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6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4732"/>
        <w:gridCol w:w="720"/>
        <w:gridCol w:w="1974"/>
      </w:tblGrid>
      <w:tr w:rsidR="004D6E20" w:rsidRPr="001E5470">
        <w:trPr>
          <w:gridAfter w:val="2"/>
          <w:wAfter w:w="3067" w:type="dxa"/>
        </w:trPr>
        <w:tc>
          <w:tcPr>
            <w:tcW w:w="6096" w:type="dxa"/>
            <w:gridSpan w:val="2"/>
          </w:tcPr>
          <w:p w:rsidR="004D6E20" w:rsidRPr="001E5470" w:rsidRDefault="004D6E20" w:rsidP="001E5470">
            <w:pPr>
              <w:overflowPunct w:val="0"/>
              <w:autoSpaceDE w:val="0"/>
              <w:autoSpaceDN w:val="0"/>
              <w:adjustRightInd w:val="0"/>
              <w:textAlignment w:val="baseline"/>
              <w:rPr>
                <w:rFonts w:cs="Arial"/>
                <w:szCs w:val="20"/>
                <w:lang w:eastAsia="sl-SI"/>
              </w:rPr>
            </w:pPr>
            <w:r w:rsidRPr="001E5470">
              <w:rPr>
                <w:rFonts w:cs="Arial"/>
                <w:szCs w:val="20"/>
                <w:lang w:eastAsia="sl-SI"/>
              </w:rPr>
              <w:t xml:space="preserve">Številka: </w:t>
            </w:r>
            <w:r>
              <w:rPr>
                <w:rFonts w:cs="Arial"/>
                <w:szCs w:val="20"/>
                <w:lang w:eastAsia="sl-SI"/>
              </w:rPr>
              <w:t>007-516/2013/36</w:t>
            </w:r>
          </w:p>
        </w:tc>
      </w:tr>
      <w:tr w:rsidR="004D6E20" w:rsidRPr="001E5470">
        <w:trPr>
          <w:gridAfter w:val="2"/>
          <w:wAfter w:w="3067" w:type="dxa"/>
        </w:trPr>
        <w:tc>
          <w:tcPr>
            <w:tcW w:w="6096" w:type="dxa"/>
            <w:gridSpan w:val="2"/>
          </w:tcPr>
          <w:p w:rsidR="004D6E20" w:rsidRPr="001E5470" w:rsidRDefault="004D6E20" w:rsidP="00514776">
            <w:pPr>
              <w:overflowPunct w:val="0"/>
              <w:autoSpaceDE w:val="0"/>
              <w:autoSpaceDN w:val="0"/>
              <w:adjustRightInd w:val="0"/>
              <w:textAlignment w:val="baseline"/>
              <w:rPr>
                <w:rFonts w:cs="Arial"/>
                <w:szCs w:val="20"/>
                <w:lang w:eastAsia="sl-SI"/>
              </w:rPr>
            </w:pPr>
            <w:r w:rsidRPr="001E5470">
              <w:rPr>
                <w:rFonts w:cs="Arial"/>
                <w:szCs w:val="20"/>
                <w:lang w:eastAsia="sl-SI"/>
              </w:rPr>
              <w:t xml:space="preserve">Ljubljana, </w:t>
            </w:r>
            <w:r>
              <w:rPr>
                <w:rFonts w:cs="Arial"/>
                <w:szCs w:val="20"/>
                <w:lang w:eastAsia="sl-SI"/>
              </w:rPr>
              <w:t>25. 2. 2014</w:t>
            </w:r>
          </w:p>
        </w:tc>
      </w:tr>
      <w:tr w:rsidR="004D6E20" w:rsidRPr="001E5470">
        <w:trPr>
          <w:gridAfter w:val="2"/>
          <w:wAfter w:w="3067" w:type="dxa"/>
        </w:trPr>
        <w:tc>
          <w:tcPr>
            <w:tcW w:w="6096" w:type="dxa"/>
            <w:gridSpan w:val="2"/>
          </w:tcPr>
          <w:p w:rsidR="004D6E20" w:rsidRPr="001E5470" w:rsidRDefault="004D6E20" w:rsidP="001E5470">
            <w:pPr>
              <w:overflowPunct w:val="0"/>
              <w:autoSpaceDE w:val="0"/>
              <w:autoSpaceDN w:val="0"/>
              <w:adjustRightInd w:val="0"/>
              <w:textAlignment w:val="baseline"/>
              <w:rPr>
                <w:rFonts w:cs="Arial"/>
                <w:szCs w:val="20"/>
                <w:lang w:eastAsia="sl-SI"/>
              </w:rPr>
            </w:pPr>
            <w:r w:rsidRPr="001E5470">
              <w:rPr>
                <w:rFonts w:cs="Arial"/>
                <w:iCs/>
                <w:szCs w:val="20"/>
                <w:lang w:eastAsia="sl-SI"/>
              </w:rPr>
              <w:t xml:space="preserve">EVA </w:t>
            </w:r>
            <w:r w:rsidRPr="004A3C38">
              <w:rPr>
                <w:rFonts w:cs="Arial"/>
                <w:iCs/>
                <w:szCs w:val="20"/>
                <w:lang w:eastAsia="sl-SI"/>
              </w:rPr>
              <w:t>2013-2330-0202</w:t>
            </w:r>
          </w:p>
        </w:tc>
      </w:tr>
      <w:tr w:rsidR="004D6E20" w:rsidRPr="001E5470">
        <w:trPr>
          <w:gridAfter w:val="2"/>
          <w:wAfter w:w="3067" w:type="dxa"/>
        </w:trPr>
        <w:tc>
          <w:tcPr>
            <w:tcW w:w="6096" w:type="dxa"/>
            <w:gridSpan w:val="2"/>
          </w:tcPr>
          <w:p w:rsidR="004D6E20" w:rsidRPr="001E5470" w:rsidRDefault="004D6E20" w:rsidP="001E5470">
            <w:pPr>
              <w:rPr>
                <w:rFonts w:cs="Arial"/>
                <w:szCs w:val="20"/>
              </w:rPr>
            </w:pPr>
          </w:p>
          <w:p w:rsidR="004D6E20" w:rsidRPr="001E5470" w:rsidRDefault="004D6E20" w:rsidP="001E5470">
            <w:pPr>
              <w:rPr>
                <w:rFonts w:cs="Arial"/>
                <w:szCs w:val="20"/>
              </w:rPr>
            </w:pPr>
            <w:r w:rsidRPr="001E5470">
              <w:rPr>
                <w:rFonts w:cs="Arial"/>
                <w:szCs w:val="20"/>
              </w:rPr>
              <w:t>GENERALNI SEKRETARIAT VLADE REPUBLIKE SLOVENIJE</w:t>
            </w:r>
          </w:p>
          <w:p w:rsidR="004D6E20" w:rsidRPr="001E5470" w:rsidRDefault="004D6E20" w:rsidP="001E5470">
            <w:pPr>
              <w:rPr>
                <w:rFonts w:cs="Arial"/>
                <w:szCs w:val="20"/>
              </w:rPr>
            </w:pPr>
            <w:hyperlink r:id="rId7" w:history="1">
              <w:r w:rsidRPr="001E5470">
                <w:rPr>
                  <w:rFonts w:cs="Arial"/>
                  <w:color w:val="0000FF"/>
                  <w:szCs w:val="20"/>
                  <w:u w:val="single"/>
                </w:rPr>
                <w:t>Gp.gs@gov.si</w:t>
              </w:r>
            </w:hyperlink>
          </w:p>
          <w:p w:rsidR="004D6E20" w:rsidRPr="001E5470" w:rsidRDefault="004D6E20" w:rsidP="001E5470">
            <w:pPr>
              <w:rPr>
                <w:rFonts w:cs="Arial"/>
                <w:szCs w:val="20"/>
              </w:rPr>
            </w:pPr>
          </w:p>
        </w:tc>
      </w:tr>
      <w:tr w:rsidR="004D6E20" w:rsidRPr="001E5470">
        <w:tc>
          <w:tcPr>
            <w:tcW w:w="9163" w:type="dxa"/>
            <w:gridSpan w:val="4"/>
          </w:tcPr>
          <w:p w:rsidR="004D6E20" w:rsidRPr="001E5470" w:rsidRDefault="004D6E20" w:rsidP="001E5470">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Pr="00493394">
              <w:rPr>
                <w:rFonts w:cs="Arial"/>
                <w:b/>
                <w:szCs w:val="20"/>
                <w:lang w:eastAsia="sl-SI"/>
              </w:rPr>
              <w:t>Uredba o ukrepu dobrobit živali iz Programa razvoja podeželja Republike Slovenije za obdobje 2014–2020 v letu 2014</w:t>
            </w:r>
            <w:r>
              <w:rPr>
                <w:rFonts w:cs="Arial"/>
                <w:b/>
                <w:szCs w:val="20"/>
                <w:lang w:eastAsia="sl-SI"/>
              </w:rPr>
              <w:t xml:space="preserve"> – predlog za obravnavo-NOVO GRADIVO ŠT.1</w:t>
            </w:r>
          </w:p>
        </w:tc>
      </w:tr>
      <w:tr w:rsidR="004D6E20" w:rsidRPr="001E5470">
        <w:tc>
          <w:tcPr>
            <w:tcW w:w="9163" w:type="dxa"/>
            <w:gridSpan w:val="4"/>
          </w:tcPr>
          <w:p w:rsidR="004D6E20" w:rsidRPr="001E5470" w:rsidRDefault="004D6E20" w:rsidP="001E5470">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4D6E20" w:rsidRPr="001E5470">
        <w:tc>
          <w:tcPr>
            <w:tcW w:w="9163" w:type="dxa"/>
            <w:gridSpan w:val="4"/>
          </w:tcPr>
          <w:p w:rsidR="004D6E20" w:rsidRDefault="004D6E20" w:rsidP="003E06A6">
            <w:pPr>
              <w:overflowPunct w:val="0"/>
              <w:autoSpaceDE w:val="0"/>
              <w:autoSpaceDN w:val="0"/>
              <w:adjustRightInd w:val="0"/>
              <w:jc w:val="both"/>
              <w:textAlignment w:val="baseline"/>
              <w:rPr>
                <w:rFonts w:cs="Arial"/>
                <w:iCs/>
                <w:szCs w:val="20"/>
                <w:lang w:eastAsia="sl-SI"/>
              </w:rPr>
            </w:pPr>
            <w:r w:rsidRPr="003E06A6">
              <w:rPr>
                <w:rFonts w:cs="Arial"/>
                <w:iCs/>
                <w:szCs w:val="20"/>
                <w:lang w:eastAsia="sl-SI"/>
              </w:rPr>
              <w:t xml:space="preserve">Na podlagi 10. in 12. člena Zakona o kmetijstvu (Uradni list RS, št. 45/08, 57/12 in 90/12-ZdZPVHVVR) je Vlada Republike Slovenije na … seji dne … sprejela naslednji </w:t>
            </w:r>
          </w:p>
          <w:p w:rsidR="004D6E20" w:rsidRDefault="004D6E20" w:rsidP="003E06A6">
            <w:pPr>
              <w:overflowPunct w:val="0"/>
              <w:autoSpaceDE w:val="0"/>
              <w:autoSpaceDN w:val="0"/>
              <w:adjustRightInd w:val="0"/>
              <w:jc w:val="both"/>
              <w:textAlignment w:val="baseline"/>
              <w:rPr>
                <w:rFonts w:cs="Arial"/>
                <w:iCs/>
                <w:szCs w:val="20"/>
                <w:lang w:eastAsia="sl-SI"/>
              </w:rPr>
            </w:pPr>
          </w:p>
          <w:p w:rsidR="004D6E20" w:rsidRPr="003E06A6" w:rsidRDefault="004D6E20" w:rsidP="003E06A6">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SKLEP</w:t>
            </w:r>
          </w:p>
          <w:p w:rsidR="004D6E20" w:rsidRPr="003E06A6" w:rsidRDefault="004D6E20" w:rsidP="003E06A6">
            <w:pPr>
              <w:overflowPunct w:val="0"/>
              <w:autoSpaceDE w:val="0"/>
              <w:autoSpaceDN w:val="0"/>
              <w:adjustRightInd w:val="0"/>
              <w:jc w:val="both"/>
              <w:textAlignment w:val="baseline"/>
              <w:rPr>
                <w:rFonts w:cs="Arial"/>
                <w:iCs/>
                <w:szCs w:val="20"/>
                <w:lang w:eastAsia="sl-SI"/>
              </w:rPr>
            </w:pPr>
          </w:p>
          <w:p w:rsidR="004D6E20" w:rsidRPr="003E06A6" w:rsidRDefault="004D6E20" w:rsidP="003E06A6">
            <w:pPr>
              <w:overflowPunct w:val="0"/>
              <w:autoSpaceDE w:val="0"/>
              <w:autoSpaceDN w:val="0"/>
              <w:adjustRightInd w:val="0"/>
              <w:jc w:val="both"/>
              <w:textAlignment w:val="baseline"/>
              <w:rPr>
                <w:rFonts w:cs="Arial"/>
                <w:iCs/>
                <w:szCs w:val="20"/>
                <w:lang w:eastAsia="sl-SI"/>
              </w:rPr>
            </w:pPr>
            <w:r w:rsidRPr="003E06A6">
              <w:rPr>
                <w:rFonts w:cs="Arial"/>
                <w:iCs/>
                <w:szCs w:val="20"/>
                <w:lang w:eastAsia="sl-SI"/>
              </w:rPr>
              <w:t>Vlada Republike Slovenije izda uredbo o ukrepu dobrobit živali iz Programa razvoja podeželja Republike Slovenije za obdobje 2014–2020 v letu 2014.</w:t>
            </w:r>
          </w:p>
          <w:p w:rsidR="004D6E20" w:rsidRPr="003E06A6" w:rsidRDefault="004D6E20" w:rsidP="003E06A6">
            <w:pPr>
              <w:overflowPunct w:val="0"/>
              <w:autoSpaceDE w:val="0"/>
              <w:autoSpaceDN w:val="0"/>
              <w:adjustRightInd w:val="0"/>
              <w:jc w:val="both"/>
              <w:textAlignment w:val="baseline"/>
              <w:rPr>
                <w:rFonts w:cs="Arial"/>
                <w:iCs/>
                <w:szCs w:val="20"/>
                <w:lang w:eastAsia="sl-SI"/>
              </w:rPr>
            </w:pPr>
          </w:p>
          <w:p w:rsidR="004D6E20" w:rsidRPr="003E06A6" w:rsidRDefault="004D6E20" w:rsidP="003E06A6">
            <w:pPr>
              <w:overflowPunct w:val="0"/>
              <w:autoSpaceDE w:val="0"/>
              <w:autoSpaceDN w:val="0"/>
              <w:adjustRightInd w:val="0"/>
              <w:jc w:val="both"/>
              <w:textAlignment w:val="baseline"/>
              <w:rPr>
                <w:rFonts w:cs="Arial"/>
                <w:iCs/>
                <w:szCs w:val="20"/>
                <w:lang w:eastAsia="sl-SI"/>
              </w:rPr>
            </w:pPr>
            <w:r w:rsidRPr="003E06A6">
              <w:rPr>
                <w:rFonts w:cs="Arial"/>
                <w:iCs/>
                <w:szCs w:val="20"/>
                <w:lang w:eastAsia="sl-SI"/>
              </w:rPr>
              <w:t>Sklep prejme:</w:t>
            </w:r>
          </w:p>
          <w:p w:rsidR="004D6E20" w:rsidRPr="001E5470" w:rsidRDefault="004D6E20" w:rsidP="00020A58">
            <w:pPr>
              <w:overflowPunct w:val="0"/>
              <w:autoSpaceDE w:val="0"/>
              <w:autoSpaceDN w:val="0"/>
              <w:adjustRightInd w:val="0"/>
              <w:spacing w:after="200" w:line="276" w:lineRule="auto"/>
              <w:ind w:left="720"/>
              <w:jc w:val="both"/>
              <w:textAlignment w:val="baseline"/>
              <w:rPr>
                <w:rFonts w:cs="Arial"/>
                <w:iCs/>
                <w:szCs w:val="20"/>
                <w:lang w:eastAsia="sl-SI"/>
              </w:rPr>
            </w:pPr>
            <w:r w:rsidRPr="003E06A6">
              <w:rPr>
                <w:rFonts w:cs="Arial"/>
                <w:iCs/>
                <w:szCs w:val="20"/>
                <w:lang w:eastAsia="sl-SI"/>
              </w:rPr>
              <w:t>– Ministrstvo za kmetijstvo in okolje</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D6E20" w:rsidRPr="001E5470">
        <w:tc>
          <w:tcPr>
            <w:tcW w:w="9163" w:type="dxa"/>
            <w:gridSpan w:val="4"/>
          </w:tcPr>
          <w:p w:rsidR="004D6E20" w:rsidRPr="001E5470" w:rsidRDefault="004D6E20" w:rsidP="00765234">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D6E20" w:rsidRPr="001E5470">
        <w:tc>
          <w:tcPr>
            <w:tcW w:w="9163" w:type="dxa"/>
            <w:gridSpan w:val="4"/>
          </w:tcPr>
          <w:p w:rsidR="004D6E20" w:rsidRPr="005154FB" w:rsidRDefault="004D6E20" w:rsidP="005154FB">
            <w:pPr>
              <w:overflowPunct w:val="0"/>
              <w:autoSpaceDE w:val="0"/>
              <w:autoSpaceDN w:val="0"/>
              <w:adjustRightInd w:val="0"/>
              <w:jc w:val="both"/>
              <w:textAlignment w:val="baseline"/>
              <w:rPr>
                <w:rFonts w:cs="Arial"/>
                <w:iCs/>
                <w:szCs w:val="20"/>
                <w:lang w:eastAsia="sl-SI"/>
              </w:rPr>
            </w:pPr>
            <w:r w:rsidRPr="005154FB">
              <w:rPr>
                <w:rFonts w:cs="Arial"/>
                <w:iCs/>
                <w:szCs w:val="20"/>
                <w:lang w:eastAsia="sl-SI"/>
              </w:rPr>
              <w:t>– mag. Tanja Strniša, državna sekretarka,</w:t>
            </w:r>
          </w:p>
          <w:p w:rsidR="004D6E20" w:rsidRPr="005154FB" w:rsidRDefault="004D6E20" w:rsidP="005154FB">
            <w:pPr>
              <w:overflowPunct w:val="0"/>
              <w:autoSpaceDE w:val="0"/>
              <w:autoSpaceDN w:val="0"/>
              <w:adjustRightInd w:val="0"/>
              <w:jc w:val="both"/>
              <w:textAlignment w:val="baseline"/>
              <w:rPr>
                <w:rFonts w:cs="Arial"/>
                <w:iCs/>
                <w:szCs w:val="20"/>
                <w:lang w:eastAsia="sl-SI"/>
              </w:rPr>
            </w:pPr>
            <w:r w:rsidRPr="005154FB">
              <w:rPr>
                <w:rFonts w:cs="Arial"/>
                <w:iCs/>
                <w:szCs w:val="20"/>
                <w:lang w:eastAsia="sl-SI"/>
              </w:rPr>
              <w:t>– Tadeja Kvas Majer, v. d. generalne direktorice,</w:t>
            </w:r>
          </w:p>
          <w:p w:rsidR="004D6E20" w:rsidRPr="001E5470" w:rsidRDefault="004D6E20" w:rsidP="005154FB">
            <w:pPr>
              <w:overflowPunct w:val="0"/>
              <w:autoSpaceDE w:val="0"/>
              <w:autoSpaceDN w:val="0"/>
              <w:adjustRightInd w:val="0"/>
              <w:jc w:val="both"/>
              <w:textAlignment w:val="baseline"/>
              <w:rPr>
                <w:rFonts w:cs="Arial"/>
                <w:iCs/>
                <w:szCs w:val="20"/>
                <w:lang w:eastAsia="sl-SI"/>
              </w:rPr>
            </w:pPr>
            <w:r w:rsidRPr="005154FB">
              <w:rPr>
                <w:rFonts w:cs="Arial"/>
                <w:iCs/>
                <w:szCs w:val="20"/>
                <w:lang w:eastAsia="sl-SI"/>
              </w:rPr>
              <w:t>– Alenka Šesek, vodja Sektorja za podeželje.</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D6E20" w:rsidRPr="001E5470">
        <w:tc>
          <w:tcPr>
            <w:tcW w:w="9163" w:type="dxa"/>
            <w:gridSpan w:val="4"/>
          </w:tcPr>
          <w:p w:rsidR="004D6E20" w:rsidRPr="001E5470" w:rsidRDefault="004D6E20" w:rsidP="001E5470">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4D6E20" w:rsidRPr="001E5470">
        <w:tc>
          <w:tcPr>
            <w:tcW w:w="9163" w:type="dxa"/>
            <w:gridSpan w:val="4"/>
          </w:tcPr>
          <w:p w:rsidR="004D6E20" w:rsidRPr="001E5470" w:rsidRDefault="004D6E20" w:rsidP="001E5470">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4D6E20" w:rsidRPr="001E5470">
        <w:tc>
          <w:tcPr>
            <w:tcW w:w="9163" w:type="dxa"/>
            <w:gridSpan w:val="4"/>
          </w:tcPr>
          <w:p w:rsidR="004D6E20" w:rsidRPr="002D076E" w:rsidRDefault="004D6E20" w:rsidP="002D076E">
            <w:pPr>
              <w:overflowPunct w:val="0"/>
              <w:autoSpaceDE w:val="0"/>
              <w:autoSpaceDN w:val="0"/>
              <w:adjustRightInd w:val="0"/>
              <w:jc w:val="both"/>
              <w:textAlignment w:val="baseline"/>
              <w:rPr>
                <w:rFonts w:cs="Arial"/>
                <w:iCs/>
                <w:szCs w:val="20"/>
                <w:lang w:eastAsia="sl-SI"/>
              </w:rPr>
            </w:pPr>
            <w:r w:rsidRPr="002D076E">
              <w:rPr>
                <w:rFonts w:cs="Arial"/>
                <w:iCs/>
                <w:szCs w:val="20"/>
                <w:lang w:eastAsia="sl-SI"/>
              </w:rPr>
              <w:t xml:space="preserve">Uredba določa ukrep </w:t>
            </w:r>
            <w:r>
              <w:rPr>
                <w:rFonts w:cs="Arial"/>
                <w:iCs/>
                <w:szCs w:val="20"/>
                <w:lang w:eastAsia="sl-SI"/>
              </w:rPr>
              <w:t xml:space="preserve">dobrobit živali (v nadaljnjem besedilu: ukrep </w:t>
            </w:r>
            <w:r w:rsidRPr="002D076E">
              <w:rPr>
                <w:rFonts w:cs="Arial"/>
                <w:iCs/>
                <w:szCs w:val="20"/>
                <w:lang w:eastAsia="sl-SI"/>
              </w:rPr>
              <w:t>DŽ</w:t>
            </w:r>
            <w:r>
              <w:rPr>
                <w:rFonts w:cs="Arial"/>
                <w:iCs/>
                <w:szCs w:val="20"/>
                <w:lang w:eastAsia="sl-SI"/>
              </w:rPr>
              <w:t>)</w:t>
            </w:r>
            <w:r w:rsidRPr="002D076E">
              <w:rPr>
                <w:rFonts w:cs="Arial"/>
                <w:iCs/>
                <w:szCs w:val="20"/>
                <w:lang w:eastAsia="sl-SI"/>
              </w:rPr>
              <w:t>, natančnejše postopke v zvezi z integriranim administrativnim in kontrolnim sistemom za potrebe tega ukrepa in vsebino ukrepa za pomoč pri uporabi storitev svetovanja. Ukrepa sta povezana v delu, ki se nanaša na program dobrobit</w:t>
            </w:r>
            <w:r>
              <w:rPr>
                <w:rFonts w:cs="Arial"/>
                <w:iCs/>
                <w:szCs w:val="20"/>
                <w:lang w:eastAsia="sl-SI"/>
              </w:rPr>
              <w:t>i</w:t>
            </w:r>
            <w:r w:rsidRPr="002D076E">
              <w:rPr>
                <w:rFonts w:cs="Arial"/>
                <w:iCs/>
                <w:szCs w:val="20"/>
                <w:lang w:eastAsia="sl-SI"/>
              </w:rPr>
              <w:t xml:space="preserve"> živali, ki je </w:t>
            </w:r>
            <w:r>
              <w:rPr>
                <w:rFonts w:cs="Arial"/>
                <w:iCs/>
                <w:szCs w:val="20"/>
                <w:lang w:eastAsia="sl-SI"/>
              </w:rPr>
              <w:t>rezultat</w:t>
            </w:r>
            <w:r w:rsidRPr="002D076E">
              <w:rPr>
                <w:rFonts w:cs="Arial"/>
                <w:iCs/>
                <w:szCs w:val="20"/>
                <w:lang w:eastAsia="sl-SI"/>
              </w:rPr>
              <w:t xml:space="preserve"> individualne svetovalne storitve, ki jo opravi izvajalec svetovanja, izbran po predpisih javnega naročanja, za tiste nosilce kmetijskih gospodarstev, ki so najmanj enkrat do vključno 7. 3. 2014 sporočili stalež prašičev v centralni register živali. Ta storitev je za kmetijsko gospodarstvo brezplačna, saj se financira iz ukrepa pomoč pri uporabi storitev svetovanja. Izdelani program dobrobit</w:t>
            </w:r>
            <w:r>
              <w:rPr>
                <w:rFonts w:cs="Arial"/>
                <w:iCs/>
                <w:szCs w:val="20"/>
                <w:lang w:eastAsia="sl-SI"/>
              </w:rPr>
              <w:t>i</w:t>
            </w:r>
            <w:r w:rsidRPr="002D076E">
              <w:rPr>
                <w:rFonts w:cs="Arial"/>
                <w:iCs/>
                <w:szCs w:val="20"/>
                <w:lang w:eastAsia="sl-SI"/>
              </w:rPr>
              <w:t xml:space="preserve"> živali je eden izmed vstopnih pogojev za ukrep DŽ.  </w:t>
            </w:r>
          </w:p>
          <w:p w:rsidR="004D6E20" w:rsidRPr="002D076E" w:rsidRDefault="004D6E20" w:rsidP="002D076E">
            <w:pPr>
              <w:overflowPunct w:val="0"/>
              <w:autoSpaceDE w:val="0"/>
              <w:autoSpaceDN w:val="0"/>
              <w:adjustRightInd w:val="0"/>
              <w:jc w:val="both"/>
              <w:textAlignment w:val="baseline"/>
              <w:rPr>
                <w:rFonts w:cs="Arial"/>
                <w:iCs/>
                <w:szCs w:val="20"/>
                <w:lang w:eastAsia="sl-SI"/>
              </w:rPr>
            </w:pPr>
          </w:p>
          <w:p w:rsidR="004D6E20" w:rsidRDefault="004D6E20" w:rsidP="002D076E">
            <w:pPr>
              <w:overflowPunct w:val="0"/>
              <w:autoSpaceDE w:val="0"/>
              <w:autoSpaceDN w:val="0"/>
              <w:adjustRightInd w:val="0"/>
              <w:jc w:val="both"/>
              <w:textAlignment w:val="baseline"/>
              <w:rPr>
                <w:rFonts w:cs="Arial"/>
                <w:iCs/>
                <w:szCs w:val="20"/>
                <w:lang w:eastAsia="sl-SI"/>
              </w:rPr>
            </w:pPr>
            <w:r w:rsidRPr="002D076E">
              <w:rPr>
                <w:rFonts w:cs="Arial"/>
                <w:iCs/>
                <w:szCs w:val="20"/>
                <w:lang w:eastAsia="sl-SI"/>
              </w:rPr>
              <w:t>Uredba določa vsebino in izvedbo ukrepa DŽ, vključno z opisom vstopnih pogojev, trajanjem in vrsto obveznosti upravičencev, naborom možnih zahtev in pogojev za njihovo izpolnjevanje, načinom izračunavanja plačil in višino plačil, podrobnejšimi izvedbenimi določili, ki se večinoma sklicujej</w:t>
            </w:r>
            <w:r>
              <w:rPr>
                <w:rFonts w:cs="Arial"/>
                <w:iCs/>
                <w:szCs w:val="20"/>
                <w:lang w:eastAsia="sl-SI"/>
              </w:rPr>
              <w:t>o na U</w:t>
            </w:r>
            <w:r w:rsidRPr="002D076E">
              <w:rPr>
                <w:rFonts w:cs="Arial"/>
                <w:iCs/>
                <w:szCs w:val="20"/>
                <w:lang w:eastAsia="sl-SI"/>
              </w:rPr>
              <w:t>redbo o ukrepih kmetijske politike za leto 2014, kontrolami, sistemom znižanj in izključitev itd. Prav tako uredba določa vsebino in izvedbo ukrepa pomoč pri uporabi storitev svetovanja. Ta ukrep se izvaja po pravilih javnega naročanja, zato se podrobnejše obveznosti med naročnikom in izvajalcem svetovanja določijo v pogodbi. V uredbi so opredeljeni namen, pogoji in merila, obveznosti ter kontrola in izplačila. Uredba vsebuje tudi finančne in prehodne določbe ter priloge, med katerimi poudarjamo zlasti obrazec za program dobrobit</w:t>
            </w:r>
            <w:r>
              <w:rPr>
                <w:rFonts w:cs="Arial"/>
                <w:iCs/>
                <w:szCs w:val="20"/>
                <w:lang w:eastAsia="sl-SI"/>
              </w:rPr>
              <w:t>i</w:t>
            </w:r>
            <w:r w:rsidRPr="002D076E">
              <w:rPr>
                <w:rFonts w:cs="Arial"/>
                <w:iCs/>
                <w:szCs w:val="20"/>
                <w:lang w:eastAsia="sl-SI"/>
              </w:rPr>
              <w:t xml:space="preserve"> živali, obrazec za vlogo </w:t>
            </w:r>
            <w:r>
              <w:rPr>
                <w:rFonts w:cs="Arial"/>
                <w:iCs/>
                <w:szCs w:val="20"/>
                <w:lang w:eastAsia="sl-SI"/>
              </w:rPr>
              <w:t xml:space="preserve">za ukrep </w:t>
            </w:r>
            <w:r w:rsidRPr="002D076E">
              <w:rPr>
                <w:rFonts w:cs="Arial"/>
                <w:iCs/>
                <w:szCs w:val="20"/>
                <w:lang w:eastAsia="sl-SI"/>
              </w:rPr>
              <w:t xml:space="preserve">DŽ ter katalog kršitev in sankcij. </w:t>
            </w:r>
          </w:p>
          <w:p w:rsidR="004D6E20" w:rsidRDefault="004D6E20" w:rsidP="002D076E">
            <w:pPr>
              <w:overflowPunct w:val="0"/>
              <w:autoSpaceDE w:val="0"/>
              <w:autoSpaceDN w:val="0"/>
              <w:adjustRightInd w:val="0"/>
              <w:jc w:val="both"/>
              <w:textAlignment w:val="baseline"/>
              <w:rPr>
                <w:rFonts w:cs="Arial"/>
                <w:iCs/>
                <w:szCs w:val="20"/>
                <w:lang w:eastAsia="sl-SI"/>
              </w:rPr>
            </w:pPr>
          </w:p>
          <w:p w:rsidR="004D6E20" w:rsidRPr="001E5470" w:rsidRDefault="004D6E20" w:rsidP="002D076E">
            <w:pPr>
              <w:overflowPunct w:val="0"/>
              <w:autoSpaceDE w:val="0"/>
              <w:autoSpaceDN w:val="0"/>
              <w:adjustRightInd w:val="0"/>
              <w:jc w:val="both"/>
              <w:textAlignment w:val="baseline"/>
              <w:rPr>
                <w:rFonts w:cs="Arial"/>
                <w:iCs/>
                <w:szCs w:val="20"/>
                <w:lang w:eastAsia="sl-SI"/>
              </w:rPr>
            </w:pPr>
            <w:r>
              <w:rPr>
                <w:rFonts w:cs="Arial"/>
                <w:iCs/>
                <w:szCs w:val="20"/>
                <w:lang w:eastAsia="sl-SI"/>
              </w:rPr>
              <w:t>NOVO GRADIVO ŠT. 1 vključuje redakcijsko in nomotehnično uskladitev s Službo vlade za zakonodajo. Prav tako smo se vsebinsko uskladili glede integriranega administrativnega in kontrolnega sistema.</w:t>
            </w:r>
            <w:r w:rsidRPr="002D076E">
              <w:rPr>
                <w:rFonts w:cs="Arial"/>
                <w:iCs/>
                <w:szCs w:val="20"/>
                <w:lang w:eastAsia="sl-SI"/>
              </w:rPr>
              <w:t xml:space="preserve">    </w:t>
            </w:r>
          </w:p>
        </w:tc>
      </w:tr>
      <w:tr w:rsidR="004D6E20" w:rsidRPr="001E5470">
        <w:tc>
          <w:tcPr>
            <w:tcW w:w="9163" w:type="dxa"/>
            <w:gridSpan w:val="4"/>
          </w:tcPr>
          <w:p w:rsidR="004D6E20" w:rsidRPr="001E5470" w:rsidRDefault="004D6E20" w:rsidP="001E5470">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D6E20" w:rsidRPr="001E5470">
        <w:tc>
          <w:tcPr>
            <w:tcW w:w="1448" w:type="dxa"/>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4D6E20" w:rsidRPr="001E5470" w:rsidRDefault="004D6E20" w:rsidP="001E5470">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D6E20" w:rsidRPr="001E5470">
        <w:tc>
          <w:tcPr>
            <w:tcW w:w="1448" w:type="dxa"/>
            <w:tcBorders>
              <w:bottom w:val="single" w:sz="4" w:space="0" w:color="auto"/>
            </w:tcBorders>
          </w:tcPr>
          <w:p w:rsidR="004D6E20" w:rsidRPr="001E5470" w:rsidRDefault="004D6E20" w:rsidP="001E5470">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4D6E20" w:rsidRPr="001E5470" w:rsidRDefault="004D6E20" w:rsidP="001E5470">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4D6E20" w:rsidRPr="001E5470" w:rsidRDefault="004D6E20" w:rsidP="00D46938">
            <w:pPr>
              <w:numPr>
                <w:ilvl w:val="0"/>
                <w:numId w:val="10"/>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4D6E20" w:rsidRPr="001E5470" w:rsidRDefault="004D6E20" w:rsidP="00D46938">
            <w:pPr>
              <w:numPr>
                <w:ilvl w:val="0"/>
                <w:numId w:val="10"/>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4D6E20" w:rsidRPr="001E5470" w:rsidRDefault="004D6E20" w:rsidP="00D46938">
            <w:pPr>
              <w:numPr>
                <w:ilvl w:val="0"/>
                <w:numId w:val="10"/>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4D6E20" w:rsidRPr="001E5470" w:rsidRDefault="004D6E20" w:rsidP="001E5470">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D6E20" w:rsidRPr="0038671E">
        <w:tc>
          <w:tcPr>
            <w:tcW w:w="9163" w:type="dxa"/>
            <w:gridSpan w:val="4"/>
            <w:tcBorders>
              <w:top w:val="single" w:sz="4" w:space="0" w:color="auto"/>
              <w:left w:val="single" w:sz="4" w:space="0" w:color="auto"/>
              <w:bottom w:val="single" w:sz="4" w:space="0" w:color="auto"/>
              <w:right w:val="single" w:sz="4" w:space="0" w:color="auto"/>
            </w:tcBorders>
          </w:tcPr>
          <w:p w:rsidR="004D6E20" w:rsidRPr="0038671E" w:rsidRDefault="004D6E20" w:rsidP="001E5470">
            <w:pPr>
              <w:widowControl w:val="0"/>
              <w:suppressAutoHyphens/>
              <w:overflowPunct w:val="0"/>
              <w:autoSpaceDE w:val="0"/>
              <w:autoSpaceDN w:val="0"/>
              <w:adjustRightInd w:val="0"/>
              <w:textAlignment w:val="baseline"/>
              <w:outlineLvl w:val="3"/>
              <w:rPr>
                <w:rFonts w:cs="Arial"/>
                <w:b/>
                <w:szCs w:val="20"/>
                <w:lang w:eastAsia="sl-SI"/>
              </w:rPr>
            </w:pPr>
            <w:r w:rsidRPr="0038671E">
              <w:rPr>
                <w:rFonts w:cs="Arial"/>
                <w:b/>
                <w:szCs w:val="20"/>
                <w:lang w:eastAsia="sl-SI"/>
              </w:rPr>
              <w:t>7.a Predstavitev ocene finančnih posledic nad 40.000 EUR:</w:t>
            </w:r>
          </w:p>
          <w:p w:rsidR="004D6E20" w:rsidRPr="0038671E" w:rsidRDefault="004D6E20" w:rsidP="00E30B5E">
            <w:pPr>
              <w:spacing w:line="260" w:lineRule="atLeast"/>
              <w:jc w:val="both"/>
              <w:rPr>
                <w:rFonts w:cs="Arial"/>
                <w:color w:val="000000"/>
                <w:szCs w:val="20"/>
              </w:rPr>
            </w:pPr>
            <w:r w:rsidRPr="0038671E">
              <w:rPr>
                <w:rFonts w:cs="Arial"/>
                <w:szCs w:val="20"/>
              </w:rPr>
              <w:t>Ukrep</w:t>
            </w:r>
            <w:r>
              <w:rPr>
                <w:rFonts w:cs="Arial"/>
                <w:szCs w:val="20"/>
              </w:rPr>
              <w:t>a d</w:t>
            </w:r>
            <w:r w:rsidRPr="0038671E">
              <w:rPr>
                <w:rFonts w:cs="Arial"/>
                <w:szCs w:val="20"/>
              </w:rPr>
              <w:t xml:space="preserve">obrobit živali in </w:t>
            </w:r>
            <w:r>
              <w:rPr>
                <w:rFonts w:cs="Arial"/>
                <w:szCs w:val="20"/>
              </w:rPr>
              <w:t>p</w:t>
            </w:r>
            <w:r w:rsidRPr="0038671E">
              <w:rPr>
                <w:rFonts w:cs="Arial"/>
                <w:szCs w:val="20"/>
              </w:rPr>
              <w:t>omoč pri uporabi storitev svetovanja se lahko začneta izvajati pred</w:t>
            </w:r>
            <w:r>
              <w:rPr>
                <w:rFonts w:cs="Arial"/>
                <w:szCs w:val="20"/>
              </w:rPr>
              <w:t>en</w:t>
            </w:r>
            <w:r w:rsidRPr="0038671E">
              <w:rPr>
                <w:rFonts w:cs="Arial"/>
                <w:szCs w:val="20"/>
              </w:rPr>
              <w:t xml:space="preserve"> </w:t>
            </w:r>
            <w:r>
              <w:rPr>
                <w:rFonts w:cs="Arial"/>
                <w:szCs w:val="20"/>
              </w:rPr>
              <w:t>Evropska komisija</w:t>
            </w:r>
            <w:r w:rsidRPr="0038671E">
              <w:rPr>
                <w:rFonts w:cs="Arial"/>
                <w:szCs w:val="20"/>
              </w:rPr>
              <w:t xml:space="preserve"> </w:t>
            </w:r>
            <w:r>
              <w:rPr>
                <w:rFonts w:cs="Arial"/>
                <w:szCs w:val="20"/>
              </w:rPr>
              <w:t>formalno potrdi</w:t>
            </w:r>
            <w:r w:rsidRPr="0038671E">
              <w:rPr>
                <w:rFonts w:cs="Arial"/>
                <w:szCs w:val="20"/>
              </w:rPr>
              <w:t xml:space="preserve"> </w:t>
            </w:r>
            <w:r>
              <w:rPr>
                <w:rFonts w:cs="Arial"/>
                <w:color w:val="000000"/>
                <w:szCs w:val="20"/>
              </w:rPr>
              <w:t>Program</w:t>
            </w:r>
            <w:r w:rsidRPr="0038671E">
              <w:rPr>
                <w:rFonts w:cs="Arial"/>
                <w:color w:val="000000"/>
                <w:szCs w:val="20"/>
              </w:rPr>
              <w:t xml:space="preserve"> razvoja podeželja Republike Slovenije za obdobje 2014 – 2020 </w:t>
            </w:r>
            <w:r>
              <w:rPr>
                <w:rFonts w:cs="Arial"/>
                <w:color w:val="000000"/>
                <w:szCs w:val="20"/>
              </w:rPr>
              <w:t>(</w:t>
            </w:r>
            <w:r w:rsidRPr="0038671E">
              <w:rPr>
                <w:rFonts w:cs="Arial"/>
                <w:szCs w:val="20"/>
              </w:rPr>
              <w:t>PRP 2014–2020</w:t>
            </w:r>
            <w:r>
              <w:rPr>
                <w:rFonts w:cs="Arial"/>
                <w:szCs w:val="20"/>
              </w:rPr>
              <w:t>)</w:t>
            </w:r>
            <w:r w:rsidRPr="0038671E">
              <w:rPr>
                <w:rFonts w:cs="Arial"/>
                <w:szCs w:val="20"/>
              </w:rPr>
              <w:t xml:space="preserve">. To omogoča 65. člen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w:t>
            </w:r>
            <w:r w:rsidRPr="0038671E">
              <w:rPr>
                <w:rFonts w:cs="Arial"/>
                <w:color w:val="000000"/>
                <w:szCs w:val="20"/>
                <w:lang w:eastAsia="sl-SI"/>
              </w:rPr>
              <w:t xml:space="preserve">Za </w:t>
            </w:r>
            <w:r>
              <w:rPr>
                <w:rFonts w:cs="Arial"/>
                <w:color w:val="000000"/>
                <w:szCs w:val="20"/>
                <w:lang w:eastAsia="sl-SI"/>
              </w:rPr>
              <w:t>izvajanje</w:t>
            </w:r>
            <w:r w:rsidRPr="0038671E">
              <w:rPr>
                <w:rFonts w:cs="Arial"/>
                <w:color w:val="000000"/>
                <w:szCs w:val="20"/>
                <w:lang w:eastAsia="sl-SI"/>
              </w:rPr>
              <w:t xml:space="preserve"> ukrepov </w:t>
            </w:r>
            <w:r>
              <w:rPr>
                <w:rFonts w:cs="Arial"/>
                <w:szCs w:val="20"/>
              </w:rPr>
              <w:t>dobrobit živali in p</w:t>
            </w:r>
            <w:r w:rsidRPr="0038671E">
              <w:rPr>
                <w:rFonts w:cs="Arial"/>
                <w:szCs w:val="20"/>
              </w:rPr>
              <w:t xml:space="preserve">omoč pri uporabi storitev svetovanja </w:t>
            </w:r>
            <w:r w:rsidRPr="0038671E">
              <w:rPr>
                <w:rFonts w:cs="Arial"/>
                <w:color w:val="000000"/>
                <w:szCs w:val="20"/>
                <w:lang w:eastAsia="sl-SI"/>
              </w:rPr>
              <w:t xml:space="preserve">se sredstva zagotovijo iz proračuna Republike Slovenije v višini 25 odstotkov in iz sredstev Evropskega kmetijskega sklada za razvoj podeželja v višini 75 odstotkov. Ne glede na to pa se v primeru </w:t>
            </w:r>
            <w:r w:rsidRPr="0038671E">
              <w:rPr>
                <w:rFonts w:cs="Arial"/>
                <w:color w:val="000000"/>
                <w:szCs w:val="20"/>
              </w:rPr>
              <w:t>morebitnega odstopanja vsebine te uredbe od Programa razvoja podeželja Republike Slovenije za obdobje 2014 – 2020 po potrditvi s strani EK, sredstva za plačila za izvajanje zahtev, ki so predmet tega odstopanja, zagotovi ministrstvo v okviru svojega finančnega načrta, skladno z razpoložljivimi pravicami porabe.</w:t>
            </w:r>
          </w:p>
          <w:p w:rsidR="004D6E20" w:rsidRPr="0038671E" w:rsidRDefault="004D6E20" w:rsidP="00E30B5E">
            <w:pPr>
              <w:spacing w:line="276" w:lineRule="auto"/>
              <w:rPr>
                <w:rFonts w:cs="Arial"/>
                <w:color w:val="000000"/>
                <w:szCs w:val="20"/>
              </w:rPr>
            </w:pPr>
          </w:p>
          <w:p w:rsidR="004D6E20" w:rsidRPr="0038671E" w:rsidRDefault="004D6E20" w:rsidP="00E30B5E">
            <w:pPr>
              <w:autoSpaceDE w:val="0"/>
              <w:autoSpaceDN w:val="0"/>
              <w:adjustRightInd w:val="0"/>
              <w:spacing w:line="276" w:lineRule="auto"/>
              <w:jc w:val="both"/>
              <w:rPr>
                <w:rFonts w:cs="Arial"/>
                <w:color w:val="000000"/>
                <w:szCs w:val="20"/>
                <w:lang w:eastAsia="sl-SI"/>
              </w:rPr>
            </w:pPr>
            <w:r w:rsidRPr="0038671E">
              <w:rPr>
                <w:rFonts w:cs="Arial"/>
                <w:color w:val="000000"/>
                <w:szCs w:val="20"/>
                <w:lang w:eastAsia="sl-SI"/>
              </w:rPr>
              <w:t xml:space="preserve">Plačila iz naslova ukrepa </w:t>
            </w:r>
            <w:r>
              <w:rPr>
                <w:rFonts w:cs="Arial"/>
                <w:szCs w:val="20"/>
              </w:rPr>
              <w:t>DŽ</w:t>
            </w:r>
            <w:r w:rsidRPr="0038671E">
              <w:rPr>
                <w:rFonts w:cs="Arial"/>
                <w:szCs w:val="20"/>
              </w:rPr>
              <w:t xml:space="preserve"> </w:t>
            </w:r>
            <w:r w:rsidRPr="0038671E">
              <w:rPr>
                <w:rFonts w:cs="Arial"/>
                <w:color w:val="000000"/>
                <w:szCs w:val="20"/>
                <w:lang w:eastAsia="sl-SI"/>
              </w:rPr>
              <w:t xml:space="preserve">se bodo v celoti vršila po 1. januarju 2015. Odločbe o izplačilu za ukrep DŽ morajo biti izdane od 1. </w:t>
            </w:r>
            <w:r>
              <w:rPr>
                <w:rFonts w:cs="Arial"/>
                <w:color w:val="000000"/>
                <w:szCs w:val="20"/>
                <w:lang w:eastAsia="sl-SI"/>
              </w:rPr>
              <w:t>marca</w:t>
            </w:r>
            <w:r w:rsidRPr="0038671E">
              <w:rPr>
                <w:rFonts w:cs="Arial"/>
                <w:color w:val="000000"/>
                <w:szCs w:val="20"/>
                <w:lang w:eastAsia="sl-SI"/>
              </w:rPr>
              <w:t xml:space="preserve"> 2015 in najpozneje do 30. junija 2015.</w:t>
            </w:r>
          </w:p>
          <w:p w:rsidR="004D6E20" w:rsidRPr="0038671E" w:rsidRDefault="004D6E20" w:rsidP="00E30B5E">
            <w:pPr>
              <w:spacing w:line="276" w:lineRule="auto"/>
              <w:rPr>
                <w:rFonts w:ascii="Calibri" w:hAnsi="Calibri"/>
                <w:sz w:val="22"/>
                <w:szCs w:val="22"/>
              </w:rPr>
            </w:pPr>
          </w:p>
          <w:p w:rsidR="004D6E20" w:rsidRPr="0038671E" w:rsidRDefault="004D6E20" w:rsidP="00E30B5E">
            <w:pPr>
              <w:autoSpaceDE w:val="0"/>
              <w:autoSpaceDN w:val="0"/>
              <w:adjustRightInd w:val="0"/>
              <w:spacing w:line="276" w:lineRule="auto"/>
              <w:jc w:val="both"/>
              <w:rPr>
                <w:rFonts w:cs="Arial"/>
                <w:color w:val="000000"/>
                <w:szCs w:val="20"/>
                <w:lang w:eastAsia="sl-SI"/>
              </w:rPr>
            </w:pPr>
            <w:r w:rsidRPr="0038671E">
              <w:rPr>
                <w:rFonts w:cs="Arial"/>
                <w:color w:val="000000"/>
                <w:szCs w:val="20"/>
                <w:lang w:eastAsia="sl-SI"/>
              </w:rPr>
              <w:t xml:space="preserve">Za ukrep pomoč pri uporabi storitev svetovanja je za leto 2014 namenjenih do 161.040,00 eurov v okviru proračunskih postavk </w:t>
            </w:r>
            <w:r w:rsidRPr="0038671E">
              <w:t>140021 Program razvoja podeželja - 14-20 – EU  (75 %) in 140022 Program razvoja podeželja - 14-20 – slovenska udeležba (25 %)</w:t>
            </w:r>
            <w:r>
              <w:rPr>
                <w:rFonts w:cs="Arial"/>
                <w:color w:val="000000"/>
                <w:szCs w:val="20"/>
                <w:lang w:eastAsia="sl-SI"/>
              </w:rPr>
              <w:t xml:space="preserve">. </w:t>
            </w:r>
            <w:r w:rsidRPr="0038671E">
              <w:rPr>
                <w:rFonts w:cs="Arial"/>
                <w:color w:val="000000"/>
                <w:szCs w:val="20"/>
                <w:lang w:eastAsia="sl-SI"/>
              </w:rPr>
              <w:t>Plačila iz naslova ukrepa pomoč pri uporabi storitev svetovanja se bodo v letu 2014 izplačala v višini 80 % vrednosti dejansko opravljene storitve, v letu 2015 pa preostali del.</w:t>
            </w:r>
          </w:p>
          <w:p w:rsidR="004D6E20" w:rsidRPr="0038671E" w:rsidRDefault="004D6E20" w:rsidP="00E30B5E">
            <w:pPr>
              <w:autoSpaceDE w:val="0"/>
              <w:autoSpaceDN w:val="0"/>
              <w:adjustRightInd w:val="0"/>
              <w:spacing w:line="276" w:lineRule="auto"/>
              <w:jc w:val="both"/>
              <w:rPr>
                <w:rFonts w:cs="Arial"/>
                <w:color w:val="000000"/>
                <w:szCs w:val="20"/>
                <w:lang w:eastAsia="sl-SI"/>
              </w:rPr>
            </w:pPr>
          </w:p>
          <w:p w:rsidR="004D6E20" w:rsidRPr="0038671E" w:rsidRDefault="004D6E20" w:rsidP="00E30B5E">
            <w:pPr>
              <w:tabs>
                <w:tab w:val="left" w:pos="284"/>
              </w:tabs>
              <w:autoSpaceDE w:val="0"/>
              <w:autoSpaceDN w:val="0"/>
              <w:adjustRightInd w:val="0"/>
              <w:spacing w:line="276" w:lineRule="auto"/>
              <w:jc w:val="both"/>
              <w:rPr>
                <w:rFonts w:cs="Arial"/>
                <w:color w:val="000000"/>
                <w:szCs w:val="20"/>
                <w:lang w:eastAsia="sl-SI"/>
              </w:rPr>
            </w:pPr>
            <w:r w:rsidRPr="0038671E">
              <w:rPr>
                <w:rFonts w:cs="Arial"/>
                <w:color w:val="000000"/>
                <w:szCs w:val="20"/>
                <w:lang w:eastAsia="sl-SI"/>
              </w:rPr>
              <w:t xml:space="preserve">Nosilci kmetijskega gospodarstva, ki se bodo vključili v ukrep </w:t>
            </w:r>
            <w:r w:rsidRPr="0038671E">
              <w:rPr>
                <w:rFonts w:cs="Arial"/>
                <w:szCs w:val="20"/>
              </w:rPr>
              <w:t>D</w:t>
            </w:r>
            <w:r>
              <w:rPr>
                <w:rFonts w:cs="Arial"/>
                <w:szCs w:val="20"/>
              </w:rPr>
              <w:t>Ž</w:t>
            </w:r>
            <w:r w:rsidRPr="0038671E">
              <w:rPr>
                <w:rFonts w:cs="Arial"/>
                <w:szCs w:val="20"/>
              </w:rPr>
              <w:t>,</w:t>
            </w:r>
            <w:r w:rsidRPr="0038671E">
              <w:rPr>
                <w:rFonts w:cs="Arial"/>
                <w:color w:val="000000"/>
                <w:szCs w:val="20"/>
                <w:lang w:eastAsia="sl-SI"/>
              </w:rPr>
              <w:t xml:space="preserve"> ali člani kmetije oziroma oseba, ki se ukvarja s kmetijsko dejavnostjo na zadevnem kmetijskem gospodarstvu morajo najpozneje do 15. decembra 2014 opraviti tudi usposabljanje s področja dobrobiti živali. To usposabljanje je za udeležence usposabljanja brezplačno. Izvajalec usposabljanja je javna služba za kmetijsko svetovanje. Usposabljanje se izvede in financira v okviru letnega programa dela Kmetijsko gozdarske zbornice Slovenije. Za to usposabljanje je načrtovanih 720 ur v skupni vrednosti 22.608,00 eurov. Sredstva se zagotavljajo iz proračunske postavke 131710 – JSKS.</w:t>
            </w:r>
          </w:p>
          <w:tbl>
            <w:tblPr>
              <w:tblpPr w:leftFromText="141" w:rightFromText="141" w:vertAnchor="text" w:horzAnchor="margin" w:tblpXSpec="center" w:tblpY="158"/>
              <w:tblW w:w="9001" w:type="dxa"/>
              <w:tblCellMar>
                <w:left w:w="70" w:type="dxa"/>
                <w:right w:w="70" w:type="dxa"/>
              </w:tblCellMar>
              <w:tblLook w:val="00A0"/>
            </w:tblPr>
            <w:tblGrid>
              <w:gridCol w:w="2083"/>
              <w:gridCol w:w="822"/>
              <w:gridCol w:w="1134"/>
              <w:gridCol w:w="993"/>
              <w:gridCol w:w="850"/>
              <w:gridCol w:w="1134"/>
              <w:gridCol w:w="1134"/>
              <w:gridCol w:w="851"/>
            </w:tblGrid>
            <w:tr w:rsidR="004D6E20" w:rsidRPr="0038671E">
              <w:trPr>
                <w:trHeight w:val="411"/>
              </w:trPr>
              <w:tc>
                <w:tcPr>
                  <w:tcW w:w="208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p>
              </w:tc>
              <w:tc>
                <w:tcPr>
                  <w:tcW w:w="82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r w:rsidRPr="0038671E">
                    <w:rPr>
                      <w:rFonts w:ascii="Calibri" w:hAnsi="Calibri" w:cs="Calibri"/>
                      <w:color w:val="000000"/>
                      <w:sz w:val="16"/>
                      <w:szCs w:val="16"/>
                    </w:rPr>
                    <w:t xml:space="preserve"> </w:t>
                  </w:r>
                </w:p>
              </w:tc>
              <w:tc>
                <w:tcPr>
                  <w:tcW w:w="2977"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jc w:val="center"/>
                    <w:rPr>
                      <w:rFonts w:ascii="Calibri" w:hAnsi="Calibri" w:cs="Calibri"/>
                      <w:color w:val="000000"/>
                      <w:szCs w:val="20"/>
                    </w:rPr>
                  </w:pPr>
                  <w:r w:rsidRPr="0038671E">
                    <w:rPr>
                      <w:rFonts w:ascii="Calibri" w:hAnsi="Calibri" w:cs="Calibri"/>
                      <w:color w:val="000000"/>
                      <w:szCs w:val="20"/>
                    </w:rPr>
                    <w:t xml:space="preserve">Ocenjena realizacija 2013 </w:t>
                  </w:r>
                </w:p>
              </w:tc>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jc w:val="center"/>
                    <w:rPr>
                      <w:rFonts w:ascii="Calibri" w:hAnsi="Calibri" w:cs="Calibri"/>
                      <w:color w:val="000000"/>
                      <w:szCs w:val="20"/>
                    </w:rPr>
                  </w:pPr>
                  <w:r w:rsidRPr="0038671E">
                    <w:rPr>
                      <w:rFonts w:ascii="Calibri" w:hAnsi="Calibri" w:cs="Calibri"/>
                      <w:color w:val="000000"/>
                      <w:szCs w:val="20"/>
                    </w:rPr>
                    <w:t>Izhodišča 2014</w:t>
                  </w:r>
                </w:p>
              </w:tc>
            </w:tr>
            <w:tr w:rsidR="004D6E20" w:rsidRPr="0038671E">
              <w:trPr>
                <w:trHeight w:val="645"/>
              </w:trPr>
              <w:tc>
                <w:tcPr>
                  <w:tcW w:w="208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r w:rsidRPr="0038671E">
                    <w:rPr>
                      <w:rFonts w:ascii="Calibri" w:hAnsi="Calibri" w:cs="Calibri"/>
                      <w:color w:val="000000"/>
                      <w:sz w:val="16"/>
                      <w:szCs w:val="16"/>
                    </w:rPr>
                    <w:t>Številka in naziv proračunske postavke</w:t>
                  </w:r>
                </w:p>
              </w:tc>
              <w:tc>
                <w:tcPr>
                  <w:tcW w:w="82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r w:rsidRPr="0038671E">
                    <w:rPr>
                      <w:rFonts w:ascii="Calibri" w:hAnsi="Calibri" w:cs="Calibri"/>
                      <w:color w:val="000000"/>
                      <w:sz w:val="16"/>
                      <w:szCs w:val="16"/>
                    </w:rPr>
                    <w:t>Posredni uporabnik proračuna</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center"/>
                    <w:rPr>
                      <w:rFonts w:ascii="Calibri" w:hAnsi="Calibri" w:cs="Calibri"/>
                      <w:color w:val="000000"/>
                      <w:sz w:val="16"/>
                      <w:szCs w:val="16"/>
                    </w:rPr>
                  </w:pPr>
                  <w:r w:rsidRPr="0038671E">
                    <w:rPr>
                      <w:rFonts w:ascii="Calibri" w:hAnsi="Calibri" w:cs="Calibri"/>
                      <w:color w:val="000000"/>
                      <w:sz w:val="16"/>
                      <w:szCs w:val="16"/>
                    </w:rPr>
                    <w:t>Stroški dela v EUR</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center"/>
                    <w:rPr>
                      <w:rFonts w:ascii="Calibri" w:hAnsi="Calibri" w:cs="Calibri"/>
                      <w:color w:val="000000"/>
                      <w:sz w:val="16"/>
                      <w:szCs w:val="16"/>
                    </w:rPr>
                  </w:pPr>
                  <w:r w:rsidRPr="0038671E">
                    <w:rPr>
                      <w:rFonts w:ascii="Calibri" w:hAnsi="Calibri" w:cs="Calibri"/>
                      <w:color w:val="000000"/>
                      <w:sz w:val="16"/>
                      <w:szCs w:val="16"/>
                    </w:rPr>
                    <w:t>Materialni stroški (blago, storitve…) v  EUR</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r w:rsidRPr="0038671E">
                    <w:rPr>
                      <w:rFonts w:ascii="Calibri" w:hAnsi="Calibri" w:cs="Calibri"/>
                      <w:color w:val="000000"/>
                      <w:sz w:val="16"/>
                      <w:szCs w:val="16"/>
                    </w:rPr>
                    <w:t>Stroški za investicije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center"/>
                    <w:rPr>
                      <w:rFonts w:ascii="Calibri" w:hAnsi="Calibri" w:cs="Calibri"/>
                      <w:color w:val="000000"/>
                      <w:sz w:val="16"/>
                      <w:szCs w:val="16"/>
                    </w:rPr>
                  </w:pPr>
                  <w:r w:rsidRPr="0038671E">
                    <w:rPr>
                      <w:rFonts w:ascii="Calibri" w:hAnsi="Calibri" w:cs="Calibri"/>
                      <w:color w:val="000000"/>
                      <w:sz w:val="16"/>
                      <w:szCs w:val="16"/>
                    </w:rPr>
                    <w:t>Stroški dela v EUR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center"/>
                    <w:rPr>
                      <w:rFonts w:ascii="Calibri" w:hAnsi="Calibri" w:cs="Calibri"/>
                      <w:color w:val="000000"/>
                      <w:sz w:val="16"/>
                      <w:szCs w:val="16"/>
                    </w:rPr>
                  </w:pPr>
                  <w:r w:rsidRPr="0038671E">
                    <w:rPr>
                      <w:rFonts w:ascii="Calibri" w:hAnsi="Calibri" w:cs="Calibri"/>
                      <w:color w:val="000000"/>
                      <w:sz w:val="16"/>
                      <w:szCs w:val="16"/>
                    </w:rPr>
                    <w:t>Materialni stroški (blago, storitve…) v  EUR</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4D6E20" w:rsidRPr="0038671E" w:rsidRDefault="004D6E20" w:rsidP="0038671E">
                  <w:pPr>
                    <w:autoSpaceDE w:val="0"/>
                    <w:autoSpaceDN w:val="0"/>
                    <w:adjustRightInd w:val="0"/>
                    <w:spacing w:line="240" w:lineRule="auto"/>
                    <w:rPr>
                      <w:rFonts w:ascii="Calibri" w:hAnsi="Calibri" w:cs="Calibri"/>
                      <w:color w:val="000000"/>
                      <w:sz w:val="16"/>
                      <w:szCs w:val="16"/>
                    </w:rPr>
                  </w:pPr>
                  <w:r w:rsidRPr="0038671E">
                    <w:rPr>
                      <w:rFonts w:ascii="Calibri" w:hAnsi="Calibri" w:cs="Calibri"/>
                      <w:color w:val="000000"/>
                      <w:sz w:val="16"/>
                      <w:szCs w:val="16"/>
                    </w:rPr>
                    <w:t>Stroški za investicije</w:t>
                  </w:r>
                </w:p>
              </w:tc>
            </w:tr>
            <w:tr w:rsidR="004D6E20" w:rsidRPr="0038671E">
              <w:trPr>
                <w:trHeight w:val="645"/>
              </w:trPr>
              <w:tc>
                <w:tcPr>
                  <w:tcW w:w="208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rPr>
                      <w:rFonts w:cs="Arial"/>
                      <w:b/>
                      <w:color w:val="000000"/>
                      <w:sz w:val="16"/>
                      <w:szCs w:val="16"/>
                    </w:rPr>
                  </w:pPr>
                  <w:r w:rsidRPr="0038671E">
                    <w:rPr>
                      <w:rFonts w:cs="Arial"/>
                      <w:b/>
                      <w:color w:val="000000"/>
                      <w:sz w:val="16"/>
                      <w:szCs w:val="16"/>
                    </w:rPr>
                    <w:t>PP 131710 - JSKS</w:t>
                  </w:r>
                </w:p>
              </w:tc>
              <w:tc>
                <w:tcPr>
                  <w:tcW w:w="8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rPr>
                      <w:rFonts w:cs="Arial"/>
                      <w:b/>
                      <w:color w:val="000000"/>
                      <w:sz w:val="16"/>
                      <w:szCs w:val="16"/>
                    </w:rPr>
                  </w:pPr>
                  <w:r w:rsidRPr="0038671E">
                    <w:rPr>
                      <w:rFonts w:cs="Arial"/>
                      <w:b/>
                      <w:color w:val="000000"/>
                      <w:sz w:val="16"/>
                      <w:szCs w:val="16"/>
                    </w:rPr>
                    <w:t>KGZS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6.618.447,40</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677.782,60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87.761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6.451.001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495.229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6E20" w:rsidRPr="0038671E" w:rsidRDefault="004D6E20" w:rsidP="0038671E">
                  <w:pPr>
                    <w:autoSpaceDE w:val="0"/>
                    <w:autoSpaceDN w:val="0"/>
                    <w:adjustRightInd w:val="0"/>
                    <w:spacing w:line="240" w:lineRule="auto"/>
                    <w:jc w:val="right"/>
                    <w:rPr>
                      <w:rFonts w:cs="Arial"/>
                      <w:b/>
                      <w:color w:val="000000"/>
                      <w:sz w:val="16"/>
                      <w:szCs w:val="16"/>
                    </w:rPr>
                  </w:pPr>
                  <w:r w:rsidRPr="0038671E">
                    <w:rPr>
                      <w:rFonts w:cs="Arial"/>
                      <w:b/>
                      <w:color w:val="000000"/>
                      <w:sz w:val="16"/>
                      <w:szCs w:val="16"/>
                    </w:rPr>
                    <w:t>87.761</w:t>
                  </w:r>
                </w:p>
              </w:tc>
            </w:tr>
          </w:tbl>
          <w:p w:rsidR="004D6E20" w:rsidRPr="0038671E" w:rsidRDefault="004D6E20" w:rsidP="0038671E">
            <w:pPr>
              <w:tabs>
                <w:tab w:val="left" w:pos="708"/>
              </w:tabs>
              <w:spacing w:line="240" w:lineRule="auto"/>
              <w:jc w:val="both"/>
              <w:rPr>
                <w:rFonts w:cs="Arial"/>
                <w:color w:val="000000"/>
                <w:szCs w:val="20"/>
                <w:lang w:eastAsia="sl-SI"/>
              </w:rPr>
            </w:pPr>
          </w:p>
          <w:p w:rsidR="004D6E20" w:rsidRPr="0038671E" w:rsidRDefault="004D6E20" w:rsidP="00A941EA">
            <w:pPr>
              <w:widowControl w:val="0"/>
              <w:suppressAutoHyphens/>
              <w:overflowPunct w:val="0"/>
              <w:autoSpaceDE w:val="0"/>
              <w:autoSpaceDN w:val="0"/>
              <w:adjustRightInd w:val="0"/>
              <w:jc w:val="both"/>
              <w:textAlignment w:val="baseline"/>
              <w:outlineLvl w:val="3"/>
              <w:rPr>
                <w:rFonts w:cs="Arial"/>
                <w:szCs w:val="20"/>
                <w:lang w:eastAsia="sl-SI"/>
              </w:rPr>
            </w:pPr>
          </w:p>
        </w:tc>
      </w:tr>
    </w:tbl>
    <w:p w:rsidR="004D6E20" w:rsidRPr="001E5470" w:rsidRDefault="004D6E20" w:rsidP="001E5470">
      <w:pPr>
        <w:rPr>
          <w:rFonts w:cs="Arial"/>
          <w:vanish/>
          <w:szCs w:val="20"/>
        </w:rPr>
      </w:pPr>
    </w:p>
    <w:tbl>
      <w:tblPr>
        <w:tblW w:w="9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892"/>
        <w:gridCol w:w="1414"/>
        <w:gridCol w:w="417"/>
        <w:gridCol w:w="913"/>
        <w:gridCol w:w="683"/>
        <w:gridCol w:w="385"/>
        <w:gridCol w:w="303"/>
        <w:gridCol w:w="2128"/>
      </w:tblGrid>
      <w:tr w:rsidR="004D6E20" w:rsidRPr="001E5470">
        <w:trPr>
          <w:cantSplit/>
          <w:trHeight w:val="35"/>
        </w:trPr>
        <w:tc>
          <w:tcPr>
            <w:tcW w:w="9200" w:type="dxa"/>
            <w:gridSpan w:val="9"/>
            <w:shd w:val="clear" w:color="auto" w:fill="D9D9D9"/>
            <w:tcMar>
              <w:top w:w="57" w:type="dxa"/>
              <w:left w:w="108" w:type="dxa"/>
              <w:bottom w:w="57" w:type="dxa"/>
              <w:right w:w="108" w:type="dxa"/>
            </w:tcMar>
            <w:vAlign w:val="center"/>
          </w:tcPr>
          <w:p w:rsidR="004D6E20" w:rsidRPr="001E5470" w:rsidRDefault="004D6E20" w:rsidP="001E5470">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 Ocena finančnih posledic, ki niso načrtovane v sprejetem proračunu</w:t>
            </w:r>
          </w:p>
        </w:tc>
      </w:tr>
      <w:tr w:rsidR="004D6E20" w:rsidRPr="001E5470">
        <w:trPr>
          <w:cantSplit/>
          <w:trHeight w:val="276"/>
        </w:trPr>
        <w:tc>
          <w:tcPr>
            <w:tcW w:w="2957" w:type="dxa"/>
            <w:gridSpan w:val="2"/>
            <w:vAlign w:val="center"/>
          </w:tcPr>
          <w:p w:rsidR="004D6E20" w:rsidRPr="001E5470" w:rsidRDefault="004D6E20" w:rsidP="001E5470">
            <w:pPr>
              <w:widowControl w:val="0"/>
              <w:ind w:left="-122" w:right="-112"/>
              <w:jc w:val="center"/>
              <w:rPr>
                <w:rFonts w:cs="Arial"/>
                <w:szCs w:val="20"/>
              </w:rPr>
            </w:pPr>
          </w:p>
        </w:tc>
        <w:tc>
          <w:tcPr>
            <w:tcW w:w="1831" w:type="dxa"/>
            <w:gridSpan w:val="2"/>
            <w:vAlign w:val="center"/>
          </w:tcPr>
          <w:p w:rsidR="004D6E20" w:rsidRPr="001E5470" w:rsidRDefault="004D6E20" w:rsidP="001E5470">
            <w:pPr>
              <w:widowControl w:val="0"/>
              <w:jc w:val="center"/>
              <w:rPr>
                <w:rFonts w:cs="Arial"/>
                <w:szCs w:val="20"/>
              </w:rPr>
            </w:pPr>
            <w:r w:rsidRPr="001E5470">
              <w:rPr>
                <w:rFonts w:cs="Arial"/>
                <w:szCs w:val="20"/>
              </w:rPr>
              <w:t>Tekoče leto (t)</w:t>
            </w:r>
          </w:p>
        </w:tc>
        <w:tc>
          <w:tcPr>
            <w:tcW w:w="913" w:type="dxa"/>
            <w:vAlign w:val="center"/>
          </w:tcPr>
          <w:p w:rsidR="004D6E20" w:rsidRPr="001E5470" w:rsidRDefault="004D6E20" w:rsidP="001E5470">
            <w:pPr>
              <w:widowControl w:val="0"/>
              <w:jc w:val="center"/>
              <w:rPr>
                <w:rFonts w:cs="Arial"/>
                <w:szCs w:val="20"/>
              </w:rPr>
            </w:pPr>
            <w:r w:rsidRPr="001E5470">
              <w:rPr>
                <w:rFonts w:cs="Arial"/>
                <w:szCs w:val="20"/>
              </w:rPr>
              <w:t>t + 1</w:t>
            </w:r>
          </w:p>
        </w:tc>
        <w:tc>
          <w:tcPr>
            <w:tcW w:w="1371" w:type="dxa"/>
            <w:gridSpan w:val="3"/>
            <w:vAlign w:val="center"/>
          </w:tcPr>
          <w:p w:rsidR="004D6E20" w:rsidRPr="001E5470" w:rsidRDefault="004D6E20" w:rsidP="001E5470">
            <w:pPr>
              <w:widowControl w:val="0"/>
              <w:jc w:val="center"/>
              <w:rPr>
                <w:rFonts w:cs="Arial"/>
                <w:szCs w:val="20"/>
              </w:rPr>
            </w:pPr>
            <w:r w:rsidRPr="001E5470">
              <w:rPr>
                <w:rFonts w:cs="Arial"/>
                <w:szCs w:val="20"/>
              </w:rPr>
              <w:t>t + 2</w:t>
            </w:r>
          </w:p>
        </w:tc>
        <w:tc>
          <w:tcPr>
            <w:tcW w:w="2128" w:type="dxa"/>
            <w:vAlign w:val="center"/>
          </w:tcPr>
          <w:p w:rsidR="004D6E20" w:rsidRPr="001E5470" w:rsidRDefault="004D6E20" w:rsidP="001E5470">
            <w:pPr>
              <w:widowControl w:val="0"/>
              <w:jc w:val="center"/>
              <w:rPr>
                <w:rFonts w:cs="Arial"/>
                <w:szCs w:val="20"/>
              </w:rPr>
            </w:pPr>
            <w:r w:rsidRPr="001E5470">
              <w:rPr>
                <w:rFonts w:cs="Arial"/>
                <w:szCs w:val="20"/>
              </w:rPr>
              <w:t>t + 3</w:t>
            </w:r>
          </w:p>
        </w:tc>
      </w:tr>
      <w:tr w:rsidR="004D6E20" w:rsidRPr="001E5470">
        <w:trPr>
          <w:cantSplit/>
          <w:trHeight w:val="423"/>
        </w:trPr>
        <w:tc>
          <w:tcPr>
            <w:tcW w:w="2957" w:type="dxa"/>
            <w:gridSpan w:val="2"/>
            <w:vAlign w:val="center"/>
          </w:tcPr>
          <w:p w:rsidR="004D6E20" w:rsidRPr="001E5470" w:rsidRDefault="004D6E20" w:rsidP="001E5470">
            <w:pPr>
              <w:widowControl w:val="0"/>
              <w:rPr>
                <w:rFonts w:cs="Arial"/>
                <w:bCs/>
                <w:szCs w:val="20"/>
              </w:rPr>
            </w:pPr>
            <w:r w:rsidRPr="001E5470">
              <w:rPr>
                <w:rFonts w:cs="Arial"/>
                <w:bCs/>
                <w:szCs w:val="20"/>
              </w:rPr>
              <w:t>Predvideno povečanje (+) ali zmanjšanje (</w:t>
            </w:r>
            <w:r w:rsidRPr="001E5470">
              <w:rPr>
                <w:rFonts w:ascii="Calibri" w:hAnsi="Calibri"/>
                <w:b/>
                <w:szCs w:val="20"/>
              </w:rPr>
              <w:t>–</w:t>
            </w:r>
            <w:r w:rsidRPr="001E5470">
              <w:rPr>
                <w:rFonts w:cs="Arial"/>
                <w:bCs/>
                <w:szCs w:val="20"/>
              </w:rPr>
              <w:t xml:space="preserve">) prihodkov državnega proračuna </w:t>
            </w:r>
          </w:p>
        </w:tc>
        <w:tc>
          <w:tcPr>
            <w:tcW w:w="1831" w:type="dxa"/>
            <w:gridSpan w:val="2"/>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913" w:type="dxa"/>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1371" w:type="dxa"/>
            <w:gridSpan w:val="3"/>
            <w:vAlign w:val="center"/>
          </w:tcPr>
          <w:p w:rsidR="004D6E20" w:rsidRPr="001E5470" w:rsidRDefault="004D6E20" w:rsidP="001E5470">
            <w:pPr>
              <w:widowControl w:val="0"/>
              <w:tabs>
                <w:tab w:val="left" w:pos="360"/>
              </w:tabs>
              <w:jc w:val="center"/>
              <w:outlineLvl w:val="0"/>
              <w:rPr>
                <w:rFonts w:cs="Arial"/>
                <w:kern w:val="32"/>
                <w:szCs w:val="20"/>
                <w:lang w:eastAsia="sl-SI"/>
              </w:rPr>
            </w:pPr>
          </w:p>
        </w:tc>
        <w:tc>
          <w:tcPr>
            <w:tcW w:w="2128" w:type="dxa"/>
            <w:vAlign w:val="center"/>
          </w:tcPr>
          <w:p w:rsidR="004D6E20" w:rsidRPr="001E5470" w:rsidRDefault="004D6E20" w:rsidP="001E5470">
            <w:pPr>
              <w:widowControl w:val="0"/>
              <w:tabs>
                <w:tab w:val="left" w:pos="360"/>
              </w:tabs>
              <w:jc w:val="center"/>
              <w:outlineLvl w:val="0"/>
              <w:rPr>
                <w:rFonts w:cs="Arial"/>
                <w:kern w:val="32"/>
                <w:szCs w:val="20"/>
                <w:lang w:eastAsia="sl-SI"/>
              </w:rPr>
            </w:pPr>
          </w:p>
        </w:tc>
      </w:tr>
      <w:tr w:rsidR="004D6E20" w:rsidRPr="001E5470">
        <w:trPr>
          <w:cantSplit/>
          <w:trHeight w:val="423"/>
        </w:trPr>
        <w:tc>
          <w:tcPr>
            <w:tcW w:w="2957" w:type="dxa"/>
            <w:gridSpan w:val="2"/>
            <w:vAlign w:val="center"/>
          </w:tcPr>
          <w:p w:rsidR="004D6E20" w:rsidRPr="001E5470" w:rsidRDefault="004D6E20" w:rsidP="001E5470">
            <w:pPr>
              <w:widowControl w:val="0"/>
              <w:rPr>
                <w:rFonts w:cs="Arial"/>
                <w:bCs/>
                <w:szCs w:val="20"/>
              </w:rPr>
            </w:pPr>
            <w:r w:rsidRPr="001E5470">
              <w:rPr>
                <w:rFonts w:cs="Arial"/>
                <w:bCs/>
                <w:szCs w:val="20"/>
              </w:rPr>
              <w:t>Predvideno povečanje (+) ali zmanjšanje (</w:t>
            </w:r>
            <w:r w:rsidRPr="001E5470">
              <w:rPr>
                <w:rFonts w:ascii="Calibri" w:hAnsi="Calibri"/>
                <w:b/>
                <w:szCs w:val="20"/>
              </w:rPr>
              <w:t>–</w:t>
            </w:r>
            <w:r w:rsidRPr="001E5470">
              <w:rPr>
                <w:rFonts w:cs="Arial"/>
                <w:bCs/>
                <w:szCs w:val="20"/>
              </w:rPr>
              <w:t xml:space="preserve">) prihodkov občinskih proračunov </w:t>
            </w:r>
          </w:p>
        </w:tc>
        <w:tc>
          <w:tcPr>
            <w:tcW w:w="1831" w:type="dxa"/>
            <w:gridSpan w:val="2"/>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913" w:type="dxa"/>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1371" w:type="dxa"/>
            <w:gridSpan w:val="3"/>
            <w:vAlign w:val="center"/>
          </w:tcPr>
          <w:p w:rsidR="004D6E20" w:rsidRPr="001E5470" w:rsidRDefault="004D6E20" w:rsidP="001E5470">
            <w:pPr>
              <w:widowControl w:val="0"/>
              <w:tabs>
                <w:tab w:val="left" w:pos="360"/>
              </w:tabs>
              <w:jc w:val="center"/>
              <w:outlineLvl w:val="0"/>
              <w:rPr>
                <w:rFonts w:cs="Arial"/>
                <w:kern w:val="32"/>
                <w:szCs w:val="20"/>
                <w:lang w:eastAsia="sl-SI"/>
              </w:rPr>
            </w:pPr>
          </w:p>
        </w:tc>
        <w:tc>
          <w:tcPr>
            <w:tcW w:w="2128" w:type="dxa"/>
            <w:vAlign w:val="center"/>
          </w:tcPr>
          <w:p w:rsidR="004D6E20" w:rsidRPr="001E5470" w:rsidRDefault="004D6E20" w:rsidP="001E5470">
            <w:pPr>
              <w:widowControl w:val="0"/>
              <w:tabs>
                <w:tab w:val="left" w:pos="360"/>
              </w:tabs>
              <w:jc w:val="center"/>
              <w:outlineLvl w:val="0"/>
              <w:rPr>
                <w:rFonts w:cs="Arial"/>
                <w:kern w:val="32"/>
                <w:szCs w:val="20"/>
                <w:lang w:eastAsia="sl-SI"/>
              </w:rPr>
            </w:pPr>
          </w:p>
        </w:tc>
      </w:tr>
      <w:tr w:rsidR="004D6E20" w:rsidRPr="001E5470">
        <w:trPr>
          <w:cantSplit/>
          <w:trHeight w:val="423"/>
        </w:trPr>
        <w:tc>
          <w:tcPr>
            <w:tcW w:w="2957" w:type="dxa"/>
            <w:gridSpan w:val="2"/>
            <w:vAlign w:val="center"/>
          </w:tcPr>
          <w:p w:rsidR="004D6E20" w:rsidRPr="001E5470" w:rsidRDefault="004D6E20" w:rsidP="001E5470">
            <w:pPr>
              <w:widowControl w:val="0"/>
              <w:rPr>
                <w:rFonts w:cs="Arial"/>
                <w:bCs/>
                <w:szCs w:val="20"/>
              </w:rPr>
            </w:pPr>
            <w:r w:rsidRPr="001E5470">
              <w:rPr>
                <w:rFonts w:cs="Arial"/>
                <w:bCs/>
                <w:szCs w:val="20"/>
              </w:rPr>
              <w:t>Predvideno povečanje (+) ali zmanjšanje (</w:t>
            </w:r>
            <w:r w:rsidRPr="001E5470">
              <w:rPr>
                <w:rFonts w:ascii="Calibri" w:hAnsi="Calibri"/>
                <w:b/>
                <w:szCs w:val="20"/>
              </w:rPr>
              <w:t>–</w:t>
            </w:r>
            <w:r w:rsidRPr="001E5470">
              <w:rPr>
                <w:rFonts w:cs="Arial"/>
                <w:bCs/>
                <w:szCs w:val="20"/>
              </w:rPr>
              <w:t xml:space="preserve">) odhodkov državnega proračuna </w:t>
            </w:r>
          </w:p>
        </w:tc>
        <w:tc>
          <w:tcPr>
            <w:tcW w:w="1831" w:type="dxa"/>
            <w:gridSpan w:val="2"/>
            <w:vAlign w:val="center"/>
          </w:tcPr>
          <w:p w:rsidR="004D6E20" w:rsidRPr="001E5470" w:rsidRDefault="004D6E20" w:rsidP="001E5470">
            <w:pPr>
              <w:widowControl w:val="0"/>
              <w:jc w:val="center"/>
              <w:rPr>
                <w:rFonts w:cs="Arial"/>
                <w:szCs w:val="20"/>
              </w:rPr>
            </w:pPr>
          </w:p>
        </w:tc>
        <w:tc>
          <w:tcPr>
            <w:tcW w:w="913" w:type="dxa"/>
            <w:vAlign w:val="center"/>
          </w:tcPr>
          <w:p w:rsidR="004D6E20" w:rsidRPr="001E5470" w:rsidRDefault="004D6E20" w:rsidP="001E5470">
            <w:pPr>
              <w:widowControl w:val="0"/>
              <w:jc w:val="center"/>
              <w:rPr>
                <w:rFonts w:cs="Arial"/>
                <w:szCs w:val="20"/>
              </w:rPr>
            </w:pPr>
          </w:p>
        </w:tc>
        <w:tc>
          <w:tcPr>
            <w:tcW w:w="1371" w:type="dxa"/>
            <w:gridSpan w:val="3"/>
            <w:vAlign w:val="center"/>
          </w:tcPr>
          <w:p w:rsidR="004D6E20" w:rsidRPr="001E5470" w:rsidRDefault="004D6E20" w:rsidP="001E5470">
            <w:pPr>
              <w:widowControl w:val="0"/>
              <w:jc w:val="center"/>
              <w:rPr>
                <w:rFonts w:cs="Arial"/>
                <w:szCs w:val="20"/>
              </w:rPr>
            </w:pPr>
          </w:p>
        </w:tc>
        <w:tc>
          <w:tcPr>
            <w:tcW w:w="2128" w:type="dxa"/>
            <w:vAlign w:val="center"/>
          </w:tcPr>
          <w:p w:rsidR="004D6E20" w:rsidRPr="001E5470" w:rsidRDefault="004D6E20" w:rsidP="001E5470">
            <w:pPr>
              <w:widowControl w:val="0"/>
              <w:jc w:val="center"/>
              <w:rPr>
                <w:rFonts w:cs="Arial"/>
                <w:szCs w:val="20"/>
              </w:rPr>
            </w:pPr>
          </w:p>
        </w:tc>
      </w:tr>
      <w:tr w:rsidR="004D6E20" w:rsidRPr="001E5470">
        <w:trPr>
          <w:cantSplit/>
          <w:trHeight w:val="623"/>
        </w:trPr>
        <w:tc>
          <w:tcPr>
            <w:tcW w:w="2957" w:type="dxa"/>
            <w:gridSpan w:val="2"/>
            <w:vAlign w:val="center"/>
          </w:tcPr>
          <w:p w:rsidR="004D6E20" w:rsidRPr="001E5470" w:rsidRDefault="004D6E20" w:rsidP="001E5470">
            <w:pPr>
              <w:widowControl w:val="0"/>
              <w:rPr>
                <w:rFonts w:cs="Arial"/>
                <w:bCs/>
                <w:szCs w:val="20"/>
              </w:rPr>
            </w:pPr>
            <w:r w:rsidRPr="001E5470">
              <w:rPr>
                <w:rFonts w:cs="Arial"/>
                <w:bCs/>
                <w:szCs w:val="20"/>
              </w:rPr>
              <w:t>Predvideno povečanje (+) ali zmanjšanje (</w:t>
            </w:r>
            <w:r w:rsidRPr="001E5470">
              <w:rPr>
                <w:rFonts w:ascii="Calibri" w:hAnsi="Calibri"/>
                <w:b/>
                <w:szCs w:val="20"/>
              </w:rPr>
              <w:t>–</w:t>
            </w:r>
            <w:r w:rsidRPr="001E5470">
              <w:rPr>
                <w:rFonts w:cs="Arial"/>
                <w:bCs/>
                <w:szCs w:val="20"/>
              </w:rPr>
              <w:t>) odhodkov občinskih proračunov</w:t>
            </w:r>
          </w:p>
        </w:tc>
        <w:tc>
          <w:tcPr>
            <w:tcW w:w="1831" w:type="dxa"/>
            <w:gridSpan w:val="2"/>
            <w:vAlign w:val="center"/>
          </w:tcPr>
          <w:p w:rsidR="004D6E20" w:rsidRPr="001E5470" w:rsidRDefault="004D6E20" w:rsidP="001E5470">
            <w:pPr>
              <w:widowControl w:val="0"/>
              <w:jc w:val="center"/>
              <w:rPr>
                <w:rFonts w:cs="Arial"/>
                <w:szCs w:val="20"/>
              </w:rPr>
            </w:pPr>
          </w:p>
        </w:tc>
        <w:tc>
          <w:tcPr>
            <w:tcW w:w="913" w:type="dxa"/>
            <w:vAlign w:val="center"/>
          </w:tcPr>
          <w:p w:rsidR="004D6E20" w:rsidRPr="001E5470" w:rsidRDefault="004D6E20" w:rsidP="001E5470">
            <w:pPr>
              <w:widowControl w:val="0"/>
              <w:jc w:val="center"/>
              <w:rPr>
                <w:rFonts w:cs="Arial"/>
                <w:szCs w:val="20"/>
              </w:rPr>
            </w:pPr>
          </w:p>
        </w:tc>
        <w:tc>
          <w:tcPr>
            <w:tcW w:w="1371" w:type="dxa"/>
            <w:gridSpan w:val="3"/>
            <w:vAlign w:val="center"/>
          </w:tcPr>
          <w:p w:rsidR="004D6E20" w:rsidRPr="001E5470" w:rsidRDefault="004D6E20" w:rsidP="001E5470">
            <w:pPr>
              <w:widowControl w:val="0"/>
              <w:jc w:val="center"/>
              <w:rPr>
                <w:rFonts w:cs="Arial"/>
                <w:szCs w:val="20"/>
              </w:rPr>
            </w:pPr>
          </w:p>
        </w:tc>
        <w:tc>
          <w:tcPr>
            <w:tcW w:w="2128" w:type="dxa"/>
            <w:vAlign w:val="center"/>
          </w:tcPr>
          <w:p w:rsidR="004D6E20" w:rsidRPr="001E5470" w:rsidRDefault="004D6E20" w:rsidP="001E5470">
            <w:pPr>
              <w:widowControl w:val="0"/>
              <w:jc w:val="center"/>
              <w:rPr>
                <w:rFonts w:cs="Arial"/>
                <w:szCs w:val="20"/>
              </w:rPr>
            </w:pPr>
          </w:p>
        </w:tc>
      </w:tr>
      <w:tr w:rsidR="004D6E20" w:rsidRPr="001E5470">
        <w:trPr>
          <w:cantSplit/>
          <w:trHeight w:val="423"/>
        </w:trPr>
        <w:tc>
          <w:tcPr>
            <w:tcW w:w="2957" w:type="dxa"/>
            <w:gridSpan w:val="2"/>
            <w:vAlign w:val="center"/>
          </w:tcPr>
          <w:p w:rsidR="004D6E20" w:rsidRPr="001E5470" w:rsidRDefault="004D6E20" w:rsidP="001E5470">
            <w:pPr>
              <w:widowControl w:val="0"/>
              <w:rPr>
                <w:rFonts w:cs="Arial"/>
                <w:bCs/>
                <w:szCs w:val="20"/>
              </w:rPr>
            </w:pPr>
            <w:r w:rsidRPr="001E5470">
              <w:rPr>
                <w:rFonts w:cs="Arial"/>
                <w:bCs/>
                <w:szCs w:val="20"/>
              </w:rPr>
              <w:t>Predvideno povečanje (+) ali zmanjšanje (</w:t>
            </w:r>
            <w:r w:rsidRPr="001E5470">
              <w:rPr>
                <w:rFonts w:ascii="Calibri" w:hAnsi="Calibri"/>
                <w:b/>
                <w:szCs w:val="20"/>
              </w:rPr>
              <w:t>–</w:t>
            </w:r>
            <w:r w:rsidRPr="001E5470">
              <w:rPr>
                <w:rFonts w:cs="Arial"/>
                <w:bCs/>
                <w:szCs w:val="20"/>
              </w:rPr>
              <w:t>) obveznosti za druga javnofinančna sredstva</w:t>
            </w:r>
          </w:p>
        </w:tc>
        <w:tc>
          <w:tcPr>
            <w:tcW w:w="1831" w:type="dxa"/>
            <w:gridSpan w:val="2"/>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913" w:type="dxa"/>
            <w:vAlign w:val="center"/>
          </w:tcPr>
          <w:p w:rsidR="004D6E20" w:rsidRPr="001E5470" w:rsidRDefault="004D6E20" w:rsidP="001E5470">
            <w:pPr>
              <w:widowControl w:val="0"/>
              <w:tabs>
                <w:tab w:val="left" w:pos="360"/>
              </w:tabs>
              <w:jc w:val="center"/>
              <w:outlineLvl w:val="0"/>
              <w:rPr>
                <w:rFonts w:cs="Arial"/>
                <w:bCs/>
                <w:kern w:val="32"/>
                <w:szCs w:val="20"/>
                <w:lang w:eastAsia="sl-SI"/>
              </w:rPr>
            </w:pPr>
          </w:p>
        </w:tc>
        <w:tc>
          <w:tcPr>
            <w:tcW w:w="1371" w:type="dxa"/>
            <w:gridSpan w:val="3"/>
            <w:vAlign w:val="center"/>
          </w:tcPr>
          <w:p w:rsidR="004D6E20" w:rsidRPr="001E5470" w:rsidRDefault="004D6E20" w:rsidP="001E5470">
            <w:pPr>
              <w:widowControl w:val="0"/>
              <w:tabs>
                <w:tab w:val="left" w:pos="360"/>
              </w:tabs>
              <w:jc w:val="center"/>
              <w:outlineLvl w:val="0"/>
              <w:rPr>
                <w:rFonts w:cs="Arial"/>
                <w:kern w:val="32"/>
                <w:szCs w:val="20"/>
                <w:lang w:eastAsia="sl-SI"/>
              </w:rPr>
            </w:pPr>
          </w:p>
        </w:tc>
        <w:tc>
          <w:tcPr>
            <w:tcW w:w="2128" w:type="dxa"/>
            <w:vAlign w:val="center"/>
          </w:tcPr>
          <w:p w:rsidR="004D6E20" w:rsidRPr="001E5470" w:rsidRDefault="004D6E20" w:rsidP="001E5470">
            <w:pPr>
              <w:widowControl w:val="0"/>
              <w:tabs>
                <w:tab w:val="left" w:pos="360"/>
              </w:tabs>
              <w:jc w:val="center"/>
              <w:outlineLvl w:val="0"/>
              <w:rPr>
                <w:rFonts w:cs="Arial"/>
                <w:kern w:val="32"/>
                <w:szCs w:val="20"/>
                <w:lang w:eastAsia="sl-SI"/>
              </w:rPr>
            </w:pPr>
          </w:p>
        </w:tc>
      </w:tr>
      <w:tr w:rsidR="004D6E20" w:rsidRPr="001E5470">
        <w:trPr>
          <w:cantSplit/>
          <w:trHeight w:val="257"/>
        </w:trPr>
        <w:tc>
          <w:tcPr>
            <w:tcW w:w="9200" w:type="dxa"/>
            <w:gridSpan w:val="9"/>
            <w:shd w:val="clear" w:color="auto" w:fill="E0E0E0"/>
            <w:tcMar>
              <w:top w:w="57" w:type="dxa"/>
              <w:left w:w="108" w:type="dxa"/>
              <w:bottom w:w="57" w:type="dxa"/>
              <w:right w:w="108" w:type="dxa"/>
            </w:tcMar>
            <w:vAlign w:val="center"/>
          </w:tcPr>
          <w:p w:rsidR="004D6E20" w:rsidRPr="001E5470" w:rsidRDefault="004D6E20" w:rsidP="001E5470">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D6E20" w:rsidRPr="001E5470">
        <w:trPr>
          <w:cantSplit/>
          <w:trHeight w:val="257"/>
        </w:trPr>
        <w:tc>
          <w:tcPr>
            <w:tcW w:w="9200" w:type="dxa"/>
            <w:gridSpan w:val="9"/>
            <w:shd w:val="clear" w:color="auto" w:fill="E0E0E0"/>
            <w:tcMar>
              <w:top w:w="57" w:type="dxa"/>
              <w:left w:w="108" w:type="dxa"/>
              <w:bottom w:w="57" w:type="dxa"/>
              <w:right w:w="108" w:type="dxa"/>
            </w:tcMar>
            <w:vAlign w:val="center"/>
          </w:tcPr>
          <w:p w:rsidR="004D6E20" w:rsidRPr="001E5470" w:rsidRDefault="004D6E20" w:rsidP="001E5470">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D6E20" w:rsidRPr="001E5470">
        <w:trPr>
          <w:cantSplit/>
          <w:trHeight w:val="100"/>
        </w:trPr>
        <w:tc>
          <w:tcPr>
            <w:tcW w:w="2065" w:type="dxa"/>
            <w:vAlign w:val="center"/>
          </w:tcPr>
          <w:p w:rsidR="004D6E20" w:rsidRPr="001E5470" w:rsidRDefault="004D6E20" w:rsidP="001E5470">
            <w:pPr>
              <w:widowControl w:val="0"/>
              <w:jc w:val="center"/>
              <w:rPr>
                <w:rFonts w:cs="Arial"/>
                <w:szCs w:val="20"/>
              </w:rPr>
            </w:pPr>
            <w:r w:rsidRPr="001E5470">
              <w:rPr>
                <w:rFonts w:cs="Arial"/>
                <w:szCs w:val="20"/>
              </w:rPr>
              <w:t xml:space="preserve">Ime proračunskega uporabnika </w:t>
            </w:r>
          </w:p>
        </w:tc>
        <w:tc>
          <w:tcPr>
            <w:tcW w:w="2306" w:type="dxa"/>
            <w:gridSpan w:val="2"/>
            <w:vAlign w:val="center"/>
          </w:tcPr>
          <w:p w:rsidR="004D6E20" w:rsidRPr="001E5470" w:rsidRDefault="004D6E20" w:rsidP="001E5470">
            <w:pPr>
              <w:widowControl w:val="0"/>
              <w:jc w:val="center"/>
              <w:rPr>
                <w:rFonts w:cs="Arial"/>
                <w:szCs w:val="20"/>
              </w:rPr>
            </w:pPr>
            <w:r w:rsidRPr="001E5470">
              <w:rPr>
                <w:rFonts w:cs="Arial"/>
                <w:szCs w:val="20"/>
              </w:rPr>
              <w:t>Šifra in naziv ukrepa, projekta</w:t>
            </w:r>
          </w:p>
        </w:tc>
        <w:tc>
          <w:tcPr>
            <w:tcW w:w="1330" w:type="dxa"/>
            <w:gridSpan w:val="2"/>
            <w:vAlign w:val="center"/>
          </w:tcPr>
          <w:p w:rsidR="004D6E20" w:rsidRPr="001E5470" w:rsidRDefault="004D6E20" w:rsidP="001E5470">
            <w:pPr>
              <w:widowControl w:val="0"/>
              <w:jc w:val="center"/>
              <w:rPr>
                <w:rFonts w:cs="Arial"/>
                <w:szCs w:val="20"/>
              </w:rPr>
            </w:pPr>
            <w:r w:rsidRPr="001E5470">
              <w:rPr>
                <w:rFonts w:cs="Arial"/>
                <w:szCs w:val="20"/>
              </w:rPr>
              <w:t>Šifra in naziv proračunske postavke</w:t>
            </w:r>
          </w:p>
        </w:tc>
        <w:tc>
          <w:tcPr>
            <w:tcW w:w="1371" w:type="dxa"/>
            <w:gridSpan w:val="3"/>
            <w:vAlign w:val="center"/>
          </w:tcPr>
          <w:p w:rsidR="004D6E20" w:rsidRPr="001E5470" w:rsidRDefault="004D6E20" w:rsidP="001E5470">
            <w:pPr>
              <w:widowControl w:val="0"/>
              <w:jc w:val="center"/>
              <w:rPr>
                <w:rFonts w:cs="Arial"/>
                <w:szCs w:val="20"/>
              </w:rPr>
            </w:pPr>
            <w:r w:rsidRPr="001E5470">
              <w:rPr>
                <w:rFonts w:cs="Arial"/>
                <w:szCs w:val="20"/>
              </w:rPr>
              <w:t>Znesek za tekoče leto (t)</w:t>
            </w:r>
          </w:p>
        </w:tc>
        <w:tc>
          <w:tcPr>
            <w:tcW w:w="2128" w:type="dxa"/>
            <w:vAlign w:val="center"/>
          </w:tcPr>
          <w:p w:rsidR="004D6E20" w:rsidRPr="001E5470" w:rsidRDefault="004D6E20" w:rsidP="001E5470">
            <w:pPr>
              <w:widowControl w:val="0"/>
              <w:jc w:val="center"/>
              <w:rPr>
                <w:rFonts w:cs="Arial"/>
                <w:szCs w:val="20"/>
              </w:rPr>
            </w:pPr>
            <w:r w:rsidRPr="001E5470">
              <w:rPr>
                <w:rFonts w:cs="Arial"/>
                <w:szCs w:val="20"/>
              </w:rPr>
              <w:t>Znesek za t + 1</w:t>
            </w:r>
          </w:p>
        </w:tc>
      </w:tr>
      <w:tr w:rsidR="004D6E20" w:rsidRPr="001E5470">
        <w:trPr>
          <w:cantSplit/>
          <w:trHeight w:val="328"/>
        </w:trPr>
        <w:tc>
          <w:tcPr>
            <w:tcW w:w="2065" w:type="dxa"/>
            <w:vAlign w:val="center"/>
          </w:tcPr>
          <w:p w:rsidR="004D6E20" w:rsidRPr="001E5470" w:rsidRDefault="004D6E20" w:rsidP="001E5470">
            <w:pPr>
              <w:widowControl w:val="0"/>
              <w:tabs>
                <w:tab w:val="left" w:pos="360"/>
              </w:tabs>
              <w:outlineLvl w:val="0"/>
              <w:rPr>
                <w:rFonts w:cs="Arial"/>
                <w:bCs/>
                <w:kern w:val="32"/>
                <w:szCs w:val="20"/>
                <w:lang w:eastAsia="sl-SI"/>
              </w:rPr>
            </w:pPr>
            <w:r w:rsidRPr="00616365">
              <w:rPr>
                <w:rFonts w:cs="Arial"/>
                <w:bCs/>
                <w:kern w:val="32"/>
                <w:szCs w:val="20"/>
                <w:lang w:eastAsia="sl-SI"/>
              </w:rPr>
              <w:t>MKO</w:t>
            </w:r>
          </w:p>
        </w:tc>
        <w:tc>
          <w:tcPr>
            <w:tcW w:w="2306"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r w:rsidRPr="00AE1FC6">
              <w:rPr>
                <w:rFonts w:cs="Arial"/>
                <w:bCs/>
                <w:kern w:val="32"/>
                <w:szCs w:val="20"/>
                <w:lang w:eastAsia="sl-SI"/>
              </w:rPr>
              <w:t>NRP 2330-14-0013 PRP 14-20</w:t>
            </w:r>
          </w:p>
        </w:tc>
        <w:tc>
          <w:tcPr>
            <w:tcW w:w="1330"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r w:rsidRPr="00FC0508">
              <w:rPr>
                <w:rFonts w:cs="Arial"/>
                <w:bCs/>
                <w:kern w:val="32"/>
                <w:szCs w:val="20"/>
                <w:lang w:eastAsia="sl-SI"/>
              </w:rPr>
              <w:t xml:space="preserve">140021 Program razvoja podeželja – 14–20 – EU  </w:t>
            </w:r>
          </w:p>
        </w:tc>
        <w:tc>
          <w:tcPr>
            <w:tcW w:w="1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r w:rsidRPr="00786A25">
              <w:rPr>
                <w:rFonts w:cs="Arial"/>
                <w:bCs/>
                <w:kern w:val="32"/>
                <w:szCs w:val="20"/>
                <w:lang w:eastAsia="sl-SI"/>
              </w:rPr>
              <w:t>96.000 EUR</w:t>
            </w:r>
          </w:p>
        </w:tc>
        <w:tc>
          <w:tcPr>
            <w:tcW w:w="2128" w:type="dxa"/>
            <w:vAlign w:val="center"/>
          </w:tcPr>
          <w:p w:rsidR="004D6E20" w:rsidRPr="001E5470" w:rsidRDefault="004D6E20" w:rsidP="001E5470">
            <w:pPr>
              <w:widowControl w:val="0"/>
              <w:tabs>
                <w:tab w:val="left" w:pos="360"/>
              </w:tabs>
              <w:outlineLvl w:val="0"/>
              <w:rPr>
                <w:rFonts w:cs="Arial"/>
                <w:bCs/>
                <w:kern w:val="32"/>
                <w:szCs w:val="20"/>
                <w:lang w:eastAsia="sl-SI"/>
              </w:rPr>
            </w:pPr>
            <w:r w:rsidRPr="00786A25">
              <w:rPr>
                <w:rFonts w:cs="Arial"/>
                <w:bCs/>
                <w:kern w:val="32"/>
                <w:szCs w:val="20"/>
                <w:lang w:eastAsia="sl-SI"/>
              </w:rPr>
              <w:t>1.824.000 EUR</w:t>
            </w:r>
          </w:p>
        </w:tc>
      </w:tr>
      <w:tr w:rsidR="004D6E20" w:rsidRPr="001E5470">
        <w:trPr>
          <w:cantSplit/>
          <w:trHeight w:val="95"/>
        </w:trPr>
        <w:tc>
          <w:tcPr>
            <w:tcW w:w="2065" w:type="dxa"/>
            <w:vAlign w:val="center"/>
          </w:tcPr>
          <w:p w:rsidR="004D6E20" w:rsidRPr="001E5470" w:rsidRDefault="004D6E20" w:rsidP="001E5470">
            <w:pPr>
              <w:widowControl w:val="0"/>
              <w:tabs>
                <w:tab w:val="left" w:pos="360"/>
              </w:tabs>
              <w:outlineLvl w:val="0"/>
              <w:rPr>
                <w:rFonts w:cs="Arial"/>
                <w:bCs/>
                <w:kern w:val="32"/>
                <w:szCs w:val="20"/>
                <w:lang w:eastAsia="sl-SI"/>
              </w:rPr>
            </w:pPr>
            <w:r w:rsidRPr="00616365">
              <w:rPr>
                <w:rFonts w:cs="Arial"/>
                <w:bCs/>
                <w:kern w:val="32"/>
                <w:szCs w:val="20"/>
                <w:lang w:eastAsia="sl-SI"/>
              </w:rPr>
              <w:t>MKO</w:t>
            </w:r>
          </w:p>
        </w:tc>
        <w:tc>
          <w:tcPr>
            <w:tcW w:w="2306"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r w:rsidRPr="00AE1FC6">
              <w:rPr>
                <w:rFonts w:cs="Arial"/>
                <w:bCs/>
                <w:kern w:val="32"/>
                <w:szCs w:val="20"/>
                <w:lang w:eastAsia="sl-SI"/>
              </w:rPr>
              <w:t>NRP 2330-14-0013 PRP 14-20</w:t>
            </w:r>
          </w:p>
        </w:tc>
        <w:tc>
          <w:tcPr>
            <w:tcW w:w="1330"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r w:rsidRPr="005C5DCA">
              <w:rPr>
                <w:rFonts w:cs="Arial"/>
                <w:bCs/>
                <w:kern w:val="32"/>
                <w:szCs w:val="20"/>
                <w:lang w:eastAsia="sl-SI"/>
              </w:rPr>
              <w:t>140022 Program razvoja podeželja – 14–20 – slovenska udeležba</w:t>
            </w:r>
          </w:p>
        </w:tc>
        <w:tc>
          <w:tcPr>
            <w:tcW w:w="1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r w:rsidRPr="00786A25">
              <w:rPr>
                <w:rFonts w:cs="Arial"/>
                <w:bCs/>
                <w:kern w:val="32"/>
                <w:szCs w:val="20"/>
                <w:lang w:eastAsia="sl-SI"/>
              </w:rPr>
              <w:t>32.000 EUR</w:t>
            </w:r>
          </w:p>
        </w:tc>
        <w:tc>
          <w:tcPr>
            <w:tcW w:w="2128" w:type="dxa"/>
            <w:vAlign w:val="center"/>
          </w:tcPr>
          <w:p w:rsidR="004D6E20" w:rsidRPr="001E5470" w:rsidRDefault="004D6E20" w:rsidP="001E5470">
            <w:pPr>
              <w:widowControl w:val="0"/>
              <w:tabs>
                <w:tab w:val="left" w:pos="360"/>
              </w:tabs>
              <w:outlineLvl w:val="0"/>
              <w:rPr>
                <w:rFonts w:cs="Arial"/>
                <w:bCs/>
                <w:kern w:val="32"/>
                <w:szCs w:val="20"/>
                <w:lang w:eastAsia="sl-SI"/>
              </w:rPr>
            </w:pPr>
            <w:r w:rsidRPr="00786A25">
              <w:rPr>
                <w:rFonts w:cs="Arial"/>
                <w:bCs/>
                <w:kern w:val="32"/>
                <w:szCs w:val="20"/>
                <w:lang w:eastAsia="sl-SI"/>
              </w:rPr>
              <w:t>608.000 EUR</w:t>
            </w:r>
          </w:p>
        </w:tc>
      </w:tr>
      <w:tr w:rsidR="004D6E20" w:rsidRPr="001E5470">
        <w:trPr>
          <w:cantSplit/>
          <w:trHeight w:val="95"/>
        </w:trPr>
        <w:tc>
          <w:tcPr>
            <w:tcW w:w="5701" w:type="dxa"/>
            <w:gridSpan w:val="5"/>
            <w:vAlign w:val="center"/>
          </w:tcPr>
          <w:p w:rsidR="004D6E20" w:rsidRPr="001E5470" w:rsidRDefault="004D6E20" w:rsidP="001E5470">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vAlign w:val="center"/>
          </w:tcPr>
          <w:p w:rsidR="004D6E20" w:rsidRPr="001E5470" w:rsidRDefault="004D6E20" w:rsidP="001E5470">
            <w:pPr>
              <w:widowControl w:val="0"/>
              <w:jc w:val="center"/>
              <w:rPr>
                <w:rFonts w:cs="Arial"/>
                <w:b/>
                <w:szCs w:val="20"/>
              </w:rPr>
            </w:pPr>
          </w:p>
        </w:tc>
        <w:tc>
          <w:tcPr>
            <w:tcW w:w="2128" w:type="dxa"/>
            <w:vAlign w:val="center"/>
          </w:tcPr>
          <w:p w:rsidR="004D6E20" w:rsidRPr="001E5470" w:rsidRDefault="004D6E20" w:rsidP="001E5470">
            <w:pPr>
              <w:widowControl w:val="0"/>
              <w:tabs>
                <w:tab w:val="left" w:pos="360"/>
              </w:tabs>
              <w:outlineLvl w:val="0"/>
              <w:rPr>
                <w:rFonts w:cs="Arial"/>
                <w:b/>
                <w:kern w:val="32"/>
                <w:szCs w:val="20"/>
                <w:lang w:eastAsia="sl-SI"/>
              </w:rPr>
            </w:pPr>
          </w:p>
        </w:tc>
      </w:tr>
      <w:tr w:rsidR="004D6E20" w:rsidRPr="001E5470">
        <w:trPr>
          <w:cantSplit/>
          <w:trHeight w:val="294"/>
        </w:trPr>
        <w:tc>
          <w:tcPr>
            <w:tcW w:w="9200" w:type="dxa"/>
            <w:gridSpan w:val="9"/>
            <w:shd w:val="clear" w:color="auto" w:fill="E0E0E0"/>
            <w:tcMar>
              <w:top w:w="57" w:type="dxa"/>
              <w:left w:w="108" w:type="dxa"/>
              <w:bottom w:w="57" w:type="dxa"/>
              <w:right w:w="108" w:type="dxa"/>
            </w:tcMar>
            <w:vAlign w:val="center"/>
          </w:tcPr>
          <w:p w:rsidR="004D6E20" w:rsidRPr="001E5470" w:rsidRDefault="004D6E20" w:rsidP="001E5470">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D6E20" w:rsidRPr="001E5470">
        <w:trPr>
          <w:cantSplit/>
          <w:trHeight w:val="100"/>
        </w:trPr>
        <w:tc>
          <w:tcPr>
            <w:tcW w:w="2065" w:type="dxa"/>
            <w:vAlign w:val="center"/>
          </w:tcPr>
          <w:p w:rsidR="004D6E20" w:rsidRPr="001E5470" w:rsidRDefault="004D6E20" w:rsidP="001E5470">
            <w:pPr>
              <w:widowControl w:val="0"/>
              <w:jc w:val="center"/>
              <w:rPr>
                <w:rFonts w:cs="Arial"/>
                <w:szCs w:val="20"/>
              </w:rPr>
            </w:pPr>
            <w:r w:rsidRPr="001E5470">
              <w:rPr>
                <w:rFonts w:cs="Arial"/>
                <w:szCs w:val="20"/>
              </w:rPr>
              <w:t xml:space="preserve">Ime proračunskega uporabnika </w:t>
            </w:r>
          </w:p>
        </w:tc>
        <w:tc>
          <w:tcPr>
            <w:tcW w:w="2306" w:type="dxa"/>
            <w:gridSpan w:val="2"/>
            <w:vAlign w:val="center"/>
          </w:tcPr>
          <w:p w:rsidR="004D6E20" w:rsidRPr="001E5470" w:rsidRDefault="004D6E20" w:rsidP="001E5470">
            <w:pPr>
              <w:widowControl w:val="0"/>
              <w:jc w:val="center"/>
              <w:rPr>
                <w:rFonts w:cs="Arial"/>
                <w:szCs w:val="20"/>
              </w:rPr>
            </w:pPr>
            <w:r w:rsidRPr="001E5470">
              <w:rPr>
                <w:rFonts w:cs="Arial"/>
                <w:szCs w:val="20"/>
              </w:rPr>
              <w:t>Šifra in naziv ukrepa, projekta</w:t>
            </w:r>
          </w:p>
        </w:tc>
        <w:tc>
          <w:tcPr>
            <w:tcW w:w="1330" w:type="dxa"/>
            <w:gridSpan w:val="2"/>
            <w:vAlign w:val="center"/>
          </w:tcPr>
          <w:p w:rsidR="004D6E20" w:rsidRPr="001E5470" w:rsidRDefault="004D6E20" w:rsidP="001E5470">
            <w:pPr>
              <w:widowControl w:val="0"/>
              <w:jc w:val="center"/>
              <w:rPr>
                <w:rFonts w:cs="Arial"/>
                <w:szCs w:val="20"/>
              </w:rPr>
            </w:pPr>
            <w:r w:rsidRPr="001E5470">
              <w:rPr>
                <w:rFonts w:cs="Arial"/>
                <w:szCs w:val="20"/>
              </w:rPr>
              <w:t xml:space="preserve">Šifra in naziv proračunske postavke </w:t>
            </w:r>
          </w:p>
        </w:tc>
        <w:tc>
          <w:tcPr>
            <w:tcW w:w="1371" w:type="dxa"/>
            <w:gridSpan w:val="3"/>
            <w:vAlign w:val="center"/>
          </w:tcPr>
          <w:p w:rsidR="004D6E20" w:rsidRPr="001E5470" w:rsidRDefault="004D6E20" w:rsidP="001E5470">
            <w:pPr>
              <w:widowControl w:val="0"/>
              <w:jc w:val="center"/>
              <w:rPr>
                <w:rFonts w:cs="Arial"/>
                <w:szCs w:val="20"/>
              </w:rPr>
            </w:pPr>
            <w:r w:rsidRPr="001E5470">
              <w:rPr>
                <w:rFonts w:cs="Arial"/>
                <w:szCs w:val="20"/>
              </w:rPr>
              <w:t>Znesek za tekoče leto (t)</w:t>
            </w:r>
          </w:p>
        </w:tc>
        <w:tc>
          <w:tcPr>
            <w:tcW w:w="2128" w:type="dxa"/>
            <w:vAlign w:val="center"/>
          </w:tcPr>
          <w:p w:rsidR="004D6E20" w:rsidRPr="001E5470" w:rsidRDefault="004D6E20" w:rsidP="001E5470">
            <w:pPr>
              <w:widowControl w:val="0"/>
              <w:jc w:val="center"/>
              <w:rPr>
                <w:rFonts w:cs="Arial"/>
                <w:szCs w:val="20"/>
              </w:rPr>
            </w:pPr>
            <w:r w:rsidRPr="001E5470">
              <w:rPr>
                <w:rFonts w:cs="Arial"/>
                <w:szCs w:val="20"/>
              </w:rPr>
              <w:t xml:space="preserve">Znesek za t + 1 </w:t>
            </w:r>
          </w:p>
        </w:tc>
      </w:tr>
      <w:tr w:rsidR="004D6E20" w:rsidRPr="001E5470">
        <w:trPr>
          <w:cantSplit/>
          <w:trHeight w:val="95"/>
        </w:trPr>
        <w:tc>
          <w:tcPr>
            <w:tcW w:w="2065" w:type="dxa"/>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306"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1330"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1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128" w:type="dxa"/>
            <w:vAlign w:val="center"/>
          </w:tcPr>
          <w:p w:rsidR="004D6E20" w:rsidRPr="001E5470" w:rsidRDefault="004D6E20" w:rsidP="001E5470">
            <w:pPr>
              <w:widowControl w:val="0"/>
              <w:tabs>
                <w:tab w:val="left" w:pos="360"/>
              </w:tabs>
              <w:outlineLvl w:val="0"/>
              <w:rPr>
                <w:rFonts w:cs="Arial"/>
                <w:bCs/>
                <w:kern w:val="32"/>
                <w:szCs w:val="20"/>
                <w:lang w:eastAsia="sl-SI"/>
              </w:rPr>
            </w:pPr>
          </w:p>
        </w:tc>
      </w:tr>
      <w:tr w:rsidR="004D6E20" w:rsidRPr="001E5470">
        <w:trPr>
          <w:cantSplit/>
          <w:trHeight w:val="95"/>
        </w:trPr>
        <w:tc>
          <w:tcPr>
            <w:tcW w:w="2065" w:type="dxa"/>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306"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1330" w:type="dxa"/>
            <w:gridSpan w:val="2"/>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1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128" w:type="dxa"/>
            <w:vAlign w:val="center"/>
          </w:tcPr>
          <w:p w:rsidR="004D6E20" w:rsidRPr="001E5470" w:rsidRDefault="004D6E20" w:rsidP="001E5470">
            <w:pPr>
              <w:widowControl w:val="0"/>
              <w:tabs>
                <w:tab w:val="left" w:pos="360"/>
              </w:tabs>
              <w:outlineLvl w:val="0"/>
              <w:rPr>
                <w:rFonts w:cs="Arial"/>
                <w:bCs/>
                <w:kern w:val="32"/>
                <w:szCs w:val="20"/>
                <w:lang w:eastAsia="sl-SI"/>
              </w:rPr>
            </w:pPr>
          </w:p>
        </w:tc>
      </w:tr>
      <w:tr w:rsidR="004D6E20" w:rsidRPr="001E5470">
        <w:trPr>
          <w:cantSplit/>
          <w:trHeight w:val="95"/>
        </w:trPr>
        <w:tc>
          <w:tcPr>
            <w:tcW w:w="5701" w:type="dxa"/>
            <w:gridSpan w:val="5"/>
            <w:vAlign w:val="center"/>
          </w:tcPr>
          <w:p w:rsidR="004D6E20" w:rsidRPr="001E5470" w:rsidRDefault="004D6E20" w:rsidP="001E5470">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vAlign w:val="center"/>
          </w:tcPr>
          <w:p w:rsidR="004D6E20" w:rsidRPr="001E5470" w:rsidRDefault="004D6E20" w:rsidP="001E5470">
            <w:pPr>
              <w:widowControl w:val="0"/>
              <w:tabs>
                <w:tab w:val="left" w:pos="360"/>
              </w:tabs>
              <w:outlineLvl w:val="0"/>
              <w:rPr>
                <w:rFonts w:cs="Arial"/>
                <w:b/>
                <w:kern w:val="32"/>
                <w:szCs w:val="20"/>
                <w:lang w:eastAsia="sl-SI"/>
              </w:rPr>
            </w:pPr>
          </w:p>
        </w:tc>
        <w:tc>
          <w:tcPr>
            <w:tcW w:w="2128" w:type="dxa"/>
            <w:vAlign w:val="center"/>
          </w:tcPr>
          <w:p w:rsidR="004D6E20" w:rsidRPr="001E5470" w:rsidRDefault="004D6E20" w:rsidP="001E5470">
            <w:pPr>
              <w:widowControl w:val="0"/>
              <w:tabs>
                <w:tab w:val="left" w:pos="360"/>
              </w:tabs>
              <w:outlineLvl w:val="0"/>
              <w:rPr>
                <w:rFonts w:cs="Arial"/>
                <w:b/>
                <w:kern w:val="32"/>
                <w:szCs w:val="20"/>
                <w:lang w:eastAsia="sl-SI"/>
              </w:rPr>
            </w:pPr>
          </w:p>
        </w:tc>
      </w:tr>
      <w:tr w:rsidR="004D6E20" w:rsidRPr="001E5470">
        <w:trPr>
          <w:cantSplit/>
          <w:trHeight w:val="207"/>
        </w:trPr>
        <w:tc>
          <w:tcPr>
            <w:tcW w:w="9200" w:type="dxa"/>
            <w:gridSpan w:val="9"/>
            <w:shd w:val="clear" w:color="auto" w:fill="E6E6E6"/>
            <w:tcMar>
              <w:top w:w="57" w:type="dxa"/>
              <w:left w:w="108" w:type="dxa"/>
              <w:bottom w:w="57" w:type="dxa"/>
              <w:right w:w="108" w:type="dxa"/>
            </w:tcMar>
            <w:vAlign w:val="center"/>
          </w:tcPr>
          <w:p w:rsidR="004D6E20" w:rsidRPr="001E5470" w:rsidRDefault="004D6E20" w:rsidP="001E5470">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D6E20" w:rsidRPr="001E5470">
        <w:trPr>
          <w:cantSplit/>
          <w:trHeight w:val="100"/>
        </w:trPr>
        <w:tc>
          <w:tcPr>
            <w:tcW w:w="4371" w:type="dxa"/>
            <w:gridSpan w:val="3"/>
            <w:vAlign w:val="center"/>
          </w:tcPr>
          <w:p w:rsidR="004D6E20" w:rsidRPr="001E5470" w:rsidRDefault="004D6E20" w:rsidP="001E5470">
            <w:pPr>
              <w:widowControl w:val="0"/>
              <w:ind w:left="-122" w:right="-112"/>
              <w:jc w:val="center"/>
              <w:rPr>
                <w:rFonts w:cs="Arial"/>
                <w:szCs w:val="20"/>
              </w:rPr>
            </w:pPr>
            <w:r w:rsidRPr="001E5470">
              <w:rPr>
                <w:rFonts w:cs="Arial"/>
                <w:szCs w:val="20"/>
              </w:rPr>
              <w:t>Novi prihodki</w:t>
            </w:r>
          </w:p>
        </w:tc>
        <w:tc>
          <w:tcPr>
            <w:tcW w:w="2013" w:type="dxa"/>
            <w:gridSpan w:val="3"/>
            <w:vAlign w:val="center"/>
          </w:tcPr>
          <w:p w:rsidR="004D6E20" w:rsidRPr="001E5470" w:rsidRDefault="004D6E20" w:rsidP="001E5470">
            <w:pPr>
              <w:widowControl w:val="0"/>
              <w:ind w:left="-122" w:right="-112"/>
              <w:jc w:val="center"/>
              <w:rPr>
                <w:rFonts w:cs="Arial"/>
                <w:szCs w:val="20"/>
              </w:rPr>
            </w:pPr>
            <w:r w:rsidRPr="001E5470">
              <w:rPr>
                <w:rFonts w:cs="Arial"/>
                <w:szCs w:val="20"/>
              </w:rPr>
              <w:t>Znesek za tekoče leto (t)</w:t>
            </w:r>
          </w:p>
        </w:tc>
        <w:tc>
          <w:tcPr>
            <w:tcW w:w="2816" w:type="dxa"/>
            <w:gridSpan w:val="3"/>
            <w:vAlign w:val="center"/>
          </w:tcPr>
          <w:p w:rsidR="004D6E20" w:rsidRPr="001E5470" w:rsidRDefault="004D6E20" w:rsidP="001E5470">
            <w:pPr>
              <w:widowControl w:val="0"/>
              <w:ind w:left="-122" w:right="-112"/>
              <w:jc w:val="center"/>
              <w:rPr>
                <w:rFonts w:cs="Arial"/>
                <w:szCs w:val="20"/>
              </w:rPr>
            </w:pPr>
            <w:r w:rsidRPr="001E5470">
              <w:rPr>
                <w:rFonts w:cs="Arial"/>
                <w:szCs w:val="20"/>
              </w:rPr>
              <w:t>Znesek za t + 1</w:t>
            </w:r>
          </w:p>
        </w:tc>
      </w:tr>
      <w:tr w:rsidR="004D6E20" w:rsidRPr="001E5470">
        <w:trPr>
          <w:cantSplit/>
          <w:trHeight w:val="95"/>
        </w:trPr>
        <w:tc>
          <w:tcPr>
            <w:tcW w:w="4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013"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816"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r>
      <w:tr w:rsidR="004D6E20" w:rsidRPr="001E5470">
        <w:trPr>
          <w:cantSplit/>
          <w:trHeight w:val="95"/>
        </w:trPr>
        <w:tc>
          <w:tcPr>
            <w:tcW w:w="4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013"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816"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r>
      <w:tr w:rsidR="004D6E20" w:rsidRPr="001E5470">
        <w:trPr>
          <w:cantSplit/>
          <w:trHeight w:val="95"/>
        </w:trPr>
        <w:tc>
          <w:tcPr>
            <w:tcW w:w="4371"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013"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c>
          <w:tcPr>
            <w:tcW w:w="2816" w:type="dxa"/>
            <w:gridSpan w:val="3"/>
            <w:vAlign w:val="center"/>
          </w:tcPr>
          <w:p w:rsidR="004D6E20" w:rsidRPr="001E5470" w:rsidRDefault="004D6E20" w:rsidP="001E5470">
            <w:pPr>
              <w:widowControl w:val="0"/>
              <w:tabs>
                <w:tab w:val="left" w:pos="360"/>
              </w:tabs>
              <w:outlineLvl w:val="0"/>
              <w:rPr>
                <w:rFonts w:cs="Arial"/>
                <w:bCs/>
                <w:kern w:val="32"/>
                <w:szCs w:val="20"/>
                <w:lang w:eastAsia="sl-SI"/>
              </w:rPr>
            </w:pPr>
          </w:p>
        </w:tc>
      </w:tr>
      <w:tr w:rsidR="004D6E20" w:rsidRPr="001E5470">
        <w:trPr>
          <w:cantSplit/>
          <w:trHeight w:val="95"/>
        </w:trPr>
        <w:tc>
          <w:tcPr>
            <w:tcW w:w="4371" w:type="dxa"/>
            <w:gridSpan w:val="3"/>
            <w:vAlign w:val="center"/>
          </w:tcPr>
          <w:p w:rsidR="004D6E20" w:rsidRPr="001E5470" w:rsidRDefault="004D6E20" w:rsidP="001E5470">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vAlign w:val="center"/>
          </w:tcPr>
          <w:p w:rsidR="004D6E20" w:rsidRPr="001E5470" w:rsidRDefault="004D6E20" w:rsidP="001E5470">
            <w:pPr>
              <w:widowControl w:val="0"/>
              <w:tabs>
                <w:tab w:val="left" w:pos="360"/>
              </w:tabs>
              <w:outlineLvl w:val="0"/>
              <w:rPr>
                <w:rFonts w:cs="Arial"/>
                <w:b/>
                <w:kern w:val="32"/>
                <w:szCs w:val="20"/>
                <w:lang w:eastAsia="sl-SI"/>
              </w:rPr>
            </w:pPr>
          </w:p>
        </w:tc>
        <w:tc>
          <w:tcPr>
            <w:tcW w:w="2816" w:type="dxa"/>
            <w:gridSpan w:val="3"/>
            <w:vAlign w:val="center"/>
          </w:tcPr>
          <w:p w:rsidR="004D6E20" w:rsidRPr="001E5470" w:rsidRDefault="004D6E20" w:rsidP="001E5470">
            <w:pPr>
              <w:widowControl w:val="0"/>
              <w:tabs>
                <w:tab w:val="left" w:pos="360"/>
              </w:tabs>
              <w:outlineLvl w:val="0"/>
              <w:rPr>
                <w:rFonts w:cs="Arial"/>
                <w:b/>
                <w:kern w:val="32"/>
                <w:szCs w:val="20"/>
                <w:lang w:eastAsia="sl-SI"/>
              </w:rPr>
            </w:pP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910"/>
        </w:trPr>
        <w:tc>
          <w:tcPr>
            <w:tcW w:w="9200" w:type="dxa"/>
            <w:gridSpan w:val="9"/>
          </w:tcPr>
          <w:p w:rsidR="004D6E20" w:rsidRPr="001E5470" w:rsidRDefault="004D6E20" w:rsidP="001E5470">
            <w:pPr>
              <w:widowControl w:val="0"/>
              <w:rPr>
                <w:rFonts w:cs="Arial"/>
                <w:b/>
                <w:szCs w:val="20"/>
              </w:rPr>
            </w:pPr>
          </w:p>
          <w:p w:rsidR="004D6E20" w:rsidRPr="001E5470" w:rsidRDefault="004D6E20" w:rsidP="001E5470">
            <w:pPr>
              <w:widowControl w:val="0"/>
              <w:rPr>
                <w:rFonts w:cs="Arial"/>
                <w:b/>
                <w:szCs w:val="20"/>
              </w:rPr>
            </w:pPr>
            <w:r w:rsidRPr="001E5470">
              <w:rPr>
                <w:rFonts w:cs="Arial"/>
                <w:b/>
                <w:szCs w:val="20"/>
              </w:rPr>
              <w:t>OBRAZLOŽITEV:</w:t>
            </w:r>
          </w:p>
          <w:p w:rsidR="004D6E20" w:rsidRPr="001E5470" w:rsidRDefault="004D6E20" w:rsidP="00D46938">
            <w:pPr>
              <w:widowControl w:val="0"/>
              <w:numPr>
                <w:ilvl w:val="0"/>
                <w:numId w:val="11"/>
              </w:numPr>
              <w:suppressAutoHyphens/>
              <w:spacing w:after="200" w:line="276" w:lineRule="auto"/>
              <w:ind w:left="284" w:hanging="284"/>
              <w:jc w:val="both"/>
              <w:rPr>
                <w:rFonts w:cs="Arial"/>
                <w:b/>
                <w:szCs w:val="20"/>
                <w:lang w:eastAsia="sl-SI"/>
              </w:rPr>
            </w:pPr>
            <w:r w:rsidRPr="001E5470">
              <w:rPr>
                <w:rFonts w:cs="Arial"/>
                <w:b/>
                <w:szCs w:val="20"/>
                <w:lang w:eastAsia="sl-SI"/>
              </w:rPr>
              <w:t>Ocena finančnih posledic, ki niso načrtovane v sprejetem proračunu</w:t>
            </w:r>
          </w:p>
          <w:p w:rsidR="004D6E20" w:rsidRPr="001E5470" w:rsidRDefault="004D6E20" w:rsidP="001E5470">
            <w:pPr>
              <w:widowControl w:val="0"/>
              <w:ind w:left="360" w:hanging="76"/>
              <w:jc w:val="both"/>
              <w:rPr>
                <w:rFonts w:cs="Arial"/>
                <w:szCs w:val="20"/>
                <w:lang w:eastAsia="sl-SI"/>
              </w:rPr>
            </w:pPr>
            <w:r w:rsidRPr="001E5470">
              <w:rPr>
                <w:rFonts w:cs="Arial"/>
                <w:szCs w:val="20"/>
                <w:lang w:eastAsia="sl-SI"/>
              </w:rPr>
              <w:t>V zvezi s predlaganim vladnim gradivom se navedejo predvidene spremembe (povečanje, zmanjšanje):</w:t>
            </w:r>
          </w:p>
          <w:p w:rsidR="004D6E20" w:rsidRPr="001E5470" w:rsidRDefault="004D6E20" w:rsidP="00D46938">
            <w:pPr>
              <w:widowControl w:val="0"/>
              <w:numPr>
                <w:ilvl w:val="0"/>
                <w:numId w:val="12"/>
              </w:numPr>
              <w:suppressAutoHyphens/>
              <w:spacing w:after="200" w:line="276" w:lineRule="auto"/>
              <w:jc w:val="both"/>
              <w:rPr>
                <w:rFonts w:cs="Arial"/>
                <w:szCs w:val="20"/>
              </w:rPr>
            </w:pPr>
            <w:r w:rsidRPr="001E5470">
              <w:rPr>
                <w:rFonts w:cs="Arial"/>
                <w:szCs w:val="20"/>
                <w:lang w:eastAsia="sl-SI"/>
              </w:rPr>
              <w:t>prihodkov državnega proračuna in občinskih proračunov,</w:t>
            </w:r>
          </w:p>
          <w:p w:rsidR="004D6E20" w:rsidRPr="001E5470" w:rsidRDefault="004D6E20" w:rsidP="00D46938">
            <w:pPr>
              <w:widowControl w:val="0"/>
              <w:numPr>
                <w:ilvl w:val="0"/>
                <w:numId w:val="12"/>
              </w:numPr>
              <w:suppressAutoHyphens/>
              <w:spacing w:after="200" w:line="276" w:lineRule="auto"/>
              <w:jc w:val="both"/>
              <w:rPr>
                <w:rFonts w:cs="Arial"/>
                <w:szCs w:val="20"/>
              </w:rPr>
            </w:pPr>
            <w:r w:rsidRPr="001E5470">
              <w:rPr>
                <w:rFonts w:cs="Arial"/>
                <w:szCs w:val="20"/>
                <w:lang w:eastAsia="sl-SI"/>
              </w:rPr>
              <w:t>odhodkov državnega proračuna, ki niso načrtovani na ukrepih oziroma projektih sprejetih proračunov,</w:t>
            </w:r>
          </w:p>
          <w:p w:rsidR="004D6E20" w:rsidRPr="001E5470" w:rsidRDefault="004D6E20" w:rsidP="00D46938">
            <w:pPr>
              <w:widowControl w:val="0"/>
              <w:numPr>
                <w:ilvl w:val="0"/>
                <w:numId w:val="12"/>
              </w:numPr>
              <w:suppressAutoHyphens/>
              <w:spacing w:after="200" w:line="276" w:lineRule="auto"/>
              <w:jc w:val="both"/>
              <w:rPr>
                <w:rFonts w:cs="Arial"/>
                <w:szCs w:val="20"/>
              </w:rPr>
            </w:pPr>
            <w:r w:rsidRPr="001E5470">
              <w:rPr>
                <w:rFonts w:cs="Arial"/>
                <w:szCs w:val="20"/>
                <w:lang w:eastAsia="sl-SI"/>
              </w:rPr>
              <w:t>obveznosti za druga javnofinančna sredstva (drugi viri), ki niso načrtovana na ukrepih oziroma projektih sprejetih proračunov.</w:t>
            </w:r>
          </w:p>
          <w:p w:rsidR="004D6E20" w:rsidRPr="001E5470" w:rsidRDefault="004D6E20" w:rsidP="001E5470">
            <w:pPr>
              <w:widowControl w:val="0"/>
              <w:ind w:left="284"/>
              <w:rPr>
                <w:rFonts w:cs="Arial"/>
                <w:szCs w:val="20"/>
                <w:lang w:eastAsia="sl-SI"/>
              </w:rPr>
            </w:pPr>
          </w:p>
          <w:p w:rsidR="004D6E20" w:rsidRPr="001E5470" w:rsidRDefault="004D6E20" w:rsidP="00D46938">
            <w:pPr>
              <w:widowControl w:val="0"/>
              <w:numPr>
                <w:ilvl w:val="0"/>
                <w:numId w:val="11"/>
              </w:numPr>
              <w:suppressAutoHyphens/>
              <w:spacing w:after="200" w:line="276" w:lineRule="auto"/>
              <w:ind w:left="284" w:hanging="284"/>
              <w:jc w:val="both"/>
              <w:rPr>
                <w:rFonts w:cs="Arial"/>
                <w:b/>
                <w:szCs w:val="20"/>
                <w:lang w:eastAsia="sl-SI"/>
              </w:rPr>
            </w:pPr>
            <w:r w:rsidRPr="001E5470">
              <w:rPr>
                <w:rFonts w:cs="Arial"/>
                <w:b/>
                <w:szCs w:val="20"/>
                <w:lang w:eastAsia="sl-SI"/>
              </w:rPr>
              <w:t>Finančne posledice za državni proračun</w:t>
            </w:r>
          </w:p>
          <w:p w:rsidR="004D6E20" w:rsidRPr="001E5470" w:rsidRDefault="004D6E20" w:rsidP="001E5470">
            <w:pPr>
              <w:widowControl w:val="0"/>
              <w:ind w:left="284"/>
              <w:jc w:val="both"/>
              <w:rPr>
                <w:rFonts w:cs="Arial"/>
                <w:szCs w:val="20"/>
                <w:lang w:eastAsia="sl-SI"/>
              </w:rPr>
            </w:pPr>
            <w:r w:rsidRPr="001E5470">
              <w:rPr>
                <w:rFonts w:cs="Arial"/>
                <w:szCs w:val="20"/>
                <w:lang w:eastAsia="sl-SI"/>
              </w:rPr>
              <w:t>Prikazane morajo biti finančne posledice za državni proračun, ki so na proračunskih postavkah načrtovane v dinamiki projektov oziroma ukrepov:</w:t>
            </w:r>
          </w:p>
          <w:p w:rsidR="004D6E20" w:rsidRPr="001E5470" w:rsidRDefault="004D6E20" w:rsidP="001E5470">
            <w:pPr>
              <w:widowControl w:val="0"/>
              <w:suppressAutoHyphens/>
              <w:ind w:left="720"/>
              <w:jc w:val="both"/>
              <w:rPr>
                <w:rFonts w:cs="Arial"/>
                <w:b/>
                <w:szCs w:val="20"/>
                <w:lang w:eastAsia="sl-SI"/>
              </w:rPr>
            </w:pPr>
            <w:r w:rsidRPr="001E5470">
              <w:rPr>
                <w:rFonts w:cs="Arial"/>
                <w:b/>
                <w:szCs w:val="20"/>
                <w:lang w:eastAsia="sl-SI"/>
              </w:rPr>
              <w:t>II.a Pravice porabe za izvedbo predlaganih rešitev so zagotovljene:</w:t>
            </w:r>
          </w:p>
          <w:p w:rsidR="004D6E20" w:rsidRPr="001E5470" w:rsidRDefault="004D6E20" w:rsidP="001E5470">
            <w:pPr>
              <w:widowControl w:val="0"/>
              <w:ind w:left="284"/>
              <w:jc w:val="both"/>
              <w:rPr>
                <w:rFonts w:cs="Arial"/>
                <w:szCs w:val="20"/>
                <w:lang w:eastAsia="sl-SI"/>
              </w:rPr>
            </w:pPr>
            <w:r w:rsidRPr="001E5470">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D6E20" w:rsidRPr="001E5470" w:rsidRDefault="004D6E20" w:rsidP="00D46938">
            <w:pPr>
              <w:widowControl w:val="0"/>
              <w:numPr>
                <w:ilvl w:val="0"/>
                <w:numId w:val="13"/>
              </w:numPr>
              <w:suppressAutoHyphens/>
              <w:spacing w:after="200" w:line="276" w:lineRule="auto"/>
              <w:jc w:val="both"/>
              <w:rPr>
                <w:rFonts w:cs="Arial"/>
                <w:szCs w:val="20"/>
                <w:lang w:eastAsia="sl-SI"/>
              </w:rPr>
            </w:pPr>
            <w:r w:rsidRPr="001E5470">
              <w:rPr>
                <w:rFonts w:cs="Arial"/>
                <w:szCs w:val="20"/>
                <w:lang w:eastAsia="sl-SI"/>
              </w:rPr>
              <w:t>proračunski uporabnik, ki bo financiral novi projekt oziroma ukrep,</w:t>
            </w:r>
          </w:p>
          <w:p w:rsidR="004D6E20" w:rsidRPr="001E5470" w:rsidRDefault="004D6E20" w:rsidP="00D46938">
            <w:pPr>
              <w:widowControl w:val="0"/>
              <w:numPr>
                <w:ilvl w:val="0"/>
                <w:numId w:val="13"/>
              </w:numPr>
              <w:suppressAutoHyphens/>
              <w:spacing w:after="200" w:line="276" w:lineRule="auto"/>
              <w:jc w:val="both"/>
              <w:rPr>
                <w:rFonts w:cs="Arial"/>
                <w:szCs w:val="20"/>
                <w:lang w:eastAsia="sl-SI"/>
              </w:rPr>
            </w:pPr>
            <w:r w:rsidRPr="001E5470">
              <w:rPr>
                <w:rFonts w:cs="Arial"/>
                <w:szCs w:val="20"/>
                <w:lang w:eastAsia="sl-SI"/>
              </w:rPr>
              <w:t xml:space="preserve">projekt oziroma ukrep, s katerim se bodo dosegli cilji vladnega gradiva, in </w:t>
            </w:r>
          </w:p>
          <w:p w:rsidR="004D6E20" w:rsidRPr="001E5470" w:rsidRDefault="004D6E20" w:rsidP="00D46938">
            <w:pPr>
              <w:widowControl w:val="0"/>
              <w:numPr>
                <w:ilvl w:val="0"/>
                <w:numId w:val="13"/>
              </w:numPr>
              <w:suppressAutoHyphens/>
              <w:spacing w:after="200" w:line="276" w:lineRule="auto"/>
              <w:jc w:val="both"/>
              <w:rPr>
                <w:rFonts w:cs="Arial"/>
                <w:szCs w:val="20"/>
                <w:lang w:eastAsia="sl-SI"/>
              </w:rPr>
            </w:pPr>
            <w:r w:rsidRPr="001E5470">
              <w:rPr>
                <w:rFonts w:cs="Arial"/>
                <w:szCs w:val="20"/>
                <w:lang w:eastAsia="sl-SI"/>
              </w:rPr>
              <w:t>proračunske postavke.</w:t>
            </w:r>
          </w:p>
          <w:p w:rsidR="004D6E20" w:rsidRPr="001E5470" w:rsidRDefault="004D6E20" w:rsidP="001E5470">
            <w:pPr>
              <w:widowControl w:val="0"/>
              <w:ind w:left="284"/>
              <w:jc w:val="both"/>
              <w:rPr>
                <w:rFonts w:cs="Arial"/>
                <w:szCs w:val="20"/>
                <w:lang w:eastAsia="sl-SI"/>
              </w:rPr>
            </w:pPr>
            <w:r w:rsidRPr="001E5470">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D6E20" w:rsidRPr="001E5470" w:rsidRDefault="004D6E20" w:rsidP="001E5470">
            <w:pPr>
              <w:widowControl w:val="0"/>
              <w:suppressAutoHyphens/>
              <w:ind w:left="714"/>
              <w:jc w:val="both"/>
              <w:rPr>
                <w:rFonts w:cs="Arial"/>
                <w:b/>
                <w:szCs w:val="20"/>
                <w:lang w:eastAsia="sl-SI"/>
              </w:rPr>
            </w:pPr>
            <w:r w:rsidRPr="001E5470">
              <w:rPr>
                <w:rFonts w:cs="Arial"/>
                <w:b/>
                <w:szCs w:val="20"/>
                <w:lang w:eastAsia="sl-SI"/>
              </w:rPr>
              <w:t>II.b Manjkajoče pravice porabe bodo zagotovljene s prerazporeditvijo:</w:t>
            </w:r>
          </w:p>
          <w:p w:rsidR="004D6E20" w:rsidRPr="001E5470" w:rsidRDefault="004D6E20" w:rsidP="001E5470">
            <w:pPr>
              <w:widowControl w:val="0"/>
              <w:ind w:left="284"/>
              <w:jc w:val="both"/>
              <w:rPr>
                <w:rFonts w:cs="Arial"/>
                <w:szCs w:val="20"/>
                <w:lang w:eastAsia="sl-SI"/>
              </w:rPr>
            </w:pPr>
            <w:r w:rsidRPr="001E5470">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D6E20" w:rsidRPr="001E5470" w:rsidRDefault="004D6E20" w:rsidP="001E5470">
            <w:pPr>
              <w:widowControl w:val="0"/>
              <w:suppressAutoHyphens/>
              <w:ind w:left="714"/>
              <w:jc w:val="both"/>
              <w:rPr>
                <w:rFonts w:cs="Arial"/>
                <w:b/>
                <w:szCs w:val="20"/>
                <w:lang w:eastAsia="sl-SI"/>
              </w:rPr>
            </w:pPr>
            <w:r w:rsidRPr="001E5470">
              <w:rPr>
                <w:rFonts w:cs="Arial"/>
                <w:b/>
                <w:szCs w:val="20"/>
                <w:lang w:eastAsia="sl-SI"/>
              </w:rPr>
              <w:t>II.c Načrtovana nadomestitev zmanjšanih prihodkov in povečanih odhodkov proračuna:</w:t>
            </w:r>
          </w:p>
          <w:p w:rsidR="004D6E20" w:rsidRPr="001E5470" w:rsidRDefault="004D6E20" w:rsidP="001E5470">
            <w:pPr>
              <w:widowControl w:val="0"/>
              <w:ind w:left="284"/>
              <w:jc w:val="both"/>
              <w:rPr>
                <w:rFonts w:cs="Arial"/>
                <w:szCs w:val="20"/>
                <w:lang w:eastAsia="sl-SI"/>
              </w:rPr>
            </w:pPr>
            <w:r w:rsidRPr="001E5470">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4D6E20" w:rsidRPr="001E5470" w:rsidRDefault="004D6E20" w:rsidP="001E5470">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9200" w:type="dxa"/>
            <w:gridSpan w:val="9"/>
          </w:tcPr>
          <w:p w:rsidR="004D6E20" w:rsidRPr="001E5470" w:rsidRDefault="004D6E20" w:rsidP="001E5470">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7.b Predstavitev ocene finančnih posledic pod 40.000 EUR:</w:t>
            </w:r>
          </w:p>
          <w:p w:rsidR="004D6E20" w:rsidRPr="001E5470" w:rsidRDefault="004D6E20" w:rsidP="001E5470">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rsidR="004D6E20" w:rsidRPr="001E5470" w:rsidRDefault="004D6E20" w:rsidP="001E5470">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9200" w:type="dxa"/>
            <w:gridSpan w:val="9"/>
          </w:tcPr>
          <w:p w:rsidR="004D6E20" w:rsidRPr="001E5470" w:rsidRDefault="004D6E20" w:rsidP="001E5470">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6769" w:type="dxa"/>
            <w:gridSpan w:val="7"/>
          </w:tcPr>
          <w:p w:rsidR="004D6E20" w:rsidRPr="001E5470" w:rsidRDefault="004D6E20" w:rsidP="001E5470">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D6E20" w:rsidRPr="001E5470" w:rsidRDefault="004D6E20" w:rsidP="001E5470">
            <w:pPr>
              <w:widowControl w:val="0"/>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74"/>
        </w:trPr>
        <w:tc>
          <w:tcPr>
            <w:tcW w:w="9200" w:type="dxa"/>
            <w:gridSpan w:val="9"/>
          </w:tcPr>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74"/>
        </w:trPr>
        <w:tc>
          <w:tcPr>
            <w:tcW w:w="9200" w:type="dxa"/>
            <w:gridSpan w:val="9"/>
          </w:tcPr>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DA, navedite:</w:t>
            </w:r>
          </w:p>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 xml:space="preserve">Datum objave: </w:t>
            </w:r>
            <w:r w:rsidRPr="00DD25F4">
              <w:rPr>
                <w:rFonts w:cs="Arial"/>
                <w:iCs/>
                <w:szCs w:val="20"/>
                <w:lang w:eastAsia="sl-SI"/>
              </w:rPr>
              <w:t>24. 12. 2013</w:t>
            </w:r>
          </w:p>
          <w:p w:rsidR="004D6E20"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V razpravo so bili vključeni:</w:t>
            </w:r>
          </w:p>
          <w:p w:rsidR="004D6E20"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nevladne organizacije,</w:t>
            </w:r>
          </w:p>
          <w:p w:rsidR="004D6E20"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predstavniki zainteresirane javnosti,</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xml:space="preserve">– predstavniki strokovne javnosti, </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občine in združenja občin oziroma navedba, da jih gradivo ne zadeva.</w:t>
            </w:r>
          </w:p>
          <w:p w:rsidR="004D6E20" w:rsidRDefault="004D6E20" w:rsidP="0036371B">
            <w:pPr>
              <w:widowControl w:val="0"/>
              <w:overflowPunct w:val="0"/>
              <w:autoSpaceDE w:val="0"/>
              <w:autoSpaceDN w:val="0"/>
              <w:adjustRightInd w:val="0"/>
              <w:jc w:val="both"/>
              <w:textAlignment w:val="baseline"/>
              <w:rPr>
                <w:rFonts w:cs="Arial"/>
                <w:iCs/>
                <w:szCs w:val="20"/>
                <w:lang w:eastAsia="sl-SI"/>
              </w:rPr>
            </w:pP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Mnenja, predloge, pripombe so podali:</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KGZS,</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GZS,</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xml:space="preserve">– Slovenska zveza prašičerejcev. </w:t>
            </w:r>
          </w:p>
          <w:p w:rsidR="004D6E20" w:rsidRDefault="004D6E20" w:rsidP="0036371B">
            <w:pPr>
              <w:widowControl w:val="0"/>
              <w:overflowPunct w:val="0"/>
              <w:autoSpaceDE w:val="0"/>
              <w:autoSpaceDN w:val="0"/>
              <w:adjustRightInd w:val="0"/>
              <w:jc w:val="both"/>
              <w:textAlignment w:val="baseline"/>
              <w:rPr>
                <w:rFonts w:cs="Arial"/>
                <w:iCs/>
                <w:szCs w:val="20"/>
                <w:lang w:eastAsia="sl-SI"/>
              </w:rPr>
            </w:pP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Upoštevani so bili:</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v pretežni meri</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 xml:space="preserve"> </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Bistvena odprta vprašanja:</w:t>
            </w:r>
          </w:p>
          <w:p w:rsidR="004D6E20" w:rsidRPr="0036371B" w:rsidRDefault="004D6E20" w:rsidP="0036371B">
            <w:pPr>
              <w:widowControl w:val="0"/>
              <w:overflowPunct w:val="0"/>
              <w:autoSpaceDE w:val="0"/>
              <w:autoSpaceDN w:val="0"/>
              <w:adjustRightInd w:val="0"/>
              <w:jc w:val="both"/>
              <w:textAlignment w:val="baseline"/>
              <w:rPr>
                <w:rFonts w:cs="Arial"/>
                <w:iCs/>
                <w:szCs w:val="20"/>
                <w:lang w:eastAsia="sl-SI"/>
              </w:rPr>
            </w:pPr>
            <w:r w:rsidRPr="0036371B">
              <w:rPr>
                <w:rFonts w:cs="Arial"/>
                <w:iCs/>
                <w:szCs w:val="20"/>
                <w:lang w:eastAsia="sl-SI"/>
              </w:rPr>
              <w:t>/</w:t>
            </w:r>
          </w:p>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p>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Poročilo je bilo dano ……………..</w:t>
            </w:r>
          </w:p>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p>
          <w:p w:rsidR="004D6E20" w:rsidRDefault="004D6E20" w:rsidP="001E5470">
            <w:pPr>
              <w:widowControl w:val="0"/>
              <w:overflowPunct w:val="0"/>
              <w:autoSpaceDE w:val="0"/>
              <w:autoSpaceDN w:val="0"/>
              <w:adjustRightInd w:val="0"/>
              <w:jc w:val="both"/>
              <w:textAlignment w:val="baseline"/>
              <w:rPr>
                <w:rFonts w:cs="Arial"/>
                <w:iCs/>
                <w:szCs w:val="20"/>
                <w:lang w:eastAsia="sl-SI"/>
              </w:rPr>
            </w:pPr>
            <w:r w:rsidRPr="003225F1">
              <w:rPr>
                <w:rFonts w:cs="Arial"/>
                <w:iCs/>
                <w:szCs w:val="20"/>
                <w:lang w:eastAsia="sl-SI"/>
              </w:rPr>
              <w:t>Javnost je bila vključena v pripravo gradiva v skladu z Zakonom o kmetijstvu (Uradni list RS, št. 45/08 in 57/12 in 90/12-ZdZPVHVVR) in prek portala e-demokracija.</w:t>
            </w:r>
          </w:p>
          <w:p w:rsidR="004D6E20" w:rsidRPr="001E5470" w:rsidRDefault="004D6E20" w:rsidP="001E5470">
            <w:pPr>
              <w:widowControl w:val="0"/>
              <w:overflowPunct w:val="0"/>
              <w:autoSpaceDE w:val="0"/>
              <w:autoSpaceDN w:val="0"/>
              <w:adjustRightInd w:val="0"/>
              <w:jc w:val="both"/>
              <w:textAlignment w:val="baseline"/>
              <w:rPr>
                <w:rFonts w:cs="Arial"/>
                <w:iCs/>
                <w:szCs w:val="20"/>
                <w:lang w:eastAsia="sl-SI"/>
              </w:rPr>
            </w:pP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6769" w:type="dxa"/>
            <w:gridSpan w:val="7"/>
            <w:vAlign w:val="center"/>
          </w:tcPr>
          <w:p w:rsidR="004D6E20" w:rsidRPr="001E5470" w:rsidRDefault="004D6E20" w:rsidP="001E5470">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D6E20" w:rsidRPr="001E5470" w:rsidRDefault="004D6E20" w:rsidP="001E5470">
            <w:pPr>
              <w:widowControl w:val="0"/>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6769" w:type="dxa"/>
            <w:gridSpan w:val="7"/>
            <w:vAlign w:val="center"/>
          </w:tcPr>
          <w:p w:rsidR="004D6E20" w:rsidRPr="001E5470" w:rsidRDefault="004D6E20" w:rsidP="001E5470">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D6E20" w:rsidRPr="001E5470" w:rsidRDefault="004D6E20" w:rsidP="001E5470">
            <w:pPr>
              <w:widowControl w:val="0"/>
              <w:overflowPunct w:val="0"/>
              <w:autoSpaceDE w:val="0"/>
              <w:autoSpaceDN w:val="0"/>
              <w:adjustRightInd w:val="0"/>
              <w:jc w:val="center"/>
              <w:textAlignment w:val="baseline"/>
              <w:rPr>
                <w:rFonts w:cs="Arial"/>
                <w:szCs w:val="20"/>
                <w:lang w:eastAsia="sl-SI"/>
              </w:rPr>
            </w:pPr>
            <w:r>
              <w:rPr>
                <w:rFonts w:cs="Arial"/>
                <w:szCs w:val="20"/>
                <w:lang w:eastAsia="sl-SI"/>
              </w:rPr>
              <w:t>DA</w:t>
            </w:r>
          </w:p>
        </w:tc>
      </w:tr>
      <w:tr w:rsidR="004D6E20" w:rsidRPr="001E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9200" w:type="dxa"/>
            <w:gridSpan w:val="9"/>
          </w:tcPr>
          <w:p w:rsidR="004D6E20" w:rsidRPr="001E5470" w:rsidRDefault="004D6E20" w:rsidP="001E5470">
            <w:pPr>
              <w:widowControl w:val="0"/>
              <w:suppressAutoHyphens/>
              <w:overflowPunct w:val="0"/>
              <w:autoSpaceDE w:val="0"/>
              <w:autoSpaceDN w:val="0"/>
              <w:adjustRightInd w:val="0"/>
              <w:ind w:left="3400"/>
              <w:textAlignment w:val="baseline"/>
              <w:outlineLvl w:val="3"/>
              <w:rPr>
                <w:rFonts w:cs="Arial"/>
                <w:b/>
                <w:szCs w:val="20"/>
                <w:lang w:eastAsia="sl-SI"/>
              </w:rPr>
            </w:pPr>
          </w:p>
          <w:p w:rsidR="004D6E20" w:rsidRDefault="004D6E20" w:rsidP="001E5470">
            <w:pPr>
              <w:widowControl w:val="0"/>
              <w:suppressAutoHyphens/>
              <w:overflowPunct w:val="0"/>
              <w:autoSpaceDE w:val="0"/>
              <w:autoSpaceDN w:val="0"/>
              <w:adjustRightInd w:val="0"/>
              <w:ind w:left="3400"/>
              <w:textAlignment w:val="baseline"/>
              <w:outlineLvl w:val="3"/>
              <w:rPr>
                <w:rFonts w:cs="Arial"/>
                <w:szCs w:val="20"/>
                <w:lang w:eastAsia="sl-SI"/>
              </w:rPr>
            </w:pPr>
          </w:p>
          <w:p w:rsidR="004D6E20" w:rsidRDefault="004D6E20" w:rsidP="001E5470">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mag. Dejan Židan</w:t>
            </w:r>
          </w:p>
          <w:p w:rsidR="004D6E20" w:rsidRPr="001E5470" w:rsidRDefault="004D6E20" w:rsidP="001E5470">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w:t>
            </w:r>
            <w:r w:rsidRPr="00621C51">
              <w:rPr>
                <w:rFonts w:cs="Arial"/>
                <w:szCs w:val="20"/>
                <w:lang w:eastAsia="sl-SI"/>
              </w:rPr>
              <w:t>inister</w:t>
            </w:r>
          </w:p>
          <w:p w:rsidR="004D6E20" w:rsidRPr="001E5470" w:rsidRDefault="004D6E20" w:rsidP="001E5470">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D6E20" w:rsidRDefault="004D6E20" w:rsidP="00125C05">
      <w:pPr>
        <w:pStyle w:val="Poglavje"/>
        <w:spacing w:before="0" w:after="0" w:line="240" w:lineRule="auto"/>
        <w:ind w:left="3400"/>
        <w:jc w:val="left"/>
        <w:rPr>
          <w:b w:val="0"/>
          <w:sz w:val="20"/>
        </w:rPr>
      </w:pPr>
    </w:p>
    <w:p w:rsidR="004D6E20" w:rsidRDefault="004D6E20" w:rsidP="000C6525">
      <w:pPr>
        <w:pStyle w:val="Poglavje"/>
        <w:spacing w:before="0" w:after="0" w:line="240" w:lineRule="auto"/>
        <w:ind w:left="3400"/>
        <w:rPr>
          <w:b w:val="0"/>
          <w:sz w:val="20"/>
        </w:rPr>
      </w:pPr>
    </w:p>
    <w:p w:rsidR="004D6E20" w:rsidRDefault="004D6E20" w:rsidP="000C6525">
      <w:pPr>
        <w:pStyle w:val="Poglavje"/>
        <w:spacing w:before="0" w:after="0" w:line="240" w:lineRule="auto"/>
        <w:ind w:left="3400"/>
        <w:rPr>
          <w:b w:val="0"/>
          <w:sz w:val="20"/>
        </w:rPr>
      </w:pPr>
    </w:p>
    <w:p w:rsidR="004D6E20" w:rsidRDefault="004D6E20" w:rsidP="00125C05">
      <w:pPr>
        <w:pStyle w:val="Poglavje"/>
        <w:spacing w:before="0" w:after="0" w:line="240" w:lineRule="auto"/>
        <w:jc w:val="left"/>
        <w:rPr>
          <w:b w:val="0"/>
          <w:sz w:val="20"/>
        </w:rPr>
      </w:pPr>
    </w:p>
    <w:p w:rsidR="004D6E20" w:rsidRPr="00EB7E75" w:rsidRDefault="004D6E20" w:rsidP="008C01D4">
      <w:pPr>
        <w:pStyle w:val="Poglavje"/>
        <w:spacing w:before="0" w:after="0" w:line="240" w:lineRule="auto"/>
        <w:jc w:val="left"/>
        <w:rPr>
          <w:b w:val="0"/>
          <w:sz w:val="20"/>
        </w:rPr>
      </w:pPr>
    </w:p>
    <w:p w:rsidR="004D6E20" w:rsidRDefault="004D6E20" w:rsidP="008C01D4">
      <w:pPr>
        <w:spacing w:line="240" w:lineRule="atLeast"/>
        <w:rPr>
          <w:rFonts w:cs="Arial"/>
          <w:b/>
          <w:iCs/>
          <w:szCs w:val="20"/>
        </w:rPr>
      </w:pPr>
    </w:p>
    <w:p w:rsidR="004D6E20" w:rsidRPr="008C01D4" w:rsidRDefault="004D6E20" w:rsidP="008C01D4">
      <w:pPr>
        <w:spacing w:line="240" w:lineRule="auto"/>
        <w:rPr>
          <w:b/>
          <w:szCs w:val="20"/>
        </w:rPr>
      </w:pPr>
      <w:r w:rsidRPr="008C01D4">
        <w:rPr>
          <w:b/>
          <w:szCs w:val="20"/>
        </w:rPr>
        <w:t>PRILOGE:</w:t>
      </w:r>
    </w:p>
    <w:p w:rsidR="004D6E20" w:rsidRPr="008C01D4" w:rsidRDefault="004D6E20" w:rsidP="00D46938">
      <w:pPr>
        <w:numPr>
          <w:ilvl w:val="0"/>
          <w:numId w:val="14"/>
        </w:numPr>
        <w:spacing w:line="240" w:lineRule="auto"/>
        <w:rPr>
          <w:szCs w:val="20"/>
        </w:rPr>
      </w:pPr>
      <w:r w:rsidRPr="008C01D4">
        <w:rPr>
          <w:szCs w:val="20"/>
        </w:rPr>
        <w:t>Uredba o ukrepu dobrobit živali iz Programa razvoja podeželja Republike Slovenije za obdobje 2014–2020 v letu 2014,</w:t>
      </w:r>
    </w:p>
    <w:p w:rsidR="004D6E20" w:rsidRPr="007235BC" w:rsidRDefault="004D6E20" w:rsidP="007235BC">
      <w:pPr>
        <w:numPr>
          <w:ilvl w:val="0"/>
          <w:numId w:val="14"/>
        </w:numPr>
        <w:spacing w:line="240" w:lineRule="auto"/>
        <w:rPr>
          <w:szCs w:val="20"/>
        </w:rPr>
        <w:sectPr w:rsidR="004D6E20" w:rsidRPr="007235BC" w:rsidSect="008C711F">
          <w:headerReference w:type="default" r:id="rId8"/>
          <w:footerReference w:type="default" r:id="rId9"/>
          <w:headerReference w:type="first" r:id="rId10"/>
          <w:pgSz w:w="11900" w:h="16840" w:code="9"/>
          <w:pgMar w:top="1701" w:right="1701" w:bottom="851" w:left="1701" w:header="1880" w:footer="794" w:gutter="0"/>
          <w:cols w:space="708"/>
          <w:titlePg/>
          <w:docGrid w:linePitch="272"/>
        </w:sectPr>
      </w:pPr>
      <w:r>
        <w:rPr>
          <w:szCs w:val="20"/>
        </w:rPr>
        <w:t>obrazložitev</w:t>
      </w:r>
    </w:p>
    <w:p w:rsidR="004D6E20" w:rsidRPr="00286BCF" w:rsidRDefault="004D6E20" w:rsidP="00286BCF">
      <w:pPr>
        <w:spacing w:line="240" w:lineRule="auto"/>
        <w:jc w:val="right"/>
        <w:rPr>
          <w:rFonts w:cs="Arial"/>
          <w:b/>
          <w:szCs w:val="20"/>
        </w:rPr>
      </w:pPr>
      <w:r w:rsidRPr="00286BCF">
        <w:rPr>
          <w:rFonts w:cs="Arial"/>
          <w:b/>
          <w:szCs w:val="20"/>
        </w:rPr>
        <w:t>PREDLOG</w:t>
      </w:r>
    </w:p>
    <w:p w:rsidR="004D6E20" w:rsidRPr="00286BCF" w:rsidRDefault="004D6E20" w:rsidP="00286BCF">
      <w:pPr>
        <w:tabs>
          <w:tab w:val="left" w:pos="2142"/>
        </w:tabs>
        <w:spacing w:line="240" w:lineRule="auto"/>
        <w:jc w:val="right"/>
        <w:rPr>
          <w:rFonts w:cs="Arial"/>
          <w:b/>
          <w:szCs w:val="20"/>
        </w:rPr>
      </w:pPr>
      <w:r w:rsidRPr="00286BCF">
        <w:rPr>
          <w:rFonts w:cs="Arial"/>
          <w:b/>
          <w:szCs w:val="20"/>
        </w:rPr>
        <w:t>(EVA 2013-2330-0202)</w:t>
      </w:r>
    </w:p>
    <w:p w:rsidR="004D6E20" w:rsidRPr="00286BCF" w:rsidRDefault="004D6E20" w:rsidP="00286BCF">
      <w:pPr>
        <w:autoSpaceDE w:val="0"/>
        <w:autoSpaceDN w:val="0"/>
        <w:adjustRightInd w:val="0"/>
        <w:spacing w:line="240" w:lineRule="auto"/>
        <w:jc w:val="right"/>
        <w:rPr>
          <w:rFonts w:cs="Arial"/>
          <w:color w:val="000000"/>
          <w:szCs w:val="20"/>
          <w:lang w:eastAsia="sl-SI"/>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Na podlagi 10. in 12. člena Zakona o kmetijstvu (Uradni list RS, št. 45/08</w:t>
      </w:r>
      <w:r>
        <w:rPr>
          <w:rFonts w:cs="Arial"/>
          <w:color w:val="000000"/>
          <w:szCs w:val="20"/>
        </w:rPr>
        <w:t>, 57/12 in 90/12-ZdZPVHVVR</w:t>
      </w:r>
      <w:r w:rsidRPr="006756A1">
        <w:rPr>
          <w:rFonts w:cs="Arial"/>
          <w:color w:val="000000"/>
          <w:szCs w:val="20"/>
        </w:rPr>
        <w:t>) izdaja Vlada Republike Slovenije</w:t>
      </w:r>
    </w:p>
    <w:p w:rsidR="004D6E20" w:rsidRPr="006756A1" w:rsidRDefault="004D6E20" w:rsidP="00D55763">
      <w:pPr>
        <w:autoSpaceDE w:val="0"/>
        <w:autoSpaceDN w:val="0"/>
        <w:adjustRightInd w:val="0"/>
        <w:rPr>
          <w:rFonts w:cs="Arial"/>
          <w:bCs/>
          <w:color w:val="000000"/>
          <w:szCs w:val="20"/>
        </w:rPr>
      </w:pPr>
    </w:p>
    <w:p w:rsidR="004D6E20" w:rsidRPr="006756A1" w:rsidRDefault="004D6E20" w:rsidP="00D55763">
      <w:pPr>
        <w:autoSpaceDE w:val="0"/>
        <w:autoSpaceDN w:val="0"/>
        <w:adjustRightInd w:val="0"/>
        <w:jc w:val="center"/>
        <w:rPr>
          <w:rFonts w:cs="Arial"/>
          <w:b/>
          <w:bCs/>
          <w:color w:val="000000"/>
          <w:szCs w:val="20"/>
        </w:rPr>
      </w:pPr>
    </w:p>
    <w:p w:rsidR="004D6E20" w:rsidRPr="006756A1" w:rsidRDefault="004D6E20" w:rsidP="00D55763">
      <w:pPr>
        <w:autoSpaceDE w:val="0"/>
        <w:autoSpaceDN w:val="0"/>
        <w:adjustRightInd w:val="0"/>
        <w:jc w:val="center"/>
        <w:rPr>
          <w:rFonts w:cs="Arial"/>
          <w:b/>
          <w:bCs/>
          <w:color w:val="000000"/>
          <w:szCs w:val="20"/>
        </w:rPr>
      </w:pPr>
      <w:r w:rsidRPr="006756A1">
        <w:rPr>
          <w:rFonts w:cs="Arial"/>
          <w:b/>
          <w:bCs/>
          <w:color w:val="000000"/>
          <w:szCs w:val="20"/>
        </w:rPr>
        <w:t>U R E D B O</w:t>
      </w:r>
    </w:p>
    <w:p w:rsidR="004D6E20" w:rsidRPr="006756A1" w:rsidRDefault="004D6E20" w:rsidP="00D55763">
      <w:pPr>
        <w:autoSpaceDE w:val="0"/>
        <w:autoSpaceDN w:val="0"/>
        <w:adjustRightInd w:val="0"/>
        <w:jc w:val="center"/>
        <w:rPr>
          <w:rFonts w:cs="Arial"/>
          <w:b/>
          <w:bCs/>
          <w:color w:val="000000"/>
          <w:szCs w:val="20"/>
        </w:rPr>
      </w:pPr>
      <w:r w:rsidRPr="006756A1">
        <w:rPr>
          <w:rFonts w:cs="Arial"/>
          <w:b/>
          <w:bCs/>
          <w:color w:val="000000"/>
          <w:szCs w:val="20"/>
        </w:rPr>
        <w:t>o ukrepu dobrobit živali iz Programa razvoja podeželja Republike Slovenije za obdobje 2014 - 2020 v letu 2014</w:t>
      </w:r>
    </w:p>
    <w:p w:rsidR="004D6E20" w:rsidRPr="006756A1" w:rsidRDefault="004D6E20" w:rsidP="00D55763">
      <w:pPr>
        <w:autoSpaceDE w:val="0"/>
        <w:autoSpaceDN w:val="0"/>
        <w:adjustRightInd w:val="0"/>
        <w:rPr>
          <w:rFonts w:cs="Arial"/>
          <w:bCs/>
          <w:color w:val="000000"/>
          <w:szCs w:val="20"/>
        </w:rPr>
      </w:pPr>
    </w:p>
    <w:p w:rsidR="004D6E20" w:rsidRPr="006756A1" w:rsidRDefault="004D6E20" w:rsidP="00D55763">
      <w:pPr>
        <w:autoSpaceDE w:val="0"/>
        <w:autoSpaceDN w:val="0"/>
        <w:adjustRightInd w:val="0"/>
        <w:jc w:val="center"/>
        <w:rPr>
          <w:rFonts w:cs="Arial"/>
          <w:b/>
          <w:bCs/>
          <w:color w:val="000000"/>
          <w:szCs w:val="20"/>
        </w:rPr>
      </w:pPr>
    </w:p>
    <w:p w:rsidR="004D6E20" w:rsidRPr="006756A1" w:rsidRDefault="004D6E20" w:rsidP="00D55763">
      <w:pPr>
        <w:pStyle w:val="N1"/>
        <w:rPr>
          <w:color w:val="000000"/>
        </w:rPr>
      </w:pPr>
      <w:r w:rsidRPr="006756A1">
        <w:rPr>
          <w:color w:val="000000"/>
        </w:rPr>
        <w:t>SPLOŠNE DOLOČBE</w:t>
      </w:r>
    </w:p>
    <w:p w:rsidR="004D6E20" w:rsidRPr="006756A1" w:rsidRDefault="004D6E20" w:rsidP="00D55763">
      <w:pPr>
        <w:autoSpaceDE w:val="0"/>
        <w:autoSpaceDN w:val="0"/>
        <w:adjustRightInd w:val="0"/>
        <w:rPr>
          <w:rFonts w:cs="Arial"/>
          <w:bCs/>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(vsebina)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OdstavekUredba"/>
        <w:numPr>
          <w:ilvl w:val="0"/>
          <w:numId w:val="0"/>
        </w:numPr>
        <w:rPr>
          <w:rFonts w:cs="Arial"/>
          <w:color w:val="000000"/>
        </w:rPr>
      </w:pPr>
      <w:r w:rsidRPr="006756A1">
        <w:rPr>
          <w:rFonts w:cs="Arial"/>
          <w:color w:val="000000"/>
        </w:rPr>
        <w:t>Ta uredba določa ukrep dobrobit živali</w:t>
      </w:r>
      <w:r>
        <w:rPr>
          <w:rFonts w:cs="Arial"/>
          <w:color w:val="000000"/>
        </w:rPr>
        <w:t xml:space="preserve"> in za potrebe tega ukrepa tudi ukrep pomoč pri uporabi storitev svetovanja, ki se izvajata v letu 2014 kot ukrepa razvoja podeželja v skladu z </w:t>
      </w:r>
      <w:r w:rsidRPr="006756A1">
        <w:rPr>
          <w:rFonts w:cs="Arial"/>
          <w:color w:val="000000"/>
        </w:rPr>
        <w:t>22. členom Zakona o kmetijstvu (Uradni list RS, št. 45/08</w:t>
      </w:r>
      <w:r>
        <w:rPr>
          <w:rFonts w:cs="Arial"/>
          <w:color w:val="000000"/>
        </w:rPr>
        <w:t xml:space="preserve">, </w:t>
      </w:r>
      <w:r w:rsidRPr="006756A1">
        <w:rPr>
          <w:rFonts w:cs="Arial"/>
          <w:color w:val="000000"/>
        </w:rPr>
        <w:t>57/12</w:t>
      </w:r>
      <w:r>
        <w:rPr>
          <w:rFonts w:cs="Arial"/>
          <w:color w:val="000000"/>
        </w:rPr>
        <w:t xml:space="preserve"> in 90/12-ZdZPVHVVR</w:t>
      </w:r>
      <w:r w:rsidRPr="006756A1">
        <w:rPr>
          <w:rFonts w:cs="Arial"/>
          <w:color w:val="000000"/>
        </w:rPr>
        <w:t>)</w:t>
      </w:r>
      <w:r>
        <w:rPr>
          <w:rFonts w:cs="Arial"/>
          <w:color w:val="000000"/>
        </w:rPr>
        <w:t xml:space="preserve"> ter</w:t>
      </w:r>
      <w:r w:rsidRPr="006756A1">
        <w:rPr>
          <w:rFonts w:cs="Arial"/>
          <w:color w:val="000000"/>
        </w:rPr>
        <w:t xml:space="preserve"> natančnejše postopke v zvezi z integriranim administrativnim in kontrolnim sistemom za potrebe ukrepa </w:t>
      </w:r>
      <w:r>
        <w:rPr>
          <w:rFonts w:cs="Arial"/>
          <w:color w:val="000000"/>
        </w:rPr>
        <w:t xml:space="preserve">dobrobit živali </w:t>
      </w:r>
      <w:r w:rsidRPr="006756A1">
        <w:rPr>
          <w:rFonts w:cs="Arial"/>
          <w:color w:val="000000"/>
        </w:rPr>
        <w:t>za izvajanje:</w:t>
      </w:r>
    </w:p>
    <w:p w:rsidR="004D6E20" w:rsidRPr="006756A1" w:rsidRDefault="004D6E20" w:rsidP="00D55763">
      <w:pPr>
        <w:autoSpaceDE w:val="0"/>
        <w:autoSpaceDN w:val="0"/>
        <w:adjustRightInd w:val="0"/>
        <w:ind w:left="357"/>
        <w:rPr>
          <w:rFonts w:cs="Arial"/>
          <w:color w:val="000000"/>
          <w:szCs w:val="20"/>
        </w:rPr>
      </w:pPr>
    </w:p>
    <w:p w:rsidR="004D6E20" w:rsidRPr="006756A1" w:rsidRDefault="004D6E20" w:rsidP="00D55763">
      <w:pPr>
        <w:pStyle w:val="Alineazaodstavkom"/>
        <w:numPr>
          <w:ilvl w:val="0"/>
          <w:numId w:val="109"/>
        </w:numPr>
        <w:tabs>
          <w:tab w:val="left" w:pos="540"/>
          <w:tab w:val="left" w:pos="900"/>
        </w:tabs>
        <w:overflowPunct/>
        <w:autoSpaceDE/>
        <w:autoSpaceDN/>
        <w:adjustRightInd/>
        <w:spacing w:line="240" w:lineRule="auto"/>
        <w:textAlignment w:val="auto"/>
        <w:rPr>
          <w:color w:val="000000"/>
          <w:sz w:val="20"/>
          <w:szCs w:val="20"/>
        </w:rPr>
      </w:pPr>
      <w:r w:rsidRPr="006756A1">
        <w:rPr>
          <w:color w:val="000000"/>
          <w:sz w:val="20"/>
          <w:szCs w:val="20"/>
        </w:rPr>
        <w:t xml:space="preserve">Uredbe </w:t>
      </w:r>
      <w:r>
        <w:rPr>
          <w:color w:val="000000"/>
          <w:sz w:val="20"/>
          <w:szCs w:val="20"/>
        </w:rPr>
        <w:t>(EU) št. 1305</w:t>
      </w:r>
      <w:r w:rsidRPr="006756A1">
        <w:rPr>
          <w:color w:val="000000"/>
          <w:sz w:val="20"/>
          <w:szCs w:val="20"/>
        </w:rPr>
        <w:t xml:space="preserve">/2013 Evropskega parlamenta in sveta z dne </w:t>
      </w:r>
      <w:r>
        <w:rPr>
          <w:color w:val="000000"/>
          <w:sz w:val="20"/>
          <w:szCs w:val="20"/>
        </w:rPr>
        <w:t>17. december 2013</w:t>
      </w:r>
      <w:r w:rsidRPr="006756A1">
        <w:rPr>
          <w:color w:val="000000"/>
          <w:sz w:val="20"/>
          <w:szCs w:val="20"/>
        </w:rPr>
        <w:t xml:space="preserve"> o podpori za razvoj podeželja iz Evropskega kmetijskega sklada za razvoj podeželja (EKSRP)</w:t>
      </w:r>
      <w:r>
        <w:rPr>
          <w:color w:val="000000"/>
          <w:sz w:val="20"/>
          <w:szCs w:val="20"/>
        </w:rPr>
        <w:t xml:space="preserve"> (UL L št. 347 z dne 20. 12. 2013</w:t>
      </w:r>
      <w:r w:rsidRPr="006756A1">
        <w:rPr>
          <w:color w:val="000000"/>
          <w:sz w:val="20"/>
          <w:szCs w:val="20"/>
        </w:rPr>
        <w:t>,</w:t>
      </w:r>
      <w:r>
        <w:rPr>
          <w:color w:val="000000"/>
          <w:sz w:val="20"/>
          <w:szCs w:val="20"/>
        </w:rPr>
        <w:t xml:space="preserve"> str. 487);</w:t>
      </w:r>
    </w:p>
    <w:p w:rsidR="004D6E20" w:rsidRPr="00857DF5" w:rsidRDefault="004D6E20" w:rsidP="00D55763">
      <w:pPr>
        <w:pStyle w:val="Alineazaodstavkom"/>
        <w:numPr>
          <w:ilvl w:val="0"/>
          <w:numId w:val="109"/>
        </w:numPr>
        <w:tabs>
          <w:tab w:val="left" w:pos="540"/>
          <w:tab w:val="left" w:pos="900"/>
        </w:tabs>
        <w:overflowPunct/>
        <w:autoSpaceDE/>
        <w:autoSpaceDN/>
        <w:adjustRightInd/>
        <w:spacing w:line="240" w:lineRule="auto"/>
        <w:textAlignment w:val="auto"/>
        <w:rPr>
          <w:color w:val="000000"/>
          <w:sz w:val="20"/>
          <w:szCs w:val="20"/>
        </w:rPr>
      </w:pPr>
      <w:r>
        <w:rPr>
          <w:color w:val="000000"/>
          <w:sz w:val="20"/>
          <w:szCs w:val="20"/>
        </w:rPr>
        <w:t>Uredbe (EU) št. 1310/</w:t>
      </w:r>
      <w:r w:rsidRPr="006756A1">
        <w:rPr>
          <w:color w:val="000000"/>
          <w:sz w:val="20"/>
          <w:szCs w:val="20"/>
        </w:rPr>
        <w:t xml:space="preserve">2013 Evropskega parlamenta in sveta z dne </w:t>
      </w:r>
      <w:r>
        <w:rPr>
          <w:color w:val="000000"/>
          <w:sz w:val="20"/>
          <w:szCs w:val="20"/>
        </w:rPr>
        <w:t>17. decembra 2013</w:t>
      </w:r>
      <w:r w:rsidRPr="006756A1">
        <w:rPr>
          <w:color w:val="000000"/>
          <w:sz w:val="20"/>
          <w:szCs w:val="20"/>
        </w:rPr>
        <w:t xml:space="preserve"> o določitvi nekaterih prehodnih določb glede podpore za razvoj podeželja iz Evropskega kmetijskega sklada za razvoj podeželja (EKSRP)</w:t>
      </w:r>
      <w:r>
        <w:rPr>
          <w:color w:val="000000"/>
          <w:sz w:val="20"/>
          <w:szCs w:val="20"/>
        </w:rPr>
        <w:t xml:space="preserve"> ter spremembi Uredbe (EU) št. 1305</w:t>
      </w:r>
      <w:r w:rsidRPr="006756A1">
        <w:rPr>
          <w:color w:val="000000"/>
          <w:sz w:val="20"/>
          <w:szCs w:val="20"/>
        </w:rPr>
        <w:t>/2013 Evropskega parlamenta in Sveta glede sredstev in njihove razdelitve za leto 2014, Uredbe Sveta (ES)</w:t>
      </w:r>
      <w:r>
        <w:rPr>
          <w:color w:val="000000"/>
          <w:sz w:val="20"/>
          <w:szCs w:val="20"/>
        </w:rPr>
        <w:t xml:space="preserve"> št. 73/2009 in uredb (EU) št. 1307/2013</w:t>
      </w:r>
      <w:r w:rsidRPr="006756A1">
        <w:rPr>
          <w:color w:val="000000"/>
          <w:sz w:val="20"/>
          <w:szCs w:val="20"/>
        </w:rPr>
        <w:t xml:space="preserve">, (EU) št. </w:t>
      </w:r>
      <w:r>
        <w:rPr>
          <w:color w:val="000000"/>
          <w:sz w:val="20"/>
          <w:szCs w:val="20"/>
        </w:rPr>
        <w:t>1306</w:t>
      </w:r>
      <w:r w:rsidRPr="006756A1">
        <w:rPr>
          <w:color w:val="000000"/>
          <w:sz w:val="20"/>
          <w:szCs w:val="20"/>
        </w:rPr>
        <w:t xml:space="preserve">/2013  in (EU) št. </w:t>
      </w:r>
      <w:r>
        <w:rPr>
          <w:color w:val="000000"/>
          <w:sz w:val="20"/>
          <w:szCs w:val="20"/>
        </w:rPr>
        <w:t>1308</w:t>
      </w:r>
      <w:r w:rsidRPr="006756A1">
        <w:rPr>
          <w:color w:val="000000"/>
          <w:sz w:val="20"/>
          <w:szCs w:val="20"/>
        </w:rPr>
        <w:t>/2013  Evropskega parlamenta in Sveta v zvezi z njihovo uporabo v letu 2014</w:t>
      </w:r>
      <w:r>
        <w:rPr>
          <w:color w:val="000000"/>
          <w:sz w:val="20"/>
          <w:szCs w:val="20"/>
        </w:rPr>
        <w:t xml:space="preserve"> (UL L št. 347 z dne 20. 12. 2013</w:t>
      </w:r>
      <w:r w:rsidRPr="006756A1">
        <w:rPr>
          <w:color w:val="000000"/>
          <w:sz w:val="20"/>
          <w:szCs w:val="20"/>
        </w:rPr>
        <w:t>,</w:t>
      </w:r>
      <w:r>
        <w:rPr>
          <w:color w:val="000000"/>
          <w:sz w:val="20"/>
          <w:szCs w:val="20"/>
        </w:rPr>
        <w:t xml:space="preserve"> str. 865)</w:t>
      </w:r>
      <w:r w:rsidRPr="007E68E3">
        <w:rPr>
          <w:color w:val="000000"/>
          <w:sz w:val="20"/>
          <w:szCs w:val="20"/>
        </w:rPr>
        <w:t>;</w:t>
      </w:r>
    </w:p>
    <w:p w:rsidR="004D6E20" w:rsidRPr="00D150C6" w:rsidRDefault="004D6E20" w:rsidP="00D55763">
      <w:pPr>
        <w:pStyle w:val="Alineazaodstavkom"/>
        <w:numPr>
          <w:ilvl w:val="0"/>
          <w:numId w:val="109"/>
        </w:numPr>
        <w:tabs>
          <w:tab w:val="left" w:pos="540"/>
          <w:tab w:val="left" w:pos="900"/>
        </w:tabs>
        <w:overflowPunct/>
        <w:autoSpaceDE/>
        <w:autoSpaceDN/>
        <w:adjustRightInd/>
        <w:spacing w:line="240" w:lineRule="auto"/>
        <w:textAlignment w:val="auto"/>
        <w:rPr>
          <w:color w:val="000000"/>
          <w:sz w:val="20"/>
          <w:szCs w:val="20"/>
        </w:rPr>
      </w:pPr>
      <w:r w:rsidRPr="00857DF5">
        <w:rPr>
          <w:color w:val="000000"/>
          <w:sz w:val="20"/>
          <w:szCs w:val="20"/>
        </w:rPr>
        <w:t>Uredba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w:t>
      </w:r>
      <w:r>
        <w:rPr>
          <w:color w:val="000000"/>
          <w:sz w:val="20"/>
          <w:szCs w:val="20"/>
        </w:rPr>
        <w:t xml:space="preserve"> (UL L št. 347 z dne 20. 12. 2013</w:t>
      </w:r>
      <w:r w:rsidRPr="006756A1">
        <w:rPr>
          <w:color w:val="000000"/>
          <w:sz w:val="20"/>
          <w:szCs w:val="20"/>
        </w:rPr>
        <w:t>,</w:t>
      </w:r>
      <w:r>
        <w:rPr>
          <w:color w:val="000000"/>
          <w:sz w:val="20"/>
          <w:szCs w:val="20"/>
        </w:rPr>
        <w:t xml:space="preserve"> str. 320)</w:t>
      </w:r>
      <w:r w:rsidRPr="007E68E3">
        <w:rPr>
          <w:color w:val="000000"/>
          <w:sz w:val="20"/>
          <w:szCs w:val="20"/>
        </w:rPr>
        <w:t>;</w:t>
      </w:r>
    </w:p>
    <w:p w:rsidR="004D6E20" w:rsidRPr="00D150C6" w:rsidRDefault="004D6E20" w:rsidP="00D55763">
      <w:pPr>
        <w:pStyle w:val="Alineazaodstavkom"/>
        <w:numPr>
          <w:ilvl w:val="0"/>
          <w:numId w:val="109"/>
        </w:numPr>
        <w:tabs>
          <w:tab w:val="left" w:pos="540"/>
          <w:tab w:val="left" w:pos="900"/>
        </w:tabs>
        <w:overflowPunct/>
        <w:autoSpaceDE/>
        <w:autoSpaceDN/>
        <w:adjustRightInd/>
        <w:spacing w:line="240" w:lineRule="auto"/>
        <w:textAlignment w:val="auto"/>
        <w:rPr>
          <w:color w:val="000000"/>
          <w:sz w:val="20"/>
          <w:szCs w:val="20"/>
        </w:rPr>
      </w:pPr>
      <w:r w:rsidRPr="004E38EC">
        <w:rPr>
          <w:bCs/>
          <w:color w:val="000000"/>
          <w:sz w:val="20"/>
          <w:szCs w:val="20"/>
        </w:rPr>
        <w:t>Uredba (EU) št. 1306/2013 Evropskega parlamenta in Sveta z dne 17. decembra 2013 o financiranju, upravljanju in spremljanju skupne kmetijske politike in razveljavitvi uredb Sveta (EGS) št. 352/78, (ES) št. 165/94, (ES) št. 2799/98, (EC) No 814/2000, (ES) št. 1290/2005 in (ES) št. 485/2008</w:t>
      </w:r>
      <w:r>
        <w:rPr>
          <w:bCs/>
          <w:color w:val="000000"/>
          <w:sz w:val="20"/>
          <w:szCs w:val="20"/>
        </w:rPr>
        <w:t xml:space="preserve"> </w:t>
      </w:r>
      <w:r w:rsidRPr="00F12B1F">
        <w:rPr>
          <w:color w:val="000000"/>
          <w:sz w:val="20"/>
          <w:szCs w:val="20"/>
        </w:rPr>
        <w:t xml:space="preserve">(UL L št. 347 z dne 20. 12. 2013, str. </w:t>
      </w:r>
      <w:r>
        <w:rPr>
          <w:color w:val="000000"/>
          <w:sz w:val="20"/>
          <w:szCs w:val="20"/>
        </w:rPr>
        <w:t>549</w:t>
      </w:r>
      <w:r w:rsidRPr="00F12B1F">
        <w:rPr>
          <w:color w:val="000000"/>
          <w:sz w:val="20"/>
          <w:szCs w:val="20"/>
        </w:rPr>
        <w:t>);</w:t>
      </w:r>
    </w:p>
    <w:p w:rsidR="004D6E20" w:rsidRPr="006756A1" w:rsidRDefault="004D6E20" w:rsidP="00D55763">
      <w:pPr>
        <w:pStyle w:val="Alineazaodstavkom"/>
        <w:numPr>
          <w:ilvl w:val="0"/>
          <w:numId w:val="109"/>
        </w:numPr>
        <w:tabs>
          <w:tab w:val="left" w:pos="540"/>
          <w:tab w:val="left" w:pos="900"/>
        </w:tabs>
        <w:overflowPunct/>
        <w:autoSpaceDE/>
        <w:autoSpaceDN/>
        <w:adjustRightInd/>
        <w:spacing w:line="240" w:lineRule="auto"/>
        <w:textAlignment w:val="auto"/>
        <w:rPr>
          <w:color w:val="000000"/>
          <w:sz w:val="20"/>
          <w:szCs w:val="20"/>
        </w:rPr>
      </w:pPr>
      <w:r w:rsidRPr="006756A1">
        <w:rPr>
          <w:color w:val="000000"/>
          <w:sz w:val="20"/>
          <w:szCs w:val="20"/>
        </w:rPr>
        <w:t>Uredbe Komisije (ES) št. 1974/2006 z dne 15. decembra 2006 o podrobnih pravilih glede uporabe Uredbe Sveta (ES) št. 1698/2005 o podpori za razvoj podeželja iz Evropskega kmetijskega sklada za razvoj podeželja (EKSRP) (UL L št. 368 z dne 23. 12. 2006, str. 15), zadnjič spremenjene z Izvedbeno uredbo Komisije (EU) št. 679/2011 z dne 14. julija 2011 o spremembi Uredbe (ES) št. 1974/2006 o podrobnih pravilih glede uporabe Uredbe Sveta (ES) št. 1698/2005 o podpori za razvoj podeželja iz Evropskega kmetijskega sklada za razvoj podeželja (EKSRP) (UL L št. 185 z dne 15. 7. 2011, str. 57), (v nadaljnjem besedilu: Uredba 1974/2006/ES)</w:t>
      </w:r>
      <w:r>
        <w:rPr>
          <w:color w:val="000000"/>
          <w:sz w:val="20"/>
          <w:szCs w:val="20"/>
        </w:rPr>
        <w:t>;</w:t>
      </w:r>
    </w:p>
    <w:p w:rsidR="004D6E20" w:rsidRPr="006756A1" w:rsidRDefault="004D6E20" w:rsidP="006C19A6">
      <w:pPr>
        <w:pStyle w:val="Alineazaodstavkom"/>
        <w:numPr>
          <w:ilvl w:val="0"/>
          <w:numId w:val="110"/>
        </w:numPr>
        <w:tabs>
          <w:tab w:val="left" w:pos="540"/>
          <w:tab w:val="left" w:pos="900"/>
        </w:tabs>
        <w:overflowPunct/>
        <w:autoSpaceDE/>
        <w:autoSpaceDN/>
        <w:adjustRightInd/>
        <w:spacing w:line="240" w:lineRule="auto"/>
        <w:textAlignment w:val="auto"/>
        <w:rPr>
          <w:color w:val="000000"/>
          <w:sz w:val="20"/>
          <w:szCs w:val="20"/>
        </w:rPr>
      </w:pPr>
      <w:r w:rsidRPr="006756A1">
        <w:rPr>
          <w:color w:val="000000"/>
          <w:sz w:val="20"/>
          <w:szCs w:val="20"/>
        </w:rPr>
        <w:t>Uredbe Komisije (EU) št. 65/2011 z dne 27. januarja 2011 o določitvi podrobnih pravil za izvajanje Uredbe Sveta (ES) št. 1698/2005 glede izvajanja kontrolnih postopkov in navzkrižne skladnosti v zvezi z ukrepi podpore za razvoj podeželja (UL L št. 25 z dne 28. 1. 2011, str. 8), zadnjič spremenjene z Izvedbeno uredbo Komisije (EU) št. 937/2012 z dne 12. oktobra 2012 o spremembi uredb (ES) št. 1122/2009 in (EU) št. 65/2011 glede načina za določanje uporabljene obrestne mere za neupravičena plačila, ki se izterjajo od upravičencev sheme neposrednih podpor za kmete iz Uredbe Sveta (ES) št. 73/2009, podpore za razvoj podeželja iz Uredbe Sveta (ES) št. 1698/2005 in podpore za vinski sektor iz Uredbe Sveta (ES) št. 1234/2007</w:t>
      </w:r>
      <w:r>
        <w:rPr>
          <w:color w:val="000000"/>
          <w:sz w:val="20"/>
          <w:szCs w:val="20"/>
        </w:rPr>
        <w:t xml:space="preserve"> </w:t>
      </w:r>
      <w:r w:rsidRPr="006756A1">
        <w:rPr>
          <w:color w:val="000000"/>
          <w:sz w:val="20"/>
          <w:szCs w:val="20"/>
        </w:rPr>
        <w:t>(UL L št. 280 z dne 13. 10. 2012, str. 1), (v nadaljnjem besedilu: Uredba 65/2011/EU)</w:t>
      </w:r>
      <w:r>
        <w:rPr>
          <w:color w:val="000000"/>
          <w:sz w:val="20"/>
          <w:szCs w:val="20"/>
        </w:rPr>
        <w:t>;</w:t>
      </w:r>
    </w:p>
    <w:p w:rsidR="004D6E20" w:rsidRPr="006756A1" w:rsidRDefault="004D6E20" w:rsidP="006C19A6">
      <w:pPr>
        <w:pStyle w:val="Alineazaodstavkom"/>
        <w:numPr>
          <w:ilvl w:val="0"/>
          <w:numId w:val="110"/>
        </w:numPr>
        <w:tabs>
          <w:tab w:val="left" w:pos="540"/>
          <w:tab w:val="left" w:pos="900"/>
        </w:tabs>
        <w:overflowPunct/>
        <w:autoSpaceDE/>
        <w:autoSpaceDN/>
        <w:adjustRightInd/>
        <w:spacing w:line="240" w:lineRule="auto"/>
        <w:textAlignment w:val="auto"/>
        <w:rPr>
          <w:color w:val="000000"/>
        </w:rPr>
      </w:pPr>
      <w:r w:rsidRPr="006756A1">
        <w:rPr>
          <w:color w:val="000000"/>
          <w:sz w:val="20"/>
          <w:szCs w:val="20"/>
        </w:rPr>
        <w:t>Uredbe Sveta (ES) št. 73/2009 z dne 19. januarja 2009 o skupnih pravilih za sheme neposrednih podpor za kmete v okviru skupne kmetijske politike in o uvedbi nekaterih shem podpor za kmete, spremembi uredb (ES) št. 1290/2005, (ES) št. 247/2006, (ES) št. 378/2007 in razveljavitvi Uredbe (ES) št. 1782/2003</w:t>
      </w:r>
      <w:r>
        <w:rPr>
          <w:color w:val="000000"/>
          <w:sz w:val="20"/>
          <w:szCs w:val="20"/>
        </w:rPr>
        <w:t>;</w:t>
      </w:r>
    </w:p>
    <w:p w:rsidR="004D6E20" w:rsidRPr="006756A1" w:rsidRDefault="004D6E20" w:rsidP="006C19A6">
      <w:pPr>
        <w:pStyle w:val="Alineazaodstavkom"/>
        <w:numPr>
          <w:ilvl w:val="0"/>
          <w:numId w:val="110"/>
        </w:numPr>
        <w:tabs>
          <w:tab w:val="left" w:pos="540"/>
          <w:tab w:val="left" w:pos="900"/>
        </w:tabs>
        <w:overflowPunct/>
        <w:autoSpaceDE/>
        <w:autoSpaceDN/>
        <w:adjustRightInd/>
        <w:spacing w:line="240" w:lineRule="auto"/>
        <w:textAlignment w:val="auto"/>
        <w:rPr>
          <w:color w:val="000000"/>
          <w:sz w:val="20"/>
          <w:szCs w:val="20"/>
        </w:rPr>
      </w:pPr>
      <w:r w:rsidRPr="006756A1">
        <w:rPr>
          <w:color w:val="000000"/>
          <w:sz w:val="20"/>
          <w:szCs w:val="20"/>
        </w:rPr>
        <w:t>Uredbe Komisije (ES) št. 1122/2009 z dne 30. novembra 2009 o podrobnih pravilih za izvajanje Uredbe Sveta (ES) št. 73/2009 v zvezi z navzkrižno skladnostjo, modulacijo ter integriranim administrativnim in kontrolnim sistemov v okviru neposrednih podpor za kmete, določenih za navedeno uredbo, ter za izvajanje Uredbe Sveta (ES) št. 1234/2007 v zvezi z navzkrižno skladnostjo v okviru sheme podpore, določene za sektor vina (UL L št. 316 z dne 2.12.2009, str. 65), zadnjič spremenjene z Izvedbeno uredbo Komisije (EU) št. 649/2013 z dne 8. julija 2013 o odstopanju od Uredb (ES) št. 1122/2009 in (EU) št. 65/2011 glede znižanja zneskov pomoči za pozno predložene enotne zahtevke v zvezi z visokogorskimi pašniki v goratih predelih Avstrije za leto 2013 ( UL L št. 188 z dne 9. 7. 2013, str. 5), (v nadaljnjem besedilu: Uredba 1122/2009/ES)</w:t>
      </w:r>
      <w:r>
        <w:rPr>
          <w:color w:val="000000"/>
          <w:sz w:val="20"/>
          <w:szCs w:val="20"/>
        </w:rPr>
        <w:t>;</w:t>
      </w:r>
    </w:p>
    <w:p w:rsidR="004D6E20" w:rsidRPr="006756A1" w:rsidRDefault="004D6E20" w:rsidP="006C19A6">
      <w:pPr>
        <w:pStyle w:val="Alineazaodstavkom"/>
        <w:numPr>
          <w:ilvl w:val="0"/>
          <w:numId w:val="110"/>
        </w:numPr>
        <w:tabs>
          <w:tab w:val="left" w:pos="540"/>
          <w:tab w:val="left" w:pos="900"/>
        </w:tabs>
        <w:overflowPunct/>
        <w:autoSpaceDE/>
        <w:autoSpaceDN/>
        <w:adjustRightInd/>
        <w:spacing w:line="240" w:lineRule="auto"/>
        <w:textAlignment w:val="auto"/>
        <w:rPr>
          <w:color w:val="000000"/>
          <w:sz w:val="20"/>
          <w:szCs w:val="20"/>
        </w:rPr>
      </w:pPr>
      <w:r w:rsidRPr="006756A1">
        <w:rPr>
          <w:color w:val="000000"/>
          <w:sz w:val="20"/>
          <w:szCs w:val="20"/>
        </w:rPr>
        <w:t>Uredbe Komisije (ES) št. 885/2006 z dne 21. junija 2006 o določitvi podrobnih pravil za uporabo Uredbe Sveta (ES) št. 1290/2005 glede akreditacije plačilih agencij in drugih organov ter potrditve obračunov Evropskega kmetijskega jamstvenega sklada (EKJS) in Evropskega kmetijskega sklada za razvoj podeželja (EKSRP) (UL L št. 171 z dne 23. 6. 2006, str. 90), zadnjič spremenjene z Izvedbeno uredbo Komisije (EU) št. 375/2012 z dne 2. maja 2012 o spremembi Uredbe (ES) št. 885/2006 o določitvi podrobnih pravil za uporabo Uredbe Sveta (ES) št. 1290/2005 glede akreditacije plačilih agencij in drugih organov ter potrditve obračunov Evropskega kmetijskega jamstvenega sklada (EKJS) in Evropskega kmetijskega sklada za razvoj podeželja (EKSRP) (UL št. 118 z dne 3. 5. 2012, str. 4), (v nadaljnjem besedilu: Uredba 885/2006/ES)</w:t>
      </w:r>
      <w:r>
        <w:rPr>
          <w:color w:val="000000"/>
          <w:sz w:val="20"/>
          <w:szCs w:val="20"/>
        </w:rPr>
        <w:t>.</w:t>
      </w:r>
      <w:r w:rsidRPr="006756A1">
        <w:rPr>
          <w:color w:val="000000"/>
          <w:sz w:val="20"/>
          <w:szCs w:val="20"/>
        </w:rPr>
        <w:t xml:space="preserve">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(pomen izrazov)</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rPr>
          <w:rFonts w:cs="Arial"/>
          <w:color w:val="000000"/>
          <w:szCs w:val="20"/>
        </w:rPr>
      </w:pPr>
      <w:r w:rsidRPr="006756A1">
        <w:rPr>
          <w:rFonts w:cs="Arial"/>
          <w:color w:val="000000"/>
          <w:szCs w:val="20"/>
        </w:rPr>
        <w:t xml:space="preserve">Izrazi, uporabljeni v tej uredbi, imajo naslednji pomen: </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Pr>
          <w:rFonts w:cs="Arial"/>
          <w:color w:val="000000"/>
          <w:szCs w:val="20"/>
        </w:rPr>
        <w:t xml:space="preserve">žival po tej uredbi je </w:t>
      </w:r>
      <w:r w:rsidRPr="006756A1">
        <w:rPr>
          <w:rFonts w:cs="Arial"/>
          <w:color w:val="000000"/>
          <w:szCs w:val="20"/>
        </w:rPr>
        <w:t>prašič podvrste Sus scrofa domestica, katerekoli starosti, ki je namenjena za razmnoževanje ali pitanje,</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plemenska svinja je samica prašiča, ki je najmanj enkrat prasila,</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plemenska svinja v laktaciji je svinja v obdobju od prasitve do odstavitve,</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plemenska mladica je samica prašiča, ki še ni prasila,</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sesni pujski so prašiči od rojstva do odstavitve,</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tekači so prašiči od odstavitve do vključno desetega tedna starosti oziroma do telesne mase 30 kg,</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pitanci (vključno s prašiči, namenjenimi za razmnoževanje) so prašiči od desetega tedna starosti do zakola oziroma do spolne zrelosti,</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gospodarstvo je lokacija, kjer se redijo živali. V okviru kmetijskega gospodarstva, je lahko eno ali več gospodarstev,</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G-MID je identifikacijska številka gospodarstva.</w:t>
      </w:r>
      <w:r w:rsidRPr="006756A1">
        <w:rPr>
          <w:rFonts w:ascii="Cambria" w:hAnsi="Cambria"/>
          <w:color w:val="000000"/>
          <w:sz w:val="18"/>
          <w:szCs w:val="18"/>
        </w:rPr>
        <w:t xml:space="preserve"> </w:t>
      </w:r>
      <w:r w:rsidRPr="006756A1">
        <w:rPr>
          <w:rFonts w:cs="Arial"/>
          <w:color w:val="000000"/>
          <w:szCs w:val="20"/>
        </w:rPr>
        <w:t xml:space="preserve">Če je </w:t>
      </w:r>
      <w:r>
        <w:rPr>
          <w:rFonts w:cs="Arial"/>
          <w:color w:val="000000"/>
          <w:szCs w:val="20"/>
        </w:rPr>
        <w:t xml:space="preserve">v okviru kmetijskega gospodarstva več </w:t>
      </w:r>
      <w:r w:rsidRPr="006756A1">
        <w:rPr>
          <w:rFonts w:cs="Arial"/>
          <w:color w:val="000000"/>
          <w:szCs w:val="20"/>
        </w:rPr>
        <w:t>gospodarstev, potem ima vsako gospodarstvo svojo G-MID številko.</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dobrobit živali in dobro počutje živali: v primeru, ko se za izvajanje te uredbe uporabljajo predpisi, ki namesto termina dobrobit živali uporabljajo termin dobro počutje živali, se privzame, da imata termina enak pomen,</w:t>
      </w:r>
    </w:p>
    <w:p w:rsidR="004D6E20"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neovirana talna površina je površina tal, ki jo živali neovirano uporabljajo za hojo in ležanje,</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Pr>
          <w:rFonts w:cs="Arial"/>
          <w:color w:val="000000"/>
          <w:szCs w:val="20"/>
        </w:rPr>
        <w:t xml:space="preserve">izpust je </w:t>
      </w:r>
      <w:r w:rsidRPr="00A03E40">
        <w:rPr>
          <w:rFonts w:cs="Arial"/>
          <w:color w:val="000000"/>
          <w:szCs w:val="20"/>
        </w:rPr>
        <w:t>ograjena</w:t>
      </w:r>
      <w:r>
        <w:rPr>
          <w:rFonts w:cs="Arial"/>
          <w:color w:val="000000"/>
          <w:szCs w:val="20"/>
        </w:rPr>
        <w:t xml:space="preserve"> površina </w:t>
      </w:r>
      <w:r w:rsidRPr="00A03E40">
        <w:rPr>
          <w:rFonts w:cs="Arial"/>
          <w:color w:val="000000"/>
          <w:szCs w:val="20"/>
        </w:rPr>
        <w:t>ob hlevu, namenjena gibanju živali na prostem</w:t>
      </w:r>
      <w:r>
        <w:rPr>
          <w:rFonts w:cs="Arial"/>
          <w:color w:val="000000"/>
          <w:szCs w:val="20"/>
        </w:rPr>
        <w:t>.</w:t>
      </w:r>
      <w:r w:rsidRPr="00034B49">
        <w:t xml:space="preserve"> </w:t>
      </w:r>
      <w:r w:rsidRPr="005702CF">
        <w:rPr>
          <w:rFonts w:cs="Arial"/>
          <w:color w:val="000000"/>
          <w:szCs w:val="20"/>
        </w:rPr>
        <w:t>Izpust mora biti urejen tako, da je preprečeno izlivanje, izpiranje ali odtekanje izcedkov v površinske ali podzemne vode ali v okolje</w:t>
      </w:r>
      <w:r>
        <w:rPr>
          <w:rFonts w:cs="Arial"/>
          <w:color w:val="000000"/>
          <w:szCs w:val="20"/>
        </w:rPr>
        <w:t>,</w:t>
      </w:r>
    </w:p>
    <w:p w:rsidR="004D6E20" w:rsidRPr="006756A1" w:rsidRDefault="004D6E20" w:rsidP="00D55763">
      <w:pPr>
        <w:numPr>
          <w:ilvl w:val="0"/>
          <w:numId w:val="109"/>
        </w:numPr>
        <w:autoSpaceDE w:val="0"/>
        <w:autoSpaceDN w:val="0"/>
        <w:adjustRightInd w:val="0"/>
        <w:spacing w:line="240" w:lineRule="auto"/>
        <w:jc w:val="both"/>
        <w:rPr>
          <w:rFonts w:cs="Arial"/>
          <w:color w:val="000000"/>
          <w:szCs w:val="20"/>
        </w:rPr>
      </w:pPr>
      <w:r w:rsidRPr="006756A1">
        <w:rPr>
          <w:rFonts w:cs="Arial"/>
          <w:color w:val="000000"/>
          <w:szCs w:val="20"/>
        </w:rPr>
        <w:t xml:space="preserve">ugotovljeno število živali pomeni število živali, določeno v skladu z 11. členom in šestim odstavkom 15. člena Uredbe 65/2011/EU.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1"/>
        <w:rPr>
          <w:color w:val="000000"/>
        </w:rPr>
      </w:pPr>
      <w:r w:rsidRPr="006756A1">
        <w:rPr>
          <w:color w:val="000000"/>
        </w:rPr>
        <w:t>UKREP DOBROBIT ŽIVALI</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(namen ukrepa)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Namen ukrepa dobrobit živali (v nadaljnjem besedilu: ukrep DŽ) je spodbujanje kmetijskih gospodarstev k izvajanju zahtev dobrobiti živali, ki presegajo predpisane zahteve ravnanja, določene v predpisu, ki ureja predpisane zahteve ravnanja ter dobre kmetijske in okoljske pogoje pri kmetovanju (v nadaljnjem besedilu: navzkrižna skladnost), ter druge predpisane zahteve</w:t>
      </w:r>
      <w:r>
        <w:rPr>
          <w:rFonts w:cs="Arial"/>
          <w:color w:val="000000"/>
          <w:szCs w:val="20"/>
        </w:rPr>
        <w:t xml:space="preserve"> </w:t>
      </w:r>
      <w:r w:rsidRPr="006756A1">
        <w:rPr>
          <w:rFonts w:cs="Arial"/>
          <w:color w:val="000000"/>
          <w:szCs w:val="20"/>
        </w:rPr>
        <w:t xml:space="preserve">s področja dobrobiti </w:t>
      </w:r>
      <w:r>
        <w:rPr>
          <w:rFonts w:cs="Arial"/>
          <w:color w:val="000000"/>
          <w:szCs w:val="20"/>
        </w:rPr>
        <w:t>in</w:t>
      </w:r>
      <w:r w:rsidRPr="006756A1">
        <w:rPr>
          <w:rFonts w:cs="Arial"/>
          <w:color w:val="000000"/>
          <w:szCs w:val="20"/>
        </w:rPr>
        <w:t xml:space="preserve"> zaščite živali.</w:t>
      </w:r>
    </w:p>
    <w:p w:rsidR="004D6E20" w:rsidRDefault="004D6E20" w:rsidP="00D55763">
      <w:pPr>
        <w:pStyle w:val="N3"/>
        <w:numPr>
          <w:ilvl w:val="0"/>
          <w:numId w:val="0"/>
        </w:numPr>
        <w:tabs>
          <w:tab w:val="clear" w:pos="284"/>
          <w:tab w:val="left" w:pos="0"/>
        </w:tabs>
        <w:rPr>
          <w:color w:val="000000"/>
        </w:rPr>
      </w:pPr>
    </w:p>
    <w:p w:rsidR="004D6E20" w:rsidRPr="00A03E40" w:rsidRDefault="004D6E20" w:rsidP="00D55763">
      <w:pPr>
        <w:pStyle w:val="N3"/>
        <w:numPr>
          <w:ilvl w:val="0"/>
          <w:numId w:val="0"/>
        </w:numPr>
        <w:tabs>
          <w:tab w:val="clear" w:pos="284"/>
          <w:tab w:val="left" w:pos="0"/>
        </w:tabs>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(vstopni pogoji)</w:t>
      </w:r>
    </w:p>
    <w:p w:rsidR="004D6E20" w:rsidRPr="006756A1" w:rsidRDefault="004D6E20" w:rsidP="00D55763">
      <w:pPr>
        <w:autoSpaceDE w:val="0"/>
        <w:autoSpaceDN w:val="0"/>
        <w:adjustRightInd w:val="0"/>
        <w:jc w:val="center"/>
        <w:rPr>
          <w:rFonts w:cs="Arial"/>
          <w:color w:val="000000"/>
          <w:szCs w:val="20"/>
        </w:rPr>
      </w:pPr>
    </w:p>
    <w:p w:rsidR="004D6E20" w:rsidRPr="006756A1" w:rsidRDefault="004D6E20" w:rsidP="00D55763">
      <w:pPr>
        <w:pStyle w:val="N31"/>
        <w:ind w:left="284" w:hanging="284"/>
        <w:rPr>
          <w:color w:val="000000"/>
        </w:rPr>
      </w:pPr>
      <w:r>
        <w:rPr>
          <w:color w:val="000000"/>
        </w:rPr>
        <w:t>Nosilec k</w:t>
      </w:r>
      <w:r w:rsidRPr="006756A1">
        <w:rPr>
          <w:color w:val="000000"/>
        </w:rPr>
        <w:t>metijsk</w:t>
      </w:r>
      <w:r>
        <w:rPr>
          <w:color w:val="000000"/>
        </w:rPr>
        <w:t>ega</w:t>
      </w:r>
      <w:r w:rsidRPr="006756A1">
        <w:rPr>
          <w:color w:val="000000"/>
        </w:rPr>
        <w:t xml:space="preserve"> gospodarstv</w:t>
      </w:r>
      <w:r>
        <w:rPr>
          <w:color w:val="000000"/>
        </w:rPr>
        <w:t>a vloži vlogo za ukrep DŽ. Najpozneje en dan pred vložitvijo vloge</w:t>
      </w:r>
      <w:r w:rsidRPr="006756A1">
        <w:rPr>
          <w:color w:val="000000"/>
        </w:rPr>
        <w:t xml:space="preserve"> mora imeti </w:t>
      </w:r>
      <w:r>
        <w:rPr>
          <w:color w:val="000000"/>
        </w:rPr>
        <w:t xml:space="preserve">za posamezno gospodarstvo, za katero uveljavlja ukrep DŽ, </w:t>
      </w:r>
      <w:r w:rsidRPr="006756A1">
        <w:rPr>
          <w:color w:val="000000"/>
        </w:rPr>
        <w:t>izde</w:t>
      </w:r>
      <w:r>
        <w:rPr>
          <w:color w:val="000000"/>
        </w:rPr>
        <w:t xml:space="preserve">lan </w:t>
      </w:r>
      <w:r w:rsidRPr="006756A1">
        <w:rPr>
          <w:color w:val="000000"/>
        </w:rPr>
        <w:t xml:space="preserve">program dobrobiti živali v skladu s </w:t>
      </w:r>
      <w:r>
        <w:rPr>
          <w:color w:val="000000"/>
        </w:rPr>
        <w:t>5</w:t>
      </w:r>
      <w:r w:rsidRPr="006756A1">
        <w:rPr>
          <w:color w:val="000000"/>
        </w:rPr>
        <w:t>. členom te uredbe (v nadaljnjem besedilu: program DŽ).</w:t>
      </w:r>
    </w:p>
    <w:p w:rsidR="004D6E20" w:rsidRPr="006756A1" w:rsidRDefault="004D6E20" w:rsidP="00D55763">
      <w:pPr>
        <w:pStyle w:val="OdstavekUredba1"/>
        <w:numPr>
          <w:ilvl w:val="0"/>
          <w:numId w:val="0"/>
        </w:numPr>
        <w:tabs>
          <w:tab w:val="left" w:pos="284"/>
        </w:tabs>
        <w:ind w:left="284"/>
        <w:rPr>
          <w:rFonts w:cs="Arial"/>
          <w:color w:val="000000"/>
        </w:rPr>
      </w:pPr>
    </w:p>
    <w:p w:rsidR="004D6E20" w:rsidRPr="006756A1" w:rsidRDefault="004D6E20" w:rsidP="00D55763">
      <w:pPr>
        <w:pStyle w:val="N31"/>
        <w:ind w:left="284" w:hanging="284"/>
        <w:rPr>
          <w:color w:val="000000"/>
        </w:rPr>
      </w:pPr>
      <w:r w:rsidRPr="006756A1">
        <w:rPr>
          <w:color w:val="000000"/>
        </w:rPr>
        <w:t xml:space="preserve">Na </w:t>
      </w:r>
      <w:r>
        <w:rPr>
          <w:color w:val="000000"/>
        </w:rPr>
        <w:t>datum izdelave</w:t>
      </w:r>
      <w:r w:rsidRPr="006756A1">
        <w:rPr>
          <w:color w:val="000000"/>
        </w:rPr>
        <w:t xml:space="preserve"> programa DŽ mora </w:t>
      </w:r>
      <w:r>
        <w:rPr>
          <w:color w:val="000000"/>
        </w:rPr>
        <w:t xml:space="preserve">na </w:t>
      </w:r>
      <w:r w:rsidRPr="006756A1">
        <w:rPr>
          <w:color w:val="000000"/>
        </w:rPr>
        <w:t>gospodarstv</w:t>
      </w:r>
      <w:r>
        <w:rPr>
          <w:color w:val="000000"/>
        </w:rPr>
        <w:t>u</w:t>
      </w:r>
      <w:r w:rsidRPr="006756A1">
        <w:rPr>
          <w:color w:val="000000"/>
        </w:rPr>
        <w:t xml:space="preserve"> rediti:</w:t>
      </w:r>
    </w:p>
    <w:p w:rsidR="004D6E20" w:rsidRPr="006756A1" w:rsidRDefault="004D6E20" w:rsidP="00D55763">
      <w:pPr>
        <w:pStyle w:val="N31"/>
        <w:numPr>
          <w:ilvl w:val="0"/>
          <w:numId w:val="30"/>
        </w:numPr>
        <w:rPr>
          <w:color w:val="000000"/>
        </w:rPr>
      </w:pPr>
      <w:r w:rsidRPr="006756A1">
        <w:rPr>
          <w:color w:val="000000"/>
        </w:rPr>
        <w:t xml:space="preserve">20 ali več plemenskih svinj oziroma plemenskih mladic, če uveljavlja zahteve iz </w:t>
      </w:r>
      <w:r>
        <w:rPr>
          <w:color w:val="000000"/>
        </w:rPr>
        <w:t>8</w:t>
      </w:r>
      <w:r w:rsidRPr="006756A1">
        <w:rPr>
          <w:color w:val="000000"/>
        </w:rPr>
        <w:t>. člena te uredbe, ki se nanašajo na plemenske mladice, plemenske svinje ali tekače, oziroma</w:t>
      </w:r>
    </w:p>
    <w:p w:rsidR="004D6E20" w:rsidRPr="006756A1" w:rsidRDefault="004D6E20" w:rsidP="00D55763">
      <w:pPr>
        <w:pStyle w:val="N31"/>
        <w:numPr>
          <w:ilvl w:val="0"/>
          <w:numId w:val="30"/>
        </w:numPr>
        <w:rPr>
          <w:color w:val="000000"/>
        </w:rPr>
      </w:pPr>
      <w:r w:rsidRPr="006756A1">
        <w:rPr>
          <w:color w:val="000000"/>
        </w:rPr>
        <w:t xml:space="preserve">100 ali več prašičev pitancev, če uveljavlja zahteve iz </w:t>
      </w:r>
      <w:r w:rsidRPr="001F057C">
        <w:rPr>
          <w:color w:val="000000"/>
        </w:rPr>
        <w:t>8.</w:t>
      </w:r>
      <w:r w:rsidRPr="006756A1">
        <w:rPr>
          <w:color w:val="000000"/>
        </w:rPr>
        <w:t xml:space="preserve"> člena te uredbe, ki se nanašajo na prašiče pitance.</w:t>
      </w:r>
    </w:p>
    <w:p w:rsidR="004D6E20" w:rsidRPr="0089597D" w:rsidRDefault="004D6E20" w:rsidP="0089597D">
      <w:pPr>
        <w:pStyle w:val="N31"/>
        <w:numPr>
          <w:ilvl w:val="0"/>
          <w:numId w:val="0"/>
        </w:numPr>
        <w:rPr>
          <w:color w:val="000000"/>
        </w:rPr>
      </w:pPr>
    </w:p>
    <w:p w:rsidR="004D6E20" w:rsidRPr="006756A1" w:rsidRDefault="004D6E20" w:rsidP="00D55763">
      <w:pPr>
        <w:autoSpaceDE w:val="0"/>
        <w:autoSpaceDN w:val="0"/>
        <w:adjustRightInd w:val="0"/>
        <w:ind w:left="284"/>
        <w:rPr>
          <w:rFonts w:cs="Arial"/>
          <w:color w:val="000000"/>
          <w:szCs w:val="20"/>
        </w:rPr>
      </w:pPr>
    </w:p>
    <w:p w:rsidR="004D6E20" w:rsidRPr="00A03E40" w:rsidRDefault="004D6E20" w:rsidP="00D55763">
      <w:pPr>
        <w:pStyle w:val="N2"/>
        <w:rPr>
          <w:b w:val="0"/>
          <w:color w:val="000000"/>
        </w:rPr>
      </w:pPr>
      <w:r w:rsidRPr="009A0711">
        <w:rPr>
          <w:rStyle w:val="lenZnak"/>
          <w:b/>
          <w:color w:val="000000"/>
        </w:rPr>
        <w:t>člen</w:t>
      </w:r>
    </w:p>
    <w:p w:rsidR="004D6E20" w:rsidRPr="006756A1" w:rsidRDefault="004D6E20" w:rsidP="00D55763">
      <w:pPr>
        <w:jc w:val="center"/>
        <w:rPr>
          <w:rFonts w:cs="Arial"/>
          <w:b/>
          <w:color w:val="000000"/>
          <w:szCs w:val="20"/>
        </w:rPr>
      </w:pPr>
      <w:r w:rsidRPr="006756A1">
        <w:rPr>
          <w:rFonts w:cs="Arial"/>
          <w:b/>
          <w:color w:val="000000"/>
          <w:szCs w:val="20"/>
        </w:rPr>
        <w:t>(program DŽ)</w:t>
      </w:r>
    </w:p>
    <w:p w:rsidR="004D6E20" w:rsidRPr="006756A1" w:rsidRDefault="004D6E20" w:rsidP="00D55763">
      <w:pPr>
        <w:rPr>
          <w:rFonts w:cs="Arial"/>
          <w:color w:val="000000"/>
          <w:szCs w:val="20"/>
        </w:rPr>
      </w:pPr>
    </w:p>
    <w:p w:rsidR="004D6E20" w:rsidRPr="00A03E40" w:rsidRDefault="004D6E20" w:rsidP="00D55763">
      <w:pPr>
        <w:pStyle w:val="OdstavekUredba1"/>
        <w:numPr>
          <w:ilvl w:val="0"/>
          <w:numId w:val="25"/>
        </w:numPr>
        <w:tabs>
          <w:tab w:val="left" w:pos="0"/>
        </w:tabs>
        <w:ind w:left="284" w:hanging="284"/>
        <w:rPr>
          <w:color w:val="000000"/>
        </w:rPr>
      </w:pPr>
      <w:r w:rsidRPr="006756A1">
        <w:rPr>
          <w:color w:val="000000"/>
        </w:rPr>
        <w:t xml:space="preserve">Program DŽ je dokument, ki ga izdela izvajalec svetovanja iz </w:t>
      </w:r>
      <w:r>
        <w:rPr>
          <w:color w:val="000000"/>
        </w:rPr>
        <w:t>30</w:t>
      </w:r>
      <w:r w:rsidRPr="001F057C">
        <w:rPr>
          <w:color w:val="000000"/>
        </w:rPr>
        <w:t>.</w:t>
      </w:r>
      <w:r w:rsidRPr="006756A1">
        <w:rPr>
          <w:color w:val="000000"/>
        </w:rPr>
        <w:t xml:space="preserve"> člena te uredbe (v nadaljnjem besedilu: izvajalec svetovanja)</w:t>
      </w:r>
      <w:r>
        <w:rPr>
          <w:color w:val="000000"/>
        </w:rPr>
        <w:t>.</w:t>
      </w:r>
      <w:r w:rsidRPr="009A0711">
        <w:rPr>
          <w:color w:val="000000"/>
        </w:rPr>
        <w:t xml:space="preserve">  </w:t>
      </w:r>
    </w:p>
    <w:p w:rsidR="004D6E20" w:rsidRPr="006756A1" w:rsidRDefault="004D6E20" w:rsidP="00D55763">
      <w:pPr>
        <w:pStyle w:val="OdstavekUredba1"/>
        <w:numPr>
          <w:ilvl w:val="0"/>
          <w:numId w:val="0"/>
        </w:numPr>
        <w:tabs>
          <w:tab w:val="left" w:pos="284"/>
        </w:tabs>
        <w:ind w:left="360"/>
        <w:rPr>
          <w:color w:val="000000"/>
        </w:rPr>
      </w:pPr>
    </w:p>
    <w:p w:rsidR="004D6E20" w:rsidRPr="00C37987" w:rsidRDefault="004D6E20" w:rsidP="00D55763">
      <w:pPr>
        <w:pStyle w:val="OdstavekUredba1"/>
        <w:numPr>
          <w:ilvl w:val="0"/>
          <w:numId w:val="25"/>
        </w:numPr>
        <w:tabs>
          <w:tab w:val="left" w:pos="0"/>
        </w:tabs>
        <w:ind w:left="284" w:hanging="284"/>
        <w:rPr>
          <w:rFonts w:cs="Arial"/>
          <w:color w:val="000000"/>
        </w:rPr>
      </w:pPr>
      <w:r w:rsidRPr="00C37987">
        <w:rPr>
          <w:rFonts w:cs="Arial"/>
          <w:color w:val="000000"/>
        </w:rPr>
        <w:t>Izvajalec svetovanja izdela program DŽ za kmetijsko gospodarstvo, ki je v C</w:t>
      </w:r>
      <w:r>
        <w:rPr>
          <w:rFonts w:cs="Arial"/>
          <w:color w:val="000000"/>
        </w:rPr>
        <w:t>RP</w:t>
      </w:r>
      <w:r w:rsidRPr="00C37987">
        <w:rPr>
          <w:rFonts w:cs="Arial"/>
          <w:color w:val="000000"/>
        </w:rPr>
        <w:t>š v skladu s predpisom, ki ureja identifikacijo in registracijo prašičev za namen ukrepa DŽ, do vključno 7. marca 2014, vsaj enkrat sporočilo stalež prašičev</w:t>
      </w:r>
      <w:r>
        <w:rPr>
          <w:rFonts w:cs="Arial"/>
          <w:color w:val="000000"/>
        </w:rPr>
        <w:t xml:space="preserve"> in izpolnjuje pogoj iz drugega odstavka prejšnjega člena</w:t>
      </w:r>
      <w:r w:rsidRPr="00C37987">
        <w:rPr>
          <w:rFonts w:cs="Arial"/>
          <w:color w:val="000000"/>
        </w:rPr>
        <w:t xml:space="preserve">. Za ta namen ima izvajalec svetovanja dostop do podatkov iz CRPš, ki se nanašajo na sporočen stalež prašičev za namen ukrepa DŽ. </w:t>
      </w:r>
    </w:p>
    <w:p w:rsidR="004D6E20" w:rsidRPr="00A03E40" w:rsidRDefault="004D6E20" w:rsidP="00D55763">
      <w:pPr>
        <w:pStyle w:val="OdstavekUredba1"/>
        <w:numPr>
          <w:ilvl w:val="0"/>
          <w:numId w:val="0"/>
        </w:numPr>
        <w:tabs>
          <w:tab w:val="left" w:pos="284"/>
        </w:tabs>
        <w:ind w:left="284"/>
        <w:rPr>
          <w:color w:val="000000"/>
        </w:rPr>
      </w:pPr>
    </w:p>
    <w:p w:rsidR="004D6E20" w:rsidRPr="006756A1" w:rsidRDefault="004D6E20" w:rsidP="00D55763">
      <w:pPr>
        <w:pStyle w:val="OdstavekUredba1"/>
        <w:numPr>
          <w:ilvl w:val="0"/>
          <w:numId w:val="25"/>
        </w:numPr>
        <w:tabs>
          <w:tab w:val="left" w:pos="284"/>
        </w:tabs>
        <w:ind w:left="284" w:hanging="284"/>
        <w:rPr>
          <w:color w:val="000000"/>
        </w:rPr>
      </w:pPr>
      <w:r w:rsidRPr="006756A1">
        <w:rPr>
          <w:color w:val="000000"/>
        </w:rPr>
        <w:t>Program DŽ obsega najmanj:</w:t>
      </w:r>
    </w:p>
    <w:p w:rsidR="004D6E20" w:rsidRPr="006756A1" w:rsidRDefault="004D6E20" w:rsidP="006C19A6">
      <w:pPr>
        <w:numPr>
          <w:ilvl w:val="0"/>
          <w:numId w:val="111"/>
        </w:numPr>
        <w:spacing w:line="240" w:lineRule="auto"/>
        <w:jc w:val="both"/>
        <w:rPr>
          <w:rFonts w:cs="Arial"/>
          <w:color w:val="000000"/>
          <w:szCs w:val="20"/>
        </w:rPr>
      </w:pPr>
      <w:r w:rsidRPr="006756A1">
        <w:rPr>
          <w:rFonts w:cs="Arial"/>
          <w:color w:val="000000"/>
          <w:szCs w:val="20"/>
        </w:rPr>
        <w:t xml:space="preserve">popis podatkov o gospodarstvu, podatkov o plemenski čredi, tekačih in pitancih ter podatkov o zdravstvenem stanju črede, </w:t>
      </w:r>
    </w:p>
    <w:p w:rsidR="004D6E20" w:rsidRPr="006756A1" w:rsidRDefault="004D6E20" w:rsidP="006C19A6">
      <w:pPr>
        <w:numPr>
          <w:ilvl w:val="0"/>
          <w:numId w:val="111"/>
        </w:numPr>
        <w:spacing w:line="240" w:lineRule="auto"/>
        <w:jc w:val="both"/>
        <w:rPr>
          <w:rFonts w:cs="Arial"/>
          <w:color w:val="000000"/>
          <w:szCs w:val="20"/>
        </w:rPr>
      </w:pPr>
      <w:r w:rsidRPr="006756A1">
        <w:rPr>
          <w:rFonts w:cs="Arial"/>
          <w:color w:val="000000"/>
          <w:szCs w:val="20"/>
        </w:rPr>
        <w:t xml:space="preserve">svetovanje o potrebnih ukrepih za odpravo pomanjkljivosti, ugotovljenih v pregledu gospodarstva, </w:t>
      </w:r>
    </w:p>
    <w:p w:rsidR="004D6E20" w:rsidRPr="006756A1" w:rsidRDefault="004D6E20" w:rsidP="006C19A6">
      <w:pPr>
        <w:numPr>
          <w:ilvl w:val="0"/>
          <w:numId w:val="111"/>
        </w:numPr>
        <w:spacing w:line="240" w:lineRule="auto"/>
        <w:jc w:val="both"/>
        <w:rPr>
          <w:rFonts w:cs="Arial"/>
          <w:color w:val="000000"/>
          <w:szCs w:val="20"/>
        </w:rPr>
      </w:pPr>
      <w:r w:rsidRPr="006756A1">
        <w:rPr>
          <w:rFonts w:cs="Arial"/>
          <w:color w:val="000000"/>
          <w:szCs w:val="20"/>
        </w:rPr>
        <w:t xml:space="preserve">pregled zahtev iz </w:t>
      </w:r>
      <w:r>
        <w:rPr>
          <w:rFonts w:cs="Arial"/>
          <w:color w:val="000000"/>
          <w:szCs w:val="20"/>
        </w:rPr>
        <w:t>8</w:t>
      </w:r>
      <w:r w:rsidRPr="006756A1">
        <w:rPr>
          <w:rFonts w:cs="Arial"/>
          <w:color w:val="000000"/>
          <w:szCs w:val="20"/>
        </w:rPr>
        <w:t xml:space="preserve">. </w:t>
      </w:r>
      <w:r>
        <w:rPr>
          <w:rFonts w:cs="Arial"/>
          <w:color w:val="000000"/>
          <w:szCs w:val="20"/>
        </w:rPr>
        <w:t>č</w:t>
      </w:r>
      <w:r w:rsidRPr="006756A1">
        <w:rPr>
          <w:rFonts w:cs="Arial"/>
          <w:color w:val="000000"/>
          <w:szCs w:val="20"/>
        </w:rPr>
        <w:t>lena te uredbe, ki jih gospodarstvo izpolnjuje,</w:t>
      </w:r>
    </w:p>
    <w:p w:rsidR="004D6E20" w:rsidRPr="006D1ABF" w:rsidRDefault="004D6E20" w:rsidP="006C19A6">
      <w:pPr>
        <w:numPr>
          <w:ilvl w:val="0"/>
          <w:numId w:val="111"/>
        </w:numPr>
        <w:spacing w:line="240" w:lineRule="auto"/>
        <w:jc w:val="both"/>
        <w:rPr>
          <w:rFonts w:cs="Arial"/>
          <w:color w:val="000000"/>
          <w:szCs w:val="20"/>
        </w:rPr>
      </w:pPr>
      <w:r w:rsidRPr="006756A1">
        <w:rPr>
          <w:rFonts w:cs="Arial"/>
          <w:color w:val="000000"/>
          <w:szCs w:val="20"/>
        </w:rPr>
        <w:t>izris tlorisa za posamezen gospodarski objekt, v katerem je bil opravljen pregled glede izpolnjevanja zahtev, z vrisanimi boksi in vnesenimi dimenzijami boksov.</w:t>
      </w:r>
    </w:p>
    <w:p w:rsidR="004D6E20" w:rsidRDefault="004D6E20" w:rsidP="00D55763">
      <w:pPr>
        <w:pStyle w:val="OdstavekUredba1"/>
        <w:numPr>
          <w:ilvl w:val="0"/>
          <w:numId w:val="0"/>
        </w:numPr>
        <w:tabs>
          <w:tab w:val="left" w:pos="0"/>
        </w:tabs>
        <w:ind w:left="284"/>
        <w:rPr>
          <w:rFonts w:cs="Arial"/>
          <w:color w:val="000000"/>
        </w:rPr>
      </w:pPr>
    </w:p>
    <w:p w:rsidR="004D6E20" w:rsidRDefault="004D6E20" w:rsidP="00D55763">
      <w:pPr>
        <w:pStyle w:val="OdstavekUredba1"/>
        <w:numPr>
          <w:ilvl w:val="0"/>
          <w:numId w:val="25"/>
        </w:numPr>
        <w:tabs>
          <w:tab w:val="left" w:pos="0"/>
        </w:tabs>
        <w:ind w:left="284" w:hanging="284"/>
        <w:rPr>
          <w:rFonts w:cs="Arial"/>
          <w:color w:val="000000"/>
        </w:rPr>
      </w:pPr>
      <w:r w:rsidRPr="006D1ABF">
        <w:rPr>
          <w:rFonts w:cs="Arial"/>
          <w:color w:val="000000"/>
        </w:rPr>
        <w:t>Izvajalec svetovanja mora vnesti podatke iz programa DŽ v Centralni register prašičev (v nadaljnjem besedilu: CRPš) v skladu s predpisom, ki ureja identifikacijo in registracijo prašičev, najpozneje en dan pred vložitvijo vloge za ukrep DŽ.</w:t>
      </w:r>
    </w:p>
    <w:p w:rsidR="004D6E20" w:rsidRPr="006756A1" w:rsidRDefault="004D6E20" w:rsidP="00D55763">
      <w:pPr>
        <w:rPr>
          <w:rFonts w:cs="Arial"/>
          <w:color w:val="000000"/>
          <w:szCs w:val="20"/>
        </w:rPr>
      </w:pPr>
    </w:p>
    <w:p w:rsidR="004D6E20" w:rsidRPr="006756A1" w:rsidRDefault="004D6E20" w:rsidP="00D55763">
      <w:pPr>
        <w:pStyle w:val="OdstavekUredba1"/>
        <w:numPr>
          <w:ilvl w:val="0"/>
          <w:numId w:val="25"/>
        </w:numPr>
        <w:tabs>
          <w:tab w:val="left" w:pos="284"/>
        </w:tabs>
        <w:ind w:left="284" w:hanging="284"/>
        <w:rPr>
          <w:color w:val="000000"/>
        </w:rPr>
      </w:pPr>
      <w:r w:rsidRPr="006756A1">
        <w:rPr>
          <w:color w:val="000000"/>
        </w:rPr>
        <w:t xml:space="preserve">Program DŽ mora biti izdelan na obrazcu iz </w:t>
      </w:r>
      <w:r w:rsidRPr="00805DB4">
        <w:rPr>
          <w:color w:val="000000"/>
        </w:rPr>
        <w:t xml:space="preserve">Priloge </w:t>
      </w:r>
      <w:r>
        <w:rPr>
          <w:color w:val="000000"/>
        </w:rPr>
        <w:t>1</w:t>
      </w:r>
      <w:r w:rsidRPr="006756A1">
        <w:rPr>
          <w:color w:val="000000"/>
        </w:rPr>
        <w:t>, ki je sestavni del te uredbe</w:t>
      </w:r>
      <w:r>
        <w:rPr>
          <w:color w:val="000000"/>
        </w:rPr>
        <w:t xml:space="preserve"> in v skladu z navodili, ki so objavljena na spletnih straneh Ministrstva za kmetijstvo in okolje </w:t>
      </w:r>
      <w:r>
        <w:rPr>
          <w:rFonts w:cs="Arial"/>
          <w:color w:val="000000"/>
        </w:rPr>
        <w:t>(v nadaljnjem besedilu: ministrstvo)</w:t>
      </w:r>
      <w:r>
        <w:rPr>
          <w:color w:val="000000"/>
        </w:rPr>
        <w:t xml:space="preserve"> in Agencije RS za kmetijske trge in razvoj podeželja </w:t>
      </w:r>
      <w:r w:rsidRPr="006756A1">
        <w:rPr>
          <w:rFonts w:cs="Arial"/>
          <w:color w:val="000000"/>
        </w:rPr>
        <w:t>(v</w:t>
      </w:r>
      <w:r w:rsidRPr="006756A1">
        <w:rPr>
          <w:color w:val="000000"/>
        </w:rPr>
        <w:t xml:space="preserve"> nadaljnjem besedilu: agencija). </w:t>
      </w:r>
    </w:p>
    <w:p w:rsidR="004D6E20" w:rsidRPr="006756A1" w:rsidRDefault="004D6E20" w:rsidP="00D55763">
      <w:pPr>
        <w:pStyle w:val="OdstavekUredba1"/>
        <w:numPr>
          <w:ilvl w:val="0"/>
          <w:numId w:val="0"/>
        </w:numPr>
        <w:tabs>
          <w:tab w:val="left" w:pos="284"/>
        </w:tabs>
        <w:ind w:left="284"/>
        <w:rPr>
          <w:color w:val="000000"/>
        </w:rPr>
      </w:pPr>
    </w:p>
    <w:p w:rsidR="004D6E20" w:rsidRPr="006756A1" w:rsidRDefault="004D6E20" w:rsidP="00D55763">
      <w:pPr>
        <w:pStyle w:val="OdstavekUredba1"/>
        <w:numPr>
          <w:ilvl w:val="0"/>
          <w:numId w:val="25"/>
        </w:numPr>
        <w:tabs>
          <w:tab w:val="left" w:pos="284"/>
        </w:tabs>
        <w:ind w:left="284" w:hanging="284"/>
        <w:rPr>
          <w:color w:val="000000"/>
        </w:rPr>
      </w:pPr>
      <w:r w:rsidRPr="006756A1">
        <w:rPr>
          <w:color w:val="000000"/>
        </w:rPr>
        <w:t xml:space="preserve">Če v okviru kmetijskega gospodarstva obstaja več gospodarstev, ki imajo lastno G-MID številko, mora biti  </w:t>
      </w:r>
      <w:r>
        <w:rPr>
          <w:color w:val="000000"/>
        </w:rPr>
        <w:t>p</w:t>
      </w:r>
      <w:r w:rsidRPr="006756A1">
        <w:rPr>
          <w:color w:val="000000"/>
        </w:rPr>
        <w:t>rogram DŽ izdelan za vsako posamezno gospodarstvo</w:t>
      </w:r>
      <w:r>
        <w:rPr>
          <w:color w:val="000000"/>
        </w:rPr>
        <w:t>, za katero nosilec kmetijskega gospodarstva uveljavlja ukrep DŽ.</w:t>
      </w:r>
    </w:p>
    <w:p w:rsidR="004D6E20" w:rsidRPr="006756A1" w:rsidRDefault="004D6E20" w:rsidP="00D55763">
      <w:pPr>
        <w:pStyle w:val="OdstavekUredba1"/>
        <w:numPr>
          <w:ilvl w:val="0"/>
          <w:numId w:val="0"/>
        </w:numPr>
        <w:tabs>
          <w:tab w:val="left" w:pos="284"/>
        </w:tabs>
        <w:ind w:left="284"/>
        <w:rPr>
          <w:color w:val="000000"/>
        </w:rPr>
      </w:pPr>
    </w:p>
    <w:p w:rsidR="004D6E20" w:rsidRDefault="004D6E20" w:rsidP="00D55763">
      <w:pPr>
        <w:pStyle w:val="OdstavekUredba1"/>
        <w:numPr>
          <w:ilvl w:val="0"/>
          <w:numId w:val="25"/>
        </w:numPr>
        <w:tabs>
          <w:tab w:val="left" w:pos="284"/>
        </w:tabs>
        <w:ind w:left="284" w:hanging="284"/>
        <w:rPr>
          <w:color w:val="000000"/>
        </w:rPr>
      </w:pPr>
      <w:r w:rsidRPr="00396226">
        <w:rPr>
          <w:color w:val="000000"/>
        </w:rPr>
        <w:t>Program oziroma programe DŽ mora nosilec kmetijskega gospodarstva hraniti na sedežu kmetijskega gospodarstva v skladu s 17. členom te uredbe.</w:t>
      </w:r>
    </w:p>
    <w:p w:rsidR="004D6E20" w:rsidRPr="00396226" w:rsidRDefault="004D6E20" w:rsidP="00D55763">
      <w:pPr>
        <w:pStyle w:val="OdstavekUredba1"/>
        <w:numPr>
          <w:ilvl w:val="0"/>
          <w:numId w:val="0"/>
        </w:numPr>
        <w:tabs>
          <w:tab w:val="left" w:pos="284"/>
        </w:tabs>
        <w:ind w:left="284"/>
        <w:rPr>
          <w:color w:val="000000"/>
        </w:rPr>
      </w:pPr>
    </w:p>
    <w:p w:rsidR="004D6E20" w:rsidRDefault="004D6E20" w:rsidP="00D55763">
      <w:pPr>
        <w:pStyle w:val="OdstavekUredba1"/>
        <w:numPr>
          <w:ilvl w:val="0"/>
          <w:numId w:val="25"/>
        </w:numPr>
        <w:tabs>
          <w:tab w:val="left" w:pos="284"/>
        </w:tabs>
        <w:ind w:left="284" w:hanging="284"/>
        <w:rPr>
          <w:color w:val="000000"/>
        </w:rPr>
      </w:pPr>
      <w:r w:rsidRPr="00396226">
        <w:rPr>
          <w:color w:val="000000"/>
        </w:rPr>
        <w:t xml:space="preserve">Priprava programa DŽ je za nosilca kmetijskega gospodarstva brezplačna. </w:t>
      </w:r>
    </w:p>
    <w:p w:rsidR="004D6E20" w:rsidRPr="00C61545" w:rsidRDefault="004D6E20" w:rsidP="00D55763">
      <w:pPr>
        <w:pStyle w:val="OdstavekUredba1"/>
        <w:numPr>
          <w:ilvl w:val="0"/>
          <w:numId w:val="0"/>
        </w:numPr>
        <w:tabs>
          <w:tab w:val="left" w:pos="284"/>
        </w:tabs>
        <w:rPr>
          <w:rStyle w:val="CommentReference"/>
          <w:rFonts w:cs="Arial"/>
          <w:color w:val="000000"/>
          <w:szCs w:val="16"/>
        </w:rPr>
      </w:pPr>
    </w:p>
    <w:p w:rsidR="004D6E20" w:rsidRPr="004A378D" w:rsidRDefault="004D6E20" w:rsidP="00D55763">
      <w:pPr>
        <w:pStyle w:val="OdstavekUredba1"/>
        <w:numPr>
          <w:ilvl w:val="0"/>
          <w:numId w:val="0"/>
        </w:numPr>
        <w:tabs>
          <w:tab w:val="left" w:pos="284"/>
        </w:tabs>
        <w:ind w:left="720" w:hanging="360"/>
        <w:rPr>
          <w:rFonts w:cs="Arial"/>
          <w:color w:val="000000"/>
        </w:rPr>
      </w:pPr>
    </w:p>
    <w:p w:rsidR="004D6E20" w:rsidRPr="006756A1" w:rsidRDefault="004D6E20" w:rsidP="00D55763">
      <w:pPr>
        <w:pStyle w:val="OdstavekUredba1"/>
        <w:numPr>
          <w:ilvl w:val="0"/>
          <w:numId w:val="0"/>
        </w:numPr>
        <w:tabs>
          <w:tab w:val="left" w:pos="284"/>
        </w:tabs>
        <w:ind w:left="360"/>
        <w:rPr>
          <w:color w:val="000000"/>
        </w:rPr>
      </w:pPr>
    </w:p>
    <w:p w:rsidR="004D6E20" w:rsidRPr="006756A1" w:rsidRDefault="004D6E20" w:rsidP="00D55763">
      <w:pPr>
        <w:pStyle w:val="OdstavekUredba1"/>
        <w:numPr>
          <w:ilvl w:val="0"/>
          <w:numId w:val="0"/>
        </w:numPr>
        <w:tabs>
          <w:tab w:val="left" w:pos="284"/>
        </w:tabs>
        <w:ind w:left="360"/>
        <w:rPr>
          <w:rFonts w:cs="Arial"/>
          <w:color w:val="000000"/>
        </w:rPr>
      </w:pPr>
    </w:p>
    <w:p w:rsidR="004D6E20" w:rsidRPr="006756A1" w:rsidRDefault="004D6E20" w:rsidP="00D55763">
      <w:pPr>
        <w:pStyle w:val="N2"/>
        <w:rPr>
          <w:color w:val="000000"/>
        </w:rPr>
      </w:pPr>
      <w:r w:rsidRPr="006756A1">
        <w:rPr>
          <w:color w:val="000000"/>
        </w:rPr>
        <w:t xml:space="preserve">člen </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(trajanje obveznosti)</w:t>
      </w:r>
    </w:p>
    <w:p w:rsidR="004D6E20" w:rsidRPr="006756A1" w:rsidRDefault="004D6E20" w:rsidP="00D55763">
      <w:pPr>
        <w:autoSpaceDE w:val="0"/>
        <w:autoSpaceDN w:val="0"/>
        <w:adjustRightInd w:val="0"/>
        <w:jc w:val="center"/>
        <w:rPr>
          <w:rFonts w:cs="Arial"/>
          <w:color w:val="000000"/>
          <w:szCs w:val="20"/>
        </w:rPr>
      </w:pPr>
    </w:p>
    <w:p w:rsidR="004D6E20" w:rsidRPr="006756A1" w:rsidRDefault="004D6E20" w:rsidP="00D55763">
      <w:pPr>
        <w:autoSpaceDE w:val="0"/>
        <w:autoSpaceDN w:val="0"/>
        <w:adjustRightInd w:val="0"/>
        <w:rPr>
          <w:rFonts w:cs="Arial"/>
          <w:color w:val="000000"/>
          <w:szCs w:val="20"/>
        </w:rPr>
      </w:pPr>
      <w:r>
        <w:rPr>
          <w:rFonts w:cs="Arial"/>
          <w:color w:val="000000"/>
          <w:szCs w:val="20"/>
        </w:rPr>
        <w:t>Nosilec kmetijskega gospodarstva mora izpolnjevati obveznosti iz ukrepa</w:t>
      </w:r>
      <w:r w:rsidRPr="006756A1">
        <w:rPr>
          <w:rFonts w:cs="Arial"/>
          <w:color w:val="000000"/>
          <w:szCs w:val="20"/>
        </w:rPr>
        <w:t xml:space="preserve"> DŽ </w:t>
      </w:r>
      <w:r w:rsidRPr="00C37987">
        <w:rPr>
          <w:rFonts w:cs="Arial"/>
          <w:color w:val="000000"/>
          <w:szCs w:val="20"/>
        </w:rPr>
        <w:t xml:space="preserve">od </w:t>
      </w:r>
      <w:r>
        <w:rPr>
          <w:rFonts w:cs="Arial"/>
          <w:color w:val="000000"/>
          <w:szCs w:val="20"/>
        </w:rPr>
        <w:t>dneva</w:t>
      </w:r>
      <w:r w:rsidRPr="0085511E">
        <w:rPr>
          <w:rFonts w:cs="Arial"/>
          <w:color w:val="000000"/>
          <w:szCs w:val="20"/>
        </w:rPr>
        <w:t xml:space="preserve"> uveljavitve te uredbe </w:t>
      </w:r>
      <w:r w:rsidRPr="00E015DB">
        <w:rPr>
          <w:rFonts w:cs="Arial"/>
          <w:color w:val="000000"/>
          <w:szCs w:val="20"/>
        </w:rPr>
        <w:t xml:space="preserve"> do 31. decembra</w:t>
      </w:r>
      <w:r w:rsidRPr="00C7280F">
        <w:rPr>
          <w:rFonts w:cs="Arial"/>
          <w:color w:val="000000"/>
          <w:szCs w:val="20"/>
        </w:rPr>
        <w:t xml:space="preserve"> 2014.</w:t>
      </w:r>
      <w:r w:rsidRPr="006756A1">
        <w:rPr>
          <w:rFonts w:cs="Arial"/>
          <w:color w:val="000000"/>
          <w:szCs w:val="20"/>
        </w:rPr>
        <w:t xml:space="preserve">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(usposabljanje)</w:t>
      </w:r>
    </w:p>
    <w:p w:rsidR="004D6E20" w:rsidRPr="006756A1" w:rsidRDefault="004D6E20" w:rsidP="00D55763">
      <w:pPr>
        <w:autoSpaceDE w:val="0"/>
        <w:autoSpaceDN w:val="0"/>
        <w:adjustRightInd w:val="0"/>
        <w:jc w:val="center"/>
        <w:rPr>
          <w:rFonts w:cs="Arial"/>
          <w:color w:val="000000"/>
          <w:szCs w:val="20"/>
        </w:rPr>
      </w:pPr>
    </w:p>
    <w:p w:rsidR="004D6E20" w:rsidRPr="0085511E" w:rsidRDefault="004D6E20" w:rsidP="00D55763">
      <w:pPr>
        <w:pStyle w:val="OdstavekUredba1"/>
        <w:numPr>
          <w:ilvl w:val="0"/>
          <w:numId w:val="26"/>
        </w:numPr>
        <w:tabs>
          <w:tab w:val="left" w:pos="284"/>
        </w:tabs>
        <w:ind w:left="284" w:hanging="284"/>
        <w:rPr>
          <w:rFonts w:cs="Arial"/>
          <w:color w:val="000000"/>
        </w:rPr>
      </w:pPr>
      <w:r w:rsidRPr="0085511E">
        <w:rPr>
          <w:rFonts w:cs="Arial"/>
          <w:color w:val="000000"/>
        </w:rPr>
        <w:t xml:space="preserve">Nosilec kmetijskega gospodarstva iz prvega odstavka 4. člena te uredbe ali član kmetije oziroma oseba, ki se ukvarja s kmetijsko dejavnostjo na zadevnem kmetijskem gospodarstvu (v nadaljnjem besedilu: udeleženci), mora najpozneje do 15. decembra 2014 opraviti usposabljanje s področja DŽ (v nadaljnjem besedilu: usposabljanje) v obsegu 4 pedagoških ur, ki ga izvede javna služba za kmetijsko svetovanje (v nadaljnjem besedilu: izvajalec usposabljanja) v okviru letnega programa dela Kmetijsko gozdarske zbornice Slovenije. </w:t>
      </w:r>
    </w:p>
    <w:p w:rsidR="004D6E20" w:rsidRPr="00A03E40" w:rsidRDefault="004D6E20" w:rsidP="00D55763">
      <w:pPr>
        <w:pStyle w:val="OdstavekUredba1"/>
        <w:numPr>
          <w:ilvl w:val="0"/>
          <w:numId w:val="0"/>
        </w:numPr>
        <w:tabs>
          <w:tab w:val="left" w:pos="284"/>
        </w:tabs>
        <w:ind w:left="284"/>
        <w:rPr>
          <w:rFonts w:cs="Arial"/>
          <w:color w:val="000000"/>
        </w:rPr>
      </w:pPr>
    </w:p>
    <w:p w:rsidR="004D6E20" w:rsidRPr="00A03E40" w:rsidRDefault="004D6E20" w:rsidP="00D55763">
      <w:pPr>
        <w:pStyle w:val="OdstavekUredba1"/>
        <w:numPr>
          <w:ilvl w:val="0"/>
          <w:numId w:val="26"/>
        </w:numPr>
        <w:tabs>
          <w:tab w:val="left" w:pos="284"/>
        </w:tabs>
        <w:ind w:left="284" w:hanging="284"/>
        <w:rPr>
          <w:rFonts w:cs="Arial"/>
          <w:color w:val="000000"/>
        </w:rPr>
      </w:pPr>
      <w:r w:rsidRPr="004437F0">
        <w:rPr>
          <w:rFonts w:cs="Arial"/>
          <w:color w:val="000000"/>
        </w:rPr>
        <w:t xml:space="preserve">Usposabljanje mora </w:t>
      </w:r>
      <w:r w:rsidRPr="00A03E40">
        <w:rPr>
          <w:rFonts w:cs="Arial"/>
          <w:color w:val="000000"/>
        </w:rPr>
        <w:t>obsegati</w:t>
      </w:r>
      <w:r w:rsidRPr="004437F0">
        <w:rPr>
          <w:rFonts w:cs="Arial"/>
          <w:color w:val="000000"/>
        </w:rPr>
        <w:t xml:space="preserve"> </w:t>
      </w:r>
      <w:r w:rsidRPr="00A03E40">
        <w:rPr>
          <w:rFonts w:cs="Arial"/>
          <w:color w:val="000000"/>
        </w:rPr>
        <w:t>vsaj vsebine s področja r</w:t>
      </w:r>
      <w:r w:rsidRPr="004437F0">
        <w:rPr>
          <w:rFonts w:cs="Arial"/>
          <w:color w:val="000000"/>
        </w:rPr>
        <w:t>avnanj</w:t>
      </w:r>
      <w:r w:rsidRPr="00A03E40">
        <w:rPr>
          <w:rFonts w:cs="Arial"/>
          <w:color w:val="000000"/>
        </w:rPr>
        <w:t>a</w:t>
      </w:r>
      <w:r w:rsidRPr="004437F0">
        <w:rPr>
          <w:rFonts w:cs="Arial"/>
          <w:color w:val="000000"/>
        </w:rPr>
        <w:t xml:space="preserve"> </w:t>
      </w:r>
      <w:r>
        <w:rPr>
          <w:rFonts w:cs="Arial"/>
          <w:color w:val="000000"/>
        </w:rPr>
        <w:t>s prašiči</w:t>
      </w:r>
      <w:r w:rsidRPr="00A03E40">
        <w:rPr>
          <w:rFonts w:cs="Arial"/>
          <w:color w:val="000000"/>
        </w:rPr>
        <w:t xml:space="preserve">, </w:t>
      </w:r>
      <w:r>
        <w:rPr>
          <w:rFonts w:cs="Arial"/>
          <w:color w:val="000000"/>
        </w:rPr>
        <w:t xml:space="preserve">etologije prašičev in </w:t>
      </w:r>
      <w:r w:rsidRPr="00A03E40">
        <w:rPr>
          <w:rFonts w:cs="Arial"/>
          <w:color w:val="000000"/>
        </w:rPr>
        <w:t>ž</w:t>
      </w:r>
      <w:r w:rsidRPr="004437F0">
        <w:rPr>
          <w:rFonts w:cs="Arial"/>
          <w:color w:val="000000"/>
        </w:rPr>
        <w:t>ivalim prilagojen</w:t>
      </w:r>
      <w:r w:rsidRPr="00A03E40">
        <w:rPr>
          <w:rFonts w:cs="Arial"/>
          <w:color w:val="000000"/>
        </w:rPr>
        <w:t>e</w:t>
      </w:r>
      <w:r w:rsidRPr="004437F0">
        <w:rPr>
          <w:rFonts w:cs="Arial"/>
          <w:color w:val="000000"/>
        </w:rPr>
        <w:t xml:space="preserve"> rej</w:t>
      </w:r>
      <w:r w:rsidRPr="00A03E40">
        <w:rPr>
          <w:rFonts w:cs="Arial"/>
          <w:color w:val="000000"/>
        </w:rPr>
        <w:t>e</w:t>
      </w:r>
      <w:r w:rsidRPr="004437F0">
        <w:rPr>
          <w:rFonts w:cs="Arial"/>
          <w:color w:val="000000"/>
        </w:rPr>
        <w:t xml:space="preserve"> (tehnologije, normativi)</w:t>
      </w:r>
      <w:r w:rsidRPr="00A03E40">
        <w:rPr>
          <w:rFonts w:cs="Arial"/>
          <w:color w:val="000000"/>
        </w:rPr>
        <w:t xml:space="preserve"> </w:t>
      </w:r>
      <w:r>
        <w:rPr>
          <w:rFonts w:cs="Arial"/>
          <w:color w:val="000000"/>
        </w:rPr>
        <w:t>ter</w:t>
      </w:r>
      <w:r w:rsidRPr="00A03E40">
        <w:rPr>
          <w:rFonts w:cs="Arial"/>
          <w:color w:val="000000"/>
        </w:rPr>
        <w:t xml:space="preserve"> p</w:t>
      </w:r>
      <w:r w:rsidRPr="004437F0">
        <w:rPr>
          <w:rFonts w:cs="Arial"/>
          <w:color w:val="000000"/>
        </w:rPr>
        <w:t>reventivn</w:t>
      </w:r>
      <w:r w:rsidRPr="00A03E40">
        <w:rPr>
          <w:rFonts w:cs="Arial"/>
          <w:color w:val="000000"/>
        </w:rPr>
        <w:t>ega</w:t>
      </w:r>
      <w:r w:rsidRPr="004437F0">
        <w:rPr>
          <w:rFonts w:cs="Arial"/>
          <w:color w:val="000000"/>
        </w:rPr>
        <w:t xml:space="preserve"> zdravstven</w:t>
      </w:r>
      <w:r w:rsidRPr="00A03E40">
        <w:rPr>
          <w:rFonts w:cs="Arial"/>
          <w:color w:val="000000"/>
        </w:rPr>
        <w:t>ega</w:t>
      </w:r>
      <w:r w:rsidRPr="004437F0">
        <w:rPr>
          <w:rFonts w:cs="Arial"/>
          <w:color w:val="000000"/>
        </w:rPr>
        <w:t xml:space="preserve"> varstv</w:t>
      </w:r>
      <w:r w:rsidRPr="00A03E40">
        <w:rPr>
          <w:rFonts w:cs="Arial"/>
          <w:color w:val="000000"/>
        </w:rPr>
        <w:t>a</w:t>
      </w:r>
      <w:r w:rsidRPr="004437F0">
        <w:rPr>
          <w:rFonts w:cs="Arial"/>
          <w:color w:val="000000"/>
        </w:rPr>
        <w:t xml:space="preserve"> </w:t>
      </w:r>
      <w:r>
        <w:rPr>
          <w:rFonts w:cs="Arial"/>
          <w:color w:val="000000"/>
        </w:rPr>
        <w:t xml:space="preserve">prašičev. Usposabljanje </w:t>
      </w:r>
      <w:r w:rsidRPr="00A03E40">
        <w:rPr>
          <w:rFonts w:cs="Arial"/>
          <w:color w:val="000000"/>
        </w:rPr>
        <w:t xml:space="preserve">lahko vključuje tudi praktične prikaze </w:t>
      </w:r>
      <w:r>
        <w:rPr>
          <w:rFonts w:cs="Arial"/>
          <w:color w:val="000000"/>
        </w:rPr>
        <w:t>z navedenih</w:t>
      </w:r>
      <w:r w:rsidRPr="00A03E40">
        <w:rPr>
          <w:rFonts w:cs="Arial"/>
          <w:color w:val="000000"/>
        </w:rPr>
        <w:t xml:space="preserve"> področij.</w:t>
      </w:r>
    </w:p>
    <w:p w:rsidR="004D6E20" w:rsidRDefault="004D6E20" w:rsidP="00D55763">
      <w:pPr>
        <w:pStyle w:val="ListParagraph"/>
        <w:ind w:left="0"/>
        <w:rPr>
          <w:rFonts w:cs="Arial"/>
          <w:color w:val="000000"/>
        </w:rPr>
      </w:pPr>
    </w:p>
    <w:p w:rsidR="004D6E20" w:rsidRPr="00A03E40" w:rsidRDefault="004D6E20" w:rsidP="00D55763">
      <w:pPr>
        <w:pStyle w:val="OdstavekUredba1"/>
        <w:numPr>
          <w:ilvl w:val="0"/>
          <w:numId w:val="26"/>
        </w:numPr>
        <w:tabs>
          <w:tab w:val="left" w:pos="284"/>
        </w:tabs>
        <w:ind w:left="284" w:hanging="284"/>
        <w:rPr>
          <w:rFonts w:cs="Arial"/>
          <w:color w:val="000000"/>
        </w:rPr>
      </w:pPr>
      <w:r>
        <w:rPr>
          <w:rFonts w:cs="Arial"/>
          <w:color w:val="000000"/>
        </w:rPr>
        <w:t>Izvajalec usposabljanja mora pred začetkom usposabljanja pripraviti program usposabljanja, ki vključuje vsebine iz prejšnjega odstavka, ter ga posredovati na ministrstvo v potrditev.</w:t>
      </w:r>
    </w:p>
    <w:p w:rsidR="004D6E20" w:rsidRPr="00A03E40" w:rsidRDefault="004D6E20" w:rsidP="00D55763">
      <w:pPr>
        <w:pStyle w:val="OdstavekUredba1"/>
        <w:numPr>
          <w:ilvl w:val="0"/>
          <w:numId w:val="0"/>
        </w:numPr>
        <w:tabs>
          <w:tab w:val="left" w:pos="284"/>
        </w:tabs>
        <w:rPr>
          <w:rFonts w:cs="Arial"/>
          <w:color w:val="000000"/>
        </w:rPr>
      </w:pPr>
    </w:p>
    <w:p w:rsidR="004D6E20" w:rsidRPr="004437F0" w:rsidRDefault="004D6E20" w:rsidP="00D55763">
      <w:pPr>
        <w:pStyle w:val="OdstavekUredba1"/>
        <w:numPr>
          <w:ilvl w:val="0"/>
          <w:numId w:val="26"/>
        </w:numPr>
        <w:tabs>
          <w:tab w:val="left" w:pos="284"/>
        </w:tabs>
        <w:ind w:left="284" w:hanging="284"/>
        <w:rPr>
          <w:rFonts w:cs="Arial"/>
          <w:color w:val="000000"/>
        </w:rPr>
      </w:pPr>
      <w:r>
        <w:rPr>
          <w:rFonts w:cs="Arial"/>
          <w:color w:val="000000"/>
        </w:rPr>
        <w:t xml:space="preserve">Izvajalec usposabljanja mora usposabljanja izvesti do vključno 15. decembra 2014 ter udeležencem izdati potrdilo o udeležbi na usposabljanju. Podatke o udeležencih usposabljanj (KMG-MID, ime in priimek, naslov in število ur usposabljanja) </w:t>
      </w:r>
      <w:r w:rsidRPr="00A03E40">
        <w:rPr>
          <w:rFonts w:cs="Arial"/>
          <w:color w:val="000000"/>
        </w:rPr>
        <w:t xml:space="preserve">mora izvajalec </w:t>
      </w:r>
      <w:r>
        <w:rPr>
          <w:rFonts w:cs="Arial"/>
          <w:color w:val="000000"/>
        </w:rPr>
        <w:t>usposabljanja</w:t>
      </w:r>
      <w:r w:rsidRPr="00A03E40">
        <w:rPr>
          <w:rFonts w:cs="Arial"/>
          <w:color w:val="000000"/>
        </w:rPr>
        <w:t xml:space="preserve"> vpisati v Evidenco o izobraževanju in usposabljanju za potrebe kmetijstva in razvoja podeželja (v </w:t>
      </w:r>
      <w:r w:rsidRPr="0063120C">
        <w:rPr>
          <w:rFonts w:cs="Arial"/>
          <w:color w:val="000000"/>
        </w:rPr>
        <w:t xml:space="preserve">nadaljnjem besedilu: evidenca </w:t>
      </w:r>
      <w:r>
        <w:rPr>
          <w:rFonts w:cs="Arial"/>
          <w:color w:val="000000"/>
        </w:rPr>
        <w:t xml:space="preserve">o </w:t>
      </w:r>
      <w:r w:rsidRPr="00A03E40">
        <w:rPr>
          <w:rFonts w:cs="Arial"/>
          <w:color w:val="000000"/>
        </w:rPr>
        <w:t xml:space="preserve">izobraževanju), </w:t>
      </w:r>
      <w:r>
        <w:rPr>
          <w:rFonts w:cs="Arial"/>
          <w:color w:val="000000"/>
        </w:rPr>
        <w:t xml:space="preserve">določeno v predpisu, ki ureja kmetijstvo, </w:t>
      </w:r>
      <w:r w:rsidRPr="00A03E40">
        <w:rPr>
          <w:rFonts w:cs="Arial"/>
          <w:color w:val="000000"/>
        </w:rPr>
        <w:t>do 31. decembra</w:t>
      </w:r>
      <w:r>
        <w:rPr>
          <w:rFonts w:cs="Arial"/>
          <w:color w:val="000000"/>
        </w:rPr>
        <w:t xml:space="preserve"> 2014.</w:t>
      </w:r>
    </w:p>
    <w:p w:rsidR="004D6E20" w:rsidRPr="006756A1" w:rsidRDefault="004D6E20" w:rsidP="00D55763">
      <w:pPr>
        <w:pStyle w:val="OdstavekUredba1"/>
        <w:numPr>
          <w:ilvl w:val="0"/>
          <w:numId w:val="0"/>
        </w:numPr>
        <w:tabs>
          <w:tab w:val="left" w:pos="284"/>
        </w:tabs>
        <w:ind w:left="284"/>
        <w:rPr>
          <w:rFonts w:cs="Arial"/>
          <w:color w:val="000000"/>
        </w:rPr>
      </w:pPr>
    </w:p>
    <w:p w:rsidR="004D6E20" w:rsidRDefault="004D6E20" w:rsidP="00D55763">
      <w:pPr>
        <w:pStyle w:val="OdstavekUredba1"/>
        <w:numPr>
          <w:ilvl w:val="0"/>
          <w:numId w:val="26"/>
        </w:numPr>
        <w:tabs>
          <w:tab w:val="left" w:pos="0"/>
        </w:tabs>
        <w:rPr>
          <w:rFonts w:cs="Arial"/>
          <w:color w:val="000000"/>
        </w:rPr>
      </w:pPr>
      <w:r w:rsidRPr="006756A1">
        <w:rPr>
          <w:rFonts w:cs="Arial"/>
          <w:color w:val="000000"/>
        </w:rPr>
        <w:t xml:space="preserve">Agencija za namen administrativnega preverjanja izpolnjevanja </w:t>
      </w:r>
      <w:r>
        <w:rPr>
          <w:rFonts w:cs="Arial"/>
          <w:color w:val="000000"/>
        </w:rPr>
        <w:t xml:space="preserve">zahteve glede usposabljanja iz tega člena prevzame </w:t>
      </w:r>
      <w:r w:rsidRPr="006756A1">
        <w:rPr>
          <w:rFonts w:cs="Arial"/>
          <w:color w:val="000000"/>
        </w:rPr>
        <w:t xml:space="preserve">15. januarja 2015 iz evidence </w:t>
      </w:r>
      <w:r>
        <w:rPr>
          <w:rFonts w:cs="Arial"/>
          <w:color w:val="000000"/>
        </w:rPr>
        <w:t xml:space="preserve">o </w:t>
      </w:r>
      <w:r w:rsidRPr="006756A1">
        <w:rPr>
          <w:rFonts w:cs="Arial"/>
          <w:color w:val="000000"/>
        </w:rPr>
        <w:t>izobraževanj</w:t>
      </w:r>
      <w:r>
        <w:rPr>
          <w:rFonts w:cs="Arial"/>
          <w:color w:val="000000"/>
        </w:rPr>
        <w:t>u za zadevno kmetijsko gospodarstvo: številko KMG-MID in število opravljenih ur usposabljanja.</w:t>
      </w:r>
    </w:p>
    <w:p w:rsidR="004D6E20" w:rsidRDefault="004D6E20" w:rsidP="00D55763">
      <w:pPr>
        <w:pStyle w:val="ListParagraph"/>
        <w:rPr>
          <w:rFonts w:cs="Arial"/>
          <w:color w:val="000000"/>
        </w:rPr>
      </w:pPr>
    </w:p>
    <w:p w:rsidR="004D6E20" w:rsidRPr="006756A1" w:rsidRDefault="004D6E20" w:rsidP="00D55763">
      <w:pPr>
        <w:pStyle w:val="OdstavekUredba1"/>
        <w:numPr>
          <w:ilvl w:val="0"/>
          <w:numId w:val="26"/>
        </w:numPr>
        <w:tabs>
          <w:tab w:val="left" w:pos="0"/>
        </w:tabs>
        <w:rPr>
          <w:rFonts w:cs="Arial"/>
          <w:color w:val="000000"/>
        </w:rPr>
      </w:pPr>
      <w:r>
        <w:rPr>
          <w:rFonts w:cs="Arial"/>
          <w:color w:val="000000"/>
        </w:rPr>
        <w:t>Usposabljanje iz tega člena je za udeležence brezplačno.</w:t>
      </w:r>
    </w:p>
    <w:p w:rsidR="004D6E20" w:rsidRPr="006756A1" w:rsidRDefault="004D6E20" w:rsidP="00D55763">
      <w:pPr>
        <w:pStyle w:val="OdstavekUredba1"/>
        <w:numPr>
          <w:ilvl w:val="0"/>
          <w:numId w:val="0"/>
        </w:numPr>
        <w:tabs>
          <w:tab w:val="left" w:pos="284"/>
        </w:tabs>
        <w:ind w:left="284"/>
        <w:rPr>
          <w:rFonts w:cs="Arial"/>
          <w:color w:val="000000"/>
        </w:rPr>
      </w:pPr>
    </w:p>
    <w:p w:rsidR="004D6E20" w:rsidRPr="006756A1" w:rsidRDefault="004D6E20" w:rsidP="00D55763">
      <w:pPr>
        <w:pStyle w:val="N2"/>
        <w:numPr>
          <w:ilvl w:val="0"/>
          <w:numId w:val="0"/>
        </w:numPr>
        <w:jc w:val="both"/>
        <w:rPr>
          <w:color w:val="000000"/>
        </w:rPr>
      </w:pPr>
    </w:p>
    <w:p w:rsidR="004D6E20" w:rsidRPr="006756A1" w:rsidRDefault="004D6E20" w:rsidP="00D55763">
      <w:pPr>
        <w:pStyle w:val="N2"/>
        <w:rPr>
          <w:color w:val="000000"/>
        </w:rPr>
      </w:pPr>
      <w:r w:rsidRPr="006756A1">
        <w:rPr>
          <w:color w:val="000000"/>
        </w:rPr>
        <w:t xml:space="preserve">člen </w:t>
      </w:r>
    </w:p>
    <w:p w:rsidR="004D6E20" w:rsidRPr="006756A1" w:rsidRDefault="004D6E20" w:rsidP="00D55763">
      <w:pPr>
        <w:jc w:val="center"/>
        <w:rPr>
          <w:rFonts w:cs="Arial"/>
          <w:b/>
          <w:color w:val="000000"/>
          <w:szCs w:val="20"/>
        </w:rPr>
      </w:pPr>
      <w:r w:rsidRPr="006756A1">
        <w:rPr>
          <w:rFonts w:cs="Arial"/>
          <w:b/>
          <w:color w:val="000000"/>
          <w:szCs w:val="20"/>
        </w:rPr>
        <w:t>(nabor možnih zahtev)</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21"/>
        </w:numPr>
        <w:autoSpaceDE w:val="0"/>
        <w:autoSpaceDN w:val="0"/>
        <w:adjustRightInd w:val="0"/>
        <w:spacing w:line="240" w:lineRule="auto"/>
        <w:ind w:left="426"/>
        <w:jc w:val="both"/>
        <w:rPr>
          <w:rFonts w:cs="Arial"/>
          <w:color w:val="000000"/>
          <w:szCs w:val="20"/>
        </w:rPr>
      </w:pPr>
      <w:r w:rsidRPr="006756A1">
        <w:rPr>
          <w:rFonts w:cs="Arial"/>
          <w:color w:val="000000"/>
          <w:szCs w:val="20"/>
        </w:rPr>
        <w:t xml:space="preserve">, </w:t>
      </w:r>
      <w:r>
        <w:rPr>
          <w:rFonts w:cs="Arial"/>
          <w:color w:val="000000"/>
          <w:szCs w:val="20"/>
        </w:rPr>
        <w:t>,</w:t>
      </w:r>
      <w:r w:rsidRPr="006756A1">
        <w:rPr>
          <w:rFonts w:cs="Arial"/>
          <w:color w:val="000000"/>
          <w:szCs w:val="20"/>
        </w:rPr>
        <w:t xml:space="preserve"> </w:t>
      </w:r>
      <w:r>
        <w:rPr>
          <w:rFonts w:cs="Arial"/>
          <w:color w:val="000000"/>
          <w:szCs w:val="20"/>
        </w:rPr>
        <w:t>Z</w:t>
      </w:r>
      <w:r w:rsidRPr="006756A1">
        <w:rPr>
          <w:rFonts w:cs="Arial"/>
          <w:color w:val="000000"/>
          <w:szCs w:val="20"/>
        </w:rPr>
        <w:t xml:space="preserve">a pridobitev plačil za ukrep DŽ </w:t>
      </w:r>
      <w:r>
        <w:rPr>
          <w:rFonts w:cs="Arial"/>
          <w:color w:val="000000"/>
          <w:szCs w:val="20"/>
        </w:rPr>
        <w:t>mora n</w:t>
      </w:r>
      <w:r w:rsidRPr="006756A1">
        <w:rPr>
          <w:rFonts w:cs="Arial"/>
          <w:color w:val="000000"/>
          <w:szCs w:val="20"/>
        </w:rPr>
        <w:t>osilec kmetijskega gospodarstva</w:t>
      </w:r>
      <w:r>
        <w:rPr>
          <w:rFonts w:cs="Arial"/>
          <w:color w:val="000000"/>
          <w:szCs w:val="20"/>
        </w:rPr>
        <w:t xml:space="preserve"> na gospodarstvu</w:t>
      </w:r>
      <w:r w:rsidRPr="006756A1">
        <w:rPr>
          <w:rFonts w:cs="Arial"/>
          <w:color w:val="000000"/>
          <w:szCs w:val="20"/>
        </w:rPr>
        <w:t xml:space="preserve">, </w:t>
      </w:r>
      <w:r>
        <w:rPr>
          <w:rFonts w:cs="Arial"/>
          <w:color w:val="000000"/>
          <w:szCs w:val="20"/>
        </w:rPr>
        <w:t>za katero uveljavlja</w:t>
      </w:r>
      <w:r w:rsidRPr="006756A1">
        <w:rPr>
          <w:rFonts w:cs="Arial"/>
          <w:color w:val="000000"/>
          <w:szCs w:val="20"/>
        </w:rPr>
        <w:t xml:space="preserve"> ukrep DŽ</w:t>
      </w:r>
      <w:r>
        <w:rPr>
          <w:rFonts w:cs="Arial"/>
          <w:color w:val="000000"/>
          <w:szCs w:val="20"/>
        </w:rPr>
        <w:t>,</w:t>
      </w:r>
      <w:r w:rsidRPr="006756A1">
        <w:rPr>
          <w:rFonts w:cs="Arial"/>
          <w:color w:val="000000"/>
          <w:szCs w:val="20"/>
        </w:rPr>
        <w:t xml:space="preserve"> izvajati vsaj eno izmed zahtev</w:t>
      </w:r>
      <w:r>
        <w:rPr>
          <w:rFonts w:cs="Arial"/>
          <w:color w:val="000000"/>
          <w:szCs w:val="20"/>
        </w:rPr>
        <w:t xml:space="preserve"> navedenih v spodnjih alinejah</w:t>
      </w:r>
      <w:r w:rsidRPr="006756A1">
        <w:rPr>
          <w:rFonts w:cs="Arial"/>
          <w:color w:val="000000"/>
          <w:szCs w:val="20"/>
        </w:rPr>
        <w:t xml:space="preserve">: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94"/>
        </w:numPr>
        <w:autoSpaceDE w:val="0"/>
        <w:autoSpaceDN w:val="0"/>
        <w:adjustRightInd w:val="0"/>
        <w:spacing w:line="240" w:lineRule="auto"/>
        <w:ind w:left="709" w:hanging="283"/>
        <w:rPr>
          <w:rFonts w:cs="Arial"/>
          <w:color w:val="000000"/>
          <w:szCs w:val="20"/>
        </w:rPr>
      </w:pPr>
      <w:r w:rsidRPr="006756A1">
        <w:rPr>
          <w:rFonts w:cs="Arial"/>
          <w:color w:val="000000"/>
          <w:szCs w:val="20"/>
        </w:rPr>
        <w:t xml:space="preserve">za kategorije prašičev iz 2. do 5. točke tega odstavka: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intenzivnost osvetlitve,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p</w:t>
      </w:r>
      <w:r>
        <w:rPr>
          <w:rFonts w:cs="Arial"/>
          <w:color w:val="000000"/>
          <w:szCs w:val="20"/>
        </w:rPr>
        <w:t>reprečevanje vročinskega stresa,</w:t>
      </w:r>
    </w:p>
    <w:p w:rsidR="004D6E20" w:rsidRPr="006756A1" w:rsidRDefault="004D6E20" w:rsidP="00D55763">
      <w:pPr>
        <w:numPr>
          <w:ilvl w:val="0"/>
          <w:numId w:val="94"/>
        </w:numPr>
        <w:autoSpaceDE w:val="0"/>
        <w:autoSpaceDN w:val="0"/>
        <w:adjustRightInd w:val="0"/>
        <w:spacing w:line="240" w:lineRule="auto"/>
        <w:ind w:left="709" w:hanging="283"/>
        <w:rPr>
          <w:rFonts w:cs="Arial"/>
          <w:color w:val="000000"/>
          <w:szCs w:val="20"/>
        </w:rPr>
      </w:pPr>
      <w:r w:rsidRPr="006756A1">
        <w:rPr>
          <w:rFonts w:cs="Arial"/>
          <w:color w:val="000000"/>
          <w:szCs w:val="20"/>
        </w:rPr>
        <w:t>za plemenske svinje in plemenske mladice: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skupinsko rejo z izpustom,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10 % večjo neovirano talno površino na žival v skupinskih boksih od površine določene s predpisom, ki ureja zaščito rejnih živali,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napajanje,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dodatno ponudbo voluminozne krme pri restriktivnem krmljenju, </w:t>
      </w:r>
    </w:p>
    <w:p w:rsidR="004D6E20" w:rsidRPr="006756A1" w:rsidRDefault="004D6E20" w:rsidP="00D55763">
      <w:pPr>
        <w:numPr>
          <w:ilvl w:val="0"/>
          <w:numId w:val="94"/>
        </w:numPr>
        <w:autoSpaceDE w:val="0"/>
        <w:autoSpaceDN w:val="0"/>
        <w:adjustRightInd w:val="0"/>
        <w:spacing w:line="240" w:lineRule="auto"/>
        <w:ind w:left="709" w:hanging="283"/>
        <w:rPr>
          <w:rFonts w:cs="Arial"/>
          <w:color w:val="000000"/>
          <w:szCs w:val="20"/>
        </w:rPr>
      </w:pPr>
      <w:r w:rsidRPr="006756A1">
        <w:rPr>
          <w:rFonts w:cs="Arial"/>
          <w:color w:val="000000"/>
          <w:szCs w:val="20"/>
        </w:rPr>
        <w:t>za plemenske svinje: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toplotno ugodje plemenskih svinj in sesnih pujskov,</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preprečevanje izčrpanosti plemenskih svinj v laktaciji,</w:t>
      </w:r>
    </w:p>
    <w:p w:rsidR="004D6E20" w:rsidRPr="006756A1" w:rsidRDefault="004D6E20" w:rsidP="00D55763">
      <w:pPr>
        <w:numPr>
          <w:ilvl w:val="0"/>
          <w:numId w:val="94"/>
        </w:numPr>
        <w:autoSpaceDE w:val="0"/>
        <w:autoSpaceDN w:val="0"/>
        <w:adjustRightInd w:val="0"/>
        <w:spacing w:line="240" w:lineRule="auto"/>
        <w:ind w:left="709" w:hanging="283"/>
        <w:rPr>
          <w:rFonts w:cs="Arial"/>
          <w:color w:val="000000"/>
          <w:szCs w:val="20"/>
        </w:rPr>
      </w:pPr>
      <w:r w:rsidRPr="006756A1">
        <w:rPr>
          <w:rFonts w:cs="Arial"/>
          <w:color w:val="000000"/>
          <w:szCs w:val="20"/>
        </w:rPr>
        <w:t>za tekače: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10 % večjo neovirano talno površino na žival v skupinskih boksih od površine določene s predpisom, ki ureja zaščito rejnih živali, </w:t>
      </w:r>
    </w:p>
    <w:p w:rsidR="004D6E20" w:rsidRPr="006756A1" w:rsidRDefault="004D6E20" w:rsidP="00D55763">
      <w:pPr>
        <w:numPr>
          <w:ilvl w:val="0"/>
          <w:numId w:val="94"/>
        </w:numPr>
        <w:autoSpaceDE w:val="0"/>
        <w:autoSpaceDN w:val="0"/>
        <w:adjustRightInd w:val="0"/>
        <w:spacing w:line="240" w:lineRule="auto"/>
        <w:ind w:left="709" w:hanging="283"/>
        <w:rPr>
          <w:rFonts w:cs="Arial"/>
          <w:color w:val="000000"/>
          <w:szCs w:val="20"/>
        </w:rPr>
      </w:pPr>
      <w:r w:rsidRPr="006756A1">
        <w:rPr>
          <w:rFonts w:cs="Arial"/>
          <w:color w:val="000000"/>
          <w:szCs w:val="20"/>
        </w:rPr>
        <w:t>za pitance: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10 % večjo neovirano talno površino na žival v skupinskih boksih od površine določene s predpisom, ki ureja zaščito rejnih živali,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napajanje,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skupinsko rejo z izpustom.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21"/>
        </w:numPr>
        <w:autoSpaceDE w:val="0"/>
        <w:autoSpaceDN w:val="0"/>
        <w:adjustRightInd w:val="0"/>
        <w:spacing w:line="240" w:lineRule="auto"/>
        <w:ind w:left="426"/>
        <w:jc w:val="both"/>
        <w:rPr>
          <w:rFonts w:cs="Arial"/>
          <w:color w:val="000000"/>
          <w:szCs w:val="20"/>
        </w:rPr>
      </w:pPr>
      <w:r w:rsidRPr="006756A1">
        <w:rPr>
          <w:rFonts w:cs="Arial"/>
          <w:color w:val="000000"/>
          <w:szCs w:val="20"/>
        </w:rPr>
        <w:t xml:space="preserve">Nosilec kmetijskega gospodarstva mora izbrano zahtevo iz prejšnjega odstavka izvajati pri vseh prašičih posamezne kategorije, na katero se izbrana zahteva nanaša, na celotnem gospodarstvu. </w:t>
      </w:r>
    </w:p>
    <w:p w:rsidR="004D6E20" w:rsidRPr="006756A1" w:rsidRDefault="004D6E20" w:rsidP="00D55763">
      <w:pPr>
        <w:autoSpaceDE w:val="0"/>
        <w:autoSpaceDN w:val="0"/>
        <w:adjustRightInd w:val="0"/>
        <w:ind w:left="426"/>
        <w:rPr>
          <w:rFonts w:cs="Arial"/>
          <w:color w:val="000000"/>
          <w:szCs w:val="20"/>
        </w:rPr>
      </w:pPr>
    </w:p>
    <w:p w:rsidR="004D6E20" w:rsidRPr="006756A1" w:rsidRDefault="004D6E20" w:rsidP="00D55763">
      <w:pPr>
        <w:autoSpaceDE w:val="0"/>
        <w:autoSpaceDN w:val="0"/>
        <w:adjustRightInd w:val="0"/>
        <w:ind w:left="426"/>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sidDel="008A107D">
        <w:rPr>
          <w:rFonts w:cs="Arial"/>
          <w:color w:val="000000"/>
          <w:szCs w:val="20"/>
        </w:rPr>
        <w:t xml:space="preserve"> </w:t>
      </w:r>
      <w:r w:rsidRPr="006756A1">
        <w:rPr>
          <w:rFonts w:cs="Arial"/>
          <w:b/>
          <w:color w:val="000000"/>
          <w:szCs w:val="20"/>
        </w:rPr>
        <w:t>(pogoji za izpolnjevanje posamezne zahteve)</w:t>
      </w:r>
    </w:p>
    <w:p w:rsidR="004D6E20" w:rsidRPr="006756A1" w:rsidRDefault="004D6E20" w:rsidP="00D55763">
      <w:pPr>
        <w:autoSpaceDE w:val="0"/>
        <w:autoSpaceDN w:val="0"/>
        <w:adjustRightInd w:val="0"/>
        <w:jc w:val="center"/>
        <w:rPr>
          <w:rFonts w:cs="Arial"/>
          <w:color w:val="000000"/>
          <w:szCs w:val="20"/>
        </w:rPr>
      </w:pPr>
      <w:r w:rsidRPr="006756A1">
        <w:rPr>
          <w:rFonts w:cs="Arial"/>
          <w:color w:val="000000"/>
          <w:szCs w:val="20"/>
        </w:rPr>
        <w:t xml:space="preserve"> </w:t>
      </w:r>
      <w:r>
        <w:rPr>
          <w:rFonts w:cs="Arial"/>
          <w:color w:val="000000"/>
          <w:szCs w:val="20"/>
        </w:rPr>
        <w:t xml:space="preserve">   </w:t>
      </w:r>
    </w:p>
    <w:p w:rsidR="004D6E20" w:rsidRPr="006756A1" w:rsidRDefault="004D6E20" w:rsidP="00D55763">
      <w:pPr>
        <w:autoSpaceDE w:val="0"/>
        <w:autoSpaceDN w:val="0"/>
        <w:adjustRightInd w:val="0"/>
        <w:ind w:left="284"/>
        <w:rPr>
          <w:rFonts w:cs="Arial"/>
          <w:color w:val="000000"/>
          <w:szCs w:val="20"/>
        </w:rPr>
      </w:pPr>
      <w:r w:rsidRPr="006756A1">
        <w:rPr>
          <w:rFonts w:cs="Arial"/>
          <w:color w:val="000000"/>
          <w:szCs w:val="20"/>
        </w:rPr>
        <w:t>Za izpolnjevanje posameznih zahtev iz prvega odstavka prejšnjega člena morajo biti izpolnjeni naslednji pogoji:</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 xml:space="preserve">Zahteva za intenzivnost osvetlitve: za plemenske svinje, plemenske mladice, tekače in prašiče pitance mora biti podnevi, z naravno oziroma umetno osvetlitvijo, zagotovljena osvetlitev vsaj 50 lux. </w:t>
      </w:r>
    </w:p>
    <w:p w:rsidR="004D6E20" w:rsidRPr="006756A1" w:rsidRDefault="004D6E20" w:rsidP="00D55763">
      <w:pPr>
        <w:autoSpaceDE w:val="0"/>
        <w:autoSpaceDN w:val="0"/>
        <w:adjustRightInd w:val="0"/>
        <w:ind w:left="72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 xml:space="preserve">Zahteva za preprečevanje vročinskega stresa: za plemenske svinje, plemenske mladice, tekače in pitance mora biti zagotovljeno </w:t>
      </w:r>
      <w:r>
        <w:rPr>
          <w:rFonts w:cs="Arial"/>
          <w:color w:val="000000"/>
          <w:szCs w:val="20"/>
        </w:rPr>
        <w:t xml:space="preserve">aktivno </w:t>
      </w:r>
      <w:r w:rsidRPr="006756A1">
        <w:rPr>
          <w:rFonts w:cs="Arial"/>
          <w:color w:val="000000"/>
          <w:szCs w:val="20"/>
        </w:rPr>
        <w:t xml:space="preserve">prezračevanje hleva. </w:t>
      </w:r>
      <w:r>
        <w:rPr>
          <w:rFonts w:cs="Arial"/>
          <w:color w:val="000000"/>
          <w:szCs w:val="20"/>
        </w:rPr>
        <w:t>N</w:t>
      </w:r>
      <w:r w:rsidRPr="006756A1">
        <w:rPr>
          <w:rFonts w:cs="Arial"/>
          <w:color w:val="000000"/>
          <w:szCs w:val="20"/>
        </w:rPr>
        <w:t>ameščen</w:t>
      </w:r>
      <w:r w:rsidRPr="006756A1" w:rsidDel="001B64D6">
        <w:rPr>
          <w:rFonts w:cs="Arial"/>
          <w:color w:val="000000"/>
          <w:szCs w:val="20"/>
        </w:rPr>
        <w:t xml:space="preserve"> </w:t>
      </w:r>
      <w:r w:rsidRPr="006756A1">
        <w:rPr>
          <w:rFonts w:cs="Arial"/>
          <w:color w:val="000000"/>
          <w:szCs w:val="20"/>
        </w:rPr>
        <w:t>mora biti sistem za aktivno prezračevanje, ki omogoča količino pretoka zraka na žival v m</w:t>
      </w:r>
      <w:r w:rsidRPr="006756A1">
        <w:rPr>
          <w:rFonts w:cs="Arial"/>
          <w:color w:val="000000"/>
          <w:szCs w:val="20"/>
          <w:vertAlign w:val="superscript"/>
        </w:rPr>
        <w:t>3</w:t>
      </w:r>
      <w:r w:rsidRPr="006756A1">
        <w:rPr>
          <w:rFonts w:cs="Arial"/>
          <w:color w:val="000000"/>
          <w:szCs w:val="20"/>
        </w:rPr>
        <w:t xml:space="preserve"> na uro v skladu z normativi iz </w:t>
      </w:r>
      <w:r w:rsidRPr="0018057E">
        <w:rPr>
          <w:rFonts w:cs="Arial"/>
          <w:color w:val="000000"/>
          <w:szCs w:val="20"/>
        </w:rPr>
        <w:t xml:space="preserve">Priloge </w:t>
      </w:r>
      <w:r>
        <w:rPr>
          <w:rFonts w:cs="Arial"/>
          <w:color w:val="000000"/>
          <w:szCs w:val="20"/>
        </w:rPr>
        <w:t>2</w:t>
      </w:r>
      <w:r w:rsidRPr="006756A1">
        <w:rPr>
          <w:rFonts w:cs="Arial"/>
          <w:color w:val="000000"/>
          <w:szCs w:val="20"/>
        </w:rPr>
        <w:t xml:space="preserve">, ki je sestavni del te uredbe.   </w:t>
      </w:r>
    </w:p>
    <w:p w:rsidR="004D6E20" w:rsidRPr="006756A1" w:rsidRDefault="004D6E20" w:rsidP="00D55763">
      <w:pPr>
        <w:autoSpaceDE w:val="0"/>
        <w:autoSpaceDN w:val="0"/>
        <w:adjustRightInd w:val="0"/>
        <w:ind w:left="284"/>
        <w:rPr>
          <w:rFonts w:cs="Arial"/>
          <w:color w:val="000000"/>
          <w:szCs w:val="20"/>
        </w:rPr>
      </w:pPr>
    </w:p>
    <w:p w:rsidR="004D6E20" w:rsidRPr="00A03E40"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skupinsko rejo z izpustom: plemenskim svinjam in plemenskim mladicam mora biti zagotovljena možnost stalnega ali izmeničnega dostopa do izpusta. Površina izpusta mora biti najmanj 1,3 m</w:t>
      </w:r>
      <w:r w:rsidRPr="006756A1">
        <w:rPr>
          <w:rFonts w:cs="Arial"/>
          <w:color w:val="000000"/>
          <w:szCs w:val="20"/>
          <w:vertAlign w:val="superscript"/>
        </w:rPr>
        <w:t>2</w:t>
      </w:r>
      <w:r w:rsidRPr="006756A1">
        <w:rPr>
          <w:rFonts w:cs="Arial"/>
          <w:color w:val="000000"/>
          <w:szCs w:val="20"/>
        </w:rPr>
        <w:t xml:space="preserve"> na žival, za 4 ali manj živali mora biti površina izpusta vsaj 6 m</w:t>
      </w:r>
      <w:r w:rsidRPr="006756A1">
        <w:rPr>
          <w:rFonts w:cs="Arial"/>
          <w:color w:val="000000"/>
          <w:szCs w:val="20"/>
          <w:vertAlign w:val="superscript"/>
        </w:rPr>
        <w:t>2</w:t>
      </w:r>
      <w:r w:rsidRPr="006756A1">
        <w:rPr>
          <w:rFonts w:cs="Arial"/>
          <w:color w:val="000000"/>
          <w:szCs w:val="20"/>
        </w:rPr>
        <w:t xml:space="preserve">, z minimalno dolžino krajše stranice izpusta 2 m. Pri izmeničnem dostopu do izpusta se površina izpusta računa glede na število živali, ki so istočasno v izpustu. V primeru izmeničnega dostopa do izpusta mora nosilec kmetijskega gospodarstva voditi dnevnik izpustov iz </w:t>
      </w:r>
      <w:r w:rsidRPr="0018057E">
        <w:rPr>
          <w:rFonts w:cs="Arial"/>
          <w:color w:val="000000"/>
          <w:szCs w:val="20"/>
        </w:rPr>
        <w:t xml:space="preserve">Priloge </w:t>
      </w:r>
      <w:r>
        <w:rPr>
          <w:rFonts w:cs="Arial"/>
          <w:color w:val="000000"/>
          <w:szCs w:val="20"/>
        </w:rPr>
        <w:t>3</w:t>
      </w:r>
      <w:r w:rsidRPr="006756A1">
        <w:rPr>
          <w:rFonts w:cs="Arial"/>
          <w:color w:val="000000"/>
          <w:szCs w:val="20"/>
        </w:rPr>
        <w:t>, ki je sestavni del te uredbe, za vse skupine živali, pri čemer skupina živali predstavlja živali, ki so istočasno v izpustu.</w:t>
      </w:r>
      <w:r>
        <w:rPr>
          <w:rFonts w:cs="Arial"/>
          <w:color w:val="000000"/>
          <w:szCs w:val="20"/>
        </w:rPr>
        <w:t xml:space="preserve"> Vsaka skupina mora biti v izpust izpuščena vsaj dvakrat tedensko za najmanj dve uri.</w:t>
      </w:r>
      <w:r w:rsidRPr="00AE5397">
        <w:rPr>
          <w:rFonts w:cs="Arial"/>
          <w:color w:val="000000"/>
        </w:rPr>
        <w:t xml:space="preserve"> </w:t>
      </w:r>
      <w:r w:rsidRPr="00A03E40">
        <w:rPr>
          <w:rFonts w:cs="Arial"/>
          <w:color w:val="000000"/>
          <w:szCs w:val="20"/>
        </w:rPr>
        <w:t xml:space="preserve">Boksi iz katerih se </w:t>
      </w:r>
      <w:r>
        <w:rPr>
          <w:rFonts w:cs="Arial"/>
          <w:color w:val="000000"/>
          <w:szCs w:val="20"/>
        </w:rPr>
        <w:t>živali</w:t>
      </w:r>
      <w:r w:rsidRPr="00A03E40">
        <w:rPr>
          <w:rFonts w:cs="Arial"/>
          <w:color w:val="000000"/>
          <w:szCs w:val="20"/>
        </w:rPr>
        <w:t xml:space="preserve"> </w:t>
      </w:r>
      <w:r>
        <w:rPr>
          <w:rFonts w:cs="Arial"/>
          <w:color w:val="000000"/>
          <w:szCs w:val="20"/>
        </w:rPr>
        <w:t>iz</w:t>
      </w:r>
      <w:r w:rsidRPr="00A03E40">
        <w:rPr>
          <w:rFonts w:cs="Arial"/>
          <w:color w:val="000000"/>
          <w:szCs w:val="20"/>
        </w:rPr>
        <w:t>pustijo v izpust morajo biti označeni, na način, da je mogoče spremljati katere živali so istočasno v izpustu</w:t>
      </w:r>
      <w:r>
        <w:rPr>
          <w:rFonts w:cs="Arial"/>
          <w:color w:val="000000"/>
          <w:szCs w:val="20"/>
        </w:rPr>
        <w:t>.</w:t>
      </w:r>
    </w:p>
    <w:p w:rsidR="004D6E20" w:rsidRPr="00AE5397" w:rsidRDefault="004D6E20" w:rsidP="00D55763">
      <w:pPr>
        <w:autoSpaceDE w:val="0"/>
        <w:autoSpaceDN w:val="0"/>
        <w:adjustRightInd w:val="0"/>
        <w:ind w:left="72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10 % večjo neovirano talno površino na žival v skupinskih boksih od predpisane: za plemenske svinje in plemenske mladice mora biti v skupinskih boksih zagotovljena 10 % večja talna površina na žival od površine, določene s predpisom, ki ureja zaščito rejnih živali:</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sidRPr="006756A1">
        <w:rPr>
          <w:rFonts w:cs="Arial"/>
          <w:color w:val="000000"/>
          <w:szCs w:val="20"/>
        </w:rPr>
        <w:t>površina skupinskega boksa za 5 ali manj živali mora biti najmanj 1,98 m</w:t>
      </w:r>
      <w:r w:rsidRPr="006756A1">
        <w:rPr>
          <w:rFonts w:cs="Arial"/>
          <w:color w:val="000000"/>
          <w:szCs w:val="20"/>
          <w:vertAlign w:val="superscript"/>
        </w:rPr>
        <w:t>2</w:t>
      </w:r>
      <w:r w:rsidRPr="006756A1">
        <w:rPr>
          <w:rFonts w:cs="Arial"/>
          <w:color w:val="000000"/>
          <w:szCs w:val="20"/>
        </w:rPr>
        <w:t xml:space="preserve"> na plemensko mladico in 2,73 m</w:t>
      </w:r>
      <w:r w:rsidRPr="006756A1">
        <w:rPr>
          <w:rFonts w:cs="Arial"/>
          <w:color w:val="000000"/>
          <w:szCs w:val="20"/>
          <w:vertAlign w:val="superscript"/>
        </w:rPr>
        <w:t>2</w:t>
      </w:r>
      <w:r w:rsidRPr="006756A1">
        <w:rPr>
          <w:rFonts w:cs="Arial"/>
          <w:color w:val="000000"/>
          <w:szCs w:val="20"/>
        </w:rPr>
        <w:t xml:space="preserve"> na plemensko svinjo,</w:t>
      </w:r>
      <w:r w:rsidRPr="006756A1">
        <w:rPr>
          <w:rFonts w:cs="Arial"/>
          <w:color w:val="000000"/>
          <w:szCs w:val="20"/>
        </w:rPr>
        <w:tab/>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sidRPr="006756A1">
        <w:rPr>
          <w:rFonts w:cs="Arial"/>
          <w:color w:val="000000"/>
          <w:szCs w:val="20"/>
        </w:rPr>
        <w:t>površina skupinskega boksa za 6 – 39 živali mora biti najmanj 1,80 m</w:t>
      </w:r>
      <w:r w:rsidRPr="006756A1">
        <w:rPr>
          <w:rFonts w:cs="Arial"/>
          <w:color w:val="000000"/>
          <w:szCs w:val="20"/>
          <w:vertAlign w:val="superscript"/>
        </w:rPr>
        <w:t>2</w:t>
      </w:r>
      <w:r w:rsidRPr="006756A1">
        <w:rPr>
          <w:rFonts w:cs="Arial"/>
          <w:color w:val="000000"/>
          <w:szCs w:val="20"/>
        </w:rPr>
        <w:t xml:space="preserve"> na plemensko mladico in 2,48 m</w:t>
      </w:r>
      <w:r w:rsidRPr="006756A1">
        <w:rPr>
          <w:rFonts w:cs="Arial"/>
          <w:color w:val="000000"/>
          <w:szCs w:val="20"/>
          <w:vertAlign w:val="superscript"/>
        </w:rPr>
        <w:t xml:space="preserve">2 </w:t>
      </w:r>
      <w:r w:rsidRPr="006756A1">
        <w:rPr>
          <w:rFonts w:cs="Arial"/>
          <w:color w:val="000000"/>
          <w:szCs w:val="20"/>
        </w:rPr>
        <w:t>na plemensko svinjo,</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sidRPr="006756A1">
        <w:rPr>
          <w:rFonts w:cs="Arial"/>
          <w:color w:val="000000"/>
          <w:szCs w:val="20"/>
        </w:rPr>
        <w:t>površina skupinskega boksa za 40 in več živali mora biti najmanj 1,62 m</w:t>
      </w:r>
      <w:r w:rsidRPr="006756A1">
        <w:rPr>
          <w:rFonts w:cs="Arial"/>
          <w:color w:val="000000"/>
          <w:szCs w:val="20"/>
          <w:vertAlign w:val="superscript"/>
        </w:rPr>
        <w:t>2</w:t>
      </w:r>
      <w:r w:rsidRPr="006756A1">
        <w:rPr>
          <w:rFonts w:cs="Arial"/>
          <w:color w:val="000000"/>
          <w:szCs w:val="20"/>
        </w:rPr>
        <w:t xml:space="preserve"> na plemensko mladico in 2,23 m</w:t>
      </w:r>
      <w:r w:rsidRPr="006756A1">
        <w:rPr>
          <w:rFonts w:cs="Arial"/>
          <w:color w:val="000000"/>
          <w:szCs w:val="20"/>
          <w:vertAlign w:val="superscript"/>
        </w:rPr>
        <w:t>2</w:t>
      </w:r>
      <w:r w:rsidRPr="006756A1">
        <w:rPr>
          <w:rFonts w:cs="Arial"/>
          <w:color w:val="000000"/>
          <w:szCs w:val="20"/>
        </w:rPr>
        <w:t xml:space="preserve"> na plemensko svinjo.</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n</w:t>
      </w:r>
      <w:r w:rsidRPr="006756A1">
        <w:rPr>
          <w:rFonts w:cs="Arial"/>
          <w:color w:val="000000"/>
          <w:szCs w:val="20"/>
        </w:rPr>
        <w:t>ajmanjša površina polnih tal v skupinskem boksu mora biti 1,05 m</w:t>
      </w:r>
      <w:r w:rsidRPr="006756A1">
        <w:rPr>
          <w:rFonts w:cs="Arial"/>
          <w:color w:val="000000"/>
          <w:szCs w:val="20"/>
          <w:vertAlign w:val="superscript"/>
        </w:rPr>
        <w:t>2</w:t>
      </w:r>
      <w:r w:rsidRPr="006756A1">
        <w:rPr>
          <w:rFonts w:cs="Arial"/>
          <w:color w:val="000000"/>
          <w:szCs w:val="20"/>
        </w:rPr>
        <w:t xml:space="preserve"> na plemensko mladico in 1,43 m</w:t>
      </w:r>
      <w:r w:rsidRPr="006756A1">
        <w:rPr>
          <w:rFonts w:cs="Arial"/>
          <w:color w:val="000000"/>
          <w:szCs w:val="20"/>
          <w:vertAlign w:val="superscript"/>
        </w:rPr>
        <w:t>2</w:t>
      </w:r>
      <w:r w:rsidRPr="006756A1">
        <w:rPr>
          <w:rFonts w:cs="Arial"/>
          <w:color w:val="000000"/>
          <w:szCs w:val="20"/>
        </w:rPr>
        <w:t xml:space="preserve"> na plemensko svinjo, največ 15 % te površine lahko predstavljajo drenažne odprtine.</w:t>
      </w:r>
    </w:p>
    <w:p w:rsidR="004D6E20" w:rsidRPr="006756A1" w:rsidRDefault="004D6E20" w:rsidP="00D55763">
      <w:pPr>
        <w:autoSpaceDE w:val="0"/>
        <w:autoSpaceDN w:val="0"/>
        <w:adjustRightInd w:val="0"/>
        <w:ind w:left="1134"/>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napajanje: za ustrezno napajanje plemenskih svinj in plemenskih mladic v skupinskih boksih je treba zagotoviti, da je največ 7 živali na en delujoč napajalnik.</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dodatno ponudbo voluminozne krme pri restriktivnem krmljenju: pri restriktivnem krmljenju plemenskih svinj in plemenskih mladic v skupinski reji v čakališču je v obroku potrebno dodajati voluminozno krmo v skladu z recepturo, ki jo izdela zootehnik v okviru priprave programa DŽ. Kot voluminozna krma se šteje: slama, seno (mrva), sveža trava, detelja, lucerna, travno-deteljna mešanica, okopavine, silaže in druga voluminozna krma iz 6. točke, dela C priloge Uredbe Komisije (EU) št. 68/2013 z dne 16. januarja 2013 o katalogu posamičnih krmil (</w:t>
      </w:r>
      <w:r w:rsidRPr="006756A1">
        <w:rPr>
          <w:rFonts w:cs="Arial"/>
          <w:iCs/>
          <w:color w:val="000000"/>
          <w:szCs w:val="20"/>
        </w:rPr>
        <w:t>UL L št. 29 z dne 30.1.2013, str. 1)</w:t>
      </w:r>
      <w:r w:rsidRPr="006756A1">
        <w:rPr>
          <w:rFonts w:cs="Arial"/>
          <w:color w:val="000000"/>
          <w:szCs w:val="20"/>
        </w:rPr>
        <w:t>. Če se v obroku ne dodaja voluminozne krme, mora krmna mešanica vsebovati najmanj 8 % vlaknin v suhi snovi, kar mora biti razvidno iz deklaracije ali izdelane analize krme.</w:t>
      </w:r>
    </w:p>
    <w:p w:rsidR="004D6E20" w:rsidRPr="006756A1" w:rsidRDefault="004D6E20" w:rsidP="00D55763">
      <w:pPr>
        <w:autoSpaceDE w:val="0"/>
        <w:autoSpaceDN w:val="0"/>
        <w:adjustRightInd w:val="0"/>
        <w:ind w:left="72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toplotno ugodje: za zagotavljanje toplotnega ugodja plemenskih svinj in sesnih pujskov mora biti v prasitvenem boksu nameščeno zaprto gnezdo za pujske. Površina gnezda mora biti najmanj 0,6 m</w:t>
      </w:r>
      <w:r w:rsidRPr="006756A1">
        <w:rPr>
          <w:rFonts w:cs="Arial"/>
          <w:color w:val="000000"/>
          <w:szCs w:val="20"/>
          <w:vertAlign w:val="superscript"/>
        </w:rPr>
        <w:t>2</w:t>
      </w:r>
      <w:r w:rsidRPr="006756A1">
        <w:rPr>
          <w:rFonts w:cs="Arial"/>
          <w:color w:val="000000"/>
          <w:szCs w:val="20"/>
        </w:rPr>
        <w:t>, višina pa najmanj 45 cm. Vir toplote je lahko infrardeča žarnica, druge vrste seval, ali razne oblike</w:t>
      </w:r>
      <w:r>
        <w:rPr>
          <w:rFonts w:cs="Arial"/>
          <w:color w:val="000000"/>
          <w:szCs w:val="20"/>
        </w:rPr>
        <w:t xml:space="preserve"> talnega ogrevanja, zagotovljeno</w:t>
      </w:r>
      <w:r w:rsidRPr="006756A1">
        <w:rPr>
          <w:rFonts w:cs="Arial"/>
          <w:color w:val="000000"/>
          <w:szCs w:val="20"/>
        </w:rPr>
        <w:t xml:space="preserve"> mora biti tudi </w:t>
      </w:r>
      <w:r>
        <w:rPr>
          <w:rFonts w:cs="Arial"/>
          <w:color w:val="000000"/>
          <w:szCs w:val="20"/>
        </w:rPr>
        <w:t>uravnavanje</w:t>
      </w:r>
      <w:r w:rsidRPr="006756A1">
        <w:rPr>
          <w:rFonts w:cs="Arial"/>
          <w:color w:val="000000"/>
          <w:szCs w:val="20"/>
        </w:rPr>
        <w:t xml:space="preserve"> temperature.</w:t>
      </w:r>
    </w:p>
    <w:p w:rsidR="004D6E20" w:rsidRPr="006756A1" w:rsidRDefault="004D6E20" w:rsidP="00D55763">
      <w:pPr>
        <w:autoSpaceDE w:val="0"/>
        <w:autoSpaceDN w:val="0"/>
        <w:adjustRightInd w:val="0"/>
        <w:ind w:left="72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 xml:space="preserve">Zahteva za preprečevanje izčrpanosti plemenskih svinj v laktaciji: na gospodarstvu ne sme biti več kot 5 % svinj s telesno kondicijo ocenjeno z vrednostjo 1 v skladu z lestvico iz Priloge </w:t>
      </w:r>
      <w:r>
        <w:rPr>
          <w:rFonts w:cs="Arial"/>
          <w:color w:val="000000"/>
          <w:szCs w:val="20"/>
        </w:rPr>
        <w:t>4</w:t>
      </w:r>
      <w:r w:rsidRPr="006756A1">
        <w:rPr>
          <w:rFonts w:cs="Arial"/>
          <w:color w:val="000000"/>
          <w:szCs w:val="20"/>
        </w:rPr>
        <w:t>, ki je sestavni del te uredbe.</w:t>
      </w:r>
    </w:p>
    <w:p w:rsidR="004D6E20" w:rsidRPr="006756A1" w:rsidRDefault="004D6E20" w:rsidP="00D55763">
      <w:pPr>
        <w:autoSpaceDE w:val="0"/>
        <w:autoSpaceDN w:val="0"/>
        <w:adjustRightInd w:val="0"/>
        <w:ind w:left="72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10 % večjo neovirano talno površino na žival v skupinskih boksih od predpisane: za tekače in pitance mora biti v skupinskih boksih zagotovljena 10 % večja talna površina na žival od površine določene s predpisom, ki ureja zaščito rejnih živali, za vsakega tekača oziroma pitanca:</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sidRPr="006756A1">
        <w:rPr>
          <w:rFonts w:cs="Arial"/>
          <w:color w:val="000000"/>
          <w:szCs w:val="20"/>
        </w:rPr>
        <w:t xml:space="preserve">do 10 kg        </w:t>
      </w:r>
      <w:r>
        <w:rPr>
          <w:rFonts w:cs="Arial"/>
          <w:color w:val="000000"/>
          <w:szCs w:val="20"/>
        </w:rPr>
        <w:t xml:space="preserve">           </w:t>
      </w:r>
      <w:r w:rsidRPr="006756A1">
        <w:rPr>
          <w:rFonts w:cs="Arial"/>
          <w:color w:val="000000"/>
          <w:szCs w:val="20"/>
        </w:rPr>
        <w:t>0,17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 xml:space="preserve">nad </w:t>
      </w:r>
      <w:r w:rsidRPr="006756A1">
        <w:rPr>
          <w:rFonts w:cs="Arial"/>
          <w:color w:val="000000"/>
          <w:szCs w:val="20"/>
        </w:rPr>
        <w:t>10</w:t>
      </w:r>
      <w:r>
        <w:rPr>
          <w:rFonts w:cs="Arial"/>
          <w:color w:val="000000"/>
          <w:szCs w:val="20"/>
        </w:rPr>
        <w:t xml:space="preserve"> do </w:t>
      </w:r>
      <w:r w:rsidRPr="006756A1">
        <w:rPr>
          <w:rFonts w:cs="Arial"/>
          <w:color w:val="000000"/>
          <w:szCs w:val="20"/>
        </w:rPr>
        <w:t>20 kg       0,22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 xml:space="preserve">nad </w:t>
      </w:r>
      <w:r w:rsidRPr="006756A1">
        <w:rPr>
          <w:rFonts w:cs="Arial"/>
          <w:color w:val="000000"/>
          <w:szCs w:val="20"/>
        </w:rPr>
        <w:t>20</w:t>
      </w:r>
      <w:r>
        <w:rPr>
          <w:rFonts w:cs="Arial"/>
          <w:color w:val="000000"/>
          <w:szCs w:val="20"/>
        </w:rPr>
        <w:t xml:space="preserve"> do </w:t>
      </w:r>
      <w:r w:rsidRPr="006756A1">
        <w:rPr>
          <w:rFonts w:cs="Arial"/>
          <w:color w:val="000000"/>
          <w:szCs w:val="20"/>
        </w:rPr>
        <w:t>30 kg       0,33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 xml:space="preserve">nad </w:t>
      </w:r>
      <w:r w:rsidRPr="006756A1">
        <w:rPr>
          <w:rFonts w:cs="Arial"/>
          <w:color w:val="000000"/>
          <w:szCs w:val="20"/>
        </w:rPr>
        <w:t>30</w:t>
      </w:r>
      <w:r>
        <w:rPr>
          <w:rFonts w:cs="Arial"/>
          <w:color w:val="000000"/>
          <w:szCs w:val="20"/>
        </w:rPr>
        <w:t xml:space="preserve"> do </w:t>
      </w:r>
      <w:r w:rsidRPr="006756A1">
        <w:rPr>
          <w:rFonts w:cs="Arial"/>
          <w:color w:val="000000"/>
          <w:szCs w:val="20"/>
        </w:rPr>
        <w:t>50 kg       0,44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 xml:space="preserve">nad </w:t>
      </w:r>
      <w:r w:rsidRPr="006756A1">
        <w:rPr>
          <w:rFonts w:cs="Arial"/>
          <w:color w:val="000000"/>
          <w:szCs w:val="20"/>
        </w:rPr>
        <w:t>50</w:t>
      </w:r>
      <w:r>
        <w:rPr>
          <w:rFonts w:cs="Arial"/>
          <w:color w:val="000000"/>
          <w:szCs w:val="20"/>
        </w:rPr>
        <w:t xml:space="preserve"> do </w:t>
      </w:r>
      <w:r w:rsidRPr="006756A1">
        <w:rPr>
          <w:rFonts w:cs="Arial"/>
          <w:color w:val="000000"/>
          <w:szCs w:val="20"/>
        </w:rPr>
        <w:t>85 kg       0,61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 xml:space="preserve">nad </w:t>
      </w:r>
      <w:r w:rsidRPr="006756A1">
        <w:rPr>
          <w:rFonts w:cs="Arial"/>
          <w:color w:val="000000"/>
          <w:szCs w:val="20"/>
        </w:rPr>
        <w:t>85</w:t>
      </w:r>
      <w:r>
        <w:rPr>
          <w:rFonts w:cs="Arial"/>
          <w:color w:val="000000"/>
          <w:szCs w:val="20"/>
        </w:rPr>
        <w:t xml:space="preserve"> do </w:t>
      </w:r>
      <w:r w:rsidRPr="006756A1">
        <w:rPr>
          <w:rFonts w:cs="Arial"/>
          <w:color w:val="000000"/>
          <w:szCs w:val="20"/>
        </w:rPr>
        <w:t>110 kg     0,72 m</w:t>
      </w:r>
      <w:r w:rsidRPr="006756A1">
        <w:rPr>
          <w:rFonts w:cs="Arial"/>
          <w:color w:val="000000"/>
          <w:szCs w:val="20"/>
          <w:vertAlign w:val="superscript"/>
        </w:rPr>
        <w:t>2</w:t>
      </w:r>
      <w:r>
        <w:rPr>
          <w:rFonts w:cs="Arial"/>
          <w:color w:val="000000"/>
          <w:szCs w:val="20"/>
        </w:rPr>
        <w:t>,</w:t>
      </w:r>
    </w:p>
    <w:p w:rsidR="004D6E20" w:rsidRPr="006756A1" w:rsidRDefault="004D6E20" w:rsidP="00D55763">
      <w:pPr>
        <w:numPr>
          <w:ilvl w:val="0"/>
          <w:numId w:val="19"/>
        </w:numPr>
        <w:autoSpaceDE w:val="0"/>
        <w:autoSpaceDN w:val="0"/>
        <w:adjustRightInd w:val="0"/>
        <w:spacing w:line="240" w:lineRule="auto"/>
        <w:ind w:left="1134" w:hanging="425"/>
        <w:rPr>
          <w:rFonts w:cs="Arial"/>
          <w:color w:val="000000"/>
          <w:szCs w:val="20"/>
        </w:rPr>
      </w:pPr>
      <w:r>
        <w:rPr>
          <w:rFonts w:cs="Arial"/>
          <w:color w:val="000000"/>
          <w:szCs w:val="20"/>
        </w:rPr>
        <w:t>nad</w:t>
      </w:r>
      <w:r w:rsidRPr="006756A1">
        <w:rPr>
          <w:rFonts w:cs="Arial"/>
          <w:color w:val="000000"/>
          <w:szCs w:val="20"/>
        </w:rPr>
        <w:t xml:space="preserve"> 110 kg  </w:t>
      </w:r>
      <w:r>
        <w:rPr>
          <w:rFonts w:cs="Arial"/>
          <w:color w:val="000000"/>
          <w:szCs w:val="20"/>
        </w:rPr>
        <w:t xml:space="preserve">             </w:t>
      </w:r>
      <w:r w:rsidRPr="006756A1">
        <w:rPr>
          <w:rFonts w:cs="Arial"/>
          <w:color w:val="000000"/>
          <w:szCs w:val="20"/>
        </w:rPr>
        <w:t>1,10 m</w:t>
      </w:r>
      <w:r w:rsidRPr="006756A1">
        <w:rPr>
          <w:rFonts w:cs="Arial"/>
          <w:color w:val="000000"/>
          <w:szCs w:val="20"/>
          <w:vertAlign w:val="superscript"/>
        </w:rPr>
        <w:t>2</w:t>
      </w:r>
      <w:r>
        <w:rPr>
          <w:rFonts w:cs="Arial"/>
          <w:color w:val="000000"/>
          <w:szCs w:val="20"/>
        </w:rPr>
        <w:t>.</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 xml:space="preserve">Zahteva </w:t>
      </w:r>
      <w:r>
        <w:rPr>
          <w:rFonts w:cs="Arial"/>
          <w:color w:val="000000"/>
          <w:szCs w:val="20"/>
        </w:rPr>
        <w:t>za</w:t>
      </w:r>
      <w:r w:rsidRPr="006756A1">
        <w:rPr>
          <w:rFonts w:cs="Arial"/>
          <w:color w:val="000000"/>
          <w:szCs w:val="20"/>
        </w:rPr>
        <w:t xml:space="preserve"> napajanj</w:t>
      </w:r>
      <w:r>
        <w:rPr>
          <w:rFonts w:cs="Arial"/>
          <w:color w:val="000000"/>
          <w:szCs w:val="20"/>
        </w:rPr>
        <w:t>e</w:t>
      </w:r>
      <w:r w:rsidRPr="006756A1">
        <w:rPr>
          <w:rFonts w:cs="Arial"/>
          <w:color w:val="000000"/>
          <w:szCs w:val="20"/>
        </w:rPr>
        <w:t>: za ustrezno napajanje prašičev pitancev je treba zagotoviti en delujoč napajalnik za največ 10 živali.</w:t>
      </w:r>
    </w:p>
    <w:p w:rsidR="004D6E20" w:rsidRPr="006756A1" w:rsidRDefault="004D6E20" w:rsidP="00D55763">
      <w:pPr>
        <w:autoSpaceDE w:val="0"/>
        <w:autoSpaceDN w:val="0"/>
        <w:adjustRightInd w:val="0"/>
        <w:ind w:left="720"/>
        <w:rPr>
          <w:rFonts w:cs="Arial"/>
          <w:color w:val="000000"/>
          <w:szCs w:val="20"/>
        </w:rPr>
      </w:pPr>
    </w:p>
    <w:p w:rsidR="004D6E20" w:rsidRPr="0026790A" w:rsidRDefault="004D6E20" w:rsidP="00D55763">
      <w:pPr>
        <w:numPr>
          <w:ilvl w:val="0"/>
          <w:numId w:val="18"/>
        </w:numPr>
        <w:autoSpaceDE w:val="0"/>
        <w:autoSpaceDN w:val="0"/>
        <w:adjustRightInd w:val="0"/>
        <w:spacing w:line="240" w:lineRule="auto"/>
        <w:jc w:val="both"/>
        <w:rPr>
          <w:rFonts w:cs="Arial"/>
          <w:color w:val="000000"/>
          <w:szCs w:val="20"/>
        </w:rPr>
      </w:pPr>
      <w:r w:rsidRPr="006756A1">
        <w:rPr>
          <w:rFonts w:cs="Arial"/>
          <w:color w:val="000000"/>
          <w:szCs w:val="20"/>
        </w:rPr>
        <w:t>Zahteva za skupinsko rejo z izpustom: prašičem pitancem mora biti zagotovljena možnost stalnega ali izmeničnega dostopa do izpusta. Površina izpusta mora biti najmanj 0,55 m</w:t>
      </w:r>
      <w:r w:rsidRPr="006756A1">
        <w:rPr>
          <w:rFonts w:cs="Arial"/>
          <w:color w:val="000000"/>
          <w:szCs w:val="20"/>
          <w:vertAlign w:val="superscript"/>
        </w:rPr>
        <w:t>2</w:t>
      </w:r>
      <w:r w:rsidRPr="006756A1">
        <w:rPr>
          <w:rFonts w:cs="Arial"/>
          <w:color w:val="000000"/>
          <w:szCs w:val="20"/>
        </w:rPr>
        <w:t xml:space="preserve"> na pitanca. Dolžina krajše stranice izpusta mora biti najmanj 2 m. Pri izmeničnem dostopu do izpusta se površina izpusta računa glede na število živali, ki so istočasno v izpustu. V primeru izmeničnega dostopa do izpusta mora nosilec kmetijskega gospodarstva voditi dnevnik izpustov iz Priloge </w:t>
      </w:r>
      <w:r>
        <w:rPr>
          <w:rFonts w:cs="Arial"/>
          <w:color w:val="000000"/>
          <w:szCs w:val="20"/>
        </w:rPr>
        <w:t>3</w:t>
      </w:r>
      <w:r w:rsidRPr="006756A1">
        <w:rPr>
          <w:rFonts w:cs="Arial"/>
          <w:color w:val="000000"/>
          <w:szCs w:val="20"/>
        </w:rPr>
        <w:t xml:space="preserve"> te uredbe za vse skupine živali, pri čemer skupina živali predstavlja živali, ki so istočasno v izpustu.</w:t>
      </w:r>
      <w:r w:rsidRPr="00AE5397">
        <w:rPr>
          <w:rFonts w:cs="Arial"/>
          <w:color w:val="000000"/>
          <w:szCs w:val="20"/>
        </w:rPr>
        <w:t xml:space="preserve"> </w:t>
      </w:r>
      <w:r>
        <w:rPr>
          <w:rFonts w:cs="Arial"/>
          <w:color w:val="000000"/>
          <w:szCs w:val="20"/>
        </w:rPr>
        <w:t>Vsaka skupina mora biti v izpust izpuščena vsaj dvakrat tedensko za najmanj dve uri.</w:t>
      </w:r>
      <w:r w:rsidRPr="00AE5397">
        <w:rPr>
          <w:rFonts w:cs="Arial"/>
          <w:color w:val="000000"/>
        </w:rPr>
        <w:t xml:space="preserve"> </w:t>
      </w:r>
      <w:r w:rsidRPr="0026790A">
        <w:rPr>
          <w:rFonts w:cs="Arial"/>
          <w:color w:val="000000"/>
          <w:szCs w:val="20"/>
        </w:rPr>
        <w:t xml:space="preserve">Boksi iz katerih se </w:t>
      </w:r>
      <w:r>
        <w:rPr>
          <w:rFonts w:cs="Arial"/>
          <w:color w:val="000000"/>
          <w:szCs w:val="20"/>
        </w:rPr>
        <w:t>živali</w:t>
      </w:r>
      <w:r w:rsidRPr="0026790A">
        <w:rPr>
          <w:rFonts w:cs="Arial"/>
          <w:color w:val="000000"/>
          <w:szCs w:val="20"/>
        </w:rPr>
        <w:t xml:space="preserve"> </w:t>
      </w:r>
      <w:r>
        <w:rPr>
          <w:rFonts w:cs="Arial"/>
          <w:color w:val="000000"/>
          <w:szCs w:val="20"/>
        </w:rPr>
        <w:t>iz</w:t>
      </w:r>
      <w:r w:rsidRPr="0026790A">
        <w:rPr>
          <w:rFonts w:cs="Arial"/>
          <w:color w:val="000000"/>
          <w:szCs w:val="20"/>
        </w:rPr>
        <w:t>pustijo v izpust morajo biti označeni, na način, da je mogoče spremljati katere živali so istočasno v izpustu</w:t>
      </w:r>
      <w:r>
        <w:rPr>
          <w:rFonts w:cs="Arial"/>
          <w:color w:val="000000"/>
          <w:szCs w:val="20"/>
        </w:rPr>
        <w:t>.</w:t>
      </w:r>
    </w:p>
    <w:p w:rsidR="004D6E20" w:rsidRPr="006756A1" w:rsidRDefault="004D6E20" w:rsidP="00D55763">
      <w:pPr>
        <w:autoSpaceDE w:val="0"/>
        <w:autoSpaceDN w:val="0"/>
        <w:adjustRightInd w:val="0"/>
        <w:ind w:left="72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 xml:space="preserve">člen </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(navzkrižna skladnost)</w:t>
      </w:r>
    </w:p>
    <w:p w:rsidR="004D6E20" w:rsidRPr="006756A1" w:rsidRDefault="004D6E20" w:rsidP="00D55763">
      <w:pPr>
        <w:autoSpaceDE w:val="0"/>
        <w:autoSpaceDN w:val="0"/>
        <w:adjustRightInd w:val="0"/>
        <w:rPr>
          <w:rFonts w:cs="Arial"/>
          <w:color w:val="000000"/>
          <w:szCs w:val="20"/>
        </w:rPr>
      </w:pPr>
    </w:p>
    <w:p w:rsidR="004D6E20" w:rsidRPr="00530A7D" w:rsidRDefault="004D6E20" w:rsidP="00D55763">
      <w:pPr>
        <w:pStyle w:val="NormalWeb"/>
        <w:numPr>
          <w:ilvl w:val="0"/>
          <w:numId w:val="101"/>
        </w:numPr>
        <w:autoSpaceDE w:val="0"/>
        <w:autoSpaceDN w:val="0"/>
        <w:adjustRightInd w:val="0"/>
        <w:spacing w:after="0"/>
        <w:jc w:val="both"/>
        <w:rPr>
          <w:rFonts w:cs="Arial"/>
          <w:color w:val="000000"/>
          <w:sz w:val="20"/>
          <w:szCs w:val="20"/>
        </w:rPr>
      </w:pPr>
      <w:r w:rsidRPr="00147470">
        <w:rPr>
          <w:rFonts w:cs="Arial"/>
          <w:color w:val="000000"/>
          <w:sz w:val="20"/>
          <w:szCs w:val="20"/>
        </w:rPr>
        <w:t>Nosilec kmetijskega gospodarstva</w:t>
      </w:r>
      <w:r>
        <w:rPr>
          <w:rFonts w:cs="Arial"/>
          <w:color w:val="000000"/>
          <w:sz w:val="20"/>
          <w:szCs w:val="20"/>
        </w:rPr>
        <w:t>,</w:t>
      </w:r>
      <w:r w:rsidRPr="00147470">
        <w:rPr>
          <w:rFonts w:cs="Arial"/>
          <w:color w:val="000000"/>
          <w:sz w:val="20"/>
          <w:szCs w:val="20"/>
        </w:rPr>
        <w:t xml:space="preserve"> ki uveljavlja plačila za ukrep DŽ, mor</w:t>
      </w:r>
      <w:r>
        <w:rPr>
          <w:rFonts w:cs="Arial"/>
          <w:color w:val="000000"/>
          <w:sz w:val="20"/>
          <w:szCs w:val="20"/>
        </w:rPr>
        <w:t xml:space="preserve">a na celotnem kmetijskem gospodarstvu upoštevati zahteve navzkrižne </w:t>
      </w:r>
      <w:r w:rsidRPr="00147470">
        <w:rPr>
          <w:rFonts w:cs="Arial"/>
          <w:color w:val="000000"/>
          <w:sz w:val="20"/>
          <w:szCs w:val="20"/>
        </w:rPr>
        <w:t xml:space="preserve">skladnosti </w:t>
      </w:r>
      <w:r>
        <w:rPr>
          <w:rFonts w:cs="Arial"/>
          <w:color w:val="000000"/>
          <w:sz w:val="20"/>
          <w:szCs w:val="20"/>
        </w:rPr>
        <w:t xml:space="preserve">določene z Uredbo </w:t>
      </w:r>
      <w:r w:rsidRPr="0085511E">
        <w:rPr>
          <w:rFonts w:cs="Arial"/>
          <w:color w:val="000000"/>
          <w:sz w:val="20"/>
          <w:szCs w:val="20"/>
        </w:rPr>
        <w:t>o predpisanih zahtevah ravnanja ter dobrih kmetijskih in okoljskih pogojih pri kmetovanju</w:t>
      </w:r>
      <w:r>
        <w:rPr>
          <w:rFonts w:cs="Arial"/>
          <w:color w:val="000000"/>
          <w:sz w:val="20"/>
          <w:szCs w:val="20"/>
        </w:rPr>
        <w:t xml:space="preserve"> (Uradni list</w:t>
      </w:r>
      <w:r w:rsidRPr="00147470">
        <w:rPr>
          <w:rFonts w:cs="Arial"/>
          <w:color w:val="000000"/>
          <w:sz w:val="20"/>
          <w:szCs w:val="20"/>
        </w:rPr>
        <w:t>vključno z minimalnimi zahtevami za uporabo gnojil iz 18. člena  Uredbe 65/2011</w:t>
      </w:r>
      <w:r>
        <w:rPr>
          <w:rFonts w:cs="Arial"/>
          <w:color w:val="000000"/>
          <w:sz w:val="20"/>
          <w:szCs w:val="20"/>
        </w:rPr>
        <w:t>/EU</w:t>
      </w:r>
      <w:r w:rsidRPr="00147470">
        <w:rPr>
          <w:rFonts w:cs="Arial"/>
          <w:color w:val="000000"/>
          <w:sz w:val="20"/>
          <w:szCs w:val="20"/>
        </w:rPr>
        <w:t>.</w:t>
      </w:r>
    </w:p>
    <w:p w:rsidR="004D6E20" w:rsidRDefault="004D6E20" w:rsidP="00D55763">
      <w:pPr>
        <w:pStyle w:val="NormalWeb"/>
        <w:numPr>
          <w:ilvl w:val="0"/>
          <w:numId w:val="101"/>
        </w:numPr>
        <w:autoSpaceDE w:val="0"/>
        <w:autoSpaceDN w:val="0"/>
        <w:adjustRightInd w:val="0"/>
        <w:spacing w:after="0"/>
        <w:jc w:val="both"/>
        <w:rPr>
          <w:rFonts w:cs="Arial"/>
          <w:color w:val="000000"/>
          <w:sz w:val="20"/>
          <w:szCs w:val="20"/>
        </w:rPr>
      </w:pPr>
      <w:r w:rsidRPr="006756A1">
        <w:rPr>
          <w:rFonts w:cs="Arial"/>
          <w:color w:val="000000"/>
          <w:sz w:val="20"/>
          <w:szCs w:val="20"/>
        </w:rPr>
        <w:t>V primeru, da nosilec kmetijskega gospodarstva za posamezne zahteve iz točk 1, 2, 4, 5, 6</w:t>
      </w:r>
      <w:r>
        <w:rPr>
          <w:rFonts w:cs="Arial"/>
          <w:color w:val="000000"/>
          <w:sz w:val="20"/>
          <w:szCs w:val="20"/>
        </w:rPr>
        <w:t>, 9</w:t>
      </w:r>
      <w:r w:rsidRPr="006756A1">
        <w:rPr>
          <w:rFonts w:cs="Arial"/>
          <w:color w:val="000000"/>
          <w:sz w:val="20"/>
          <w:szCs w:val="20"/>
        </w:rPr>
        <w:t xml:space="preserve"> in 10 iz prejšnjega člena</w:t>
      </w:r>
      <w:r>
        <w:rPr>
          <w:rFonts w:cs="Arial"/>
          <w:color w:val="000000"/>
          <w:sz w:val="20"/>
          <w:szCs w:val="20"/>
        </w:rPr>
        <w:t xml:space="preserve"> na enem izmed gospodarstev</w:t>
      </w:r>
      <w:r w:rsidRPr="006756A1">
        <w:rPr>
          <w:rFonts w:cs="Arial"/>
          <w:color w:val="000000"/>
          <w:sz w:val="20"/>
          <w:szCs w:val="20"/>
        </w:rPr>
        <w:t xml:space="preserve"> ne izpolnjuje predpisanih </w:t>
      </w:r>
      <w:r>
        <w:rPr>
          <w:rFonts w:cs="Arial"/>
          <w:color w:val="000000"/>
          <w:sz w:val="20"/>
          <w:szCs w:val="20"/>
        </w:rPr>
        <w:t>zahtev ravnanja</w:t>
      </w:r>
      <w:r w:rsidRPr="006756A1">
        <w:rPr>
          <w:rFonts w:cs="Arial"/>
          <w:color w:val="000000"/>
          <w:sz w:val="20"/>
          <w:szCs w:val="20"/>
        </w:rPr>
        <w:t>, določenih v navzkrižni skladnosti za posamezno zahtevo</w:t>
      </w:r>
      <w:r>
        <w:rPr>
          <w:rFonts w:cs="Arial"/>
          <w:color w:val="000000"/>
          <w:sz w:val="20"/>
          <w:szCs w:val="20"/>
        </w:rPr>
        <w:t xml:space="preserve"> iz prejšnjega člena</w:t>
      </w:r>
      <w:r w:rsidRPr="006756A1">
        <w:rPr>
          <w:rFonts w:cs="Arial"/>
          <w:color w:val="000000"/>
          <w:sz w:val="20"/>
          <w:szCs w:val="20"/>
        </w:rPr>
        <w:t>, se mu zahtevek za zadevno zahtevo zavrne</w:t>
      </w:r>
      <w:r w:rsidRPr="00307C0C">
        <w:rPr>
          <w:rFonts w:cs="Arial"/>
          <w:color w:val="000000"/>
          <w:sz w:val="20"/>
          <w:szCs w:val="20"/>
        </w:rPr>
        <w:t xml:space="preserve"> </w:t>
      </w:r>
      <w:r>
        <w:rPr>
          <w:rFonts w:cs="Arial"/>
          <w:color w:val="000000"/>
          <w:sz w:val="20"/>
          <w:szCs w:val="20"/>
        </w:rPr>
        <w:t>na vseh gospodarstvih, kjer to zahtevo uveljavlja</w:t>
      </w:r>
      <w:r w:rsidRPr="006756A1">
        <w:rPr>
          <w:rFonts w:cs="Arial"/>
          <w:color w:val="000000"/>
          <w:sz w:val="20"/>
          <w:szCs w:val="20"/>
        </w:rPr>
        <w:t xml:space="preserve">, pri vseh ostalih zahtevah, ki jih uveljavlja, pa se uporabi znižanja in izključitve plačil zaradi neizpolnjevanja </w:t>
      </w:r>
      <w:r>
        <w:rPr>
          <w:rFonts w:cs="Arial"/>
          <w:color w:val="000000"/>
          <w:sz w:val="20"/>
          <w:szCs w:val="20"/>
        </w:rPr>
        <w:t xml:space="preserve">predpisanih zahtev ravnanja iz naslova </w:t>
      </w:r>
      <w:r w:rsidRPr="006756A1">
        <w:rPr>
          <w:rFonts w:cs="Arial"/>
          <w:color w:val="000000"/>
          <w:sz w:val="20"/>
          <w:szCs w:val="20"/>
        </w:rPr>
        <w:t>navzkrižne skladnosti skladno z Uredbo 65/2011/EU.</w:t>
      </w:r>
    </w:p>
    <w:p w:rsidR="004D6E20" w:rsidRDefault="004D6E20" w:rsidP="00D55763">
      <w:pPr>
        <w:pStyle w:val="NormalWeb"/>
        <w:autoSpaceDE w:val="0"/>
        <w:autoSpaceDN w:val="0"/>
        <w:adjustRightInd w:val="0"/>
        <w:spacing w:after="0"/>
        <w:ind w:left="360"/>
        <w:jc w:val="both"/>
        <w:rPr>
          <w:rFonts w:cs="Arial"/>
          <w:color w:val="000000"/>
          <w:sz w:val="20"/>
          <w:szCs w:val="20"/>
        </w:rPr>
      </w:pPr>
    </w:p>
    <w:p w:rsidR="004D6E20" w:rsidRPr="002F7F70" w:rsidRDefault="004D6E20" w:rsidP="00D55763">
      <w:pPr>
        <w:pStyle w:val="NormalWeb"/>
        <w:numPr>
          <w:ilvl w:val="0"/>
          <w:numId w:val="101"/>
        </w:numPr>
        <w:autoSpaceDE w:val="0"/>
        <w:autoSpaceDN w:val="0"/>
        <w:adjustRightInd w:val="0"/>
        <w:spacing w:after="0"/>
        <w:jc w:val="both"/>
        <w:rPr>
          <w:rFonts w:cs="Arial"/>
          <w:color w:val="000000"/>
          <w:sz w:val="20"/>
          <w:szCs w:val="20"/>
        </w:rPr>
      </w:pPr>
      <w:r w:rsidRPr="0085511E">
        <w:rPr>
          <w:rFonts w:cs="Arial"/>
          <w:color w:val="000000"/>
          <w:sz w:val="20"/>
          <w:szCs w:val="20"/>
        </w:rPr>
        <w:t xml:space="preserve">Ne glede na </w:t>
      </w:r>
      <w:r>
        <w:rPr>
          <w:rFonts w:cs="Arial"/>
          <w:color w:val="000000"/>
          <w:sz w:val="20"/>
          <w:szCs w:val="20"/>
        </w:rPr>
        <w:t>prejšnji</w:t>
      </w:r>
      <w:r w:rsidRPr="0085511E">
        <w:rPr>
          <w:rFonts w:cs="Arial"/>
          <w:color w:val="000000"/>
          <w:sz w:val="20"/>
          <w:szCs w:val="20"/>
        </w:rPr>
        <w:t xml:space="preserve"> odstavek, se v primeru, da nosilec kmetijskega gospodarstva v obdobju od 1. januarja 2014 do uveljavitve te uredbe za posamezne zahteve iz točk 1, 2, 4, 5, 6, 9 in 10 iz 9. člena te uredbe na enem izmed gospodarstev ne izpolnjuje predpisanih zahtev ravnanja, določenih v navzkrižni skladnosti za posamezno zahtevo iz prejšnjega člena, uporabi le znižanja in izključitve plačil zaradi neizpolnjevanja predpisanih zahtev ravnanja iz naslova navzkrižne skladnosti skladno z Uredbo 65/2011/EU, pri vseh zahtevah, ki jih uveljavlja.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(sporočanje staleža)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ormalWeb"/>
        <w:autoSpaceDE w:val="0"/>
        <w:autoSpaceDN w:val="0"/>
        <w:adjustRightInd w:val="0"/>
        <w:spacing w:after="0"/>
        <w:jc w:val="both"/>
        <w:rPr>
          <w:rFonts w:cs="Arial"/>
          <w:color w:val="000000"/>
          <w:sz w:val="20"/>
          <w:szCs w:val="20"/>
        </w:rPr>
      </w:pPr>
      <w:r w:rsidRPr="006756A1">
        <w:rPr>
          <w:rFonts w:cs="Arial"/>
          <w:color w:val="000000"/>
          <w:sz w:val="20"/>
          <w:szCs w:val="20"/>
        </w:rPr>
        <w:t>Za namene izvajanja te uredbe mora nosilec kmetijskega gospodarstva v obdobju trajanja obveznosti v CRPš sporočati podatke o staležu prašičev na svojem kmetijskem gospodarstvu za vsako posamezno gospodarstvo</w:t>
      </w:r>
      <w:r>
        <w:rPr>
          <w:rFonts w:cs="Arial"/>
          <w:color w:val="000000"/>
          <w:sz w:val="20"/>
          <w:szCs w:val="20"/>
        </w:rPr>
        <w:t xml:space="preserve">, ne glede na to, ali za to gospodarstvo uveljavlja ukrep DŽ ali ne. Nosilec sporoča podatke o staležu prašičev </w:t>
      </w:r>
      <w:r w:rsidRPr="006756A1">
        <w:rPr>
          <w:rFonts w:cs="Arial"/>
          <w:color w:val="000000"/>
          <w:sz w:val="20"/>
          <w:szCs w:val="20"/>
        </w:rPr>
        <w:t xml:space="preserve">za prvi dan v mesecu najpozneje do 7. dne v mesecu za tekoči mesec, v skladu s predpisom, ki ureja identifikacijo in registracijo prašičev. </w:t>
      </w: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spacing w:after="0"/>
        <w:ind w:left="360"/>
        <w:jc w:val="both"/>
        <w:rPr>
          <w:rFonts w:cs="Arial"/>
          <w:color w:val="000000"/>
          <w:sz w:val="2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pStyle w:val="N2"/>
        <w:numPr>
          <w:ilvl w:val="0"/>
          <w:numId w:val="0"/>
        </w:numPr>
        <w:rPr>
          <w:color w:val="000000"/>
        </w:rPr>
      </w:pPr>
      <w:r w:rsidRPr="006756A1">
        <w:rPr>
          <w:color w:val="000000"/>
        </w:rPr>
        <w:t>(plačila)</w:t>
      </w:r>
    </w:p>
    <w:p w:rsidR="004D6E20" w:rsidRPr="006756A1" w:rsidRDefault="004D6E20" w:rsidP="00D55763">
      <w:pPr>
        <w:autoSpaceDE w:val="0"/>
        <w:autoSpaceDN w:val="0"/>
        <w:adjustRightInd w:val="0"/>
        <w:rPr>
          <w:rFonts w:cs="Arial"/>
          <w:color w:val="000000"/>
          <w:szCs w:val="20"/>
        </w:rPr>
      </w:pPr>
    </w:p>
    <w:p w:rsidR="004D6E20" w:rsidRPr="00675774" w:rsidRDefault="004D6E20" w:rsidP="00675774">
      <w:pPr>
        <w:pStyle w:val="NormalWeb"/>
        <w:numPr>
          <w:ilvl w:val="0"/>
          <w:numId w:val="107"/>
        </w:numPr>
        <w:autoSpaceDE w:val="0"/>
        <w:autoSpaceDN w:val="0"/>
        <w:adjustRightInd w:val="0"/>
        <w:spacing w:after="0"/>
        <w:jc w:val="both"/>
        <w:rPr>
          <w:rFonts w:cs="Arial"/>
          <w:color w:val="000000"/>
          <w:sz w:val="20"/>
          <w:szCs w:val="20"/>
        </w:rPr>
      </w:pPr>
      <w:r w:rsidRPr="006756A1">
        <w:rPr>
          <w:rFonts w:cs="Arial"/>
          <w:color w:val="000000"/>
          <w:sz w:val="20"/>
          <w:szCs w:val="20"/>
        </w:rPr>
        <w:t>Plačilo se dodeli za povprečno število prašičev</w:t>
      </w:r>
      <w:r>
        <w:rPr>
          <w:rFonts w:cs="Arial"/>
          <w:color w:val="000000"/>
          <w:sz w:val="20"/>
          <w:szCs w:val="20"/>
        </w:rPr>
        <w:t xml:space="preserve"> v obdobju trajanja obveznosti iz 6. člena te uredbe</w:t>
      </w:r>
      <w:r w:rsidRPr="006756A1">
        <w:rPr>
          <w:rFonts w:cs="Arial"/>
          <w:color w:val="000000"/>
          <w:sz w:val="20"/>
          <w:szCs w:val="20"/>
        </w:rPr>
        <w:t>, izraženo v GVŽ, za tiste kategorije</w:t>
      </w:r>
      <w:r>
        <w:rPr>
          <w:rFonts w:cs="Arial"/>
          <w:color w:val="000000"/>
          <w:sz w:val="20"/>
          <w:szCs w:val="20"/>
        </w:rPr>
        <w:t xml:space="preserve"> za katere</w:t>
      </w:r>
      <w:r w:rsidRPr="006756A1">
        <w:rPr>
          <w:rFonts w:cs="Arial"/>
          <w:color w:val="000000"/>
          <w:sz w:val="20"/>
          <w:szCs w:val="20"/>
        </w:rPr>
        <w:t>, nosilec kmetijskega gospodarstva</w:t>
      </w:r>
      <w:r w:rsidRPr="006756A1" w:rsidDel="00CD274E">
        <w:rPr>
          <w:rFonts w:cs="Arial"/>
          <w:color w:val="000000"/>
          <w:sz w:val="20"/>
          <w:szCs w:val="20"/>
        </w:rPr>
        <w:t xml:space="preserve"> </w:t>
      </w:r>
      <w:r w:rsidRPr="006756A1">
        <w:rPr>
          <w:rFonts w:cs="Arial"/>
          <w:color w:val="000000"/>
          <w:sz w:val="20"/>
          <w:szCs w:val="20"/>
        </w:rPr>
        <w:t>uveljavlja</w:t>
      </w:r>
      <w:r>
        <w:rPr>
          <w:rFonts w:cs="Arial"/>
          <w:color w:val="000000"/>
          <w:sz w:val="20"/>
          <w:szCs w:val="20"/>
        </w:rPr>
        <w:t xml:space="preserve"> zahteve na posameznem gospodarstvu</w:t>
      </w:r>
      <w:r w:rsidRPr="006756A1">
        <w:rPr>
          <w:rFonts w:cs="Arial"/>
          <w:color w:val="000000"/>
          <w:sz w:val="20"/>
          <w:szCs w:val="20"/>
        </w:rPr>
        <w:t>. Povprečno število prašičev se izračuna iz sporočenih podatkov o številu prašičev</w:t>
      </w:r>
      <w:r>
        <w:rPr>
          <w:rFonts w:cs="Arial"/>
          <w:color w:val="000000"/>
          <w:sz w:val="20"/>
          <w:szCs w:val="20"/>
        </w:rPr>
        <w:t xml:space="preserve"> posamezne kategorije</w:t>
      </w:r>
      <w:r w:rsidRPr="006756A1">
        <w:rPr>
          <w:rFonts w:cs="Arial"/>
          <w:color w:val="000000"/>
          <w:sz w:val="20"/>
          <w:szCs w:val="20"/>
        </w:rPr>
        <w:t xml:space="preserve"> v CRPš</w:t>
      </w:r>
      <w:r>
        <w:rPr>
          <w:rFonts w:cs="Arial"/>
          <w:color w:val="000000"/>
          <w:sz w:val="20"/>
          <w:szCs w:val="20"/>
        </w:rPr>
        <w:t xml:space="preserve"> za posamezno gospodarstvo.</w:t>
      </w: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numPr>
          <w:ilvl w:val="0"/>
          <w:numId w:val="107"/>
        </w:numPr>
        <w:autoSpaceDE w:val="0"/>
        <w:autoSpaceDN w:val="0"/>
        <w:adjustRightInd w:val="0"/>
        <w:spacing w:after="0"/>
        <w:jc w:val="both"/>
        <w:rPr>
          <w:rFonts w:cs="Arial"/>
          <w:color w:val="000000"/>
          <w:sz w:val="20"/>
          <w:szCs w:val="20"/>
        </w:rPr>
      </w:pPr>
      <w:r>
        <w:rPr>
          <w:rFonts w:cs="Arial"/>
          <w:color w:val="000000"/>
          <w:sz w:val="20"/>
          <w:szCs w:val="20"/>
        </w:rPr>
        <w:t>Ne glede na prejšnji odstavek se v</w:t>
      </w:r>
      <w:r w:rsidRPr="006756A1">
        <w:rPr>
          <w:rFonts w:cs="Arial"/>
          <w:color w:val="000000"/>
          <w:sz w:val="20"/>
          <w:szCs w:val="20"/>
        </w:rPr>
        <w:t xml:space="preserve"> primeru odstopanja med številom prašičev, sporočenim v CRPš na posamezen presečni datum in številom prašičev, ugotovljenim </w:t>
      </w:r>
      <w:r>
        <w:rPr>
          <w:rFonts w:cs="Arial"/>
          <w:color w:val="000000"/>
          <w:sz w:val="20"/>
          <w:szCs w:val="20"/>
        </w:rPr>
        <w:t>s</w:t>
      </w:r>
      <w:r w:rsidRPr="006756A1">
        <w:rPr>
          <w:rFonts w:cs="Arial"/>
          <w:color w:val="000000"/>
          <w:sz w:val="20"/>
          <w:szCs w:val="20"/>
        </w:rPr>
        <w:t xml:space="preserve"> pregledom na kraju samem, povprečno število prašičev izračuna na podlagi ugotovljenega števila živali, pri čemer </w:t>
      </w:r>
      <w:r>
        <w:rPr>
          <w:rFonts w:cs="Arial"/>
          <w:color w:val="000000"/>
          <w:sz w:val="20"/>
          <w:szCs w:val="20"/>
        </w:rPr>
        <w:t>se</w:t>
      </w:r>
      <w:r w:rsidRPr="006756A1">
        <w:rPr>
          <w:rFonts w:cs="Arial"/>
          <w:color w:val="000000"/>
          <w:sz w:val="20"/>
          <w:szCs w:val="20"/>
        </w:rPr>
        <w:t xml:space="preserve"> upošteva </w:t>
      </w:r>
      <w:r>
        <w:rPr>
          <w:rFonts w:cs="Arial"/>
          <w:color w:val="000000"/>
          <w:sz w:val="20"/>
          <w:szCs w:val="20"/>
        </w:rPr>
        <w:t>23</w:t>
      </w:r>
      <w:r w:rsidRPr="006756A1">
        <w:rPr>
          <w:rFonts w:cs="Arial"/>
          <w:color w:val="000000"/>
          <w:sz w:val="20"/>
          <w:szCs w:val="20"/>
        </w:rPr>
        <w:t xml:space="preserve">. člen te uredbe glede ugotovitev kontrolorja </w:t>
      </w:r>
      <w:r>
        <w:rPr>
          <w:rFonts w:cs="Arial"/>
          <w:color w:val="000000"/>
          <w:sz w:val="20"/>
          <w:szCs w:val="20"/>
        </w:rPr>
        <w:t>in</w:t>
      </w:r>
      <w:r w:rsidRPr="006756A1">
        <w:rPr>
          <w:rFonts w:cs="Arial"/>
          <w:color w:val="000000"/>
          <w:sz w:val="20"/>
          <w:szCs w:val="20"/>
        </w:rPr>
        <w:t xml:space="preserve"> </w:t>
      </w:r>
      <w:r>
        <w:rPr>
          <w:rFonts w:cs="Arial"/>
          <w:color w:val="000000"/>
          <w:sz w:val="20"/>
          <w:szCs w:val="20"/>
        </w:rPr>
        <w:t>25</w:t>
      </w:r>
      <w:r w:rsidRPr="006756A1">
        <w:rPr>
          <w:rFonts w:cs="Arial"/>
          <w:color w:val="000000"/>
          <w:sz w:val="20"/>
          <w:szCs w:val="20"/>
        </w:rPr>
        <w:t xml:space="preserve">. </w:t>
      </w:r>
      <w:r>
        <w:rPr>
          <w:rFonts w:cs="Arial"/>
          <w:color w:val="000000"/>
          <w:sz w:val="20"/>
          <w:szCs w:val="20"/>
        </w:rPr>
        <w:t>člen te uredbe</w:t>
      </w:r>
      <w:r w:rsidRPr="006756A1">
        <w:rPr>
          <w:rFonts w:cs="Arial"/>
          <w:color w:val="000000"/>
          <w:sz w:val="20"/>
          <w:szCs w:val="20"/>
        </w:rPr>
        <w:t xml:space="preserve">, </w:t>
      </w:r>
      <w:r>
        <w:rPr>
          <w:rFonts w:cs="Arial"/>
          <w:color w:val="000000"/>
          <w:sz w:val="20"/>
          <w:szCs w:val="20"/>
        </w:rPr>
        <w:t>glede</w:t>
      </w:r>
      <w:r w:rsidRPr="006756A1">
        <w:rPr>
          <w:rFonts w:cs="Arial"/>
          <w:color w:val="000000"/>
          <w:sz w:val="20"/>
          <w:szCs w:val="20"/>
        </w:rPr>
        <w:t xml:space="preserve"> znižanj in izključit</w:t>
      </w:r>
      <w:r>
        <w:rPr>
          <w:rFonts w:cs="Arial"/>
          <w:color w:val="000000"/>
          <w:sz w:val="20"/>
          <w:szCs w:val="20"/>
        </w:rPr>
        <w:t>e</w:t>
      </w:r>
      <w:r w:rsidRPr="006756A1">
        <w:rPr>
          <w:rFonts w:cs="Arial"/>
          <w:color w:val="000000"/>
          <w:sz w:val="20"/>
          <w:szCs w:val="20"/>
        </w:rPr>
        <w:t xml:space="preserve">v.  </w:t>
      </w: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numPr>
          <w:ilvl w:val="0"/>
          <w:numId w:val="107"/>
        </w:numPr>
        <w:autoSpaceDE w:val="0"/>
        <w:autoSpaceDN w:val="0"/>
        <w:adjustRightInd w:val="0"/>
        <w:spacing w:after="0"/>
        <w:jc w:val="both"/>
        <w:rPr>
          <w:rFonts w:cs="Arial"/>
          <w:color w:val="000000"/>
          <w:sz w:val="20"/>
          <w:szCs w:val="20"/>
        </w:rPr>
      </w:pPr>
      <w:r w:rsidRPr="006756A1">
        <w:rPr>
          <w:rFonts w:cs="Arial"/>
          <w:color w:val="000000"/>
          <w:sz w:val="20"/>
          <w:szCs w:val="20"/>
        </w:rPr>
        <w:t xml:space="preserve">Nosilec kmetijskega gospodarstva je do plačila upravičen le, če povprečno število živali iz </w:t>
      </w:r>
      <w:r>
        <w:rPr>
          <w:rFonts w:cs="Arial"/>
          <w:color w:val="000000"/>
          <w:sz w:val="20"/>
          <w:szCs w:val="20"/>
        </w:rPr>
        <w:t xml:space="preserve">prvega oziroma iz drugega </w:t>
      </w:r>
      <w:r w:rsidRPr="006756A1">
        <w:rPr>
          <w:rFonts w:cs="Arial"/>
          <w:color w:val="000000"/>
          <w:sz w:val="20"/>
          <w:szCs w:val="20"/>
        </w:rPr>
        <w:t xml:space="preserve">odstavka </w:t>
      </w:r>
      <w:r>
        <w:rPr>
          <w:rFonts w:cs="Arial"/>
          <w:color w:val="000000"/>
          <w:sz w:val="20"/>
          <w:szCs w:val="20"/>
        </w:rPr>
        <w:t>tega</w:t>
      </w:r>
      <w:r w:rsidRPr="006756A1">
        <w:rPr>
          <w:rFonts w:cs="Arial"/>
          <w:color w:val="000000"/>
          <w:sz w:val="20"/>
          <w:szCs w:val="20"/>
        </w:rPr>
        <w:t xml:space="preserve"> člena</w:t>
      </w:r>
      <w:r>
        <w:rPr>
          <w:rFonts w:cs="Arial"/>
          <w:color w:val="000000"/>
          <w:sz w:val="20"/>
          <w:szCs w:val="20"/>
        </w:rPr>
        <w:t xml:space="preserve"> na posameznem gospodarstvu</w:t>
      </w:r>
      <w:r w:rsidRPr="006756A1">
        <w:rPr>
          <w:rFonts w:cs="Arial"/>
          <w:color w:val="000000"/>
          <w:sz w:val="20"/>
          <w:szCs w:val="20"/>
        </w:rPr>
        <w:t xml:space="preserve"> ni nižje od vstopn</w:t>
      </w:r>
      <w:r>
        <w:rPr>
          <w:rFonts w:cs="Arial"/>
          <w:color w:val="000000"/>
          <w:sz w:val="20"/>
          <w:szCs w:val="20"/>
        </w:rPr>
        <w:t>ega pogoja iz drugega odstavka 4</w:t>
      </w:r>
      <w:r w:rsidRPr="006756A1">
        <w:rPr>
          <w:rFonts w:cs="Arial"/>
          <w:color w:val="000000"/>
          <w:sz w:val="20"/>
          <w:szCs w:val="20"/>
        </w:rPr>
        <w:t xml:space="preserve">. člena te uredbe. </w:t>
      </w: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numPr>
          <w:ilvl w:val="0"/>
          <w:numId w:val="107"/>
        </w:numPr>
        <w:autoSpaceDE w:val="0"/>
        <w:autoSpaceDN w:val="0"/>
        <w:adjustRightInd w:val="0"/>
        <w:spacing w:after="0"/>
        <w:jc w:val="both"/>
        <w:rPr>
          <w:rFonts w:cs="Arial"/>
          <w:color w:val="000000"/>
          <w:sz w:val="20"/>
          <w:szCs w:val="20"/>
        </w:rPr>
      </w:pPr>
      <w:r w:rsidRPr="006756A1">
        <w:rPr>
          <w:rFonts w:cs="Arial"/>
          <w:color w:val="000000"/>
          <w:sz w:val="20"/>
          <w:szCs w:val="20"/>
        </w:rPr>
        <w:t xml:space="preserve">Če </w:t>
      </w:r>
      <w:r>
        <w:rPr>
          <w:rFonts w:cs="Arial"/>
          <w:color w:val="000000"/>
          <w:sz w:val="20"/>
          <w:szCs w:val="20"/>
        </w:rPr>
        <w:t xml:space="preserve">nosilec kmetijskega gospodarstva </w:t>
      </w:r>
      <w:r w:rsidRPr="006756A1">
        <w:rPr>
          <w:rFonts w:cs="Arial"/>
          <w:color w:val="000000"/>
          <w:sz w:val="20"/>
          <w:szCs w:val="20"/>
        </w:rPr>
        <w:t xml:space="preserve">uveljavlja zahteve iz druge alineje 2. točke, prve alineje 4. točke in prve alineje 5. točke, prvega odstavka </w:t>
      </w:r>
      <w:r>
        <w:rPr>
          <w:rFonts w:cs="Arial"/>
          <w:color w:val="000000"/>
          <w:sz w:val="20"/>
          <w:szCs w:val="20"/>
        </w:rPr>
        <w:t>8</w:t>
      </w:r>
      <w:r w:rsidRPr="00F30A8A">
        <w:rPr>
          <w:rFonts w:cs="Arial"/>
          <w:color w:val="000000"/>
          <w:sz w:val="20"/>
          <w:szCs w:val="20"/>
        </w:rPr>
        <w:t>. člena</w:t>
      </w:r>
      <w:r w:rsidRPr="006756A1">
        <w:rPr>
          <w:rFonts w:cs="Arial"/>
          <w:color w:val="000000"/>
          <w:sz w:val="20"/>
          <w:szCs w:val="20"/>
        </w:rPr>
        <w:t xml:space="preserve"> te uredbe</w:t>
      </w:r>
      <w:r>
        <w:rPr>
          <w:rFonts w:cs="Arial"/>
          <w:color w:val="000000"/>
          <w:sz w:val="20"/>
          <w:szCs w:val="20"/>
        </w:rPr>
        <w:t>,</w:t>
      </w:r>
      <w:r w:rsidRPr="006756A1">
        <w:rPr>
          <w:rFonts w:cs="Arial"/>
          <w:color w:val="000000"/>
          <w:sz w:val="20"/>
          <w:szCs w:val="20"/>
        </w:rPr>
        <w:t xml:space="preserve"> število prašičev posamezne kategorije na nobenega od datumov, na katere sporoča stalež iz </w:t>
      </w:r>
      <w:r w:rsidRPr="00F30A8A">
        <w:rPr>
          <w:rFonts w:cs="Arial"/>
          <w:color w:val="000000"/>
          <w:sz w:val="20"/>
          <w:szCs w:val="20"/>
        </w:rPr>
        <w:t>11. člena</w:t>
      </w:r>
      <w:r w:rsidRPr="006756A1">
        <w:rPr>
          <w:rFonts w:cs="Arial"/>
          <w:color w:val="000000"/>
          <w:sz w:val="20"/>
          <w:szCs w:val="20"/>
        </w:rPr>
        <w:t xml:space="preserve"> te uredbe, ne sme preseči najvišjega možnega števila živali, ki je bilo za posamezno prej navedeno zahtevo, opredeljeno v programu DŽ in vneseno v CRPš.  </w:t>
      </w: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numPr>
          <w:ilvl w:val="0"/>
          <w:numId w:val="107"/>
        </w:numPr>
        <w:autoSpaceDE w:val="0"/>
        <w:autoSpaceDN w:val="0"/>
        <w:adjustRightInd w:val="0"/>
        <w:spacing w:after="0"/>
        <w:jc w:val="both"/>
        <w:rPr>
          <w:rFonts w:cs="Arial"/>
          <w:color w:val="000000"/>
          <w:sz w:val="20"/>
          <w:szCs w:val="20"/>
        </w:rPr>
      </w:pPr>
      <w:r w:rsidRPr="006756A1">
        <w:rPr>
          <w:rFonts w:cs="Arial"/>
          <w:color w:val="000000"/>
          <w:sz w:val="20"/>
          <w:szCs w:val="20"/>
        </w:rPr>
        <w:t xml:space="preserve">Za preračun števila živali v GVŽ </w:t>
      </w:r>
      <w:r>
        <w:rPr>
          <w:rFonts w:cs="Arial"/>
          <w:color w:val="000000"/>
          <w:sz w:val="20"/>
          <w:szCs w:val="20"/>
        </w:rPr>
        <w:t>v</w:t>
      </w:r>
      <w:r w:rsidRPr="006756A1">
        <w:rPr>
          <w:rFonts w:cs="Arial"/>
          <w:color w:val="000000"/>
          <w:sz w:val="20"/>
          <w:szCs w:val="20"/>
        </w:rPr>
        <w:t xml:space="preserve"> sklad</w:t>
      </w:r>
      <w:r>
        <w:rPr>
          <w:rFonts w:cs="Arial"/>
          <w:color w:val="000000"/>
          <w:sz w:val="20"/>
          <w:szCs w:val="20"/>
        </w:rPr>
        <w:t>u</w:t>
      </w:r>
      <w:r w:rsidRPr="006756A1">
        <w:rPr>
          <w:rFonts w:cs="Arial"/>
          <w:color w:val="000000"/>
          <w:sz w:val="20"/>
          <w:szCs w:val="20"/>
        </w:rPr>
        <w:t xml:space="preserve"> s Prilogo V Uredbe 1974/2006/ES upoštevajo naslednji koeficienti:</w:t>
      </w:r>
    </w:p>
    <w:p w:rsidR="004D6E20" w:rsidRPr="006756A1" w:rsidRDefault="004D6E20" w:rsidP="00D55763">
      <w:pPr>
        <w:numPr>
          <w:ilvl w:val="0"/>
          <w:numId w:val="20"/>
        </w:numPr>
        <w:autoSpaceDE w:val="0"/>
        <w:autoSpaceDN w:val="0"/>
        <w:adjustRightInd w:val="0"/>
        <w:spacing w:line="240" w:lineRule="auto"/>
        <w:jc w:val="both"/>
        <w:rPr>
          <w:rFonts w:cs="Arial"/>
          <w:color w:val="000000"/>
          <w:szCs w:val="20"/>
        </w:rPr>
      </w:pPr>
      <w:r w:rsidRPr="006756A1">
        <w:rPr>
          <w:rFonts w:cs="Arial"/>
          <w:color w:val="000000"/>
          <w:szCs w:val="20"/>
        </w:rPr>
        <w:t>plemenske svinje in plemenske mladice: 0,5,</w:t>
      </w:r>
    </w:p>
    <w:p w:rsidR="004D6E20" w:rsidRPr="006756A1" w:rsidRDefault="004D6E20" w:rsidP="00D55763">
      <w:pPr>
        <w:numPr>
          <w:ilvl w:val="0"/>
          <w:numId w:val="20"/>
        </w:numPr>
        <w:autoSpaceDE w:val="0"/>
        <w:autoSpaceDN w:val="0"/>
        <w:adjustRightInd w:val="0"/>
        <w:spacing w:line="240" w:lineRule="auto"/>
        <w:jc w:val="both"/>
        <w:rPr>
          <w:rFonts w:cs="Arial"/>
          <w:color w:val="000000"/>
          <w:szCs w:val="20"/>
        </w:rPr>
      </w:pPr>
      <w:r w:rsidRPr="006756A1">
        <w:rPr>
          <w:rFonts w:cs="Arial"/>
          <w:color w:val="000000"/>
          <w:szCs w:val="20"/>
        </w:rPr>
        <w:t xml:space="preserve">ostali prašiči: 0,3. </w:t>
      </w:r>
    </w:p>
    <w:p w:rsidR="004D6E20" w:rsidRPr="006756A1" w:rsidRDefault="004D6E20" w:rsidP="00D55763">
      <w:pPr>
        <w:autoSpaceDE w:val="0"/>
        <w:autoSpaceDN w:val="0"/>
        <w:adjustRightInd w:val="0"/>
        <w:rPr>
          <w:rFonts w:cs="Arial"/>
          <w:color w:val="000000"/>
          <w:szCs w:val="20"/>
        </w:rPr>
      </w:pPr>
    </w:p>
    <w:p w:rsidR="004D6E20" w:rsidRDefault="004D6E20" w:rsidP="00D55763">
      <w:pPr>
        <w:pStyle w:val="NormalWeb"/>
        <w:numPr>
          <w:ilvl w:val="0"/>
          <w:numId w:val="107"/>
        </w:numPr>
        <w:autoSpaceDE w:val="0"/>
        <w:autoSpaceDN w:val="0"/>
        <w:adjustRightInd w:val="0"/>
        <w:spacing w:after="0"/>
        <w:jc w:val="both"/>
        <w:rPr>
          <w:rFonts w:cs="Arial"/>
          <w:color w:val="000000"/>
          <w:sz w:val="20"/>
          <w:szCs w:val="20"/>
        </w:rPr>
      </w:pPr>
      <w:r w:rsidRPr="00A33E22">
        <w:rPr>
          <w:rFonts w:cs="Arial"/>
          <w:color w:val="000000"/>
          <w:sz w:val="20"/>
          <w:szCs w:val="20"/>
        </w:rPr>
        <w:t>Skupna višina podpore za ukrep DŽ</w:t>
      </w:r>
      <w:r w:rsidRPr="00A82E60">
        <w:rPr>
          <w:rFonts w:cs="Arial"/>
          <w:color w:val="000000"/>
          <w:sz w:val="20"/>
          <w:szCs w:val="20"/>
        </w:rPr>
        <w:t xml:space="preserve"> je </w:t>
      </w:r>
      <w:r w:rsidRPr="008D42A1">
        <w:rPr>
          <w:rFonts w:cs="Arial"/>
          <w:color w:val="000000"/>
          <w:sz w:val="20"/>
          <w:szCs w:val="20"/>
        </w:rPr>
        <w:t xml:space="preserve">vsota </w:t>
      </w:r>
      <w:r w:rsidRPr="004E5121">
        <w:rPr>
          <w:rFonts w:cs="Arial"/>
          <w:color w:val="000000"/>
          <w:sz w:val="20"/>
          <w:szCs w:val="20"/>
        </w:rPr>
        <w:t>zneskov</w:t>
      </w:r>
      <w:r w:rsidRPr="00174EB8">
        <w:rPr>
          <w:rFonts w:cs="Arial"/>
          <w:color w:val="000000"/>
          <w:sz w:val="20"/>
          <w:szCs w:val="20"/>
        </w:rPr>
        <w:t xml:space="preserve"> za</w:t>
      </w:r>
      <w:r w:rsidRPr="00630D25">
        <w:rPr>
          <w:rFonts w:cs="Arial"/>
          <w:color w:val="000000"/>
          <w:sz w:val="20"/>
          <w:szCs w:val="20"/>
        </w:rPr>
        <w:t xml:space="preserve"> posamezne zahteve iz 13</w:t>
      </w:r>
      <w:r w:rsidRPr="006D1ABF">
        <w:rPr>
          <w:rFonts w:cs="Arial"/>
          <w:color w:val="000000"/>
          <w:sz w:val="20"/>
          <w:szCs w:val="20"/>
        </w:rPr>
        <w:t>. člena te uredbe, za katere nosilec kmetijskega gospodarstva vlaga in izpolnjuje pogoje iz 9</w:t>
      </w:r>
      <w:r w:rsidRPr="00B004A9">
        <w:rPr>
          <w:rFonts w:cs="Arial"/>
          <w:color w:val="000000"/>
          <w:sz w:val="20"/>
          <w:szCs w:val="20"/>
        </w:rPr>
        <w:t>. člena te uredbe.</w:t>
      </w:r>
      <w:r w:rsidRPr="003530AF">
        <w:rPr>
          <w:rFonts w:cs="Arial"/>
          <w:color w:val="000000"/>
          <w:sz w:val="20"/>
          <w:szCs w:val="20"/>
        </w:rPr>
        <w:t xml:space="preserve"> </w:t>
      </w:r>
    </w:p>
    <w:p w:rsidR="004D6E20" w:rsidRDefault="004D6E20" w:rsidP="00D55763">
      <w:pPr>
        <w:pStyle w:val="NormalWeb"/>
        <w:autoSpaceDE w:val="0"/>
        <w:autoSpaceDN w:val="0"/>
        <w:adjustRightInd w:val="0"/>
        <w:spacing w:after="0"/>
        <w:ind w:left="360"/>
        <w:jc w:val="both"/>
        <w:rPr>
          <w:rFonts w:cs="Arial"/>
          <w:color w:val="000000"/>
          <w:sz w:val="20"/>
          <w:szCs w:val="20"/>
        </w:rPr>
      </w:pPr>
    </w:p>
    <w:p w:rsidR="004D6E20" w:rsidRPr="0085511E" w:rsidRDefault="004D6E20" w:rsidP="00D55763">
      <w:pPr>
        <w:pStyle w:val="NormalWeb"/>
        <w:numPr>
          <w:ilvl w:val="0"/>
          <w:numId w:val="107"/>
        </w:numPr>
        <w:autoSpaceDE w:val="0"/>
        <w:autoSpaceDN w:val="0"/>
        <w:adjustRightInd w:val="0"/>
        <w:spacing w:after="0"/>
        <w:jc w:val="both"/>
        <w:rPr>
          <w:rFonts w:cs="Arial"/>
          <w:color w:val="000000"/>
          <w:sz w:val="20"/>
          <w:szCs w:val="20"/>
        </w:rPr>
      </w:pPr>
      <w:r>
        <w:rPr>
          <w:rFonts w:cs="Arial"/>
          <w:color w:val="000000"/>
          <w:sz w:val="20"/>
          <w:szCs w:val="20"/>
        </w:rPr>
        <w:t xml:space="preserve">Višina podpore na posamezno zahtevo iz 13.člena te uredbe se preračuna na obdobje </w:t>
      </w:r>
      <w:r w:rsidRPr="0085511E">
        <w:rPr>
          <w:rFonts w:cs="Arial"/>
          <w:color w:val="000000"/>
          <w:sz w:val="20"/>
          <w:szCs w:val="20"/>
        </w:rPr>
        <w:t xml:space="preserve"> trajanja obveznosti</w:t>
      </w:r>
      <w:r>
        <w:rPr>
          <w:rFonts w:cs="Arial"/>
          <w:color w:val="000000"/>
          <w:sz w:val="20"/>
          <w:szCs w:val="20"/>
        </w:rPr>
        <w:t xml:space="preserve"> ukrepa DŽ</w:t>
      </w:r>
      <w:r w:rsidRPr="0085511E">
        <w:rPr>
          <w:rFonts w:cs="Arial"/>
          <w:color w:val="000000"/>
          <w:sz w:val="20"/>
          <w:szCs w:val="20"/>
        </w:rPr>
        <w:t>,</w:t>
      </w:r>
      <w:r>
        <w:rPr>
          <w:rFonts w:cs="Arial"/>
          <w:color w:val="000000"/>
          <w:sz w:val="20"/>
          <w:szCs w:val="20"/>
        </w:rPr>
        <w:t>iz 6-člena te uredbe</w:t>
      </w:r>
      <w:r w:rsidRPr="0085511E">
        <w:rPr>
          <w:rFonts w:cs="Arial"/>
          <w:color w:val="000000"/>
          <w:sz w:val="20"/>
          <w:szCs w:val="20"/>
        </w:rPr>
        <w:t xml:space="preserve">  po naslednji formuli:</w:t>
      </w:r>
    </w:p>
    <w:p w:rsidR="004D6E20" w:rsidRPr="0085511E" w:rsidRDefault="004D6E20" w:rsidP="00D55763">
      <w:pPr>
        <w:pStyle w:val="NormalWeb"/>
        <w:autoSpaceDE w:val="0"/>
        <w:autoSpaceDN w:val="0"/>
        <w:adjustRightInd w:val="0"/>
        <w:spacing w:after="0"/>
        <w:ind w:left="360"/>
        <w:jc w:val="both"/>
        <w:rPr>
          <w:rFonts w:cs="Arial"/>
          <w:color w:val="000000"/>
          <w:sz w:val="20"/>
          <w:szCs w:val="20"/>
        </w:rPr>
      </w:pPr>
    </w:p>
    <w:tbl>
      <w:tblPr>
        <w:tblW w:w="0" w:type="auto"/>
        <w:tblInd w:w="2" w:type="dxa"/>
        <w:tblLook w:val="00A0"/>
      </w:tblPr>
      <w:tblGrid>
        <w:gridCol w:w="3434"/>
        <w:gridCol w:w="6061"/>
      </w:tblGrid>
      <w:tr w:rsidR="004D6E20" w:rsidRPr="0085511E">
        <w:tc>
          <w:tcPr>
            <w:tcW w:w="3434" w:type="dxa"/>
            <w:tcBorders>
              <w:bottom w:val="single" w:sz="4" w:space="0" w:color="auto"/>
            </w:tcBorders>
            <w:vAlign w:val="center"/>
          </w:tcPr>
          <w:p w:rsidR="004D6E20" w:rsidRPr="0085511E" w:rsidRDefault="004D6E20" w:rsidP="006C19A6">
            <w:pPr>
              <w:pStyle w:val="NormalWeb"/>
              <w:autoSpaceDE w:val="0"/>
              <w:autoSpaceDN w:val="0"/>
              <w:adjustRightInd w:val="0"/>
              <w:spacing w:after="0"/>
              <w:jc w:val="center"/>
              <w:rPr>
                <w:rFonts w:cs="Arial"/>
                <w:color w:val="000000"/>
                <w:sz w:val="20"/>
                <w:szCs w:val="20"/>
              </w:rPr>
            </w:pPr>
            <w:r>
              <w:rPr>
                <w:rFonts w:cs="Arial"/>
                <w:color w:val="000000"/>
                <w:sz w:val="20"/>
                <w:szCs w:val="20"/>
              </w:rPr>
              <w:t>V</w:t>
            </w:r>
            <w:r w:rsidRPr="0085511E">
              <w:rPr>
                <w:rFonts w:cs="Arial"/>
                <w:color w:val="000000"/>
                <w:sz w:val="20"/>
                <w:szCs w:val="20"/>
              </w:rPr>
              <w:t xml:space="preserve">išina podpore </w:t>
            </w:r>
            <w:r>
              <w:rPr>
                <w:rFonts w:cs="Arial"/>
                <w:color w:val="000000"/>
                <w:sz w:val="20"/>
                <w:szCs w:val="20"/>
              </w:rPr>
              <w:t>na posamezno zahtevo</w:t>
            </w:r>
          </w:p>
        </w:tc>
        <w:tc>
          <w:tcPr>
            <w:tcW w:w="6061" w:type="dxa"/>
            <w:vMerge w:val="restart"/>
            <w:vAlign w:val="center"/>
          </w:tcPr>
          <w:p w:rsidR="004D6E20" w:rsidRPr="0085511E" w:rsidRDefault="004D6E20" w:rsidP="006C19A6">
            <w:pPr>
              <w:pStyle w:val="NormalWeb"/>
              <w:autoSpaceDE w:val="0"/>
              <w:autoSpaceDN w:val="0"/>
              <w:adjustRightInd w:val="0"/>
              <w:spacing w:after="0"/>
              <w:rPr>
                <w:rFonts w:cs="Arial"/>
                <w:color w:val="000000"/>
                <w:sz w:val="20"/>
                <w:szCs w:val="20"/>
              </w:rPr>
            </w:pPr>
            <w:r w:rsidRPr="0085511E">
              <w:rPr>
                <w:rFonts w:cs="Arial"/>
                <w:color w:val="000000"/>
                <w:sz w:val="20"/>
                <w:szCs w:val="20"/>
              </w:rPr>
              <w:t>x  število dni od uveljavitve te uredbe</w:t>
            </w:r>
            <w:r>
              <w:rPr>
                <w:rFonts w:cs="Arial"/>
                <w:color w:val="000000"/>
                <w:sz w:val="20"/>
                <w:szCs w:val="20"/>
              </w:rPr>
              <w:t xml:space="preserve"> do 31. 12. 2014</w:t>
            </w:r>
            <w:r w:rsidRPr="0085511E">
              <w:rPr>
                <w:rFonts w:cs="Arial"/>
                <w:color w:val="000000"/>
                <w:sz w:val="20"/>
                <w:szCs w:val="20"/>
              </w:rPr>
              <w:t>.</w:t>
            </w:r>
          </w:p>
        </w:tc>
      </w:tr>
      <w:tr w:rsidR="004D6E20">
        <w:tc>
          <w:tcPr>
            <w:tcW w:w="3434" w:type="dxa"/>
            <w:tcBorders>
              <w:top w:val="single" w:sz="4" w:space="0" w:color="auto"/>
            </w:tcBorders>
            <w:vAlign w:val="center"/>
          </w:tcPr>
          <w:p w:rsidR="004D6E20" w:rsidRPr="007E2F77" w:rsidRDefault="004D6E20" w:rsidP="006C19A6">
            <w:pPr>
              <w:pStyle w:val="NormalWeb"/>
              <w:autoSpaceDE w:val="0"/>
              <w:autoSpaceDN w:val="0"/>
              <w:adjustRightInd w:val="0"/>
              <w:spacing w:after="0"/>
              <w:jc w:val="center"/>
              <w:rPr>
                <w:rFonts w:cs="Arial"/>
                <w:color w:val="000000"/>
                <w:sz w:val="20"/>
                <w:szCs w:val="20"/>
              </w:rPr>
            </w:pPr>
            <w:r w:rsidRPr="0085511E">
              <w:rPr>
                <w:rFonts w:cs="Arial"/>
                <w:color w:val="000000"/>
                <w:sz w:val="20"/>
                <w:szCs w:val="20"/>
              </w:rPr>
              <w:t>365</w:t>
            </w:r>
          </w:p>
        </w:tc>
        <w:tc>
          <w:tcPr>
            <w:tcW w:w="6061" w:type="dxa"/>
            <w:vMerge/>
          </w:tcPr>
          <w:p w:rsidR="004D6E20" w:rsidRPr="007E2F77" w:rsidRDefault="004D6E20" w:rsidP="006C19A6">
            <w:pPr>
              <w:pStyle w:val="NormalWeb"/>
              <w:autoSpaceDE w:val="0"/>
              <w:autoSpaceDN w:val="0"/>
              <w:adjustRightInd w:val="0"/>
              <w:spacing w:after="0"/>
              <w:jc w:val="both"/>
              <w:rPr>
                <w:rFonts w:cs="Arial"/>
                <w:color w:val="000000"/>
                <w:sz w:val="20"/>
                <w:szCs w:val="20"/>
              </w:rPr>
            </w:pPr>
          </w:p>
        </w:tc>
      </w:tr>
    </w:tbl>
    <w:p w:rsidR="004D6E20" w:rsidRPr="006756A1" w:rsidRDefault="004D6E20" w:rsidP="00D55763">
      <w:pPr>
        <w:pStyle w:val="NormalWeb"/>
        <w:autoSpaceDE w:val="0"/>
        <w:autoSpaceDN w:val="0"/>
        <w:adjustRightInd w:val="0"/>
        <w:spacing w:after="0"/>
        <w:ind w:left="360"/>
        <w:jc w:val="both"/>
        <w:rPr>
          <w:rFonts w:cs="Arial"/>
          <w:color w:val="000000"/>
          <w:sz w:val="20"/>
          <w:szCs w:val="20"/>
        </w:rPr>
      </w:pPr>
    </w:p>
    <w:p w:rsidR="004D6E20" w:rsidRPr="006756A1" w:rsidRDefault="004D6E20" w:rsidP="00D55763">
      <w:pPr>
        <w:pStyle w:val="NormalWeb"/>
        <w:autoSpaceDE w:val="0"/>
        <w:autoSpaceDN w:val="0"/>
        <w:adjustRightInd w:val="0"/>
        <w:spacing w:after="0"/>
        <w:ind w:left="360"/>
        <w:jc w:val="both"/>
        <w:rPr>
          <w:rFonts w:cs="Arial"/>
          <w:color w:val="000000"/>
          <w:sz w:val="20"/>
          <w:szCs w:val="20"/>
        </w:rPr>
      </w:pPr>
      <w:r w:rsidRPr="006756A1">
        <w:rPr>
          <w:rFonts w:cs="Arial"/>
          <w:color w:val="000000"/>
          <w:sz w:val="20"/>
          <w:szCs w:val="20"/>
        </w:rPr>
        <w:t xml:space="preserve">  </w:t>
      </w:r>
    </w:p>
    <w:p w:rsidR="004D6E20" w:rsidRDefault="004D6E20" w:rsidP="00D55763">
      <w:pPr>
        <w:pStyle w:val="NormalWeb"/>
        <w:numPr>
          <w:ilvl w:val="0"/>
          <w:numId w:val="107"/>
        </w:numPr>
        <w:autoSpaceDE w:val="0"/>
        <w:autoSpaceDN w:val="0"/>
        <w:adjustRightInd w:val="0"/>
        <w:spacing w:after="0"/>
        <w:jc w:val="both"/>
        <w:rPr>
          <w:rFonts w:cs="Arial"/>
          <w:color w:val="000000"/>
          <w:sz w:val="20"/>
          <w:szCs w:val="20"/>
        </w:rPr>
      </w:pPr>
      <w:r w:rsidRPr="006756A1">
        <w:rPr>
          <w:rFonts w:cs="Arial"/>
          <w:color w:val="000000"/>
          <w:sz w:val="20"/>
          <w:szCs w:val="20"/>
        </w:rPr>
        <w:t xml:space="preserve">Če v tekočem letu vsota </w:t>
      </w:r>
      <w:r>
        <w:rPr>
          <w:rFonts w:cs="Arial"/>
          <w:color w:val="000000"/>
          <w:sz w:val="20"/>
          <w:szCs w:val="20"/>
        </w:rPr>
        <w:t xml:space="preserve">odobrenih </w:t>
      </w:r>
      <w:r w:rsidRPr="006756A1">
        <w:rPr>
          <w:rFonts w:cs="Arial"/>
          <w:color w:val="000000"/>
          <w:sz w:val="20"/>
          <w:szCs w:val="20"/>
        </w:rPr>
        <w:t>zahtevkov za ukrep DŽ preseže viši</w:t>
      </w:r>
      <w:r>
        <w:rPr>
          <w:rFonts w:cs="Arial"/>
          <w:color w:val="000000"/>
          <w:sz w:val="20"/>
          <w:szCs w:val="20"/>
        </w:rPr>
        <w:t>no sredstev iz prvega odstavka 3</w:t>
      </w:r>
      <w:r w:rsidRPr="006756A1">
        <w:rPr>
          <w:rFonts w:cs="Arial"/>
          <w:color w:val="000000"/>
          <w:sz w:val="20"/>
          <w:szCs w:val="20"/>
        </w:rPr>
        <w:t>4. člena te uredbe, se v</w:t>
      </w:r>
      <w:r>
        <w:rPr>
          <w:rFonts w:cs="Arial"/>
          <w:color w:val="000000"/>
          <w:sz w:val="20"/>
          <w:szCs w:val="20"/>
        </w:rPr>
        <w:t>išina plačila iz 13</w:t>
      </w:r>
      <w:r w:rsidRPr="006756A1">
        <w:rPr>
          <w:rFonts w:cs="Arial"/>
          <w:color w:val="000000"/>
          <w:sz w:val="20"/>
          <w:szCs w:val="20"/>
        </w:rPr>
        <w:t xml:space="preserve">. </w:t>
      </w:r>
      <w:r>
        <w:rPr>
          <w:rFonts w:cs="Arial"/>
          <w:color w:val="000000"/>
          <w:sz w:val="20"/>
          <w:szCs w:val="20"/>
        </w:rPr>
        <w:t>člena</w:t>
      </w:r>
      <w:r w:rsidRPr="006756A1">
        <w:rPr>
          <w:rFonts w:cs="Arial"/>
          <w:color w:val="000000"/>
          <w:sz w:val="20"/>
          <w:szCs w:val="20"/>
        </w:rPr>
        <w:t xml:space="preserve"> te uredbe v okviru posamezne zahteve za tekoče leto sorazmerno zniža.</w:t>
      </w:r>
    </w:p>
    <w:p w:rsidR="004D6E20" w:rsidRDefault="004D6E20" w:rsidP="00D55763">
      <w:pPr>
        <w:pStyle w:val="NormalWeb"/>
        <w:autoSpaceDE w:val="0"/>
        <w:autoSpaceDN w:val="0"/>
        <w:adjustRightInd w:val="0"/>
        <w:spacing w:after="0"/>
        <w:jc w:val="both"/>
        <w:rPr>
          <w:rFonts w:cs="Arial"/>
          <w:color w:val="000000"/>
          <w:sz w:val="20"/>
          <w:szCs w:val="20"/>
        </w:rPr>
      </w:pPr>
    </w:p>
    <w:p w:rsidR="004D6E20" w:rsidRPr="006756A1" w:rsidRDefault="004D6E20" w:rsidP="00D55763">
      <w:pPr>
        <w:pStyle w:val="NormalWeb"/>
        <w:numPr>
          <w:ilvl w:val="0"/>
          <w:numId w:val="107"/>
        </w:numPr>
        <w:autoSpaceDE w:val="0"/>
        <w:autoSpaceDN w:val="0"/>
        <w:adjustRightInd w:val="0"/>
        <w:spacing w:after="0"/>
        <w:jc w:val="both"/>
        <w:rPr>
          <w:rFonts w:cs="Arial"/>
          <w:color w:val="000000"/>
          <w:sz w:val="20"/>
          <w:szCs w:val="20"/>
        </w:rPr>
      </w:pPr>
      <w:r>
        <w:rPr>
          <w:rFonts w:cs="Arial"/>
          <w:color w:val="000000"/>
          <w:sz w:val="20"/>
          <w:szCs w:val="20"/>
        </w:rPr>
        <w:t>V primeru višje sile ali izjemnih okoliščin iz 26. člena te uredbe se za obračun izplačila upošteva povprečno število živali izračunano iz podatkov o sporočenem staležu živali iz 11. člena te uredbe za celotno obdobje do nastanka dogodka višje sile ali izjemnih okoliščin.</w:t>
      </w:r>
    </w:p>
    <w:p w:rsidR="004D6E20"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pStyle w:val="N2"/>
        <w:numPr>
          <w:ilvl w:val="0"/>
          <w:numId w:val="0"/>
        </w:numPr>
        <w:rPr>
          <w:color w:val="000000"/>
        </w:rPr>
      </w:pPr>
      <w:r w:rsidRPr="006756A1">
        <w:rPr>
          <w:color w:val="000000"/>
        </w:rPr>
        <w:t>(višina plačila na posamezno zahtevo)</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V</w:t>
      </w:r>
      <w:r>
        <w:rPr>
          <w:rFonts w:cs="Arial"/>
          <w:color w:val="000000"/>
          <w:szCs w:val="20"/>
        </w:rPr>
        <w:t>išina</w:t>
      </w:r>
      <w:r w:rsidRPr="006756A1">
        <w:rPr>
          <w:rFonts w:cs="Arial"/>
          <w:color w:val="000000"/>
          <w:szCs w:val="20"/>
        </w:rPr>
        <w:t xml:space="preserve"> plačil</w:t>
      </w:r>
      <w:r>
        <w:rPr>
          <w:rFonts w:cs="Arial"/>
          <w:color w:val="000000"/>
          <w:szCs w:val="20"/>
        </w:rPr>
        <w:t>a</w:t>
      </w:r>
      <w:r w:rsidRPr="006756A1">
        <w:rPr>
          <w:rFonts w:cs="Arial"/>
          <w:color w:val="000000"/>
          <w:szCs w:val="20"/>
        </w:rPr>
        <w:t xml:space="preserve"> za izvajanje posamezn</w:t>
      </w:r>
      <w:r>
        <w:rPr>
          <w:rFonts w:cs="Arial"/>
          <w:color w:val="000000"/>
          <w:szCs w:val="20"/>
        </w:rPr>
        <w:t>e</w:t>
      </w:r>
      <w:r w:rsidRPr="006756A1">
        <w:rPr>
          <w:rFonts w:cs="Arial"/>
          <w:color w:val="000000"/>
          <w:szCs w:val="20"/>
        </w:rPr>
        <w:t xml:space="preserve"> zahtev</w:t>
      </w:r>
      <w:r>
        <w:rPr>
          <w:rFonts w:cs="Arial"/>
          <w:color w:val="000000"/>
          <w:szCs w:val="20"/>
        </w:rPr>
        <w:t>e</w:t>
      </w:r>
      <w:r w:rsidRPr="006756A1">
        <w:rPr>
          <w:rFonts w:cs="Arial"/>
          <w:color w:val="000000"/>
          <w:szCs w:val="20"/>
        </w:rPr>
        <w:t xml:space="preserve"> ukrepa DŽ </w:t>
      </w:r>
      <w:r>
        <w:rPr>
          <w:rFonts w:cs="Arial"/>
          <w:color w:val="000000"/>
          <w:szCs w:val="20"/>
        </w:rPr>
        <w:t xml:space="preserve">letno </w:t>
      </w:r>
      <w:r w:rsidRPr="006756A1">
        <w:rPr>
          <w:rFonts w:cs="Arial"/>
          <w:color w:val="000000"/>
          <w:szCs w:val="20"/>
        </w:rPr>
        <w:t>znaša:</w:t>
      </w:r>
    </w:p>
    <w:p w:rsidR="004D6E20" w:rsidRPr="006756A1" w:rsidRDefault="004D6E20" w:rsidP="00D55763">
      <w:pPr>
        <w:autoSpaceDE w:val="0"/>
        <w:autoSpaceDN w:val="0"/>
        <w:adjustRightInd w:val="0"/>
        <w:ind w:left="360"/>
        <w:rPr>
          <w:rFonts w:cs="Arial"/>
          <w:color w:val="000000"/>
          <w:szCs w:val="20"/>
        </w:rPr>
      </w:pPr>
    </w:p>
    <w:p w:rsidR="004D6E20" w:rsidRPr="006756A1" w:rsidRDefault="004D6E20" w:rsidP="00D55763">
      <w:pPr>
        <w:numPr>
          <w:ilvl w:val="0"/>
          <w:numId w:val="95"/>
        </w:numPr>
        <w:autoSpaceDE w:val="0"/>
        <w:autoSpaceDN w:val="0"/>
        <w:adjustRightInd w:val="0"/>
        <w:spacing w:line="240" w:lineRule="auto"/>
        <w:rPr>
          <w:rFonts w:cs="Arial"/>
          <w:color w:val="000000"/>
          <w:szCs w:val="20"/>
        </w:rPr>
      </w:pPr>
      <w:r w:rsidRPr="006756A1">
        <w:rPr>
          <w:rFonts w:cs="Arial"/>
          <w:color w:val="000000"/>
          <w:szCs w:val="20"/>
        </w:rPr>
        <w:t xml:space="preserve">za kategorije prašičev iz 2. do 5. točke tega odstavka: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 xml:space="preserve">zahteva za intenzivnost osvetlitve </w:t>
      </w:r>
      <w:r>
        <w:rPr>
          <w:rFonts w:cs="Arial"/>
          <w:color w:val="000000"/>
          <w:szCs w:val="20"/>
        </w:rPr>
        <w:t xml:space="preserve">5,17 </w:t>
      </w:r>
      <w:r w:rsidRPr="006756A1">
        <w:rPr>
          <w:rFonts w:cs="Arial"/>
          <w:color w:val="000000"/>
          <w:szCs w:val="20"/>
        </w:rPr>
        <w:t>eurov/GVŽ</w:t>
      </w:r>
      <w:r>
        <w:rPr>
          <w:rFonts w:cs="Arial"/>
          <w:color w:val="000000"/>
          <w:szCs w:val="20"/>
        </w:rPr>
        <w:t xml:space="preserve"> plemenskih svinj in plemenskih mladic</w:t>
      </w:r>
      <w:r w:rsidRPr="006756A1">
        <w:rPr>
          <w:rFonts w:cs="Arial"/>
          <w:color w:val="000000"/>
          <w:szCs w:val="20"/>
        </w:rPr>
        <w:t>,</w:t>
      </w:r>
      <w:r w:rsidRPr="005D33BD">
        <w:rPr>
          <w:rFonts w:cs="Arial"/>
          <w:color w:val="000000"/>
          <w:szCs w:val="20"/>
        </w:rPr>
        <w:t xml:space="preserve"> </w:t>
      </w:r>
      <w:r>
        <w:rPr>
          <w:rFonts w:cs="Arial"/>
          <w:color w:val="000000"/>
          <w:szCs w:val="20"/>
        </w:rPr>
        <w:t xml:space="preserve">1,44 </w:t>
      </w:r>
      <w:r w:rsidRPr="006756A1">
        <w:rPr>
          <w:rFonts w:cs="Arial"/>
          <w:color w:val="000000"/>
          <w:szCs w:val="20"/>
        </w:rPr>
        <w:t>eurov/GVŽ</w:t>
      </w:r>
      <w:r>
        <w:rPr>
          <w:rFonts w:cs="Arial"/>
          <w:color w:val="000000"/>
          <w:szCs w:val="20"/>
        </w:rPr>
        <w:t xml:space="preserve"> tekačev in 1,44 </w:t>
      </w:r>
      <w:r w:rsidRPr="006756A1">
        <w:rPr>
          <w:rFonts w:cs="Arial"/>
          <w:color w:val="000000"/>
          <w:szCs w:val="20"/>
        </w:rPr>
        <w:t>eurov/GVŽ</w:t>
      </w:r>
      <w:r>
        <w:rPr>
          <w:rFonts w:cs="Arial"/>
          <w:color w:val="000000"/>
          <w:szCs w:val="20"/>
        </w:rPr>
        <w:t xml:space="preserve"> pitancev;</w:t>
      </w:r>
    </w:p>
    <w:p w:rsidR="004D6E20" w:rsidRPr="005D33BD"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preprečevanje vročinskega stresa</w:t>
      </w:r>
      <w:r>
        <w:rPr>
          <w:rFonts w:cs="Arial"/>
          <w:color w:val="000000"/>
          <w:szCs w:val="20"/>
        </w:rPr>
        <w:t xml:space="preserve"> 14,16 </w:t>
      </w:r>
      <w:r w:rsidRPr="006756A1">
        <w:rPr>
          <w:rFonts w:cs="Arial"/>
          <w:color w:val="000000"/>
          <w:szCs w:val="20"/>
        </w:rPr>
        <w:t>eurov/GVŽ</w:t>
      </w:r>
      <w:r w:rsidRPr="005D33BD">
        <w:rPr>
          <w:rFonts w:cs="Arial"/>
          <w:color w:val="000000"/>
          <w:szCs w:val="20"/>
        </w:rPr>
        <w:t xml:space="preserve"> </w:t>
      </w:r>
      <w:r>
        <w:rPr>
          <w:rFonts w:cs="Arial"/>
          <w:color w:val="000000"/>
          <w:szCs w:val="20"/>
        </w:rPr>
        <w:t xml:space="preserve">plemenskih svinj in plemenskih mladic, 3,95 </w:t>
      </w:r>
      <w:r w:rsidRPr="006756A1">
        <w:rPr>
          <w:rFonts w:cs="Arial"/>
          <w:color w:val="000000"/>
          <w:szCs w:val="20"/>
        </w:rPr>
        <w:t>eurov/GVŽ</w:t>
      </w:r>
      <w:r>
        <w:rPr>
          <w:rFonts w:cs="Arial"/>
          <w:color w:val="000000"/>
          <w:szCs w:val="20"/>
        </w:rPr>
        <w:t xml:space="preserve"> tekačev in 3,95 </w:t>
      </w:r>
      <w:r w:rsidRPr="006756A1">
        <w:rPr>
          <w:rFonts w:cs="Arial"/>
          <w:color w:val="000000"/>
          <w:szCs w:val="20"/>
        </w:rPr>
        <w:t>eurov/GVŽ</w:t>
      </w:r>
      <w:r>
        <w:rPr>
          <w:rFonts w:cs="Arial"/>
          <w:color w:val="000000"/>
          <w:szCs w:val="20"/>
        </w:rPr>
        <w:t xml:space="preserve"> pitancev;</w:t>
      </w:r>
    </w:p>
    <w:p w:rsidR="004D6E20" w:rsidRPr="006756A1" w:rsidRDefault="004D6E20" w:rsidP="00D55763">
      <w:pPr>
        <w:numPr>
          <w:ilvl w:val="0"/>
          <w:numId w:val="95"/>
        </w:numPr>
        <w:autoSpaceDE w:val="0"/>
        <w:autoSpaceDN w:val="0"/>
        <w:adjustRightInd w:val="0"/>
        <w:spacing w:line="240" w:lineRule="auto"/>
        <w:ind w:left="709" w:hanging="283"/>
        <w:rPr>
          <w:rFonts w:cs="Arial"/>
          <w:color w:val="000000"/>
          <w:szCs w:val="20"/>
        </w:rPr>
      </w:pPr>
      <w:r w:rsidRPr="006756A1">
        <w:rPr>
          <w:rFonts w:cs="Arial"/>
          <w:color w:val="000000"/>
          <w:szCs w:val="20"/>
        </w:rPr>
        <w:t>za plemenske svinje in mladice: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skupinsko rejo z izpustom</w:t>
      </w:r>
      <w:r>
        <w:rPr>
          <w:rFonts w:cs="Arial"/>
          <w:color w:val="000000"/>
          <w:szCs w:val="20"/>
        </w:rPr>
        <w:t xml:space="preserve"> 61,77 </w:t>
      </w:r>
      <w:r w:rsidRPr="006756A1">
        <w:rPr>
          <w:rFonts w:cs="Arial"/>
          <w:color w:val="000000"/>
          <w:szCs w:val="20"/>
        </w:rPr>
        <w:t>eurov</w:t>
      </w:r>
      <w:r>
        <w:rPr>
          <w:rFonts w:cs="Arial"/>
          <w:color w:val="000000"/>
          <w:szCs w:val="20"/>
        </w:rPr>
        <w:t>/GVŽ;</w:t>
      </w:r>
      <w:r w:rsidRPr="006756A1">
        <w:rPr>
          <w:rFonts w:cs="Arial"/>
          <w:color w:val="000000"/>
          <w:szCs w:val="20"/>
        </w:rPr>
        <w:t xml:space="preserve">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10 % večjo neovirano talno površino na žival v skupinskih boksih od površine določene s predpisom, ki ureja zaščito rejnih živali</w:t>
      </w:r>
      <w:r>
        <w:rPr>
          <w:rFonts w:cs="Arial"/>
          <w:color w:val="000000"/>
          <w:szCs w:val="20"/>
        </w:rPr>
        <w:t xml:space="preserve"> 129,62 </w:t>
      </w:r>
      <w:r w:rsidRPr="006756A1">
        <w:rPr>
          <w:rFonts w:cs="Arial"/>
          <w:color w:val="000000"/>
          <w:szCs w:val="20"/>
        </w:rPr>
        <w:t>eurov</w:t>
      </w:r>
      <w:r>
        <w:rPr>
          <w:rFonts w:cs="Arial"/>
          <w:color w:val="000000"/>
          <w:szCs w:val="20"/>
        </w:rPr>
        <w:t>/GVŽ;</w:t>
      </w:r>
      <w:r w:rsidRPr="006756A1">
        <w:rPr>
          <w:rFonts w:cs="Arial"/>
          <w:color w:val="000000"/>
          <w:szCs w:val="20"/>
        </w:rPr>
        <w:t xml:space="preserve">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napajanje</w:t>
      </w:r>
      <w:r>
        <w:rPr>
          <w:rFonts w:cs="Arial"/>
          <w:color w:val="000000"/>
          <w:szCs w:val="20"/>
        </w:rPr>
        <w:t xml:space="preserve"> 2,74 </w:t>
      </w:r>
      <w:r w:rsidRPr="006756A1">
        <w:rPr>
          <w:rFonts w:cs="Arial"/>
          <w:color w:val="000000"/>
          <w:szCs w:val="20"/>
        </w:rPr>
        <w:t>eurov</w:t>
      </w:r>
      <w:r>
        <w:rPr>
          <w:rFonts w:cs="Arial"/>
          <w:color w:val="000000"/>
          <w:szCs w:val="20"/>
        </w:rPr>
        <w:t>/GVŽ;</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dodatno ponudbo voluminozne krme pri restriktivnem krmljenju</w:t>
      </w:r>
      <w:r>
        <w:rPr>
          <w:rFonts w:cs="Arial"/>
          <w:color w:val="000000"/>
          <w:szCs w:val="20"/>
        </w:rPr>
        <w:t xml:space="preserve"> 48,26 </w:t>
      </w:r>
      <w:r w:rsidRPr="006756A1">
        <w:rPr>
          <w:rFonts w:cs="Arial"/>
          <w:color w:val="000000"/>
          <w:szCs w:val="20"/>
        </w:rPr>
        <w:t>eurov</w:t>
      </w:r>
      <w:r>
        <w:rPr>
          <w:rFonts w:cs="Arial"/>
          <w:color w:val="000000"/>
          <w:szCs w:val="20"/>
        </w:rPr>
        <w:t>/GVŽ;</w:t>
      </w:r>
    </w:p>
    <w:p w:rsidR="004D6E20" w:rsidRPr="006756A1" w:rsidRDefault="004D6E20" w:rsidP="00D55763">
      <w:pPr>
        <w:numPr>
          <w:ilvl w:val="0"/>
          <w:numId w:val="95"/>
        </w:numPr>
        <w:autoSpaceDE w:val="0"/>
        <w:autoSpaceDN w:val="0"/>
        <w:adjustRightInd w:val="0"/>
        <w:spacing w:line="240" w:lineRule="auto"/>
        <w:ind w:left="709" w:hanging="283"/>
        <w:rPr>
          <w:rFonts w:cs="Arial"/>
          <w:color w:val="000000"/>
          <w:szCs w:val="20"/>
        </w:rPr>
      </w:pPr>
      <w:r w:rsidRPr="006756A1">
        <w:rPr>
          <w:rFonts w:cs="Arial"/>
          <w:color w:val="000000"/>
          <w:szCs w:val="20"/>
        </w:rPr>
        <w:t>za plemenske svinje: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toplotno ugodje plemenskih svinj in sesnih pujskov</w:t>
      </w:r>
      <w:r>
        <w:rPr>
          <w:rFonts w:cs="Arial"/>
          <w:color w:val="000000"/>
          <w:szCs w:val="20"/>
        </w:rPr>
        <w:t xml:space="preserve"> 25,61 </w:t>
      </w:r>
      <w:r w:rsidRPr="006756A1">
        <w:rPr>
          <w:rFonts w:cs="Arial"/>
          <w:color w:val="000000"/>
          <w:szCs w:val="20"/>
        </w:rPr>
        <w:t>eurov</w:t>
      </w:r>
      <w:r>
        <w:rPr>
          <w:rFonts w:cs="Arial"/>
          <w:color w:val="000000"/>
          <w:szCs w:val="20"/>
        </w:rPr>
        <w:t>/GVŽ;</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preprečevanje izčrpanosti plemenskih svinj v laktaciji</w:t>
      </w:r>
      <w:r>
        <w:rPr>
          <w:rFonts w:cs="Arial"/>
          <w:color w:val="000000"/>
          <w:szCs w:val="20"/>
        </w:rPr>
        <w:t xml:space="preserve"> 7,60 </w:t>
      </w:r>
      <w:r w:rsidRPr="006756A1">
        <w:rPr>
          <w:rFonts w:cs="Arial"/>
          <w:color w:val="000000"/>
          <w:szCs w:val="20"/>
        </w:rPr>
        <w:t>eurov</w:t>
      </w:r>
      <w:r>
        <w:rPr>
          <w:rFonts w:cs="Arial"/>
          <w:color w:val="000000"/>
          <w:szCs w:val="20"/>
        </w:rPr>
        <w:t>/GVŽ;</w:t>
      </w:r>
    </w:p>
    <w:p w:rsidR="004D6E20" w:rsidRPr="006756A1" w:rsidRDefault="004D6E20" w:rsidP="00D55763">
      <w:pPr>
        <w:numPr>
          <w:ilvl w:val="0"/>
          <w:numId w:val="95"/>
        </w:numPr>
        <w:autoSpaceDE w:val="0"/>
        <w:autoSpaceDN w:val="0"/>
        <w:adjustRightInd w:val="0"/>
        <w:spacing w:line="240" w:lineRule="auto"/>
        <w:ind w:left="709" w:hanging="283"/>
        <w:rPr>
          <w:rFonts w:cs="Arial"/>
          <w:color w:val="000000"/>
          <w:szCs w:val="20"/>
        </w:rPr>
      </w:pPr>
      <w:r w:rsidRPr="006756A1">
        <w:rPr>
          <w:rFonts w:cs="Arial"/>
          <w:color w:val="000000"/>
          <w:szCs w:val="20"/>
        </w:rPr>
        <w:t>za tekače: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10 % večjo neovirano talno površino na žival v skupinskih boksih od površine določene s predpisom, ki ureja zaščito rejnih živali</w:t>
      </w:r>
      <w:r>
        <w:rPr>
          <w:rFonts w:cs="Arial"/>
          <w:color w:val="000000"/>
          <w:szCs w:val="20"/>
        </w:rPr>
        <w:t xml:space="preserve"> 36,70 </w:t>
      </w:r>
      <w:r w:rsidRPr="006756A1">
        <w:rPr>
          <w:rFonts w:cs="Arial"/>
          <w:color w:val="000000"/>
          <w:szCs w:val="20"/>
        </w:rPr>
        <w:t>eurov</w:t>
      </w:r>
      <w:r>
        <w:rPr>
          <w:rFonts w:cs="Arial"/>
          <w:color w:val="000000"/>
          <w:szCs w:val="20"/>
        </w:rPr>
        <w:t>/GVŽ;</w:t>
      </w:r>
      <w:r w:rsidRPr="006756A1">
        <w:rPr>
          <w:rFonts w:cs="Arial"/>
          <w:color w:val="000000"/>
          <w:szCs w:val="20"/>
        </w:rPr>
        <w:t xml:space="preserve"> </w:t>
      </w:r>
    </w:p>
    <w:p w:rsidR="004D6E20" w:rsidRPr="006756A1" w:rsidRDefault="004D6E20" w:rsidP="00D55763">
      <w:pPr>
        <w:numPr>
          <w:ilvl w:val="0"/>
          <w:numId w:val="95"/>
        </w:numPr>
        <w:autoSpaceDE w:val="0"/>
        <w:autoSpaceDN w:val="0"/>
        <w:adjustRightInd w:val="0"/>
        <w:spacing w:line="240" w:lineRule="auto"/>
        <w:ind w:left="709" w:hanging="283"/>
        <w:rPr>
          <w:rFonts w:cs="Arial"/>
          <w:color w:val="000000"/>
          <w:szCs w:val="20"/>
        </w:rPr>
      </w:pPr>
      <w:r w:rsidRPr="006756A1">
        <w:rPr>
          <w:rFonts w:cs="Arial"/>
          <w:color w:val="000000"/>
          <w:szCs w:val="20"/>
        </w:rPr>
        <w:t>za pitance:</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10 % večjo neovirano talno površino na žival v skupinskih boksih od površine določene s predpisom, ki ureja zaščito rejnih živali</w:t>
      </w:r>
      <w:r>
        <w:rPr>
          <w:rFonts w:cs="Arial"/>
          <w:color w:val="000000"/>
          <w:szCs w:val="20"/>
        </w:rPr>
        <w:t xml:space="preserve"> 36,70 </w:t>
      </w:r>
      <w:r w:rsidRPr="006756A1">
        <w:rPr>
          <w:rFonts w:cs="Arial"/>
          <w:color w:val="000000"/>
          <w:szCs w:val="20"/>
        </w:rPr>
        <w:t>eurov</w:t>
      </w:r>
      <w:r>
        <w:rPr>
          <w:rFonts w:cs="Arial"/>
          <w:color w:val="000000"/>
          <w:szCs w:val="20"/>
        </w:rPr>
        <w:t>/GVŽ;</w:t>
      </w:r>
      <w:r w:rsidRPr="006756A1">
        <w:rPr>
          <w:rFonts w:cs="Arial"/>
          <w:color w:val="000000"/>
          <w:szCs w:val="20"/>
        </w:rPr>
        <w:t xml:space="preserve"> </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napajanje</w:t>
      </w:r>
      <w:r>
        <w:rPr>
          <w:rFonts w:cs="Arial"/>
          <w:color w:val="000000"/>
          <w:szCs w:val="20"/>
        </w:rPr>
        <w:t xml:space="preserve"> 1,89 </w:t>
      </w:r>
      <w:r w:rsidRPr="006756A1">
        <w:rPr>
          <w:rFonts w:cs="Arial"/>
          <w:color w:val="000000"/>
          <w:szCs w:val="20"/>
        </w:rPr>
        <w:t>eurov/GVŽ</w:t>
      </w:r>
      <w:r>
        <w:rPr>
          <w:rFonts w:cs="Arial"/>
          <w:color w:val="000000"/>
          <w:szCs w:val="20"/>
        </w:rPr>
        <w:t>;</w:t>
      </w:r>
    </w:p>
    <w:p w:rsidR="004D6E20" w:rsidRPr="006756A1" w:rsidRDefault="004D6E20" w:rsidP="00D55763">
      <w:pPr>
        <w:numPr>
          <w:ilvl w:val="0"/>
          <w:numId w:val="93"/>
        </w:numPr>
        <w:tabs>
          <w:tab w:val="left" w:pos="1276"/>
        </w:tabs>
        <w:autoSpaceDE w:val="0"/>
        <w:autoSpaceDN w:val="0"/>
        <w:adjustRightInd w:val="0"/>
        <w:spacing w:line="240" w:lineRule="auto"/>
        <w:ind w:left="1276" w:hanging="283"/>
        <w:rPr>
          <w:rFonts w:cs="Arial"/>
          <w:color w:val="000000"/>
          <w:szCs w:val="20"/>
        </w:rPr>
      </w:pPr>
      <w:r w:rsidRPr="006756A1">
        <w:rPr>
          <w:rFonts w:cs="Arial"/>
          <w:color w:val="000000"/>
          <w:szCs w:val="20"/>
        </w:rPr>
        <w:t>zahteva za skupinsko rejo z izpustom</w:t>
      </w:r>
      <w:r>
        <w:rPr>
          <w:rFonts w:cs="Arial"/>
          <w:color w:val="000000"/>
          <w:szCs w:val="20"/>
        </w:rPr>
        <w:t xml:space="preserve"> 33,83 </w:t>
      </w:r>
      <w:r w:rsidRPr="006756A1">
        <w:rPr>
          <w:rFonts w:cs="Arial"/>
          <w:color w:val="000000"/>
          <w:szCs w:val="20"/>
        </w:rPr>
        <w:t xml:space="preserve">eurov/GVŽ.  </w:t>
      </w:r>
    </w:p>
    <w:p w:rsidR="004D6E20" w:rsidRPr="006756A1" w:rsidRDefault="004D6E20" w:rsidP="00D55763">
      <w:pPr>
        <w:pStyle w:val="N2"/>
        <w:numPr>
          <w:ilvl w:val="0"/>
          <w:numId w:val="0"/>
        </w:numPr>
        <w:ind w:left="360"/>
        <w:jc w:val="both"/>
        <w:rPr>
          <w:color w:val="000000"/>
        </w:rPr>
      </w:pPr>
    </w:p>
    <w:p w:rsidR="004D6E20" w:rsidRPr="006756A1" w:rsidRDefault="004D6E20" w:rsidP="00D55763">
      <w:pPr>
        <w:pStyle w:val="N2"/>
        <w:numPr>
          <w:ilvl w:val="0"/>
          <w:numId w:val="0"/>
        </w:numPr>
        <w:ind w:left="360"/>
        <w:jc w:val="both"/>
        <w:rPr>
          <w:rFonts w:ascii="Times New Roman" w:hAnsi="Times New Roman"/>
          <w:b w:val="0"/>
          <w:color w:val="000000"/>
          <w:sz w:val="24"/>
          <w:szCs w:val="24"/>
        </w:rPr>
      </w:pPr>
    </w:p>
    <w:p w:rsidR="004D6E20" w:rsidRPr="006756A1" w:rsidRDefault="004D6E20" w:rsidP="00D55763">
      <w:pPr>
        <w:pStyle w:val="N1"/>
        <w:rPr>
          <w:color w:val="000000"/>
        </w:rPr>
      </w:pPr>
      <w:r w:rsidRPr="00FA2E79">
        <w:rPr>
          <w:color w:val="000000"/>
        </w:rPr>
        <w:t xml:space="preserve">IZVEDBA UKREPA DOBROBIT ŽIVALI </w:t>
      </w:r>
    </w:p>
    <w:p w:rsidR="004D6E20" w:rsidRPr="006756A1" w:rsidRDefault="004D6E20" w:rsidP="00D55763">
      <w:pPr>
        <w:pStyle w:val="N2"/>
        <w:numPr>
          <w:ilvl w:val="0"/>
          <w:numId w:val="0"/>
        </w:numPr>
        <w:ind w:left="360"/>
        <w:jc w:val="both"/>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(vlaganje vloge)</w:t>
      </w:r>
    </w:p>
    <w:p w:rsidR="004D6E20" w:rsidRPr="006756A1" w:rsidRDefault="004D6E20" w:rsidP="00D55763">
      <w:pPr>
        <w:rPr>
          <w:rFonts w:cs="Arial"/>
          <w:color w:val="000000"/>
          <w:szCs w:val="20"/>
        </w:rPr>
      </w:pPr>
    </w:p>
    <w:p w:rsidR="004D6E20" w:rsidRDefault="004D6E20" w:rsidP="00D55763">
      <w:pPr>
        <w:numPr>
          <w:ilvl w:val="0"/>
          <w:numId w:val="28"/>
        </w:numPr>
        <w:spacing w:line="240" w:lineRule="auto"/>
        <w:jc w:val="both"/>
        <w:rPr>
          <w:rFonts w:cs="Arial"/>
          <w:color w:val="000000"/>
          <w:szCs w:val="20"/>
        </w:rPr>
      </w:pPr>
      <w:r>
        <w:rPr>
          <w:rFonts w:cs="Arial"/>
          <w:color w:val="000000"/>
          <w:szCs w:val="20"/>
        </w:rPr>
        <w:t xml:space="preserve">Vloga za ukrep DŽ se vlaga na način, po postopku in v rokih, določenih za vlaganje zbirne vloge v skladu z </w:t>
      </w:r>
      <w:r w:rsidRPr="006756A1">
        <w:rPr>
          <w:rFonts w:cs="Arial"/>
          <w:color w:val="000000"/>
          <w:szCs w:val="20"/>
        </w:rPr>
        <w:t>Uredb</w:t>
      </w:r>
      <w:r>
        <w:rPr>
          <w:rFonts w:cs="Arial"/>
          <w:color w:val="000000"/>
          <w:szCs w:val="20"/>
        </w:rPr>
        <w:t>o</w:t>
      </w:r>
      <w:r w:rsidRPr="006756A1">
        <w:rPr>
          <w:rFonts w:cs="Arial"/>
          <w:color w:val="000000"/>
          <w:szCs w:val="20"/>
        </w:rPr>
        <w:t xml:space="preserve"> o izvedbi ukrepov kmetijske politike za leto 2014 (Uradni list RS, št. </w:t>
      </w:r>
      <w:r>
        <w:rPr>
          <w:rFonts w:cs="Arial"/>
          <w:color w:val="000000"/>
          <w:szCs w:val="20"/>
        </w:rPr>
        <w:t>113</w:t>
      </w:r>
      <w:r w:rsidRPr="006756A1">
        <w:rPr>
          <w:rFonts w:cs="Arial"/>
          <w:color w:val="000000"/>
          <w:szCs w:val="20"/>
        </w:rPr>
        <w:t>/1</w:t>
      </w:r>
      <w:r>
        <w:rPr>
          <w:rFonts w:cs="Arial"/>
          <w:color w:val="000000"/>
          <w:szCs w:val="20"/>
        </w:rPr>
        <w:t>3),</w:t>
      </w:r>
      <w:r w:rsidRPr="006756A1">
        <w:rPr>
          <w:rFonts w:cs="Arial"/>
          <w:color w:val="000000"/>
          <w:szCs w:val="20"/>
        </w:rPr>
        <w:t xml:space="preserve"> </w:t>
      </w:r>
      <w:r>
        <w:rPr>
          <w:rFonts w:cs="Arial"/>
          <w:color w:val="000000"/>
          <w:szCs w:val="20"/>
        </w:rPr>
        <w:t>(</w:t>
      </w:r>
      <w:r w:rsidRPr="006756A1">
        <w:rPr>
          <w:rFonts w:cs="Arial"/>
          <w:color w:val="000000"/>
          <w:szCs w:val="20"/>
        </w:rPr>
        <w:t>v nadaljnjem besedilu: Uredba IAKS)</w:t>
      </w:r>
      <w:r>
        <w:rPr>
          <w:rFonts w:cs="Arial"/>
          <w:color w:val="000000"/>
          <w:szCs w:val="20"/>
        </w:rPr>
        <w:t>, razen, če ni v tej uredbi določeno drugače</w:t>
      </w:r>
      <w:r w:rsidRPr="006756A1">
        <w:rPr>
          <w:rFonts w:cs="Arial"/>
          <w:color w:val="000000"/>
          <w:szCs w:val="20"/>
        </w:rPr>
        <w:t>.</w:t>
      </w:r>
      <w:r>
        <w:rPr>
          <w:rFonts w:cs="Arial"/>
          <w:color w:val="000000"/>
          <w:szCs w:val="20"/>
        </w:rPr>
        <w:t xml:space="preserve"> </w:t>
      </w:r>
    </w:p>
    <w:p w:rsidR="004D6E20" w:rsidRDefault="004D6E20" w:rsidP="00D55763">
      <w:pPr>
        <w:ind w:left="360"/>
        <w:rPr>
          <w:rFonts w:cs="Arial"/>
          <w:color w:val="000000"/>
          <w:szCs w:val="20"/>
        </w:rPr>
      </w:pPr>
    </w:p>
    <w:p w:rsidR="004D6E20" w:rsidRDefault="004D6E20" w:rsidP="00D55763">
      <w:pPr>
        <w:numPr>
          <w:ilvl w:val="0"/>
          <w:numId w:val="28"/>
        </w:numPr>
        <w:spacing w:line="240" w:lineRule="auto"/>
        <w:jc w:val="both"/>
        <w:rPr>
          <w:rFonts w:cs="Arial"/>
          <w:color w:val="000000"/>
          <w:szCs w:val="20"/>
        </w:rPr>
      </w:pPr>
      <w:r>
        <w:rPr>
          <w:rFonts w:cs="Arial"/>
          <w:color w:val="000000"/>
          <w:szCs w:val="20"/>
        </w:rPr>
        <w:t xml:space="preserve">Poleg vlog, navedenih v prvem odstavku </w:t>
      </w:r>
      <w:r w:rsidRPr="00A03E40">
        <w:rPr>
          <w:rFonts w:cs="Arial"/>
          <w:color w:val="000000"/>
          <w:szCs w:val="20"/>
        </w:rPr>
        <w:t>8. člena</w:t>
      </w:r>
      <w:r w:rsidRPr="00995D75">
        <w:rPr>
          <w:rFonts w:cs="Arial"/>
          <w:color w:val="000000"/>
          <w:szCs w:val="20"/>
        </w:rPr>
        <w:t xml:space="preserve"> Uredbe IAKS</w:t>
      </w:r>
      <w:r>
        <w:rPr>
          <w:rFonts w:cs="Arial"/>
          <w:color w:val="000000"/>
          <w:szCs w:val="20"/>
        </w:rPr>
        <w:t xml:space="preserve"> </w:t>
      </w:r>
      <w:r w:rsidRPr="00A03E40">
        <w:rPr>
          <w:rFonts w:cs="Arial"/>
          <w:color w:val="000000"/>
          <w:szCs w:val="20"/>
        </w:rPr>
        <w:t xml:space="preserve">  se</w:t>
      </w:r>
      <w:r>
        <w:rPr>
          <w:rFonts w:cs="Arial"/>
          <w:color w:val="000000"/>
          <w:szCs w:val="20"/>
        </w:rPr>
        <w:t xml:space="preserve"> šteje kot vloga tudi vloga za ukrep DŽ </w:t>
      </w:r>
      <w:r w:rsidRPr="00995D75">
        <w:rPr>
          <w:rFonts w:cs="Arial"/>
          <w:color w:val="000000"/>
          <w:szCs w:val="20"/>
        </w:rPr>
        <w:t xml:space="preserve">in </w:t>
      </w:r>
      <w:r>
        <w:rPr>
          <w:rFonts w:cs="Arial"/>
          <w:color w:val="000000"/>
          <w:szCs w:val="20"/>
        </w:rPr>
        <w:t xml:space="preserve">je </w:t>
      </w:r>
      <w:r w:rsidRPr="00995D75">
        <w:rPr>
          <w:rFonts w:cs="Arial"/>
          <w:color w:val="000000"/>
          <w:szCs w:val="20"/>
        </w:rPr>
        <w:t>del zbirne vloge, določene</w:t>
      </w:r>
      <w:r w:rsidRPr="00731A8B">
        <w:rPr>
          <w:rFonts w:cs="Arial"/>
          <w:color w:val="000000"/>
          <w:szCs w:val="20"/>
        </w:rPr>
        <w:t xml:space="preserve"> v 10. </w:t>
      </w:r>
      <w:r w:rsidRPr="00363A9A">
        <w:rPr>
          <w:rFonts w:cs="Arial"/>
          <w:color w:val="000000"/>
          <w:szCs w:val="20"/>
        </w:rPr>
        <w:t>č</w:t>
      </w:r>
      <w:r w:rsidRPr="009641C9">
        <w:rPr>
          <w:rFonts w:cs="Arial"/>
          <w:color w:val="000000"/>
          <w:szCs w:val="20"/>
        </w:rPr>
        <w:t xml:space="preserve">lenu Uredbe IAKS. </w:t>
      </w:r>
    </w:p>
    <w:p w:rsidR="004D6E20" w:rsidRDefault="004D6E20" w:rsidP="00D55763">
      <w:pPr>
        <w:ind w:left="360"/>
        <w:rPr>
          <w:rFonts w:cs="Arial"/>
          <w:color w:val="000000"/>
          <w:szCs w:val="20"/>
        </w:rPr>
      </w:pPr>
    </w:p>
    <w:p w:rsidR="004D6E20" w:rsidRDefault="004D6E20" w:rsidP="00D55763">
      <w:pPr>
        <w:pStyle w:val="N3"/>
        <w:numPr>
          <w:ilvl w:val="0"/>
          <w:numId w:val="28"/>
        </w:numPr>
        <w:tabs>
          <w:tab w:val="clear" w:pos="284"/>
          <w:tab w:val="left" w:pos="0"/>
        </w:tabs>
        <w:rPr>
          <w:color w:val="000000"/>
        </w:rPr>
      </w:pPr>
      <w:r>
        <w:rPr>
          <w:color w:val="000000"/>
        </w:rPr>
        <w:t>Nosilci kmetijskega gospodarstva vložijo</w:t>
      </w:r>
      <w:r w:rsidRPr="006756A1">
        <w:rPr>
          <w:color w:val="000000"/>
        </w:rPr>
        <w:t xml:space="preserve"> </w:t>
      </w:r>
      <w:r>
        <w:rPr>
          <w:color w:val="000000"/>
        </w:rPr>
        <w:t>v</w:t>
      </w:r>
      <w:r w:rsidRPr="006756A1">
        <w:rPr>
          <w:color w:val="000000"/>
        </w:rPr>
        <w:t xml:space="preserve">logo za ukrep DŽ, na obrazcu iz </w:t>
      </w:r>
      <w:r w:rsidRPr="00850301">
        <w:rPr>
          <w:color w:val="000000"/>
        </w:rPr>
        <w:t>Priloge 5</w:t>
      </w:r>
      <w:r w:rsidRPr="006756A1">
        <w:rPr>
          <w:color w:val="000000"/>
        </w:rPr>
        <w:t>, ki je sestavni del te uredbe (v nadaljnjem besedilu: vloga za ukrep DŽ).</w:t>
      </w:r>
    </w:p>
    <w:p w:rsidR="004D6E20" w:rsidRPr="009641C9" w:rsidRDefault="004D6E20" w:rsidP="00D55763">
      <w:pPr>
        <w:rPr>
          <w:rFonts w:cs="Arial"/>
          <w:color w:val="000000"/>
          <w:szCs w:val="20"/>
        </w:rPr>
      </w:pPr>
    </w:p>
    <w:p w:rsidR="004D6E20" w:rsidRPr="006756A1" w:rsidRDefault="004D6E20" w:rsidP="00D55763">
      <w:pPr>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(sprememba vloge)</w:t>
      </w: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 </w:t>
      </w:r>
    </w:p>
    <w:p w:rsidR="004D6E20" w:rsidRDefault="004D6E20" w:rsidP="00D55763">
      <w:pPr>
        <w:autoSpaceDE w:val="0"/>
        <w:autoSpaceDN w:val="0"/>
        <w:adjustRightInd w:val="0"/>
        <w:rPr>
          <w:rFonts w:cs="Arial"/>
          <w:color w:val="000000"/>
          <w:szCs w:val="20"/>
        </w:rPr>
      </w:pPr>
      <w:r w:rsidRPr="006756A1">
        <w:rPr>
          <w:rFonts w:cs="Arial"/>
          <w:color w:val="000000"/>
          <w:szCs w:val="20"/>
        </w:rPr>
        <w:t xml:space="preserve">Nosilec kmetijskega gospodarstva lahko spremembo vloge za ukrep DŽ vloži </w:t>
      </w:r>
      <w:r>
        <w:rPr>
          <w:rFonts w:cs="Arial"/>
          <w:color w:val="000000"/>
          <w:szCs w:val="20"/>
        </w:rPr>
        <w:t>v skladu s prvim odstavkom 12. člena Uredbe IAKS.</w:t>
      </w:r>
    </w:p>
    <w:p w:rsidR="004D6E20"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(umik zahtevka)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Umik vseh ali posameznih zahtev iz 9. člena te uredbe nosilec kmetijskega gospodarstva pošlje </w:t>
      </w:r>
      <w:r>
        <w:rPr>
          <w:rFonts w:cs="Arial"/>
          <w:color w:val="000000"/>
          <w:szCs w:val="20"/>
        </w:rPr>
        <w:t>v skladu s</w:t>
      </w:r>
      <w:r w:rsidRPr="006756A1">
        <w:rPr>
          <w:rFonts w:cs="Arial"/>
          <w:color w:val="000000"/>
          <w:szCs w:val="20"/>
        </w:rPr>
        <w:t xml:space="preserve"> </w:t>
      </w:r>
      <w:r>
        <w:rPr>
          <w:rFonts w:cs="Arial"/>
          <w:color w:val="000000"/>
          <w:szCs w:val="20"/>
        </w:rPr>
        <w:t>prvim odstavkom 13. člena Uredbe IAKS</w:t>
      </w:r>
      <w:r w:rsidRPr="006756A1">
        <w:rPr>
          <w:rFonts w:cs="Arial"/>
          <w:color w:val="000000"/>
          <w:szCs w:val="20"/>
        </w:rPr>
        <w:t xml:space="preserve">.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pStyle w:val="N2"/>
        <w:numPr>
          <w:ilvl w:val="0"/>
          <w:numId w:val="0"/>
        </w:numPr>
        <w:ind w:left="360"/>
        <w:rPr>
          <w:color w:val="000000"/>
        </w:rPr>
      </w:pPr>
      <w:r w:rsidRPr="006756A1">
        <w:rPr>
          <w:color w:val="000000"/>
        </w:rPr>
        <w:t>(obveznosti nosilca kmetijskega gospodarstva)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02"/>
        </w:numPr>
        <w:spacing w:line="240" w:lineRule="auto"/>
        <w:jc w:val="both"/>
        <w:rPr>
          <w:rFonts w:cs="Arial"/>
          <w:color w:val="000000"/>
        </w:rPr>
      </w:pPr>
      <w:r w:rsidRPr="006756A1">
        <w:rPr>
          <w:rFonts w:cs="Arial"/>
          <w:color w:val="000000"/>
          <w:szCs w:val="20"/>
        </w:rPr>
        <w:t>Nosilec kmetijskega gospodarstva</w:t>
      </w:r>
      <w:r w:rsidRPr="006756A1">
        <w:rPr>
          <w:rFonts w:cs="Arial"/>
          <w:color w:val="000000"/>
        </w:rPr>
        <w:t>, ki pridobi sredstva na podlagi te uredbe, mora vso dokumentacijo, ki je bila podlaga za pridobitev sredstev, hraniti še najmanj pet let od dneva zadnjega izplačila sredstev.</w:t>
      </w:r>
    </w:p>
    <w:p w:rsidR="004D6E20" w:rsidRPr="006756A1" w:rsidRDefault="004D6E20" w:rsidP="00D55763">
      <w:pPr>
        <w:ind w:left="360"/>
        <w:rPr>
          <w:rFonts w:cs="Arial"/>
          <w:color w:val="000000"/>
        </w:rPr>
      </w:pPr>
    </w:p>
    <w:p w:rsidR="004D6E20" w:rsidRPr="006756A1" w:rsidRDefault="004D6E20" w:rsidP="00D55763">
      <w:pPr>
        <w:numPr>
          <w:ilvl w:val="0"/>
          <w:numId w:val="102"/>
        </w:numPr>
        <w:spacing w:line="240" w:lineRule="auto"/>
        <w:jc w:val="both"/>
        <w:rPr>
          <w:color w:val="000000"/>
        </w:rPr>
      </w:pPr>
      <w:r>
        <w:rPr>
          <w:rFonts w:cs="Arial"/>
          <w:color w:val="000000"/>
          <w:szCs w:val="20"/>
        </w:rPr>
        <w:t>Za namen kontrol ukrepa DŽ mora n</w:t>
      </w:r>
      <w:r w:rsidRPr="006756A1">
        <w:rPr>
          <w:rFonts w:cs="Arial"/>
          <w:color w:val="000000"/>
          <w:szCs w:val="20"/>
        </w:rPr>
        <w:t>osilec kmetijskega gospodarstva</w:t>
      </w:r>
      <w:r w:rsidRPr="006756A1">
        <w:rPr>
          <w:rFonts w:cs="Arial"/>
          <w:color w:val="000000"/>
        </w:rPr>
        <w:t xml:space="preserve"> omogočiti dostop do dokumentacije</w:t>
      </w:r>
      <w:r>
        <w:rPr>
          <w:rFonts w:cs="Arial"/>
          <w:color w:val="000000"/>
        </w:rPr>
        <w:t>,</w:t>
      </w:r>
      <w:r w:rsidRPr="006756A1">
        <w:rPr>
          <w:rFonts w:cs="Arial"/>
          <w:color w:val="000000"/>
        </w:rPr>
        <w:t xml:space="preserve"> povezane z ukrepom DŽ </w:t>
      </w:r>
      <w:r>
        <w:rPr>
          <w:rFonts w:cs="Arial"/>
          <w:color w:val="000000"/>
        </w:rPr>
        <w:t>in</w:t>
      </w:r>
      <w:r w:rsidRPr="006756A1">
        <w:rPr>
          <w:rFonts w:cs="Arial"/>
          <w:color w:val="000000"/>
        </w:rPr>
        <w:t xml:space="preserve"> omogočiti kontrolo ukrepa DŽ na kraju samem </w:t>
      </w:r>
      <w:r>
        <w:rPr>
          <w:rFonts w:cs="Arial"/>
          <w:color w:val="000000"/>
        </w:rPr>
        <w:t>agenciji</w:t>
      </w:r>
      <w:r w:rsidRPr="006756A1">
        <w:rPr>
          <w:rFonts w:cs="Arial"/>
          <w:color w:val="000000"/>
        </w:rPr>
        <w:t xml:space="preserve">, </w:t>
      </w:r>
      <w:r>
        <w:rPr>
          <w:rFonts w:cs="Arial"/>
          <w:color w:val="000000"/>
        </w:rPr>
        <w:t>ministrstvu</w:t>
      </w:r>
      <w:r w:rsidRPr="006756A1">
        <w:rPr>
          <w:rFonts w:cs="Arial"/>
          <w:color w:val="000000"/>
        </w:rPr>
        <w:t>, revizijskemu organu in drugim nadzornim organom.</w:t>
      </w:r>
    </w:p>
    <w:p w:rsidR="004D6E20"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(kontrole)</w:t>
      </w:r>
    </w:p>
    <w:p w:rsidR="004D6E20" w:rsidRPr="006756A1" w:rsidRDefault="004D6E20" w:rsidP="00D55763">
      <w:pPr>
        <w:pStyle w:val="esegmenth4"/>
        <w:spacing w:after="0"/>
        <w:rPr>
          <w:rFonts w:cs="Arial"/>
          <w:color w:val="000000"/>
          <w:sz w:val="20"/>
          <w:szCs w:val="20"/>
        </w:rPr>
      </w:pPr>
    </w:p>
    <w:p w:rsidR="004D6E20" w:rsidRDefault="004D6E20" w:rsidP="00D55763">
      <w:pPr>
        <w:numPr>
          <w:ilvl w:val="0"/>
          <w:numId w:val="105"/>
        </w:numPr>
        <w:spacing w:line="240" w:lineRule="auto"/>
        <w:jc w:val="both"/>
        <w:rPr>
          <w:rFonts w:cs="Arial"/>
          <w:color w:val="000000"/>
          <w:szCs w:val="20"/>
        </w:rPr>
      </w:pPr>
      <w:r>
        <w:rPr>
          <w:rFonts w:cs="Arial"/>
          <w:color w:val="000000"/>
          <w:szCs w:val="20"/>
        </w:rPr>
        <w:t xml:space="preserve">Kontrole za ukrep DŽ se izvajajo v skladu </w:t>
      </w:r>
      <w:r w:rsidRPr="006756A1">
        <w:rPr>
          <w:rFonts w:cs="Arial"/>
          <w:color w:val="000000"/>
          <w:szCs w:val="20"/>
        </w:rPr>
        <w:t xml:space="preserve">z 12. </w:t>
      </w:r>
      <w:r>
        <w:rPr>
          <w:rFonts w:cs="Arial"/>
          <w:color w:val="000000"/>
          <w:szCs w:val="20"/>
        </w:rPr>
        <w:t>do 15. členom ter od 19. do 20. člena</w:t>
      </w:r>
      <w:r w:rsidRPr="006756A1">
        <w:rPr>
          <w:rFonts w:cs="Arial"/>
          <w:color w:val="000000"/>
          <w:szCs w:val="20"/>
        </w:rPr>
        <w:t xml:space="preserve"> Uredbe 65/2011/EU.</w:t>
      </w:r>
    </w:p>
    <w:p w:rsidR="004D6E20" w:rsidRDefault="004D6E20" w:rsidP="00D55763">
      <w:pPr>
        <w:ind w:left="360"/>
        <w:rPr>
          <w:rFonts w:cs="Arial"/>
          <w:color w:val="000000"/>
          <w:szCs w:val="20"/>
        </w:rPr>
      </w:pPr>
    </w:p>
    <w:p w:rsidR="004D6E20" w:rsidRPr="006756A1" w:rsidRDefault="004D6E20" w:rsidP="00D55763">
      <w:pPr>
        <w:numPr>
          <w:ilvl w:val="0"/>
          <w:numId w:val="105"/>
        </w:numPr>
        <w:spacing w:line="240" w:lineRule="auto"/>
        <w:jc w:val="both"/>
        <w:rPr>
          <w:rFonts w:cs="Arial"/>
          <w:color w:val="000000"/>
          <w:szCs w:val="20"/>
        </w:rPr>
      </w:pPr>
      <w:r w:rsidRPr="00FB408C">
        <w:rPr>
          <w:rFonts w:cs="Arial"/>
          <w:color w:val="000000"/>
          <w:szCs w:val="20"/>
        </w:rPr>
        <w:t xml:space="preserve">Zahtevki za </w:t>
      </w:r>
      <w:r>
        <w:rPr>
          <w:rFonts w:cs="Arial"/>
          <w:color w:val="000000"/>
          <w:szCs w:val="20"/>
        </w:rPr>
        <w:t xml:space="preserve">ukrep DŽ </w:t>
      </w:r>
      <w:r w:rsidRPr="00FB408C">
        <w:rPr>
          <w:rFonts w:cs="Arial"/>
          <w:color w:val="000000"/>
          <w:szCs w:val="20"/>
        </w:rPr>
        <w:t>se zavrnejo, če nosilec kmetijskega gospodarstva ali njegov pooblaščenec prepreči izvedbo kontrole na kraju samem.</w:t>
      </w:r>
    </w:p>
    <w:p w:rsidR="004D6E20"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(administrativn</w:t>
      </w:r>
      <w:r>
        <w:rPr>
          <w:rFonts w:cs="Arial"/>
          <w:b/>
          <w:color w:val="000000"/>
          <w:szCs w:val="20"/>
        </w:rPr>
        <w:t>e</w:t>
      </w:r>
      <w:r w:rsidRPr="006756A1">
        <w:rPr>
          <w:rFonts w:cs="Arial"/>
          <w:b/>
          <w:color w:val="000000"/>
          <w:szCs w:val="20"/>
        </w:rPr>
        <w:t xml:space="preserve"> kontrol</w:t>
      </w:r>
      <w:r>
        <w:rPr>
          <w:rFonts w:cs="Arial"/>
          <w:b/>
          <w:color w:val="000000"/>
          <w:szCs w:val="20"/>
        </w:rPr>
        <w:t>e</w:t>
      </w:r>
      <w:r w:rsidRPr="006756A1">
        <w:rPr>
          <w:rFonts w:cs="Arial"/>
          <w:b/>
          <w:color w:val="000000"/>
          <w:szCs w:val="20"/>
        </w:rPr>
        <w:t>)</w:t>
      </w:r>
    </w:p>
    <w:p w:rsidR="004D6E20" w:rsidRPr="006756A1" w:rsidRDefault="004D6E20" w:rsidP="00D55763">
      <w:pPr>
        <w:autoSpaceDE w:val="0"/>
        <w:autoSpaceDN w:val="0"/>
        <w:adjustRightInd w:val="0"/>
        <w:rPr>
          <w:rFonts w:cs="Arial"/>
          <w:color w:val="000000"/>
          <w:szCs w:val="20"/>
        </w:rPr>
      </w:pPr>
    </w:p>
    <w:p w:rsidR="004D6E20" w:rsidRDefault="004D6E20" w:rsidP="00D55763">
      <w:pPr>
        <w:autoSpaceDE w:val="0"/>
        <w:autoSpaceDN w:val="0"/>
        <w:adjustRightInd w:val="0"/>
        <w:rPr>
          <w:rFonts w:cs="Arial"/>
          <w:color w:val="000000"/>
          <w:szCs w:val="20"/>
        </w:rPr>
      </w:pPr>
      <w:r w:rsidRPr="006756A1">
        <w:rPr>
          <w:rFonts w:cs="Arial"/>
          <w:color w:val="000000"/>
          <w:szCs w:val="20"/>
        </w:rPr>
        <w:t>Agencija administrativne kontrole za potrebe te uredbe izvaja tako, da preverja podatke iz vloge</w:t>
      </w:r>
      <w:r>
        <w:rPr>
          <w:rFonts w:cs="Arial"/>
          <w:color w:val="000000"/>
          <w:szCs w:val="20"/>
        </w:rPr>
        <w:t xml:space="preserve"> </w:t>
      </w:r>
      <w:r w:rsidRPr="006756A1">
        <w:rPr>
          <w:rFonts w:cs="Arial"/>
          <w:color w:val="000000"/>
          <w:szCs w:val="20"/>
        </w:rPr>
        <w:t>za ukrep DŽ glede na podatke iz podatkovnih zbirk, in sicer:</w:t>
      </w:r>
    </w:p>
    <w:p w:rsidR="004D6E20" w:rsidRPr="006756A1" w:rsidRDefault="004D6E20" w:rsidP="006C19A6">
      <w:pPr>
        <w:numPr>
          <w:ilvl w:val="0"/>
          <w:numId w:val="112"/>
        </w:numPr>
        <w:autoSpaceDE w:val="0"/>
        <w:autoSpaceDN w:val="0"/>
        <w:adjustRightInd w:val="0"/>
        <w:spacing w:line="240" w:lineRule="auto"/>
        <w:jc w:val="both"/>
        <w:rPr>
          <w:rFonts w:cs="Arial"/>
          <w:color w:val="000000"/>
          <w:szCs w:val="20"/>
        </w:rPr>
      </w:pPr>
      <w:r>
        <w:rPr>
          <w:rFonts w:cs="Arial"/>
          <w:color w:val="000000"/>
          <w:szCs w:val="20"/>
        </w:rPr>
        <w:t xml:space="preserve">podatke, ki so opredeljeni </w:t>
      </w:r>
      <w:r w:rsidRPr="0085511E">
        <w:rPr>
          <w:rFonts w:cs="Arial"/>
          <w:color w:val="000000"/>
          <w:szCs w:val="20"/>
        </w:rPr>
        <w:t xml:space="preserve">v 17. členu in 27. členu Uredbe </w:t>
      </w:r>
      <w:r>
        <w:rPr>
          <w:rFonts w:cs="Arial"/>
          <w:color w:val="000000"/>
          <w:szCs w:val="20"/>
        </w:rPr>
        <w:t>IAKS,</w:t>
      </w:r>
    </w:p>
    <w:p w:rsidR="004D6E20" w:rsidRPr="006756A1" w:rsidRDefault="004D6E20" w:rsidP="006C19A6">
      <w:pPr>
        <w:numPr>
          <w:ilvl w:val="0"/>
          <w:numId w:val="112"/>
        </w:numPr>
        <w:autoSpaceDE w:val="0"/>
        <w:autoSpaceDN w:val="0"/>
        <w:adjustRightInd w:val="0"/>
        <w:spacing w:line="240" w:lineRule="auto"/>
        <w:jc w:val="both"/>
        <w:rPr>
          <w:rFonts w:cs="Arial"/>
          <w:color w:val="000000"/>
          <w:szCs w:val="20"/>
        </w:rPr>
      </w:pPr>
      <w:r w:rsidRPr="006756A1">
        <w:rPr>
          <w:rFonts w:cs="Arial"/>
          <w:color w:val="000000"/>
          <w:szCs w:val="20"/>
        </w:rPr>
        <w:t>podatke o številu plemenskih svinj</w:t>
      </w:r>
      <w:r>
        <w:rPr>
          <w:rFonts w:cs="Arial"/>
          <w:color w:val="000000"/>
          <w:szCs w:val="20"/>
        </w:rPr>
        <w:t>,</w:t>
      </w:r>
      <w:r w:rsidRPr="006756A1">
        <w:rPr>
          <w:rFonts w:cs="Arial"/>
          <w:color w:val="000000"/>
          <w:szCs w:val="20"/>
        </w:rPr>
        <w:t xml:space="preserve"> </w:t>
      </w:r>
      <w:r>
        <w:rPr>
          <w:rFonts w:cs="Arial"/>
          <w:color w:val="000000"/>
          <w:szCs w:val="20"/>
        </w:rPr>
        <w:t>plemenskih</w:t>
      </w:r>
      <w:r w:rsidRPr="006756A1">
        <w:rPr>
          <w:rFonts w:cs="Arial"/>
          <w:color w:val="000000"/>
          <w:szCs w:val="20"/>
        </w:rPr>
        <w:t xml:space="preserve"> mladic, tekačev</w:t>
      </w:r>
      <w:r>
        <w:rPr>
          <w:rFonts w:cs="Arial"/>
          <w:color w:val="000000"/>
          <w:szCs w:val="20"/>
        </w:rPr>
        <w:t xml:space="preserve"> in</w:t>
      </w:r>
      <w:r w:rsidRPr="006756A1">
        <w:rPr>
          <w:rFonts w:cs="Arial"/>
          <w:color w:val="000000"/>
          <w:szCs w:val="20"/>
        </w:rPr>
        <w:t xml:space="preserve"> pitancev ter podatke iz Programa DŽ, glede na podatke iz CRPš,</w:t>
      </w:r>
    </w:p>
    <w:p w:rsidR="004D6E20" w:rsidRPr="006756A1" w:rsidRDefault="004D6E20" w:rsidP="006C19A6">
      <w:pPr>
        <w:numPr>
          <w:ilvl w:val="0"/>
          <w:numId w:val="112"/>
        </w:numPr>
        <w:autoSpaceDE w:val="0"/>
        <w:autoSpaceDN w:val="0"/>
        <w:adjustRightInd w:val="0"/>
        <w:spacing w:line="240" w:lineRule="auto"/>
        <w:jc w:val="both"/>
        <w:rPr>
          <w:rFonts w:cs="Arial"/>
          <w:color w:val="000000"/>
          <w:szCs w:val="20"/>
        </w:rPr>
      </w:pPr>
      <w:r w:rsidRPr="006756A1">
        <w:rPr>
          <w:rFonts w:cs="Arial"/>
          <w:color w:val="000000"/>
          <w:szCs w:val="20"/>
        </w:rPr>
        <w:t xml:space="preserve">podatke o izdanih potrdilih za udeležence usposabljanja, glede na evidenco izobraževanja kmetijskih gospodarstev.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Default="004D6E20" w:rsidP="00D55763">
      <w:pPr>
        <w:pStyle w:val="N2"/>
        <w:rPr>
          <w:color w:val="000000"/>
        </w:rPr>
      </w:pPr>
      <w:r>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(kontrola na kraju samem)</w:t>
      </w:r>
    </w:p>
    <w:p w:rsidR="004D6E20" w:rsidRPr="00A03E40" w:rsidRDefault="004D6E20" w:rsidP="00D55763">
      <w:pPr>
        <w:autoSpaceDE w:val="0"/>
        <w:autoSpaceDN w:val="0"/>
        <w:adjustRightInd w:val="0"/>
        <w:rPr>
          <w:rFonts w:cs="Arial"/>
          <w:color w:val="000000"/>
          <w:szCs w:val="20"/>
        </w:rPr>
      </w:pPr>
    </w:p>
    <w:p w:rsidR="004D6E20" w:rsidRDefault="004D6E20" w:rsidP="00D55763">
      <w:pPr>
        <w:pStyle w:val="NormalWeb"/>
        <w:numPr>
          <w:ilvl w:val="0"/>
          <w:numId w:val="108"/>
        </w:numPr>
        <w:spacing w:after="0"/>
        <w:jc w:val="both"/>
        <w:rPr>
          <w:rFonts w:cs="Arial"/>
          <w:color w:val="000000"/>
          <w:sz w:val="20"/>
          <w:szCs w:val="20"/>
        </w:rPr>
      </w:pPr>
      <w:r w:rsidRPr="006756A1">
        <w:rPr>
          <w:rFonts w:cs="Arial"/>
          <w:color w:val="000000"/>
          <w:sz w:val="20"/>
          <w:szCs w:val="20"/>
        </w:rPr>
        <w:t xml:space="preserve">Agencija izvaja kontrolo ukrepa </w:t>
      </w:r>
      <w:r>
        <w:rPr>
          <w:rFonts w:cs="Arial"/>
          <w:color w:val="000000"/>
          <w:sz w:val="20"/>
          <w:szCs w:val="20"/>
        </w:rPr>
        <w:t>DŽ</w:t>
      </w:r>
      <w:r w:rsidRPr="006756A1">
        <w:rPr>
          <w:rFonts w:cs="Arial"/>
          <w:color w:val="000000"/>
          <w:sz w:val="20"/>
          <w:szCs w:val="20"/>
        </w:rPr>
        <w:t xml:space="preserve"> </w:t>
      </w:r>
      <w:r>
        <w:rPr>
          <w:rFonts w:cs="Arial"/>
          <w:color w:val="000000"/>
          <w:sz w:val="20"/>
          <w:szCs w:val="20"/>
        </w:rPr>
        <w:t xml:space="preserve">na kraju samem </w:t>
      </w:r>
      <w:r w:rsidRPr="006756A1">
        <w:rPr>
          <w:rFonts w:cs="Arial"/>
          <w:color w:val="000000"/>
          <w:sz w:val="20"/>
          <w:szCs w:val="20"/>
        </w:rPr>
        <w:t xml:space="preserve">v skladu </w:t>
      </w:r>
      <w:r>
        <w:rPr>
          <w:rFonts w:cs="Arial"/>
          <w:color w:val="000000"/>
          <w:sz w:val="20"/>
          <w:szCs w:val="20"/>
        </w:rPr>
        <w:t>z</w:t>
      </w:r>
      <w:r w:rsidRPr="006756A1">
        <w:rPr>
          <w:rFonts w:cs="Arial"/>
          <w:color w:val="000000"/>
          <w:sz w:val="20"/>
          <w:szCs w:val="20"/>
        </w:rPr>
        <w:t xml:space="preserve"> 12. do 15. členom Uredbe 65/</w:t>
      </w:r>
      <w:r>
        <w:rPr>
          <w:rFonts w:cs="Arial"/>
          <w:color w:val="000000"/>
          <w:sz w:val="20"/>
          <w:szCs w:val="20"/>
        </w:rPr>
        <w:t>2011</w:t>
      </w:r>
      <w:r w:rsidRPr="006756A1">
        <w:rPr>
          <w:rFonts w:cs="Arial"/>
          <w:color w:val="000000"/>
          <w:sz w:val="20"/>
          <w:szCs w:val="20"/>
        </w:rPr>
        <w:t>/E</w:t>
      </w:r>
      <w:r>
        <w:rPr>
          <w:rFonts w:cs="Arial"/>
          <w:color w:val="000000"/>
          <w:sz w:val="20"/>
          <w:szCs w:val="20"/>
        </w:rPr>
        <w:t>U</w:t>
      </w:r>
      <w:r w:rsidRPr="006756A1">
        <w:rPr>
          <w:rFonts w:cs="Arial"/>
          <w:color w:val="000000"/>
          <w:sz w:val="20"/>
          <w:szCs w:val="20"/>
        </w:rPr>
        <w:t xml:space="preserve"> in v skladu z določili te uredbe. </w:t>
      </w:r>
    </w:p>
    <w:p w:rsidR="004D6E20" w:rsidRPr="006756A1" w:rsidRDefault="004D6E20" w:rsidP="00D55763">
      <w:pPr>
        <w:pStyle w:val="NormalWeb"/>
        <w:spacing w:after="0"/>
        <w:jc w:val="both"/>
        <w:rPr>
          <w:rFonts w:cs="Arial"/>
          <w:color w:val="000000"/>
          <w:sz w:val="20"/>
          <w:szCs w:val="20"/>
        </w:rPr>
      </w:pPr>
    </w:p>
    <w:p w:rsidR="004D6E20" w:rsidRDefault="004D6E20" w:rsidP="00D55763">
      <w:pPr>
        <w:pStyle w:val="NormalWeb"/>
        <w:numPr>
          <w:ilvl w:val="0"/>
          <w:numId w:val="108"/>
        </w:numPr>
        <w:spacing w:after="0"/>
        <w:jc w:val="both"/>
        <w:rPr>
          <w:rFonts w:cs="Arial"/>
          <w:color w:val="000000"/>
          <w:sz w:val="20"/>
          <w:szCs w:val="20"/>
        </w:rPr>
      </w:pPr>
      <w:r w:rsidRPr="006756A1">
        <w:rPr>
          <w:rFonts w:cs="Arial"/>
          <w:color w:val="000000"/>
          <w:sz w:val="20"/>
          <w:szCs w:val="20"/>
        </w:rPr>
        <w:t xml:space="preserve">V okviru kontrole na kraju samem kontrolor preverja izpolnjevanje zahtev za ukrep </w:t>
      </w:r>
      <w:r>
        <w:rPr>
          <w:rFonts w:cs="Arial"/>
          <w:color w:val="000000"/>
          <w:sz w:val="20"/>
          <w:szCs w:val="20"/>
        </w:rPr>
        <w:t>DŽ</w:t>
      </w:r>
      <w:r w:rsidRPr="006756A1">
        <w:rPr>
          <w:rFonts w:cs="Arial"/>
          <w:color w:val="000000"/>
          <w:sz w:val="20"/>
          <w:szCs w:val="20"/>
        </w:rPr>
        <w:t xml:space="preserve"> in stalež prašičev</w:t>
      </w:r>
      <w:r>
        <w:rPr>
          <w:rFonts w:cs="Arial"/>
          <w:color w:val="000000"/>
          <w:sz w:val="20"/>
          <w:szCs w:val="20"/>
        </w:rPr>
        <w:t>. V ta namen mora nosilec kontrolorju zagotoviti vso dokumentacijo za zadevno gospodarstvo na lokaciji posameznega preverjanega gospodarstva.</w:t>
      </w:r>
    </w:p>
    <w:p w:rsidR="004D6E20" w:rsidRPr="006756A1" w:rsidRDefault="004D6E20" w:rsidP="00D55763">
      <w:pPr>
        <w:pStyle w:val="NormalWeb"/>
        <w:spacing w:after="0"/>
        <w:jc w:val="both"/>
        <w:rPr>
          <w:rFonts w:cs="Arial"/>
          <w:color w:val="000000"/>
          <w:sz w:val="20"/>
          <w:szCs w:val="20"/>
        </w:rPr>
      </w:pPr>
    </w:p>
    <w:p w:rsidR="004D6E20" w:rsidRDefault="004D6E20" w:rsidP="00D55763">
      <w:pPr>
        <w:pStyle w:val="CommentText"/>
        <w:numPr>
          <w:ilvl w:val="0"/>
          <w:numId w:val="108"/>
        </w:numPr>
        <w:overflowPunct/>
        <w:autoSpaceDE/>
        <w:autoSpaceDN/>
        <w:adjustRightInd/>
        <w:textAlignment w:val="auto"/>
        <w:rPr>
          <w:rFonts w:cs="Arial"/>
          <w:color w:val="000000"/>
        </w:rPr>
      </w:pPr>
      <w:r w:rsidRPr="006756A1">
        <w:rPr>
          <w:rFonts w:cs="Arial"/>
          <w:color w:val="000000"/>
        </w:rPr>
        <w:t>Kontrolor na kraju samem na dan kontrole preveri število prašiče</w:t>
      </w:r>
      <w:r>
        <w:rPr>
          <w:rFonts w:cs="Arial"/>
          <w:color w:val="000000"/>
        </w:rPr>
        <w:t>v po posameznih kategorijah iz 8</w:t>
      </w:r>
      <w:r w:rsidRPr="006756A1">
        <w:rPr>
          <w:rFonts w:cs="Arial"/>
          <w:color w:val="000000"/>
        </w:rPr>
        <w:t>. člena te uredbe. Kontrolor</w:t>
      </w:r>
      <w:r>
        <w:rPr>
          <w:rFonts w:cs="Arial"/>
          <w:color w:val="000000"/>
        </w:rPr>
        <w:t xml:space="preserve"> na gospodarstvu za katerega se uveljavlja ukrep DŽ</w:t>
      </w:r>
      <w:r w:rsidRPr="006756A1">
        <w:rPr>
          <w:rFonts w:cs="Arial"/>
          <w:color w:val="000000"/>
        </w:rPr>
        <w:t xml:space="preserve"> preveri, ali je zadnji podatek o prijavljenem staležu prašičev, ki ga je nosilec kmetijskega gospodarstva sporočil v CRPš, ustrezen, pri tem pa upošteva dokumentacijo (</w:t>
      </w:r>
      <w:r>
        <w:rPr>
          <w:rFonts w:cs="Arial"/>
          <w:color w:val="000000"/>
        </w:rPr>
        <w:t xml:space="preserve">dobavnica, </w:t>
      </w:r>
      <w:r w:rsidRPr="006756A1">
        <w:rPr>
          <w:rFonts w:cs="Arial"/>
          <w:color w:val="000000"/>
        </w:rPr>
        <w:t>račun, spremni list</w:t>
      </w:r>
      <w:r>
        <w:rPr>
          <w:rFonts w:cs="Arial"/>
          <w:color w:val="000000"/>
        </w:rPr>
        <w:t xml:space="preserve"> ipd.</w:t>
      </w:r>
      <w:r w:rsidRPr="006756A1">
        <w:rPr>
          <w:rFonts w:cs="Arial"/>
          <w:color w:val="000000"/>
        </w:rPr>
        <w:t xml:space="preserve">) ter </w:t>
      </w:r>
      <w:r>
        <w:rPr>
          <w:rFonts w:cs="Arial"/>
          <w:color w:val="000000"/>
        </w:rPr>
        <w:t>R</w:t>
      </w:r>
      <w:r w:rsidRPr="006756A1">
        <w:rPr>
          <w:rFonts w:cs="Arial"/>
          <w:color w:val="000000"/>
        </w:rPr>
        <w:t>egister prašičev na gospodarstvu.</w:t>
      </w:r>
    </w:p>
    <w:p w:rsidR="004D6E20" w:rsidRPr="00BC558D" w:rsidRDefault="004D6E20" w:rsidP="00D55763">
      <w:pPr>
        <w:pStyle w:val="CommentText"/>
        <w:rPr>
          <w:rFonts w:cs="Arial"/>
          <w:color w:val="000000"/>
        </w:rPr>
      </w:pPr>
    </w:p>
    <w:p w:rsidR="004D6E20" w:rsidRDefault="004D6E20" w:rsidP="00D55763">
      <w:pPr>
        <w:pStyle w:val="CommentText"/>
        <w:numPr>
          <w:ilvl w:val="0"/>
          <w:numId w:val="108"/>
        </w:numPr>
        <w:overflowPunct/>
        <w:autoSpaceDE/>
        <w:autoSpaceDN/>
        <w:adjustRightInd/>
        <w:textAlignment w:val="auto"/>
        <w:rPr>
          <w:rFonts w:cs="Arial"/>
          <w:color w:val="000000"/>
        </w:rPr>
      </w:pPr>
      <w:r w:rsidRPr="00790840">
        <w:rPr>
          <w:rFonts w:cs="Arial"/>
          <w:color w:val="000000"/>
        </w:rPr>
        <w:t>Pri kontroli</w:t>
      </w:r>
      <w:r w:rsidRPr="006756A1">
        <w:rPr>
          <w:rFonts w:cs="Arial"/>
          <w:color w:val="000000"/>
        </w:rPr>
        <w:t xml:space="preserve"> </w:t>
      </w:r>
      <w:r w:rsidRPr="00790840">
        <w:rPr>
          <w:rFonts w:cs="Arial"/>
          <w:color w:val="000000"/>
        </w:rPr>
        <w:t>izpolnjevanja posameznih zahtev iz prve in druge alineje 2. točke, prve alineje 4. točke ter prve in tretje alineje 5. točke, prvega odstavka 8. člena te uredbe se število živali, ki glede na normative v navedenih alinejah za površino ustreza površini boks oziroma izpusta, matematično zaokrožuje (0,5 in več se zaokroži na 1).</w:t>
      </w:r>
    </w:p>
    <w:p w:rsidR="004D6E20" w:rsidRDefault="004D6E20" w:rsidP="00D55763">
      <w:pPr>
        <w:pStyle w:val="CommentText"/>
        <w:rPr>
          <w:rFonts w:cs="Arial"/>
          <w:color w:val="000000"/>
        </w:rPr>
      </w:pPr>
    </w:p>
    <w:p w:rsidR="004D6E20" w:rsidRPr="00C61545" w:rsidRDefault="004D6E20" w:rsidP="00D55763">
      <w:pPr>
        <w:pStyle w:val="NormalWeb"/>
        <w:numPr>
          <w:ilvl w:val="0"/>
          <w:numId w:val="108"/>
        </w:numPr>
        <w:spacing w:after="0"/>
        <w:jc w:val="both"/>
        <w:rPr>
          <w:rFonts w:cs="Arial"/>
          <w:color w:val="000000"/>
          <w:sz w:val="20"/>
          <w:szCs w:val="20"/>
        </w:rPr>
      </w:pPr>
      <w:r w:rsidRPr="00C61545">
        <w:rPr>
          <w:rFonts w:cs="Arial"/>
          <w:color w:val="000000"/>
          <w:sz w:val="20"/>
          <w:szCs w:val="20"/>
        </w:rPr>
        <w:t xml:space="preserve">Če je po izvedeni kontroli na kraju samem ponovno izvedena kontrola ali superkontrola na kraju samem za preveritev izpolnjevanja </w:t>
      </w:r>
      <w:r>
        <w:rPr>
          <w:rFonts w:cs="Arial"/>
          <w:color w:val="000000"/>
          <w:sz w:val="20"/>
          <w:szCs w:val="20"/>
        </w:rPr>
        <w:t>zahtev</w:t>
      </w:r>
      <w:r w:rsidRPr="00C61545">
        <w:rPr>
          <w:rFonts w:cs="Arial"/>
          <w:color w:val="000000"/>
          <w:sz w:val="20"/>
          <w:szCs w:val="20"/>
        </w:rPr>
        <w:t xml:space="preserve"> </w:t>
      </w:r>
      <w:r>
        <w:rPr>
          <w:rFonts w:cs="Arial"/>
          <w:color w:val="000000"/>
          <w:sz w:val="20"/>
          <w:szCs w:val="20"/>
        </w:rPr>
        <w:t>iz ukrepa DŽ, se pri obravnavi zahtevka upoštevajo ugotovitve vseh kontrol.</w:t>
      </w:r>
      <w:r w:rsidRPr="00C61545">
        <w:rPr>
          <w:rFonts w:cs="Arial"/>
          <w:color w:val="000000"/>
          <w:sz w:val="20"/>
          <w:szCs w:val="20"/>
        </w:rPr>
        <w:t xml:space="preserve"> </w:t>
      </w:r>
    </w:p>
    <w:p w:rsidR="004D6E20" w:rsidRDefault="004D6E20" w:rsidP="00D55763">
      <w:pPr>
        <w:pStyle w:val="N2"/>
        <w:numPr>
          <w:ilvl w:val="0"/>
          <w:numId w:val="0"/>
        </w:numPr>
        <w:jc w:val="both"/>
        <w:rPr>
          <w:color w:val="000000"/>
        </w:rPr>
      </w:pPr>
    </w:p>
    <w:p w:rsidR="004D6E20" w:rsidRDefault="004D6E20" w:rsidP="00D55763">
      <w:pPr>
        <w:pStyle w:val="N2"/>
        <w:numPr>
          <w:ilvl w:val="0"/>
          <w:numId w:val="0"/>
        </w:numPr>
        <w:ind w:left="360" w:hanging="360"/>
        <w:rPr>
          <w:color w:val="000000"/>
        </w:rPr>
      </w:pPr>
    </w:p>
    <w:p w:rsidR="004D6E20" w:rsidRPr="006756A1" w:rsidRDefault="004D6E20" w:rsidP="00D55763">
      <w:pPr>
        <w:pStyle w:val="N2"/>
      </w:pPr>
      <w:r w:rsidRPr="006756A1">
        <w:t>člen</w:t>
      </w:r>
    </w:p>
    <w:p w:rsidR="004D6E20" w:rsidRPr="006756A1" w:rsidRDefault="004D6E20" w:rsidP="00D55763">
      <w:pPr>
        <w:pStyle w:val="N2"/>
        <w:numPr>
          <w:ilvl w:val="0"/>
          <w:numId w:val="0"/>
        </w:numPr>
        <w:ind w:left="360" w:hanging="360"/>
        <w:rPr>
          <w:color w:val="000000"/>
        </w:rPr>
      </w:pP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(stopnja kontrole in izbira vzorca za kontrolo na kraju samem)</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Agencija skupno število kontrol na kraju samem </w:t>
      </w:r>
      <w:r>
        <w:rPr>
          <w:rFonts w:cs="Arial"/>
          <w:color w:val="000000"/>
          <w:szCs w:val="20"/>
        </w:rPr>
        <w:t xml:space="preserve">in izbiro vzorca za kontrolo na kraju samem </w:t>
      </w:r>
      <w:r w:rsidRPr="006756A1">
        <w:rPr>
          <w:rFonts w:cs="Arial"/>
          <w:color w:val="000000"/>
          <w:szCs w:val="20"/>
        </w:rPr>
        <w:t>določi v skladu z 12. členom Uredbe 65/2011/EU.</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(zapisnik o kontroli</w:t>
      </w:r>
      <w:r>
        <w:rPr>
          <w:rFonts w:cs="Arial"/>
          <w:b/>
          <w:color w:val="000000"/>
          <w:szCs w:val="20"/>
        </w:rPr>
        <w:t xml:space="preserve"> na kraju samem</w:t>
      </w:r>
      <w:r w:rsidRPr="006756A1">
        <w:rPr>
          <w:rFonts w:cs="Arial"/>
          <w:b/>
          <w:color w:val="000000"/>
          <w:szCs w:val="20"/>
        </w:rPr>
        <w:t>)</w:t>
      </w:r>
    </w:p>
    <w:p w:rsidR="004D6E20" w:rsidRPr="006756A1" w:rsidRDefault="004D6E20" w:rsidP="00D55763">
      <w:pPr>
        <w:autoSpaceDE w:val="0"/>
        <w:autoSpaceDN w:val="0"/>
        <w:adjustRightInd w:val="0"/>
        <w:rPr>
          <w:rFonts w:cs="Arial"/>
          <w:color w:val="000000"/>
          <w:szCs w:val="20"/>
        </w:rPr>
      </w:pPr>
    </w:p>
    <w:p w:rsidR="004D6E20" w:rsidRDefault="004D6E20" w:rsidP="00D55763">
      <w:pPr>
        <w:pStyle w:val="NormalWeb"/>
        <w:spacing w:after="0"/>
        <w:jc w:val="both"/>
        <w:rPr>
          <w:rFonts w:cs="Arial"/>
          <w:color w:val="000000"/>
          <w:sz w:val="20"/>
          <w:szCs w:val="20"/>
        </w:rPr>
      </w:pPr>
      <w:r>
        <w:rPr>
          <w:rFonts w:cs="Arial"/>
          <w:color w:val="000000"/>
          <w:sz w:val="20"/>
          <w:szCs w:val="20"/>
        </w:rPr>
        <w:t>Kontrolor vse ugotovitve kontrole na kraju samem navede v zapisnik v skladu s prvim odstavkom 23. člena Uredbe IAKS.</w:t>
      </w:r>
    </w:p>
    <w:p w:rsidR="004D6E20" w:rsidRDefault="004D6E20" w:rsidP="00D55763">
      <w:pPr>
        <w:pStyle w:val="NormalWeb"/>
        <w:spacing w:after="0"/>
        <w:jc w:val="both"/>
        <w:rPr>
          <w:rFonts w:cs="Arial"/>
          <w:color w:val="000000"/>
          <w:sz w:val="2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sidDel="00EC25EE">
        <w:rPr>
          <w:color w:val="000000"/>
        </w:rPr>
        <w:t xml:space="preserve"> </w:t>
      </w:r>
      <w:r w:rsidRPr="006756A1">
        <w:rPr>
          <w:color w:val="000000"/>
        </w:rPr>
        <w:t>člen</w:t>
      </w:r>
    </w:p>
    <w:p w:rsidR="004D6E20" w:rsidRPr="006756A1" w:rsidRDefault="004D6E20" w:rsidP="00D55763">
      <w:pPr>
        <w:pStyle w:val="N2"/>
        <w:numPr>
          <w:ilvl w:val="0"/>
          <w:numId w:val="0"/>
        </w:numPr>
        <w:rPr>
          <w:color w:val="000000"/>
        </w:rPr>
      </w:pPr>
      <w:r w:rsidRPr="006756A1">
        <w:rPr>
          <w:color w:val="000000"/>
        </w:rPr>
        <w:t>(</w:t>
      </w:r>
      <w:r>
        <w:t>preveritev sporočanja staleža</w:t>
      </w:r>
      <w:r w:rsidRPr="006756A1">
        <w:rPr>
          <w:color w:val="000000"/>
        </w:rPr>
        <w:t>)</w:t>
      </w:r>
    </w:p>
    <w:p w:rsidR="004D6E20" w:rsidRPr="006756A1" w:rsidRDefault="004D6E20" w:rsidP="00D55763">
      <w:pPr>
        <w:pStyle w:val="N2"/>
        <w:numPr>
          <w:ilvl w:val="0"/>
          <w:numId w:val="0"/>
        </w:numPr>
        <w:jc w:val="both"/>
        <w:rPr>
          <w:color w:val="000000"/>
        </w:rPr>
      </w:pPr>
    </w:p>
    <w:p w:rsidR="004D6E20" w:rsidRPr="006756A1" w:rsidRDefault="004D6E20" w:rsidP="00D55763">
      <w:pPr>
        <w:pStyle w:val="ListParagraph"/>
        <w:numPr>
          <w:ilvl w:val="0"/>
          <w:numId w:val="100"/>
        </w:numPr>
        <w:autoSpaceDE w:val="0"/>
        <w:autoSpaceDN w:val="0"/>
        <w:adjustRightInd w:val="0"/>
        <w:spacing w:after="190"/>
        <w:rPr>
          <w:rFonts w:cs="Arial"/>
          <w:color w:val="000000"/>
          <w:sz w:val="20"/>
          <w:lang w:eastAsia="zh-CN"/>
        </w:rPr>
      </w:pPr>
      <w:r w:rsidRPr="006756A1">
        <w:rPr>
          <w:rFonts w:cs="Arial"/>
          <w:color w:val="000000"/>
          <w:sz w:val="20"/>
          <w:lang w:eastAsia="zh-CN"/>
        </w:rPr>
        <w:t xml:space="preserve">Če kontrolor pri kontroli na kraju samem iz tretjega odstavka </w:t>
      </w:r>
      <w:r>
        <w:rPr>
          <w:rFonts w:cs="Arial"/>
          <w:color w:val="000000"/>
          <w:sz w:val="20"/>
          <w:lang w:eastAsia="zh-CN"/>
        </w:rPr>
        <w:t>20.</w:t>
      </w:r>
      <w:r w:rsidRPr="006756A1">
        <w:rPr>
          <w:rFonts w:cs="Arial"/>
          <w:color w:val="000000"/>
          <w:sz w:val="20"/>
          <w:lang w:eastAsia="zh-CN"/>
        </w:rPr>
        <w:t xml:space="preserve"> člena </w:t>
      </w:r>
      <w:r>
        <w:rPr>
          <w:rFonts w:cs="Arial"/>
          <w:color w:val="000000"/>
          <w:sz w:val="20"/>
          <w:lang w:eastAsia="zh-CN"/>
        </w:rPr>
        <w:t xml:space="preserve">te uredbe </w:t>
      </w:r>
      <w:r w:rsidRPr="006756A1">
        <w:rPr>
          <w:rFonts w:cs="Arial"/>
          <w:color w:val="000000"/>
          <w:sz w:val="20"/>
          <w:lang w:eastAsia="zh-CN"/>
        </w:rPr>
        <w:t xml:space="preserve">ugotovi, da je število prašičev na gospodarstvu manjše od števila prašičev, sporočenega v CRPš na presečni datum, </w:t>
      </w:r>
      <w:r w:rsidRPr="006756A1">
        <w:rPr>
          <w:rFonts w:cs="Arial"/>
          <w:color w:val="000000"/>
          <w:sz w:val="20"/>
        </w:rPr>
        <w:t xml:space="preserve">in prijavljeno ter ugotovljeno število prašičev ne presegata najvišjega možnega števila živali za izpolnjevanje posameznih zahtev iz </w:t>
      </w:r>
      <w:r w:rsidRPr="006756A1">
        <w:rPr>
          <w:rFonts w:ascii="Helv" w:hAnsi="Helv" w:cs="Helv"/>
          <w:color w:val="000000"/>
          <w:sz w:val="20"/>
        </w:rPr>
        <w:t xml:space="preserve">druge alineje 2. točke, prve alineje 4. točke in prve alineje 5. točke, prvega odstavka </w:t>
      </w:r>
      <w:r>
        <w:rPr>
          <w:rFonts w:cs="Arial"/>
          <w:color w:val="000000"/>
          <w:sz w:val="20"/>
        </w:rPr>
        <w:t>8</w:t>
      </w:r>
      <w:r w:rsidRPr="006756A1">
        <w:rPr>
          <w:rFonts w:cs="Arial"/>
          <w:color w:val="000000"/>
          <w:sz w:val="20"/>
        </w:rPr>
        <w:t xml:space="preserve">. člena te uredbe, ki jih je nosilec kmetijskega gospodarstva prijavil na vlogi, </w:t>
      </w:r>
      <w:r w:rsidRPr="006756A1">
        <w:rPr>
          <w:rFonts w:cs="Arial"/>
          <w:color w:val="000000"/>
          <w:sz w:val="20"/>
          <w:lang w:eastAsia="zh-CN"/>
        </w:rPr>
        <w:t xml:space="preserve">se pri izračunu povprečja števila prašičev upošteva ugotovljeno število prašičev. </w:t>
      </w:r>
    </w:p>
    <w:p w:rsidR="004D6E20" w:rsidRPr="006756A1" w:rsidRDefault="004D6E20" w:rsidP="00D55763">
      <w:pPr>
        <w:pStyle w:val="ListParagraph"/>
        <w:autoSpaceDE w:val="0"/>
        <w:autoSpaceDN w:val="0"/>
        <w:adjustRightInd w:val="0"/>
        <w:spacing w:after="190"/>
        <w:ind w:left="360"/>
        <w:rPr>
          <w:rFonts w:cs="Arial"/>
          <w:color w:val="000000"/>
          <w:sz w:val="20"/>
          <w:lang w:eastAsia="zh-CN"/>
        </w:rPr>
      </w:pPr>
    </w:p>
    <w:p w:rsidR="004D6E20" w:rsidRPr="006756A1" w:rsidRDefault="004D6E20" w:rsidP="00D55763">
      <w:pPr>
        <w:pStyle w:val="ListParagraph"/>
        <w:numPr>
          <w:ilvl w:val="0"/>
          <w:numId w:val="100"/>
        </w:numPr>
        <w:autoSpaceDE w:val="0"/>
        <w:autoSpaceDN w:val="0"/>
        <w:adjustRightInd w:val="0"/>
        <w:spacing w:after="190"/>
        <w:rPr>
          <w:rFonts w:cs="Arial"/>
          <w:color w:val="000000"/>
          <w:sz w:val="20"/>
          <w:lang w:eastAsia="zh-CN"/>
        </w:rPr>
      </w:pPr>
      <w:r w:rsidRPr="006756A1">
        <w:rPr>
          <w:rFonts w:cs="Arial"/>
          <w:color w:val="000000"/>
          <w:sz w:val="20"/>
        </w:rPr>
        <w:t xml:space="preserve">Če kontrolor pri kontroli </w:t>
      </w:r>
      <w:r>
        <w:rPr>
          <w:rFonts w:cs="Arial"/>
          <w:color w:val="000000"/>
          <w:sz w:val="20"/>
        </w:rPr>
        <w:t xml:space="preserve">na kraju samem </w:t>
      </w:r>
      <w:r w:rsidRPr="006756A1">
        <w:rPr>
          <w:rFonts w:cs="Arial"/>
          <w:color w:val="000000"/>
          <w:sz w:val="20"/>
        </w:rPr>
        <w:t xml:space="preserve">iz tretjega odstavka </w:t>
      </w:r>
      <w:r>
        <w:rPr>
          <w:rFonts w:cs="Arial"/>
          <w:color w:val="000000"/>
          <w:sz w:val="20"/>
        </w:rPr>
        <w:t xml:space="preserve">20. </w:t>
      </w:r>
      <w:r w:rsidRPr="006756A1">
        <w:rPr>
          <w:rFonts w:cs="Arial"/>
          <w:color w:val="000000"/>
          <w:sz w:val="20"/>
        </w:rPr>
        <w:t xml:space="preserve">člena </w:t>
      </w:r>
      <w:r>
        <w:rPr>
          <w:rFonts w:cs="Arial"/>
          <w:color w:val="000000"/>
          <w:sz w:val="20"/>
        </w:rPr>
        <w:t xml:space="preserve">te uredbe </w:t>
      </w:r>
      <w:r w:rsidRPr="006756A1">
        <w:rPr>
          <w:rFonts w:cs="Arial"/>
          <w:color w:val="000000"/>
          <w:sz w:val="20"/>
        </w:rPr>
        <w:t xml:space="preserve">za posredovane podatke v CRPš ugotovi, da je ugotovljeno število prašičev </w:t>
      </w:r>
      <w:r>
        <w:rPr>
          <w:rFonts w:cs="Arial"/>
          <w:color w:val="000000"/>
          <w:sz w:val="20"/>
        </w:rPr>
        <w:t xml:space="preserve">na gospodarstvu </w:t>
      </w:r>
      <w:r w:rsidRPr="006756A1">
        <w:rPr>
          <w:rFonts w:cs="Arial"/>
          <w:color w:val="000000"/>
          <w:sz w:val="20"/>
        </w:rPr>
        <w:t xml:space="preserve">večje od </w:t>
      </w:r>
      <w:r w:rsidRPr="006756A1">
        <w:rPr>
          <w:rFonts w:cs="Arial"/>
          <w:color w:val="000000"/>
          <w:sz w:val="20"/>
          <w:lang w:eastAsia="zh-CN"/>
        </w:rPr>
        <w:t>števila prašičev, sporočenega v CRPš na presečni datum</w:t>
      </w:r>
      <w:r w:rsidRPr="006756A1">
        <w:rPr>
          <w:rFonts w:cs="Arial"/>
          <w:color w:val="000000"/>
          <w:sz w:val="20"/>
        </w:rPr>
        <w:t xml:space="preserve">, in prijavljeno ter ugotovljeno število prašičev ne presegata najvišjega možnega števila živali za izpolnjevanje posameznih zahtev iz </w:t>
      </w:r>
      <w:r w:rsidRPr="006756A1">
        <w:rPr>
          <w:rFonts w:ascii="Helv" w:hAnsi="Helv" w:cs="Helv"/>
          <w:color w:val="000000"/>
          <w:sz w:val="20"/>
        </w:rPr>
        <w:t xml:space="preserve">druge alineje 2. točke, prve alineje 4. točke in prve alineje 5. točke, prvega odstavka </w:t>
      </w:r>
      <w:r>
        <w:rPr>
          <w:rFonts w:cs="Arial"/>
          <w:color w:val="000000"/>
          <w:sz w:val="20"/>
        </w:rPr>
        <w:t>8</w:t>
      </w:r>
      <w:r w:rsidRPr="006756A1">
        <w:rPr>
          <w:rFonts w:cs="Arial"/>
          <w:color w:val="000000"/>
          <w:sz w:val="20"/>
        </w:rPr>
        <w:t xml:space="preserve">. člena te uredbe, ki jih je nosilec kmetijskega gospodarstva prijavil na vlogi, se pri izračunu povprečja števila prašičev, upošteva sporočeno število prašičev.   </w:t>
      </w:r>
    </w:p>
    <w:p w:rsidR="004D6E20" w:rsidRPr="006756A1" w:rsidRDefault="004D6E20" w:rsidP="00D55763">
      <w:pPr>
        <w:pStyle w:val="ListParagraph"/>
        <w:autoSpaceDE w:val="0"/>
        <w:autoSpaceDN w:val="0"/>
        <w:adjustRightInd w:val="0"/>
        <w:spacing w:after="190"/>
        <w:ind w:left="360"/>
        <w:rPr>
          <w:rFonts w:cs="Arial"/>
          <w:color w:val="000000"/>
          <w:sz w:val="20"/>
          <w:lang w:eastAsia="zh-CN"/>
        </w:rPr>
      </w:pPr>
    </w:p>
    <w:p w:rsidR="004D6E20" w:rsidRDefault="004D6E20" w:rsidP="00D55763">
      <w:pPr>
        <w:pStyle w:val="ListParagraph"/>
        <w:numPr>
          <w:ilvl w:val="0"/>
          <w:numId w:val="100"/>
        </w:numPr>
        <w:autoSpaceDE w:val="0"/>
        <w:autoSpaceDN w:val="0"/>
        <w:adjustRightInd w:val="0"/>
        <w:spacing w:after="190"/>
        <w:rPr>
          <w:rFonts w:cs="Arial"/>
          <w:color w:val="000000"/>
          <w:sz w:val="20"/>
          <w:lang w:eastAsia="zh-CN"/>
        </w:rPr>
      </w:pPr>
      <w:r w:rsidRPr="006756A1">
        <w:rPr>
          <w:rFonts w:cs="Arial"/>
          <w:color w:val="000000"/>
          <w:sz w:val="20"/>
        </w:rPr>
        <w:t xml:space="preserve">Če kontrolor pri kontroli </w:t>
      </w:r>
      <w:r>
        <w:rPr>
          <w:rFonts w:cs="Arial"/>
          <w:color w:val="000000"/>
          <w:sz w:val="20"/>
        </w:rPr>
        <w:t xml:space="preserve">na kraju samem </w:t>
      </w:r>
      <w:r w:rsidRPr="006756A1">
        <w:rPr>
          <w:rFonts w:cs="Arial"/>
          <w:color w:val="000000"/>
          <w:sz w:val="20"/>
        </w:rPr>
        <w:t xml:space="preserve">iz tretjega odstavka </w:t>
      </w:r>
      <w:r>
        <w:rPr>
          <w:rFonts w:cs="Arial"/>
          <w:color w:val="000000"/>
          <w:sz w:val="20"/>
        </w:rPr>
        <w:t>20.</w:t>
      </w:r>
      <w:r w:rsidRPr="006756A1">
        <w:rPr>
          <w:rFonts w:cs="Arial"/>
          <w:color w:val="000000"/>
          <w:sz w:val="20"/>
        </w:rPr>
        <w:t xml:space="preserve"> člena </w:t>
      </w:r>
      <w:r>
        <w:rPr>
          <w:rFonts w:cs="Arial"/>
          <w:color w:val="000000"/>
          <w:sz w:val="20"/>
        </w:rPr>
        <w:t xml:space="preserve">te uredbe </w:t>
      </w:r>
      <w:r w:rsidRPr="006756A1">
        <w:rPr>
          <w:rFonts w:cs="Arial"/>
          <w:color w:val="000000"/>
          <w:sz w:val="20"/>
        </w:rPr>
        <w:t xml:space="preserve">za posredovane podatke v CRPš ugotovi, da je ugotovljeno število prašičev </w:t>
      </w:r>
      <w:r>
        <w:rPr>
          <w:rFonts w:cs="Arial"/>
          <w:color w:val="000000"/>
          <w:sz w:val="20"/>
        </w:rPr>
        <w:t xml:space="preserve">na gospodarstvu </w:t>
      </w:r>
      <w:r w:rsidRPr="006756A1">
        <w:rPr>
          <w:rFonts w:cs="Arial"/>
          <w:color w:val="000000"/>
          <w:sz w:val="20"/>
        </w:rPr>
        <w:t xml:space="preserve">večje od </w:t>
      </w:r>
      <w:r w:rsidRPr="006756A1">
        <w:rPr>
          <w:rFonts w:cs="Arial"/>
          <w:color w:val="000000"/>
          <w:sz w:val="20"/>
          <w:lang w:eastAsia="zh-CN"/>
        </w:rPr>
        <w:t xml:space="preserve">števila prašičev, sporočenega v CRPš na presečni datum, </w:t>
      </w:r>
      <w:r w:rsidRPr="006756A1">
        <w:rPr>
          <w:rFonts w:cs="Arial"/>
          <w:color w:val="000000"/>
          <w:sz w:val="20"/>
        </w:rPr>
        <w:t xml:space="preserve">in da ugotovljeno število prašičev presega najvišje možno število živali za izpolnjevanje posameznih zahtev iz </w:t>
      </w:r>
      <w:r w:rsidRPr="006756A1">
        <w:rPr>
          <w:rFonts w:ascii="Helv" w:hAnsi="Helv" w:cs="Helv"/>
          <w:color w:val="000000"/>
          <w:sz w:val="20"/>
        </w:rPr>
        <w:t xml:space="preserve">druge alineje 2. točke, prve alineje 4. točke in prve alineje 5. točke, prvega odstavka </w:t>
      </w:r>
      <w:r>
        <w:rPr>
          <w:rFonts w:cs="Arial"/>
          <w:color w:val="000000"/>
          <w:sz w:val="20"/>
        </w:rPr>
        <w:t>8</w:t>
      </w:r>
      <w:r w:rsidRPr="006756A1">
        <w:rPr>
          <w:rFonts w:cs="Arial"/>
          <w:color w:val="000000"/>
          <w:sz w:val="20"/>
        </w:rPr>
        <w:t xml:space="preserve">. člena te uredbe, ki jih je nosilec kmetijskega gospodarstva prijavil na vlogi, se zahtevek za to zahtevo zavrne.   </w:t>
      </w:r>
    </w:p>
    <w:p w:rsidR="004D6E20" w:rsidRPr="006756A1" w:rsidRDefault="004D6E20" w:rsidP="00D55763">
      <w:pPr>
        <w:pStyle w:val="ListParagraph"/>
        <w:autoSpaceDE w:val="0"/>
        <w:autoSpaceDN w:val="0"/>
        <w:adjustRightInd w:val="0"/>
        <w:spacing w:after="190"/>
        <w:ind w:left="0"/>
        <w:rPr>
          <w:rFonts w:cs="Arial"/>
          <w:color w:val="000000"/>
          <w:sz w:val="20"/>
          <w:lang w:eastAsia="zh-CN"/>
        </w:rPr>
      </w:pPr>
    </w:p>
    <w:p w:rsidR="004D6E20" w:rsidRPr="006756A1" w:rsidRDefault="004D6E20" w:rsidP="00D55763">
      <w:pPr>
        <w:pStyle w:val="ListParagraph"/>
        <w:numPr>
          <w:ilvl w:val="0"/>
          <w:numId w:val="100"/>
        </w:numPr>
        <w:autoSpaceDE w:val="0"/>
        <w:autoSpaceDN w:val="0"/>
        <w:adjustRightInd w:val="0"/>
        <w:spacing w:after="190"/>
        <w:rPr>
          <w:rFonts w:cs="Arial"/>
          <w:color w:val="000000"/>
          <w:sz w:val="20"/>
          <w:lang w:eastAsia="zh-CN"/>
        </w:rPr>
      </w:pPr>
      <w:r>
        <w:rPr>
          <w:rFonts w:cs="Arial"/>
          <w:color w:val="000000"/>
          <w:sz w:val="20"/>
        </w:rPr>
        <w:t>Č</w:t>
      </w:r>
      <w:r w:rsidRPr="006756A1">
        <w:rPr>
          <w:rFonts w:cs="Arial"/>
          <w:color w:val="000000"/>
          <w:sz w:val="20"/>
        </w:rPr>
        <w:t>e kontrolor iz razpoložljive dokumentacije in registra prašičev na gospodarstvu</w:t>
      </w:r>
      <w:r>
        <w:rPr>
          <w:rFonts w:cs="Arial"/>
          <w:color w:val="000000"/>
          <w:sz w:val="20"/>
        </w:rPr>
        <w:t>,</w:t>
      </w:r>
      <w:r w:rsidRPr="006756A1">
        <w:rPr>
          <w:rFonts w:cs="Arial"/>
          <w:color w:val="000000"/>
          <w:sz w:val="20"/>
        </w:rPr>
        <w:t xml:space="preserve"> </w:t>
      </w:r>
      <w:r>
        <w:rPr>
          <w:rFonts w:cs="Arial"/>
          <w:color w:val="000000"/>
          <w:sz w:val="20"/>
        </w:rPr>
        <w:t>p</w:t>
      </w:r>
      <w:r w:rsidRPr="006756A1">
        <w:rPr>
          <w:rFonts w:cs="Arial"/>
          <w:color w:val="000000"/>
          <w:sz w:val="20"/>
        </w:rPr>
        <w:t xml:space="preserve">ri ugotavljanju števila živali iz prvega, drugega in </w:t>
      </w:r>
      <w:r>
        <w:rPr>
          <w:rFonts w:cs="Arial"/>
          <w:color w:val="000000"/>
          <w:sz w:val="20"/>
        </w:rPr>
        <w:t>prejšnjega</w:t>
      </w:r>
      <w:r w:rsidRPr="006756A1">
        <w:rPr>
          <w:rFonts w:cs="Arial"/>
          <w:color w:val="000000"/>
          <w:sz w:val="20"/>
        </w:rPr>
        <w:t xml:space="preserve"> odstavka tega člena lahko ugotovi obstoj živali na posamezni presečni datum, vendar jim ne more določiti kategorije, se te</w:t>
      </w:r>
      <w:r>
        <w:rPr>
          <w:rFonts w:cs="Arial"/>
          <w:color w:val="000000"/>
          <w:sz w:val="20"/>
        </w:rPr>
        <w:t>h</w:t>
      </w:r>
      <w:r w:rsidRPr="006756A1">
        <w:rPr>
          <w:rFonts w:cs="Arial"/>
          <w:color w:val="000000"/>
          <w:sz w:val="20"/>
        </w:rPr>
        <w:t xml:space="preserve"> živali </w:t>
      </w:r>
      <w:r>
        <w:rPr>
          <w:rFonts w:cs="Arial"/>
          <w:color w:val="000000"/>
          <w:sz w:val="20"/>
        </w:rPr>
        <w:t>ne upošteva pri izračunu povprečnega števila prašičev iz 12. člena te uredbe</w:t>
      </w:r>
      <w:r w:rsidRPr="006756A1">
        <w:rPr>
          <w:rFonts w:cs="Arial"/>
          <w:color w:val="000000"/>
          <w:sz w:val="20"/>
        </w:rPr>
        <w:t xml:space="preserve">.   </w:t>
      </w:r>
    </w:p>
    <w:p w:rsidR="004D6E20" w:rsidRPr="006756A1" w:rsidRDefault="004D6E20" w:rsidP="00D55763">
      <w:pPr>
        <w:pStyle w:val="ListParagraph"/>
        <w:autoSpaceDE w:val="0"/>
        <w:autoSpaceDN w:val="0"/>
        <w:adjustRightInd w:val="0"/>
        <w:spacing w:after="190"/>
        <w:ind w:left="360"/>
        <w:rPr>
          <w:rFonts w:cs="Arial"/>
          <w:color w:val="000000"/>
          <w:sz w:val="20"/>
          <w:lang w:eastAsia="zh-CN"/>
        </w:rPr>
      </w:pPr>
    </w:p>
    <w:p w:rsidR="004D6E20" w:rsidRPr="005702CF" w:rsidRDefault="004D6E20" w:rsidP="00D55763">
      <w:pPr>
        <w:pStyle w:val="ListParagraph"/>
        <w:numPr>
          <w:ilvl w:val="0"/>
          <w:numId w:val="100"/>
        </w:numPr>
        <w:autoSpaceDE w:val="0"/>
        <w:autoSpaceDN w:val="0"/>
        <w:adjustRightInd w:val="0"/>
        <w:spacing w:after="190"/>
        <w:rPr>
          <w:rFonts w:cs="Arial"/>
          <w:color w:val="000000"/>
          <w:sz w:val="20"/>
          <w:lang w:eastAsia="zh-CN"/>
        </w:rPr>
      </w:pPr>
      <w:r w:rsidRPr="000157B4">
        <w:rPr>
          <w:rFonts w:cs="Arial"/>
          <w:color w:val="000000"/>
          <w:sz w:val="20"/>
          <w:lang w:eastAsia="zh-CN"/>
        </w:rPr>
        <w:t>V primeru odstopanja med številom živali, sporočenim v CRPš na posamezni presečni datum in številom živali, ugotovljenim s kontrolo na kraju samem iz tretjega odstavka tega člena, se ugotovljeno število živali iz zapisnika o kontroli prepiše v CRPš.</w:t>
      </w:r>
      <w:r w:rsidRPr="000157B4">
        <w:rPr>
          <w:rFonts w:cs="Arial"/>
          <w:color w:val="FF0000"/>
          <w:sz w:val="20"/>
          <w:lang w:eastAsia="zh-CN"/>
        </w:rPr>
        <w:t xml:space="preserve"> </w:t>
      </w:r>
    </w:p>
    <w:p w:rsidR="004D6E20" w:rsidRPr="005702CF" w:rsidRDefault="004D6E20" w:rsidP="00D55763">
      <w:pPr>
        <w:pStyle w:val="ListParagraph"/>
        <w:autoSpaceDE w:val="0"/>
        <w:autoSpaceDN w:val="0"/>
        <w:adjustRightInd w:val="0"/>
        <w:spacing w:after="190"/>
        <w:ind w:left="360"/>
        <w:rPr>
          <w:rFonts w:cs="Arial"/>
          <w:color w:val="000000"/>
          <w:sz w:val="20"/>
          <w:lang w:eastAsia="zh-CN"/>
        </w:rPr>
      </w:pPr>
    </w:p>
    <w:p w:rsidR="004D6E20" w:rsidRDefault="004D6E20" w:rsidP="00D55763">
      <w:pPr>
        <w:pStyle w:val="ListParagraph"/>
        <w:numPr>
          <w:ilvl w:val="0"/>
          <w:numId w:val="100"/>
        </w:numPr>
        <w:autoSpaceDE w:val="0"/>
        <w:autoSpaceDN w:val="0"/>
        <w:adjustRightInd w:val="0"/>
        <w:spacing w:after="190"/>
        <w:rPr>
          <w:rFonts w:cs="Arial"/>
          <w:color w:val="000000"/>
          <w:sz w:val="20"/>
          <w:lang w:eastAsia="zh-CN"/>
        </w:rPr>
      </w:pPr>
      <w:r>
        <w:rPr>
          <w:rFonts w:cs="Arial"/>
          <w:color w:val="000000"/>
          <w:sz w:val="20"/>
          <w:lang w:eastAsia="zh-CN"/>
        </w:rPr>
        <w:t>Druge ugotovitve kontrolorja glede staleža se obravnavajo skladno s 25. členom te uredbe.</w:t>
      </w:r>
    </w:p>
    <w:p w:rsidR="004D6E20" w:rsidRPr="000157B4" w:rsidRDefault="004D6E20" w:rsidP="00D55763">
      <w:pPr>
        <w:pStyle w:val="ListParagraph"/>
        <w:autoSpaceDE w:val="0"/>
        <w:autoSpaceDN w:val="0"/>
        <w:adjustRightInd w:val="0"/>
        <w:spacing w:after="190"/>
        <w:ind w:left="0"/>
        <w:rPr>
          <w:rFonts w:cs="Arial"/>
          <w:color w:val="000000"/>
          <w:sz w:val="20"/>
          <w:lang w:eastAsia="zh-CN"/>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(namerne čezmerne prijave)</w:t>
      </w:r>
    </w:p>
    <w:p w:rsidR="004D6E20" w:rsidRPr="006756A1" w:rsidRDefault="004D6E20" w:rsidP="00D55763">
      <w:pPr>
        <w:autoSpaceDE w:val="0"/>
        <w:autoSpaceDN w:val="0"/>
        <w:adjustRightInd w:val="0"/>
        <w:jc w:val="center"/>
        <w:rPr>
          <w:rFonts w:cs="Arial"/>
          <w:b/>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Če agencija v postopku obravnave vloge in  po predhodnem opozorilu, naj se odpravijo točno določene nepravilnosti, navedene v zapisniku o kontroli na kraju samem, ali po pisnem pozivu, naj se razjasni dejansko stanje, ugotovi, da gre za namerno kršenje predpisov glede izpolnjevanja pogojev iz te uredbe, nosilcu kmetijskega gospodarstva pa v postopku ne uspe dokazati nasprotnega, se </w:t>
      </w:r>
      <w:r>
        <w:rPr>
          <w:rFonts w:cs="Arial"/>
          <w:color w:val="000000"/>
          <w:szCs w:val="20"/>
        </w:rPr>
        <w:t>smiselno upoštevajo</w:t>
      </w:r>
      <w:r w:rsidRPr="006756A1">
        <w:rPr>
          <w:rFonts w:cs="Arial"/>
          <w:color w:val="000000"/>
          <w:szCs w:val="20"/>
        </w:rPr>
        <w:t xml:space="preserve"> znižanja in izključitve </w:t>
      </w:r>
      <w:r>
        <w:rPr>
          <w:rFonts w:cs="Arial"/>
          <w:color w:val="000000"/>
          <w:szCs w:val="20"/>
        </w:rPr>
        <w:t>iz</w:t>
      </w:r>
      <w:r w:rsidRPr="006756A1">
        <w:rPr>
          <w:rFonts w:cs="Arial"/>
          <w:color w:val="000000"/>
          <w:szCs w:val="20"/>
        </w:rPr>
        <w:t xml:space="preserve"> 17.</w:t>
      </w:r>
      <w:r>
        <w:rPr>
          <w:rFonts w:cs="Arial"/>
          <w:color w:val="000000"/>
          <w:szCs w:val="20"/>
        </w:rPr>
        <w:t xml:space="preserve"> člena </w:t>
      </w:r>
      <w:r w:rsidRPr="006756A1">
        <w:rPr>
          <w:rFonts w:cs="Arial"/>
          <w:color w:val="000000"/>
          <w:szCs w:val="20"/>
        </w:rPr>
        <w:t xml:space="preserve">Uredbe 65/2011/EU </w:t>
      </w:r>
      <w:r>
        <w:rPr>
          <w:rFonts w:cs="Arial"/>
          <w:color w:val="000000"/>
          <w:szCs w:val="20"/>
        </w:rPr>
        <w:t xml:space="preserve">in se določijo znižanja in izključitve v skladu z </w:t>
      </w:r>
      <w:r w:rsidRPr="006756A1">
        <w:rPr>
          <w:rFonts w:cs="Arial"/>
          <w:color w:val="000000"/>
          <w:szCs w:val="20"/>
        </w:rPr>
        <w:t>18.</w:t>
      </w:r>
      <w:r>
        <w:rPr>
          <w:rFonts w:cs="Arial"/>
          <w:color w:val="000000"/>
          <w:szCs w:val="20"/>
        </w:rPr>
        <w:t xml:space="preserve"> ter19.</w:t>
      </w:r>
      <w:r w:rsidRPr="006756A1">
        <w:rPr>
          <w:rFonts w:cs="Arial"/>
          <w:color w:val="000000"/>
          <w:szCs w:val="20"/>
        </w:rPr>
        <w:t xml:space="preserve"> členom Uredbe 65/2011/EU.   </w:t>
      </w:r>
    </w:p>
    <w:p w:rsidR="004D6E20" w:rsidRDefault="004D6E20" w:rsidP="00D55763">
      <w:pPr>
        <w:pStyle w:val="N2"/>
        <w:numPr>
          <w:ilvl w:val="0"/>
          <w:numId w:val="0"/>
        </w:numPr>
        <w:ind w:left="360" w:hanging="360"/>
        <w:jc w:val="left"/>
        <w:rPr>
          <w:color w:val="000000"/>
        </w:rPr>
      </w:pPr>
    </w:p>
    <w:p w:rsidR="004D6E20" w:rsidRPr="006756A1" w:rsidRDefault="004D6E20" w:rsidP="00D55763">
      <w:pPr>
        <w:pStyle w:val="N2"/>
        <w:numPr>
          <w:ilvl w:val="0"/>
          <w:numId w:val="0"/>
        </w:numPr>
        <w:ind w:left="360" w:hanging="360"/>
        <w:jc w:val="left"/>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(sistem znižanj in izključitev)</w:t>
      </w:r>
    </w:p>
    <w:p w:rsidR="004D6E20" w:rsidRPr="006756A1" w:rsidRDefault="004D6E20" w:rsidP="00D55763">
      <w:pPr>
        <w:autoSpaceDE w:val="0"/>
        <w:autoSpaceDN w:val="0"/>
        <w:adjustRightInd w:val="0"/>
        <w:jc w:val="center"/>
        <w:rPr>
          <w:rFonts w:cs="Arial"/>
          <w:b/>
          <w:color w:val="000000"/>
          <w:szCs w:val="20"/>
        </w:rPr>
      </w:pPr>
    </w:p>
    <w:p w:rsidR="004D6E20" w:rsidRPr="006756A1" w:rsidRDefault="004D6E20" w:rsidP="00D55763">
      <w:pPr>
        <w:pStyle w:val="OdstavekUredba1"/>
        <w:numPr>
          <w:ilvl w:val="0"/>
          <w:numId w:val="32"/>
        </w:numPr>
        <w:tabs>
          <w:tab w:val="left" w:pos="0"/>
        </w:tabs>
        <w:rPr>
          <w:rFonts w:cs="Arial"/>
          <w:color w:val="000000"/>
        </w:rPr>
      </w:pPr>
      <w:r w:rsidRPr="006756A1">
        <w:rPr>
          <w:rFonts w:cs="Arial"/>
          <w:color w:val="000000"/>
        </w:rPr>
        <w:t>Znižanja in izključit</w:t>
      </w:r>
      <w:r>
        <w:rPr>
          <w:rFonts w:cs="Arial"/>
          <w:color w:val="000000"/>
        </w:rPr>
        <w:t>ve</w:t>
      </w:r>
      <w:r w:rsidRPr="006756A1">
        <w:rPr>
          <w:rFonts w:cs="Arial"/>
          <w:color w:val="000000"/>
        </w:rPr>
        <w:t xml:space="preserve"> so opredeljen</w:t>
      </w:r>
      <w:r>
        <w:rPr>
          <w:rFonts w:cs="Arial"/>
          <w:color w:val="000000"/>
        </w:rPr>
        <w:t>e</w:t>
      </w:r>
      <w:r w:rsidRPr="006756A1">
        <w:rPr>
          <w:rFonts w:cs="Arial"/>
          <w:color w:val="000000"/>
        </w:rPr>
        <w:t xml:space="preserve"> v predpisu, ki ureja izvedbo ukrepov kmetijske politike za tekoče leto, predpisu, ki ureja predpisane zahteve ravnanja ter dobre kmetijske in okoljske pogoje pri kmetovanju in </w:t>
      </w:r>
      <w:r>
        <w:rPr>
          <w:rFonts w:cs="Arial"/>
          <w:color w:val="000000"/>
        </w:rPr>
        <w:t xml:space="preserve">v </w:t>
      </w:r>
      <w:r w:rsidRPr="006756A1">
        <w:rPr>
          <w:rFonts w:cs="Arial"/>
          <w:color w:val="000000"/>
        </w:rPr>
        <w:t xml:space="preserve">Katalogu kršitev in sankcij iz Priloge 6, ki je sestavni del te uredbe (v nadaljnjem besedilu: Katalog kršitev in sankcij).   </w:t>
      </w:r>
    </w:p>
    <w:p w:rsidR="004D6E20" w:rsidRPr="006756A1" w:rsidRDefault="004D6E20" w:rsidP="00D55763">
      <w:pPr>
        <w:pStyle w:val="N2"/>
        <w:numPr>
          <w:ilvl w:val="0"/>
          <w:numId w:val="0"/>
        </w:numPr>
        <w:ind w:left="360" w:hanging="360"/>
        <w:rPr>
          <w:color w:val="000000"/>
        </w:rPr>
      </w:pPr>
    </w:p>
    <w:p w:rsidR="004D6E20" w:rsidRPr="006756A1" w:rsidRDefault="004D6E20" w:rsidP="00D55763">
      <w:pPr>
        <w:pStyle w:val="OdstavekUredba1"/>
        <w:numPr>
          <w:ilvl w:val="0"/>
          <w:numId w:val="32"/>
        </w:numPr>
        <w:tabs>
          <w:tab w:val="left" w:pos="0"/>
        </w:tabs>
        <w:rPr>
          <w:color w:val="000000"/>
        </w:rPr>
      </w:pPr>
      <w:r>
        <w:rPr>
          <w:color w:val="000000"/>
        </w:rPr>
        <w:t>V</w:t>
      </w:r>
      <w:r w:rsidRPr="006756A1">
        <w:rPr>
          <w:color w:val="000000"/>
        </w:rPr>
        <w:t xml:space="preserve"> primeru razlike med prijavljenim in ugotovljenim številom prašičev </w:t>
      </w:r>
      <w:r>
        <w:rPr>
          <w:color w:val="000000"/>
        </w:rPr>
        <w:t xml:space="preserve">na gospodarstvu </w:t>
      </w:r>
      <w:r w:rsidRPr="006756A1">
        <w:rPr>
          <w:color w:val="000000"/>
        </w:rPr>
        <w:t xml:space="preserve">in pod pogojem, da ni preseženo najvišje možno število živali iz tretjega odstavka </w:t>
      </w:r>
      <w:r w:rsidRPr="005B125F">
        <w:rPr>
          <w:color w:val="000000"/>
        </w:rPr>
        <w:t>23.</w:t>
      </w:r>
      <w:r w:rsidRPr="006756A1">
        <w:rPr>
          <w:color w:val="000000"/>
        </w:rPr>
        <w:t xml:space="preserve"> člena te uredbe, se </w:t>
      </w:r>
      <w:r>
        <w:rPr>
          <w:color w:val="000000"/>
        </w:rPr>
        <w:t xml:space="preserve">za </w:t>
      </w:r>
      <w:r w:rsidRPr="006756A1">
        <w:rPr>
          <w:color w:val="000000"/>
        </w:rPr>
        <w:t xml:space="preserve">znižanja in izključitve </w:t>
      </w:r>
      <w:r>
        <w:rPr>
          <w:color w:val="000000"/>
        </w:rPr>
        <w:t>smiselno upošteva 17. člen</w:t>
      </w:r>
      <w:r w:rsidRPr="006756A1">
        <w:rPr>
          <w:color w:val="000000"/>
        </w:rPr>
        <w:t xml:space="preserve"> Uredbe 65/2011/EU. Če pa je najvišje možno število živali iz tretjega odstavka </w:t>
      </w:r>
      <w:r>
        <w:rPr>
          <w:color w:val="000000"/>
        </w:rPr>
        <w:t>23</w:t>
      </w:r>
      <w:r w:rsidRPr="006756A1">
        <w:rPr>
          <w:color w:val="000000"/>
        </w:rPr>
        <w:t xml:space="preserve">. člena na katerikoli sporočani datum te uredbe preseženo, se </w:t>
      </w:r>
      <w:r w:rsidRPr="006756A1">
        <w:rPr>
          <w:rFonts w:cs="Arial"/>
          <w:color w:val="000000"/>
        </w:rPr>
        <w:t>zahtevek za to zahtevo zavrne</w:t>
      </w:r>
      <w:r>
        <w:rPr>
          <w:rFonts w:cs="Arial"/>
          <w:color w:val="000000"/>
        </w:rPr>
        <w:t>.</w:t>
      </w:r>
      <w:r w:rsidRPr="006756A1">
        <w:rPr>
          <w:color w:val="000000"/>
        </w:rPr>
        <w:t xml:space="preserve"> </w:t>
      </w:r>
    </w:p>
    <w:p w:rsidR="004D6E20" w:rsidRPr="006756A1" w:rsidRDefault="004D6E20" w:rsidP="00D55763">
      <w:pPr>
        <w:pStyle w:val="N2"/>
        <w:numPr>
          <w:ilvl w:val="0"/>
          <w:numId w:val="0"/>
        </w:numPr>
        <w:jc w:val="both"/>
        <w:rPr>
          <w:b w:val="0"/>
          <w:color w:val="000000"/>
        </w:rPr>
      </w:pPr>
    </w:p>
    <w:p w:rsidR="004D6E20" w:rsidRPr="006756A1" w:rsidRDefault="004D6E20" w:rsidP="00D55763">
      <w:pPr>
        <w:pStyle w:val="OdstavekUredba1"/>
        <w:numPr>
          <w:ilvl w:val="0"/>
          <w:numId w:val="32"/>
        </w:numPr>
        <w:tabs>
          <w:tab w:val="left" w:pos="0"/>
        </w:tabs>
        <w:rPr>
          <w:color w:val="000000"/>
        </w:rPr>
      </w:pPr>
      <w:r w:rsidRPr="006756A1">
        <w:rPr>
          <w:color w:val="000000"/>
        </w:rPr>
        <w:t xml:space="preserve">V primeru, da nosilec kmetijskega gospodarstva na enega ali več presečnih datumov ne  sporoči staleža prašičev v CRPš, kot to zahteva </w:t>
      </w:r>
      <w:r w:rsidRPr="009626C0">
        <w:rPr>
          <w:color w:val="000000"/>
        </w:rPr>
        <w:t>11.</w:t>
      </w:r>
      <w:r w:rsidRPr="006756A1">
        <w:rPr>
          <w:color w:val="000000"/>
        </w:rPr>
        <w:t xml:space="preserve"> člen te ur</w:t>
      </w:r>
      <w:r>
        <w:rPr>
          <w:color w:val="000000"/>
        </w:rPr>
        <w:t>edbe, se mu za izračun povprečnega števila</w:t>
      </w:r>
      <w:r w:rsidRPr="006756A1">
        <w:rPr>
          <w:color w:val="000000"/>
        </w:rPr>
        <w:t xml:space="preserve"> prašičev iz </w:t>
      </w:r>
      <w:r>
        <w:rPr>
          <w:color w:val="000000"/>
        </w:rPr>
        <w:t>prveg</w:t>
      </w:r>
      <w:r w:rsidRPr="006756A1">
        <w:rPr>
          <w:color w:val="000000"/>
        </w:rPr>
        <w:t xml:space="preserve">a odstavka </w:t>
      </w:r>
      <w:r w:rsidRPr="009626C0">
        <w:rPr>
          <w:color w:val="000000"/>
        </w:rPr>
        <w:t>1</w:t>
      </w:r>
      <w:r>
        <w:rPr>
          <w:color w:val="000000"/>
        </w:rPr>
        <w:t>2</w:t>
      </w:r>
      <w:r w:rsidRPr="009626C0">
        <w:rPr>
          <w:color w:val="000000"/>
        </w:rPr>
        <w:t>.</w:t>
      </w:r>
      <w:r w:rsidRPr="006756A1">
        <w:rPr>
          <w:color w:val="000000"/>
        </w:rPr>
        <w:t xml:space="preserve"> člena te uredbe upoštevajo zgolj sporočeni podatki o številu prašičev, plačilo za celoten ukrep pa se mu zniža za 15 odstotkov. Če se kršitev ponovi drugič, se plačilo za celoten ukrep zniža za 30 odstotkov. V primeru, da se kršitev ponovi več kot dvakrat, se plačilo za celoten ukrep zavrne. </w:t>
      </w:r>
    </w:p>
    <w:p w:rsidR="004D6E20" w:rsidRPr="006756A1" w:rsidRDefault="004D6E20" w:rsidP="00D55763">
      <w:pPr>
        <w:pStyle w:val="OdstavekUredba1"/>
        <w:numPr>
          <w:ilvl w:val="0"/>
          <w:numId w:val="0"/>
        </w:numPr>
        <w:tabs>
          <w:tab w:val="left" w:pos="0"/>
        </w:tabs>
        <w:ind w:left="360"/>
        <w:rPr>
          <w:color w:val="000000"/>
        </w:rPr>
      </w:pPr>
    </w:p>
    <w:p w:rsidR="004D6E20" w:rsidRPr="006756A1" w:rsidRDefault="004D6E20" w:rsidP="00D55763">
      <w:pPr>
        <w:pStyle w:val="OdstavekUredba1"/>
        <w:numPr>
          <w:ilvl w:val="0"/>
          <w:numId w:val="32"/>
        </w:numPr>
        <w:tabs>
          <w:tab w:val="left" w:pos="0"/>
        </w:tabs>
        <w:rPr>
          <w:color w:val="000000"/>
        </w:rPr>
      </w:pPr>
      <w:r w:rsidRPr="006756A1">
        <w:rPr>
          <w:color w:val="000000"/>
        </w:rPr>
        <w:t xml:space="preserve">Znižanja in izključitve zaradi kršitev pogojev za posamezne zahteve iz </w:t>
      </w:r>
      <w:r>
        <w:rPr>
          <w:color w:val="000000"/>
        </w:rPr>
        <w:t>8</w:t>
      </w:r>
      <w:r w:rsidRPr="006756A1">
        <w:rPr>
          <w:color w:val="000000"/>
        </w:rPr>
        <w:t>. člena te uredbe so opredeljen</w:t>
      </w:r>
      <w:r>
        <w:rPr>
          <w:color w:val="000000"/>
        </w:rPr>
        <w:t>e</w:t>
      </w:r>
      <w:r w:rsidRPr="006756A1">
        <w:rPr>
          <w:color w:val="000000"/>
        </w:rPr>
        <w:t xml:space="preserve"> v Katalogu </w:t>
      </w:r>
      <w:r w:rsidRPr="006756A1">
        <w:rPr>
          <w:rFonts w:cs="Arial"/>
          <w:color w:val="000000"/>
        </w:rPr>
        <w:t>kršitev in sankcij</w:t>
      </w:r>
      <w:r>
        <w:rPr>
          <w:color w:val="000000"/>
        </w:rPr>
        <w:t>.</w:t>
      </w:r>
    </w:p>
    <w:p w:rsidR="004D6E20" w:rsidRPr="006756A1" w:rsidRDefault="004D6E20" w:rsidP="00D55763">
      <w:pPr>
        <w:pStyle w:val="OdstavekUredba1"/>
        <w:numPr>
          <w:ilvl w:val="0"/>
          <w:numId w:val="0"/>
        </w:numPr>
        <w:tabs>
          <w:tab w:val="left" w:pos="0"/>
        </w:tabs>
        <w:rPr>
          <w:color w:val="000000"/>
        </w:rPr>
      </w:pPr>
    </w:p>
    <w:p w:rsidR="004D6E20" w:rsidRPr="00A03E40" w:rsidRDefault="004D6E20" w:rsidP="00D55763">
      <w:pPr>
        <w:pStyle w:val="OdstavekUredba1"/>
        <w:numPr>
          <w:ilvl w:val="0"/>
          <w:numId w:val="0"/>
        </w:numPr>
        <w:tabs>
          <w:tab w:val="left" w:pos="0"/>
        </w:tabs>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 xml:space="preserve">(sporočanje višje sile </w:t>
      </w:r>
      <w:r>
        <w:rPr>
          <w:rFonts w:cs="Arial"/>
          <w:b/>
          <w:color w:val="000000"/>
          <w:szCs w:val="20"/>
        </w:rPr>
        <w:t>in</w:t>
      </w:r>
      <w:r w:rsidRPr="006756A1">
        <w:rPr>
          <w:rFonts w:cs="Arial"/>
          <w:b/>
          <w:color w:val="000000"/>
          <w:szCs w:val="20"/>
        </w:rPr>
        <w:t xml:space="preserve"> izjemnih </w:t>
      </w:r>
      <w:r w:rsidRPr="00A03E40">
        <w:rPr>
          <w:rFonts w:cs="Arial"/>
          <w:b/>
          <w:color w:val="000000"/>
          <w:szCs w:val="20"/>
        </w:rPr>
        <w:t>okoliščin</w:t>
      </w:r>
      <w:r w:rsidRPr="006756A1">
        <w:rPr>
          <w:rFonts w:cs="Arial"/>
          <w:b/>
          <w:color w:val="000000"/>
          <w:szCs w:val="20"/>
        </w:rPr>
        <w:t>)</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Če zaradi višje sile </w:t>
      </w:r>
      <w:r w:rsidRPr="00612AE3">
        <w:rPr>
          <w:rFonts w:cs="Arial"/>
          <w:color w:val="000000"/>
          <w:szCs w:val="20"/>
        </w:rPr>
        <w:t>ali</w:t>
      </w:r>
      <w:r w:rsidRPr="006756A1">
        <w:rPr>
          <w:rFonts w:cs="Arial"/>
          <w:color w:val="000000"/>
          <w:szCs w:val="20"/>
        </w:rPr>
        <w:t xml:space="preserve"> izjemnih okoliščin določenih v 31. členu Uredbe 73/2009/ES nosilec kmetijskega gospodarstva ne more izpolniti svojih obveznosti v zvezi s posameznimi zahtevami iz </w:t>
      </w:r>
      <w:r>
        <w:rPr>
          <w:rFonts w:cs="Arial"/>
          <w:color w:val="000000"/>
          <w:szCs w:val="20"/>
        </w:rPr>
        <w:t>8</w:t>
      </w:r>
      <w:r w:rsidRPr="006756A1">
        <w:rPr>
          <w:rFonts w:cs="Arial"/>
          <w:color w:val="000000"/>
          <w:szCs w:val="20"/>
        </w:rPr>
        <w:t xml:space="preserve">. člena te uredbe za katere je vložil </w:t>
      </w:r>
      <w:r>
        <w:rPr>
          <w:rFonts w:cs="Arial"/>
          <w:color w:val="000000"/>
          <w:szCs w:val="20"/>
        </w:rPr>
        <w:t>zahtevek</w:t>
      </w:r>
      <w:r w:rsidRPr="006756A1">
        <w:rPr>
          <w:rFonts w:cs="Arial"/>
          <w:color w:val="000000"/>
          <w:szCs w:val="20"/>
        </w:rPr>
        <w:t>, obdrži pravico do plačila iz 13. člena te u</w:t>
      </w:r>
      <w:r>
        <w:rPr>
          <w:rFonts w:cs="Arial"/>
          <w:color w:val="000000"/>
          <w:szCs w:val="20"/>
        </w:rPr>
        <w:t>redbe</w:t>
      </w:r>
      <w:r w:rsidRPr="006756A1">
        <w:rPr>
          <w:rFonts w:cs="Arial"/>
          <w:color w:val="000000"/>
          <w:szCs w:val="20"/>
        </w:rPr>
        <w:t>, če v desetih delovnih dneh od datuma, ko to lahko stori, primere višje sile ali izjemnih okoliščin pisno sporoči agencij</w:t>
      </w:r>
      <w:r>
        <w:rPr>
          <w:rFonts w:cs="Arial"/>
          <w:color w:val="000000"/>
          <w:szCs w:val="20"/>
        </w:rPr>
        <w:t>i</w:t>
      </w:r>
      <w:r w:rsidRPr="006756A1">
        <w:rPr>
          <w:rFonts w:cs="Arial"/>
          <w:color w:val="000000"/>
          <w:szCs w:val="20"/>
        </w:rPr>
        <w:t xml:space="preserve"> in priloži ustrezna dokazila.</w:t>
      </w:r>
    </w:p>
    <w:p w:rsidR="004D6E20" w:rsidRPr="006756A1" w:rsidRDefault="004D6E20" w:rsidP="00D55763">
      <w:pPr>
        <w:pStyle w:val="N2"/>
        <w:numPr>
          <w:ilvl w:val="0"/>
          <w:numId w:val="0"/>
        </w:numPr>
        <w:ind w:left="360" w:hanging="360"/>
        <w:jc w:val="both"/>
        <w:rPr>
          <w:color w:val="000000"/>
        </w:rPr>
      </w:pPr>
    </w:p>
    <w:p w:rsidR="004D6E20" w:rsidRPr="006756A1" w:rsidRDefault="004D6E20" w:rsidP="00D55763">
      <w:pPr>
        <w:pStyle w:val="N2"/>
        <w:numPr>
          <w:ilvl w:val="0"/>
          <w:numId w:val="0"/>
        </w:numPr>
        <w:ind w:left="360" w:hanging="360"/>
        <w:jc w:val="both"/>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(povrnitev neupravičenih plačil)</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03"/>
        </w:numPr>
        <w:autoSpaceDE w:val="0"/>
        <w:autoSpaceDN w:val="0"/>
        <w:adjustRightInd w:val="0"/>
        <w:spacing w:line="240" w:lineRule="auto"/>
        <w:jc w:val="both"/>
        <w:rPr>
          <w:rFonts w:cs="Arial"/>
          <w:color w:val="000000"/>
          <w:szCs w:val="20"/>
        </w:rPr>
      </w:pPr>
      <w:r w:rsidRPr="006756A1">
        <w:rPr>
          <w:rFonts w:cs="Arial"/>
          <w:color w:val="000000"/>
          <w:szCs w:val="20"/>
        </w:rPr>
        <w:t xml:space="preserve">Neupravičeno izplačana plačila mora nosilec kmetijskega gospodarstva povrniti v skladu z 80. členom Uredbe 1122/2009/ES.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numPr>
          <w:ilvl w:val="0"/>
          <w:numId w:val="103"/>
        </w:numPr>
        <w:autoSpaceDE w:val="0"/>
        <w:autoSpaceDN w:val="0"/>
        <w:adjustRightInd w:val="0"/>
        <w:spacing w:line="240" w:lineRule="auto"/>
        <w:jc w:val="both"/>
        <w:rPr>
          <w:rFonts w:cs="Arial"/>
          <w:color w:val="000000"/>
          <w:szCs w:val="20"/>
        </w:rPr>
      </w:pPr>
      <w:r w:rsidRPr="006756A1">
        <w:rPr>
          <w:rFonts w:cs="Arial"/>
          <w:color w:val="000000"/>
          <w:szCs w:val="20"/>
        </w:rPr>
        <w:t xml:space="preserve">Ne glede na prejšnji odstavek tega člena agencija v skladu s 5.a členom Uredbe 885/2006/ES za neupravičen znesek plačila, ki ne presega 100 eurov, ne zahteva vračila. </w:t>
      </w:r>
      <w:r>
        <w:rPr>
          <w:rFonts w:cs="Arial"/>
          <w:color w:val="000000"/>
          <w:szCs w:val="20"/>
        </w:rPr>
        <w:t>V tem primeru se odločba glede te zahteve ne izda.</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(rok za izdajo odločb)</w:t>
      </w: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Odločbe o izplačilu za ukrep </w:t>
      </w:r>
      <w:r>
        <w:rPr>
          <w:rFonts w:cs="Arial"/>
          <w:color w:val="000000"/>
          <w:szCs w:val="20"/>
        </w:rPr>
        <w:t>DŽ</w:t>
      </w:r>
      <w:r w:rsidRPr="006756A1">
        <w:rPr>
          <w:rFonts w:cs="Arial"/>
          <w:color w:val="000000"/>
          <w:szCs w:val="20"/>
        </w:rPr>
        <w:t xml:space="preserve"> morajo biti izdane </w:t>
      </w:r>
      <w:r w:rsidRPr="0085511E">
        <w:rPr>
          <w:rFonts w:cs="Arial"/>
          <w:color w:val="000000"/>
          <w:szCs w:val="20"/>
        </w:rPr>
        <w:t>od 1. marca 2015 in najpozneje do 30. junija 2015.</w:t>
      </w:r>
      <w:r w:rsidRPr="006756A1">
        <w:rPr>
          <w:rFonts w:cs="Arial"/>
          <w:color w:val="000000"/>
          <w:szCs w:val="20"/>
        </w:rPr>
        <w:t xml:space="preserve"> </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1"/>
        <w:rPr>
          <w:color w:val="000000"/>
        </w:rPr>
      </w:pPr>
      <w:r w:rsidRPr="006756A1">
        <w:rPr>
          <w:color w:val="000000"/>
        </w:rPr>
        <w:t>UKREP POMOČ PRI UPORABI STORITEV SVETOVANJA</w:t>
      </w:r>
    </w:p>
    <w:p w:rsidR="004D6E20" w:rsidRPr="006756A1" w:rsidRDefault="004D6E20" w:rsidP="00D55763">
      <w:pPr>
        <w:pStyle w:val="OdstavekUredba1"/>
        <w:numPr>
          <w:ilvl w:val="0"/>
          <w:numId w:val="0"/>
        </w:numPr>
        <w:tabs>
          <w:tab w:val="left" w:pos="284"/>
        </w:tabs>
        <w:ind w:left="360"/>
        <w:rPr>
          <w:rFonts w:cs="Arial"/>
          <w:color w:val="000000"/>
        </w:rPr>
      </w:pPr>
    </w:p>
    <w:p w:rsidR="004D6E20" w:rsidRPr="006756A1" w:rsidRDefault="004D6E20" w:rsidP="00D55763">
      <w:pPr>
        <w:pStyle w:val="OdstavekUredba1"/>
        <w:numPr>
          <w:ilvl w:val="0"/>
          <w:numId w:val="0"/>
        </w:numPr>
        <w:tabs>
          <w:tab w:val="left" w:pos="284"/>
        </w:tabs>
        <w:ind w:left="360"/>
        <w:rPr>
          <w:rFonts w:cs="Arial"/>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spacing w:after="100" w:afterAutospacing="1"/>
        <w:jc w:val="center"/>
        <w:rPr>
          <w:rFonts w:cs="Arial"/>
          <w:b/>
          <w:color w:val="000000"/>
          <w:szCs w:val="20"/>
        </w:rPr>
      </w:pPr>
      <w:r w:rsidRPr="006756A1">
        <w:rPr>
          <w:rFonts w:cs="Arial"/>
          <w:b/>
          <w:color w:val="000000"/>
          <w:szCs w:val="20"/>
        </w:rPr>
        <w:t xml:space="preserve">(namen ukrepa) </w:t>
      </w:r>
    </w:p>
    <w:p w:rsidR="004D6E20" w:rsidRPr="006756A1" w:rsidRDefault="004D6E20" w:rsidP="00D55763">
      <w:pPr>
        <w:pStyle w:val="OdstavekUredba1"/>
        <w:numPr>
          <w:ilvl w:val="0"/>
          <w:numId w:val="0"/>
        </w:numPr>
        <w:tabs>
          <w:tab w:val="left" w:pos="0"/>
        </w:tabs>
        <w:rPr>
          <w:rFonts w:cs="Arial"/>
          <w:color w:val="000000"/>
        </w:rPr>
      </w:pPr>
      <w:r w:rsidRPr="006756A1">
        <w:rPr>
          <w:rFonts w:cs="Arial"/>
          <w:color w:val="000000"/>
        </w:rPr>
        <w:t xml:space="preserve">Namen ukrepa Pomoč pri uporabi storitev svetovanja je </w:t>
      </w:r>
      <w:r>
        <w:rPr>
          <w:rFonts w:cs="Arial"/>
          <w:color w:val="000000"/>
        </w:rPr>
        <w:t>priprava P</w:t>
      </w:r>
      <w:r w:rsidRPr="006756A1">
        <w:rPr>
          <w:rFonts w:cs="Arial"/>
          <w:color w:val="000000"/>
        </w:rPr>
        <w:t xml:space="preserve">rograma DŽ iz </w:t>
      </w:r>
      <w:r>
        <w:rPr>
          <w:rFonts w:cs="Arial"/>
          <w:color w:val="000000"/>
        </w:rPr>
        <w:t>5</w:t>
      </w:r>
      <w:r w:rsidRPr="006756A1">
        <w:rPr>
          <w:rFonts w:cs="Arial"/>
          <w:color w:val="000000"/>
        </w:rPr>
        <w:t xml:space="preserve">. člena te uredbe (v </w:t>
      </w:r>
      <w:r>
        <w:rPr>
          <w:rFonts w:cs="Arial"/>
          <w:color w:val="000000"/>
        </w:rPr>
        <w:t>nadaljnjem besedilu</w:t>
      </w:r>
      <w:r w:rsidRPr="006756A1">
        <w:rPr>
          <w:rFonts w:cs="Arial"/>
          <w:color w:val="000000"/>
        </w:rPr>
        <w:t>: svetovanje).</w:t>
      </w:r>
    </w:p>
    <w:p w:rsidR="004D6E20" w:rsidRDefault="004D6E20" w:rsidP="00D55763">
      <w:pPr>
        <w:pStyle w:val="OdstavekUredba1"/>
        <w:numPr>
          <w:ilvl w:val="0"/>
          <w:numId w:val="0"/>
        </w:numPr>
        <w:tabs>
          <w:tab w:val="left" w:pos="284"/>
        </w:tabs>
        <w:rPr>
          <w:rFonts w:cs="Arial"/>
          <w:color w:val="000000"/>
        </w:rPr>
      </w:pPr>
    </w:p>
    <w:p w:rsidR="004D6E20" w:rsidRPr="00A03E40" w:rsidRDefault="004D6E20" w:rsidP="00D55763">
      <w:pPr>
        <w:pStyle w:val="OdstavekUredba1"/>
        <w:numPr>
          <w:ilvl w:val="0"/>
          <w:numId w:val="0"/>
        </w:numPr>
        <w:tabs>
          <w:tab w:val="left" w:pos="284"/>
        </w:tabs>
        <w:rPr>
          <w:rFonts w:cs="Arial"/>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pStyle w:val="N2"/>
        <w:numPr>
          <w:ilvl w:val="0"/>
          <w:numId w:val="0"/>
        </w:numPr>
        <w:rPr>
          <w:color w:val="000000"/>
        </w:rPr>
      </w:pPr>
      <w:r w:rsidRPr="006756A1">
        <w:rPr>
          <w:color w:val="000000"/>
        </w:rPr>
        <w:t>(izvajalec svetovanja)</w:t>
      </w:r>
    </w:p>
    <w:p w:rsidR="004D6E20" w:rsidRPr="006756A1" w:rsidRDefault="004D6E20" w:rsidP="00D55763">
      <w:pPr>
        <w:pStyle w:val="N2"/>
        <w:numPr>
          <w:ilvl w:val="0"/>
          <w:numId w:val="0"/>
        </w:numPr>
        <w:rPr>
          <w:color w:val="000000"/>
        </w:rPr>
      </w:pPr>
    </w:p>
    <w:p w:rsidR="004D6E20" w:rsidRPr="00BA609A" w:rsidRDefault="004D6E20" w:rsidP="00D55763">
      <w:pPr>
        <w:pStyle w:val="OdstavekUredba1"/>
        <w:numPr>
          <w:ilvl w:val="0"/>
          <w:numId w:val="98"/>
        </w:numPr>
        <w:tabs>
          <w:tab w:val="left" w:pos="0"/>
        </w:tabs>
        <w:rPr>
          <w:color w:val="000000"/>
        </w:rPr>
      </w:pPr>
      <w:r w:rsidRPr="00BA609A">
        <w:rPr>
          <w:color w:val="000000"/>
        </w:rPr>
        <w:t>Izvajalec svetovanja je subjekt javnega ali zasebnega prava, ki pripravi program DŽ</w:t>
      </w:r>
      <w:r>
        <w:rPr>
          <w:color w:val="000000"/>
        </w:rPr>
        <w:t xml:space="preserve"> iz</w:t>
      </w:r>
      <w:r w:rsidRPr="00BA609A">
        <w:rPr>
          <w:color w:val="000000"/>
        </w:rPr>
        <w:t xml:space="preserve"> 5. člen</w:t>
      </w:r>
      <w:r>
        <w:rPr>
          <w:color w:val="000000"/>
        </w:rPr>
        <w:t>a</w:t>
      </w:r>
      <w:r w:rsidRPr="00BA609A">
        <w:rPr>
          <w:color w:val="000000"/>
        </w:rPr>
        <w:t xml:space="preserve"> te uredbe. </w:t>
      </w:r>
    </w:p>
    <w:p w:rsidR="004D6E20" w:rsidRDefault="004D6E20" w:rsidP="00D55763">
      <w:pPr>
        <w:pStyle w:val="N2"/>
        <w:numPr>
          <w:ilvl w:val="0"/>
          <w:numId w:val="0"/>
        </w:numPr>
        <w:jc w:val="both"/>
        <w:rPr>
          <w:b w:val="0"/>
          <w:color w:val="000000"/>
        </w:rPr>
      </w:pPr>
    </w:p>
    <w:p w:rsidR="004D6E20" w:rsidRPr="00BA609A" w:rsidRDefault="004D6E20" w:rsidP="00D55763">
      <w:pPr>
        <w:pStyle w:val="OdstavekUredba1"/>
        <w:numPr>
          <w:ilvl w:val="0"/>
          <w:numId w:val="98"/>
        </w:numPr>
        <w:tabs>
          <w:tab w:val="left" w:pos="0"/>
        </w:tabs>
        <w:rPr>
          <w:color w:val="000000"/>
        </w:rPr>
      </w:pPr>
      <w:r w:rsidRPr="00BA609A">
        <w:rPr>
          <w:color w:val="000000"/>
        </w:rPr>
        <w:t xml:space="preserve">Ministrstvo izbere izvajalca svetovanja v skladu s predpisi, ki urejajo javno naročanje in z njim sklene pogodbo.  </w:t>
      </w:r>
    </w:p>
    <w:p w:rsidR="004D6E20" w:rsidRPr="00BA609A" w:rsidRDefault="004D6E20" w:rsidP="00D55763">
      <w:pPr>
        <w:pStyle w:val="N2"/>
        <w:numPr>
          <w:ilvl w:val="0"/>
          <w:numId w:val="0"/>
        </w:numPr>
        <w:jc w:val="both"/>
        <w:rPr>
          <w:b w:val="0"/>
          <w:color w:val="000000"/>
        </w:rPr>
      </w:pPr>
    </w:p>
    <w:p w:rsidR="004D6E20" w:rsidRDefault="004D6E20" w:rsidP="00D55763">
      <w:pPr>
        <w:pStyle w:val="N2"/>
        <w:numPr>
          <w:ilvl w:val="0"/>
          <w:numId w:val="0"/>
        </w:numPr>
        <w:ind w:left="360" w:hanging="360"/>
        <w:rPr>
          <w:color w:val="000000"/>
        </w:rPr>
      </w:pPr>
    </w:p>
    <w:p w:rsidR="004D6E20" w:rsidRPr="006756A1" w:rsidRDefault="004D6E20" w:rsidP="00D55763">
      <w:pPr>
        <w:pStyle w:val="N2"/>
        <w:numPr>
          <w:ilvl w:val="0"/>
          <w:numId w:val="0"/>
        </w:numPr>
        <w:ind w:left="360" w:hanging="360"/>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spacing w:after="100" w:afterAutospacing="1"/>
        <w:jc w:val="center"/>
        <w:rPr>
          <w:rFonts w:cs="Arial"/>
          <w:b/>
          <w:color w:val="000000"/>
          <w:szCs w:val="20"/>
        </w:rPr>
      </w:pPr>
      <w:r w:rsidRPr="006756A1">
        <w:rPr>
          <w:rFonts w:cs="Arial"/>
          <w:b/>
          <w:color w:val="000000"/>
          <w:szCs w:val="20"/>
        </w:rPr>
        <w:t xml:space="preserve">(pogoji za izbor izvajalca svetovanja) </w:t>
      </w:r>
    </w:p>
    <w:p w:rsidR="004D6E20" w:rsidRPr="006756A1" w:rsidRDefault="004D6E20" w:rsidP="00D55763">
      <w:pPr>
        <w:pStyle w:val="OdstavekUredba1"/>
        <w:numPr>
          <w:ilvl w:val="0"/>
          <w:numId w:val="106"/>
        </w:numPr>
        <w:tabs>
          <w:tab w:val="left" w:pos="0"/>
        </w:tabs>
        <w:rPr>
          <w:rFonts w:cs="Arial"/>
          <w:color w:val="000000"/>
        </w:rPr>
      </w:pPr>
      <w:r w:rsidRPr="006756A1">
        <w:rPr>
          <w:rFonts w:cs="Arial"/>
          <w:color w:val="000000"/>
        </w:rPr>
        <w:t xml:space="preserve">Izvajalec svetovanja mora izpolnjevati </w:t>
      </w:r>
      <w:r>
        <w:rPr>
          <w:rFonts w:cs="Arial"/>
          <w:color w:val="000000"/>
        </w:rPr>
        <w:t xml:space="preserve">naslednje </w:t>
      </w:r>
      <w:r w:rsidRPr="006756A1">
        <w:rPr>
          <w:rFonts w:cs="Arial"/>
          <w:color w:val="000000"/>
        </w:rPr>
        <w:t>pogoje:</w:t>
      </w:r>
    </w:p>
    <w:p w:rsidR="004D6E20" w:rsidRPr="006756A1" w:rsidRDefault="004D6E20" w:rsidP="00D55763">
      <w:pPr>
        <w:pStyle w:val="OdstavekUredba1"/>
        <w:numPr>
          <w:ilvl w:val="0"/>
          <w:numId w:val="0"/>
        </w:numPr>
        <w:tabs>
          <w:tab w:val="left" w:pos="0"/>
        </w:tabs>
        <w:ind w:left="360"/>
        <w:rPr>
          <w:rFonts w:cs="Arial"/>
          <w:color w:val="000000"/>
        </w:rPr>
      </w:pPr>
    </w:p>
    <w:p w:rsidR="004D6E20" w:rsidRPr="006756A1" w:rsidRDefault="004D6E20" w:rsidP="00D55763">
      <w:pPr>
        <w:pStyle w:val="OdstavekUredba1"/>
        <w:numPr>
          <w:ilvl w:val="1"/>
          <w:numId w:val="97"/>
        </w:numPr>
        <w:tabs>
          <w:tab w:val="left" w:pos="0"/>
        </w:tabs>
        <w:ind w:left="426" w:firstLine="0"/>
        <w:rPr>
          <w:rFonts w:cs="Arial"/>
          <w:color w:val="000000"/>
        </w:rPr>
      </w:pPr>
      <w:r w:rsidRPr="006756A1">
        <w:rPr>
          <w:rFonts w:cs="Arial"/>
          <w:color w:val="000000"/>
        </w:rPr>
        <w:t>izobrazb</w:t>
      </w:r>
      <w:r>
        <w:rPr>
          <w:rFonts w:cs="Arial"/>
          <w:color w:val="000000"/>
        </w:rPr>
        <w:t>a</w:t>
      </w:r>
      <w:r w:rsidRPr="006756A1">
        <w:rPr>
          <w:rFonts w:cs="Arial"/>
          <w:color w:val="000000"/>
        </w:rPr>
        <w:t xml:space="preserve"> osebja:</w:t>
      </w:r>
    </w:p>
    <w:p w:rsidR="004D6E20" w:rsidRPr="0085511E" w:rsidRDefault="004D6E20" w:rsidP="00D55763">
      <w:pPr>
        <w:pStyle w:val="OdstavekUredba1"/>
        <w:numPr>
          <w:ilvl w:val="0"/>
          <w:numId w:val="99"/>
        </w:numPr>
        <w:tabs>
          <w:tab w:val="left" w:pos="0"/>
        </w:tabs>
        <w:rPr>
          <w:rFonts w:cs="Arial"/>
          <w:color w:val="000000"/>
        </w:rPr>
      </w:pPr>
      <w:r w:rsidRPr="0085511E">
        <w:rPr>
          <w:rFonts w:ascii="Helv" w:hAnsi="Helv" w:cs="Helv"/>
          <w:color w:val="000000"/>
        </w:rPr>
        <w:t>najmanj izobrazba, pridobljena po študijskih programih druge stopnje veterinarske smeri, oziroma izobrazba, ki v skladu z zakonom, ki ureja visoko šolstvo, ustreza ravni izobrazbe, pridobljene po študijskih programih druge stopnje veterinarske smeri in</w:t>
      </w:r>
    </w:p>
    <w:p w:rsidR="004D6E20" w:rsidRPr="0085511E" w:rsidRDefault="004D6E20" w:rsidP="00D55763">
      <w:pPr>
        <w:pStyle w:val="OdstavekUredba1"/>
        <w:numPr>
          <w:ilvl w:val="0"/>
          <w:numId w:val="99"/>
        </w:numPr>
        <w:tabs>
          <w:tab w:val="left" w:pos="0"/>
        </w:tabs>
        <w:rPr>
          <w:rFonts w:cs="Arial"/>
          <w:color w:val="000000"/>
        </w:rPr>
      </w:pPr>
      <w:r w:rsidRPr="0085511E">
        <w:rPr>
          <w:rFonts w:ascii="Helv" w:hAnsi="Helv" w:cs="Helv"/>
          <w:color w:val="000000"/>
        </w:rPr>
        <w:t>najmanj izobrazba, pridobljena po študijskih programih druge stopnje zootehniške smeri, oziroma izobrazba, ki v skladu z zakonom, ki ureja visoko šolstvo, ustreza ravni izobrazbe, pridobljene po študijskih programih druge stopnje zootehniške smeri.</w:t>
      </w:r>
    </w:p>
    <w:p w:rsidR="004D6E20" w:rsidRPr="006756A1" w:rsidRDefault="004D6E20" w:rsidP="00D55763">
      <w:pPr>
        <w:pStyle w:val="OdstavekUredba1"/>
        <w:numPr>
          <w:ilvl w:val="0"/>
          <w:numId w:val="0"/>
        </w:numPr>
        <w:tabs>
          <w:tab w:val="left" w:pos="0"/>
        </w:tabs>
        <w:ind w:left="491"/>
        <w:rPr>
          <w:rFonts w:cs="Arial"/>
          <w:color w:val="000000"/>
        </w:rPr>
      </w:pPr>
    </w:p>
    <w:p w:rsidR="004D6E20" w:rsidRPr="006756A1" w:rsidRDefault="004D6E20" w:rsidP="00D55763">
      <w:pPr>
        <w:pStyle w:val="OdstavekUredba1"/>
        <w:numPr>
          <w:ilvl w:val="1"/>
          <w:numId w:val="97"/>
        </w:numPr>
        <w:tabs>
          <w:tab w:val="left" w:pos="0"/>
        </w:tabs>
        <w:ind w:left="426" w:firstLine="0"/>
        <w:rPr>
          <w:rFonts w:cs="Arial"/>
          <w:color w:val="000000"/>
        </w:rPr>
      </w:pPr>
      <w:r w:rsidRPr="006756A1">
        <w:rPr>
          <w:rFonts w:cs="Arial"/>
          <w:color w:val="000000"/>
        </w:rPr>
        <w:t>delovn</w:t>
      </w:r>
      <w:r>
        <w:rPr>
          <w:rFonts w:cs="Arial"/>
          <w:color w:val="000000"/>
        </w:rPr>
        <w:t>e</w:t>
      </w:r>
      <w:r w:rsidRPr="006756A1">
        <w:rPr>
          <w:rFonts w:cs="Arial"/>
          <w:color w:val="000000"/>
        </w:rPr>
        <w:t xml:space="preserve"> izkušnj</w:t>
      </w:r>
      <w:r>
        <w:rPr>
          <w:rFonts w:cs="Arial"/>
          <w:color w:val="000000"/>
        </w:rPr>
        <w:t>e</w:t>
      </w:r>
      <w:r w:rsidRPr="006756A1">
        <w:rPr>
          <w:rFonts w:cs="Arial"/>
          <w:color w:val="000000"/>
        </w:rPr>
        <w:t xml:space="preserve"> osebja:</w:t>
      </w:r>
    </w:p>
    <w:p w:rsidR="004D6E20" w:rsidRPr="006756A1" w:rsidRDefault="004D6E20" w:rsidP="00D55763">
      <w:pPr>
        <w:pStyle w:val="OdstavekUredba1"/>
        <w:numPr>
          <w:ilvl w:val="0"/>
          <w:numId w:val="99"/>
        </w:numPr>
        <w:tabs>
          <w:tab w:val="left" w:pos="0"/>
        </w:tabs>
        <w:rPr>
          <w:rFonts w:cs="Arial"/>
          <w:color w:val="000000"/>
        </w:rPr>
      </w:pPr>
      <w:r w:rsidRPr="006756A1">
        <w:rPr>
          <w:rFonts w:cs="Arial"/>
          <w:color w:val="000000"/>
        </w:rPr>
        <w:t>vsaj 3 leta strokovnih izkušenj s področja prašičereje</w:t>
      </w:r>
      <w:r>
        <w:rPr>
          <w:rFonts w:cs="Arial"/>
          <w:color w:val="000000"/>
        </w:rPr>
        <w:t>;</w:t>
      </w:r>
      <w:r w:rsidRPr="006756A1">
        <w:rPr>
          <w:rFonts w:cs="Arial"/>
          <w:color w:val="000000"/>
        </w:rPr>
        <w:t xml:space="preserve"> </w:t>
      </w:r>
    </w:p>
    <w:p w:rsidR="004D6E20" w:rsidRPr="006756A1" w:rsidRDefault="004D6E20" w:rsidP="00D55763">
      <w:pPr>
        <w:pStyle w:val="OdstavekUredba1"/>
        <w:numPr>
          <w:ilvl w:val="0"/>
          <w:numId w:val="0"/>
        </w:numPr>
        <w:tabs>
          <w:tab w:val="left" w:pos="0"/>
        </w:tabs>
        <w:ind w:left="491"/>
        <w:rPr>
          <w:rFonts w:cs="Arial"/>
          <w:color w:val="000000"/>
        </w:rPr>
      </w:pPr>
    </w:p>
    <w:p w:rsidR="004D6E20" w:rsidRPr="006756A1" w:rsidRDefault="004D6E20" w:rsidP="00D55763">
      <w:pPr>
        <w:pStyle w:val="OdstavekUredba1"/>
        <w:numPr>
          <w:ilvl w:val="1"/>
          <w:numId w:val="97"/>
        </w:numPr>
        <w:tabs>
          <w:tab w:val="left" w:pos="0"/>
        </w:tabs>
        <w:ind w:left="426" w:firstLine="0"/>
        <w:rPr>
          <w:rFonts w:cs="Arial"/>
          <w:color w:val="000000"/>
        </w:rPr>
      </w:pPr>
      <w:r w:rsidRPr="006756A1">
        <w:rPr>
          <w:rFonts w:cs="Arial"/>
          <w:color w:val="000000"/>
        </w:rPr>
        <w:t>ustrezn</w:t>
      </w:r>
      <w:r>
        <w:rPr>
          <w:rFonts w:cs="Arial"/>
          <w:color w:val="000000"/>
        </w:rPr>
        <w:t>a</w:t>
      </w:r>
      <w:r w:rsidRPr="006756A1">
        <w:rPr>
          <w:rFonts w:cs="Arial"/>
          <w:color w:val="000000"/>
        </w:rPr>
        <w:t xml:space="preserve"> kvalificiranost osebja:</w:t>
      </w:r>
    </w:p>
    <w:p w:rsidR="004D6E20" w:rsidRPr="006756A1" w:rsidRDefault="004D6E20" w:rsidP="00D55763">
      <w:pPr>
        <w:pStyle w:val="OdstavekUredba1"/>
        <w:numPr>
          <w:ilvl w:val="0"/>
          <w:numId w:val="99"/>
        </w:numPr>
        <w:tabs>
          <w:tab w:val="left" w:pos="0"/>
        </w:tabs>
        <w:rPr>
          <w:rFonts w:cs="Arial"/>
          <w:color w:val="000000"/>
        </w:rPr>
      </w:pPr>
      <w:r w:rsidRPr="006756A1">
        <w:rPr>
          <w:rFonts w:cs="Arial"/>
          <w:color w:val="000000"/>
        </w:rPr>
        <w:t>najmanj eno usposabljanje v zadnjih 3 letih na področju dobrobiti živali v prašičereji</w:t>
      </w:r>
      <w:r>
        <w:rPr>
          <w:rFonts w:cs="Arial"/>
          <w:color w:val="000000"/>
        </w:rPr>
        <w:t>;</w:t>
      </w:r>
    </w:p>
    <w:p w:rsidR="004D6E20" w:rsidRPr="006756A1" w:rsidRDefault="004D6E20" w:rsidP="00D55763">
      <w:pPr>
        <w:pStyle w:val="OdstavekUredba1"/>
        <w:numPr>
          <w:ilvl w:val="0"/>
          <w:numId w:val="0"/>
        </w:numPr>
        <w:tabs>
          <w:tab w:val="left" w:pos="0"/>
        </w:tabs>
        <w:ind w:left="491"/>
        <w:rPr>
          <w:rFonts w:cs="Arial"/>
          <w:color w:val="000000"/>
        </w:rPr>
      </w:pPr>
    </w:p>
    <w:p w:rsidR="004D6E20" w:rsidRPr="006756A1" w:rsidRDefault="004D6E20" w:rsidP="00D55763">
      <w:pPr>
        <w:pStyle w:val="OdstavekUredba1"/>
        <w:numPr>
          <w:ilvl w:val="0"/>
          <w:numId w:val="0"/>
        </w:numPr>
        <w:tabs>
          <w:tab w:val="left" w:pos="0"/>
        </w:tabs>
        <w:ind w:left="360"/>
        <w:rPr>
          <w:rFonts w:cs="Arial"/>
          <w:color w:val="000000"/>
        </w:rPr>
      </w:pPr>
    </w:p>
    <w:p w:rsidR="004D6E20" w:rsidRPr="00525EBA" w:rsidRDefault="004D6E20" w:rsidP="00D55763">
      <w:pPr>
        <w:pStyle w:val="OdstavekUredba1"/>
        <w:numPr>
          <w:ilvl w:val="0"/>
          <w:numId w:val="106"/>
        </w:numPr>
        <w:tabs>
          <w:tab w:val="left" w:pos="0"/>
        </w:tabs>
        <w:rPr>
          <w:rFonts w:cs="Arial"/>
          <w:color w:val="000000"/>
        </w:rPr>
      </w:pPr>
      <w:r>
        <w:rPr>
          <w:rFonts w:cs="Arial"/>
          <w:color w:val="000000"/>
        </w:rPr>
        <w:t>P</w:t>
      </w:r>
      <w:r w:rsidRPr="00C61545">
        <w:rPr>
          <w:rFonts w:cs="Arial"/>
          <w:color w:val="000000"/>
        </w:rPr>
        <w:t>ogoji za ugotavljanje sposobnostiin morebitn</w:t>
      </w:r>
      <w:r>
        <w:rPr>
          <w:rFonts w:cs="Arial"/>
          <w:color w:val="000000"/>
        </w:rPr>
        <w:t>a</w:t>
      </w:r>
      <w:r w:rsidRPr="00C61545">
        <w:rPr>
          <w:rFonts w:cs="Arial"/>
          <w:color w:val="000000"/>
        </w:rPr>
        <w:t xml:space="preserve"> pogodbena določila, ki se uporabijo pri oddaji javnega naročila storitev svetovanja</w:t>
      </w:r>
      <w:r>
        <w:rPr>
          <w:rFonts w:cs="Arial"/>
          <w:color w:val="000000"/>
        </w:rPr>
        <w:t>,</w:t>
      </w:r>
      <w:r w:rsidRPr="00C61545">
        <w:rPr>
          <w:rFonts w:cs="Arial"/>
          <w:color w:val="000000"/>
        </w:rPr>
        <w:t xml:space="preserve"> se podrobneje opredelijo v razpisni dokumentaciji za oddajo javnega naročila</w:t>
      </w:r>
      <w:r>
        <w:rPr>
          <w:rFonts w:cs="Arial"/>
          <w:color w:val="000000"/>
        </w:rPr>
        <w:t>.</w:t>
      </w:r>
    </w:p>
    <w:p w:rsidR="004D6E20" w:rsidRPr="00525EBA" w:rsidRDefault="004D6E20" w:rsidP="00D55763">
      <w:pPr>
        <w:pStyle w:val="OdstavekUredba1"/>
        <w:numPr>
          <w:ilvl w:val="0"/>
          <w:numId w:val="0"/>
        </w:numPr>
        <w:tabs>
          <w:tab w:val="left" w:pos="0"/>
        </w:tabs>
        <w:ind w:left="360"/>
        <w:rPr>
          <w:rFonts w:cs="Arial"/>
          <w:color w:val="000000"/>
        </w:rPr>
      </w:pPr>
    </w:p>
    <w:p w:rsidR="004D6E20" w:rsidRPr="006756A1" w:rsidRDefault="004D6E20" w:rsidP="00D55763">
      <w:pPr>
        <w:pStyle w:val="OdstavekUredba1"/>
        <w:numPr>
          <w:ilvl w:val="0"/>
          <w:numId w:val="0"/>
        </w:numPr>
        <w:tabs>
          <w:tab w:val="left" w:pos="0"/>
        </w:tabs>
        <w:rPr>
          <w:rFonts w:cs="Arial"/>
          <w:color w:val="000000"/>
        </w:rPr>
      </w:pPr>
    </w:p>
    <w:p w:rsidR="004D6E20" w:rsidRPr="006756A1" w:rsidRDefault="004D6E20" w:rsidP="00D55763">
      <w:pPr>
        <w:pStyle w:val="OdstavekUredba1"/>
        <w:numPr>
          <w:ilvl w:val="0"/>
          <w:numId w:val="0"/>
        </w:numPr>
        <w:tabs>
          <w:tab w:val="left" w:pos="0"/>
        </w:tabs>
        <w:ind w:left="360"/>
        <w:rPr>
          <w:rFonts w:cs="Arial"/>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pStyle w:val="N2"/>
        <w:numPr>
          <w:ilvl w:val="0"/>
          <w:numId w:val="0"/>
        </w:numPr>
        <w:ind w:left="360"/>
        <w:rPr>
          <w:color w:val="000000"/>
        </w:rPr>
      </w:pPr>
      <w:r w:rsidRPr="006756A1">
        <w:rPr>
          <w:color w:val="000000"/>
        </w:rPr>
        <w:t>(obveznosti izvajalca svetovanja)</w:t>
      </w:r>
    </w:p>
    <w:p w:rsidR="004D6E20" w:rsidRPr="006756A1" w:rsidRDefault="004D6E20" w:rsidP="00D55763">
      <w:pPr>
        <w:pStyle w:val="N2"/>
        <w:numPr>
          <w:ilvl w:val="0"/>
          <w:numId w:val="0"/>
        </w:numPr>
        <w:ind w:left="360"/>
        <w:jc w:val="both"/>
        <w:rPr>
          <w:color w:val="000000"/>
        </w:rPr>
      </w:pPr>
    </w:p>
    <w:p w:rsidR="004D6E20" w:rsidRPr="009626C0" w:rsidRDefault="004D6E20" w:rsidP="00D55763">
      <w:pPr>
        <w:pStyle w:val="OdstavekUredba1"/>
        <w:numPr>
          <w:ilvl w:val="0"/>
          <w:numId w:val="31"/>
        </w:numPr>
        <w:tabs>
          <w:tab w:val="left" w:pos="0"/>
        </w:tabs>
        <w:rPr>
          <w:rFonts w:cs="Arial"/>
          <w:color w:val="000000"/>
        </w:rPr>
      </w:pPr>
      <w:r w:rsidRPr="006756A1">
        <w:rPr>
          <w:rFonts w:cs="Arial"/>
          <w:color w:val="000000"/>
        </w:rPr>
        <w:t xml:space="preserve">Izvajalec svetovanja mora za gospodarstvo, ki </w:t>
      </w:r>
      <w:r>
        <w:rPr>
          <w:rFonts w:cs="Arial"/>
          <w:color w:val="000000"/>
        </w:rPr>
        <w:t>bo</w:t>
      </w:r>
      <w:r w:rsidRPr="006756A1">
        <w:rPr>
          <w:rFonts w:cs="Arial"/>
          <w:color w:val="000000"/>
        </w:rPr>
        <w:t xml:space="preserve"> vključ</w:t>
      </w:r>
      <w:r>
        <w:rPr>
          <w:rFonts w:cs="Arial"/>
          <w:color w:val="000000"/>
        </w:rPr>
        <w:t>eno</w:t>
      </w:r>
      <w:r w:rsidRPr="006756A1">
        <w:rPr>
          <w:rFonts w:cs="Arial"/>
          <w:color w:val="000000"/>
        </w:rPr>
        <w:t xml:space="preserve"> v ukrep DŽ pripraviti individualni program DŽ, kot je opredeljeno v </w:t>
      </w:r>
      <w:r>
        <w:rPr>
          <w:rFonts w:cs="Arial"/>
          <w:color w:val="000000"/>
        </w:rPr>
        <w:t>5</w:t>
      </w:r>
      <w:r w:rsidRPr="006756A1">
        <w:rPr>
          <w:rFonts w:cs="Arial"/>
          <w:color w:val="000000"/>
        </w:rPr>
        <w:t xml:space="preserve">. členu te uredbe. </w:t>
      </w:r>
    </w:p>
    <w:p w:rsidR="004D6E20" w:rsidRPr="009626C0" w:rsidRDefault="004D6E20" w:rsidP="00D55763">
      <w:pPr>
        <w:pStyle w:val="OdstavekUredba1"/>
        <w:numPr>
          <w:ilvl w:val="0"/>
          <w:numId w:val="0"/>
        </w:numPr>
        <w:tabs>
          <w:tab w:val="left" w:pos="0"/>
        </w:tabs>
        <w:ind w:left="360"/>
        <w:rPr>
          <w:rFonts w:cs="Arial"/>
          <w:color w:val="000000"/>
        </w:rPr>
      </w:pPr>
    </w:p>
    <w:p w:rsidR="004D6E20" w:rsidRPr="009626C0" w:rsidRDefault="004D6E20" w:rsidP="00D55763">
      <w:pPr>
        <w:pStyle w:val="OdstavekUredba1"/>
        <w:numPr>
          <w:ilvl w:val="0"/>
          <w:numId w:val="31"/>
        </w:numPr>
        <w:tabs>
          <w:tab w:val="left" w:pos="0"/>
        </w:tabs>
        <w:rPr>
          <w:rFonts w:cs="Arial"/>
          <w:color w:val="000000"/>
        </w:rPr>
      </w:pPr>
      <w:r w:rsidRPr="009626C0">
        <w:rPr>
          <w:rFonts w:cs="Arial"/>
          <w:color w:val="000000"/>
        </w:rPr>
        <w:t xml:space="preserve">Ugotovitve glede izpolnjevanja vstopnih pogojev iz 4. člena te uredbe in ugotovitve o izpolnjevanju zahtev iz 9. člena te uredbe izvajalec svetovanja vpiše elektronsko v CRPš, v skladu s predpisom, ki ureja identifikacijo in registracijo prašičev, najpozneje en dan pred </w:t>
      </w:r>
      <w:r>
        <w:rPr>
          <w:rFonts w:cs="Arial"/>
          <w:color w:val="000000"/>
        </w:rPr>
        <w:t>vložitvijo</w:t>
      </w:r>
      <w:r w:rsidRPr="009626C0">
        <w:rPr>
          <w:rFonts w:cs="Arial"/>
          <w:color w:val="000000"/>
        </w:rPr>
        <w:t xml:space="preserve"> vloge za ukrep DŽ. </w:t>
      </w:r>
    </w:p>
    <w:p w:rsidR="004D6E20" w:rsidRPr="009626C0" w:rsidRDefault="004D6E20" w:rsidP="00D55763">
      <w:pPr>
        <w:pStyle w:val="OdstavekUredba1"/>
        <w:numPr>
          <w:ilvl w:val="0"/>
          <w:numId w:val="0"/>
        </w:numPr>
        <w:tabs>
          <w:tab w:val="left" w:pos="0"/>
        </w:tabs>
        <w:ind w:left="360"/>
        <w:rPr>
          <w:rFonts w:cs="Arial"/>
          <w:color w:val="000000"/>
        </w:rPr>
      </w:pPr>
    </w:p>
    <w:p w:rsidR="004D6E20" w:rsidRPr="006756A1" w:rsidRDefault="004D6E20" w:rsidP="00D55763">
      <w:pPr>
        <w:pStyle w:val="OdstavekUredba1"/>
        <w:numPr>
          <w:ilvl w:val="0"/>
          <w:numId w:val="31"/>
        </w:numPr>
        <w:tabs>
          <w:tab w:val="left" w:pos="0"/>
        </w:tabs>
        <w:rPr>
          <w:rFonts w:cs="Arial"/>
          <w:color w:val="000000"/>
        </w:rPr>
      </w:pPr>
      <w:r w:rsidRPr="006756A1">
        <w:rPr>
          <w:rFonts w:cs="Arial"/>
        </w:rPr>
        <w:t xml:space="preserve">V skladu s predpisom, ki ureja identifikacijo in registracijo prašičev, mora izvajalec storitve svetovanja za zahteve iz </w:t>
      </w:r>
      <w:r w:rsidRPr="006756A1">
        <w:rPr>
          <w:rFonts w:ascii="Helv" w:hAnsi="Helv" w:cs="Helv"/>
          <w:color w:val="000000"/>
        </w:rPr>
        <w:t xml:space="preserve">druge alineje 2. </w:t>
      </w:r>
      <w:r w:rsidRPr="00DB794E">
        <w:rPr>
          <w:rFonts w:ascii="Calibri" w:hAnsi="Calibri" w:cs="Helv"/>
          <w:color w:val="000000"/>
        </w:rPr>
        <w:t>t</w:t>
      </w:r>
      <w:r w:rsidRPr="006756A1">
        <w:rPr>
          <w:rFonts w:ascii="Helv" w:hAnsi="Helv" w:cs="Helv"/>
          <w:color w:val="000000"/>
        </w:rPr>
        <w:t>očke</w:t>
      </w:r>
      <w:r w:rsidRPr="00206C9B">
        <w:rPr>
          <w:rFonts w:ascii="Calibri" w:hAnsi="Calibri" w:cs="Helv"/>
          <w:color w:val="000000"/>
        </w:rPr>
        <w:t>,</w:t>
      </w:r>
      <w:r w:rsidRPr="006756A1">
        <w:rPr>
          <w:rFonts w:ascii="Helv" w:hAnsi="Helv" w:cs="Helv"/>
          <w:color w:val="000000"/>
        </w:rPr>
        <w:t xml:space="preserve"> prve alineje 4. točke in </w:t>
      </w:r>
      <w:r w:rsidRPr="00987813">
        <w:rPr>
          <w:rFonts w:cs="Arial"/>
        </w:rPr>
        <w:t>prv</w:t>
      </w:r>
      <w:r w:rsidRPr="00E921E3">
        <w:rPr>
          <w:rFonts w:cs="Arial"/>
        </w:rPr>
        <w:t>e</w:t>
      </w:r>
      <w:r w:rsidRPr="00987813">
        <w:rPr>
          <w:rFonts w:cs="Arial"/>
        </w:rPr>
        <w:t xml:space="preserve"> </w:t>
      </w:r>
      <w:r w:rsidRPr="006756A1">
        <w:rPr>
          <w:rFonts w:ascii="Helv" w:hAnsi="Helv" w:cs="Helv"/>
          <w:color w:val="000000"/>
        </w:rPr>
        <w:t xml:space="preserve">alineje 5. točke, prvega odstavka </w:t>
      </w:r>
      <w:r w:rsidRPr="00962288">
        <w:rPr>
          <w:rFonts w:ascii="Calibri" w:hAnsi="Calibri" w:cs="Helv"/>
          <w:color w:val="000000"/>
        </w:rPr>
        <w:t>8</w:t>
      </w:r>
      <w:r w:rsidRPr="006756A1">
        <w:rPr>
          <w:rFonts w:ascii="Helv" w:hAnsi="Helv" w:cs="Helv"/>
          <w:color w:val="000000"/>
        </w:rPr>
        <w:t xml:space="preserve">. člena te uredbe </w:t>
      </w:r>
      <w:r w:rsidRPr="006756A1">
        <w:rPr>
          <w:rFonts w:cs="Arial"/>
        </w:rPr>
        <w:t>vnesti v CRPš tudi največje število živali na gospodarstvu.</w:t>
      </w:r>
      <w:r w:rsidRPr="006756A1">
        <w:rPr>
          <w:rFonts w:cs="Arial"/>
          <w:color w:val="000000"/>
        </w:rPr>
        <w:t xml:space="preserve"> Največje število živali je stalež prašičev posamezne kategorije na gospodarstvu, pri katerem je zahteva po 10 % večji neovirani talni površini še izpolnjena.</w:t>
      </w:r>
    </w:p>
    <w:p w:rsidR="004D6E20" w:rsidRPr="00A03E40" w:rsidRDefault="004D6E20" w:rsidP="00D55763">
      <w:pPr>
        <w:pStyle w:val="OdstavekUredba1"/>
        <w:numPr>
          <w:ilvl w:val="0"/>
          <w:numId w:val="0"/>
        </w:numPr>
        <w:tabs>
          <w:tab w:val="left" w:pos="0"/>
        </w:tabs>
        <w:rPr>
          <w:rFonts w:cs="Arial"/>
          <w:color w:val="000000"/>
        </w:rPr>
      </w:pPr>
    </w:p>
    <w:p w:rsidR="004D6E20" w:rsidRDefault="004D6E20" w:rsidP="00D55763">
      <w:pPr>
        <w:numPr>
          <w:ilvl w:val="0"/>
          <w:numId w:val="31"/>
        </w:numPr>
        <w:spacing w:line="240" w:lineRule="auto"/>
        <w:jc w:val="both"/>
        <w:rPr>
          <w:rFonts w:cs="Arial"/>
          <w:color w:val="000000"/>
          <w:szCs w:val="20"/>
        </w:rPr>
      </w:pPr>
      <w:r w:rsidRPr="006756A1">
        <w:rPr>
          <w:rFonts w:cs="Arial"/>
          <w:color w:val="000000"/>
          <w:szCs w:val="20"/>
        </w:rPr>
        <w:t xml:space="preserve">Izvajalec svetovanja mora vse </w:t>
      </w:r>
      <w:r>
        <w:rPr>
          <w:rFonts w:cs="Arial"/>
          <w:color w:val="000000"/>
          <w:szCs w:val="20"/>
        </w:rPr>
        <w:t>izdelane</w:t>
      </w:r>
      <w:r w:rsidRPr="006756A1">
        <w:rPr>
          <w:rFonts w:cs="Arial"/>
          <w:color w:val="000000"/>
          <w:szCs w:val="20"/>
        </w:rPr>
        <w:t xml:space="preserve"> programe DŽ, podpisane s strani izvajalca svetovanja ter s strani nosilca kmetijskega gospodarstva, predložiti ministrstvu v elektronski obliki po postopkih in v rokih, opredeljenih v pogodbi</w:t>
      </w:r>
      <w:r>
        <w:rPr>
          <w:rFonts w:cs="Arial"/>
          <w:color w:val="000000"/>
          <w:szCs w:val="20"/>
        </w:rPr>
        <w:t>.</w:t>
      </w:r>
      <w:r w:rsidRPr="006756A1">
        <w:rPr>
          <w:rFonts w:cs="Arial"/>
          <w:color w:val="000000"/>
          <w:szCs w:val="20"/>
        </w:rPr>
        <w:t xml:space="preserve"> </w:t>
      </w:r>
    </w:p>
    <w:p w:rsidR="004D6E20" w:rsidRDefault="004D6E20" w:rsidP="00D55763">
      <w:pPr>
        <w:pStyle w:val="ListParagraph"/>
        <w:rPr>
          <w:rFonts w:cs="Arial"/>
          <w:color w:val="000000"/>
          <w:sz w:val="20"/>
        </w:rPr>
      </w:pPr>
    </w:p>
    <w:p w:rsidR="004D6E20" w:rsidRPr="005F6B2C" w:rsidRDefault="004D6E20" w:rsidP="00D55763">
      <w:pPr>
        <w:numPr>
          <w:ilvl w:val="0"/>
          <w:numId w:val="31"/>
        </w:numPr>
        <w:spacing w:line="240" w:lineRule="auto"/>
        <w:jc w:val="both"/>
        <w:rPr>
          <w:rFonts w:cs="Arial"/>
          <w:color w:val="000000"/>
          <w:szCs w:val="20"/>
        </w:rPr>
      </w:pPr>
      <w:r>
        <w:rPr>
          <w:rFonts w:cs="Arial"/>
          <w:color w:val="000000"/>
          <w:szCs w:val="20"/>
        </w:rPr>
        <w:t>I</w:t>
      </w:r>
      <w:r w:rsidRPr="00E07C6D">
        <w:rPr>
          <w:rFonts w:cs="Arial"/>
          <w:color w:val="000000"/>
          <w:szCs w:val="20"/>
        </w:rPr>
        <w:t>zvajalec svetovanja mora vso dokumentacijo v zvezi z izvedbo javnega naročila hraniti še najmanj pet let od plačila storitve.</w:t>
      </w:r>
    </w:p>
    <w:p w:rsidR="004D6E20" w:rsidRPr="006756A1" w:rsidRDefault="004D6E20" w:rsidP="00D55763">
      <w:pPr>
        <w:ind w:left="360"/>
        <w:rPr>
          <w:rFonts w:cs="Arial"/>
          <w:color w:val="000000"/>
          <w:szCs w:val="20"/>
        </w:rPr>
      </w:pPr>
    </w:p>
    <w:p w:rsidR="004D6E20" w:rsidRPr="006756A1" w:rsidRDefault="004D6E20" w:rsidP="00D55763">
      <w:pPr>
        <w:pStyle w:val="OdstavekUredba1"/>
        <w:numPr>
          <w:ilvl w:val="0"/>
          <w:numId w:val="31"/>
        </w:numPr>
        <w:tabs>
          <w:tab w:val="left" w:pos="0"/>
        </w:tabs>
        <w:ind w:left="364" w:hanging="364"/>
        <w:rPr>
          <w:rFonts w:cs="Arial"/>
          <w:color w:val="000000"/>
        </w:rPr>
      </w:pPr>
      <w:r w:rsidRPr="006756A1">
        <w:rPr>
          <w:rFonts w:cs="Arial"/>
          <w:color w:val="000000"/>
        </w:rPr>
        <w:t>Natančnejše obveznosti se opredelijo s pogodbo</w:t>
      </w:r>
      <w:r>
        <w:rPr>
          <w:rFonts w:cs="Arial"/>
          <w:color w:val="000000"/>
        </w:rPr>
        <w:t>.</w:t>
      </w:r>
    </w:p>
    <w:p w:rsidR="004D6E20" w:rsidRPr="006756A1" w:rsidRDefault="004D6E20" w:rsidP="00D55763">
      <w:pPr>
        <w:pStyle w:val="OdstavekUredba1"/>
        <w:numPr>
          <w:ilvl w:val="0"/>
          <w:numId w:val="0"/>
        </w:numPr>
        <w:tabs>
          <w:tab w:val="left" w:pos="284"/>
        </w:tabs>
        <w:ind w:left="360"/>
        <w:rPr>
          <w:rFonts w:cs="Arial"/>
          <w:color w:val="000000"/>
        </w:rPr>
      </w:pPr>
    </w:p>
    <w:p w:rsidR="004D6E20" w:rsidRPr="006756A1" w:rsidRDefault="004D6E20" w:rsidP="00D55763">
      <w:pPr>
        <w:pStyle w:val="NormalWeb"/>
        <w:spacing w:after="0"/>
        <w:jc w:val="both"/>
        <w:rPr>
          <w:rFonts w:cs="Arial"/>
          <w:color w:val="000000"/>
          <w:sz w:val="20"/>
          <w:szCs w:val="20"/>
        </w:rPr>
      </w:pPr>
    </w:p>
    <w:p w:rsidR="004D6E20" w:rsidRPr="006756A1" w:rsidRDefault="004D6E20" w:rsidP="00D55763">
      <w:pPr>
        <w:pStyle w:val="N2"/>
        <w:ind w:left="4613"/>
        <w:jc w:val="both"/>
        <w:rPr>
          <w:rFonts w:cs="Arial"/>
          <w:color w:val="000000"/>
        </w:rPr>
      </w:pPr>
      <w:r>
        <w:rPr>
          <w:rFonts w:cs="Arial"/>
          <w:color w:val="000000"/>
        </w:rPr>
        <w:t>č</w:t>
      </w:r>
      <w:r w:rsidRPr="006756A1">
        <w:rPr>
          <w:rFonts w:cs="Arial"/>
          <w:color w:val="000000"/>
        </w:rPr>
        <w:t>len</w:t>
      </w:r>
    </w:p>
    <w:p w:rsidR="004D6E20" w:rsidRPr="006756A1" w:rsidRDefault="004D6E20" w:rsidP="00D55763">
      <w:pPr>
        <w:pStyle w:val="N2"/>
        <w:numPr>
          <w:ilvl w:val="0"/>
          <w:numId w:val="0"/>
        </w:numPr>
        <w:ind w:left="360" w:hanging="360"/>
        <w:rPr>
          <w:rFonts w:cs="Arial"/>
          <w:color w:val="000000"/>
        </w:rPr>
      </w:pPr>
      <w:r w:rsidRPr="006756A1">
        <w:rPr>
          <w:rFonts w:cs="Arial"/>
          <w:color w:val="000000"/>
        </w:rPr>
        <w:t>(kontrola in izplačila)</w:t>
      </w:r>
    </w:p>
    <w:p w:rsidR="004D6E20" w:rsidRPr="006756A1" w:rsidRDefault="004D6E20" w:rsidP="00D55763">
      <w:pPr>
        <w:pStyle w:val="N2"/>
        <w:numPr>
          <w:ilvl w:val="0"/>
          <w:numId w:val="0"/>
        </w:numPr>
        <w:ind w:left="4613"/>
        <w:jc w:val="both"/>
        <w:rPr>
          <w:rFonts w:cs="Arial"/>
          <w:color w:val="000000"/>
        </w:rPr>
      </w:pPr>
    </w:p>
    <w:p w:rsidR="004D6E20" w:rsidRPr="006756A1" w:rsidRDefault="004D6E20" w:rsidP="00D55763">
      <w:pPr>
        <w:rPr>
          <w:rFonts w:cs="Arial"/>
          <w:color w:val="000000"/>
          <w:szCs w:val="20"/>
        </w:rPr>
      </w:pPr>
      <w:r w:rsidRPr="006756A1">
        <w:rPr>
          <w:rFonts w:cs="Arial"/>
          <w:color w:val="000000"/>
          <w:szCs w:val="20"/>
        </w:rPr>
        <w:t xml:space="preserve">Agencija izvaja administrativne kontrole in kontrole na kraju samem </w:t>
      </w:r>
      <w:r>
        <w:rPr>
          <w:rFonts w:cs="Arial"/>
          <w:color w:val="000000"/>
          <w:szCs w:val="20"/>
        </w:rPr>
        <w:t>ter izvršuje izplačila za ukrep iz tega poglavja v skladu z Uredbo 885/2006/ES.</w:t>
      </w:r>
      <w:r w:rsidRPr="006756A1">
        <w:rPr>
          <w:rFonts w:cs="Arial"/>
          <w:color w:val="000000"/>
          <w:szCs w:val="20"/>
        </w:rPr>
        <w:t xml:space="preserve"> </w:t>
      </w:r>
    </w:p>
    <w:p w:rsidR="004D6E20" w:rsidRPr="006756A1" w:rsidRDefault="004D6E20" w:rsidP="00D55763">
      <w:pPr>
        <w:rPr>
          <w:rFonts w:cs="Arial"/>
          <w:color w:val="000000"/>
          <w:szCs w:val="20"/>
        </w:rPr>
      </w:pPr>
    </w:p>
    <w:p w:rsidR="004D6E20" w:rsidRPr="006756A1" w:rsidRDefault="004D6E20" w:rsidP="00D55763">
      <w:pPr>
        <w:pStyle w:val="NormalWeb"/>
        <w:spacing w:after="0"/>
        <w:jc w:val="both"/>
        <w:rPr>
          <w:rFonts w:cs="Arial"/>
          <w:color w:val="000000"/>
          <w:sz w:val="20"/>
          <w:szCs w:val="20"/>
        </w:rPr>
      </w:pPr>
      <w:r w:rsidRPr="006756A1">
        <w:rPr>
          <w:rFonts w:cs="Arial"/>
          <w:color w:val="000000"/>
          <w:sz w:val="20"/>
          <w:szCs w:val="20"/>
        </w:rPr>
        <w:t xml:space="preserve"> </w:t>
      </w:r>
    </w:p>
    <w:p w:rsidR="004D6E20" w:rsidRPr="006756A1" w:rsidRDefault="004D6E20" w:rsidP="00D55763">
      <w:pPr>
        <w:pStyle w:val="N1"/>
        <w:rPr>
          <w:color w:val="000000"/>
        </w:rPr>
      </w:pPr>
      <w:r w:rsidRPr="006756A1">
        <w:rPr>
          <w:color w:val="000000"/>
        </w:rPr>
        <w:t>FINANČNE DOLOČBE</w:t>
      </w:r>
    </w:p>
    <w:p w:rsidR="004D6E20" w:rsidRPr="006756A1" w:rsidRDefault="004D6E20" w:rsidP="00D55763">
      <w:pPr>
        <w:pStyle w:val="N1"/>
        <w:numPr>
          <w:ilvl w:val="0"/>
          <w:numId w:val="0"/>
        </w:numPr>
        <w:ind w:left="360"/>
        <w:jc w:val="both"/>
        <w:rPr>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756A1">
        <w:rPr>
          <w:rFonts w:cs="Arial"/>
          <w:b/>
          <w:color w:val="000000"/>
          <w:szCs w:val="20"/>
        </w:rPr>
        <w:t>(razpoložljiva sredstva)</w:t>
      </w: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sidRPr="006756A1">
        <w:rPr>
          <w:rFonts w:cs="Arial"/>
          <w:color w:val="000000"/>
          <w:szCs w:val="20"/>
        </w:rPr>
        <w:t xml:space="preserve">Za ukrep DŽ je </w:t>
      </w:r>
      <w:r>
        <w:rPr>
          <w:rFonts w:cs="Arial"/>
          <w:color w:val="000000"/>
          <w:szCs w:val="20"/>
        </w:rPr>
        <w:t>za leto 2014 namenjenih do 2.4</w:t>
      </w:r>
      <w:r w:rsidRPr="006756A1">
        <w:rPr>
          <w:rFonts w:cs="Arial"/>
          <w:color w:val="000000"/>
          <w:szCs w:val="20"/>
        </w:rPr>
        <w:t>00.000,00 eurov.</w:t>
      </w:r>
    </w:p>
    <w:p w:rsidR="004D6E20" w:rsidRPr="006756A1" w:rsidRDefault="004D6E20" w:rsidP="00D55763">
      <w:pPr>
        <w:autoSpaceDE w:val="0"/>
        <w:autoSpaceDN w:val="0"/>
        <w:adjustRightInd w:val="0"/>
        <w:rPr>
          <w:rFonts w:cs="Arial"/>
          <w:color w:val="000000"/>
          <w:szCs w:val="20"/>
        </w:rPr>
      </w:pPr>
    </w:p>
    <w:p w:rsidR="004D6E20" w:rsidRPr="00A03E40"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sidRPr="00A03E40">
        <w:rPr>
          <w:rFonts w:cs="Arial"/>
          <w:color w:val="000000"/>
          <w:szCs w:val="20"/>
        </w:rPr>
        <w:t xml:space="preserve">Plačila iz naslova ukrepa DŽ se bodo v celoti vršila po 1. </w:t>
      </w:r>
      <w:r>
        <w:rPr>
          <w:rFonts w:cs="Arial"/>
          <w:color w:val="000000"/>
          <w:szCs w:val="20"/>
        </w:rPr>
        <w:t>marcu</w:t>
      </w:r>
      <w:r w:rsidRPr="00A03E40">
        <w:rPr>
          <w:rFonts w:cs="Arial"/>
          <w:color w:val="000000"/>
          <w:szCs w:val="20"/>
        </w:rPr>
        <w:t xml:space="preserve"> 2015.</w:t>
      </w:r>
    </w:p>
    <w:p w:rsidR="004D6E20" w:rsidRPr="006756A1" w:rsidRDefault="004D6E20" w:rsidP="00D55763">
      <w:pPr>
        <w:autoSpaceDE w:val="0"/>
        <w:autoSpaceDN w:val="0"/>
        <w:adjustRightInd w:val="0"/>
        <w:rPr>
          <w:rFonts w:cs="Arial"/>
          <w:color w:val="000000"/>
          <w:szCs w:val="20"/>
        </w:rPr>
      </w:pPr>
    </w:p>
    <w:p w:rsidR="004D6E20" w:rsidRPr="00E37660"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Pr>
          <w:rFonts w:cs="Arial"/>
          <w:color w:val="000000"/>
          <w:szCs w:val="20"/>
        </w:rPr>
        <w:t>Za</w:t>
      </w:r>
      <w:r w:rsidRPr="006756A1">
        <w:rPr>
          <w:rFonts w:cs="Arial"/>
          <w:color w:val="000000"/>
          <w:szCs w:val="20"/>
        </w:rPr>
        <w:t xml:space="preserve"> ukrep pomoč pri uporabi storitev svetovanja je </w:t>
      </w:r>
      <w:r>
        <w:rPr>
          <w:rFonts w:cs="Arial"/>
          <w:color w:val="000000"/>
          <w:szCs w:val="20"/>
        </w:rPr>
        <w:t xml:space="preserve">za leto 2014 </w:t>
      </w:r>
      <w:r w:rsidRPr="006756A1">
        <w:rPr>
          <w:rFonts w:cs="Arial"/>
          <w:color w:val="000000"/>
          <w:szCs w:val="20"/>
        </w:rPr>
        <w:t xml:space="preserve">namenjenih do </w:t>
      </w:r>
      <w:r>
        <w:rPr>
          <w:rFonts w:cs="Arial"/>
          <w:color w:val="000000"/>
          <w:szCs w:val="20"/>
        </w:rPr>
        <w:t xml:space="preserve">161.040,00 </w:t>
      </w:r>
      <w:r w:rsidRPr="006756A1">
        <w:rPr>
          <w:rFonts w:cs="Arial"/>
          <w:color w:val="000000"/>
          <w:szCs w:val="20"/>
        </w:rPr>
        <w:t>eurov.</w:t>
      </w:r>
    </w:p>
    <w:p w:rsidR="004D6E20" w:rsidRDefault="004D6E20" w:rsidP="00D55763">
      <w:pPr>
        <w:pStyle w:val="ListParagraph"/>
        <w:ind w:left="0"/>
        <w:rPr>
          <w:rFonts w:cs="Arial"/>
          <w:color w:val="000000"/>
          <w:sz w:val="20"/>
        </w:rPr>
      </w:pPr>
    </w:p>
    <w:p w:rsidR="004D6E20" w:rsidRPr="006756A1"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sidRPr="006756A1">
        <w:rPr>
          <w:rFonts w:cs="Arial"/>
          <w:color w:val="000000"/>
          <w:szCs w:val="20"/>
        </w:rPr>
        <w:t xml:space="preserve">Plačila iz naslova ukrepa pomoč pri uporabi storitev svetovanja se bodo v letu 2014 </w:t>
      </w:r>
      <w:r>
        <w:rPr>
          <w:rFonts w:cs="Arial"/>
          <w:color w:val="000000"/>
          <w:szCs w:val="20"/>
        </w:rPr>
        <w:t xml:space="preserve">izplačala v višini 80 % vrednosti dejansko opravljene storitve, v letu 2015 pa preostali del. </w:t>
      </w:r>
    </w:p>
    <w:p w:rsidR="004D6E20" w:rsidRPr="006756A1" w:rsidRDefault="004D6E20" w:rsidP="00D55763">
      <w:pPr>
        <w:autoSpaceDE w:val="0"/>
        <w:autoSpaceDN w:val="0"/>
        <w:adjustRightInd w:val="0"/>
        <w:rPr>
          <w:rFonts w:cs="Arial"/>
          <w:color w:val="000000"/>
          <w:szCs w:val="20"/>
        </w:rPr>
      </w:pPr>
    </w:p>
    <w:p w:rsidR="004D6E20"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sidRPr="006756A1">
        <w:rPr>
          <w:rFonts w:cs="Arial"/>
          <w:color w:val="000000"/>
          <w:szCs w:val="20"/>
        </w:rPr>
        <w:t xml:space="preserve">Za namen izvajanja ukrepov iz prvega </w:t>
      </w:r>
      <w:r>
        <w:rPr>
          <w:rFonts w:cs="Arial"/>
          <w:color w:val="000000"/>
          <w:szCs w:val="20"/>
        </w:rPr>
        <w:t xml:space="preserve">in tretjega </w:t>
      </w:r>
      <w:r w:rsidRPr="006756A1">
        <w:rPr>
          <w:rFonts w:cs="Arial"/>
          <w:color w:val="000000"/>
          <w:szCs w:val="20"/>
        </w:rPr>
        <w:t xml:space="preserve">odstavka tega člena se sredstva zagotovijo iz proračuna Republike Slovenije </w:t>
      </w:r>
      <w:r>
        <w:rPr>
          <w:rFonts w:cs="Arial"/>
          <w:color w:val="000000"/>
          <w:szCs w:val="20"/>
        </w:rPr>
        <w:t xml:space="preserve">v višini 25 odstotkov </w:t>
      </w:r>
      <w:r w:rsidRPr="006756A1">
        <w:rPr>
          <w:rFonts w:cs="Arial"/>
          <w:color w:val="000000"/>
          <w:szCs w:val="20"/>
        </w:rPr>
        <w:t>in iz sredstev Evropskega kmetijskega sklada za razvoj podeželja</w:t>
      </w:r>
      <w:r>
        <w:rPr>
          <w:rFonts w:cs="Arial"/>
          <w:color w:val="000000"/>
          <w:szCs w:val="20"/>
        </w:rPr>
        <w:t xml:space="preserve"> v višini 75 odstotkov</w:t>
      </w:r>
      <w:r w:rsidRPr="006756A1">
        <w:rPr>
          <w:rFonts w:cs="Arial"/>
          <w:color w:val="000000"/>
          <w:szCs w:val="20"/>
        </w:rPr>
        <w:t>.</w:t>
      </w:r>
      <w:r>
        <w:rPr>
          <w:rFonts w:cs="Arial"/>
          <w:color w:val="000000"/>
          <w:szCs w:val="20"/>
        </w:rPr>
        <w:t xml:space="preserve"> </w:t>
      </w:r>
    </w:p>
    <w:p w:rsidR="004D6E20" w:rsidRDefault="004D6E20" w:rsidP="00D55763">
      <w:pPr>
        <w:pStyle w:val="ListParagraph"/>
        <w:rPr>
          <w:rFonts w:cs="Arial"/>
          <w:color w:val="000000"/>
          <w:sz w:val="20"/>
        </w:rPr>
      </w:pPr>
    </w:p>
    <w:p w:rsidR="004D6E20" w:rsidRPr="006756A1" w:rsidRDefault="004D6E20" w:rsidP="00D55763">
      <w:pPr>
        <w:numPr>
          <w:ilvl w:val="0"/>
          <w:numId w:val="27"/>
        </w:numPr>
        <w:autoSpaceDE w:val="0"/>
        <w:autoSpaceDN w:val="0"/>
        <w:adjustRightInd w:val="0"/>
        <w:spacing w:line="240" w:lineRule="auto"/>
        <w:ind w:left="284" w:hanging="284"/>
        <w:jc w:val="both"/>
        <w:rPr>
          <w:rFonts w:cs="Arial"/>
          <w:color w:val="000000"/>
          <w:szCs w:val="20"/>
        </w:rPr>
      </w:pPr>
      <w:r>
        <w:rPr>
          <w:rFonts w:cs="Arial"/>
          <w:color w:val="000000"/>
          <w:szCs w:val="20"/>
        </w:rPr>
        <w:t xml:space="preserve">Ne glede na določbo prejšnjega odstavka, v primeru morebitnega odstopanja vsebine te uredbe od </w:t>
      </w:r>
      <w:r w:rsidRPr="006F1AD8">
        <w:rPr>
          <w:rFonts w:cs="Arial"/>
          <w:color w:val="000000"/>
          <w:szCs w:val="20"/>
        </w:rPr>
        <w:t xml:space="preserve">Programa razvoja podeželja Republike Slovenije za obdobje 2014 </w:t>
      </w:r>
      <w:r>
        <w:rPr>
          <w:rFonts w:cs="Arial"/>
          <w:color w:val="000000"/>
          <w:szCs w:val="20"/>
        </w:rPr>
        <w:t>–</w:t>
      </w:r>
      <w:r w:rsidRPr="006F1AD8">
        <w:rPr>
          <w:rFonts w:cs="Arial"/>
          <w:color w:val="000000"/>
          <w:szCs w:val="20"/>
        </w:rPr>
        <w:t xml:space="preserve"> 2020</w:t>
      </w:r>
      <w:r>
        <w:rPr>
          <w:rFonts w:cs="Arial"/>
          <w:color w:val="000000"/>
          <w:szCs w:val="20"/>
        </w:rPr>
        <w:t xml:space="preserve"> (v nadaljnjem besedilu: PRP) po potrditvi s strani EK, sredstva za plačila za izvajanje zahtev, ki so predmet tega odstopanja, zagotovi ministrstvo v okviru svojega finančnega načrta, skladno z razpoložljivimi pravicami porabe.</w:t>
      </w:r>
    </w:p>
    <w:p w:rsidR="004D6E20" w:rsidRPr="006756A1" w:rsidRDefault="004D6E20" w:rsidP="00D55763">
      <w:pPr>
        <w:autoSpaceDE w:val="0"/>
        <w:autoSpaceDN w:val="0"/>
        <w:adjustRightInd w:val="0"/>
        <w:jc w:val="center"/>
        <w:rPr>
          <w:rFonts w:cs="Arial"/>
          <w:b/>
          <w:color w:val="000000"/>
          <w:szCs w:val="20"/>
        </w:rPr>
      </w:pPr>
    </w:p>
    <w:p w:rsidR="004D6E20" w:rsidRPr="006756A1" w:rsidRDefault="004D6E20" w:rsidP="00D55763">
      <w:pPr>
        <w:autoSpaceDE w:val="0"/>
        <w:autoSpaceDN w:val="0"/>
        <w:adjustRightInd w:val="0"/>
        <w:jc w:val="center"/>
        <w:rPr>
          <w:rFonts w:cs="Arial"/>
          <w:b/>
          <w:color w:val="000000"/>
          <w:szCs w:val="20"/>
        </w:rPr>
      </w:pPr>
    </w:p>
    <w:p w:rsidR="004D6E20" w:rsidRPr="006756A1" w:rsidRDefault="004D6E20" w:rsidP="00D55763">
      <w:pPr>
        <w:pStyle w:val="N1"/>
        <w:rPr>
          <w:color w:val="000000"/>
        </w:rPr>
      </w:pPr>
      <w:r>
        <w:rPr>
          <w:color w:val="000000"/>
        </w:rPr>
        <w:t xml:space="preserve">PREHODNA IN </w:t>
      </w:r>
      <w:r w:rsidRPr="006756A1">
        <w:rPr>
          <w:color w:val="000000"/>
        </w:rPr>
        <w:t>KONČN</w:t>
      </w:r>
      <w:r>
        <w:rPr>
          <w:color w:val="000000"/>
        </w:rPr>
        <w:t>A</w:t>
      </w:r>
      <w:r w:rsidRPr="006756A1">
        <w:rPr>
          <w:color w:val="000000"/>
        </w:rPr>
        <w:t xml:space="preserve"> DOLOČB</w:t>
      </w:r>
      <w:r>
        <w:rPr>
          <w:color w:val="000000"/>
        </w:rPr>
        <w:t>A</w:t>
      </w: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autoSpaceDE w:val="0"/>
        <w:autoSpaceDN w:val="0"/>
        <w:adjustRightInd w:val="0"/>
        <w:rPr>
          <w:rFonts w:cs="Arial"/>
          <w:color w:val="000000"/>
          <w:szCs w:val="20"/>
        </w:rPr>
      </w:pPr>
    </w:p>
    <w:p w:rsidR="004D6E20" w:rsidRDefault="004D6E20" w:rsidP="00D55763">
      <w:pPr>
        <w:pStyle w:val="N2"/>
        <w:rPr>
          <w:color w:val="000000"/>
        </w:rPr>
      </w:pPr>
      <w:r>
        <w:rPr>
          <w:color w:val="000000"/>
        </w:rPr>
        <w:t>člen</w:t>
      </w:r>
    </w:p>
    <w:p w:rsidR="004D6E20" w:rsidRDefault="004D6E20" w:rsidP="00D55763">
      <w:pPr>
        <w:pStyle w:val="N2"/>
        <w:numPr>
          <w:ilvl w:val="0"/>
          <w:numId w:val="0"/>
        </w:numPr>
        <w:rPr>
          <w:color w:val="000000"/>
        </w:rPr>
      </w:pPr>
      <w:r>
        <w:rPr>
          <w:color w:val="000000"/>
        </w:rPr>
        <w:t>(odločanje)</w:t>
      </w:r>
    </w:p>
    <w:p w:rsidR="004D6E20" w:rsidRDefault="004D6E20" w:rsidP="00D55763">
      <w:pPr>
        <w:pStyle w:val="N2"/>
        <w:numPr>
          <w:ilvl w:val="0"/>
          <w:numId w:val="0"/>
        </w:numPr>
        <w:rPr>
          <w:color w:val="000000"/>
        </w:rPr>
      </w:pPr>
    </w:p>
    <w:p w:rsidR="004D6E20" w:rsidRPr="0085511E" w:rsidRDefault="004D6E20" w:rsidP="006C19A6">
      <w:pPr>
        <w:numPr>
          <w:ilvl w:val="0"/>
          <w:numId w:val="113"/>
        </w:numPr>
        <w:autoSpaceDE w:val="0"/>
        <w:autoSpaceDN w:val="0"/>
        <w:adjustRightInd w:val="0"/>
        <w:spacing w:line="240" w:lineRule="auto"/>
        <w:jc w:val="both"/>
        <w:rPr>
          <w:rFonts w:cs="Arial"/>
          <w:color w:val="000000"/>
          <w:szCs w:val="20"/>
        </w:rPr>
      </w:pPr>
      <w:r w:rsidRPr="0085511E">
        <w:rPr>
          <w:rFonts w:cs="Arial"/>
          <w:color w:val="000000"/>
          <w:szCs w:val="20"/>
        </w:rPr>
        <w:t xml:space="preserve">Določbe te uredbe, ki se nanašajo na PRP, se začnejo uporabljati, ko je PRP potrjen s stani Evropske komisije. </w:t>
      </w:r>
    </w:p>
    <w:p w:rsidR="004D6E20" w:rsidRDefault="004D6E20" w:rsidP="00D55763">
      <w:pPr>
        <w:autoSpaceDE w:val="0"/>
        <w:autoSpaceDN w:val="0"/>
        <w:adjustRightInd w:val="0"/>
        <w:rPr>
          <w:rFonts w:ascii="Helv" w:hAnsi="Helv" w:cs="Helv"/>
          <w:color w:val="000000"/>
          <w:szCs w:val="20"/>
        </w:rPr>
      </w:pPr>
      <w:bookmarkStart w:id="0" w:name="_GoBack"/>
      <w:bookmarkEnd w:id="0"/>
    </w:p>
    <w:p w:rsidR="004D6E20" w:rsidRPr="0085511E" w:rsidRDefault="004D6E20" w:rsidP="006C19A6">
      <w:pPr>
        <w:numPr>
          <w:ilvl w:val="0"/>
          <w:numId w:val="113"/>
        </w:numPr>
        <w:autoSpaceDE w:val="0"/>
        <w:autoSpaceDN w:val="0"/>
        <w:adjustRightInd w:val="0"/>
        <w:spacing w:line="240" w:lineRule="auto"/>
        <w:jc w:val="both"/>
        <w:rPr>
          <w:rFonts w:cs="Arial"/>
          <w:color w:val="000000"/>
          <w:szCs w:val="20"/>
        </w:rPr>
      </w:pPr>
      <w:r w:rsidRPr="0085511E">
        <w:rPr>
          <w:rFonts w:cs="Arial"/>
          <w:color w:val="000000"/>
          <w:szCs w:val="20"/>
        </w:rPr>
        <w:t>Ne glede na prejšnji odstavek se lahko vloge za ukrep DŽ vlagajo od uveljavitve te uredbe, v skladu s 14. členom  te uredbe .</w:t>
      </w:r>
    </w:p>
    <w:p w:rsidR="004D6E20" w:rsidRDefault="004D6E20" w:rsidP="00D55763">
      <w:pPr>
        <w:pStyle w:val="NormalWeb"/>
        <w:autoSpaceDE w:val="0"/>
        <w:autoSpaceDN w:val="0"/>
        <w:adjustRightInd w:val="0"/>
        <w:spacing w:after="0"/>
        <w:jc w:val="both"/>
        <w:rPr>
          <w:rFonts w:cs="Arial"/>
          <w:color w:val="000000"/>
          <w:sz w:val="20"/>
          <w:szCs w:val="20"/>
        </w:rPr>
      </w:pPr>
    </w:p>
    <w:p w:rsidR="004D6E20" w:rsidRDefault="004D6E20" w:rsidP="00D55763">
      <w:pPr>
        <w:pStyle w:val="N2"/>
        <w:numPr>
          <w:ilvl w:val="0"/>
          <w:numId w:val="0"/>
        </w:numPr>
        <w:ind w:left="360" w:hanging="360"/>
        <w:jc w:val="left"/>
      </w:pPr>
    </w:p>
    <w:p w:rsidR="004D6E20" w:rsidRPr="00A03E40" w:rsidRDefault="004D6E20" w:rsidP="00D55763">
      <w:pPr>
        <w:pStyle w:val="N2"/>
        <w:numPr>
          <w:ilvl w:val="0"/>
          <w:numId w:val="0"/>
        </w:numPr>
        <w:jc w:val="both"/>
        <w:rPr>
          <w:rFonts w:cs="Arial"/>
          <w:b w:val="0"/>
          <w:color w:val="000000"/>
        </w:rPr>
      </w:pPr>
    </w:p>
    <w:p w:rsidR="004D6E20" w:rsidRPr="006756A1" w:rsidRDefault="004D6E20" w:rsidP="00D55763">
      <w:pPr>
        <w:pStyle w:val="N2"/>
        <w:rPr>
          <w:color w:val="000000"/>
        </w:rPr>
      </w:pPr>
      <w:r w:rsidRPr="006756A1">
        <w:rPr>
          <w:color w:val="000000"/>
        </w:rPr>
        <w:t>člen</w:t>
      </w:r>
    </w:p>
    <w:p w:rsidR="004D6E20" w:rsidRPr="006756A1" w:rsidRDefault="004D6E20" w:rsidP="00D55763">
      <w:pPr>
        <w:autoSpaceDE w:val="0"/>
        <w:autoSpaceDN w:val="0"/>
        <w:adjustRightInd w:val="0"/>
        <w:jc w:val="center"/>
        <w:rPr>
          <w:rFonts w:cs="Arial"/>
          <w:b/>
          <w:color w:val="000000"/>
          <w:szCs w:val="20"/>
        </w:rPr>
      </w:pPr>
      <w:r w:rsidRPr="006859E7">
        <w:rPr>
          <w:rFonts w:cs="Arial"/>
          <w:b/>
          <w:color w:val="000000"/>
          <w:szCs w:val="20"/>
        </w:rPr>
        <w:t>(</w:t>
      </w:r>
      <w:r w:rsidRPr="006756A1">
        <w:rPr>
          <w:rFonts w:cs="Arial"/>
          <w:b/>
          <w:color w:val="000000"/>
          <w:szCs w:val="20"/>
        </w:rPr>
        <w:t>začetek veljavnosti)</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Ta uredba začne veljati naslednji dan po objavi v Uradnem listu Republike Slovenije.</w:t>
      </w:r>
    </w:p>
    <w:p w:rsidR="004D6E20" w:rsidRDefault="004D6E20" w:rsidP="00D55763">
      <w:pPr>
        <w:autoSpaceDE w:val="0"/>
        <w:autoSpaceDN w:val="0"/>
        <w:adjustRightInd w:val="0"/>
        <w:rPr>
          <w:rFonts w:cs="Arial"/>
          <w:color w:val="000000"/>
          <w:szCs w:val="20"/>
        </w:rPr>
      </w:pPr>
    </w:p>
    <w:p w:rsidR="004D6E20"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Št. 007</w:t>
      </w:r>
      <w:r>
        <w:rPr>
          <w:rFonts w:cs="Arial"/>
          <w:color w:val="000000"/>
          <w:szCs w:val="20"/>
        </w:rPr>
        <w:t>-516/2013</w:t>
      </w: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Ljubljana, dne</w:t>
      </w:r>
      <w:r>
        <w:rPr>
          <w:rFonts w:cs="Arial"/>
          <w:color w:val="000000"/>
          <w:szCs w:val="20"/>
        </w:rPr>
        <w:t xml:space="preserve"> 24. februarja 2014</w:t>
      </w:r>
    </w:p>
    <w:p w:rsidR="004D6E20" w:rsidRPr="006756A1" w:rsidRDefault="004D6E20" w:rsidP="00D55763">
      <w:pPr>
        <w:autoSpaceDE w:val="0"/>
        <w:autoSpaceDN w:val="0"/>
        <w:adjustRightInd w:val="0"/>
        <w:rPr>
          <w:rFonts w:ascii="Helv" w:hAnsi="Helv" w:cs="Helv"/>
          <w:color w:val="000000"/>
          <w:szCs w:val="20"/>
        </w:rPr>
      </w:pPr>
      <w:r w:rsidRPr="006756A1">
        <w:rPr>
          <w:rFonts w:ascii="Helv" w:hAnsi="Helv" w:cs="Helv"/>
          <w:color w:val="000000"/>
          <w:szCs w:val="20"/>
        </w:rPr>
        <w:t>EVA 2013-2330-0202</w:t>
      </w:r>
      <w:r w:rsidRPr="006756A1">
        <w:rPr>
          <w:rFonts w:ascii="Helv" w:hAnsi="Helv" w:cs="Helv"/>
          <w:color w:val="000000"/>
          <w:szCs w:val="20"/>
        </w:rPr>
        <w:tab/>
      </w:r>
    </w:p>
    <w:p w:rsidR="004D6E20" w:rsidRPr="006756A1" w:rsidRDefault="004D6E20" w:rsidP="00D55763">
      <w:pPr>
        <w:autoSpaceDE w:val="0"/>
        <w:autoSpaceDN w:val="0"/>
        <w:adjustRightInd w:val="0"/>
        <w:rPr>
          <w:rFonts w:ascii="Helv" w:hAnsi="Helv" w:cs="Helv"/>
          <w:color w:val="000000"/>
          <w:szCs w:val="20"/>
        </w:rPr>
      </w:pPr>
    </w:p>
    <w:p w:rsidR="004D6E20" w:rsidRPr="006756A1" w:rsidRDefault="004D6E20" w:rsidP="00D55763">
      <w:pPr>
        <w:autoSpaceDE w:val="0"/>
        <w:autoSpaceDN w:val="0"/>
        <w:adjustRightInd w:val="0"/>
        <w:rPr>
          <w:rFonts w:ascii="Helv" w:hAnsi="Helv" w:cs="Helv"/>
          <w:color w:val="000000"/>
          <w:szCs w:val="20"/>
        </w:rPr>
      </w:pPr>
      <w:r w:rsidRPr="006756A1">
        <w:rPr>
          <w:rFonts w:ascii="Helv" w:hAnsi="Helv" w:cs="Helv"/>
          <w:color w:val="000000"/>
          <w:szCs w:val="20"/>
        </w:rPr>
        <w:tab/>
      </w:r>
      <w:r w:rsidRPr="006756A1">
        <w:rPr>
          <w:rFonts w:ascii="Helv" w:hAnsi="Helv" w:cs="Helv"/>
          <w:color w:val="000000"/>
          <w:szCs w:val="20"/>
        </w:rPr>
        <w:tab/>
      </w:r>
      <w:r w:rsidRPr="006756A1">
        <w:rPr>
          <w:rFonts w:ascii="Helv" w:hAnsi="Helv" w:cs="Helv"/>
          <w:color w:val="000000"/>
          <w:szCs w:val="20"/>
        </w:rPr>
        <w:tab/>
      </w:r>
      <w:r w:rsidRPr="006756A1">
        <w:rPr>
          <w:rFonts w:ascii="Helv" w:hAnsi="Helv" w:cs="Helv"/>
          <w:color w:val="000000"/>
          <w:szCs w:val="20"/>
        </w:rPr>
        <w:tab/>
      </w:r>
      <w:r w:rsidRPr="006756A1">
        <w:rPr>
          <w:rFonts w:ascii="Helv" w:hAnsi="Helv" w:cs="Helv"/>
          <w:color w:val="000000"/>
          <w:szCs w:val="20"/>
        </w:rPr>
        <w:tab/>
      </w:r>
      <w:r w:rsidRPr="006756A1">
        <w:rPr>
          <w:rFonts w:ascii="Helv" w:hAnsi="Helv" w:cs="Helv"/>
          <w:color w:val="000000"/>
          <w:szCs w:val="20"/>
        </w:rPr>
        <w:tab/>
      </w:r>
      <w:r w:rsidRPr="006756A1">
        <w:rPr>
          <w:rFonts w:ascii="Helv" w:hAnsi="Helv" w:cs="Helv"/>
          <w:color w:val="000000"/>
          <w:szCs w:val="20"/>
        </w:rPr>
        <w:tab/>
      </w:r>
    </w:p>
    <w:p w:rsidR="004D6E20" w:rsidRPr="006756A1" w:rsidRDefault="004D6E20" w:rsidP="00D55763">
      <w:pPr>
        <w:autoSpaceDE w:val="0"/>
        <w:autoSpaceDN w:val="0"/>
        <w:adjustRightInd w:val="0"/>
        <w:jc w:val="center"/>
        <w:rPr>
          <w:rFonts w:ascii="Helv" w:hAnsi="Helv" w:cs="Helv"/>
          <w:color w:val="000000"/>
          <w:szCs w:val="20"/>
        </w:rPr>
      </w:pPr>
      <w:r w:rsidRPr="006756A1">
        <w:rPr>
          <w:rFonts w:ascii="Helv" w:hAnsi="Helv" w:cs="Helv"/>
          <w:color w:val="000000"/>
          <w:szCs w:val="20"/>
        </w:rPr>
        <w:t xml:space="preserve">                                                          </w:t>
      </w:r>
      <w:r>
        <w:rPr>
          <w:rFonts w:ascii="Helv" w:hAnsi="Helv" w:cs="Helv"/>
          <w:color w:val="000000"/>
          <w:szCs w:val="20"/>
        </w:rPr>
        <w:t xml:space="preserve">  </w:t>
      </w:r>
      <w:r w:rsidRPr="006756A1">
        <w:rPr>
          <w:rFonts w:ascii="Helv" w:hAnsi="Helv" w:cs="Helv"/>
          <w:color w:val="000000"/>
          <w:szCs w:val="20"/>
        </w:rPr>
        <w:t xml:space="preserve"> Vlada Republike Slovenije</w:t>
      </w:r>
    </w:p>
    <w:p w:rsidR="004D6E20" w:rsidRPr="006756A1" w:rsidRDefault="004D6E20" w:rsidP="00D55763">
      <w:pPr>
        <w:autoSpaceDE w:val="0"/>
        <w:autoSpaceDN w:val="0"/>
        <w:adjustRightInd w:val="0"/>
        <w:ind w:left="5664"/>
        <w:rPr>
          <w:rFonts w:cs="Arial"/>
          <w:color w:val="000000"/>
          <w:szCs w:val="20"/>
        </w:rPr>
      </w:pPr>
      <w:r w:rsidRPr="006756A1">
        <w:rPr>
          <w:rFonts w:ascii="Helv" w:hAnsi="Helv" w:cs="Helv"/>
          <w:color w:val="000000"/>
          <w:szCs w:val="20"/>
        </w:rPr>
        <w:t>mag. Alenka Bratušek</w:t>
      </w: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ab/>
      </w:r>
      <w:r w:rsidRPr="006756A1">
        <w:rPr>
          <w:rFonts w:cs="Arial"/>
          <w:color w:val="000000"/>
          <w:szCs w:val="20"/>
        </w:rPr>
        <w:tab/>
      </w:r>
      <w:r w:rsidRPr="006756A1">
        <w:rPr>
          <w:rFonts w:cs="Arial"/>
          <w:color w:val="000000"/>
          <w:szCs w:val="20"/>
        </w:rPr>
        <w:tab/>
      </w:r>
      <w:r w:rsidRPr="006756A1">
        <w:rPr>
          <w:rFonts w:cs="Arial"/>
          <w:color w:val="000000"/>
          <w:szCs w:val="20"/>
        </w:rPr>
        <w:tab/>
      </w:r>
      <w:r w:rsidRPr="006756A1">
        <w:rPr>
          <w:rFonts w:cs="Arial"/>
          <w:color w:val="000000"/>
          <w:szCs w:val="20"/>
        </w:rPr>
        <w:tab/>
      </w:r>
      <w:r w:rsidRPr="006756A1">
        <w:rPr>
          <w:rFonts w:cs="Arial"/>
          <w:color w:val="000000"/>
          <w:szCs w:val="20"/>
        </w:rPr>
        <w:tab/>
      </w:r>
      <w:r w:rsidRPr="006756A1">
        <w:rPr>
          <w:rFonts w:cs="Arial"/>
          <w:color w:val="000000"/>
          <w:szCs w:val="20"/>
        </w:rPr>
        <w:tab/>
      </w:r>
      <w:r w:rsidRPr="006756A1">
        <w:rPr>
          <w:rFonts w:cs="Arial"/>
          <w:color w:val="000000"/>
          <w:szCs w:val="20"/>
        </w:rPr>
        <w:tab/>
        <w:t xml:space="preserve">     </w:t>
      </w:r>
      <w:r>
        <w:rPr>
          <w:rFonts w:cs="Arial"/>
          <w:color w:val="000000"/>
          <w:szCs w:val="20"/>
        </w:rPr>
        <w:t xml:space="preserve">  </w:t>
      </w:r>
      <w:r w:rsidRPr="006756A1">
        <w:rPr>
          <w:rFonts w:cs="Arial"/>
          <w:color w:val="000000"/>
          <w:szCs w:val="20"/>
        </w:rPr>
        <w:t xml:space="preserve">Predsednica </w:t>
      </w:r>
    </w:p>
    <w:p w:rsidR="004D6E20" w:rsidRPr="006756A1" w:rsidRDefault="004D6E20" w:rsidP="00D55763">
      <w:pPr>
        <w:pStyle w:val="EndnoteText"/>
        <w:rPr>
          <w:rFonts w:ascii="Arial" w:hAnsi="Arial" w:cs="Arial"/>
          <w:b/>
          <w:color w:val="000000"/>
          <w:lang w:eastAsia="sl-SI"/>
        </w:rPr>
      </w:pPr>
      <w:r w:rsidRPr="006756A1">
        <w:rPr>
          <w:rFonts w:ascii="Cambria" w:hAnsi="Cambria" w:cs="Cambria"/>
          <w:b/>
          <w:bCs/>
          <w:color w:val="000000"/>
          <w:kern w:val="28"/>
          <w:sz w:val="22"/>
          <w:szCs w:val="22"/>
        </w:rPr>
        <w:t xml:space="preserve"> </w:t>
      </w:r>
      <w:r w:rsidRPr="006756A1">
        <w:rPr>
          <w:rFonts w:ascii="Cambria" w:hAnsi="Cambria" w:cs="Cambria"/>
          <w:b/>
          <w:bCs/>
          <w:color w:val="000000"/>
          <w:kern w:val="28"/>
          <w:sz w:val="22"/>
          <w:szCs w:val="22"/>
        </w:rPr>
        <w:br w:type="page"/>
      </w:r>
      <w:r w:rsidRPr="006756A1">
        <w:rPr>
          <w:rFonts w:ascii="Arial" w:hAnsi="Arial" w:cs="Arial"/>
          <w:b/>
          <w:color w:val="000000"/>
          <w:lang w:eastAsia="sl-SI"/>
        </w:rPr>
        <w:t xml:space="preserve"> Priloga </w:t>
      </w:r>
      <w:r>
        <w:rPr>
          <w:rFonts w:ascii="Arial" w:hAnsi="Arial" w:cs="Arial"/>
          <w:b/>
          <w:color w:val="000000"/>
          <w:lang w:eastAsia="sl-SI"/>
        </w:rPr>
        <w:t xml:space="preserve">1: Obrazec </w:t>
      </w:r>
      <w:r w:rsidRPr="006756A1">
        <w:rPr>
          <w:rFonts w:ascii="Arial" w:hAnsi="Arial" w:cs="Arial"/>
          <w:b/>
          <w:color w:val="000000"/>
          <w:lang w:eastAsia="sl-SI"/>
        </w:rPr>
        <w:t xml:space="preserve">Program DŽ </w:t>
      </w:r>
    </w:p>
    <w:p w:rsidR="004D6E20" w:rsidRPr="006756A1" w:rsidRDefault="004D6E20" w:rsidP="00D55763">
      <w:pPr>
        <w:rPr>
          <w:rFonts w:ascii="Cambria" w:hAnsi="Cambria" w:cs="Cambria"/>
          <w:b/>
          <w:bCs/>
          <w:color w:val="000000"/>
          <w:kern w:val="28"/>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4D6E20" w:rsidRPr="006756A1">
        <w:trPr>
          <w:cantSplit/>
          <w:trHeight w:val="447"/>
        </w:trPr>
        <w:tc>
          <w:tcPr>
            <w:tcW w:w="9747" w:type="dxa"/>
            <w:shd w:val="clear" w:color="auto" w:fill="D9D9D9"/>
            <w:vAlign w:val="center"/>
          </w:tcPr>
          <w:p w:rsidR="004D6E20" w:rsidRPr="006756A1" w:rsidRDefault="004D6E20" w:rsidP="006C19A6">
            <w:pPr>
              <w:rPr>
                <w:rFonts w:ascii="Cambria" w:hAnsi="Cambria" w:cs="Cambria"/>
                <w:b/>
                <w:bCs/>
                <w:color w:val="000000"/>
                <w:kern w:val="28"/>
              </w:rPr>
            </w:pPr>
            <w:r w:rsidRPr="006756A1">
              <w:rPr>
                <w:rFonts w:ascii="Cambria" w:hAnsi="Cambria" w:cs="Cambria"/>
                <w:b/>
                <w:bCs/>
                <w:color w:val="000000"/>
                <w:kern w:val="28"/>
              </w:rPr>
              <w:t>PROGRAM DOBROBITI ŽIVALI – PRAŠIČEREJA</w:t>
            </w:r>
          </w:p>
        </w:tc>
      </w:tr>
      <w:tr w:rsidR="004D6E20" w:rsidRPr="006756A1">
        <w:trPr>
          <w:cantSplit/>
          <w:trHeight w:val="454"/>
        </w:trPr>
        <w:tc>
          <w:tcPr>
            <w:tcW w:w="9747" w:type="dxa"/>
          </w:tcPr>
          <w:p w:rsidR="004D6E20" w:rsidRPr="006756A1" w:rsidRDefault="004D6E20" w:rsidP="006C19A6">
            <w:pPr>
              <w:tabs>
                <w:tab w:val="left" w:pos="2160"/>
              </w:tabs>
              <w:spacing w:before="120"/>
              <w:ind w:left="142"/>
              <w:rPr>
                <w:rFonts w:ascii="Cambria" w:hAnsi="Cambria" w:cs="Frutiger 47LightCn"/>
                <w:color w:val="000000"/>
                <w:sz w:val="22"/>
                <w:szCs w:val="22"/>
              </w:rPr>
            </w:pPr>
            <w:r w:rsidRPr="006756A1">
              <w:rPr>
                <w:rFonts w:ascii="Cambria" w:hAnsi="Cambria" w:cs="Frutiger 47LightCn"/>
                <w:color w:val="000000"/>
                <w:sz w:val="22"/>
                <w:szCs w:val="22"/>
              </w:rPr>
              <w:t>Številka dokumenta:</w:t>
            </w:r>
          </w:p>
        </w:tc>
      </w:tr>
      <w:tr w:rsidR="004D6E20" w:rsidRPr="006756A1">
        <w:trPr>
          <w:cantSplit/>
          <w:trHeight w:val="454"/>
        </w:trPr>
        <w:tc>
          <w:tcPr>
            <w:tcW w:w="9747" w:type="dxa"/>
          </w:tcPr>
          <w:p w:rsidR="004D6E20" w:rsidRPr="006756A1" w:rsidRDefault="004D6E20" w:rsidP="006C19A6">
            <w:pPr>
              <w:tabs>
                <w:tab w:val="left" w:pos="2160"/>
              </w:tabs>
              <w:spacing w:before="120"/>
              <w:ind w:left="142"/>
              <w:rPr>
                <w:rFonts w:ascii="Cambria" w:hAnsi="Cambria" w:cs="Frutiger 47LightCn"/>
                <w:color w:val="000000"/>
                <w:sz w:val="22"/>
                <w:szCs w:val="22"/>
              </w:rPr>
            </w:pPr>
            <w:r w:rsidRPr="006756A1">
              <w:rPr>
                <w:rFonts w:ascii="Cambria" w:hAnsi="Cambria" w:cs="Frutiger 47LightCn"/>
                <w:color w:val="000000"/>
                <w:sz w:val="22"/>
                <w:szCs w:val="22"/>
              </w:rPr>
              <w:t>Datum izdelave:</w:t>
            </w:r>
          </w:p>
        </w:tc>
      </w:tr>
      <w:tr w:rsidR="004D6E20" w:rsidRPr="006756A1">
        <w:trPr>
          <w:cantSplit/>
          <w:trHeight w:val="454"/>
        </w:trPr>
        <w:tc>
          <w:tcPr>
            <w:tcW w:w="9747" w:type="dxa"/>
          </w:tcPr>
          <w:p w:rsidR="004D6E20" w:rsidRPr="006756A1" w:rsidRDefault="004D6E20" w:rsidP="006C19A6">
            <w:pPr>
              <w:tabs>
                <w:tab w:val="left" w:pos="2160"/>
              </w:tabs>
              <w:spacing w:before="120"/>
              <w:ind w:left="142"/>
              <w:rPr>
                <w:rFonts w:ascii="Cambria" w:hAnsi="Cambria" w:cs="Frutiger 47LightCn"/>
                <w:color w:val="000000"/>
                <w:sz w:val="22"/>
                <w:szCs w:val="22"/>
              </w:rPr>
            </w:pPr>
            <w:r w:rsidRPr="006756A1">
              <w:rPr>
                <w:rFonts w:ascii="Cambria" w:hAnsi="Cambria" w:cs="Frutiger 47LightCn"/>
                <w:color w:val="000000"/>
                <w:sz w:val="22"/>
                <w:szCs w:val="22"/>
              </w:rPr>
              <w:t>Izdelovalec programa:</w:t>
            </w:r>
          </w:p>
        </w:tc>
      </w:tr>
    </w:tbl>
    <w:p w:rsidR="004D6E20" w:rsidRPr="006756A1" w:rsidRDefault="004D6E20" w:rsidP="00D55763">
      <w:pPr>
        <w:rPr>
          <w:rFonts w:ascii="Cambria" w:hAnsi="Cambria" w:cs="Cambria"/>
          <w:color w:val="000000"/>
          <w:kern w:val="28"/>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4D6E20" w:rsidRPr="006756A1">
        <w:trPr>
          <w:cantSplit/>
          <w:trHeight w:val="447"/>
        </w:trPr>
        <w:tc>
          <w:tcPr>
            <w:tcW w:w="9747" w:type="dxa"/>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Kontaktni podatki nosilca kmetijskega gospodarstva</w:t>
            </w:r>
          </w:p>
        </w:tc>
      </w:tr>
      <w:tr w:rsidR="004D6E20" w:rsidRPr="006756A1">
        <w:trPr>
          <w:cantSplit/>
          <w:trHeight w:val="1622"/>
        </w:trPr>
        <w:tc>
          <w:tcPr>
            <w:tcW w:w="9747" w:type="dxa"/>
          </w:tcPr>
          <w:p w:rsidR="004D6E20" w:rsidRPr="006756A1" w:rsidRDefault="004D6E20" w:rsidP="006C19A6">
            <w:pPr>
              <w:tabs>
                <w:tab w:val="left" w:pos="2160"/>
              </w:tabs>
              <w:spacing w:before="120"/>
              <w:ind w:left="142"/>
              <w:rPr>
                <w:rFonts w:ascii="Cambria" w:hAnsi="Cambria"/>
                <w:color w:val="000000"/>
                <w:sz w:val="22"/>
                <w:szCs w:val="22"/>
              </w:rPr>
            </w:pPr>
            <w:r w:rsidRPr="00C61545">
              <w:rPr>
                <w:rFonts w:ascii="Cambria" w:hAnsi="Cambria"/>
                <w:color w:val="000000"/>
                <w:sz w:val="22"/>
                <w:szCs w:val="22"/>
              </w:rPr>
              <w:t>KMG-MID:</w:t>
            </w:r>
            <w:r w:rsidRPr="006756A1">
              <w:rPr>
                <w:rFonts w:ascii="Cambria" w:hAnsi="Cambria"/>
                <w:color w:val="000000"/>
                <w:sz w:val="22"/>
                <w:szCs w:val="22"/>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
              <w:gridCol w:w="296"/>
              <w:gridCol w:w="296"/>
              <w:gridCol w:w="296"/>
              <w:gridCol w:w="295"/>
              <w:gridCol w:w="296"/>
              <w:gridCol w:w="296"/>
              <w:gridCol w:w="296"/>
              <w:gridCol w:w="296"/>
            </w:tblGrid>
            <w:tr w:rsidR="004D6E20" w:rsidRPr="006756A1">
              <w:tc>
                <w:tcPr>
                  <w:tcW w:w="295"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5"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r>
          </w:tbl>
          <w:p w:rsidR="004D6E20" w:rsidRPr="006756A1" w:rsidRDefault="004D6E20" w:rsidP="006C19A6">
            <w:pPr>
              <w:tabs>
                <w:tab w:val="left" w:pos="2160"/>
              </w:tabs>
              <w:spacing w:before="120"/>
              <w:ind w:left="142"/>
              <w:rPr>
                <w:rFonts w:ascii="Cambria" w:hAnsi="Cambria"/>
                <w:color w:val="000000"/>
                <w:sz w:val="22"/>
                <w:szCs w:val="22"/>
              </w:rPr>
            </w:pPr>
            <w:r w:rsidRPr="006756A1">
              <w:rPr>
                <w:rFonts w:ascii="Cambria" w:hAnsi="Cambria"/>
                <w:color w:val="000000"/>
                <w:sz w:val="22"/>
                <w:szCs w:val="22"/>
              </w:rPr>
              <w:t xml:space="preserve">Ime in priimek nosilca: ____________________________________      </w:t>
            </w:r>
          </w:p>
          <w:p w:rsidR="004D6E20" w:rsidRPr="006756A1" w:rsidRDefault="004D6E20" w:rsidP="006C19A6">
            <w:pPr>
              <w:tabs>
                <w:tab w:val="left" w:pos="2160"/>
              </w:tabs>
              <w:spacing w:before="120"/>
              <w:ind w:left="142"/>
              <w:rPr>
                <w:rFonts w:ascii="Cambria" w:hAnsi="Cambria"/>
                <w:color w:val="000000"/>
                <w:sz w:val="22"/>
                <w:szCs w:val="22"/>
              </w:rPr>
            </w:pPr>
            <w:r w:rsidRPr="006756A1">
              <w:rPr>
                <w:rFonts w:ascii="Cambria" w:hAnsi="Cambria"/>
                <w:color w:val="000000"/>
                <w:sz w:val="22"/>
                <w:szCs w:val="22"/>
              </w:rPr>
              <w:t xml:space="preserve">Davčna številka nosilca: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4"/>
              <w:gridCol w:w="284"/>
              <w:gridCol w:w="284"/>
              <w:gridCol w:w="284"/>
              <w:gridCol w:w="284"/>
              <w:gridCol w:w="284"/>
              <w:gridCol w:w="284"/>
              <w:gridCol w:w="284"/>
            </w:tblGrid>
            <w:tr w:rsidR="004D6E20" w:rsidRPr="00C45B85">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c>
                <w:tcPr>
                  <w:tcW w:w="284" w:type="dxa"/>
                  <w:tcBorders>
                    <w:top w:val="single" w:sz="4" w:space="0" w:color="auto"/>
                    <w:left w:val="single" w:sz="4" w:space="0" w:color="auto"/>
                    <w:bottom w:val="single" w:sz="4" w:space="0" w:color="auto"/>
                    <w:right w:val="single" w:sz="4" w:space="0" w:color="auto"/>
                  </w:tcBorders>
                </w:tcPr>
                <w:p w:rsidR="004D6E20" w:rsidRPr="00C45B85" w:rsidRDefault="004D6E20" w:rsidP="006C19A6">
                  <w:pPr>
                    <w:tabs>
                      <w:tab w:val="left" w:pos="2160"/>
                    </w:tabs>
                    <w:spacing w:before="120"/>
                    <w:rPr>
                      <w:rFonts w:ascii="Cambria" w:hAnsi="Cambria"/>
                      <w:color w:val="000000"/>
                      <w:sz w:val="22"/>
                      <w:szCs w:val="22"/>
                    </w:rPr>
                  </w:pPr>
                </w:p>
              </w:tc>
            </w:tr>
          </w:tbl>
          <w:p w:rsidR="004D6E20" w:rsidRPr="006756A1" w:rsidRDefault="004D6E20" w:rsidP="006C19A6">
            <w:pPr>
              <w:tabs>
                <w:tab w:val="left" w:pos="2160"/>
              </w:tabs>
              <w:spacing w:before="120"/>
              <w:ind w:left="142"/>
              <w:rPr>
                <w:rFonts w:ascii="Cambria" w:hAnsi="Cambria"/>
                <w:color w:val="000000"/>
                <w:sz w:val="22"/>
                <w:szCs w:val="22"/>
              </w:rPr>
            </w:pPr>
            <w:r w:rsidRPr="006756A1">
              <w:rPr>
                <w:rFonts w:ascii="Cambria" w:hAnsi="Cambria"/>
                <w:color w:val="000000"/>
                <w:sz w:val="22"/>
                <w:szCs w:val="22"/>
              </w:rPr>
              <w:t>____________________</w:t>
            </w:r>
          </w:p>
          <w:p w:rsidR="004D6E20" w:rsidRPr="006756A1" w:rsidRDefault="004D6E20" w:rsidP="006C19A6">
            <w:pPr>
              <w:tabs>
                <w:tab w:val="left" w:pos="2160"/>
              </w:tabs>
              <w:spacing w:before="120"/>
              <w:ind w:left="142"/>
              <w:rPr>
                <w:rFonts w:ascii="Cambria" w:hAnsi="Cambria"/>
                <w:color w:val="000000"/>
                <w:sz w:val="22"/>
                <w:szCs w:val="22"/>
              </w:rPr>
            </w:pPr>
            <w:r w:rsidRPr="006756A1">
              <w:rPr>
                <w:rFonts w:ascii="Cambria" w:hAnsi="Cambria"/>
                <w:color w:val="000000"/>
                <w:sz w:val="22"/>
                <w:szCs w:val="22"/>
              </w:rPr>
              <w:t>Naslov:_______________________________________________</w:t>
            </w:r>
          </w:p>
          <w:p w:rsidR="004D6E20" w:rsidRPr="006756A1" w:rsidRDefault="004D6E20" w:rsidP="006C19A6">
            <w:pPr>
              <w:rPr>
                <w:rFonts w:ascii="Cambria" w:hAnsi="Cambria" w:cs="Frutiger 47LightCn"/>
                <w:color w:val="000000"/>
                <w:sz w:val="22"/>
                <w:szCs w:val="22"/>
              </w:rPr>
            </w:pPr>
          </w:p>
        </w:tc>
      </w:tr>
      <w:tr w:rsidR="004D6E20" w:rsidRPr="006756A1">
        <w:trPr>
          <w:cantSplit/>
          <w:trHeight w:val="464"/>
        </w:trPr>
        <w:tc>
          <w:tcPr>
            <w:tcW w:w="9747" w:type="dxa"/>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Podatki o lokaciji, kjer se redijo živali</w:t>
            </w:r>
          </w:p>
        </w:tc>
      </w:tr>
      <w:tr w:rsidR="004D6E20" w:rsidRPr="006756A1">
        <w:trPr>
          <w:cantSplit/>
          <w:trHeight w:val="1515"/>
        </w:trPr>
        <w:tc>
          <w:tcPr>
            <w:tcW w:w="9747" w:type="dxa"/>
          </w:tcPr>
          <w:p w:rsidR="004D6E20" w:rsidRPr="006756A1" w:rsidRDefault="004D6E20" w:rsidP="006C19A6">
            <w:pPr>
              <w:spacing w:before="240" w:line="276" w:lineRule="auto"/>
              <w:ind w:left="142"/>
              <w:rPr>
                <w:rFonts w:ascii="Cambria" w:hAnsi="Cambria"/>
                <w:color w:val="000000"/>
                <w:sz w:val="22"/>
                <w:szCs w:val="22"/>
              </w:rPr>
            </w:pPr>
            <w:r w:rsidRPr="006756A1">
              <w:rPr>
                <w:rFonts w:ascii="Cambria" w:hAnsi="Cambria"/>
                <w:color w:val="000000"/>
                <w:sz w:val="22"/>
                <w:szCs w:val="22"/>
              </w:rPr>
              <w:t>G-MID:</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
              <w:gridCol w:w="296"/>
              <w:gridCol w:w="296"/>
              <w:gridCol w:w="296"/>
              <w:gridCol w:w="295"/>
              <w:gridCol w:w="296"/>
              <w:gridCol w:w="296"/>
              <w:gridCol w:w="296"/>
              <w:gridCol w:w="296"/>
            </w:tblGrid>
            <w:tr w:rsidR="004D6E20" w:rsidRPr="006756A1">
              <w:tc>
                <w:tcPr>
                  <w:tcW w:w="295"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5"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c>
                <w:tcPr>
                  <w:tcW w:w="296" w:type="dxa"/>
                  <w:tcBorders>
                    <w:top w:val="single" w:sz="4" w:space="0" w:color="auto"/>
                    <w:left w:val="single" w:sz="4" w:space="0" w:color="auto"/>
                    <w:bottom w:val="single" w:sz="4" w:space="0" w:color="auto"/>
                    <w:right w:val="single" w:sz="4" w:space="0" w:color="auto"/>
                  </w:tcBorders>
                </w:tcPr>
                <w:p w:rsidR="004D6E20" w:rsidRPr="006756A1" w:rsidRDefault="004D6E20" w:rsidP="006C19A6">
                  <w:pPr>
                    <w:tabs>
                      <w:tab w:val="left" w:pos="2160"/>
                    </w:tabs>
                    <w:spacing w:before="120"/>
                    <w:rPr>
                      <w:rFonts w:ascii="Cambria" w:hAnsi="Cambria"/>
                      <w:color w:val="000000"/>
                      <w:sz w:val="22"/>
                      <w:szCs w:val="22"/>
                    </w:rPr>
                  </w:pPr>
                </w:p>
              </w:tc>
            </w:tr>
          </w:tbl>
          <w:p w:rsidR="004D6E20" w:rsidRPr="006756A1" w:rsidRDefault="004D6E20" w:rsidP="006C19A6">
            <w:pPr>
              <w:rPr>
                <w:rFonts w:ascii="Cambria" w:hAnsi="Cambria"/>
                <w:color w:val="000000"/>
                <w:sz w:val="22"/>
                <w:szCs w:val="22"/>
              </w:rPr>
            </w:pPr>
          </w:p>
          <w:p w:rsidR="004D6E20" w:rsidRPr="006756A1" w:rsidRDefault="004D6E20" w:rsidP="006C19A6">
            <w:pPr>
              <w:ind w:left="142"/>
              <w:rPr>
                <w:rFonts w:ascii="Cambria" w:hAnsi="Cambria"/>
                <w:color w:val="000000"/>
                <w:sz w:val="22"/>
                <w:szCs w:val="22"/>
              </w:rPr>
            </w:pPr>
            <w:r w:rsidRPr="006756A1">
              <w:rPr>
                <w:rFonts w:ascii="Cambria" w:hAnsi="Cambria"/>
                <w:color w:val="000000"/>
                <w:sz w:val="22"/>
                <w:szCs w:val="22"/>
              </w:rPr>
              <w:t>Naslov: _________________________________________________</w:t>
            </w:r>
          </w:p>
          <w:p w:rsidR="004D6E20" w:rsidRPr="006756A1" w:rsidRDefault="004D6E20" w:rsidP="006C19A6">
            <w:pPr>
              <w:ind w:left="142"/>
              <w:rPr>
                <w:rFonts w:ascii="Cambria" w:hAnsi="Cambria"/>
                <w:color w:val="000000"/>
                <w:sz w:val="22"/>
                <w:szCs w:val="22"/>
              </w:rPr>
            </w:pPr>
          </w:p>
        </w:tc>
      </w:tr>
    </w:tbl>
    <w:p w:rsidR="004D6E20" w:rsidRPr="006756A1" w:rsidRDefault="004D6E20" w:rsidP="00D55763">
      <w:pPr>
        <w:rPr>
          <w:rFonts w:ascii="Cambria" w:hAnsi="Cambria"/>
          <w:color w:val="000000"/>
          <w:sz w:val="22"/>
          <w:szCs w:val="22"/>
        </w:rPr>
      </w:pPr>
    </w:p>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9"/>
        <w:gridCol w:w="1996"/>
        <w:gridCol w:w="122"/>
        <w:gridCol w:w="1989"/>
        <w:gridCol w:w="924"/>
        <w:gridCol w:w="937"/>
      </w:tblGrid>
      <w:tr w:rsidR="004D6E20" w:rsidRPr="006756A1">
        <w:trPr>
          <w:trHeight w:val="420"/>
        </w:trPr>
        <w:tc>
          <w:tcPr>
            <w:tcW w:w="9747" w:type="dxa"/>
            <w:gridSpan w:val="6"/>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Objekti</w:t>
            </w:r>
          </w:p>
        </w:tc>
      </w:tr>
      <w:tr w:rsidR="004D6E20" w:rsidRPr="006756A1">
        <w:trPr>
          <w:trHeight w:val="397"/>
        </w:trPr>
        <w:tc>
          <w:tcPr>
            <w:tcW w:w="3779"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objektov (hlevov)</w:t>
            </w:r>
            <w:r w:rsidRPr="006756A1">
              <w:rPr>
                <w:rStyle w:val="FootnoteReference"/>
                <w:rFonts w:ascii="Cambria" w:hAnsi="Cambria" w:cs="Palatino"/>
                <w:color w:val="000000"/>
                <w:sz w:val="22"/>
                <w:szCs w:val="22"/>
              </w:rPr>
              <w:footnoteReference w:id="1"/>
            </w:r>
          </w:p>
        </w:tc>
        <w:tc>
          <w:tcPr>
            <w:tcW w:w="5968" w:type="dxa"/>
            <w:gridSpan w:val="5"/>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restart"/>
            <w:vAlign w:val="center"/>
          </w:tcPr>
          <w:p w:rsidR="004D6E20" w:rsidRPr="006756A1" w:rsidRDefault="004D6E20" w:rsidP="006C19A6">
            <w:pPr>
              <w:rPr>
                <w:rFonts w:ascii="Cambria" w:hAnsi="Cambria" w:cs="Palatino"/>
                <w:color w:val="000000"/>
                <w:sz w:val="18"/>
                <w:szCs w:val="18"/>
              </w:rPr>
            </w:pPr>
            <w:r w:rsidRPr="006756A1">
              <w:rPr>
                <w:rFonts w:ascii="Cambria" w:hAnsi="Cambria" w:cs="Palatino"/>
                <w:color w:val="000000"/>
                <w:sz w:val="22"/>
                <w:szCs w:val="22"/>
              </w:rPr>
              <w:t xml:space="preserve">Število oddelkov </w:t>
            </w:r>
            <w:r w:rsidRPr="006756A1">
              <w:rPr>
                <w:rFonts w:ascii="Cambria" w:hAnsi="Cambria" w:cs="Palatino"/>
                <w:color w:val="000000"/>
                <w:sz w:val="18"/>
                <w:szCs w:val="18"/>
              </w:rPr>
              <w:t>(razporeditev oddelkov je vrisana v skico tlorisa hlevov, ki je priloga tega programa)</w:t>
            </w:r>
          </w:p>
          <w:p w:rsidR="004D6E20" w:rsidRPr="006756A1" w:rsidRDefault="004D6E20" w:rsidP="006C19A6">
            <w:pPr>
              <w:keepNext/>
              <w:outlineLvl w:val="0"/>
              <w:rPr>
                <w:rFonts w:ascii="Cambria" w:hAnsi="Cambria" w:cs="Palatino"/>
                <w:color w:val="000000"/>
                <w:sz w:val="22"/>
                <w:szCs w:val="22"/>
              </w:rPr>
            </w:pPr>
          </w:p>
        </w:tc>
        <w:tc>
          <w:tcPr>
            <w:tcW w:w="2118"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Prasilišče</w:t>
            </w:r>
          </w:p>
        </w:tc>
        <w:tc>
          <w:tcPr>
            <w:tcW w:w="3850" w:type="dxa"/>
            <w:gridSpan w:val="3"/>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Pripustišče</w:t>
            </w:r>
          </w:p>
        </w:tc>
        <w:tc>
          <w:tcPr>
            <w:tcW w:w="3850" w:type="dxa"/>
            <w:gridSpan w:val="3"/>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Čakališče</w:t>
            </w:r>
          </w:p>
        </w:tc>
        <w:tc>
          <w:tcPr>
            <w:tcW w:w="3850" w:type="dxa"/>
            <w:gridSpan w:val="3"/>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Vzrejališče</w:t>
            </w:r>
          </w:p>
        </w:tc>
        <w:tc>
          <w:tcPr>
            <w:tcW w:w="3850" w:type="dxa"/>
            <w:gridSpan w:val="3"/>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Pitališče</w:t>
            </w:r>
          </w:p>
        </w:tc>
        <w:tc>
          <w:tcPr>
            <w:tcW w:w="3850" w:type="dxa"/>
            <w:gridSpan w:val="3"/>
            <w:vAlign w:val="center"/>
          </w:tcPr>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Merge w:val="restart"/>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Biovarnosti ukrepi</w:t>
            </w:r>
          </w:p>
        </w:tc>
        <w:tc>
          <w:tcPr>
            <w:tcW w:w="4107"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Zaščitna ograja okoli gospodarstva</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Merge w:val="restart"/>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Vstopne dezbariere </w:t>
            </w:r>
          </w:p>
        </w:tc>
        <w:tc>
          <w:tcPr>
            <w:tcW w:w="1989"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na gospodarstvo</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Merge/>
            <w:vAlign w:val="center"/>
          </w:tcPr>
          <w:p w:rsidR="004D6E20" w:rsidRPr="006756A1" w:rsidRDefault="004D6E20" w:rsidP="006C19A6">
            <w:pPr>
              <w:rPr>
                <w:rFonts w:ascii="Cambria" w:hAnsi="Cambria" w:cs="Palatino"/>
                <w:color w:val="000000"/>
                <w:sz w:val="22"/>
                <w:szCs w:val="22"/>
              </w:rPr>
            </w:pPr>
          </w:p>
        </w:tc>
        <w:tc>
          <w:tcPr>
            <w:tcW w:w="1989"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v objekt </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2118" w:type="dxa"/>
            <w:gridSpan w:val="2"/>
            <w:vMerge/>
            <w:vAlign w:val="center"/>
          </w:tcPr>
          <w:p w:rsidR="004D6E20" w:rsidRPr="006756A1" w:rsidRDefault="004D6E20" w:rsidP="006C19A6">
            <w:pPr>
              <w:rPr>
                <w:rFonts w:ascii="Cambria" w:hAnsi="Cambria" w:cs="Palatino"/>
                <w:color w:val="000000"/>
                <w:sz w:val="22"/>
                <w:szCs w:val="22"/>
              </w:rPr>
            </w:pPr>
          </w:p>
        </w:tc>
        <w:tc>
          <w:tcPr>
            <w:tcW w:w="1989"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 oddelek</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4107"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Razkuževanje rok pred vstopom v hlev</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4107"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Zaščitna obleka in obutev za obiskovalce</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4107"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Kontakt ljudi z drugimi prašiči</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4107"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Karantena za nove živali</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restart"/>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DDD program (Program dezinsekcije, dezinfekcije in deratizacije)</w:t>
            </w: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Dezinsekcija</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ign w:val="center"/>
          </w:tcPr>
          <w:p w:rsidR="004D6E20" w:rsidRPr="006756A1" w:rsidRDefault="004D6E20" w:rsidP="006C19A6">
            <w:pPr>
              <w:rPr>
                <w:rFonts w:ascii="Cambria" w:hAnsi="Cambria" w:cs="Palatino"/>
                <w:color w:val="000000"/>
                <w:sz w:val="22"/>
                <w:szCs w:val="22"/>
              </w:rPr>
            </w:pP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Dezinfekcija</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ign w:val="center"/>
          </w:tcPr>
          <w:p w:rsidR="004D6E20" w:rsidRPr="006756A1" w:rsidRDefault="004D6E20" w:rsidP="006C19A6">
            <w:pPr>
              <w:rPr>
                <w:rFonts w:ascii="Cambria" w:hAnsi="Cambria" w:cs="Palatino"/>
                <w:color w:val="000000"/>
                <w:sz w:val="22"/>
                <w:szCs w:val="22"/>
              </w:rPr>
            </w:pP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Deratizacija</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ign w:val="center"/>
          </w:tcPr>
          <w:p w:rsidR="004D6E20" w:rsidRPr="006756A1" w:rsidRDefault="004D6E20" w:rsidP="006C19A6">
            <w:pPr>
              <w:rPr>
                <w:rFonts w:ascii="Cambria" w:hAnsi="Cambria" w:cs="Palatino"/>
                <w:color w:val="000000"/>
                <w:sz w:val="22"/>
                <w:szCs w:val="22"/>
              </w:rPr>
            </w:pP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Letni načrt</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ign w:val="center"/>
          </w:tcPr>
          <w:p w:rsidR="004D6E20" w:rsidRPr="006756A1" w:rsidRDefault="004D6E20" w:rsidP="006C19A6">
            <w:pPr>
              <w:rPr>
                <w:rFonts w:ascii="Cambria" w:hAnsi="Cambria" w:cs="Palatino"/>
                <w:color w:val="000000"/>
                <w:sz w:val="22"/>
                <w:szCs w:val="22"/>
              </w:rPr>
            </w:pP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Skica objektov</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Merge/>
            <w:vAlign w:val="center"/>
          </w:tcPr>
          <w:p w:rsidR="004D6E20" w:rsidRPr="006756A1" w:rsidRDefault="004D6E20" w:rsidP="006C19A6">
            <w:pPr>
              <w:rPr>
                <w:rFonts w:ascii="Cambria" w:hAnsi="Cambria" w:cs="Palatino"/>
                <w:color w:val="000000"/>
                <w:sz w:val="22"/>
                <w:szCs w:val="22"/>
              </w:rPr>
            </w:pPr>
          </w:p>
        </w:tc>
        <w:tc>
          <w:tcPr>
            <w:tcW w:w="1996" w:type="dxa"/>
            <w:vMerge/>
            <w:vAlign w:val="center"/>
          </w:tcPr>
          <w:p w:rsidR="004D6E20" w:rsidRPr="006756A1" w:rsidRDefault="004D6E20" w:rsidP="006C19A6">
            <w:pPr>
              <w:rPr>
                <w:rFonts w:ascii="Cambria" w:hAnsi="Cambria" w:cs="Palatino"/>
                <w:color w:val="000000"/>
                <w:sz w:val="22"/>
                <w:szCs w:val="22"/>
              </w:rPr>
            </w:pPr>
          </w:p>
        </w:tc>
        <w:tc>
          <w:tcPr>
            <w:tcW w:w="2111"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Dinamika izvajanja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(evidenca)</w:t>
            </w:r>
          </w:p>
        </w:tc>
        <w:tc>
          <w:tcPr>
            <w:tcW w:w="924"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937"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79"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iCs/>
                <w:color w:val="000000"/>
                <w:sz w:val="22"/>
                <w:szCs w:val="22"/>
              </w:rPr>
              <w:t>Način odgnojevanja in kapaciteta skladišč za živinska gnojila (m</w:t>
            </w:r>
            <w:r w:rsidRPr="006756A1">
              <w:rPr>
                <w:rFonts w:ascii="Cambria" w:hAnsi="Cambria" w:cs="Palatino"/>
                <w:iCs/>
                <w:color w:val="000000"/>
                <w:sz w:val="22"/>
                <w:szCs w:val="22"/>
                <w:vertAlign w:val="superscript"/>
              </w:rPr>
              <w:t>3</w:t>
            </w:r>
            <w:r w:rsidRPr="006756A1">
              <w:rPr>
                <w:rFonts w:ascii="Cambria" w:hAnsi="Cambria" w:cs="Palatino"/>
                <w:iCs/>
                <w:color w:val="000000"/>
                <w:sz w:val="22"/>
                <w:szCs w:val="22"/>
              </w:rPr>
              <w:t>)</w:t>
            </w:r>
          </w:p>
        </w:tc>
        <w:tc>
          <w:tcPr>
            <w:tcW w:w="5968" w:type="dxa"/>
            <w:gridSpan w:val="5"/>
            <w:vAlign w:val="center"/>
          </w:tcPr>
          <w:p w:rsidR="004D6E20" w:rsidRPr="006756A1" w:rsidRDefault="004D6E20" w:rsidP="006C19A6">
            <w:pPr>
              <w:rPr>
                <w:rFonts w:ascii="Cambria" w:hAnsi="Cambria" w:cs="Palatino"/>
                <w:color w:val="000000"/>
                <w:sz w:val="22"/>
                <w:szCs w:val="22"/>
              </w:rPr>
            </w:pPr>
          </w:p>
          <w:p w:rsidR="004D6E20" w:rsidRPr="006756A1" w:rsidRDefault="004D6E20" w:rsidP="006C19A6">
            <w:pPr>
              <w:rPr>
                <w:rFonts w:ascii="Cambria" w:hAnsi="Cambria" w:cs="Palatino"/>
                <w:color w:val="000000"/>
                <w:sz w:val="22"/>
                <w:szCs w:val="22"/>
              </w:rPr>
            </w:pPr>
          </w:p>
          <w:p w:rsidR="004D6E20" w:rsidRPr="006756A1" w:rsidRDefault="004D6E20" w:rsidP="006C19A6">
            <w:pPr>
              <w:rPr>
                <w:rFonts w:ascii="Cambria" w:hAnsi="Cambria" w:cs="Palatino"/>
                <w:color w:val="000000"/>
                <w:sz w:val="22"/>
                <w:szCs w:val="22"/>
              </w:rPr>
            </w:pPr>
          </w:p>
        </w:tc>
      </w:tr>
      <w:tr w:rsidR="004D6E20" w:rsidRPr="006756A1">
        <w:trPr>
          <w:trHeight w:val="397"/>
        </w:trPr>
        <w:tc>
          <w:tcPr>
            <w:tcW w:w="3779"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Oskrba z vodo </w:t>
            </w:r>
          </w:p>
        </w:tc>
        <w:tc>
          <w:tcPr>
            <w:tcW w:w="5968" w:type="dxa"/>
            <w:gridSpan w:val="5"/>
            <w:vAlign w:val="center"/>
          </w:tcPr>
          <w:p w:rsidR="004D6E20" w:rsidRPr="006756A1" w:rsidRDefault="004D6E20" w:rsidP="00D55763">
            <w:pPr>
              <w:pStyle w:val="ListParagraph"/>
              <w:numPr>
                <w:ilvl w:val="0"/>
                <w:numId w:val="73"/>
              </w:numPr>
              <w:jc w:val="left"/>
              <w:rPr>
                <w:rFonts w:ascii="Cambria" w:hAnsi="Cambria" w:cs="Palatino"/>
                <w:iCs/>
                <w:color w:val="000000"/>
              </w:rPr>
            </w:pPr>
            <w:r w:rsidRPr="006756A1">
              <w:rPr>
                <w:rFonts w:ascii="Cambria" w:hAnsi="Cambria" w:cs="Palatino"/>
                <w:iCs/>
                <w:color w:val="000000"/>
              </w:rPr>
              <w:t>javni vodovod</w:t>
            </w:r>
          </w:p>
          <w:p w:rsidR="004D6E20" w:rsidRPr="006756A1" w:rsidRDefault="004D6E20" w:rsidP="00D55763">
            <w:pPr>
              <w:pStyle w:val="ListParagraph"/>
              <w:numPr>
                <w:ilvl w:val="0"/>
                <w:numId w:val="73"/>
              </w:numPr>
              <w:jc w:val="left"/>
              <w:rPr>
                <w:rFonts w:ascii="Cambria" w:hAnsi="Cambria" w:cs="Palatino"/>
                <w:iCs/>
                <w:color w:val="000000"/>
              </w:rPr>
            </w:pPr>
            <w:r w:rsidRPr="006756A1">
              <w:rPr>
                <w:rFonts w:ascii="Cambria" w:hAnsi="Cambria" w:cs="Palatino"/>
                <w:iCs/>
                <w:color w:val="000000"/>
              </w:rPr>
              <w:t>lastni vodovod</w:t>
            </w:r>
          </w:p>
        </w:tc>
      </w:tr>
    </w:tbl>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r w:rsidRPr="006756A1">
        <w:rPr>
          <w:rFonts w:ascii="Cambria" w:hAnsi="Cambria" w:cs="Cambria"/>
          <w:b/>
          <w:bCs/>
          <w:color w:val="000000"/>
          <w:kern w:val="28"/>
          <w:sz w:val="22"/>
          <w:szCs w:val="22"/>
        </w:rPr>
        <w:t>PLEMENSKA ČREDA</w:t>
      </w:r>
    </w:p>
    <w:p w:rsidR="004D6E20" w:rsidRPr="006756A1" w:rsidRDefault="004D6E20" w:rsidP="00D55763">
      <w:pPr>
        <w:rPr>
          <w:rFonts w:ascii="Cambria" w:hAnsi="Cambria"/>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4D6E20" w:rsidRPr="006756A1">
        <w:trPr>
          <w:trHeight w:val="397"/>
        </w:trPr>
        <w:tc>
          <w:tcPr>
            <w:tcW w:w="9747" w:type="dxa"/>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Ime in priimek oseb, odgovornih za oskrbo plemenske črede</w:t>
            </w:r>
          </w:p>
        </w:tc>
      </w:tr>
      <w:tr w:rsidR="004D6E20" w:rsidRPr="006756A1">
        <w:trPr>
          <w:trHeight w:val="420"/>
        </w:trPr>
        <w:tc>
          <w:tcPr>
            <w:tcW w:w="9747" w:type="dxa"/>
          </w:tcPr>
          <w:p w:rsidR="004D6E20" w:rsidRPr="006756A1" w:rsidRDefault="004D6E20" w:rsidP="006C19A6">
            <w:pPr>
              <w:rPr>
                <w:rFonts w:ascii="Cambria" w:hAnsi="Cambria" w:cs="Palatino"/>
                <w:color w:val="000000"/>
                <w:sz w:val="22"/>
                <w:szCs w:val="22"/>
              </w:rPr>
            </w:pPr>
          </w:p>
        </w:tc>
      </w:tr>
    </w:tbl>
    <w:p w:rsidR="004D6E20" w:rsidRPr="006756A1" w:rsidRDefault="004D6E20" w:rsidP="00D55763">
      <w:pPr>
        <w:keepNext/>
        <w:outlineLvl w:val="3"/>
        <w:rPr>
          <w:rFonts w:ascii="Cambria" w:hAnsi="Cambria" w:cs="Palatino"/>
          <w:b/>
          <w:bCs/>
          <w:color w:val="000000"/>
          <w:sz w:val="22"/>
          <w:szCs w:val="22"/>
          <w:u w:val="single"/>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3"/>
        <w:gridCol w:w="568"/>
        <w:gridCol w:w="1416"/>
        <w:gridCol w:w="1985"/>
        <w:gridCol w:w="273"/>
        <w:gridCol w:w="853"/>
        <w:gridCol w:w="859"/>
      </w:tblGrid>
      <w:tr w:rsidR="004D6E20" w:rsidRPr="006756A1">
        <w:trPr>
          <w:trHeight w:val="397"/>
        </w:trPr>
        <w:tc>
          <w:tcPr>
            <w:tcW w:w="9747" w:type="dxa"/>
            <w:gridSpan w:val="7"/>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Splošni podatki o plemenski čredi (stanje na dan pregleda)</w:t>
            </w: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Obnova osnovne črede (način)</w:t>
            </w:r>
          </w:p>
        </w:tc>
        <w:tc>
          <w:tcPr>
            <w:tcW w:w="5954" w:type="dxa"/>
            <w:gridSpan w:val="6"/>
            <w:vAlign w:val="center"/>
          </w:tcPr>
          <w:p w:rsidR="004D6E20" w:rsidRPr="006756A1" w:rsidRDefault="004D6E20" w:rsidP="00D55763">
            <w:pPr>
              <w:pStyle w:val="ListParagraph"/>
              <w:numPr>
                <w:ilvl w:val="0"/>
                <w:numId w:val="74"/>
              </w:numPr>
              <w:jc w:val="left"/>
              <w:rPr>
                <w:rFonts w:ascii="Cambria" w:hAnsi="Cambria" w:cs="Palatino Linotype"/>
                <w:color w:val="000000"/>
              </w:rPr>
            </w:pPr>
            <w:r w:rsidRPr="006756A1">
              <w:rPr>
                <w:rFonts w:ascii="Cambria" w:hAnsi="Cambria" w:cs="Palatino Linotype"/>
                <w:color w:val="000000"/>
              </w:rPr>
              <w:t>lastna</w:t>
            </w:r>
          </w:p>
          <w:p w:rsidR="004D6E20" w:rsidRPr="006756A1" w:rsidRDefault="004D6E20" w:rsidP="00D55763">
            <w:pPr>
              <w:pStyle w:val="ListParagraph"/>
              <w:numPr>
                <w:ilvl w:val="0"/>
                <w:numId w:val="74"/>
              </w:numPr>
              <w:jc w:val="left"/>
              <w:rPr>
                <w:rFonts w:ascii="Cambria" w:hAnsi="Cambria" w:cs="Palatino Linotype"/>
                <w:color w:val="000000"/>
              </w:rPr>
            </w:pPr>
            <w:r w:rsidRPr="006756A1">
              <w:rPr>
                <w:rFonts w:ascii="Cambria" w:hAnsi="Cambria" w:cs="Palatino Linotype"/>
                <w:color w:val="000000"/>
              </w:rPr>
              <w:t>nakup</w:t>
            </w:r>
          </w:p>
          <w:p w:rsidR="004D6E20" w:rsidRPr="006756A1" w:rsidRDefault="004D6E20" w:rsidP="00D55763">
            <w:pPr>
              <w:pStyle w:val="ListParagraph"/>
              <w:numPr>
                <w:ilvl w:val="0"/>
                <w:numId w:val="74"/>
              </w:numPr>
              <w:jc w:val="left"/>
              <w:rPr>
                <w:rFonts w:ascii="Cambria" w:hAnsi="Cambria" w:cs="Palatino Linotype"/>
                <w:color w:val="000000"/>
              </w:rPr>
            </w:pPr>
            <w:r w:rsidRPr="006756A1">
              <w:rPr>
                <w:rFonts w:ascii="Cambria" w:hAnsi="Cambria" w:cs="Palatino Linotype"/>
                <w:color w:val="000000"/>
              </w:rPr>
              <w:t>kombinacija</w:t>
            </w:r>
          </w:p>
        </w:tc>
      </w:tr>
      <w:tr w:rsidR="004D6E20" w:rsidRPr="006756A1">
        <w:trPr>
          <w:trHeight w:val="397"/>
        </w:trPr>
        <w:tc>
          <w:tcPr>
            <w:tcW w:w="3793" w:type="dxa"/>
            <w:vAlign w:val="center"/>
          </w:tcPr>
          <w:p w:rsidR="004D6E20" w:rsidRPr="006756A1" w:rsidRDefault="004D6E20" w:rsidP="006C19A6">
            <w:pPr>
              <w:rPr>
                <w:rFonts w:ascii="Cambria" w:hAnsi="Cambria" w:cs="Palatino Linotype"/>
                <w:b/>
                <w:bCs/>
                <w:color w:val="000000"/>
                <w:sz w:val="22"/>
                <w:szCs w:val="22"/>
              </w:rPr>
            </w:pPr>
            <w:r w:rsidRPr="006756A1">
              <w:rPr>
                <w:rFonts w:ascii="Cambria" w:hAnsi="Cambria" w:cs="Palatino Linotype"/>
                <w:b/>
                <w:bCs/>
                <w:color w:val="000000"/>
                <w:sz w:val="22"/>
                <w:szCs w:val="22"/>
              </w:rPr>
              <w:t xml:space="preserve">Pasemska struktura črede </w:t>
            </w:r>
          </w:p>
        </w:tc>
        <w:tc>
          <w:tcPr>
            <w:tcW w:w="1984" w:type="dxa"/>
            <w:gridSpan w:val="2"/>
            <w:vAlign w:val="center"/>
          </w:tcPr>
          <w:p w:rsidR="004D6E20" w:rsidRPr="006756A1" w:rsidRDefault="004D6E20" w:rsidP="006C19A6">
            <w:pPr>
              <w:jc w:val="center"/>
              <w:rPr>
                <w:rFonts w:ascii="Cambria" w:hAnsi="Cambria" w:cs="Palatino Linotype"/>
                <w:b/>
                <w:bCs/>
                <w:color w:val="000000"/>
                <w:sz w:val="22"/>
                <w:szCs w:val="22"/>
              </w:rPr>
            </w:pPr>
            <w:r w:rsidRPr="006756A1">
              <w:rPr>
                <w:rFonts w:ascii="Cambria" w:hAnsi="Cambria" w:cs="Palatino Linotype"/>
                <w:b/>
                <w:bCs/>
                <w:color w:val="000000"/>
                <w:sz w:val="22"/>
                <w:szCs w:val="22"/>
              </w:rPr>
              <w:t>Plemenske svinje</w:t>
            </w:r>
            <w:r>
              <w:rPr>
                <w:rFonts w:ascii="Cambria" w:hAnsi="Cambria" w:cs="Palatino Linotype"/>
                <w:b/>
                <w:bCs/>
                <w:color w:val="000000"/>
                <w:sz w:val="22"/>
                <w:szCs w:val="22"/>
              </w:rPr>
              <w:t xml:space="preserve"> </w:t>
            </w:r>
            <w:r w:rsidRPr="006756A1">
              <w:rPr>
                <w:rFonts w:ascii="Cambria" w:hAnsi="Cambria" w:cs="Palatino Linotype"/>
                <w:color w:val="000000"/>
                <w:sz w:val="22"/>
                <w:szCs w:val="22"/>
              </w:rPr>
              <w:t>(število)</w:t>
            </w:r>
          </w:p>
        </w:tc>
        <w:tc>
          <w:tcPr>
            <w:tcW w:w="1985" w:type="dxa"/>
            <w:vAlign w:val="center"/>
          </w:tcPr>
          <w:p w:rsidR="004D6E20" w:rsidRPr="006756A1" w:rsidRDefault="004D6E20" w:rsidP="006C19A6">
            <w:pPr>
              <w:jc w:val="center"/>
              <w:rPr>
                <w:rFonts w:ascii="Cambria" w:hAnsi="Cambria" w:cs="Palatino Linotype"/>
                <w:b/>
                <w:bCs/>
                <w:color w:val="000000"/>
                <w:sz w:val="22"/>
                <w:szCs w:val="22"/>
              </w:rPr>
            </w:pPr>
            <w:r>
              <w:rPr>
                <w:rFonts w:ascii="Cambria" w:hAnsi="Cambria" w:cs="Palatino Linotype"/>
                <w:b/>
                <w:bCs/>
                <w:color w:val="000000"/>
                <w:sz w:val="22"/>
                <w:szCs w:val="22"/>
              </w:rPr>
              <w:t xml:space="preserve">Plemenske mladice </w:t>
            </w:r>
            <w:r w:rsidRPr="00C61545">
              <w:rPr>
                <w:rFonts w:ascii="Cambria" w:hAnsi="Cambria" w:cs="Palatino Linotype"/>
                <w:bCs/>
                <w:color w:val="000000"/>
                <w:sz w:val="22"/>
                <w:szCs w:val="22"/>
              </w:rPr>
              <w:t>(število)</w:t>
            </w:r>
          </w:p>
        </w:tc>
        <w:tc>
          <w:tcPr>
            <w:tcW w:w="1985" w:type="dxa"/>
            <w:gridSpan w:val="3"/>
            <w:vAlign w:val="center"/>
          </w:tcPr>
          <w:p w:rsidR="004D6E20" w:rsidRPr="006756A1" w:rsidRDefault="004D6E20" w:rsidP="006C19A6">
            <w:pPr>
              <w:jc w:val="center"/>
              <w:rPr>
                <w:rFonts w:ascii="Cambria" w:hAnsi="Cambria" w:cs="Palatino Linotype"/>
                <w:color w:val="000000"/>
                <w:sz w:val="22"/>
                <w:szCs w:val="22"/>
              </w:rPr>
            </w:pPr>
            <w:r w:rsidRPr="006756A1">
              <w:rPr>
                <w:rFonts w:ascii="Cambria" w:hAnsi="Cambria" w:cs="Palatino Linotype"/>
                <w:b/>
                <w:bCs/>
                <w:color w:val="000000"/>
                <w:sz w:val="22"/>
                <w:szCs w:val="22"/>
              </w:rPr>
              <w:t>Plemenski merjasci</w:t>
            </w:r>
            <w:r>
              <w:rPr>
                <w:rFonts w:ascii="Cambria" w:hAnsi="Cambria" w:cs="Palatino Linotype"/>
                <w:b/>
                <w:bCs/>
                <w:color w:val="000000"/>
                <w:sz w:val="22"/>
                <w:szCs w:val="22"/>
              </w:rPr>
              <w:t xml:space="preserve"> </w:t>
            </w:r>
            <w:r w:rsidRPr="006756A1">
              <w:rPr>
                <w:rFonts w:ascii="Cambria" w:hAnsi="Cambria" w:cs="Palatino Linotype"/>
                <w:color w:val="000000"/>
                <w:sz w:val="22"/>
                <w:szCs w:val="22"/>
              </w:rPr>
              <w:t>(število)</w:t>
            </w: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Slovenska landrace – linija 11</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xml:space="preserve">Slovenski veliki beli prašič – linija 22 </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xml:space="preserve">Slovenska landrace – linija 55 </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Pietrain</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Hibrid 12 in/ali hibrid 21</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Hibrid 54</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Ostalo</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3793" w:type="dxa"/>
            <w:vAlign w:val="center"/>
          </w:tcPr>
          <w:p w:rsidR="004D6E20" w:rsidRPr="006756A1" w:rsidRDefault="004D6E20" w:rsidP="006C19A6">
            <w:pPr>
              <w:rPr>
                <w:rFonts w:ascii="Cambria" w:hAnsi="Cambria" w:cs="Palatino Linotype"/>
                <w:b/>
                <w:color w:val="000000"/>
                <w:sz w:val="22"/>
                <w:szCs w:val="22"/>
              </w:rPr>
            </w:pPr>
            <w:r w:rsidRPr="006756A1">
              <w:rPr>
                <w:rFonts w:ascii="Cambria" w:hAnsi="Cambria" w:cs="Palatino Linotype"/>
                <w:b/>
                <w:color w:val="000000"/>
                <w:sz w:val="22"/>
                <w:szCs w:val="22"/>
              </w:rPr>
              <w:t>SKUPAJ</w:t>
            </w:r>
          </w:p>
        </w:tc>
        <w:tc>
          <w:tcPr>
            <w:tcW w:w="1984" w:type="dxa"/>
            <w:gridSpan w:val="2"/>
            <w:vAlign w:val="center"/>
          </w:tcPr>
          <w:p w:rsidR="004D6E20" w:rsidRPr="006756A1" w:rsidRDefault="004D6E20" w:rsidP="006C19A6">
            <w:pPr>
              <w:rPr>
                <w:rFonts w:ascii="Cambria" w:hAnsi="Cambria" w:cs="Palatino Linotype"/>
                <w:color w:val="000000"/>
                <w:sz w:val="22"/>
                <w:szCs w:val="22"/>
              </w:rPr>
            </w:pPr>
          </w:p>
        </w:tc>
        <w:tc>
          <w:tcPr>
            <w:tcW w:w="1985" w:type="dxa"/>
            <w:vAlign w:val="center"/>
          </w:tcPr>
          <w:p w:rsidR="004D6E20" w:rsidRPr="006756A1" w:rsidRDefault="004D6E20" w:rsidP="006C19A6">
            <w:pPr>
              <w:rPr>
                <w:rFonts w:ascii="Cambria" w:hAnsi="Cambria" w:cs="Palatino Linotype"/>
                <w:color w:val="000000"/>
                <w:sz w:val="22"/>
                <w:szCs w:val="22"/>
              </w:rPr>
            </w:pPr>
          </w:p>
        </w:tc>
        <w:tc>
          <w:tcPr>
            <w:tcW w:w="1985" w:type="dxa"/>
            <w:gridSpan w:val="3"/>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9747" w:type="dxa"/>
            <w:gridSpan w:val="7"/>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Tehnologija reje</w:t>
            </w:r>
          </w:p>
        </w:tc>
      </w:tr>
      <w:tr w:rsidR="004D6E20" w:rsidRPr="006756A1">
        <w:tc>
          <w:tcPr>
            <w:tcW w:w="9747" w:type="dxa"/>
            <w:gridSpan w:val="7"/>
          </w:tcPr>
          <w:p w:rsidR="004D6E20" w:rsidRPr="006756A1" w:rsidRDefault="004D6E20" w:rsidP="006C19A6">
            <w:pPr>
              <w:tabs>
                <w:tab w:val="left" w:pos="2160"/>
              </w:tabs>
              <w:spacing w:before="240"/>
              <w:rPr>
                <w:rFonts w:ascii="Cambria" w:hAnsi="Cambria"/>
                <w:color w:val="000000"/>
                <w:sz w:val="22"/>
                <w:szCs w:val="22"/>
              </w:rPr>
            </w:pPr>
            <w:r w:rsidRPr="006756A1">
              <w:rPr>
                <w:rFonts w:ascii="Cambria" w:hAnsi="Cambria"/>
                <w:color w:val="000000"/>
                <w:sz w:val="22"/>
                <w:szCs w:val="22"/>
              </w:rPr>
              <w:t>Sistem reje:</w:t>
            </w:r>
          </w:p>
          <w:p w:rsidR="004D6E20" w:rsidRPr="006756A1" w:rsidRDefault="004D6E20" w:rsidP="00D55763">
            <w:pPr>
              <w:numPr>
                <w:ilvl w:val="0"/>
                <w:numId w:val="33"/>
              </w:numPr>
              <w:tabs>
                <w:tab w:val="left" w:pos="2160"/>
              </w:tabs>
              <w:spacing w:line="240" w:lineRule="auto"/>
              <w:ind w:hanging="447"/>
              <w:rPr>
                <w:rFonts w:ascii="Cambria" w:hAnsi="Cambria"/>
                <w:color w:val="000000"/>
                <w:sz w:val="22"/>
                <w:szCs w:val="22"/>
              </w:rPr>
            </w:pPr>
            <w:r w:rsidRPr="006756A1">
              <w:rPr>
                <w:rFonts w:ascii="Cambria" w:hAnsi="Cambria"/>
                <w:color w:val="000000"/>
                <w:sz w:val="22"/>
                <w:szCs w:val="22"/>
              </w:rPr>
              <w:t xml:space="preserve">zaključeno od pujska do pitanca </w:t>
            </w:r>
          </w:p>
          <w:p w:rsidR="004D6E20" w:rsidRPr="006756A1" w:rsidRDefault="004D6E20" w:rsidP="00D55763">
            <w:pPr>
              <w:numPr>
                <w:ilvl w:val="0"/>
                <w:numId w:val="33"/>
              </w:numPr>
              <w:tabs>
                <w:tab w:val="left" w:pos="2160"/>
              </w:tabs>
              <w:spacing w:line="240" w:lineRule="auto"/>
              <w:ind w:hanging="447"/>
              <w:rPr>
                <w:rFonts w:ascii="Cambria" w:hAnsi="Cambria"/>
                <w:color w:val="000000"/>
                <w:sz w:val="22"/>
                <w:szCs w:val="22"/>
              </w:rPr>
            </w:pPr>
            <w:r w:rsidRPr="006756A1">
              <w:rPr>
                <w:rFonts w:ascii="Cambria" w:hAnsi="Cambria"/>
                <w:color w:val="000000"/>
                <w:sz w:val="22"/>
                <w:szCs w:val="22"/>
              </w:rPr>
              <w:t>od pujska do tekača (vzreja)</w:t>
            </w:r>
          </w:p>
          <w:p w:rsidR="004D6E20" w:rsidRPr="006756A1" w:rsidRDefault="004D6E20" w:rsidP="00D55763">
            <w:pPr>
              <w:numPr>
                <w:ilvl w:val="0"/>
                <w:numId w:val="33"/>
              </w:numPr>
              <w:tabs>
                <w:tab w:val="left" w:pos="2160"/>
              </w:tabs>
              <w:spacing w:after="240" w:line="240" w:lineRule="auto"/>
              <w:ind w:hanging="447"/>
              <w:rPr>
                <w:rFonts w:ascii="Cambria" w:hAnsi="Cambria"/>
                <w:color w:val="000000"/>
                <w:sz w:val="22"/>
                <w:szCs w:val="22"/>
              </w:rPr>
            </w:pPr>
            <w:r w:rsidRPr="006756A1">
              <w:rPr>
                <w:rFonts w:ascii="Cambria" w:hAnsi="Cambria"/>
                <w:color w:val="000000"/>
                <w:sz w:val="22"/>
                <w:szCs w:val="22"/>
              </w:rPr>
              <w:t>drugo:__________________</w:t>
            </w:r>
          </w:p>
        </w:tc>
      </w:tr>
      <w:tr w:rsidR="004D6E20" w:rsidRPr="006756A1">
        <w:tc>
          <w:tcPr>
            <w:tcW w:w="9747" w:type="dxa"/>
            <w:gridSpan w:val="7"/>
          </w:tcPr>
          <w:p w:rsidR="004D6E20" w:rsidRPr="006756A1" w:rsidRDefault="004D6E20" w:rsidP="006C19A6">
            <w:pPr>
              <w:tabs>
                <w:tab w:val="left" w:pos="2160"/>
              </w:tabs>
              <w:spacing w:before="240"/>
              <w:rPr>
                <w:rFonts w:ascii="Cambria" w:hAnsi="Cambria"/>
                <w:color w:val="000000"/>
                <w:sz w:val="22"/>
                <w:szCs w:val="22"/>
              </w:rPr>
            </w:pPr>
            <w:r w:rsidRPr="006756A1">
              <w:rPr>
                <w:rFonts w:ascii="Cambria" w:hAnsi="Cambria"/>
                <w:color w:val="000000"/>
                <w:sz w:val="22"/>
                <w:szCs w:val="22"/>
              </w:rPr>
              <w:t>Sistem vhlevitve:</w:t>
            </w:r>
          </w:p>
          <w:p w:rsidR="004D6E20" w:rsidRPr="006756A1" w:rsidRDefault="004D6E20" w:rsidP="00D55763">
            <w:pPr>
              <w:numPr>
                <w:ilvl w:val="0"/>
                <w:numId w:val="34"/>
              </w:numPr>
              <w:tabs>
                <w:tab w:val="left" w:pos="2160"/>
              </w:tabs>
              <w:spacing w:line="240" w:lineRule="auto"/>
              <w:rPr>
                <w:rFonts w:ascii="Cambria" w:hAnsi="Cambria"/>
                <w:color w:val="000000"/>
                <w:sz w:val="22"/>
                <w:szCs w:val="22"/>
              </w:rPr>
            </w:pPr>
            <w:r w:rsidRPr="006756A1">
              <w:rPr>
                <w:rFonts w:ascii="Cambria" w:hAnsi="Cambria"/>
                <w:color w:val="000000"/>
                <w:sz w:val="22"/>
                <w:szCs w:val="22"/>
              </w:rPr>
              <w:t>vse not vse ven (AIAO)</w:t>
            </w:r>
          </w:p>
          <w:p w:rsidR="004D6E20" w:rsidRPr="006756A1" w:rsidRDefault="004D6E20" w:rsidP="00D55763">
            <w:pPr>
              <w:numPr>
                <w:ilvl w:val="0"/>
                <w:numId w:val="34"/>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sinhronizacija odstavitev in pripustov (1 teden, 2 tedna,…) </w:t>
            </w:r>
          </w:p>
          <w:p w:rsidR="004D6E20" w:rsidRPr="006756A1" w:rsidRDefault="004D6E20" w:rsidP="00D55763">
            <w:pPr>
              <w:numPr>
                <w:ilvl w:val="0"/>
                <w:numId w:val="34"/>
              </w:numPr>
              <w:tabs>
                <w:tab w:val="left" w:pos="2160"/>
              </w:tabs>
              <w:spacing w:line="240" w:lineRule="auto"/>
              <w:rPr>
                <w:rFonts w:ascii="Cambria" w:hAnsi="Cambria"/>
                <w:color w:val="000000"/>
                <w:sz w:val="22"/>
                <w:szCs w:val="22"/>
              </w:rPr>
            </w:pPr>
            <w:r w:rsidRPr="006756A1">
              <w:rPr>
                <w:rFonts w:ascii="Cambria" w:hAnsi="Cambria"/>
                <w:color w:val="000000"/>
                <w:sz w:val="22"/>
                <w:szCs w:val="22"/>
              </w:rPr>
              <w:t>kontinuirano naseljevanje</w:t>
            </w:r>
          </w:p>
          <w:p w:rsidR="004D6E20" w:rsidRPr="006756A1" w:rsidRDefault="004D6E20" w:rsidP="00D55763">
            <w:pPr>
              <w:numPr>
                <w:ilvl w:val="0"/>
                <w:numId w:val="34"/>
              </w:numPr>
              <w:tabs>
                <w:tab w:val="left" w:pos="2160"/>
              </w:tabs>
              <w:spacing w:after="240" w:line="240" w:lineRule="auto"/>
              <w:rPr>
                <w:rFonts w:ascii="Cambria" w:hAnsi="Cambria"/>
                <w:color w:val="000000"/>
                <w:sz w:val="22"/>
                <w:szCs w:val="22"/>
              </w:rPr>
            </w:pPr>
            <w:r w:rsidRPr="006756A1">
              <w:rPr>
                <w:rFonts w:ascii="Cambria" w:hAnsi="Cambria"/>
                <w:color w:val="000000"/>
                <w:sz w:val="22"/>
                <w:szCs w:val="22"/>
              </w:rPr>
              <w:t>drugo: __________________</w:t>
            </w:r>
          </w:p>
        </w:tc>
      </w:tr>
      <w:tr w:rsidR="004D6E20" w:rsidRPr="006756A1">
        <w:trPr>
          <w:trHeight w:val="397"/>
        </w:trPr>
        <w:tc>
          <w:tcPr>
            <w:tcW w:w="9747" w:type="dxa"/>
            <w:gridSpan w:val="7"/>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Reprodukcijski podatki (za črede, ki so vključene v kontrolo proizvodnosti)</w:t>
            </w:r>
          </w:p>
        </w:tc>
      </w:tr>
      <w:tr w:rsidR="004D6E20" w:rsidRPr="006756A1">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prasitev na svinjo na leto</w:t>
            </w:r>
          </w:p>
        </w:tc>
        <w:tc>
          <w:tcPr>
            <w:tcW w:w="5954" w:type="dxa"/>
            <w:gridSpan w:val="6"/>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40"/>
        </w:trPr>
        <w:tc>
          <w:tcPr>
            <w:tcW w:w="3793" w:type="dxa"/>
            <w:vAlign w:val="center"/>
          </w:tcPr>
          <w:p w:rsidR="004D6E20" w:rsidRPr="006756A1" w:rsidRDefault="004D6E20" w:rsidP="006C19A6">
            <w:pPr>
              <w:rPr>
                <w:rFonts w:ascii="Cambria" w:hAnsi="Cambria" w:cs="Palatino Linotype"/>
                <w:iCs/>
                <w:color w:val="000000"/>
                <w:sz w:val="22"/>
                <w:szCs w:val="22"/>
              </w:rPr>
            </w:pPr>
            <w:r w:rsidRPr="006756A1">
              <w:rPr>
                <w:rFonts w:ascii="Cambria" w:hAnsi="Cambria" w:cs="Palatino Linotype"/>
                <w:iCs/>
                <w:color w:val="000000"/>
                <w:sz w:val="22"/>
                <w:szCs w:val="22"/>
              </w:rPr>
              <w:t>Število živorojenih pujskov/gnezdo</w:t>
            </w:r>
          </w:p>
        </w:tc>
        <w:tc>
          <w:tcPr>
            <w:tcW w:w="5954" w:type="dxa"/>
            <w:gridSpan w:val="6"/>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odstavljenih pujskov/gnezdo</w:t>
            </w:r>
          </w:p>
        </w:tc>
        <w:tc>
          <w:tcPr>
            <w:tcW w:w="5954" w:type="dxa"/>
            <w:gridSpan w:val="6"/>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gnezd na svinjo</w:t>
            </w:r>
          </w:p>
        </w:tc>
        <w:tc>
          <w:tcPr>
            <w:tcW w:w="5954" w:type="dxa"/>
            <w:gridSpan w:val="6"/>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Delež remonta (%)</w:t>
            </w:r>
          </w:p>
        </w:tc>
        <w:tc>
          <w:tcPr>
            <w:tcW w:w="5954" w:type="dxa"/>
            <w:gridSpan w:val="6"/>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397"/>
        </w:trPr>
        <w:tc>
          <w:tcPr>
            <w:tcW w:w="9747" w:type="dxa"/>
            <w:gridSpan w:val="7"/>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PRASILIŠČE</w:t>
            </w:r>
          </w:p>
        </w:tc>
      </w:tr>
      <w:tr w:rsidR="004D6E20" w:rsidRPr="006756A1">
        <w:trPr>
          <w:trHeight w:val="397"/>
        </w:trPr>
        <w:tc>
          <w:tcPr>
            <w:tcW w:w="3793"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Intenzivnost osvetlitve (lux)</w:t>
            </w:r>
          </w:p>
        </w:tc>
        <w:tc>
          <w:tcPr>
            <w:tcW w:w="5954" w:type="dxa"/>
            <w:gridSpan w:val="6"/>
          </w:tcPr>
          <w:p w:rsidR="004D6E20" w:rsidRPr="006756A1" w:rsidRDefault="004D6E20" w:rsidP="006C19A6">
            <w:pPr>
              <w:tabs>
                <w:tab w:val="left" w:pos="2160"/>
              </w:tabs>
              <w:rPr>
                <w:rFonts w:ascii="Cambria" w:hAnsi="Cambria"/>
                <w:color w:val="000000"/>
                <w:sz w:val="22"/>
                <w:szCs w:val="22"/>
              </w:rPr>
            </w:pPr>
          </w:p>
        </w:tc>
      </w:tr>
      <w:tr w:rsidR="004D6E20" w:rsidRPr="006756A1">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Način prezračenja </w:t>
            </w:r>
          </w:p>
        </w:tc>
        <w:tc>
          <w:tcPr>
            <w:tcW w:w="5954" w:type="dxa"/>
            <w:gridSpan w:val="6"/>
            <w:vAlign w:val="center"/>
          </w:tcPr>
          <w:p w:rsidR="004D6E20" w:rsidRPr="006756A1" w:rsidRDefault="004D6E20" w:rsidP="00D55763">
            <w:pPr>
              <w:pStyle w:val="ListParagraph"/>
              <w:numPr>
                <w:ilvl w:val="0"/>
                <w:numId w:val="78"/>
              </w:numPr>
              <w:ind w:left="395" w:hanging="308"/>
              <w:jc w:val="left"/>
              <w:rPr>
                <w:rFonts w:ascii="Cambria" w:hAnsi="Cambria" w:cs="Palatino Linotype"/>
                <w:color w:val="000000"/>
              </w:rPr>
            </w:pPr>
            <w:r w:rsidRPr="006756A1">
              <w:rPr>
                <w:rFonts w:ascii="Cambria" w:hAnsi="Cambria" w:cs="Palatino Linotype"/>
                <w:color w:val="000000"/>
              </w:rPr>
              <w:t xml:space="preserve">pasivno,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razmerje med talno površino in površino odprtin namenjenih zračenju: ______________</w:t>
            </w:r>
          </w:p>
          <w:p w:rsidR="004D6E20" w:rsidRPr="006756A1" w:rsidRDefault="004D6E20" w:rsidP="00D55763">
            <w:pPr>
              <w:pStyle w:val="ListParagraph"/>
              <w:numPr>
                <w:ilvl w:val="0"/>
                <w:numId w:val="78"/>
              </w:numPr>
              <w:ind w:left="372" w:hanging="283"/>
              <w:jc w:val="left"/>
              <w:rPr>
                <w:rFonts w:ascii="Cambria" w:hAnsi="Cambria" w:cs="Palatino Linotype"/>
                <w:color w:val="000000"/>
              </w:rPr>
            </w:pPr>
            <w:r w:rsidRPr="006756A1">
              <w:rPr>
                <w:rFonts w:ascii="Cambria" w:hAnsi="Cambria" w:cs="Palatino Linotype"/>
                <w:color w:val="000000"/>
              </w:rPr>
              <w:t>aktivno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kapaciteta ventilatorjev: _______________ m</w:t>
            </w:r>
            <w:r w:rsidRPr="006756A1">
              <w:rPr>
                <w:rFonts w:ascii="Cambria" w:hAnsi="Cambria" w:cs="Palatino Linotype"/>
                <w:color w:val="000000"/>
                <w:vertAlign w:val="superscript"/>
              </w:rPr>
              <w:t>3</w:t>
            </w:r>
            <w:r w:rsidRPr="006756A1">
              <w:rPr>
                <w:rFonts w:ascii="Cambria" w:hAnsi="Cambria" w:cs="Palatino Linotype"/>
                <w:color w:val="000000"/>
              </w:rPr>
              <w:t>/h</w:t>
            </w:r>
          </w:p>
        </w:tc>
      </w:tr>
      <w:tr w:rsidR="004D6E20" w:rsidRPr="006756A1">
        <w:trPr>
          <w:trHeight w:val="397"/>
        </w:trPr>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Prasilišče razdeljeno na ločene pododdelke in je ob formiranju skupin omogočeno naseljevanje AIAO</w:t>
            </w:r>
          </w:p>
        </w:tc>
        <w:tc>
          <w:tcPr>
            <w:tcW w:w="5954" w:type="dxa"/>
            <w:gridSpan w:val="6"/>
            <w:vAlign w:val="center"/>
          </w:tcPr>
          <w:p w:rsidR="004D6E20" w:rsidRPr="006756A1" w:rsidRDefault="004D6E20" w:rsidP="006C19A6">
            <w:pPr>
              <w:pStyle w:val="ListParagraph"/>
              <w:ind w:left="395"/>
              <w:rPr>
                <w:rFonts w:ascii="Cambria" w:hAnsi="Cambria" w:cs="Palatino Linotype"/>
                <w:color w:val="000000"/>
              </w:rPr>
            </w:pPr>
            <w:r w:rsidRPr="006756A1">
              <w:rPr>
                <w:rFonts w:ascii="Cambria" w:hAnsi="Cambria" w:cs="Palatino Linotype"/>
                <w:color w:val="000000"/>
              </w:rPr>
              <w:t>da</w:t>
            </w:r>
          </w:p>
          <w:p w:rsidR="004D6E20" w:rsidRPr="006756A1" w:rsidRDefault="004D6E20" w:rsidP="006C19A6">
            <w:pPr>
              <w:pStyle w:val="ListParagraph"/>
              <w:ind w:left="395"/>
              <w:rPr>
                <w:rFonts w:ascii="Cambria" w:hAnsi="Cambria" w:cs="Palatino Linotype"/>
                <w:color w:val="000000"/>
              </w:rPr>
            </w:pPr>
            <w:r w:rsidRPr="006756A1">
              <w:rPr>
                <w:rFonts w:ascii="Cambria" w:hAnsi="Cambria" w:cs="Palatino Linotype"/>
                <w:color w:val="000000"/>
              </w:rPr>
              <w:t>ne</w:t>
            </w:r>
          </w:p>
        </w:tc>
      </w:tr>
      <w:tr w:rsidR="004D6E20" w:rsidRPr="006756A1">
        <w:trPr>
          <w:trHeight w:val="397"/>
        </w:trPr>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Čiščenje, pranje in razkuževanje prasitvenega boksa pred naselitvijo</w:t>
            </w:r>
          </w:p>
        </w:tc>
        <w:tc>
          <w:tcPr>
            <w:tcW w:w="5954" w:type="dxa"/>
            <w:gridSpan w:val="6"/>
            <w:vAlign w:val="center"/>
          </w:tcPr>
          <w:p w:rsidR="004D6E20" w:rsidRPr="006756A1" w:rsidRDefault="004D6E20" w:rsidP="006C19A6">
            <w:pPr>
              <w:pStyle w:val="ListParagraph"/>
              <w:ind w:left="395"/>
              <w:rPr>
                <w:rFonts w:ascii="Cambria" w:hAnsi="Cambria" w:cs="Palatino Linotype"/>
                <w:color w:val="000000"/>
              </w:rPr>
            </w:pPr>
            <w:r w:rsidRPr="006756A1">
              <w:rPr>
                <w:rFonts w:ascii="Cambria" w:hAnsi="Cambria" w:cs="Palatino Linotype"/>
                <w:color w:val="000000"/>
              </w:rPr>
              <w:t xml:space="preserve">da </w:t>
            </w:r>
          </w:p>
          <w:p w:rsidR="004D6E20" w:rsidRPr="006756A1" w:rsidRDefault="004D6E20" w:rsidP="006C19A6">
            <w:pPr>
              <w:pStyle w:val="ListParagraph"/>
              <w:ind w:left="395"/>
              <w:rPr>
                <w:rFonts w:ascii="Cambria" w:hAnsi="Cambria" w:cs="Palatino Linotype"/>
                <w:color w:val="000000"/>
              </w:rPr>
            </w:pPr>
            <w:r w:rsidRPr="006756A1">
              <w:rPr>
                <w:rFonts w:ascii="Cambria" w:hAnsi="Cambria" w:cs="Palatino Linotype"/>
                <w:color w:val="000000"/>
              </w:rPr>
              <w:t>ne</w:t>
            </w:r>
          </w:p>
        </w:tc>
      </w:tr>
      <w:tr w:rsidR="004D6E20" w:rsidRPr="006756A1">
        <w:trPr>
          <w:trHeight w:val="397"/>
        </w:trPr>
        <w:tc>
          <w:tcPr>
            <w:tcW w:w="3793" w:type="dxa"/>
            <w:vAlign w:val="center"/>
          </w:tcPr>
          <w:p w:rsidR="004D6E20" w:rsidRPr="006756A1" w:rsidRDefault="004D6E20" w:rsidP="006C19A6">
            <w:pPr>
              <w:keepNext/>
              <w:outlineLvl w:val="0"/>
              <w:rPr>
                <w:rFonts w:ascii="Cambria" w:hAnsi="Cambria" w:cs="Palatino"/>
                <w:color w:val="000000"/>
                <w:sz w:val="18"/>
                <w:szCs w:val="18"/>
              </w:rPr>
            </w:pPr>
            <w:r w:rsidRPr="006756A1">
              <w:rPr>
                <w:rFonts w:ascii="Cambria" w:hAnsi="Cambria" w:cs="Palatino"/>
                <w:iCs/>
                <w:color w:val="000000"/>
                <w:sz w:val="22"/>
                <w:szCs w:val="22"/>
              </w:rPr>
              <w:t>Velikost prasitvenih boksov</w:t>
            </w:r>
            <w:r w:rsidRPr="006756A1">
              <w:rPr>
                <w:rFonts w:ascii="Cambria" w:hAnsi="Cambria" w:cs="Palatino"/>
                <w:color w:val="000000"/>
                <w:sz w:val="18"/>
                <w:szCs w:val="18"/>
              </w:rPr>
              <w:t xml:space="preserve"> </w:t>
            </w:r>
          </w:p>
          <w:p w:rsidR="004D6E20" w:rsidRPr="006756A1" w:rsidRDefault="004D6E20" w:rsidP="006C19A6">
            <w:pPr>
              <w:keepNext/>
              <w:outlineLvl w:val="0"/>
              <w:rPr>
                <w:rFonts w:ascii="Cambria" w:hAnsi="Cambria" w:cs="Palatino"/>
                <w:iCs/>
                <w:color w:val="000000"/>
                <w:sz w:val="22"/>
                <w:szCs w:val="22"/>
              </w:rPr>
            </w:pPr>
          </w:p>
        </w:tc>
        <w:tc>
          <w:tcPr>
            <w:tcW w:w="5954" w:type="dxa"/>
            <w:gridSpan w:val="6"/>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xml:space="preserve">dolžina: ______ m  </w:t>
            </w:r>
          </w:p>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širina: ________ m</w:t>
            </w:r>
          </w:p>
        </w:tc>
      </w:tr>
      <w:tr w:rsidR="004D6E20" w:rsidRPr="006756A1">
        <w:trPr>
          <w:trHeight w:val="397"/>
        </w:trPr>
        <w:tc>
          <w:tcPr>
            <w:tcW w:w="3793" w:type="dxa"/>
            <w:vMerge w:val="restart"/>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Možnost prostega gibanja svinje v prasitvenem boksu</w:t>
            </w:r>
          </w:p>
        </w:tc>
        <w:tc>
          <w:tcPr>
            <w:tcW w:w="5954" w:type="dxa"/>
            <w:gridSpan w:val="6"/>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da, kako:</w:t>
            </w:r>
          </w:p>
        </w:tc>
      </w:tr>
      <w:tr w:rsidR="004D6E20" w:rsidRPr="006756A1">
        <w:trPr>
          <w:trHeight w:val="397"/>
        </w:trPr>
        <w:tc>
          <w:tcPr>
            <w:tcW w:w="3793" w:type="dxa"/>
            <w:vMerge/>
            <w:vAlign w:val="center"/>
          </w:tcPr>
          <w:p w:rsidR="004D6E20" w:rsidRPr="006756A1" w:rsidRDefault="004D6E20" w:rsidP="006C19A6">
            <w:pPr>
              <w:keepNext/>
              <w:outlineLvl w:val="0"/>
              <w:rPr>
                <w:rFonts w:ascii="Cambria" w:hAnsi="Cambria" w:cs="Palatino"/>
                <w:iCs/>
                <w:color w:val="000000"/>
                <w:sz w:val="22"/>
                <w:szCs w:val="22"/>
              </w:rPr>
            </w:pPr>
          </w:p>
        </w:tc>
        <w:tc>
          <w:tcPr>
            <w:tcW w:w="5954" w:type="dxa"/>
            <w:gridSpan w:val="6"/>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ne</w:t>
            </w:r>
          </w:p>
        </w:tc>
      </w:tr>
      <w:tr w:rsidR="004D6E20" w:rsidRPr="006756A1">
        <w:trPr>
          <w:trHeight w:val="397"/>
        </w:trPr>
        <w:tc>
          <w:tcPr>
            <w:tcW w:w="3793" w:type="dxa"/>
            <w:vMerge w:val="restart"/>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Uporaba nastilja</w:t>
            </w:r>
          </w:p>
        </w:tc>
        <w:tc>
          <w:tcPr>
            <w:tcW w:w="5954" w:type="dxa"/>
            <w:gridSpan w:val="6"/>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da, vrsta nastilja:</w:t>
            </w:r>
          </w:p>
        </w:tc>
      </w:tr>
      <w:tr w:rsidR="004D6E20" w:rsidRPr="006756A1">
        <w:trPr>
          <w:trHeight w:val="397"/>
        </w:trPr>
        <w:tc>
          <w:tcPr>
            <w:tcW w:w="3793" w:type="dxa"/>
            <w:vMerge/>
            <w:vAlign w:val="center"/>
          </w:tcPr>
          <w:p w:rsidR="004D6E20" w:rsidRPr="006756A1" w:rsidRDefault="004D6E20" w:rsidP="006C19A6">
            <w:pPr>
              <w:keepNext/>
              <w:outlineLvl w:val="0"/>
              <w:rPr>
                <w:rFonts w:ascii="Cambria" w:hAnsi="Cambria" w:cs="Palatino"/>
                <w:iCs/>
                <w:color w:val="000000"/>
                <w:sz w:val="22"/>
                <w:szCs w:val="22"/>
              </w:rPr>
            </w:pPr>
          </w:p>
        </w:tc>
        <w:tc>
          <w:tcPr>
            <w:tcW w:w="5954" w:type="dxa"/>
            <w:gridSpan w:val="6"/>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ne</w:t>
            </w:r>
          </w:p>
        </w:tc>
      </w:tr>
      <w:tr w:rsidR="004D6E20" w:rsidRPr="006756A1">
        <w:tblPrEx>
          <w:tblLook w:val="0000"/>
        </w:tblPrEx>
        <w:trPr>
          <w:trHeight w:val="397"/>
        </w:trPr>
        <w:tc>
          <w:tcPr>
            <w:tcW w:w="3793" w:type="dxa"/>
            <w:vMerge w:val="restart"/>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Ogrevanje pujskov</w:t>
            </w:r>
          </w:p>
        </w:tc>
        <w:tc>
          <w:tcPr>
            <w:tcW w:w="4242" w:type="dxa"/>
            <w:gridSpan w:val="4"/>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Zaprto gnezdo</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p>
        </w:tc>
        <w:tc>
          <w:tcPr>
            <w:tcW w:w="5954" w:type="dxa"/>
            <w:gridSpan w:val="6"/>
            <w:vAlign w:val="center"/>
          </w:tcPr>
          <w:p w:rsidR="004D6E20" w:rsidRPr="006756A1" w:rsidRDefault="004D6E20" w:rsidP="006C19A6">
            <w:pPr>
              <w:rPr>
                <w:rFonts w:ascii="Cambria" w:hAnsi="Cambria" w:cs="Palatino Linotype"/>
                <w:color w:val="000000"/>
                <w:szCs w:val="22"/>
              </w:rPr>
            </w:pPr>
            <w:r w:rsidRPr="006756A1">
              <w:rPr>
                <w:rFonts w:ascii="Cambria" w:hAnsi="Cambria" w:cs="Palatino"/>
                <w:iCs/>
                <w:color w:val="000000"/>
                <w:sz w:val="22"/>
                <w:szCs w:val="22"/>
              </w:rPr>
              <w:t>*Površina zaprtega gnezda: _______</w:t>
            </w:r>
            <w:r w:rsidRPr="006756A1">
              <w:rPr>
                <w:rFonts w:ascii="Cambria" w:hAnsi="Cambria" w:cs="Palatino Linotype"/>
                <w:color w:val="000000"/>
                <w:sz w:val="22"/>
                <w:szCs w:val="22"/>
              </w:rPr>
              <w:t xml:space="preserve"> m</w:t>
            </w:r>
            <w:r w:rsidRPr="006756A1">
              <w:rPr>
                <w:rFonts w:ascii="Cambria" w:hAnsi="Cambria" w:cs="Palatino Linotype"/>
                <w:color w:val="000000"/>
                <w:sz w:val="22"/>
                <w:szCs w:val="22"/>
                <w:vertAlign w:val="superscript"/>
              </w:rPr>
              <w:t>2</w:t>
            </w:r>
          </w:p>
          <w:p w:rsidR="004D6E20" w:rsidRPr="006756A1" w:rsidRDefault="004D6E20" w:rsidP="006C19A6">
            <w:pPr>
              <w:rPr>
                <w:rFonts w:ascii="Cambria" w:hAnsi="Cambria" w:cs="Palatino Linotype"/>
                <w:color w:val="000000"/>
                <w:szCs w:val="22"/>
              </w:rPr>
            </w:pPr>
            <w:r w:rsidRPr="006756A1">
              <w:rPr>
                <w:rFonts w:ascii="Cambria" w:hAnsi="Cambria" w:cs="Palatino Linotype"/>
                <w:color w:val="000000"/>
                <w:szCs w:val="22"/>
              </w:rPr>
              <w:t xml:space="preserve">  Možnost regulacije temperature: </w:t>
            </w:r>
          </w:p>
          <w:p w:rsidR="004D6E20" w:rsidRPr="006756A1" w:rsidRDefault="004D6E20" w:rsidP="00D55763">
            <w:pPr>
              <w:pStyle w:val="ListParagraph"/>
              <w:numPr>
                <w:ilvl w:val="0"/>
                <w:numId w:val="77"/>
              </w:numPr>
              <w:jc w:val="left"/>
              <w:rPr>
                <w:rFonts w:ascii="Cambria" w:hAnsi="Cambria" w:cs="Palatino Linotype"/>
                <w:color w:val="000000"/>
                <w:sz w:val="20"/>
              </w:rPr>
            </w:pPr>
            <w:r w:rsidRPr="006756A1">
              <w:rPr>
                <w:rFonts w:ascii="Cambria" w:hAnsi="Cambria" w:cs="Palatino Linotype"/>
                <w:color w:val="000000"/>
                <w:sz w:val="20"/>
              </w:rPr>
              <w:t>termostat</w:t>
            </w:r>
          </w:p>
          <w:p w:rsidR="004D6E20" w:rsidRPr="006756A1" w:rsidRDefault="004D6E20" w:rsidP="00D55763">
            <w:pPr>
              <w:pStyle w:val="ListParagraph"/>
              <w:numPr>
                <w:ilvl w:val="0"/>
                <w:numId w:val="77"/>
              </w:numPr>
              <w:jc w:val="left"/>
              <w:rPr>
                <w:rFonts w:ascii="Cambria" w:hAnsi="Cambria" w:cs="Palatino Linotype"/>
                <w:color w:val="000000"/>
                <w:sz w:val="20"/>
              </w:rPr>
            </w:pPr>
            <w:r w:rsidRPr="006756A1">
              <w:rPr>
                <w:rFonts w:ascii="Cambria" w:hAnsi="Cambria" w:cs="Palatino Linotype"/>
                <w:color w:val="000000"/>
                <w:sz w:val="20"/>
              </w:rPr>
              <w:t>odpiranje pokrova gnezda</w:t>
            </w:r>
          </w:p>
          <w:p w:rsidR="004D6E20" w:rsidRPr="006756A1" w:rsidRDefault="004D6E20" w:rsidP="00D55763">
            <w:pPr>
              <w:pStyle w:val="ListParagraph"/>
              <w:numPr>
                <w:ilvl w:val="0"/>
                <w:numId w:val="77"/>
              </w:numPr>
              <w:jc w:val="left"/>
              <w:rPr>
                <w:rFonts w:ascii="Cambria" w:hAnsi="Cambria" w:cs="Palatino Linotype"/>
                <w:color w:val="000000"/>
                <w:sz w:val="20"/>
              </w:rPr>
            </w:pPr>
            <w:r w:rsidRPr="006756A1">
              <w:rPr>
                <w:rFonts w:ascii="Cambria" w:hAnsi="Cambria" w:cs="Palatino Linotype"/>
                <w:color w:val="000000"/>
                <w:sz w:val="20"/>
              </w:rPr>
              <w:t>drugo:________________________</w:t>
            </w:r>
          </w:p>
        </w:tc>
      </w:tr>
      <w:tr w:rsidR="004D6E20" w:rsidRPr="006756A1">
        <w:tblPrEx>
          <w:tblLook w:val="0000"/>
        </w:tblPrEx>
        <w:trPr>
          <w:trHeight w:val="397"/>
        </w:trPr>
        <w:tc>
          <w:tcPr>
            <w:tcW w:w="3793" w:type="dxa"/>
            <w:vMerge/>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p>
        </w:tc>
        <w:tc>
          <w:tcPr>
            <w:tcW w:w="5954" w:type="dxa"/>
            <w:gridSpan w:val="6"/>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 xml:space="preserve">Način ogrevanja: </w:t>
            </w:r>
          </w:p>
          <w:p w:rsidR="004D6E20" w:rsidRPr="006756A1" w:rsidRDefault="004D6E20" w:rsidP="00D55763">
            <w:pPr>
              <w:numPr>
                <w:ilvl w:val="0"/>
                <w:numId w:val="75"/>
              </w:numPr>
              <w:tabs>
                <w:tab w:val="left" w:pos="2160"/>
              </w:tabs>
              <w:spacing w:line="240" w:lineRule="auto"/>
              <w:rPr>
                <w:rFonts w:ascii="Cambria" w:hAnsi="Cambria"/>
                <w:color w:val="000000"/>
                <w:sz w:val="22"/>
                <w:szCs w:val="22"/>
              </w:rPr>
            </w:pPr>
            <w:r w:rsidRPr="006756A1">
              <w:rPr>
                <w:rFonts w:ascii="Cambria" w:hAnsi="Cambria"/>
                <w:color w:val="000000"/>
                <w:sz w:val="22"/>
                <w:szCs w:val="22"/>
              </w:rPr>
              <w:t>talno ogrevanje</w:t>
            </w:r>
          </w:p>
          <w:p w:rsidR="004D6E20" w:rsidRPr="006756A1" w:rsidRDefault="004D6E20" w:rsidP="00D55763">
            <w:pPr>
              <w:numPr>
                <w:ilvl w:val="0"/>
                <w:numId w:val="75"/>
              </w:numPr>
              <w:tabs>
                <w:tab w:val="left" w:pos="2160"/>
              </w:tabs>
              <w:spacing w:line="240" w:lineRule="auto"/>
              <w:rPr>
                <w:rFonts w:ascii="Cambria" w:hAnsi="Cambria"/>
                <w:color w:val="000000"/>
                <w:sz w:val="22"/>
                <w:szCs w:val="22"/>
              </w:rPr>
            </w:pPr>
            <w:r w:rsidRPr="006756A1">
              <w:rPr>
                <w:rFonts w:ascii="Cambria" w:hAnsi="Cambria"/>
                <w:color w:val="000000"/>
                <w:sz w:val="22"/>
                <w:szCs w:val="22"/>
              </w:rPr>
              <w:t>infrardeča žarnica</w:t>
            </w:r>
          </w:p>
          <w:p w:rsidR="004D6E20" w:rsidRPr="006756A1" w:rsidRDefault="004D6E20" w:rsidP="00D55763">
            <w:pPr>
              <w:numPr>
                <w:ilvl w:val="0"/>
                <w:numId w:val="75"/>
              </w:numPr>
              <w:tabs>
                <w:tab w:val="left" w:pos="2160"/>
              </w:tabs>
              <w:spacing w:line="240" w:lineRule="auto"/>
              <w:rPr>
                <w:rFonts w:ascii="Cambria" w:hAnsi="Cambria"/>
                <w:color w:val="000000"/>
                <w:sz w:val="22"/>
                <w:szCs w:val="22"/>
              </w:rPr>
            </w:pPr>
            <w:r w:rsidRPr="006756A1">
              <w:rPr>
                <w:rFonts w:ascii="Cambria" w:hAnsi="Cambria"/>
                <w:color w:val="000000"/>
                <w:sz w:val="22"/>
                <w:szCs w:val="22"/>
              </w:rPr>
              <w:t>drugo:____________________</w:t>
            </w:r>
          </w:p>
        </w:tc>
      </w:tr>
      <w:tr w:rsidR="004D6E20" w:rsidRPr="006756A1">
        <w:tblPrEx>
          <w:tblLook w:val="0000"/>
        </w:tblPrEx>
        <w:trPr>
          <w:trHeight w:val="1080"/>
        </w:trPr>
        <w:tc>
          <w:tcPr>
            <w:tcW w:w="3793"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 xml:space="preserve">Način krmljenja svinj </w:t>
            </w:r>
          </w:p>
        </w:tc>
        <w:tc>
          <w:tcPr>
            <w:tcW w:w="5954" w:type="dxa"/>
            <w:gridSpan w:val="6"/>
          </w:tcPr>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suho</w:t>
            </w:r>
          </w:p>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mokro </w:t>
            </w:r>
          </w:p>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ad libidum</w:t>
            </w:r>
          </w:p>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obročno avtomatsko</w:t>
            </w:r>
          </w:p>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ročno</w:t>
            </w:r>
          </w:p>
          <w:p w:rsidR="004D6E20" w:rsidRPr="006756A1" w:rsidRDefault="004D6E20" w:rsidP="00D55763">
            <w:pPr>
              <w:numPr>
                <w:ilvl w:val="0"/>
                <w:numId w:val="76"/>
              </w:numPr>
              <w:tabs>
                <w:tab w:val="left" w:pos="2160"/>
              </w:tabs>
              <w:spacing w:line="240" w:lineRule="auto"/>
              <w:rPr>
                <w:rFonts w:ascii="Cambria" w:hAnsi="Cambria"/>
                <w:color w:val="000000"/>
                <w:sz w:val="22"/>
                <w:szCs w:val="22"/>
              </w:rPr>
            </w:pPr>
            <w:r w:rsidRPr="006756A1">
              <w:rPr>
                <w:rFonts w:ascii="Cambria" w:hAnsi="Cambria"/>
                <w:color w:val="000000"/>
                <w:sz w:val="22"/>
                <w:szCs w:val="22"/>
              </w:rPr>
              <w:t>drugo:____________________</w:t>
            </w:r>
          </w:p>
        </w:tc>
      </w:tr>
      <w:tr w:rsidR="004D6E20" w:rsidRPr="006756A1">
        <w:tblPrEx>
          <w:tblLook w:val="0000"/>
        </w:tblPrEx>
        <w:trPr>
          <w:trHeight w:val="397"/>
        </w:trPr>
        <w:tc>
          <w:tcPr>
            <w:tcW w:w="3793" w:type="dxa"/>
            <w:vMerge w:val="restart"/>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Oskrba sesnih pujskov</w:t>
            </w:r>
          </w:p>
        </w:tc>
        <w:tc>
          <w:tcPr>
            <w:tcW w:w="4242" w:type="dxa"/>
            <w:gridSpan w:val="4"/>
            <w:vAlign w:val="center"/>
          </w:tcPr>
          <w:p w:rsidR="004D6E20" w:rsidRPr="006756A1" w:rsidRDefault="004D6E20" w:rsidP="006C19A6">
            <w:pPr>
              <w:keepNext/>
              <w:outlineLvl w:val="0"/>
              <w:rPr>
                <w:rFonts w:ascii="Cambria" w:hAnsi="Cambria" w:cs="Palatino Linotype"/>
                <w:color w:val="000000"/>
                <w:sz w:val="22"/>
                <w:szCs w:val="22"/>
              </w:rPr>
            </w:pPr>
            <w:r w:rsidRPr="006756A1">
              <w:rPr>
                <w:rFonts w:ascii="Cambria" w:hAnsi="Cambria" w:cs="Palatino Linotype"/>
                <w:color w:val="000000"/>
                <w:sz w:val="22"/>
                <w:szCs w:val="22"/>
              </w:rPr>
              <w:t xml:space="preserve">Samo sesanje pri materah </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xml:space="preserve">Napajalno vedro s cucljem </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Napajalniki za pujske</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 xml:space="preserve">Dodatno krmljenje v krmilnikih </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da*</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5954" w:type="dxa"/>
            <w:gridSpan w:val="6"/>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color w:val="000000"/>
                <w:sz w:val="22"/>
                <w:szCs w:val="22"/>
              </w:rPr>
              <w:t>*Starost ob začetku krmljenja: ___ dni</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Brušenje zobkov</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Kupiranje repkov</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Kastracija do 7. dne starosti</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Ferumizacija</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4242" w:type="dxa"/>
            <w:gridSpan w:val="4"/>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 xml:space="preserve">Izenačevanje gnezd po številu </w:t>
            </w:r>
          </w:p>
        </w:tc>
        <w:tc>
          <w:tcPr>
            <w:tcW w:w="853"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 xml:space="preserve">da </w:t>
            </w:r>
          </w:p>
        </w:tc>
        <w:tc>
          <w:tcPr>
            <w:tcW w:w="859" w:type="dxa"/>
            <w:vAlign w:val="center"/>
          </w:tcPr>
          <w:p w:rsidR="004D6E20" w:rsidRPr="006756A1" w:rsidRDefault="004D6E20" w:rsidP="006C19A6">
            <w:pPr>
              <w:jc w:val="center"/>
              <w:rPr>
                <w:rFonts w:ascii="Cambria" w:hAnsi="Cambria" w:cs="Palatino"/>
                <w:iCs/>
                <w:color w:val="000000"/>
                <w:sz w:val="22"/>
                <w:szCs w:val="22"/>
              </w:rPr>
            </w:pPr>
            <w:r w:rsidRPr="006756A1">
              <w:rPr>
                <w:rFonts w:ascii="Cambria" w:hAnsi="Cambria" w:cs="Palatino"/>
                <w:iCs/>
                <w:color w:val="000000"/>
                <w:sz w:val="22"/>
                <w:szCs w:val="22"/>
              </w:rPr>
              <w:t>ne</w:t>
            </w:r>
          </w:p>
        </w:tc>
      </w:tr>
      <w:tr w:rsidR="004D6E20" w:rsidRPr="006756A1">
        <w:tblPrEx>
          <w:tblLook w:val="0000"/>
        </w:tblPrEx>
        <w:trPr>
          <w:trHeight w:val="397"/>
        </w:trPr>
        <w:tc>
          <w:tcPr>
            <w:tcW w:w="3793" w:type="dxa"/>
            <w:vMerge/>
            <w:vAlign w:val="center"/>
          </w:tcPr>
          <w:p w:rsidR="004D6E20" w:rsidRPr="006756A1" w:rsidRDefault="004D6E20" w:rsidP="006C19A6">
            <w:pPr>
              <w:tabs>
                <w:tab w:val="left" w:pos="2160"/>
              </w:tabs>
              <w:rPr>
                <w:rFonts w:ascii="Cambria" w:hAnsi="Cambria"/>
                <w:color w:val="000000"/>
                <w:sz w:val="22"/>
                <w:szCs w:val="22"/>
              </w:rPr>
            </w:pPr>
          </w:p>
        </w:tc>
        <w:tc>
          <w:tcPr>
            <w:tcW w:w="5954" w:type="dxa"/>
            <w:gridSpan w:val="6"/>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s="Palatino"/>
                <w:color w:val="000000"/>
                <w:sz w:val="22"/>
                <w:szCs w:val="22"/>
              </w:rPr>
              <w:t>Drugo:_________________________</w:t>
            </w:r>
          </w:p>
        </w:tc>
      </w:tr>
      <w:tr w:rsidR="004D6E20" w:rsidRPr="006756A1">
        <w:tblPrEx>
          <w:tblLook w:val="0000"/>
        </w:tblPrEx>
        <w:trPr>
          <w:trHeight w:val="397"/>
        </w:trPr>
        <w:tc>
          <w:tcPr>
            <w:tcW w:w="9747" w:type="dxa"/>
            <w:gridSpan w:val="7"/>
            <w:shd w:val="clear" w:color="auto" w:fill="D9D9D9"/>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Ocena stanja svinj (na dan pregleda)</w:t>
            </w:r>
          </w:p>
        </w:tc>
      </w:tr>
      <w:tr w:rsidR="004D6E20" w:rsidRPr="006756A1">
        <w:tblPrEx>
          <w:tblLook w:val="0000"/>
        </w:tblPrEx>
        <w:trPr>
          <w:trHeight w:val="420"/>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Povprečna telesna kondicija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(ocena od 1 – 5)</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izčrpana – navedite delež takih živali: ___________________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suha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idealna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debela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pretirano debela</w:t>
            </w:r>
          </w:p>
        </w:tc>
      </w:tr>
      <w:tr w:rsidR="004D6E20" w:rsidRPr="006756A1">
        <w:tblPrEx>
          <w:tblLook w:val="0000"/>
        </w:tblPrEx>
        <w:trPr>
          <w:trHeight w:val="419"/>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Higiensko stanje</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&lt; 10%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10% do 30%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&gt; 30% telesa je umazanega</w:t>
            </w:r>
          </w:p>
        </w:tc>
      </w:tr>
      <w:tr w:rsidR="004D6E20" w:rsidRPr="006756A1">
        <w:tblPrEx>
          <w:tblLook w:val="0000"/>
        </w:tblPrEx>
        <w:trPr>
          <w:trHeight w:val="418"/>
        </w:trPr>
        <w:tc>
          <w:tcPr>
            <w:tcW w:w="3793"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Poškodbe na telesu</w:t>
            </w: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Ni vidnih poškodb</w:t>
            </w:r>
          </w:p>
        </w:tc>
      </w:tr>
      <w:tr w:rsidR="004D6E20" w:rsidRPr="006756A1">
        <w:tblPrEx>
          <w:tblLook w:val="0000"/>
        </w:tblPrEx>
        <w:trPr>
          <w:trHeight w:val="869"/>
        </w:trPr>
        <w:tc>
          <w:tcPr>
            <w:tcW w:w="3793"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Vidne poškodbe na telesu: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poškodbe na glavi (rilec, ušesa)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poškodbe na prednjem delu telesa (pleče, komolci, prednje noge)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poškodbe na sredinskem delu telesa (rebra, trebuh)</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poškodbe na bokih in repu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poškodbe zadnjih nog (epi- apofizeoliza)</w:t>
            </w:r>
          </w:p>
        </w:tc>
      </w:tr>
      <w:tr w:rsidR="004D6E20" w:rsidRPr="006756A1">
        <w:tblPrEx>
          <w:tblLook w:val="0000"/>
        </w:tblPrEx>
        <w:trPr>
          <w:trHeight w:val="397"/>
        </w:trPr>
        <w:tc>
          <w:tcPr>
            <w:tcW w:w="9747" w:type="dxa"/>
            <w:gridSpan w:val="7"/>
            <w:shd w:val="clear" w:color="auto" w:fill="D9D9D9"/>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b/>
                <w:bCs/>
                <w:color w:val="000000"/>
                <w:sz w:val="22"/>
                <w:szCs w:val="22"/>
              </w:rPr>
              <w:t>PRIPUSTIŠČE</w:t>
            </w:r>
          </w:p>
        </w:tc>
      </w:tr>
      <w:tr w:rsidR="004D6E20" w:rsidRPr="006756A1">
        <w:trPr>
          <w:trHeight w:val="397"/>
        </w:trPr>
        <w:tc>
          <w:tcPr>
            <w:tcW w:w="3793"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Intenzivnost osvetlitve (lux)</w:t>
            </w:r>
          </w:p>
        </w:tc>
        <w:tc>
          <w:tcPr>
            <w:tcW w:w="5954" w:type="dxa"/>
            <w:gridSpan w:val="6"/>
          </w:tcPr>
          <w:p w:rsidR="004D6E20" w:rsidRPr="006756A1" w:rsidRDefault="004D6E20" w:rsidP="006C19A6">
            <w:pPr>
              <w:tabs>
                <w:tab w:val="left" w:pos="2160"/>
              </w:tabs>
              <w:rPr>
                <w:rFonts w:ascii="Cambria" w:hAnsi="Cambria"/>
                <w:color w:val="000000"/>
                <w:sz w:val="22"/>
                <w:szCs w:val="22"/>
              </w:rPr>
            </w:pPr>
          </w:p>
        </w:tc>
      </w:tr>
      <w:tr w:rsidR="004D6E20" w:rsidRPr="006756A1">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Način prezračenja </w:t>
            </w:r>
          </w:p>
        </w:tc>
        <w:tc>
          <w:tcPr>
            <w:tcW w:w="5954" w:type="dxa"/>
            <w:gridSpan w:val="6"/>
            <w:vAlign w:val="center"/>
          </w:tcPr>
          <w:p w:rsidR="004D6E20" w:rsidRPr="006756A1" w:rsidRDefault="004D6E20" w:rsidP="00D55763">
            <w:pPr>
              <w:pStyle w:val="ListParagraph"/>
              <w:numPr>
                <w:ilvl w:val="0"/>
                <w:numId w:val="82"/>
              </w:numPr>
              <w:ind w:left="366" w:hanging="294"/>
              <w:jc w:val="left"/>
              <w:rPr>
                <w:rFonts w:ascii="Cambria" w:hAnsi="Cambria" w:cs="Palatino Linotype"/>
                <w:color w:val="000000"/>
              </w:rPr>
            </w:pPr>
            <w:r w:rsidRPr="006756A1">
              <w:rPr>
                <w:rFonts w:ascii="Cambria" w:hAnsi="Cambria" w:cs="Palatino Linotype"/>
                <w:color w:val="000000"/>
              </w:rPr>
              <w:t xml:space="preserve">pasivno,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razmerje med talno površino in površino odprtin namenjenih zračenju: ______________</w:t>
            </w:r>
          </w:p>
          <w:p w:rsidR="004D6E20" w:rsidRPr="006756A1" w:rsidRDefault="004D6E20" w:rsidP="00D55763">
            <w:pPr>
              <w:pStyle w:val="ListParagraph"/>
              <w:numPr>
                <w:ilvl w:val="0"/>
                <w:numId w:val="82"/>
              </w:numPr>
              <w:ind w:left="372" w:hanging="283"/>
              <w:jc w:val="left"/>
              <w:rPr>
                <w:rFonts w:ascii="Cambria" w:hAnsi="Cambria" w:cs="Palatino Linotype"/>
                <w:color w:val="000000"/>
              </w:rPr>
            </w:pPr>
            <w:r w:rsidRPr="006756A1">
              <w:rPr>
                <w:rFonts w:ascii="Cambria" w:hAnsi="Cambria" w:cs="Palatino Linotype"/>
                <w:color w:val="000000"/>
              </w:rPr>
              <w:t>aktivno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kapaciteta ventilatorjev: _______________ m</w:t>
            </w:r>
            <w:r w:rsidRPr="006756A1">
              <w:rPr>
                <w:rFonts w:ascii="Cambria" w:hAnsi="Cambria" w:cs="Palatino Linotype"/>
                <w:color w:val="000000"/>
                <w:vertAlign w:val="superscript"/>
              </w:rPr>
              <w:t>3</w:t>
            </w:r>
            <w:r w:rsidRPr="006756A1">
              <w:rPr>
                <w:rFonts w:ascii="Cambria" w:hAnsi="Cambria" w:cs="Palatino Linotype"/>
                <w:color w:val="000000"/>
              </w:rPr>
              <w:t>/h</w:t>
            </w: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Število obhodov</w:t>
            </w:r>
          </w:p>
        </w:tc>
        <w:tc>
          <w:tcPr>
            <w:tcW w:w="5954" w:type="dxa"/>
            <w:gridSpan w:val="6"/>
            <w:shd w:val="clear" w:color="auto" w:fill="FFFFFF"/>
            <w:vAlign w:val="center"/>
          </w:tcPr>
          <w:p w:rsidR="004D6E20" w:rsidRPr="006756A1" w:rsidRDefault="004D6E20" w:rsidP="006C19A6">
            <w:pPr>
              <w:rPr>
                <w:rFonts w:ascii="Cambria" w:hAnsi="Cambria" w:cs="Palatino"/>
                <w:b/>
                <w:bCs/>
                <w:color w:val="000000"/>
                <w:sz w:val="22"/>
                <w:szCs w:val="22"/>
              </w:rPr>
            </w:pP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Število krmljenj</w:t>
            </w:r>
          </w:p>
        </w:tc>
        <w:tc>
          <w:tcPr>
            <w:tcW w:w="5954" w:type="dxa"/>
            <w:gridSpan w:val="6"/>
            <w:shd w:val="clear" w:color="auto" w:fill="FFFFFF"/>
            <w:vAlign w:val="center"/>
          </w:tcPr>
          <w:p w:rsidR="004D6E20" w:rsidRPr="006756A1" w:rsidRDefault="004D6E20" w:rsidP="006C19A6">
            <w:pPr>
              <w:rPr>
                <w:rFonts w:ascii="Cambria" w:hAnsi="Cambria" w:cs="Palatino"/>
                <w:b/>
                <w:bCs/>
                <w:color w:val="000000"/>
                <w:sz w:val="22"/>
                <w:szCs w:val="22"/>
              </w:rPr>
            </w:pP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Število individualnih stojišč</w:t>
            </w:r>
          </w:p>
        </w:tc>
        <w:tc>
          <w:tcPr>
            <w:tcW w:w="5954" w:type="dxa"/>
            <w:gridSpan w:val="6"/>
            <w:shd w:val="clear" w:color="auto" w:fill="FFFFFF"/>
            <w:vAlign w:val="center"/>
          </w:tcPr>
          <w:p w:rsidR="004D6E20" w:rsidRPr="006756A1" w:rsidRDefault="004D6E20" w:rsidP="006C19A6">
            <w:pPr>
              <w:rPr>
                <w:rFonts w:ascii="Cambria" w:hAnsi="Cambria" w:cs="Palatino"/>
                <w:b/>
                <w:bCs/>
                <w:color w:val="000000"/>
                <w:sz w:val="22"/>
                <w:szCs w:val="22"/>
              </w:rPr>
            </w:pP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Tla v individualnih stojiščih</w:t>
            </w:r>
          </w:p>
        </w:tc>
        <w:tc>
          <w:tcPr>
            <w:tcW w:w="5954" w:type="dxa"/>
            <w:gridSpan w:val="6"/>
            <w:shd w:val="clear" w:color="auto" w:fill="FFFFFF"/>
            <w:vAlign w:val="center"/>
          </w:tcPr>
          <w:p w:rsidR="004D6E20" w:rsidRPr="006756A1" w:rsidRDefault="004D6E20" w:rsidP="00D55763">
            <w:pPr>
              <w:numPr>
                <w:ilvl w:val="0"/>
                <w:numId w:val="79"/>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79"/>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brez nastilja</w:t>
            </w:r>
          </w:p>
          <w:p w:rsidR="004D6E20" w:rsidRPr="006756A1" w:rsidRDefault="004D6E20" w:rsidP="00D55763">
            <w:pPr>
              <w:numPr>
                <w:ilvl w:val="0"/>
                <w:numId w:val="79"/>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z nastiljem, vrsta nastilja: ____________</w:t>
            </w:r>
          </w:p>
          <w:p w:rsidR="004D6E20" w:rsidRPr="006756A1" w:rsidRDefault="004D6E20" w:rsidP="00D55763">
            <w:pPr>
              <w:numPr>
                <w:ilvl w:val="0"/>
                <w:numId w:val="79"/>
              </w:numPr>
              <w:tabs>
                <w:tab w:val="left" w:pos="2160"/>
              </w:tabs>
              <w:spacing w:line="240" w:lineRule="auto"/>
              <w:rPr>
                <w:rFonts w:ascii="Cambria" w:hAnsi="Cambria"/>
                <w:color w:val="000000"/>
                <w:sz w:val="22"/>
                <w:szCs w:val="22"/>
              </w:rPr>
            </w:pPr>
            <w:r w:rsidRPr="006756A1">
              <w:rPr>
                <w:rFonts w:ascii="Cambria" w:hAnsi="Cambria"/>
                <w:color w:val="000000"/>
                <w:sz w:val="22"/>
                <w:szCs w:val="22"/>
              </w:rPr>
              <w:t>kombinacija</w:t>
            </w:r>
          </w:p>
        </w:tc>
      </w:tr>
      <w:tr w:rsidR="004D6E20" w:rsidRPr="006756A1">
        <w:tblPrEx>
          <w:tblLook w:val="0000"/>
        </w:tblPrEx>
        <w:trPr>
          <w:trHeight w:val="397"/>
        </w:trPr>
        <w:tc>
          <w:tcPr>
            <w:tcW w:w="9747" w:type="dxa"/>
            <w:gridSpan w:val="7"/>
            <w:shd w:val="clear" w:color="auto" w:fill="D9D9D9"/>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Ocena stanja svinj (na dan pregleda)</w:t>
            </w:r>
          </w:p>
        </w:tc>
      </w:tr>
      <w:tr w:rsidR="004D6E20" w:rsidRPr="006756A1">
        <w:tblPrEx>
          <w:tblLook w:val="0000"/>
        </w:tblPrEx>
        <w:trPr>
          <w:trHeight w:val="420"/>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Povprečna telesna kondicija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(ocena od 1 – 5)</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izčrpana – navedite delež takih živali: ___________________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suha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idealna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debela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pretirano debela</w:t>
            </w:r>
          </w:p>
        </w:tc>
      </w:tr>
      <w:tr w:rsidR="004D6E20" w:rsidRPr="006756A1">
        <w:tblPrEx>
          <w:tblLook w:val="0000"/>
        </w:tblPrEx>
        <w:trPr>
          <w:trHeight w:val="419"/>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Higiensko stanje</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&lt; 10%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10% do 30%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&gt; 30% telesa je umazanega</w:t>
            </w:r>
          </w:p>
        </w:tc>
      </w:tr>
      <w:tr w:rsidR="004D6E20" w:rsidRPr="006756A1">
        <w:tblPrEx>
          <w:tblLook w:val="0000"/>
        </w:tblPrEx>
        <w:trPr>
          <w:trHeight w:val="418"/>
        </w:trPr>
        <w:tc>
          <w:tcPr>
            <w:tcW w:w="3793"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Poškodbe na telesu</w:t>
            </w: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Ni vidnih poškodb</w:t>
            </w:r>
          </w:p>
        </w:tc>
      </w:tr>
      <w:tr w:rsidR="004D6E20" w:rsidRPr="006756A1">
        <w:tblPrEx>
          <w:tblLook w:val="0000"/>
        </w:tblPrEx>
        <w:trPr>
          <w:trHeight w:val="869"/>
        </w:trPr>
        <w:tc>
          <w:tcPr>
            <w:tcW w:w="3793"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Vidne poškodbe na telesu: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poškodbe na glavi (rilec, ušesa)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poškodbe na prednjem delu telesa (pleče, komolci, prednje noge)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poškodbe na sredinskem delu telesa (rebra, trebuh)</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poškodbe na bokih in repu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poškodbe zadnjih nog (epi- apofizeoliza)</w:t>
            </w:r>
          </w:p>
        </w:tc>
      </w:tr>
      <w:tr w:rsidR="004D6E20" w:rsidRPr="006756A1">
        <w:tblPrEx>
          <w:tblLook w:val="0000"/>
        </w:tblPrEx>
        <w:trPr>
          <w:trHeight w:val="397"/>
        </w:trPr>
        <w:tc>
          <w:tcPr>
            <w:tcW w:w="9747" w:type="dxa"/>
            <w:gridSpan w:val="7"/>
            <w:shd w:val="clear" w:color="auto" w:fill="D9D9D9"/>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b/>
                <w:bCs/>
                <w:color w:val="000000"/>
                <w:sz w:val="22"/>
                <w:szCs w:val="22"/>
              </w:rPr>
              <w:t>ČAKALIŠČE</w:t>
            </w:r>
          </w:p>
        </w:tc>
      </w:tr>
      <w:tr w:rsidR="004D6E20" w:rsidRPr="006756A1">
        <w:trPr>
          <w:trHeight w:val="397"/>
        </w:trPr>
        <w:tc>
          <w:tcPr>
            <w:tcW w:w="3793"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Intenzivnost osvetlitve (lux)</w:t>
            </w:r>
          </w:p>
        </w:tc>
        <w:tc>
          <w:tcPr>
            <w:tcW w:w="5954" w:type="dxa"/>
            <w:gridSpan w:val="6"/>
          </w:tcPr>
          <w:p w:rsidR="004D6E20" w:rsidRPr="006756A1" w:rsidRDefault="004D6E20" w:rsidP="006C19A6">
            <w:pPr>
              <w:tabs>
                <w:tab w:val="left" w:pos="2160"/>
              </w:tabs>
              <w:rPr>
                <w:rFonts w:ascii="Cambria" w:hAnsi="Cambria"/>
                <w:color w:val="000000"/>
                <w:sz w:val="22"/>
                <w:szCs w:val="22"/>
              </w:rPr>
            </w:pPr>
          </w:p>
        </w:tc>
      </w:tr>
      <w:tr w:rsidR="004D6E20" w:rsidRPr="006756A1">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Način prezračenja </w:t>
            </w:r>
          </w:p>
        </w:tc>
        <w:tc>
          <w:tcPr>
            <w:tcW w:w="5954" w:type="dxa"/>
            <w:gridSpan w:val="6"/>
            <w:vAlign w:val="center"/>
          </w:tcPr>
          <w:p w:rsidR="004D6E20" w:rsidRPr="006756A1" w:rsidRDefault="004D6E20" w:rsidP="00D55763">
            <w:pPr>
              <w:pStyle w:val="ListParagraph"/>
              <w:numPr>
                <w:ilvl w:val="0"/>
                <w:numId w:val="83"/>
              </w:numPr>
              <w:ind w:left="372" w:hanging="283"/>
              <w:jc w:val="left"/>
              <w:rPr>
                <w:rFonts w:ascii="Cambria" w:hAnsi="Cambria" w:cs="Palatino Linotype"/>
                <w:color w:val="000000"/>
              </w:rPr>
            </w:pPr>
            <w:r w:rsidRPr="006756A1">
              <w:rPr>
                <w:rFonts w:ascii="Cambria" w:hAnsi="Cambria" w:cs="Palatino Linotype"/>
                <w:color w:val="000000"/>
              </w:rPr>
              <w:t xml:space="preserve">pasivno,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razmerje med talno površino in površino odprtin namenjenih zračenju: ______________</w:t>
            </w:r>
          </w:p>
          <w:p w:rsidR="004D6E20" w:rsidRPr="006756A1" w:rsidRDefault="004D6E20" w:rsidP="00D55763">
            <w:pPr>
              <w:pStyle w:val="ListParagraph"/>
              <w:numPr>
                <w:ilvl w:val="0"/>
                <w:numId w:val="83"/>
              </w:numPr>
              <w:ind w:left="372" w:hanging="283"/>
              <w:jc w:val="left"/>
              <w:rPr>
                <w:rFonts w:ascii="Cambria" w:hAnsi="Cambria" w:cs="Palatino Linotype"/>
                <w:color w:val="000000"/>
              </w:rPr>
            </w:pPr>
            <w:r w:rsidRPr="006756A1">
              <w:rPr>
                <w:rFonts w:ascii="Cambria" w:hAnsi="Cambria" w:cs="Palatino Linotype"/>
                <w:color w:val="000000"/>
              </w:rPr>
              <w:t>aktivno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kapaciteta ventilatorjev: _______________ m</w:t>
            </w:r>
            <w:r w:rsidRPr="006756A1">
              <w:rPr>
                <w:rFonts w:ascii="Cambria" w:hAnsi="Cambria" w:cs="Palatino Linotype"/>
                <w:color w:val="000000"/>
                <w:vertAlign w:val="superscript"/>
              </w:rPr>
              <w:t>3</w:t>
            </w:r>
            <w:r w:rsidRPr="006756A1">
              <w:rPr>
                <w:rFonts w:ascii="Cambria" w:hAnsi="Cambria" w:cs="Palatino Linotype"/>
                <w:color w:val="000000"/>
              </w:rPr>
              <w:t>/h</w:t>
            </w: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Skupinski boksi </w:t>
            </w:r>
          </w:p>
          <w:p w:rsidR="004D6E20" w:rsidRPr="006756A1" w:rsidRDefault="004D6E20" w:rsidP="006C19A6">
            <w:pPr>
              <w:rPr>
                <w:rFonts w:ascii="Cambria" w:hAnsi="Cambria" w:cs="Palatino"/>
                <w:color w:val="000000"/>
                <w:sz w:val="18"/>
                <w:szCs w:val="18"/>
              </w:rPr>
            </w:pPr>
            <w:r w:rsidRPr="006756A1">
              <w:rPr>
                <w:rFonts w:ascii="Cambria" w:hAnsi="Cambria" w:cs="Palatino"/>
                <w:color w:val="000000"/>
                <w:sz w:val="18"/>
                <w:szCs w:val="18"/>
              </w:rPr>
              <w:t>(v skico tlorisa vrišite skupinske bokse in vnesite dimenzije boksov)</w:t>
            </w:r>
          </w:p>
        </w:tc>
        <w:tc>
          <w:tcPr>
            <w:tcW w:w="5954" w:type="dxa"/>
            <w:gridSpan w:val="6"/>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skupinskih boksov:</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Število živali v skupinah/boksih: </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Neovirana talna površina na</w:t>
            </w:r>
          </w:p>
          <w:p w:rsidR="004D6E20" w:rsidRPr="006756A1" w:rsidRDefault="004D6E20" w:rsidP="00D55763">
            <w:pPr>
              <w:pStyle w:val="ListParagraph"/>
              <w:numPr>
                <w:ilvl w:val="0"/>
                <w:numId w:val="81"/>
              </w:numPr>
              <w:jc w:val="left"/>
              <w:rPr>
                <w:rFonts w:ascii="Cambria" w:hAnsi="Cambria" w:cs="Palatino"/>
                <w:color w:val="000000"/>
              </w:rPr>
            </w:pPr>
            <w:r w:rsidRPr="006756A1">
              <w:rPr>
                <w:rFonts w:ascii="Cambria" w:hAnsi="Cambria" w:cs="Palatino"/>
                <w:color w:val="000000"/>
              </w:rPr>
              <w:t>plemensko svinjo: ________ m</w:t>
            </w:r>
            <w:r w:rsidRPr="006756A1">
              <w:rPr>
                <w:rFonts w:ascii="Cambria" w:hAnsi="Cambria" w:cs="Palatino"/>
                <w:color w:val="000000"/>
                <w:vertAlign w:val="superscript"/>
              </w:rPr>
              <w:t>2</w:t>
            </w:r>
          </w:p>
          <w:p w:rsidR="004D6E20" w:rsidRPr="006756A1" w:rsidRDefault="004D6E20" w:rsidP="00D55763">
            <w:pPr>
              <w:pStyle w:val="ListParagraph"/>
              <w:numPr>
                <w:ilvl w:val="0"/>
                <w:numId w:val="81"/>
              </w:numPr>
              <w:jc w:val="left"/>
              <w:rPr>
                <w:rFonts w:ascii="Cambria" w:hAnsi="Cambria" w:cs="Palatino"/>
                <w:color w:val="000000"/>
              </w:rPr>
            </w:pPr>
            <w:r w:rsidRPr="006756A1">
              <w:rPr>
                <w:rFonts w:ascii="Cambria" w:hAnsi="Cambria" w:cs="Palatino"/>
                <w:color w:val="000000"/>
              </w:rPr>
              <w:t>plemensko mladico: _________ m</w:t>
            </w:r>
            <w:r w:rsidRPr="006756A1">
              <w:rPr>
                <w:rFonts w:ascii="Cambria" w:hAnsi="Cambria" w:cs="Palatino"/>
                <w:color w:val="000000"/>
                <w:vertAlign w:val="superscript"/>
              </w:rPr>
              <w:t>2</w:t>
            </w: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Tla v skupinskih boksih</w:t>
            </w:r>
          </w:p>
        </w:tc>
        <w:tc>
          <w:tcPr>
            <w:tcW w:w="5954" w:type="dxa"/>
            <w:gridSpan w:val="6"/>
            <w:shd w:val="clear" w:color="auto" w:fill="FFFFFF"/>
            <w:vAlign w:val="center"/>
          </w:tcPr>
          <w:p w:rsidR="004D6E20" w:rsidRPr="006756A1" w:rsidRDefault="004D6E20" w:rsidP="00D55763">
            <w:pPr>
              <w:numPr>
                <w:ilvl w:val="0"/>
                <w:numId w:val="80"/>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80"/>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brez nastilja</w:t>
            </w:r>
          </w:p>
          <w:p w:rsidR="004D6E20" w:rsidRPr="006756A1" w:rsidRDefault="004D6E20" w:rsidP="00D55763">
            <w:pPr>
              <w:numPr>
                <w:ilvl w:val="0"/>
                <w:numId w:val="80"/>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z nastiljem, vrsta nastilja: ____________</w:t>
            </w:r>
          </w:p>
          <w:p w:rsidR="004D6E20" w:rsidRPr="006756A1" w:rsidRDefault="004D6E20" w:rsidP="00D55763">
            <w:pPr>
              <w:numPr>
                <w:ilvl w:val="0"/>
                <w:numId w:val="80"/>
              </w:numPr>
              <w:tabs>
                <w:tab w:val="left" w:pos="2160"/>
              </w:tabs>
              <w:spacing w:line="240" w:lineRule="auto"/>
              <w:rPr>
                <w:rFonts w:ascii="Cambria" w:hAnsi="Cambria"/>
                <w:color w:val="000000"/>
                <w:sz w:val="22"/>
                <w:szCs w:val="22"/>
              </w:rPr>
            </w:pPr>
            <w:r w:rsidRPr="006756A1">
              <w:rPr>
                <w:rFonts w:ascii="Cambria" w:hAnsi="Cambria"/>
                <w:color w:val="000000"/>
                <w:sz w:val="22"/>
                <w:szCs w:val="22"/>
              </w:rPr>
              <w:t>kombinacija</w:t>
            </w:r>
          </w:p>
        </w:tc>
      </w:tr>
      <w:tr w:rsidR="004D6E20" w:rsidRPr="006756A1">
        <w:tblPrEx>
          <w:tblLook w:val="0000"/>
        </w:tblPrEx>
        <w:trPr>
          <w:trHeight w:val="183"/>
        </w:trPr>
        <w:tc>
          <w:tcPr>
            <w:tcW w:w="3793" w:type="dxa"/>
            <w:vMerge w:val="restart"/>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 xml:space="preserve">Izpust </w:t>
            </w:r>
            <w:r w:rsidRPr="006756A1">
              <w:rPr>
                <w:rFonts w:ascii="Cambria" w:hAnsi="Cambria" w:cs="Palatino"/>
                <w:color w:val="000000"/>
                <w:sz w:val="18"/>
                <w:szCs w:val="18"/>
              </w:rPr>
              <w:t>(v skico tlorisa vrišite izpust in vnesite dimenzije izpusta)</w:t>
            </w:r>
          </w:p>
        </w:tc>
        <w:tc>
          <w:tcPr>
            <w:tcW w:w="5954" w:type="dxa"/>
            <w:gridSpan w:val="6"/>
            <w:shd w:val="clear" w:color="auto" w:fill="FFFFFF"/>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ne</w:t>
            </w:r>
          </w:p>
        </w:tc>
      </w:tr>
      <w:tr w:rsidR="004D6E20" w:rsidRPr="006756A1">
        <w:tblPrEx>
          <w:tblLook w:val="0000"/>
        </w:tblPrEx>
        <w:trPr>
          <w:trHeight w:val="280"/>
        </w:trPr>
        <w:tc>
          <w:tcPr>
            <w:tcW w:w="3793" w:type="dxa"/>
            <w:vMerge/>
            <w:shd w:val="clear" w:color="auto" w:fill="FFFFFF"/>
            <w:vAlign w:val="center"/>
          </w:tcPr>
          <w:p w:rsidR="004D6E20" w:rsidRPr="006756A1" w:rsidRDefault="004D6E20" w:rsidP="006C19A6">
            <w:pPr>
              <w:rPr>
                <w:rFonts w:ascii="Cambria" w:hAnsi="Cambria" w:cs="Palatino"/>
                <w:bCs/>
                <w:color w:val="000000"/>
                <w:sz w:val="22"/>
                <w:szCs w:val="22"/>
              </w:rPr>
            </w:pPr>
          </w:p>
        </w:tc>
        <w:tc>
          <w:tcPr>
            <w:tcW w:w="568" w:type="dxa"/>
            <w:vMerge w:val="restart"/>
            <w:shd w:val="clear" w:color="auto" w:fill="FFFFFF"/>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da</w:t>
            </w:r>
          </w:p>
          <w:p w:rsidR="004D6E20" w:rsidRPr="006756A1" w:rsidRDefault="004D6E20" w:rsidP="006C19A6">
            <w:pPr>
              <w:tabs>
                <w:tab w:val="left" w:pos="2160"/>
              </w:tabs>
              <w:rPr>
                <w:rFonts w:ascii="Cambria" w:hAnsi="Cambria"/>
                <w:color w:val="000000"/>
                <w:sz w:val="22"/>
                <w:szCs w:val="22"/>
              </w:rPr>
            </w:pPr>
          </w:p>
        </w:tc>
        <w:tc>
          <w:tcPr>
            <w:tcW w:w="5386" w:type="dxa"/>
            <w:gridSpan w:val="5"/>
            <w:shd w:val="clear" w:color="auto" w:fill="FFFFFF"/>
            <w:vAlign w:val="center"/>
          </w:tcPr>
          <w:p w:rsidR="004D6E20" w:rsidRPr="006756A1" w:rsidRDefault="004D6E20" w:rsidP="006C19A6">
            <w:pPr>
              <w:tabs>
                <w:tab w:val="left" w:pos="2160"/>
              </w:tabs>
              <w:rPr>
                <w:rFonts w:ascii="Cambria" w:hAnsi="Cambria" w:cs="Palatino"/>
                <w:color w:val="000000"/>
                <w:sz w:val="22"/>
                <w:szCs w:val="22"/>
                <w:vertAlign w:val="superscript"/>
              </w:rPr>
            </w:pPr>
            <w:r w:rsidRPr="006756A1">
              <w:rPr>
                <w:rFonts w:ascii="Cambria" w:hAnsi="Cambria"/>
                <w:color w:val="000000"/>
                <w:sz w:val="22"/>
                <w:szCs w:val="22"/>
              </w:rPr>
              <w:t>Površina izpusta: ______</w:t>
            </w:r>
            <w:r w:rsidRPr="006756A1">
              <w:rPr>
                <w:rFonts w:ascii="Cambria" w:hAnsi="Cambria" w:cs="Palatino"/>
                <w:color w:val="000000"/>
                <w:sz w:val="22"/>
                <w:szCs w:val="22"/>
              </w:rPr>
              <w:t xml:space="preserve"> m</w:t>
            </w:r>
            <w:r w:rsidRPr="006756A1">
              <w:rPr>
                <w:rFonts w:ascii="Cambria" w:hAnsi="Cambria" w:cs="Palatino"/>
                <w:color w:val="000000"/>
                <w:sz w:val="22"/>
                <w:szCs w:val="22"/>
                <w:vertAlign w:val="superscript"/>
              </w:rPr>
              <w:t>2</w:t>
            </w:r>
          </w:p>
          <w:p w:rsidR="004D6E20" w:rsidRPr="006756A1" w:rsidRDefault="004D6E20" w:rsidP="006C19A6">
            <w:pPr>
              <w:tabs>
                <w:tab w:val="left" w:pos="2160"/>
              </w:tabs>
              <w:rPr>
                <w:rFonts w:ascii="Cambria" w:hAnsi="Cambria" w:cs="Palatino"/>
                <w:color w:val="000000"/>
                <w:sz w:val="22"/>
                <w:szCs w:val="22"/>
                <w:vertAlign w:val="superscript"/>
              </w:rPr>
            </w:pPr>
            <w:r w:rsidRPr="006756A1">
              <w:rPr>
                <w:rFonts w:ascii="Cambria" w:hAnsi="Cambria" w:cs="Palatino"/>
                <w:color w:val="000000"/>
                <w:sz w:val="22"/>
                <w:szCs w:val="22"/>
              </w:rPr>
              <w:t>_______ m</w:t>
            </w:r>
            <w:r w:rsidRPr="006756A1">
              <w:rPr>
                <w:rFonts w:ascii="Cambria" w:hAnsi="Cambria" w:cs="Palatino"/>
                <w:color w:val="000000"/>
                <w:sz w:val="22"/>
                <w:szCs w:val="22"/>
                <w:vertAlign w:val="superscript"/>
              </w:rPr>
              <w:t>2</w:t>
            </w:r>
            <w:r w:rsidRPr="006756A1">
              <w:rPr>
                <w:rFonts w:ascii="Cambria" w:hAnsi="Cambria" w:cs="Palatino"/>
                <w:color w:val="000000"/>
                <w:sz w:val="22"/>
                <w:szCs w:val="22"/>
              </w:rPr>
              <w:t xml:space="preserve"> na žival</w:t>
            </w:r>
          </w:p>
        </w:tc>
      </w:tr>
      <w:tr w:rsidR="004D6E20" w:rsidRPr="006756A1">
        <w:tblPrEx>
          <w:tblLook w:val="0000"/>
        </w:tblPrEx>
        <w:trPr>
          <w:trHeight w:val="279"/>
        </w:trPr>
        <w:tc>
          <w:tcPr>
            <w:tcW w:w="3793" w:type="dxa"/>
            <w:vMerge/>
            <w:shd w:val="clear" w:color="auto" w:fill="FFFFFF"/>
            <w:vAlign w:val="center"/>
          </w:tcPr>
          <w:p w:rsidR="004D6E20" w:rsidRPr="006756A1" w:rsidRDefault="004D6E20" w:rsidP="006C19A6">
            <w:pPr>
              <w:rPr>
                <w:rFonts w:ascii="Cambria" w:hAnsi="Cambria" w:cs="Palatino"/>
                <w:bCs/>
                <w:color w:val="000000"/>
                <w:sz w:val="22"/>
                <w:szCs w:val="22"/>
              </w:rPr>
            </w:pPr>
          </w:p>
        </w:tc>
        <w:tc>
          <w:tcPr>
            <w:tcW w:w="568" w:type="dxa"/>
            <w:vMerge/>
            <w:shd w:val="clear" w:color="auto" w:fill="FFFFFF"/>
            <w:vAlign w:val="center"/>
          </w:tcPr>
          <w:p w:rsidR="004D6E20" w:rsidRPr="006756A1" w:rsidRDefault="004D6E20" w:rsidP="006C19A6">
            <w:pPr>
              <w:tabs>
                <w:tab w:val="left" w:pos="2160"/>
              </w:tabs>
              <w:rPr>
                <w:rFonts w:ascii="Cambria" w:hAnsi="Cambria"/>
                <w:color w:val="000000"/>
                <w:sz w:val="22"/>
                <w:szCs w:val="22"/>
              </w:rPr>
            </w:pPr>
          </w:p>
        </w:tc>
        <w:tc>
          <w:tcPr>
            <w:tcW w:w="5386" w:type="dxa"/>
            <w:gridSpan w:val="5"/>
            <w:shd w:val="clear" w:color="auto" w:fill="FFFFFF"/>
            <w:vAlign w:val="center"/>
          </w:tcPr>
          <w:p w:rsidR="004D6E20" w:rsidRPr="006756A1" w:rsidRDefault="004D6E20" w:rsidP="00D55763">
            <w:pPr>
              <w:pStyle w:val="ListParagraph"/>
              <w:numPr>
                <w:ilvl w:val="0"/>
                <w:numId w:val="92"/>
              </w:numPr>
              <w:tabs>
                <w:tab w:val="left" w:pos="2160"/>
              </w:tabs>
              <w:jc w:val="left"/>
              <w:rPr>
                <w:rFonts w:ascii="Cambria" w:hAnsi="Cambria"/>
                <w:color w:val="000000"/>
              </w:rPr>
            </w:pPr>
            <w:r w:rsidRPr="006756A1">
              <w:rPr>
                <w:rFonts w:ascii="Cambria" w:hAnsi="Cambria"/>
                <w:color w:val="000000"/>
              </w:rPr>
              <w:t>stalni dostop</w:t>
            </w:r>
          </w:p>
          <w:p w:rsidR="004D6E20" w:rsidRPr="006756A1" w:rsidRDefault="004D6E20" w:rsidP="00D55763">
            <w:pPr>
              <w:pStyle w:val="ListParagraph"/>
              <w:numPr>
                <w:ilvl w:val="0"/>
                <w:numId w:val="92"/>
              </w:numPr>
              <w:tabs>
                <w:tab w:val="left" w:pos="2160"/>
              </w:tabs>
              <w:jc w:val="left"/>
              <w:rPr>
                <w:rFonts w:ascii="Cambria" w:hAnsi="Cambria"/>
                <w:color w:val="000000"/>
              </w:rPr>
            </w:pPr>
            <w:r w:rsidRPr="006756A1">
              <w:rPr>
                <w:rFonts w:ascii="Cambria" w:hAnsi="Cambria"/>
                <w:color w:val="000000"/>
              </w:rPr>
              <w:t>izmenični dostop</w:t>
            </w:r>
          </w:p>
        </w:tc>
      </w:tr>
      <w:tr w:rsidR="004D6E20" w:rsidRPr="006756A1">
        <w:tblPrEx>
          <w:tblLook w:val="0000"/>
        </w:tblPrEx>
        <w:trPr>
          <w:trHeight w:val="182"/>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Tla v izpustu</w:t>
            </w:r>
          </w:p>
        </w:tc>
        <w:tc>
          <w:tcPr>
            <w:tcW w:w="5954" w:type="dxa"/>
            <w:gridSpan w:val="6"/>
            <w:shd w:val="clear" w:color="auto" w:fill="FFFFFF"/>
            <w:vAlign w:val="center"/>
          </w:tcPr>
          <w:p w:rsidR="004D6E20" w:rsidRPr="006756A1" w:rsidRDefault="004D6E20" w:rsidP="00D55763">
            <w:pPr>
              <w:numPr>
                <w:ilvl w:val="0"/>
                <w:numId w:val="91"/>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91"/>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polna betonska </w:t>
            </w:r>
          </w:p>
          <w:p w:rsidR="004D6E20" w:rsidRPr="006756A1" w:rsidRDefault="004D6E20" w:rsidP="00D55763">
            <w:pPr>
              <w:numPr>
                <w:ilvl w:val="0"/>
                <w:numId w:val="91"/>
              </w:numPr>
              <w:tabs>
                <w:tab w:val="left" w:pos="2160"/>
              </w:tabs>
              <w:spacing w:line="240" w:lineRule="auto"/>
              <w:rPr>
                <w:rFonts w:ascii="Cambria" w:hAnsi="Cambria"/>
                <w:color w:val="000000"/>
                <w:sz w:val="22"/>
                <w:szCs w:val="22"/>
              </w:rPr>
            </w:pPr>
            <w:r w:rsidRPr="006756A1">
              <w:rPr>
                <w:rFonts w:ascii="Cambria" w:hAnsi="Cambria"/>
                <w:color w:val="000000"/>
                <w:sz w:val="22"/>
                <w:szCs w:val="22"/>
              </w:rPr>
              <w:t>Drugo: _______________________</w:t>
            </w:r>
          </w:p>
        </w:tc>
      </w:tr>
      <w:tr w:rsidR="004D6E20" w:rsidRPr="006756A1">
        <w:tblPrEx>
          <w:tblLook w:val="0000"/>
        </w:tblPrEx>
        <w:trPr>
          <w:trHeight w:val="420"/>
        </w:trPr>
        <w:tc>
          <w:tcPr>
            <w:tcW w:w="3793" w:type="dxa"/>
            <w:vMerge w:val="restart"/>
            <w:shd w:val="clear" w:color="auto" w:fill="FFFFFF"/>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Krma</w:t>
            </w: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Lastne surovine: </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Popolne krmne mešanice: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Koncentrati: </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Drugo: </w:t>
            </w:r>
          </w:p>
          <w:p w:rsidR="004D6E20" w:rsidRPr="006756A1" w:rsidRDefault="004D6E20" w:rsidP="006C19A6">
            <w:pPr>
              <w:rPr>
                <w:rFonts w:ascii="Cambria" w:hAnsi="Cambria" w:cs="Palatino"/>
                <w:color w:val="000000"/>
                <w:sz w:val="22"/>
                <w:szCs w:val="22"/>
              </w:rPr>
            </w:pPr>
          </w:p>
        </w:tc>
      </w:tr>
      <w:tr w:rsidR="004D6E20" w:rsidRPr="006756A1">
        <w:tblPrEx>
          <w:tblLook w:val="0000"/>
        </w:tblPrEx>
        <w:trPr>
          <w:trHeight w:val="420"/>
        </w:trPr>
        <w:tc>
          <w:tcPr>
            <w:tcW w:w="3793" w:type="dxa"/>
            <w:vMerge/>
            <w:shd w:val="clear" w:color="auto" w:fill="FFFFFF"/>
            <w:vAlign w:val="center"/>
          </w:tcPr>
          <w:p w:rsidR="004D6E20" w:rsidRPr="006756A1" w:rsidRDefault="004D6E20" w:rsidP="006C19A6">
            <w:pPr>
              <w:keepNext/>
              <w:outlineLvl w:val="0"/>
              <w:rPr>
                <w:rFonts w:ascii="Cambria" w:hAnsi="Cambria" w:cs="Palatino"/>
                <w:color w:val="000000"/>
                <w:sz w:val="22"/>
                <w:szCs w:val="22"/>
              </w:rPr>
            </w:pP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Voluminozna krma:</w:t>
            </w:r>
          </w:p>
          <w:p w:rsidR="004D6E20" w:rsidRPr="006756A1" w:rsidRDefault="004D6E20" w:rsidP="006C19A6">
            <w:pPr>
              <w:rPr>
                <w:rFonts w:ascii="Cambria" w:hAnsi="Cambria" w:cs="Palatino"/>
                <w:color w:val="000000"/>
                <w:sz w:val="22"/>
                <w:szCs w:val="22"/>
              </w:rPr>
            </w:pP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Način pokladanja voluminozne krme:</w:t>
            </w:r>
          </w:p>
          <w:p w:rsidR="004D6E20" w:rsidRPr="006756A1" w:rsidRDefault="004D6E20" w:rsidP="00D55763">
            <w:pPr>
              <w:numPr>
                <w:ilvl w:val="0"/>
                <w:numId w:val="96"/>
              </w:numPr>
              <w:spacing w:line="240" w:lineRule="auto"/>
              <w:rPr>
                <w:rFonts w:ascii="Cambria" w:hAnsi="Cambria" w:cs="Palatino"/>
                <w:color w:val="000000"/>
                <w:sz w:val="22"/>
                <w:szCs w:val="22"/>
              </w:rPr>
            </w:pPr>
            <w:r w:rsidRPr="006756A1">
              <w:rPr>
                <w:rFonts w:ascii="Cambria" w:hAnsi="Cambria" w:cs="Palatino"/>
                <w:color w:val="000000"/>
                <w:sz w:val="22"/>
                <w:szCs w:val="22"/>
              </w:rPr>
              <w:t>v jasli</w:t>
            </w:r>
          </w:p>
          <w:p w:rsidR="004D6E20" w:rsidRPr="006756A1" w:rsidRDefault="004D6E20" w:rsidP="00D55763">
            <w:pPr>
              <w:numPr>
                <w:ilvl w:val="0"/>
                <w:numId w:val="96"/>
              </w:numPr>
              <w:spacing w:line="240" w:lineRule="auto"/>
              <w:rPr>
                <w:rFonts w:ascii="Cambria" w:hAnsi="Cambria" w:cs="Palatino"/>
                <w:color w:val="000000"/>
                <w:sz w:val="22"/>
                <w:szCs w:val="22"/>
              </w:rPr>
            </w:pPr>
            <w:r w:rsidRPr="006756A1">
              <w:rPr>
                <w:rFonts w:ascii="Cambria" w:hAnsi="Cambria" w:cs="Palatino"/>
                <w:color w:val="000000"/>
                <w:sz w:val="22"/>
                <w:szCs w:val="22"/>
              </w:rPr>
              <w:t>v korito</w:t>
            </w:r>
          </w:p>
          <w:p w:rsidR="004D6E20" w:rsidRPr="006756A1" w:rsidRDefault="004D6E20" w:rsidP="00D55763">
            <w:pPr>
              <w:numPr>
                <w:ilvl w:val="0"/>
                <w:numId w:val="96"/>
              </w:numPr>
              <w:spacing w:line="240" w:lineRule="auto"/>
              <w:rPr>
                <w:rFonts w:ascii="Cambria" w:hAnsi="Cambria" w:cs="Palatino"/>
                <w:color w:val="000000"/>
                <w:sz w:val="22"/>
                <w:szCs w:val="22"/>
              </w:rPr>
            </w:pPr>
            <w:r w:rsidRPr="006756A1">
              <w:rPr>
                <w:rFonts w:ascii="Cambria" w:hAnsi="Cambria" w:cs="Palatino"/>
                <w:color w:val="000000"/>
                <w:sz w:val="22"/>
                <w:szCs w:val="22"/>
              </w:rPr>
              <w:t>na tla</w:t>
            </w:r>
          </w:p>
          <w:p w:rsidR="004D6E20" w:rsidRPr="006756A1" w:rsidRDefault="004D6E20" w:rsidP="00D55763">
            <w:pPr>
              <w:numPr>
                <w:ilvl w:val="0"/>
                <w:numId w:val="96"/>
              </w:numPr>
              <w:spacing w:line="240" w:lineRule="auto"/>
              <w:rPr>
                <w:rFonts w:ascii="Cambria" w:hAnsi="Cambria" w:cs="Palatino"/>
                <w:color w:val="000000"/>
                <w:sz w:val="22"/>
                <w:szCs w:val="22"/>
              </w:rPr>
            </w:pPr>
            <w:r w:rsidRPr="006756A1">
              <w:rPr>
                <w:rFonts w:ascii="Cambria" w:hAnsi="Cambria" w:cs="Palatino"/>
                <w:color w:val="000000"/>
                <w:sz w:val="22"/>
                <w:szCs w:val="22"/>
              </w:rPr>
              <w:t>drugo:_____________________________</w:t>
            </w:r>
          </w:p>
          <w:p w:rsidR="004D6E20" w:rsidRPr="006756A1" w:rsidRDefault="004D6E20" w:rsidP="006C19A6">
            <w:pPr>
              <w:ind w:left="720"/>
              <w:rPr>
                <w:rFonts w:ascii="Cambria" w:hAnsi="Cambria" w:cs="Palatino"/>
                <w:color w:val="000000"/>
                <w:sz w:val="22"/>
                <w:szCs w:val="22"/>
              </w:rPr>
            </w:pP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color w:val="000000"/>
                <w:sz w:val="22"/>
                <w:szCs w:val="22"/>
              </w:rPr>
              <w:t>Receptura krmnega obroka (%)</w:t>
            </w:r>
          </w:p>
        </w:tc>
        <w:tc>
          <w:tcPr>
            <w:tcW w:w="5954" w:type="dxa"/>
            <w:gridSpan w:val="6"/>
            <w:vAlign w:val="center"/>
          </w:tcPr>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p w:rsidR="004D6E20" w:rsidRPr="006756A1" w:rsidRDefault="004D6E20" w:rsidP="006C19A6">
            <w:pPr>
              <w:rPr>
                <w:rFonts w:ascii="Cambria" w:hAnsi="Cambria" w:cs="Palatino"/>
                <w:iCs/>
                <w:color w:val="000000"/>
                <w:sz w:val="22"/>
                <w:szCs w:val="22"/>
              </w:rPr>
            </w:pP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Napajanje</w:t>
            </w: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napajalnikov na boks: 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živali na napajalnik: ____________</w:t>
            </w: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Položaj napajalnikov</w:t>
            </w:r>
          </w:p>
        </w:tc>
        <w:tc>
          <w:tcPr>
            <w:tcW w:w="5954" w:type="dxa"/>
            <w:gridSpan w:val="6"/>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 xml:space="preserve">Višina: </w:t>
            </w:r>
          </w:p>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 xml:space="preserve">Lega: </w:t>
            </w:r>
          </w:p>
        </w:tc>
      </w:tr>
      <w:tr w:rsidR="004D6E20" w:rsidRPr="006756A1">
        <w:tblPrEx>
          <w:tblLook w:val="0000"/>
        </w:tblPrEx>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Pretok vode v napajalnikih </w:t>
            </w:r>
          </w:p>
        </w:tc>
        <w:tc>
          <w:tcPr>
            <w:tcW w:w="5954" w:type="dxa"/>
            <w:gridSpan w:val="6"/>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Pretok: ___________ l/min</w:t>
            </w:r>
          </w:p>
        </w:tc>
      </w:tr>
      <w:tr w:rsidR="004D6E20" w:rsidRPr="006756A1">
        <w:tblPrEx>
          <w:tblLook w:val="0000"/>
        </w:tblPrEx>
        <w:trPr>
          <w:trHeight w:val="397"/>
        </w:trPr>
        <w:tc>
          <w:tcPr>
            <w:tcW w:w="9747" w:type="dxa"/>
            <w:gridSpan w:val="7"/>
            <w:shd w:val="clear" w:color="auto" w:fill="D9D9D9"/>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Ocena stanja svinj (na dan pregleda)</w:t>
            </w:r>
          </w:p>
        </w:tc>
      </w:tr>
      <w:tr w:rsidR="004D6E20" w:rsidRPr="006756A1">
        <w:tblPrEx>
          <w:tblLook w:val="0000"/>
        </w:tblPrEx>
        <w:trPr>
          <w:trHeight w:val="420"/>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Povprečna telesna kondicija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(ocena od 1 – 5)</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izčrpana – navedite delež takih živali: ___________________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suha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idealna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debela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pretirano debela</w:t>
            </w:r>
          </w:p>
        </w:tc>
      </w:tr>
      <w:tr w:rsidR="004D6E20" w:rsidRPr="006756A1">
        <w:tblPrEx>
          <w:tblLook w:val="0000"/>
        </w:tblPrEx>
        <w:trPr>
          <w:trHeight w:val="419"/>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Higiensko stanje</w:t>
            </w: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&lt; 10%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10% do 30%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&gt; 30% telesa je umazanega</w:t>
            </w:r>
          </w:p>
        </w:tc>
      </w:tr>
      <w:tr w:rsidR="004D6E20" w:rsidRPr="006756A1">
        <w:tblPrEx>
          <w:tblLook w:val="0000"/>
        </w:tblPrEx>
        <w:trPr>
          <w:trHeight w:val="418"/>
        </w:trPr>
        <w:tc>
          <w:tcPr>
            <w:tcW w:w="3793"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Poškodbe na telesu</w:t>
            </w:r>
          </w:p>
        </w:tc>
        <w:tc>
          <w:tcPr>
            <w:tcW w:w="5954" w:type="dxa"/>
            <w:gridSpan w:val="6"/>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Ni vidnih poškodb</w:t>
            </w:r>
          </w:p>
        </w:tc>
      </w:tr>
      <w:tr w:rsidR="004D6E20" w:rsidRPr="006756A1">
        <w:tblPrEx>
          <w:tblLook w:val="0000"/>
        </w:tblPrEx>
        <w:trPr>
          <w:trHeight w:val="869"/>
        </w:trPr>
        <w:tc>
          <w:tcPr>
            <w:tcW w:w="3793"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4" w:type="dxa"/>
            <w:gridSpan w:val="6"/>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Vidne poškodbe na telesu: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poškodbe na glavi (rilec, ušesa)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poškodbe na prednjem delu telesa (pleče, komolci, prednje noge)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poškodbe na sredinskem delu telesa (rebra, trebuh)</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poškodbe na bokih in repu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poškodbe zadnjih nog (epi- apofizeoliza)</w:t>
            </w:r>
          </w:p>
        </w:tc>
      </w:tr>
    </w:tbl>
    <w:p w:rsidR="004D6E20" w:rsidRPr="006756A1" w:rsidRDefault="004D6E20" w:rsidP="00D55763">
      <w:pPr>
        <w:rPr>
          <w:rFonts w:ascii="Cambria" w:hAnsi="Cambria"/>
          <w:color w:val="000000"/>
          <w:sz w:val="22"/>
          <w:szCs w:val="22"/>
        </w:rPr>
      </w:pPr>
    </w:p>
    <w:p w:rsidR="004D6E20" w:rsidRPr="006756A1" w:rsidRDefault="004D6E20" w:rsidP="00D55763">
      <w:pPr>
        <w:rPr>
          <w:rFonts w:ascii="Cambria" w:hAnsi="Cambria"/>
          <w:color w:val="000000"/>
          <w:sz w:val="22"/>
          <w:szCs w:val="22"/>
        </w:rPr>
      </w:pPr>
    </w:p>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r w:rsidRPr="006756A1">
        <w:rPr>
          <w:rFonts w:ascii="Cambria" w:hAnsi="Cambria" w:cs="Cambria"/>
          <w:b/>
          <w:bCs/>
          <w:color w:val="000000"/>
          <w:kern w:val="28"/>
          <w:sz w:val="22"/>
          <w:szCs w:val="22"/>
        </w:rPr>
        <w:t>TEKAČI (ODSTAVLJENCI)</w:t>
      </w:r>
    </w:p>
    <w:p w:rsidR="004D6E20" w:rsidRPr="006756A1" w:rsidRDefault="004D6E20" w:rsidP="00D55763">
      <w:pPr>
        <w:rPr>
          <w:rFonts w:ascii="Cambria" w:hAnsi="Cambria"/>
          <w:color w:val="000000"/>
          <w:sz w:val="22"/>
          <w:szCs w:val="22"/>
          <w:lang w:val="en-US"/>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4252"/>
        <w:gridCol w:w="851"/>
        <w:gridCol w:w="850"/>
      </w:tblGrid>
      <w:tr w:rsidR="004D6E20" w:rsidRPr="006756A1">
        <w:trPr>
          <w:trHeight w:val="397"/>
        </w:trPr>
        <w:tc>
          <w:tcPr>
            <w:tcW w:w="9747" w:type="dxa"/>
            <w:gridSpan w:val="4"/>
            <w:tcBorders>
              <w:bottom w:val="nil"/>
            </w:tcBorders>
            <w:shd w:val="clear" w:color="auto" w:fill="D9D9D9"/>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b/>
                <w:bCs/>
                <w:color w:val="000000"/>
                <w:sz w:val="22"/>
                <w:szCs w:val="22"/>
              </w:rPr>
              <w:t>VZREJALIŠČE</w:t>
            </w: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pogina v preteklih 12 mesecih</w:t>
            </w:r>
          </w:p>
        </w:tc>
        <w:tc>
          <w:tcPr>
            <w:tcW w:w="5953" w:type="dxa"/>
            <w:gridSpan w:val="3"/>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xml:space="preserve">Število oddelkov </w:t>
            </w:r>
            <w:r w:rsidRPr="006756A1">
              <w:rPr>
                <w:rFonts w:ascii="Cambria" w:hAnsi="Cambria" w:cs="Palatino"/>
                <w:color w:val="000000"/>
                <w:sz w:val="18"/>
                <w:szCs w:val="18"/>
              </w:rPr>
              <w:t>(oddelke vrišete v skico tlorisa hleva)</w:t>
            </w:r>
          </w:p>
        </w:tc>
        <w:tc>
          <w:tcPr>
            <w:tcW w:w="5953" w:type="dxa"/>
            <w:gridSpan w:val="3"/>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živali na oddelek</w:t>
            </w:r>
          </w:p>
        </w:tc>
        <w:tc>
          <w:tcPr>
            <w:tcW w:w="5953" w:type="dxa"/>
            <w:gridSpan w:val="3"/>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Velikost skupin</w:t>
            </w:r>
          </w:p>
        </w:tc>
        <w:tc>
          <w:tcPr>
            <w:tcW w:w="5953" w:type="dxa"/>
            <w:gridSpan w:val="3"/>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Iz koliko gnezd se oblikuje skupina</w:t>
            </w:r>
          </w:p>
        </w:tc>
        <w:tc>
          <w:tcPr>
            <w:tcW w:w="5953" w:type="dxa"/>
            <w:gridSpan w:val="3"/>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97"/>
        </w:trPr>
        <w:tc>
          <w:tcPr>
            <w:tcW w:w="3794"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Izenačevanje skupin po teži</w:t>
            </w:r>
          </w:p>
        </w:tc>
        <w:tc>
          <w:tcPr>
            <w:tcW w:w="5953" w:type="dxa"/>
            <w:gridSpan w:val="3"/>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da</w:t>
            </w:r>
          </w:p>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ne</w:t>
            </w:r>
          </w:p>
        </w:tc>
      </w:tr>
      <w:tr w:rsidR="004D6E20" w:rsidRPr="006756A1">
        <w:trPr>
          <w:trHeight w:val="397"/>
        </w:trPr>
        <w:tc>
          <w:tcPr>
            <w:tcW w:w="3794"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Velikost boksov </w:t>
            </w:r>
            <w:r w:rsidRPr="006756A1">
              <w:rPr>
                <w:rFonts w:ascii="Cambria" w:hAnsi="Cambria" w:cs="Palatino"/>
                <w:color w:val="000000"/>
                <w:sz w:val="18"/>
                <w:szCs w:val="18"/>
              </w:rPr>
              <w:t>(bokse vrišete v skico tlorisa hleva in vnesite dimenzije boksov)</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Dolžina: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Širina:</w:t>
            </w:r>
          </w:p>
        </w:tc>
      </w:tr>
      <w:tr w:rsidR="004D6E20" w:rsidRPr="006756A1">
        <w:trPr>
          <w:trHeight w:val="397"/>
        </w:trPr>
        <w:tc>
          <w:tcPr>
            <w:tcW w:w="3794"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Neovirana talna površina na tekača</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_________ m</w:t>
            </w:r>
            <w:r w:rsidRPr="006756A1">
              <w:rPr>
                <w:rFonts w:ascii="Cambria" w:hAnsi="Cambria" w:cs="Palatino"/>
                <w:color w:val="000000"/>
                <w:sz w:val="22"/>
                <w:szCs w:val="22"/>
                <w:vertAlign w:val="superscript"/>
              </w:rPr>
              <w:t>2</w:t>
            </w:r>
            <w:r w:rsidRPr="006756A1">
              <w:rPr>
                <w:rFonts w:ascii="Cambria" w:hAnsi="Cambria" w:cs="Palatino"/>
                <w:color w:val="000000"/>
                <w:sz w:val="22"/>
                <w:szCs w:val="22"/>
              </w:rPr>
              <w:t xml:space="preserve"> </w:t>
            </w:r>
          </w:p>
        </w:tc>
      </w:tr>
      <w:tr w:rsidR="004D6E20" w:rsidRPr="006756A1">
        <w:trPr>
          <w:trHeight w:val="397"/>
        </w:trPr>
        <w:tc>
          <w:tcPr>
            <w:tcW w:w="3794" w:type="dxa"/>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Tla v boksih</w:t>
            </w:r>
          </w:p>
        </w:tc>
        <w:tc>
          <w:tcPr>
            <w:tcW w:w="5953" w:type="dxa"/>
            <w:gridSpan w:val="3"/>
            <w:vAlign w:val="center"/>
          </w:tcPr>
          <w:p w:rsidR="004D6E20" w:rsidRPr="006756A1" w:rsidRDefault="004D6E20" w:rsidP="00D55763">
            <w:pPr>
              <w:numPr>
                <w:ilvl w:val="0"/>
                <w:numId w:val="84"/>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84"/>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brez nastilja</w:t>
            </w:r>
          </w:p>
          <w:p w:rsidR="004D6E20" w:rsidRPr="006756A1" w:rsidRDefault="004D6E20" w:rsidP="00D55763">
            <w:pPr>
              <w:numPr>
                <w:ilvl w:val="0"/>
                <w:numId w:val="84"/>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z nastiljem, vrsta nastilja: ____________________</w:t>
            </w:r>
          </w:p>
          <w:p w:rsidR="004D6E20" w:rsidRPr="006756A1" w:rsidRDefault="004D6E20" w:rsidP="00D55763">
            <w:pPr>
              <w:numPr>
                <w:ilvl w:val="0"/>
                <w:numId w:val="84"/>
              </w:numPr>
              <w:tabs>
                <w:tab w:val="left" w:pos="2160"/>
              </w:tabs>
              <w:spacing w:line="240" w:lineRule="auto"/>
              <w:rPr>
                <w:rFonts w:ascii="Cambria" w:hAnsi="Cambria"/>
                <w:color w:val="000000"/>
                <w:sz w:val="22"/>
                <w:szCs w:val="22"/>
              </w:rPr>
            </w:pPr>
            <w:r w:rsidRPr="006756A1">
              <w:rPr>
                <w:rFonts w:ascii="Cambria" w:hAnsi="Cambria"/>
                <w:color w:val="000000"/>
                <w:sz w:val="22"/>
                <w:szCs w:val="22"/>
              </w:rPr>
              <w:t>kombinacija</w:t>
            </w:r>
          </w:p>
        </w:tc>
      </w:tr>
      <w:tr w:rsidR="004D6E20" w:rsidRPr="006756A1">
        <w:trPr>
          <w:trHeight w:val="397"/>
        </w:trPr>
        <w:tc>
          <w:tcPr>
            <w:tcW w:w="3794" w:type="dxa"/>
            <w:shd w:val="clear" w:color="auto" w:fill="FFFFFF"/>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 xml:space="preserve">Nameščenost igral </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Da (navedite kakšnih):__________________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blPrEx>
          <w:tblLook w:val="01E0"/>
        </w:tblPrEx>
        <w:trPr>
          <w:trHeight w:val="397"/>
        </w:trPr>
        <w:tc>
          <w:tcPr>
            <w:tcW w:w="3794"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Intenzivnost osvetlitve (lux)</w:t>
            </w:r>
          </w:p>
        </w:tc>
        <w:tc>
          <w:tcPr>
            <w:tcW w:w="5953" w:type="dxa"/>
            <w:gridSpan w:val="3"/>
          </w:tcPr>
          <w:p w:rsidR="004D6E20" w:rsidRPr="006756A1" w:rsidRDefault="004D6E20" w:rsidP="006C19A6">
            <w:pPr>
              <w:tabs>
                <w:tab w:val="left" w:pos="2160"/>
              </w:tabs>
              <w:rPr>
                <w:rFonts w:ascii="Cambria" w:hAnsi="Cambria"/>
                <w:color w:val="000000"/>
                <w:sz w:val="22"/>
                <w:szCs w:val="22"/>
              </w:rPr>
            </w:pPr>
          </w:p>
        </w:tc>
      </w:tr>
      <w:tr w:rsidR="004D6E20" w:rsidRPr="006756A1">
        <w:tblPrEx>
          <w:tblLook w:val="01E0"/>
        </w:tblPrEx>
        <w:tc>
          <w:tcPr>
            <w:tcW w:w="3794"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Način prezračenja </w:t>
            </w:r>
          </w:p>
        </w:tc>
        <w:tc>
          <w:tcPr>
            <w:tcW w:w="5953" w:type="dxa"/>
            <w:gridSpan w:val="3"/>
            <w:vAlign w:val="center"/>
          </w:tcPr>
          <w:p w:rsidR="004D6E20" w:rsidRPr="006756A1" w:rsidRDefault="004D6E20" w:rsidP="00D55763">
            <w:pPr>
              <w:pStyle w:val="ListParagraph"/>
              <w:numPr>
                <w:ilvl w:val="0"/>
                <w:numId w:val="85"/>
              </w:numPr>
              <w:ind w:left="372" w:hanging="283"/>
              <w:jc w:val="left"/>
              <w:rPr>
                <w:rFonts w:ascii="Cambria" w:hAnsi="Cambria" w:cs="Palatino Linotype"/>
                <w:color w:val="000000"/>
              </w:rPr>
            </w:pPr>
            <w:r w:rsidRPr="006756A1">
              <w:rPr>
                <w:rFonts w:ascii="Cambria" w:hAnsi="Cambria" w:cs="Palatino Linotype"/>
                <w:color w:val="000000"/>
              </w:rPr>
              <w:t xml:space="preserve">pasivno,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razmerje med talno površino in površino odprtin namenjenih zračenju: ______________</w:t>
            </w:r>
          </w:p>
          <w:p w:rsidR="004D6E20" w:rsidRPr="006756A1" w:rsidRDefault="004D6E20" w:rsidP="00D55763">
            <w:pPr>
              <w:pStyle w:val="ListParagraph"/>
              <w:numPr>
                <w:ilvl w:val="0"/>
                <w:numId w:val="85"/>
              </w:numPr>
              <w:ind w:left="372" w:hanging="283"/>
              <w:jc w:val="left"/>
              <w:rPr>
                <w:rFonts w:ascii="Cambria" w:hAnsi="Cambria" w:cs="Palatino Linotype"/>
                <w:color w:val="000000"/>
              </w:rPr>
            </w:pPr>
            <w:r w:rsidRPr="006756A1">
              <w:rPr>
                <w:rFonts w:ascii="Cambria" w:hAnsi="Cambria" w:cs="Palatino Linotype"/>
                <w:color w:val="000000"/>
              </w:rPr>
              <w:t>aktivno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kapaciteta ventilatorjev: _______________ m</w:t>
            </w:r>
            <w:r w:rsidRPr="006756A1">
              <w:rPr>
                <w:rFonts w:ascii="Cambria" w:hAnsi="Cambria" w:cs="Palatino Linotype"/>
                <w:color w:val="000000"/>
                <w:vertAlign w:val="superscript"/>
              </w:rPr>
              <w:t>3</w:t>
            </w:r>
            <w:r w:rsidRPr="006756A1">
              <w:rPr>
                <w:rFonts w:ascii="Cambria" w:hAnsi="Cambria" w:cs="Palatino Linotype"/>
                <w:color w:val="000000"/>
              </w:rPr>
              <w:t>/h</w:t>
            </w:r>
          </w:p>
        </w:tc>
      </w:tr>
      <w:tr w:rsidR="004D6E20" w:rsidRPr="006756A1">
        <w:trPr>
          <w:trHeight w:val="397"/>
        </w:trPr>
        <w:tc>
          <w:tcPr>
            <w:tcW w:w="3794" w:type="dxa"/>
            <w:tcBorders>
              <w:bottom w:val="nil"/>
            </w:tcBorders>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Dodatno ogrevanje</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Talno ogrevanje </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Drugo: </w:t>
            </w:r>
          </w:p>
        </w:tc>
      </w:tr>
      <w:tr w:rsidR="004D6E20" w:rsidRPr="006756A1">
        <w:trPr>
          <w:trHeight w:val="397"/>
        </w:trPr>
        <w:tc>
          <w:tcPr>
            <w:tcW w:w="3794"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Napajanje </w:t>
            </w:r>
          </w:p>
        </w:tc>
        <w:tc>
          <w:tcPr>
            <w:tcW w:w="4252" w:type="dxa"/>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Ogrevanje pitne vode</w:t>
            </w:r>
          </w:p>
        </w:tc>
        <w:tc>
          <w:tcPr>
            <w:tcW w:w="851"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850"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94"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napajalnikov na boks: 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živali na napajalnik: ____________</w:t>
            </w:r>
          </w:p>
        </w:tc>
      </w:tr>
      <w:tr w:rsidR="004D6E20" w:rsidRPr="006756A1">
        <w:trPr>
          <w:trHeight w:val="397"/>
        </w:trPr>
        <w:tc>
          <w:tcPr>
            <w:tcW w:w="9747" w:type="dxa"/>
            <w:gridSpan w:val="4"/>
            <w:shd w:val="clear" w:color="auto" w:fill="D9D9D9"/>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Ocena stanja tekačev (na dan pregleda)</w:t>
            </w:r>
          </w:p>
        </w:tc>
      </w:tr>
      <w:tr w:rsidR="004D6E20" w:rsidRPr="006756A1">
        <w:trPr>
          <w:trHeight w:val="397"/>
        </w:trPr>
        <w:tc>
          <w:tcPr>
            <w:tcW w:w="3794"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Higiensko stanje</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&lt; 10%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10% do 30%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&gt; 30% telesa je umazanega</w:t>
            </w:r>
          </w:p>
        </w:tc>
      </w:tr>
      <w:tr w:rsidR="004D6E20" w:rsidRPr="006756A1">
        <w:trPr>
          <w:trHeight w:val="397"/>
        </w:trPr>
        <w:tc>
          <w:tcPr>
            <w:tcW w:w="3794"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Poškodbe na telesu</w:t>
            </w: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Ni vidnih poškodb</w:t>
            </w:r>
          </w:p>
        </w:tc>
      </w:tr>
      <w:tr w:rsidR="004D6E20" w:rsidRPr="006756A1">
        <w:trPr>
          <w:trHeight w:val="397"/>
        </w:trPr>
        <w:tc>
          <w:tcPr>
            <w:tcW w:w="3794"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3" w:type="dxa"/>
            <w:gridSpan w:val="3"/>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Vidne poškodbe na telesu: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poškodbe na glavi (rilec, ušesa)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poškodbe na prednjem delu telesa (pleče, komolci, prednje noge)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poškodbe na sredinskem delu telesa (rebra, trebuh)</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poškodbe na bokih in repu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poškodbe zadnjih nog (epi- apofizeoliza)</w:t>
            </w:r>
          </w:p>
        </w:tc>
      </w:tr>
    </w:tbl>
    <w:p w:rsidR="004D6E20" w:rsidRPr="006756A1" w:rsidRDefault="004D6E20" w:rsidP="00D55763">
      <w:pPr>
        <w:rPr>
          <w:rFonts w:ascii="Cambria" w:hAnsi="Cambria" w:cs="Frutiger 47LightCn"/>
          <w:color w:val="000000"/>
          <w:sz w:val="22"/>
          <w:szCs w:val="22"/>
        </w:rPr>
      </w:pPr>
    </w:p>
    <w:p w:rsidR="004D6E20" w:rsidRPr="006756A1" w:rsidRDefault="004D6E20" w:rsidP="00D55763">
      <w:pPr>
        <w:rPr>
          <w:rFonts w:ascii="Cambria" w:hAnsi="Cambria"/>
          <w:color w:val="000000"/>
          <w:sz w:val="22"/>
          <w:szCs w:val="22"/>
        </w:rPr>
      </w:pPr>
    </w:p>
    <w:p w:rsidR="004D6E20" w:rsidRPr="006756A1"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Default="004D6E20" w:rsidP="00D55763">
      <w:pPr>
        <w:rPr>
          <w:rFonts w:ascii="Cambria" w:hAnsi="Cambria" w:cs="Cambria"/>
          <w:b/>
          <w:bCs/>
          <w:color w:val="000000"/>
          <w:kern w:val="28"/>
          <w:sz w:val="22"/>
          <w:szCs w:val="22"/>
        </w:rPr>
      </w:pPr>
    </w:p>
    <w:p w:rsidR="004D6E20" w:rsidRPr="006756A1" w:rsidRDefault="004D6E20" w:rsidP="00D55763">
      <w:pPr>
        <w:rPr>
          <w:rFonts w:ascii="Cambria" w:hAnsi="Cambria" w:cs="Cambria"/>
          <w:b/>
          <w:bCs/>
          <w:color w:val="000000"/>
          <w:kern w:val="28"/>
          <w:sz w:val="22"/>
          <w:szCs w:val="22"/>
        </w:rPr>
      </w:pPr>
      <w:r w:rsidRPr="006756A1">
        <w:rPr>
          <w:rFonts w:ascii="Cambria" w:hAnsi="Cambria" w:cs="Cambria"/>
          <w:b/>
          <w:bCs/>
          <w:color w:val="000000"/>
          <w:kern w:val="28"/>
          <w:sz w:val="22"/>
          <w:szCs w:val="22"/>
        </w:rPr>
        <w:t>PITANCI</w:t>
      </w:r>
    </w:p>
    <w:p w:rsidR="004D6E20" w:rsidRPr="006756A1" w:rsidRDefault="004D6E20" w:rsidP="00D55763">
      <w:pPr>
        <w:rPr>
          <w:rFonts w:ascii="Cambria" w:hAnsi="Cambria"/>
          <w:color w:val="000000"/>
          <w:sz w:val="22"/>
          <w:szCs w:val="22"/>
          <w:lang w:val="en-US"/>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3"/>
        <w:gridCol w:w="568"/>
        <w:gridCol w:w="3684"/>
        <w:gridCol w:w="851"/>
        <w:gridCol w:w="851"/>
      </w:tblGrid>
      <w:tr w:rsidR="004D6E20" w:rsidRPr="006756A1">
        <w:trPr>
          <w:trHeight w:val="397"/>
        </w:trPr>
        <w:tc>
          <w:tcPr>
            <w:tcW w:w="9747" w:type="dxa"/>
            <w:gridSpan w:val="5"/>
            <w:tcBorders>
              <w:bottom w:val="nil"/>
            </w:tcBorders>
            <w:shd w:val="clear" w:color="auto" w:fill="D9D9D9"/>
            <w:vAlign w:val="center"/>
          </w:tcPr>
          <w:p w:rsidR="004D6E20" w:rsidRPr="006756A1" w:rsidRDefault="004D6E20" w:rsidP="006C19A6">
            <w:pPr>
              <w:rPr>
                <w:rFonts w:ascii="Cambria" w:hAnsi="Cambria" w:cs="Palatino"/>
                <w:b/>
                <w:bCs/>
                <w:color w:val="000000"/>
                <w:sz w:val="22"/>
                <w:szCs w:val="22"/>
              </w:rPr>
            </w:pPr>
            <w:r w:rsidRPr="006756A1">
              <w:rPr>
                <w:rFonts w:ascii="Cambria" w:hAnsi="Cambria" w:cs="Palatino"/>
                <w:b/>
                <w:bCs/>
                <w:color w:val="000000"/>
                <w:sz w:val="22"/>
                <w:szCs w:val="22"/>
              </w:rPr>
              <w:t>PITALIŠČE</w:t>
            </w:r>
          </w:p>
        </w:tc>
      </w:tr>
      <w:tr w:rsidR="004D6E20" w:rsidRPr="006756A1">
        <w:tblPrEx>
          <w:tblLook w:val="01E0"/>
        </w:tblPrEx>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 pogina v preteklih 12 mesecih</w:t>
            </w:r>
          </w:p>
        </w:tc>
        <w:tc>
          <w:tcPr>
            <w:tcW w:w="5954" w:type="dxa"/>
            <w:gridSpan w:val="4"/>
            <w:vAlign w:val="center"/>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Pr>
                <w:rFonts w:ascii="Cambria" w:hAnsi="Cambria" w:cs="Palatino Linotype"/>
                <w:color w:val="000000"/>
                <w:sz w:val="22"/>
                <w:szCs w:val="22"/>
              </w:rPr>
              <w:t>Število pitancev na dan pregleda</w:t>
            </w:r>
          </w:p>
        </w:tc>
        <w:tc>
          <w:tcPr>
            <w:tcW w:w="5954" w:type="dxa"/>
            <w:gridSpan w:val="4"/>
            <w:vAlign w:val="center"/>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pitališč – oddelkov (</w:t>
            </w:r>
            <w:r w:rsidRPr="006756A1">
              <w:rPr>
                <w:rFonts w:ascii="Cambria" w:hAnsi="Cambria" w:cs="Palatino"/>
                <w:color w:val="000000"/>
                <w:sz w:val="18"/>
                <w:szCs w:val="18"/>
              </w:rPr>
              <w:t>oddelke vrišete v skico tlorisa hleva</w:t>
            </w:r>
            <w:r w:rsidRPr="006756A1">
              <w:rPr>
                <w:rFonts w:ascii="Cambria" w:hAnsi="Cambria" w:cs="Palatino Linotype"/>
                <w:color w:val="000000"/>
                <w:sz w:val="22"/>
                <w:szCs w:val="22"/>
              </w:rPr>
              <w:t>)</w:t>
            </w:r>
          </w:p>
        </w:tc>
        <w:tc>
          <w:tcPr>
            <w:tcW w:w="5954" w:type="dxa"/>
            <w:gridSpan w:val="4"/>
            <w:vAlign w:val="center"/>
          </w:tcPr>
          <w:p w:rsidR="004D6E20" w:rsidRPr="006756A1" w:rsidRDefault="004D6E20" w:rsidP="006C19A6">
            <w:pPr>
              <w:rPr>
                <w:rFonts w:ascii="Cambria" w:hAnsi="Cambria" w:cs="Palatino Linotype"/>
                <w:color w:val="000000"/>
                <w:sz w:val="22"/>
                <w:szCs w:val="22"/>
              </w:rPr>
            </w:pPr>
          </w:p>
        </w:tc>
      </w:tr>
      <w:tr w:rsidR="004D6E20" w:rsidRPr="006756A1">
        <w:tblPrEx>
          <w:tblLook w:val="01E0"/>
        </w:tblPrEx>
        <w:trPr>
          <w:trHeight w:val="340"/>
        </w:trPr>
        <w:tc>
          <w:tcPr>
            <w:tcW w:w="3793" w:type="dxa"/>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Število živali na oddelek</w:t>
            </w:r>
          </w:p>
        </w:tc>
        <w:tc>
          <w:tcPr>
            <w:tcW w:w="5954" w:type="dxa"/>
            <w:gridSpan w:val="4"/>
            <w:vAlign w:val="center"/>
          </w:tcPr>
          <w:p w:rsidR="004D6E20" w:rsidRPr="006756A1" w:rsidRDefault="004D6E20" w:rsidP="006C19A6">
            <w:pPr>
              <w:rPr>
                <w:rFonts w:ascii="Cambria" w:hAnsi="Cambria" w:cs="Palatino Linotype"/>
                <w:color w:val="000000"/>
                <w:sz w:val="22"/>
                <w:szCs w:val="22"/>
              </w:rPr>
            </w:pPr>
          </w:p>
        </w:tc>
      </w:tr>
      <w:tr w:rsidR="004D6E20" w:rsidRPr="006756A1">
        <w:trPr>
          <w:trHeight w:val="420"/>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Velikost boksov v pitališču </w:t>
            </w:r>
            <w:r w:rsidRPr="006756A1">
              <w:rPr>
                <w:rFonts w:ascii="Cambria" w:hAnsi="Cambria" w:cs="Palatino"/>
                <w:color w:val="000000"/>
                <w:sz w:val="18"/>
                <w:szCs w:val="18"/>
              </w:rPr>
              <w:t>(bokse vrišete v skico tlorisa hleva in vnesite dimenzije boksov)</w:t>
            </w: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Dolžina: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Širina:</w:t>
            </w:r>
          </w:p>
        </w:tc>
      </w:tr>
      <w:tr w:rsidR="004D6E20" w:rsidRPr="006756A1">
        <w:trPr>
          <w:trHeight w:val="420"/>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Neovirana talna površina na pitanca</w:t>
            </w: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_________ m</w:t>
            </w:r>
            <w:r w:rsidRPr="006756A1">
              <w:rPr>
                <w:rFonts w:ascii="Cambria" w:hAnsi="Cambria" w:cs="Palatino"/>
                <w:color w:val="000000"/>
                <w:sz w:val="22"/>
                <w:szCs w:val="22"/>
                <w:vertAlign w:val="superscript"/>
              </w:rPr>
              <w:t>2</w:t>
            </w:r>
            <w:r w:rsidRPr="006756A1">
              <w:rPr>
                <w:rFonts w:ascii="Cambria" w:hAnsi="Cambria" w:cs="Palatino"/>
                <w:color w:val="000000"/>
                <w:sz w:val="22"/>
                <w:szCs w:val="22"/>
              </w:rPr>
              <w:t xml:space="preserve"> </w:t>
            </w:r>
          </w:p>
        </w:tc>
      </w:tr>
      <w:tr w:rsidR="004D6E20" w:rsidRPr="006756A1">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Tla v boksih</w:t>
            </w:r>
          </w:p>
        </w:tc>
        <w:tc>
          <w:tcPr>
            <w:tcW w:w="5954" w:type="dxa"/>
            <w:gridSpan w:val="4"/>
            <w:vAlign w:val="center"/>
          </w:tcPr>
          <w:p w:rsidR="004D6E20" w:rsidRPr="006756A1" w:rsidRDefault="004D6E20" w:rsidP="00D55763">
            <w:pPr>
              <w:numPr>
                <w:ilvl w:val="0"/>
                <w:numId w:val="88"/>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88"/>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brez nastilja</w:t>
            </w:r>
          </w:p>
          <w:p w:rsidR="004D6E20" w:rsidRPr="006756A1" w:rsidRDefault="004D6E20" w:rsidP="00D55763">
            <w:pPr>
              <w:numPr>
                <w:ilvl w:val="0"/>
                <w:numId w:val="88"/>
              </w:numPr>
              <w:tabs>
                <w:tab w:val="left" w:pos="2160"/>
              </w:tabs>
              <w:spacing w:line="240" w:lineRule="auto"/>
              <w:rPr>
                <w:rFonts w:ascii="Cambria" w:hAnsi="Cambria"/>
                <w:color w:val="000000"/>
                <w:sz w:val="22"/>
                <w:szCs w:val="22"/>
              </w:rPr>
            </w:pPr>
            <w:r w:rsidRPr="006756A1">
              <w:rPr>
                <w:rFonts w:ascii="Cambria" w:hAnsi="Cambria"/>
                <w:color w:val="000000"/>
                <w:sz w:val="22"/>
                <w:szCs w:val="22"/>
              </w:rPr>
              <w:t>polna z nastiljem, vrsta nastilja: ____________________</w:t>
            </w:r>
          </w:p>
          <w:p w:rsidR="004D6E20" w:rsidRPr="006756A1" w:rsidRDefault="004D6E20" w:rsidP="00D55763">
            <w:pPr>
              <w:numPr>
                <w:ilvl w:val="0"/>
                <w:numId w:val="88"/>
              </w:numPr>
              <w:tabs>
                <w:tab w:val="left" w:pos="2160"/>
              </w:tabs>
              <w:spacing w:line="240" w:lineRule="auto"/>
              <w:rPr>
                <w:rFonts w:ascii="Cambria" w:hAnsi="Cambria"/>
                <w:color w:val="000000"/>
                <w:sz w:val="22"/>
                <w:szCs w:val="22"/>
              </w:rPr>
            </w:pPr>
            <w:r w:rsidRPr="006756A1">
              <w:rPr>
                <w:rFonts w:ascii="Cambria" w:hAnsi="Cambria"/>
                <w:color w:val="000000"/>
                <w:sz w:val="22"/>
                <w:szCs w:val="22"/>
              </w:rPr>
              <w:t>kombinacija</w:t>
            </w:r>
          </w:p>
        </w:tc>
      </w:tr>
      <w:tr w:rsidR="004D6E20" w:rsidRPr="006756A1">
        <w:trPr>
          <w:trHeight w:val="397"/>
        </w:trPr>
        <w:tc>
          <w:tcPr>
            <w:tcW w:w="3793" w:type="dxa"/>
            <w:shd w:val="clear" w:color="auto" w:fill="FFFFFF"/>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Nameščenost igral</w:t>
            </w: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Da (navedite kakšnih):__________________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183"/>
        </w:trPr>
        <w:tc>
          <w:tcPr>
            <w:tcW w:w="3793" w:type="dxa"/>
            <w:vMerge w:val="restart"/>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 xml:space="preserve">Izpust </w:t>
            </w:r>
            <w:r w:rsidRPr="006756A1">
              <w:rPr>
                <w:rFonts w:ascii="Cambria" w:hAnsi="Cambria" w:cs="Palatino"/>
                <w:color w:val="000000"/>
                <w:sz w:val="18"/>
                <w:szCs w:val="18"/>
              </w:rPr>
              <w:t>(v skico tlorisa vrišite izpust in vnesite dimenzije izpusta)</w:t>
            </w:r>
          </w:p>
        </w:tc>
        <w:tc>
          <w:tcPr>
            <w:tcW w:w="5954" w:type="dxa"/>
            <w:gridSpan w:val="4"/>
            <w:shd w:val="clear" w:color="auto" w:fill="FFFFFF"/>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ne</w:t>
            </w:r>
          </w:p>
        </w:tc>
      </w:tr>
      <w:tr w:rsidR="004D6E20" w:rsidRPr="006756A1">
        <w:trPr>
          <w:trHeight w:val="280"/>
        </w:trPr>
        <w:tc>
          <w:tcPr>
            <w:tcW w:w="3793" w:type="dxa"/>
            <w:vMerge/>
            <w:shd w:val="clear" w:color="auto" w:fill="FFFFFF"/>
            <w:vAlign w:val="center"/>
          </w:tcPr>
          <w:p w:rsidR="004D6E20" w:rsidRPr="006756A1" w:rsidRDefault="004D6E20" w:rsidP="006C19A6">
            <w:pPr>
              <w:rPr>
                <w:rFonts w:ascii="Cambria" w:hAnsi="Cambria" w:cs="Palatino"/>
                <w:bCs/>
                <w:color w:val="000000"/>
                <w:sz w:val="22"/>
                <w:szCs w:val="22"/>
              </w:rPr>
            </w:pPr>
          </w:p>
        </w:tc>
        <w:tc>
          <w:tcPr>
            <w:tcW w:w="568" w:type="dxa"/>
            <w:vMerge w:val="restart"/>
            <w:shd w:val="clear" w:color="auto" w:fill="FFFFFF"/>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da</w:t>
            </w:r>
          </w:p>
          <w:p w:rsidR="004D6E20" w:rsidRPr="006756A1" w:rsidRDefault="004D6E20" w:rsidP="006C19A6">
            <w:pPr>
              <w:tabs>
                <w:tab w:val="left" w:pos="2160"/>
              </w:tabs>
              <w:rPr>
                <w:rFonts w:ascii="Cambria" w:hAnsi="Cambria"/>
                <w:color w:val="000000"/>
                <w:sz w:val="22"/>
                <w:szCs w:val="22"/>
              </w:rPr>
            </w:pPr>
          </w:p>
        </w:tc>
        <w:tc>
          <w:tcPr>
            <w:tcW w:w="5386" w:type="dxa"/>
            <w:gridSpan w:val="3"/>
            <w:shd w:val="clear" w:color="auto" w:fill="FFFFFF"/>
            <w:vAlign w:val="center"/>
          </w:tcPr>
          <w:p w:rsidR="004D6E20" w:rsidRPr="006756A1" w:rsidRDefault="004D6E20" w:rsidP="006C19A6">
            <w:pPr>
              <w:tabs>
                <w:tab w:val="left" w:pos="2160"/>
              </w:tabs>
              <w:rPr>
                <w:rFonts w:ascii="Cambria" w:hAnsi="Cambria" w:cs="Palatino"/>
                <w:color w:val="000000"/>
                <w:sz w:val="22"/>
                <w:szCs w:val="22"/>
                <w:vertAlign w:val="superscript"/>
              </w:rPr>
            </w:pPr>
            <w:r w:rsidRPr="006756A1">
              <w:rPr>
                <w:rFonts w:ascii="Cambria" w:hAnsi="Cambria"/>
                <w:color w:val="000000"/>
                <w:sz w:val="22"/>
                <w:szCs w:val="22"/>
              </w:rPr>
              <w:t>površina izpusta: ______</w:t>
            </w:r>
            <w:r w:rsidRPr="006756A1">
              <w:rPr>
                <w:rFonts w:ascii="Cambria" w:hAnsi="Cambria" w:cs="Palatino"/>
                <w:color w:val="000000"/>
                <w:sz w:val="22"/>
                <w:szCs w:val="22"/>
              </w:rPr>
              <w:t xml:space="preserve"> m</w:t>
            </w:r>
            <w:r w:rsidRPr="006756A1">
              <w:rPr>
                <w:rFonts w:ascii="Cambria" w:hAnsi="Cambria" w:cs="Palatino"/>
                <w:color w:val="000000"/>
                <w:sz w:val="22"/>
                <w:szCs w:val="22"/>
                <w:vertAlign w:val="superscript"/>
              </w:rPr>
              <w:t>2</w:t>
            </w:r>
          </w:p>
          <w:p w:rsidR="004D6E20" w:rsidRPr="006756A1" w:rsidRDefault="004D6E20" w:rsidP="006C19A6">
            <w:pPr>
              <w:tabs>
                <w:tab w:val="left" w:pos="2160"/>
              </w:tabs>
              <w:rPr>
                <w:rFonts w:ascii="Cambria" w:hAnsi="Cambria" w:cs="Palatino"/>
                <w:color w:val="000000"/>
                <w:sz w:val="22"/>
                <w:szCs w:val="22"/>
              </w:rPr>
            </w:pPr>
            <w:r w:rsidRPr="006756A1">
              <w:rPr>
                <w:rFonts w:ascii="Cambria" w:hAnsi="Cambria" w:cs="Palatino"/>
                <w:color w:val="000000"/>
                <w:sz w:val="22"/>
                <w:szCs w:val="22"/>
              </w:rPr>
              <w:t>_______ m</w:t>
            </w:r>
            <w:r w:rsidRPr="006756A1">
              <w:rPr>
                <w:rFonts w:ascii="Cambria" w:hAnsi="Cambria" w:cs="Palatino"/>
                <w:color w:val="000000"/>
                <w:sz w:val="22"/>
                <w:szCs w:val="22"/>
                <w:vertAlign w:val="superscript"/>
              </w:rPr>
              <w:t>2</w:t>
            </w:r>
            <w:r w:rsidRPr="006756A1">
              <w:rPr>
                <w:rFonts w:ascii="Cambria" w:hAnsi="Cambria" w:cs="Palatino"/>
                <w:color w:val="000000"/>
                <w:sz w:val="22"/>
                <w:szCs w:val="22"/>
              </w:rPr>
              <w:t xml:space="preserve"> na žival</w:t>
            </w:r>
          </w:p>
        </w:tc>
      </w:tr>
      <w:tr w:rsidR="004D6E20" w:rsidRPr="006756A1">
        <w:trPr>
          <w:trHeight w:val="279"/>
        </w:trPr>
        <w:tc>
          <w:tcPr>
            <w:tcW w:w="3793" w:type="dxa"/>
            <w:vMerge/>
            <w:shd w:val="clear" w:color="auto" w:fill="FFFFFF"/>
            <w:vAlign w:val="center"/>
          </w:tcPr>
          <w:p w:rsidR="004D6E20" w:rsidRPr="006756A1" w:rsidRDefault="004D6E20" w:rsidP="006C19A6">
            <w:pPr>
              <w:rPr>
                <w:rFonts w:ascii="Cambria" w:hAnsi="Cambria" w:cs="Palatino"/>
                <w:bCs/>
                <w:color w:val="000000"/>
                <w:sz w:val="22"/>
                <w:szCs w:val="22"/>
              </w:rPr>
            </w:pPr>
          </w:p>
        </w:tc>
        <w:tc>
          <w:tcPr>
            <w:tcW w:w="568" w:type="dxa"/>
            <w:vMerge/>
            <w:shd w:val="clear" w:color="auto" w:fill="FFFFFF"/>
            <w:vAlign w:val="center"/>
          </w:tcPr>
          <w:p w:rsidR="004D6E20" w:rsidRPr="006756A1" w:rsidRDefault="004D6E20" w:rsidP="006C19A6">
            <w:pPr>
              <w:tabs>
                <w:tab w:val="left" w:pos="2160"/>
              </w:tabs>
              <w:rPr>
                <w:rFonts w:ascii="Cambria" w:hAnsi="Cambria"/>
                <w:color w:val="000000"/>
                <w:sz w:val="22"/>
                <w:szCs w:val="22"/>
              </w:rPr>
            </w:pPr>
          </w:p>
        </w:tc>
        <w:tc>
          <w:tcPr>
            <w:tcW w:w="5386" w:type="dxa"/>
            <w:gridSpan w:val="3"/>
            <w:shd w:val="clear" w:color="auto" w:fill="FFFFFF"/>
            <w:vAlign w:val="center"/>
          </w:tcPr>
          <w:p w:rsidR="004D6E20" w:rsidRPr="006756A1" w:rsidRDefault="004D6E20" w:rsidP="00D55763">
            <w:pPr>
              <w:pStyle w:val="ListParagraph"/>
              <w:numPr>
                <w:ilvl w:val="0"/>
                <w:numId w:val="87"/>
              </w:numPr>
              <w:tabs>
                <w:tab w:val="left" w:pos="2160"/>
              </w:tabs>
              <w:jc w:val="left"/>
              <w:rPr>
                <w:rFonts w:ascii="Cambria" w:hAnsi="Cambria"/>
                <w:color w:val="000000"/>
              </w:rPr>
            </w:pPr>
            <w:r w:rsidRPr="006756A1">
              <w:rPr>
                <w:rFonts w:ascii="Cambria" w:hAnsi="Cambria"/>
                <w:color w:val="000000"/>
              </w:rPr>
              <w:t>stalni dostop</w:t>
            </w:r>
          </w:p>
          <w:p w:rsidR="004D6E20" w:rsidRPr="006756A1" w:rsidRDefault="004D6E20" w:rsidP="00D55763">
            <w:pPr>
              <w:pStyle w:val="ListParagraph"/>
              <w:numPr>
                <w:ilvl w:val="0"/>
                <w:numId w:val="87"/>
              </w:numPr>
              <w:tabs>
                <w:tab w:val="left" w:pos="2160"/>
              </w:tabs>
              <w:jc w:val="left"/>
              <w:rPr>
                <w:rFonts w:ascii="Cambria" w:hAnsi="Cambria"/>
                <w:color w:val="000000"/>
              </w:rPr>
            </w:pPr>
            <w:r w:rsidRPr="006756A1">
              <w:rPr>
                <w:rFonts w:ascii="Cambria" w:hAnsi="Cambria"/>
                <w:color w:val="000000"/>
              </w:rPr>
              <w:t>izmenični dostop</w:t>
            </w:r>
          </w:p>
        </w:tc>
      </w:tr>
      <w:tr w:rsidR="004D6E20" w:rsidRPr="006756A1">
        <w:trPr>
          <w:trHeight w:val="182"/>
        </w:trPr>
        <w:tc>
          <w:tcPr>
            <w:tcW w:w="3793" w:type="dxa"/>
            <w:shd w:val="clear" w:color="auto" w:fill="FFFFFF"/>
            <w:vAlign w:val="center"/>
          </w:tcPr>
          <w:p w:rsidR="004D6E20" w:rsidRPr="006756A1" w:rsidRDefault="004D6E20" w:rsidP="006C19A6">
            <w:pPr>
              <w:rPr>
                <w:rFonts w:ascii="Cambria" w:hAnsi="Cambria" w:cs="Palatino"/>
                <w:bCs/>
                <w:color w:val="000000"/>
                <w:sz w:val="22"/>
                <w:szCs w:val="22"/>
              </w:rPr>
            </w:pPr>
            <w:r w:rsidRPr="006756A1">
              <w:rPr>
                <w:rFonts w:ascii="Cambria" w:hAnsi="Cambria" w:cs="Palatino"/>
                <w:bCs/>
                <w:color w:val="000000"/>
                <w:sz w:val="22"/>
                <w:szCs w:val="22"/>
              </w:rPr>
              <w:t>Tla v izpustu</w:t>
            </w:r>
          </w:p>
        </w:tc>
        <w:tc>
          <w:tcPr>
            <w:tcW w:w="5954" w:type="dxa"/>
            <w:gridSpan w:val="4"/>
            <w:shd w:val="clear" w:color="auto" w:fill="FFFFFF"/>
            <w:vAlign w:val="center"/>
          </w:tcPr>
          <w:p w:rsidR="004D6E20" w:rsidRPr="006756A1" w:rsidRDefault="004D6E20" w:rsidP="00D55763">
            <w:pPr>
              <w:numPr>
                <w:ilvl w:val="0"/>
                <w:numId w:val="86"/>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rešetkasta </w:t>
            </w:r>
          </w:p>
          <w:p w:rsidR="004D6E20" w:rsidRPr="006756A1" w:rsidRDefault="004D6E20" w:rsidP="00D55763">
            <w:pPr>
              <w:numPr>
                <w:ilvl w:val="0"/>
                <w:numId w:val="86"/>
              </w:numPr>
              <w:tabs>
                <w:tab w:val="left" w:pos="2160"/>
              </w:tabs>
              <w:spacing w:line="240" w:lineRule="auto"/>
              <w:rPr>
                <w:rFonts w:ascii="Cambria" w:hAnsi="Cambria"/>
                <w:color w:val="000000"/>
                <w:sz w:val="22"/>
                <w:szCs w:val="22"/>
              </w:rPr>
            </w:pPr>
            <w:r w:rsidRPr="006756A1">
              <w:rPr>
                <w:rFonts w:ascii="Cambria" w:hAnsi="Cambria"/>
                <w:color w:val="000000"/>
                <w:sz w:val="22"/>
                <w:szCs w:val="22"/>
              </w:rPr>
              <w:t xml:space="preserve">polna betonska </w:t>
            </w:r>
          </w:p>
          <w:p w:rsidR="004D6E20" w:rsidRPr="006756A1" w:rsidRDefault="004D6E20" w:rsidP="00D55763">
            <w:pPr>
              <w:numPr>
                <w:ilvl w:val="0"/>
                <w:numId w:val="86"/>
              </w:numPr>
              <w:tabs>
                <w:tab w:val="left" w:pos="2160"/>
              </w:tabs>
              <w:spacing w:line="240" w:lineRule="auto"/>
              <w:rPr>
                <w:rFonts w:ascii="Cambria" w:hAnsi="Cambria"/>
                <w:color w:val="000000"/>
                <w:sz w:val="22"/>
                <w:szCs w:val="22"/>
              </w:rPr>
            </w:pPr>
            <w:r w:rsidRPr="006756A1">
              <w:rPr>
                <w:rFonts w:ascii="Cambria" w:hAnsi="Cambria"/>
                <w:color w:val="000000"/>
                <w:sz w:val="22"/>
                <w:szCs w:val="22"/>
              </w:rPr>
              <w:t>drugo: _______________________</w:t>
            </w:r>
          </w:p>
        </w:tc>
      </w:tr>
      <w:tr w:rsidR="004D6E20" w:rsidRPr="006756A1">
        <w:tblPrEx>
          <w:tblLook w:val="01E0"/>
        </w:tblPrEx>
        <w:trPr>
          <w:trHeight w:val="397"/>
        </w:trPr>
        <w:tc>
          <w:tcPr>
            <w:tcW w:w="3793" w:type="dxa"/>
            <w:vAlign w:val="center"/>
          </w:tcPr>
          <w:p w:rsidR="004D6E20" w:rsidRPr="006756A1" w:rsidRDefault="004D6E20" w:rsidP="006C19A6">
            <w:pPr>
              <w:tabs>
                <w:tab w:val="left" w:pos="2160"/>
              </w:tabs>
              <w:rPr>
                <w:rFonts w:ascii="Cambria" w:hAnsi="Cambria"/>
                <w:color w:val="000000"/>
                <w:sz w:val="22"/>
                <w:szCs w:val="22"/>
              </w:rPr>
            </w:pPr>
            <w:r w:rsidRPr="006756A1">
              <w:rPr>
                <w:rFonts w:ascii="Cambria" w:hAnsi="Cambria"/>
                <w:color w:val="000000"/>
                <w:sz w:val="22"/>
                <w:szCs w:val="22"/>
              </w:rPr>
              <w:t>Intenzivnost osvetlitve (lux)</w:t>
            </w:r>
          </w:p>
        </w:tc>
        <w:tc>
          <w:tcPr>
            <w:tcW w:w="5954" w:type="dxa"/>
            <w:gridSpan w:val="4"/>
          </w:tcPr>
          <w:p w:rsidR="004D6E20" w:rsidRPr="006756A1" w:rsidRDefault="004D6E20" w:rsidP="006C19A6">
            <w:pPr>
              <w:tabs>
                <w:tab w:val="left" w:pos="2160"/>
              </w:tabs>
              <w:rPr>
                <w:rFonts w:ascii="Cambria" w:hAnsi="Cambria"/>
                <w:color w:val="000000"/>
                <w:sz w:val="22"/>
                <w:szCs w:val="22"/>
              </w:rPr>
            </w:pPr>
          </w:p>
        </w:tc>
      </w:tr>
      <w:tr w:rsidR="004D6E20" w:rsidRPr="006756A1">
        <w:tblPrEx>
          <w:tblLook w:val="01E0"/>
        </w:tblPrEx>
        <w:tc>
          <w:tcPr>
            <w:tcW w:w="3793" w:type="dxa"/>
            <w:vAlign w:val="center"/>
          </w:tcPr>
          <w:p w:rsidR="004D6E20" w:rsidRPr="006756A1" w:rsidRDefault="004D6E20" w:rsidP="006C19A6">
            <w:pPr>
              <w:keepNext/>
              <w:outlineLvl w:val="0"/>
              <w:rPr>
                <w:rFonts w:ascii="Cambria" w:hAnsi="Cambria" w:cs="Palatino"/>
                <w:iCs/>
                <w:color w:val="000000"/>
                <w:sz w:val="22"/>
                <w:szCs w:val="22"/>
              </w:rPr>
            </w:pPr>
            <w:r w:rsidRPr="006756A1">
              <w:rPr>
                <w:rFonts w:ascii="Cambria" w:hAnsi="Cambria" w:cs="Palatino"/>
                <w:iCs/>
                <w:color w:val="000000"/>
                <w:sz w:val="22"/>
                <w:szCs w:val="22"/>
              </w:rPr>
              <w:t xml:space="preserve">Način prezračenja </w:t>
            </w:r>
          </w:p>
        </w:tc>
        <w:tc>
          <w:tcPr>
            <w:tcW w:w="5954" w:type="dxa"/>
            <w:gridSpan w:val="4"/>
            <w:vAlign w:val="center"/>
          </w:tcPr>
          <w:p w:rsidR="004D6E20" w:rsidRPr="006756A1" w:rsidRDefault="004D6E20" w:rsidP="00D55763">
            <w:pPr>
              <w:pStyle w:val="ListParagraph"/>
              <w:numPr>
                <w:ilvl w:val="0"/>
                <w:numId w:val="89"/>
              </w:numPr>
              <w:jc w:val="left"/>
              <w:rPr>
                <w:rFonts w:ascii="Cambria" w:hAnsi="Cambria" w:cs="Palatino Linotype"/>
                <w:color w:val="000000"/>
              </w:rPr>
            </w:pPr>
            <w:r w:rsidRPr="006756A1">
              <w:rPr>
                <w:rFonts w:ascii="Cambria" w:hAnsi="Cambria" w:cs="Palatino Linotype"/>
                <w:color w:val="000000"/>
              </w:rPr>
              <w:t xml:space="preserve">pasivno, </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razmerje med talno površino in površino odprtin namenjenih zračenju: ______________</w:t>
            </w:r>
          </w:p>
          <w:p w:rsidR="004D6E20" w:rsidRPr="006756A1" w:rsidRDefault="004D6E20" w:rsidP="00D55763">
            <w:pPr>
              <w:pStyle w:val="ListParagraph"/>
              <w:numPr>
                <w:ilvl w:val="0"/>
                <w:numId w:val="90"/>
              </w:numPr>
              <w:jc w:val="left"/>
              <w:rPr>
                <w:rFonts w:ascii="Cambria" w:hAnsi="Cambria" w:cs="Palatino Linotype"/>
                <w:color w:val="000000"/>
              </w:rPr>
            </w:pPr>
            <w:r w:rsidRPr="006756A1">
              <w:rPr>
                <w:rFonts w:ascii="Cambria" w:hAnsi="Cambria" w:cs="Palatino Linotype"/>
                <w:color w:val="000000"/>
              </w:rPr>
              <w:t>aktivno,</w:t>
            </w:r>
          </w:p>
          <w:p w:rsidR="004D6E20" w:rsidRPr="006756A1" w:rsidRDefault="004D6E20" w:rsidP="006C19A6">
            <w:pPr>
              <w:pStyle w:val="ListParagraph"/>
              <w:ind w:left="372"/>
              <w:rPr>
                <w:rFonts w:ascii="Cambria" w:hAnsi="Cambria" w:cs="Palatino Linotype"/>
                <w:color w:val="000000"/>
              </w:rPr>
            </w:pPr>
            <w:r w:rsidRPr="006756A1">
              <w:rPr>
                <w:rFonts w:ascii="Cambria" w:hAnsi="Cambria" w:cs="Palatino Linotype"/>
                <w:color w:val="000000"/>
              </w:rPr>
              <w:t>kapaciteta ventilatorjev: _______________ m</w:t>
            </w:r>
            <w:r w:rsidRPr="006756A1">
              <w:rPr>
                <w:rFonts w:ascii="Cambria" w:hAnsi="Cambria" w:cs="Palatino Linotype"/>
                <w:color w:val="000000"/>
                <w:vertAlign w:val="superscript"/>
              </w:rPr>
              <w:t>3</w:t>
            </w:r>
            <w:r w:rsidRPr="006756A1">
              <w:rPr>
                <w:rFonts w:ascii="Cambria" w:hAnsi="Cambria" w:cs="Palatino Linotype"/>
                <w:color w:val="000000"/>
              </w:rPr>
              <w:t>/h</w:t>
            </w:r>
          </w:p>
        </w:tc>
      </w:tr>
      <w:tr w:rsidR="004D6E20" w:rsidRPr="006756A1">
        <w:trPr>
          <w:trHeight w:val="397"/>
        </w:trPr>
        <w:tc>
          <w:tcPr>
            <w:tcW w:w="3793"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 xml:space="preserve">Napajanje </w:t>
            </w:r>
          </w:p>
        </w:tc>
        <w:tc>
          <w:tcPr>
            <w:tcW w:w="4252" w:type="dxa"/>
            <w:gridSpan w:val="2"/>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Ogrevanje pitne vode</w:t>
            </w:r>
          </w:p>
        </w:tc>
        <w:tc>
          <w:tcPr>
            <w:tcW w:w="851"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da</w:t>
            </w:r>
          </w:p>
        </w:tc>
        <w:tc>
          <w:tcPr>
            <w:tcW w:w="851" w:type="dxa"/>
            <w:vAlign w:val="center"/>
          </w:tcPr>
          <w:p w:rsidR="004D6E20" w:rsidRPr="006756A1" w:rsidRDefault="004D6E20" w:rsidP="006C19A6">
            <w:pPr>
              <w:jc w:val="center"/>
              <w:rPr>
                <w:rFonts w:ascii="Cambria" w:hAnsi="Cambria" w:cs="Palatino"/>
                <w:color w:val="000000"/>
                <w:sz w:val="22"/>
                <w:szCs w:val="22"/>
              </w:rPr>
            </w:pPr>
            <w:r w:rsidRPr="006756A1">
              <w:rPr>
                <w:rFonts w:ascii="Cambria" w:hAnsi="Cambria" w:cs="Palatino"/>
                <w:color w:val="000000"/>
                <w:sz w:val="22"/>
                <w:szCs w:val="22"/>
              </w:rPr>
              <w:t>ne</w:t>
            </w:r>
          </w:p>
        </w:tc>
      </w:tr>
      <w:tr w:rsidR="004D6E20" w:rsidRPr="006756A1">
        <w:trPr>
          <w:trHeight w:val="397"/>
        </w:trPr>
        <w:tc>
          <w:tcPr>
            <w:tcW w:w="3793"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napajalnikov na boks: __________</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Število živali na napajalnik: ____________</w:t>
            </w:r>
          </w:p>
        </w:tc>
      </w:tr>
      <w:tr w:rsidR="004D6E20" w:rsidRPr="006756A1">
        <w:trPr>
          <w:trHeight w:val="397"/>
        </w:trPr>
        <w:tc>
          <w:tcPr>
            <w:tcW w:w="9747" w:type="dxa"/>
            <w:gridSpan w:val="5"/>
            <w:shd w:val="clear" w:color="auto" w:fill="D9D9D9"/>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Ocena stanja pitancev (na dan pregleda)</w:t>
            </w:r>
          </w:p>
        </w:tc>
      </w:tr>
      <w:tr w:rsidR="004D6E20" w:rsidRPr="006756A1">
        <w:trPr>
          <w:trHeight w:val="397"/>
        </w:trPr>
        <w:tc>
          <w:tcPr>
            <w:tcW w:w="3793" w:type="dxa"/>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Higiensko stanje</w:t>
            </w: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&lt; 10%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10% do 30% telesa je umazanega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&gt; 30% telesa je umazanega</w:t>
            </w:r>
          </w:p>
        </w:tc>
      </w:tr>
      <w:tr w:rsidR="004D6E20" w:rsidRPr="006756A1">
        <w:trPr>
          <w:trHeight w:val="397"/>
        </w:trPr>
        <w:tc>
          <w:tcPr>
            <w:tcW w:w="3793" w:type="dxa"/>
            <w:vMerge w:val="restart"/>
            <w:shd w:val="clear" w:color="auto" w:fill="FFFFFF"/>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Poškodbe na telesu</w:t>
            </w: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0 – Ni vidnih poškodb</w:t>
            </w:r>
          </w:p>
        </w:tc>
      </w:tr>
      <w:tr w:rsidR="004D6E20" w:rsidRPr="006756A1">
        <w:trPr>
          <w:trHeight w:val="397"/>
        </w:trPr>
        <w:tc>
          <w:tcPr>
            <w:tcW w:w="3793" w:type="dxa"/>
            <w:vMerge/>
            <w:shd w:val="clear" w:color="auto" w:fill="FFFFFF"/>
            <w:vAlign w:val="center"/>
          </w:tcPr>
          <w:p w:rsidR="004D6E20" w:rsidRPr="006756A1" w:rsidRDefault="004D6E20" w:rsidP="006C19A6">
            <w:pPr>
              <w:rPr>
                <w:rFonts w:ascii="Cambria" w:hAnsi="Cambria" w:cs="Palatino"/>
                <w:color w:val="000000"/>
                <w:sz w:val="22"/>
                <w:szCs w:val="22"/>
              </w:rPr>
            </w:pPr>
          </w:p>
        </w:tc>
        <w:tc>
          <w:tcPr>
            <w:tcW w:w="5954" w:type="dxa"/>
            <w:gridSpan w:val="4"/>
            <w:vAlign w:val="center"/>
          </w:tcPr>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Vidne poškodbe na telesu: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1 – poškodbe na glavi (rilec, ušesa)</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2 – poškodbe na prednjem delu telesa (pleče, komolci, prednje noge)</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3 – poškodbe na sredinskem delu telesa (rebra, trebuh)</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4 – poškodbe na bokih in repu</w:t>
            </w:r>
          </w:p>
          <w:p w:rsidR="004D6E20" w:rsidRPr="006756A1" w:rsidRDefault="004D6E20" w:rsidP="006C19A6">
            <w:pPr>
              <w:rPr>
                <w:rFonts w:ascii="Cambria" w:hAnsi="Cambria" w:cs="Palatino"/>
                <w:color w:val="000000"/>
                <w:sz w:val="22"/>
                <w:szCs w:val="22"/>
              </w:rPr>
            </w:pPr>
            <w:r w:rsidRPr="006756A1">
              <w:rPr>
                <w:rFonts w:ascii="Cambria" w:hAnsi="Cambria" w:cs="Palatino"/>
                <w:color w:val="000000"/>
                <w:sz w:val="22"/>
                <w:szCs w:val="22"/>
              </w:rPr>
              <w:t>5 – poškodbe zadnjih nog (epi- apofizeoliza)</w:t>
            </w:r>
          </w:p>
        </w:tc>
      </w:tr>
    </w:tbl>
    <w:p w:rsidR="004D6E20" w:rsidRPr="006756A1" w:rsidRDefault="004D6E20" w:rsidP="00D55763">
      <w:pPr>
        <w:rPr>
          <w:rFonts w:ascii="Cambria" w:hAnsi="Cambria" w:cs="Palatino"/>
          <w:bCs/>
          <w:iCs/>
          <w:caps/>
          <w:color w:val="000000"/>
          <w:sz w:val="22"/>
          <w:szCs w:val="22"/>
        </w:rPr>
      </w:pPr>
    </w:p>
    <w:p w:rsidR="004D6E20" w:rsidRPr="006756A1" w:rsidRDefault="004D6E20" w:rsidP="00D55763">
      <w:pPr>
        <w:rPr>
          <w:rFonts w:ascii="Cambria" w:hAnsi="Cambria" w:cs="Palatino"/>
          <w:b/>
          <w:bCs/>
          <w:i/>
          <w:iCs/>
          <w:caps/>
          <w:color w:val="000000"/>
          <w:sz w:val="22"/>
          <w:szCs w:val="22"/>
        </w:rPr>
      </w:pPr>
    </w:p>
    <w:p w:rsidR="004D6E20" w:rsidRPr="006756A1" w:rsidRDefault="004D6E20" w:rsidP="00D55763">
      <w:pPr>
        <w:rPr>
          <w:rFonts w:ascii="Cambria" w:hAnsi="Cambria" w:cs="Palatino"/>
          <w:b/>
          <w:bCs/>
          <w:iCs/>
          <w:caps/>
          <w:color w:val="000000"/>
          <w:sz w:val="22"/>
          <w:szCs w:val="22"/>
        </w:rPr>
      </w:pPr>
    </w:p>
    <w:p w:rsidR="004D6E20" w:rsidRDefault="004D6E20" w:rsidP="00D55763">
      <w:pPr>
        <w:rPr>
          <w:rFonts w:ascii="Cambria" w:hAnsi="Cambria" w:cs="Palatino"/>
          <w:b/>
          <w:bCs/>
          <w:iCs/>
          <w:caps/>
          <w:color w:val="000000"/>
          <w:sz w:val="22"/>
          <w:szCs w:val="22"/>
        </w:rPr>
      </w:pPr>
    </w:p>
    <w:p w:rsidR="004D6E20" w:rsidRDefault="004D6E20" w:rsidP="00D55763">
      <w:pPr>
        <w:rPr>
          <w:rFonts w:ascii="Cambria" w:hAnsi="Cambria" w:cs="Palatino"/>
          <w:b/>
          <w:bCs/>
          <w:iCs/>
          <w:caps/>
          <w:color w:val="000000"/>
          <w:sz w:val="22"/>
          <w:szCs w:val="22"/>
        </w:rPr>
      </w:pPr>
    </w:p>
    <w:p w:rsidR="004D6E20" w:rsidRPr="006756A1" w:rsidRDefault="004D6E20" w:rsidP="00D55763">
      <w:pPr>
        <w:rPr>
          <w:rFonts w:ascii="Cambria" w:hAnsi="Cambria" w:cs="Palatino"/>
          <w:b/>
          <w:bCs/>
          <w:iCs/>
          <w:caps/>
          <w:color w:val="000000"/>
          <w:sz w:val="22"/>
          <w:szCs w:val="22"/>
        </w:rPr>
      </w:pPr>
      <w:r w:rsidRPr="006756A1">
        <w:rPr>
          <w:rFonts w:ascii="Cambria" w:hAnsi="Cambria" w:cs="Palatino"/>
          <w:b/>
          <w:bCs/>
          <w:iCs/>
          <w:caps/>
          <w:color w:val="000000"/>
          <w:sz w:val="22"/>
          <w:szCs w:val="22"/>
        </w:rPr>
        <w:t>ZDRAVSTVENO STANJE ČREDE</w:t>
      </w:r>
    </w:p>
    <w:p w:rsidR="004D6E20" w:rsidRPr="006756A1" w:rsidRDefault="004D6E20" w:rsidP="00D55763">
      <w:pPr>
        <w:rPr>
          <w:rFonts w:ascii="Cambria" w:hAnsi="Cambria"/>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3118"/>
        <w:gridCol w:w="1134"/>
        <w:gridCol w:w="1134"/>
      </w:tblGrid>
      <w:tr w:rsidR="004D6E20" w:rsidRPr="006756A1">
        <w:trPr>
          <w:trHeight w:val="418"/>
        </w:trPr>
        <w:tc>
          <w:tcPr>
            <w:tcW w:w="9747" w:type="dxa"/>
            <w:gridSpan w:val="4"/>
            <w:shd w:val="clear" w:color="auto" w:fill="D9D9D9"/>
            <w:vAlign w:val="center"/>
          </w:tcPr>
          <w:p w:rsidR="004D6E20" w:rsidRPr="006756A1" w:rsidRDefault="004D6E20" w:rsidP="006C19A6">
            <w:pPr>
              <w:rPr>
                <w:rFonts w:ascii="Cambria" w:hAnsi="Cambria"/>
                <w:b/>
                <w:bCs/>
                <w:color w:val="000000"/>
                <w:sz w:val="22"/>
                <w:szCs w:val="22"/>
              </w:rPr>
            </w:pPr>
            <w:r w:rsidRPr="006756A1">
              <w:rPr>
                <w:rFonts w:ascii="Cambria" w:hAnsi="Cambria"/>
                <w:b/>
                <w:bCs/>
                <w:color w:val="000000"/>
                <w:sz w:val="22"/>
                <w:szCs w:val="22"/>
              </w:rPr>
              <w:t>Zdravstveno stanje – PLEMENSKE SVINJE ( na dan pregleda)</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Poporodna neješčnost</w:t>
            </w:r>
          </w:p>
        </w:tc>
        <w:tc>
          <w:tcPr>
            <w:tcW w:w="5386" w:type="dxa"/>
            <w:gridSpan w:val="3"/>
            <w:shd w:val="clear" w:color="auto" w:fill="FFFFFF"/>
            <w:vAlign w:val="center"/>
          </w:tcPr>
          <w:p w:rsidR="004D6E20" w:rsidRPr="006756A1" w:rsidRDefault="004D6E20" w:rsidP="00D55763">
            <w:pPr>
              <w:numPr>
                <w:ilvl w:val="0"/>
                <w:numId w:val="49"/>
              </w:numPr>
              <w:tabs>
                <w:tab w:val="clear" w:pos="1080"/>
                <w:tab w:val="num" w:pos="721"/>
              </w:tabs>
              <w:spacing w:line="240" w:lineRule="auto"/>
              <w:ind w:hanging="709"/>
              <w:rPr>
                <w:rFonts w:ascii="Cambria" w:hAnsi="Cambria"/>
                <w:color w:val="000000"/>
                <w:sz w:val="22"/>
                <w:szCs w:val="22"/>
              </w:rPr>
            </w:pPr>
            <w:r w:rsidRPr="006756A1">
              <w:rPr>
                <w:rFonts w:ascii="Cambria" w:hAnsi="Cambria"/>
                <w:color w:val="000000"/>
                <w:sz w:val="22"/>
                <w:szCs w:val="22"/>
              </w:rPr>
              <w:t>živali so normalno ješče</w:t>
            </w:r>
          </w:p>
          <w:p w:rsidR="004D6E20" w:rsidRPr="006756A1" w:rsidRDefault="004D6E20" w:rsidP="00D55763">
            <w:pPr>
              <w:numPr>
                <w:ilvl w:val="0"/>
                <w:numId w:val="49"/>
              </w:numPr>
              <w:tabs>
                <w:tab w:val="clear" w:pos="1080"/>
                <w:tab w:val="num" w:pos="721"/>
              </w:tabs>
              <w:spacing w:line="240" w:lineRule="auto"/>
              <w:ind w:hanging="709"/>
              <w:rPr>
                <w:rFonts w:ascii="Cambria" w:hAnsi="Cambria"/>
                <w:color w:val="000000"/>
                <w:sz w:val="22"/>
                <w:szCs w:val="22"/>
              </w:rPr>
            </w:pPr>
            <w:r w:rsidRPr="006756A1">
              <w:rPr>
                <w:rFonts w:ascii="Cambria" w:hAnsi="Cambria"/>
                <w:color w:val="000000"/>
                <w:sz w:val="22"/>
                <w:szCs w:val="22"/>
              </w:rPr>
              <w:t xml:space="preserve">posamezne živali so neješče </w:t>
            </w:r>
          </w:p>
          <w:p w:rsidR="004D6E20" w:rsidRPr="006756A1" w:rsidRDefault="004D6E20" w:rsidP="00D55763">
            <w:pPr>
              <w:numPr>
                <w:ilvl w:val="0"/>
                <w:numId w:val="49"/>
              </w:numPr>
              <w:tabs>
                <w:tab w:val="clear" w:pos="1080"/>
                <w:tab w:val="num" w:pos="721"/>
              </w:tabs>
              <w:spacing w:line="240" w:lineRule="auto"/>
              <w:ind w:hanging="709"/>
              <w:rPr>
                <w:rFonts w:ascii="Cambria" w:hAnsi="Cambria"/>
                <w:color w:val="000000"/>
                <w:sz w:val="22"/>
                <w:szCs w:val="22"/>
              </w:rPr>
            </w:pPr>
            <w:r w:rsidRPr="006756A1">
              <w:rPr>
                <w:rFonts w:ascii="Cambria" w:hAnsi="Cambria"/>
                <w:color w:val="000000"/>
                <w:sz w:val="22"/>
                <w:szCs w:val="22"/>
              </w:rPr>
              <w:t>večina živali je neješčih</w:t>
            </w:r>
          </w:p>
        </w:tc>
      </w:tr>
      <w:tr w:rsidR="004D6E20" w:rsidRPr="006756A1">
        <w:trPr>
          <w:trHeight w:val="1213"/>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Poporodna letargija</w:t>
            </w:r>
          </w:p>
        </w:tc>
        <w:tc>
          <w:tcPr>
            <w:tcW w:w="5386" w:type="dxa"/>
            <w:gridSpan w:val="3"/>
            <w:shd w:val="clear" w:color="auto" w:fill="FFFFFF"/>
            <w:vAlign w:val="center"/>
          </w:tcPr>
          <w:p w:rsidR="004D6E20" w:rsidRPr="006756A1" w:rsidRDefault="004D6E20" w:rsidP="00D55763">
            <w:pPr>
              <w:numPr>
                <w:ilvl w:val="0"/>
                <w:numId w:val="50"/>
              </w:numPr>
              <w:spacing w:line="240" w:lineRule="auto"/>
              <w:rPr>
                <w:rFonts w:ascii="Cambria" w:hAnsi="Cambria"/>
                <w:color w:val="000000"/>
                <w:sz w:val="22"/>
                <w:szCs w:val="22"/>
              </w:rPr>
            </w:pPr>
            <w:r w:rsidRPr="006756A1">
              <w:rPr>
                <w:rFonts w:ascii="Cambria" w:hAnsi="Cambria"/>
                <w:color w:val="000000"/>
                <w:sz w:val="22"/>
                <w:szCs w:val="22"/>
              </w:rPr>
              <w:t>brez znakov letargije</w:t>
            </w:r>
          </w:p>
          <w:p w:rsidR="004D6E20" w:rsidRPr="006756A1" w:rsidRDefault="004D6E20" w:rsidP="00D55763">
            <w:pPr>
              <w:numPr>
                <w:ilvl w:val="0"/>
                <w:numId w:val="50"/>
              </w:numPr>
              <w:spacing w:line="240" w:lineRule="auto"/>
              <w:rPr>
                <w:rFonts w:ascii="Cambria" w:hAnsi="Cambria"/>
                <w:color w:val="000000"/>
                <w:sz w:val="22"/>
                <w:szCs w:val="22"/>
              </w:rPr>
            </w:pPr>
            <w:r w:rsidRPr="006756A1">
              <w:rPr>
                <w:rFonts w:ascii="Cambria" w:hAnsi="Cambria"/>
                <w:color w:val="000000"/>
                <w:sz w:val="22"/>
                <w:szCs w:val="22"/>
              </w:rPr>
              <w:t>posamezne živali so brezvoljne, se ne zmenijo za pujske/dražljaje iz okolja</w:t>
            </w:r>
          </w:p>
          <w:p w:rsidR="004D6E20" w:rsidRPr="006756A1" w:rsidRDefault="004D6E20" w:rsidP="00D55763">
            <w:pPr>
              <w:numPr>
                <w:ilvl w:val="0"/>
                <w:numId w:val="50"/>
              </w:numPr>
              <w:spacing w:line="240" w:lineRule="auto"/>
              <w:rPr>
                <w:rFonts w:ascii="Cambria" w:hAnsi="Cambria"/>
                <w:color w:val="000000"/>
                <w:sz w:val="22"/>
                <w:szCs w:val="22"/>
              </w:rPr>
            </w:pPr>
            <w:r w:rsidRPr="006756A1">
              <w:rPr>
                <w:rFonts w:ascii="Cambria" w:hAnsi="Cambria"/>
                <w:color w:val="000000"/>
                <w:sz w:val="22"/>
                <w:szCs w:val="22"/>
              </w:rPr>
              <w:t>večina živali je brezvoljnih, se ne zmeni za pujske/dražljaje iz okolja</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Mastitisi</w:t>
            </w:r>
          </w:p>
        </w:tc>
        <w:tc>
          <w:tcPr>
            <w:tcW w:w="5386" w:type="dxa"/>
            <w:gridSpan w:val="3"/>
            <w:shd w:val="clear" w:color="auto" w:fill="FFFFFF"/>
            <w:vAlign w:val="center"/>
          </w:tcPr>
          <w:p w:rsidR="004D6E20" w:rsidRPr="006756A1" w:rsidRDefault="004D6E20" w:rsidP="00D55763">
            <w:pPr>
              <w:numPr>
                <w:ilvl w:val="0"/>
                <w:numId w:val="42"/>
              </w:numPr>
              <w:spacing w:line="240" w:lineRule="auto"/>
              <w:rPr>
                <w:rFonts w:ascii="Cambria" w:hAnsi="Cambria"/>
                <w:color w:val="000000"/>
                <w:sz w:val="22"/>
                <w:szCs w:val="22"/>
              </w:rPr>
            </w:pPr>
            <w:r w:rsidRPr="006756A1">
              <w:rPr>
                <w:rFonts w:ascii="Cambria" w:hAnsi="Cambria"/>
                <w:color w:val="000000"/>
                <w:sz w:val="22"/>
                <w:szCs w:val="22"/>
              </w:rPr>
              <w:t>ni znakov mastitisa</w:t>
            </w:r>
          </w:p>
          <w:p w:rsidR="004D6E20" w:rsidRPr="006756A1" w:rsidRDefault="004D6E20" w:rsidP="00D55763">
            <w:pPr>
              <w:numPr>
                <w:ilvl w:val="0"/>
                <w:numId w:val="42"/>
              </w:numPr>
              <w:spacing w:line="240" w:lineRule="auto"/>
              <w:rPr>
                <w:rFonts w:ascii="Cambria" w:hAnsi="Cambria"/>
                <w:color w:val="000000"/>
                <w:sz w:val="22"/>
                <w:szCs w:val="22"/>
              </w:rPr>
            </w:pPr>
            <w:r w:rsidRPr="006756A1">
              <w:rPr>
                <w:rFonts w:ascii="Cambria" w:hAnsi="Cambria"/>
                <w:color w:val="000000"/>
                <w:sz w:val="22"/>
                <w:szCs w:val="22"/>
              </w:rPr>
              <w:t>vnetje vimena - akutno</w:t>
            </w:r>
          </w:p>
          <w:p w:rsidR="004D6E20" w:rsidRPr="006756A1" w:rsidRDefault="004D6E20" w:rsidP="00D55763">
            <w:pPr>
              <w:numPr>
                <w:ilvl w:val="0"/>
                <w:numId w:val="42"/>
              </w:numPr>
              <w:spacing w:line="240" w:lineRule="auto"/>
              <w:rPr>
                <w:rFonts w:ascii="Cambria" w:hAnsi="Cambria"/>
                <w:color w:val="000000"/>
                <w:sz w:val="22"/>
                <w:szCs w:val="22"/>
              </w:rPr>
            </w:pPr>
            <w:r w:rsidRPr="006756A1">
              <w:rPr>
                <w:rFonts w:ascii="Cambria" w:hAnsi="Cambria"/>
                <w:color w:val="000000"/>
                <w:sz w:val="22"/>
                <w:szCs w:val="22"/>
              </w:rPr>
              <w:t>vnetje vimena – kronično</w:t>
            </w:r>
          </w:p>
        </w:tc>
      </w:tr>
      <w:tr w:rsidR="004D6E20" w:rsidRPr="006756A1">
        <w:trPr>
          <w:trHeight w:val="944"/>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Metritisi</w:t>
            </w:r>
          </w:p>
        </w:tc>
        <w:tc>
          <w:tcPr>
            <w:tcW w:w="5386" w:type="dxa"/>
            <w:gridSpan w:val="3"/>
            <w:shd w:val="clear" w:color="auto" w:fill="FFFFFF"/>
            <w:vAlign w:val="center"/>
          </w:tcPr>
          <w:p w:rsidR="004D6E20" w:rsidRPr="006756A1" w:rsidRDefault="004D6E20" w:rsidP="00D55763">
            <w:pPr>
              <w:numPr>
                <w:ilvl w:val="0"/>
                <w:numId w:val="43"/>
              </w:numPr>
              <w:spacing w:line="240" w:lineRule="auto"/>
              <w:rPr>
                <w:rFonts w:ascii="Cambria" w:hAnsi="Cambria"/>
                <w:color w:val="000000"/>
                <w:sz w:val="22"/>
                <w:szCs w:val="22"/>
              </w:rPr>
            </w:pPr>
            <w:r w:rsidRPr="006756A1">
              <w:rPr>
                <w:rFonts w:ascii="Cambria" w:hAnsi="Cambria"/>
                <w:color w:val="000000"/>
                <w:sz w:val="22"/>
                <w:szCs w:val="22"/>
              </w:rPr>
              <w:t>ni znakov metritisa</w:t>
            </w:r>
          </w:p>
          <w:p w:rsidR="004D6E20" w:rsidRPr="006756A1" w:rsidRDefault="004D6E20" w:rsidP="00D55763">
            <w:pPr>
              <w:numPr>
                <w:ilvl w:val="0"/>
                <w:numId w:val="43"/>
              </w:numPr>
              <w:spacing w:line="240" w:lineRule="auto"/>
              <w:rPr>
                <w:rFonts w:ascii="Cambria" w:hAnsi="Cambria"/>
                <w:color w:val="000000"/>
                <w:sz w:val="22"/>
                <w:szCs w:val="22"/>
              </w:rPr>
            </w:pPr>
            <w:r w:rsidRPr="006756A1">
              <w:rPr>
                <w:rFonts w:ascii="Cambria" w:hAnsi="Cambria"/>
                <w:color w:val="000000"/>
                <w:sz w:val="22"/>
                <w:szCs w:val="22"/>
              </w:rPr>
              <w:t>prizadeto splošno stanje živali, prisoten izcedek</w:t>
            </w:r>
          </w:p>
          <w:p w:rsidR="004D6E20" w:rsidRPr="006756A1" w:rsidRDefault="004D6E20" w:rsidP="00D55763">
            <w:pPr>
              <w:numPr>
                <w:ilvl w:val="0"/>
                <w:numId w:val="43"/>
              </w:numPr>
              <w:spacing w:line="240" w:lineRule="auto"/>
              <w:rPr>
                <w:rFonts w:ascii="Cambria" w:hAnsi="Cambria"/>
                <w:color w:val="000000"/>
                <w:sz w:val="22"/>
                <w:szCs w:val="22"/>
              </w:rPr>
            </w:pPr>
            <w:r w:rsidRPr="006756A1">
              <w:rPr>
                <w:rFonts w:ascii="Cambria" w:hAnsi="Cambria"/>
                <w:color w:val="000000"/>
                <w:sz w:val="22"/>
                <w:szCs w:val="22"/>
              </w:rPr>
              <w:t>splošno stanje živali ni prizadeto, prisoten izcedek</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Poškodbe vulve</w:t>
            </w:r>
          </w:p>
        </w:tc>
        <w:tc>
          <w:tcPr>
            <w:tcW w:w="5386" w:type="dxa"/>
            <w:gridSpan w:val="3"/>
            <w:shd w:val="clear" w:color="auto" w:fill="FFFFFF"/>
            <w:vAlign w:val="center"/>
          </w:tcPr>
          <w:p w:rsidR="004D6E20" w:rsidRPr="006756A1" w:rsidRDefault="004D6E20" w:rsidP="00D55763">
            <w:pPr>
              <w:numPr>
                <w:ilvl w:val="0"/>
                <w:numId w:val="44"/>
              </w:numPr>
              <w:spacing w:line="240" w:lineRule="auto"/>
              <w:rPr>
                <w:rFonts w:ascii="Cambria" w:hAnsi="Cambria"/>
                <w:color w:val="000000"/>
                <w:sz w:val="22"/>
                <w:szCs w:val="22"/>
              </w:rPr>
            </w:pPr>
            <w:r w:rsidRPr="006756A1">
              <w:rPr>
                <w:rFonts w:ascii="Cambria" w:hAnsi="Cambria"/>
                <w:color w:val="000000"/>
                <w:sz w:val="22"/>
                <w:szCs w:val="22"/>
              </w:rPr>
              <w:t>brez vidnih znakov poškodb ali male poškodbe</w:t>
            </w:r>
          </w:p>
          <w:p w:rsidR="004D6E20" w:rsidRPr="006756A1" w:rsidRDefault="004D6E20" w:rsidP="00D55763">
            <w:pPr>
              <w:numPr>
                <w:ilvl w:val="0"/>
                <w:numId w:val="44"/>
              </w:numPr>
              <w:spacing w:line="240" w:lineRule="auto"/>
              <w:rPr>
                <w:rFonts w:ascii="Cambria" w:hAnsi="Cambria"/>
                <w:color w:val="000000"/>
                <w:sz w:val="22"/>
                <w:szCs w:val="22"/>
              </w:rPr>
            </w:pPr>
            <w:r w:rsidRPr="006756A1">
              <w:rPr>
                <w:rFonts w:ascii="Cambria" w:hAnsi="Cambria"/>
                <w:color w:val="000000"/>
                <w:sz w:val="22"/>
                <w:szCs w:val="22"/>
              </w:rPr>
              <w:t>vidne poškodbe v procesu celjenja</w:t>
            </w:r>
          </w:p>
          <w:p w:rsidR="004D6E20" w:rsidRPr="006756A1" w:rsidRDefault="004D6E20" w:rsidP="00D55763">
            <w:pPr>
              <w:numPr>
                <w:ilvl w:val="0"/>
                <w:numId w:val="44"/>
              </w:numPr>
              <w:spacing w:line="240" w:lineRule="auto"/>
              <w:rPr>
                <w:rFonts w:ascii="Cambria" w:hAnsi="Cambria"/>
                <w:color w:val="000000"/>
                <w:sz w:val="22"/>
                <w:szCs w:val="22"/>
              </w:rPr>
            </w:pPr>
            <w:r w:rsidRPr="006756A1">
              <w:rPr>
                <w:rFonts w:ascii="Cambria" w:hAnsi="Cambria"/>
                <w:color w:val="000000"/>
                <w:sz w:val="22"/>
                <w:szCs w:val="22"/>
              </w:rPr>
              <w:t>sveže – krvaveče poškodbe</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Izpad črevesa</w:t>
            </w:r>
          </w:p>
        </w:tc>
        <w:tc>
          <w:tcPr>
            <w:tcW w:w="5386" w:type="dxa"/>
            <w:gridSpan w:val="3"/>
            <w:shd w:val="clear" w:color="auto" w:fill="FFFFFF"/>
            <w:vAlign w:val="center"/>
          </w:tcPr>
          <w:p w:rsidR="004D6E20" w:rsidRPr="006756A1" w:rsidRDefault="004D6E20" w:rsidP="00D55763">
            <w:pPr>
              <w:numPr>
                <w:ilvl w:val="0"/>
                <w:numId w:val="45"/>
              </w:numPr>
              <w:tabs>
                <w:tab w:val="left" w:pos="317"/>
              </w:tabs>
              <w:spacing w:line="240" w:lineRule="auto"/>
              <w:rPr>
                <w:rFonts w:ascii="Cambria" w:hAnsi="Cambria"/>
                <w:color w:val="000000"/>
                <w:sz w:val="22"/>
                <w:szCs w:val="22"/>
              </w:rPr>
            </w:pPr>
            <w:r w:rsidRPr="006756A1">
              <w:rPr>
                <w:rFonts w:ascii="Cambria" w:hAnsi="Cambria"/>
                <w:color w:val="000000"/>
                <w:sz w:val="22"/>
                <w:szCs w:val="22"/>
              </w:rPr>
              <w:t>ni znakov izpada črevesa</w:t>
            </w:r>
          </w:p>
          <w:p w:rsidR="004D6E20" w:rsidRPr="006756A1" w:rsidRDefault="004D6E20" w:rsidP="00D55763">
            <w:pPr>
              <w:numPr>
                <w:ilvl w:val="0"/>
                <w:numId w:val="45"/>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pred prasitvijo</w:t>
            </w:r>
          </w:p>
          <w:p w:rsidR="004D6E20" w:rsidRPr="006756A1" w:rsidRDefault="004D6E20" w:rsidP="00D55763">
            <w:pPr>
              <w:numPr>
                <w:ilvl w:val="0"/>
                <w:numId w:val="45"/>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po prasitvi</w:t>
            </w:r>
          </w:p>
          <w:p w:rsidR="004D6E20" w:rsidRPr="006756A1" w:rsidRDefault="004D6E20" w:rsidP="00D55763">
            <w:pPr>
              <w:numPr>
                <w:ilvl w:val="0"/>
                <w:numId w:val="45"/>
              </w:numPr>
              <w:tabs>
                <w:tab w:val="left" w:pos="317"/>
              </w:tabs>
              <w:spacing w:line="240" w:lineRule="auto"/>
              <w:rPr>
                <w:rFonts w:ascii="Cambria" w:hAnsi="Cambria"/>
                <w:color w:val="000000"/>
                <w:sz w:val="22"/>
                <w:szCs w:val="22"/>
              </w:rPr>
            </w:pPr>
            <w:r w:rsidRPr="006756A1">
              <w:rPr>
                <w:rFonts w:ascii="Cambria" w:hAnsi="Cambria"/>
                <w:color w:val="000000"/>
                <w:sz w:val="22"/>
                <w:szCs w:val="22"/>
              </w:rPr>
              <w:t>zastaran</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Izpad nožnice</w:t>
            </w:r>
          </w:p>
        </w:tc>
        <w:tc>
          <w:tcPr>
            <w:tcW w:w="5386" w:type="dxa"/>
            <w:gridSpan w:val="3"/>
            <w:shd w:val="clear" w:color="auto" w:fill="FFFFFF"/>
            <w:vAlign w:val="center"/>
          </w:tcPr>
          <w:p w:rsidR="004D6E20" w:rsidRPr="006756A1" w:rsidRDefault="004D6E20" w:rsidP="00D55763">
            <w:pPr>
              <w:numPr>
                <w:ilvl w:val="0"/>
                <w:numId w:val="46"/>
              </w:numPr>
              <w:tabs>
                <w:tab w:val="left" w:pos="317"/>
              </w:tabs>
              <w:spacing w:line="240" w:lineRule="auto"/>
              <w:rPr>
                <w:rFonts w:ascii="Cambria" w:hAnsi="Cambria"/>
                <w:color w:val="000000"/>
                <w:sz w:val="22"/>
                <w:szCs w:val="22"/>
              </w:rPr>
            </w:pPr>
            <w:r w:rsidRPr="006756A1">
              <w:rPr>
                <w:rFonts w:ascii="Cambria" w:hAnsi="Cambria"/>
                <w:color w:val="000000"/>
                <w:sz w:val="22"/>
                <w:szCs w:val="22"/>
              </w:rPr>
              <w:t>ni znakov izpada maternice</w:t>
            </w:r>
          </w:p>
          <w:p w:rsidR="004D6E20" w:rsidRPr="006756A1" w:rsidRDefault="004D6E20" w:rsidP="00D55763">
            <w:pPr>
              <w:numPr>
                <w:ilvl w:val="0"/>
                <w:numId w:val="46"/>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pred prasitvijo</w:t>
            </w:r>
          </w:p>
          <w:p w:rsidR="004D6E20" w:rsidRPr="006756A1" w:rsidRDefault="004D6E20" w:rsidP="00D55763">
            <w:pPr>
              <w:numPr>
                <w:ilvl w:val="0"/>
                <w:numId w:val="46"/>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po prasitvi</w:t>
            </w:r>
          </w:p>
          <w:p w:rsidR="004D6E20" w:rsidRPr="006756A1" w:rsidRDefault="004D6E20" w:rsidP="00D55763">
            <w:pPr>
              <w:numPr>
                <w:ilvl w:val="0"/>
                <w:numId w:val="46"/>
              </w:numPr>
              <w:tabs>
                <w:tab w:val="left" w:pos="317"/>
              </w:tabs>
              <w:spacing w:line="240" w:lineRule="auto"/>
              <w:rPr>
                <w:rFonts w:ascii="Cambria" w:hAnsi="Cambria"/>
                <w:color w:val="000000"/>
                <w:sz w:val="22"/>
                <w:szCs w:val="22"/>
              </w:rPr>
            </w:pPr>
            <w:r w:rsidRPr="006756A1">
              <w:rPr>
                <w:rFonts w:ascii="Cambria" w:hAnsi="Cambria"/>
                <w:color w:val="000000"/>
                <w:sz w:val="22"/>
                <w:szCs w:val="22"/>
              </w:rPr>
              <w:t>zastaran</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Izpad maternice</w:t>
            </w:r>
          </w:p>
        </w:tc>
        <w:tc>
          <w:tcPr>
            <w:tcW w:w="5386" w:type="dxa"/>
            <w:gridSpan w:val="3"/>
            <w:shd w:val="clear" w:color="auto" w:fill="FFFFFF"/>
            <w:vAlign w:val="center"/>
          </w:tcPr>
          <w:p w:rsidR="004D6E20" w:rsidRPr="006756A1" w:rsidRDefault="004D6E20" w:rsidP="00D55763">
            <w:pPr>
              <w:numPr>
                <w:ilvl w:val="0"/>
                <w:numId w:val="47"/>
              </w:numPr>
              <w:tabs>
                <w:tab w:val="left" w:pos="317"/>
              </w:tabs>
              <w:spacing w:line="240" w:lineRule="auto"/>
              <w:rPr>
                <w:rFonts w:ascii="Cambria" w:hAnsi="Cambria"/>
                <w:color w:val="000000"/>
                <w:sz w:val="22"/>
                <w:szCs w:val="22"/>
              </w:rPr>
            </w:pPr>
            <w:r w:rsidRPr="006756A1">
              <w:rPr>
                <w:rFonts w:ascii="Cambria" w:hAnsi="Cambria"/>
                <w:color w:val="000000"/>
                <w:sz w:val="22"/>
                <w:szCs w:val="22"/>
              </w:rPr>
              <w:t>ni znakov izpada maternice</w:t>
            </w:r>
          </w:p>
          <w:p w:rsidR="004D6E20" w:rsidRPr="006756A1" w:rsidRDefault="004D6E20" w:rsidP="00D55763">
            <w:pPr>
              <w:numPr>
                <w:ilvl w:val="0"/>
                <w:numId w:val="47"/>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pred prasitvijo</w:t>
            </w:r>
          </w:p>
          <w:p w:rsidR="004D6E20" w:rsidRPr="006756A1" w:rsidRDefault="004D6E20" w:rsidP="00D55763">
            <w:pPr>
              <w:numPr>
                <w:ilvl w:val="0"/>
                <w:numId w:val="47"/>
              </w:numPr>
              <w:tabs>
                <w:tab w:val="left" w:pos="317"/>
              </w:tabs>
              <w:spacing w:line="240" w:lineRule="auto"/>
              <w:rPr>
                <w:rFonts w:ascii="Cambria" w:hAnsi="Cambria"/>
                <w:color w:val="000000"/>
                <w:sz w:val="22"/>
                <w:szCs w:val="22"/>
              </w:rPr>
            </w:pPr>
            <w:r w:rsidRPr="006756A1">
              <w:rPr>
                <w:rFonts w:ascii="Cambria" w:hAnsi="Cambria"/>
                <w:color w:val="000000"/>
                <w:sz w:val="22"/>
                <w:szCs w:val="22"/>
              </w:rPr>
              <w:t>svež – po prasitvi</w:t>
            </w:r>
          </w:p>
          <w:p w:rsidR="004D6E20" w:rsidRPr="006756A1" w:rsidRDefault="004D6E20" w:rsidP="00D55763">
            <w:pPr>
              <w:numPr>
                <w:ilvl w:val="0"/>
                <w:numId w:val="47"/>
              </w:numPr>
              <w:tabs>
                <w:tab w:val="left" w:pos="317"/>
              </w:tabs>
              <w:spacing w:line="240" w:lineRule="auto"/>
              <w:rPr>
                <w:rFonts w:ascii="Cambria" w:hAnsi="Cambria"/>
                <w:color w:val="000000"/>
                <w:sz w:val="22"/>
                <w:szCs w:val="22"/>
              </w:rPr>
            </w:pPr>
            <w:r w:rsidRPr="006756A1">
              <w:rPr>
                <w:rFonts w:ascii="Cambria" w:hAnsi="Cambria"/>
                <w:color w:val="000000"/>
                <w:sz w:val="22"/>
                <w:szCs w:val="22"/>
              </w:rPr>
              <w:t>zastaran</w:t>
            </w:r>
          </w:p>
        </w:tc>
      </w:tr>
      <w:tr w:rsidR="004D6E20" w:rsidRPr="006756A1">
        <w:trPr>
          <w:trHeight w:val="2581"/>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 xml:space="preserve"> Kožne spremembe (poškodbe, vnetja)</w:t>
            </w:r>
          </w:p>
        </w:tc>
        <w:tc>
          <w:tcPr>
            <w:tcW w:w="5386" w:type="dxa"/>
            <w:gridSpan w:val="3"/>
            <w:shd w:val="clear" w:color="auto" w:fill="FFFFFF"/>
            <w:vAlign w:val="bottom"/>
          </w:tcPr>
          <w:p w:rsidR="004D6E20" w:rsidRPr="006756A1" w:rsidRDefault="004D6E20" w:rsidP="00D55763">
            <w:pPr>
              <w:numPr>
                <w:ilvl w:val="0"/>
                <w:numId w:val="48"/>
              </w:numPr>
              <w:tabs>
                <w:tab w:val="left" w:pos="317"/>
              </w:tabs>
              <w:spacing w:line="240" w:lineRule="auto"/>
              <w:rPr>
                <w:rFonts w:ascii="Cambria" w:hAnsi="Cambria"/>
                <w:color w:val="000000"/>
                <w:sz w:val="22"/>
                <w:szCs w:val="22"/>
              </w:rPr>
            </w:pPr>
            <w:r w:rsidRPr="006756A1">
              <w:rPr>
                <w:rFonts w:ascii="Cambria" w:hAnsi="Cambria"/>
                <w:color w:val="000000"/>
                <w:sz w:val="22"/>
                <w:szCs w:val="22"/>
              </w:rPr>
              <w:t>brez znakov sprememb</w:t>
            </w:r>
          </w:p>
          <w:p w:rsidR="004D6E20" w:rsidRPr="006756A1" w:rsidRDefault="004D6E20" w:rsidP="00D55763">
            <w:pPr>
              <w:numPr>
                <w:ilvl w:val="0"/>
                <w:numId w:val="48"/>
              </w:numPr>
              <w:tabs>
                <w:tab w:val="left" w:pos="317"/>
              </w:tabs>
              <w:spacing w:line="240" w:lineRule="auto"/>
              <w:rPr>
                <w:rFonts w:ascii="Cambria" w:hAnsi="Cambria"/>
                <w:color w:val="000000"/>
                <w:sz w:val="22"/>
                <w:szCs w:val="22"/>
              </w:rPr>
            </w:pPr>
            <w:r w:rsidRPr="006756A1">
              <w:rPr>
                <w:rFonts w:ascii="Cambria" w:hAnsi="Cambria"/>
                <w:color w:val="000000"/>
                <w:sz w:val="22"/>
                <w:szCs w:val="22"/>
              </w:rPr>
              <w:t>posamezne živali kažejo znake sprememb &lt;10% kože je vnete, s spremembo barve/struktur</w:t>
            </w:r>
          </w:p>
          <w:p w:rsidR="004D6E20" w:rsidRPr="006756A1" w:rsidRDefault="004D6E20" w:rsidP="00D55763">
            <w:pPr>
              <w:numPr>
                <w:ilvl w:val="0"/>
                <w:numId w:val="48"/>
              </w:numPr>
              <w:tabs>
                <w:tab w:val="left" w:pos="317"/>
              </w:tabs>
              <w:spacing w:line="240" w:lineRule="auto"/>
              <w:rPr>
                <w:rFonts w:ascii="Cambria" w:hAnsi="Cambria"/>
                <w:color w:val="000000"/>
                <w:sz w:val="22"/>
                <w:szCs w:val="22"/>
              </w:rPr>
            </w:pPr>
            <w:r w:rsidRPr="006756A1">
              <w:rPr>
                <w:rFonts w:ascii="Cambria" w:hAnsi="Cambria"/>
                <w:color w:val="000000"/>
                <w:sz w:val="22"/>
                <w:szCs w:val="22"/>
              </w:rPr>
              <w:t>posamezne živali kažejo znake sprememb ˃10% kože je vnete, s spremembo barve/strukture</w:t>
            </w:r>
          </w:p>
          <w:p w:rsidR="004D6E20" w:rsidRPr="006756A1" w:rsidRDefault="004D6E20" w:rsidP="00D55763">
            <w:pPr>
              <w:numPr>
                <w:ilvl w:val="0"/>
                <w:numId w:val="48"/>
              </w:numPr>
              <w:tabs>
                <w:tab w:val="left" w:pos="317"/>
              </w:tabs>
              <w:spacing w:line="240" w:lineRule="auto"/>
              <w:rPr>
                <w:rFonts w:ascii="Cambria" w:hAnsi="Cambria"/>
                <w:color w:val="000000"/>
                <w:sz w:val="22"/>
                <w:szCs w:val="22"/>
              </w:rPr>
            </w:pPr>
            <w:r w:rsidRPr="006756A1">
              <w:rPr>
                <w:rFonts w:ascii="Cambria" w:hAnsi="Cambria"/>
                <w:color w:val="000000"/>
                <w:sz w:val="22"/>
                <w:szCs w:val="22"/>
              </w:rPr>
              <w:t>večina živali kaže znake sprememb &lt;10% kože je vnete, s spremembo barve/strukture</w:t>
            </w:r>
          </w:p>
          <w:p w:rsidR="004D6E20" w:rsidRPr="006756A1" w:rsidRDefault="004D6E20" w:rsidP="00D55763">
            <w:pPr>
              <w:numPr>
                <w:ilvl w:val="0"/>
                <w:numId w:val="48"/>
              </w:numPr>
              <w:tabs>
                <w:tab w:val="left" w:pos="317"/>
              </w:tabs>
              <w:spacing w:line="240" w:lineRule="auto"/>
              <w:rPr>
                <w:rFonts w:ascii="Cambria" w:hAnsi="Cambria"/>
                <w:color w:val="000000"/>
                <w:sz w:val="22"/>
                <w:szCs w:val="22"/>
              </w:rPr>
            </w:pPr>
            <w:r w:rsidRPr="006756A1">
              <w:rPr>
                <w:rFonts w:ascii="Cambria" w:hAnsi="Cambria"/>
                <w:color w:val="000000"/>
                <w:sz w:val="22"/>
                <w:szCs w:val="22"/>
              </w:rPr>
              <w:t>večina živali kaže znake sprememb ˃10% kože je vnete, s spremembo barve/strukture</w:t>
            </w:r>
          </w:p>
        </w:tc>
      </w:tr>
      <w:tr w:rsidR="004D6E20" w:rsidRPr="006756A1">
        <w:trPr>
          <w:trHeight w:val="340"/>
        </w:trPr>
        <w:tc>
          <w:tcPr>
            <w:tcW w:w="4361" w:type="dxa"/>
            <w:vMerge w:val="restart"/>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Šepavost</w:t>
            </w:r>
          </w:p>
        </w:tc>
        <w:tc>
          <w:tcPr>
            <w:tcW w:w="5386" w:type="dxa"/>
            <w:gridSpan w:val="3"/>
            <w:shd w:val="clear" w:color="auto" w:fill="FFFFFF"/>
            <w:vAlign w:val="center"/>
          </w:tcPr>
          <w:p w:rsidR="004D6E20" w:rsidRPr="006756A1" w:rsidRDefault="004D6E20" w:rsidP="00D55763">
            <w:pPr>
              <w:numPr>
                <w:ilvl w:val="0"/>
                <w:numId w:val="51"/>
              </w:numPr>
              <w:tabs>
                <w:tab w:val="left" w:pos="317"/>
              </w:tabs>
              <w:spacing w:line="240" w:lineRule="auto"/>
              <w:rPr>
                <w:rFonts w:ascii="Cambria" w:hAnsi="Cambria"/>
                <w:color w:val="000000"/>
                <w:sz w:val="22"/>
                <w:szCs w:val="22"/>
              </w:rPr>
            </w:pPr>
            <w:r w:rsidRPr="006756A1">
              <w:rPr>
                <w:rFonts w:ascii="Cambria" w:hAnsi="Cambria"/>
                <w:color w:val="000000"/>
                <w:sz w:val="22"/>
                <w:szCs w:val="22"/>
              </w:rPr>
              <w:t>normalna hoja</w:t>
            </w:r>
          </w:p>
          <w:p w:rsidR="004D6E20" w:rsidRPr="006756A1" w:rsidRDefault="004D6E20" w:rsidP="00D55763">
            <w:pPr>
              <w:numPr>
                <w:ilvl w:val="0"/>
                <w:numId w:val="51"/>
              </w:numPr>
              <w:tabs>
                <w:tab w:val="left" w:pos="317"/>
              </w:tabs>
              <w:spacing w:line="240" w:lineRule="auto"/>
              <w:rPr>
                <w:rFonts w:ascii="Cambria" w:hAnsi="Cambria"/>
                <w:color w:val="000000"/>
                <w:sz w:val="22"/>
                <w:szCs w:val="22"/>
              </w:rPr>
            </w:pPr>
            <w:r w:rsidRPr="006756A1">
              <w:rPr>
                <w:rFonts w:ascii="Cambria" w:hAnsi="Cambria"/>
                <w:color w:val="000000"/>
                <w:sz w:val="22"/>
                <w:szCs w:val="22"/>
              </w:rPr>
              <w:t>opazno šepanje, težave z ravnotežjem</w:t>
            </w:r>
          </w:p>
          <w:p w:rsidR="004D6E20" w:rsidRPr="006756A1" w:rsidRDefault="004D6E20" w:rsidP="00D55763">
            <w:pPr>
              <w:numPr>
                <w:ilvl w:val="0"/>
                <w:numId w:val="51"/>
              </w:numPr>
              <w:tabs>
                <w:tab w:val="left" w:pos="317"/>
              </w:tabs>
              <w:spacing w:line="240" w:lineRule="auto"/>
              <w:rPr>
                <w:rFonts w:ascii="Cambria" w:hAnsi="Cambria"/>
                <w:color w:val="000000"/>
                <w:sz w:val="22"/>
                <w:szCs w:val="22"/>
              </w:rPr>
            </w:pPr>
            <w:r w:rsidRPr="006756A1">
              <w:rPr>
                <w:rFonts w:ascii="Cambria" w:hAnsi="Cambria"/>
                <w:color w:val="000000"/>
                <w:sz w:val="22"/>
                <w:szCs w:val="22"/>
              </w:rPr>
              <w:t>žival ne stopi na obolelo nogo/ ne hodi</w:t>
            </w:r>
          </w:p>
        </w:tc>
      </w:tr>
      <w:tr w:rsidR="004D6E20" w:rsidRPr="006756A1">
        <w:trPr>
          <w:trHeight w:val="340"/>
        </w:trPr>
        <w:tc>
          <w:tcPr>
            <w:tcW w:w="4361" w:type="dxa"/>
            <w:vMerge/>
            <w:shd w:val="clear" w:color="auto" w:fill="FFFFFF"/>
            <w:vAlign w:val="center"/>
          </w:tcPr>
          <w:p w:rsidR="004D6E20" w:rsidRPr="006756A1" w:rsidRDefault="004D6E20" w:rsidP="006C19A6">
            <w:pPr>
              <w:rPr>
                <w:rFonts w:ascii="Cambria" w:hAnsi="Cambria"/>
                <w:color w:val="000000"/>
                <w:sz w:val="22"/>
                <w:szCs w:val="22"/>
              </w:rPr>
            </w:pPr>
          </w:p>
        </w:tc>
        <w:tc>
          <w:tcPr>
            <w:tcW w:w="5386" w:type="dxa"/>
            <w:gridSpan w:val="3"/>
            <w:shd w:val="clear" w:color="auto" w:fill="FFFFFF"/>
            <w:vAlign w:val="center"/>
          </w:tcPr>
          <w:p w:rsidR="004D6E20" w:rsidRPr="006756A1" w:rsidRDefault="004D6E20" w:rsidP="006C19A6">
            <w:pPr>
              <w:tabs>
                <w:tab w:val="left" w:pos="317"/>
              </w:tabs>
              <w:rPr>
                <w:rFonts w:ascii="Cambria" w:hAnsi="Cambria"/>
                <w:color w:val="000000"/>
                <w:sz w:val="22"/>
                <w:szCs w:val="22"/>
              </w:rPr>
            </w:pPr>
            <w:r w:rsidRPr="006756A1">
              <w:rPr>
                <w:rFonts w:ascii="Cambria" w:hAnsi="Cambria"/>
                <w:color w:val="000000"/>
                <w:sz w:val="22"/>
                <w:szCs w:val="22"/>
              </w:rPr>
              <w:t>Delež živali, ki šepajo: __________ %</w:t>
            </w:r>
          </w:p>
        </w:tc>
      </w:tr>
      <w:tr w:rsidR="004D6E20" w:rsidRPr="006756A1">
        <w:trPr>
          <w:trHeight w:val="340"/>
        </w:trPr>
        <w:tc>
          <w:tcPr>
            <w:tcW w:w="4361" w:type="dxa"/>
            <w:vMerge/>
            <w:shd w:val="clear" w:color="auto" w:fill="FFFFFF"/>
            <w:vAlign w:val="center"/>
          </w:tcPr>
          <w:p w:rsidR="004D6E20" w:rsidRPr="006756A1" w:rsidRDefault="004D6E20" w:rsidP="006C19A6">
            <w:pPr>
              <w:rPr>
                <w:rFonts w:ascii="Cambria" w:hAnsi="Cambria"/>
                <w:color w:val="000000"/>
                <w:sz w:val="22"/>
                <w:szCs w:val="22"/>
              </w:rPr>
            </w:pPr>
          </w:p>
        </w:tc>
        <w:tc>
          <w:tcPr>
            <w:tcW w:w="5386" w:type="dxa"/>
            <w:gridSpan w:val="3"/>
            <w:shd w:val="clear" w:color="auto" w:fill="FFFFFF"/>
            <w:vAlign w:val="center"/>
          </w:tcPr>
          <w:p w:rsidR="004D6E20" w:rsidRPr="006756A1" w:rsidRDefault="004D6E20" w:rsidP="006C19A6">
            <w:pPr>
              <w:tabs>
                <w:tab w:val="left" w:pos="317"/>
              </w:tabs>
              <w:rPr>
                <w:rFonts w:ascii="Cambria" w:hAnsi="Cambria"/>
                <w:color w:val="000000"/>
                <w:sz w:val="22"/>
                <w:szCs w:val="22"/>
              </w:rPr>
            </w:pPr>
            <w:r w:rsidRPr="006756A1">
              <w:rPr>
                <w:rFonts w:ascii="Cambria" w:hAnsi="Cambria"/>
                <w:color w:val="000000"/>
                <w:sz w:val="22"/>
                <w:szCs w:val="22"/>
              </w:rPr>
              <w:t>Predlagan interval pregledov: vsake(ih) _______ mesece(v)</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Respiratorne težave</w:t>
            </w:r>
          </w:p>
        </w:tc>
        <w:tc>
          <w:tcPr>
            <w:tcW w:w="5386" w:type="dxa"/>
            <w:gridSpan w:val="3"/>
            <w:shd w:val="clear" w:color="auto" w:fill="FFFFFF"/>
            <w:vAlign w:val="center"/>
          </w:tcPr>
          <w:p w:rsidR="004D6E20" w:rsidRPr="006756A1" w:rsidRDefault="004D6E20" w:rsidP="00D55763">
            <w:pPr>
              <w:numPr>
                <w:ilvl w:val="0"/>
                <w:numId w:val="52"/>
              </w:numPr>
              <w:tabs>
                <w:tab w:val="left" w:pos="317"/>
              </w:tabs>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52"/>
              </w:numPr>
              <w:tabs>
                <w:tab w:val="left" w:pos="317"/>
              </w:tabs>
              <w:spacing w:line="240" w:lineRule="auto"/>
              <w:rPr>
                <w:rFonts w:ascii="Cambria" w:hAnsi="Cambria"/>
                <w:color w:val="000000"/>
                <w:sz w:val="22"/>
                <w:szCs w:val="22"/>
              </w:rPr>
            </w:pPr>
            <w:r w:rsidRPr="006756A1">
              <w:rPr>
                <w:rFonts w:ascii="Cambria" w:hAnsi="Cambria"/>
                <w:color w:val="000000"/>
                <w:sz w:val="22"/>
                <w:szCs w:val="22"/>
              </w:rPr>
              <w:t>posamezne živali kihajo/kašljajo</w:t>
            </w:r>
          </w:p>
          <w:p w:rsidR="004D6E20" w:rsidRPr="006756A1" w:rsidRDefault="004D6E20" w:rsidP="00D55763">
            <w:pPr>
              <w:numPr>
                <w:ilvl w:val="0"/>
                <w:numId w:val="52"/>
              </w:numPr>
              <w:tabs>
                <w:tab w:val="left" w:pos="317"/>
              </w:tabs>
              <w:spacing w:line="240" w:lineRule="auto"/>
              <w:rPr>
                <w:rFonts w:ascii="Cambria" w:hAnsi="Cambria"/>
                <w:color w:val="000000"/>
                <w:sz w:val="22"/>
                <w:szCs w:val="22"/>
              </w:rPr>
            </w:pPr>
            <w:r w:rsidRPr="006756A1">
              <w:rPr>
                <w:rFonts w:ascii="Cambria" w:hAnsi="Cambria"/>
                <w:color w:val="000000"/>
                <w:sz w:val="22"/>
                <w:szCs w:val="22"/>
              </w:rPr>
              <w:t>večina živali kiha/kašlja</w:t>
            </w:r>
          </w:p>
        </w:tc>
      </w:tr>
      <w:tr w:rsidR="004D6E20" w:rsidRPr="006756A1">
        <w:trPr>
          <w:trHeight w:val="1714"/>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Etopatije in tehnopatije</w:t>
            </w:r>
          </w:p>
        </w:tc>
        <w:tc>
          <w:tcPr>
            <w:tcW w:w="5386" w:type="dxa"/>
            <w:gridSpan w:val="3"/>
            <w:shd w:val="clear" w:color="auto" w:fill="FFFFFF"/>
            <w:vAlign w:val="center"/>
          </w:tcPr>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Agresivnost:</w:t>
            </w:r>
          </w:p>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Grizenje pregrad, napajalnikov, krmilnikov:</w:t>
            </w:r>
          </w:p>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Slinjenje:</w:t>
            </w:r>
          </w:p>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Obračanje z jeziki:</w:t>
            </w:r>
          </w:p>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Drgnjenje z rilci ob predmete:</w:t>
            </w:r>
          </w:p>
          <w:p w:rsidR="004D6E20" w:rsidRPr="006756A1" w:rsidRDefault="004D6E20" w:rsidP="00D55763">
            <w:pPr>
              <w:numPr>
                <w:ilvl w:val="0"/>
                <w:numId w:val="53"/>
              </w:numPr>
              <w:tabs>
                <w:tab w:val="left" w:pos="317"/>
              </w:tabs>
              <w:spacing w:line="240" w:lineRule="auto"/>
              <w:rPr>
                <w:rFonts w:ascii="Cambria" w:hAnsi="Cambria"/>
                <w:color w:val="000000"/>
                <w:sz w:val="22"/>
                <w:szCs w:val="22"/>
              </w:rPr>
            </w:pPr>
            <w:r w:rsidRPr="006756A1">
              <w:rPr>
                <w:rFonts w:ascii="Cambria" w:hAnsi="Cambria"/>
                <w:color w:val="000000"/>
                <w:sz w:val="22"/>
                <w:szCs w:val="22"/>
              </w:rPr>
              <w:t>Rane na plečkah:</w:t>
            </w:r>
          </w:p>
        </w:tc>
      </w:tr>
      <w:tr w:rsidR="004D6E20" w:rsidRPr="006756A1">
        <w:tblPrEx>
          <w:tblLook w:val="0000"/>
        </w:tblPrEx>
        <w:trPr>
          <w:trHeight w:val="397"/>
        </w:trPr>
        <w:tc>
          <w:tcPr>
            <w:tcW w:w="9747" w:type="dxa"/>
            <w:gridSpan w:val="4"/>
            <w:shd w:val="clear" w:color="auto" w:fill="D9D9D9"/>
            <w:vAlign w:val="center"/>
          </w:tcPr>
          <w:p w:rsidR="004D6E20" w:rsidRPr="006756A1" w:rsidRDefault="004D6E20" w:rsidP="006C19A6">
            <w:pPr>
              <w:keepNext/>
              <w:outlineLvl w:val="0"/>
              <w:rPr>
                <w:rFonts w:ascii="Cambria" w:hAnsi="Cambria"/>
                <w:b/>
                <w:bCs/>
                <w:color w:val="000000"/>
                <w:sz w:val="22"/>
                <w:szCs w:val="22"/>
              </w:rPr>
            </w:pPr>
            <w:r w:rsidRPr="006756A1">
              <w:rPr>
                <w:rFonts w:ascii="Cambria" w:hAnsi="Cambria"/>
                <w:b/>
                <w:bCs/>
                <w:color w:val="000000"/>
                <w:sz w:val="22"/>
                <w:szCs w:val="22"/>
              </w:rPr>
              <w:t>Preventivni ukrepi  pri plemenskih svinjah</w:t>
            </w:r>
          </w:p>
        </w:tc>
      </w:tr>
      <w:tr w:rsidR="004D6E20" w:rsidRPr="006756A1">
        <w:tblPrEx>
          <w:tblLook w:val="0000"/>
        </w:tblPrEx>
        <w:trPr>
          <w:trHeight w:val="397"/>
        </w:trPr>
        <w:tc>
          <w:tcPr>
            <w:tcW w:w="4361" w:type="dxa"/>
            <w:shd w:val="clear" w:color="auto" w:fill="FFFFFF"/>
            <w:vAlign w:val="center"/>
          </w:tcPr>
          <w:p w:rsidR="004D6E20" w:rsidRPr="006756A1" w:rsidRDefault="004D6E20" w:rsidP="006C19A6">
            <w:pPr>
              <w:rPr>
                <w:rFonts w:ascii="Cambria" w:hAnsi="Cambria"/>
                <w:b/>
                <w:bCs/>
                <w:color w:val="000000"/>
                <w:sz w:val="22"/>
                <w:szCs w:val="22"/>
              </w:rPr>
            </w:pPr>
            <w:r w:rsidRPr="006756A1">
              <w:rPr>
                <w:rFonts w:ascii="Cambria" w:hAnsi="Cambria"/>
                <w:color w:val="000000"/>
                <w:sz w:val="22"/>
                <w:szCs w:val="22"/>
              </w:rPr>
              <w:t>Vakcinacije (katere, kdaj):</w:t>
            </w:r>
          </w:p>
        </w:tc>
        <w:tc>
          <w:tcPr>
            <w:tcW w:w="5386" w:type="dxa"/>
            <w:gridSpan w:val="3"/>
            <w:shd w:val="clear" w:color="auto" w:fill="FFFFFF"/>
            <w:vAlign w:val="center"/>
          </w:tcPr>
          <w:p w:rsidR="004D6E20" w:rsidRPr="006756A1" w:rsidRDefault="004D6E20" w:rsidP="006C19A6">
            <w:pPr>
              <w:rPr>
                <w:rFonts w:ascii="Cambria" w:hAnsi="Cambria"/>
                <w:color w:val="000000"/>
                <w:sz w:val="22"/>
                <w:szCs w:val="22"/>
              </w:rPr>
            </w:pPr>
          </w:p>
        </w:tc>
      </w:tr>
      <w:tr w:rsidR="004D6E20" w:rsidRPr="006756A1">
        <w:tblPrEx>
          <w:tblLook w:val="0000"/>
        </w:tblPrEx>
        <w:trPr>
          <w:trHeight w:val="397"/>
        </w:trPr>
        <w:tc>
          <w:tcPr>
            <w:tcW w:w="4361" w:type="dxa"/>
            <w:vMerge w:val="restart"/>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Zaščita pred zajedavci</w:t>
            </w:r>
          </w:p>
        </w:tc>
        <w:tc>
          <w:tcPr>
            <w:tcW w:w="3118"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 xml:space="preserve">Zunanji zajedavci  </w:t>
            </w:r>
          </w:p>
        </w:tc>
        <w:tc>
          <w:tcPr>
            <w:tcW w:w="1134" w:type="dxa"/>
            <w:shd w:val="clear" w:color="auto" w:fill="FFFFFF"/>
            <w:vAlign w:val="center"/>
          </w:tcPr>
          <w:p w:rsidR="004D6E20" w:rsidRPr="006756A1" w:rsidRDefault="004D6E20" w:rsidP="006C19A6">
            <w:pPr>
              <w:jc w:val="center"/>
              <w:rPr>
                <w:rFonts w:ascii="Cambria" w:hAnsi="Cambria"/>
                <w:color w:val="000000"/>
                <w:sz w:val="22"/>
                <w:szCs w:val="22"/>
              </w:rPr>
            </w:pPr>
            <w:r w:rsidRPr="006756A1">
              <w:rPr>
                <w:rFonts w:ascii="Cambria" w:hAnsi="Cambria"/>
                <w:color w:val="000000"/>
                <w:sz w:val="22"/>
                <w:szCs w:val="22"/>
              </w:rPr>
              <w:t>da</w:t>
            </w:r>
          </w:p>
        </w:tc>
        <w:tc>
          <w:tcPr>
            <w:tcW w:w="1134" w:type="dxa"/>
            <w:shd w:val="clear" w:color="auto" w:fill="FFFFFF"/>
            <w:vAlign w:val="center"/>
          </w:tcPr>
          <w:p w:rsidR="004D6E20" w:rsidRPr="006756A1" w:rsidRDefault="004D6E20" w:rsidP="006C19A6">
            <w:pPr>
              <w:jc w:val="center"/>
              <w:rPr>
                <w:rFonts w:ascii="Cambria" w:hAnsi="Cambria"/>
                <w:color w:val="000000"/>
                <w:sz w:val="22"/>
                <w:szCs w:val="22"/>
              </w:rPr>
            </w:pPr>
            <w:r w:rsidRPr="006756A1">
              <w:rPr>
                <w:rFonts w:ascii="Cambria" w:hAnsi="Cambria"/>
                <w:color w:val="000000"/>
                <w:sz w:val="22"/>
                <w:szCs w:val="22"/>
              </w:rPr>
              <w:t>ne</w:t>
            </w:r>
          </w:p>
        </w:tc>
      </w:tr>
      <w:tr w:rsidR="004D6E20" w:rsidRPr="006756A1">
        <w:tblPrEx>
          <w:tblLook w:val="0000"/>
        </w:tblPrEx>
        <w:trPr>
          <w:trHeight w:val="397"/>
        </w:trPr>
        <w:tc>
          <w:tcPr>
            <w:tcW w:w="4361" w:type="dxa"/>
            <w:vMerge/>
            <w:shd w:val="clear" w:color="auto" w:fill="FFFFFF"/>
            <w:vAlign w:val="center"/>
          </w:tcPr>
          <w:p w:rsidR="004D6E20" w:rsidRPr="006756A1" w:rsidRDefault="004D6E20" w:rsidP="006C19A6">
            <w:pPr>
              <w:rPr>
                <w:rFonts w:ascii="Cambria" w:hAnsi="Cambria"/>
                <w:color w:val="000000"/>
                <w:sz w:val="22"/>
                <w:szCs w:val="22"/>
              </w:rPr>
            </w:pPr>
          </w:p>
        </w:tc>
        <w:tc>
          <w:tcPr>
            <w:tcW w:w="3118"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Notranji zajedavci</w:t>
            </w:r>
          </w:p>
        </w:tc>
        <w:tc>
          <w:tcPr>
            <w:tcW w:w="1134" w:type="dxa"/>
            <w:shd w:val="clear" w:color="auto" w:fill="FFFFFF"/>
            <w:vAlign w:val="center"/>
          </w:tcPr>
          <w:p w:rsidR="004D6E20" w:rsidRPr="006756A1" w:rsidRDefault="004D6E20" w:rsidP="006C19A6">
            <w:pPr>
              <w:jc w:val="center"/>
              <w:rPr>
                <w:rFonts w:ascii="Cambria" w:hAnsi="Cambria"/>
                <w:color w:val="000000"/>
                <w:sz w:val="22"/>
                <w:szCs w:val="22"/>
              </w:rPr>
            </w:pPr>
            <w:r w:rsidRPr="006756A1">
              <w:rPr>
                <w:rFonts w:ascii="Cambria" w:hAnsi="Cambria"/>
                <w:color w:val="000000"/>
                <w:sz w:val="22"/>
                <w:szCs w:val="22"/>
              </w:rPr>
              <w:t>da</w:t>
            </w:r>
          </w:p>
        </w:tc>
        <w:tc>
          <w:tcPr>
            <w:tcW w:w="1134" w:type="dxa"/>
            <w:shd w:val="clear" w:color="auto" w:fill="FFFFFF"/>
            <w:vAlign w:val="center"/>
          </w:tcPr>
          <w:p w:rsidR="004D6E20" w:rsidRPr="006756A1" w:rsidRDefault="004D6E20" w:rsidP="006C19A6">
            <w:pPr>
              <w:jc w:val="center"/>
              <w:rPr>
                <w:rFonts w:ascii="Cambria" w:hAnsi="Cambria"/>
                <w:color w:val="000000"/>
                <w:sz w:val="22"/>
                <w:szCs w:val="22"/>
              </w:rPr>
            </w:pPr>
            <w:r w:rsidRPr="006756A1">
              <w:rPr>
                <w:rFonts w:ascii="Cambria" w:hAnsi="Cambria"/>
                <w:color w:val="000000"/>
                <w:sz w:val="22"/>
                <w:szCs w:val="22"/>
              </w:rPr>
              <w:t>ne</w:t>
            </w:r>
          </w:p>
        </w:tc>
      </w:tr>
      <w:tr w:rsidR="004D6E20" w:rsidRPr="006756A1">
        <w:tblPrEx>
          <w:tblLook w:val="0000"/>
        </w:tblPrEx>
        <w:trPr>
          <w:trHeight w:val="397"/>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Skupno število posameznih zdravljenj/mesec/leto</w:t>
            </w:r>
          </w:p>
        </w:tc>
        <w:tc>
          <w:tcPr>
            <w:tcW w:w="5386" w:type="dxa"/>
            <w:gridSpan w:val="3"/>
            <w:shd w:val="clear" w:color="auto" w:fill="FFFFFF"/>
            <w:vAlign w:val="center"/>
          </w:tcPr>
          <w:p w:rsidR="004D6E20" w:rsidRPr="006756A1" w:rsidRDefault="004D6E20" w:rsidP="006C19A6">
            <w:pPr>
              <w:rPr>
                <w:rFonts w:ascii="Cambria" w:hAnsi="Cambria"/>
                <w:color w:val="000000"/>
                <w:sz w:val="22"/>
                <w:szCs w:val="22"/>
              </w:rPr>
            </w:pPr>
          </w:p>
        </w:tc>
      </w:tr>
    </w:tbl>
    <w:p w:rsidR="004D6E20" w:rsidRPr="006756A1" w:rsidRDefault="004D6E20" w:rsidP="00D55763">
      <w:pPr>
        <w:rPr>
          <w:rFonts w:ascii="Cambria" w:hAnsi="Cambria"/>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386"/>
      </w:tblGrid>
      <w:tr w:rsidR="004D6E20" w:rsidRPr="006756A1">
        <w:trPr>
          <w:trHeight w:val="397"/>
        </w:trPr>
        <w:tc>
          <w:tcPr>
            <w:tcW w:w="9747" w:type="dxa"/>
            <w:gridSpan w:val="2"/>
            <w:shd w:val="clear" w:color="auto" w:fill="D9D9D9"/>
            <w:vAlign w:val="center"/>
          </w:tcPr>
          <w:p w:rsidR="004D6E20" w:rsidRPr="006756A1" w:rsidRDefault="004D6E20" w:rsidP="006C19A6">
            <w:pPr>
              <w:rPr>
                <w:rFonts w:ascii="Cambria" w:hAnsi="Cambria"/>
                <w:color w:val="000000"/>
                <w:sz w:val="22"/>
                <w:szCs w:val="22"/>
              </w:rPr>
            </w:pPr>
            <w:r w:rsidRPr="006756A1">
              <w:rPr>
                <w:rFonts w:ascii="Cambria" w:hAnsi="Cambria"/>
                <w:b/>
                <w:color w:val="000000"/>
                <w:sz w:val="22"/>
                <w:szCs w:val="22"/>
              </w:rPr>
              <w:t>Zdravstveno stanje – SESNI PUJSKI (na dan pregleda)</w:t>
            </w:r>
          </w:p>
        </w:tc>
      </w:tr>
      <w:tr w:rsidR="004D6E20" w:rsidRPr="006756A1">
        <w:trPr>
          <w:trHeight w:val="397"/>
        </w:trPr>
        <w:tc>
          <w:tcPr>
            <w:tcW w:w="4361" w:type="dxa"/>
            <w:vMerge w:val="restart"/>
            <w:vAlign w:val="center"/>
          </w:tcPr>
          <w:p w:rsidR="004D6E20" w:rsidRPr="006756A1" w:rsidRDefault="004D6E20" w:rsidP="006C19A6">
            <w:pPr>
              <w:keepNext/>
              <w:outlineLvl w:val="0"/>
              <w:rPr>
                <w:rFonts w:ascii="Cambria" w:hAnsi="Cambria"/>
                <w:bCs/>
                <w:iCs/>
                <w:color w:val="000000"/>
                <w:sz w:val="22"/>
                <w:szCs w:val="22"/>
                <w:u w:val="single"/>
              </w:rPr>
            </w:pPr>
            <w:r w:rsidRPr="006756A1">
              <w:rPr>
                <w:rFonts w:ascii="Cambria" w:hAnsi="Cambria"/>
                <w:bCs/>
                <w:iCs/>
                <w:color w:val="000000"/>
                <w:sz w:val="22"/>
                <w:szCs w:val="22"/>
              </w:rPr>
              <w:t xml:space="preserve">Pojav driske </w:t>
            </w:r>
          </w:p>
        </w:tc>
        <w:tc>
          <w:tcPr>
            <w:tcW w:w="5386" w:type="dxa"/>
            <w:vAlign w:val="center"/>
          </w:tcPr>
          <w:p w:rsidR="004D6E20" w:rsidRPr="006756A1" w:rsidRDefault="004D6E20" w:rsidP="00D55763">
            <w:pPr>
              <w:numPr>
                <w:ilvl w:val="0"/>
                <w:numId w:val="39"/>
              </w:numPr>
              <w:spacing w:line="240" w:lineRule="auto"/>
              <w:rPr>
                <w:rFonts w:ascii="Cambria" w:hAnsi="Cambria"/>
                <w:iCs/>
                <w:color w:val="000000"/>
                <w:sz w:val="22"/>
                <w:szCs w:val="22"/>
              </w:rPr>
            </w:pPr>
            <w:r w:rsidRPr="006756A1">
              <w:rPr>
                <w:rFonts w:ascii="Cambria" w:hAnsi="Cambria"/>
                <w:iCs/>
                <w:color w:val="000000"/>
                <w:sz w:val="22"/>
                <w:szCs w:val="22"/>
              </w:rPr>
              <w:t>brez znakov driske</w:t>
            </w:r>
          </w:p>
          <w:p w:rsidR="004D6E20" w:rsidRPr="006756A1" w:rsidRDefault="004D6E20" w:rsidP="00D55763">
            <w:pPr>
              <w:numPr>
                <w:ilvl w:val="0"/>
                <w:numId w:val="39"/>
              </w:numPr>
              <w:spacing w:line="240" w:lineRule="auto"/>
              <w:rPr>
                <w:rFonts w:ascii="Cambria" w:hAnsi="Cambria"/>
                <w:iCs/>
                <w:color w:val="000000"/>
                <w:sz w:val="22"/>
                <w:szCs w:val="22"/>
              </w:rPr>
            </w:pPr>
            <w:r w:rsidRPr="006756A1">
              <w:rPr>
                <w:rFonts w:ascii="Cambria" w:hAnsi="Cambria"/>
                <w:iCs/>
                <w:color w:val="000000"/>
                <w:sz w:val="22"/>
                <w:szCs w:val="22"/>
              </w:rPr>
              <w:t>posamezni pujski kažejo znake driske</w:t>
            </w:r>
          </w:p>
          <w:p w:rsidR="004D6E20" w:rsidRPr="006756A1" w:rsidRDefault="004D6E20" w:rsidP="00D55763">
            <w:pPr>
              <w:numPr>
                <w:ilvl w:val="0"/>
                <w:numId w:val="39"/>
              </w:numPr>
              <w:spacing w:line="240" w:lineRule="auto"/>
              <w:rPr>
                <w:rFonts w:ascii="Cambria" w:hAnsi="Cambria"/>
                <w:iCs/>
                <w:color w:val="000000"/>
                <w:sz w:val="22"/>
                <w:szCs w:val="22"/>
              </w:rPr>
            </w:pPr>
            <w:r w:rsidRPr="006756A1">
              <w:rPr>
                <w:rFonts w:ascii="Cambria" w:hAnsi="Cambria"/>
                <w:iCs/>
                <w:color w:val="000000"/>
                <w:sz w:val="22"/>
                <w:szCs w:val="22"/>
              </w:rPr>
              <w:t>celo gnezdo kaže znake driske</w:t>
            </w:r>
          </w:p>
        </w:tc>
      </w:tr>
      <w:tr w:rsidR="004D6E20" w:rsidRPr="006756A1">
        <w:trPr>
          <w:trHeight w:val="397"/>
        </w:trPr>
        <w:tc>
          <w:tcPr>
            <w:tcW w:w="4361" w:type="dxa"/>
            <w:vMerge/>
            <w:vAlign w:val="center"/>
          </w:tcPr>
          <w:p w:rsidR="004D6E20" w:rsidRPr="006756A1" w:rsidRDefault="004D6E20" w:rsidP="006C19A6">
            <w:pPr>
              <w:keepNext/>
              <w:outlineLvl w:val="0"/>
              <w:rPr>
                <w:rFonts w:ascii="Cambria" w:hAnsi="Cambria"/>
                <w:bCs/>
                <w:iCs/>
                <w:color w:val="000000"/>
                <w:sz w:val="22"/>
                <w:szCs w:val="22"/>
              </w:rPr>
            </w:pPr>
          </w:p>
        </w:tc>
        <w:tc>
          <w:tcPr>
            <w:tcW w:w="5386" w:type="dxa"/>
            <w:vAlign w:val="center"/>
          </w:tcPr>
          <w:p w:rsidR="004D6E20" w:rsidRPr="006756A1" w:rsidRDefault="004D6E20" w:rsidP="006C19A6">
            <w:pPr>
              <w:rPr>
                <w:rFonts w:ascii="Cambria" w:hAnsi="Cambria"/>
                <w:iCs/>
                <w:color w:val="000000"/>
                <w:sz w:val="22"/>
                <w:szCs w:val="22"/>
              </w:rPr>
            </w:pPr>
            <w:r w:rsidRPr="006756A1">
              <w:rPr>
                <w:rFonts w:ascii="Cambria" w:hAnsi="Cambria"/>
                <w:bCs/>
                <w:iCs/>
                <w:color w:val="000000"/>
                <w:sz w:val="22"/>
                <w:szCs w:val="22"/>
              </w:rPr>
              <w:t xml:space="preserve">Kdaj po prasitvi se pojavi?   </w:t>
            </w: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bCs/>
                <w:iCs/>
                <w:color w:val="000000"/>
                <w:sz w:val="22"/>
                <w:szCs w:val="22"/>
              </w:rPr>
            </w:pPr>
            <w:r w:rsidRPr="006756A1">
              <w:rPr>
                <w:rFonts w:ascii="Cambria" w:hAnsi="Cambria"/>
                <w:bCs/>
                <w:iCs/>
                <w:color w:val="000000"/>
                <w:sz w:val="22"/>
                <w:szCs w:val="22"/>
              </w:rPr>
              <w:t>Respiratorne težave (kašljanje, kihanje)</w:t>
            </w:r>
          </w:p>
        </w:tc>
        <w:tc>
          <w:tcPr>
            <w:tcW w:w="5386" w:type="dxa"/>
            <w:vAlign w:val="center"/>
          </w:tcPr>
          <w:p w:rsidR="004D6E20" w:rsidRPr="006756A1" w:rsidRDefault="004D6E20" w:rsidP="00D55763">
            <w:pPr>
              <w:numPr>
                <w:ilvl w:val="0"/>
                <w:numId w:val="35"/>
              </w:numPr>
              <w:spacing w:line="240" w:lineRule="auto"/>
              <w:rPr>
                <w:rFonts w:ascii="Cambria" w:hAnsi="Cambria"/>
                <w:iCs/>
                <w:color w:val="000000"/>
                <w:sz w:val="22"/>
                <w:szCs w:val="22"/>
              </w:rPr>
            </w:pPr>
            <w:r w:rsidRPr="006756A1">
              <w:rPr>
                <w:rFonts w:ascii="Cambria" w:hAnsi="Cambria"/>
                <w:iCs/>
                <w:color w:val="000000"/>
                <w:sz w:val="22"/>
                <w:szCs w:val="22"/>
              </w:rPr>
              <w:t xml:space="preserve">brez znakov obolenja </w:t>
            </w:r>
          </w:p>
          <w:p w:rsidR="004D6E20" w:rsidRPr="006756A1" w:rsidRDefault="004D6E20" w:rsidP="00D55763">
            <w:pPr>
              <w:numPr>
                <w:ilvl w:val="0"/>
                <w:numId w:val="35"/>
              </w:numPr>
              <w:spacing w:line="240" w:lineRule="auto"/>
              <w:rPr>
                <w:rFonts w:ascii="Cambria" w:hAnsi="Cambria"/>
                <w:iCs/>
                <w:color w:val="000000"/>
                <w:sz w:val="22"/>
                <w:szCs w:val="22"/>
              </w:rPr>
            </w:pPr>
            <w:r w:rsidRPr="006756A1">
              <w:rPr>
                <w:rFonts w:ascii="Cambria" w:hAnsi="Cambria"/>
                <w:iCs/>
                <w:color w:val="000000"/>
                <w:sz w:val="22"/>
                <w:szCs w:val="22"/>
              </w:rPr>
              <w:t>posamezne živali kažejo znake obolenja</w:t>
            </w:r>
          </w:p>
          <w:p w:rsidR="004D6E20" w:rsidRPr="006756A1" w:rsidRDefault="004D6E20" w:rsidP="00D55763">
            <w:pPr>
              <w:numPr>
                <w:ilvl w:val="0"/>
                <w:numId w:val="35"/>
              </w:numPr>
              <w:spacing w:line="240" w:lineRule="auto"/>
              <w:rPr>
                <w:rFonts w:ascii="Cambria" w:hAnsi="Cambria"/>
                <w:iCs/>
                <w:color w:val="000000"/>
                <w:sz w:val="22"/>
                <w:szCs w:val="22"/>
              </w:rPr>
            </w:pPr>
            <w:r w:rsidRPr="006756A1">
              <w:rPr>
                <w:rFonts w:ascii="Cambria" w:hAnsi="Cambria"/>
                <w:iCs/>
                <w:color w:val="000000"/>
                <w:sz w:val="22"/>
                <w:szCs w:val="22"/>
              </w:rPr>
              <w:t>večina živali kaže znake obolenja</w:t>
            </w: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Kožne spremembe ( infekcije, poškodbe zaradi ugrizov, opekline)</w:t>
            </w:r>
          </w:p>
        </w:tc>
        <w:tc>
          <w:tcPr>
            <w:tcW w:w="5386" w:type="dxa"/>
            <w:vAlign w:val="center"/>
          </w:tcPr>
          <w:p w:rsidR="004D6E20" w:rsidRPr="006756A1" w:rsidRDefault="004D6E20" w:rsidP="00D55763">
            <w:pPr>
              <w:numPr>
                <w:ilvl w:val="0"/>
                <w:numId w:val="36"/>
              </w:numPr>
              <w:spacing w:line="240" w:lineRule="auto"/>
              <w:rPr>
                <w:rFonts w:ascii="Cambria" w:hAnsi="Cambria"/>
                <w:iCs/>
                <w:color w:val="000000"/>
                <w:sz w:val="22"/>
                <w:szCs w:val="22"/>
              </w:rPr>
            </w:pPr>
            <w:r w:rsidRPr="006756A1">
              <w:rPr>
                <w:rFonts w:ascii="Cambria" w:hAnsi="Cambria"/>
                <w:iCs/>
                <w:color w:val="000000"/>
                <w:sz w:val="22"/>
                <w:szCs w:val="22"/>
              </w:rPr>
              <w:t>brez znakov obolenja</w:t>
            </w:r>
          </w:p>
          <w:p w:rsidR="004D6E20" w:rsidRPr="006756A1" w:rsidRDefault="004D6E20" w:rsidP="00D55763">
            <w:pPr>
              <w:numPr>
                <w:ilvl w:val="0"/>
                <w:numId w:val="36"/>
              </w:numPr>
              <w:spacing w:line="240" w:lineRule="auto"/>
              <w:rPr>
                <w:rFonts w:ascii="Cambria" w:hAnsi="Cambria"/>
                <w:iCs/>
                <w:color w:val="000000"/>
                <w:sz w:val="22"/>
                <w:szCs w:val="22"/>
              </w:rPr>
            </w:pPr>
            <w:r w:rsidRPr="006756A1">
              <w:rPr>
                <w:rFonts w:ascii="Cambria" w:hAnsi="Cambria"/>
                <w:iCs/>
                <w:color w:val="000000"/>
                <w:sz w:val="22"/>
                <w:szCs w:val="22"/>
              </w:rPr>
              <w:t>posamezne živali kažejo znake obolenja</w:t>
            </w:r>
          </w:p>
          <w:p w:rsidR="004D6E20" w:rsidRPr="006756A1" w:rsidRDefault="004D6E20" w:rsidP="00D55763">
            <w:pPr>
              <w:numPr>
                <w:ilvl w:val="0"/>
                <w:numId w:val="36"/>
              </w:numPr>
              <w:spacing w:line="240" w:lineRule="auto"/>
              <w:rPr>
                <w:rFonts w:ascii="Cambria" w:hAnsi="Cambria"/>
                <w:iCs/>
                <w:color w:val="000000"/>
                <w:sz w:val="22"/>
                <w:szCs w:val="22"/>
              </w:rPr>
            </w:pPr>
            <w:r w:rsidRPr="006756A1">
              <w:rPr>
                <w:rFonts w:ascii="Cambria" w:hAnsi="Cambria"/>
                <w:iCs/>
                <w:color w:val="000000"/>
                <w:sz w:val="22"/>
                <w:szCs w:val="22"/>
              </w:rPr>
              <w:t>večina živali kaže znake obolenja</w:t>
            </w:r>
          </w:p>
          <w:p w:rsidR="004D6E20" w:rsidRPr="006756A1" w:rsidRDefault="004D6E20" w:rsidP="006C19A6">
            <w:pPr>
              <w:ind w:left="360"/>
              <w:rPr>
                <w:rFonts w:ascii="Cambria" w:hAnsi="Cambria"/>
                <w:iCs/>
                <w:color w:val="000000"/>
                <w:sz w:val="22"/>
                <w:szCs w:val="22"/>
              </w:rPr>
            </w:pP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Artritisi</w:t>
            </w:r>
          </w:p>
        </w:tc>
        <w:tc>
          <w:tcPr>
            <w:tcW w:w="5386" w:type="dxa"/>
            <w:vAlign w:val="center"/>
          </w:tcPr>
          <w:p w:rsidR="004D6E20" w:rsidRPr="006756A1" w:rsidRDefault="004D6E20" w:rsidP="00D55763">
            <w:pPr>
              <w:numPr>
                <w:ilvl w:val="0"/>
                <w:numId w:val="37"/>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37"/>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37"/>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Razkrečenost</w:t>
            </w:r>
          </w:p>
        </w:tc>
        <w:tc>
          <w:tcPr>
            <w:tcW w:w="5386" w:type="dxa"/>
            <w:vAlign w:val="center"/>
          </w:tcPr>
          <w:p w:rsidR="004D6E20" w:rsidRPr="006756A1" w:rsidRDefault="004D6E20" w:rsidP="00D55763">
            <w:pPr>
              <w:numPr>
                <w:ilvl w:val="0"/>
                <w:numId w:val="38"/>
              </w:numPr>
              <w:spacing w:line="240" w:lineRule="auto"/>
              <w:rPr>
                <w:rFonts w:ascii="Cambria" w:hAnsi="Cambria"/>
                <w:color w:val="000000"/>
                <w:sz w:val="22"/>
                <w:szCs w:val="22"/>
              </w:rPr>
            </w:pPr>
            <w:r w:rsidRPr="006756A1">
              <w:rPr>
                <w:rFonts w:ascii="Cambria" w:hAnsi="Cambria"/>
                <w:color w:val="000000"/>
                <w:sz w:val="22"/>
                <w:szCs w:val="22"/>
              </w:rPr>
              <w:t>noben pujsek ni razkrečen</w:t>
            </w:r>
          </w:p>
          <w:p w:rsidR="004D6E20" w:rsidRPr="006756A1" w:rsidRDefault="004D6E20" w:rsidP="00D55763">
            <w:pPr>
              <w:numPr>
                <w:ilvl w:val="0"/>
                <w:numId w:val="38"/>
              </w:numPr>
              <w:spacing w:line="240" w:lineRule="auto"/>
              <w:rPr>
                <w:rFonts w:ascii="Cambria" w:hAnsi="Cambria"/>
                <w:color w:val="000000"/>
                <w:sz w:val="22"/>
                <w:szCs w:val="22"/>
              </w:rPr>
            </w:pPr>
            <w:r w:rsidRPr="006756A1">
              <w:rPr>
                <w:rFonts w:ascii="Cambria" w:hAnsi="Cambria"/>
                <w:color w:val="000000"/>
                <w:sz w:val="22"/>
                <w:szCs w:val="22"/>
              </w:rPr>
              <w:t>1 pujsek je razkrečen</w:t>
            </w:r>
          </w:p>
          <w:p w:rsidR="004D6E20" w:rsidRPr="006756A1" w:rsidRDefault="004D6E20" w:rsidP="00D55763">
            <w:pPr>
              <w:numPr>
                <w:ilvl w:val="0"/>
                <w:numId w:val="38"/>
              </w:numPr>
              <w:spacing w:line="240" w:lineRule="auto"/>
              <w:rPr>
                <w:rFonts w:ascii="Cambria" w:hAnsi="Cambria"/>
                <w:color w:val="000000"/>
                <w:sz w:val="22"/>
                <w:szCs w:val="22"/>
              </w:rPr>
            </w:pPr>
            <w:r w:rsidRPr="006756A1">
              <w:rPr>
                <w:rFonts w:ascii="Cambria" w:hAnsi="Cambria"/>
                <w:color w:val="000000"/>
                <w:sz w:val="22"/>
                <w:szCs w:val="22"/>
              </w:rPr>
              <w:t>˃1 pujsek razkrečen</w:t>
            </w: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Izenačenost pujskov</w:t>
            </w:r>
          </w:p>
        </w:tc>
        <w:tc>
          <w:tcPr>
            <w:tcW w:w="5386" w:type="dxa"/>
            <w:vAlign w:val="center"/>
          </w:tcPr>
          <w:p w:rsidR="004D6E20" w:rsidRPr="006756A1" w:rsidRDefault="004D6E20" w:rsidP="00D55763">
            <w:pPr>
              <w:numPr>
                <w:ilvl w:val="0"/>
                <w:numId w:val="40"/>
              </w:numPr>
              <w:spacing w:line="240" w:lineRule="auto"/>
              <w:rPr>
                <w:rFonts w:ascii="Cambria" w:hAnsi="Cambria"/>
                <w:color w:val="000000"/>
                <w:sz w:val="22"/>
                <w:szCs w:val="22"/>
              </w:rPr>
            </w:pPr>
            <w:r w:rsidRPr="006756A1">
              <w:rPr>
                <w:rFonts w:ascii="Cambria" w:hAnsi="Cambria"/>
                <w:color w:val="000000"/>
                <w:sz w:val="22"/>
                <w:szCs w:val="22"/>
              </w:rPr>
              <w:t>izenačeni pujski</w:t>
            </w:r>
          </w:p>
          <w:p w:rsidR="004D6E20" w:rsidRPr="006756A1" w:rsidRDefault="004D6E20" w:rsidP="00D55763">
            <w:pPr>
              <w:numPr>
                <w:ilvl w:val="0"/>
                <w:numId w:val="40"/>
              </w:numPr>
              <w:spacing w:line="240" w:lineRule="auto"/>
              <w:rPr>
                <w:rFonts w:ascii="Cambria" w:hAnsi="Cambria"/>
                <w:color w:val="000000"/>
                <w:sz w:val="22"/>
                <w:szCs w:val="22"/>
              </w:rPr>
            </w:pPr>
            <w:r w:rsidRPr="006756A1">
              <w:rPr>
                <w:rFonts w:ascii="Cambria" w:hAnsi="Cambria"/>
                <w:color w:val="000000"/>
                <w:sz w:val="22"/>
                <w:szCs w:val="22"/>
              </w:rPr>
              <w:t>neizenačeni pujski</w:t>
            </w:r>
          </w:p>
        </w:tc>
      </w:tr>
      <w:tr w:rsidR="004D6E20" w:rsidRPr="006756A1">
        <w:trPr>
          <w:trHeight w:val="397"/>
        </w:trPr>
        <w:tc>
          <w:tcPr>
            <w:tcW w:w="4361" w:type="dxa"/>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Zakrnelost</w:t>
            </w:r>
          </w:p>
        </w:tc>
        <w:tc>
          <w:tcPr>
            <w:tcW w:w="5386" w:type="dxa"/>
            <w:vAlign w:val="center"/>
          </w:tcPr>
          <w:p w:rsidR="004D6E20" w:rsidRPr="006756A1" w:rsidRDefault="004D6E20" w:rsidP="00D55763">
            <w:pPr>
              <w:numPr>
                <w:ilvl w:val="0"/>
                <w:numId w:val="41"/>
              </w:numPr>
              <w:spacing w:line="240" w:lineRule="auto"/>
              <w:rPr>
                <w:rFonts w:ascii="Cambria" w:hAnsi="Cambria"/>
                <w:color w:val="000000"/>
                <w:sz w:val="22"/>
                <w:szCs w:val="22"/>
              </w:rPr>
            </w:pPr>
            <w:r w:rsidRPr="006756A1">
              <w:rPr>
                <w:rFonts w:ascii="Cambria" w:hAnsi="Cambria"/>
                <w:color w:val="000000"/>
                <w:sz w:val="22"/>
                <w:szCs w:val="22"/>
              </w:rPr>
              <w:t>naježenost dlake</w:t>
            </w:r>
          </w:p>
          <w:p w:rsidR="004D6E20" w:rsidRPr="006756A1" w:rsidRDefault="004D6E20" w:rsidP="00D55763">
            <w:pPr>
              <w:numPr>
                <w:ilvl w:val="0"/>
                <w:numId w:val="41"/>
              </w:numPr>
              <w:spacing w:line="240" w:lineRule="auto"/>
              <w:rPr>
                <w:rFonts w:ascii="Cambria" w:hAnsi="Cambria"/>
                <w:color w:val="000000"/>
                <w:sz w:val="22"/>
                <w:szCs w:val="22"/>
              </w:rPr>
            </w:pPr>
            <w:r w:rsidRPr="006756A1">
              <w:rPr>
                <w:rFonts w:ascii="Cambria" w:hAnsi="Cambria"/>
                <w:color w:val="000000"/>
                <w:sz w:val="22"/>
                <w:szCs w:val="22"/>
              </w:rPr>
              <w:t>vidna hrbtenica, bledi</w:t>
            </w:r>
          </w:p>
        </w:tc>
      </w:tr>
      <w:tr w:rsidR="004D6E20" w:rsidRPr="006756A1">
        <w:trPr>
          <w:trHeight w:val="397"/>
        </w:trPr>
        <w:tc>
          <w:tcPr>
            <w:tcW w:w="9747" w:type="dxa"/>
            <w:gridSpan w:val="2"/>
            <w:shd w:val="clear" w:color="auto" w:fill="D9D9D9"/>
            <w:vAlign w:val="center"/>
          </w:tcPr>
          <w:p w:rsidR="004D6E20" w:rsidRPr="006756A1" w:rsidRDefault="004D6E20" w:rsidP="006C19A6">
            <w:pPr>
              <w:rPr>
                <w:rFonts w:ascii="Cambria" w:hAnsi="Cambria"/>
                <w:color w:val="000000"/>
                <w:sz w:val="22"/>
                <w:szCs w:val="22"/>
              </w:rPr>
            </w:pPr>
            <w:r w:rsidRPr="006756A1">
              <w:rPr>
                <w:rFonts w:ascii="Cambria" w:hAnsi="Cambria" w:cs="Palatino"/>
                <w:b/>
                <w:bCs/>
                <w:color w:val="000000"/>
                <w:sz w:val="22"/>
                <w:szCs w:val="22"/>
              </w:rPr>
              <w:t>Preventivni ukrepi pri sesnih pujskih</w:t>
            </w:r>
          </w:p>
        </w:tc>
      </w:tr>
      <w:tr w:rsidR="004D6E20" w:rsidRPr="006756A1">
        <w:trPr>
          <w:trHeight w:val="397"/>
        </w:trPr>
        <w:tc>
          <w:tcPr>
            <w:tcW w:w="4361" w:type="dxa"/>
            <w:vAlign w:val="center"/>
          </w:tcPr>
          <w:p w:rsidR="004D6E20" w:rsidRPr="006756A1" w:rsidRDefault="004D6E20" w:rsidP="006C19A6">
            <w:pPr>
              <w:rPr>
                <w:rFonts w:ascii="Cambria" w:hAnsi="Cambria"/>
                <w:color w:val="000000"/>
                <w:sz w:val="22"/>
                <w:szCs w:val="22"/>
              </w:rPr>
            </w:pPr>
            <w:r w:rsidRPr="006756A1">
              <w:rPr>
                <w:rFonts w:ascii="Cambria" w:hAnsi="Cambria" w:cs="Palatino"/>
                <w:color w:val="000000"/>
                <w:sz w:val="22"/>
                <w:szCs w:val="22"/>
              </w:rPr>
              <w:t>Vakcinacije (katere):</w:t>
            </w:r>
          </w:p>
        </w:tc>
        <w:tc>
          <w:tcPr>
            <w:tcW w:w="5386" w:type="dxa"/>
            <w:vAlign w:val="center"/>
          </w:tcPr>
          <w:p w:rsidR="004D6E20" w:rsidRPr="006756A1" w:rsidRDefault="004D6E20" w:rsidP="006C19A6">
            <w:pPr>
              <w:rPr>
                <w:rFonts w:ascii="Cambria" w:hAnsi="Cambria"/>
                <w:color w:val="000000"/>
                <w:sz w:val="22"/>
                <w:szCs w:val="22"/>
              </w:rPr>
            </w:pPr>
          </w:p>
        </w:tc>
      </w:tr>
      <w:tr w:rsidR="004D6E20" w:rsidRPr="006756A1">
        <w:trPr>
          <w:trHeight w:val="397"/>
        </w:trPr>
        <w:tc>
          <w:tcPr>
            <w:tcW w:w="4361" w:type="dxa"/>
            <w:vAlign w:val="center"/>
          </w:tcPr>
          <w:p w:rsidR="004D6E20" w:rsidRPr="006756A1" w:rsidRDefault="004D6E20" w:rsidP="006C19A6">
            <w:pPr>
              <w:rPr>
                <w:rFonts w:ascii="Cambria" w:hAnsi="Cambria"/>
                <w:color w:val="000000"/>
                <w:sz w:val="22"/>
                <w:szCs w:val="22"/>
              </w:rPr>
            </w:pPr>
            <w:r w:rsidRPr="006756A1">
              <w:rPr>
                <w:rFonts w:ascii="Cambria" w:hAnsi="Cambria" w:cs="Palatino"/>
                <w:color w:val="000000"/>
                <w:sz w:val="22"/>
                <w:szCs w:val="22"/>
              </w:rPr>
              <w:t>Skupno število posameznih zdravljenj/mesec/leto</w:t>
            </w:r>
          </w:p>
        </w:tc>
        <w:tc>
          <w:tcPr>
            <w:tcW w:w="5386" w:type="dxa"/>
            <w:vAlign w:val="center"/>
          </w:tcPr>
          <w:p w:rsidR="004D6E20" w:rsidRPr="006756A1" w:rsidRDefault="004D6E20" w:rsidP="006C19A6">
            <w:pPr>
              <w:rPr>
                <w:rFonts w:ascii="Cambria" w:hAnsi="Cambria"/>
                <w:color w:val="000000"/>
                <w:sz w:val="22"/>
                <w:szCs w:val="22"/>
              </w:rPr>
            </w:pPr>
          </w:p>
        </w:tc>
      </w:tr>
    </w:tbl>
    <w:p w:rsidR="004D6E20" w:rsidRPr="006756A1" w:rsidRDefault="004D6E20" w:rsidP="00D55763">
      <w:pPr>
        <w:rPr>
          <w:rFonts w:ascii="Cambria" w:hAnsi="Cambria"/>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3118"/>
        <w:gridCol w:w="1134"/>
        <w:gridCol w:w="1134"/>
      </w:tblGrid>
      <w:tr w:rsidR="004D6E20" w:rsidRPr="006756A1">
        <w:trPr>
          <w:trHeight w:val="397"/>
        </w:trPr>
        <w:tc>
          <w:tcPr>
            <w:tcW w:w="9747" w:type="dxa"/>
            <w:gridSpan w:val="4"/>
            <w:tcBorders>
              <w:bottom w:val="nil"/>
            </w:tcBorders>
            <w:shd w:val="clear" w:color="auto" w:fill="D9D9D9"/>
            <w:vAlign w:val="center"/>
          </w:tcPr>
          <w:p w:rsidR="004D6E20" w:rsidRPr="006756A1" w:rsidRDefault="004D6E20" w:rsidP="006C19A6">
            <w:pPr>
              <w:keepNext/>
              <w:outlineLvl w:val="0"/>
              <w:rPr>
                <w:rFonts w:ascii="Cambria" w:hAnsi="Cambria"/>
                <w:b/>
                <w:bCs/>
                <w:color w:val="000000"/>
                <w:sz w:val="22"/>
                <w:szCs w:val="22"/>
              </w:rPr>
            </w:pPr>
            <w:r w:rsidRPr="006756A1">
              <w:rPr>
                <w:rFonts w:ascii="Cambria" w:hAnsi="Cambria"/>
                <w:b/>
                <w:color w:val="000000"/>
                <w:kern w:val="32"/>
                <w:sz w:val="22"/>
                <w:szCs w:val="22"/>
              </w:rPr>
              <w:t>Zdravstveno stanje v vzreji – TEKAČI ( na dan pregleda)</w:t>
            </w:r>
          </w:p>
        </w:tc>
      </w:tr>
      <w:tr w:rsidR="004D6E20" w:rsidRPr="006756A1">
        <w:tblPrEx>
          <w:tblLook w:val="01E0"/>
        </w:tblPrEx>
        <w:trPr>
          <w:trHeight w:val="340"/>
        </w:trPr>
        <w:tc>
          <w:tcPr>
            <w:tcW w:w="4361" w:type="dxa"/>
            <w:vMerge w:val="restart"/>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 xml:space="preserve">Pojav driske </w:t>
            </w:r>
          </w:p>
        </w:tc>
        <w:tc>
          <w:tcPr>
            <w:tcW w:w="5386" w:type="dxa"/>
            <w:gridSpan w:val="3"/>
          </w:tcPr>
          <w:p w:rsidR="004D6E20" w:rsidRPr="006756A1" w:rsidRDefault="004D6E20" w:rsidP="00D55763">
            <w:pPr>
              <w:numPr>
                <w:ilvl w:val="0"/>
                <w:numId w:val="54"/>
              </w:numPr>
              <w:spacing w:line="240" w:lineRule="auto"/>
              <w:rPr>
                <w:rFonts w:ascii="Cambria" w:hAnsi="Cambria"/>
                <w:iCs/>
                <w:color w:val="000000"/>
                <w:sz w:val="22"/>
                <w:szCs w:val="22"/>
              </w:rPr>
            </w:pPr>
            <w:r w:rsidRPr="006756A1">
              <w:rPr>
                <w:rFonts w:ascii="Cambria" w:hAnsi="Cambria"/>
                <w:iCs/>
                <w:color w:val="000000"/>
                <w:sz w:val="22"/>
                <w:szCs w:val="22"/>
              </w:rPr>
              <w:t>brez znakov driske</w:t>
            </w:r>
          </w:p>
          <w:p w:rsidR="004D6E20" w:rsidRPr="006756A1" w:rsidRDefault="004D6E20" w:rsidP="00D55763">
            <w:pPr>
              <w:numPr>
                <w:ilvl w:val="0"/>
                <w:numId w:val="54"/>
              </w:numPr>
              <w:spacing w:line="240" w:lineRule="auto"/>
              <w:rPr>
                <w:rFonts w:ascii="Cambria" w:hAnsi="Cambria"/>
                <w:iCs/>
                <w:color w:val="000000"/>
                <w:sz w:val="22"/>
                <w:szCs w:val="22"/>
              </w:rPr>
            </w:pPr>
            <w:r w:rsidRPr="006756A1">
              <w:rPr>
                <w:rFonts w:ascii="Cambria" w:hAnsi="Cambria"/>
                <w:iCs/>
                <w:color w:val="000000"/>
                <w:sz w:val="22"/>
                <w:szCs w:val="22"/>
              </w:rPr>
              <w:t>posamezni tekači kažejo znake driske</w:t>
            </w:r>
          </w:p>
          <w:p w:rsidR="004D6E20" w:rsidRPr="006756A1" w:rsidRDefault="004D6E20" w:rsidP="00D55763">
            <w:pPr>
              <w:numPr>
                <w:ilvl w:val="0"/>
                <w:numId w:val="54"/>
              </w:numPr>
              <w:spacing w:line="240" w:lineRule="auto"/>
              <w:rPr>
                <w:rFonts w:ascii="Cambria" w:hAnsi="Cambria"/>
                <w:iCs/>
                <w:color w:val="000000"/>
                <w:sz w:val="22"/>
                <w:szCs w:val="22"/>
              </w:rPr>
            </w:pPr>
            <w:r w:rsidRPr="006756A1">
              <w:rPr>
                <w:rFonts w:ascii="Cambria" w:hAnsi="Cambria"/>
                <w:iCs/>
                <w:color w:val="000000"/>
                <w:sz w:val="22"/>
                <w:szCs w:val="22"/>
              </w:rPr>
              <w:t>cela skupina kaže znake driske</w:t>
            </w:r>
          </w:p>
        </w:tc>
      </w:tr>
      <w:tr w:rsidR="004D6E20" w:rsidRPr="006756A1">
        <w:tblPrEx>
          <w:tblLook w:val="01E0"/>
        </w:tblPrEx>
        <w:trPr>
          <w:trHeight w:val="340"/>
        </w:trPr>
        <w:tc>
          <w:tcPr>
            <w:tcW w:w="4361" w:type="dxa"/>
            <w:vMerge/>
            <w:shd w:val="clear" w:color="auto" w:fill="FFFFFF"/>
            <w:vAlign w:val="center"/>
          </w:tcPr>
          <w:p w:rsidR="004D6E20" w:rsidRPr="006756A1" w:rsidRDefault="004D6E20" w:rsidP="006C19A6">
            <w:pPr>
              <w:rPr>
                <w:rFonts w:ascii="Cambria" w:hAnsi="Cambria"/>
                <w:iCs/>
                <w:color w:val="000000"/>
                <w:sz w:val="22"/>
                <w:szCs w:val="22"/>
              </w:rPr>
            </w:pPr>
          </w:p>
        </w:tc>
        <w:tc>
          <w:tcPr>
            <w:tcW w:w="5386" w:type="dxa"/>
            <w:gridSpan w:val="3"/>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Kdaj po odstavitvi se pojavi?</w:t>
            </w:r>
            <w:r w:rsidRPr="006756A1">
              <w:rPr>
                <w:rFonts w:ascii="Cambria" w:hAnsi="Cambria"/>
                <w:color w:val="000000"/>
                <w:sz w:val="22"/>
                <w:szCs w:val="22"/>
              </w:rPr>
              <w:t xml:space="preserve">  </w:t>
            </w:r>
          </w:p>
        </w:tc>
      </w:tr>
      <w:tr w:rsidR="004D6E20" w:rsidRPr="006756A1">
        <w:tblPrEx>
          <w:tblLook w:val="01E0"/>
        </w:tblPrEx>
        <w:trPr>
          <w:trHeight w:val="340"/>
        </w:trPr>
        <w:tc>
          <w:tcPr>
            <w:tcW w:w="4361" w:type="dxa"/>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PMWS (sindrom poodstavitvenega hiranja PCV2)</w:t>
            </w:r>
          </w:p>
        </w:tc>
        <w:tc>
          <w:tcPr>
            <w:tcW w:w="5386" w:type="dxa"/>
            <w:gridSpan w:val="3"/>
          </w:tcPr>
          <w:p w:rsidR="004D6E20" w:rsidRPr="006756A1" w:rsidRDefault="004D6E20" w:rsidP="00D55763">
            <w:pPr>
              <w:numPr>
                <w:ilvl w:val="0"/>
                <w:numId w:val="55"/>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55"/>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55"/>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blPrEx>
          <w:tblLook w:val="01E0"/>
        </w:tblPrEx>
        <w:trPr>
          <w:trHeight w:val="340"/>
        </w:trPr>
        <w:tc>
          <w:tcPr>
            <w:tcW w:w="4361" w:type="dxa"/>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Streptokokne infekcije</w:t>
            </w:r>
          </w:p>
        </w:tc>
        <w:tc>
          <w:tcPr>
            <w:tcW w:w="5386" w:type="dxa"/>
            <w:gridSpan w:val="3"/>
          </w:tcPr>
          <w:p w:rsidR="004D6E20" w:rsidRPr="006756A1" w:rsidRDefault="004D6E20" w:rsidP="00D55763">
            <w:pPr>
              <w:numPr>
                <w:ilvl w:val="0"/>
                <w:numId w:val="56"/>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56"/>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56"/>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blPrEx>
          <w:tblLook w:val="01E0"/>
        </w:tblPrEx>
        <w:trPr>
          <w:trHeight w:val="340"/>
        </w:trPr>
        <w:tc>
          <w:tcPr>
            <w:tcW w:w="4361" w:type="dxa"/>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Stafilokokne infekcije</w:t>
            </w:r>
          </w:p>
        </w:tc>
        <w:tc>
          <w:tcPr>
            <w:tcW w:w="5386" w:type="dxa"/>
            <w:gridSpan w:val="3"/>
          </w:tcPr>
          <w:p w:rsidR="004D6E20" w:rsidRPr="006756A1" w:rsidRDefault="004D6E20" w:rsidP="00D55763">
            <w:pPr>
              <w:numPr>
                <w:ilvl w:val="0"/>
                <w:numId w:val="62"/>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62"/>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62"/>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blPrEx>
          <w:tblLook w:val="01E0"/>
        </w:tblPrEx>
        <w:trPr>
          <w:trHeight w:val="340"/>
        </w:trPr>
        <w:tc>
          <w:tcPr>
            <w:tcW w:w="4361" w:type="dxa"/>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Glaeserjeva bolezen</w:t>
            </w:r>
          </w:p>
        </w:tc>
        <w:tc>
          <w:tcPr>
            <w:tcW w:w="5386" w:type="dxa"/>
            <w:gridSpan w:val="3"/>
          </w:tcPr>
          <w:p w:rsidR="004D6E20" w:rsidRPr="006756A1" w:rsidRDefault="004D6E20" w:rsidP="00D55763">
            <w:pPr>
              <w:numPr>
                <w:ilvl w:val="0"/>
                <w:numId w:val="57"/>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57"/>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57"/>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blPrEx>
          <w:tblLook w:val="01E0"/>
        </w:tblPrEx>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iCs/>
                <w:color w:val="000000"/>
                <w:sz w:val="22"/>
                <w:szCs w:val="22"/>
              </w:rPr>
              <w:t>Respiratorne težave (kašljanje, kihanje)</w:t>
            </w:r>
          </w:p>
        </w:tc>
        <w:tc>
          <w:tcPr>
            <w:tcW w:w="5386" w:type="dxa"/>
            <w:gridSpan w:val="3"/>
          </w:tcPr>
          <w:p w:rsidR="004D6E20" w:rsidRPr="006756A1" w:rsidRDefault="004D6E20" w:rsidP="00D55763">
            <w:pPr>
              <w:numPr>
                <w:ilvl w:val="0"/>
                <w:numId w:val="58"/>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58"/>
              </w:numPr>
              <w:spacing w:line="240" w:lineRule="auto"/>
              <w:rPr>
                <w:rFonts w:ascii="Cambria" w:hAnsi="Cambria"/>
                <w:color w:val="000000"/>
                <w:sz w:val="22"/>
                <w:szCs w:val="22"/>
              </w:rPr>
            </w:pPr>
            <w:r w:rsidRPr="006756A1">
              <w:rPr>
                <w:rFonts w:ascii="Cambria" w:hAnsi="Cambria"/>
                <w:color w:val="000000"/>
                <w:sz w:val="22"/>
                <w:szCs w:val="22"/>
              </w:rPr>
              <w:t>posamezne živali kažejo znake obolenja</w:t>
            </w:r>
          </w:p>
          <w:p w:rsidR="004D6E20" w:rsidRPr="006756A1" w:rsidRDefault="004D6E20" w:rsidP="00D55763">
            <w:pPr>
              <w:numPr>
                <w:ilvl w:val="0"/>
                <w:numId w:val="58"/>
              </w:numPr>
              <w:spacing w:line="240" w:lineRule="auto"/>
              <w:rPr>
                <w:rFonts w:ascii="Cambria" w:hAnsi="Cambria"/>
                <w:color w:val="000000"/>
                <w:sz w:val="22"/>
                <w:szCs w:val="22"/>
              </w:rPr>
            </w:pPr>
            <w:r w:rsidRPr="006756A1">
              <w:rPr>
                <w:rFonts w:ascii="Cambria" w:hAnsi="Cambria"/>
                <w:color w:val="000000"/>
                <w:sz w:val="22"/>
                <w:szCs w:val="22"/>
              </w:rPr>
              <w:t>večina živali kaže znake obolenja</w:t>
            </w:r>
          </w:p>
        </w:tc>
      </w:tr>
      <w:tr w:rsidR="004D6E20" w:rsidRPr="006756A1">
        <w:tblPrEx>
          <w:tblLook w:val="01E0"/>
        </w:tblPrEx>
        <w:trPr>
          <w:trHeight w:val="2313"/>
        </w:trPr>
        <w:tc>
          <w:tcPr>
            <w:tcW w:w="4361" w:type="dxa"/>
            <w:shd w:val="clear" w:color="auto" w:fill="FFFFFF"/>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Kožne spremembe ( infekcije, poškodbe zaradi ugrizov )</w:t>
            </w:r>
          </w:p>
        </w:tc>
        <w:tc>
          <w:tcPr>
            <w:tcW w:w="5386" w:type="dxa"/>
            <w:gridSpan w:val="3"/>
            <w:vAlign w:val="center"/>
          </w:tcPr>
          <w:p w:rsidR="004D6E20" w:rsidRPr="006756A1" w:rsidRDefault="004D6E20" w:rsidP="00D55763">
            <w:pPr>
              <w:numPr>
                <w:ilvl w:val="0"/>
                <w:numId w:val="59"/>
              </w:numPr>
              <w:spacing w:line="240" w:lineRule="auto"/>
              <w:rPr>
                <w:rFonts w:ascii="Cambria" w:hAnsi="Cambria"/>
                <w:iCs/>
                <w:color w:val="000000"/>
                <w:sz w:val="22"/>
                <w:szCs w:val="22"/>
              </w:rPr>
            </w:pPr>
            <w:r w:rsidRPr="006756A1">
              <w:rPr>
                <w:rFonts w:ascii="Cambria" w:hAnsi="Cambria"/>
                <w:iCs/>
                <w:color w:val="000000"/>
                <w:sz w:val="22"/>
                <w:szCs w:val="22"/>
              </w:rPr>
              <w:t>brez znakov sprememb</w:t>
            </w:r>
          </w:p>
          <w:p w:rsidR="004D6E20" w:rsidRPr="006756A1" w:rsidRDefault="004D6E20" w:rsidP="00D55763">
            <w:pPr>
              <w:numPr>
                <w:ilvl w:val="0"/>
                <w:numId w:val="59"/>
              </w:numPr>
              <w:spacing w:line="240" w:lineRule="auto"/>
              <w:rPr>
                <w:rFonts w:ascii="Cambria" w:hAnsi="Cambria"/>
                <w:iCs/>
                <w:color w:val="000000"/>
                <w:sz w:val="22"/>
                <w:szCs w:val="22"/>
              </w:rPr>
            </w:pPr>
            <w:r w:rsidRPr="006756A1">
              <w:rPr>
                <w:rFonts w:ascii="Cambria" w:hAnsi="Cambria"/>
                <w:iCs/>
                <w:color w:val="000000"/>
                <w:sz w:val="22"/>
                <w:szCs w:val="22"/>
              </w:rPr>
              <w:t>posamezne živali kažejo znake obolenja</w:t>
            </w:r>
            <w:r w:rsidRPr="006756A1">
              <w:rPr>
                <w:rFonts w:ascii="Cambria" w:hAnsi="Cambria" w:cs="Palatino"/>
                <w:iCs/>
                <w:color w:val="000000"/>
                <w:sz w:val="22"/>
                <w:szCs w:val="22"/>
              </w:rPr>
              <w:t xml:space="preserve"> &lt;10% kože je vnete, s spremembo barve strukture</w:t>
            </w:r>
            <w:r w:rsidRPr="006756A1">
              <w:rPr>
                <w:rFonts w:ascii="Cambria" w:hAnsi="Cambria"/>
                <w:iCs/>
                <w:color w:val="000000"/>
                <w:sz w:val="22"/>
                <w:szCs w:val="22"/>
              </w:rPr>
              <w:t xml:space="preserve"> </w:t>
            </w:r>
          </w:p>
          <w:p w:rsidR="004D6E20" w:rsidRPr="006756A1" w:rsidRDefault="004D6E20" w:rsidP="00D55763">
            <w:pPr>
              <w:numPr>
                <w:ilvl w:val="0"/>
                <w:numId w:val="59"/>
              </w:numPr>
              <w:spacing w:line="240" w:lineRule="auto"/>
              <w:rPr>
                <w:rFonts w:ascii="Cambria" w:hAnsi="Cambria"/>
                <w:iCs/>
                <w:color w:val="000000"/>
                <w:sz w:val="22"/>
                <w:szCs w:val="22"/>
              </w:rPr>
            </w:pPr>
            <w:r w:rsidRPr="006756A1">
              <w:rPr>
                <w:rFonts w:ascii="Cambria" w:hAnsi="Cambria"/>
                <w:iCs/>
                <w:color w:val="000000"/>
                <w:sz w:val="22"/>
                <w:szCs w:val="22"/>
              </w:rPr>
              <w:t xml:space="preserve">posamezne živali kažejo znake obolenja </w:t>
            </w:r>
            <w:r w:rsidRPr="006756A1">
              <w:rPr>
                <w:rFonts w:ascii="Cambria" w:hAnsi="Cambria" w:cs="Palatino"/>
                <w:iCs/>
                <w:color w:val="000000"/>
                <w:sz w:val="22"/>
                <w:szCs w:val="22"/>
              </w:rPr>
              <w:t>&gt;10% kože je vnete, s spremembo barve/strukture</w:t>
            </w:r>
          </w:p>
          <w:p w:rsidR="004D6E20" w:rsidRPr="006756A1" w:rsidRDefault="004D6E20" w:rsidP="00D55763">
            <w:pPr>
              <w:numPr>
                <w:ilvl w:val="0"/>
                <w:numId w:val="59"/>
              </w:numPr>
              <w:spacing w:line="240" w:lineRule="auto"/>
              <w:rPr>
                <w:rFonts w:ascii="Cambria" w:hAnsi="Cambria"/>
                <w:iCs/>
                <w:color w:val="000000"/>
                <w:sz w:val="22"/>
                <w:szCs w:val="22"/>
              </w:rPr>
            </w:pPr>
            <w:r w:rsidRPr="006756A1">
              <w:rPr>
                <w:rFonts w:ascii="Cambria" w:hAnsi="Cambria"/>
                <w:iCs/>
                <w:color w:val="000000"/>
                <w:sz w:val="22"/>
                <w:szCs w:val="22"/>
              </w:rPr>
              <w:t xml:space="preserve">večina živali kaže znake obolenja </w:t>
            </w:r>
            <w:r w:rsidRPr="006756A1">
              <w:rPr>
                <w:rFonts w:ascii="Cambria" w:hAnsi="Cambria" w:cs="Palatino"/>
                <w:iCs/>
                <w:color w:val="000000"/>
                <w:sz w:val="22"/>
                <w:szCs w:val="22"/>
              </w:rPr>
              <w:t>&lt;10% kože je vnete, s spremembo barve strukture</w:t>
            </w:r>
            <w:r w:rsidRPr="006756A1">
              <w:rPr>
                <w:rFonts w:ascii="Cambria" w:hAnsi="Cambria"/>
                <w:iCs/>
                <w:color w:val="000000"/>
                <w:sz w:val="22"/>
                <w:szCs w:val="22"/>
              </w:rPr>
              <w:t xml:space="preserve"> </w:t>
            </w:r>
          </w:p>
          <w:p w:rsidR="004D6E20" w:rsidRPr="006756A1" w:rsidRDefault="004D6E20" w:rsidP="00D55763">
            <w:pPr>
              <w:numPr>
                <w:ilvl w:val="0"/>
                <w:numId w:val="59"/>
              </w:numPr>
              <w:spacing w:line="240" w:lineRule="auto"/>
              <w:rPr>
                <w:rFonts w:ascii="Cambria" w:hAnsi="Cambria"/>
                <w:iCs/>
                <w:color w:val="000000"/>
                <w:sz w:val="22"/>
                <w:szCs w:val="22"/>
              </w:rPr>
            </w:pPr>
            <w:r w:rsidRPr="006756A1">
              <w:rPr>
                <w:rFonts w:ascii="Cambria" w:hAnsi="Cambria"/>
                <w:iCs/>
                <w:color w:val="000000"/>
                <w:sz w:val="22"/>
                <w:szCs w:val="22"/>
              </w:rPr>
              <w:t xml:space="preserve">večina živali kaže znake obolenja </w:t>
            </w:r>
            <w:r w:rsidRPr="006756A1">
              <w:rPr>
                <w:rFonts w:ascii="Cambria" w:hAnsi="Cambria" w:cs="Palatino"/>
                <w:iCs/>
                <w:color w:val="000000"/>
                <w:sz w:val="22"/>
                <w:szCs w:val="22"/>
              </w:rPr>
              <w:t>&gt;10% kože je vnete, s spremembo barve/strukture</w:t>
            </w:r>
          </w:p>
        </w:tc>
      </w:tr>
      <w:tr w:rsidR="004D6E20" w:rsidRPr="006756A1">
        <w:tblPrEx>
          <w:tblLook w:val="01E0"/>
        </w:tblPrEx>
        <w:trPr>
          <w:trHeight w:val="70"/>
        </w:trPr>
        <w:tc>
          <w:tcPr>
            <w:tcW w:w="4361" w:type="dxa"/>
            <w:shd w:val="clear" w:color="auto" w:fill="FFFFFF"/>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Izenačenost tekačev</w:t>
            </w:r>
          </w:p>
        </w:tc>
        <w:tc>
          <w:tcPr>
            <w:tcW w:w="5386" w:type="dxa"/>
            <w:gridSpan w:val="3"/>
          </w:tcPr>
          <w:p w:rsidR="004D6E20" w:rsidRPr="006756A1" w:rsidRDefault="004D6E20" w:rsidP="00D55763">
            <w:pPr>
              <w:numPr>
                <w:ilvl w:val="0"/>
                <w:numId w:val="60"/>
              </w:numPr>
              <w:spacing w:line="240" w:lineRule="auto"/>
              <w:rPr>
                <w:rFonts w:ascii="Cambria" w:hAnsi="Cambria" w:cs="Palatino"/>
                <w:iCs/>
                <w:color w:val="000000"/>
                <w:sz w:val="22"/>
                <w:szCs w:val="22"/>
              </w:rPr>
            </w:pPr>
            <w:r w:rsidRPr="006756A1">
              <w:rPr>
                <w:rFonts w:ascii="Cambria" w:hAnsi="Cambria" w:cs="Palatino"/>
                <w:iCs/>
                <w:color w:val="000000"/>
                <w:sz w:val="22"/>
                <w:szCs w:val="22"/>
              </w:rPr>
              <w:t>izenačeni tekači</w:t>
            </w:r>
          </w:p>
          <w:p w:rsidR="004D6E20" w:rsidRPr="006756A1" w:rsidRDefault="004D6E20" w:rsidP="00D55763">
            <w:pPr>
              <w:numPr>
                <w:ilvl w:val="0"/>
                <w:numId w:val="60"/>
              </w:numPr>
              <w:spacing w:line="240" w:lineRule="auto"/>
              <w:rPr>
                <w:rFonts w:ascii="Cambria" w:hAnsi="Cambria" w:cs="Palatino"/>
                <w:iCs/>
                <w:color w:val="000000"/>
                <w:sz w:val="22"/>
                <w:szCs w:val="22"/>
              </w:rPr>
            </w:pPr>
            <w:r w:rsidRPr="006756A1">
              <w:rPr>
                <w:rFonts w:ascii="Cambria" w:hAnsi="Cambria" w:cs="Palatino"/>
                <w:iCs/>
                <w:color w:val="000000"/>
                <w:sz w:val="22"/>
                <w:szCs w:val="22"/>
              </w:rPr>
              <w:t>neizenačeni tekači</w:t>
            </w:r>
          </w:p>
        </w:tc>
      </w:tr>
      <w:tr w:rsidR="004D6E20" w:rsidRPr="006756A1">
        <w:trPr>
          <w:trHeight w:val="79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Etopatije in tehnopatije</w:t>
            </w:r>
          </w:p>
        </w:tc>
        <w:tc>
          <w:tcPr>
            <w:tcW w:w="5386" w:type="dxa"/>
            <w:gridSpan w:val="3"/>
            <w:vAlign w:val="center"/>
          </w:tcPr>
          <w:p w:rsidR="004D6E20" w:rsidRPr="006756A1" w:rsidRDefault="004D6E20" w:rsidP="00D55763">
            <w:pPr>
              <w:numPr>
                <w:ilvl w:val="0"/>
                <w:numId w:val="61"/>
              </w:numPr>
              <w:spacing w:line="240" w:lineRule="auto"/>
              <w:rPr>
                <w:rFonts w:ascii="Cambria" w:hAnsi="Cambria"/>
                <w:color w:val="000000"/>
                <w:sz w:val="22"/>
                <w:szCs w:val="22"/>
              </w:rPr>
            </w:pPr>
            <w:r w:rsidRPr="006756A1">
              <w:rPr>
                <w:rFonts w:ascii="Cambria" w:hAnsi="Cambria"/>
                <w:color w:val="000000"/>
                <w:sz w:val="22"/>
                <w:szCs w:val="22"/>
              </w:rPr>
              <w:t>grizenje repov</w:t>
            </w:r>
          </w:p>
          <w:p w:rsidR="004D6E20" w:rsidRPr="006756A1" w:rsidRDefault="004D6E20" w:rsidP="00D55763">
            <w:pPr>
              <w:numPr>
                <w:ilvl w:val="0"/>
                <w:numId w:val="61"/>
              </w:numPr>
              <w:spacing w:line="240" w:lineRule="auto"/>
              <w:rPr>
                <w:rFonts w:ascii="Cambria" w:hAnsi="Cambria"/>
                <w:color w:val="000000"/>
                <w:sz w:val="22"/>
                <w:szCs w:val="22"/>
              </w:rPr>
            </w:pPr>
            <w:r w:rsidRPr="006756A1">
              <w:rPr>
                <w:rFonts w:ascii="Cambria" w:hAnsi="Cambria"/>
                <w:color w:val="000000"/>
                <w:sz w:val="22"/>
                <w:szCs w:val="22"/>
              </w:rPr>
              <w:t>grizenje uhljev</w:t>
            </w:r>
          </w:p>
          <w:p w:rsidR="004D6E20" w:rsidRPr="006756A1" w:rsidRDefault="004D6E20" w:rsidP="00D55763">
            <w:pPr>
              <w:numPr>
                <w:ilvl w:val="0"/>
                <w:numId w:val="61"/>
              </w:numPr>
              <w:spacing w:line="240" w:lineRule="auto"/>
              <w:rPr>
                <w:rFonts w:ascii="Cambria" w:hAnsi="Cambria"/>
                <w:color w:val="000000"/>
                <w:sz w:val="22"/>
                <w:szCs w:val="22"/>
              </w:rPr>
            </w:pPr>
            <w:r w:rsidRPr="006756A1">
              <w:rPr>
                <w:rFonts w:ascii="Cambria" w:hAnsi="Cambria"/>
                <w:color w:val="000000"/>
                <w:sz w:val="22"/>
                <w:szCs w:val="22"/>
              </w:rPr>
              <w:t>sesanje sovrstnikov</w:t>
            </w:r>
          </w:p>
        </w:tc>
      </w:tr>
      <w:tr w:rsidR="004D6E20" w:rsidRPr="006756A1">
        <w:trPr>
          <w:trHeight w:val="397"/>
        </w:trPr>
        <w:tc>
          <w:tcPr>
            <w:tcW w:w="9747" w:type="dxa"/>
            <w:gridSpan w:val="4"/>
            <w:tcBorders>
              <w:bottom w:val="nil"/>
            </w:tcBorders>
            <w:shd w:val="clear" w:color="auto" w:fill="D9D9D9"/>
            <w:vAlign w:val="center"/>
          </w:tcPr>
          <w:p w:rsidR="004D6E20" w:rsidRPr="006756A1" w:rsidRDefault="004D6E20" w:rsidP="006C19A6">
            <w:pPr>
              <w:keepNext/>
              <w:outlineLvl w:val="0"/>
              <w:rPr>
                <w:rFonts w:ascii="Cambria" w:hAnsi="Cambria"/>
                <w:b/>
                <w:bCs/>
                <w:color w:val="000000"/>
                <w:sz w:val="22"/>
                <w:szCs w:val="22"/>
              </w:rPr>
            </w:pPr>
            <w:r w:rsidRPr="006756A1">
              <w:rPr>
                <w:rFonts w:ascii="Cambria" w:hAnsi="Cambria"/>
                <w:b/>
                <w:bCs/>
                <w:color w:val="000000"/>
                <w:sz w:val="22"/>
                <w:szCs w:val="22"/>
              </w:rPr>
              <w:t>Preventivni ukrepi pri tekačih</w:t>
            </w:r>
          </w:p>
        </w:tc>
      </w:tr>
      <w:tr w:rsidR="004D6E20" w:rsidRPr="006756A1">
        <w:trPr>
          <w:trHeight w:val="397"/>
        </w:trPr>
        <w:tc>
          <w:tcPr>
            <w:tcW w:w="4361" w:type="dxa"/>
            <w:shd w:val="clear" w:color="auto" w:fill="FFFFFF"/>
            <w:vAlign w:val="center"/>
          </w:tcPr>
          <w:p w:rsidR="004D6E20" w:rsidRPr="006756A1" w:rsidRDefault="004D6E20" w:rsidP="006C19A6">
            <w:pPr>
              <w:rPr>
                <w:rFonts w:ascii="Cambria" w:hAnsi="Cambria"/>
                <w:b/>
                <w:bCs/>
                <w:color w:val="000000"/>
                <w:sz w:val="22"/>
                <w:szCs w:val="22"/>
              </w:rPr>
            </w:pPr>
            <w:r w:rsidRPr="006756A1">
              <w:rPr>
                <w:rFonts w:ascii="Cambria" w:hAnsi="Cambria"/>
                <w:color w:val="000000"/>
                <w:sz w:val="22"/>
                <w:szCs w:val="22"/>
              </w:rPr>
              <w:t>Vakcinacije (katere):</w:t>
            </w:r>
          </w:p>
        </w:tc>
        <w:tc>
          <w:tcPr>
            <w:tcW w:w="5386" w:type="dxa"/>
            <w:gridSpan w:val="3"/>
            <w:vAlign w:val="center"/>
          </w:tcPr>
          <w:p w:rsidR="004D6E20" w:rsidRPr="006756A1" w:rsidRDefault="004D6E20" w:rsidP="006C19A6">
            <w:pPr>
              <w:rPr>
                <w:rFonts w:ascii="Cambria" w:hAnsi="Cambria"/>
                <w:color w:val="000000"/>
                <w:sz w:val="22"/>
                <w:szCs w:val="22"/>
              </w:rPr>
            </w:pPr>
          </w:p>
        </w:tc>
      </w:tr>
      <w:tr w:rsidR="004D6E20" w:rsidRPr="006756A1">
        <w:trPr>
          <w:trHeight w:val="397"/>
        </w:trPr>
        <w:tc>
          <w:tcPr>
            <w:tcW w:w="4361" w:type="dxa"/>
            <w:vMerge w:val="restart"/>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Zaščita pred zajedavci</w:t>
            </w:r>
          </w:p>
        </w:tc>
        <w:tc>
          <w:tcPr>
            <w:tcW w:w="3118" w:type="dxa"/>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 xml:space="preserve">Zunanji zajedavci:   </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da</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ne</w:t>
            </w:r>
          </w:p>
        </w:tc>
      </w:tr>
      <w:tr w:rsidR="004D6E20" w:rsidRPr="006756A1">
        <w:trPr>
          <w:trHeight w:val="397"/>
        </w:trPr>
        <w:tc>
          <w:tcPr>
            <w:tcW w:w="4361" w:type="dxa"/>
            <w:vMerge/>
            <w:shd w:val="clear" w:color="auto" w:fill="FFFFFF"/>
            <w:vAlign w:val="center"/>
          </w:tcPr>
          <w:p w:rsidR="004D6E20" w:rsidRPr="006756A1" w:rsidRDefault="004D6E20" w:rsidP="006C19A6">
            <w:pPr>
              <w:rPr>
                <w:rFonts w:ascii="Cambria" w:hAnsi="Cambria"/>
                <w:iCs/>
                <w:color w:val="000000"/>
                <w:sz w:val="22"/>
                <w:szCs w:val="22"/>
              </w:rPr>
            </w:pPr>
          </w:p>
        </w:tc>
        <w:tc>
          <w:tcPr>
            <w:tcW w:w="3118" w:type="dxa"/>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Notranji zajedavci:</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da</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ne</w:t>
            </w:r>
          </w:p>
        </w:tc>
      </w:tr>
      <w:tr w:rsidR="004D6E20" w:rsidRPr="006756A1">
        <w:trPr>
          <w:trHeight w:val="42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Skupno število posameznih zdravljenj/mesec/leto</w:t>
            </w:r>
          </w:p>
        </w:tc>
        <w:tc>
          <w:tcPr>
            <w:tcW w:w="5386" w:type="dxa"/>
            <w:gridSpan w:val="3"/>
            <w:vAlign w:val="center"/>
          </w:tcPr>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tc>
      </w:tr>
    </w:tbl>
    <w:p w:rsidR="004D6E20" w:rsidRPr="006756A1" w:rsidRDefault="004D6E20" w:rsidP="00D55763">
      <w:pPr>
        <w:rPr>
          <w:rFonts w:ascii="Cambria" w:hAnsi="Cambria"/>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3118"/>
        <w:gridCol w:w="1134"/>
        <w:gridCol w:w="1134"/>
      </w:tblGrid>
      <w:tr w:rsidR="004D6E20" w:rsidRPr="006756A1">
        <w:trPr>
          <w:trHeight w:val="397"/>
        </w:trPr>
        <w:tc>
          <w:tcPr>
            <w:tcW w:w="9747" w:type="dxa"/>
            <w:gridSpan w:val="4"/>
            <w:shd w:val="clear" w:color="auto" w:fill="D9D9D9"/>
            <w:vAlign w:val="center"/>
          </w:tcPr>
          <w:p w:rsidR="004D6E20" w:rsidRPr="006756A1" w:rsidRDefault="004D6E20" w:rsidP="006C19A6">
            <w:pPr>
              <w:rPr>
                <w:rFonts w:ascii="Cambria" w:hAnsi="Cambria" w:cs="Palatino Linotype"/>
                <w:b/>
                <w:color w:val="000000"/>
                <w:sz w:val="22"/>
                <w:szCs w:val="22"/>
              </w:rPr>
            </w:pPr>
            <w:r w:rsidRPr="006756A1">
              <w:rPr>
                <w:rFonts w:ascii="Cambria" w:hAnsi="Cambria" w:cs="Palatino Linotype"/>
                <w:b/>
                <w:color w:val="000000"/>
                <w:sz w:val="22"/>
                <w:szCs w:val="22"/>
              </w:rPr>
              <w:t>Zdravstveno stanje  PITANCI</w:t>
            </w:r>
          </w:p>
        </w:tc>
      </w:tr>
      <w:tr w:rsidR="004D6E20" w:rsidRPr="006756A1">
        <w:trPr>
          <w:trHeight w:val="340"/>
        </w:trPr>
        <w:tc>
          <w:tcPr>
            <w:tcW w:w="4361" w:type="dxa"/>
            <w:vMerge w:val="restart"/>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Pojav driske</w:t>
            </w:r>
          </w:p>
        </w:tc>
        <w:tc>
          <w:tcPr>
            <w:tcW w:w="5386" w:type="dxa"/>
            <w:gridSpan w:val="3"/>
            <w:shd w:val="clear" w:color="auto" w:fill="FFFFFF"/>
          </w:tcPr>
          <w:p w:rsidR="004D6E20" w:rsidRPr="006756A1" w:rsidRDefault="004D6E20" w:rsidP="00D55763">
            <w:pPr>
              <w:numPr>
                <w:ilvl w:val="0"/>
                <w:numId w:val="63"/>
              </w:numPr>
              <w:spacing w:line="240" w:lineRule="auto"/>
              <w:rPr>
                <w:rFonts w:ascii="Cambria" w:hAnsi="Cambria"/>
                <w:iCs/>
                <w:color w:val="000000"/>
                <w:sz w:val="22"/>
                <w:szCs w:val="22"/>
              </w:rPr>
            </w:pPr>
            <w:r w:rsidRPr="006756A1">
              <w:rPr>
                <w:rFonts w:ascii="Cambria" w:hAnsi="Cambria"/>
                <w:iCs/>
                <w:color w:val="000000"/>
                <w:sz w:val="22"/>
                <w:szCs w:val="22"/>
              </w:rPr>
              <w:t>brez znakov driske</w:t>
            </w:r>
          </w:p>
          <w:p w:rsidR="004D6E20" w:rsidRPr="006756A1" w:rsidRDefault="004D6E20" w:rsidP="00D55763">
            <w:pPr>
              <w:numPr>
                <w:ilvl w:val="0"/>
                <w:numId w:val="63"/>
              </w:numPr>
              <w:spacing w:line="240" w:lineRule="auto"/>
              <w:rPr>
                <w:rFonts w:ascii="Cambria" w:hAnsi="Cambria"/>
                <w:iCs/>
                <w:color w:val="000000"/>
                <w:sz w:val="22"/>
                <w:szCs w:val="22"/>
              </w:rPr>
            </w:pPr>
            <w:r w:rsidRPr="006756A1">
              <w:rPr>
                <w:rFonts w:ascii="Cambria" w:hAnsi="Cambria"/>
                <w:iCs/>
                <w:color w:val="000000"/>
                <w:sz w:val="22"/>
                <w:szCs w:val="22"/>
              </w:rPr>
              <w:t>posamezni pitanci kažejo znake driske</w:t>
            </w:r>
          </w:p>
          <w:p w:rsidR="004D6E20" w:rsidRPr="006756A1" w:rsidRDefault="004D6E20" w:rsidP="00D55763">
            <w:pPr>
              <w:numPr>
                <w:ilvl w:val="0"/>
                <w:numId w:val="63"/>
              </w:numPr>
              <w:spacing w:line="240" w:lineRule="auto"/>
              <w:rPr>
                <w:rFonts w:ascii="Cambria" w:hAnsi="Cambria"/>
                <w:iCs/>
                <w:color w:val="000000"/>
                <w:sz w:val="22"/>
                <w:szCs w:val="22"/>
              </w:rPr>
            </w:pPr>
            <w:r w:rsidRPr="006756A1">
              <w:rPr>
                <w:rFonts w:ascii="Cambria" w:hAnsi="Cambria"/>
                <w:iCs/>
                <w:color w:val="000000"/>
                <w:sz w:val="22"/>
                <w:szCs w:val="22"/>
              </w:rPr>
              <w:t>cela skupina kaže znake driske</w:t>
            </w:r>
          </w:p>
        </w:tc>
      </w:tr>
      <w:tr w:rsidR="004D6E20" w:rsidRPr="006756A1">
        <w:trPr>
          <w:trHeight w:val="340"/>
        </w:trPr>
        <w:tc>
          <w:tcPr>
            <w:tcW w:w="4361" w:type="dxa"/>
            <w:vMerge/>
            <w:shd w:val="clear" w:color="auto" w:fill="FFFFFF"/>
            <w:vAlign w:val="center"/>
          </w:tcPr>
          <w:p w:rsidR="004D6E20" w:rsidRPr="006756A1" w:rsidRDefault="004D6E20" w:rsidP="006C19A6">
            <w:pPr>
              <w:rPr>
                <w:rFonts w:ascii="Cambria" w:hAnsi="Cambria"/>
                <w:iCs/>
                <w:color w:val="000000"/>
                <w:sz w:val="22"/>
                <w:szCs w:val="22"/>
              </w:rPr>
            </w:pPr>
          </w:p>
        </w:tc>
        <w:tc>
          <w:tcPr>
            <w:tcW w:w="5386" w:type="dxa"/>
            <w:gridSpan w:val="3"/>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Kdaj se pojavi (starost) ?</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Aktinobacilarna pleuropneumonia APP</w:t>
            </w:r>
          </w:p>
        </w:tc>
        <w:tc>
          <w:tcPr>
            <w:tcW w:w="5386" w:type="dxa"/>
            <w:gridSpan w:val="3"/>
            <w:shd w:val="clear" w:color="auto" w:fill="FFFFFF"/>
          </w:tcPr>
          <w:p w:rsidR="004D6E20" w:rsidRPr="006756A1" w:rsidRDefault="004D6E20" w:rsidP="00D55763">
            <w:pPr>
              <w:numPr>
                <w:ilvl w:val="0"/>
                <w:numId w:val="64"/>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64"/>
              </w:numPr>
              <w:spacing w:line="240" w:lineRule="auto"/>
              <w:rPr>
                <w:rFonts w:ascii="Cambria" w:hAnsi="Cambria"/>
                <w:color w:val="000000"/>
                <w:sz w:val="22"/>
                <w:szCs w:val="22"/>
              </w:rPr>
            </w:pPr>
            <w:r w:rsidRPr="006756A1">
              <w:rPr>
                <w:rFonts w:ascii="Cambria" w:hAnsi="Cambria"/>
                <w:color w:val="000000"/>
                <w:sz w:val="22"/>
                <w:szCs w:val="22"/>
              </w:rPr>
              <w:t>posamezne živali kašljajo</w:t>
            </w:r>
          </w:p>
          <w:p w:rsidR="004D6E20" w:rsidRPr="006756A1" w:rsidRDefault="004D6E20" w:rsidP="00D55763">
            <w:pPr>
              <w:numPr>
                <w:ilvl w:val="0"/>
                <w:numId w:val="64"/>
              </w:numPr>
              <w:spacing w:line="240" w:lineRule="auto"/>
              <w:rPr>
                <w:rFonts w:ascii="Cambria" w:hAnsi="Cambria"/>
                <w:color w:val="000000"/>
                <w:sz w:val="22"/>
                <w:szCs w:val="22"/>
              </w:rPr>
            </w:pPr>
            <w:r w:rsidRPr="006756A1">
              <w:rPr>
                <w:rFonts w:ascii="Cambria" w:hAnsi="Cambria"/>
                <w:color w:val="000000"/>
                <w:sz w:val="22"/>
                <w:szCs w:val="22"/>
              </w:rPr>
              <w:t>večina živali v skupini kašlja</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Enzootska pneumonia</w:t>
            </w:r>
          </w:p>
        </w:tc>
        <w:tc>
          <w:tcPr>
            <w:tcW w:w="5386" w:type="dxa"/>
            <w:gridSpan w:val="3"/>
            <w:shd w:val="clear" w:color="auto" w:fill="FFFFFF"/>
          </w:tcPr>
          <w:p w:rsidR="004D6E20" w:rsidRPr="006756A1" w:rsidRDefault="004D6E20" w:rsidP="00D55763">
            <w:pPr>
              <w:numPr>
                <w:ilvl w:val="0"/>
                <w:numId w:val="65"/>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65"/>
              </w:numPr>
              <w:spacing w:line="240" w:lineRule="auto"/>
              <w:rPr>
                <w:rFonts w:ascii="Cambria" w:hAnsi="Cambria"/>
                <w:color w:val="000000"/>
                <w:sz w:val="22"/>
                <w:szCs w:val="22"/>
              </w:rPr>
            </w:pPr>
            <w:r w:rsidRPr="006756A1">
              <w:rPr>
                <w:rFonts w:ascii="Cambria" w:hAnsi="Cambria"/>
                <w:color w:val="000000"/>
                <w:sz w:val="22"/>
                <w:szCs w:val="22"/>
              </w:rPr>
              <w:t>posamezne živali kašljajo</w:t>
            </w:r>
          </w:p>
          <w:p w:rsidR="004D6E20" w:rsidRPr="006756A1" w:rsidRDefault="004D6E20" w:rsidP="00D55763">
            <w:pPr>
              <w:numPr>
                <w:ilvl w:val="0"/>
                <w:numId w:val="65"/>
              </w:numPr>
              <w:spacing w:line="240" w:lineRule="auto"/>
              <w:rPr>
                <w:rFonts w:ascii="Cambria" w:hAnsi="Cambria"/>
                <w:color w:val="000000"/>
                <w:sz w:val="22"/>
                <w:szCs w:val="22"/>
              </w:rPr>
            </w:pPr>
            <w:r w:rsidRPr="006756A1">
              <w:rPr>
                <w:rFonts w:ascii="Cambria" w:hAnsi="Cambria"/>
                <w:color w:val="000000"/>
                <w:sz w:val="22"/>
                <w:szCs w:val="22"/>
              </w:rPr>
              <w:t>večina živali v skupini kašlja</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Artritisi ( streptokoki, mikoplazma,</w:t>
            </w:r>
          </w:p>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Glaeser)</w:t>
            </w:r>
          </w:p>
        </w:tc>
        <w:tc>
          <w:tcPr>
            <w:tcW w:w="5386" w:type="dxa"/>
            <w:gridSpan w:val="3"/>
            <w:shd w:val="clear" w:color="auto" w:fill="FFFFFF"/>
          </w:tcPr>
          <w:p w:rsidR="004D6E20" w:rsidRPr="006756A1" w:rsidRDefault="004D6E20" w:rsidP="00D55763">
            <w:pPr>
              <w:numPr>
                <w:ilvl w:val="0"/>
                <w:numId w:val="66"/>
              </w:numPr>
              <w:tabs>
                <w:tab w:val="left" w:pos="317"/>
              </w:tabs>
              <w:spacing w:line="240" w:lineRule="auto"/>
              <w:rPr>
                <w:rFonts w:ascii="Cambria" w:hAnsi="Cambria"/>
                <w:color w:val="000000"/>
                <w:sz w:val="22"/>
                <w:szCs w:val="22"/>
              </w:rPr>
            </w:pPr>
            <w:r w:rsidRPr="006756A1">
              <w:rPr>
                <w:rFonts w:ascii="Cambria" w:hAnsi="Cambria"/>
                <w:color w:val="000000"/>
                <w:sz w:val="22"/>
                <w:szCs w:val="22"/>
              </w:rPr>
              <w:t>normalna hoja</w:t>
            </w:r>
          </w:p>
          <w:p w:rsidR="004D6E20" w:rsidRPr="006756A1" w:rsidRDefault="004D6E20" w:rsidP="00D55763">
            <w:pPr>
              <w:numPr>
                <w:ilvl w:val="0"/>
                <w:numId w:val="66"/>
              </w:numPr>
              <w:tabs>
                <w:tab w:val="left" w:pos="317"/>
              </w:tabs>
              <w:spacing w:line="240" w:lineRule="auto"/>
              <w:rPr>
                <w:rFonts w:ascii="Cambria" w:hAnsi="Cambria"/>
                <w:color w:val="000000"/>
                <w:sz w:val="22"/>
                <w:szCs w:val="22"/>
              </w:rPr>
            </w:pPr>
            <w:r w:rsidRPr="006756A1">
              <w:rPr>
                <w:rFonts w:ascii="Cambria" w:hAnsi="Cambria"/>
                <w:color w:val="000000"/>
                <w:sz w:val="22"/>
                <w:szCs w:val="22"/>
              </w:rPr>
              <w:t>opazno šepanje, težave z ravnotežjem</w:t>
            </w:r>
          </w:p>
          <w:p w:rsidR="004D6E20" w:rsidRPr="006756A1" w:rsidRDefault="004D6E20" w:rsidP="00D55763">
            <w:pPr>
              <w:numPr>
                <w:ilvl w:val="0"/>
                <w:numId w:val="66"/>
              </w:numPr>
              <w:tabs>
                <w:tab w:val="left" w:pos="317"/>
              </w:tabs>
              <w:spacing w:line="240" w:lineRule="auto"/>
              <w:rPr>
                <w:rFonts w:ascii="Cambria" w:hAnsi="Cambria"/>
                <w:color w:val="000000"/>
                <w:sz w:val="22"/>
                <w:szCs w:val="22"/>
              </w:rPr>
            </w:pPr>
            <w:r w:rsidRPr="006756A1">
              <w:rPr>
                <w:rFonts w:ascii="Cambria" w:hAnsi="Cambria"/>
                <w:color w:val="000000"/>
                <w:sz w:val="22"/>
                <w:szCs w:val="22"/>
              </w:rPr>
              <w:t>žival ne stopi na obolelo nogo/ ne hodi</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s="Palatino Linotype"/>
                <w:color w:val="000000"/>
                <w:sz w:val="22"/>
                <w:szCs w:val="22"/>
              </w:rPr>
            </w:pPr>
            <w:r w:rsidRPr="006756A1">
              <w:rPr>
                <w:rFonts w:ascii="Cambria" w:hAnsi="Cambria" w:cs="Palatino Linotype"/>
                <w:color w:val="000000"/>
                <w:sz w:val="22"/>
                <w:szCs w:val="22"/>
              </w:rPr>
              <w:t>Stafilokokne infekcije</w:t>
            </w:r>
          </w:p>
        </w:tc>
        <w:tc>
          <w:tcPr>
            <w:tcW w:w="5386" w:type="dxa"/>
            <w:gridSpan w:val="3"/>
            <w:shd w:val="clear" w:color="auto" w:fill="FFFFFF"/>
          </w:tcPr>
          <w:p w:rsidR="004D6E20" w:rsidRPr="006756A1" w:rsidRDefault="004D6E20" w:rsidP="00D55763">
            <w:pPr>
              <w:numPr>
                <w:ilvl w:val="0"/>
                <w:numId w:val="67"/>
              </w:numPr>
              <w:spacing w:line="240" w:lineRule="auto"/>
              <w:rPr>
                <w:rFonts w:ascii="Cambria" w:hAnsi="Cambria"/>
                <w:color w:val="000000"/>
                <w:sz w:val="22"/>
                <w:szCs w:val="22"/>
              </w:rPr>
            </w:pPr>
            <w:r w:rsidRPr="006756A1">
              <w:rPr>
                <w:rFonts w:ascii="Cambria" w:hAnsi="Cambria"/>
                <w:color w:val="000000"/>
                <w:sz w:val="22"/>
                <w:szCs w:val="22"/>
              </w:rPr>
              <w:t>brez znakov obolenja</w:t>
            </w:r>
          </w:p>
          <w:p w:rsidR="004D6E20" w:rsidRPr="006756A1" w:rsidRDefault="004D6E20" w:rsidP="00D55763">
            <w:pPr>
              <w:numPr>
                <w:ilvl w:val="0"/>
                <w:numId w:val="67"/>
              </w:numPr>
              <w:spacing w:line="240" w:lineRule="auto"/>
              <w:rPr>
                <w:rFonts w:ascii="Cambria" w:hAnsi="Cambria"/>
                <w:color w:val="000000"/>
                <w:sz w:val="22"/>
                <w:szCs w:val="22"/>
              </w:rPr>
            </w:pPr>
            <w:r w:rsidRPr="006756A1">
              <w:rPr>
                <w:rFonts w:ascii="Cambria" w:hAnsi="Cambria"/>
                <w:color w:val="000000"/>
                <w:sz w:val="22"/>
                <w:szCs w:val="22"/>
              </w:rPr>
              <w:t>posamezne živali imajo spremembe na koži bokov</w:t>
            </w:r>
          </w:p>
          <w:p w:rsidR="004D6E20" w:rsidRPr="006756A1" w:rsidRDefault="004D6E20" w:rsidP="00D55763">
            <w:pPr>
              <w:numPr>
                <w:ilvl w:val="0"/>
                <w:numId w:val="67"/>
              </w:numPr>
              <w:spacing w:line="240" w:lineRule="auto"/>
              <w:rPr>
                <w:rFonts w:ascii="Cambria" w:hAnsi="Cambria"/>
                <w:color w:val="000000"/>
                <w:sz w:val="22"/>
                <w:szCs w:val="22"/>
              </w:rPr>
            </w:pPr>
            <w:r w:rsidRPr="006756A1">
              <w:rPr>
                <w:rFonts w:ascii="Cambria" w:hAnsi="Cambria"/>
                <w:color w:val="000000"/>
                <w:sz w:val="22"/>
                <w:szCs w:val="22"/>
              </w:rPr>
              <w:t>večina živali ima spremembe na koži bokov</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color w:val="000000"/>
                <w:sz w:val="22"/>
                <w:szCs w:val="22"/>
              </w:rPr>
              <w:t>Poškodbe na telesu</w:t>
            </w:r>
          </w:p>
        </w:tc>
        <w:tc>
          <w:tcPr>
            <w:tcW w:w="5386" w:type="dxa"/>
            <w:gridSpan w:val="3"/>
            <w:shd w:val="clear" w:color="auto" w:fill="FFFFFF"/>
            <w:vAlign w:val="center"/>
          </w:tcPr>
          <w:p w:rsidR="004D6E20" w:rsidRPr="006756A1" w:rsidRDefault="004D6E20" w:rsidP="00D55763">
            <w:pPr>
              <w:numPr>
                <w:ilvl w:val="0"/>
                <w:numId w:val="69"/>
              </w:numPr>
              <w:spacing w:line="240" w:lineRule="auto"/>
              <w:rPr>
                <w:rFonts w:ascii="Cambria" w:hAnsi="Cambria"/>
                <w:color w:val="000000"/>
                <w:sz w:val="22"/>
                <w:szCs w:val="22"/>
              </w:rPr>
            </w:pPr>
            <w:r w:rsidRPr="006756A1">
              <w:rPr>
                <w:rFonts w:ascii="Cambria" w:hAnsi="Cambria"/>
                <w:color w:val="000000"/>
                <w:sz w:val="22"/>
                <w:szCs w:val="22"/>
              </w:rPr>
              <w:t>ni vidnih poškodb</w:t>
            </w:r>
          </w:p>
          <w:p w:rsidR="004D6E20" w:rsidRPr="006756A1" w:rsidRDefault="004D6E20" w:rsidP="00D55763">
            <w:pPr>
              <w:numPr>
                <w:ilvl w:val="0"/>
                <w:numId w:val="69"/>
              </w:numPr>
              <w:spacing w:line="240" w:lineRule="auto"/>
              <w:rPr>
                <w:rFonts w:ascii="Cambria" w:hAnsi="Cambria"/>
                <w:color w:val="000000"/>
                <w:sz w:val="22"/>
                <w:szCs w:val="22"/>
              </w:rPr>
            </w:pPr>
            <w:r w:rsidRPr="006756A1">
              <w:rPr>
                <w:rFonts w:ascii="Cambria" w:hAnsi="Cambria"/>
                <w:color w:val="000000"/>
                <w:sz w:val="22"/>
                <w:szCs w:val="22"/>
              </w:rPr>
              <w:t>poškodbe na glavi (rilec, ušesa)</w:t>
            </w:r>
          </w:p>
          <w:p w:rsidR="004D6E20" w:rsidRPr="006756A1" w:rsidRDefault="004D6E20" w:rsidP="00D55763">
            <w:pPr>
              <w:numPr>
                <w:ilvl w:val="0"/>
                <w:numId w:val="69"/>
              </w:numPr>
              <w:spacing w:line="240" w:lineRule="auto"/>
              <w:rPr>
                <w:rFonts w:ascii="Cambria" w:hAnsi="Cambria"/>
                <w:color w:val="000000"/>
                <w:sz w:val="22"/>
                <w:szCs w:val="22"/>
              </w:rPr>
            </w:pPr>
            <w:r w:rsidRPr="006756A1">
              <w:rPr>
                <w:rFonts w:ascii="Cambria" w:hAnsi="Cambria"/>
                <w:color w:val="000000"/>
                <w:sz w:val="22"/>
                <w:szCs w:val="22"/>
              </w:rPr>
              <w:t>poškodbe na prednjem delu telesa (pleče, komolci, prednje noge)</w:t>
            </w:r>
          </w:p>
          <w:p w:rsidR="004D6E20" w:rsidRPr="006756A1" w:rsidRDefault="004D6E20" w:rsidP="00D55763">
            <w:pPr>
              <w:numPr>
                <w:ilvl w:val="0"/>
                <w:numId w:val="69"/>
              </w:numPr>
              <w:spacing w:line="240" w:lineRule="auto"/>
              <w:rPr>
                <w:rFonts w:ascii="Cambria" w:hAnsi="Cambria"/>
                <w:color w:val="000000"/>
                <w:sz w:val="22"/>
                <w:szCs w:val="22"/>
              </w:rPr>
            </w:pPr>
            <w:r w:rsidRPr="006756A1">
              <w:rPr>
                <w:rFonts w:ascii="Cambria" w:hAnsi="Cambria"/>
                <w:color w:val="000000"/>
                <w:sz w:val="22"/>
                <w:szCs w:val="22"/>
              </w:rPr>
              <w:t>poškodbe na sredinskem delu telesa (rebra, trebuh, prsa)</w:t>
            </w:r>
          </w:p>
          <w:p w:rsidR="004D6E20" w:rsidRPr="006756A1" w:rsidRDefault="004D6E20" w:rsidP="00D55763">
            <w:pPr>
              <w:numPr>
                <w:ilvl w:val="0"/>
                <w:numId w:val="69"/>
              </w:numPr>
              <w:spacing w:line="240" w:lineRule="auto"/>
              <w:rPr>
                <w:rFonts w:ascii="Cambria" w:hAnsi="Cambria"/>
                <w:color w:val="000000"/>
                <w:sz w:val="22"/>
                <w:szCs w:val="22"/>
              </w:rPr>
            </w:pPr>
            <w:r w:rsidRPr="006756A1">
              <w:rPr>
                <w:rFonts w:ascii="Cambria" w:hAnsi="Cambria"/>
                <w:color w:val="000000"/>
                <w:sz w:val="22"/>
                <w:szCs w:val="22"/>
              </w:rPr>
              <w:t xml:space="preserve">poškodbe na zadnjem delu telesa (boki, rep, zadnje noge) </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Izpad črevesa</w:t>
            </w:r>
          </w:p>
        </w:tc>
        <w:tc>
          <w:tcPr>
            <w:tcW w:w="5386" w:type="dxa"/>
            <w:gridSpan w:val="3"/>
            <w:shd w:val="clear" w:color="auto" w:fill="FFFFFF"/>
            <w:vAlign w:val="center"/>
          </w:tcPr>
          <w:p w:rsidR="004D6E20" w:rsidRPr="006756A1" w:rsidRDefault="004D6E20" w:rsidP="00D55763">
            <w:pPr>
              <w:numPr>
                <w:ilvl w:val="0"/>
                <w:numId w:val="72"/>
              </w:numPr>
              <w:spacing w:line="240" w:lineRule="auto"/>
              <w:rPr>
                <w:rFonts w:ascii="Cambria" w:hAnsi="Cambria"/>
                <w:color w:val="000000"/>
                <w:sz w:val="22"/>
                <w:szCs w:val="22"/>
              </w:rPr>
            </w:pPr>
            <w:r w:rsidRPr="006756A1">
              <w:rPr>
                <w:rFonts w:ascii="Cambria" w:hAnsi="Cambria"/>
                <w:color w:val="000000"/>
                <w:sz w:val="22"/>
                <w:szCs w:val="22"/>
              </w:rPr>
              <w:t>ni znakov izpada črevesa</w:t>
            </w:r>
          </w:p>
          <w:p w:rsidR="004D6E20" w:rsidRPr="006756A1" w:rsidRDefault="004D6E20" w:rsidP="00D55763">
            <w:pPr>
              <w:numPr>
                <w:ilvl w:val="0"/>
                <w:numId w:val="72"/>
              </w:numPr>
              <w:spacing w:line="240" w:lineRule="auto"/>
              <w:rPr>
                <w:rFonts w:ascii="Cambria" w:hAnsi="Cambria"/>
                <w:color w:val="000000"/>
                <w:sz w:val="22"/>
                <w:szCs w:val="22"/>
              </w:rPr>
            </w:pPr>
            <w:r w:rsidRPr="006756A1">
              <w:rPr>
                <w:rFonts w:ascii="Cambria" w:hAnsi="Cambria"/>
                <w:color w:val="000000"/>
                <w:sz w:val="22"/>
                <w:szCs w:val="22"/>
              </w:rPr>
              <w:t>svež izpad črevesa</w:t>
            </w:r>
          </w:p>
          <w:p w:rsidR="004D6E20" w:rsidRPr="006756A1" w:rsidRDefault="004D6E20" w:rsidP="00D55763">
            <w:pPr>
              <w:numPr>
                <w:ilvl w:val="0"/>
                <w:numId w:val="72"/>
              </w:numPr>
              <w:spacing w:line="240" w:lineRule="auto"/>
              <w:rPr>
                <w:rFonts w:ascii="Cambria" w:hAnsi="Cambria"/>
                <w:color w:val="000000"/>
                <w:sz w:val="22"/>
                <w:szCs w:val="22"/>
              </w:rPr>
            </w:pPr>
            <w:r w:rsidRPr="006756A1">
              <w:rPr>
                <w:rFonts w:ascii="Cambria" w:hAnsi="Cambria"/>
                <w:color w:val="000000"/>
                <w:sz w:val="22"/>
                <w:szCs w:val="22"/>
              </w:rPr>
              <w:t>zastaran izpad črevesa</w:t>
            </w:r>
          </w:p>
        </w:tc>
      </w:tr>
      <w:tr w:rsidR="004D6E20" w:rsidRPr="006756A1">
        <w:trPr>
          <w:trHeight w:val="340"/>
        </w:trPr>
        <w:tc>
          <w:tcPr>
            <w:tcW w:w="4361" w:type="dxa"/>
            <w:shd w:val="clear" w:color="auto" w:fill="FFFFFF"/>
            <w:vAlign w:val="center"/>
          </w:tcPr>
          <w:p w:rsidR="004D6E20" w:rsidRPr="006756A1" w:rsidRDefault="004D6E20" w:rsidP="006C19A6">
            <w:pPr>
              <w:keepNext/>
              <w:outlineLvl w:val="0"/>
              <w:rPr>
                <w:rFonts w:ascii="Cambria" w:hAnsi="Cambria"/>
                <w:color w:val="000000"/>
                <w:sz w:val="22"/>
                <w:szCs w:val="22"/>
              </w:rPr>
            </w:pPr>
            <w:r w:rsidRPr="006756A1">
              <w:rPr>
                <w:rFonts w:ascii="Cambria" w:hAnsi="Cambria"/>
                <w:color w:val="000000"/>
                <w:sz w:val="22"/>
                <w:szCs w:val="22"/>
              </w:rPr>
              <w:t>Kožne spremembe ( infekcije, poškodbe zaradi ugrizov )</w:t>
            </w:r>
          </w:p>
        </w:tc>
        <w:tc>
          <w:tcPr>
            <w:tcW w:w="5386" w:type="dxa"/>
            <w:gridSpan w:val="3"/>
            <w:shd w:val="clear" w:color="auto" w:fill="FFFFFF"/>
            <w:vAlign w:val="center"/>
          </w:tcPr>
          <w:p w:rsidR="004D6E20" w:rsidRPr="006756A1" w:rsidRDefault="004D6E20" w:rsidP="00D55763">
            <w:pPr>
              <w:numPr>
                <w:ilvl w:val="0"/>
                <w:numId w:val="68"/>
              </w:numPr>
              <w:spacing w:line="240" w:lineRule="auto"/>
              <w:rPr>
                <w:rFonts w:ascii="Cambria" w:hAnsi="Cambria"/>
                <w:iCs/>
                <w:color w:val="000000"/>
                <w:sz w:val="22"/>
                <w:szCs w:val="22"/>
              </w:rPr>
            </w:pPr>
            <w:r w:rsidRPr="006756A1">
              <w:rPr>
                <w:rFonts w:ascii="Cambria" w:hAnsi="Cambria"/>
                <w:iCs/>
                <w:color w:val="000000"/>
                <w:sz w:val="22"/>
                <w:szCs w:val="22"/>
              </w:rPr>
              <w:t>brez znakov sprememb</w:t>
            </w:r>
          </w:p>
          <w:p w:rsidR="004D6E20" w:rsidRPr="006756A1" w:rsidRDefault="004D6E20" w:rsidP="00D55763">
            <w:pPr>
              <w:numPr>
                <w:ilvl w:val="0"/>
                <w:numId w:val="68"/>
              </w:numPr>
              <w:spacing w:line="240" w:lineRule="auto"/>
              <w:rPr>
                <w:rFonts w:ascii="Cambria" w:hAnsi="Cambria"/>
                <w:iCs/>
                <w:color w:val="000000"/>
                <w:sz w:val="22"/>
                <w:szCs w:val="22"/>
              </w:rPr>
            </w:pPr>
            <w:r w:rsidRPr="006756A1">
              <w:rPr>
                <w:rFonts w:ascii="Cambria" w:hAnsi="Cambria"/>
                <w:iCs/>
                <w:color w:val="000000"/>
                <w:sz w:val="22"/>
                <w:szCs w:val="22"/>
              </w:rPr>
              <w:t>posamezne živali kažejo znake obolenja</w:t>
            </w:r>
            <w:r w:rsidRPr="006756A1">
              <w:rPr>
                <w:rFonts w:ascii="Cambria" w:hAnsi="Cambria" w:cs="Palatino"/>
                <w:iCs/>
                <w:color w:val="000000"/>
                <w:sz w:val="22"/>
                <w:szCs w:val="22"/>
              </w:rPr>
              <w:t xml:space="preserve"> &lt;10% kože je vnete, s spremembo barve strukture</w:t>
            </w:r>
          </w:p>
          <w:p w:rsidR="004D6E20" w:rsidRPr="006756A1" w:rsidRDefault="004D6E20" w:rsidP="00D55763">
            <w:pPr>
              <w:numPr>
                <w:ilvl w:val="0"/>
                <w:numId w:val="68"/>
              </w:numPr>
              <w:spacing w:line="240" w:lineRule="auto"/>
              <w:rPr>
                <w:rFonts w:ascii="Cambria" w:hAnsi="Cambria"/>
                <w:iCs/>
                <w:color w:val="000000"/>
                <w:sz w:val="22"/>
                <w:szCs w:val="22"/>
              </w:rPr>
            </w:pPr>
            <w:r w:rsidRPr="006756A1">
              <w:rPr>
                <w:rFonts w:ascii="Cambria" w:hAnsi="Cambria"/>
                <w:iCs/>
                <w:color w:val="000000"/>
                <w:sz w:val="22"/>
                <w:szCs w:val="22"/>
              </w:rPr>
              <w:t xml:space="preserve">posamezne živali kažejo znake obolenja </w:t>
            </w:r>
            <w:r w:rsidRPr="006756A1">
              <w:rPr>
                <w:rFonts w:ascii="Cambria" w:hAnsi="Cambria" w:cs="Palatino"/>
                <w:iCs/>
                <w:color w:val="000000"/>
                <w:sz w:val="22"/>
                <w:szCs w:val="22"/>
              </w:rPr>
              <w:t>&gt;10% kože je vnete, s spremembo barve/strukture</w:t>
            </w:r>
          </w:p>
          <w:p w:rsidR="004D6E20" w:rsidRPr="006756A1" w:rsidRDefault="004D6E20" w:rsidP="00D55763">
            <w:pPr>
              <w:numPr>
                <w:ilvl w:val="0"/>
                <w:numId w:val="68"/>
              </w:numPr>
              <w:spacing w:line="240" w:lineRule="auto"/>
              <w:rPr>
                <w:rFonts w:ascii="Cambria" w:hAnsi="Cambria"/>
                <w:iCs/>
                <w:color w:val="000000"/>
                <w:sz w:val="22"/>
                <w:szCs w:val="22"/>
              </w:rPr>
            </w:pPr>
            <w:r w:rsidRPr="006756A1">
              <w:rPr>
                <w:rFonts w:ascii="Cambria" w:hAnsi="Cambria"/>
                <w:iCs/>
                <w:color w:val="000000"/>
                <w:sz w:val="22"/>
                <w:szCs w:val="22"/>
              </w:rPr>
              <w:t xml:space="preserve">večina živali kaže znake obolenja </w:t>
            </w:r>
            <w:r w:rsidRPr="006756A1">
              <w:rPr>
                <w:rFonts w:ascii="Cambria" w:hAnsi="Cambria" w:cs="Palatino"/>
                <w:iCs/>
                <w:color w:val="000000"/>
                <w:sz w:val="22"/>
                <w:szCs w:val="22"/>
              </w:rPr>
              <w:t>&lt;10% kože je vnete, s spremembo barve strukture</w:t>
            </w:r>
          </w:p>
          <w:p w:rsidR="004D6E20" w:rsidRPr="006756A1" w:rsidRDefault="004D6E20" w:rsidP="00D55763">
            <w:pPr>
              <w:numPr>
                <w:ilvl w:val="0"/>
                <w:numId w:val="68"/>
              </w:numPr>
              <w:spacing w:line="240" w:lineRule="auto"/>
              <w:rPr>
                <w:rFonts w:ascii="Cambria" w:hAnsi="Cambria"/>
                <w:iCs/>
                <w:color w:val="000000"/>
                <w:sz w:val="22"/>
                <w:szCs w:val="22"/>
              </w:rPr>
            </w:pPr>
            <w:r w:rsidRPr="006756A1">
              <w:rPr>
                <w:rFonts w:ascii="Cambria" w:hAnsi="Cambria"/>
                <w:iCs/>
                <w:color w:val="000000"/>
                <w:sz w:val="22"/>
                <w:szCs w:val="22"/>
              </w:rPr>
              <w:t xml:space="preserve">večina živali kaže znake obolenja </w:t>
            </w:r>
            <w:r w:rsidRPr="006756A1">
              <w:rPr>
                <w:rFonts w:ascii="Cambria" w:hAnsi="Cambria" w:cs="Palatino"/>
                <w:iCs/>
                <w:color w:val="000000"/>
                <w:sz w:val="22"/>
                <w:szCs w:val="22"/>
              </w:rPr>
              <w:t>&gt;10% kože je vnete, s spremembo barve/strukture</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s="Palatino"/>
                <w:iCs/>
                <w:color w:val="000000"/>
                <w:sz w:val="22"/>
                <w:szCs w:val="22"/>
              </w:rPr>
            </w:pPr>
            <w:r w:rsidRPr="006756A1">
              <w:rPr>
                <w:rFonts w:ascii="Cambria" w:hAnsi="Cambria" w:cs="Palatino"/>
                <w:iCs/>
                <w:color w:val="000000"/>
                <w:sz w:val="22"/>
                <w:szCs w:val="22"/>
              </w:rPr>
              <w:t>Izenačenost pitancev</w:t>
            </w:r>
          </w:p>
        </w:tc>
        <w:tc>
          <w:tcPr>
            <w:tcW w:w="5386" w:type="dxa"/>
            <w:gridSpan w:val="3"/>
            <w:shd w:val="clear" w:color="auto" w:fill="FFFFFF"/>
          </w:tcPr>
          <w:p w:rsidR="004D6E20" w:rsidRPr="006756A1" w:rsidRDefault="004D6E20" w:rsidP="00D55763">
            <w:pPr>
              <w:numPr>
                <w:ilvl w:val="0"/>
                <w:numId w:val="70"/>
              </w:numPr>
              <w:spacing w:line="240" w:lineRule="auto"/>
              <w:rPr>
                <w:rFonts w:ascii="Cambria" w:hAnsi="Cambria" w:cs="Palatino"/>
                <w:iCs/>
                <w:color w:val="000000"/>
                <w:sz w:val="22"/>
                <w:szCs w:val="22"/>
              </w:rPr>
            </w:pPr>
            <w:r w:rsidRPr="006756A1">
              <w:rPr>
                <w:rFonts w:ascii="Cambria" w:hAnsi="Cambria" w:cs="Palatino"/>
                <w:iCs/>
                <w:color w:val="000000"/>
                <w:sz w:val="22"/>
                <w:szCs w:val="22"/>
              </w:rPr>
              <w:t>izenačeni pitanci</w:t>
            </w:r>
          </w:p>
          <w:p w:rsidR="004D6E20" w:rsidRPr="006756A1" w:rsidRDefault="004D6E20" w:rsidP="00D55763">
            <w:pPr>
              <w:numPr>
                <w:ilvl w:val="0"/>
                <w:numId w:val="70"/>
              </w:numPr>
              <w:spacing w:line="240" w:lineRule="auto"/>
              <w:rPr>
                <w:rFonts w:ascii="Cambria" w:hAnsi="Cambria" w:cs="Palatino"/>
                <w:iCs/>
                <w:color w:val="000000"/>
                <w:sz w:val="22"/>
                <w:szCs w:val="22"/>
              </w:rPr>
            </w:pPr>
            <w:r w:rsidRPr="006756A1">
              <w:rPr>
                <w:rFonts w:ascii="Cambria" w:hAnsi="Cambria" w:cs="Palatino"/>
                <w:iCs/>
                <w:color w:val="000000"/>
                <w:sz w:val="22"/>
                <w:szCs w:val="22"/>
              </w:rPr>
              <w:t>neizenačeni pitanci</w:t>
            </w:r>
          </w:p>
        </w:tc>
      </w:tr>
      <w:tr w:rsidR="004D6E20" w:rsidRPr="006756A1">
        <w:trPr>
          <w:trHeight w:val="34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Etopatije in tehnopatije</w:t>
            </w:r>
          </w:p>
        </w:tc>
        <w:tc>
          <w:tcPr>
            <w:tcW w:w="5386" w:type="dxa"/>
            <w:gridSpan w:val="3"/>
            <w:shd w:val="clear" w:color="auto" w:fill="FFFFFF"/>
            <w:vAlign w:val="center"/>
          </w:tcPr>
          <w:p w:rsidR="004D6E20" w:rsidRPr="006756A1" w:rsidRDefault="004D6E20" w:rsidP="00D55763">
            <w:pPr>
              <w:numPr>
                <w:ilvl w:val="0"/>
                <w:numId w:val="71"/>
              </w:numPr>
              <w:spacing w:line="240" w:lineRule="auto"/>
              <w:rPr>
                <w:rFonts w:ascii="Cambria" w:hAnsi="Cambria"/>
                <w:color w:val="000000"/>
                <w:sz w:val="22"/>
                <w:szCs w:val="22"/>
              </w:rPr>
            </w:pPr>
            <w:r w:rsidRPr="006756A1">
              <w:rPr>
                <w:rFonts w:ascii="Cambria" w:hAnsi="Cambria"/>
                <w:color w:val="000000"/>
                <w:sz w:val="22"/>
                <w:szCs w:val="22"/>
              </w:rPr>
              <w:t>grizenje repov</w:t>
            </w:r>
          </w:p>
          <w:p w:rsidR="004D6E20" w:rsidRPr="006756A1" w:rsidRDefault="004D6E20" w:rsidP="00D55763">
            <w:pPr>
              <w:numPr>
                <w:ilvl w:val="0"/>
                <w:numId w:val="71"/>
              </w:numPr>
              <w:spacing w:line="240" w:lineRule="auto"/>
              <w:rPr>
                <w:rFonts w:ascii="Cambria" w:hAnsi="Cambria"/>
                <w:color w:val="000000"/>
                <w:sz w:val="22"/>
                <w:szCs w:val="22"/>
              </w:rPr>
            </w:pPr>
            <w:r w:rsidRPr="006756A1">
              <w:rPr>
                <w:rFonts w:ascii="Cambria" w:hAnsi="Cambria"/>
                <w:color w:val="000000"/>
                <w:sz w:val="22"/>
                <w:szCs w:val="22"/>
              </w:rPr>
              <w:t>grizenje uhljev</w:t>
            </w:r>
          </w:p>
          <w:p w:rsidR="004D6E20" w:rsidRPr="006756A1" w:rsidRDefault="004D6E20" w:rsidP="00D55763">
            <w:pPr>
              <w:numPr>
                <w:ilvl w:val="0"/>
                <w:numId w:val="71"/>
              </w:numPr>
              <w:spacing w:line="240" w:lineRule="auto"/>
              <w:rPr>
                <w:rFonts w:ascii="Cambria" w:hAnsi="Cambria"/>
                <w:color w:val="000000"/>
                <w:sz w:val="22"/>
                <w:szCs w:val="22"/>
              </w:rPr>
            </w:pPr>
            <w:r w:rsidRPr="006756A1">
              <w:rPr>
                <w:rFonts w:ascii="Cambria" w:hAnsi="Cambria"/>
                <w:color w:val="000000"/>
                <w:sz w:val="22"/>
                <w:szCs w:val="22"/>
              </w:rPr>
              <w:t>grizenje bokov</w:t>
            </w:r>
          </w:p>
        </w:tc>
      </w:tr>
      <w:tr w:rsidR="004D6E20" w:rsidRPr="006756A1">
        <w:tblPrEx>
          <w:tblLook w:val="0000"/>
        </w:tblPrEx>
        <w:trPr>
          <w:trHeight w:val="397"/>
        </w:trPr>
        <w:tc>
          <w:tcPr>
            <w:tcW w:w="9747" w:type="dxa"/>
            <w:gridSpan w:val="4"/>
            <w:tcBorders>
              <w:bottom w:val="nil"/>
            </w:tcBorders>
            <w:shd w:val="clear" w:color="auto" w:fill="D9D9D9"/>
            <w:vAlign w:val="center"/>
          </w:tcPr>
          <w:p w:rsidR="004D6E20" w:rsidRPr="006756A1" w:rsidRDefault="004D6E20" w:rsidP="006C19A6">
            <w:pPr>
              <w:keepNext/>
              <w:outlineLvl w:val="0"/>
              <w:rPr>
                <w:rFonts w:ascii="Cambria" w:hAnsi="Cambria"/>
                <w:b/>
                <w:bCs/>
                <w:color w:val="000000"/>
                <w:sz w:val="22"/>
                <w:szCs w:val="22"/>
              </w:rPr>
            </w:pPr>
            <w:r w:rsidRPr="006756A1">
              <w:rPr>
                <w:rFonts w:ascii="Cambria" w:hAnsi="Cambria"/>
                <w:b/>
                <w:bCs/>
                <w:color w:val="000000"/>
                <w:sz w:val="22"/>
                <w:szCs w:val="22"/>
              </w:rPr>
              <w:t>Preventivni ukrepi pri pitancih</w:t>
            </w:r>
          </w:p>
        </w:tc>
      </w:tr>
      <w:tr w:rsidR="004D6E20" w:rsidRPr="006756A1">
        <w:tblPrEx>
          <w:tblLook w:val="0000"/>
        </w:tblPrEx>
        <w:trPr>
          <w:trHeight w:val="397"/>
        </w:trPr>
        <w:tc>
          <w:tcPr>
            <w:tcW w:w="4361" w:type="dxa"/>
            <w:shd w:val="clear" w:color="auto" w:fill="FFFFFF"/>
            <w:vAlign w:val="center"/>
          </w:tcPr>
          <w:p w:rsidR="004D6E20" w:rsidRPr="006756A1" w:rsidRDefault="004D6E20" w:rsidP="006C19A6">
            <w:pPr>
              <w:rPr>
                <w:rFonts w:ascii="Cambria" w:hAnsi="Cambria"/>
                <w:b/>
                <w:bCs/>
                <w:color w:val="000000"/>
                <w:sz w:val="22"/>
                <w:szCs w:val="22"/>
              </w:rPr>
            </w:pPr>
            <w:r w:rsidRPr="006756A1">
              <w:rPr>
                <w:rFonts w:ascii="Cambria" w:hAnsi="Cambria"/>
                <w:color w:val="000000"/>
                <w:sz w:val="22"/>
                <w:szCs w:val="22"/>
              </w:rPr>
              <w:t>Vakcinacije (katere):</w:t>
            </w:r>
          </w:p>
        </w:tc>
        <w:tc>
          <w:tcPr>
            <w:tcW w:w="5386" w:type="dxa"/>
            <w:gridSpan w:val="3"/>
            <w:vAlign w:val="center"/>
          </w:tcPr>
          <w:p w:rsidR="004D6E20" w:rsidRPr="006756A1" w:rsidRDefault="004D6E20" w:rsidP="006C19A6">
            <w:pPr>
              <w:rPr>
                <w:rFonts w:ascii="Cambria" w:hAnsi="Cambria"/>
                <w:color w:val="000000"/>
                <w:sz w:val="22"/>
                <w:szCs w:val="22"/>
              </w:rPr>
            </w:pPr>
          </w:p>
        </w:tc>
      </w:tr>
      <w:tr w:rsidR="004D6E20" w:rsidRPr="006756A1">
        <w:tblPrEx>
          <w:tblLook w:val="0000"/>
        </w:tblPrEx>
        <w:trPr>
          <w:trHeight w:val="397"/>
        </w:trPr>
        <w:tc>
          <w:tcPr>
            <w:tcW w:w="4361" w:type="dxa"/>
            <w:vMerge w:val="restart"/>
            <w:shd w:val="clear" w:color="auto" w:fill="FFFFFF"/>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Zaščita pred zajedavci</w:t>
            </w:r>
          </w:p>
        </w:tc>
        <w:tc>
          <w:tcPr>
            <w:tcW w:w="3118" w:type="dxa"/>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 xml:space="preserve">Zunanji zajedavci:   </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da</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ne</w:t>
            </w:r>
          </w:p>
        </w:tc>
      </w:tr>
      <w:tr w:rsidR="004D6E20" w:rsidRPr="006756A1">
        <w:tblPrEx>
          <w:tblLook w:val="0000"/>
        </w:tblPrEx>
        <w:trPr>
          <w:trHeight w:val="397"/>
        </w:trPr>
        <w:tc>
          <w:tcPr>
            <w:tcW w:w="4361" w:type="dxa"/>
            <w:vMerge/>
            <w:shd w:val="clear" w:color="auto" w:fill="FFFFFF"/>
            <w:vAlign w:val="center"/>
          </w:tcPr>
          <w:p w:rsidR="004D6E20" w:rsidRPr="006756A1" w:rsidRDefault="004D6E20" w:rsidP="006C19A6">
            <w:pPr>
              <w:rPr>
                <w:rFonts w:ascii="Cambria" w:hAnsi="Cambria"/>
                <w:iCs/>
                <w:color w:val="000000"/>
                <w:sz w:val="22"/>
                <w:szCs w:val="22"/>
              </w:rPr>
            </w:pPr>
          </w:p>
        </w:tc>
        <w:tc>
          <w:tcPr>
            <w:tcW w:w="3118" w:type="dxa"/>
            <w:vAlign w:val="center"/>
          </w:tcPr>
          <w:p w:rsidR="004D6E20" w:rsidRPr="006756A1" w:rsidRDefault="004D6E20" w:rsidP="006C19A6">
            <w:pPr>
              <w:rPr>
                <w:rFonts w:ascii="Cambria" w:hAnsi="Cambria"/>
                <w:iCs/>
                <w:color w:val="000000"/>
                <w:sz w:val="22"/>
                <w:szCs w:val="22"/>
              </w:rPr>
            </w:pPr>
            <w:r w:rsidRPr="006756A1">
              <w:rPr>
                <w:rFonts w:ascii="Cambria" w:hAnsi="Cambria"/>
                <w:iCs/>
                <w:color w:val="000000"/>
                <w:sz w:val="22"/>
                <w:szCs w:val="22"/>
              </w:rPr>
              <w:t>Notranji zajedavci:</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da</w:t>
            </w:r>
          </w:p>
        </w:tc>
        <w:tc>
          <w:tcPr>
            <w:tcW w:w="1134" w:type="dxa"/>
            <w:vAlign w:val="center"/>
          </w:tcPr>
          <w:p w:rsidR="004D6E20" w:rsidRPr="006756A1" w:rsidRDefault="004D6E20" w:rsidP="006C19A6">
            <w:pPr>
              <w:jc w:val="center"/>
              <w:rPr>
                <w:rFonts w:ascii="Cambria" w:hAnsi="Cambria"/>
                <w:iCs/>
                <w:color w:val="000000"/>
                <w:sz w:val="22"/>
                <w:szCs w:val="22"/>
              </w:rPr>
            </w:pPr>
            <w:r w:rsidRPr="006756A1">
              <w:rPr>
                <w:rFonts w:ascii="Cambria" w:hAnsi="Cambria"/>
                <w:iCs/>
                <w:color w:val="000000"/>
                <w:sz w:val="22"/>
                <w:szCs w:val="22"/>
              </w:rPr>
              <w:t>ne</w:t>
            </w:r>
          </w:p>
        </w:tc>
      </w:tr>
      <w:tr w:rsidR="004D6E20" w:rsidRPr="006756A1">
        <w:tblPrEx>
          <w:tblLook w:val="0000"/>
        </w:tblPrEx>
        <w:trPr>
          <w:trHeight w:val="420"/>
        </w:trPr>
        <w:tc>
          <w:tcPr>
            <w:tcW w:w="4361" w:type="dxa"/>
            <w:shd w:val="clear" w:color="auto" w:fill="FFFFFF"/>
            <w:vAlign w:val="center"/>
          </w:tcPr>
          <w:p w:rsidR="004D6E20" w:rsidRPr="006756A1" w:rsidRDefault="004D6E20" w:rsidP="006C19A6">
            <w:pPr>
              <w:rPr>
                <w:rFonts w:ascii="Cambria" w:hAnsi="Cambria"/>
                <w:color w:val="000000"/>
                <w:sz w:val="22"/>
                <w:szCs w:val="22"/>
              </w:rPr>
            </w:pPr>
            <w:r w:rsidRPr="006756A1">
              <w:rPr>
                <w:rFonts w:ascii="Cambria" w:hAnsi="Cambria"/>
                <w:color w:val="000000"/>
                <w:sz w:val="22"/>
                <w:szCs w:val="22"/>
              </w:rPr>
              <w:t>Skupno število posameznih zdravljenj/mesec/leto</w:t>
            </w:r>
          </w:p>
        </w:tc>
        <w:tc>
          <w:tcPr>
            <w:tcW w:w="5386" w:type="dxa"/>
            <w:gridSpan w:val="3"/>
            <w:vAlign w:val="center"/>
          </w:tcPr>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tc>
      </w:tr>
    </w:tbl>
    <w:p w:rsidR="004D6E20" w:rsidRPr="006756A1" w:rsidRDefault="004D6E20" w:rsidP="00D55763">
      <w:pPr>
        <w:rPr>
          <w:rFonts w:ascii="Cambria" w:hAnsi="Cambria"/>
          <w:color w:val="000000"/>
          <w:sz w:val="22"/>
          <w:szCs w:val="22"/>
        </w:rPr>
      </w:pPr>
    </w:p>
    <w:p w:rsidR="004D6E20" w:rsidRPr="006756A1" w:rsidRDefault="004D6E20" w:rsidP="00D55763">
      <w:pPr>
        <w:keepNext/>
        <w:outlineLvl w:val="1"/>
        <w:rPr>
          <w:rFonts w:ascii="Cambria" w:hAnsi="Cambria" w:cs="Palatino"/>
          <w:b/>
          <w:bCs/>
          <w:iCs/>
          <w:caps/>
          <w:color w:val="000000"/>
          <w:sz w:val="22"/>
          <w:szCs w:val="22"/>
        </w:rPr>
      </w:pPr>
      <w:r w:rsidRPr="006756A1">
        <w:rPr>
          <w:rFonts w:ascii="Cambria" w:hAnsi="Cambria" w:cs="Palatino"/>
          <w:b/>
          <w:bCs/>
          <w:iCs/>
          <w:caps/>
          <w:color w:val="000000"/>
          <w:sz w:val="22"/>
          <w:szCs w:val="22"/>
        </w:rPr>
        <w:t>zAKLJUČKI IN PREDLAGANI UKREPI</w:t>
      </w:r>
    </w:p>
    <w:p w:rsidR="004D6E20" w:rsidRPr="006756A1" w:rsidRDefault="004D6E20" w:rsidP="00D55763">
      <w:pPr>
        <w:keepNext/>
        <w:outlineLvl w:val="1"/>
        <w:rPr>
          <w:rFonts w:ascii="Cambria" w:hAnsi="Cambria" w:cs="Palatino"/>
          <w:b/>
          <w:bCs/>
          <w:iCs/>
          <w:caps/>
          <w:color w:val="000000"/>
          <w:sz w:val="22"/>
          <w:szCs w:val="22"/>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4D6E20" w:rsidRPr="006756A1">
        <w:trPr>
          <w:cantSplit/>
          <w:trHeight w:val="442"/>
        </w:trPr>
        <w:tc>
          <w:tcPr>
            <w:tcW w:w="9747" w:type="dxa"/>
            <w:shd w:val="pct25" w:color="auto" w:fill="auto"/>
            <w:vAlign w:val="center"/>
          </w:tcPr>
          <w:p w:rsidR="004D6E20" w:rsidRPr="006756A1" w:rsidRDefault="004D6E20" w:rsidP="006C19A6">
            <w:pPr>
              <w:keepNext/>
              <w:outlineLvl w:val="0"/>
              <w:rPr>
                <w:rFonts w:ascii="Cambria" w:hAnsi="Cambria" w:cs="Palatino"/>
                <w:b/>
                <w:bCs/>
                <w:color w:val="000000"/>
                <w:sz w:val="22"/>
                <w:szCs w:val="22"/>
              </w:rPr>
            </w:pPr>
            <w:r w:rsidRPr="006756A1">
              <w:rPr>
                <w:rFonts w:ascii="Cambria" w:hAnsi="Cambria" w:cs="Palatino"/>
                <w:b/>
                <w:bCs/>
                <w:color w:val="000000"/>
                <w:sz w:val="22"/>
                <w:szCs w:val="22"/>
              </w:rPr>
              <w:t>PREDLAGANI UKREPI</w:t>
            </w:r>
          </w:p>
        </w:tc>
      </w:tr>
      <w:tr w:rsidR="004D6E20" w:rsidRPr="006756A1">
        <w:trPr>
          <w:cantSplit/>
          <w:trHeight w:val="420"/>
        </w:trPr>
        <w:tc>
          <w:tcPr>
            <w:tcW w:w="9747" w:type="dxa"/>
            <w:tcBorders>
              <w:bottom w:val="nil"/>
            </w:tcBorders>
            <w:shd w:val="clear" w:color="auto" w:fill="E6E6E6"/>
            <w:vAlign w:val="center"/>
          </w:tcPr>
          <w:p w:rsidR="004D6E20" w:rsidRPr="006756A1" w:rsidRDefault="004D6E20" w:rsidP="006C19A6">
            <w:pPr>
              <w:keepNext/>
              <w:rPr>
                <w:rFonts w:ascii="Cambria" w:hAnsi="Cambria" w:cs="Palatino"/>
                <w:color w:val="000000"/>
                <w:sz w:val="22"/>
                <w:szCs w:val="22"/>
              </w:rPr>
            </w:pPr>
            <w:r w:rsidRPr="006756A1">
              <w:rPr>
                <w:rFonts w:ascii="Cambria" w:hAnsi="Cambria" w:cs="Palatino"/>
                <w:color w:val="000000"/>
                <w:sz w:val="22"/>
                <w:szCs w:val="22"/>
              </w:rPr>
              <w:t xml:space="preserve">Glavne pomanjkljivosti (navedite) </w:t>
            </w:r>
          </w:p>
        </w:tc>
      </w:tr>
      <w:tr w:rsidR="004D6E20" w:rsidRPr="006756A1">
        <w:trPr>
          <w:cantSplit/>
          <w:trHeight w:val="420"/>
        </w:trPr>
        <w:tc>
          <w:tcPr>
            <w:tcW w:w="9747" w:type="dxa"/>
            <w:tcBorders>
              <w:bottom w:val="nil"/>
            </w:tcBorders>
            <w:vAlign w:val="center"/>
          </w:tcPr>
          <w:p w:rsidR="004D6E20" w:rsidRPr="006756A1" w:rsidRDefault="004D6E20" w:rsidP="006C19A6">
            <w:pPr>
              <w:keepNext/>
              <w:outlineLvl w:val="0"/>
              <w:rPr>
                <w:rFonts w:ascii="Cambria" w:hAnsi="Cambria" w:cs="Palatino"/>
                <w:b/>
                <w:bCs/>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tc>
      </w:tr>
      <w:tr w:rsidR="004D6E20" w:rsidRPr="006756A1">
        <w:trPr>
          <w:cantSplit/>
          <w:trHeight w:val="420"/>
        </w:trPr>
        <w:tc>
          <w:tcPr>
            <w:tcW w:w="9747" w:type="dxa"/>
            <w:tcBorders>
              <w:bottom w:val="nil"/>
            </w:tcBorders>
            <w:shd w:val="clear" w:color="auto" w:fill="E6E6E6"/>
            <w:vAlign w:val="center"/>
          </w:tcPr>
          <w:p w:rsidR="004D6E20" w:rsidRPr="006756A1" w:rsidRDefault="004D6E20" w:rsidP="006C19A6">
            <w:pPr>
              <w:keepNext/>
              <w:outlineLvl w:val="0"/>
              <w:rPr>
                <w:rFonts w:ascii="Cambria" w:hAnsi="Cambria" w:cs="Palatino"/>
                <w:color w:val="000000"/>
                <w:sz w:val="22"/>
                <w:szCs w:val="22"/>
              </w:rPr>
            </w:pPr>
            <w:r w:rsidRPr="006756A1">
              <w:rPr>
                <w:rFonts w:ascii="Cambria" w:hAnsi="Cambria" w:cs="Palatino"/>
                <w:color w:val="000000"/>
                <w:sz w:val="22"/>
                <w:szCs w:val="22"/>
              </w:rPr>
              <w:t>Predlagani ukrepi</w:t>
            </w:r>
          </w:p>
        </w:tc>
      </w:tr>
      <w:tr w:rsidR="004D6E20" w:rsidRPr="006756A1">
        <w:trPr>
          <w:cantSplit/>
          <w:trHeight w:val="1520"/>
        </w:trPr>
        <w:tc>
          <w:tcPr>
            <w:tcW w:w="9747" w:type="dxa"/>
          </w:tcPr>
          <w:p w:rsidR="004D6E20" w:rsidRPr="006756A1" w:rsidRDefault="004D6E20" w:rsidP="006C19A6">
            <w:pPr>
              <w:keepNext/>
              <w:outlineLvl w:val="0"/>
              <w:rPr>
                <w:rFonts w:ascii="Cambria" w:hAnsi="Cambria" w:cs="Palatino"/>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p w:rsidR="004D6E20" w:rsidRPr="006756A1" w:rsidRDefault="004D6E20" w:rsidP="006C19A6">
            <w:pPr>
              <w:rPr>
                <w:rFonts w:ascii="Cambria" w:hAnsi="Cambria"/>
                <w:color w:val="000000"/>
                <w:sz w:val="22"/>
                <w:szCs w:val="22"/>
              </w:rPr>
            </w:pPr>
          </w:p>
        </w:tc>
      </w:tr>
    </w:tbl>
    <w:p w:rsidR="004D6E20" w:rsidRDefault="004D6E20" w:rsidP="00D55763">
      <w:pPr>
        <w:keepNext/>
        <w:outlineLvl w:val="1"/>
        <w:rPr>
          <w:rFonts w:ascii="Cambria" w:hAnsi="Cambria" w:cs="Frutiger 47LightCn"/>
          <w:b/>
          <w:bCs/>
          <w:i/>
          <w:iCs/>
          <w:color w:val="000000"/>
          <w:sz w:val="22"/>
          <w:szCs w:val="22"/>
        </w:rPr>
      </w:pPr>
    </w:p>
    <w:p w:rsidR="004D6E20" w:rsidRDefault="004D6E20" w:rsidP="00D55763">
      <w:pPr>
        <w:keepNext/>
        <w:outlineLvl w:val="1"/>
        <w:rPr>
          <w:rFonts w:ascii="Cambria" w:hAnsi="Cambria" w:cs="Palatino"/>
          <w:b/>
          <w:bCs/>
          <w:iCs/>
          <w:caps/>
          <w:color w:val="000000"/>
          <w:sz w:val="22"/>
          <w:szCs w:val="22"/>
        </w:rPr>
      </w:pPr>
    </w:p>
    <w:p w:rsidR="004D6E20" w:rsidRDefault="004D6E20" w:rsidP="00D55763">
      <w:pPr>
        <w:keepNext/>
        <w:outlineLvl w:val="1"/>
        <w:rPr>
          <w:rFonts w:ascii="Cambria" w:hAnsi="Cambria" w:cs="Palatino"/>
          <w:b/>
          <w:bCs/>
          <w:iCs/>
          <w:caps/>
          <w:color w:val="000000"/>
          <w:sz w:val="22"/>
          <w:szCs w:val="22"/>
        </w:rPr>
      </w:pPr>
    </w:p>
    <w:p w:rsidR="004D6E20" w:rsidRDefault="004D6E20" w:rsidP="00D55763">
      <w:pPr>
        <w:keepNext/>
        <w:outlineLvl w:val="1"/>
        <w:rPr>
          <w:rFonts w:ascii="Cambria" w:hAnsi="Cambria" w:cs="Palatino"/>
          <w:b/>
          <w:bCs/>
          <w:iCs/>
          <w:caps/>
          <w:color w:val="000000"/>
          <w:sz w:val="22"/>
          <w:szCs w:val="22"/>
        </w:rPr>
      </w:pPr>
    </w:p>
    <w:p w:rsidR="004D6E20" w:rsidRDefault="004D6E20" w:rsidP="00D55763">
      <w:pPr>
        <w:keepNext/>
        <w:outlineLvl w:val="1"/>
        <w:rPr>
          <w:rFonts w:ascii="Cambria" w:hAnsi="Cambria" w:cs="Palatino"/>
          <w:b/>
          <w:bCs/>
          <w:iCs/>
          <w:caps/>
          <w:color w:val="000000"/>
          <w:sz w:val="22"/>
          <w:szCs w:val="22"/>
        </w:rPr>
      </w:pPr>
    </w:p>
    <w:p w:rsidR="004D6E20" w:rsidRDefault="004D6E20" w:rsidP="00D55763">
      <w:pPr>
        <w:keepNext/>
        <w:outlineLvl w:val="1"/>
        <w:rPr>
          <w:rFonts w:ascii="Cambria" w:hAnsi="Cambria" w:cs="Palatino"/>
          <w:b/>
          <w:bCs/>
          <w:iCs/>
          <w:caps/>
          <w:color w:val="000000"/>
          <w:sz w:val="22"/>
          <w:szCs w:val="22"/>
        </w:rPr>
      </w:pPr>
    </w:p>
    <w:p w:rsidR="004D6E20" w:rsidRPr="006756A1" w:rsidRDefault="004D6E20" w:rsidP="00D55763">
      <w:pPr>
        <w:keepNext/>
        <w:outlineLvl w:val="1"/>
        <w:rPr>
          <w:rFonts w:ascii="Cambria" w:hAnsi="Cambria" w:cs="Palatino"/>
          <w:b/>
          <w:bCs/>
          <w:iCs/>
          <w:caps/>
          <w:color w:val="000000"/>
          <w:sz w:val="22"/>
          <w:szCs w:val="22"/>
        </w:rPr>
      </w:pPr>
      <w:r w:rsidRPr="006756A1">
        <w:rPr>
          <w:rFonts w:ascii="Cambria" w:hAnsi="Cambria" w:cs="Palatino"/>
          <w:b/>
          <w:bCs/>
          <w:iCs/>
          <w:caps/>
          <w:color w:val="000000"/>
          <w:sz w:val="22"/>
          <w:szCs w:val="22"/>
        </w:rPr>
        <w:t>Izpolnjevanje zahtev ukrepa Dobrobit živali</w:t>
      </w:r>
    </w:p>
    <w:p w:rsidR="004D6E20" w:rsidRPr="006756A1" w:rsidRDefault="004D6E20" w:rsidP="00D55763">
      <w:pPr>
        <w:keepNext/>
        <w:outlineLvl w:val="1"/>
        <w:rPr>
          <w:rFonts w:ascii="Cambria" w:hAnsi="Cambria" w:cs="Palatino"/>
          <w:b/>
          <w:bCs/>
          <w:iCs/>
          <w:caps/>
          <w:color w:val="000000"/>
          <w:sz w:val="22"/>
          <w:szCs w:val="22"/>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7"/>
        <w:gridCol w:w="708"/>
        <w:gridCol w:w="709"/>
        <w:gridCol w:w="709"/>
        <w:gridCol w:w="1701"/>
      </w:tblGrid>
      <w:tr w:rsidR="004D6E20" w:rsidRPr="00C66C70">
        <w:trPr>
          <w:trHeight w:val="397"/>
        </w:trPr>
        <w:tc>
          <w:tcPr>
            <w:tcW w:w="5637" w:type="dxa"/>
            <w:shd w:val="clear" w:color="auto" w:fill="D9D9D9"/>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ZAHTEVA</w:t>
            </w:r>
          </w:p>
        </w:tc>
        <w:tc>
          <w:tcPr>
            <w:tcW w:w="2126" w:type="dxa"/>
            <w:gridSpan w:val="3"/>
            <w:shd w:val="clear" w:color="auto" w:fill="D9D9D9"/>
            <w:vAlign w:val="center"/>
          </w:tcPr>
          <w:p w:rsidR="004D6E20" w:rsidRPr="00C66C70" w:rsidRDefault="004D6E20" w:rsidP="006C19A6">
            <w:pPr>
              <w:keepNext/>
              <w:jc w:val="center"/>
              <w:outlineLvl w:val="1"/>
              <w:rPr>
                <w:rFonts w:ascii="Cambria" w:hAnsi="Cambria" w:cs="Palatino"/>
                <w:b/>
                <w:bCs/>
                <w:iCs/>
                <w:color w:val="000000"/>
                <w:sz w:val="18"/>
                <w:szCs w:val="18"/>
              </w:rPr>
            </w:pPr>
            <w:r w:rsidRPr="00C66C70">
              <w:rPr>
                <w:rFonts w:ascii="Cambria" w:hAnsi="Cambria" w:cs="Palatino"/>
                <w:b/>
                <w:bCs/>
                <w:iCs/>
                <w:color w:val="000000"/>
                <w:sz w:val="18"/>
                <w:szCs w:val="18"/>
              </w:rPr>
              <w:t>Izpolnjevanje zahteve</w:t>
            </w:r>
          </w:p>
        </w:tc>
        <w:tc>
          <w:tcPr>
            <w:tcW w:w="1701" w:type="dxa"/>
            <w:shd w:val="clear" w:color="auto" w:fill="D9D9D9"/>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Največje število živali na gospodarstvu*</w:t>
            </w:r>
          </w:p>
        </w:tc>
      </w:tr>
      <w:tr w:rsidR="004D6E20" w:rsidRPr="00C66C70">
        <w:trPr>
          <w:trHeight w:val="397"/>
        </w:trPr>
        <w:tc>
          <w:tcPr>
            <w:tcW w:w="7763" w:type="dxa"/>
            <w:gridSpan w:val="4"/>
            <w:shd w:val="clear" w:color="auto" w:fill="F2F2F2"/>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b/>
                <w:bCs/>
                <w:iCs/>
                <w:caps/>
                <w:color w:val="000000"/>
                <w:sz w:val="18"/>
                <w:szCs w:val="18"/>
              </w:rPr>
              <w:t>Plemenske svinje in mladice, tekači in pitanci</w:t>
            </w:r>
          </w:p>
        </w:tc>
        <w:tc>
          <w:tcPr>
            <w:tcW w:w="1701" w:type="dxa"/>
            <w:vMerge w:val="restart"/>
            <w:vAlign w:val="center"/>
          </w:tcPr>
          <w:p w:rsidR="004D6E20" w:rsidRPr="00C66C70" w:rsidRDefault="004D6E20" w:rsidP="006C19A6">
            <w:pPr>
              <w:keepNext/>
              <w:jc w:val="center"/>
              <w:outlineLvl w:val="1"/>
              <w:rPr>
                <w:rFonts w:ascii="Cambria" w:hAnsi="Cambria" w:cs="Palatino"/>
                <w:b/>
                <w:bCs/>
                <w:iCs/>
                <w:caps/>
                <w:color w:val="000000"/>
                <w:sz w:val="18"/>
                <w:szCs w:val="18"/>
              </w:rPr>
            </w:pPr>
          </w:p>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Z naravno oziroma umetno osvetlitvijo, je zagotovljena osvetlitev vsaj 50 lux</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Za preprečevanje vročinskega stresa je zagotovljeno ustrezno prezračevanje</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7763" w:type="dxa"/>
            <w:gridSpan w:val="4"/>
            <w:shd w:val="clear" w:color="auto" w:fill="F2F2F2"/>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b/>
                <w:bCs/>
                <w:iCs/>
                <w:caps/>
                <w:color w:val="000000"/>
                <w:sz w:val="18"/>
                <w:szCs w:val="18"/>
              </w:rPr>
              <w:t>Plemenske svinje in mladice</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Plemenskim svinjam in mladicam je zagotovljena možnost stalnega ali izmeničnega dostopa do izpusta</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autoSpaceDE w:val="0"/>
              <w:autoSpaceDN w:val="0"/>
              <w:adjustRightInd w:val="0"/>
              <w:rPr>
                <w:rFonts w:cs="Arial"/>
                <w:color w:val="000000"/>
                <w:sz w:val="18"/>
                <w:szCs w:val="18"/>
              </w:rPr>
            </w:pPr>
            <w:r w:rsidRPr="00C66C70">
              <w:rPr>
                <w:rFonts w:ascii="Cambria" w:hAnsi="Cambria" w:cs="Palatino"/>
                <w:color w:val="000000"/>
                <w:sz w:val="18"/>
                <w:szCs w:val="18"/>
              </w:rPr>
              <w:t>Za plemenske svinje in mladice je v skupinskih boksih zagotovljena 10 % večja neovirana talna površina na žival od predpisane</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Align w:val="center"/>
          </w:tcPr>
          <w:tbl>
            <w:tblPr>
              <w:tblW w:w="14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C66C70">
              <w:trPr>
                <w:trHeight w:val="397"/>
              </w:trPr>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r>
          </w:tbl>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autoSpaceDE w:val="0"/>
              <w:autoSpaceDN w:val="0"/>
              <w:adjustRightInd w:val="0"/>
              <w:rPr>
                <w:rFonts w:cs="Arial"/>
                <w:color w:val="000000"/>
                <w:sz w:val="18"/>
                <w:szCs w:val="18"/>
              </w:rPr>
            </w:pPr>
            <w:r w:rsidRPr="00C66C70">
              <w:rPr>
                <w:rFonts w:ascii="Cambria" w:hAnsi="Cambria" w:cs="Palatino"/>
                <w:color w:val="000000"/>
                <w:sz w:val="18"/>
                <w:szCs w:val="18"/>
              </w:rPr>
              <w:t>V skupinskih boksih je največ 7 plemenskih svinj oziroma mladic na en delujoč napajalnik.</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restart"/>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Dodatna ponudba voluminozne krme pri restriktivnem krmljenju</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7763" w:type="dxa"/>
            <w:gridSpan w:val="4"/>
            <w:shd w:val="clear" w:color="auto" w:fill="F2F2F2"/>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b/>
                <w:bCs/>
                <w:iCs/>
                <w:caps/>
                <w:color w:val="000000"/>
                <w:sz w:val="18"/>
                <w:szCs w:val="18"/>
              </w:rPr>
              <w:t>Plemenske svinje</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 xml:space="preserve">Zagotavljanje toplotnega ugodja plemenskih svinj in pujskov </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color w:val="000000"/>
                <w:sz w:val="18"/>
                <w:szCs w:val="18"/>
              </w:rPr>
            </w:pPr>
            <w:r w:rsidRPr="00C66C70">
              <w:rPr>
                <w:rFonts w:ascii="Cambria" w:hAnsi="Cambria" w:cs="Palatino"/>
                <w:color w:val="000000"/>
                <w:sz w:val="18"/>
                <w:szCs w:val="18"/>
              </w:rPr>
              <w:t>Zagotovljeno je preprečevanje izčrpanosti plemenskih svinj v laktaciji</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7763" w:type="dxa"/>
            <w:gridSpan w:val="4"/>
            <w:shd w:val="clear" w:color="auto" w:fill="F2F2F2"/>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b/>
                <w:bCs/>
                <w:iCs/>
                <w:caps/>
                <w:color w:val="000000"/>
                <w:sz w:val="18"/>
                <w:szCs w:val="18"/>
              </w:rPr>
              <w:t xml:space="preserve">tekači </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Za tekače je v skupinskih boksih zagotovljena 10 % večja neovirana talna površina na žival od predpisane</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Align w:val="center"/>
          </w:tcPr>
          <w:tbl>
            <w:tblPr>
              <w:tblW w:w="14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C66C70">
              <w:trPr>
                <w:trHeight w:val="397"/>
              </w:trPr>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r>
          </w:tbl>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7763" w:type="dxa"/>
            <w:gridSpan w:val="4"/>
            <w:shd w:val="clear" w:color="auto" w:fill="F2F2F2"/>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b/>
                <w:bCs/>
                <w:iCs/>
                <w:caps/>
                <w:color w:val="000000"/>
                <w:sz w:val="18"/>
                <w:szCs w:val="18"/>
              </w:rPr>
              <w:t>pitanci</w:t>
            </w:r>
          </w:p>
        </w:tc>
        <w:tc>
          <w:tcPr>
            <w:tcW w:w="1701"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Za pitance je v skupinskih boksih zagotovljena 10 % večja neovirana talna površina na žival od predpisane</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Align w:val="center"/>
          </w:tcPr>
          <w:tbl>
            <w:tblPr>
              <w:tblW w:w="14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C66C70">
              <w:trPr>
                <w:trHeight w:val="397"/>
              </w:trPr>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5"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c>
                <w:tcPr>
                  <w:tcW w:w="286" w:type="dxa"/>
                  <w:tcBorders>
                    <w:top w:val="single" w:sz="4" w:space="0" w:color="auto"/>
                    <w:left w:val="single" w:sz="4" w:space="0" w:color="auto"/>
                    <w:bottom w:val="single" w:sz="4" w:space="0" w:color="auto"/>
                    <w:right w:val="single" w:sz="4" w:space="0" w:color="auto"/>
                  </w:tcBorders>
                </w:tcPr>
                <w:p w:rsidR="004D6E20" w:rsidRPr="00C66C70" w:rsidRDefault="004D6E20" w:rsidP="006C19A6">
                  <w:pPr>
                    <w:keepNext/>
                    <w:jc w:val="center"/>
                    <w:outlineLvl w:val="1"/>
                    <w:rPr>
                      <w:rFonts w:ascii="Cambria" w:hAnsi="Cambria" w:cs="Palatino"/>
                      <w:b/>
                      <w:bCs/>
                      <w:iCs/>
                      <w:caps/>
                      <w:color w:val="000000"/>
                      <w:sz w:val="18"/>
                      <w:szCs w:val="18"/>
                    </w:rPr>
                  </w:pPr>
                </w:p>
              </w:tc>
            </w:tr>
          </w:tbl>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510"/>
        </w:trPr>
        <w:tc>
          <w:tcPr>
            <w:tcW w:w="5637" w:type="dxa"/>
            <w:vAlign w:val="center"/>
          </w:tcPr>
          <w:p w:rsidR="004D6E20" w:rsidRPr="00C66C70" w:rsidRDefault="004D6E20" w:rsidP="006C19A6">
            <w:pPr>
              <w:autoSpaceDE w:val="0"/>
              <w:autoSpaceDN w:val="0"/>
              <w:adjustRightInd w:val="0"/>
              <w:rPr>
                <w:rFonts w:ascii="Cambria" w:hAnsi="Cambria" w:cs="Palatino"/>
                <w:color w:val="000000"/>
                <w:sz w:val="18"/>
                <w:szCs w:val="18"/>
              </w:rPr>
            </w:pPr>
            <w:r w:rsidRPr="00C66C70">
              <w:rPr>
                <w:rFonts w:ascii="Cambria" w:hAnsi="Cambria" w:cs="Palatino"/>
                <w:color w:val="000000"/>
                <w:sz w:val="18"/>
                <w:szCs w:val="18"/>
              </w:rPr>
              <w:t>V boksih je en delujoč napajalnik za največ 10 živali</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restart"/>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r w:rsidR="004D6E20" w:rsidRPr="00C66C70">
        <w:trPr>
          <w:trHeight w:val="397"/>
        </w:trPr>
        <w:tc>
          <w:tcPr>
            <w:tcW w:w="5637" w:type="dxa"/>
            <w:vAlign w:val="center"/>
          </w:tcPr>
          <w:p w:rsidR="004D6E20" w:rsidRPr="00C66C70" w:rsidRDefault="004D6E20" w:rsidP="006C19A6">
            <w:pPr>
              <w:keepNext/>
              <w:outlineLvl w:val="1"/>
              <w:rPr>
                <w:rFonts w:ascii="Cambria" w:hAnsi="Cambria" w:cs="Palatino"/>
                <w:b/>
                <w:bCs/>
                <w:iCs/>
                <w:caps/>
                <w:color w:val="000000"/>
                <w:sz w:val="18"/>
                <w:szCs w:val="18"/>
              </w:rPr>
            </w:pPr>
            <w:r w:rsidRPr="00C66C70">
              <w:rPr>
                <w:rFonts w:ascii="Cambria" w:hAnsi="Cambria" w:cs="Palatino"/>
                <w:color w:val="000000"/>
                <w:sz w:val="18"/>
                <w:szCs w:val="18"/>
              </w:rPr>
              <w:t>Pitancem je zagotovljena možnost stalnega ali izmeničnega dostopa do izpusta</w:t>
            </w:r>
          </w:p>
        </w:tc>
        <w:tc>
          <w:tcPr>
            <w:tcW w:w="708"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da</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ne</w:t>
            </w:r>
          </w:p>
        </w:tc>
        <w:tc>
          <w:tcPr>
            <w:tcW w:w="709" w:type="dxa"/>
            <w:vAlign w:val="center"/>
          </w:tcPr>
          <w:p w:rsidR="004D6E20" w:rsidRPr="00C66C70" w:rsidRDefault="004D6E20" w:rsidP="006C19A6">
            <w:pPr>
              <w:keepNext/>
              <w:jc w:val="center"/>
              <w:outlineLvl w:val="1"/>
              <w:rPr>
                <w:rFonts w:ascii="Cambria" w:hAnsi="Cambria" w:cs="Palatino"/>
                <w:b/>
                <w:bCs/>
                <w:iCs/>
                <w:caps/>
                <w:color w:val="000000"/>
                <w:sz w:val="18"/>
                <w:szCs w:val="18"/>
              </w:rPr>
            </w:pPr>
            <w:r w:rsidRPr="00C66C70">
              <w:rPr>
                <w:rFonts w:ascii="Cambria" w:hAnsi="Cambria" w:cs="Palatino"/>
                <w:b/>
                <w:bCs/>
                <w:iCs/>
                <w:color w:val="000000"/>
                <w:sz w:val="18"/>
                <w:szCs w:val="18"/>
              </w:rPr>
              <w:t>np</w:t>
            </w:r>
          </w:p>
        </w:tc>
        <w:tc>
          <w:tcPr>
            <w:tcW w:w="1701" w:type="dxa"/>
            <w:vMerge/>
            <w:vAlign w:val="center"/>
          </w:tcPr>
          <w:p w:rsidR="004D6E20" w:rsidRPr="00C66C70" w:rsidRDefault="004D6E20" w:rsidP="006C19A6">
            <w:pPr>
              <w:keepNext/>
              <w:jc w:val="center"/>
              <w:outlineLvl w:val="1"/>
              <w:rPr>
                <w:rFonts w:ascii="Cambria" w:hAnsi="Cambria" w:cs="Palatino"/>
                <w:b/>
                <w:bCs/>
                <w:iCs/>
                <w:caps/>
                <w:color w:val="000000"/>
                <w:sz w:val="18"/>
                <w:szCs w:val="18"/>
              </w:rPr>
            </w:pPr>
          </w:p>
        </w:tc>
      </w:tr>
    </w:tbl>
    <w:p w:rsidR="004D6E20" w:rsidRPr="006756A1" w:rsidRDefault="004D6E20" w:rsidP="00D55763">
      <w:pPr>
        <w:keepNext/>
        <w:outlineLvl w:val="1"/>
        <w:rPr>
          <w:rFonts w:ascii="Cambria" w:hAnsi="Cambria" w:cs="Palatino"/>
          <w:bCs/>
          <w:iCs/>
          <w:caps/>
          <w:color w:val="000000"/>
          <w:sz w:val="18"/>
          <w:szCs w:val="18"/>
        </w:rPr>
      </w:pPr>
      <w:r w:rsidRPr="006756A1">
        <w:rPr>
          <w:rFonts w:ascii="Cambria" w:hAnsi="Cambria" w:cs="Palatino"/>
          <w:bCs/>
          <w:iCs/>
          <w:caps/>
          <w:color w:val="000000"/>
          <w:sz w:val="18"/>
          <w:szCs w:val="18"/>
        </w:rPr>
        <w:t>*N</w:t>
      </w:r>
      <w:r w:rsidRPr="006756A1">
        <w:rPr>
          <w:rFonts w:ascii="Cambria" w:hAnsi="Cambria" w:cs="Palatino"/>
          <w:bCs/>
          <w:iCs/>
          <w:color w:val="000000"/>
          <w:sz w:val="18"/>
          <w:szCs w:val="18"/>
        </w:rPr>
        <w:t>ajvečje število pri plemenskih svinjah in mladicah je celoten stalež plemenskih svinj in mladic na gospodarstvu (G-MID-u) pri katerem je zahteva po 10% večji talni površini še izpolnjena.</w:t>
      </w:r>
    </w:p>
    <w:p w:rsidR="004D6E20" w:rsidRPr="006756A1" w:rsidRDefault="004D6E20" w:rsidP="00D55763">
      <w:pPr>
        <w:keepNext/>
        <w:outlineLvl w:val="1"/>
        <w:rPr>
          <w:rFonts w:ascii="Cambria" w:hAnsi="Cambria" w:cs="Palatino"/>
          <w:bCs/>
          <w:iCs/>
          <w:color w:val="000000"/>
          <w:sz w:val="18"/>
          <w:szCs w:val="18"/>
        </w:rPr>
      </w:pPr>
      <w:r w:rsidRPr="006756A1">
        <w:rPr>
          <w:rFonts w:ascii="Cambria" w:hAnsi="Cambria" w:cs="Palatino"/>
          <w:bCs/>
          <w:iCs/>
          <w:color w:val="000000"/>
          <w:sz w:val="18"/>
          <w:szCs w:val="18"/>
        </w:rPr>
        <w:t>**Na gospodarstvu ni te kategorije prašičev na katero se nanaša zahteva – np: ni pogojev.</w:t>
      </w:r>
    </w:p>
    <w:p w:rsidR="004D6E20" w:rsidRPr="006756A1" w:rsidRDefault="004D6E20" w:rsidP="00D55763">
      <w:pPr>
        <w:keepNext/>
        <w:outlineLvl w:val="1"/>
        <w:rPr>
          <w:rFonts w:ascii="Cambria" w:hAnsi="Cambria" w:cs="Palatino"/>
          <w:b/>
          <w:bCs/>
          <w:iCs/>
          <w:cap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r w:rsidRPr="006756A1">
        <w:rPr>
          <w:rFonts w:ascii="Cambria" w:hAnsi="Cambria" w:cs="Palatino"/>
          <w:bCs/>
          <w:iCs/>
          <w:caps/>
          <w:color w:val="000000"/>
          <w:sz w:val="22"/>
          <w:szCs w:val="22"/>
        </w:rPr>
        <w:t>Program izdelal:</w:t>
      </w:r>
      <w:r w:rsidRPr="006756A1">
        <w:rPr>
          <w:rFonts w:ascii="Cambria" w:hAnsi="Cambria" w:cs="Palatino"/>
          <w:bCs/>
          <w:iCs/>
          <w:caps/>
          <w:color w:val="000000"/>
          <w:sz w:val="22"/>
          <w:szCs w:val="22"/>
        </w:rPr>
        <w:tab/>
      </w:r>
      <w:r w:rsidRPr="006756A1">
        <w:rPr>
          <w:rFonts w:ascii="Cambria" w:hAnsi="Cambria" w:cs="Palatino"/>
          <w:bCs/>
          <w:iCs/>
          <w:caps/>
          <w:color w:val="000000"/>
          <w:sz w:val="22"/>
          <w:szCs w:val="22"/>
        </w:rPr>
        <w:tab/>
      </w:r>
    </w:p>
    <w:p w:rsidR="004D6E20" w:rsidRPr="006756A1" w:rsidRDefault="004D6E20" w:rsidP="00D55763">
      <w:pPr>
        <w:keepNext/>
        <w:outlineLvl w:val="1"/>
        <w:rPr>
          <w:rFonts w:ascii="Cambria" w:hAnsi="Cambria" w:cs="Palatino"/>
          <w:bCs/>
          <w:iCs/>
          <w:cap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r w:rsidRPr="006756A1">
        <w:rPr>
          <w:rFonts w:ascii="Cambria" w:hAnsi="Cambria" w:cs="Palatino"/>
          <w:bCs/>
          <w:iCs/>
          <w:caps/>
          <w:color w:val="000000"/>
          <w:sz w:val="22"/>
          <w:szCs w:val="22"/>
        </w:rPr>
        <w:t>zootehnik: ___________________________________</w:t>
      </w:r>
      <w:r w:rsidRPr="006756A1">
        <w:rPr>
          <w:rFonts w:ascii="Cambria" w:hAnsi="Cambria" w:cs="Palatino"/>
          <w:bCs/>
          <w:iCs/>
          <w:caps/>
          <w:color w:val="000000"/>
          <w:sz w:val="22"/>
          <w:szCs w:val="22"/>
        </w:rPr>
        <w:tab/>
        <w:t xml:space="preserve">         veterinar: ___________________________________________</w:t>
      </w:r>
    </w:p>
    <w:p w:rsidR="004D6E20" w:rsidRPr="006756A1" w:rsidRDefault="004D6E20" w:rsidP="00D55763">
      <w:pPr>
        <w:keepNext/>
        <w:outlineLvl w:val="1"/>
        <w:rPr>
          <w:rFonts w:ascii="Cambria" w:hAnsi="Cambria" w:cs="Palatino"/>
          <w:bCs/>
          <w:iCs/>
          <w:caps/>
          <w:color w:val="000000"/>
          <w:sz w:val="18"/>
          <w:szCs w:val="18"/>
        </w:rPr>
      </w:pPr>
      <w:r w:rsidRPr="006756A1">
        <w:rPr>
          <w:rFonts w:ascii="Cambria" w:hAnsi="Cambria" w:cs="Palatino"/>
          <w:b/>
          <w:bCs/>
          <w:iCs/>
          <w:caps/>
          <w:color w:val="000000"/>
          <w:sz w:val="22"/>
          <w:szCs w:val="22"/>
        </w:rPr>
        <w:tab/>
        <w:t xml:space="preserve">           </w:t>
      </w:r>
      <w:r w:rsidRPr="006756A1">
        <w:rPr>
          <w:rFonts w:ascii="Cambria" w:hAnsi="Cambria" w:cs="Palatino"/>
          <w:bCs/>
          <w:iCs/>
          <w:color w:val="000000"/>
          <w:sz w:val="18"/>
          <w:szCs w:val="18"/>
        </w:rPr>
        <w:t>ime in priimek          podpis                žig</w:t>
      </w:r>
      <w:r w:rsidRPr="006756A1">
        <w:rPr>
          <w:rFonts w:ascii="Cambria" w:hAnsi="Cambria" w:cs="Palatino"/>
          <w:bCs/>
          <w:iCs/>
          <w:color w:val="000000"/>
          <w:sz w:val="18"/>
          <w:szCs w:val="18"/>
        </w:rPr>
        <w:tab/>
      </w:r>
      <w:r w:rsidRPr="006756A1">
        <w:rPr>
          <w:rFonts w:ascii="Cambria" w:hAnsi="Cambria" w:cs="Palatino"/>
          <w:bCs/>
          <w:iCs/>
          <w:color w:val="000000"/>
          <w:sz w:val="18"/>
          <w:szCs w:val="18"/>
        </w:rPr>
        <w:tab/>
      </w:r>
      <w:r w:rsidRPr="006756A1">
        <w:rPr>
          <w:rFonts w:ascii="Cambria" w:hAnsi="Cambria" w:cs="Palatino"/>
          <w:bCs/>
          <w:iCs/>
          <w:color w:val="000000"/>
          <w:sz w:val="18"/>
          <w:szCs w:val="18"/>
        </w:rPr>
        <w:tab/>
        <w:t xml:space="preserve">       ime in priimek</w:t>
      </w:r>
      <w:r w:rsidRPr="006756A1">
        <w:rPr>
          <w:rFonts w:ascii="Cambria" w:hAnsi="Cambria" w:cs="Palatino"/>
          <w:bCs/>
          <w:iCs/>
          <w:color w:val="000000"/>
          <w:sz w:val="18"/>
          <w:szCs w:val="18"/>
        </w:rPr>
        <w:tab/>
        <w:t xml:space="preserve">           podpis                        žig</w:t>
      </w:r>
    </w:p>
    <w:p w:rsidR="004D6E20" w:rsidRPr="006756A1" w:rsidRDefault="004D6E20" w:rsidP="00D55763">
      <w:pPr>
        <w:keepNext/>
        <w:pBdr>
          <w:bottom w:val="single" w:sz="12" w:space="1" w:color="auto"/>
        </w:pBdr>
        <w:outlineLvl w:val="1"/>
        <w:rPr>
          <w:rFonts w:ascii="Cambria" w:hAnsi="Cambria" w:cs="Palatino"/>
          <w:b/>
          <w:bCs/>
          <w:iCs/>
          <w:caps/>
          <w:color w:val="000000"/>
          <w:sz w:val="22"/>
          <w:szCs w:val="22"/>
        </w:rPr>
      </w:pPr>
    </w:p>
    <w:p w:rsidR="004D6E20" w:rsidRPr="006756A1" w:rsidRDefault="004D6E20" w:rsidP="00D55763">
      <w:pPr>
        <w:keepNext/>
        <w:outlineLvl w:val="1"/>
        <w:rPr>
          <w:rFonts w:ascii="Cambria" w:hAnsi="Cambria" w:cs="Palatino"/>
          <w:b/>
          <w:bCs/>
          <w:iCs/>
          <w:caps/>
          <w:color w:val="000000"/>
          <w:sz w:val="22"/>
          <w:szCs w:val="22"/>
        </w:rPr>
      </w:pPr>
    </w:p>
    <w:p w:rsidR="004D6E20" w:rsidRPr="006756A1" w:rsidRDefault="004D6E20" w:rsidP="00D55763">
      <w:pPr>
        <w:keepNext/>
        <w:outlineLvl w:val="1"/>
        <w:rPr>
          <w:rFonts w:ascii="Cambria" w:hAnsi="Cambria" w:cs="Palatino"/>
          <w:b/>
          <w:bCs/>
          <w:iCs/>
          <w:cap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r>
        <w:rPr>
          <w:rFonts w:ascii="Cambria" w:hAnsi="Cambria" w:cs="Palatino"/>
          <w:bCs/>
          <w:iCs/>
          <w:color w:val="000000"/>
          <w:sz w:val="22"/>
          <w:szCs w:val="22"/>
        </w:rPr>
        <w:t>Spodaj podpisani nosilec kmetijskega gospodarstva</w:t>
      </w:r>
      <w:r w:rsidRPr="006756A1">
        <w:rPr>
          <w:rFonts w:ascii="Cambria" w:hAnsi="Cambria" w:cs="Palatino"/>
          <w:bCs/>
          <w:iCs/>
          <w:color w:val="000000"/>
          <w:sz w:val="22"/>
          <w:szCs w:val="22"/>
        </w:rPr>
        <w:t xml:space="preserve"> __________________________________</w:t>
      </w:r>
      <w:r>
        <w:rPr>
          <w:rFonts w:ascii="Cambria" w:hAnsi="Cambria" w:cs="Palatino"/>
          <w:bCs/>
          <w:iCs/>
          <w:color w:val="000000"/>
          <w:sz w:val="22"/>
          <w:szCs w:val="22"/>
        </w:rPr>
        <w:t xml:space="preserve">, izjavljam da sem </w:t>
      </w:r>
    </w:p>
    <w:p w:rsidR="004D6E20" w:rsidRDefault="004D6E20" w:rsidP="00D55763">
      <w:pPr>
        <w:keepNext/>
        <w:outlineLvl w:val="1"/>
        <w:rPr>
          <w:rFonts w:ascii="Cambria" w:hAnsi="Cambria" w:cs="Palatino"/>
          <w:bCs/>
          <w:iCs/>
          <w:color w:val="000000"/>
          <w:sz w:val="18"/>
          <w:szCs w:val="18"/>
        </w:rPr>
      </w:pP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r>
      <w:r>
        <w:rPr>
          <w:rFonts w:ascii="Cambria" w:hAnsi="Cambria" w:cs="Palatino"/>
          <w:bCs/>
          <w:iCs/>
          <w:caps/>
          <w:color w:val="000000"/>
          <w:sz w:val="22"/>
          <w:szCs w:val="22"/>
        </w:rPr>
        <w:tab/>
        <w:t>(</w:t>
      </w:r>
      <w:r>
        <w:rPr>
          <w:rFonts w:ascii="Cambria" w:hAnsi="Cambria" w:cs="Palatino"/>
          <w:bCs/>
          <w:iCs/>
          <w:color w:val="000000"/>
          <w:sz w:val="18"/>
          <w:szCs w:val="18"/>
        </w:rPr>
        <w:t>ime in priimek)</w:t>
      </w:r>
    </w:p>
    <w:p w:rsidR="004D6E20" w:rsidRDefault="004D6E20" w:rsidP="00D55763">
      <w:pPr>
        <w:keepNext/>
        <w:outlineLvl w:val="1"/>
        <w:rPr>
          <w:rFonts w:ascii="Cambria" w:hAnsi="Cambria" w:cs="Palatino"/>
          <w:bCs/>
          <w:iCs/>
          <w:color w:val="000000"/>
          <w:sz w:val="22"/>
          <w:szCs w:val="22"/>
        </w:rPr>
      </w:pPr>
      <w:r>
        <w:rPr>
          <w:rFonts w:ascii="Cambria" w:hAnsi="Cambria" w:cs="Palatino"/>
          <w:bCs/>
          <w:iCs/>
          <w:color w:val="000000"/>
          <w:sz w:val="22"/>
          <w:szCs w:val="22"/>
        </w:rPr>
        <w:t>seznanjen z vsebino in obveznostmi, ki izhajajo iz tega programa.</w:t>
      </w:r>
    </w:p>
    <w:p w:rsidR="004D6E20" w:rsidRDefault="004D6E20" w:rsidP="00D55763">
      <w:pPr>
        <w:keepNext/>
        <w:outlineLvl w:val="1"/>
        <w:rPr>
          <w:rFonts w:ascii="Cambria" w:hAnsi="Cambria" w:cs="Palatino"/>
          <w:bCs/>
          <w:iC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r>
        <w:rPr>
          <w:rFonts w:ascii="Cambria" w:hAnsi="Cambria" w:cs="Palatino"/>
          <w:bCs/>
          <w:iCs/>
          <w:color w:val="000000"/>
          <w:sz w:val="22"/>
          <w:szCs w:val="22"/>
        </w:rPr>
        <w:t>Podpis nosilca kmetijskega gospodarstva</w:t>
      </w:r>
      <w:r w:rsidRPr="006756A1">
        <w:rPr>
          <w:rFonts w:ascii="Cambria" w:hAnsi="Cambria" w:cs="Palatino"/>
          <w:bCs/>
          <w:iCs/>
          <w:color w:val="000000"/>
          <w:sz w:val="22"/>
          <w:szCs w:val="22"/>
        </w:rPr>
        <w:t xml:space="preserve"> </w:t>
      </w:r>
      <w:r>
        <w:rPr>
          <w:rFonts w:ascii="Cambria" w:hAnsi="Cambria" w:cs="Palatino"/>
          <w:bCs/>
          <w:iCs/>
          <w:color w:val="000000"/>
          <w:sz w:val="22"/>
          <w:szCs w:val="22"/>
        </w:rPr>
        <w:t>(pooblaščene osebe): ___________________________________________</w:t>
      </w:r>
    </w:p>
    <w:p w:rsidR="004D6E20" w:rsidRDefault="004D6E20" w:rsidP="00D55763">
      <w:pPr>
        <w:keepNext/>
        <w:outlineLvl w:val="1"/>
        <w:rPr>
          <w:rFonts w:ascii="Cambria" w:hAnsi="Cambria" w:cs="Palatino"/>
          <w:bCs/>
          <w:iCs/>
          <w:caps/>
          <w:color w:val="000000"/>
          <w:sz w:val="22"/>
          <w:szCs w:val="22"/>
        </w:rPr>
      </w:pPr>
    </w:p>
    <w:p w:rsidR="004D6E20" w:rsidRPr="006756A1" w:rsidRDefault="004D6E20" w:rsidP="00D55763">
      <w:pPr>
        <w:keepNext/>
        <w:outlineLvl w:val="1"/>
        <w:rPr>
          <w:rFonts w:ascii="Cambria" w:hAnsi="Cambria" w:cs="Palatino"/>
          <w:bCs/>
          <w:iCs/>
          <w:caps/>
          <w:color w:val="000000"/>
          <w:sz w:val="22"/>
          <w:szCs w:val="22"/>
        </w:rPr>
      </w:pP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pStyle w:val="EndnoteText"/>
        <w:rPr>
          <w:rFonts w:ascii="Arial" w:hAnsi="Arial" w:cs="Arial"/>
          <w:b/>
          <w:color w:val="000000"/>
          <w:lang w:eastAsia="sl-SI"/>
        </w:rPr>
      </w:pPr>
      <w:r w:rsidRPr="006756A1">
        <w:rPr>
          <w:rFonts w:ascii="Arial" w:hAnsi="Arial" w:cs="Arial"/>
          <w:b/>
          <w:color w:val="000000"/>
          <w:lang w:eastAsia="sl-SI"/>
        </w:rPr>
        <w:t xml:space="preserve">Priloga </w:t>
      </w:r>
      <w:r>
        <w:rPr>
          <w:rFonts w:ascii="Arial" w:hAnsi="Arial" w:cs="Arial"/>
          <w:b/>
          <w:color w:val="000000"/>
          <w:lang w:eastAsia="sl-SI"/>
        </w:rPr>
        <w:t>2</w:t>
      </w:r>
    </w:p>
    <w:p w:rsidR="004D6E20" w:rsidRPr="006756A1" w:rsidRDefault="004D6E20" w:rsidP="00D55763">
      <w:pPr>
        <w:pStyle w:val="EndnoteText"/>
        <w:rPr>
          <w:color w:val="000000"/>
        </w:rPr>
      </w:pPr>
    </w:p>
    <w:p w:rsidR="004D6E20" w:rsidRPr="006756A1" w:rsidRDefault="004D6E20" w:rsidP="00D55763">
      <w:pPr>
        <w:autoSpaceDE w:val="0"/>
        <w:autoSpaceDN w:val="0"/>
        <w:adjustRightInd w:val="0"/>
        <w:rPr>
          <w:rFonts w:cs="Arial"/>
          <w:b/>
          <w:color w:val="000000"/>
          <w:szCs w:val="20"/>
        </w:rPr>
      </w:pPr>
      <w:r w:rsidRPr="006756A1">
        <w:rPr>
          <w:rFonts w:cs="Arial"/>
          <w:b/>
          <w:color w:val="000000"/>
          <w:szCs w:val="20"/>
        </w:rPr>
        <w:t xml:space="preserve">Potrebna količina pretoka zraka na žival (m3/h) </w:t>
      </w:r>
    </w:p>
    <w:p w:rsidR="004D6E20" w:rsidRPr="006756A1" w:rsidRDefault="004D6E20" w:rsidP="00D55763">
      <w:pPr>
        <w:autoSpaceDE w:val="0"/>
        <w:autoSpaceDN w:val="0"/>
        <w:adjustRightInd w:val="0"/>
        <w:rPr>
          <w:rFonts w:cs="Arial"/>
          <w:b/>
          <w:color w:val="000000"/>
          <w:szCs w:val="20"/>
        </w:rPr>
      </w:pPr>
      <w:r w:rsidRPr="006756A1">
        <w:rPr>
          <w:rFonts w:cs="Arial"/>
          <w:b/>
          <w:color w:val="000000"/>
          <w:szCs w:val="20"/>
        </w:rPr>
        <w:t>(Podatki so v skladu s standardom DIN 18 910 – Büscher in sod., 2004)</w:t>
      </w:r>
    </w:p>
    <w:p w:rsidR="004D6E20" w:rsidRPr="006756A1" w:rsidRDefault="004D6E20" w:rsidP="00D55763">
      <w:pPr>
        <w:pStyle w:val="EndnoteText"/>
        <w:rPr>
          <w:color w:val="000000"/>
        </w:rPr>
      </w:pPr>
    </w:p>
    <w:p w:rsidR="004D6E20" w:rsidRPr="006756A1" w:rsidRDefault="004D6E20" w:rsidP="00D55763">
      <w:pPr>
        <w:pStyle w:val="EndnoteText"/>
        <w:rPr>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766"/>
        <w:gridCol w:w="767"/>
        <w:gridCol w:w="768"/>
        <w:gridCol w:w="767"/>
        <w:gridCol w:w="768"/>
        <w:gridCol w:w="767"/>
        <w:gridCol w:w="768"/>
        <w:gridCol w:w="1146"/>
        <w:gridCol w:w="1146"/>
      </w:tblGrid>
      <w:tr w:rsidR="004D6E20" w:rsidRPr="00C45B85">
        <w:trPr>
          <w:trHeight w:val="397"/>
        </w:trPr>
        <w:tc>
          <w:tcPr>
            <w:tcW w:w="2093" w:type="dxa"/>
            <w:vAlign w:val="center"/>
          </w:tcPr>
          <w:p w:rsidR="004D6E20" w:rsidRPr="00A64AF9" w:rsidRDefault="004D6E20" w:rsidP="006C19A6">
            <w:pPr>
              <w:pStyle w:val="EndnoteText"/>
              <w:jc w:val="left"/>
              <w:rPr>
                <w:color w:val="000000"/>
              </w:rPr>
            </w:pPr>
            <w:r w:rsidRPr="00A64AF9">
              <w:rPr>
                <w:color w:val="000000"/>
              </w:rPr>
              <w:t>Kategorija prašičev</w:t>
            </w:r>
          </w:p>
        </w:tc>
        <w:tc>
          <w:tcPr>
            <w:tcW w:w="5386" w:type="dxa"/>
            <w:gridSpan w:val="7"/>
            <w:vAlign w:val="center"/>
          </w:tcPr>
          <w:p w:rsidR="004D6E20" w:rsidRPr="00A64AF9" w:rsidRDefault="004D6E20" w:rsidP="006C19A6">
            <w:pPr>
              <w:pStyle w:val="EndnoteText"/>
              <w:jc w:val="center"/>
              <w:rPr>
                <w:color w:val="000000"/>
              </w:rPr>
            </w:pPr>
            <w:r w:rsidRPr="00A64AF9">
              <w:rPr>
                <w:color w:val="000000"/>
              </w:rPr>
              <w:t>Pitanci</w:t>
            </w:r>
          </w:p>
        </w:tc>
        <w:tc>
          <w:tcPr>
            <w:tcW w:w="2300" w:type="dxa"/>
            <w:gridSpan w:val="2"/>
            <w:vAlign w:val="center"/>
          </w:tcPr>
          <w:p w:rsidR="004D6E20" w:rsidRPr="00A64AF9" w:rsidRDefault="004D6E20" w:rsidP="006C19A6">
            <w:pPr>
              <w:pStyle w:val="EndnoteText"/>
              <w:jc w:val="center"/>
              <w:rPr>
                <w:color w:val="000000"/>
              </w:rPr>
            </w:pPr>
            <w:r w:rsidRPr="00A64AF9">
              <w:rPr>
                <w:color w:val="000000"/>
              </w:rPr>
              <w:t>Plemenske živali</w:t>
            </w:r>
          </w:p>
        </w:tc>
      </w:tr>
      <w:tr w:rsidR="004D6E20" w:rsidRPr="00C45B85">
        <w:trPr>
          <w:trHeight w:val="397"/>
        </w:trPr>
        <w:tc>
          <w:tcPr>
            <w:tcW w:w="2093" w:type="dxa"/>
            <w:vAlign w:val="center"/>
          </w:tcPr>
          <w:p w:rsidR="004D6E20" w:rsidRPr="00A64AF9" w:rsidRDefault="004D6E20" w:rsidP="006C19A6">
            <w:pPr>
              <w:pStyle w:val="EndnoteText"/>
              <w:jc w:val="left"/>
              <w:rPr>
                <w:color w:val="000000"/>
              </w:rPr>
            </w:pPr>
            <w:r w:rsidRPr="00A64AF9">
              <w:rPr>
                <w:color w:val="000000"/>
              </w:rPr>
              <w:t>Živa masa v kg</w:t>
            </w:r>
          </w:p>
        </w:tc>
        <w:tc>
          <w:tcPr>
            <w:tcW w:w="769" w:type="dxa"/>
            <w:vAlign w:val="center"/>
          </w:tcPr>
          <w:p w:rsidR="004D6E20" w:rsidRPr="00A64AF9" w:rsidRDefault="004D6E20" w:rsidP="006C19A6">
            <w:pPr>
              <w:pStyle w:val="EndnoteText"/>
              <w:jc w:val="center"/>
              <w:rPr>
                <w:color w:val="000000"/>
              </w:rPr>
            </w:pPr>
            <w:r w:rsidRPr="00A64AF9">
              <w:rPr>
                <w:color w:val="000000"/>
              </w:rPr>
              <w:t>Do 30</w:t>
            </w:r>
          </w:p>
        </w:tc>
        <w:tc>
          <w:tcPr>
            <w:tcW w:w="769" w:type="dxa"/>
            <w:vAlign w:val="center"/>
          </w:tcPr>
          <w:p w:rsidR="004D6E20" w:rsidRPr="00A64AF9" w:rsidRDefault="004D6E20" w:rsidP="006C19A6">
            <w:pPr>
              <w:pStyle w:val="EndnoteText"/>
              <w:jc w:val="center"/>
              <w:rPr>
                <w:color w:val="000000"/>
              </w:rPr>
            </w:pPr>
            <w:r w:rsidRPr="00A64AF9">
              <w:rPr>
                <w:color w:val="000000"/>
              </w:rPr>
              <w:t>Do 40</w:t>
            </w:r>
          </w:p>
        </w:tc>
        <w:tc>
          <w:tcPr>
            <w:tcW w:w="770" w:type="dxa"/>
            <w:vAlign w:val="center"/>
          </w:tcPr>
          <w:p w:rsidR="004D6E20" w:rsidRPr="00A64AF9" w:rsidRDefault="004D6E20" w:rsidP="006C19A6">
            <w:pPr>
              <w:pStyle w:val="EndnoteText"/>
              <w:jc w:val="center"/>
              <w:rPr>
                <w:color w:val="000000"/>
              </w:rPr>
            </w:pPr>
            <w:r w:rsidRPr="00A64AF9">
              <w:rPr>
                <w:color w:val="000000"/>
              </w:rPr>
              <w:t>Do 50</w:t>
            </w:r>
          </w:p>
        </w:tc>
        <w:tc>
          <w:tcPr>
            <w:tcW w:w="769" w:type="dxa"/>
            <w:vAlign w:val="center"/>
          </w:tcPr>
          <w:p w:rsidR="004D6E20" w:rsidRPr="00A64AF9" w:rsidRDefault="004D6E20" w:rsidP="006C19A6">
            <w:pPr>
              <w:pStyle w:val="EndnoteText"/>
              <w:jc w:val="center"/>
              <w:rPr>
                <w:color w:val="000000"/>
              </w:rPr>
            </w:pPr>
            <w:r w:rsidRPr="00A64AF9">
              <w:rPr>
                <w:color w:val="000000"/>
              </w:rPr>
              <w:t>Do 60</w:t>
            </w:r>
          </w:p>
        </w:tc>
        <w:tc>
          <w:tcPr>
            <w:tcW w:w="770" w:type="dxa"/>
            <w:vAlign w:val="center"/>
          </w:tcPr>
          <w:p w:rsidR="004D6E20" w:rsidRPr="00A64AF9" w:rsidRDefault="004D6E20" w:rsidP="006C19A6">
            <w:pPr>
              <w:pStyle w:val="EndnoteText"/>
              <w:jc w:val="center"/>
              <w:rPr>
                <w:color w:val="000000"/>
              </w:rPr>
            </w:pPr>
            <w:r w:rsidRPr="00A64AF9">
              <w:rPr>
                <w:color w:val="000000"/>
              </w:rPr>
              <w:t>Do 70</w:t>
            </w:r>
          </w:p>
        </w:tc>
        <w:tc>
          <w:tcPr>
            <w:tcW w:w="769" w:type="dxa"/>
            <w:vAlign w:val="center"/>
          </w:tcPr>
          <w:p w:rsidR="004D6E20" w:rsidRPr="00A64AF9" w:rsidRDefault="004D6E20" w:rsidP="006C19A6">
            <w:pPr>
              <w:pStyle w:val="EndnoteText"/>
              <w:jc w:val="center"/>
              <w:rPr>
                <w:color w:val="000000"/>
              </w:rPr>
            </w:pPr>
            <w:r w:rsidRPr="00A64AF9">
              <w:rPr>
                <w:color w:val="000000"/>
              </w:rPr>
              <w:t>Do 80</w:t>
            </w:r>
          </w:p>
        </w:tc>
        <w:tc>
          <w:tcPr>
            <w:tcW w:w="770" w:type="dxa"/>
            <w:vAlign w:val="center"/>
          </w:tcPr>
          <w:p w:rsidR="004D6E20" w:rsidRPr="00A64AF9" w:rsidRDefault="004D6E20" w:rsidP="006C19A6">
            <w:pPr>
              <w:pStyle w:val="EndnoteText"/>
              <w:jc w:val="center"/>
              <w:rPr>
                <w:color w:val="000000"/>
              </w:rPr>
            </w:pPr>
            <w:r w:rsidRPr="00A64AF9">
              <w:rPr>
                <w:color w:val="000000"/>
              </w:rPr>
              <w:t>Do 100 in več</w:t>
            </w:r>
          </w:p>
        </w:tc>
        <w:tc>
          <w:tcPr>
            <w:tcW w:w="1150" w:type="dxa"/>
            <w:vAlign w:val="center"/>
          </w:tcPr>
          <w:p w:rsidR="004D6E20" w:rsidRPr="00A64AF9" w:rsidRDefault="004D6E20" w:rsidP="006C19A6">
            <w:pPr>
              <w:pStyle w:val="EndnoteText"/>
              <w:jc w:val="center"/>
              <w:rPr>
                <w:color w:val="000000"/>
              </w:rPr>
            </w:pPr>
            <w:r w:rsidRPr="00A64AF9">
              <w:rPr>
                <w:color w:val="000000"/>
              </w:rPr>
              <w:t>Do 250</w:t>
            </w:r>
          </w:p>
        </w:tc>
        <w:tc>
          <w:tcPr>
            <w:tcW w:w="1150" w:type="dxa"/>
            <w:vAlign w:val="center"/>
          </w:tcPr>
          <w:p w:rsidR="004D6E20" w:rsidRPr="00A64AF9" w:rsidRDefault="004D6E20" w:rsidP="006C19A6">
            <w:pPr>
              <w:pStyle w:val="EndnoteText"/>
              <w:jc w:val="center"/>
              <w:rPr>
                <w:color w:val="000000"/>
              </w:rPr>
            </w:pPr>
            <w:r w:rsidRPr="00A64AF9">
              <w:rPr>
                <w:color w:val="000000"/>
              </w:rPr>
              <w:t>Do 300 in več</w:t>
            </w:r>
          </w:p>
        </w:tc>
      </w:tr>
      <w:tr w:rsidR="004D6E20" w:rsidRPr="00C45B85">
        <w:trPr>
          <w:trHeight w:val="397"/>
        </w:trPr>
        <w:tc>
          <w:tcPr>
            <w:tcW w:w="2093" w:type="dxa"/>
            <w:vAlign w:val="center"/>
          </w:tcPr>
          <w:p w:rsidR="004D6E20" w:rsidRPr="00A64AF9" w:rsidRDefault="004D6E20" w:rsidP="006C19A6">
            <w:pPr>
              <w:pStyle w:val="EndnoteText"/>
              <w:jc w:val="left"/>
              <w:rPr>
                <w:color w:val="000000"/>
              </w:rPr>
            </w:pPr>
            <w:r w:rsidRPr="00A64AF9">
              <w:rPr>
                <w:color w:val="000000"/>
              </w:rPr>
              <w:t>Potreben pretok zraka na žival v m</w:t>
            </w:r>
            <w:r w:rsidRPr="00A64AF9">
              <w:rPr>
                <w:color w:val="000000"/>
                <w:vertAlign w:val="superscript"/>
              </w:rPr>
              <w:t>3</w:t>
            </w:r>
            <w:r w:rsidRPr="00A64AF9">
              <w:rPr>
                <w:color w:val="000000"/>
              </w:rPr>
              <w:t xml:space="preserve">/h </w:t>
            </w:r>
          </w:p>
        </w:tc>
        <w:tc>
          <w:tcPr>
            <w:tcW w:w="769" w:type="dxa"/>
            <w:vAlign w:val="center"/>
          </w:tcPr>
          <w:p w:rsidR="004D6E20" w:rsidRPr="00A64AF9" w:rsidRDefault="004D6E20" w:rsidP="006C19A6">
            <w:pPr>
              <w:pStyle w:val="EndnoteText"/>
              <w:jc w:val="center"/>
              <w:rPr>
                <w:color w:val="000000"/>
              </w:rPr>
            </w:pPr>
            <w:r w:rsidRPr="00A64AF9">
              <w:rPr>
                <w:color w:val="000000"/>
              </w:rPr>
              <w:t>62</w:t>
            </w:r>
          </w:p>
        </w:tc>
        <w:tc>
          <w:tcPr>
            <w:tcW w:w="769" w:type="dxa"/>
            <w:vAlign w:val="center"/>
          </w:tcPr>
          <w:p w:rsidR="004D6E20" w:rsidRPr="00A64AF9" w:rsidRDefault="004D6E20" w:rsidP="006C19A6">
            <w:pPr>
              <w:pStyle w:val="EndnoteText"/>
              <w:jc w:val="center"/>
              <w:rPr>
                <w:color w:val="000000"/>
              </w:rPr>
            </w:pPr>
            <w:r w:rsidRPr="00A64AF9">
              <w:rPr>
                <w:color w:val="000000"/>
              </w:rPr>
              <w:t>73</w:t>
            </w:r>
          </w:p>
        </w:tc>
        <w:tc>
          <w:tcPr>
            <w:tcW w:w="770" w:type="dxa"/>
            <w:vAlign w:val="center"/>
          </w:tcPr>
          <w:p w:rsidR="004D6E20" w:rsidRPr="00A64AF9" w:rsidRDefault="004D6E20" w:rsidP="006C19A6">
            <w:pPr>
              <w:pStyle w:val="EndnoteText"/>
              <w:jc w:val="center"/>
              <w:rPr>
                <w:color w:val="000000"/>
              </w:rPr>
            </w:pPr>
            <w:r w:rsidRPr="00A64AF9">
              <w:rPr>
                <w:color w:val="000000"/>
              </w:rPr>
              <w:t>85</w:t>
            </w:r>
          </w:p>
        </w:tc>
        <w:tc>
          <w:tcPr>
            <w:tcW w:w="769" w:type="dxa"/>
            <w:vAlign w:val="center"/>
          </w:tcPr>
          <w:p w:rsidR="004D6E20" w:rsidRPr="00A64AF9" w:rsidRDefault="004D6E20" w:rsidP="006C19A6">
            <w:pPr>
              <w:pStyle w:val="EndnoteText"/>
              <w:jc w:val="center"/>
              <w:rPr>
                <w:color w:val="000000"/>
              </w:rPr>
            </w:pPr>
            <w:r w:rsidRPr="00A64AF9">
              <w:rPr>
                <w:color w:val="000000"/>
              </w:rPr>
              <w:t>94</w:t>
            </w:r>
          </w:p>
        </w:tc>
        <w:tc>
          <w:tcPr>
            <w:tcW w:w="770" w:type="dxa"/>
            <w:vAlign w:val="center"/>
          </w:tcPr>
          <w:p w:rsidR="004D6E20" w:rsidRPr="00A64AF9" w:rsidRDefault="004D6E20" w:rsidP="006C19A6">
            <w:pPr>
              <w:pStyle w:val="EndnoteText"/>
              <w:jc w:val="center"/>
              <w:rPr>
                <w:color w:val="000000"/>
              </w:rPr>
            </w:pPr>
            <w:r w:rsidRPr="00A64AF9">
              <w:rPr>
                <w:color w:val="000000"/>
              </w:rPr>
              <w:t>104</w:t>
            </w:r>
          </w:p>
        </w:tc>
        <w:tc>
          <w:tcPr>
            <w:tcW w:w="769" w:type="dxa"/>
            <w:vAlign w:val="center"/>
          </w:tcPr>
          <w:p w:rsidR="004D6E20" w:rsidRPr="00A64AF9" w:rsidRDefault="004D6E20" w:rsidP="006C19A6">
            <w:pPr>
              <w:pStyle w:val="EndnoteText"/>
              <w:jc w:val="center"/>
              <w:rPr>
                <w:color w:val="000000"/>
              </w:rPr>
            </w:pPr>
            <w:r w:rsidRPr="00A64AF9">
              <w:rPr>
                <w:color w:val="000000"/>
              </w:rPr>
              <w:t>112</w:t>
            </w:r>
          </w:p>
        </w:tc>
        <w:tc>
          <w:tcPr>
            <w:tcW w:w="770" w:type="dxa"/>
            <w:vAlign w:val="center"/>
          </w:tcPr>
          <w:p w:rsidR="004D6E20" w:rsidRPr="00A64AF9" w:rsidRDefault="004D6E20" w:rsidP="006C19A6">
            <w:pPr>
              <w:pStyle w:val="EndnoteText"/>
              <w:jc w:val="center"/>
              <w:rPr>
                <w:color w:val="000000"/>
              </w:rPr>
            </w:pPr>
            <w:r w:rsidRPr="00A64AF9">
              <w:rPr>
                <w:color w:val="000000"/>
              </w:rPr>
              <w:t>126</w:t>
            </w:r>
          </w:p>
        </w:tc>
        <w:tc>
          <w:tcPr>
            <w:tcW w:w="1150" w:type="dxa"/>
            <w:vAlign w:val="center"/>
          </w:tcPr>
          <w:p w:rsidR="004D6E20" w:rsidRPr="00A64AF9" w:rsidRDefault="004D6E20" w:rsidP="006C19A6">
            <w:pPr>
              <w:pStyle w:val="EndnoteText"/>
              <w:jc w:val="center"/>
              <w:rPr>
                <w:color w:val="000000"/>
              </w:rPr>
            </w:pPr>
            <w:r w:rsidRPr="00A64AF9">
              <w:rPr>
                <w:color w:val="000000"/>
              </w:rPr>
              <w:t>244</w:t>
            </w:r>
          </w:p>
        </w:tc>
        <w:tc>
          <w:tcPr>
            <w:tcW w:w="1150" w:type="dxa"/>
            <w:vAlign w:val="center"/>
          </w:tcPr>
          <w:p w:rsidR="004D6E20" w:rsidRPr="00A64AF9" w:rsidRDefault="004D6E20" w:rsidP="006C19A6">
            <w:pPr>
              <w:pStyle w:val="EndnoteText"/>
              <w:jc w:val="center"/>
              <w:rPr>
                <w:color w:val="000000"/>
              </w:rPr>
            </w:pPr>
            <w:r w:rsidRPr="00A64AF9">
              <w:rPr>
                <w:color w:val="000000"/>
              </w:rPr>
              <w:t>266</w:t>
            </w:r>
          </w:p>
        </w:tc>
      </w:tr>
    </w:tbl>
    <w:p w:rsidR="004D6E20" w:rsidRPr="006756A1" w:rsidRDefault="004D6E20" w:rsidP="00D55763">
      <w:pPr>
        <w:pStyle w:val="EndnoteText"/>
        <w:rPr>
          <w:color w:val="000000"/>
        </w:rPr>
      </w:pPr>
    </w:p>
    <w:p w:rsidR="004D6E20" w:rsidRPr="006756A1" w:rsidRDefault="004D6E20" w:rsidP="00D55763">
      <w:pPr>
        <w:pStyle w:val="EndnoteText"/>
        <w:rPr>
          <w:color w:val="000000"/>
        </w:rPr>
      </w:pPr>
    </w:p>
    <w:p w:rsidR="004D6E20" w:rsidRPr="006756A1" w:rsidRDefault="004D6E20" w:rsidP="00D55763">
      <w:pPr>
        <w:pStyle w:val="EndnoteText"/>
        <w:rPr>
          <w:color w:val="000000"/>
        </w:rPr>
      </w:pPr>
      <w:r w:rsidRPr="006756A1">
        <w:rPr>
          <w:color w:val="000000"/>
        </w:rPr>
        <w:t>Opomba: če je v hlevu več kategorij živali, mora poleti pretok zraka ustrezati količinam za najtežjo kategorijo živali</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pStyle w:val="EndnoteText"/>
        <w:rPr>
          <w:rFonts w:ascii="Arial" w:hAnsi="Arial" w:cs="Arial"/>
          <w:b/>
          <w:color w:val="000000"/>
          <w:lang w:eastAsia="sl-SI"/>
        </w:rPr>
      </w:pPr>
      <w:r w:rsidRPr="006756A1">
        <w:rPr>
          <w:rFonts w:ascii="Arial" w:hAnsi="Arial" w:cs="Arial"/>
          <w:b/>
          <w:color w:val="000000"/>
        </w:rPr>
        <w:br w:type="page"/>
      </w:r>
      <w:r w:rsidRPr="006756A1">
        <w:rPr>
          <w:rFonts w:ascii="Arial" w:hAnsi="Arial" w:cs="Arial"/>
          <w:b/>
          <w:color w:val="000000"/>
          <w:lang w:eastAsia="sl-SI"/>
        </w:rPr>
        <w:t xml:space="preserve">Priloga </w:t>
      </w:r>
      <w:r>
        <w:rPr>
          <w:rFonts w:ascii="Arial" w:hAnsi="Arial" w:cs="Arial"/>
          <w:b/>
          <w:color w:val="000000"/>
          <w:lang w:eastAsia="sl-SI"/>
        </w:rPr>
        <w:t>3</w:t>
      </w:r>
      <w:r w:rsidRPr="006756A1">
        <w:rPr>
          <w:rFonts w:ascii="Arial" w:hAnsi="Arial" w:cs="Arial"/>
          <w:b/>
          <w:color w:val="000000"/>
          <w:lang w:eastAsia="sl-SI"/>
        </w:rPr>
        <w:t>: Dnevnik izpustov</w:t>
      </w:r>
    </w:p>
    <w:p w:rsidR="004D6E20" w:rsidRPr="006756A1" w:rsidRDefault="004D6E20" w:rsidP="00D55763">
      <w:pPr>
        <w:pStyle w:val="EndnoteText"/>
        <w:rPr>
          <w:rFonts w:ascii="Arial" w:hAnsi="Arial" w:cs="Arial"/>
          <w:b/>
          <w:color w:val="000000"/>
          <w:lang w:eastAsia="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1948"/>
        <w:gridCol w:w="1949"/>
        <w:gridCol w:w="1954"/>
        <w:gridCol w:w="1949"/>
      </w:tblGrid>
      <w:tr w:rsidR="004D6E20" w:rsidRPr="006756A1">
        <w:trPr>
          <w:trHeight w:val="340"/>
        </w:trPr>
        <w:tc>
          <w:tcPr>
            <w:tcW w:w="1955" w:type="dxa"/>
            <w:vAlign w:val="center"/>
          </w:tcPr>
          <w:p w:rsidR="004D6E20" w:rsidRPr="00A64AF9" w:rsidRDefault="004D6E20" w:rsidP="006C19A6">
            <w:pPr>
              <w:pStyle w:val="EndnoteText"/>
              <w:jc w:val="center"/>
              <w:rPr>
                <w:rFonts w:ascii="Arial" w:hAnsi="Arial" w:cs="Arial"/>
                <w:b/>
                <w:color w:val="000000"/>
                <w:lang w:eastAsia="sl-SI"/>
              </w:rPr>
            </w:pPr>
            <w:r w:rsidRPr="00A64AF9">
              <w:rPr>
                <w:rFonts w:ascii="Arial" w:hAnsi="Arial" w:cs="Arial"/>
                <w:b/>
                <w:color w:val="000000"/>
                <w:lang w:eastAsia="sl-SI"/>
              </w:rPr>
              <w:t>Datum</w:t>
            </w:r>
          </w:p>
        </w:tc>
        <w:tc>
          <w:tcPr>
            <w:tcW w:w="1956" w:type="dxa"/>
            <w:vAlign w:val="center"/>
          </w:tcPr>
          <w:p w:rsidR="004D6E20" w:rsidRPr="00A64AF9" w:rsidRDefault="004D6E20" w:rsidP="006C19A6">
            <w:pPr>
              <w:pStyle w:val="EndnoteText"/>
              <w:jc w:val="center"/>
              <w:rPr>
                <w:rFonts w:ascii="Arial" w:hAnsi="Arial" w:cs="Arial"/>
                <w:b/>
                <w:color w:val="000000"/>
                <w:lang w:eastAsia="sl-SI"/>
              </w:rPr>
            </w:pPr>
            <w:r w:rsidRPr="00A64AF9">
              <w:rPr>
                <w:rFonts w:ascii="Arial" w:hAnsi="Arial" w:cs="Arial"/>
                <w:b/>
                <w:color w:val="000000"/>
                <w:lang w:eastAsia="sl-SI"/>
              </w:rPr>
              <w:t>Čas izpusta</w:t>
            </w:r>
          </w:p>
        </w:tc>
        <w:tc>
          <w:tcPr>
            <w:tcW w:w="1956" w:type="dxa"/>
            <w:vAlign w:val="center"/>
          </w:tcPr>
          <w:p w:rsidR="004D6E20" w:rsidRPr="00A64AF9" w:rsidRDefault="004D6E20" w:rsidP="006C19A6">
            <w:pPr>
              <w:pStyle w:val="EndnoteText"/>
              <w:jc w:val="center"/>
              <w:rPr>
                <w:rFonts w:ascii="Arial" w:hAnsi="Arial" w:cs="Arial"/>
                <w:b/>
                <w:color w:val="000000"/>
                <w:lang w:eastAsia="sl-SI"/>
              </w:rPr>
            </w:pPr>
            <w:r w:rsidRPr="00A64AF9">
              <w:rPr>
                <w:rFonts w:ascii="Arial" w:hAnsi="Arial" w:cs="Arial"/>
                <w:b/>
                <w:color w:val="000000"/>
                <w:lang w:eastAsia="sl-SI"/>
              </w:rPr>
              <w:t>Trajanje izpusta</w:t>
            </w:r>
          </w:p>
        </w:tc>
        <w:tc>
          <w:tcPr>
            <w:tcW w:w="1956" w:type="dxa"/>
            <w:vAlign w:val="center"/>
          </w:tcPr>
          <w:p w:rsidR="004D6E20" w:rsidRPr="00A64AF9" w:rsidRDefault="004D6E20" w:rsidP="006C19A6">
            <w:pPr>
              <w:pStyle w:val="EndnoteText"/>
              <w:jc w:val="center"/>
              <w:rPr>
                <w:rFonts w:ascii="Arial" w:hAnsi="Arial" w:cs="Arial"/>
                <w:b/>
                <w:color w:val="000000"/>
                <w:lang w:eastAsia="sl-SI"/>
              </w:rPr>
            </w:pPr>
            <w:r w:rsidRPr="00A64AF9">
              <w:rPr>
                <w:rFonts w:ascii="Arial" w:hAnsi="Arial" w:cs="Arial"/>
                <w:b/>
                <w:color w:val="000000"/>
                <w:lang w:eastAsia="sl-SI"/>
              </w:rPr>
              <w:t>Oznaka boksa/boksov*</w:t>
            </w:r>
          </w:p>
        </w:tc>
        <w:tc>
          <w:tcPr>
            <w:tcW w:w="1956" w:type="dxa"/>
            <w:vAlign w:val="center"/>
          </w:tcPr>
          <w:p w:rsidR="004D6E20" w:rsidRPr="00A64AF9" w:rsidRDefault="004D6E20" w:rsidP="006C19A6">
            <w:pPr>
              <w:pStyle w:val="EndnoteText"/>
              <w:jc w:val="center"/>
              <w:rPr>
                <w:rFonts w:ascii="Arial" w:hAnsi="Arial" w:cs="Arial"/>
                <w:b/>
                <w:color w:val="000000"/>
                <w:lang w:eastAsia="sl-SI"/>
              </w:rPr>
            </w:pPr>
            <w:r w:rsidRPr="00A64AF9">
              <w:rPr>
                <w:rFonts w:ascii="Arial" w:hAnsi="Arial" w:cs="Arial"/>
                <w:b/>
                <w:color w:val="000000"/>
                <w:lang w:eastAsia="sl-SI"/>
              </w:rPr>
              <w:t>Število prašičev v skupini**</w:t>
            </w: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r w:rsidR="004D6E20" w:rsidRPr="006756A1">
        <w:trPr>
          <w:trHeight w:val="340"/>
        </w:trPr>
        <w:tc>
          <w:tcPr>
            <w:tcW w:w="1955"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c>
          <w:tcPr>
            <w:tcW w:w="1956" w:type="dxa"/>
          </w:tcPr>
          <w:p w:rsidR="004D6E20" w:rsidRPr="00A64AF9" w:rsidRDefault="004D6E20" w:rsidP="006C19A6">
            <w:pPr>
              <w:pStyle w:val="EndnoteText"/>
              <w:rPr>
                <w:rFonts w:ascii="Arial" w:hAnsi="Arial" w:cs="Arial"/>
                <w:b/>
                <w:color w:val="000000"/>
                <w:lang w:eastAsia="sl-SI"/>
              </w:rPr>
            </w:pPr>
          </w:p>
        </w:tc>
      </w:tr>
    </w:tbl>
    <w:p w:rsidR="004D6E20" w:rsidRPr="00A15C92" w:rsidRDefault="004D6E20" w:rsidP="00D55763">
      <w:pPr>
        <w:pStyle w:val="EndnoteText"/>
        <w:rPr>
          <w:rFonts w:ascii="Arial" w:hAnsi="Arial" w:cs="Arial"/>
          <w:color w:val="000000"/>
          <w:lang w:eastAsia="sl-SI"/>
        </w:rPr>
      </w:pPr>
      <w:r w:rsidRPr="006756A1">
        <w:rPr>
          <w:rFonts w:ascii="Arial" w:hAnsi="Arial" w:cs="Arial"/>
          <w:color w:val="000000"/>
          <w:lang w:eastAsia="sl-SI"/>
        </w:rPr>
        <w:t xml:space="preserve">* Boksi iz katerih se prašiči </w:t>
      </w:r>
      <w:r>
        <w:rPr>
          <w:rFonts w:ascii="Arial" w:hAnsi="Arial" w:cs="Arial"/>
          <w:color w:val="000000"/>
          <w:lang w:eastAsia="sl-SI"/>
        </w:rPr>
        <w:t>iz</w:t>
      </w:r>
      <w:r w:rsidRPr="006756A1">
        <w:rPr>
          <w:rFonts w:ascii="Arial" w:hAnsi="Arial" w:cs="Arial"/>
          <w:color w:val="000000"/>
          <w:lang w:eastAsia="sl-SI"/>
        </w:rPr>
        <w:t>pustijo v izpust morajo biti označeni, na način, da je mogoče spremljati katere živali so istočasno v izpustu</w:t>
      </w:r>
      <w:r>
        <w:rPr>
          <w:rFonts w:ascii="Arial" w:hAnsi="Arial" w:cs="Arial"/>
          <w:color w:val="000000"/>
          <w:lang w:eastAsia="sl-SI"/>
        </w:rPr>
        <w:t>.</w:t>
      </w:r>
    </w:p>
    <w:p w:rsidR="004D6E20" w:rsidRPr="006756A1" w:rsidRDefault="004D6E20" w:rsidP="00D55763">
      <w:pPr>
        <w:pStyle w:val="EndnoteText"/>
        <w:rPr>
          <w:rFonts w:ascii="Arial" w:hAnsi="Arial" w:cs="Arial"/>
          <w:color w:val="000000"/>
          <w:lang w:eastAsia="sl-SI"/>
        </w:rPr>
      </w:pPr>
      <w:r w:rsidRPr="006756A1">
        <w:rPr>
          <w:rFonts w:ascii="Arial" w:hAnsi="Arial" w:cs="Arial"/>
          <w:color w:val="000000"/>
          <w:lang w:eastAsia="sl-SI"/>
        </w:rPr>
        <w:t>** Število prašičev v skupini je število živali, ki so istočasno v izpustu</w:t>
      </w:r>
      <w:r>
        <w:rPr>
          <w:rFonts w:ascii="Arial" w:hAnsi="Arial" w:cs="Arial"/>
          <w:color w:val="000000"/>
          <w:lang w:eastAsia="sl-SI"/>
        </w:rPr>
        <w:t>.</w:t>
      </w:r>
      <w:r w:rsidRPr="006756A1">
        <w:rPr>
          <w:rFonts w:ascii="Arial" w:hAnsi="Arial" w:cs="Arial"/>
          <w:color w:val="000000"/>
          <w:lang w:eastAsia="sl-SI"/>
        </w:rPr>
        <w:t xml:space="preserve"> </w:t>
      </w:r>
    </w:p>
    <w:p w:rsidR="004D6E20" w:rsidRPr="006756A1" w:rsidRDefault="004D6E20" w:rsidP="00D55763">
      <w:pPr>
        <w:pStyle w:val="EndnoteText"/>
        <w:rPr>
          <w:rFonts w:ascii="Arial" w:hAnsi="Arial" w:cs="Arial"/>
          <w:color w:val="000000"/>
          <w:lang w:eastAsia="sl-SI"/>
        </w:rPr>
      </w:pPr>
      <w:r w:rsidRPr="006756A1">
        <w:rPr>
          <w:rFonts w:ascii="Arial" w:hAnsi="Arial" w:cs="Arial"/>
          <w:color w:val="000000"/>
          <w:lang w:eastAsia="sl-SI"/>
        </w:rPr>
        <w:t xml:space="preserve"> </w:t>
      </w:r>
    </w:p>
    <w:p w:rsidR="004D6E20" w:rsidRPr="006756A1" w:rsidRDefault="004D6E20" w:rsidP="00D55763">
      <w:pPr>
        <w:autoSpaceDE w:val="0"/>
        <w:autoSpaceDN w:val="0"/>
        <w:adjustRightInd w:val="0"/>
        <w:rPr>
          <w:rFonts w:cs="Arial"/>
          <w:b/>
          <w:color w:val="000000"/>
          <w:szCs w:val="20"/>
        </w:rPr>
      </w:pPr>
      <w:r w:rsidRPr="006756A1">
        <w:rPr>
          <w:rFonts w:cs="Arial"/>
          <w:b/>
          <w:color w:val="000000"/>
          <w:szCs w:val="20"/>
        </w:rPr>
        <w:br w:type="page"/>
      </w:r>
      <w:r>
        <w:rPr>
          <w:rFonts w:cs="Arial"/>
          <w:b/>
          <w:color w:val="000000"/>
          <w:szCs w:val="20"/>
        </w:rPr>
        <w:t>Priloga 4</w:t>
      </w:r>
      <w:r w:rsidRPr="006756A1">
        <w:rPr>
          <w:rFonts w:cs="Arial"/>
          <w:b/>
          <w:color w:val="000000"/>
          <w:szCs w:val="20"/>
        </w:rPr>
        <w:t>: Fotošablona za ocenjevanje telesne kondicije živali</w:t>
      </w:r>
    </w:p>
    <w:p w:rsidR="004D6E20" w:rsidRDefault="004D6E20" w:rsidP="00D55763">
      <w:pPr>
        <w:autoSpaceDE w:val="0"/>
        <w:autoSpaceDN w:val="0"/>
        <w:adjustRightInd w:val="0"/>
        <w:rPr>
          <w:rFonts w:cs="Arial"/>
          <w:b/>
          <w:color w:val="000000"/>
          <w:szCs w:val="2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r w:rsidRPr="00A64AF9">
        <w:rPr>
          <w:rFonts w:ascii="Times New Roman" w:hAnsi="Times New Roman"/>
          <w:noProof/>
          <w:color w:val="000000"/>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i1025" type="#_x0000_t75" style="width:430.5pt;height:294.75pt;visibility:visible">
            <v:imagedata r:id="rId11" o:title=""/>
          </v:shape>
        </w:pict>
      </w: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rPr>
      </w:pPr>
    </w:p>
    <w:p w:rsidR="004D6E20" w:rsidRDefault="004D6E20" w:rsidP="00D55763">
      <w:pPr>
        <w:pStyle w:val="EndnoteText"/>
        <w:rPr>
          <w:rFonts w:ascii="Arial" w:hAnsi="Arial" w:cs="Arial"/>
          <w:b/>
          <w:color w:val="000000"/>
          <w:lang w:eastAsia="sl-SI"/>
        </w:rPr>
      </w:pPr>
    </w:p>
    <w:p w:rsidR="004D6E20" w:rsidRDefault="004D6E20" w:rsidP="00D55763">
      <w:pPr>
        <w:pStyle w:val="EndnoteText"/>
        <w:rPr>
          <w:rFonts w:ascii="Arial" w:hAnsi="Arial" w:cs="Arial"/>
          <w:b/>
          <w:color w:val="000000"/>
          <w:lang w:eastAsia="sl-SI"/>
        </w:rPr>
      </w:pPr>
    </w:p>
    <w:p w:rsidR="004D6E20" w:rsidRPr="006756A1" w:rsidRDefault="004D6E20" w:rsidP="00D55763">
      <w:pPr>
        <w:pStyle w:val="EndnoteText"/>
        <w:rPr>
          <w:rFonts w:ascii="Arial" w:hAnsi="Arial" w:cs="Arial"/>
          <w:b/>
          <w:color w:val="000000"/>
          <w:lang w:eastAsia="sl-SI"/>
        </w:rPr>
      </w:pPr>
      <w:r w:rsidRPr="006756A1">
        <w:rPr>
          <w:rFonts w:ascii="Arial" w:hAnsi="Arial" w:cs="Arial"/>
          <w:b/>
          <w:color w:val="000000"/>
          <w:lang w:eastAsia="sl-SI"/>
        </w:rPr>
        <w:t xml:space="preserve">Priloga </w:t>
      </w:r>
      <w:r>
        <w:rPr>
          <w:rFonts w:ascii="Arial" w:hAnsi="Arial" w:cs="Arial"/>
          <w:b/>
          <w:color w:val="000000"/>
          <w:lang w:eastAsia="sl-SI"/>
        </w:rPr>
        <w:t>5</w:t>
      </w:r>
      <w:r w:rsidRPr="006756A1">
        <w:rPr>
          <w:rFonts w:ascii="Arial" w:hAnsi="Arial" w:cs="Arial"/>
          <w:b/>
          <w:color w:val="000000"/>
          <w:lang w:eastAsia="sl-SI"/>
        </w:rPr>
        <w:t>: Obrazec_Vloga za ukrep DŽ</w:t>
      </w:r>
    </w:p>
    <w:p w:rsidR="004D6E20" w:rsidRPr="006756A1" w:rsidRDefault="004D6E20" w:rsidP="00D55763">
      <w:pPr>
        <w:pStyle w:val="EndnoteText"/>
        <w:rPr>
          <w:rFonts w:ascii="Arial" w:hAnsi="Arial" w:cs="Arial"/>
          <w:b/>
          <w:color w:val="000000"/>
          <w:lang w:eastAsia="sl-SI"/>
        </w:rPr>
      </w:pPr>
    </w:p>
    <w:tbl>
      <w:tblPr>
        <w:tblW w:w="8817" w:type="dxa"/>
        <w:tblInd w:w="2" w:type="dxa"/>
        <w:tblLayout w:type="fixed"/>
        <w:tblLook w:val="0000"/>
      </w:tblPr>
      <w:tblGrid>
        <w:gridCol w:w="1222"/>
        <w:gridCol w:w="284"/>
        <w:gridCol w:w="283"/>
        <w:gridCol w:w="284"/>
        <w:gridCol w:w="283"/>
        <w:gridCol w:w="20"/>
        <w:gridCol w:w="264"/>
        <w:gridCol w:w="283"/>
        <w:gridCol w:w="284"/>
        <w:gridCol w:w="283"/>
        <w:gridCol w:w="284"/>
        <w:gridCol w:w="5043"/>
      </w:tblGrid>
      <w:tr w:rsidR="004D6E20" w:rsidRPr="004C34D0">
        <w:trPr>
          <w:cantSplit/>
          <w:trHeight w:val="290"/>
        </w:trPr>
        <w:tc>
          <w:tcPr>
            <w:tcW w:w="2376"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4C34D0" w:rsidRDefault="004D6E20" w:rsidP="006C19A6">
            <w:pPr>
              <w:tabs>
                <w:tab w:val="right" w:leader="hyphen" w:pos="2520"/>
              </w:tabs>
              <w:rPr>
                <w:spacing w:val="-6"/>
                <w:sz w:val="18"/>
                <w:szCs w:val="18"/>
              </w:rPr>
            </w:pPr>
            <w:r w:rsidRPr="004C34D0">
              <w:rPr>
                <w:spacing w:val="-6"/>
                <w:sz w:val="18"/>
                <w:szCs w:val="18"/>
              </w:rPr>
              <w:t>Nosilec kmet. gospodarstva</w:t>
            </w:r>
          </w:p>
          <w:p w:rsidR="004D6E20" w:rsidRPr="004C34D0" w:rsidRDefault="004D6E20" w:rsidP="006C19A6">
            <w:pPr>
              <w:tabs>
                <w:tab w:val="right" w:leader="hyphen" w:pos="2520"/>
              </w:tabs>
              <w:rPr>
                <w:spacing w:val="-2"/>
                <w:sz w:val="18"/>
                <w:szCs w:val="18"/>
              </w:rPr>
            </w:pPr>
            <w:r w:rsidRPr="004C34D0">
              <w:rPr>
                <w:spacing w:val="-6"/>
                <w:sz w:val="18"/>
                <w:szCs w:val="18"/>
              </w:rPr>
              <w:t>Priimek in ime / naziv:</w:t>
            </w:r>
          </w:p>
        </w:tc>
        <w:tc>
          <w:tcPr>
            <w:tcW w:w="6441" w:type="dxa"/>
            <w:gridSpan w:val="6"/>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r>
      <w:tr w:rsidR="004D6E20" w:rsidRPr="004C34D0">
        <w:trPr>
          <w:cantSplit/>
          <w:trHeight w:val="484"/>
        </w:trPr>
        <w:tc>
          <w:tcPr>
            <w:tcW w:w="2376"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4C34D0" w:rsidRDefault="004D6E20" w:rsidP="006C19A6">
            <w:pPr>
              <w:tabs>
                <w:tab w:val="right" w:leader="hyphen" w:pos="2520"/>
              </w:tabs>
              <w:rPr>
                <w:spacing w:val="-2"/>
                <w:sz w:val="18"/>
                <w:szCs w:val="18"/>
              </w:rPr>
            </w:pPr>
            <w:r w:rsidRPr="004C34D0">
              <w:rPr>
                <w:spacing w:val="-6"/>
                <w:sz w:val="18"/>
                <w:szCs w:val="18"/>
              </w:rPr>
              <w:t>Naslov:</w:t>
            </w:r>
          </w:p>
        </w:tc>
        <w:tc>
          <w:tcPr>
            <w:tcW w:w="6441" w:type="dxa"/>
            <w:gridSpan w:val="6"/>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r>
      <w:tr w:rsidR="004D6E20" w:rsidRPr="004C34D0">
        <w:trPr>
          <w:cantSplit/>
          <w:trHeight w:val="176"/>
        </w:trPr>
        <w:tc>
          <w:tcPr>
            <w:tcW w:w="8817" w:type="dxa"/>
            <w:gridSpan w:val="12"/>
            <w:tcBorders>
              <w:top w:val="single" w:sz="4" w:space="0" w:color="auto"/>
            </w:tcBorders>
            <w:shd w:val="clear" w:color="auto" w:fill="FFFFFF"/>
            <w:vAlign w:val="center"/>
          </w:tcPr>
          <w:p w:rsidR="004D6E20" w:rsidRPr="004C34D0" w:rsidRDefault="004D6E20" w:rsidP="006C19A6">
            <w:pPr>
              <w:tabs>
                <w:tab w:val="right" w:leader="hyphen" w:pos="2520"/>
              </w:tabs>
              <w:rPr>
                <w:sz w:val="18"/>
                <w:szCs w:val="18"/>
              </w:rPr>
            </w:pPr>
          </w:p>
        </w:tc>
      </w:tr>
      <w:tr w:rsidR="004D6E20" w:rsidRPr="004C34D0">
        <w:trPr>
          <w:gridAfter w:val="1"/>
          <w:wAfter w:w="5043" w:type="dxa"/>
          <w:cantSplit/>
          <w:trHeight w:val="492"/>
        </w:trPr>
        <w:tc>
          <w:tcPr>
            <w:tcW w:w="122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4C34D0" w:rsidRDefault="004D6E20" w:rsidP="006C19A6">
            <w:pPr>
              <w:tabs>
                <w:tab w:val="right" w:leader="hyphen" w:pos="2520"/>
              </w:tabs>
              <w:rPr>
                <w:sz w:val="18"/>
                <w:szCs w:val="18"/>
              </w:rPr>
            </w:pPr>
            <w:r w:rsidRPr="004C34D0">
              <w:rPr>
                <w:sz w:val="18"/>
                <w:szCs w:val="18"/>
              </w:rPr>
              <w:t>KMG MID</w:t>
            </w: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r>
      <w:tr w:rsidR="004D6E20" w:rsidRPr="004C34D0">
        <w:trPr>
          <w:gridAfter w:val="1"/>
          <w:wAfter w:w="5043" w:type="dxa"/>
          <w:cantSplit/>
          <w:trHeight w:val="144"/>
        </w:trPr>
        <w:tc>
          <w:tcPr>
            <w:tcW w:w="3774" w:type="dxa"/>
            <w:gridSpan w:val="11"/>
            <w:tcBorders>
              <w:top w:val="single" w:sz="4" w:space="0" w:color="auto"/>
              <w:bottom w:val="single" w:sz="4" w:space="0" w:color="auto"/>
            </w:tcBorders>
            <w:shd w:val="clear" w:color="auto" w:fill="FFFFFF"/>
            <w:vAlign w:val="center"/>
          </w:tcPr>
          <w:p w:rsidR="004D6E20" w:rsidRPr="004C34D0" w:rsidRDefault="004D6E20" w:rsidP="006C19A6">
            <w:pPr>
              <w:tabs>
                <w:tab w:val="right" w:leader="hyphen" w:pos="2520"/>
              </w:tabs>
              <w:rPr>
                <w:sz w:val="18"/>
                <w:szCs w:val="18"/>
              </w:rPr>
            </w:pPr>
          </w:p>
        </w:tc>
      </w:tr>
      <w:tr w:rsidR="004D6E20" w:rsidRPr="004C34D0">
        <w:trPr>
          <w:gridAfter w:val="1"/>
          <w:wAfter w:w="5043" w:type="dxa"/>
          <w:cantSplit/>
          <w:trHeight w:val="492"/>
        </w:trPr>
        <w:tc>
          <w:tcPr>
            <w:tcW w:w="122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4C34D0" w:rsidRDefault="004D6E20" w:rsidP="006C19A6">
            <w:pPr>
              <w:tabs>
                <w:tab w:val="right" w:leader="hyphen" w:pos="2520"/>
              </w:tabs>
              <w:rPr>
                <w:sz w:val="18"/>
                <w:szCs w:val="18"/>
              </w:rPr>
            </w:pPr>
            <w:r w:rsidRPr="004C34D0">
              <w:rPr>
                <w:sz w:val="18"/>
                <w:szCs w:val="18"/>
              </w:rPr>
              <w:t>G MID</w:t>
            </w: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4D6E20" w:rsidRPr="004C34D0" w:rsidRDefault="004D6E20" w:rsidP="006C19A6">
            <w:pPr>
              <w:tabs>
                <w:tab w:val="right" w:leader="hyphen" w:pos="2520"/>
              </w:tabs>
              <w:rPr>
                <w:sz w:val="18"/>
                <w:szCs w:val="18"/>
              </w:rPr>
            </w:pPr>
          </w:p>
        </w:tc>
      </w:tr>
    </w:tbl>
    <w:p w:rsidR="004D6E20" w:rsidRDefault="004D6E20" w:rsidP="00D55763">
      <w:pPr>
        <w:pStyle w:val="Header"/>
        <w:rPr>
          <w:b/>
          <w:bCs/>
        </w:rPr>
      </w:pPr>
    </w:p>
    <w:p w:rsidR="004D6E20" w:rsidRPr="006756A1" w:rsidRDefault="004D6E20" w:rsidP="00D55763">
      <w:pPr>
        <w:pStyle w:val="Header"/>
        <w:rPr>
          <w:sz w:val="32"/>
          <w:szCs w:val="32"/>
        </w:rPr>
      </w:pPr>
    </w:p>
    <w:tbl>
      <w:tblPr>
        <w:tblW w:w="0" w:type="auto"/>
        <w:tblInd w:w="2" w:type="dxa"/>
        <w:tblBorders>
          <w:insideH w:val="single" w:sz="4" w:space="0" w:color="auto"/>
          <w:insideV w:val="single" w:sz="4" w:space="0" w:color="auto"/>
        </w:tblBorders>
        <w:tblLook w:val="0000"/>
      </w:tblPr>
      <w:tblGrid>
        <w:gridCol w:w="7479"/>
      </w:tblGrid>
      <w:tr w:rsidR="004D6E20" w:rsidRPr="006756A1">
        <w:trPr>
          <w:trHeight w:val="284"/>
        </w:trPr>
        <w:tc>
          <w:tcPr>
            <w:tcW w:w="7479" w:type="dxa"/>
            <w:shd w:val="clear" w:color="auto" w:fill="E0E0E0"/>
            <w:vAlign w:val="center"/>
          </w:tcPr>
          <w:p w:rsidR="004D6E20" w:rsidRPr="006756A1" w:rsidRDefault="004D6E20" w:rsidP="006C19A6">
            <w:pPr>
              <w:rPr>
                <w:rFonts w:ascii="Arial Black" w:hAnsi="Arial Black"/>
                <w:sz w:val="28"/>
                <w:szCs w:val="28"/>
              </w:rPr>
            </w:pPr>
            <w:r w:rsidRPr="006756A1">
              <w:rPr>
                <w:rFonts w:ascii="Arial Black" w:hAnsi="Arial Black"/>
                <w:sz w:val="28"/>
                <w:szCs w:val="28"/>
              </w:rPr>
              <w:t>VLOGA ZA UKREP DOBROBIT ŽIVALI</w:t>
            </w:r>
          </w:p>
        </w:tc>
      </w:tr>
    </w:tbl>
    <w:p w:rsidR="004D6E20" w:rsidRPr="006756A1" w:rsidRDefault="004D6E20" w:rsidP="00D55763">
      <w:pPr>
        <w:spacing w:after="200" w:line="276" w:lineRule="auto"/>
        <w:rPr>
          <w:sz w:val="14"/>
          <w:szCs w:val="14"/>
        </w:rPr>
      </w:pPr>
    </w:p>
    <w:tbl>
      <w:tblPr>
        <w:tblW w:w="9606" w:type="dxa"/>
        <w:tblInd w:w="2" w:type="dxa"/>
        <w:tblLayout w:type="fixed"/>
        <w:tblLook w:val="0000"/>
      </w:tblPr>
      <w:tblGrid>
        <w:gridCol w:w="7479"/>
        <w:gridCol w:w="2127"/>
      </w:tblGrid>
      <w:tr w:rsidR="004D6E20" w:rsidRPr="006756A1">
        <w:trPr>
          <w:cantSplit/>
          <w:trHeight w:val="290"/>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 w:val="28"/>
                <w:szCs w:val="28"/>
              </w:rPr>
            </w:pPr>
            <w:r w:rsidRPr="006756A1">
              <w:rPr>
                <w:b/>
                <w:spacing w:val="-2"/>
                <w:sz w:val="28"/>
                <w:szCs w:val="28"/>
              </w:rPr>
              <w:t>ZAHTEVE ZA PRAŠIČE</w:t>
            </w:r>
          </w:p>
        </w:tc>
        <w:tc>
          <w:tcPr>
            <w:tcW w:w="2127" w:type="dxa"/>
            <w:tcBorders>
              <w:top w:val="single" w:sz="4" w:space="0" w:color="auto"/>
              <w:left w:val="single" w:sz="4" w:space="0" w:color="auto"/>
              <w:bottom w:val="single" w:sz="4" w:space="0" w:color="auto"/>
              <w:right w:val="single" w:sz="4" w:space="0" w:color="auto"/>
            </w:tcBorders>
            <w:shd w:val="clear" w:color="auto" w:fill="E0E0E0"/>
          </w:tcPr>
          <w:p w:rsidR="004D6E20" w:rsidRPr="006756A1" w:rsidRDefault="004D6E20" w:rsidP="006C19A6">
            <w:pPr>
              <w:tabs>
                <w:tab w:val="right" w:leader="hyphen" w:pos="2520"/>
              </w:tabs>
              <w:jc w:val="center"/>
              <w:rPr>
                <w:b/>
                <w:spacing w:val="-2"/>
                <w:sz w:val="28"/>
                <w:szCs w:val="28"/>
              </w:rPr>
            </w:pPr>
            <w:r w:rsidRPr="006756A1">
              <w:rPr>
                <w:b/>
                <w:spacing w:val="-2"/>
                <w:szCs w:val="20"/>
              </w:rPr>
              <w:t>NAJVEČJE ŠTEVILO ŽIVALI NA G MID-u</w:t>
            </w:r>
          </w:p>
        </w:tc>
      </w:tr>
    </w:tbl>
    <w:p w:rsidR="004D6E20" w:rsidRPr="006756A1" w:rsidRDefault="004D6E20" w:rsidP="00D55763">
      <w:pPr>
        <w:tabs>
          <w:tab w:val="right" w:leader="hyphen" w:pos="2520"/>
        </w:tabs>
      </w:pPr>
    </w:p>
    <w:p w:rsidR="004D6E20" w:rsidRPr="006756A1" w:rsidRDefault="004D6E20" w:rsidP="00D55763">
      <w:pPr>
        <w:tabs>
          <w:tab w:val="right" w:leader="hyphen" w:pos="2520"/>
        </w:tabs>
      </w:pPr>
    </w:p>
    <w:tbl>
      <w:tblPr>
        <w:tblW w:w="7479" w:type="dxa"/>
        <w:tblInd w:w="2" w:type="dxa"/>
        <w:tblLayout w:type="fixed"/>
        <w:tblLook w:val="0000"/>
      </w:tblPr>
      <w:tblGrid>
        <w:gridCol w:w="7479"/>
      </w:tblGrid>
      <w:tr w:rsidR="004D6E20" w:rsidRPr="006756A1">
        <w:trPr>
          <w:cantSplit/>
          <w:trHeight w:val="290"/>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ZAHTEVI ZA VSE KATEGORIJE ŽIVALI (plemenske svinje in plemenske mladice, tekači in pitanci)</w:t>
            </w:r>
          </w:p>
        </w:tc>
      </w:tr>
    </w:tbl>
    <w:p w:rsidR="004D6E20" w:rsidRPr="006756A1" w:rsidRDefault="004D6E20" w:rsidP="00D55763">
      <w:pPr>
        <w:pStyle w:val="BodyText"/>
        <w:ind w:right="402"/>
        <w:rPr>
          <w:b w:val="0"/>
          <w:bCs w:val="0"/>
          <w:sz w:val="21"/>
          <w:szCs w:val="21"/>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Pr>
                <w:spacing w:val="-2"/>
                <w:szCs w:val="20"/>
              </w:rPr>
              <w:t>Uveljavljam zahtevo »i</w:t>
            </w:r>
            <w:r w:rsidRPr="006756A1">
              <w:rPr>
                <w:spacing w:val="-2"/>
                <w:szCs w:val="20"/>
              </w:rPr>
              <w:t>ntenzivnost osvetlitve«</w:t>
            </w:r>
          </w:p>
        </w:tc>
      </w:tr>
    </w:tbl>
    <w:p w:rsidR="004D6E20" w:rsidRPr="006756A1" w:rsidRDefault="004D6E20" w:rsidP="00D55763">
      <w:pPr>
        <w:pStyle w:val="BodyText"/>
        <w:rPr>
          <w:sz w:val="14"/>
          <w:szCs w:val="14"/>
        </w:rPr>
      </w:pPr>
    </w:p>
    <w:p w:rsidR="004D6E20" w:rsidRPr="006756A1" w:rsidRDefault="004D6E20" w:rsidP="00D55763">
      <w:pPr>
        <w:pStyle w:val="BodyText"/>
        <w:ind w:right="402"/>
        <w:rPr>
          <w:b w:val="0"/>
          <w:bCs w:val="0"/>
          <w:sz w:val="21"/>
          <w:szCs w:val="21"/>
        </w:rPr>
      </w:pPr>
    </w:p>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Pr>
                <w:spacing w:val="-2"/>
                <w:szCs w:val="20"/>
              </w:rPr>
              <w:t>Uveljavljam zahtevo »p</w:t>
            </w:r>
            <w:r w:rsidRPr="006756A1">
              <w:rPr>
                <w:spacing w:val="-2"/>
                <w:szCs w:val="20"/>
              </w:rPr>
              <w:t>reprečevanje vročinskega stresa«</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tabs>
          <w:tab w:val="right" w:leader="hyphen" w:pos="2520"/>
        </w:tabs>
        <w:rPr>
          <w:b/>
          <w:color w:val="000000"/>
          <w:spacing w:val="-2"/>
        </w:rPr>
      </w:pPr>
    </w:p>
    <w:tbl>
      <w:tblPr>
        <w:tblW w:w="7479" w:type="dxa"/>
        <w:tblInd w:w="2" w:type="dxa"/>
        <w:tblLayout w:type="fixed"/>
        <w:tblLook w:val="0000"/>
      </w:tblPr>
      <w:tblGrid>
        <w:gridCol w:w="7479"/>
      </w:tblGrid>
      <w:tr w:rsidR="004D6E20" w:rsidRPr="006756A1">
        <w:trPr>
          <w:cantSplit/>
          <w:trHeight w:val="248"/>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ZAHTEVE ZA PLEMENSKE SVINJE IN MLADICE</w:t>
            </w:r>
          </w:p>
        </w:tc>
      </w:tr>
    </w:tbl>
    <w:p w:rsidR="004D6E20" w:rsidRPr="006756A1" w:rsidRDefault="004D6E20" w:rsidP="00D55763">
      <w:pPr>
        <w:pStyle w:val="BodyText"/>
        <w:ind w:right="402"/>
        <w:rPr>
          <w:b w:val="0"/>
          <w:bCs w:val="0"/>
          <w:sz w:val="21"/>
          <w:szCs w:val="21"/>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Pr>
                <w:spacing w:val="-2"/>
                <w:szCs w:val="20"/>
              </w:rPr>
              <w:t>Uveljavljam zahtevo »s</w:t>
            </w:r>
            <w:r w:rsidRPr="006756A1">
              <w:rPr>
                <w:spacing w:val="-2"/>
                <w:szCs w:val="20"/>
              </w:rPr>
              <w:t>kupinska reja z izpustom«</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Indent"/>
        <w:tabs>
          <w:tab w:val="left" w:pos="4828"/>
        </w:tabs>
        <w:ind w:left="0"/>
      </w:pPr>
      <w:r w:rsidRPr="00A74D31">
        <w:rPr>
          <w:sz w:val="14"/>
          <w:szCs w:val="14"/>
          <w:lang w:val="sl-SI"/>
        </w:rPr>
        <w:t xml:space="preserve">                                                                                                                                                                                                                        </w:t>
      </w:r>
      <w:r w:rsidRPr="006756A1">
        <w:t>*</w:t>
      </w:r>
    </w:p>
    <w:tbl>
      <w:tblPr>
        <w:tblpPr w:leftFromText="141" w:rightFromText="141" w:vertAnchor="text" w:tblpY="1"/>
        <w:tblOverlap w:val="never"/>
        <w:tblW w:w="7524" w:type="dxa"/>
        <w:tblLayout w:type="fixed"/>
        <w:tblLook w:val="0000"/>
      </w:tblPr>
      <w:tblGrid>
        <w:gridCol w:w="394"/>
        <w:gridCol w:w="7130"/>
      </w:tblGrid>
      <w:tr w:rsidR="004D6E20" w:rsidRPr="006756A1">
        <w:trPr>
          <w:cantSplit/>
          <w:trHeight w:val="388"/>
        </w:trPr>
        <w:tc>
          <w:tcPr>
            <w:tcW w:w="394"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130"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»10% večja neovirana  talna površina na žival v skupinskih boksih od površine določene s predpisom, ki ureja zaščito rejnih živali«</w:t>
            </w:r>
          </w:p>
        </w:tc>
      </w:tr>
    </w:tbl>
    <w:p w:rsidR="004D6E20" w:rsidRPr="00DF79EE" w:rsidRDefault="004D6E20" w:rsidP="00D55763">
      <w:pPr>
        <w:rPr>
          <w:vanish/>
        </w:rPr>
      </w:pPr>
    </w:p>
    <w:tbl>
      <w:tblPr>
        <w:tblW w:w="14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6756A1">
        <w:trPr>
          <w:trHeight w:val="463"/>
        </w:trPr>
        <w:tc>
          <w:tcPr>
            <w:tcW w:w="285" w:type="dxa"/>
          </w:tcPr>
          <w:p w:rsidR="004D6E20" w:rsidRPr="006756A1" w:rsidRDefault="004D6E20" w:rsidP="006C19A6">
            <w:pPr>
              <w:keepNext/>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5"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r>
    </w:tbl>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Pr>
                <w:spacing w:val="-2"/>
                <w:szCs w:val="20"/>
              </w:rPr>
              <w:t>Uveljavljam zahtevo »n</w:t>
            </w:r>
            <w:r w:rsidRPr="006756A1">
              <w:rPr>
                <w:spacing w:val="-2"/>
                <w:szCs w:val="20"/>
              </w:rPr>
              <w:t>apajanje«</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»Dodatna ponudba voluminozne krme pri restriktivnem krmljenju«</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W w:w="7479" w:type="dxa"/>
        <w:tblInd w:w="2" w:type="dxa"/>
        <w:tblLayout w:type="fixed"/>
        <w:tblLook w:val="0000"/>
      </w:tblPr>
      <w:tblGrid>
        <w:gridCol w:w="7479"/>
      </w:tblGrid>
      <w:tr w:rsidR="004D6E20" w:rsidRPr="006756A1">
        <w:trPr>
          <w:cantSplit/>
          <w:trHeight w:val="248"/>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 xml:space="preserve">ZAHTEVI ZA PLEMENSKE SVINJE </w:t>
            </w:r>
          </w:p>
        </w:tc>
      </w:tr>
    </w:tbl>
    <w:p w:rsidR="004D6E20" w:rsidRPr="006756A1" w:rsidRDefault="004D6E20" w:rsidP="00D55763">
      <w:pPr>
        <w:pStyle w:val="BodyText"/>
        <w:ind w:right="402"/>
        <w:rPr>
          <w:b w:val="0"/>
          <w:bCs w:val="0"/>
          <w:sz w:val="21"/>
          <w:szCs w:val="21"/>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»Toplotno ugodje plemenskih svinj in sesnih pujskov«</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»Preprečevanje izčrpanosti plemenskih svinj v laktaciji«</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Default="004D6E20" w:rsidP="00D55763">
      <w:pPr>
        <w:pStyle w:val="BodyText"/>
        <w:rPr>
          <w:sz w:val="14"/>
          <w:szCs w:val="14"/>
        </w:rPr>
      </w:pPr>
    </w:p>
    <w:p w:rsidR="004D6E20" w:rsidRDefault="004D6E20" w:rsidP="00D55763">
      <w:pPr>
        <w:pStyle w:val="BodyText"/>
        <w:rPr>
          <w:sz w:val="14"/>
          <w:szCs w:val="14"/>
        </w:rPr>
      </w:pPr>
    </w:p>
    <w:p w:rsidR="004D6E20" w:rsidRPr="006756A1" w:rsidRDefault="004D6E20" w:rsidP="00D55763">
      <w:pPr>
        <w:pStyle w:val="BodyText"/>
        <w:rPr>
          <w:sz w:val="14"/>
          <w:szCs w:val="14"/>
        </w:rPr>
      </w:pPr>
    </w:p>
    <w:tbl>
      <w:tblPr>
        <w:tblW w:w="7479" w:type="dxa"/>
        <w:tblInd w:w="2" w:type="dxa"/>
        <w:tblLayout w:type="fixed"/>
        <w:tblLook w:val="0000"/>
      </w:tblPr>
      <w:tblGrid>
        <w:gridCol w:w="7479"/>
      </w:tblGrid>
      <w:tr w:rsidR="004D6E20" w:rsidRPr="006756A1">
        <w:trPr>
          <w:cantSplit/>
          <w:trHeight w:val="290"/>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 xml:space="preserve">ZAHTEVA ZA TEKAČE </w:t>
            </w:r>
          </w:p>
        </w:tc>
      </w:tr>
    </w:tbl>
    <w:p w:rsidR="004D6E20" w:rsidRPr="006756A1" w:rsidRDefault="004D6E20" w:rsidP="00D55763"/>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jc w:val="center"/>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»10% večja neovirana  talna površina na žival v skupinskih boksih  od površine določene s predpisom, ki ureja zaščito rejnih živali«</w:t>
            </w:r>
          </w:p>
        </w:tc>
      </w:tr>
    </w:tbl>
    <w:p w:rsidR="004D6E20" w:rsidRPr="00DF79EE" w:rsidRDefault="004D6E20" w:rsidP="00D55763">
      <w:pPr>
        <w:rPr>
          <w:vanish/>
        </w:rPr>
      </w:pPr>
    </w:p>
    <w:tbl>
      <w:tblPr>
        <w:tblW w:w="14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6756A1">
        <w:trPr>
          <w:trHeight w:val="463"/>
        </w:trPr>
        <w:tc>
          <w:tcPr>
            <w:tcW w:w="285"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5"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r>
    </w:tbl>
    <w:p w:rsidR="004D6E20" w:rsidRPr="006756A1" w:rsidRDefault="004D6E20" w:rsidP="00D55763">
      <w:pPr>
        <w:spacing w:after="200" w:line="276" w:lineRule="auto"/>
        <w:rPr>
          <w:sz w:val="14"/>
          <w:szCs w:val="14"/>
        </w:rPr>
      </w:pPr>
    </w:p>
    <w:tbl>
      <w:tblPr>
        <w:tblW w:w="7479" w:type="dxa"/>
        <w:tblInd w:w="2" w:type="dxa"/>
        <w:tblLayout w:type="fixed"/>
        <w:tblLook w:val="0000"/>
      </w:tblPr>
      <w:tblGrid>
        <w:gridCol w:w="7479"/>
      </w:tblGrid>
      <w:tr w:rsidR="004D6E20" w:rsidRPr="006756A1">
        <w:trPr>
          <w:cantSplit/>
          <w:trHeight w:val="290"/>
        </w:trPr>
        <w:tc>
          <w:tcPr>
            <w:tcW w:w="747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ZAHTEVE ZA PITANCE</w:t>
            </w:r>
          </w:p>
        </w:tc>
      </w:tr>
    </w:tbl>
    <w:p w:rsidR="004D6E20" w:rsidRPr="006756A1" w:rsidRDefault="004D6E20" w:rsidP="00D55763"/>
    <w:tbl>
      <w:tblPr>
        <w:tblpPr w:leftFromText="141" w:rightFromText="141" w:vertAnchor="text" w:tblpY="1"/>
        <w:tblOverlap w:val="never"/>
        <w:tblW w:w="7494" w:type="dxa"/>
        <w:tblLayout w:type="fixed"/>
        <w:tblLook w:val="0000"/>
      </w:tblPr>
      <w:tblGrid>
        <w:gridCol w:w="393"/>
        <w:gridCol w:w="7101"/>
      </w:tblGrid>
      <w:tr w:rsidR="004D6E20" w:rsidRPr="006756A1">
        <w:trPr>
          <w:cantSplit/>
          <w:trHeight w:val="352"/>
        </w:trPr>
        <w:tc>
          <w:tcPr>
            <w:tcW w:w="393"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jc w:val="center"/>
              <w:rPr>
                <w:spacing w:val="-2"/>
                <w:szCs w:val="20"/>
              </w:rPr>
            </w:pPr>
          </w:p>
        </w:tc>
        <w:tc>
          <w:tcPr>
            <w:tcW w:w="7101"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»10% večja neovirana talna površina na žival v skupinskih boksih  od površine določene s predpisom, ki ureja zaščito rejnih živali«</w:t>
            </w:r>
          </w:p>
        </w:tc>
      </w:tr>
    </w:tbl>
    <w:p w:rsidR="004D6E20" w:rsidRPr="00DF79EE" w:rsidRDefault="004D6E20" w:rsidP="00D55763">
      <w:pPr>
        <w:rPr>
          <w:vanish/>
        </w:rPr>
      </w:pPr>
    </w:p>
    <w:tbl>
      <w:tblPr>
        <w:tblW w:w="14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
        <w:gridCol w:w="286"/>
        <w:gridCol w:w="285"/>
        <w:gridCol w:w="286"/>
        <w:gridCol w:w="286"/>
      </w:tblGrid>
      <w:tr w:rsidR="004D6E20" w:rsidRPr="006756A1">
        <w:trPr>
          <w:trHeight w:val="464"/>
        </w:trPr>
        <w:tc>
          <w:tcPr>
            <w:tcW w:w="285"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5"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c>
          <w:tcPr>
            <w:tcW w:w="286" w:type="dxa"/>
          </w:tcPr>
          <w:p w:rsidR="004D6E20" w:rsidRPr="006756A1" w:rsidRDefault="004D6E20" w:rsidP="006C19A6">
            <w:pPr>
              <w:keepNext/>
              <w:jc w:val="center"/>
              <w:outlineLvl w:val="1"/>
              <w:rPr>
                <w:rFonts w:ascii="Cambria" w:hAnsi="Cambria" w:cs="Palatino"/>
                <w:b/>
                <w:bCs/>
                <w:iCs/>
                <w:caps/>
                <w:sz w:val="18"/>
                <w:szCs w:val="18"/>
              </w:rPr>
            </w:pP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»Napajanje«</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pPr w:leftFromText="141" w:rightFromText="141" w:vertAnchor="text" w:tblpY="1"/>
        <w:tblOverlap w:val="never"/>
        <w:tblW w:w="7479" w:type="dxa"/>
        <w:tblLayout w:type="fixed"/>
        <w:tblLook w:val="0000"/>
      </w:tblPr>
      <w:tblGrid>
        <w:gridCol w:w="392"/>
        <w:gridCol w:w="7087"/>
      </w:tblGrid>
      <w:tr w:rsidR="004D6E20" w:rsidRPr="006756A1">
        <w:trPr>
          <w:cantSplit/>
          <w:trHeight w:val="280"/>
        </w:trPr>
        <w:tc>
          <w:tcPr>
            <w:tcW w:w="392"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spacing w:val="-2"/>
                <w:szCs w:val="20"/>
              </w:rPr>
            </w:pPr>
          </w:p>
        </w:tc>
        <w:tc>
          <w:tcPr>
            <w:tcW w:w="7087" w:type="dxa"/>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tabs>
                <w:tab w:val="right" w:leader="hyphen" w:pos="2520"/>
              </w:tabs>
              <w:rPr>
                <w:spacing w:val="-2"/>
                <w:szCs w:val="20"/>
              </w:rPr>
            </w:pPr>
            <w:r w:rsidRPr="006756A1">
              <w:rPr>
                <w:spacing w:val="-2"/>
                <w:szCs w:val="20"/>
              </w:rPr>
              <w:t>Uveljavljam zahtevo »Skupinska reja z izpustom«</w:t>
            </w: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A74D31" w:rsidRDefault="004D6E20" w:rsidP="00D55763">
      <w:pPr>
        <w:pStyle w:val="BodyTextIndent"/>
        <w:tabs>
          <w:tab w:val="left" w:pos="4828"/>
        </w:tabs>
        <w:ind w:left="0"/>
        <w:rPr>
          <w:spacing w:val="-2"/>
          <w:szCs w:val="20"/>
          <w:lang w:val="sl-SI"/>
        </w:rPr>
      </w:pPr>
      <w:r w:rsidRPr="00A74D31">
        <w:rPr>
          <w:lang w:val="sl-SI"/>
        </w:rPr>
        <w:t>*</w:t>
      </w:r>
      <w:r w:rsidRPr="00A74D31">
        <w:rPr>
          <w:spacing w:val="-2"/>
          <w:szCs w:val="20"/>
          <w:lang w:val="sl-SI"/>
        </w:rPr>
        <w:t xml:space="preserve">Maksimalno število pri plemenskih svinjah in mladicah predstavlja celoten stalež plemenskih svinj in mladic na gospodarstvu pri katerem je zahteva po 10% večji neovirani talni površini še izpolnjena. </w:t>
      </w: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W w:w="9039" w:type="dxa"/>
        <w:tblInd w:w="2" w:type="dxa"/>
        <w:tblLayout w:type="fixed"/>
        <w:tblLook w:val="0000"/>
      </w:tblPr>
      <w:tblGrid>
        <w:gridCol w:w="9039"/>
      </w:tblGrid>
      <w:tr w:rsidR="004D6E20" w:rsidRPr="006756A1">
        <w:trPr>
          <w:cantSplit/>
          <w:trHeight w:val="290"/>
        </w:trPr>
        <w:tc>
          <w:tcPr>
            <w:tcW w:w="9039" w:type="dxa"/>
            <w:tcBorders>
              <w:top w:val="single" w:sz="4" w:space="0" w:color="auto"/>
              <w:left w:val="single" w:sz="4" w:space="0" w:color="auto"/>
              <w:bottom w:val="single" w:sz="4" w:space="0" w:color="auto"/>
              <w:right w:val="single" w:sz="4" w:space="0" w:color="auto"/>
            </w:tcBorders>
            <w:shd w:val="clear" w:color="auto" w:fill="E0E0E0"/>
            <w:vAlign w:val="center"/>
          </w:tcPr>
          <w:p w:rsidR="004D6E20" w:rsidRPr="006756A1" w:rsidRDefault="004D6E20" w:rsidP="006C19A6">
            <w:pPr>
              <w:tabs>
                <w:tab w:val="right" w:leader="hyphen" w:pos="2520"/>
              </w:tabs>
              <w:rPr>
                <w:b/>
                <w:spacing w:val="-2"/>
                <w:szCs w:val="20"/>
              </w:rPr>
            </w:pPr>
            <w:r w:rsidRPr="006756A1">
              <w:rPr>
                <w:b/>
                <w:spacing w:val="-2"/>
                <w:szCs w:val="20"/>
              </w:rPr>
              <w:t xml:space="preserve">S podpisom Vloge za ukrep dobrobit živali izjavljam: </w:t>
            </w:r>
          </w:p>
          <w:p w:rsidR="004D6E20" w:rsidRPr="006756A1" w:rsidRDefault="004D6E20" w:rsidP="006C19A6">
            <w:pPr>
              <w:tabs>
                <w:tab w:val="right" w:leader="hyphen" w:pos="2520"/>
              </w:tabs>
              <w:rPr>
                <w:b/>
                <w:spacing w:val="-2"/>
                <w:szCs w:val="20"/>
              </w:rPr>
            </w:pPr>
            <w:r w:rsidRPr="006756A1">
              <w:rPr>
                <w:b/>
                <w:spacing w:val="-2"/>
                <w:szCs w:val="20"/>
              </w:rPr>
              <w:t>• da sem seznanjen z vsebino, pogoji in obveznostmi za pridobitev izplačil za ukrep dobrobit živali, ki so opredeljeni v Uredbi o ukrepu dobrobit živali iz Programa razvoja podeželja Republike Slovenije za obdobje 2014-2020 v letu 2014;</w:t>
            </w:r>
          </w:p>
          <w:p w:rsidR="004D6E20" w:rsidRPr="006756A1" w:rsidRDefault="004D6E20" w:rsidP="006C19A6">
            <w:pPr>
              <w:tabs>
                <w:tab w:val="right" w:leader="hyphen" w:pos="2520"/>
              </w:tabs>
              <w:rPr>
                <w:b/>
                <w:spacing w:val="-2"/>
                <w:szCs w:val="20"/>
              </w:rPr>
            </w:pPr>
            <w:r w:rsidRPr="006756A1">
              <w:rPr>
                <w:b/>
                <w:spacing w:val="-2"/>
                <w:szCs w:val="20"/>
              </w:rPr>
              <w:t>• da so sporočeni podatki o staležu živali na vsak 1. dan v mesecu  v Centralni register prašičev točni;</w:t>
            </w:r>
          </w:p>
          <w:p w:rsidR="004D6E20" w:rsidRPr="006756A1" w:rsidRDefault="004D6E20" w:rsidP="006C19A6">
            <w:pPr>
              <w:tabs>
                <w:tab w:val="right" w:leader="hyphen" w:pos="2520"/>
              </w:tabs>
              <w:rPr>
                <w:b/>
                <w:spacing w:val="-2"/>
                <w:szCs w:val="20"/>
              </w:rPr>
            </w:pPr>
            <w:r w:rsidRPr="006756A1">
              <w:rPr>
                <w:b/>
                <w:spacing w:val="-2"/>
                <w:szCs w:val="20"/>
              </w:rPr>
              <w:t xml:space="preserve">• da sem seznanjen, da sporočeni podatki o staležu živali na vsak 1. dan v mesecu  v Centralni register prašičev, služijo za izračun povprečnega števila živali za posamezno kategorijo na gospodarstvu. </w:t>
            </w:r>
          </w:p>
          <w:p w:rsidR="004D6E20" w:rsidRPr="006756A1" w:rsidRDefault="004D6E20" w:rsidP="006C19A6">
            <w:pPr>
              <w:tabs>
                <w:tab w:val="right" w:leader="hyphen" w:pos="2520"/>
              </w:tabs>
              <w:rPr>
                <w:b/>
                <w:spacing w:val="-2"/>
                <w:szCs w:val="20"/>
              </w:rPr>
            </w:pPr>
          </w:p>
        </w:tc>
      </w:tr>
    </w:tbl>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p w:rsidR="004D6E20" w:rsidRPr="006756A1" w:rsidRDefault="004D6E20" w:rsidP="00D55763">
      <w:pPr>
        <w:pStyle w:val="BodyText"/>
        <w:rPr>
          <w:sz w:val="14"/>
          <w:szCs w:val="14"/>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51" w:type="dxa"/>
          <w:right w:w="51" w:type="dxa"/>
        </w:tblCellMar>
        <w:tblLook w:val="0000"/>
      </w:tblPr>
      <w:tblGrid>
        <w:gridCol w:w="666"/>
        <w:gridCol w:w="238"/>
        <w:gridCol w:w="203"/>
        <w:gridCol w:w="185"/>
        <w:gridCol w:w="738"/>
        <w:gridCol w:w="238"/>
        <w:gridCol w:w="238"/>
        <w:gridCol w:w="266"/>
        <w:gridCol w:w="583"/>
        <w:gridCol w:w="238"/>
        <w:gridCol w:w="238"/>
        <w:gridCol w:w="238"/>
        <w:gridCol w:w="238"/>
        <w:gridCol w:w="238"/>
      </w:tblGrid>
      <w:tr w:rsidR="004D6E20" w:rsidRPr="006756A1">
        <w:trPr>
          <w:cantSplit/>
          <w:trHeight w:val="170"/>
        </w:trPr>
        <w:tc>
          <w:tcPr>
            <w:tcW w:w="666" w:type="dxa"/>
            <w:vMerge w:val="restart"/>
            <w:tcBorders>
              <w:top w:val="single" w:sz="4" w:space="0" w:color="auto"/>
              <w:bottom w:val="single" w:sz="4" w:space="0" w:color="auto"/>
              <w:right w:val="single" w:sz="4" w:space="0" w:color="auto"/>
            </w:tcBorders>
            <w:shd w:val="clear" w:color="auto" w:fill="E0E0E0"/>
            <w:vAlign w:val="bottom"/>
          </w:tcPr>
          <w:p w:rsidR="004D6E20" w:rsidRPr="006756A1" w:rsidRDefault="004D6E20" w:rsidP="0052370D">
            <w:r>
              <w:t>Dan</w:t>
            </w:r>
          </w:p>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03"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185" w:type="dxa"/>
            <w:vMerge w:val="restart"/>
            <w:tcBorders>
              <w:top w:val="nil"/>
              <w:left w:val="single" w:sz="4" w:space="0" w:color="auto"/>
              <w:bottom w:val="nil"/>
              <w:right w:val="single" w:sz="4" w:space="0" w:color="auto"/>
            </w:tcBorders>
            <w:vAlign w:val="bottom"/>
          </w:tcPr>
          <w:p w:rsidR="004D6E20" w:rsidRPr="006756A1" w:rsidRDefault="004D6E20" w:rsidP="006C19A6">
            <w:r w:rsidRPr="006756A1">
              <w:t>.</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E0E0E0"/>
            <w:vAlign w:val="bottom"/>
          </w:tcPr>
          <w:p w:rsidR="004D6E20" w:rsidRPr="006756A1" w:rsidRDefault="004D6E20" w:rsidP="006C19A6">
            <w:r w:rsidRPr="006756A1">
              <w:t>Mesec</w:t>
            </w:r>
          </w:p>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66" w:type="dxa"/>
            <w:vMerge w:val="restart"/>
            <w:tcBorders>
              <w:top w:val="nil"/>
              <w:left w:val="single" w:sz="4" w:space="0" w:color="auto"/>
              <w:bottom w:val="nil"/>
              <w:right w:val="single" w:sz="4" w:space="0" w:color="auto"/>
            </w:tcBorders>
            <w:vAlign w:val="bottom"/>
          </w:tcPr>
          <w:p w:rsidR="004D6E20" w:rsidRPr="006756A1" w:rsidRDefault="004D6E20" w:rsidP="006C19A6">
            <w:r w:rsidRPr="006756A1">
              <w:t>.</w:t>
            </w:r>
          </w:p>
        </w:tc>
        <w:tc>
          <w:tcPr>
            <w:tcW w:w="583" w:type="dxa"/>
            <w:vMerge w:val="restart"/>
            <w:tcBorders>
              <w:top w:val="single" w:sz="4" w:space="0" w:color="auto"/>
              <w:left w:val="single" w:sz="4" w:space="0" w:color="auto"/>
              <w:bottom w:val="single" w:sz="4" w:space="0" w:color="auto"/>
              <w:right w:val="single" w:sz="4" w:space="0" w:color="auto"/>
            </w:tcBorders>
            <w:shd w:val="clear" w:color="auto" w:fill="E0E0E0"/>
            <w:vAlign w:val="bottom"/>
          </w:tcPr>
          <w:p w:rsidR="004D6E20" w:rsidRPr="006756A1" w:rsidRDefault="004D6E20" w:rsidP="006C19A6">
            <w:r w:rsidRPr="006756A1">
              <w:t>Leto</w:t>
            </w:r>
          </w:p>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38" w:type="dxa"/>
            <w:vMerge w:val="restart"/>
            <w:tcBorders>
              <w:top w:val="single" w:sz="4" w:space="0" w:color="auto"/>
              <w:left w:val="single" w:sz="4" w:space="0" w:color="auto"/>
              <w:bottom w:val="single" w:sz="4" w:space="0" w:color="auto"/>
              <w:right w:val="single" w:sz="4" w:space="0" w:color="auto"/>
            </w:tcBorders>
            <w:vAlign w:val="bottom"/>
          </w:tcPr>
          <w:p w:rsidR="004D6E20" w:rsidRPr="006756A1" w:rsidRDefault="004D6E20" w:rsidP="006C19A6"/>
        </w:tc>
        <w:tc>
          <w:tcPr>
            <w:tcW w:w="238" w:type="dxa"/>
            <w:tcBorders>
              <w:top w:val="nil"/>
              <w:left w:val="single" w:sz="4" w:space="0" w:color="auto"/>
              <w:bottom w:val="nil"/>
              <w:right w:val="nil"/>
            </w:tcBorders>
            <w:vAlign w:val="bottom"/>
          </w:tcPr>
          <w:p w:rsidR="004D6E20" w:rsidRPr="006756A1" w:rsidRDefault="004D6E20" w:rsidP="006C19A6">
            <w:pPr>
              <w:rPr>
                <w:sz w:val="8"/>
              </w:rPr>
            </w:pPr>
          </w:p>
        </w:tc>
      </w:tr>
      <w:tr w:rsidR="004D6E20" w:rsidRPr="006756A1">
        <w:trPr>
          <w:cantSplit/>
          <w:trHeight w:val="170"/>
        </w:trPr>
        <w:tc>
          <w:tcPr>
            <w:tcW w:w="666" w:type="dxa"/>
            <w:vMerge/>
            <w:tcBorders>
              <w:top w:val="single" w:sz="4" w:space="0" w:color="auto"/>
              <w:bottom w:val="single" w:sz="4" w:space="0" w:color="auto"/>
              <w:right w:val="single" w:sz="4" w:space="0" w:color="auto"/>
            </w:tcBorders>
            <w:vAlign w:val="center"/>
          </w:tcPr>
          <w:p w:rsidR="004D6E20" w:rsidRPr="006756A1" w:rsidRDefault="004D6E20" w:rsidP="006C19A6"/>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03"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185" w:type="dxa"/>
            <w:vMerge/>
            <w:tcBorders>
              <w:top w:val="nil"/>
              <w:left w:val="single" w:sz="4" w:space="0" w:color="auto"/>
              <w:bottom w:val="nil"/>
              <w:right w:val="single" w:sz="4" w:space="0" w:color="auto"/>
            </w:tcBorders>
            <w:vAlign w:val="center"/>
          </w:tcPr>
          <w:p w:rsidR="004D6E20" w:rsidRPr="006756A1" w:rsidRDefault="004D6E20" w:rsidP="006C19A6"/>
        </w:tc>
        <w:tc>
          <w:tcPr>
            <w:tcW w:w="7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66" w:type="dxa"/>
            <w:vMerge/>
            <w:tcBorders>
              <w:top w:val="nil"/>
              <w:left w:val="single" w:sz="4" w:space="0" w:color="auto"/>
              <w:bottom w:val="nil"/>
              <w:right w:val="single" w:sz="4" w:space="0" w:color="auto"/>
            </w:tcBorders>
            <w:vAlign w:val="center"/>
          </w:tcPr>
          <w:p w:rsidR="004D6E20" w:rsidRPr="006756A1" w:rsidRDefault="004D6E20" w:rsidP="006C19A6"/>
        </w:tc>
        <w:tc>
          <w:tcPr>
            <w:tcW w:w="583"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38" w:type="dxa"/>
            <w:vMerge/>
            <w:tcBorders>
              <w:top w:val="single" w:sz="4" w:space="0" w:color="auto"/>
              <w:left w:val="single" w:sz="4" w:space="0" w:color="auto"/>
              <w:bottom w:val="single" w:sz="4" w:space="0" w:color="auto"/>
              <w:right w:val="single" w:sz="4" w:space="0" w:color="auto"/>
            </w:tcBorders>
            <w:vAlign w:val="center"/>
          </w:tcPr>
          <w:p w:rsidR="004D6E20" w:rsidRPr="006756A1" w:rsidRDefault="004D6E20" w:rsidP="006C19A6">
            <w:pPr>
              <w:rPr>
                <w:sz w:val="8"/>
              </w:rPr>
            </w:pPr>
          </w:p>
        </w:tc>
        <w:tc>
          <w:tcPr>
            <w:tcW w:w="238" w:type="dxa"/>
            <w:vMerge/>
            <w:tcBorders>
              <w:top w:val="single" w:sz="4" w:space="0" w:color="auto"/>
              <w:left w:val="single" w:sz="4" w:space="0" w:color="auto"/>
              <w:bottom w:val="single" w:sz="4" w:space="0" w:color="auto"/>
              <w:right w:val="single" w:sz="4" w:space="0" w:color="auto"/>
            </w:tcBorders>
          </w:tcPr>
          <w:p w:rsidR="004D6E20" w:rsidRPr="006756A1" w:rsidRDefault="004D6E20" w:rsidP="006C19A6">
            <w:pPr>
              <w:rPr>
                <w:sz w:val="8"/>
              </w:rPr>
            </w:pPr>
          </w:p>
        </w:tc>
        <w:tc>
          <w:tcPr>
            <w:tcW w:w="238" w:type="dxa"/>
            <w:tcBorders>
              <w:top w:val="nil"/>
              <w:left w:val="single" w:sz="4" w:space="0" w:color="auto"/>
              <w:bottom w:val="nil"/>
              <w:right w:val="nil"/>
            </w:tcBorders>
            <w:vAlign w:val="center"/>
          </w:tcPr>
          <w:p w:rsidR="004D6E20" w:rsidRPr="006756A1" w:rsidRDefault="004D6E20" w:rsidP="006C19A6">
            <w:pPr>
              <w:rPr>
                <w:sz w:val="8"/>
              </w:rPr>
            </w:pPr>
          </w:p>
        </w:tc>
      </w:tr>
    </w:tbl>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rPr>
          <w:sz w:val="4"/>
        </w:rPr>
      </w:pPr>
    </w:p>
    <w:p w:rsidR="004D6E20" w:rsidRPr="006756A1" w:rsidRDefault="004D6E20" w:rsidP="00D55763">
      <w:pPr>
        <w:pStyle w:val="BodyTextIndent"/>
        <w:tabs>
          <w:tab w:val="left" w:pos="4828"/>
        </w:tabs>
        <w:ind w:left="0"/>
      </w:pPr>
    </w:p>
    <w:p w:rsidR="004D6E20" w:rsidRPr="006756A1" w:rsidRDefault="004D6E20" w:rsidP="00D55763">
      <w:pPr>
        <w:pStyle w:val="BodyTextIndent"/>
        <w:tabs>
          <w:tab w:val="left" w:pos="4828"/>
        </w:tabs>
        <w:ind w:left="0"/>
      </w:pPr>
      <w:r w:rsidRPr="006756A1">
        <w:tab/>
        <w:t>Podpis nosilca:</w:t>
      </w:r>
    </w:p>
    <w:p w:rsidR="004D6E20" w:rsidRPr="006756A1" w:rsidRDefault="004D6E20" w:rsidP="00D55763">
      <w:pPr>
        <w:pStyle w:val="BodyTextIndent"/>
        <w:tabs>
          <w:tab w:val="left" w:pos="4828"/>
        </w:tabs>
        <w:ind w:left="0"/>
      </w:pPr>
      <w:r w:rsidRPr="006756A1">
        <w:t xml:space="preserve">                  </w:t>
      </w:r>
    </w:p>
    <w:p w:rsidR="004D6E20" w:rsidRPr="006756A1" w:rsidRDefault="004D6E20" w:rsidP="00D55763">
      <w:pPr>
        <w:pStyle w:val="BodyTextIndent"/>
        <w:tabs>
          <w:tab w:val="left" w:pos="4828"/>
        </w:tabs>
        <w:ind w:left="0"/>
      </w:pPr>
    </w:p>
    <w:p w:rsidR="004D6E20" w:rsidRPr="006756A1" w:rsidRDefault="004D6E20" w:rsidP="00D55763">
      <w:pPr>
        <w:pStyle w:val="BodyTextIndent"/>
        <w:tabs>
          <w:tab w:val="left" w:pos="4828"/>
        </w:tabs>
        <w:ind w:left="0"/>
      </w:pPr>
    </w:p>
    <w:p w:rsidR="004D6E20" w:rsidRPr="006756A1" w:rsidRDefault="004D6E20" w:rsidP="00D55763">
      <w:pPr>
        <w:pStyle w:val="BodyTextIndent"/>
        <w:tabs>
          <w:tab w:val="left" w:pos="4828"/>
        </w:tabs>
        <w:ind w:left="0"/>
      </w:pPr>
      <w:r w:rsidRPr="006756A1">
        <w:t xml:space="preserve">                                                       </w:t>
      </w:r>
    </w:p>
    <w:p w:rsidR="004D6E20" w:rsidRPr="006756A1" w:rsidRDefault="004D6E20" w:rsidP="00D55763">
      <w:pPr>
        <w:spacing w:after="200" w:line="276" w:lineRule="auto"/>
      </w:pPr>
    </w:p>
    <w:p w:rsidR="004D6E20" w:rsidRPr="006756A1" w:rsidRDefault="004D6E20" w:rsidP="00D55763">
      <w:pPr>
        <w:autoSpaceDE w:val="0"/>
        <w:autoSpaceDN w:val="0"/>
        <w:adjustRightInd w:val="0"/>
        <w:rPr>
          <w:rFonts w:cs="Arial"/>
          <w:b/>
          <w:color w:val="000000"/>
          <w:szCs w:val="20"/>
        </w:rPr>
      </w:pPr>
      <w:r w:rsidRPr="006756A1">
        <w:rPr>
          <w:rFonts w:ascii="Cambria" w:hAnsi="Cambria" w:cs="Cambria"/>
          <w:b/>
          <w:bCs/>
          <w:color w:val="000000"/>
          <w:kern w:val="28"/>
          <w:sz w:val="22"/>
          <w:szCs w:val="22"/>
        </w:rPr>
        <w:br w:type="page"/>
      </w:r>
      <w:r w:rsidRPr="006756A1">
        <w:rPr>
          <w:rFonts w:cs="Arial"/>
          <w:b/>
          <w:color w:val="000000"/>
          <w:szCs w:val="20"/>
        </w:rPr>
        <w:t>Priloga 6: Katalog kršitev in sankcij</w:t>
      </w:r>
    </w:p>
    <w:p w:rsidR="004D6E20" w:rsidRPr="006756A1" w:rsidRDefault="004D6E20" w:rsidP="00D55763">
      <w:pPr>
        <w:autoSpaceDE w:val="0"/>
        <w:autoSpaceDN w:val="0"/>
        <w:adjustRightInd w:val="0"/>
        <w:rPr>
          <w:rFonts w:cs="Arial"/>
          <w:b/>
          <w:color w:val="000000"/>
          <w:szCs w:val="20"/>
        </w:rPr>
      </w:pPr>
    </w:p>
    <w:p w:rsidR="004D6E20" w:rsidRPr="006756A1" w:rsidRDefault="004D6E20" w:rsidP="00D55763">
      <w:pPr>
        <w:pStyle w:val="N31"/>
        <w:numPr>
          <w:ilvl w:val="0"/>
          <w:numId w:val="0"/>
        </w:numPr>
        <w:rPr>
          <w:b/>
          <w:color w:val="000000"/>
        </w:rPr>
      </w:pPr>
      <w:r w:rsidRPr="006756A1">
        <w:rPr>
          <w:b/>
          <w:color w:val="000000"/>
        </w:rPr>
        <w:t xml:space="preserve">A) Kršitev zahtev iz 8. in 10. člena te uredbe </w:t>
      </w:r>
    </w:p>
    <w:p w:rsidR="004D6E20" w:rsidRPr="006756A1" w:rsidRDefault="004D6E20" w:rsidP="00D55763">
      <w:pPr>
        <w:pStyle w:val="N31"/>
        <w:numPr>
          <w:ilvl w:val="0"/>
          <w:numId w:val="0"/>
        </w:numPr>
        <w:rPr>
          <w:b/>
          <w:color w:val="000000"/>
        </w:rPr>
      </w:pPr>
    </w:p>
    <w:p w:rsidR="004D6E20" w:rsidRPr="006756A1" w:rsidRDefault="004D6E20" w:rsidP="00D55763">
      <w:pPr>
        <w:pStyle w:val="N31"/>
        <w:numPr>
          <w:ilvl w:val="0"/>
          <w:numId w:val="0"/>
        </w:numPr>
        <w:rPr>
          <w:color w:val="000000"/>
        </w:rPr>
      </w:pPr>
      <w:r w:rsidRPr="006756A1">
        <w:rPr>
          <w:color w:val="000000"/>
        </w:rPr>
        <w:t>Kršitev zahteve iz 8. člena te uredbe se v skladu z 18. členom Uredbe 65/2011/EU sankcionira kot sledi:</w:t>
      </w:r>
    </w:p>
    <w:p w:rsidR="004D6E20" w:rsidRPr="006756A1" w:rsidRDefault="004D6E20" w:rsidP="00D55763">
      <w:pPr>
        <w:autoSpaceDE w:val="0"/>
        <w:autoSpaceDN w:val="0"/>
        <w:adjustRightInd w:val="0"/>
        <w:rPr>
          <w:rFonts w:cs="Arial"/>
          <w:color w:val="000000"/>
          <w:szCs w:val="20"/>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7"/>
        <w:gridCol w:w="3835"/>
        <w:gridCol w:w="2095"/>
        <w:gridCol w:w="2079"/>
      </w:tblGrid>
      <w:tr w:rsidR="004D6E20" w:rsidRPr="006756A1">
        <w:trPr>
          <w:trHeight w:val="397"/>
        </w:trPr>
        <w:tc>
          <w:tcPr>
            <w:tcW w:w="1227" w:type="dxa"/>
            <w:tcBorders>
              <w:top w:val="double" w:sz="4" w:space="0" w:color="auto"/>
              <w:left w:val="double" w:sz="4" w:space="0" w:color="auto"/>
              <w:bottom w:val="double" w:sz="4" w:space="0" w:color="auto"/>
            </w:tcBorders>
            <w:shd w:val="clear" w:color="auto" w:fill="FFFFFF"/>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Usposabljanje</w:t>
            </w:r>
          </w:p>
        </w:tc>
        <w:tc>
          <w:tcPr>
            <w:tcW w:w="3903" w:type="dxa"/>
            <w:tcBorders>
              <w:top w:val="double" w:sz="4" w:space="0" w:color="auto"/>
              <w:bottom w:val="double" w:sz="4" w:space="0" w:color="auto"/>
            </w:tcBorders>
            <w:shd w:val="clear" w:color="auto" w:fill="FFFFFF"/>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Usposabljanje v obsegu najmanj štiri pedagoške ure letno.</w:t>
            </w:r>
          </w:p>
        </w:tc>
        <w:tc>
          <w:tcPr>
            <w:tcW w:w="2115" w:type="dxa"/>
            <w:tcBorders>
              <w:top w:val="double" w:sz="4" w:space="0" w:color="auto"/>
              <w:bottom w:val="double" w:sz="4" w:space="0" w:color="auto"/>
            </w:tcBorders>
            <w:shd w:val="clear" w:color="auto" w:fill="FFFFFF"/>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Usposabljanje ni opravljeno.</w:t>
            </w:r>
          </w:p>
        </w:tc>
        <w:tc>
          <w:tcPr>
            <w:tcW w:w="2111" w:type="dxa"/>
            <w:tcBorders>
              <w:top w:val="double" w:sz="4" w:space="0" w:color="auto"/>
              <w:bottom w:val="double" w:sz="4" w:space="0" w:color="auto"/>
              <w:right w:val="double" w:sz="4" w:space="0" w:color="auto"/>
            </w:tcBorders>
            <w:shd w:val="clear" w:color="auto" w:fill="FFFFFF"/>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Izplačilo se zmanjša za 20 %.</w:t>
            </w:r>
          </w:p>
        </w:tc>
      </w:tr>
    </w:tbl>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pStyle w:val="N31"/>
        <w:numPr>
          <w:ilvl w:val="0"/>
          <w:numId w:val="0"/>
        </w:numPr>
        <w:rPr>
          <w:color w:val="000000"/>
        </w:rPr>
      </w:pPr>
      <w:r w:rsidRPr="006756A1">
        <w:rPr>
          <w:color w:val="000000"/>
        </w:rPr>
        <w:t>Posamezna kršitev pogojev za zahteve, ki so opredeljeni v 10. členu te uredbe, se v skladu z 18. členom Uredbe 65/2011/EU sankcionira, kot sledi:</w:t>
      </w:r>
    </w:p>
    <w:p w:rsidR="004D6E20" w:rsidRPr="006756A1" w:rsidRDefault="004D6E20" w:rsidP="00D55763">
      <w:pPr>
        <w:autoSpaceDE w:val="0"/>
        <w:autoSpaceDN w:val="0"/>
        <w:adjustRightInd w:val="0"/>
        <w:rPr>
          <w:rFonts w:cs="Arial"/>
          <w:color w:val="000000"/>
          <w:szCs w:val="20"/>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6"/>
        <w:gridCol w:w="3902"/>
        <w:gridCol w:w="2115"/>
        <w:gridCol w:w="2113"/>
      </w:tblGrid>
      <w:tr w:rsidR="004D6E20" w:rsidRPr="006756A1">
        <w:trPr>
          <w:trHeight w:val="397"/>
        </w:trPr>
        <w:tc>
          <w:tcPr>
            <w:tcW w:w="1226" w:type="dxa"/>
            <w:tcBorders>
              <w:top w:val="double" w:sz="4" w:space="0" w:color="auto"/>
              <w:left w:val="double" w:sz="4" w:space="0" w:color="auto"/>
              <w:bottom w:val="double" w:sz="4" w:space="0" w:color="auto"/>
            </w:tcBorders>
            <w:vAlign w:val="center"/>
          </w:tcPr>
          <w:p w:rsidR="004D6E20" w:rsidRPr="006756A1" w:rsidRDefault="004D6E20" w:rsidP="006C19A6">
            <w:pPr>
              <w:spacing w:after="160" w:line="240" w:lineRule="exact"/>
              <w:rPr>
                <w:rFonts w:cs="Arial"/>
                <w:b/>
                <w:color w:val="000000"/>
                <w:sz w:val="18"/>
                <w:szCs w:val="20"/>
              </w:rPr>
            </w:pPr>
            <w:r w:rsidRPr="006756A1">
              <w:rPr>
                <w:rFonts w:cs="Arial"/>
                <w:b/>
                <w:color w:val="000000"/>
                <w:sz w:val="18"/>
                <w:szCs w:val="20"/>
              </w:rPr>
              <w:t>Kategorija živali</w:t>
            </w:r>
          </w:p>
        </w:tc>
        <w:tc>
          <w:tcPr>
            <w:tcW w:w="3902" w:type="dxa"/>
            <w:tcBorders>
              <w:top w:val="double" w:sz="4" w:space="0" w:color="auto"/>
              <w:bottom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b/>
                <w:color w:val="000000"/>
                <w:sz w:val="18"/>
                <w:szCs w:val="20"/>
              </w:rPr>
            </w:pPr>
            <w:r w:rsidRPr="006756A1">
              <w:rPr>
                <w:rFonts w:cs="Arial"/>
                <w:b/>
                <w:color w:val="000000"/>
                <w:sz w:val="18"/>
                <w:szCs w:val="20"/>
              </w:rPr>
              <w:t>Zahteva</w:t>
            </w:r>
          </w:p>
        </w:tc>
        <w:tc>
          <w:tcPr>
            <w:tcW w:w="2115" w:type="dxa"/>
            <w:tcBorders>
              <w:top w:val="double" w:sz="4" w:space="0" w:color="auto"/>
              <w:bottom w:val="double" w:sz="4" w:space="0" w:color="auto"/>
            </w:tcBorders>
            <w:vAlign w:val="center"/>
          </w:tcPr>
          <w:p w:rsidR="004D6E20" w:rsidRPr="006756A1" w:rsidRDefault="004D6E20" w:rsidP="006C19A6">
            <w:pPr>
              <w:spacing w:after="160" w:line="240" w:lineRule="exact"/>
              <w:rPr>
                <w:rFonts w:cs="Arial"/>
                <w:b/>
                <w:color w:val="000000"/>
                <w:sz w:val="18"/>
                <w:szCs w:val="20"/>
              </w:rPr>
            </w:pPr>
            <w:r w:rsidRPr="006756A1">
              <w:rPr>
                <w:rFonts w:cs="Arial"/>
                <w:b/>
                <w:color w:val="000000"/>
                <w:sz w:val="18"/>
                <w:szCs w:val="20"/>
              </w:rPr>
              <w:t>Kršitev</w:t>
            </w:r>
          </w:p>
        </w:tc>
        <w:tc>
          <w:tcPr>
            <w:tcW w:w="2113" w:type="dxa"/>
            <w:tcBorders>
              <w:top w:val="double" w:sz="4" w:space="0" w:color="auto"/>
              <w:bottom w:val="double" w:sz="4" w:space="0" w:color="auto"/>
              <w:right w:val="double" w:sz="4" w:space="0" w:color="auto"/>
            </w:tcBorders>
            <w:vAlign w:val="center"/>
          </w:tcPr>
          <w:p w:rsidR="004D6E20" w:rsidRPr="006756A1" w:rsidRDefault="004D6E20" w:rsidP="006C19A6">
            <w:pPr>
              <w:spacing w:after="160" w:line="240" w:lineRule="exact"/>
              <w:rPr>
                <w:rFonts w:cs="Arial"/>
                <w:b/>
                <w:color w:val="000000"/>
                <w:sz w:val="18"/>
                <w:szCs w:val="20"/>
              </w:rPr>
            </w:pPr>
            <w:r w:rsidRPr="006756A1">
              <w:rPr>
                <w:rFonts w:cs="Arial"/>
                <w:b/>
                <w:color w:val="000000"/>
                <w:sz w:val="18"/>
                <w:szCs w:val="20"/>
              </w:rPr>
              <w:t>Sankcija</w:t>
            </w:r>
          </w:p>
        </w:tc>
      </w:tr>
      <w:tr w:rsidR="004D6E20" w:rsidRPr="006756A1">
        <w:trPr>
          <w:trHeight w:val="543"/>
        </w:trPr>
        <w:tc>
          <w:tcPr>
            <w:tcW w:w="1226" w:type="dxa"/>
            <w:vMerge w:val="restart"/>
            <w:tcBorders>
              <w:top w:val="double" w:sz="4" w:space="0" w:color="auto"/>
              <w:lef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Vse kategorije</w:t>
            </w:r>
          </w:p>
        </w:tc>
        <w:tc>
          <w:tcPr>
            <w:tcW w:w="3902" w:type="dxa"/>
            <w:tcBorders>
              <w:top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Osvetlitev</w:t>
            </w:r>
          </w:p>
        </w:tc>
        <w:tc>
          <w:tcPr>
            <w:tcW w:w="2115" w:type="dxa"/>
            <w:tcBorders>
              <w:top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top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543"/>
        </w:trPr>
        <w:tc>
          <w:tcPr>
            <w:tcW w:w="1226" w:type="dxa"/>
            <w:vMerge/>
            <w:tcBorders>
              <w:left w:val="double" w:sz="4" w:space="0" w:color="auto"/>
              <w:bottom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tcBorders>
              <w:bottom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Preprečevanje vročinskega stresa</w:t>
            </w:r>
          </w:p>
        </w:tc>
        <w:tc>
          <w:tcPr>
            <w:tcW w:w="2115" w:type="dxa"/>
            <w:tcBorders>
              <w:bottom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bottom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419"/>
        </w:trPr>
        <w:tc>
          <w:tcPr>
            <w:tcW w:w="1226" w:type="dxa"/>
            <w:vMerge w:val="restart"/>
            <w:tcBorders>
              <w:top w:val="double" w:sz="4" w:space="0" w:color="auto"/>
              <w:lef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Plemenske svinje in mladice</w:t>
            </w:r>
          </w:p>
        </w:tc>
        <w:tc>
          <w:tcPr>
            <w:tcW w:w="3902" w:type="dxa"/>
            <w:vMerge w:val="restart"/>
            <w:tcBorders>
              <w:top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Skupinska reja z izpustom</w:t>
            </w:r>
            <w:r w:rsidRPr="006756A1" w:rsidDel="00804723">
              <w:rPr>
                <w:rFonts w:cs="Arial"/>
                <w:color w:val="000000"/>
                <w:sz w:val="18"/>
                <w:szCs w:val="20"/>
              </w:rPr>
              <w:t xml:space="preserve"> </w:t>
            </w:r>
          </w:p>
        </w:tc>
        <w:tc>
          <w:tcPr>
            <w:tcW w:w="2115" w:type="dxa"/>
            <w:tcBorders>
              <w:top w:val="double" w:sz="4" w:space="0" w:color="auto"/>
            </w:tcBorders>
            <w:vAlign w:val="center"/>
          </w:tcPr>
          <w:p w:rsidR="004D6E20" w:rsidRPr="006756A1" w:rsidDel="00B414BA" w:rsidRDefault="004D6E20" w:rsidP="006C19A6">
            <w:pPr>
              <w:spacing w:after="160" w:line="240" w:lineRule="exact"/>
              <w:rPr>
                <w:rFonts w:cs="Arial"/>
                <w:color w:val="000000"/>
                <w:sz w:val="18"/>
                <w:szCs w:val="20"/>
              </w:rPr>
            </w:pPr>
            <w:r>
              <w:rPr>
                <w:rFonts w:cs="Arial"/>
                <w:sz w:val="18"/>
                <w:szCs w:val="20"/>
              </w:rPr>
              <w:t xml:space="preserve">Do vključno 10 % manjša površina na žival od zahtevane </w:t>
            </w:r>
          </w:p>
        </w:tc>
        <w:tc>
          <w:tcPr>
            <w:tcW w:w="2113" w:type="dxa"/>
            <w:tcBorders>
              <w:top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Pr>
                <w:rFonts w:cs="Arial"/>
                <w:sz w:val="18"/>
                <w:szCs w:val="20"/>
              </w:rPr>
              <w:t>Znižanje plačila za 10 %</w:t>
            </w:r>
          </w:p>
        </w:tc>
      </w:tr>
      <w:tr w:rsidR="004D6E20" w:rsidRPr="006756A1">
        <w:trPr>
          <w:trHeight w:val="395"/>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ign w:val="center"/>
          </w:tcPr>
          <w:p w:rsidR="004D6E20" w:rsidRDefault="004D6E20" w:rsidP="006C19A6">
            <w:pPr>
              <w:tabs>
                <w:tab w:val="left" w:pos="1560"/>
              </w:tabs>
              <w:autoSpaceDE w:val="0"/>
              <w:autoSpaceDN w:val="0"/>
              <w:adjustRightInd w:val="0"/>
              <w:spacing w:after="160" w:line="240" w:lineRule="exact"/>
              <w:rPr>
                <w:rFonts w:cs="Arial"/>
                <w:color w:val="000000"/>
                <w:sz w:val="18"/>
                <w:szCs w:val="20"/>
              </w:rPr>
            </w:pPr>
          </w:p>
        </w:tc>
        <w:tc>
          <w:tcPr>
            <w:tcW w:w="2115" w:type="dxa"/>
            <w:vAlign w:val="center"/>
          </w:tcPr>
          <w:p w:rsidR="004D6E20" w:rsidRPr="006756A1" w:rsidRDefault="004D6E20" w:rsidP="006C19A6">
            <w:pPr>
              <w:spacing w:after="160" w:line="240" w:lineRule="exact"/>
              <w:rPr>
                <w:rFonts w:cs="Arial"/>
                <w:color w:val="000000"/>
                <w:sz w:val="18"/>
                <w:szCs w:val="20"/>
              </w:rPr>
            </w:pPr>
            <w:r>
              <w:rPr>
                <w:rFonts w:cs="Arial"/>
                <w:sz w:val="18"/>
                <w:szCs w:val="20"/>
              </w:rPr>
              <w:t>Nad 10 % manjša površina na žival od zahtevane</w:t>
            </w:r>
            <w:r w:rsidRPr="006756A1">
              <w:rPr>
                <w:rFonts w:cs="Arial"/>
                <w:color w:val="000000"/>
                <w:sz w:val="18"/>
                <w:szCs w:val="20"/>
              </w:rPr>
              <w:t>.</w:t>
            </w:r>
          </w:p>
        </w:tc>
        <w:tc>
          <w:tcPr>
            <w:tcW w:w="2113" w:type="dxa"/>
            <w:tcBorders>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5"/>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Pr>
                <w:rFonts w:cs="Arial"/>
                <w:color w:val="000000"/>
                <w:sz w:val="18"/>
                <w:szCs w:val="20"/>
              </w:rPr>
              <w:t>Vodenje dnevnika izpustov</w:t>
            </w:r>
          </w:p>
        </w:tc>
        <w:tc>
          <w:tcPr>
            <w:tcW w:w="2115" w:type="dxa"/>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Zahteve ne izpolnjuje.</w:t>
            </w:r>
          </w:p>
        </w:tc>
        <w:tc>
          <w:tcPr>
            <w:tcW w:w="2113" w:type="dxa"/>
            <w:tcBorders>
              <w:right w:val="double" w:sz="4" w:space="0" w:color="auto"/>
            </w:tcBorders>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Ni izplačila</w:t>
            </w:r>
          </w:p>
        </w:tc>
      </w:tr>
      <w:tr w:rsidR="004D6E20" w:rsidRPr="006756A1">
        <w:trPr>
          <w:trHeight w:val="395"/>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Pr>
                <w:rFonts w:cs="Arial"/>
                <w:color w:val="000000"/>
                <w:sz w:val="18"/>
                <w:szCs w:val="20"/>
              </w:rPr>
              <w:t>10 % večja neovirana talna površina</w:t>
            </w:r>
          </w:p>
        </w:tc>
        <w:tc>
          <w:tcPr>
            <w:tcW w:w="2115" w:type="dxa"/>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Zahteve ne izpolnjuje.</w:t>
            </w:r>
          </w:p>
        </w:tc>
        <w:tc>
          <w:tcPr>
            <w:tcW w:w="2113" w:type="dxa"/>
            <w:tcBorders>
              <w:right w:val="double" w:sz="4" w:space="0" w:color="auto"/>
            </w:tcBorders>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Ni izplačila</w:t>
            </w:r>
          </w:p>
        </w:tc>
      </w:tr>
      <w:tr w:rsidR="004D6E20" w:rsidRPr="006756A1">
        <w:trPr>
          <w:trHeight w:val="397"/>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restart"/>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Napajanje</w:t>
            </w:r>
          </w:p>
        </w:tc>
        <w:tc>
          <w:tcPr>
            <w:tcW w:w="2115" w:type="dxa"/>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8 živali na 1 napajalnik</w:t>
            </w:r>
          </w:p>
        </w:tc>
        <w:tc>
          <w:tcPr>
            <w:tcW w:w="2113" w:type="dxa"/>
            <w:tcBorders>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Znižanje izplačila za 10 %</w:t>
            </w:r>
          </w:p>
        </w:tc>
      </w:tr>
      <w:tr w:rsidR="004D6E20" w:rsidRPr="006756A1">
        <w:trPr>
          <w:trHeight w:val="397"/>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p>
        </w:tc>
        <w:tc>
          <w:tcPr>
            <w:tcW w:w="2115" w:type="dxa"/>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Več kot 8 živali na 1 napajalnik</w:t>
            </w:r>
          </w:p>
        </w:tc>
        <w:tc>
          <w:tcPr>
            <w:tcW w:w="2113" w:type="dxa"/>
            <w:tcBorders>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7"/>
        </w:trPr>
        <w:tc>
          <w:tcPr>
            <w:tcW w:w="1226" w:type="dxa"/>
            <w:vMerge/>
            <w:tcBorders>
              <w:left w:val="double" w:sz="4" w:space="0" w:color="auto"/>
              <w:bottom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tcBorders>
              <w:bottom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Dodatna ponudba voluminozne krme pri restriktivnem krmljenju</w:t>
            </w:r>
          </w:p>
        </w:tc>
        <w:tc>
          <w:tcPr>
            <w:tcW w:w="2115" w:type="dxa"/>
            <w:tcBorders>
              <w:bottom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bottom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7"/>
        </w:trPr>
        <w:tc>
          <w:tcPr>
            <w:tcW w:w="1226" w:type="dxa"/>
            <w:vMerge w:val="restart"/>
            <w:tcBorders>
              <w:top w:val="double" w:sz="4" w:space="0" w:color="auto"/>
              <w:lef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Plemenske svinje</w:t>
            </w:r>
          </w:p>
          <w:p w:rsidR="004D6E20" w:rsidRPr="006756A1" w:rsidRDefault="004D6E20" w:rsidP="006C19A6">
            <w:pPr>
              <w:spacing w:after="160" w:line="240" w:lineRule="exact"/>
              <w:rPr>
                <w:rFonts w:cs="Arial"/>
                <w:color w:val="000000"/>
                <w:sz w:val="18"/>
                <w:szCs w:val="20"/>
              </w:rPr>
            </w:pPr>
          </w:p>
        </w:tc>
        <w:tc>
          <w:tcPr>
            <w:tcW w:w="3902" w:type="dxa"/>
            <w:tcBorders>
              <w:top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Skrb za toplotno ugodje</w:t>
            </w:r>
          </w:p>
        </w:tc>
        <w:tc>
          <w:tcPr>
            <w:tcW w:w="2115" w:type="dxa"/>
            <w:tcBorders>
              <w:top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top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7"/>
        </w:trPr>
        <w:tc>
          <w:tcPr>
            <w:tcW w:w="1226" w:type="dxa"/>
            <w:vMerge/>
            <w:tcBorders>
              <w:left w:val="double" w:sz="4" w:space="0" w:color="auto"/>
              <w:bottom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tcBorders>
              <w:bottom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Preprečevanje izčrpanosti svinj v laktaciji</w:t>
            </w:r>
          </w:p>
        </w:tc>
        <w:tc>
          <w:tcPr>
            <w:tcW w:w="2115" w:type="dxa"/>
            <w:tcBorders>
              <w:bottom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bottom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7"/>
        </w:trPr>
        <w:tc>
          <w:tcPr>
            <w:tcW w:w="1226" w:type="dxa"/>
            <w:tcBorders>
              <w:top w:val="double" w:sz="4" w:space="0" w:color="auto"/>
              <w:left w:val="double" w:sz="4" w:space="0" w:color="auto"/>
              <w:bottom w:val="double" w:sz="4" w:space="0" w:color="auto"/>
            </w:tcBorders>
            <w:vAlign w:val="center"/>
          </w:tcPr>
          <w:p w:rsidR="004D6E20" w:rsidRPr="006756A1" w:rsidRDefault="004D6E20" w:rsidP="006C19A6">
            <w:pPr>
              <w:spacing w:after="160" w:line="240" w:lineRule="exact"/>
              <w:rPr>
                <w:rFonts w:cs="Arial"/>
                <w:color w:val="000000"/>
                <w:sz w:val="18"/>
                <w:szCs w:val="20"/>
              </w:rPr>
            </w:pPr>
            <w:r>
              <w:rPr>
                <w:rFonts w:cs="Arial"/>
                <w:color w:val="000000"/>
                <w:sz w:val="18"/>
                <w:szCs w:val="20"/>
              </w:rPr>
              <w:t>Tekači</w:t>
            </w:r>
          </w:p>
        </w:tc>
        <w:tc>
          <w:tcPr>
            <w:tcW w:w="3902" w:type="dxa"/>
            <w:tcBorders>
              <w:top w:val="double" w:sz="4" w:space="0" w:color="auto"/>
              <w:bottom w:val="double" w:sz="4" w:space="0" w:color="auto"/>
            </w:tcBorders>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Pr>
                <w:rFonts w:cs="Arial"/>
                <w:color w:val="000000"/>
                <w:sz w:val="18"/>
                <w:szCs w:val="20"/>
              </w:rPr>
              <w:t>10 % večja neovirana talna površina</w:t>
            </w:r>
          </w:p>
        </w:tc>
        <w:tc>
          <w:tcPr>
            <w:tcW w:w="2115" w:type="dxa"/>
            <w:tcBorders>
              <w:top w:val="double" w:sz="4" w:space="0" w:color="auto"/>
              <w:bottom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top w:val="double" w:sz="4" w:space="0" w:color="auto"/>
              <w:bottom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397"/>
        </w:trPr>
        <w:tc>
          <w:tcPr>
            <w:tcW w:w="1226" w:type="dxa"/>
            <w:vMerge w:val="restart"/>
            <w:tcBorders>
              <w:top w:val="double" w:sz="4" w:space="0" w:color="auto"/>
              <w:left w:val="double" w:sz="4" w:space="0" w:color="auto"/>
            </w:tcBorders>
            <w:vAlign w:val="center"/>
          </w:tcPr>
          <w:p w:rsidR="004D6E20" w:rsidRDefault="004D6E20" w:rsidP="006C19A6">
            <w:pPr>
              <w:spacing w:after="160" w:line="240" w:lineRule="exact"/>
              <w:rPr>
                <w:rFonts w:cs="Arial"/>
                <w:color w:val="000000"/>
                <w:sz w:val="18"/>
                <w:szCs w:val="20"/>
              </w:rPr>
            </w:pPr>
            <w:r w:rsidRPr="006756A1">
              <w:rPr>
                <w:rFonts w:cs="Arial"/>
                <w:color w:val="000000"/>
                <w:sz w:val="18"/>
                <w:szCs w:val="20"/>
              </w:rPr>
              <w:t>Pitanci</w:t>
            </w:r>
          </w:p>
        </w:tc>
        <w:tc>
          <w:tcPr>
            <w:tcW w:w="3902" w:type="dxa"/>
            <w:tcBorders>
              <w:top w:val="double" w:sz="4" w:space="0" w:color="auto"/>
            </w:tcBorders>
            <w:vAlign w:val="center"/>
          </w:tcPr>
          <w:p w:rsidR="004D6E20" w:rsidRDefault="004D6E20" w:rsidP="006C19A6">
            <w:pPr>
              <w:tabs>
                <w:tab w:val="left" w:pos="1560"/>
              </w:tabs>
              <w:autoSpaceDE w:val="0"/>
              <w:autoSpaceDN w:val="0"/>
              <w:adjustRightInd w:val="0"/>
              <w:spacing w:after="160" w:line="240" w:lineRule="exact"/>
              <w:rPr>
                <w:rFonts w:cs="Arial"/>
                <w:color w:val="000000"/>
                <w:sz w:val="18"/>
                <w:szCs w:val="20"/>
              </w:rPr>
            </w:pPr>
            <w:r>
              <w:rPr>
                <w:rFonts w:cs="Arial"/>
                <w:color w:val="000000"/>
                <w:sz w:val="18"/>
                <w:szCs w:val="20"/>
              </w:rPr>
              <w:t>10 % večja neovirana talna površina</w:t>
            </w:r>
          </w:p>
        </w:tc>
        <w:tc>
          <w:tcPr>
            <w:tcW w:w="2115" w:type="dxa"/>
            <w:tcBorders>
              <w:top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Zahteve ne izpolnjuje.</w:t>
            </w:r>
          </w:p>
        </w:tc>
        <w:tc>
          <w:tcPr>
            <w:tcW w:w="2113" w:type="dxa"/>
            <w:tcBorders>
              <w:top w:val="double" w:sz="4" w:space="0" w:color="auto"/>
              <w:right w:val="double" w:sz="4" w:space="0" w:color="auto"/>
            </w:tcBorders>
            <w:vAlign w:val="center"/>
          </w:tcPr>
          <w:p w:rsidR="004D6E20" w:rsidRPr="006756A1" w:rsidRDefault="004D6E20" w:rsidP="006C19A6">
            <w:pPr>
              <w:spacing w:after="160" w:line="240" w:lineRule="exact"/>
              <w:rPr>
                <w:rFonts w:cs="Arial"/>
                <w:color w:val="000000"/>
                <w:sz w:val="18"/>
                <w:szCs w:val="20"/>
              </w:rPr>
            </w:pPr>
            <w:r w:rsidRPr="006756A1">
              <w:rPr>
                <w:rFonts w:cs="Arial"/>
                <w:color w:val="000000"/>
                <w:sz w:val="18"/>
                <w:szCs w:val="20"/>
              </w:rPr>
              <w:t>Ni izplačila</w:t>
            </w:r>
          </w:p>
        </w:tc>
      </w:tr>
      <w:tr w:rsidR="004D6E20" w:rsidRPr="006756A1">
        <w:trPr>
          <w:trHeight w:val="135"/>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restart"/>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Napajanje</w:t>
            </w:r>
          </w:p>
        </w:tc>
        <w:tc>
          <w:tcPr>
            <w:tcW w:w="2115" w:type="dxa"/>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11 živali na 1 napajalnik</w:t>
            </w:r>
          </w:p>
        </w:tc>
        <w:tc>
          <w:tcPr>
            <w:tcW w:w="2113" w:type="dxa"/>
            <w:tcBorders>
              <w:right w:val="double" w:sz="4" w:space="0" w:color="auto"/>
            </w:tcBorders>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Znižanje izplačila za 10 %</w:t>
            </w:r>
          </w:p>
        </w:tc>
      </w:tr>
      <w:tr w:rsidR="004D6E20" w:rsidRPr="006756A1">
        <w:trPr>
          <w:trHeight w:val="135"/>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p>
        </w:tc>
        <w:tc>
          <w:tcPr>
            <w:tcW w:w="2115" w:type="dxa"/>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Več kot 11 živali na napajalnik</w:t>
            </w:r>
          </w:p>
        </w:tc>
        <w:tc>
          <w:tcPr>
            <w:tcW w:w="2113" w:type="dxa"/>
            <w:tcBorders>
              <w:right w:val="double" w:sz="4" w:space="0" w:color="auto"/>
            </w:tcBorders>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Ni izplačila</w:t>
            </w:r>
          </w:p>
        </w:tc>
      </w:tr>
      <w:tr w:rsidR="004D6E20" w:rsidRPr="006756A1">
        <w:trPr>
          <w:trHeight w:val="503"/>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restart"/>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sidRPr="006756A1">
              <w:rPr>
                <w:rFonts w:cs="Arial"/>
                <w:color w:val="000000"/>
                <w:sz w:val="18"/>
                <w:szCs w:val="20"/>
              </w:rPr>
              <w:t>Skupinska reja z izpustom</w:t>
            </w:r>
          </w:p>
        </w:tc>
        <w:tc>
          <w:tcPr>
            <w:tcW w:w="2115" w:type="dxa"/>
            <w:vAlign w:val="center"/>
          </w:tcPr>
          <w:p w:rsidR="004D6E20" w:rsidRPr="006756A1" w:rsidRDefault="004D6E20" w:rsidP="006C19A6">
            <w:pPr>
              <w:spacing w:after="160" w:line="240" w:lineRule="exact"/>
              <w:rPr>
                <w:rFonts w:cs="Arial"/>
                <w:color w:val="000000"/>
                <w:sz w:val="18"/>
                <w:szCs w:val="20"/>
              </w:rPr>
            </w:pPr>
            <w:r>
              <w:rPr>
                <w:rFonts w:cs="Arial"/>
                <w:sz w:val="18"/>
                <w:szCs w:val="20"/>
              </w:rPr>
              <w:t xml:space="preserve">Do vključno 10 % manjša površina na žival od zahtevane </w:t>
            </w:r>
          </w:p>
        </w:tc>
        <w:tc>
          <w:tcPr>
            <w:tcW w:w="2113" w:type="dxa"/>
            <w:tcBorders>
              <w:right w:val="double" w:sz="4" w:space="0" w:color="auto"/>
            </w:tcBorders>
            <w:vAlign w:val="center"/>
          </w:tcPr>
          <w:p w:rsidR="004D6E20" w:rsidRPr="006756A1" w:rsidRDefault="004D6E20" w:rsidP="006C19A6">
            <w:pPr>
              <w:spacing w:after="160" w:line="240" w:lineRule="exact"/>
              <w:rPr>
                <w:rFonts w:cs="Arial"/>
                <w:color w:val="000000"/>
                <w:sz w:val="18"/>
                <w:szCs w:val="20"/>
              </w:rPr>
            </w:pPr>
            <w:r>
              <w:rPr>
                <w:rFonts w:cs="Arial"/>
                <w:sz w:val="18"/>
                <w:szCs w:val="20"/>
              </w:rPr>
              <w:t>Znižanje plačila za 10 %</w:t>
            </w:r>
          </w:p>
        </w:tc>
      </w:tr>
      <w:tr w:rsidR="004D6E20" w:rsidRPr="006756A1">
        <w:trPr>
          <w:trHeight w:val="503"/>
        </w:trPr>
        <w:tc>
          <w:tcPr>
            <w:tcW w:w="1226" w:type="dxa"/>
            <w:vMerge/>
            <w:tcBorders>
              <w:left w:val="double" w:sz="4" w:space="0" w:color="auto"/>
            </w:tcBorders>
            <w:vAlign w:val="center"/>
          </w:tcPr>
          <w:p w:rsidR="004D6E20" w:rsidRPr="006756A1" w:rsidRDefault="004D6E20" w:rsidP="006C19A6">
            <w:pPr>
              <w:spacing w:after="160" w:line="240" w:lineRule="exact"/>
              <w:rPr>
                <w:rFonts w:cs="Arial"/>
                <w:color w:val="000000"/>
                <w:sz w:val="18"/>
                <w:szCs w:val="20"/>
              </w:rPr>
            </w:pPr>
          </w:p>
        </w:tc>
        <w:tc>
          <w:tcPr>
            <w:tcW w:w="3902" w:type="dxa"/>
            <w:vMerge/>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p>
        </w:tc>
        <w:tc>
          <w:tcPr>
            <w:tcW w:w="2115" w:type="dxa"/>
            <w:vAlign w:val="center"/>
          </w:tcPr>
          <w:p w:rsidR="004D6E20" w:rsidRDefault="004D6E20" w:rsidP="006C19A6">
            <w:pPr>
              <w:spacing w:after="160" w:line="240" w:lineRule="exact"/>
              <w:rPr>
                <w:rFonts w:cs="Arial"/>
                <w:sz w:val="18"/>
                <w:szCs w:val="20"/>
              </w:rPr>
            </w:pPr>
            <w:r>
              <w:rPr>
                <w:rFonts w:cs="Arial"/>
                <w:sz w:val="18"/>
                <w:szCs w:val="20"/>
              </w:rPr>
              <w:t>Nad 10 % manjša površina na žival od zahtevane</w:t>
            </w:r>
            <w:r w:rsidRPr="006756A1">
              <w:rPr>
                <w:rFonts w:cs="Arial"/>
                <w:color w:val="000000"/>
                <w:sz w:val="18"/>
                <w:szCs w:val="20"/>
              </w:rPr>
              <w:t>.</w:t>
            </w:r>
          </w:p>
        </w:tc>
        <w:tc>
          <w:tcPr>
            <w:tcW w:w="2113" w:type="dxa"/>
            <w:tcBorders>
              <w:right w:val="double" w:sz="4" w:space="0" w:color="auto"/>
            </w:tcBorders>
            <w:vAlign w:val="center"/>
          </w:tcPr>
          <w:p w:rsidR="004D6E20" w:rsidRPr="006756A1" w:rsidDel="00804723" w:rsidRDefault="004D6E20" w:rsidP="006C19A6">
            <w:pPr>
              <w:spacing w:after="160" w:line="240" w:lineRule="exact"/>
              <w:rPr>
                <w:rFonts w:cs="Arial"/>
                <w:sz w:val="18"/>
                <w:szCs w:val="20"/>
              </w:rPr>
            </w:pPr>
            <w:r w:rsidRPr="006756A1">
              <w:rPr>
                <w:rFonts w:cs="Arial"/>
                <w:color w:val="000000"/>
                <w:sz w:val="18"/>
                <w:szCs w:val="20"/>
              </w:rPr>
              <w:t>Ni izplačila</w:t>
            </w:r>
          </w:p>
        </w:tc>
      </w:tr>
      <w:tr w:rsidR="004D6E20" w:rsidRPr="006756A1">
        <w:trPr>
          <w:trHeight w:val="135"/>
        </w:trPr>
        <w:tc>
          <w:tcPr>
            <w:tcW w:w="1226" w:type="dxa"/>
            <w:vMerge/>
            <w:tcBorders>
              <w:left w:val="double" w:sz="4" w:space="0" w:color="auto"/>
            </w:tcBorders>
            <w:vAlign w:val="center"/>
          </w:tcPr>
          <w:p w:rsidR="004D6E20" w:rsidRPr="006756A1" w:rsidDel="00C605C3" w:rsidRDefault="004D6E20" w:rsidP="006C19A6">
            <w:pPr>
              <w:spacing w:after="160" w:line="240" w:lineRule="exact"/>
              <w:rPr>
                <w:rFonts w:cs="Arial"/>
                <w:color w:val="000000"/>
                <w:sz w:val="18"/>
                <w:szCs w:val="20"/>
              </w:rPr>
            </w:pPr>
          </w:p>
        </w:tc>
        <w:tc>
          <w:tcPr>
            <w:tcW w:w="3902" w:type="dxa"/>
            <w:vAlign w:val="center"/>
          </w:tcPr>
          <w:p w:rsidR="004D6E20" w:rsidRPr="006756A1" w:rsidRDefault="004D6E20" w:rsidP="006C19A6">
            <w:pPr>
              <w:tabs>
                <w:tab w:val="left" w:pos="1560"/>
              </w:tabs>
              <w:autoSpaceDE w:val="0"/>
              <w:autoSpaceDN w:val="0"/>
              <w:adjustRightInd w:val="0"/>
              <w:spacing w:after="160" w:line="240" w:lineRule="exact"/>
              <w:rPr>
                <w:rFonts w:cs="Arial"/>
                <w:color w:val="000000"/>
                <w:sz w:val="18"/>
                <w:szCs w:val="20"/>
              </w:rPr>
            </w:pPr>
            <w:r>
              <w:rPr>
                <w:rFonts w:cs="Arial"/>
                <w:color w:val="000000"/>
                <w:sz w:val="18"/>
                <w:szCs w:val="20"/>
              </w:rPr>
              <w:t>Vodenje dnevnika izpustov</w:t>
            </w:r>
          </w:p>
        </w:tc>
        <w:tc>
          <w:tcPr>
            <w:tcW w:w="2115" w:type="dxa"/>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Zahteve ne izpolnjuje.</w:t>
            </w:r>
          </w:p>
        </w:tc>
        <w:tc>
          <w:tcPr>
            <w:tcW w:w="2113" w:type="dxa"/>
            <w:tcBorders>
              <w:right w:val="double" w:sz="4" w:space="0" w:color="auto"/>
            </w:tcBorders>
            <w:vAlign w:val="center"/>
          </w:tcPr>
          <w:p w:rsidR="004D6E20" w:rsidRPr="006756A1" w:rsidRDefault="004D6E20" w:rsidP="006C19A6">
            <w:pPr>
              <w:spacing w:after="160" w:line="240" w:lineRule="exact"/>
              <w:rPr>
                <w:rFonts w:cs="Arial"/>
                <w:sz w:val="18"/>
                <w:szCs w:val="20"/>
              </w:rPr>
            </w:pPr>
            <w:r w:rsidRPr="006756A1">
              <w:rPr>
                <w:rFonts w:cs="Arial"/>
                <w:color w:val="000000"/>
                <w:sz w:val="18"/>
                <w:szCs w:val="20"/>
              </w:rPr>
              <w:t>Ni izplačila</w:t>
            </w:r>
          </w:p>
        </w:tc>
      </w:tr>
      <w:tr w:rsidR="004D6E20" w:rsidRPr="006756A1">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9356" w:type="dxa"/>
            <w:gridSpan w:val="4"/>
            <w:tcBorders>
              <w:top w:val="double" w:sz="4" w:space="0" w:color="auto"/>
            </w:tcBorders>
          </w:tcPr>
          <w:p w:rsidR="004D6E20" w:rsidRPr="006756A1" w:rsidRDefault="004D6E20" w:rsidP="006C19A6">
            <w:pPr>
              <w:spacing w:after="160" w:line="240" w:lineRule="exact"/>
              <w:rPr>
                <w:rFonts w:cs="Arial"/>
                <w:color w:val="000000"/>
                <w:sz w:val="18"/>
                <w:szCs w:val="20"/>
              </w:rPr>
            </w:pPr>
          </w:p>
        </w:tc>
      </w:tr>
    </w:tbl>
    <w:p w:rsidR="004D6E20" w:rsidRPr="006756A1" w:rsidRDefault="004D6E20" w:rsidP="00D55763">
      <w:pPr>
        <w:autoSpaceDE w:val="0"/>
        <w:autoSpaceDN w:val="0"/>
        <w:adjustRightInd w:val="0"/>
        <w:rPr>
          <w:rFonts w:cs="Arial"/>
          <w:b/>
          <w:color w:val="000000"/>
          <w:szCs w:val="20"/>
        </w:rPr>
      </w:pPr>
      <w:r w:rsidRPr="006756A1">
        <w:rPr>
          <w:rFonts w:cs="Arial"/>
          <w:b/>
          <w:color w:val="000000"/>
          <w:szCs w:val="20"/>
        </w:rPr>
        <w:t>B) Kršitev zahtev navzkrižne skladnosti</w:t>
      </w:r>
    </w:p>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r w:rsidRPr="006756A1">
        <w:rPr>
          <w:rFonts w:cs="Arial"/>
          <w:color w:val="000000"/>
          <w:szCs w:val="20"/>
        </w:rPr>
        <w:t xml:space="preserve">Če je pri kontroli na kraju samem za ukrep DŽ </w:t>
      </w:r>
      <w:r>
        <w:rPr>
          <w:rFonts w:cs="Arial"/>
          <w:color w:val="000000"/>
          <w:szCs w:val="20"/>
        </w:rPr>
        <w:t xml:space="preserve">pri posamezni zahtevi </w:t>
      </w:r>
      <w:r w:rsidRPr="006756A1">
        <w:rPr>
          <w:rFonts w:cs="Arial"/>
          <w:color w:val="000000"/>
          <w:szCs w:val="20"/>
        </w:rPr>
        <w:t xml:space="preserve">ugotovljena kršitev zahtev navzkrižne skladnosti, ki se nanašajo na predpisane zahteve ravnanja </w:t>
      </w:r>
      <w:r>
        <w:rPr>
          <w:rFonts w:cs="Arial"/>
          <w:color w:val="000000"/>
          <w:szCs w:val="20"/>
        </w:rPr>
        <w:t>iz področja C.</w:t>
      </w:r>
      <w:r w:rsidRPr="006756A1">
        <w:rPr>
          <w:rFonts w:cs="Arial"/>
          <w:color w:val="000000"/>
          <w:szCs w:val="20"/>
        </w:rPr>
        <w:t xml:space="preserve"> dobro počutje živali</w:t>
      </w:r>
      <w:r>
        <w:rPr>
          <w:rFonts w:cs="Arial"/>
          <w:color w:val="000000"/>
          <w:szCs w:val="20"/>
        </w:rPr>
        <w:t xml:space="preserve"> iz</w:t>
      </w:r>
      <w:r w:rsidRPr="006756A1">
        <w:rPr>
          <w:rFonts w:cs="Arial"/>
          <w:color w:val="000000"/>
          <w:szCs w:val="20"/>
        </w:rPr>
        <w:t xml:space="preserve"> </w:t>
      </w:r>
      <w:r>
        <w:rPr>
          <w:rFonts w:cs="Arial"/>
          <w:color w:val="000000"/>
          <w:szCs w:val="20"/>
        </w:rPr>
        <w:t xml:space="preserve">navzkrižne skladnosti, </w:t>
      </w:r>
      <w:r w:rsidRPr="006756A1">
        <w:rPr>
          <w:rFonts w:cs="Arial"/>
          <w:color w:val="000000"/>
          <w:szCs w:val="20"/>
        </w:rPr>
        <w:t>se ta kršitev sankcionira v skladu s predpisom, ki ureja predpisane zahteve ravnanja ter dobre kmetijske in okoljske pogoje pri kmetovanju.</w:t>
      </w:r>
    </w:p>
    <w:p w:rsidR="004D6E20" w:rsidRPr="006756A1" w:rsidRDefault="004D6E20" w:rsidP="00D55763">
      <w:pPr>
        <w:autoSpaceDE w:val="0"/>
        <w:autoSpaceDN w:val="0"/>
        <w:adjustRightInd w:val="0"/>
        <w:rPr>
          <w:rFonts w:cs="Arial"/>
          <w:color w:val="000000"/>
          <w:szCs w:val="20"/>
        </w:rPr>
      </w:pPr>
    </w:p>
    <w:p w:rsidR="004D6E20" w:rsidRDefault="004D6E20" w:rsidP="00D55763">
      <w:pPr>
        <w:spacing w:line="260" w:lineRule="atLeast"/>
      </w:pPr>
      <w:r>
        <w:t>Običajno rejsko prakso</w:t>
      </w:r>
      <w:r w:rsidRPr="00A95FD7">
        <w:t xml:space="preserve"> (</w:t>
      </w:r>
      <w:r>
        <w:t>predpisane zahteve ravnanja iz navzkrižne skladnosti</w:t>
      </w:r>
      <w:r w:rsidRPr="00A95FD7">
        <w:t xml:space="preserve">) za dobrobit živali in zahteve ukrepa DŽ </w:t>
      </w:r>
      <w:r>
        <w:t>opredeljuje spodnja preglednica:</w:t>
      </w:r>
    </w:p>
    <w:tbl>
      <w:tblPr>
        <w:tblpPr w:leftFromText="141" w:rightFromText="141" w:horzAnchor="margin" w:tblpY="6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
        <w:gridCol w:w="4724"/>
        <w:gridCol w:w="4724"/>
      </w:tblGrid>
      <w:tr w:rsidR="004D6E20" w:rsidRPr="00A95FD7">
        <w:trPr>
          <w:trHeight w:val="1120"/>
        </w:trPr>
        <w:tc>
          <w:tcPr>
            <w:tcW w:w="206" w:type="pct"/>
            <w:textDirection w:val="btLr"/>
            <w:vAlign w:val="center"/>
          </w:tcPr>
          <w:p w:rsidR="004D6E20" w:rsidRPr="00A95FD7" w:rsidRDefault="004D6E20" w:rsidP="00DA2B17">
            <w:pPr>
              <w:spacing w:line="240" w:lineRule="auto"/>
              <w:ind w:left="113" w:right="113"/>
              <w:rPr>
                <w:rFonts w:ascii="Cambria" w:hAnsi="Cambria"/>
                <w:b/>
                <w:sz w:val="16"/>
                <w:szCs w:val="16"/>
              </w:rPr>
            </w:pPr>
            <w:r w:rsidRPr="00A95FD7">
              <w:rPr>
                <w:rFonts w:ascii="Cambria" w:hAnsi="Cambria"/>
                <w:b/>
                <w:sz w:val="16"/>
                <w:szCs w:val="16"/>
              </w:rPr>
              <w:t>Kategorija živali</w:t>
            </w:r>
          </w:p>
        </w:tc>
        <w:tc>
          <w:tcPr>
            <w:tcW w:w="2397" w:type="pct"/>
            <w:vAlign w:val="center"/>
          </w:tcPr>
          <w:p w:rsidR="004D6E20" w:rsidRDefault="004D6E20" w:rsidP="00DA2B17">
            <w:pPr>
              <w:spacing w:line="240" w:lineRule="auto"/>
              <w:jc w:val="center"/>
              <w:rPr>
                <w:rFonts w:ascii="Cambria" w:hAnsi="Cambria"/>
                <w:b/>
                <w:sz w:val="16"/>
                <w:szCs w:val="16"/>
              </w:rPr>
            </w:pPr>
            <w:r w:rsidRPr="00A95FD7">
              <w:rPr>
                <w:rFonts w:ascii="Cambria" w:hAnsi="Cambria"/>
                <w:b/>
                <w:sz w:val="16"/>
                <w:szCs w:val="16"/>
              </w:rPr>
              <w:t xml:space="preserve">Običajna rejska praksa </w:t>
            </w:r>
          </w:p>
          <w:p w:rsidR="004D6E20" w:rsidRPr="00A95FD7" w:rsidRDefault="004D6E20" w:rsidP="00DA2B17">
            <w:pPr>
              <w:spacing w:line="240" w:lineRule="auto"/>
              <w:jc w:val="center"/>
              <w:rPr>
                <w:rFonts w:ascii="Cambria" w:hAnsi="Cambria"/>
                <w:b/>
                <w:sz w:val="16"/>
                <w:szCs w:val="16"/>
              </w:rPr>
            </w:pPr>
            <w:r w:rsidRPr="00366A57">
              <w:rPr>
                <w:rFonts w:ascii="Cambria" w:hAnsi="Cambria"/>
                <w:b/>
                <w:sz w:val="16"/>
                <w:szCs w:val="16"/>
              </w:rPr>
              <w:t>(predpisane zahteve ravnanja iz navzkrižne skladnosti)</w:t>
            </w:r>
          </w:p>
        </w:tc>
        <w:tc>
          <w:tcPr>
            <w:tcW w:w="2397" w:type="pct"/>
            <w:shd w:val="clear" w:color="auto" w:fill="EEECE1"/>
            <w:vAlign w:val="center"/>
          </w:tcPr>
          <w:p w:rsidR="004D6E20" w:rsidRPr="00A95FD7" w:rsidRDefault="004D6E20" w:rsidP="00DA2B17">
            <w:pPr>
              <w:spacing w:line="240" w:lineRule="auto"/>
              <w:jc w:val="center"/>
              <w:rPr>
                <w:rFonts w:ascii="Cambria" w:hAnsi="Cambria"/>
                <w:b/>
                <w:sz w:val="16"/>
                <w:szCs w:val="16"/>
              </w:rPr>
            </w:pPr>
            <w:r w:rsidRPr="00A95FD7">
              <w:rPr>
                <w:rFonts w:ascii="Cambria" w:hAnsi="Cambria"/>
                <w:b/>
                <w:sz w:val="16"/>
                <w:szCs w:val="16"/>
              </w:rPr>
              <w:t xml:space="preserve">Zahteva </w:t>
            </w:r>
            <w:r>
              <w:rPr>
                <w:rFonts w:ascii="Cambria" w:hAnsi="Cambria"/>
                <w:b/>
                <w:sz w:val="16"/>
                <w:szCs w:val="16"/>
              </w:rPr>
              <w:t>ukrepa DŽ</w:t>
            </w:r>
          </w:p>
        </w:tc>
      </w:tr>
      <w:tr w:rsidR="004D6E20" w:rsidRPr="00BA609A">
        <w:tc>
          <w:tcPr>
            <w:tcW w:w="206" w:type="pct"/>
            <w:vMerge w:val="restart"/>
            <w:textDirection w:val="btLr"/>
            <w:vAlign w:val="center"/>
          </w:tcPr>
          <w:p w:rsidR="004D6E20" w:rsidRPr="00A95FD7" w:rsidRDefault="004D6E20" w:rsidP="00DA2B17">
            <w:pPr>
              <w:spacing w:line="240" w:lineRule="auto"/>
              <w:ind w:left="113" w:right="113"/>
              <w:jc w:val="center"/>
              <w:rPr>
                <w:rFonts w:ascii="Cambria" w:hAnsi="Cambria"/>
                <w:b/>
                <w:sz w:val="16"/>
                <w:szCs w:val="16"/>
              </w:rPr>
            </w:pPr>
            <w:r w:rsidRPr="00A95FD7">
              <w:rPr>
                <w:rFonts w:ascii="Cambria" w:hAnsi="Cambria"/>
                <w:b/>
                <w:sz w:val="16"/>
                <w:szCs w:val="16"/>
              </w:rPr>
              <w:t>Vse kategorije</w:t>
            </w:r>
          </w:p>
        </w:tc>
        <w:tc>
          <w:tcPr>
            <w:tcW w:w="2397" w:type="pct"/>
          </w:tcPr>
          <w:p w:rsidR="004D6E20" w:rsidRPr="00A95FD7" w:rsidRDefault="004D6E20" w:rsidP="00DA2B17">
            <w:pPr>
              <w:spacing w:line="240" w:lineRule="auto"/>
              <w:ind w:left="7"/>
              <w:rPr>
                <w:rFonts w:ascii="Cambria" w:hAnsi="Cambria" w:cs="Calibri"/>
                <w:sz w:val="16"/>
                <w:szCs w:val="16"/>
              </w:rPr>
            </w:pPr>
            <w:r w:rsidRPr="00A95FD7">
              <w:rPr>
                <w:rFonts w:ascii="Cambria" w:hAnsi="Cambria" w:cs="Calibri"/>
                <w:sz w:val="16"/>
                <w:szCs w:val="16"/>
              </w:rPr>
              <w:t>V skladu z 23. členom Pravilnika o zaščiti rejnih živali (Uradni list RS, št. 51/2010 in 70/2010) mora biti zagotovljena minimalna osvetlitev 40 lux najmanj osem ur dnevno.</w:t>
            </w:r>
          </w:p>
        </w:tc>
        <w:tc>
          <w:tcPr>
            <w:tcW w:w="2397" w:type="pct"/>
            <w:shd w:val="clear" w:color="auto" w:fill="EEECE1"/>
          </w:tcPr>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b/>
                <w:sz w:val="16"/>
                <w:szCs w:val="16"/>
              </w:rPr>
              <w:t>Zahteva za intenzivnost osvetlitve:</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 xml:space="preserve">za plemenske svinje, plemenske mladice, tekače in prašiče pitance mora biti podnevi, z naravno oziroma umetno osvetlitvijo, zagotovljena osvetlitev vsaj 50 lux. </w:t>
            </w:r>
          </w:p>
          <w:p w:rsidR="004D6E20" w:rsidRPr="00A95FD7" w:rsidRDefault="004D6E20" w:rsidP="00DA2B17">
            <w:pPr>
              <w:spacing w:line="240" w:lineRule="auto"/>
              <w:ind w:left="7"/>
              <w:rPr>
                <w:rFonts w:ascii="Cambria" w:hAnsi="Cambria"/>
                <w:sz w:val="16"/>
                <w:szCs w:val="16"/>
              </w:rPr>
            </w:pPr>
          </w:p>
        </w:tc>
      </w:tr>
      <w:tr w:rsidR="004D6E20" w:rsidRPr="00BA609A">
        <w:tc>
          <w:tcPr>
            <w:tcW w:w="206" w:type="pct"/>
            <w:vMerge/>
            <w:textDirection w:val="btLr"/>
            <w:vAlign w:val="center"/>
          </w:tcPr>
          <w:p w:rsidR="004D6E20" w:rsidRPr="00A95FD7" w:rsidRDefault="004D6E20" w:rsidP="00DA2B17">
            <w:pPr>
              <w:spacing w:line="240" w:lineRule="auto"/>
              <w:ind w:left="113" w:right="113"/>
              <w:jc w:val="right"/>
              <w:rPr>
                <w:rFonts w:ascii="Cambria" w:hAnsi="Cambria"/>
                <w:b/>
                <w:sz w:val="16"/>
                <w:szCs w:val="16"/>
              </w:rPr>
            </w:pPr>
          </w:p>
        </w:tc>
        <w:tc>
          <w:tcPr>
            <w:tcW w:w="2397" w:type="pct"/>
          </w:tcPr>
          <w:p w:rsidR="004D6E20" w:rsidRPr="00A95FD7" w:rsidRDefault="004D6E20" w:rsidP="00DA2B17">
            <w:pPr>
              <w:spacing w:line="240" w:lineRule="auto"/>
              <w:ind w:left="7"/>
              <w:rPr>
                <w:rFonts w:ascii="Cambria" w:hAnsi="Cambria" w:cs="Calibri"/>
                <w:sz w:val="16"/>
                <w:szCs w:val="16"/>
              </w:rPr>
            </w:pPr>
            <w:r w:rsidRPr="00A95FD7">
              <w:rPr>
                <w:rFonts w:ascii="Cambria" w:hAnsi="Cambria" w:cs="Calibri"/>
                <w:sz w:val="16"/>
                <w:szCs w:val="16"/>
              </w:rPr>
              <w:t>V skladu z 9. členom Pravilnika o zaščiti rejnih živali (Uradni list RS, št. 51/2010 in 70/2010) morajo toplota, vlažnost, kroženje zraka, zračenje, koncentracija plinov, higiena in intenzivnost hrupa v prostorih, kjer so živali, ustrezati njihovi vrsti in stopnji razvoja, prilagoditvi in udomačitvi, fiziološkim in etološkim potrebam ter higienskim pogojem.</w:t>
            </w:r>
          </w:p>
          <w:p w:rsidR="004D6E20" w:rsidRPr="00A95FD7" w:rsidRDefault="004D6E20" w:rsidP="00DA2B17">
            <w:pPr>
              <w:spacing w:line="240" w:lineRule="auto"/>
              <w:ind w:left="7"/>
              <w:rPr>
                <w:rFonts w:ascii="Cambria" w:hAnsi="Cambria" w:cs="Calibri"/>
                <w:sz w:val="16"/>
                <w:szCs w:val="16"/>
              </w:rPr>
            </w:pP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 xml:space="preserve">V skladu z 11. členom tega pravilnika  mora skrbnik živali poskrbeti, da je tehnična oprema v objektih enkrat dnevno pregledana. Pri umetnem zračenju objektov mora biti zagotovljen alarmni sistem, ki opozarja skrbnika živali na okvaro v prezračevalnem sistemu. </w:t>
            </w:r>
          </w:p>
        </w:tc>
        <w:tc>
          <w:tcPr>
            <w:tcW w:w="2397" w:type="pct"/>
            <w:shd w:val="clear" w:color="auto" w:fill="EEECE1"/>
          </w:tcPr>
          <w:p w:rsidR="004D6E20" w:rsidRPr="00A95FD7" w:rsidRDefault="004D6E20" w:rsidP="00DA2B17">
            <w:pPr>
              <w:spacing w:line="240" w:lineRule="auto"/>
              <w:rPr>
                <w:rFonts w:cs="Arial"/>
                <w:color w:val="000000"/>
                <w:szCs w:val="20"/>
              </w:rPr>
            </w:pPr>
            <w:r w:rsidRPr="00A95FD7">
              <w:rPr>
                <w:rFonts w:ascii="Cambria" w:hAnsi="Cambria"/>
                <w:b/>
                <w:sz w:val="16"/>
                <w:szCs w:val="16"/>
              </w:rPr>
              <w:t>Zahteva za preprečevanje vročinskega stresa:</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ascii="Cambria" w:hAnsi="Cambria"/>
                <w:b/>
                <w:sz w:val="16"/>
                <w:szCs w:val="16"/>
              </w:rPr>
            </w:pPr>
            <w:r w:rsidRPr="00A95FD7">
              <w:rPr>
                <w:rFonts w:ascii="Cambria" w:hAnsi="Cambria"/>
                <w:sz w:val="16"/>
                <w:szCs w:val="16"/>
              </w:rPr>
              <w:t xml:space="preserve">za plemenske svinje, plemenske mladice, tekače in pitance mora biti zagotovljeno </w:t>
            </w:r>
            <w:r>
              <w:rPr>
                <w:rFonts w:ascii="Cambria" w:hAnsi="Cambria"/>
                <w:sz w:val="16"/>
                <w:szCs w:val="16"/>
              </w:rPr>
              <w:t xml:space="preserve">aktivno </w:t>
            </w:r>
            <w:r w:rsidRPr="00A95FD7">
              <w:rPr>
                <w:rFonts w:ascii="Cambria" w:hAnsi="Cambria"/>
                <w:sz w:val="16"/>
                <w:szCs w:val="16"/>
              </w:rPr>
              <w:t xml:space="preserve">prezračevanje hleva.  </w:t>
            </w:r>
            <w:r>
              <w:rPr>
                <w:rFonts w:ascii="Cambria" w:hAnsi="Cambria"/>
                <w:sz w:val="16"/>
                <w:szCs w:val="16"/>
              </w:rPr>
              <w:t>N</w:t>
            </w:r>
            <w:r w:rsidRPr="00A95FD7">
              <w:rPr>
                <w:rFonts w:ascii="Cambria" w:hAnsi="Cambria"/>
                <w:sz w:val="16"/>
                <w:szCs w:val="16"/>
              </w:rPr>
              <w:t>ameščen mora biti sistem za aktivno prezračevanje, ki omogoča količino pretoka zraka na žival v m3 na uro v skladu z normativi iz Priloge 2, ki je sestavni del te uredbe</w:t>
            </w:r>
          </w:p>
        </w:tc>
      </w:tr>
      <w:tr w:rsidR="004D6E20" w:rsidRPr="00BA609A">
        <w:tc>
          <w:tcPr>
            <w:tcW w:w="206" w:type="pct"/>
            <w:vMerge w:val="restart"/>
            <w:textDirection w:val="btLr"/>
            <w:vAlign w:val="center"/>
          </w:tcPr>
          <w:p w:rsidR="004D6E20" w:rsidRPr="00A95FD7" w:rsidRDefault="004D6E20" w:rsidP="00DA2B17">
            <w:pPr>
              <w:spacing w:line="240" w:lineRule="auto"/>
              <w:ind w:left="113" w:right="113"/>
              <w:jc w:val="right"/>
              <w:rPr>
                <w:rFonts w:ascii="Cambria" w:hAnsi="Cambria"/>
                <w:b/>
                <w:sz w:val="16"/>
                <w:szCs w:val="16"/>
              </w:rPr>
            </w:pPr>
            <w:r w:rsidRPr="00A95FD7">
              <w:rPr>
                <w:rFonts w:ascii="Cambria" w:hAnsi="Cambria"/>
                <w:b/>
                <w:sz w:val="16"/>
                <w:szCs w:val="16"/>
              </w:rPr>
              <w:t>Plemenske svinje in plemenske mladice</w:t>
            </w:r>
          </w:p>
        </w:tc>
        <w:tc>
          <w:tcPr>
            <w:tcW w:w="2397" w:type="pct"/>
          </w:tcPr>
          <w:p w:rsidR="004D6E20" w:rsidRPr="00A95FD7" w:rsidRDefault="004D6E20" w:rsidP="00DA2B17">
            <w:pPr>
              <w:spacing w:line="240" w:lineRule="auto"/>
              <w:rPr>
                <w:rFonts w:ascii="Cambria" w:hAnsi="Cambria"/>
                <w:sz w:val="16"/>
                <w:szCs w:val="16"/>
              </w:rPr>
            </w:pPr>
            <w:r w:rsidRPr="00A95FD7">
              <w:rPr>
                <w:rFonts w:ascii="Cambria" w:hAnsi="Cambria" w:cs="Calibri"/>
                <w:sz w:val="16"/>
                <w:szCs w:val="16"/>
              </w:rPr>
              <w:t xml:space="preserve">Pri običajni rejski praksi izpust za živali ni obvezen. </w:t>
            </w:r>
          </w:p>
        </w:tc>
        <w:tc>
          <w:tcPr>
            <w:tcW w:w="2397" w:type="pct"/>
            <w:shd w:val="clear" w:color="auto" w:fill="EEECE1"/>
          </w:tcPr>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b/>
                <w:sz w:val="16"/>
                <w:szCs w:val="16"/>
              </w:rPr>
              <w:t>Zahteva za skupinsko rejo z izpustom:</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plemenskim svinjam in plemenskim mladicam mora biti zagotovljena možnost stalnega ali izmeničnega dostopa do izpusta. Površina izpusta mora biti najmanj 1,3 m2 na žival, za 4 ali manj živali mora biti površina izpusta vsaj 6 m2, z minimalno dolžino krajše stranice izpusta 2 m. Pri izmeničnem dostopu do izpusta se površina izpusta računa glede na število živali, ki so istočasno v izpustu. V primeru izmeničnega dostopa do izpusta mora nosilec kmetijskega gospodarstva voditi dnevnik izpustov iz Priloge 3, ki je sestavni del te uredbe, za vse skupine živali, pri čemer skupina živali predstavlja živali, ki so istočasno v izpustu. Vsaka skupina mora biti v izpust izpuščena vsaj dvakrat tedensko za najmanj dve uri. Boksi iz katerih se živali izpustijo v izpust morajo biti označeni, na način, da je mogoče spremljati katere živali so istočasno v izpustu.</w:t>
            </w:r>
          </w:p>
          <w:p w:rsidR="004D6E20" w:rsidRPr="00A95FD7" w:rsidRDefault="004D6E20" w:rsidP="00DA2B17">
            <w:pPr>
              <w:spacing w:line="240" w:lineRule="auto"/>
              <w:rPr>
                <w:rFonts w:ascii="Cambria" w:hAnsi="Cambria"/>
                <w:sz w:val="16"/>
                <w:szCs w:val="16"/>
              </w:rPr>
            </w:pPr>
          </w:p>
        </w:tc>
      </w:tr>
      <w:tr w:rsidR="004D6E20" w:rsidRPr="00BA609A">
        <w:tc>
          <w:tcPr>
            <w:tcW w:w="206" w:type="pct"/>
            <w:vMerge/>
            <w:textDirection w:val="btLr"/>
            <w:vAlign w:val="center"/>
          </w:tcPr>
          <w:p w:rsidR="004D6E20" w:rsidRPr="00A95FD7" w:rsidRDefault="004D6E20" w:rsidP="00DA2B17">
            <w:pPr>
              <w:spacing w:line="240" w:lineRule="auto"/>
              <w:ind w:left="113" w:right="113"/>
              <w:jc w:val="right"/>
              <w:rPr>
                <w:rFonts w:ascii="Cambria" w:hAnsi="Cambria"/>
                <w:sz w:val="16"/>
                <w:szCs w:val="16"/>
              </w:rPr>
            </w:pP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22. člen Pravilnika o zaščiti rejnih živali (Uradni list RS, št. 51/2010 in 70/2010) določa:</w:t>
            </w: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(1) Minimalna neovirana talna površina za živali v skupini mora biti na mladico po osemenitvi 1,64 m</w:t>
            </w:r>
            <w:r w:rsidRPr="00A95FD7">
              <w:rPr>
                <w:rFonts w:ascii="Cambria" w:hAnsi="Cambria" w:cs="Calibri"/>
                <w:sz w:val="16"/>
                <w:szCs w:val="16"/>
                <w:vertAlign w:val="superscript"/>
              </w:rPr>
              <w:t>2</w:t>
            </w:r>
            <w:r w:rsidRPr="00A95FD7">
              <w:rPr>
                <w:rFonts w:ascii="Cambria" w:hAnsi="Cambria" w:cs="Calibri"/>
                <w:sz w:val="16"/>
                <w:szCs w:val="16"/>
              </w:rPr>
              <w:t>, na svinjo pa 2,25 m</w:t>
            </w:r>
            <w:r w:rsidRPr="00A95FD7">
              <w:rPr>
                <w:rFonts w:ascii="Cambria" w:hAnsi="Cambria" w:cs="Calibri"/>
                <w:sz w:val="16"/>
                <w:szCs w:val="16"/>
                <w:vertAlign w:val="superscript"/>
              </w:rPr>
              <w:t>2</w:t>
            </w:r>
            <w:r w:rsidRPr="00A95FD7">
              <w:rPr>
                <w:rFonts w:ascii="Cambria" w:hAnsi="Cambria" w:cs="Calibri"/>
                <w:sz w:val="16"/>
                <w:szCs w:val="16"/>
              </w:rPr>
              <w:t xml:space="preserve">. Če je v skupini pet ali manj živali, mora biti talna površina na žival večja za 10 %. Če je v skupini 40 ali več živali, je lahko talna površina na žival manjša za 10 %. </w:t>
            </w:r>
          </w:p>
          <w:p w:rsidR="004D6E20" w:rsidRPr="00A95FD7" w:rsidRDefault="004D6E20" w:rsidP="00DA2B17">
            <w:pPr>
              <w:spacing w:line="240" w:lineRule="auto"/>
              <w:rPr>
                <w:rFonts w:ascii="Cambria" w:hAnsi="Cambria"/>
                <w:sz w:val="16"/>
                <w:szCs w:val="16"/>
              </w:rPr>
            </w:pPr>
            <w:r w:rsidRPr="00A95FD7">
              <w:rPr>
                <w:rFonts w:ascii="Cambria" w:hAnsi="Cambria" w:cs="Calibri"/>
                <w:sz w:val="16"/>
                <w:szCs w:val="16"/>
              </w:rPr>
              <w:t>(2) Za breje živali mora biti minimalna površina polnih tal 0,95 m</w:t>
            </w:r>
            <w:r w:rsidRPr="00A95FD7">
              <w:rPr>
                <w:rFonts w:ascii="Cambria" w:hAnsi="Cambria" w:cs="Calibri"/>
                <w:sz w:val="16"/>
                <w:szCs w:val="16"/>
                <w:vertAlign w:val="superscript"/>
              </w:rPr>
              <w:t>2</w:t>
            </w:r>
            <w:r w:rsidRPr="00A95FD7">
              <w:rPr>
                <w:rFonts w:ascii="Cambria" w:hAnsi="Cambria" w:cs="Calibri"/>
                <w:sz w:val="16"/>
                <w:szCs w:val="16"/>
              </w:rPr>
              <w:t xml:space="preserve"> na mladico in 1,30 m</w:t>
            </w:r>
            <w:r w:rsidRPr="00A95FD7">
              <w:rPr>
                <w:rFonts w:ascii="Cambria" w:hAnsi="Cambria" w:cs="Calibri"/>
                <w:sz w:val="16"/>
                <w:szCs w:val="16"/>
                <w:vertAlign w:val="superscript"/>
              </w:rPr>
              <w:t>2</w:t>
            </w:r>
            <w:r w:rsidRPr="00A95FD7">
              <w:rPr>
                <w:rFonts w:ascii="Cambria" w:hAnsi="Cambria" w:cs="Calibri"/>
                <w:sz w:val="16"/>
                <w:szCs w:val="16"/>
              </w:rPr>
              <w:t xml:space="preserve"> na svinjo. Največ 15 % te površine lahko predstavljajo drenažne odprtine.</w:t>
            </w:r>
          </w:p>
        </w:tc>
        <w:tc>
          <w:tcPr>
            <w:tcW w:w="2397" w:type="pct"/>
            <w:shd w:val="clear" w:color="auto" w:fill="EEECE1"/>
          </w:tcPr>
          <w:p w:rsidR="004D6E20" w:rsidRPr="00A95FD7" w:rsidRDefault="004D6E20" w:rsidP="00DA2B17">
            <w:pPr>
              <w:autoSpaceDE w:val="0"/>
              <w:autoSpaceDN w:val="0"/>
              <w:adjustRightInd w:val="0"/>
              <w:spacing w:line="240" w:lineRule="auto"/>
              <w:rPr>
                <w:rFonts w:ascii="Cambria" w:hAnsi="Cambria"/>
                <w:b/>
                <w:sz w:val="16"/>
                <w:szCs w:val="16"/>
              </w:rPr>
            </w:pPr>
            <w:r w:rsidRPr="00A95FD7">
              <w:rPr>
                <w:rFonts w:ascii="Cambria" w:hAnsi="Cambria"/>
                <w:b/>
                <w:sz w:val="16"/>
                <w:szCs w:val="16"/>
              </w:rPr>
              <w:t xml:space="preserve">Zahteva za 10 % večjo neovirano talno površino na žival v skupinskih boksih od predpisane: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za plemenske svinje in plemenske mladice mora biti v skupinskih boksih zagotovljena 10 % večja talna površina na žival od površine, določene s predpisom, ki ureja zaščito rejnih živali:</w:t>
            </w:r>
          </w:p>
          <w:p w:rsidR="004D6E20" w:rsidRPr="00A95FD7" w:rsidRDefault="004D6E20" w:rsidP="00DA2B17">
            <w:pPr>
              <w:numPr>
                <w:ilvl w:val="0"/>
                <w:numId w:val="19"/>
              </w:numPr>
              <w:autoSpaceDE w:val="0"/>
              <w:autoSpaceDN w:val="0"/>
              <w:adjustRightInd w:val="0"/>
              <w:spacing w:line="240" w:lineRule="auto"/>
              <w:ind w:left="410" w:hanging="283"/>
              <w:rPr>
                <w:rFonts w:ascii="Cambria" w:hAnsi="Cambria"/>
                <w:sz w:val="16"/>
                <w:szCs w:val="16"/>
              </w:rPr>
            </w:pPr>
            <w:r w:rsidRPr="00A95FD7">
              <w:rPr>
                <w:rFonts w:ascii="Cambria" w:hAnsi="Cambria"/>
                <w:sz w:val="16"/>
                <w:szCs w:val="16"/>
              </w:rPr>
              <w:t>površina skupinskega boksa za 5 ali manj živali mora biti najmanj 1,98 m2 na plemensko mladico in 2,73 m2 na plemensko svinjo,</w:t>
            </w:r>
            <w:r w:rsidRPr="00A95FD7">
              <w:rPr>
                <w:rFonts w:ascii="Cambria" w:hAnsi="Cambria"/>
                <w:sz w:val="16"/>
                <w:szCs w:val="16"/>
              </w:rPr>
              <w:tab/>
            </w:r>
          </w:p>
          <w:p w:rsidR="004D6E20" w:rsidRPr="00A95FD7" w:rsidRDefault="004D6E20" w:rsidP="00DA2B17">
            <w:pPr>
              <w:numPr>
                <w:ilvl w:val="0"/>
                <w:numId w:val="19"/>
              </w:numPr>
              <w:autoSpaceDE w:val="0"/>
              <w:autoSpaceDN w:val="0"/>
              <w:adjustRightInd w:val="0"/>
              <w:spacing w:line="240" w:lineRule="auto"/>
              <w:ind w:left="410" w:hanging="283"/>
              <w:rPr>
                <w:rFonts w:ascii="Cambria" w:hAnsi="Cambria"/>
                <w:sz w:val="16"/>
                <w:szCs w:val="16"/>
              </w:rPr>
            </w:pPr>
            <w:r w:rsidRPr="00A95FD7">
              <w:rPr>
                <w:rFonts w:ascii="Cambria" w:hAnsi="Cambria"/>
                <w:sz w:val="16"/>
                <w:szCs w:val="16"/>
              </w:rPr>
              <w:t>površina skupinskega boksa za 6 – 39 živali mora biti najmanj 1,80 m2 na plemensko mladico in 2,48 m2 na plemensko svinjo,</w:t>
            </w:r>
          </w:p>
          <w:p w:rsidR="004D6E20" w:rsidRPr="00A95FD7" w:rsidRDefault="004D6E20" w:rsidP="00DA2B17">
            <w:pPr>
              <w:numPr>
                <w:ilvl w:val="0"/>
                <w:numId w:val="19"/>
              </w:numPr>
              <w:autoSpaceDE w:val="0"/>
              <w:autoSpaceDN w:val="0"/>
              <w:adjustRightInd w:val="0"/>
              <w:spacing w:line="240" w:lineRule="auto"/>
              <w:ind w:left="410" w:hanging="283"/>
              <w:rPr>
                <w:rFonts w:ascii="Cambria" w:hAnsi="Cambria"/>
                <w:sz w:val="16"/>
                <w:szCs w:val="16"/>
              </w:rPr>
            </w:pPr>
            <w:r w:rsidRPr="00A95FD7">
              <w:rPr>
                <w:rFonts w:ascii="Cambria" w:hAnsi="Cambria"/>
                <w:sz w:val="16"/>
                <w:szCs w:val="16"/>
              </w:rPr>
              <w:t>površina skupinskega boksa za 40 in več živali mora biti najmanj 1,62 m2 na plemensko mladico in 2,23 m2 na plemensko svinjo.</w:t>
            </w:r>
          </w:p>
          <w:p w:rsidR="004D6E20" w:rsidRPr="00A95FD7" w:rsidRDefault="004D6E20" w:rsidP="00DA2B17">
            <w:pPr>
              <w:numPr>
                <w:ilvl w:val="0"/>
                <w:numId w:val="19"/>
              </w:numPr>
              <w:autoSpaceDE w:val="0"/>
              <w:autoSpaceDN w:val="0"/>
              <w:adjustRightInd w:val="0"/>
              <w:spacing w:line="240" w:lineRule="auto"/>
              <w:ind w:left="410" w:hanging="283"/>
              <w:rPr>
                <w:rFonts w:ascii="Cambria" w:hAnsi="Cambria"/>
                <w:sz w:val="16"/>
                <w:szCs w:val="16"/>
              </w:rPr>
            </w:pPr>
            <w:r w:rsidRPr="00A95FD7">
              <w:rPr>
                <w:rFonts w:ascii="Cambria" w:hAnsi="Cambria"/>
                <w:sz w:val="16"/>
                <w:szCs w:val="16"/>
              </w:rPr>
              <w:t>najmanjša površina polnih tal v skupinskem boksu mora biti 1,05 m2 na plemensko mladico in 1,43 m2 na plemensko svinjo, največ 15 % te površine lahko predstavljajo drenažne odprtine.</w:t>
            </w:r>
          </w:p>
          <w:p w:rsidR="004D6E20" w:rsidRPr="00A95FD7" w:rsidRDefault="004D6E20" w:rsidP="00DA2B17">
            <w:pPr>
              <w:autoSpaceDE w:val="0"/>
              <w:autoSpaceDN w:val="0"/>
              <w:adjustRightInd w:val="0"/>
              <w:spacing w:line="240" w:lineRule="auto"/>
              <w:rPr>
                <w:rFonts w:ascii="Cambria" w:hAnsi="Cambria"/>
                <w:sz w:val="16"/>
                <w:szCs w:val="16"/>
              </w:rPr>
            </w:pPr>
          </w:p>
        </w:tc>
      </w:tr>
      <w:tr w:rsidR="004D6E20" w:rsidRPr="00BA609A">
        <w:tc>
          <w:tcPr>
            <w:tcW w:w="206" w:type="pct"/>
            <w:vMerge/>
            <w:textDirection w:val="btLr"/>
            <w:vAlign w:val="center"/>
          </w:tcPr>
          <w:p w:rsidR="004D6E20" w:rsidRPr="00A95FD7" w:rsidRDefault="004D6E20" w:rsidP="00DA2B17">
            <w:pPr>
              <w:spacing w:line="240" w:lineRule="auto"/>
              <w:ind w:left="113" w:right="113"/>
              <w:jc w:val="right"/>
              <w:rPr>
                <w:rFonts w:ascii="Cambria" w:hAnsi="Cambria"/>
                <w:sz w:val="16"/>
                <w:szCs w:val="16"/>
              </w:rPr>
            </w:pP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12. člen Pravilnika o zaščiti rejnih živali (Uradni list RS, št. 51/2010 in 70/2010) določa, da morajo imeti živali stalen dostop do primernega vodnega vira ali pa jim mora biti omogočen dostop do napajanja na drug način v časovnih intervalih, ki ustrezajo njihovim fiziološkim potrebam.</w:t>
            </w:r>
          </w:p>
          <w:p w:rsidR="004D6E20" w:rsidRPr="00A95FD7" w:rsidRDefault="004D6E20" w:rsidP="00DA2B17">
            <w:pPr>
              <w:spacing w:line="240" w:lineRule="auto"/>
              <w:rPr>
                <w:rFonts w:ascii="Cambria" w:hAnsi="Cambria" w:cs="Calibri"/>
                <w:sz w:val="16"/>
                <w:szCs w:val="16"/>
              </w:rPr>
            </w:pP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30. člen Pravilnika o zaščiti rejnih živali (Uradni list RS, št. 51/2010 in 70/2010) določa, da morajo imeti prašiči ves čas dostop do sveže in čiste pitne vode v zadostnih količinah ali pa morajo biti njihove potrebe po tekočini zadovoljene s pomočjo drugih, za napajanje primernih tekočin.</w:t>
            </w:r>
          </w:p>
        </w:tc>
        <w:tc>
          <w:tcPr>
            <w:tcW w:w="2397" w:type="pct"/>
            <w:shd w:val="clear" w:color="auto" w:fill="EEECE1"/>
          </w:tcPr>
          <w:p w:rsidR="004D6E20" w:rsidRPr="00A95FD7" w:rsidRDefault="004D6E20" w:rsidP="00DA2B17">
            <w:pPr>
              <w:autoSpaceDE w:val="0"/>
              <w:autoSpaceDN w:val="0"/>
              <w:adjustRightInd w:val="0"/>
              <w:spacing w:line="240" w:lineRule="auto"/>
              <w:rPr>
                <w:rFonts w:ascii="Cambria" w:hAnsi="Cambria"/>
                <w:b/>
                <w:sz w:val="16"/>
                <w:szCs w:val="16"/>
              </w:rPr>
            </w:pPr>
            <w:r w:rsidRPr="00A95FD7">
              <w:rPr>
                <w:rFonts w:ascii="Cambria" w:hAnsi="Cambria"/>
                <w:b/>
                <w:sz w:val="16"/>
                <w:szCs w:val="16"/>
              </w:rPr>
              <w:t xml:space="preserve">Zahteva za napajanje: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za ustrezno napajanje plemenskih svinj in plemenskih mladic v skupinskih boksih je treba zagotoviti, da je največ 7 živali na en delujoč napajalnik.</w:t>
            </w:r>
          </w:p>
          <w:p w:rsidR="004D6E20" w:rsidRPr="00A95FD7" w:rsidRDefault="004D6E20" w:rsidP="00DA2B17">
            <w:pPr>
              <w:spacing w:line="240" w:lineRule="auto"/>
              <w:ind w:left="7"/>
              <w:rPr>
                <w:rFonts w:ascii="Cambria" w:hAnsi="Cambria"/>
                <w:sz w:val="16"/>
                <w:szCs w:val="16"/>
              </w:rPr>
            </w:pPr>
          </w:p>
        </w:tc>
      </w:tr>
      <w:tr w:rsidR="004D6E20" w:rsidRPr="00BA609A">
        <w:tc>
          <w:tcPr>
            <w:tcW w:w="206" w:type="pct"/>
            <w:vMerge/>
            <w:textDirection w:val="btLr"/>
            <w:vAlign w:val="center"/>
          </w:tcPr>
          <w:p w:rsidR="004D6E20" w:rsidRPr="00A95FD7" w:rsidRDefault="004D6E20" w:rsidP="00DA2B17">
            <w:pPr>
              <w:spacing w:line="240" w:lineRule="auto"/>
              <w:ind w:left="113" w:right="113"/>
              <w:jc w:val="right"/>
              <w:rPr>
                <w:rFonts w:ascii="Cambria" w:hAnsi="Cambria"/>
                <w:sz w:val="16"/>
                <w:szCs w:val="16"/>
              </w:rPr>
            </w:pP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Pravilnik o zaščiti rejnih živali (Uradni list RS, št. 51/2010 in 70/2010) v 33. členu določa, da je treba živalim pokladati zadostno količino krme. Breje živali morajo imeti dovolj krme z visokim deležem surove vlaknine kot tudi dovolj močnih krmil, da bi se nasitile in zadovoljile potrebo po žvečenju.</w:t>
            </w:r>
          </w:p>
          <w:p w:rsidR="004D6E20" w:rsidRPr="00A95FD7" w:rsidRDefault="004D6E20" w:rsidP="00DA2B17">
            <w:pPr>
              <w:spacing w:line="240" w:lineRule="auto"/>
              <w:rPr>
                <w:rFonts w:ascii="Cambria" w:hAnsi="Cambria" w:cs="Calibri"/>
                <w:sz w:val="16"/>
                <w:szCs w:val="16"/>
              </w:rPr>
            </w:pPr>
          </w:p>
          <w:p w:rsidR="004D6E20" w:rsidRPr="00A95FD7" w:rsidRDefault="004D6E20" w:rsidP="00DA2B17">
            <w:pPr>
              <w:spacing w:line="240" w:lineRule="auto"/>
              <w:rPr>
                <w:rFonts w:ascii="Cambria" w:hAnsi="Cambria"/>
                <w:sz w:val="16"/>
                <w:szCs w:val="16"/>
              </w:rPr>
            </w:pPr>
          </w:p>
        </w:tc>
        <w:tc>
          <w:tcPr>
            <w:tcW w:w="2397" w:type="pct"/>
            <w:shd w:val="clear" w:color="auto" w:fill="EEECE1"/>
          </w:tcPr>
          <w:p w:rsidR="004D6E20" w:rsidRPr="00A95FD7" w:rsidRDefault="004D6E20" w:rsidP="00DA2B17">
            <w:pPr>
              <w:spacing w:line="240" w:lineRule="auto"/>
              <w:rPr>
                <w:rFonts w:cs="Arial"/>
                <w:color w:val="000000"/>
                <w:szCs w:val="20"/>
              </w:rPr>
            </w:pPr>
            <w:r w:rsidRPr="00A95FD7">
              <w:rPr>
                <w:rFonts w:ascii="Cambria" w:hAnsi="Cambria"/>
                <w:b/>
                <w:sz w:val="16"/>
                <w:szCs w:val="16"/>
              </w:rPr>
              <w:t>Zahteva za dodatno ponudbo voluminozne krme pri restriktivnem krmljenju:</w:t>
            </w:r>
            <w:r w:rsidRPr="00A95FD7">
              <w:rPr>
                <w:rFonts w:cs="Arial"/>
                <w:color w:val="000000"/>
                <w:szCs w:val="20"/>
              </w:rPr>
              <w:t xml:space="preserve"> </w:t>
            </w: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pri restriktivnem krmljenju plemenskih svinj in plemenskih mladic v skupinski reji v čakališču je v obroku potrebno dodajati voluminozno krmo v skladu z recepturo, ki jo izdela zootehnik v okviru priprave programa DŽ. Kot voluminozna krma se šteje: slama, seno (mrva), sveža trava, detelja, lucerna, travno-deteljna mešanica, okopavine, silaže in druga voluminozna krma iz 6. točke, dela C priloge Uredbe Komisije (EU) št. 68/2013 z dne 16. januarja 2013 o katalogu posamičnih krmil (UL L št. 29 z dne 30.1.2013, str. 1). Če se v obroku ne dodaja voluminozne krme, mora krmna mešanica vsebovati najmanj 8 % vlaknin v suhi snovi, kar mora biti razvidno iz deklaracije ali izdelane analize krme.</w:t>
            </w:r>
          </w:p>
          <w:p w:rsidR="004D6E20" w:rsidRPr="00A95FD7" w:rsidRDefault="004D6E20" w:rsidP="00DA2B17">
            <w:pPr>
              <w:spacing w:line="240" w:lineRule="auto"/>
              <w:rPr>
                <w:rFonts w:ascii="Cambria" w:hAnsi="Cambria"/>
                <w:sz w:val="16"/>
                <w:szCs w:val="16"/>
              </w:rPr>
            </w:pPr>
          </w:p>
        </w:tc>
      </w:tr>
      <w:tr w:rsidR="004D6E20" w:rsidRPr="00BA609A">
        <w:trPr>
          <w:trHeight w:val="179"/>
        </w:trPr>
        <w:tc>
          <w:tcPr>
            <w:tcW w:w="206" w:type="pct"/>
            <w:vMerge w:val="restart"/>
            <w:textDirection w:val="btLr"/>
            <w:vAlign w:val="center"/>
          </w:tcPr>
          <w:p w:rsidR="004D6E20" w:rsidRPr="00A95FD7" w:rsidRDefault="004D6E20" w:rsidP="00DA2B17">
            <w:pPr>
              <w:spacing w:line="240" w:lineRule="auto"/>
              <w:ind w:left="113" w:right="113"/>
              <w:jc w:val="right"/>
              <w:rPr>
                <w:rFonts w:ascii="Cambria" w:hAnsi="Cambria"/>
                <w:sz w:val="16"/>
                <w:szCs w:val="16"/>
              </w:rPr>
            </w:pPr>
            <w:r w:rsidRPr="00A95FD7">
              <w:rPr>
                <w:rFonts w:ascii="Cambria" w:hAnsi="Cambria"/>
                <w:b/>
                <w:sz w:val="16"/>
                <w:szCs w:val="16"/>
              </w:rPr>
              <w:t>Plemenske svinje</w:t>
            </w:r>
          </w:p>
        </w:tc>
        <w:tc>
          <w:tcPr>
            <w:tcW w:w="2397" w:type="pct"/>
          </w:tcPr>
          <w:p w:rsidR="004D6E20" w:rsidRPr="00A95FD7" w:rsidRDefault="004D6E20" w:rsidP="00DA2B17">
            <w:pPr>
              <w:spacing w:line="240" w:lineRule="auto"/>
              <w:rPr>
                <w:rFonts w:ascii="Cambria" w:hAnsi="Cambria"/>
                <w:sz w:val="16"/>
                <w:szCs w:val="16"/>
              </w:rPr>
            </w:pPr>
            <w:r w:rsidRPr="00A95FD7">
              <w:rPr>
                <w:rFonts w:ascii="Cambria" w:hAnsi="Cambria" w:cs="Calibri"/>
                <w:sz w:val="16"/>
                <w:szCs w:val="16"/>
              </w:rPr>
              <w:t>Pri običajni rejski praksi zaprto gnezdo z možnostjo ogrevanja pujskov ni obvezno.</w:t>
            </w:r>
          </w:p>
        </w:tc>
        <w:tc>
          <w:tcPr>
            <w:tcW w:w="2397" w:type="pct"/>
            <w:shd w:val="clear" w:color="auto" w:fill="EEECE1"/>
          </w:tcPr>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b/>
                <w:sz w:val="16"/>
                <w:szCs w:val="16"/>
              </w:rPr>
              <w:t>Zahteva za toplotno ugodje:</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za zagotavljanje toplotnega ugodja plemenskih svinj in sesnih pujskov mora biti v prasitvenem boksu nameščeno zaprto gnezdo za pujske. Površina gnezda mora biti najmanj 0,6 m2, višina pa najmanj 45 cm. Vir toplote je lahko infrardeča žarnica, druge vrste seval, ali razne oblike talnega ogrevanja, zagotovljeno mora biti tudi uravnavanje temperature.</w:t>
            </w:r>
          </w:p>
          <w:p w:rsidR="004D6E20" w:rsidRPr="00A95FD7" w:rsidRDefault="004D6E20" w:rsidP="00DA2B17">
            <w:pPr>
              <w:spacing w:line="240" w:lineRule="auto"/>
              <w:rPr>
                <w:rFonts w:ascii="Cambria" w:hAnsi="Cambria"/>
                <w:sz w:val="16"/>
                <w:szCs w:val="16"/>
              </w:rPr>
            </w:pPr>
          </w:p>
        </w:tc>
      </w:tr>
      <w:tr w:rsidR="004D6E20" w:rsidRPr="00BA609A">
        <w:trPr>
          <w:trHeight w:val="179"/>
        </w:trPr>
        <w:tc>
          <w:tcPr>
            <w:tcW w:w="206" w:type="pct"/>
            <w:vMerge/>
            <w:textDirection w:val="btLr"/>
            <w:vAlign w:val="center"/>
          </w:tcPr>
          <w:p w:rsidR="004D6E20" w:rsidRPr="00A95FD7" w:rsidRDefault="004D6E20" w:rsidP="00DA2B17">
            <w:pPr>
              <w:spacing w:line="240" w:lineRule="auto"/>
              <w:ind w:left="113" w:right="113"/>
              <w:jc w:val="right"/>
              <w:rPr>
                <w:rFonts w:ascii="Cambria" w:hAnsi="Cambria"/>
                <w:sz w:val="16"/>
                <w:szCs w:val="16"/>
              </w:rPr>
            </w:pP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Pri običajni rejski praksi ocenjevanje kondicije ni obvezno.</w:t>
            </w:r>
          </w:p>
        </w:tc>
        <w:tc>
          <w:tcPr>
            <w:tcW w:w="2397" w:type="pct"/>
            <w:shd w:val="clear" w:color="auto" w:fill="EEECE1"/>
          </w:tcPr>
          <w:p w:rsidR="004D6E20" w:rsidRPr="00A95FD7" w:rsidRDefault="004D6E20" w:rsidP="00DA2B17">
            <w:pPr>
              <w:autoSpaceDE w:val="0"/>
              <w:autoSpaceDN w:val="0"/>
              <w:adjustRightInd w:val="0"/>
              <w:spacing w:line="240" w:lineRule="auto"/>
              <w:rPr>
                <w:rFonts w:ascii="Cambria" w:hAnsi="Cambria"/>
                <w:b/>
                <w:sz w:val="16"/>
                <w:szCs w:val="16"/>
              </w:rPr>
            </w:pPr>
            <w:r w:rsidRPr="00A95FD7">
              <w:rPr>
                <w:rFonts w:ascii="Cambria" w:hAnsi="Cambria"/>
                <w:b/>
                <w:sz w:val="16"/>
                <w:szCs w:val="16"/>
              </w:rPr>
              <w:t xml:space="preserve">Zahteva za preprečevanje izčrpanosti plemenskih svinj v laktaciji: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na gospodarstvu ne sme biti več kot 5 % svinj s telesno kondicijo ocenjeno z vrednostjo 1 v skladu z lestvico iz Priloge 4, ki je sestavni del te uredbe.</w:t>
            </w:r>
          </w:p>
          <w:p w:rsidR="004D6E20" w:rsidRPr="00A95FD7" w:rsidRDefault="004D6E20" w:rsidP="00DA2B17">
            <w:pPr>
              <w:spacing w:line="240" w:lineRule="auto"/>
              <w:rPr>
                <w:rFonts w:ascii="Cambria" w:hAnsi="Cambria"/>
                <w:sz w:val="16"/>
                <w:szCs w:val="16"/>
              </w:rPr>
            </w:pPr>
          </w:p>
        </w:tc>
      </w:tr>
      <w:tr w:rsidR="004D6E20" w:rsidRPr="00A95FD7">
        <w:trPr>
          <w:cantSplit/>
          <w:trHeight w:val="1134"/>
        </w:trPr>
        <w:tc>
          <w:tcPr>
            <w:tcW w:w="206" w:type="pct"/>
            <w:textDirection w:val="btLr"/>
            <w:vAlign w:val="center"/>
          </w:tcPr>
          <w:p w:rsidR="004D6E20" w:rsidRPr="00A95FD7" w:rsidRDefault="004D6E20" w:rsidP="00DA2B17">
            <w:pPr>
              <w:spacing w:line="240" w:lineRule="auto"/>
              <w:ind w:left="113" w:right="113"/>
              <w:jc w:val="right"/>
              <w:rPr>
                <w:rFonts w:ascii="Cambria" w:hAnsi="Cambria"/>
                <w:b/>
                <w:sz w:val="16"/>
                <w:szCs w:val="16"/>
              </w:rPr>
            </w:pPr>
            <w:r w:rsidRPr="00A95FD7">
              <w:rPr>
                <w:rFonts w:ascii="Cambria" w:hAnsi="Cambria"/>
                <w:b/>
                <w:sz w:val="16"/>
                <w:szCs w:val="16"/>
              </w:rPr>
              <w:t>Tekači in pitanci</w:t>
            </w: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bCs/>
                <w:sz w:val="16"/>
                <w:szCs w:val="16"/>
              </w:rPr>
              <w:t>Priloga 1</w:t>
            </w:r>
            <w:r w:rsidRPr="00A95FD7">
              <w:rPr>
                <w:rFonts w:ascii="Cambria" w:hAnsi="Cambria" w:cs="Calibri"/>
                <w:sz w:val="16"/>
                <w:szCs w:val="16"/>
              </w:rPr>
              <w:t xml:space="preserve"> Pravilnika o zaščiti rejnih živali (Uradni list RS, št. 51/2010 in 70/2010):</w:t>
            </w: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 xml:space="preserve">minimalna talna površina, ki jo mora imeti vsak tekač ali pitanec v skupini: </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do 10 kg       0,15 m</w:t>
            </w:r>
            <w:r w:rsidRPr="00A95FD7">
              <w:rPr>
                <w:rFonts w:ascii="Cambria" w:hAnsi="Cambria" w:cs="Calibri"/>
                <w:sz w:val="16"/>
                <w:szCs w:val="16"/>
                <w:vertAlign w:val="superscript"/>
              </w:rPr>
              <w:t>2</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10–20 kg      0,20 m</w:t>
            </w:r>
            <w:r w:rsidRPr="00A95FD7">
              <w:rPr>
                <w:rFonts w:ascii="Cambria" w:hAnsi="Cambria" w:cs="Calibri"/>
                <w:sz w:val="16"/>
                <w:szCs w:val="16"/>
                <w:vertAlign w:val="superscript"/>
              </w:rPr>
              <w:t>2</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20–30 kg      0,30 m</w:t>
            </w:r>
            <w:r w:rsidRPr="00A95FD7">
              <w:rPr>
                <w:rFonts w:ascii="Cambria" w:hAnsi="Cambria" w:cs="Calibri"/>
                <w:sz w:val="16"/>
                <w:szCs w:val="16"/>
                <w:vertAlign w:val="superscript"/>
              </w:rPr>
              <w:t>2</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30–50 kg      0,40 m</w:t>
            </w:r>
            <w:r w:rsidRPr="00A95FD7">
              <w:rPr>
                <w:rFonts w:ascii="Cambria" w:hAnsi="Cambria" w:cs="Calibri"/>
                <w:sz w:val="16"/>
                <w:szCs w:val="16"/>
                <w:vertAlign w:val="superscript"/>
              </w:rPr>
              <w:t>2</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50–85 kg      0,55 m</w:t>
            </w:r>
            <w:r w:rsidRPr="00A95FD7">
              <w:rPr>
                <w:rFonts w:ascii="Cambria" w:hAnsi="Cambria" w:cs="Calibri"/>
                <w:sz w:val="16"/>
                <w:szCs w:val="16"/>
                <w:vertAlign w:val="superscript"/>
              </w:rPr>
              <w:t>2</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85–110 kg    0,65 m</w:t>
            </w:r>
            <w:r w:rsidRPr="00A95FD7">
              <w:rPr>
                <w:rFonts w:ascii="Cambria" w:hAnsi="Cambria" w:cs="Calibri"/>
                <w:sz w:val="16"/>
                <w:szCs w:val="16"/>
                <w:vertAlign w:val="superscript"/>
              </w:rPr>
              <w:t>2</w:t>
            </w:r>
            <w:r w:rsidRPr="00A95FD7">
              <w:rPr>
                <w:rFonts w:ascii="Cambria" w:hAnsi="Cambria" w:cs="Calibri"/>
                <w:sz w:val="16"/>
                <w:szCs w:val="16"/>
              </w:rPr>
              <w:t xml:space="preserve"> </w:t>
            </w:r>
          </w:p>
          <w:p w:rsidR="004D6E20" w:rsidRPr="00A95FD7" w:rsidRDefault="004D6E20" w:rsidP="00DA2B17">
            <w:pPr>
              <w:numPr>
                <w:ilvl w:val="0"/>
                <w:numId w:val="104"/>
              </w:numPr>
              <w:spacing w:line="240" w:lineRule="auto"/>
              <w:rPr>
                <w:rFonts w:ascii="Cambria" w:hAnsi="Cambria" w:cs="Calibri"/>
                <w:sz w:val="16"/>
                <w:szCs w:val="16"/>
              </w:rPr>
            </w:pPr>
            <w:r w:rsidRPr="00A95FD7">
              <w:rPr>
                <w:rFonts w:ascii="Cambria" w:hAnsi="Cambria" w:cs="Calibri"/>
                <w:sz w:val="16"/>
                <w:szCs w:val="16"/>
              </w:rPr>
              <w:t>več kot 110 kg     1,00 m</w:t>
            </w:r>
            <w:r w:rsidRPr="00A95FD7">
              <w:rPr>
                <w:rFonts w:ascii="Cambria" w:hAnsi="Cambria" w:cs="Calibri"/>
                <w:sz w:val="16"/>
                <w:szCs w:val="16"/>
                <w:vertAlign w:val="superscript"/>
              </w:rPr>
              <w:t>2</w:t>
            </w:r>
          </w:p>
        </w:tc>
        <w:tc>
          <w:tcPr>
            <w:tcW w:w="2397" w:type="pct"/>
            <w:shd w:val="clear" w:color="auto" w:fill="EEECE1"/>
          </w:tcPr>
          <w:p w:rsidR="004D6E20" w:rsidRPr="00A95FD7" w:rsidRDefault="004D6E20" w:rsidP="00DA2B17">
            <w:pPr>
              <w:autoSpaceDE w:val="0"/>
              <w:autoSpaceDN w:val="0"/>
              <w:adjustRightInd w:val="0"/>
              <w:spacing w:line="240" w:lineRule="auto"/>
              <w:rPr>
                <w:rFonts w:ascii="Cambria" w:hAnsi="Cambria"/>
                <w:b/>
                <w:sz w:val="16"/>
                <w:szCs w:val="16"/>
              </w:rPr>
            </w:pPr>
            <w:r w:rsidRPr="00A95FD7">
              <w:rPr>
                <w:rFonts w:ascii="Cambria" w:hAnsi="Cambria"/>
                <w:b/>
                <w:sz w:val="16"/>
                <w:szCs w:val="16"/>
              </w:rPr>
              <w:t xml:space="preserve">Zahteva za 10 % večjo neovirano talno površino na žival v skupinskih boksih od predpisane: </w:t>
            </w:r>
          </w:p>
          <w:p w:rsidR="004D6E20" w:rsidRPr="00A95FD7" w:rsidRDefault="004D6E20" w:rsidP="00DA2B17">
            <w:pPr>
              <w:autoSpaceDE w:val="0"/>
              <w:autoSpaceDN w:val="0"/>
              <w:adjustRightInd w:val="0"/>
              <w:spacing w:line="240" w:lineRule="auto"/>
              <w:rPr>
                <w:rFonts w:ascii="Cambria" w:hAnsi="Cambria"/>
                <w:sz w:val="16"/>
                <w:szCs w:val="16"/>
              </w:rPr>
            </w:pPr>
            <w:r w:rsidRPr="00A95FD7">
              <w:rPr>
                <w:rFonts w:ascii="Cambria" w:hAnsi="Cambria"/>
                <w:sz w:val="16"/>
                <w:szCs w:val="16"/>
              </w:rPr>
              <w:t>za tekače in pitance mora biti v skupinskih boksih zagotovljena 10 % večja talna površina na žival od površine določene s predpisom, ki ureja zaščito rejnih živali, za vsakega tekača oziroma pitanca:</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do 10 kg                     0,17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10 do 20 kg       0,22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20 do 30 kg       0,33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30 do 50 kg       0,44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50 do 85 kg       0,61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85 do 110 kg     0,72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numPr>
                <w:ilvl w:val="0"/>
                <w:numId w:val="19"/>
              </w:numPr>
              <w:autoSpaceDE w:val="0"/>
              <w:autoSpaceDN w:val="0"/>
              <w:adjustRightInd w:val="0"/>
              <w:spacing w:line="240" w:lineRule="auto"/>
              <w:ind w:left="1134" w:hanging="425"/>
              <w:rPr>
                <w:rFonts w:ascii="Cambria" w:hAnsi="Cambria"/>
                <w:sz w:val="16"/>
                <w:szCs w:val="16"/>
              </w:rPr>
            </w:pPr>
            <w:r w:rsidRPr="00A95FD7">
              <w:rPr>
                <w:rFonts w:ascii="Cambria" w:hAnsi="Cambria"/>
                <w:sz w:val="16"/>
                <w:szCs w:val="16"/>
              </w:rPr>
              <w:t>nad 110 kg                 1,10 m</w:t>
            </w:r>
            <w:r w:rsidRPr="00A95FD7">
              <w:rPr>
                <w:rFonts w:ascii="Cambria" w:hAnsi="Cambria" w:cs="Calibri"/>
                <w:sz w:val="16"/>
                <w:szCs w:val="16"/>
                <w:vertAlign w:val="superscript"/>
              </w:rPr>
              <w:t>2</w:t>
            </w:r>
            <w:r w:rsidRPr="00A95FD7">
              <w:rPr>
                <w:rFonts w:ascii="Cambria" w:hAnsi="Cambria"/>
                <w:sz w:val="16"/>
                <w:szCs w:val="16"/>
              </w:rPr>
              <w:t>.</w:t>
            </w:r>
          </w:p>
          <w:p w:rsidR="004D6E20" w:rsidRPr="00A95FD7" w:rsidRDefault="004D6E20" w:rsidP="00DA2B17">
            <w:pPr>
              <w:spacing w:line="240" w:lineRule="auto"/>
              <w:rPr>
                <w:rFonts w:ascii="Cambria" w:hAnsi="Cambria"/>
                <w:b/>
                <w:sz w:val="16"/>
                <w:szCs w:val="16"/>
              </w:rPr>
            </w:pPr>
          </w:p>
        </w:tc>
      </w:tr>
      <w:tr w:rsidR="004D6E20" w:rsidRPr="00BA609A">
        <w:tc>
          <w:tcPr>
            <w:tcW w:w="206" w:type="pct"/>
            <w:vMerge w:val="restart"/>
            <w:textDirection w:val="btLr"/>
            <w:vAlign w:val="center"/>
          </w:tcPr>
          <w:p w:rsidR="004D6E20" w:rsidRPr="00A95FD7" w:rsidRDefault="004D6E20" w:rsidP="00DA2B17">
            <w:pPr>
              <w:spacing w:line="240" w:lineRule="auto"/>
              <w:ind w:left="113" w:right="113"/>
              <w:jc w:val="right"/>
              <w:rPr>
                <w:rFonts w:ascii="Cambria" w:hAnsi="Cambria" w:cs="Calibri"/>
                <w:b/>
                <w:sz w:val="16"/>
                <w:szCs w:val="16"/>
              </w:rPr>
            </w:pPr>
            <w:r w:rsidRPr="00A95FD7">
              <w:rPr>
                <w:rFonts w:ascii="Cambria" w:hAnsi="Cambria" w:cs="Calibri"/>
                <w:b/>
                <w:sz w:val="16"/>
                <w:szCs w:val="16"/>
              </w:rPr>
              <w:t>Pitanci</w:t>
            </w: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12. člen Pravilnika o zaščiti rejnih živali (Uradni list RS, št. 51/2010 in 70/2010) določa, da morajo imeti živali stalen dostop do primernega vodnega vira ali pa jim mora biti omogočen dostop do napajanja na drug način v časovnih intervalih, ki ustrezajo njihovim fiziološkim potrebam.</w:t>
            </w:r>
          </w:p>
          <w:p w:rsidR="004D6E20" w:rsidRPr="00A95FD7" w:rsidRDefault="004D6E20" w:rsidP="00DA2B17">
            <w:pPr>
              <w:spacing w:line="240" w:lineRule="auto"/>
              <w:rPr>
                <w:rFonts w:ascii="Cambria" w:hAnsi="Cambria" w:cs="Calibri"/>
                <w:sz w:val="16"/>
                <w:szCs w:val="16"/>
              </w:rPr>
            </w:pPr>
          </w:p>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30. člen Pravilnika o zaščiti rejnih živali (Uradni list RS, št. 51/2010 in 70/2010) določa, da morajo imeti prašiči ves čas dostop do sveže in čiste pitne vode v zadostnih količinah ali pa morajo biti njihove potrebe po tekočini zadovoljene s pomočjo drugih, za napajanje primernih tekočin.</w:t>
            </w:r>
          </w:p>
        </w:tc>
        <w:tc>
          <w:tcPr>
            <w:tcW w:w="2397" w:type="pct"/>
            <w:shd w:val="clear" w:color="auto" w:fill="EEECE1"/>
          </w:tcPr>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b/>
                <w:sz w:val="16"/>
                <w:szCs w:val="16"/>
              </w:rPr>
              <w:t>Zahteva za napajanje:</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ascii="Cambria" w:hAnsi="Cambria" w:cs="Calibri"/>
                <w:sz w:val="16"/>
                <w:szCs w:val="16"/>
              </w:rPr>
            </w:pPr>
            <w:r w:rsidRPr="00A95FD7">
              <w:rPr>
                <w:rFonts w:ascii="Cambria" w:hAnsi="Cambria" w:cs="Calibri"/>
                <w:sz w:val="16"/>
                <w:szCs w:val="16"/>
              </w:rPr>
              <w:t>za ustrezno napajanje prašičev pitancev je treba zagotoviti en delujoč napajalnik za največ 10 živali.</w:t>
            </w:r>
          </w:p>
          <w:p w:rsidR="004D6E20" w:rsidRPr="00A95FD7" w:rsidRDefault="004D6E20" w:rsidP="00DA2B17">
            <w:pPr>
              <w:spacing w:line="240" w:lineRule="auto"/>
              <w:ind w:left="367"/>
              <w:rPr>
                <w:rFonts w:ascii="Cambria" w:hAnsi="Cambria"/>
                <w:sz w:val="16"/>
                <w:szCs w:val="16"/>
              </w:rPr>
            </w:pPr>
            <w:r w:rsidRPr="00A95FD7">
              <w:rPr>
                <w:rFonts w:ascii="Cambria" w:hAnsi="Cambria"/>
                <w:sz w:val="16"/>
                <w:szCs w:val="16"/>
              </w:rPr>
              <w:t xml:space="preserve">   </w:t>
            </w:r>
          </w:p>
        </w:tc>
      </w:tr>
      <w:tr w:rsidR="004D6E20" w:rsidRPr="00BA609A">
        <w:tc>
          <w:tcPr>
            <w:tcW w:w="206" w:type="pct"/>
            <w:vMerge/>
            <w:textDirection w:val="btLr"/>
            <w:vAlign w:val="center"/>
          </w:tcPr>
          <w:p w:rsidR="004D6E20" w:rsidRPr="00A95FD7" w:rsidRDefault="004D6E20" w:rsidP="00DA2B17">
            <w:pPr>
              <w:spacing w:line="240" w:lineRule="auto"/>
              <w:ind w:left="113" w:right="113"/>
              <w:jc w:val="right"/>
              <w:rPr>
                <w:rFonts w:ascii="Cambria" w:hAnsi="Cambria" w:cs="Calibri"/>
                <w:b/>
                <w:sz w:val="16"/>
                <w:szCs w:val="16"/>
              </w:rPr>
            </w:pPr>
          </w:p>
        </w:tc>
        <w:tc>
          <w:tcPr>
            <w:tcW w:w="2397" w:type="pct"/>
          </w:tcPr>
          <w:p w:rsidR="004D6E20" w:rsidRPr="00A95FD7" w:rsidRDefault="004D6E20" w:rsidP="00DA2B17">
            <w:pPr>
              <w:spacing w:line="240" w:lineRule="auto"/>
              <w:rPr>
                <w:rFonts w:ascii="Cambria" w:hAnsi="Cambria" w:cs="Calibri"/>
                <w:sz w:val="16"/>
                <w:szCs w:val="16"/>
              </w:rPr>
            </w:pPr>
            <w:r w:rsidRPr="00A95FD7">
              <w:rPr>
                <w:rFonts w:ascii="Cambria" w:hAnsi="Cambria" w:cs="Calibri"/>
                <w:sz w:val="16"/>
                <w:szCs w:val="16"/>
              </w:rPr>
              <w:t>Pri običajni rejski praksi izpust za živali ni obvezen.</w:t>
            </w:r>
          </w:p>
        </w:tc>
        <w:tc>
          <w:tcPr>
            <w:tcW w:w="2397" w:type="pct"/>
            <w:shd w:val="clear" w:color="auto" w:fill="EEECE1"/>
          </w:tcPr>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b/>
                <w:sz w:val="16"/>
                <w:szCs w:val="16"/>
              </w:rPr>
              <w:t>Zahteva za skupinsko rejo z izpustom:</w:t>
            </w:r>
            <w:r w:rsidRPr="00A95FD7">
              <w:rPr>
                <w:rFonts w:cs="Arial"/>
                <w:color w:val="000000"/>
                <w:szCs w:val="20"/>
              </w:rPr>
              <w:t xml:space="preserve"> </w:t>
            </w:r>
          </w:p>
          <w:p w:rsidR="004D6E20" w:rsidRPr="00A95FD7" w:rsidRDefault="004D6E20" w:rsidP="00DA2B17">
            <w:pPr>
              <w:autoSpaceDE w:val="0"/>
              <w:autoSpaceDN w:val="0"/>
              <w:adjustRightInd w:val="0"/>
              <w:spacing w:line="240" w:lineRule="auto"/>
              <w:rPr>
                <w:rFonts w:cs="Arial"/>
                <w:color w:val="000000"/>
                <w:szCs w:val="20"/>
              </w:rPr>
            </w:pPr>
            <w:r w:rsidRPr="00A95FD7">
              <w:rPr>
                <w:rFonts w:ascii="Cambria" w:hAnsi="Cambria" w:cs="Calibri"/>
                <w:sz w:val="16"/>
                <w:szCs w:val="16"/>
              </w:rPr>
              <w:t>prašičem pitancem mora biti zagotovljena možnost stalnega ali izmeničnega dostopa do izpusta. Površina izpusta mora biti najmanj 0,55 m2 na pitanca. Dolžina krajše stranice izpusta mora biti najmanj 2 m. Pri izmeničnem dostopu do izpusta se površina izpusta računa glede na število živali, ki so istočasno v izpustu. V primeru izmeničnega dostopa do izpusta mora nosilec kmetijskega gospodarstva voditi dnevnik izpustov iz Priloge 3 te uredbe za vse skupine živali, pri čemer skupina živali predstavlja živali, ki so istočasno v izpustu. Vsaka skupina mora biti v izpust izpuščena vsaj dvakrat tedensko za najmanj dve uri. Boksi iz katerih se živali izpustijo v izpust morajo biti označeni, na način, da je mogoče spremljati</w:t>
            </w:r>
            <w:r w:rsidRPr="00A95FD7">
              <w:rPr>
                <w:rFonts w:cs="Arial"/>
                <w:color w:val="000000"/>
                <w:szCs w:val="20"/>
              </w:rPr>
              <w:t xml:space="preserve"> </w:t>
            </w:r>
            <w:r w:rsidRPr="00A95FD7">
              <w:rPr>
                <w:rFonts w:ascii="Cambria" w:hAnsi="Cambria" w:cs="Calibri"/>
                <w:sz w:val="16"/>
                <w:szCs w:val="16"/>
              </w:rPr>
              <w:t>katere živali so istočasno v izpustu.</w:t>
            </w:r>
          </w:p>
          <w:p w:rsidR="004D6E20" w:rsidRPr="00A95FD7" w:rsidRDefault="004D6E20" w:rsidP="00DA2B17">
            <w:pPr>
              <w:spacing w:line="240" w:lineRule="auto"/>
              <w:rPr>
                <w:rFonts w:ascii="Cambria" w:hAnsi="Cambria" w:cs="Calibri"/>
                <w:sz w:val="16"/>
                <w:szCs w:val="16"/>
              </w:rPr>
            </w:pPr>
          </w:p>
        </w:tc>
      </w:tr>
    </w:tbl>
    <w:p w:rsidR="004D6E20" w:rsidRPr="006756A1" w:rsidRDefault="004D6E20" w:rsidP="00D55763">
      <w:pPr>
        <w:autoSpaceDE w:val="0"/>
        <w:autoSpaceDN w:val="0"/>
        <w:adjustRightInd w:val="0"/>
        <w:rPr>
          <w:rFonts w:cs="Arial"/>
          <w:color w:val="000000"/>
          <w:szCs w:val="20"/>
        </w:rPr>
      </w:pPr>
    </w:p>
    <w:p w:rsidR="004D6E20" w:rsidRPr="006756A1" w:rsidRDefault="004D6E20" w:rsidP="00D55763">
      <w:pPr>
        <w:autoSpaceDE w:val="0"/>
        <w:autoSpaceDN w:val="0"/>
        <w:adjustRightInd w:val="0"/>
        <w:rPr>
          <w:rFonts w:cs="Arial"/>
          <w:color w:val="000000"/>
          <w:szCs w:val="20"/>
        </w:rPr>
      </w:pPr>
    </w:p>
    <w:p w:rsidR="004D6E20" w:rsidRPr="00EC3A94" w:rsidRDefault="004D6E20" w:rsidP="00D55763">
      <w:pPr>
        <w:pStyle w:val="EndnoteText"/>
        <w:rPr>
          <w:rFonts w:ascii="Arial" w:hAnsi="Arial" w:cs="Arial"/>
          <w:color w:val="00000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4C34D0">
      <w:pPr>
        <w:spacing w:line="240" w:lineRule="auto"/>
        <w:rPr>
          <w:rFonts w:cs="Arial"/>
          <w:b/>
          <w:szCs w:val="20"/>
        </w:rPr>
      </w:pPr>
      <w:r w:rsidRPr="004C34D0">
        <w:rPr>
          <w:rFonts w:cs="Arial"/>
          <w:b/>
          <w:szCs w:val="20"/>
        </w:rPr>
        <w:t>OBRAZLOŽITEV</w:t>
      </w:r>
    </w:p>
    <w:p w:rsidR="004D6E20" w:rsidRPr="004C34D0" w:rsidRDefault="004D6E20" w:rsidP="004C34D0">
      <w:pPr>
        <w:spacing w:line="240" w:lineRule="auto"/>
        <w:rPr>
          <w:rFonts w:cs="Arial"/>
          <w:b/>
          <w:szCs w:val="20"/>
        </w:rPr>
      </w:pPr>
    </w:p>
    <w:p w:rsidR="004D6E20" w:rsidRPr="004C34D0" w:rsidRDefault="004D6E20" w:rsidP="004C34D0">
      <w:pPr>
        <w:tabs>
          <w:tab w:val="left" w:pos="708"/>
        </w:tabs>
        <w:spacing w:line="240" w:lineRule="auto"/>
        <w:rPr>
          <w:rFonts w:cs="Arial"/>
          <w:szCs w:val="20"/>
        </w:rPr>
      </w:pPr>
    </w:p>
    <w:p w:rsidR="004D6E20" w:rsidRPr="004C34D0" w:rsidRDefault="004D6E20" w:rsidP="004C34D0">
      <w:pPr>
        <w:tabs>
          <w:tab w:val="left" w:pos="708"/>
        </w:tabs>
        <w:spacing w:line="240" w:lineRule="auto"/>
        <w:rPr>
          <w:rFonts w:cs="Arial"/>
          <w:b/>
          <w:szCs w:val="20"/>
        </w:rPr>
      </w:pPr>
      <w:r w:rsidRPr="004C34D0">
        <w:rPr>
          <w:rFonts w:cs="Arial"/>
          <w:b/>
          <w:szCs w:val="20"/>
        </w:rPr>
        <w:t>I. UVOD</w:t>
      </w:r>
    </w:p>
    <w:p w:rsidR="004D6E20" w:rsidRPr="004C34D0" w:rsidRDefault="004D6E20" w:rsidP="004C34D0">
      <w:pPr>
        <w:tabs>
          <w:tab w:val="left" w:pos="708"/>
        </w:tabs>
        <w:spacing w:line="240" w:lineRule="auto"/>
        <w:rPr>
          <w:rFonts w:cs="Arial"/>
          <w:szCs w:val="20"/>
        </w:rPr>
      </w:pPr>
    </w:p>
    <w:p w:rsidR="004D6E20" w:rsidRPr="004C34D0" w:rsidRDefault="004D6E20" w:rsidP="004C34D0">
      <w:pPr>
        <w:numPr>
          <w:ilvl w:val="0"/>
          <w:numId w:val="114"/>
        </w:numPr>
        <w:spacing w:line="240" w:lineRule="auto"/>
        <w:jc w:val="both"/>
        <w:rPr>
          <w:rFonts w:cs="Arial"/>
          <w:b/>
          <w:szCs w:val="20"/>
        </w:rPr>
      </w:pPr>
      <w:r w:rsidRPr="004C34D0">
        <w:rPr>
          <w:rFonts w:cs="Arial"/>
          <w:b/>
          <w:szCs w:val="20"/>
        </w:rPr>
        <w:t>Pravna podlaga (besedilo, vsebina zakonske določbe, ki je podlaga za izdajo predpisa)</w:t>
      </w:r>
    </w:p>
    <w:p w:rsidR="004D6E20" w:rsidRPr="004C34D0" w:rsidRDefault="004D6E20" w:rsidP="004C34D0">
      <w:pPr>
        <w:tabs>
          <w:tab w:val="left" w:pos="708"/>
        </w:tabs>
        <w:spacing w:line="240" w:lineRule="auto"/>
        <w:ind w:left="720"/>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 xml:space="preserve">Pravna podlaga za Uredbo o ukrepu dobrobit živali iz Programa razvoja podeželja Republike Slovenije za obdobje 2014 - 2020 v letu 2014 (v nadaljevanju: Uredba DŽ) je Uredba (EU) št. 1305/2013 Evropskega parlamenta in Sveta z dne 17. decembra 2013 o podpori za razvoj podeželja iz Evropskega kmetijskega sklada za razvoj podeželja (EKSRP) in razveljavitvi Uredbe Sveta (ES) št. 1698/2005 (v nadaljevanju: Uredba 1305/2013/EU). Ta uredba v 33. členu opredeljuje vsebino ukrepa dobrobit živali, v 15. členu pa ukrep pomoč pri uporabi storitev svetovanja. Omenjena ukrepa sta opredeljena v predlogu Programa razvoja podeželja RS za obdobje 2014-2020 (v nadaljnjem besedilu: PRP 2014–2020), ki je bil posredovan 15.11.2013 na Evropsko komisijo.  </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 xml:space="preserve">Ukrep Dobrobit živali in ukrep Pomoč pri uporabi storitev svetovanja se lahko začneta izvajati pred formalno potrditvijo PRP 2014–2020 s strani Evropske komisije. To nam omogoča 65. člen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(v nadaljevanju: Uredba 1303/2013/EU). </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Na nacionalni ravni dajeta podlago za izvajanje omenjenih ukrepov 10. in 12. člen Zakona o kmetijstvu (Uradni list RS, št. 45/08, 57/12 in 90/12-ZdZPVHVVR).</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numPr>
          <w:ilvl w:val="0"/>
          <w:numId w:val="114"/>
        </w:numPr>
        <w:spacing w:line="240" w:lineRule="auto"/>
        <w:jc w:val="both"/>
        <w:rPr>
          <w:rFonts w:cs="Arial"/>
          <w:b/>
          <w:szCs w:val="20"/>
        </w:rPr>
      </w:pPr>
      <w:r w:rsidRPr="004C34D0">
        <w:rPr>
          <w:rFonts w:cs="Arial"/>
          <w:b/>
          <w:szCs w:val="20"/>
        </w:rPr>
        <w:t>Rok za izdajo predpisa, ki ga je določil zakon.</w:t>
      </w:r>
    </w:p>
    <w:p w:rsidR="004D6E20" w:rsidRPr="004C34D0" w:rsidRDefault="004D6E20" w:rsidP="004C34D0">
      <w:pPr>
        <w:tabs>
          <w:tab w:val="left" w:pos="708"/>
        </w:tabs>
        <w:spacing w:line="240" w:lineRule="auto"/>
        <w:ind w:left="720"/>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 xml:space="preserve">Zakon o kmetijstvu roka za izdajo te uredbe ne predpisuje, je pa bistvenega pomena, da bo predpis sprejet in uveljavljen </w:t>
      </w:r>
      <w:r>
        <w:rPr>
          <w:rFonts w:cs="Arial"/>
          <w:szCs w:val="20"/>
        </w:rPr>
        <w:t>hkrati z dnem</w:t>
      </w:r>
      <w:r w:rsidRPr="004C34D0">
        <w:rPr>
          <w:rFonts w:cs="Arial"/>
          <w:szCs w:val="20"/>
        </w:rPr>
        <w:t xml:space="preserve"> začetka zbiranja zbirnih vlog  po določilih Uredbe o izvedbi ukrepov kmetijske politike za leto 2014 (Ur. list RS, št, 113/2013). Vloga za ukrep DŽ je namreč sestavni del zbirne vloge, zato je pomembno, da je predpis uveljavljen</w:t>
      </w:r>
      <w:r>
        <w:rPr>
          <w:rFonts w:cs="Arial"/>
          <w:szCs w:val="20"/>
        </w:rPr>
        <w:t xml:space="preserve"> do navedenega dne</w:t>
      </w:r>
      <w:r w:rsidRPr="004C34D0">
        <w:rPr>
          <w:rFonts w:cs="Arial"/>
          <w:szCs w:val="20"/>
        </w:rPr>
        <w:t>. Hkrati je čim prejšnji sprejem te uredbe pomemben zato, ker je ukrep dobrobit živali enoleten ukrep, za katerega se obveznosti prevzemajo za leto 2014, zato je bistvenega pomena, da se za izvajanje tega ukrepa čim prej zagotovi ustrezna pravna podlaga. Na izvajanje tega ukrepa je vezan tudi ukrep Pomoč pri uporabi storitev svetovanja, iz katerega se financira izdelava programa Dobrobit živali (v nadaljevanju: programi DŽ). Pravočasna izdelava programa DŽ, ki ga za nosilca kmetijskega gospodarstva, ki se namerava vključiti v ukrep DŽ, individualno pripravi izvajalec svetovanja, izbran po predpisih javnega naročanja, je ključnega pomena, saj ta program predstavlja vstopni pogoj za ukrep DŽ. Zaradi tega je sprejem te uredbe po nujnem postopku bistvenega pomena.</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tabs>
          <w:tab w:val="left" w:pos="708"/>
        </w:tabs>
        <w:spacing w:line="240" w:lineRule="auto"/>
        <w:rPr>
          <w:rFonts w:cs="Arial"/>
          <w:szCs w:val="20"/>
        </w:rPr>
      </w:pPr>
    </w:p>
    <w:p w:rsidR="004D6E20" w:rsidRPr="004C34D0" w:rsidRDefault="004D6E20" w:rsidP="004C34D0">
      <w:pPr>
        <w:numPr>
          <w:ilvl w:val="0"/>
          <w:numId w:val="114"/>
        </w:numPr>
        <w:spacing w:line="240" w:lineRule="auto"/>
        <w:jc w:val="both"/>
        <w:rPr>
          <w:rFonts w:cs="Arial"/>
          <w:b/>
          <w:szCs w:val="20"/>
        </w:rPr>
      </w:pPr>
      <w:r w:rsidRPr="004C34D0">
        <w:rPr>
          <w:rFonts w:cs="Arial"/>
          <w:b/>
          <w:szCs w:val="20"/>
        </w:rPr>
        <w:t>Splošna obrazložitev v zvezi s predlogom predpisa, če je potrebna.</w:t>
      </w:r>
    </w:p>
    <w:p w:rsidR="004D6E20" w:rsidRPr="004C34D0" w:rsidRDefault="004D6E20" w:rsidP="004C34D0">
      <w:pPr>
        <w:tabs>
          <w:tab w:val="left" w:pos="708"/>
        </w:tabs>
        <w:spacing w:line="240" w:lineRule="auto"/>
        <w:ind w:left="720"/>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 xml:space="preserve">Uredba določa ukrep DŽ, natančnejše postopke v zvezi z integriranim administrativnim in kontrolnim sistemom za potrebe tega ukrepa in za potrebe tega ukrepa tudi vsebino ukrepa pomoč pri uporabi storitev svetovanja. Ukrepa sta povezana v delu, ki se nanaša na program dobrobit živali, ki je rezultat individualne svetovalne storitve, ki jo opravi izvajalec svetovanja, izbran po predpisih javnega naročanja, za tiste nosilce kmetijskih gospodarstev, ki so vsaj enkrat do vključno 7.3.2014 sporočili stalež prašičev v Centralni register živali. Ta storitev je za kmetijsko gospodarstvo brezplačna, saj se financira iz ukrepa Pomoč pri uporabi storitev svetovanja. Izdelan program DŽ je eden izmed vstopnih pogojev za ukrep DŽ.  </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tabs>
          <w:tab w:val="left" w:pos="708"/>
        </w:tabs>
        <w:spacing w:line="240" w:lineRule="auto"/>
        <w:jc w:val="both"/>
        <w:rPr>
          <w:rFonts w:cs="Arial"/>
          <w:szCs w:val="20"/>
        </w:rPr>
      </w:pPr>
      <w:r w:rsidRPr="004C34D0">
        <w:rPr>
          <w:rFonts w:cs="Arial"/>
          <w:szCs w:val="20"/>
        </w:rPr>
        <w:t xml:space="preserve">Uredba opredeli vsebino in izvedbo ukrepa DŽ, vključno z opisom vstopnih pogojev, trajanjem in vrsto obveznosti upravičencev, naborom možnih zahtev in pogojev za izpolnjevanje le-teh, načinom izračunavanja plačil in višino plačil, podrobnejšimi izvedbenimi določili, ki se v pretežni meri sklicujejo na Uredbo o ukrepih kmetijske politike za leto 2014, kontrolami, sistemom znižanj in izključitev itd. Prav tako uredba opredeli vsebino in izvedbo ukrepa Pomoč pri uporabi storitev svetovanja. Ta ukrep se izvaja po pravilih javnega naročanja, zato se podrobnejše obveznosti med naročnikom in izvajalcem svetovanja določijo v pogodbi. V sami uredbi pa so opredeljeni namen, pogoji in merila, obveznosti ter kontrola in izplačila. Uredba vsebuje še finančne in prehodne določbe ter priloge, med katerimi bi izpostavili zlasti obrazec za program DŽ, obrazec za vlogo DŽ ter katalog kršitev in sankcij.     </w:t>
      </w:r>
    </w:p>
    <w:p w:rsidR="004D6E20" w:rsidRPr="004C34D0" w:rsidRDefault="004D6E20" w:rsidP="004C34D0">
      <w:pPr>
        <w:tabs>
          <w:tab w:val="left" w:pos="708"/>
        </w:tabs>
        <w:spacing w:line="240" w:lineRule="auto"/>
        <w:jc w:val="both"/>
        <w:rPr>
          <w:rFonts w:cs="Arial"/>
          <w:szCs w:val="20"/>
        </w:rPr>
      </w:pPr>
    </w:p>
    <w:p w:rsidR="004D6E20" w:rsidRPr="004C34D0" w:rsidRDefault="004D6E20" w:rsidP="004C34D0">
      <w:pPr>
        <w:tabs>
          <w:tab w:val="left" w:pos="708"/>
        </w:tabs>
        <w:spacing w:line="240" w:lineRule="auto"/>
        <w:ind w:left="720"/>
        <w:rPr>
          <w:rFonts w:cs="Arial"/>
          <w:szCs w:val="20"/>
        </w:rPr>
      </w:pPr>
      <w:r w:rsidRPr="004C34D0">
        <w:rPr>
          <w:rFonts w:cs="Arial"/>
          <w:szCs w:val="20"/>
        </w:rPr>
        <w:t xml:space="preserve"> </w:t>
      </w:r>
    </w:p>
    <w:p w:rsidR="004D6E20" w:rsidRPr="004C34D0" w:rsidRDefault="004D6E20" w:rsidP="004C34D0">
      <w:pPr>
        <w:numPr>
          <w:ilvl w:val="0"/>
          <w:numId w:val="114"/>
        </w:numPr>
        <w:spacing w:line="240" w:lineRule="auto"/>
        <w:jc w:val="both"/>
        <w:rPr>
          <w:rFonts w:cs="Arial"/>
          <w:b/>
          <w:szCs w:val="20"/>
        </w:rPr>
      </w:pPr>
      <w:r w:rsidRPr="004C34D0">
        <w:rPr>
          <w:rFonts w:cs="Arial"/>
          <w:b/>
          <w:szCs w:val="20"/>
        </w:rPr>
        <w:t>Predstavitev presoje posledic na posamezna področja, če te niso mogle biti celovito predstavljene v predlogu zakona.</w:t>
      </w:r>
    </w:p>
    <w:p w:rsidR="004D6E20" w:rsidRPr="004C34D0" w:rsidRDefault="004D6E20" w:rsidP="004C34D0">
      <w:pPr>
        <w:spacing w:line="240" w:lineRule="auto"/>
        <w:ind w:left="360" w:firstLine="360"/>
        <w:rPr>
          <w:rFonts w:cs="Arial"/>
          <w:szCs w:val="20"/>
          <w:lang w:eastAsia="sl-SI"/>
        </w:rPr>
      </w:pPr>
    </w:p>
    <w:p w:rsidR="004D6E20" w:rsidRDefault="004D6E20" w:rsidP="004C34D0">
      <w:pPr>
        <w:tabs>
          <w:tab w:val="left" w:pos="708"/>
        </w:tabs>
        <w:spacing w:line="240" w:lineRule="auto"/>
        <w:rPr>
          <w:rFonts w:cs="Arial"/>
          <w:szCs w:val="20"/>
        </w:rPr>
      </w:pPr>
    </w:p>
    <w:p w:rsidR="004D6E20" w:rsidRPr="004C34D0" w:rsidRDefault="004D6E20" w:rsidP="004C34D0">
      <w:pPr>
        <w:tabs>
          <w:tab w:val="left" w:pos="708"/>
        </w:tabs>
        <w:spacing w:line="240" w:lineRule="auto"/>
        <w:rPr>
          <w:rFonts w:cs="Arial"/>
          <w:szCs w:val="20"/>
        </w:rPr>
      </w:pPr>
    </w:p>
    <w:p w:rsidR="004D6E20" w:rsidRPr="004C34D0" w:rsidRDefault="004D6E20" w:rsidP="004C34D0">
      <w:pPr>
        <w:tabs>
          <w:tab w:val="left" w:pos="708"/>
        </w:tabs>
        <w:spacing w:line="240" w:lineRule="auto"/>
        <w:ind w:right="-716"/>
        <w:rPr>
          <w:rFonts w:cs="Arial"/>
          <w:b/>
          <w:szCs w:val="20"/>
        </w:rPr>
      </w:pPr>
      <w:r w:rsidRPr="004C34D0">
        <w:rPr>
          <w:rFonts w:cs="Arial"/>
          <w:b/>
          <w:szCs w:val="20"/>
        </w:rPr>
        <w:t>II. VSEBINSKA OBRAZLOŽITEV PREDLAGANIH REŠITEV</w:t>
      </w:r>
    </w:p>
    <w:p w:rsidR="004D6E20" w:rsidRPr="004C34D0" w:rsidRDefault="004D6E20" w:rsidP="004C34D0">
      <w:pPr>
        <w:spacing w:line="240" w:lineRule="auto"/>
        <w:jc w:val="both"/>
        <w:rPr>
          <w:rFonts w:cs="Arial"/>
          <w:szCs w:val="20"/>
        </w:rPr>
      </w:pPr>
    </w:p>
    <w:p w:rsidR="004D6E20" w:rsidRPr="004C34D0" w:rsidRDefault="004D6E20" w:rsidP="004C34D0">
      <w:pPr>
        <w:spacing w:line="240" w:lineRule="auto"/>
        <w:jc w:val="both"/>
        <w:rPr>
          <w:b/>
          <w:szCs w:val="20"/>
        </w:rPr>
      </w:pPr>
    </w:p>
    <w:p w:rsidR="004D6E20" w:rsidRPr="004C34D0" w:rsidRDefault="004D6E20" w:rsidP="004C34D0">
      <w:pPr>
        <w:spacing w:line="240" w:lineRule="auto"/>
        <w:jc w:val="both"/>
        <w:rPr>
          <w:b/>
          <w:szCs w:val="20"/>
        </w:rPr>
      </w:pPr>
      <w:r w:rsidRPr="004C34D0">
        <w:rPr>
          <w:b/>
          <w:szCs w:val="20"/>
        </w:rPr>
        <w:t>I. poglavje: Splošne določbe</w:t>
      </w:r>
    </w:p>
    <w:p w:rsidR="004D6E20" w:rsidRPr="004C34D0" w:rsidRDefault="004D6E20" w:rsidP="004C34D0">
      <w:pPr>
        <w:spacing w:line="240" w:lineRule="auto"/>
        <w:jc w:val="both"/>
        <w:rPr>
          <w:b/>
          <w:szCs w:val="20"/>
        </w:rPr>
      </w:pPr>
    </w:p>
    <w:p w:rsidR="004D6E20" w:rsidRPr="004C34D0" w:rsidRDefault="004D6E20" w:rsidP="004C34D0">
      <w:pPr>
        <w:spacing w:line="240" w:lineRule="auto"/>
        <w:jc w:val="both"/>
        <w:rPr>
          <w:b/>
          <w:szCs w:val="20"/>
        </w:rPr>
      </w:pPr>
      <w:r w:rsidRPr="004C34D0">
        <w:rPr>
          <w:b/>
          <w:szCs w:val="20"/>
        </w:rPr>
        <w:t>1. člen: vsebina</w:t>
      </w:r>
    </w:p>
    <w:p w:rsidR="004D6E20" w:rsidRPr="004C34D0" w:rsidRDefault="004D6E20" w:rsidP="004C34D0">
      <w:pPr>
        <w:spacing w:line="240" w:lineRule="auto"/>
        <w:jc w:val="both"/>
        <w:rPr>
          <w:rFonts w:cs="Arial"/>
          <w:color w:val="000000"/>
        </w:rPr>
      </w:pPr>
      <w:r w:rsidRPr="004C34D0">
        <w:rPr>
          <w:szCs w:val="20"/>
        </w:rPr>
        <w:t xml:space="preserve">Ta člen določa področje, ki ga ureja uredba DŽ in navaja evropske pravne akte, ki so podlaga omenjeni uredbi. Uredba </w:t>
      </w:r>
      <w:r w:rsidRPr="004C34D0">
        <w:rPr>
          <w:rFonts w:cs="Arial"/>
          <w:color w:val="000000"/>
        </w:rPr>
        <w:t xml:space="preserve">določa ukrep dobrobit živali, natančnejše postopke v zvezi z integriranim administrativnim in kontrolnim sistemom za potrebe tega ukrepa in za potrebe tega ukrepa tudi vsebino ukrepa pomoč pri uporabi storitev svetovanja, ki se v letu 2014 izvajata kot ukrepa razvoja podeželja v skladu z 22. členom Zakona o kmetijstvu (Uradni list RS, št. 45/08 in 57/12, in 90/12-ZdZPVHVVR). </w:t>
      </w:r>
    </w:p>
    <w:p w:rsidR="004D6E20" w:rsidRPr="004C34D0" w:rsidRDefault="004D6E20" w:rsidP="004C34D0">
      <w:pPr>
        <w:spacing w:line="240" w:lineRule="auto"/>
        <w:jc w:val="both"/>
        <w:rPr>
          <w:rFonts w:cs="Arial"/>
          <w:color w:val="000000"/>
        </w:rPr>
      </w:pPr>
    </w:p>
    <w:p w:rsidR="004D6E20" w:rsidRPr="004C34D0" w:rsidRDefault="004D6E20" w:rsidP="004C34D0">
      <w:pPr>
        <w:spacing w:line="240" w:lineRule="auto"/>
        <w:jc w:val="both"/>
        <w:rPr>
          <w:rFonts w:cs="Arial"/>
          <w:b/>
          <w:color w:val="000000"/>
        </w:rPr>
      </w:pPr>
      <w:r w:rsidRPr="004C34D0">
        <w:rPr>
          <w:rFonts w:cs="Arial"/>
          <w:b/>
          <w:color w:val="000000"/>
        </w:rPr>
        <w:t>2. člen: pomen izrazov</w:t>
      </w:r>
    </w:p>
    <w:p w:rsidR="004D6E20" w:rsidRPr="004C34D0" w:rsidRDefault="004D6E20" w:rsidP="004C34D0">
      <w:pPr>
        <w:spacing w:line="240" w:lineRule="auto"/>
        <w:rPr>
          <w:szCs w:val="20"/>
        </w:rPr>
      </w:pPr>
      <w:r w:rsidRPr="004C34D0">
        <w:rPr>
          <w:szCs w:val="20"/>
        </w:rPr>
        <w:t>Ta člen natančneje opredeli izraze, ki se uporabljajo v tej uredbi.</w:t>
      </w:r>
    </w:p>
    <w:p w:rsidR="004D6E20" w:rsidRPr="004C34D0" w:rsidRDefault="004D6E20" w:rsidP="004C34D0">
      <w:pPr>
        <w:spacing w:line="240" w:lineRule="auto"/>
        <w:rPr>
          <w:szCs w:val="20"/>
        </w:rPr>
      </w:pPr>
    </w:p>
    <w:p w:rsidR="004D6E20" w:rsidRPr="004C34D0" w:rsidRDefault="004D6E20" w:rsidP="004C34D0">
      <w:pPr>
        <w:spacing w:line="240" w:lineRule="auto"/>
        <w:rPr>
          <w:b/>
          <w:szCs w:val="20"/>
        </w:rPr>
      </w:pPr>
      <w:r w:rsidRPr="004C34D0">
        <w:rPr>
          <w:b/>
          <w:szCs w:val="20"/>
        </w:rPr>
        <w:t>II. poglavje: Ukrep Dobrobit živali</w:t>
      </w:r>
    </w:p>
    <w:p w:rsidR="004D6E20" w:rsidRPr="004C34D0" w:rsidRDefault="004D6E20" w:rsidP="004C34D0">
      <w:pPr>
        <w:spacing w:line="240" w:lineRule="auto"/>
        <w:rPr>
          <w:szCs w:val="20"/>
        </w:rPr>
      </w:pPr>
    </w:p>
    <w:p w:rsidR="004D6E20" w:rsidRPr="004C34D0" w:rsidRDefault="004D6E20" w:rsidP="004C34D0">
      <w:pPr>
        <w:spacing w:line="240" w:lineRule="auto"/>
        <w:jc w:val="both"/>
        <w:rPr>
          <w:b/>
          <w:szCs w:val="20"/>
        </w:rPr>
      </w:pPr>
      <w:r w:rsidRPr="004C34D0">
        <w:rPr>
          <w:b/>
          <w:szCs w:val="20"/>
        </w:rPr>
        <w:t xml:space="preserve">3. člen: namen ukrepa </w:t>
      </w: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color w:val="000000"/>
          <w:szCs w:val="20"/>
        </w:rPr>
        <w:t>Ta člen opredeli namen ukrepa DŽ, in sicer da ukrep spodbuja kmetijska gospodarstva k izvajanju zahtev dobrobiti živali, ki presegajo predpisane zahteve ravnanja, določene v predpisu, ki ureja predpisane zahteve ravnanja ter dobre kmetijske in okoljske pogoje pri kmetovanju (v nadaljnjem besedilu: navzkrižna skladnost), ter druge predpisane zahteve s področja dobrobiti in zaščite živali.</w:t>
      </w:r>
    </w:p>
    <w:p w:rsidR="004D6E20" w:rsidRPr="004C34D0" w:rsidRDefault="004D6E20" w:rsidP="004C34D0">
      <w:pPr>
        <w:autoSpaceDE w:val="0"/>
        <w:autoSpaceDN w:val="0"/>
        <w:adjustRightInd w:val="0"/>
        <w:spacing w:line="260" w:lineRule="atLeast"/>
        <w:jc w:val="both"/>
        <w:rPr>
          <w:rFonts w:cs="Arial"/>
          <w:color w:val="000000"/>
          <w:szCs w:val="20"/>
        </w:rPr>
      </w:pPr>
    </w:p>
    <w:p w:rsidR="004D6E20" w:rsidRPr="004C34D0" w:rsidRDefault="004D6E20" w:rsidP="004C34D0">
      <w:pPr>
        <w:autoSpaceDE w:val="0"/>
        <w:autoSpaceDN w:val="0"/>
        <w:adjustRightInd w:val="0"/>
        <w:spacing w:line="260" w:lineRule="atLeast"/>
        <w:jc w:val="both"/>
        <w:rPr>
          <w:rFonts w:cs="Arial"/>
          <w:b/>
          <w:color w:val="000000"/>
          <w:szCs w:val="20"/>
        </w:rPr>
      </w:pPr>
      <w:r w:rsidRPr="004C34D0">
        <w:rPr>
          <w:rFonts w:cs="Arial"/>
          <w:b/>
          <w:color w:val="000000"/>
          <w:szCs w:val="20"/>
        </w:rPr>
        <w:t>4. člen: vstopni pogoji</w:t>
      </w:r>
    </w:p>
    <w:p w:rsidR="004D6E20" w:rsidRPr="004C34D0" w:rsidRDefault="004D6E20" w:rsidP="004C34D0">
      <w:pPr>
        <w:spacing w:line="240" w:lineRule="auto"/>
        <w:jc w:val="both"/>
        <w:rPr>
          <w:szCs w:val="20"/>
        </w:rPr>
      </w:pPr>
      <w:r w:rsidRPr="004C34D0">
        <w:rPr>
          <w:szCs w:val="20"/>
        </w:rPr>
        <w:t xml:space="preserve">Ta člen opredeli vstopne pogoje za kmetijsko gospodarstvo, ki se želi vključiti v ukrep DŽ. Ti vstopni pogoji se nanašajo na ustrezen stalež prašičev in na izdelan program DŽ, podatki iz katerega morajo biti v </w:t>
      </w:r>
      <w:r>
        <w:rPr>
          <w:szCs w:val="20"/>
        </w:rPr>
        <w:t>CRPš</w:t>
      </w:r>
      <w:r w:rsidRPr="004C34D0">
        <w:rPr>
          <w:szCs w:val="20"/>
        </w:rPr>
        <w:t xml:space="preserve"> vneseni vsaj en dan pred oddajo vloge za ukrep DŽ.  </w:t>
      </w:r>
    </w:p>
    <w:p w:rsidR="004D6E20" w:rsidRPr="004C34D0" w:rsidRDefault="004D6E20" w:rsidP="004C34D0">
      <w:pPr>
        <w:spacing w:line="240" w:lineRule="auto"/>
        <w:rPr>
          <w:szCs w:val="20"/>
        </w:rPr>
      </w:pPr>
    </w:p>
    <w:p w:rsidR="004D6E20" w:rsidRPr="004C34D0" w:rsidRDefault="004D6E20" w:rsidP="004C34D0">
      <w:pPr>
        <w:autoSpaceDE w:val="0"/>
        <w:autoSpaceDN w:val="0"/>
        <w:adjustRightInd w:val="0"/>
        <w:spacing w:line="260" w:lineRule="atLeast"/>
        <w:jc w:val="both"/>
        <w:rPr>
          <w:rFonts w:cs="Arial"/>
          <w:b/>
          <w:color w:val="000000"/>
          <w:szCs w:val="20"/>
        </w:rPr>
      </w:pPr>
      <w:r w:rsidRPr="004C34D0">
        <w:rPr>
          <w:b/>
          <w:szCs w:val="20"/>
        </w:rPr>
        <w:t xml:space="preserve">5. člen: program DŽ </w:t>
      </w: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color w:val="000000"/>
          <w:szCs w:val="20"/>
        </w:rPr>
        <w:t xml:space="preserve">Ta člen natančneje opredeli, kdo izdela program DŽ, za koga se izdela ta program, vsebino programa ter tudi to, da se program DŽ v primeru več lokacij gospodarstev, ki imajo lastno G-MID številko, pripravi za vsako posamezno gospodarstvo. Določa tudi obdobje obvezne hrambe programa kot tudi, da je izdelava programa DŽ za kmetijsko gospodarstvo brezplačna in da mora biti program izdelan na obrazcu iz priloge, ki je sestavni del uredbe DŽ.  </w:t>
      </w:r>
    </w:p>
    <w:p w:rsidR="004D6E20" w:rsidRPr="004C34D0" w:rsidRDefault="004D6E20" w:rsidP="004C34D0">
      <w:pPr>
        <w:autoSpaceDE w:val="0"/>
        <w:autoSpaceDN w:val="0"/>
        <w:adjustRightInd w:val="0"/>
        <w:spacing w:line="260" w:lineRule="atLeast"/>
        <w:jc w:val="both"/>
        <w:rPr>
          <w:rFonts w:cs="Arial"/>
          <w:color w:val="000000"/>
          <w:szCs w:val="20"/>
        </w:rPr>
      </w:pP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b/>
          <w:color w:val="000000"/>
          <w:szCs w:val="20"/>
        </w:rPr>
        <w:t>6. člen: trajanje obveznosti</w:t>
      </w:r>
    </w:p>
    <w:p w:rsidR="004D6E20" w:rsidRPr="004C34D0" w:rsidRDefault="004D6E20" w:rsidP="004C34D0">
      <w:pPr>
        <w:autoSpaceDE w:val="0"/>
        <w:autoSpaceDN w:val="0"/>
        <w:adjustRightInd w:val="0"/>
        <w:spacing w:line="260" w:lineRule="atLeast"/>
        <w:jc w:val="both"/>
        <w:rPr>
          <w:rFonts w:cs="Arial"/>
          <w:color w:val="000000"/>
          <w:szCs w:val="20"/>
        </w:rPr>
      </w:pPr>
      <w:r>
        <w:rPr>
          <w:rFonts w:cs="Arial"/>
          <w:color w:val="000000"/>
          <w:szCs w:val="20"/>
        </w:rPr>
        <w:t>Ta člen določi, da je trajanje o</w:t>
      </w:r>
      <w:r w:rsidRPr="004C34D0">
        <w:rPr>
          <w:rFonts w:cs="Arial"/>
          <w:color w:val="000000"/>
          <w:szCs w:val="20"/>
        </w:rPr>
        <w:t>bveznost</w:t>
      </w:r>
      <w:r>
        <w:rPr>
          <w:rFonts w:cs="Arial"/>
          <w:color w:val="000000"/>
          <w:szCs w:val="20"/>
        </w:rPr>
        <w:t>i</w:t>
      </w:r>
      <w:r w:rsidRPr="004C34D0">
        <w:rPr>
          <w:rFonts w:cs="Arial"/>
          <w:color w:val="000000"/>
          <w:szCs w:val="20"/>
        </w:rPr>
        <w:t xml:space="preserve"> za izvajanje ukrepa DŽ traja od </w:t>
      </w:r>
      <w:r>
        <w:rPr>
          <w:rFonts w:cs="Arial"/>
          <w:color w:val="000000"/>
          <w:szCs w:val="20"/>
        </w:rPr>
        <w:t>dneva uveljavitve te uredbe</w:t>
      </w:r>
      <w:r w:rsidRPr="004C34D0">
        <w:rPr>
          <w:rFonts w:cs="Arial"/>
          <w:color w:val="000000"/>
          <w:szCs w:val="20"/>
        </w:rPr>
        <w:t xml:space="preserve"> do 31. decembra 2014.  </w:t>
      </w: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color w:val="000000"/>
          <w:szCs w:val="20"/>
        </w:rPr>
        <w:t xml:space="preserve"> </w:t>
      </w:r>
    </w:p>
    <w:p w:rsidR="004D6E20" w:rsidRPr="004C34D0" w:rsidRDefault="004D6E20" w:rsidP="004C34D0">
      <w:pPr>
        <w:spacing w:line="260" w:lineRule="atLeast"/>
        <w:jc w:val="both"/>
        <w:rPr>
          <w:rFonts w:cs="Arial"/>
          <w:b/>
          <w:color w:val="000000"/>
          <w:szCs w:val="20"/>
        </w:rPr>
      </w:pPr>
      <w:r w:rsidRPr="004C34D0">
        <w:rPr>
          <w:rFonts w:cs="Arial"/>
          <w:b/>
          <w:color w:val="000000"/>
          <w:szCs w:val="20"/>
        </w:rPr>
        <w:t>7. člen: usposabljanje</w:t>
      </w:r>
    </w:p>
    <w:p w:rsidR="004D6E20" w:rsidRPr="004C34D0" w:rsidRDefault="004D6E20" w:rsidP="004C34D0">
      <w:pPr>
        <w:spacing w:line="260" w:lineRule="atLeast"/>
        <w:jc w:val="both"/>
        <w:rPr>
          <w:rFonts w:cs="Arial"/>
          <w:color w:val="000000"/>
          <w:szCs w:val="20"/>
        </w:rPr>
      </w:pPr>
      <w:r w:rsidRPr="004C34D0">
        <w:rPr>
          <w:rFonts w:cs="Arial"/>
          <w:color w:val="000000"/>
          <w:szCs w:val="20"/>
        </w:rPr>
        <w:t xml:space="preserve">Ta člen določa obveznost usposabljanja v času trajanja obveznosti. Določa obseg, vsebine usposabljanja, obveznost priprave programa usposabljanja, katerega ustreznost predhodno potrdi Ministrstvo za kmetijstvo. Opredeljeno je tudi obdobje, v katerem mora izvajalec usposabljanja izvesti to usposabljanje, obveznost, da izvajalec usposabljanja vnese podatke o izdanih potrdilih za udeležence usposabljanj v ustrezno evidenco o izobraževanju in usposabljanju ter datum, na katerega Agencija </w:t>
      </w:r>
      <w:r w:rsidRPr="004C34D0">
        <w:rPr>
          <w:rFonts w:cs="Arial"/>
          <w:color w:val="000000"/>
        </w:rPr>
        <w:t>Republike Slovenije za kmetijske trge in razvoj podeželja</w:t>
      </w:r>
      <w:r w:rsidRPr="004C34D0">
        <w:rPr>
          <w:rFonts w:cs="Arial"/>
          <w:color w:val="000000"/>
          <w:szCs w:val="20"/>
        </w:rPr>
        <w:t xml:space="preserve">  (v nadaljevanju: AKTRP) prevzema te podatke za namen administrativnega preverjanja.</w:t>
      </w:r>
    </w:p>
    <w:p w:rsidR="004D6E20" w:rsidRPr="004C34D0" w:rsidRDefault="004D6E20" w:rsidP="004C34D0">
      <w:pPr>
        <w:spacing w:line="260" w:lineRule="atLeast"/>
        <w:jc w:val="both"/>
        <w:rPr>
          <w:rFonts w:cs="Arial"/>
          <w:color w:val="000000"/>
          <w:szCs w:val="20"/>
        </w:rPr>
      </w:pPr>
    </w:p>
    <w:p w:rsidR="004D6E20" w:rsidRPr="004C34D0" w:rsidRDefault="004D6E20" w:rsidP="004C34D0">
      <w:pPr>
        <w:spacing w:line="260" w:lineRule="atLeast"/>
        <w:jc w:val="both"/>
        <w:rPr>
          <w:rFonts w:cs="Arial"/>
          <w:b/>
          <w:color w:val="000000"/>
          <w:szCs w:val="20"/>
        </w:rPr>
      </w:pPr>
      <w:r w:rsidRPr="004C34D0">
        <w:rPr>
          <w:rFonts w:cs="Arial"/>
          <w:b/>
          <w:color w:val="000000"/>
          <w:szCs w:val="20"/>
        </w:rPr>
        <w:t>8. člen: nabor možnih zahtev</w:t>
      </w:r>
    </w:p>
    <w:p w:rsidR="004D6E20" w:rsidRPr="004C34D0" w:rsidRDefault="004D6E20" w:rsidP="004C34D0">
      <w:pPr>
        <w:spacing w:line="260" w:lineRule="atLeast"/>
        <w:jc w:val="both"/>
        <w:rPr>
          <w:rFonts w:cs="Arial"/>
          <w:color w:val="000000"/>
          <w:szCs w:val="20"/>
        </w:rPr>
      </w:pPr>
      <w:r w:rsidRPr="004C34D0">
        <w:rPr>
          <w:rFonts w:cs="Arial"/>
          <w:color w:val="000000"/>
          <w:szCs w:val="20"/>
        </w:rPr>
        <w:t>Ta člen opredeli nabor možnih zahtev, ki si jih nosilec kmetijskega gospodarstva, ki se vključi v ukrep DŽ, lahko izbere za pridobitev plačil za ukrep DŽ. Izbrati mora vsaj eno izmed zahtev iz nabora možnih zahtev. Opredeli tudi, da je potrebno izbrano zahtevo izvajati na celotnem kmetijskem gospodarstvu oziroma gospodarstvih, če obstaja več gospodarstev z G-MID številko, na katerih ima to kategorijo živali.</w:t>
      </w:r>
    </w:p>
    <w:p w:rsidR="004D6E20" w:rsidRPr="004C34D0" w:rsidRDefault="004D6E20" w:rsidP="004C34D0">
      <w:pPr>
        <w:spacing w:line="260" w:lineRule="atLeast"/>
        <w:jc w:val="both"/>
        <w:rPr>
          <w:rFonts w:cs="Arial"/>
          <w:color w:val="000000"/>
          <w:szCs w:val="20"/>
        </w:rPr>
      </w:pPr>
    </w:p>
    <w:p w:rsidR="004D6E20" w:rsidRPr="004C34D0" w:rsidRDefault="004D6E20" w:rsidP="004C34D0">
      <w:pPr>
        <w:spacing w:line="260" w:lineRule="atLeast"/>
        <w:jc w:val="both"/>
        <w:rPr>
          <w:rFonts w:cs="Arial"/>
          <w:b/>
          <w:color w:val="000000"/>
          <w:szCs w:val="20"/>
        </w:rPr>
      </w:pPr>
      <w:r w:rsidRPr="004C34D0">
        <w:rPr>
          <w:rFonts w:cs="Arial"/>
          <w:b/>
          <w:color w:val="000000"/>
          <w:szCs w:val="20"/>
        </w:rPr>
        <w:t xml:space="preserve">9. člen: pogoji za izpolnjevanje posamezne zahteve </w:t>
      </w: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color w:val="000000"/>
          <w:szCs w:val="20"/>
        </w:rPr>
        <w:t xml:space="preserve">Ta člen natančneje opredeli pogoje za izpolnjevanje posamezne zahteve iz 8. člena. </w:t>
      </w:r>
    </w:p>
    <w:p w:rsidR="004D6E20" w:rsidRPr="004C34D0" w:rsidRDefault="004D6E20" w:rsidP="004C34D0">
      <w:pPr>
        <w:autoSpaceDE w:val="0"/>
        <w:autoSpaceDN w:val="0"/>
        <w:adjustRightInd w:val="0"/>
        <w:spacing w:line="260" w:lineRule="atLeast"/>
        <w:jc w:val="both"/>
        <w:rPr>
          <w:rFonts w:cs="Arial"/>
          <w:color w:val="000000"/>
          <w:szCs w:val="20"/>
        </w:rPr>
      </w:pPr>
      <w:r w:rsidRPr="004C34D0">
        <w:rPr>
          <w:rFonts w:cs="Arial"/>
          <w:color w:val="000000"/>
          <w:szCs w:val="20"/>
        </w:rPr>
        <w:t xml:space="preserve">     </w:t>
      </w:r>
    </w:p>
    <w:p w:rsidR="004D6E20" w:rsidRPr="004C34D0" w:rsidRDefault="004D6E20" w:rsidP="004C34D0">
      <w:pPr>
        <w:autoSpaceDE w:val="0"/>
        <w:autoSpaceDN w:val="0"/>
        <w:adjustRightInd w:val="0"/>
        <w:spacing w:line="260" w:lineRule="atLeast"/>
        <w:rPr>
          <w:rFonts w:cs="Arial"/>
          <w:b/>
          <w:color w:val="000000"/>
          <w:szCs w:val="20"/>
        </w:rPr>
      </w:pPr>
      <w:r w:rsidRPr="004C34D0">
        <w:rPr>
          <w:rFonts w:cs="Arial"/>
          <w:b/>
          <w:color w:val="000000"/>
          <w:szCs w:val="20"/>
        </w:rPr>
        <w:t>10. člen: navzkrižna skladnost</w:t>
      </w:r>
    </w:p>
    <w:p w:rsidR="004D6E20" w:rsidRPr="004C34D0" w:rsidRDefault="004D6E20" w:rsidP="004C34D0">
      <w:pPr>
        <w:tabs>
          <w:tab w:val="left" w:pos="284"/>
        </w:tabs>
        <w:autoSpaceDE w:val="0"/>
        <w:autoSpaceDN w:val="0"/>
        <w:adjustRightInd w:val="0"/>
        <w:spacing w:line="240" w:lineRule="auto"/>
        <w:jc w:val="both"/>
        <w:rPr>
          <w:color w:val="000000"/>
          <w:szCs w:val="20"/>
          <w:lang/>
        </w:rPr>
      </w:pPr>
      <w:r w:rsidRPr="004C34D0">
        <w:rPr>
          <w:color w:val="000000"/>
          <w:szCs w:val="20"/>
          <w:lang/>
        </w:rPr>
        <w:t xml:space="preserve">Ta člen določa obveznost upoštevanja zahtev navzkrižne skladnosti za nosilce kmetijskih gospodarstev, ki uveljavljajo ukrep DŽ ter navaja uporabo znižanj in izključitev plačil pri posameznih zahtevah v primeru ugotovljenih kršitev predpisanih zahtev ravnanja iz navzkrižne skladnosti. </w:t>
      </w:r>
    </w:p>
    <w:p w:rsidR="004D6E20" w:rsidRPr="004C34D0" w:rsidRDefault="004D6E20" w:rsidP="004C34D0">
      <w:pPr>
        <w:tabs>
          <w:tab w:val="left" w:pos="284"/>
        </w:tabs>
        <w:autoSpaceDE w:val="0"/>
        <w:autoSpaceDN w:val="0"/>
        <w:adjustRightInd w:val="0"/>
        <w:spacing w:line="240" w:lineRule="auto"/>
        <w:jc w:val="both"/>
        <w:rPr>
          <w:color w:val="000000"/>
          <w:szCs w:val="20"/>
          <w:lang/>
        </w:rPr>
      </w:pPr>
      <w:r w:rsidRPr="004C34D0">
        <w:rPr>
          <w:color w:val="000000"/>
          <w:szCs w:val="20"/>
          <w:lang/>
        </w:rPr>
        <w:t xml:space="preserve"> </w:t>
      </w:r>
    </w:p>
    <w:p w:rsidR="004D6E20" w:rsidRPr="004C34D0" w:rsidRDefault="004D6E20" w:rsidP="004C34D0">
      <w:pPr>
        <w:tabs>
          <w:tab w:val="left" w:pos="284"/>
        </w:tabs>
        <w:autoSpaceDE w:val="0"/>
        <w:autoSpaceDN w:val="0"/>
        <w:adjustRightInd w:val="0"/>
        <w:spacing w:line="240" w:lineRule="auto"/>
        <w:jc w:val="both"/>
        <w:rPr>
          <w:rFonts w:cs="Arial"/>
          <w:b/>
          <w:color w:val="000000"/>
          <w:szCs w:val="20"/>
          <w:lang/>
        </w:rPr>
      </w:pPr>
      <w:r w:rsidRPr="004C34D0">
        <w:rPr>
          <w:b/>
          <w:color w:val="000000"/>
          <w:szCs w:val="20"/>
          <w:lang/>
        </w:rPr>
        <w:t xml:space="preserve">11. člen: </w:t>
      </w:r>
      <w:r w:rsidRPr="004C34D0">
        <w:rPr>
          <w:rFonts w:cs="Arial"/>
          <w:b/>
          <w:color w:val="000000"/>
          <w:szCs w:val="20"/>
          <w:lang/>
        </w:rPr>
        <w:t>sporočanje staleža</w:t>
      </w:r>
      <w:r w:rsidRPr="004C34D0">
        <w:rPr>
          <w:b/>
          <w:color w:val="000000"/>
          <w:szCs w:val="20"/>
          <w:lang/>
        </w:rPr>
        <w:t xml:space="preserve">  </w:t>
      </w:r>
    </w:p>
    <w:p w:rsidR="004D6E20" w:rsidRPr="004C34D0" w:rsidRDefault="004D6E20" w:rsidP="004C34D0">
      <w:pPr>
        <w:spacing w:line="260" w:lineRule="atLeast"/>
        <w:jc w:val="both"/>
        <w:rPr>
          <w:szCs w:val="20"/>
        </w:rPr>
      </w:pPr>
      <w:r w:rsidRPr="004C34D0">
        <w:rPr>
          <w:szCs w:val="20"/>
        </w:rPr>
        <w:t xml:space="preserve">Ta člen vsebuje določila, ki se nanašajo na obveznost sporočanja staleža ter se pri tem sklicuje na predpis, ki ureja identifikacijo in registracijo prašičev (Pravilnik o identifikaciji in registraciji prašičev, Ur. list RS, št. 112/2013, z dne </w:t>
      </w:r>
      <w:r w:rsidRPr="004C34D0">
        <w:rPr>
          <w:rFonts w:cs="Arial"/>
        </w:rPr>
        <w:t>z dne 30.12.2013</w:t>
      </w:r>
      <w:r w:rsidRPr="004C34D0">
        <w:rPr>
          <w:szCs w:val="20"/>
        </w:rPr>
        <w:t xml:space="preserve">), v katerem je ta obveznost natančno definirana. </w:t>
      </w:r>
    </w:p>
    <w:p w:rsidR="004D6E20" w:rsidRPr="004C34D0" w:rsidRDefault="004D6E20" w:rsidP="004C34D0">
      <w:pPr>
        <w:spacing w:line="260" w:lineRule="atLeast"/>
        <w:jc w:val="both"/>
        <w:rPr>
          <w:szCs w:val="20"/>
        </w:rPr>
      </w:pPr>
    </w:p>
    <w:p w:rsidR="004D6E20" w:rsidRPr="004C34D0" w:rsidRDefault="004D6E20" w:rsidP="004C34D0">
      <w:pPr>
        <w:spacing w:line="260" w:lineRule="atLeast"/>
        <w:jc w:val="both"/>
        <w:rPr>
          <w:b/>
          <w:szCs w:val="20"/>
        </w:rPr>
      </w:pPr>
      <w:r w:rsidRPr="004C34D0">
        <w:rPr>
          <w:b/>
          <w:szCs w:val="20"/>
        </w:rPr>
        <w:t>12. člen: plačila</w:t>
      </w:r>
    </w:p>
    <w:p w:rsidR="004D6E20" w:rsidRPr="004C34D0" w:rsidRDefault="004D6E20" w:rsidP="004C34D0">
      <w:pPr>
        <w:spacing w:line="260" w:lineRule="atLeast"/>
        <w:jc w:val="both"/>
        <w:rPr>
          <w:szCs w:val="20"/>
        </w:rPr>
      </w:pPr>
      <w:r w:rsidRPr="004C34D0">
        <w:rPr>
          <w:szCs w:val="20"/>
        </w:rPr>
        <w:t xml:space="preserve">Ta člen vsebuje določbe glede načina izračunavanja plačila na GVŽ, koeficiente za pretvorbo povprečnega staleža prašičev v GVŽ, določbe v primeru ugotovljenih </w:t>
      </w:r>
      <w:r w:rsidRPr="004C34D0">
        <w:rPr>
          <w:rFonts w:cs="Arial"/>
          <w:color w:val="000000"/>
          <w:szCs w:val="20"/>
        </w:rPr>
        <w:t>odstopanj med številom prašičev, sporočenim v Centralni register prašičev na posamezen presečni datum in številom prašičev, ugotovljenim s pregledom na kraju samem</w:t>
      </w:r>
      <w:r w:rsidRPr="004C34D0">
        <w:rPr>
          <w:szCs w:val="20"/>
        </w:rPr>
        <w:t xml:space="preserve">. Vsebuje tudi določbe, da povprečni stalež prašičev ne sme biti nižji od vstopnega pogoja iz 4. člena kot tudi, da pri posameznih zahtevah sporočeni stalež ne sme preseči najvišjega možnega števila živali, opredeljenega v programu DŽ in vnesenega v Centralni register prašičev. Vsebuje tudi določili glede skupne višine podpore in sorazmernega zniževanja plačila v primeru, ko </w:t>
      </w:r>
      <w:r w:rsidRPr="004C34D0">
        <w:rPr>
          <w:rFonts w:cs="Arial"/>
          <w:color w:val="000000"/>
          <w:szCs w:val="20"/>
        </w:rPr>
        <w:t xml:space="preserve">vsota odobrenih zahtevkov za ukrep DŽ preseže višino razpoložljivih sredstev za tekoče leto.  </w:t>
      </w:r>
    </w:p>
    <w:p w:rsidR="004D6E20" w:rsidRPr="004C34D0" w:rsidRDefault="004D6E20" w:rsidP="004C34D0">
      <w:pPr>
        <w:spacing w:line="240" w:lineRule="auto"/>
        <w:rPr>
          <w:szCs w:val="20"/>
        </w:rPr>
      </w:pPr>
    </w:p>
    <w:p w:rsidR="004D6E20" w:rsidRPr="004C34D0" w:rsidRDefault="004D6E20" w:rsidP="004C34D0">
      <w:pPr>
        <w:spacing w:line="240" w:lineRule="auto"/>
        <w:rPr>
          <w:b/>
          <w:szCs w:val="20"/>
        </w:rPr>
      </w:pPr>
      <w:r w:rsidRPr="004C34D0">
        <w:rPr>
          <w:b/>
          <w:szCs w:val="20"/>
        </w:rPr>
        <w:t>13. člen: višina plačil</w:t>
      </w:r>
    </w:p>
    <w:p w:rsidR="004D6E20" w:rsidRPr="004C34D0" w:rsidRDefault="004D6E20" w:rsidP="004C34D0">
      <w:pPr>
        <w:spacing w:line="240" w:lineRule="auto"/>
        <w:rPr>
          <w:szCs w:val="20"/>
        </w:rPr>
      </w:pPr>
      <w:r w:rsidRPr="004C34D0">
        <w:rPr>
          <w:szCs w:val="20"/>
        </w:rPr>
        <w:t>Ta člen opredeli višino plačil na GVŽ</w:t>
      </w:r>
      <w:r>
        <w:rPr>
          <w:szCs w:val="20"/>
        </w:rPr>
        <w:t xml:space="preserve"> na leto</w:t>
      </w:r>
      <w:r w:rsidRPr="004C34D0">
        <w:rPr>
          <w:szCs w:val="20"/>
        </w:rPr>
        <w:t xml:space="preserve"> za vsako posamezno zahtevo. </w:t>
      </w:r>
    </w:p>
    <w:p w:rsidR="004D6E20" w:rsidRPr="004C34D0" w:rsidRDefault="004D6E20" w:rsidP="004C34D0">
      <w:pPr>
        <w:spacing w:line="240" w:lineRule="auto"/>
        <w:rPr>
          <w:szCs w:val="20"/>
        </w:rPr>
      </w:pPr>
    </w:p>
    <w:p w:rsidR="004D6E20" w:rsidRPr="004C34D0" w:rsidRDefault="004D6E20" w:rsidP="004C34D0">
      <w:pPr>
        <w:spacing w:line="240" w:lineRule="auto"/>
        <w:rPr>
          <w:b/>
          <w:szCs w:val="20"/>
        </w:rPr>
      </w:pPr>
      <w:r w:rsidRPr="004C34D0">
        <w:rPr>
          <w:b/>
          <w:szCs w:val="20"/>
        </w:rPr>
        <w:t>III. poglavje:</w:t>
      </w:r>
      <w:r w:rsidRPr="004C34D0">
        <w:rPr>
          <w:b/>
        </w:rPr>
        <w:t xml:space="preserve"> Izvedba ukrepa Dobrobit živali </w:t>
      </w:r>
      <w:r w:rsidRPr="004C34D0">
        <w:rPr>
          <w:b/>
          <w:szCs w:val="20"/>
        </w:rPr>
        <w:t xml:space="preserve"> </w:t>
      </w:r>
    </w:p>
    <w:p w:rsidR="004D6E20" w:rsidRPr="004C34D0" w:rsidRDefault="004D6E20" w:rsidP="004C34D0">
      <w:pPr>
        <w:spacing w:line="240" w:lineRule="auto"/>
        <w:rPr>
          <w:szCs w:val="20"/>
        </w:rPr>
      </w:pPr>
    </w:p>
    <w:p w:rsidR="004D6E20" w:rsidRPr="004C34D0" w:rsidRDefault="004D6E20" w:rsidP="004C34D0">
      <w:pPr>
        <w:spacing w:line="240" w:lineRule="auto"/>
        <w:jc w:val="both"/>
        <w:rPr>
          <w:rFonts w:cs="Arial"/>
          <w:color w:val="000000"/>
          <w:szCs w:val="20"/>
        </w:rPr>
      </w:pPr>
      <w:r w:rsidRPr="004C34D0">
        <w:rPr>
          <w:szCs w:val="20"/>
        </w:rPr>
        <w:t xml:space="preserve">V členih od 14. do 28. člena je opredeljena izvedba ukrepa DŽ. Izvedba tega ukrepa se pretežno naslanja na Uredbo o ukrepih kmetijske politike za leto 2014 (Uradni list RS, št. 113/2013, v nadaljevanju: Uredba IAKS), saj je vloga za ukrep DŽ sestavni del zbirne vloge. Vloga za ukrep </w:t>
      </w:r>
      <w:r w:rsidRPr="004C34D0">
        <w:rPr>
          <w:rFonts w:cs="Arial"/>
          <w:color w:val="000000"/>
          <w:szCs w:val="20"/>
        </w:rPr>
        <w:t xml:space="preserve">DŽ se zato vlaga na način, po postopku in v rokih, določenih za vlaganje zbirne vloge v skladu z Uredbo IAKS.  </w:t>
      </w:r>
    </w:p>
    <w:p w:rsidR="004D6E20" w:rsidRPr="004C34D0" w:rsidRDefault="004D6E20" w:rsidP="004C34D0">
      <w:pPr>
        <w:spacing w:line="240" w:lineRule="auto"/>
        <w:jc w:val="both"/>
        <w:rPr>
          <w:rFonts w:cs="Arial"/>
          <w:color w:val="000000"/>
          <w:szCs w:val="20"/>
        </w:rPr>
      </w:pPr>
    </w:p>
    <w:p w:rsidR="004D6E20" w:rsidRPr="004C34D0" w:rsidRDefault="004D6E20" w:rsidP="004C34D0">
      <w:pPr>
        <w:spacing w:line="240" w:lineRule="auto"/>
        <w:jc w:val="both"/>
        <w:rPr>
          <w:rFonts w:cs="Arial"/>
          <w:b/>
          <w:color w:val="000000"/>
          <w:szCs w:val="20"/>
        </w:rPr>
      </w:pPr>
      <w:r w:rsidRPr="004C34D0">
        <w:rPr>
          <w:rFonts w:cs="Arial"/>
          <w:b/>
          <w:color w:val="000000"/>
          <w:szCs w:val="20"/>
        </w:rPr>
        <w:t>14. člen: vlaganje vloge</w:t>
      </w:r>
    </w:p>
    <w:p w:rsidR="004D6E20" w:rsidRPr="004C34D0" w:rsidRDefault="004D6E20" w:rsidP="004C34D0">
      <w:pPr>
        <w:spacing w:line="240" w:lineRule="auto"/>
        <w:jc w:val="both"/>
        <w:rPr>
          <w:rFonts w:cs="Arial"/>
          <w:color w:val="000000"/>
          <w:szCs w:val="20"/>
        </w:rPr>
      </w:pPr>
      <w:r w:rsidRPr="004C34D0">
        <w:rPr>
          <w:rFonts w:cs="Arial"/>
          <w:color w:val="000000"/>
          <w:szCs w:val="20"/>
        </w:rPr>
        <w:t xml:space="preserve">Ta člen določa, kako se vlaga vloga za ukrep DŽ in da je ta vloga sestavni del zbirne vloge iz Uredbe IAKS. </w:t>
      </w:r>
    </w:p>
    <w:p w:rsidR="004D6E20" w:rsidRPr="004C34D0" w:rsidRDefault="004D6E20" w:rsidP="004C34D0">
      <w:pPr>
        <w:spacing w:line="240" w:lineRule="auto"/>
        <w:jc w:val="both"/>
        <w:rPr>
          <w:szCs w:val="20"/>
        </w:rPr>
      </w:pPr>
      <w:r w:rsidRPr="004C34D0">
        <w:rPr>
          <w:szCs w:val="20"/>
        </w:rPr>
        <w:t xml:space="preserve"> </w:t>
      </w:r>
    </w:p>
    <w:p w:rsidR="004D6E20" w:rsidRPr="004C34D0" w:rsidRDefault="004D6E20" w:rsidP="004C34D0">
      <w:pPr>
        <w:spacing w:line="240" w:lineRule="auto"/>
        <w:jc w:val="both"/>
        <w:rPr>
          <w:rFonts w:cs="Arial"/>
          <w:b/>
          <w:color w:val="000000"/>
          <w:szCs w:val="20"/>
          <w:lang w:eastAsia="sl-SI"/>
        </w:rPr>
      </w:pPr>
      <w:r w:rsidRPr="004C34D0">
        <w:rPr>
          <w:b/>
          <w:szCs w:val="20"/>
        </w:rPr>
        <w:t xml:space="preserve">15. člen: sprememba vloge </w:t>
      </w:r>
    </w:p>
    <w:p w:rsidR="004D6E20" w:rsidRPr="004C34D0" w:rsidRDefault="004D6E20" w:rsidP="004C34D0">
      <w:pPr>
        <w:spacing w:line="240" w:lineRule="auto"/>
        <w:jc w:val="both"/>
        <w:rPr>
          <w:rFonts w:cs="Arial"/>
          <w:color w:val="000000"/>
          <w:szCs w:val="20"/>
          <w:lang w:eastAsia="sl-SI"/>
        </w:rPr>
      </w:pPr>
      <w:r w:rsidRPr="004C34D0">
        <w:rPr>
          <w:rFonts w:cs="Arial"/>
          <w:color w:val="000000"/>
          <w:szCs w:val="20"/>
          <w:lang w:eastAsia="sl-SI"/>
        </w:rPr>
        <w:t xml:space="preserve">Ta člen vsebuje sklic na uredbo IAKS glede vlaganja spremembe vloge.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 </w:t>
      </w:r>
    </w:p>
    <w:p w:rsidR="004D6E20" w:rsidRPr="004C34D0" w:rsidRDefault="004D6E20" w:rsidP="004C34D0">
      <w:pPr>
        <w:autoSpaceDE w:val="0"/>
        <w:autoSpaceDN w:val="0"/>
        <w:adjustRightInd w:val="0"/>
        <w:spacing w:line="240" w:lineRule="auto"/>
        <w:jc w:val="both"/>
        <w:rPr>
          <w:rFonts w:cs="Arial"/>
          <w:b/>
          <w:color w:val="000000"/>
          <w:szCs w:val="20"/>
          <w:lang w:eastAsia="sl-SI"/>
        </w:rPr>
      </w:pPr>
      <w:r w:rsidRPr="004C34D0">
        <w:rPr>
          <w:rFonts w:cs="Arial"/>
          <w:b/>
          <w:color w:val="000000"/>
          <w:szCs w:val="20"/>
          <w:lang w:eastAsia="sl-SI"/>
        </w:rPr>
        <w:t>16. člen: umik zahtevka</w:t>
      </w:r>
    </w:p>
    <w:p w:rsidR="004D6E20" w:rsidRPr="004C34D0" w:rsidRDefault="004D6E20" w:rsidP="004C34D0">
      <w:pPr>
        <w:spacing w:line="240" w:lineRule="auto"/>
        <w:jc w:val="both"/>
        <w:rPr>
          <w:rFonts w:cs="Arial"/>
          <w:color w:val="000000"/>
          <w:szCs w:val="20"/>
          <w:lang w:eastAsia="sl-SI"/>
        </w:rPr>
      </w:pPr>
      <w:r w:rsidRPr="004C34D0">
        <w:rPr>
          <w:rFonts w:cs="Arial"/>
          <w:color w:val="000000"/>
          <w:szCs w:val="20"/>
          <w:lang w:eastAsia="sl-SI"/>
        </w:rPr>
        <w:t xml:space="preserve">Ta člen vsebuje sklic na uredbo IAKS glede umika zahtevka.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 </w:t>
      </w:r>
    </w:p>
    <w:p w:rsidR="004D6E20" w:rsidRPr="004C34D0" w:rsidRDefault="004D6E20" w:rsidP="004C34D0">
      <w:pPr>
        <w:spacing w:line="240" w:lineRule="auto"/>
        <w:ind w:left="360" w:hanging="360"/>
        <w:rPr>
          <w:b/>
          <w:color w:val="000000"/>
          <w:szCs w:val="20"/>
          <w:lang w:eastAsia="sl-SI"/>
        </w:rPr>
      </w:pPr>
      <w:r w:rsidRPr="004C34D0">
        <w:rPr>
          <w:b/>
          <w:color w:val="000000"/>
          <w:szCs w:val="20"/>
          <w:lang w:eastAsia="sl-SI"/>
        </w:rPr>
        <w:t xml:space="preserve">17. člen: obveznosti nosilca kmetijskega gospodarstva </w:t>
      </w:r>
    </w:p>
    <w:p w:rsidR="004D6E20" w:rsidRPr="004C34D0" w:rsidRDefault="004D6E20" w:rsidP="004C34D0">
      <w:pPr>
        <w:spacing w:line="240" w:lineRule="auto"/>
        <w:ind w:left="360" w:hanging="360"/>
        <w:rPr>
          <w:color w:val="000000"/>
          <w:szCs w:val="20"/>
          <w:lang w:eastAsia="sl-SI"/>
        </w:rPr>
      </w:pPr>
      <w:r w:rsidRPr="004C34D0">
        <w:rPr>
          <w:color w:val="000000"/>
          <w:szCs w:val="20"/>
          <w:lang w:eastAsia="sl-SI"/>
        </w:rPr>
        <w:t xml:space="preserve">Ta člen določa obveznost hrambe in dostopa do dokumentacije ter omogočanja izvedbe kontrol. </w:t>
      </w:r>
    </w:p>
    <w:p w:rsidR="004D6E20" w:rsidRPr="004C34D0" w:rsidRDefault="004D6E20" w:rsidP="004C34D0">
      <w:pPr>
        <w:spacing w:line="240" w:lineRule="auto"/>
        <w:jc w:val="both"/>
        <w:rPr>
          <w:rFonts w:cs="Arial"/>
          <w:color w:val="000000"/>
          <w:szCs w:val="20"/>
          <w:lang w:eastAsia="sl-SI"/>
        </w:rPr>
      </w:pPr>
    </w:p>
    <w:p w:rsidR="004D6E20" w:rsidRPr="004C34D0" w:rsidRDefault="004D6E20" w:rsidP="004C34D0">
      <w:pPr>
        <w:spacing w:line="240" w:lineRule="auto"/>
        <w:jc w:val="both"/>
        <w:rPr>
          <w:rFonts w:cs="Arial"/>
          <w:b/>
          <w:color w:val="000000"/>
          <w:szCs w:val="20"/>
          <w:lang w:eastAsia="sl-SI"/>
        </w:rPr>
      </w:pPr>
      <w:r w:rsidRPr="004C34D0">
        <w:rPr>
          <w:rFonts w:cs="Arial"/>
          <w:b/>
          <w:color w:val="000000"/>
          <w:szCs w:val="20"/>
          <w:lang w:eastAsia="sl-SI"/>
        </w:rPr>
        <w:t>18. člen: kontrole</w:t>
      </w:r>
    </w:p>
    <w:p w:rsidR="004D6E20" w:rsidRPr="004C34D0" w:rsidRDefault="004D6E20" w:rsidP="004C34D0">
      <w:pPr>
        <w:spacing w:line="240" w:lineRule="auto"/>
        <w:jc w:val="both"/>
        <w:rPr>
          <w:rFonts w:ascii="Times New Roman" w:hAnsi="Times New Roman"/>
          <w:color w:val="000000"/>
          <w:lang w:eastAsia="sl-SI"/>
        </w:rPr>
      </w:pPr>
      <w:r w:rsidRPr="004C34D0">
        <w:rPr>
          <w:rFonts w:cs="Arial"/>
          <w:color w:val="000000"/>
          <w:szCs w:val="20"/>
          <w:lang w:eastAsia="sl-SI"/>
        </w:rPr>
        <w:t>Ta člen vsebuje sklic na Uredbo 65/2011/EU, ki določa način izvajanja kontrole.</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 </w:t>
      </w:r>
    </w:p>
    <w:p w:rsidR="004D6E20" w:rsidRPr="004C34D0" w:rsidRDefault="004D6E20" w:rsidP="004C34D0">
      <w:pPr>
        <w:autoSpaceDE w:val="0"/>
        <w:autoSpaceDN w:val="0"/>
        <w:adjustRightInd w:val="0"/>
        <w:spacing w:line="240" w:lineRule="auto"/>
        <w:jc w:val="both"/>
        <w:rPr>
          <w:rFonts w:cs="Arial"/>
          <w:b/>
          <w:color w:val="000000"/>
          <w:szCs w:val="20"/>
          <w:lang w:eastAsia="sl-SI"/>
        </w:rPr>
      </w:pPr>
      <w:r w:rsidRPr="004C34D0">
        <w:rPr>
          <w:rFonts w:cs="Arial"/>
          <w:b/>
          <w:color w:val="000000"/>
          <w:szCs w:val="20"/>
          <w:lang w:eastAsia="sl-SI"/>
        </w:rPr>
        <w:t>19. člen: administrativna kontrola</w:t>
      </w:r>
    </w:p>
    <w:p w:rsidR="004D6E2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določa način izvedbe administrativne kontrole AKTRP.    </w:t>
      </w:r>
    </w:p>
    <w:p w:rsidR="004D6E20" w:rsidRPr="004C34D0" w:rsidRDefault="004D6E20" w:rsidP="004C34D0">
      <w:pPr>
        <w:autoSpaceDE w:val="0"/>
        <w:autoSpaceDN w:val="0"/>
        <w:adjustRightInd w:val="0"/>
        <w:spacing w:line="240" w:lineRule="auto"/>
        <w:jc w:val="both"/>
        <w:rPr>
          <w:rFonts w:cs="Arial"/>
          <w:color w:val="000000"/>
          <w:szCs w:val="20"/>
          <w:lang w:eastAsia="sl-SI"/>
        </w:rPr>
      </w:pPr>
    </w:p>
    <w:p w:rsidR="004D6E20" w:rsidRPr="004C34D0" w:rsidRDefault="004D6E20" w:rsidP="006453DB">
      <w:pPr>
        <w:autoSpaceDE w:val="0"/>
        <w:autoSpaceDN w:val="0"/>
        <w:adjustRightInd w:val="0"/>
        <w:spacing w:line="240" w:lineRule="auto"/>
        <w:jc w:val="both"/>
        <w:rPr>
          <w:rFonts w:cs="Arial"/>
          <w:b/>
          <w:color w:val="000000"/>
          <w:szCs w:val="20"/>
          <w:lang w:eastAsia="sl-SI"/>
        </w:rPr>
      </w:pPr>
      <w:r>
        <w:rPr>
          <w:rFonts w:cs="Arial"/>
          <w:b/>
          <w:color w:val="000000"/>
          <w:szCs w:val="20"/>
          <w:lang w:eastAsia="sl-SI"/>
        </w:rPr>
        <w:t>20</w:t>
      </w:r>
      <w:r w:rsidRPr="004C34D0">
        <w:rPr>
          <w:rFonts w:cs="Arial"/>
          <w:b/>
          <w:color w:val="000000"/>
          <w:szCs w:val="20"/>
          <w:lang w:eastAsia="sl-SI"/>
        </w:rPr>
        <w:t>. člen: kontrola na kraju samem</w:t>
      </w:r>
    </w:p>
    <w:p w:rsidR="004D6E20" w:rsidRPr="004C34D0" w:rsidRDefault="004D6E20" w:rsidP="006453DB">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vsebuje sklic na ustrezne člene Uredbe 65/2011/EU, ki opredeljujejo izvedbo kontrol ukrepa DŽ na kraju samem ter vsebino teh kontrol. Opredeli tudi način matematičnega zaokroževanja števila prašičev pri kontroli določenih zahtev.    </w:t>
      </w:r>
    </w:p>
    <w:p w:rsidR="004D6E20" w:rsidRPr="004C34D0" w:rsidRDefault="004D6E20" w:rsidP="004C34D0">
      <w:pPr>
        <w:autoSpaceDE w:val="0"/>
        <w:autoSpaceDN w:val="0"/>
        <w:adjustRightInd w:val="0"/>
        <w:spacing w:line="240" w:lineRule="auto"/>
        <w:jc w:val="both"/>
        <w:rPr>
          <w:rFonts w:cs="Arial"/>
          <w:color w:val="000000"/>
          <w:szCs w:val="20"/>
          <w:lang w:eastAsia="sl-SI"/>
        </w:rPr>
      </w:pPr>
    </w:p>
    <w:p w:rsidR="004D6E20" w:rsidRPr="004C34D0" w:rsidRDefault="004D6E20" w:rsidP="004C34D0">
      <w:pPr>
        <w:autoSpaceDE w:val="0"/>
        <w:autoSpaceDN w:val="0"/>
        <w:adjustRightInd w:val="0"/>
        <w:spacing w:line="240" w:lineRule="auto"/>
        <w:jc w:val="both"/>
        <w:rPr>
          <w:rFonts w:cs="Arial"/>
          <w:b/>
          <w:color w:val="000000"/>
          <w:szCs w:val="20"/>
          <w:lang w:eastAsia="sl-SI"/>
        </w:rPr>
      </w:pPr>
      <w:r>
        <w:rPr>
          <w:rFonts w:cs="Arial"/>
          <w:b/>
          <w:color w:val="000000"/>
          <w:szCs w:val="20"/>
          <w:lang w:eastAsia="sl-SI"/>
        </w:rPr>
        <w:t>21</w:t>
      </w:r>
      <w:r w:rsidRPr="004C34D0">
        <w:rPr>
          <w:rFonts w:cs="Arial"/>
          <w:b/>
          <w:color w:val="000000"/>
          <w:szCs w:val="20"/>
          <w:lang w:eastAsia="sl-SI"/>
        </w:rPr>
        <w:t>. člen: stopnja kontrole in izbira vzorca za kontrolo na kraju samem</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določa obseg kontrole na kraju samem.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 </w:t>
      </w:r>
    </w:p>
    <w:p w:rsidR="004D6E20" w:rsidRPr="004C34D0" w:rsidRDefault="004D6E20" w:rsidP="004C34D0">
      <w:pPr>
        <w:autoSpaceDE w:val="0"/>
        <w:autoSpaceDN w:val="0"/>
        <w:adjustRightInd w:val="0"/>
        <w:spacing w:line="240" w:lineRule="auto"/>
        <w:jc w:val="both"/>
        <w:rPr>
          <w:rFonts w:cs="Arial"/>
          <w:b/>
          <w:color w:val="000000"/>
          <w:szCs w:val="20"/>
          <w:lang w:eastAsia="sl-SI"/>
        </w:rPr>
      </w:pPr>
      <w:r>
        <w:rPr>
          <w:rFonts w:cs="Arial"/>
          <w:b/>
          <w:color w:val="000000"/>
          <w:szCs w:val="20"/>
          <w:lang w:eastAsia="sl-SI"/>
        </w:rPr>
        <w:t>22</w:t>
      </w:r>
      <w:r w:rsidRPr="004C34D0">
        <w:rPr>
          <w:rFonts w:cs="Arial"/>
          <w:b/>
          <w:color w:val="000000"/>
          <w:szCs w:val="20"/>
          <w:lang w:eastAsia="sl-SI"/>
        </w:rPr>
        <w:t>. člen: zapisnik o kontroli</w:t>
      </w:r>
      <w:r>
        <w:rPr>
          <w:rFonts w:cs="Arial"/>
          <w:b/>
          <w:color w:val="000000"/>
          <w:szCs w:val="20"/>
          <w:lang w:eastAsia="sl-SI"/>
        </w:rPr>
        <w:t xml:space="preserve"> na kraju samem</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Ta člen določa, da kontrolor vse ugotovitve kontrole na kraju samem navede v zapisnik v skladu s prvim odstavkom 23. člena Uredbe IAKS.</w:t>
      </w:r>
    </w:p>
    <w:p w:rsidR="004D6E20" w:rsidRPr="004C34D0" w:rsidRDefault="004D6E20" w:rsidP="004C34D0">
      <w:pPr>
        <w:autoSpaceDE w:val="0"/>
        <w:autoSpaceDN w:val="0"/>
        <w:adjustRightInd w:val="0"/>
        <w:spacing w:line="240" w:lineRule="auto"/>
        <w:jc w:val="both"/>
        <w:rPr>
          <w:rFonts w:cs="Arial"/>
          <w:color w:val="000000"/>
          <w:szCs w:val="20"/>
          <w:lang w:eastAsia="sl-SI"/>
        </w:rPr>
      </w:pPr>
    </w:p>
    <w:p w:rsidR="004D6E20" w:rsidRPr="004C34D0" w:rsidRDefault="004D6E20" w:rsidP="004C34D0">
      <w:pPr>
        <w:autoSpaceDE w:val="0"/>
        <w:autoSpaceDN w:val="0"/>
        <w:adjustRightInd w:val="0"/>
        <w:spacing w:line="240" w:lineRule="auto"/>
        <w:rPr>
          <w:rFonts w:cs="Arial"/>
          <w:color w:val="000000"/>
          <w:szCs w:val="20"/>
          <w:lang w:eastAsia="sl-SI"/>
        </w:rPr>
      </w:pPr>
    </w:p>
    <w:p w:rsidR="004D6E20" w:rsidRPr="004C34D0" w:rsidRDefault="004D6E20" w:rsidP="004C34D0">
      <w:pPr>
        <w:autoSpaceDE w:val="0"/>
        <w:autoSpaceDN w:val="0"/>
        <w:adjustRightInd w:val="0"/>
        <w:spacing w:line="240" w:lineRule="auto"/>
        <w:rPr>
          <w:rFonts w:cs="Arial"/>
          <w:b/>
          <w:color w:val="000000"/>
          <w:szCs w:val="20"/>
          <w:lang w:eastAsia="sl-SI"/>
        </w:rPr>
      </w:pPr>
      <w:r w:rsidRPr="004C34D0">
        <w:rPr>
          <w:rFonts w:cs="Arial"/>
          <w:b/>
          <w:color w:val="000000"/>
          <w:szCs w:val="20"/>
          <w:lang w:eastAsia="sl-SI"/>
        </w:rPr>
        <w:t>23. člen: preveritev sporočanja staleža</w:t>
      </w:r>
    </w:p>
    <w:p w:rsidR="004D6E20" w:rsidRPr="004C34D0" w:rsidRDefault="004D6E20" w:rsidP="004C34D0">
      <w:pPr>
        <w:spacing w:line="240" w:lineRule="auto"/>
        <w:jc w:val="both"/>
        <w:rPr>
          <w:rFonts w:cs="Arial"/>
          <w:color w:val="000000"/>
          <w:szCs w:val="20"/>
          <w:lang w:eastAsia="sl-SI"/>
        </w:rPr>
      </w:pPr>
      <w:r w:rsidRPr="004C34D0">
        <w:rPr>
          <w:rFonts w:cs="Arial"/>
          <w:color w:val="000000"/>
          <w:szCs w:val="20"/>
          <w:lang w:eastAsia="sl-SI"/>
        </w:rPr>
        <w:t>Ta člen opredeli način upoštevanja ugotovitev kontrole na kraju samem v primeru odstopanj med ugotovljenim in sporočenim staležem živali. Opredeli tudi, da se ugotovljeno število živali prepisuje iz zapisnika o kontroli v omenjeni register ter da se druge ugotovitve kontrolorja obravnavajo skladno s 25. členom te uredbe.</w:t>
      </w:r>
    </w:p>
    <w:p w:rsidR="004D6E20" w:rsidRPr="004C34D0" w:rsidRDefault="004D6E20" w:rsidP="004C34D0">
      <w:pPr>
        <w:spacing w:line="240" w:lineRule="auto"/>
        <w:jc w:val="both"/>
        <w:rPr>
          <w:rFonts w:cs="Arial"/>
          <w:color w:val="000000"/>
          <w:szCs w:val="20"/>
          <w:lang w:eastAsia="sl-SI"/>
        </w:rPr>
      </w:pPr>
    </w:p>
    <w:p w:rsidR="004D6E20" w:rsidRPr="004C34D0" w:rsidRDefault="004D6E20" w:rsidP="004C34D0">
      <w:pPr>
        <w:spacing w:line="240" w:lineRule="auto"/>
        <w:jc w:val="both"/>
        <w:rPr>
          <w:rFonts w:cs="Arial"/>
          <w:b/>
          <w:color w:val="000000"/>
          <w:szCs w:val="20"/>
          <w:lang w:eastAsia="sl-SI"/>
        </w:rPr>
      </w:pPr>
      <w:r w:rsidRPr="004C34D0">
        <w:rPr>
          <w:rFonts w:cs="Arial"/>
          <w:b/>
          <w:color w:val="000000"/>
          <w:szCs w:val="20"/>
          <w:lang w:eastAsia="sl-SI"/>
        </w:rPr>
        <w:t xml:space="preserve">24. člen: namerne čezmerne prijave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vsebuje določbe glede postopanja AKTRP v primeru namernih kršitev.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 </w:t>
      </w:r>
    </w:p>
    <w:p w:rsidR="004D6E20" w:rsidRPr="004C34D0" w:rsidRDefault="004D6E20" w:rsidP="004C34D0">
      <w:pPr>
        <w:spacing w:line="240" w:lineRule="auto"/>
        <w:ind w:left="360" w:hanging="360"/>
        <w:rPr>
          <w:rFonts w:cs="Arial"/>
          <w:b/>
          <w:color w:val="000000"/>
          <w:szCs w:val="20"/>
          <w:lang w:eastAsia="sl-SI"/>
        </w:rPr>
      </w:pPr>
      <w:r w:rsidRPr="004C34D0">
        <w:rPr>
          <w:b/>
          <w:color w:val="000000"/>
          <w:szCs w:val="20"/>
          <w:lang w:eastAsia="sl-SI"/>
        </w:rPr>
        <w:t xml:space="preserve">25. člen: </w:t>
      </w:r>
      <w:r w:rsidRPr="004C34D0">
        <w:rPr>
          <w:rFonts w:cs="Arial"/>
          <w:b/>
          <w:color w:val="000000"/>
          <w:szCs w:val="20"/>
          <w:lang w:eastAsia="sl-SI"/>
        </w:rPr>
        <w:t>sistem znižanj in izključitev</w:t>
      </w:r>
    </w:p>
    <w:p w:rsidR="004D6E20" w:rsidRPr="004C34D0" w:rsidRDefault="004D6E20" w:rsidP="004C34D0">
      <w:pPr>
        <w:spacing w:line="240" w:lineRule="auto"/>
        <w:ind w:left="360" w:hanging="360"/>
        <w:rPr>
          <w:rFonts w:cs="Arial"/>
          <w:color w:val="000000"/>
          <w:szCs w:val="20"/>
          <w:lang w:eastAsia="sl-SI"/>
        </w:rPr>
      </w:pPr>
      <w:r w:rsidRPr="004C34D0">
        <w:rPr>
          <w:color w:val="000000"/>
          <w:szCs w:val="20"/>
          <w:lang w:eastAsia="sl-SI"/>
        </w:rPr>
        <w:t>Ta člen opredeli sistem znižanj in izključitev v primeru kršitev.</w:t>
      </w:r>
    </w:p>
    <w:p w:rsidR="004D6E20" w:rsidRPr="004C34D0" w:rsidRDefault="004D6E20" w:rsidP="004C34D0">
      <w:pPr>
        <w:tabs>
          <w:tab w:val="left" w:pos="0"/>
        </w:tabs>
        <w:autoSpaceDE w:val="0"/>
        <w:autoSpaceDN w:val="0"/>
        <w:adjustRightInd w:val="0"/>
        <w:spacing w:line="240" w:lineRule="auto"/>
        <w:jc w:val="both"/>
        <w:rPr>
          <w:color w:val="000000"/>
          <w:szCs w:val="20"/>
          <w:lang/>
        </w:rPr>
      </w:pPr>
      <w:r w:rsidRPr="004C34D0">
        <w:rPr>
          <w:rFonts w:cs="Arial"/>
          <w:color w:val="000000"/>
          <w:szCs w:val="20"/>
          <w:lang w:eastAsia="sl-SI"/>
        </w:rPr>
        <w:t xml:space="preserve"> </w:t>
      </w:r>
    </w:p>
    <w:p w:rsidR="004D6E20" w:rsidRPr="004C34D0" w:rsidRDefault="004D6E20" w:rsidP="004C34D0">
      <w:pPr>
        <w:tabs>
          <w:tab w:val="left" w:pos="0"/>
        </w:tabs>
        <w:autoSpaceDE w:val="0"/>
        <w:autoSpaceDN w:val="0"/>
        <w:adjustRightInd w:val="0"/>
        <w:spacing w:line="240" w:lineRule="auto"/>
        <w:jc w:val="both"/>
        <w:rPr>
          <w:rFonts w:cs="Arial"/>
          <w:b/>
          <w:color w:val="000000"/>
          <w:szCs w:val="20"/>
          <w:lang w:eastAsia="sl-SI"/>
        </w:rPr>
      </w:pPr>
      <w:r w:rsidRPr="004C34D0">
        <w:rPr>
          <w:b/>
          <w:color w:val="000000"/>
          <w:szCs w:val="20"/>
          <w:lang/>
        </w:rPr>
        <w:t xml:space="preserve">26.člen: </w:t>
      </w:r>
      <w:r w:rsidRPr="004C34D0">
        <w:rPr>
          <w:rFonts w:cs="Arial"/>
          <w:b/>
          <w:color w:val="000000"/>
          <w:szCs w:val="20"/>
          <w:lang w:eastAsia="sl-SI"/>
        </w:rPr>
        <w:t xml:space="preserve">sporočanje višje sile in izjemnih okoliščin </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vsebuje določbe glede sporočanja višje sile in izjemnih okoliščinah in ohranitve pravice do plačila v takšnih primerih. </w:t>
      </w:r>
    </w:p>
    <w:p w:rsidR="004D6E20" w:rsidRPr="004C34D0" w:rsidRDefault="004D6E20" w:rsidP="004C34D0">
      <w:pPr>
        <w:spacing w:line="240" w:lineRule="auto"/>
        <w:ind w:left="360" w:hanging="360"/>
        <w:jc w:val="both"/>
        <w:rPr>
          <w:rFonts w:cs="Arial"/>
          <w:color w:val="000000"/>
          <w:szCs w:val="20"/>
          <w:lang w:eastAsia="sl-SI"/>
        </w:rPr>
      </w:pPr>
    </w:p>
    <w:p w:rsidR="004D6E20" w:rsidRPr="004C34D0" w:rsidRDefault="004D6E20" w:rsidP="004C34D0">
      <w:pPr>
        <w:spacing w:line="240" w:lineRule="auto"/>
        <w:ind w:left="360" w:hanging="360"/>
        <w:jc w:val="both"/>
        <w:rPr>
          <w:b/>
          <w:color w:val="000000"/>
          <w:szCs w:val="20"/>
          <w:lang w:eastAsia="sl-SI"/>
        </w:rPr>
      </w:pPr>
      <w:r w:rsidRPr="004C34D0">
        <w:rPr>
          <w:rFonts w:cs="Arial"/>
          <w:b/>
          <w:color w:val="000000"/>
          <w:szCs w:val="20"/>
          <w:lang w:eastAsia="sl-SI"/>
        </w:rPr>
        <w:t xml:space="preserve">27. člen: povrnitev neupravičenih plačil </w:t>
      </w:r>
    </w:p>
    <w:p w:rsidR="004D6E20" w:rsidRPr="004C34D0" w:rsidRDefault="004D6E20" w:rsidP="004C34D0">
      <w:pPr>
        <w:spacing w:line="240" w:lineRule="auto"/>
        <w:jc w:val="both"/>
        <w:rPr>
          <w:rFonts w:cs="Arial"/>
          <w:color w:val="000000"/>
          <w:szCs w:val="20"/>
          <w:lang w:eastAsia="sl-SI"/>
        </w:rPr>
      </w:pPr>
      <w:r w:rsidRPr="004C34D0">
        <w:rPr>
          <w:color w:val="000000"/>
          <w:szCs w:val="20"/>
          <w:lang w:eastAsia="sl-SI"/>
        </w:rPr>
        <w:t>Ta člen opredeli obveznost povračila ne</w:t>
      </w:r>
      <w:r w:rsidRPr="004C34D0">
        <w:rPr>
          <w:rFonts w:cs="Arial"/>
          <w:color w:val="000000"/>
          <w:szCs w:val="20"/>
          <w:lang w:eastAsia="sl-SI"/>
        </w:rPr>
        <w:t xml:space="preserve">upravičeno izplačanih plačil v skladu z 80. členom Uredbe 1122/2009/ES oziroma odstopanja od te obveznosti, ko ta znesek ne preseže 100 eur. V slednjem primeru AKTRP odločbe niti ne izda.   </w:t>
      </w:r>
    </w:p>
    <w:p w:rsidR="004D6E20" w:rsidRPr="004C34D0" w:rsidRDefault="004D6E20" w:rsidP="004C34D0">
      <w:pPr>
        <w:spacing w:line="240" w:lineRule="auto"/>
        <w:jc w:val="both"/>
        <w:rPr>
          <w:rFonts w:cs="Arial"/>
          <w:color w:val="000000"/>
          <w:szCs w:val="20"/>
          <w:lang w:eastAsia="sl-SI"/>
        </w:rPr>
      </w:pPr>
    </w:p>
    <w:p w:rsidR="004D6E20" w:rsidRPr="004C34D0" w:rsidRDefault="004D6E20" w:rsidP="004C34D0">
      <w:pPr>
        <w:spacing w:line="240" w:lineRule="auto"/>
        <w:ind w:left="360" w:hanging="360"/>
        <w:rPr>
          <w:rFonts w:cs="Arial"/>
          <w:b/>
          <w:color w:val="000000"/>
          <w:szCs w:val="20"/>
          <w:lang w:eastAsia="sl-SI"/>
        </w:rPr>
      </w:pPr>
      <w:r w:rsidRPr="004C34D0">
        <w:rPr>
          <w:b/>
          <w:color w:val="000000"/>
          <w:szCs w:val="20"/>
          <w:lang w:eastAsia="sl-SI"/>
        </w:rPr>
        <w:t xml:space="preserve">28. člen: </w:t>
      </w:r>
      <w:r w:rsidRPr="004C34D0">
        <w:rPr>
          <w:rFonts w:cs="Arial"/>
          <w:b/>
          <w:color w:val="000000"/>
          <w:szCs w:val="20"/>
          <w:lang w:eastAsia="sl-SI"/>
        </w:rPr>
        <w:t>rok za izdajo odločb</w:t>
      </w:r>
    </w:p>
    <w:p w:rsidR="004D6E20" w:rsidRPr="004C34D0" w:rsidRDefault="004D6E20" w:rsidP="004C34D0">
      <w:pPr>
        <w:autoSpaceDE w:val="0"/>
        <w:autoSpaceDN w:val="0"/>
        <w:adjustRightInd w:val="0"/>
        <w:spacing w:line="240" w:lineRule="auto"/>
        <w:jc w:val="both"/>
        <w:rPr>
          <w:rFonts w:cs="Arial"/>
          <w:color w:val="000000"/>
          <w:szCs w:val="20"/>
          <w:lang w:eastAsia="sl-SI"/>
        </w:rPr>
      </w:pPr>
      <w:r w:rsidRPr="004C34D0">
        <w:rPr>
          <w:rFonts w:cs="Arial"/>
          <w:color w:val="000000"/>
          <w:szCs w:val="20"/>
          <w:lang w:eastAsia="sl-SI"/>
        </w:rPr>
        <w:t xml:space="preserve">Ta člen določi, da morajo biti odločbe o izplačilu za ukrep DŽ izdane </w:t>
      </w:r>
      <w:r>
        <w:rPr>
          <w:rFonts w:cs="Arial"/>
          <w:color w:val="000000"/>
          <w:szCs w:val="20"/>
          <w:lang w:eastAsia="sl-SI"/>
        </w:rPr>
        <w:t xml:space="preserve">od 1. marca 2015 do </w:t>
      </w:r>
      <w:r w:rsidRPr="004C34D0">
        <w:rPr>
          <w:rFonts w:cs="Arial"/>
          <w:color w:val="000000"/>
          <w:szCs w:val="20"/>
          <w:lang w:eastAsia="sl-SI"/>
        </w:rPr>
        <w:t xml:space="preserve">najpozneje do 30. junija 2015. </w:t>
      </w:r>
    </w:p>
    <w:p w:rsidR="004D6E20" w:rsidRPr="004C34D0" w:rsidRDefault="004D6E20" w:rsidP="004C34D0">
      <w:pPr>
        <w:autoSpaceDE w:val="0"/>
        <w:autoSpaceDN w:val="0"/>
        <w:adjustRightInd w:val="0"/>
        <w:spacing w:line="240" w:lineRule="auto"/>
        <w:jc w:val="both"/>
        <w:rPr>
          <w:rFonts w:cs="Arial"/>
          <w:color w:val="000000"/>
          <w:szCs w:val="20"/>
          <w:lang w:eastAsia="sl-SI"/>
        </w:rPr>
      </w:pPr>
    </w:p>
    <w:p w:rsidR="004D6E20" w:rsidRPr="004C34D0" w:rsidRDefault="004D6E20" w:rsidP="004C34D0">
      <w:pPr>
        <w:spacing w:line="240" w:lineRule="auto"/>
        <w:ind w:left="360" w:hanging="360"/>
        <w:rPr>
          <w:b/>
          <w:color w:val="000000"/>
          <w:szCs w:val="20"/>
          <w:lang/>
        </w:rPr>
      </w:pPr>
      <w:r w:rsidRPr="004C34D0">
        <w:rPr>
          <w:rFonts w:cs="Arial"/>
          <w:b/>
          <w:color w:val="000000"/>
          <w:szCs w:val="20"/>
          <w:lang w:eastAsia="sl-SI"/>
        </w:rPr>
        <w:t xml:space="preserve">IV. poglavje: </w:t>
      </w:r>
      <w:r w:rsidRPr="004C34D0">
        <w:rPr>
          <w:b/>
          <w:color w:val="000000"/>
          <w:szCs w:val="20"/>
          <w:lang/>
        </w:rPr>
        <w:t>Ukrep Pomoč pri uporabi storitev svetovanja</w:t>
      </w:r>
    </w:p>
    <w:p w:rsidR="004D6E20" w:rsidRPr="004C34D0" w:rsidRDefault="004D6E20" w:rsidP="004C34D0">
      <w:pPr>
        <w:tabs>
          <w:tab w:val="left" w:pos="284"/>
        </w:tabs>
        <w:autoSpaceDE w:val="0"/>
        <w:autoSpaceDN w:val="0"/>
        <w:adjustRightInd w:val="0"/>
        <w:spacing w:line="240" w:lineRule="auto"/>
        <w:jc w:val="both"/>
        <w:rPr>
          <w:rFonts w:cs="Arial"/>
          <w:color w:val="000000"/>
          <w:szCs w:val="20"/>
          <w:lang/>
        </w:rPr>
      </w:pPr>
      <w:r w:rsidRPr="004C34D0">
        <w:rPr>
          <w:rFonts w:cs="Arial"/>
          <w:color w:val="000000"/>
          <w:szCs w:val="20"/>
          <w:lang/>
        </w:rPr>
        <w:t>To poglavje opredeli vsebino in izvedbo ukrepa Pomoč pri uporabi storitev svetovanja.</w:t>
      </w:r>
    </w:p>
    <w:p w:rsidR="004D6E20" w:rsidRPr="004C34D0" w:rsidRDefault="004D6E20" w:rsidP="004C34D0">
      <w:pPr>
        <w:tabs>
          <w:tab w:val="left" w:pos="284"/>
        </w:tabs>
        <w:autoSpaceDE w:val="0"/>
        <w:autoSpaceDN w:val="0"/>
        <w:adjustRightInd w:val="0"/>
        <w:spacing w:line="240" w:lineRule="auto"/>
        <w:ind w:left="360"/>
        <w:jc w:val="both"/>
        <w:rPr>
          <w:rFonts w:cs="Arial"/>
          <w:color w:val="000000"/>
          <w:szCs w:val="20"/>
          <w:lang/>
        </w:rPr>
      </w:pPr>
    </w:p>
    <w:p w:rsidR="004D6E20" w:rsidRPr="004C34D0" w:rsidRDefault="004D6E20" w:rsidP="004C34D0">
      <w:pPr>
        <w:spacing w:line="240" w:lineRule="auto"/>
        <w:ind w:left="360" w:hanging="360"/>
        <w:rPr>
          <w:rFonts w:cs="Arial"/>
          <w:b/>
          <w:color w:val="000000"/>
          <w:szCs w:val="20"/>
          <w:lang w:eastAsia="sl-SI"/>
        </w:rPr>
      </w:pPr>
      <w:r w:rsidRPr="004C34D0">
        <w:rPr>
          <w:b/>
          <w:color w:val="000000"/>
          <w:szCs w:val="20"/>
          <w:lang w:eastAsia="sl-SI"/>
        </w:rPr>
        <w:t>29. člen: n</w:t>
      </w:r>
      <w:r w:rsidRPr="004C34D0">
        <w:rPr>
          <w:rFonts w:cs="Arial"/>
          <w:b/>
          <w:color w:val="000000"/>
          <w:szCs w:val="20"/>
          <w:lang w:eastAsia="sl-SI"/>
        </w:rPr>
        <w:t xml:space="preserve">amen ukrepa </w:t>
      </w:r>
    </w:p>
    <w:p w:rsidR="004D6E20" w:rsidRPr="004C34D0" w:rsidRDefault="004D6E20" w:rsidP="004C34D0">
      <w:pPr>
        <w:tabs>
          <w:tab w:val="left" w:pos="0"/>
        </w:tabs>
        <w:autoSpaceDE w:val="0"/>
        <w:autoSpaceDN w:val="0"/>
        <w:adjustRightInd w:val="0"/>
        <w:spacing w:line="240" w:lineRule="auto"/>
        <w:jc w:val="both"/>
        <w:rPr>
          <w:rFonts w:cs="Arial"/>
          <w:color w:val="000000"/>
          <w:szCs w:val="20"/>
          <w:lang/>
        </w:rPr>
      </w:pPr>
      <w:r w:rsidRPr="004C34D0">
        <w:rPr>
          <w:rFonts w:cs="Arial"/>
          <w:color w:val="000000"/>
          <w:szCs w:val="20"/>
          <w:lang/>
        </w:rPr>
        <w:t>Ta člen opredeli namen ukrepa Pomoč pri uporabi storitev svetovanja, ki je priprava Programa DŽ.</w:t>
      </w:r>
    </w:p>
    <w:p w:rsidR="004D6E20" w:rsidRPr="004C34D0" w:rsidRDefault="004D6E20" w:rsidP="004C34D0">
      <w:pPr>
        <w:tabs>
          <w:tab w:val="left" w:pos="0"/>
        </w:tabs>
        <w:autoSpaceDE w:val="0"/>
        <w:autoSpaceDN w:val="0"/>
        <w:adjustRightInd w:val="0"/>
        <w:spacing w:line="240" w:lineRule="auto"/>
        <w:jc w:val="both"/>
        <w:rPr>
          <w:rFonts w:cs="Arial"/>
          <w:color w:val="000000"/>
          <w:szCs w:val="20"/>
          <w:lang/>
        </w:rPr>
      </w:pPr>
    </w:p>
    <w:p w:rsidR="004D6E20" w:rsidRPr="004C34D0" w:rsidRDefault="004D6E20" w:rsidP="004C34D0">
      <w:pPr>
        <w:spacing w:line="240" w:lineRule="auto"/>
        <w:ind w:left="360" w:hanging="360"/>
        <w:rPr>
          <w:b/>
          <w:color w:val="000000"/>
          <w:szCs w:val="20"/>
          <w:lang w:eastAsia="sl-SI"/>
        </w:rPr>
      </w:pPr>
      <w:r w:rsidRPr="004C34D0">
        <w:rPr>
          <w:rFonts w:cs="Arial"/>
          <w:b/>
          <w:color w:val="000000"/>
          <w:szCs w:val="20"/>
          <w:lang w:eastAsia="sl-SI"/>
        </w:rPr>
        <w:t xml:space="preserve">30. člen: </w:t>
      </w:r>
      <w:r w:rsidRPr="004C34D0">
        <w:rPr>
          <w:b/>
          <w:color w:val="000000"/>
          <w:szCs w:val="20"/>
          <w:lang w:eastAsia="sl-SI"/>
        </w:rPr>
        <w:t>izvajalec svetovanja</w:t>
      </w:r>
    </w:p>
    <w:p w:rsidR="004D6E20" w:rsidRPr="004C34D0" w:rsidRDefault="004D6E20" w:rsidP="004C34D0">
      <w:pPr>
        <w:spacing w:line="240" w:lineRule="auto"/>
        <w:ind w:left="360" w:hanging="360"/>
        <w:rPr>
          <w:color w:val="000000"/>
          <w:szCs w:val="20"/>
          <w:lang w:eastAsia="sl-SI"/>
        </w:rPr>
      </w:pPr>
      <w:r w:rsidRPr="004C34D0">
        <w:rPr>
          <w:rFonts w:cs="Arial"/>
          <w:color w:val="000000"/>
          <w:szCs w:val="20"/>
          <w:lang w:eastAsia="sl-SI"/>
        </w:rPr>
        <w:t xml:space="preserve">Ta člen opredeli, kdo je </w:t>
      </w:r>
      <w:r w:rsidRPr="004C34D0">
        <w:rPr>
          <w:color w:val="000000"/>
          <w:szCs w:val="20"/>
          <w:lang w:eastAsia="sl-SI"/>
        </w:rPr>
        <w:t>izvajalec svetovanja.</w:t>
      </w:r>
    </w:p>
    <w:p w:rsidR="004D6E20" w:rsidRPr="004C34D0" w:rsidRDefault="004D6E20" w:rsidP="004C34D0">
      <w:pPr>
        <w:spacing w:line="240" w:lineRule="auto"/>
        <w:ind w:left="360" w:hanging="360"/>
        <w:rPr>
          <w:color w:val="000000"/>
          <w:szCs w:val="20"/>
          <w:lang w:eastAsia="sl-SI"/>
        </w:rPr>
      </w:pPr>
    </w:p>
    <w:p w:rsidR="004D6E20" w:rsidRPr="004C34D0" w:rsidRDefault="004D6E20" w:rsidP="004C34D0">
      <w:pPr>
        <w:spacing w:line="240" w:lineRule="auto"/>
        <w:ind w:left="360" w:hanging="360"/>
        <w:rPr>
          <w:rFonts w:cs="Arial"/>
          <w:b/>
          <w:color w:val="000000"/>
          <w:szCs w:val="20"/>
          <w:lang w:eastAsia="sl-SI"/>
        </w:rPr>
      </w:pPr>
      <w:r w:rsidRPr="004C34D0">
        <w:rPr>
          <w:b/>
          <w:color w:val="000000"/>
          <w:szCs w:val="20"/>
          <w:lang w:eastAsia="sl-SI"/>
        </w:rPr>
        <w:t xml:space="preserve">31. člen: </w:t>
      </w:r>
      <w:r w:rsidRPr="004C34D0">
        <w:rPr>
          <w:rFonts w:cs="Arial"/>
          <w:b/>
          <w:color w:val="000000"/>
          <w:szCs w:val="20"/>
          <w:lang w:eastAsia="sl-SI"/>
        </w:rPr>
        <w:t>pogoji za izbor izvajalca svetovanja</w:t>
      </w:r>
      <w:r w:rsidRPr="004C34D0">
        <w:rPr>
          <w:b/>
          <w:color w:val="000000"/>
          <w:szCs w:val="20"/>
          <w:lang w:eastAsia="sl-SI"/>
        </w:rPr>
        <w:t xml:space="preserve"> </w:t>
      </w:r>
    </w:p>
    <w:p w:rsidR="004D6E20" w:rsidRPr="004C34D0" w:rsidRDefault="004D6E20" w:rsidP="004C34D0">
      <w:pPr>
        <w:autoSpaceDE w:val="0"/>
        <w:autoSpaceDN w:val="0"/>
        <w:adjustRightInd w:val="0"/>
        <w:spacing w:line="240" w:lineRule="auto"/>
        <w:jc w:val="both"/>
        <w:rPr>
          <w:rFonts w:cs="Arial"/>
          <w:color w:val="000000"/>
          <w:szCs w:val="20"/>
        </w:rPr>
      </w:pPr>
      <w:r w:rsidRPr="004C34D0">
        <w:rPr>
          <w:rFonts w:cs="Arial"/>
          <w:color w:val="000000"/>
          <w:szCs w:val="20"/>
          <w:lang w:eastAsia="sl-SI"/>
        </w:rPr>
        <w:t xml:space="preserve">V tem členu so navedeni </w:t>
      </w:r>
      <w:r w:rsidRPr="004C34D0">
        <w:rPr>
          <w:rFonts w:cs="Arial"/>
          <w:color w:val="000000"/>
          <w:szCs w:val="20"/>
        </w:rPr>
        <w:t>pogoji in merila za izbor izvajalca svetovanja.</w:t>
      </w:r>
      <w:r w:rsidRPr="004C34D0">
        <w:t xml:space="preserve"> Ta člen določa, da se pogoji in merila </w:t>
      </w:r>
      <w:r w:rsidRPr="004C34D0">
        <w:rPr>
          <w:rFonts w:cs="Arial"/>
          <w:color w:val="000000"/>
          <w:szCs w:val="20"/>
        </w:rPr>
        <w:t>ter metodologija za izračun plačila storitve svetovanja podrobneje opredeli v javnem naročilu, ki se izvede skladno s predpisi, ki urejajo javno naročanje. Z izbranim subjektom javnega ali zasebnega prava ministrstvo za kmetijstvo kot naročnik storitve podpiše pogodbo.</w:t>
      </w:r>
    </w:p>
    <w:p w:rsidR="004D6E20" w:rsidRPr="004C34D0" w:rsidRDefault="004D6E20" w:rsidP="004C34D0">
      <w:pPr>
        <w:autoSpaceDE w:val="0"/>
        <w:autoSpaceDN w:val="0"/>
        <w:adjustRightInd w:val="0"/>
        <w:spacing w:line="240" w:lineRule="auto"/>
        <w:jc w:val="both"/>
        <w:rPr>
          <w:rFonts w:cs="Arial"/>
          <w:color w:val="000000"/>
          <w:szCs w:val="20"/>
        </w:rPr>
      </w:pPr>
    </w:p>
    <w:p w:rsidR="004D6E20" w:rsidRPr="004C34D0" w:rsidRDefault="004D6E20" w:rsidP="004C34D0">
      <w:pPr>
        <w:autoSpaceDE w:val="0"/>
        <w:autoSpaceDN w:val="0"/>
        <w:adjustRightInd w:val="0"/>
        <w:spacing w:line="240" w:lineRule="auto"/>
        <w:jc w:val="both"/>
        <w:rPr>
          <w:rFonts w:cs="Arial"/>
          <w:b/>
          <w:color w:val="000000"/>
          <w:szCs w:val="20"/>
          <w:lang w:eastAsia="sl-SI"/>
        </w:rPr>
      </w:pPr>
      <w:r w:rsidRPr="004C34D0">
        <w:rPr>
          <w:rFonts w:cs="Arial"/>
          <w:b/>
          <w:color w:val="000000"/>
          <w:szCs w:val="20"/>
        </w:rPr>
        <w:t xml:space="preserve">32. člen: </w:t>
      </w:r>
      <w:r w:rsidRPr="004C34D0">
        <w:rPr>
          <w:b/>
          <w:color w:val="000000"/>
        </w:rPr>
        <w:t>obveznosti izvajalca svetovanja</w:t>
      </w:r>
    </w:p>
    <w:p w:rsidR="004D6E20" w:rsidRPr="004C34D0" w:rsidRDefault="004D6E20" w:rsidP="004C34D0">
      <w:pPr>
        <w:spacing w:line="240" w:lineRule="auto"/>
        <w:rPr>
          <w:szCs w:val="20"/>
        </w:rPr>
      </w:pPr>
      <w:r w:rsidRPr="004C34D0">
        <w:rPr>
          <w:szCs w:val="20"/>
        </w:rPr>
        <w:t>Ta člen navaja obveznosti izvajalca svetovanja. Te se natančneje opredelijo s pogodbo.</w:t>
      </w:r>
    </w:p>
    <w:p w:rsidR="004D6E20" w:rsidRPr="004C34D0" w:rsidRDefault="004D6E20" w:rsidP="004C34D0">
      <w:pPr>
        <w:spacing w:line="240" w:lineRule="auto"/>
        <w:rPr>
          <w:szCs w:val="20"/>
        </w:rPr>
      </w:pPr>
    </w:p>
    <w:p w:rsidR="004D6E20" w:rsidRPr="004C34D0" w:rsidRDefault="004D6E20" w:rsidP="004C34D0">
      <w:pPr>
        <w:spacing w:line="240" w:lineRule="auto"/>
        <w:rPr>
          <w:b/>
          <w:szCs w:val="20"/>
        </w:rPr>
      </w:pPr>
      <w:r w:rsidRPr="004C34D0">
        <w:rPr>
          <w:b/>
          <w:szCs w:val="20"/>
        </w:rPr>
        <w:t xml:space="preserve">33. člen: </w:t>
      </w:r>
      <w:r w:rsidRPr="004C34D0">
        <w:rPr>
          <w:rFonts w:cs="Arial"/>
          <w:b/>
          <w:color w:val="000000"/>
        </w:rPr>
        <w:t>kontrola in izplačila</w:t>
      </w:r>
      <w:r w:rsidRPr="004C34D0">
        <w:rPr>
          <w:b/>
          <w:szCs w:val="20"/>
        </w:rPr>
        <w:t xml:space="preserve">   </w:t>
      </w:r>
    </w:p>
    <w:p w:rsidR="004D6E20" w:rsidRPr="004C34D0" w:rsidRDefault="004D6E20" w:rsidP="004C34D0">
      <w:pPr>
        <w:spacing w:line="240" w:lineRule="auto"/>
        <w:rPr>
          <w:szCs w:val="20"/>
        </w:rPr>
      </w:pPr>
      <w:r w:rsidRPr="004C34D0">
        <w:rPr>
          <w:szCs w:val="20"/>
        </w:rPr>
        <w:t xml:space="preserve">Ta člen določi pristojnost AKTRP za izvedbo ustreznih kontrol. </w:t>
      </w:r>
    </w:p>
    <w:p w:rsidR="004D6E20" w:rsidRPr="004C34D0" w:rsidRDefault="004D6E20" w:rsidP="004C34D0">
      <w:pPr>
        <w:spacing w:line="240" w:lineRule="auto"/>
        <w:rPr>
          <w:szCs w:val="20"/>
        </w:rPr>
      </w:pPr>
    </w:p>
    <w:p w:rsidR="004D6E20" w:rsidRPr="004C34D0" w:rsidRDefault="004D6E20" w:rsidP="004C34D0">
      <w:pPr>
        <w:spacing w:line="240" w:lineRule="auto"/>
        <w:rPr>
          <w:b/>
          <w:szCs w:val="20"/>
        </w:rPr>
      </w:pPr>
      <w:r w:rsidRPr="004C34D0">
        <w:rPr>
          <w:b/>
          <w:szCs w:val="20"/>
        </w:rPr>
        <w:t>V. poglavje: Finančne določbe</w:t>
      </w:r>
    </w:p>
    <w:p w:rsidR="004D6E20" w:rsidRPr="004C34D0" w:rsidRDefault="004D6E20" w:rsidP="004C34D0">
      <w:pPr>
        <w:spacing w:line="240" w:lineRule="auto"/>
        <w:rPr>
          <w:b/>
          <w:szCs w:val="20"/>
        </w:rPr>
      </w:pPr>
    </w:p>
    <w:p w:rsidR="004D6E20" w:rsidRPr="004C34D0" w:rsidRDefault="004D6E20" w:rsidP="004C34D0">
      <w:pPr>
        <w:spacing w:line="240" w:lineRule="auto"/>
        <w:jc w:val="both"/>
        <w:rPr>
          <w:b/>
          <w:szCs w:val="20"/>
        </w:rPr>
      </w:pPr>
      <w:r w:rsidRPr="004C34D0">
        <w:rPr>
          <w:b/>
          <w:szCs w:val="20"/>
        </w:rPr>
        <w:t>34. člen: razpoložljiva sredstva</w:t>
      </w:r>
    </w:p>
    <w:p w:rsidR="004D6E20" w:rsidRPr="004C34D0" w:rsidRDefault="004D6E20" w:rsidP="004C34D0">
      <w:pPr>
        <w:spacing w:line="240" w:lineRule="auto"/>
        <w:jc w:val="both"/>
        <w:rPr>
          <w:szCs w:val="20"/>
        </w:rPr>
      </w:pPr>
      <w:r w:rsidRPr="004C34D0">
        <w:rPr>
          <w:szCs w:val="20"/>
        </w:rPr>
        <w:t>Ta člen vsebuje določila o razpoložljivi višini sredstev obeh ukrepov ter letu, v katerem se bodo vršila izplačila. Prav tako navaja delež prispevka Evropskega kmetijskega sklada za razvoj podeželja. Hkrati ta člen vsebuje tudi določilo, da se v primeru odstopanja vsebine te uredbe od potrjenega Programa razvoja podeželja Republike Slovenije za obdobje 2014 – 2020 sredstva za plačila za izvajanje zahtev, ki so predmet tega odstopanja, zagotovijo iz proračuna Republike Slovenije.</w:t>
      </w:r>
    </w:p>
    <w:p w:rsidR="004D6E20" w:rsidRPr="004C34D0" w:rsidRDefault="004D6E20" w:rsidP="004C34D0">
      <w:pPr>
        <w:spacing w:line="240" w:lineRule="auto"/>
        <w:jc w:val="both"/>
        <w:rPr>
          <w:szCs w:val="20"/>
        </w:rPr>
      </w:pPr>
    </w:p>
    <w:p w:rsidR="004D6E20" w:rsidRPr="004C34D0" w:rsidRDefault="004D6E20" w:rsidP="004C34D0">
      <w:pPr>
        <w:spacing w:line="240" w:lineRule="auto"/>
        <w:jc w:val="both"/>
        <w:rPr>
          <w:b/>
          <w:szCs w:val="20"/>
        </w:rPr>
      </w:pPr>
      <w:r w:rsidRPr="004C34D0">
        <w:rPr>
          <w:b/>
          <w:szCs w:val="20"/>
        </w:rPr>
        <w:t>VI. poglavje: Prehodna in končna določba</w:t>
      </w:r>
    </w:p>
    <w:p w:rsidR="004D6E20" w:rsidRPr="004C34D0" w:rsidRDefault="004D6E20" w:rsidP="004C34D0">
      <w:pPr>
        <w:spacing w:line="240" w:lineRule="auto"/>
        <w:ind w:left="360" w:hanging="360"/>
        <w:rPr>
          <w:b/>
          <w:color w:val="000000"/>
          <w:szCs w:val="20"/>
          <w:lang/>
        </w:rPr>
      </w:pPr>
    </w:p>
    <w:p w:rsidR="004D6E20" w:rsidRPr="004C34D0" w:rsidRDefault="004D6E20" w:rsidP="004C34D0">
      <w:pPr>
        <w:spacing w:line="240" w:lineRule="auto"/>
        <w:ind w:left="360" w:hanging="360"/>
        <w:rPr>
          <w:b/>
          <w:color w:val="000000"/>
          <w:szCs w:val="20"/>
          <w:lang/>
        </w:rPr>
      </w:pPr>
      <w:r w:rsidRPr="004C34D0">
        <w:rPr>
          <w:b/>
          <w:color w:val="000000"/>
          <w:szCs w:val="20"/>
          <w:lang/>
        </w:rPr>
        <w:t>35. člen: odločanje</w:t>
      </w:r>
    </w:p>
    <w:p w:rsidR="004D6E20" w:rsidRPr="004C34D0" w:rsidRDefault="004D6E20" w:rsidP="004C34D0">
      <w:pPr>
        <w:spacing w:line="240" w:lineRule="auto"/>
        <w:jc w:val="both"/>
        <w:rPr>
          <w:rFonts w:cs="Arial"/>
          <w:color w:val="000000"/>
          <w:szCs w:val="20"/>
          <w:lang w:eastAsia="sl-SI"/>
        </w:rPr>
      </w:pPr>
      <w:r w:rsidRPr="004C34D0">
        <w:rPr>
          <w:color w:val="000000"/>
          <w:szCs w:val="20"/>
          <w:lang w:eastAsia="sl-SI"/>
        </w:rPr>
        <w:t>Ta člen določi, da se v</w:t>
      </w:r>
      <w:r w:rsidRPr="004C34D0">
        <w:rPr>
          <w:rFonts w:cs="Arial"/>
          <w:color w:val="000000"/>
          <w:szCs w:val="20"/>
          <w:lang w:eastAsia="sl-SI"/>
        </w:rPr>
        <w:t xml:space="preserve">loge za pridobitev plačil za ukrep DŽ po tej uredbi sicer lahko vložijo še pred potrditvijo </w:t>
      </w:r>
      <w:r w:rsidRPr="004C34D0">
        <w:rPr>
          <w:rFonts w:cs="Arial"/>
          <w:bCs/>
          <w:color w:val="000000"/>
          <w:szCs w:val="20"/>
          <w:lang w:eastAsia="sl-SI"/>
        </w:rPr>
        <w:t>Programa razvoja podeželja Republike Slovenije za obdobje 2014 - 2020</w:t>
      </w:r>
      <w:r w:rsidRPr="004C34D0">
        <w:rPr>
          <w:rFonts w:cs="Arial"/>
          <w:color w:val="000000"/>
          <w:szCs w:val="20"/>
          <w:lang w:eastAsia="sl-SI"/>
        </w:rPr>
        <w:t xml:space="preserve">, vendar pa se o njih odloča v skladu s </w:t>
      </w:r>
      <w:r w:rsidRPr="004C34D0">
        <w:rPr>
          <w:rFonts w:cs="Arial"/>
          <w:bCs/>
          <w:color w:val="000000"/>
          <w:szCs w:val="20"/>
          <w:lang w:eastAsia="sl-SI"/>
        </w:rPr>
        <w:t>Programom razvoja podeželja Republike Slovenije za obdobje 2014 - 2020</w:t>
      </w:r>
      <w:r w:rsidRPr="004C34D0">
        <w:rPr>
          <w:rFonts w:cs="Arial"/>
          <w:color w:val="000000"/>
          <w:szCs w:val="20"/>
          <w:lang w:eastAsia="sl-SI"/>
        </w:rPr>
        <w:t>, potrjenim s strani Komisije.</w:t>
      </w:r>
    </w:p>
    <w:p w:rsidR="004D6E20" w:rsidRPr="004C34D0" w:rsidRDefault="004D6E20" w:rsidP="004C34D0">
      <w:pPr>
        <w:spacing w:line="240" w:lineRule="auto"/>
        <w:jc w:val="both"/>
        <w:rPr>
          <w:rFonts w:cs="Arial"/>
          <w:color w:val="000000"/>
          <w:szCs w:val="20"/>
          <w:lang w:eastAsia="sl-SI"/>
        </w:rPr>
      </w:pPr>
    </w:p>
    <w:p w:rsidR="004D6E20" w:rsidRPr="004C34D0" w:rsidRDefault="004D6E20" w:rsidP="004C34D0">
      <w:pPr>
        <w:spacing w:line="240" w:lineRule="auto"/>
        <w:jc w:val="both"/>
        <w:rPr>
          <w:rFonts w:cs="Arial"/>
          <w:b/>
          <w:color w:val="000000"/>
          <w:szCs w:val="20"/>
          <w:lang w:eastAsia="sl-SI"/>
        </w:rPr>
      </w:pPr>
      <w:r w:rsidRPr="004C34D0">
        <w:rPr>
          <w:rFonts w:cs="Arial"/>
          <w:b/>
          <w:color w:val="000000"/>
          <w:szCs w:val="20"/>
          <w:lang w:eastAsia="sl-SI"/>
        </w:rPr>
        <w:t>36. člen: začetek veljavnosti</w:t>
      </w:r>
    </w:p>
    <w:p w:rsidR="004D6E20" w:rsidRPr="004C34D0" w:rsidRDefault="004D6E20" w:rsidP="004C34D0">
      <w:pPr>
        <w:autoSpaceDE w:val="0"/>
        <w:autoSpaceDN w:val="0"/>
        <w:adjustRightInd w:val="0"/>
        <w:spacing w:line="260" w:lineRule="atLeast"/>
        <w:rPr>
          <w:rFonts w:cs="Arial"/>
          <w:color w:val="000000"/>
          <w:szCs w:val="20"/>
        </w:rPr>
      </w:pPr>
      <w:r w:rsidRPr="004C34D0">
        <w:rPr>
          <w:rFonts w:cs="Arial"/>
          <w:color w:val="000000"/>
          <w:szCs w:val="20"/>
        </w:rPr>
        <w:t>Ta uredba začne veljati naslednji dan po objavi v Uradnem listu Republike Slovenije.</w:t>
      </w:r>
    </w:p>
    <w:p w:rsidR="004D6E20" w:rsidRPr="004C34D0" w:rsidRDefault="004D6E20" w:rsidP="004C34D0">
      <w:pPr>
        <w:spacing w:line="240" w:lineRule="auto"/>
        <w:jc w:val="both"/>
        <w:rPr>
          <w:rFonts w:cs="Arial"/>
          <w:color w:val="000000"/>
          <w:szCs w:val="20"/>
          <w:lang w:eastAsia="sl-SI"/>
        </w:rPr>
      </w:pPr>
    </w:p>
    <w:p w:rsidR="004D6E20" w:rsidRPr="004C34D0" w:rsidRDefault="004D6E20" w:rsidP="004C34D0">
      <w:pPr>
        <w:spacing w:line="240" w:lineRule="auto"/>
        <w:ind w:left="360" w:hanging="360"/>
        <w:rPr>
          <w:b/>
          <w:color w:val="000000"/>
          <w:szCs w:val="20"/>
          <w:lang/>
        </w:rPr>
      </w:pPr>
      <w:r w:rsidRPr="004C34D0">
        <w:rPr>
          <w:b/>
          <w:color w:val="000000"/>
          <w:szCs w:val="20"/>
          <w:lang/>
        </w:rPr>
        <w:t>Priloge k uredbi so naslednje:</w:t>
      </w:r>
    </w:p>
    <w:p w:rsidR="004D6E20" w:rsidRPr="004C34D0" w:rsidRDefault="004D6E20" w:rsidP="004C34D0">
      <w:pPr>
        <w:numPr>
          <w:ilvl w:val="0"/>
          <w:numId w:val="115"/>
        </w:numPr>
        <w:spacing w:line="240" w:lineRule="auto"/>
        <w:rPr>
          <w:rFonts w:cs="Arial"/>
          <w:color w:val="000000"/>
          <w:szCs w:val="20"/>
          <w:lang w:eastAsia="sl-SI"/>
        </w:rPr>
      </w:pPr>
      <w:r w:rsidRPr="004C34D0">
        <w:rPr>
          <w:rFonts w:cs="Arial"/>
          <w:color w:val="000000"/>
          <w:szCs w:val="20"/>
          <w:lang w:eastAsia="sl-SI"/>
        </w:rPr>
        <w:t>Priloga 1: Obrazec Program DŽ</w:t>
      </w:r>
    </w:p>
    <w:p w:rsidR="004D6E20" w:rsidRPr="004C34D0" w:rsidRDefault="004D6E20" w:rsidP="004C34D0">
      <w:pPr>
        <w:numPr>
          <w:ilvl w:val="0"/>
          <w:numId w:val="115"/>
        </w:numPr>
        <w:spacing w:line="240" w:lineRule="auto"/>
        <w:jc w:val="both"/>
        <w:rPr>
          <w:rFonts w:cs="Arial"/>
          <w:color w:val="000000"/>
          <w:szCs w:val="20"/>
        </w:rPr>
      </w:pPr>
      <w:r w:rsidRPr="004C34D0">
        <w:rPr>
          <w:rFonts w:cs="Arial"/>
          <w:color w:val="000000"/>
          <w:szCs w:val="20"/>
          <w:lang w:eastAsia="sl-SI"/>
        </w:rPr>
        <w:t xml:space="preserve">Priloga 2: </w:t>
      </w:r>
      <w:r w:rsidRPr="004C34D0">
        <w:rPr>
          <w:rFonts w:cs="Arial"/>
          <w:color w:val="000000"/>
          <w:szCs w:val="20"/>
        </w:rPr>
        <w:t xml:space="preserve">Potrebna količina pretoka zraka na žival (m3/h) </w:t>
      </w:r>
    </w:p>
    <w:p w:rsidR="004D6E20" w:rsidRPr="004C34D0" w:rsidRDefault="004D6E20" w:rsidP="004C34D0">
      <w:pPr>
        <w:numPr>
          <w:ilvl w:val="0"/>
          <w:numId w:val="115"/>
        </w:numPr>
        <w:spacing w:line="240" w:lineRule="auto"/>
        <w:rPr>
          <w:color w:val="000000"/>
          <w:szCs w:val="20"/>
          <w:lang/>
        </w:rPr>
      </w:pPr>
      <w:r w:rsidRPr="004C34D0">
        <w:rPr>
          <w:color w:val="000000"/>
          <w:szCs w:val="20"/>
          <w:lang/>
        </w:rPr>
        <w:t xml:space="preserve">Priloga 3: Dnevnik izpustov </w:t>
      </w:r>
    </w:p>
    <w:p w:rsidR="004D6E20" w:rsidRPr="004C34D0" w:rsidRDefault="004D6E20" w:rsidP="004C34D0">
      <w:pPr>
        <w:numPr>
          <w:ilvl w:val="0"/>
          <w:numId w:val="115"/>
        </w:numPr>
        <w:spacing w:line="240" w:lineRule="auto"/>
        <w:rPr>
          <w:color w:val="000000"/>
          <w:szCs w:val="20"/>
          <w:lang/>
        </w:rPr>
      </w:pPr>
      <w:r w:rsidRPr="004C34D0">
        <w:rPr>
          <w:color w:val="000000"/>
          <w:szCs w:val="20"/>
          <w:lang/>
        </w:rPr>
        <w:t xml:space="preserve">Priloga 4: </w:t>
      </w:r>
      <w:r w:rsidRPr="004C34D0">
        <w:rPr>
          <w:rFonts w:cs="Arial"/>
          <w:color w:val="000000"/>
          <w:szCs w:val="20"/>
          <w:lang/>
        </w:rPr>
        <w:t>Fotošablona za ocenjevanje telesne kondicije živali</w:t>
      </w:r>
    </w:p>
    <w:p w:rsidR="004D6E20" w:rsidRPr="004C34D0" w:rsidRDefault="004D6E20" w:rsidP="004C34D0">
      <w:pPr>
        <w:numPr>
          <w:ilvl w:val="0"/>
          <w:numId w:val="115"/>
        </w:numPr>
        <w:autoSpaceDE w:val="0"/>
        <w:autoSpaceDN w:val="0"/>
        <w:adjustRightInd w:val="0"/>
        <w:spacing w:line="260" w:lineRule="atLeast"/>
        <w:rPr>
          <w:rFonts w:cs="Arial"/>
          <w:color w:val="000000"/>
          <w:lang w:eastAsia="sl-SI"/>
        </w:rPr>
      </w:pPr>
      <w:r w:rsidRPr="004C34D0">
        <w:rPr>
          <w:rFonts w:cs="Arial"/>
          <w:color w:val="000000"/>
          <w:szCs w:val="20"/>
        </w:rPr>
        <w:t xml:space="preserve">Priloga 5: </w:t>
      </w:r>
      <w:r w:rsidRPr="004C34D0">
        <w:rPr>
          <w:rFonts w:cs="Arial"/>
          <w:color w:val="000000"/>
          <w:lang w:eastAsia="sl-SI"/>
        </w:rPr>
        <w:t>Obrazec_Vloga za ukrep DŽ</w:t>
      </w:r>
    </w:p>
    <w:p w:rsidR="004D6E20" w:rsidRPr="004C34D0" w:rsidRDefault="004D6E20" w:rsidP="004C34D0">
      <w:pPr>
        <w:numPr>
          <w:ilvl w:val="0"/>
          <w:numId w:val="115"/>
        </w:numPr>
        <w:autoSpaceDE w:val="0"/>
        <w:autoSpaceDN w:val="0"/>
        <w:adjustRightInd w:val="0"/>
        <w:spacing w:line="260" w:lineRule="atLeast"/>
        <w:rPr>
          <w:rFonts w:cs="Arial"/>
          <w:b/>
          <w:color w:val="000000"/>
          <w:szCs w:val="20"/>
        </w:rPr>
      </w:pPr>
      <w:r w:rsidRPr="004C34D0">
        <w:rPr>
          <w:rFonts w:cs="Arial"/>
          <w:color w:val="000000"/>
          <w:lang w:eastAsia="sl-SI"/>
        </w:rPr>
        <w:t xml:space="preserve">Priloga 6: </w:t>
      </w:r>
      <w:r w:rsidRPr="004C34D0">
        <w:rPr>
          <w:rFonts w:cs="Arial"/>
          <w:color w:val="000000"/>
          <w:szCs w:val="20"/>
        </w:rPr>
        <w:t>Katalog kršitev in sankcij</w:t>
      </w:r>
    </w:p>
    <w:p w:rsidR="004D6E20" w:rsidRPr="004C34D0" w:rsidRDefault="004D6E20" w:rsidP="004C34D0">
      <w:pPr>
        <w:spacing w:line="240" w:lineRule="auto"/>
        <w:jc w:val="both"/>
        <w:rPr>
          <w:b/>
          <w:szCs w:val="20"/>
        </w:rPr>
      </w:pPr>
    </w:p>
    <w:p w:rsidR="004D6E20" w:rsidRPr="004C34D0" w:rsidRDefault="004D6E20" w:rsidP="004C34D0">
      <w:pPr>
        <w:spacing w:line="260" w:lineRule="atLeast"/>
        <w:rPr>
          <w:lang w:val="en-US"/>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Default="004D6E20" w:rsidP="00286BCF">
      <w:pPr>
        <w:autoSpaceDE w:val="0"/>
        <w:autoSpaceDN w:val="0"/>
        <w:adjustRightInd w:val="0"/>
        <w:spacing w:line="240" w:lineRule="auto"/>
        <w:jc w:val="both"/>
        <w:rPr>
          <w:rFonts w:cs="Arial"/>
          <w:color w:val="000000"/>
          <w:szCs w:val="20"/>
          <w:lang w:eastAsia="sl-SI"/>
        </w:rPr>
      </w:pPr>
    </w:p>
    <w:p w:rsidR="004D6E20" w:rsidRPr="00286BCF" w:rsidRDefault="004D6E20" w:rsidP="00286BCF">
      <w:pPr>
        <w:autoSpaceDE w:val="0"/>
        <w:autoSpaceDN w:val="0"/>
        <w:adjustRightInd w:val="0"/>
        <w:spacing w:line="240" w:lineRule="auto"/>
        <w:jc w:val="both"/>
        <w:rPr>
          <w:rFonts w:cs="Arial"/>
          <w:color w:val="000000"/>
          <w:szCs w:val="20"/>
          <w:lang w:eastAsia="sl-SI"/>
        </w:rPr>
      </w:pPr>
      <w:bookmarkStart w:id="1" w:name="_PictureBullets"/>
      <w:r w:rsidRPr="00F43EBF">
        <w:rPr>
          <w:rFonts w:ascii="Times New Roman" w:hAnsi="Times New Roman"/>
          <w:vanish/>
          <w:sz w:val="24"/>
          <w:lang w:eastAsia="zh-CN"/>
        </w:rPr>
        <w:pict>
          <v:shape id="_x0000_i1026" type="#_x0000_t75" style="width:3in;height:3in" o:bullet="t">
            <v:imagedata r:id="rId12" o:title=""/>
          </v:shape>
        </w:pict>
      </w:r>
      <w:r w:rsidRPr="00F43EBF">
        <w:rPr>
          <w:rFonts w:ascii="Times New Roman" w:hAnsi="Times New Roman"/>
          <w:vanish/>
          <w:sz w:val="24"/>
          <w:lang w:eastAsia="zh-CN"/>
        </w:rPr>
        <w:pict>
          <v:shape id="_x0000_i1027" type="#_x0000_t75" style="width:3in;height:3in" o:bullet="t">
            <v:imagedata r:id="rId12" o:title=""/>
          </v:shape>
        </w:pict>
      </w:r>
      <w:r w:rsidRPr="00F43EBF">
        <w:rPr>
          <w:rFonts w:ascii="Times New Roman" w:hAnsi="Times New Roman"/>
          <w:vanish/>
          <w:sz w:val="24"/>
          <w:lang w:eastAsia="zh-CN"/>
        </w:rPr>
        <w:pict>
          <v:shape id="_x0000_i1028" type="#_x0000_t75" style="width:3in;height:3in" o:bullet="t">
            <v:imagedata r:id="rId12" o:title=""/>
          </v:shape>
        </w:pict>
      </w:r>
      <w:r w:rsidRPr="00F43EBF">
        <w:rPr>
          <w:rFonts w:ascii="Times New Roman" w:hAnsi="Times New Roman"/>
          <w:vanish/>
          <w:sz w:val="24"/>
          <w:lang w:eastAsia="zh-CN"/>
        </w:rPr>
        <w:pict>
          <v:shape id="_x0000_i1029" type="#_x0000_t75" style="width:3in;height:3in" o:bullet="t">
            <v:imagedata r:id="rId12" o:title=""/>
          </v:shape>
        </w:pict>
      </w:r>
      <w:bookmarkEnd w:id="1"/>
    </w:p>
    <w:sectPr w:rsidR="004D6E20" w:rsidRPr="00286BCF" w:rsidSect="004C34D0">
      <w:pgSz w:w="11900" w:h="16840" w:code="9"/>
      <w:pgMar w:top="851" w:right="1127" w:bottom="1134" w:left="1134" w:header="599" w:footer="794"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E20" w:rsidRDefault="004D6E20">
      <w:r>
        <w:separator/>
      </w:r>
    </w:p>
  </w:endnote>
  <w:endnote w:type="continuationSeparator" w:id="0">
    <w:p w:rsidR="004D6E20" w:rsidRDefault="004D6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Narrow">
    <w:panose1 w:val="020B050602020203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Frutiger 47LightCn">
    <w:altName w:val="Arial"/>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E20" w:rsidRDefault="004D6E20" w:rsidP="002936C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D6E20" w:rsidRDefault="004D6E20" w:rsidP="00AC236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E20" w:rsidRDefault="004D6E20">
      <w:r>
        <w:separator/>
      </w:r>
    </w:p>
  </w:footnote>
  <w:footnote w:type="continuationSeparator" w:id="0">
    <w:p w:rsidR="004D6E20" w:rsidRDefault="004D6E20">
      <w:r>
        <w:continuationSeparator/>
      </w:r>
    </w:p>
  </w:footnote>
  <w:footnote w:id="1">
    <w:p w:rsidR="004D6E20" w:rsidRDefault="004D6E20" w:rsidP="00D55763">
      <w:pPr>
        <w:pStyle w:val="FootnoteText"/>
      </w:pPr>
      <w:r>
        <w:rPr>
          <w:rStyle w:val="FootnoteReference"/>
        </w:rPr>
        <w:footnoteRef/>
      </w:r>
      <w:r>
        <w:t xml:space="preserve"> Za vsak hlev se izriše skica tlorisa, ki je priloga tega programa. V tloris se vrišejo še posamezni oddelki, ki se nahajajo v hlevu. V tloris čakališča, vzrejališča in pitališča je potrebno vrisati tudi bokse ter navesti dimenzije stranic boksov tako, da je za vsak boks možen izračun njegove površine.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E20" w:rsidRPr="00110CBD" w:rsidRDefault="004D6E20" w:rsidP="007D75CF">
    <w:pPr>
      <w:pStyle w:val="Header"/>
      <w:spacing w:line="240" w:lineRule="exact"/>
      <w:rPr>
        <w:rFonts w:ascii="Republika" w:hAnsi="Republik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bottomFromText="6005" w:vertAnchor="page" w:horzAnchor="page" w:tblpX="925" w:tblpY="869"/>
      <w:tblW w:w="0" w:type="auto"/>
      <w:tblLook w:val="00A0"/>
    </w:tblPr>
    <w:tblGrid>
      <w:gridCol w:w="567"/>
    </w:tblGrid>
    <w:tr w:rsidR="004D6E20" w:rsidRPr="008F3500">
      <w:trPr>
        <w:cantSplit/>
        <w:trHeight w:hRule="exact" w:val="847"/>
      </w:trPr>
      <w:tc>
        <w:tcPr>
          <w:tcW w:w="567" w:type="dxa"/>
        </w:tcPr>
        <w:p w:rsidR="004D6E20" w:rsidRPr="008F3500" w:rsidRDefault="004D6E20" w:rsidP="00D248DE">
          <w:pPr>
            <w:autoSpaceDE w:val="0"/>
            <w:autoSpaceDN w:val="0"/>
            <w:adjustRightInd w:val="0"/>
            <w:spacing w:line="240" w:lineRule="auto"/>
            <w:rPr>
              <w:rFonts w:ascii="Republika" w:hAnsi="Republika"/>
              <w:color w:val="529DBA"/>
              <w:sz w:val="60"/>
              <w:szCs w:val="60"/>
            </w:rPr>
          </w:pPr>
          <w:r>
            <w:rPr>
              <w:noProof/>
              <w:lang w:eastAsia="sl-SI"/>
            </w:rPr>
            <w:pict>
              <v:shapetype id="_x0000_t32" coordsize="21600,21600" o:spt="32" o:oned="t" path="m,l21600,21600e" filled="f">
                <v:path arrowok="t" fillok="f" o:connecttype="none"/>
                <o:lock v:ext="edit" shapetype="t"/>
              </v:shapetype>
              <v:shape id="AutoShape 12" o:spid="_x0000_s2049" type="#_x0000_t32" style="position:absolute;margin-left:2.35pt;margin-top:283.5pt;width:17pt;height:0;z-index:251660288;visibility:visible;mso-position-vertical-relative:page" o:allowincell="f" strokecolor="#529dba" strokeweight=".5pt">
                <w10:wrap anchory="page"/>
              </v:shape>
            </w:pict>
          </w:r>
        </w:p>
      </w:tc>
    </w:tr>
  </w:tbl>
  <w:p w:rsidR="004D6E20" w:rsidRPr="00A74D31" w:rsidRDefault="004D6E20" w:rsidP="00CE5238">
    <w:pPr>
      <w:pStyle w:val="Header"/>
      <w:tabs>
        <w:tab w:val="clear" w:pos="4320"/>
        <w:tab w:val="clear" w:pos="8640"/>
        <w:tab w:val="left" w:pos="5112"/>
      </w:tabs>
      <w:spacing w:before="120" w:line="240" w:lineRule="exact"/>
      <w:rPr>
        <w:rFonts w:cs="Arial"/>
        <w:sz w:val="16"/>
        <w:lang w:val="sl-SI"/>
      </w:rPr>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s2050" type="#_x0000_t75" alt="glava_jpg1" style="position:absolute;margin-left:-85.05pt;margin-top:-94pt;width:340.7pt;height:94.05pt;z-index:251661312;visibility:visible;mso-position-horizontal-relative:text;mso-position-vertical-relative:text">
          <v:imagedata r:id="rId1" o:title=""/>
          <w10:wrap type="square"/>
        </v:shape>
      </w:pict>
    </w:r>
    <w:r w:rsidRPr="00A74D31">
      <w:rPr>
        <w:rFonts w:cs="Arial"/>
        <w:sz w:val="16"/>
        <w:lang w:val="sl-SI"/>
      </w:rPr>
      <w:t>Dunajska  cesta 22, 1000 Ljubljana</w:t>
    </w:r>
    <w:r w:rsidRPr="00A74D31">
      <w:rPr>
        <w:rFonts w:cs="Arial"/>
        <w:sz w:val="16"/>
        <w:lang w:val="sl-SI"/>
      </w:rPr>
      <w:tab/>
      <w:t>T: 01 478 9000</w:t>
    </w:r>
  </w:p>
  <w:p w:rsidR="004D6E20" w:rsidRPr="00A74D31" w:rsidRDefault="004D6E20" w:rsidP="00A770A6">
    <w:pPr>
      <w:pStyle w:val="Header"/>
      <w:tabs>
        <w:tab w:val="clear" w:pos="4320"/>
        <w:tab w:val="clear" w:pos="8640"/>
        <w:tab w:val="left" w:pos="5112"/>
      </w:tabs>
      <w:spacing w:line="240" w:lineRule="exact"/>
      <w:rPr>
        <w:rFonts w:cs="Arial"/>
        <w:sz w:val="16"/>
        <w:lang w:val="sl-SI"/>
      </w:rPr>
    </w:pPr>
    <w:r w:rsidRPr="00A74D31">
      <w:rPr>
        <w:rFonts w:cs="Arial"/>
        <w:sz w:val="16"/>
        <w:lang w:val="sl-SI"/>
      </w:rPr>
      <w:tab/>
      <w:t>F: 01 478 9021</w:t>
    </w:r>
  </w:p>
  <w:p w:rsidR="004D6E20" w:rsidRPr="00A74D31" w:rsidRDefault="004D6E20" w:rsidP="00A770A6">
    <w:pPr>
      <w:pStyle w:val="Header"/>
      <w:tabs>
        <w:tab w:val="clear" w:pos="4320"/>
        <w:tab w:val="clear" w:pos="8640"/>
        <w:tab w:val="left" w:pos="5112"/>
      </w:tabs>
      <w:spacing w:line="240" w:lineRule="exact"/>
      <w:rPr>
        <w:rFonts w:cs="Arial"/>
        <w:sz w:val="16"/>
        <w:lang w:val="sl-SI"/>
      </w:rPr>
    </w:pPr>
    <w:r w:rsidRPr="00A74D31">
      <w:rPr>
        <w:rFonts w:cs="Arial"/>
        <w:sz w:val="16"/>
        <w:lang w:val="sl-SI"/>
      </w:rPr>
      <w:tab/>
      <w:t>E: gp.mko@gov.si</w:t>
    </w:r>
  </w:p>
  <w:p w:rsidR="004D6E20" w:rsidRPr="00A74D31" w:rsidRDefault="004D6E20" w:rsidP="00A770A6">
    <w:pPr>
      <w:pStyle w:val="Header"/>
      <w:tabs>
        <w:tab w:val="clear" w:pos="4320"/>
        <w:tab w:val="clear" w:pos="8640"/>
        <w:tab w:val="left" w:pos="5112"/>
      </w:tabs>
      <w:spacing w:line="240" w:lineRule="exact"/>
      <w:rPr>
        <w:rFonts w:cs="Arial"/>
        <w:sz w:val="16"/>
        <w:lang w:val="sl-SI"/>
      </w:rPr>
    </w:pPr>
    <w:r w:rsidRPr="00A74D31">
      <w:rPr>
        <w:rFonts w:cs="Arial"/>
        <w:sz w:val="16"/>
        <w:lang w:val="sl-SI"/>
      </w:rPr>
      <w:tab/>
      <w:t>www.mko.gov.si</w:t>
    </w:r>
  </w:p>
  <w:p w:rsidR="004D6E20" w:rsidRPr="00A74D31" w:rsidRDefault="004D6E20" w:rsidP="007D75CF">
    <w:pPr>
      <w:pStyle w:val="Header"/>
      <w:tabs>
        <w:tab w:val="clear" w:pos="4320"/>
        <w:tab w:val="clear" w:pos="8640"/>
        <w:tab w:val="left" w:pos="5112"/>
      </w:tabs>
      <w:rPr>
        <w:lang w:val="sl-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D00DAD4"/>
    <w:lvl w:ilvl="0">
      <w:start w:val="1"/>
      <w:numFmt w:val="bullet"/>
      <w:lvlText w:val=""/>
      <w:lvlJc w:val="left"/>
      <w:pPr>
        <w:tabs>
          <w:tab w:val="num" w:pos="360"/>
        </w:tabs>
        <w:ind w:left="360" w:hanging="360"/>
      </w:pPr>
      <w:rPr>
        <w:rFonts w:ascii="Symbol" w:hAnsi="Symbol" w:hint="default"/>
      </w:rPr>
    </w:lvl>
  </w:abstractNum>
  <w:abstractNum w:abstractNumId="1">
    <w:nsid w:val="01C34F9D"/>
    <w:multiLevelType w:val="hybridMultilevel"/>
    <w:tmpl w:val="550877E8"/>
    <w:lvl w:ilvl="0" w:tplc="8EE8D82C">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
    <w:nsid w:val="01DB6700"/>
    <w:multiLevelType w:val="hybridMultilevel"/>
    <w:tmpl w:val="F0C674B0"/>
    <w:lvl w:ilvl="0" w:tplc="BF608094">
      <w:start w:val="1"/>
      <w:numFmt w:val="lowerLetter"/>
      <w:lvlText w:val="%1."/>
      <w:lvlJc w:val="left"/>
      <w:pPr>
        <w:ind w:left="894"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
    <w:nsid w:val="031747E1"/>
    <w:multiLevelType w:val="hybridMultilevel"/>
    <w:tmpl w:val="5C4659AE"/>
    <w:lvl w:ilvl="0" w:tplc="EA205622">
      <w:start w:val="1"/>
      <w:numFmt w:val="decimal"/>
      <w:lvlText w:val="(%1)"/>
      <w:lvlJc w:val="left"/>
      <w:pPr>
        <w:ind w:left="360" w:hanging="360"/>
      </w:pPr>
      <w:rPr>
        <w:rFonts w:ascii="Arial" w:hAnsi="Arial" w:cs="Arial"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4">
    <w:nsid w:val="044568E4"/>
    <w:multiLevelType w:val="hybridMultilevel"/>
    <w:tmpl w:val="9D66040A"/>
    <w:lvl w:ilvl="0" w:tplc="04240019">
      <w:start w:val="1"/>
      <w:numFmt w:val="lowerLetter"/>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5">
    <w:nsid w:val="0495704B"/>
    <w:multiLevelType w:val="hybridMultilevel"/>
    <w:tmpl w:val="73E6B4E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
    <w:nsid w:val="04B95A93"/>
    <w:multiLevelType w:val="hybridMultilevel"/>
    <w:tmpl w:val="0CB497C6"/>
    <w:lvl w:ilvl="0" w:tplc="04240017">
      <w:start w:val="1"/>
      <w:numFmt w:val="lowerLetter"/>
      <w:lvlText w:val="%1)"/>
      <w:lvlJc w:val="left"/>
      <w:pPr>
        <w:tabs>
          <w:tab w:val="num" w:pos="720"/>
        </w:tabs>
        <w:ind w:left="720"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7">
    <w:nsid w:val="052F07BA"/>
    <w:multiLevelType w:val="hybridMultilevel"/>
    <w:tmpl w:val="28B633F4"/>
    <w:lvl w:ilvl="0" w:tplc="8EE8D82C">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8">
    <w:nsid w:val="053F61EB"/>
    <w:multiLevelType w:val="multilevel"/>
    <w:tmpl w:val="3FCA8074"/>
    <w:lvl w:ilvl="0">
      <w:start w:val="1"/>
      <w:numFmt w:val="upperRoman"/>
      <w:pStyle w:val="N1"/>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05CD2C9A"/>
    <w:multiLevelType w:val="hybridMultilevel"/>
    <w:tmpl w:val="A710B4EC"/>
    <w:lvl w:ilvl="0" w:tplc="410CBA60">
      <w:start w:val="1"/>
      <w:numFmt w:val="decimal"/>
      <w:lvlText w:val="(%1)"/>
      <w:lvlJc w:val="left"/>
      <w:pPr>
        <w:ind w:left="360" w:hanging="360"/>
      </w:pPr>
      <w:rPr>
        <w:rFonts w:ascii="Arial" w:hAnsi="Arial" w:cs="Arial" w:hint="default"/>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10">
    <w:nsid w:val="06232B65"/>
    <w:multiLevelType w:val="hybridMultilevel"/>
    <w:tmpl w:val="9580D52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11">
    <w:nsid w:val="089D0CF7"/>
    <w:multiLevelType w:val="hybridMultilevel"/>
    <w:tmpl w:val="17D0C8D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2">
    <w:nsid w:val="0C5A0AFB"/>
    <w:multiLevelType w:val="hybridMultilevel"/>
    <w:tmpl w:val="F0C674B0"/>
    <w:lvl w:ilvl="0" w:tplc="BF608094">
      <w:start w:val="1"/>
      <w:numFmt w:val="lowerLetter"/>
      <w:lvlText w:val="%1."/>
      <w:lvlJc w:val="left"/>
      <w:pPr>
        <w:ind w:left="894"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3">
    <w:nsid w:val="0C920112"/>
    <w:multiLevelType w:val="hybridMultilevel"/>
    <w:tmpl w:val="945ACF00"/>
    <w:lvl w:ilvl="0" w:tplc="04240019">
      <w:start w:val="1"/>
      <w:numFmt w:val="lowerLetter"/>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4">
    <w:nsid w:val="0D1E6C57"/>
    <w:multiLevelType w:val="hybridMultilevel"/>
    <w:tmpl w:val="9580D52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15">
    <w:nsid w:val="12A1624A"/>
    <w:multiLevelType w:val="hybridMultilevel"/>
    <w:tmpl w:val="5C4659AE"/>
    <w:lvl w:ilvl="0" w:tplc="EA205622">
      <w:start w:val="1"/>
      <w:numFmt w:val="decimal"/>
      <w:lvlText w:val="(%1)"/>
      <w:lvlJc w:val="left"/>
      <w:pPr>
        <w:ind w:left="360" w:hanging="360"/>
      </w:pPr>
      <w:rPr>
        <w:rFonts w:ascii="Arial" w:hAnsi="Arial" w:cs="Arial"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6">
    <w:nsid w:val="17892316"/>
    <w:multiLevelType w:val="hybridMultilevel"/>
    <w:tmpl w:val="33DE5876"/>
    <w:lvl w:ilvl="0" w:tplc="08225DE8">
      <w:start w:val="1"/>
      <w:numFmt w:val="decimal"/>
      <w:lvlText w:val="(%1)"/>
      <w:lvlJc w:val="left"/>
      <w:pPr>
        <w:ind w:left="360"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7">
    <w:nsid w:val="196C7136"/>
    <w:multiLevelType w:val="hybridMultilevel"/>
    <w:tmpl w:val="39967F42"/>
    <w:lvl w:ilvl="0" w:tplc="04240019">
      <w:start w:val="1"/>
      <w:numFmt w:val="lowerLetter"/>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8">
    <w:nsid w:val="198B19B7"/>
    <w:multiLevelType w:val="hybridMultilevel"/>
    <w:tmpl w:val="7EE21D3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9">
    <w:nsid w:val="19DB1BAB"/>
    <w:multiLevelType w:val="hybridMultilevel"/>
    <w:tmpl w:val="53985A0A"/>
    <w:lvl w:ilvl="0" w:tplc="286E8080">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0">
    <w:nsid w:val="1A2248C8"/>
    <w:multiLevelType w:val="hybridMultilevel"/>
    <w:tmpl w:val="AD10C6B8"/>
    <w:lvl w:ilvl="0" w:tplc="D8F0E694">
      <w:start w:val="1"/>
      <w:numFmt w:val="decimal"/>
      <w:lvlText w:val="(%1)"/>
      <w:lvlJc w:val="left"/>
      <w:pPr>
        <w:ind w:left="360"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21">
    <w:nsid w:val="1B5B3ADA"/>
    <w:multiLevelType w:val="hybridMultilevel"/>
    <w:tmpl w:val="9C165D24"/>
    <w:lvl w:ilvl="0" w:tplc="9D2C4B12">
      <w:start w:val="1"/>
      <w:numFmt w:val="decimal"/>
      <w:pStyle w:val="OdstavekUredba"/>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2">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3">
    <w:nsid w:val="1D0E5E1D"/>
    <w:multiLevelType w:val="hybridMultilevel"/>
    <w:tmpl w:val="6FB2977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24">
    <w:nsid w:val="1DCE0FE5"/>
    <w:multiLevelType w:val="hybridMultilevel"/>
    <w:tmpl w:val="DCF654D6"/>
    <w:lvl w:ilvl="0" w:tplc="04240019">
      <w:start w:val="1"/>
      <w:numFmt w:val="lowerLetter"/>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5">
    <w:nsid w:val="20087C0C"/>
    <w:multiLevelType w:val="hybridMultilevel"/>
    <w:tmpl w:val="756638F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26">
    <w:nsid w:val="201B5724"/>
    <w:multiLevelType w:val="hybridMultilevel"/>
    <w:tmpl w:val="550877E8"/>
    <w:lvl w:ilvl="0" w:tplc="8EE8D82C">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7">
    <w:nsid w:val="21172543"/>
    <w:multiLevelType w:val="hybridMultilevel"/>
    <w:tmpl w:val="2C5E6B66"/>
    <w:lvl w:ilvl="0" w:tplc="F52C4C5C">
      <w:start w:val="1"/>
      <w:numFmt w:val="upperRoman"/>
      <w:pStyle w:val="Poglavjeuredbe"/>
      <w:lvlText w:val="%1."/>
      <w:lvlJc w:val="righ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C4C42946">
      <w:start w:val="1"/>
      <w:numFmt w:val="decimal"/>
      <w:lvlText w:val="%2."/>
      <w:lvlJc w:val="left"/>
      <w:pPr>
        <w:ind w:left="1440" w:hanging="360"/>
      </w:pPr>
      <w:rPr>
        <w:rFonts w:cs="Times New Roman" w:hint="default"/>
      </w:rPr>
    </w:lvl>
    <w:lvl w:ilvl="2" w:tplc="4DE83450">
      <w:start w:val="1"/>
      <w:numFmt w:val="decimal"/>
      <w:lvlText w:val="(%3)"/>
      <w:lvlJc w:val="left"/>
      <w:pPr>
        <w:ind w:left="2010" w:hanging="30"/>
      </w:pPr>
      <w:rPr>
        <w:rFonts w:ascii="Arial" w:hAnsi="Arial" w:cs="Arial" w:hint="default"/>
        <w:sz w:val="20"/>
        <w:szCs w:val="20"/>
      </w:rPr>
    </w:lvl>
    <w:lvl w:ilvl="3" w:tplc="8D2441BA">
      <w:start w:val="3"/>
      <w:numFmt w:val="decimal"/>
      <w:lvlText w:val="%4)"/>
      <w:lvlJc w:val="left"/>
      <w:pPr>
        <w:ind w:left="2880" w:hanging="360"/>
      </w:pPr>
      <w:rPr>
        <w:rFonts w:cs="Times New Roman" w:hint="default"/>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8">
    <w:nsid w:val="216B3875"/>
    <w:multiLevelType w:val="hybridMultilevel"/>
    <w:tmpl w:val="314ED490"/>
    <w:lvl w:ilvl="0" w:tplc="04240019">
      <w:start w:val="1"/>
      <w:numFmt w:val="lowerLetter"/>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9">
    <w:nsid w:val="217D6AC3"/>
    <w:multiLevelType w:val="hybridMultilevel"/>
    <w:tmpl w:val="0EF64B94"/>
    <w:lvl w:ilvl="0" w:tplc="EA4C1036">
      <w:start w:val="2"/>
      <w:numFmt w:val="lowerLetter"/>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0">
    <w:nsid w:val="222C3C0F"/>
    <w:multiLevelType w:val="hybridMultilevel"/>
    <w:tmpl w:val="12D6F1AC"/>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31">
    <w:nsid w:val="236A409E"/>
    <w:multiLevelType w:val="hybridMultilevel"/>
    <w:tmpl w:val="39C6CA7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2">
    <w:nsid w:val="242131CE"/>
    <w:multiLevelType w:val="hybridMultilevel"/>
    <w:tmpl w:val="C6DEED94"/>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3">
    <w:nsid w:val="24C70EC6"/>
    <w:multiLevelType w:val="hybridMultilevel"/>
    <w:tmpl w:val="F51E1A82"/>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4">
    <w:nsid w:val="26A82F75"/>
    <w:multiLevelType w:val="hybridMultilevel"/>
    <w:tmpl w:val="F0C674B0"/>
    <w:lvl w:ilvl="0" w:tplc="BF608094">
      <w:start w:val="1"/>
      <w:numFmt w:val="lowerLetter"/>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5">
    <w:nsid w:val="26F07E3D"/>
    <w:multiLevelType w:val="hybridMultilevel"/>
    <w:tmpl w:val="75BC3DE6"/>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6">
    <w:nsid w:val="2A262C49"/>
    <w:multiLevelType w:val="hybridMultilevel"/>
    <w:tmpl w:val="8F565B08"/>
    <w:lvl w:ilvl="0" w:tplc="8A186558">
      <w:start w:val="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7">
    <w:nsid w:val="2CDD594F"/>
    <w:multiLevelType w:val="hybridMultilevel"/>
    <w:tmpl w:val="EE2A8700"/>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8">
    <w:nsid w:val="2D072372"/>
    <w:multiLevelType w:val="hybridMultilevel"/>
    <w:tmpl w:val="94FE8146"/>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39">
    <w:nsid w:val="2D2764F7"/>
    <w:multiLevelType w:val="hybridMultilevel"/>
    <w:tmpl w:val="6BF2BB8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40">
    <w:nsid w:val="2E4F49D8"/>
    <w:multiLevelType w:val="hybridMultilevel"/>
    <w:tmpl w:val="60F063D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41">
    <w:nsid w:val="2F076C74"/>
    <w:multiLevelType w:val="multilevel"/>
    <w:tmpl w:val="CC8EDB14"/>
    <w:name w:val="0,61351572"/>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2">
    <w:nsid w:val="2F9C2A33"/>
    <w:multiLevelType w:val="hybridMultilevel"/>
    <w:tmpl w:val="3AD6B69A"/>
    <w:lvl w:ilvl="0" w:tplc="8B442B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43">
    <w:nsid w:val="2FF90E22"/>
    <w:multiLevelType w:val="hybridMultilevel"/>
    <w:tmpl w:val="C8888B1A"/>
    <w:lvl w:ilvl="0" w:tplc="04240017">
      <w:start w:val="1"/>
      <w:numFmt w:val="lowerLetter"/>
      <w:lvlText w:val="%1)"/>
      <w:lvlJc w:val="left"/>
      <w:pPr>
        <w:tabs>
          <w:tab w:val="num" w:pos="1080"/>
        </w:tabs>
        <w:ind w:left="1080" w:hanging="360"/>
      </w:pPr>
      <w:rPr>
        <w:rFonts w:cs="Times New Roman"/>
      </w:rPr>
    </w:lvl>
    <w:lvl w:ilvl="1" w:tplc="04240019">
      <w:start w:val="1"/>
      <w:numFmt w:val="lowerLetter"/>
      <w:lvlText w:val="%2."/>
      <w:lvlJc w:val="left"/>
      <w:pPr>
        <w:tabs>
          <w:tab w:val="num" w:pos="1800"/>
        </w:tabs>
        <w:ind w:left="1800" w:hanging="360"/>
      </w:pPr>
      <w:rPr>
        <w:rFonts w:cs="Times New Roman"/>
      </w:rPr>
    </w:lvl>
    <w:lvl w:ilvl="2" w:tplc="0424001B">
      <w:start w:val="1"/>
      <w:numFmt w:val="lowerRoman"/>
      <w:lvlText w:val="%3."/>
      <w:lvlJc w:val="right"/>
      <w:pPr>
        <w:tabs>
          <w:tab w:val="num" w:pos="2520"/>
        </w:tabs>
        <w:ind w:left="2520" w:hanging="180"/>
      </w:pPr>
      <w:rPr>
        <w:rFonts w:cs="Times New Roman"/>
      </w:rPr>
    </w:lvl>
    <w:lvl w:ilvl="3" w:tplc="0424000F">
      <w:start w:val="1"/>
      <w:numFmt w:val="decimal"/>
      <w:lvlText w:val="%4."/>
      <w:lvlJc w:val="left"/>
      <w:pPr>
        <w:tabs>
          <w:tab w:val="num" w:pos="3240"/>
        </w:tabs>
        <w:ind w:left="3240" w:hanging="360"/>
      </w:pPr>
      <w:rPr>
        <w:rFonts w:cs="Times New Roman"/>
      </w:rPr>
    </w:lvl>
    <w:lvl w:ilvl="4" w:tplc="04240019">
      <w:start w:val="1"/>
      <w:numFmt w:val="lowerLetter"/>
      <w:lvlText w:val="%5."/>
      <w:lvlJc w:val="left"/>
      <w:pPr>
        <w:tabs>
          <w:tab w:val="num" w:pos="3960"/>
        </w:tabs>
        <w:ind w:left="3960" w:hanging="360"/>
      </w:pPr>
      <w:rPr>
        <w:rFonts w:cs="Times New Roman"/>
      </w:rPr>
    </w:lvl>
    <w:lvl w:ilvl="5" w:tplc="0424001B">
      <w:start w:val="1"/>
      <w:numFmt w:val="lowerRoman"/>
      <w:lvlText w:val="%6."/>
      <w:lvlJc w:val="right"/>
      <w:pPr>
        <w:tabs>
          <w:tab w:val="num" w:pos="4680"/>
        </w:tabs>
        <w:ind w:left="4680" w:hanging="180"/>
      </w:pPr>
      <w:rPr>
        <w:rFonts w:cs="Times New Roman"/>
      </w:rPr>
    </w:lvl>
    <w:lvl w:ilvl="6" w:tplc="0424000F">
      <w:start w:val="1"/>
      <w:numFmt w:val="decimal"/>
      <w:lvlText w:val="%7."/>
      <w:lvlJc w:val="left"/>
      <w:pPr>
        <w:tabs>
          <w:tab w:val="num" w:pos="5400"/>
        </w:tabs>
        <w:ind w:left="5400" w:hanging="360"/>
      </w:pPr>
      <w:rPr>
        <w:rFonts w:cs="Times New Roman"/>
      </w:rPr>
    </w:lvl>
    <w:lvl w:ilvl="7" w:tplc="04240019">
      <w:start w:val="1"/>
      <w:numFmt w:val="lowerLetter"/>
      <w:lvlText w:val="%8."/>
      <w:lvlJc w:val="left"/>
      <w:pPr>
        <w:tabs>
          <w:tab w:val="num" w:pos="6120"/>
        </w:tabs>
        <w:ind w:left="6120" w:hanging="360"/>
      </w:pPr>
      <w:rPr>
        <w:rFonts w:cs="Times New Roman"/>
      </w:rPr>
    </w:lvl>
    <w:lvl w:ilvl="8" w:tplc="0424001B">
      <w:start w:val="1"/>
      <w:numFmt w:val="lowerRoman"/>
      <w:lvlText w:val="%9."/>
      <w:lvlJc w:val="right"/>
      <w:pPr>
        <w:tabs>
          <w:tab w:val="num" w:pos="6840"/>
        </w:tabs>
        <w:ind w:left="6840" w:hanging="180"/>
      </w:pPr>
      <w:rPr>
        <w:rFonts w:cs="Times New Roman"/>
      </w:rPr>
    </w:lvl>
  </w:abstractNum>
  <w:abstractNum w:abstractNumId="44">
    <w:nsid w:val="304E4DC5"/>
    <w:multiLevelType w:val="hybridMultilevel"/>
    <w:tmpl w:val="55DC47E8"/>
    <w:lvl w:ilvl="0" w:tplc="08225DE8">
      <w:start w:val="1"/>
      <w:numFmt w:val="decimal"/>
      <w:lvlText w:val="(%1)"/>
      <w:lvlJc w:val="left"/>
      <w:pPr>
        <w:ind w:left="360"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45">
    <w:nsid w:val="308C182B"/>
    <w:multiLevelType w:val="hybridMultilevel"/>
    <w:tmpl w:val="C1C2DBD6"/>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46">
    <w:nsid w:val="3230069D"/>
    <w:multiLevelType w:val="hybridMultilevel"/>
    <w:tmpl w:val="C1A8D2A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47">
    <w:nsid w:val="326745EF"/>
    <w:multiLevelType w:val="hybridMultilevel"/>
    <w:tmpl w:val="79901380"/>
    <w:lvl w:ilvl="0" w:tplc="04240017">
      <w:start w:val="1"/>
      <w:numFmt w:val="lowerLetter"/>
      <w:lvlText w:val="%1)"/>
      <w:lvlJc w:val="left"/>
      <w:pPr>
        <w:tabs>
          <w:tab w:val="num" w:pos="720"/>
        </w:tabs>
        <w:ind w:left="720" w:hanging="360"/>
      </w:pPr>
      <w:rPr>
        <w:rFonts w:cs="Times New Roman"/>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48">
    <w:nsid w:val="32D95F9A"/>
    <w:multiLevelType w:val="hybridMultilevel"/>
    <w:tmpl w:val="BDCE18BA"/>
    <w:lvl w:ilvl="0" w:tplc="FD66BBC8">
      <w:start w:val="1"/>
      <w:numFmt w:val="lowerLetter"/>
      <w:lvlText w:val="%1."/>
      <w:lvlJc w:val="left"/>
      <w:pPr>
        <w:tabs>
          <w:tab w:val="num" w:pos="894"/>
        </w:tabs>
        <w:ind w:left="894" w:hanging="360"/>
      </w:pPr>
      <w:rPr>
        <w:rFonts w:cs="Times New Roman" w:hint="default"/>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49">
    <w:nsid w:val="34C9473A"/>
    <w:multiLevelType w:val="hybridMultilevel"/>
    <w:tmpl w:val="8388A03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50">
    <w:nsid w:val="37630DFA"/>
    <w:multiLevelType w:val="hybridMultilevel"/>
    <w:tmpl w:val="D5CEF216"/>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51">
    <w:nsid w:val="377E0F98"/>
    <w:multiLevelType w:val="hybridMultilevel"/>
    <w:tmpl w:val="FB1866D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52">
    <w:nsid w:val="37FE3822"/>
    <w:multiLevelType w:val="hybridMultilevel"/>
    <w:tmpl w:val="3D2C2234"/>
    <w:lvl w:ilvl="0" w:tplc="8B442B12">
      <w:start w:val="1"/>
      <w:numFmt w:val="bullet"/>
      <w:lvlText w:val=""/>
      <w:lvlJc w:val="left"/>
      <w:pPr>
        <w:tabs>
          <w:tab w:val="num" w:pos="360"/>
        </w:tabs>
        <w:ind w:left="360" w:hanging="360"/>
      </w:pPr>
      <w:rPr>
        <w:rFonts w:ascii="Symbol" w:hAnsi="Symbol" w:hint="default"/>
      </w:rPr>
    </w:lvl>
    <w:lvl w:ilvl="1" w:tplc="D088747A">
      <w:start w:val="1"/>
      <w:numFmt w:val="bullet"/>
      <w:lvlText w:val=""/>
      <w:lvlJc w:val="left"/>
      <w:pPr>
        <w:tabs>
          <w:tab w:val="num" w:pos="3280"/>
        </w:tabs>
        <w:ind w:left="3280" w:hanging="360"/>
      </w:pPr>
      <w:rPr>
        <w:rFonts w:ascii="Symbol" w:hAnsi="Symbol" w:hint="default"/>
      </w:rPr>
    </w:lvl>
    <w:lvl w:ilvl="2" w:tplc="0F4083EE">
      <w:numFmt w:val="bullet"/>
      <w:lvlText w:val="-"/>
      <w:lvlJc w:val="left"/>
      <w:pPr>
        <w:tabs>
          <w:tab w:val="num" w:pos="4000"/>
        </w:tabs>
        <w:ind w:left="4000" w:hanging="360"/>
      </w:pPr>
      <w:rPr>
        <w:rFonts w:ascii="Times New Roman" w:eastAsia="Times New Roman" w:hAnsi="Times New Roman" w:hint="default"/>
      </w:rPr>
    </w:lvl>
    <w:lvl w:ilvl="3" w:tplc="04240001">
      <w:start w:val="1"/>
      <w:numFmt w:val="bullet"/>
      <w:lvlText w:val=""/>
      <w:lvlJc w:val="left"/>
      <w:pPr>
        <w:tabs>
          <w:tab w:val="num" w:pos="4720"/>
        </w:tabs>
        <w:ind w:left="4720" w:hanging="360"/>
      </w:pPr>
      <w:rPr>
        <w:rFonts w:ascii="Symbol" w:hAnsi="Symbol" w:hint="default"/>
      </w:rPr>
    </w:lvl>
    <w:lvl w:ilvl="4" w:tplc="04240003">
      <w:start w:val="1"/>
      <w:numFmt w:val="bullet"/>
      <w:lvlText w:val="o"/>
      <w:lvlJc w:val="left"/>
      <w:pPr>
        <w:tabs>
          <w:tab w:val="num" w:pos="5440"/>
        </w:tabs>
        <w:ind w:left="5440" w:hanging="360"/>
      </w:pPr>
      <w:rPr>
        <w:rFonts w:ascii="Courier New" w:hAnsi="Courier New" w:hint="default"/>
      </w:rPr>
    </w:lvl>
    <w:lvl w:ilvl="5" w:tplc="04240005">
      <w:start w:val="1"/>
      <w:numFmt w:val="bullet"/>
      <w:lvlText w:val=""/>
      <w:lvlJc w:val="left"/>
      <w:pPr>
        <w:tabs>
          <w:tab w:val="num" w:pos="6160"/>
        </w:tabs>
        <w:ind w:left="6160" w:hanging="360"/>
      </w:pPr>
      <w:rPr>
        <w:rFonts w:ascii="Wingdings" w:hAnsi="Wingdings" w:hint="default"/>
      </w:rPr>
    </w:lvl>
    <w:lvl w:ilvl="6" w:tplc="04240001">
      <w:start w:val="1"/>
      <w:numFmt w:val="bullet"/>
      <w:lvlText w:val=""/>
      <w:lvlJc w:val="left"/>
      <w:pPr>
        <w:tabs>
          <w:tab w:val="num" w:pos="6880"/>
        </w:tabs>
        <w:ind w:left="6880" w:hanging="360"/>
      </w:pPr>
      <w:rPr>
        <w:rFonts w:ascii="Symbol" w:hAnsi="Symbol" w:hint="default"/>
      </w:rPr>
    </w:lvl>
    <w:lvl w:ilvl="7" w:tplc="04240003">
      <w:start w:val="1"/>
      <w:numFmt w:val="bullet"/>
      <w:lvlText w:val="o"/>
      <w:lvlJc w:val="left"/>
      <w:pPr>
        <w:tabs>
          <w:tab w:val="num" w:pos="7600"/>
        </w:tabs>
        <w:ind w:left="7600" w:hanging="360"/>
      </w:pPr>
      <w:rPr>
        <w:rFonts w:ascii="Courier New" w:hAnsi="Courier New" w:hint="default"/>
      </w:rPr>
    </w:lvl>
    <w:lvl w:ilvl="8" w:tplc="04240005">
      <w:start w:val="1"/>
      <w:numFmt w:val="bullet"/>
      <w:lvlText w:val=""/>
      <w:lvlJc w:val="left"/>
      <w:pPr>
        <w:tabs>
          <w:tab w:val="num" w:pos="8320"/>
        </w:tabs>
        <w:ind w:left="8320" w:hanging="360"/>
      </w:pPr>
      <w:rPr>
        <w:rFonts w:ascii="Wingdings" w:hAnsi="Wingdings" w:hint="default"/>
      </w:rPr>
    </w:lvl>
  </w:abstractNum>
  <w:abstractNum w:abstractNumId="5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hint="default"/>
      </w:rPr>
    </w:lvl>
    <w:lvl w:ilvl="1" w:tplc="04240003">
      <w:start w:val="1"/>
      <w:numFmt w:val="bullet"/>
      <w:lvlText w:val="o"/>
      <w:lvlJc w:val="left"/>
      <w:pPr>
        <w:ind w:left="2148" w:hanging="360"/>
      </w:pPr>
      <w:rPr>
        <w:rFonts w:ascii="Courier New" w:hAnsi="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hint="default"/>
      </w:rPr>
    </w:lvl>
    <w:lvl w:ilvl="8" w:tplc="04240005">
      <w:start w:val="1"/>
      <w:numFmt w:val="bullet"/>
      <w:lvlText w:val=""/>
      <w:lvlJc w:val="left"/>
      <w:pPr>
        <w:ind w:left="7188" w:hanging="360"/>
      </w:pPr>
      <w:rPr>
        <w:rFonts w:ascii="Wingdings" w:hAnsi="Wingdings" w:hint="default"/>
      </w:rPr>
    </w:lvl>
  </w:abstractNum>
  <w:abstractNum w:abstractNumId="54">
    <w:nsid w:val="392208D2"/>
    <w:multiLevelType w:val="hybridMultilevel"/>
    <w:tmpl w:val="1226B2A2"/>
    <w:lvl w:ilvl="0" w:tplc="A0D0E194">
      <w:start w:val="1"/>
      <w:numFmt w:val="decimal"/>
      <w:pStyle w:val="OdstavekUredba1"/>
      <w:lvlText w:val="(%1)"/>
      <w:lvlJc w:val="left"/>
      <w:pPr>
        <w:ind w:left="720" w:hanging="360"/>
      </w:pPr>
      <w:rPr>
        <w:rFonts w:ascii="Arial" w:hAnsi="Arial" w:cs="Arial"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55">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start w:val="1"/>
      <w:numFmt w:val="lowerRoman"/>
      <w:lvlText w:val="%3."/>
      <w:lvlJc w:val="right"/>
      <w:pPr>
        <w:ind w:left="2508" w:hanging="180"/>
      </w:pPr>
      <w:rPr>
        <w:rFonts w:cs="Times New Roman"/>
      </w:rPr>
    </w:lvl>
    <w:lvl w:ilvl="3" w:tplc="0424000F">
      <w:start w:val="1"/>
      <w:numFmt w:val="decimal"/>
      <w:lvlText w:val="%4."/>
      <w:lvlJc w:val="left"/>
      <w:pPr>
        <w:ind w:left="3228" w:hanging="360"/>
      </w:pPr>
      <w:rPr>
        <w:rFonts w:cs="Times New Roman"/>
      </w:rPr>
    </w:lvl>
    <w:lvl w:ilvl="4" w:tplc="04240019">
      <w:start w:val="1"/>
      <w:numFmt w:val="lowerLetter"/>
      <w:lvlText w:val="%5."/>
      <w:lvlJc w:val="left"/>
      <w:pPr>
        <w:ind w:left="3948" w:hanging="360"/>
      </w:pPr>
      <w:rPr>
        <w:rFonts w:cs="Times New Roman"/>
      </w:rPr>
    </w:lvl>
    <w:lvl w:ilvl="5" w:tplc="0424001B">
      <w:start w:val="1"/>
      <w:numFmt w:val="lowerRoman"/>
      <w:lvlText w:val="%6."/>
      <w:lvlJc w:val="right"/>
      <w:pPr>
        <w:ind w:left="4668" w:hanging="180"/>
      </w:pPr>
      <w:rPr>
        <w:rFonts w:cs="Times New Roman"/>
      </w:rPr>
    </w:lvl>
    <w:lvl w:ilvl="6" w:tplc="0424000F">
      <w:start w:val="1"/>
      <w:numFmt w:val="decimal"/>
      <w:lvlText w:val="%7."/>
      <w:lvlJc w:val="left"/>
      <w:pPr>
        <w:ind w:left="5388" w:hanging="360"/>
      </w:pPr>
      <w:rPr>
        <w:rFonts w:cs="Times New Roman"/>
      </w:rPr>
    </w:lvl>
    <w:lvl w:ilvl="7" w:tplc="04240019">
      <w:start w:val="1"/>
      <w:numFmt w:val="lowerLetter"/>
      <w:lvlText w:val="%8."/>
      <w:lvlJc w:val="left"/>
      <w:pPr>
        <w:ind w:left="6108" w:hanging="360"/>
      </w:pPr>
      <w:rPr>
        <w:rFonts w:cs="Times New Roman"/>
      </w:rPr>
    </w:lvl>
    <w:lvl w:ilvl="8" w:tplc="0424001B">
      <w:start w:val="1"/>
      <w:numFmt w:val="lowerRoman"/>
      <w:lvlText w:val="%9."/>
      <w:lvlJc w:val="right"/>
      <w:pPr>
        <w:ind w:left="6828" w:hanging="180"/>
      </w:pPr>
      <w:rPr>
        <w:rFonts w:cs="Times New Roman"/>
      </w:rPr>
    </w:lvl>
  </w:abstractNum>
  <w:abstractNum w:abstractNumId="56">
    <w:nsid w:val="3A88394B"/>
    <w:multiLevelType w:val="hybridMultilevel"/>
    <w:tmpl w:val="8360859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57">
    <w:nsid w:val="3AC30079"/>
    <w:multiLevelType w:val="hybridMultilevel"/>
    <w:tmpl w:val="77C643B0"/>
    <w:lvl w:ilvl="0" w:tplc="0424000F">
      <w:start w:val="1"/>
      <w:numFmt w:val="decimal"/>
      <w:lvlText w:val="%1."/>
      <w:lvlJc w:val="left"/>
      <w:pPr>
        <w:tabs>
          <w:tab w:val="num" w:pos="720"/>
        </w:tabs>
        <w:ind w:left="720" w:hanging="360"/>
      </w:pPr>
      <w:rPr>
        <w:rFonts w:cs="Times New Roman"/>
      </w:rPr>
    </w:lvl>
    <w:lvl w:ilvl="1" w:tplc="401AB356">
      <w:start w:val="2"/>
      <w:numFmt w:val="upperRoman"/>
      <w:lvlText w:val="%2."/>
      <w:lvlJc w:val="left"/>
      <w:pPr>
        <w:tabs>
          <w:tab w:val="num" w:pos="1800"/>
        </w:tabs>
        <w:ind w:left="1800" w:hanging="720"/>
      </w:pPr>
      <w:rPr>
        <w:rFonts w:cs="Times New Roman" w:hint="default"/>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58">
    <w:nsid w:val="3D180DAB"/>
    <w:multiLevelType w:val="hybridMultilevel"/>
    <w:tmpl w:val="FB8CB9D2"/>
    <w:lvl w:ilvl="0" w:tplc="8B442B12">
      <w:start w:val="1"/>
      <w:numFmt w:val="bullet"/>
      <w:lvlText w:val=""/>
      <w:lvlJc w:val="left"/>
      <w:pPr>
        <w:ind w:left="2520" w:hanging="360"/>
      </w:pPr>
      <w:rPr>
        <w:rFonts w:ascii="Symbol" w:hAnsi="Symbol" w:hint="default"/>
      </w:rPr>
    </w:lvl>
    <w:lvl w:ilvl="1" w:tplc="04240003">
      <w:start w:val="1"/>
      <w:numFmt w:val="bullet"/>
      <w:lvlText w:val="o"/>
      <w:lvlJc w:val="left"/>
      <w:pPr>
        <w:ind w:left="3240" w:hanging="360"/>
      </w:pPr>
      <w:rPr>
        <w:rFonts w:ascii="Courier New" w:hAnsi="Courier New" w:hint="default"/>
      </w:rPr>
    </w:lvl>
    <w:lvl w:ilvl="2" w:tplc="04240005">
      <w:start w:val="1"/>
      <w:numFmt w:val="bullet"/>
      <w:lvlText w:val=""/>
      <w:lvlJc w:val="left"/>
      <w:pPr>
        <w:ind w:left="3960" w:hanging="360"/>
      </w:pPr>
      <w:rPr>
        <w:rFonts w:ascii="Wingdings" w:hAnsi="Wingdings" w:hint="default"/>
      </w:rPr>
    </w:lvl>
    <w:lvl w:ilvl="3" w:tplc="04240001">
      <w:start w:val="1"/>
      <w:numFmt w:val="bullet"/>
      <w:lvlText w:val=""/>
      <w:lvlJc w:val="left"/>
      <w:pPr>
        <w:ind w:left="4680" w:hanging="360"/>
      </w:pPr>
      <w:rPr>
        <w:rFonts w:ascii="Symbol" w:hAnsi="Symbol" w:hint="default"/>
      </w:rPr>
    </w:lvl>
    <w:lvl w:ilvl="4" w:tplc="04240003">
      <w:start w:val="1"/>
      <w:numFmt w:val="bullet"/>
      <w:lvlText w:val="o"/>
      <w:lvlJc w:val="left"/>
      <w:pPr>
        <w:ind w:left="5400" w:hanging="360"/>
      </w:pPr>
      <w:rPr>
        <w:rFonts w:ascii="Courier New" w:hAnsi="Courier New" w:hint="default"/>
      </w:rPr>
    </w:lvl>
    <w:lvl w:ilvl="5" w:tplc="04240005">
      <w:start w:val="1"/>
      <w:numFmt w:val="bullet"/>
      <w:lvlText w:val=""/>
      <w:lvlJc w:val="left"/>
      <w:pPr>
        <w:ind w:left="6120" w:hanging="360"/>
      </w:pPr>
      <w:rPr>
        <w:rFonts w:ascii="Wingdings" w:hAnsi="Wingdings" w:hint="default"/>
      </w:rPr>
    </w:lvl>
    <w:lvl w:ilvl="6" w:tplc="04240001">
      <w:start w:val="1"/>
      <w:numFmt w:val="bullet"/>
      <w:lvlText w:val=""/>
      <w:lvlJc w:val="left"/>
      <w:pPr>
        <w:ind w:left="6840" w:hanging="360"/>
      </w:pPr>
      <w:rPr>
        <w:rFonts w:ascii="Symbol" w:hAnsi="Symbol" w:hint="default"/>
      </w:rPr>
    </w:lvl>
    <w:lvl w:ilvl="7" w:tplc="04240003">
      <w:start w:val="1"/>
      <w:numFmt w:val="bullet"/>
      <w:lvlText w:val="o"/>
      <w:lvlJc w:val="left"/>
      <w:pPr>
        <w:ind w:left="7560" w:hanging="360"/>
      </w:pPr>
      <w:rPr>
        <w:rFonts w:ascii="Courier New" w:hAnsi="Courier New" w:hint="default"/>
      </w:rPr>
    </w:lvl>
    <w:lvl w:ilvl="8" w:tplc="04240005">
      <w:start w:val="1"/>
      <w:numFmt w:val="bullet"/>
      <w:lvlText w:val=""/>
      <w:lvlJc w:val="left"/>
      <w:pPr>
        <w:ind w:left="8280" w:hanging="360"/>
      </w:pPr>
      <w:rPr>
        <w:rFonts w:ascii="Wingdings" w:hAnsi="Wingdings" w:hint="default"/>
      </w:rPr>
    </w:lvl>
  </w:abstractNum>
  <w:abstractNum w:abstractNumId="59">
    <w:nsid w:val="3EE2220D"/>
    <w:multiLevelType w:val="hybridMultilevel"/>
    <w:tmpl w:val="01B24E8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0">
    <w:nsid w:val="40257F68"/>
    <w:multiLevelType w:val="hybridMultilevel"/>
    <w:tmpl w:val="FFA85B4E"/>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1">
    <w:nsid w:val="40A5459C"/>
    <w:multiLevelType w:val="hybridMultilevel"/>
    <w:tmpl w:val="53CC40B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2">
    <w:nsid w:val="43DC11AD"/>
    <w:multiLevelType w:val="hybridMultilevel"/>
    <w:tmpl w:val="BEB6F9FC"/>
    <w:lvl w:ilvl="0" w:tplc="8B442B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63">
    <w:nsid w:val="44D00FD2"/>
    <w:multiLevelType w:val="hybridMultilevel"/>
    <w:tmpl w:val="1B4ED0B0"/>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4">
    <w:nsid w:val="46697526"/>
    <w:multiLevelType w:val="hybridMultilevel"/>
    <w:tmpl w:val="E470187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5">
    <w:nsid w:val="47F71F2B"/>
    <w:multiLevelType w:val="hybridMultilevel"/>
    <w:tmpl w:val="F67C7D80"/>
    <w:lvl w:ilvl="0" w:tplc="C0CE174E">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66">
    <w:nsid w:val="49352EF8"/>
    <w:multiLevelType w:val="hybridMultilevel"/>
    <w:tmpl w:val="1CE24C92"/>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7">
    <w:nsid w:val="4A770562"/>
    <w:multiLevelType w:val="hybridMultilevel"/>
    <w:tmpl w:val="D56C2E24"/>
    <w:lvl w:ilvl="0" w:tplc="63ECC5A0">
      <w:start w:val="1"/>
      <w:numFmt w:val="decimal"/>
      <w:pStyle w:val="N31"/>
      <w:lvlText w:val="(%1)"/>
      <w:lvlJc w:val="left"/>
      <w:pPr>
        <w:ind w:left="786"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68">
    <w:nsid w:val="4A810BE2"/>
    <w:multiLevelType w:val="hybridMultilevel"/>
    <w:tmpl w:val="10002334"/>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69">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Times New Roman" w:hAnsi="Palatino Linotype"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70">
    <w:nsid w:val="4BA007E2"/>
    <w:multiLevelType w:val="hybridMultilevel"/>
    <w:tmpl w:val="1C320022"/>
    <w:lvl w:ilvl="0" w:tplc="C7549E3C">
      <w:start w:val="1"/>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4C2D1383"/>
    <w:multiLevelType w:val="hybridMultilevel"/>
    <w:tmpl w:val="C2DA9D3A"/>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72">
    <w:nsid w:val="4C41202E"/>
    <w:multiLevelType w:val="hybridMultilevel"/>
    <w:tmpl w:val="F0C674B0"/>
    <w:lvl w:ilvl="0" w:tplc="BF608094">
      <w:start w:val="1"/>
      <w:numFmt w:val="lowerLetter"/>
      <w:lvlText w:val="%1."/>
      <w:lvlJc w:val="left"/>
      <w:pPr>
        <w:ind w:left="894"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73">
    <w:nsid w:val="4E402526"/>
    <w:multiLevelType w:val="hybridMultilevel"/>
    <w:tmpl w:val="550877E8"/>
    <w:lvl w:ilvl="0" w:tplc="8EE8D82C">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74">
    <w:nsid w:val="54CA1387"/>
    <w:multiLevelType w:val="hybridMultilevel"/>
    <w:tmpl w:val="AD5A077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75">
    <w:nsid w:val="574836EC"/>
    <w:multiLevelType w:val="hybridMultilevel"/>
    <w:tmpl w:val="9580D52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76">
    <w:nsid w:val="57C024A1"/>
    <w:multiLevelType w:val="hybridMultilevel"/>
    <w:tmpl w:val="33DE5876"/>
    <w:lvl w:ilvl="0" w:tplc="08225DE8">
      <w:start w:val="1"/>
      <w:numFmt w:val="decimal"/>
      <w:lvlText w:val="(%1)"/>
      <w:lvlJc w:val="left"/>
      <w:pPr>
        <w:ind w:left="360"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77">
    <w:nsid w:val="581034CC"/>
    <w:multiLevelType w:val="hybridMultilevel"/>
    <w:tmpl w:val="6BFC1C82"/>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78">
    <w:nsid w:val="595C6296"/>
    <w:multiLevelType w:val="hybridMultilevel"/>
    <w:tmpl w:val="C3869EA6"/>
    <w:lvl w:ilvl="0" w:tplc="AC08325E">
      <w:start w:val="1"/>
      <w:numFmt w:val="lowerLetter"/>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79">
    <w:nsid w:val="59DC1F83"/>
    <w:multiLevelType w:val="hybridMultilevel"/>
    <w:tmpl w:val="9580D52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80">
    <w:nsid w:val="5A73272B"/>
    <w:multiLevelType w:val="hybridMultilevel"/>
    <w:tmpl w:val="974E071E"/>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81">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82">
    <w:nsid w:val="5B2E4B68"/>
    <w:multiLevelType w:val="hybridMultilevel"/>
    <w:tmpl w:val="41606CA2"/>
    <w:lvl w:ilvl="0" w:tplc="C7549E3C">
      <w:start w:val="1"/>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3">
    <w:nsid w:val="5BBE486E"/>
    <w:multiLevelType w:val="hybridMultilevel"/>
    <w:tmpl w:val="F26E0E3E"/>
    <w:lvl w:ilvl="0" w:tplc="0244349C">
      <w:start w:val="1"/>
      <w:numFmt w:val="decimal"/>
      <w:lvlText w:val="(%1)"/>
      <w:lvlJc w:val="left"/>
      <w:pPr>
        <w:ind w:left="360" w:hanging="360"/>
      </w:pPr>
      <w:rPr>
        <w:rFonts w:ascii="Arial" w:hAnsi="Arial" w:cs="Arial" w:hint="default"/>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84">
    <w:nsid w:val="5DA662A8"/>
    <w:multiLevelType w:val="hybridMultilevel"/>
    <w:tmpl w:val="11B8350C"/>
    <w:lvl w:ilvl="0" w:tplc="D8F0E694">
      <w:start w:val="1"/>
      <w:numFmt w:val="decimal"/>
      <w:lvlText w:val="(%1)"/>
      <w:lvlJc w:val="left"/>
      <w:pPr>
        <w:ind w:left="360" w:hanging="360"/>
      </w:pPr>
      <w:rPr>
        <w:rFonts w:cs="Times New Roman" w:hint="default"/>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85">
    <w:nsid w:val="60501FF7"/>
    <w:multiLevelType w:val="hybridMultilevel"/>
    <w:tmpl w:val="119E3710"/>
    <w:lvl w:ilvl="0" w:tplc="C7549E3C">
      <w:start w:val="1"/>
      <w:numFmt w:val="bullet"/>
      <w:lvlText w:val="-"/>
      <w:lvlJc w:val="left"/>
      <w:pPr>
        <w:ind w:left="1068" w:hanging="360"/>
      </w:pPr>
      <w:rPr>
        <w:rFonts w:ascii="Times New Roman" w:eastAsia="Times New Roman" w:hAnsi="Times New Roman" w:hint="default"/>
        <w:b w:val="0"/>
      </w:rPr>
    </w:lvl>
    <w:lvl w:ilvl="1" w:tplc="04240019">
      <w:start w:val="1"/>
      <w:numFmt w:val="lowerLetter"/>
      <w:lvlText w:val="%2."/>
      <w:lvlJc w:val="left"/>
      <w:pPr>
        <w:ind w:left="2148" w:hanging="360"/>
      </w:pPr>
      <w:rPr>
        <w:rFonts w:cs="Times New Roman"/>
      </w:rPr>
    </w:lvl>
    <w:lvl w:ilvl="2" w:tplc="C7549E3C">
      <w:start w:val="1"/>
      <w:numFmt w:val="bullet"/>
      <w:lvlText w:val="-"/>
      <w:lvlJc w:val="left"/>
      <w:pPr>
        <w:ind w:left="2868" w:hanging="180"/>
      </w:pPr>
      <w:rPr>
        <w:rFonts w:ascii="Times New Roman" w:eastAsia="Times New Roman" w:hAnsi="Times New Roman" w:hint="default"/>
      </w:rPr>
    </w:lvl>
    <w:lvl w:ilvl="3" w:tplc="0424000F">
      <w:start w:val="1"/>
      <w:numFmt w:val="decimal"/>
      <w:lvlText w:val="%4."/>
      <w:lvlJc w:val="left"/>
      <w:pPr>
        <w:ind w:left="3588" w:hanging="360"/>
      </w:pPr>
      <w:rPr>
        <w:rFonts w:cs="Times New Roman"/>
      </w:rPr>
    </w:lvl>
    <w:lvl w:ilvl="4" w:tplc="04240019">
      <w:start w:val="1"/>
      <w:numFmt w:val="lowerLetter"/>
      <w:lvlText w:val="%5."/>
      <w:lvlJc w:val="left"/>
      <w:pPr>
        <w:ind w:left="4308" w:hanging="360"/>
      </w:pPr>
      <w:rPr>
        <w:rFonts w:cs="Times New Roman"/>
      </w:rPr>
    </w:lvl>
    <w:lvl w:ilvl="5" w:tplc="0424001B">
      <w:start w:val="1"/>
      <w:numFmt w:val="lowerRoman"/>
      <w:lvlText w:val="%6."/>
      <w:lvlJc w:val="right"/>
      <w:pPr>
        <w:ind w:left="5028" w:hanging="180"/>
      </w:pPr>
      <w:rPr>
        <w:rFonts w:cs="Times New Roman"/>
      </w:rPr>
    </w:lvl>
    <w:lvl w:ilvl="6" w:tplc="0424000F">
      <w:start w:val="1"/>
      <w:numFmt w:val="decimal"/>
      <w:lvlText w:val="%7."/>
      <w:lvlJc w:val="left"/>
      <w:pPr>
        <w:ind w:left="5748" w:hanging="360"/>
      </w:pPr>
      <w:rPr>
        <w:rFonts w:cs="Times New Roman"/>
      </w:rPr>
    </w:lvl>
    <w:lvl w:ilvl="7" w:tplc="04240019">
      <w:start w:val="1"/>
      <w:numFmt w:val="lowerLetter"/>
      <w:lvlText w:val="%8."/>
      <w:lvlJc w:val="left"/>
      <w:pPr>
        <w:ind w:left="6468" w:hanging="360"/>
      </w:pPr>
      <w:rPr>
        <w:rFonts w:cs="Times New Roman"/>
      </w:rPr>
    </w:lvl>
    <w:lvl w:ilvl="8" w:tplc="0424001B">
      <w:start w:val="1"/>
      <w:numFmt w:val="lowerRoman"/>
      <w:lvlText w:val="%9."/>
      <w:lvlJc w:val="right"/>
      <w:pPr>
        <w:ind w:left="7188" w:hanging="180"/>
      </w:pPr>
      <w:rPr>
        <w:rFonts w:cs="Times New Roman"/>
      </w:rPr>
    </w:lvl>
  </w:abstractNum>
  <w:abstractNum w:abstractNumId="86">
    <w:nsid w:val="60F72CD4"/>
    <w:multiLevelType w:val="multilevel"/>
    <w:tmpl w:val="B4B29C94"/>
    <w:name w:val="0,9298321"/>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7">
    <w:nsid w:val="65110CDB"/>
    <w:multiLevelType w:val="hybridMultilevel"/>
    <w:tmpl w:val="B0D099F0"/>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88">
    <w:nsid w:val="654C6747"/>
    <w:multiLevelType w:val="hybridMultilevel"/>
    <w:tmpl w:val="BBF2B944"/>
    <w:lvl w:ilvl="0" w:tplc="0424000F">
      <w:start w:val="1"/>
      <w:numFmt w:val="decimal"/>
      <w:lvlText w:val="%1."/>
      <w:lvlJc w:val="left"/>
      <w:pPr>
        <w:ind w:left="928" w:hanging="360"/>
      </w:pPr>
      <w:rPr>
        <w:rFonts w:cs="Times New Roman"/>
      </w:rPr>
    </w:lvl>
    <w:lvl w:ilvl="1" w:tplc="04240019">
      <w:start w:val="1"/>
      <w:numFmt w:val="lowerLetter"/>
      <w:lvlText w:val="%2."/>
      <w:lvlJc w:val="left"/>
      <w:pPr>
        <w:ind w:left="2520" w:hanging="360"/>
      </w:pPr>
      <w:rPr>
        <w:rFonts w:cs="Times New Roman"/>
      </w:rPr>
    </w:lvl>
    <w:lvl w:ilvl="2" w:tplc="0424001B">
      <w:start w:val="1"/>
      <w:numFmt w:val="lowerRoman"/>
      <w:lvlText w:val="%3."/>
      <w:lvlJc w:val="right"/>
      <w:pPr>
        <w:ind w:left="3240" w:hanging="180"/>
      </w:pPr>
      <w:rPr>
        <w:rFonts w:cs="Times New Roman"/>
      </w:rPr>
    </w:lvl>
    <w:lvl w:ilvl="3" w:tplc="0424000F">
      <w:start w:val="1"/>
      <w:numFmt w:val="decimal"/>
      <w:lvlText w:val="%4."/>
      <w:lvlJc w:val="left"/>
      <w:pPr>
        <w:ind w:left="3960" w:hanging="360"/>
      </w:pPr>
      <w:rPr>
        <w:rFonts w:cs="Times New Roman"/>
      </w:rPr>
    </w:lvl>
    <w:lvl w:ilvl="4" w:tplc="04240019">
      <w:start w:val="1"/>
      <w:numFmt w:val="lowerLetter"/>
      <w:lvlText w:val="%5."/>
      <w:lvlJc w:val="left"/>
      <w:pPr>
        <w:ind w:left="4680" w:hanging="360"/>
      </w:pPr>
      <w:rPr>
        <w:rFonts w:cs="Times New Roman"/>
      </w:rPr>
    </w:lvl>
    <w:lvl w:ilvl="5" w:tplc="0424001B">
      <w:start w:val="1"/>
      <w:numFmt w:val="lowerRoman"/>
      <w:lvlText w:val="%6."/>
      <w:lvlJc w:val="right"/>
      <w:pPr>
        <w:ind w:left="5400" w:hanging="180"/>
      </w:pPr>
      <w:rPr>
        <w:rFonts w:cs="Times New Roman"/>
      </w:rPr>
    </w:lvl>
    <w:lvl w:ilvl="6" w:tplc="0424000F">
      <w:start w:val="1"/>
      <w:numFmt w:val="decimal"/>
      <w:lvlText w:val="%7."/>
      <w:lvlJc w:val="left"/>
      <w:pPr>
        <w:ind w:left="6120" w:hanging="360"/>
      </w:pPr>
      <w:rPr>
        <w:rFonts w:cs="Times New Roman"/>
      </w:rPr>
    </w:lvl>
    <w:lvl w:ilvl="7" w:tplc="04240019">
      <w:start w:val="1"/>
      <w:numFmt w:val="lowerLetter"/>
      <w:lvlText w:val="%8."/>
      <w:lvlJc w:val="left"/>
      <w:pPr>
        <w:ind w:left="6840" w:hanging="360"/>
      </w:pPr>
      <w:rPr>
        <w:rFonts w:cs="Times New Roman"/>
      </w:rPr>
    </w:lvl>
    <w:lvl w:ilvl="8" w:tplc="0424001B">
      <w:start w:val="1"/>
      <w:numFmt w:val="lowerRoman"/>
      <w:lvlText w:val="%9."/>
      <w:lvlJc w:val="right"/>
      <w:pPr>
        <w:ind w:left="7560" w:hanging="180"/>
      </w:pPr>
      <w:rPr>
        <w:rFonts w:cs="Times New Roman"/>
      </w:rPr>
    </w:lvl>
  </w:abstractNum>
  <w:abstractNum w:abstractNumId="89">
    <w:nsid w:val="67C300D9"/>
    <w:multiLevelType w:val="hybridMultilevel"/>
    <w:tmpl w:val="26D404DC"/>
    <w:lvl w:ilvl="0" w:tplc="76AC1A70">
      <w:start w:val="49"/>
      <w:numFmt w:val="bullet"/>
      <w:lvlText w:val=""/>
      <w:lvlJc w:val="left"/>
      <w:pPr>
        <w:ind w:left="720" w:hanging="360"/>
      </w:pPr>
      <w:rPr>
        <w:rFonts w:ascii="Symbol" w:eastAsia="Times New Roman" w:hAnsi="Symbol" w:hint="default"/>
      </w:rPr>
    </w:lvl>
    <w:lvl w:ilvl="1" w:tplc="E33AA7CE">
      <w:numFmt w:val="bullet"/>
      <w:lvlText w:val="-"/>
      <w:lvlJc w:val="left"/>
      <w:pPr>
        <w:ind w:left="1440" w:hanging="360"/>
      </w:pPr>
      <w:rPr>
        <w:rFonts w:ascii="Arial" w:eastAsia="Times New Roman" w:hAnsi="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90">
    <w:nsid w:val="681A7FF9"/>
    <w:multiLevelType w:val="hybridMultilevel"/>
    <w:tmpl w:val="9580D524"/>
    <w:lvl w:ilvl="0" w:tplc="04240019">
      <w:start w:val="1"/>
      <w:numFmt w:val="lowerLetter"/>
      <w:lvlText w:val="%1."/>
      <w:lvlJc w:val="left"/>
      <w:pPr>
        <w:tabs>
          <w:tab w:val="num" w:pos="894"/>
        </w:tabs>
        <w:ind w:left="894" w:hanging="360"/>
      </w:pPr>
      <w:rPr>
        <w:rFonts w:cs="Times New Roman"/>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91">
    <w:nsid w:val="6A185BD2"/>
    <w:multiLevelType w:val="hybridMultilevel"/>
    <w:tmpl w:val="9CC85464"/>
    <w:lvl w:ilvl="0" w:tplc="49B2BD62">
      <w:start w:val="1"/>
      <w:numFmt w:val="decimal"/>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92">
    <w:nsid w:val="6A870AC5"/>
    <w:multiLevelType w:val="hybridMultilevel"/>
    <w:tmpl w:val="D56C18C4"/>
    <w:lvl w:ilvl="0" w:tplc="81064D80">
      <w:start w:val="1"/>
      <w:numFmt w:val="bullet"/>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nsid w:val="6BC12320"/>
    <w:multiLevelType w:val="hybridMultilevel"/>
    <w:tmpl w:val="6D9EC73A"/>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94">
    <w:nsid w:val="6BE90CC1"/>
    <w:multiLevelType w:val="multilevel"/>
    <w:tmpl w:val="E0662268"/>
    <w:lvl w:ilvl="0">
      <w:start w:val="1"/>
      <w:numFmt w:val="decimal"/>
      <w:pStyle w:val="N3"/>
      <w:lvlText w:val="(%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5">
    <w:nsid w:val="6C4F60E7"/>
    <w:multiLevelType w:val="multilevel"/>
    <w:tmpl w:val="F156F08C"/>
    <w:lvl w:ilvl="0">
      <w:start w:val="1"/>
      <w:numFmt w:val="decimal"/>
      <w:pStyle w:val="N2"/>
      <w:lvlText w:val="%1."/>
      <w:lvlJc w:val="left"/>
      <w:pPr>
        <w:ind w:left="360" w:hanging="360"/>
      </w:pPr>
      <w:rPr>
        <w:rFonts w:ascii="Arial" w:hAnsi="Arial" w:cs="Arial"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ind w:left="-2894" w:hanging="432"/>
      </w:pPr>
      <w:rPr>
        <w:rFonts w:cs="Times New Roman"/>
      </w:rPr>
    </w:lvl>
    <w:lvl w:ilvl="2">
      <w:start w:val="1"/>
      <w:numFmt w:val="decimal"/>
      <w:lvlText w:val="%1.%2.%3."/>
      <w:lvlJc w:val="left"/>
      <w:pPr>
        <w:ind w:left="-2462" w:hanging="504"/>
      </w:pPr>
      <w:rPr>
        <w:rFonts w:cs="Times New Roman"/>
      </w:rPr>
    </w:lvl>
    <w:lvl w:ilvl="3">
      <w:start w:val="1"/>
      <w:numFmt w:val="decimal"/>
      <w:lvlText w:val="%1.%2.%3.%4."/>
      <w:lvlJc w:val="left"/>
      <w:pPr>
        <w:ind w:left="-1958" w:hanging="648"/>
      </w:pPr>
      <w:rPr>
        <w:rFonts w:cs="Times New Roman"/>
      </w:rPr>
    </w:lvl>
    <w:lvl w:ilvl="4">
      <w:start w:val="1"/>
      <w:numFmt w:val="decimal"/>
      <w:lvlText w:val="%1.%2.%3.%4.%5."/>
      <w:lvlJc w:val="left"/>
      <w:pPr>
        <w:ind w:left="-1454" w:hanging="792"/>
      </w:pPr>
      <w:rPr>
        <w:rFonts w:cs="Times New Roman"/>
      </w:rPr>
    </w:lvl>
    <w:lvl w:ilvl="5">
      <w:start w:val="1"/>
      <w:numFmt w:val="decimal"/>
      <w:lvlText w:val="%1.%2.%3.%4.%5.%6."/>
      <w:lvlJc w:val="left"/>
      <w:pPr>
        <w:ind w:left="-950" w:hanging="936"/>
      </w:pPr>
      <w:rPr>
        <w:rFonts w:cs="Times New Roman"/>
      </w:rPr>
    </w:lvl>
    <w:lvl w:ilvl="6">
      <w:start w:val="1"/>
      <w:numFmt w:val="decimal"/>
      <w:lvlText w:val="%1.%2.%3.%4.%5.%6.%7."/>
      <w:lvlJc w:val="left"/>
      <w:pPr>
        <w:ind w:left="-446" w:hanging="1080"/>
      </w:pPr>
      <w:rPr>
        <w:rFonts w:cs="Times New Roman"/>
      </w:rPr>
    </w:lvl>
    <w:lvl w:ilvl="7">
      <w:start w:val="1"/>
      <w:numFmt w:val="decimal"/>
      <w:lvlText w:val="%1.%2.%3.%4.%5.%6.%7.%8."/>
      <w:lvlJc w:val="left"/>
      <w:pPr>
        <w:ind w:left="58" w:hanging="1224"/>
      </w:pPr>
      <w:rPr>
        <w:rFonts w:cs="Times New Roman"/>
      </w:rPr>
    </w:lvl>
    <w:lvl w:ilvl="8">
      <w:start w:val="1"/>
      <w:numFmt w:val="decimal"/>
      <w:lvlText w:val="%1.%2.%3.%4.%5.%6.%7.%8.%9."/>
      <w:lvlJc w:val="left"/>
      <w:pPr>
        <w:ind w:left="634" w:hanging="1440"/>
      </w:pPr>
      <w:rPr>
        <w:rFonts w:cs="Times New Roman"/>
      </w:rPr>
    </w:lvl>
  </w:abstractNum>
  <w:abstractNum w:abstractNumId="96">
    <w:nsid w:val="6CCC115D"/>
    <w:multiLevelType w:val="hybridMultilevel"/>
    <w:tmpl w:val="8AA2E6DE"/>
    <w:lvl w:ilvl="0" w:tplc="8B442B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97">
    <w:nsid w:val="6F990400"/>
    <w:multiLevelType w:val="hybridMultilevel"/>
    <w:tmpl w:val="46326760"/>
    <w:lvl w:ilvl="0" w:tplc="8BCA47E0">
      <w:start w:val="1"/>
      <w:numFmt w:val="lowerLetter"/>
      <w:lvlText w:val="%1."/>
      <w:lvlJc w:val="left"/>
      <w:pPr>
        <w:tabs>
          <w:tab w:val="num" w:pos="894"/>
        </w:tabs>
        <w:ind w:left="894" w:hanging="360"/>
      </w:pPr>
      <w:rPr>
        <w:rFonts w:cs="Times New Roman" w:hint="default"/>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98">
    <w:nsid w:val="707A3AAE"/>
    <w:multiLevelType w:val="hybridMultilevel"/>
    <w:tmpl w:val="55DC47E8"/>
    <w:lvl w:ilvl="0" w:tplc="08225DE8">
      <w:start w:val="1"/>
      <w:numFmt w:val="decimal"/>
      <w:lvlText w:val="(%1)"/>
      <w:lvlJc w:val="left"/>
      <w:pPr>
        <w:ind w:left="360"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99">
    <w:nsid w:val="70A1208F"/>
    <w:multiLevelType w:val="hybridMultilevel"/>
    <w:tmpl w:val="80E2FD9A"/>
    <w:lvl w:ilvl="0" w:tplc="C7549E3C">
      <w:start w:val="1"/>
      <w:numFmt w:val="bullet"/>
      <w:lvlText w:val="-"/>
      <w:lvlJc w:val="left"/>
      <w:pPr>
        <w:tabs>
          <w:tab w:val="num" w:pos="357"/>
        </w:tabs>
        <w:ind w:left="357" w:hanging="357"/>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0">
    <w:nsid w:val="728D6A2A"/>
    <w:multiLevelType w:val="hybridMultilevel"/>
    <w:tmpl w:val="2AF43DDA"/>
    <w:lvl w:ilvl="0" w:tplc="D8F0E694">
      <w:start w:val="1"/>
      <w:numFmt w:val="decimal"/>
      <w:lvlText w:val="(%1)"/>
      <w:lvlJc w:val="left"/>
      <w:pPr>
        <w:ind w:left="360" w:hanging="360"/>
      </w:pPr>
      <w:rPr>
        <w:rFonts w:cs="Times New Roman" w:hint="default"/>
      </w:rPr>
    </w:lvl>
    <w:lvl w:ilvl="1" w:tplc="89C4A592">
      <w:start w:val="1"/>
      <w:numFmt w:val="bullet"/>
      <w:lvlText w:val="−"/>
      <w:lvlJc w:val="left"/>
      <w:pPr>
        <w:ind w:left="1080" w:hanging="360"/>
      </w:pPr>
      <w:rPr>
        <w:rFonts w:ascii="Arial Narrow" w:hAnsi="Arial Narrow" w:hint="default"/>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1">
    <w:nsid w:val="72D52C6C"/>
    <w:multiLevelType w:val="hybridMultilevel"/>
    <w:tmpl w:val="D3D405CC"/>
    <w:lvl w:ilvl="0" w:tplc="3F4A44CE">
      <w:start w:val="1"/>
      <w:numFmt w:val="lowerLetter"/>
      <w:lvlText w:val="%1."/>
      <w:lvlJc w:val="left"/>
      <w:pPr>
        <w:tabs>
          <w:tab w:val="num" w:pos="894"/>
        </w:tabs>
        <w:ind w:left="894" w:hanging="360"/>
      </w:pPr>
      <w:rPr>
        <w:rFonts w:cs="Times New Roman" w:hint="default"/>
      </w:rPr>
    </w:lvl>
    <w:lvl w:ilvl="1" w:tplc="04240019">
      <w:start w:val="1"/>
      <w:numFmt w:val="lowerLetter"/>
      <w:lvlText w:val="%2."/>
      <w:lvlJc w:val="left"/>
      <w:pPr>
        <w:tabs>
          <w:tab w:val="num" w:pos="1614"/>
        </w:tabs>
        <w:ind w:left="1614" w:hanging="360"/>
      </w:pPr>
      <w:rPr>
        <w:rFonts w:cs="Times New Roman"/>
      </w:rPr>
    </w:lvl>
    <w:lvl w:ilvl="2" w:tplc="0424001B">
      <w:start w:val="1"/>
      <w:numFmt w:val="lowerRoman"/>
      <w:lvlText w:val="%3."/>
      <w:lvlJc w:val="right"/>
      <w:pPr>
        <w:tabs>
          <w:tab w:val="num" w:pos="2334"/>
        </w:tabs>
        <w:ind w:left="2334" w:hanging="180"/>
      </w:pPr>
      <w:rPr>
        <w:rFonts w:cs="Times New Roman"/>
      </w:rPr>
    </w:lvl>
    <w:lvl w:ilvl="3" w:tplc="0424000F">
      <w:start w:val="1"/>
      <w:numFmt w:val="decimal"/>
      <w:lvlText w:val="%4."/>
      <w:lvlJc w:val="left"/>
      <w:pPr>
        <w:tabs>
          <w:tab w:val="num" w:pos="3054"/>
        </w:tabs>
        <w:ind w:left="3054" w:hanging="360"/>
      </w:pPr>
      <w:rPr>
        <w:rFonts w:cs="Times New Roman"/>
      </w:rPr>
    </w:lvl>
    <w:lvl w:ilvl="4" w:tplc="04240019">
      <w:start w:val="1"/>
      <w:numFmt w:val="lowerLetter"/>
      <w:lvlText w:val="%5."/>
      <w:lvlJc w:val="left"/>
      <w:pPr>
        <w:tabs>
          <w:tab w:val="num" w:pos="3774"/>
        </w:tabs>
        <w:ind w:left="3774" w:hanging="360"/>
      </w:pPr>
      <w:rPr>
        <w:rFonts w:cs="Times New Roman"/>
      </w:rPr>
    </w:lvl>
    <w:lvl w:ilvl="5" w:tplc="0424001B">
      <w:start w:val="1"/>
      <w:numFmt w:val="lowerRoman"/>
      <w:lvlText w:val="%6."/>
      <w:lvlJc w:val="right"/>
      <w:pPr>
        <w:tabs>
          <w:tab w:val="num" w:pos="4494"/>
        </w:tabs>
        <w:ind w:left="4494" w:hanging="180"/>
      </w:pPr>
      <w:rPr>
        <w:rFonts w:cs="Times New Roman"/>
      </w:rPr>
    </w:lvl>
    <w:lvl w:ilvl="6" w:tplc="0424000F">
      <w:start w:val="1"/>
      <w:numFmt w:val="decimal"/>
      <w:lvlText w:val="%7."/>
      <w:lvlJc w:val="left"/>
      <w:pPr>
        <w:tabs>
          <w:tab w:val="num" w:pos="5214"/>
        </w:tabs>
        <w:ind w:left="5214" w:hanging="360"/>
      </w:pPr>
      <w:rPr>
        <w:rFonts w:cs="Times New Roman"/>
      </w:rPr>
    </w:lvl>
    <w:lvl w:ilvl="7" w:tplc="04240019">
      <w:start w:val="1"/>
      <w:numFmt w:val="lowerLetter"/>
      <w:lvlText w:val="%8."/>
      <w:lvlJc w:val="left"/>
      <w:pPr>
        <w:tabs>
          <w:tab w:val="num" w:pos="5934"/>
        </w:tabs>
        <w:ind w:left="5934" w:hanging="360"/>
      </w:pPr>
      <w:rPr>
        <w:rFonts w:cs="Times New Roman"/>
      </w:rPr>
    </w:lvl>
    <w:lvl w:ilvl="8" w:tplc="0424001B">
      <w:start w:val="1"/>
      <w:numFmt w:val="lowerRoman"/>
      <w:lvlText w:val="%9."/>
      <w:lvlJc w:val="right"/>
      <w:pPr>
        <w:tabs>
          <w:tab w:val="num" w:pos="6654"/>
        </w:tabs>
        <w:ind w:left="6654" w:hanging="180"/>
      </w:pPr>
      <w:rPr>
        <w:rFonts w:cs="Times New Roman"/>
      </w:rPr>
    </w:lvl>
  </w:abstractNum>
  <w:abstractNum w:abstractNumId="102">
    <w:nsid w:val="732E038F"/>
    <w:multiLevelType w:val="hybridMultilevel"/>
    <w:tmpl w:val="79B474FC"/>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03">
    <w:nsid w:val="73832CDA"/>
    <w:multiLevelType w:val="hybridMultilevel"/>
    <w:tmpl w:val="AD60E0A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04">
    <w:nsid w:val="750E74DD"/>
    <w:multiLevelType w:val="hybridMultilevel"/>
    <w:tmpl w:val="3DA09EA6"/>
    <w:lvl w:ilvl="0" w:tplc="8B442B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05">
    <w:nsid w:val="77B641FC"/>
    <w:multiLevelType w:val="hybridMultilevel"/>
    <w:tmpl w:val="5156D8A0"/>
    <w:lvl w:ilvl="0" w:tplc="D8F0E69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6">
    <w:nsid w:val="79C8507D"/>
    <w:multiLevelType w:val="hybridMultilevel"/>
    <w:tmpl w:val="773CC31A"/>
    <w:lvl w:ilvl="0" w:tplc="04240017">
      <w:start w:val="1"/>
      <w:numFmt w:val="lowerLetter"/>
      <w:lvlText w:val="%1)"/>
      <w:lvlJc w:val="left"/>
      <w:pPr>
        <w:tabs>
          <w:tab w:val="num" w:pos="720"/>
        </w:tabs>
        <w:ind w:left="720"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07">
    <w:nsid w:val="79DD63AE"/>
    <w:multiLevelType w:val="hybridMultilevel"/>
    <w:tmpl w:val="99AE528A"/>
    <w:lvl w:ilvl="0" w:tplc="59C67A94">
      <w:start w:val="1"/>
      <w:numFmt w:val="lowerLetter"/>
      <w:lvlText w:val="%1."/>
      <w:lvlJc w:val="left"/>
      <w:pPr>
        <w:ind w:left="36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08">
    <w:nsid w:val="7BAE086A"/>
    <w:multiLevelType w:val="hybridMultilevel"/>
    <w:tmpl w:val="F84E605A"/>
    <w:lvl w:ilvl="0" w:tplc="8B442B1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09">
    <w:nsid w:val="7C3261EE"/>
    <w:multiLevelType w:val="hybridMultilevel"/>
    <w:tmpl w:val="7532A414"/>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10">
    <w:nsid w:val="7DDB01DF"/>
    <w:multiLevelType w:val="hybridMultilevel"/>
    <w:tmpl w:val="F4725E40"/>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11">
    <w:nsid w:val="7E5F58A6"/>
    <w:multiLevelType w:val="hybridMultilevel"/>
    <w:tmpl w:val="21F87058"/>
    <w:lvl w:ilvl="0" w:tplc="04240017">
      <w:start w:val="1"/>
      <w:numFmt w:val="lowerLetter"/>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112">
    <w:nsid w:val="7F390DA8"/>
    <w:multiLevelType w:val="hybridMultilevel"/>
    <w:tmpl w:val="13A622EE"/>
    <w:lvl w:ilvl="0" w:tplc="76AC1A70">
      <w:start w:val="49"/>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8"/>
  </w:num>
  <w:num w:numId="4">
    <w:abstractNumId w:val="53"/>
  </w:num>
  <w:num w:numId="5">
    <w:abstractNumId w:val="55"/>
    <w:lvlOverride w:ilvl="0">
      <w:startOverride w:val="1"/>
    </w:lvlOverride>
  </w:num>
  <w:num w:numId="6">
    <w:abstractNumId w:val="69"/>
  </w:num>
  <w:num w:numId="7">
    <w:abstractNumId w:val="0"/>
  </w:num>
  <w:num w:numId="8">
    <w:abstractNumId w:val="86"/>
  </w:num>
  <w:num w:numId="9">
    <w:abstractNumId w:val="41"/>
  </w:num>
  <w:num w:numId="10">
    <w:abstractNumId w:val="81"/>
  </w:num>
  <w:num w:numId="11">
    <w:abstractNumId w:val="22"/>
  </w:num>
  <w:num w:numId="12">
    <w:abstractNumId w:val="89"/>
  </w:num>
  <w:num w:numId="13">
    <w:abstractNumId w:val="112"/>
  </w:num>
  <w:num w:numId="14">
    <w:abstractNumId w:val="62"/>
  </w:num>
  <w:num w:numId="15">
    <w:abstractNumId w:val="95"/>
  </w:num>
  <w:num w:numId="16">
    <w:abstractNumId w:val="54"/>
  </w:num>
  <w:num w:numId="17">
    <w:abstractNumId w:val="8"/>
  </w:num>
  <w:num w:numId="18">
    <w:abstractNumId w:val="71"/>
  </w:num>
  <w:num w:numId="19">
    <w:abstractNumId w:val="42"/>
  </w:num>
  <w:num w:numId="20">
    <w:abstractNumId w:val="108"/>
  </w:num>
  <w:num w:numId="21">
    <w:abstractNumId w:val="105"/>
  </w:num>
  <w:num w:numId="22">
    <w:abstractNumId w:val="27"/>
  </w:num>
  <w:num w:numId="23">
    <w:abstractNumId w:val="21"/>
  </w:num>
  <w:num w:numId="24">
    <w:abstractNumId w:val="67"/>
  </w:num>
  <w:num w:numId="25">
    <w:abstractNumId w:val="1"/>
  </w:num>
  <w:num w:numId="26">
    <w:abstractNumId w:val="73"/>
  </w:num>
  <w:num w:numId="27">
    <w:abstractNumId w:val="7"/>
  </w:num>
  <w:num w:numId="28">
    <w:abstractNumId w:val="15"/>
  </w:num>
  <w:num w:numId="29">
    <w:abstractNumId w:val="94"/>
  </w:num>
  <w:num w:numId="30">
    <w:abstractNumId w:val="96"/>
  </w:num>
  <w:num w:numId="31">
    <w:abstractNumId w:val="26"/>
  </w:num>
  <w:num w:numId="32">
    <w:abstractNumId w:val="44"/>
  </w:num>
  <w:num w:numId="33">
    <w:abstractNumId w:val="30"/>
  </w:num>
  <w:num w:numId="34">
    <w:abstractNumId w:val="25"/>
  </w:num>
  <w:num w:numId="35">
    <w:abstractNumId w:val="6"/>
  </w:num>
  <w:num w:numId="36">
    <w:abstractNumId w:val="106"/>
  </w:num>
  <w:num w:numId="37">
    <w:abstractNumId w:val="31"/>
  </w:num>
  <w:num w:numId="38">
    <w:abstractNumId w:val="109"/>
  </w:num>
  <w:num w:numId="39">
    <w:abstractNumId w:val="18"/>
  </w:num>
  <w:num w:numId="40">
    <w:abstractNumId w:val="103"/>
  </w:num>
  <w:num w:numId="41">
    <w:abstractNumId w:val="40"/>
  </w:num>
  <w:num w:numId="42">
    <w:abstractNumId w:val="87"/>
  </w:num>
  <w:num w:numId="43">
    <w:abstractNumId w:val="23"/>
  </w:num>
  <w:num w:numId="44">
    <w:abstractNumId w:val="111"/>
  </w:num>
  <w:num w:numId="45">
    <w:abstractNumId w:val="80"/>
  </w:num>
  <w:num w:numId="46">
    <w:abstractNumId w:val="74"/>
  </w:num>
  <w:num w:numId="47">
    <w:abstractNumId w:val="45"/>
  </w:num>
  <w:num w:numId="48">
    <w:abstractNumId w:val="59"/>
  </w:num>
  <w:num w:numId="49">
    <w:abstractNumId w:val="43"/>
  </w:num>
  <w:num w:numId="50">
    <w:abstractNumId w:val="35"/>
  </w:num>
  <w:num w:numId="51">
    <w:abstractNumId w:val="51"/>
  </w:num>
  <w:num w:numId="52">
    <w:abstractNumId w:val="37"/>
  </w:num>
  <w:num w:numId="53">
    <w:abstractNumId w:val="33"/>
  </w:num>
  <w:num w:numId="54">
    <w:abstractNumId w:val="68"/>
  </w:num>
  <w:num w:numId="55">
    <w:abstractNumId w:val="5"/>
  </w:num>
  <w:num w:numId="56">
    <w:abstractNumId w:val="39"/>
  </w:num>
  <w:num w:numId="57">
    <w:abstractNumId w:val="49"/>
  </w:num>
  <w:num w:numId="58">
    <w:abstractNumId w:val="60"/>
  </w:num>
  <w:num w:numId="59">
    <w:abstractNumId w:val="110"/>
  </w:num>
  <w:num w:numId="60">
    <w:abstractNumId w:val="77"/>
  </w:num>
  <w:num w:numId="61">
    <w:abstractNumId w:val="11"/>
  </w:num>
  <w:num w:numId="62">
    <w:abstractNumId w:val="93"/>
  </w:num>
  <w:num w:numId="63">
    <w:abstractNumId w:val="47"/>
  </w:num>
  <w:num w:numId="64">
    <w:abstractNumId w:val="61"/>
  </w:num>
  <w:num w:numId="65">
    <w:abstractNumId w:val="56"/>
  </w:num>
  <w:num w:numId="66">
    <w:abstractNumId w:val="66"/>
  </w:num>
  <w:num w:numId="67">
    <w:abstractNumId w:val="102"/>
  </w:num>
  <w:num w:numId="68">
    <w:abstractNumId w:val="63"/>
  </w:num>
  <w:num w:numId="69">
    <w:abstractNumId w:val="46"/>
  </w:num>
  <w:num w:numId="70">
    <w:abstractNumId w:val="64"/>
  </w:num>
  <w:num w:numId="71">
    <w:abstractNumId w:val="50"/>
  </w:num>
  <w:num w:numId="72">
    <w:abstractNumId w:val="32"/>
  </w:num>
  <w:num w:numId="73">
    <w:abstractNumId w:val="4"/>
  </w:num>
  <w:num w:numId="74">
    <w:abstractNumId w:val="17"/>
  </w:num>
  <w:num w:numId="75">
    <w:abstractNumId w:val="10"/>
  </w:num>
  <w:num w:numId="76">
    <w:abstractNumId w:val="101"/>
  </w:num>
  <w:num w:numId="77">
    <w:abstractNumId w:val="78"/>
  </w:num>
  <w:num w:numId="78">
    <w:abstractNumId w:val="12"/>
  </w:num>
  <w:num w:numId="79">
    <w:abstractNumId w:val="14"/>
  </w:num>
  <w:num w:numId="80">
    <w:abstractNumId w:val="79"/>
  </w:num>
  <w:num w:numId="81">
    <w:abstractNumId w:val="104"/>
  </w:num>
  <w:num w:numId="82">
    <w:abstractNumId w:val="2"/>
  </w:num>
  <w:num w:numId="83">
    <w:abstractNumId w:val="72"/>
  </w:num>
  <w:num w:numId="84">
    <w:abstractNumId w:val="90"/>
  </w:num>
  <w:num w:numId="85">
    <w:abstractNumId w:val="34"/>
  </w:num>
  <w:num w:numId="86">
    <w:abstractNumId w:val="75"/>
  </w:num>
  <w:num w:numId="87">
    <w:abstractNumId w:val="24"/>
  </w:num>
  <w:num w:numId="88">
    <w:abstractNumId w:val="97"/>
  </w:num>
  <w:num w:numId="89">
    <w:abstractNumId w:val="107"/>
  </w:num>
  <w:num w:numId="90">
    <w:abstractNumId w:val="29"/>
  </w:num>
  <w:num w:numId="91">
    <w:abstractNumId w:val="48"/>
  </w:num>
  <w:num w:numId="92">
    <w:abstractNumId w:val="13"/>
  </w:num>
  <w:num w:numId="93">
    <w:abstractNumId w:val="58"/>
  </w:num>
  <w:num w:numId="94">
    <w:abstractNumId w:val="88"/>
  </w:num>
  <w:num w:numId="95">
    <w:abstractNumId w:val="65"/>
  </w:num>
  <w:num w:numId="96">
    <w:abstractNumId w:val="28"/>
  </w:num>
  <w:num w:numId="97">
    <w:abstractNumId w:val="98"/>
  </w:num>
  <w:num w:numId="98">
    <w:abstractNumId w:val="16"/>
  </w:num>
  <w:num w:numId="99">
    <w:abstractNumId w:val="85"/>
  </w:num>
  <w:num w:numId="100">
    <w:abstractNumId w:val="3"/>
  </w:num>
  <w:num w:numId="101">
    <w:abstractNumId w:val="100"/>
  </w:num>
  <w:num w:numId="102">
    <w:abstractNumId w:val="9"/>
  </w:num>
  <w:num w:numId="103">
    <w:abstractNumId w:val="84"/>
  </w:num>
  <w:num w:numId="104">
    <w:abstractNumId w:val="52"/>
  </w:num>
  <w:num w:numId="105">
    <w:abstractNumId w:val="83"/>
  </w:num>
  <w:num w:numId="106">
    <w:abstractNumId w:val="76"/>
  </w:num>
  <w:num w:numId="107">
    <w:abstractNumId w:val="91"/>
  </w:num>
  <w:num w:numId="108">
    <w:abstractNumId w:val="20"/>
  </w:num>
  <w:num w:numId="109">
    <w:abstractNumId w:val="99"/>
  </w:num>
  <w:num w:numId="110">
    <w:abstractNumId w:val="92"/>
  </w:num>
  <w:num w:numId="111">
    <w:abstractNumId w:val="70"/>
  </w:num>
  <w:num w:numId="112">
    <w:abstractNumId w:val="36"/>
  </w:num>
  <w:num w:numId="113">
    <w:abstractNumId w:val="19"/>
  </w:num>
  <w:num w:numId="114">
    <w:abstractNumId w:val="57"/>
  </w:num>
  <w:num w:numId="115">
    <w:abstractNumId w:val="8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hyphenationZone w:val="425"/>
  <w:doNotHyphenateCaps/>
  <w:drawingGridHorizontalSpacing w:val="100"/>
  <w:drawingGridVerticalSpacing w:val="284"/>
  <w:displayHorizontalDrawingGridEvery w:val="2"/>
  <w:displayVertic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4605"/>
    <w:rsid w:val="000016D6"/>
    <w:rsid w:val="00004AC2"/>
    <w:rsid w:val="00004E52"/>
    <w:rsid w:val="000121FC"/>
    <w:rsid w:val="0001341A"/>
    <w:rsid w:val="00014B69"/>
    <w:rsid w:val="00014FA6"/>
    <w:rsid w:val="0001550E"/>
    <w:rsid w:val="000157B4"/>
    <w:rsid w:val="0001582C"/>
    <w:rsid w:val="00017082"/>
    <w:rsid w:val="00020A58"/>
    <w:rsid w:val="00021985"/>
    <w:rsid w:val="00022CEA"/>
    <w:rsid w:val="00023A88"/>
    <w:rsid w:val="00025B7D"/>
    <w:rsid w:val="00027075"/>
    <w:rsid w:val="000333DA"/>
    <w:rsid w:val="00034B49"/>
    <w:rsid w:val="00035136"/>
    <w:rsid w:val="00035A22"/>
    <w:rsid w:val="00036742"/>
    <w:rsid w:val="000426D2"/>
    <w:rsid w:val="00043926"/>
    <w:rsid w:val="00043AD0"/>
    <w:rsid w:val="00043E70"/>
    <w:rsid w:val="00047FCC"/>
    <w:rsid w:val="000507A8"/>
    <w:rsid w:val="00054378"/>
    <w:rsid w:val="00056164"/>
    <w:rsid w:val="00056977"/>
    <w:rsid w:val="000569BC"/>
    <w:rsid w:val="0006442E"/>
    <w:rsid w:val="000647A6"/>
    <w:rsid w:val="00065971"/>
    <w:rsid w:val="00067441"/>
    <w:rsid w:val="00074557"/>
    <w:rsid w:val="000808D8"/>
    <w:rsid w:val="0008387A"/>
    <w:rsid w:val="00084DCE"/>
    <w:rsid w:val="0009085D"/>
    <w:rsid w:val="00091EA7"/>
    <w:rsid w:val="0009245A"/>
    <w:rsid w:val="00094174"/>
    <w:rsid w:val="00097DFD"/>
    <w:rsid w:val="000A14DF"/>
    <w:rsid w:val="000A15F8"/>
    <w:rsid w:val="000A264B"/>
    <w:rsid w:val="000A3BB0"/>
    <w:rsid w:val="000A7238"/>
    <w:rsid w:val="000B4E84"/>
    <w:rsid w:val="000B6BB0"/>
    <w:rsid w:val="000B7C3D"/>
    <w:rsid w:val="000C2C40"/>
    <w:rsid w:val="000C3E10"/>
    <w:rsid w:val="000C6525"/>
    <w:rsid w:val="000C6F46"/>
    <w:rsid w:val="000D1328"/>
    <w:rsid w:val="000D4477"/>
    <w:rsid w:val="000E0FFB"/>
    <w:rsid w:val="000E2D54"/>
    <w:rsid w:val="000E4C6F"/>
    <w:rsid w:val="000F0B8E"/>
    <w:rsid w:val="000F17AE"/>
    <w:rsid w:val="000F1D7F"/>
    <w:rsid w:val="000F2E84"/>
    <w:rsid w:val="000F3329"/>
    <w:rsid w:val="001012F1"/>
    <w:rsid w:val="00104727"/>
    <w:rsid w:val="00106128"/>
    <w:rsid w:val="00107555"/>
    <w:rsid w:val="00110CBD"/>
    <w:rsid w:val="0011396C"/>
    <w:rsid w:val="00116B01"/>
    <w:rsid w:val="001179AC"/>
    <w:rsid w:val="00124F21"/>
    <w:rsid w:val="001252E3"/>
    <w:rsid w:val="00125C05"/>
    <w:rsid w:val="001311A3"/>
    <w:rsid w:val="0013350F"/>
    <w:rsid w:val="001345E8"/>
    <w:rsid w:val="001357B2"/>
    <w:rsid w:val="00136768"/>
    <w:rsid w:val="00137307"/>
    <w:rsid w:val="00140CBA"/>
    <w:rsid w:val="0014114E"/>
    <w:rsid w:val="00144024"/>
    <w:rsid w:val="001441D9"/>
    <w:rsid w:val="00146CDD"/>
    <w:rsid w:val="00147005"/>
    <w:rsid w:val="00147470"/>
    <w:rsid w:val="00150835"/>
    <w:rsid w:val="00150F90"/>
    <w:rsid w:val="00151F3D"/>
    <w:rsid w:val="001529BD"/>
    <w:rsid w:val="00152F53"/>
    <w:rsid w:val="0015323B"/>
    <w:rsid w:val="0016029C"/>
    <w:rsid w:val="001631C3"/>
    <w:rsid w:val="001634FC"/>
    <w:rsid w:val="00165DE1"/>
    <w:rsid w:val="001710A0"/>
    <w:rsid w:val="0017477B"/>
    <w:rsid w:val="0017478F"/>
    <w:rsid w:val="00174EB8"/>
    <w:rsid w:val="0017619A"/>
    <w:rsid w:val="00176DF7"/>
    <w:rsid w:val="00177A3F"/>
    <w:rsid w:val="0018057E"/>
    <w:rsid w:val="00183FFB"/>
    <w:rsid w:val="00187435"/>
    <w:rsid w:val="00190B60"/>
    <w:rsid w:val="00191CC6"/>
    <w:rsid w:val="00193DB8"/>
    <w:rsid w:val="001A1FD7"/>
    <w:rsid w:val="001A27E8"/>
    <w:rsid w:val="001A3297"/>
    <w:rsid w:val="001A4A3D"/>
    <w:rsid w:val="001A6C65"/>
    <w:rsid w:val="001B64D6"/>
    <w:rsid w:val="001C1962"/>
    <w:rsid w:val="001C1BDB"/>
    <w:rsid w:val="001C593E"/>
    <w:rsid w:val="001C7C25"/>
    <w:rsid w:val="001D2971"/>
    <w:rsid w:val="001D2D87"/>
    <w:rsid w:val="001D62CA"/>
    <w:rsid w:val="001D7E7F"/>
    <w:rsid w:val="001E026D"/>
    <w:rsid w:val="001E1A53"/>
    <w:rsid w:val="001E1B4F"/>
    <w:rsid w:val="001E4436"/>
    <w:rsid w:val="001E45F4"/>
    <w:rsid w:val="001E5470"/>
    <w:rsid w:val="001F057C"/>
    <w:rsid w:val="001F378C"/>
    <w:rsid w:val="001F3DEE"/>
    <w:rsid w:val="001F49BC"/>
    <w:rsid w:val="00200A32"/>
    <w:rsid w:val="00202A77"/>
    <w:rsid w:val="0020318D"/>
    <w:rsid w:val="00203FC9"/>
    <w:rsid w:val="00204C69"/>
    <w:rsid w:val="00205276"/>
    <w:rsid w:val="00205D7C"/>
    <w:rsid w:val="002066AA"/>
    <w:rsid w:val="00206C9B"/>
    <w:rsid w:val="00207323"/>
    <w:rsid w:val="002078A8"/>
    <w:rsid w:val="002117BB"/>
    <w:rsid w:val="00212444"/>
    <w:rsid w:val="00215152"/>
    <w:rsid w:val="00216291"/>
    <w:rsid w:val="00216F1E"/>
    <w:rsid w:val="0021761D"/>
    <w:rsid w:val="002217E1"/>
    <w:rsid w:val="00221A1F"/>
    <w:rsid w:val="00222C20"/>
    <w:rsid w:val="00225E41"/>
    <w:rsid w:val="00226E3A"/>
    <w:rsid w:val="002310EC"/>
    <w:rsid w:val="00232935"/>
    <w:rsid w:val="00233BCD"/>
    <w:rsid w:val="002415D1"/>
    <w:rsid w:val="00250563"/>
    <w:rsid w:val="002526C0"/>
    <w:rsid w:val="002529DF"/>
    <w:rsid w:val="002530C0"/>
    <w:rsid w:val="002545E7"/>
    <w:rsid w:val="002572AF"/>
    <w:rsid w:val="0025783A"/>
    <w:rsid w:val="002578C3"/>
    <w:rsid w:val="00257BCF"/>
    <w:rsid w:val="00261F4C"/>
    <w:rsid w:val="00262864"/>
    <w:rsid w:val="00266062"/>
    <w:rsid w:val="0026790A"/>
    <w:rsid w:val="00270DA3"/>
    <w:rsid w:val="0027117B"/>
    <w:rsid w:val="00271CE5"/>
    <w:rsid w:val="002772C4"/>
    <w:rsid w:val="00281B44"/>
    <w:rsid w:val="00282020"/>
    <w:rsid w:val="00284DDB"/>
    <w:rsid w:val="00286BCF"/>
    <w:rsid w:val="0028781E"/>
    <w:rsid w:val="002905E6"/>
    <w:rsid w:val="002936C3"/>
    <w:rsid w:val="00293C6F"/>
    <w:rsid w:val="00295A8A"/>
    <w:rsid w:val="00295B35"/>
    <w:rsid w:val="0029602A"/>
    <w:rsid w:val="002979D5"/>
    <w:rsid w:val="002A0472"/>
    <w:rsid w:val="002A2949"/>
    <w:rsid w:val="002A2B69"/>
    <w:rsid w:val="002A65F6"/>
    <w:rsid w:val="002A7033"/>
    <w:rsid w:val="002B3286"/>
    <w:rsid w:val="002B6D3E"/>
    <w:rsid w:val="002C0239"/>
    <w:rsid w:val="002C3A5E"/>
    <w:rsid w:val="002C75F1"/>
    <w:rsid w:val="002D076E"/>
    <w:rsid w:val="002D2574"/>
    <w:rsid w:val="002D42F0"/>
    <w:rsid w:val="002D5176"/>
    <w:rsid w:val="002D6D29"/>
    <w:rsid w:val="002D7C7E"/>
    <w:rsid w:val="002D7FC9"/>
    <w:rsid w:val="002E0C5C"/>
    <w:rsid w:val="002E1344"/>
    <w:rsid w:val="002E172C"/>
    <w:rsid w:val="002F25AE"/>
    <w:rsid w:val="002F25F1"/>
    <w:rsid w:val="002F2742"/>
    <w:rsid w:val="002F28C0"/>
    <w:rsid w:val="002F4300"/>
    <w:rsid w:val="002F7BE4"/>
    <w:rsid w:val="002F7F70"/>
    <w:rsid w:val="00304106"/>
    <w:rsid w:val="003043D3"/>
    <w:rsid w:val="00307C0C"/>
    <w:rsid w:val="00311C70"/>
    <w:rsid w:val="0031360B"/>
    <w:rsid w:val="0031464F"/>
    <w:rsid w:val="00315984"/>
    <w:rsid w:val="00316AF9"/>
    <w:rsid w:val="00321A4C"/>
    <w:rsid w:val="003225F1"/>
    <w:rsid w:val="00323233"/>
    <w:rsid w:val="00324DF6"/>
    <w:rsid w:val="003276AE"/>
    <w:rsid w:val="00330B72"/>
    <w:rsid w:val="00330F0F"/>
    <w:rsid w:val="00331042"/>
    <w:rsid w:val="00332C09"/>
    <w:rsid w:val="00333363"/>
    <w:rsid w:val="00335950"/>
    <w:rsid w:val="003367E5"/>
    <w:rsid w:val="003405D1"/>
    <w:rsid w:val="00342B1F"/>
    <w:rsid w:val="003459F9"/>
    <w:rsid w:val="003466CB"/>
    <w:rsid w:val="003530AF"/>
    <w:rsid w:val="00357C90"/>
    <w:rsid w:val="00357FAC"/>
    <w:rsid w:val="00360819"/>
    <w:rsid w:val="003614D7"/>
    <w:rsid w:val="00362005"/>
    <w:rsid w:val="0036299A"/>
    <w:rsid w:val="00362A59"/>
    <w:rsid w:val="003636BF"/>
    <w:rsid w:val="0036371B"/>
    <w:rsid w:val="00363A9A"/>
    <w:rsid w:val="003644C3"/>
    <w:rsid w:val="00366A57"/>
    <w:rsid w:val="00366B26"/>
    <w:rsid w:val="003674F0"/>
    <w:rsid w:val="00371442"/>
    <w:rsid w:val="00373CEE"/>
    <w:rsid w:val="003746E8"/>
    <w:rsid w:val="0037562A"/>
    <w:rsid w:val="0037674B"/>
    <w:rsid w:val="00380B6A"/>
    <w:rsid w:val="00381432"/>
    <w:rsid w:val="003845B4"/>
    <w:rsid w:val="00384E4D"/>
    <w:rsid w:val="00386214"/>
    <w:rsid w:val="0038671E"/>
    <w:rsid w:val="00386C4B"/>
    <w:rsid w:val="00387B1A"/>
    <w:rsid w:val="00395B73"/>
    <w:rsid w:val="00396226"/>
    <w:rsid w:val="003A00F3"/>
    <w:rsid w:val="003A0384"/>
    <w:rsid w:val="003A35F7"/>
    <w:rsid w:val="003A5299"/>
    <w:rsid w:val="003A56EB"/>
    <w:rsid w:val="003A7877"/>
    <w:rsid w:val="003B0925"/>
    <w:rsid w:val="003B356C"/>
    <w:rsid w:val="003B371A"/>
    <w:rsid w:val="003B3F8B"/>
    <w:rsid w:val="003B689D"/>
    <w:rsid w:val="003B6B5B"/>
    <w:rsid w:val="003C36BA"/>
    <w:rsid w:val="003C5145"/>
    <w:rsid w:val="003C5836"/>
    <w:rsid w:val="003C5EE5"/>
    <w:rsid w:val="003D0965"/>
    <w:rsid w:val="003D096A"/>
    <w:rsid w:val="003D166A"/>
    <w:rsid w:val="003D31D4"/>
    <w:rsid w:val="003E00C4"/>
    <w:rsid w:val="003E06A6"/>
    <w:rsid w:val="003E0ADD"/>
    <w:rsid w:val="003E0E26"/>
    <w:rsid w:val="003E1C74"/>
    <w:rsid w:val="003E26C4"/>
    <w:rsid w:val="003E2B73"/>
    <w:rsid w:val="003E4134"/>
    <w:rsid w:val="003F185F"/>
    <w:rsid w:val="003F245C"/>
    <w:rsid w:val="003F296D"/>
    <w:rsid w:val="003F3D26"/>
    <w:rsid w:val="003F53F8"/>
    <w:rsid w:val="003F54A7"/>
    <w:rsid w:val="003F5F1A"/>
    <w:rsid w:val="003F5F4A"/>
    <w:rsid w:val="004006EF"/>
    <w:rsid w:val="00400983"/>
    <w:rsid w:val="00401586"/>
    <w:rsid w:val="00402B1D"/>
    <w:rsid w:val="00404072"/>
    <w:rsid w:val="00406E68"/>
    <w:rsid w:val="00411549"/>
    <w:rsid w:val="00414253"/>
    <w:rsid w:val="004155FE"/>
    <w:rsid w:val="00415CEE"/>
    <w:rsid w:val="00416BA6"/>
    <w:rsid w:val="00416CD0"/>
    <w:rsid w:val="0041709E"/>
    <w:rsid w:val="004174E4"/>
    <w:rsid w:val="00421DF7"/>
    <w:rsid w:val="00423AE5"/>
    <w:rsid w:val="00425789"/>
    <w:rsid w:val="00427A45"/>
    <w:rsid w:val="004329FC"/>
    <w:rsid w:val="004431C3"/>
    <w:rsid w:val="004437F0"/>
    <w:rsid w:val="00445BBB"/>
    <w:rsid w:val="00446EC3"/>
    <w:rsid w:val="00447364"/>
    <w:rsid w:val="00447708"/>
    <w:rsid w:val="00454846"/>
    <w:rsid w:val="00456296"/>
    <w:rsid w:val="00457A8A"/>
    <w:rsid w:val="0046004A"/>
    <w:rsid w:val="0046039D"/>
    <w:rsid w:val="0046043C"/>
    <w:rsid w:val="00462897"/>
    <w:rsid w:val="00462F42"/>
    <w:rsid w:val="0046559D"/>
    <w:rsid w:val="004657EE"/>
    <w:rsid w:val="004670F0"/>
    <w:rsid w:val="00467233"/>
    <w:rsid w:val="004679B6"/>
    <w:rsid w:val="004706A4"/>
    <w:rsid w:val="0047174F"/>
    <w:rsid w:val="004721C8"/>
    <w:rsid w:val="00473ED5"/>
    <w:rsid w:val="00474CFC"/>
    <w:rsid w:val="00474D48"/>
    <w:rsid w:val="00481063"/>
    <w:rsid w:val="004817AF"/>
    <w:rsid w:val="004825C4"/>
    <w:rsid w:val="0048296C"/>
    <w:rsid w:val="0048427A"/>
    <w:rsid w:val="004842B2"/>
    <w:rsid w:val="00486C5B"/>
    <w:rsid w:val="004872C0"/>
    <w:rsid w:val="004877D3"/>
    <w:rsid w:val="00493394"/>
    <w:rsid w:val="004946FF"/>
    <w:rsid w:val="004A03D2"/>
    <w:rsid w:val="004A0628"/>
    <w:rsid w:val="004A12E7"/>
    <w:rsid w:val="004A150C"/>
    <w:rsid w:val="004A3403"/>
    <w:rsid w:val="004A378D"/>
    <w:rsid w:val="004A3C38"/>
    <w:rsid w:val="004A3DA6"/>
    <w:rsid w:val="004A3F55"/>
    <w:rsid w:val="004A60A1"/>
    <w:rsid w:val="004B03C6"/>
    <w:rsid w:val="004B11CD"/>
    <w:rsid w:val="004B1897"/>
    <w:rsid w:val="004B3129"/>
    <w:rsid w:val="004B4756"/>
    <w:rsid w:val="004B58C2"/>
    <w:rsid w:val="004B5B26"/>
    <w:rsid w:val="004B7DA1"/>
    <w:rsid w:val="004C0D48"/>
    <w:rsid w:val="004C1B0C"/>
    <w:rsid w:val="004C311F"/>
    <w:rsid w:val="004C34D0"/>
    <w:rsid w:val="004C537C"/>
    <w:rsid w:val="004D10CD"/>
    <w:rsid w:val="004D1515"/>
    <w:rsid w:val="004D6E20"/>
    <w:rsid w:val="004D705F"/>
    <w:rsid w:val="004E0217"/>
    <w:rsid w:val="004E1647"/>
    <w:rsid w:val="004E1CA1"/>
    <w:rsid w:val="004E2A5D"/>
    <w:rsid w:val="004E3253"/>
    <w:rsid w:val="004E37D3"/>
    <w:rsid w:val="004E38EC"/>
    <w:rsid w:val="004E3F67"/>
    <w:rsid w:val="004E5121"/>
    <w:rsid w:val="004E5291"/>
    <w:rsid w:val="004F6240"/>
    <w:rsid w:val="00500147"/>
    <w:rsid w:val="005122E7"/>
    <w:rsid w:val="00514776"/>
    <w:rsid w:val="005154FB"/>
    <w:rsid w:val="005161D5"/>
    <w:rsid w:val="00517A7B"/>
    <w:rsid w:val="00521ABD"/>
    <w:rsid w:val="00522E1B"/>
    <w:rsid w:val="0052370D"/>
    <w:rsid w:val="00524F20"/>
    <w:rsid w:val="005254FF"/>
    <w:rsid w:val="00525A4D"/>
    <w:rsid w:val="00525EBA"/>
    <w:rsid w:val="00526246"/>
    <w:rsid w:val="005279A2"/>
    <w:rsid w:val="00530A7D"/>
    <w:rsid w:val="00534197"/>
    <w:rsid w:val="005357B9"/>
    <w:rsid w:val="00535A1A"/>
    <w:rsid w:val="00536F4F"/>
    <w:rsid w:val="00537AD6"/>
    <w:rsid w:val="00540099"/>
    <w:rsid w:val="00542297"/>
    <w:rsid w:val="00542700"/>
    <w:rsid w:val="005439F1"/>
    <w:rsid w:val="0054770A"/>
    <w:rsid w:val="00551D2C"/>
    <w:rsid w:val="005531DA"/>
    <w:rsid w:val="00556858"/>
    <w:rsid w:val="00562C9E"/>
    <w:rsid w:val="00566AF4"/>
    <w:rsid w:val="00566FC1"/>
    <w:rsid w:val="00567106"/>
    <w:rsid w:val="005702CF"/>
    <w:rsid w:val="00570A6D"/>
    <w:rsid w:val="00571A35"/>
    <w:rsid w:val="00571F17"/>
    <w:rsid w:val="00573E98"/>
    <w:rsid w:val="00575343"/>
    <w:rsid w:val="0057727B"/>
    <w:rsid w:val="00586B1F"/>
    <w:rsid w:val="00586D39"/>
    <w:rsid w:val="00590D3F"/>
    <w:rsid w:val="005933D7"/>
    <w:rsid w:val="00593667"/>
    <w:rsid w:val="00594BDE"/>
    <w:rsid w:val="005A17BF"/>
    <w:rsid w:val="005A193B"/>
    <w:rsid w:val="005A3552"/>
    <w:rsid w:val="005A5BF0"/>
    <w:rsid w:val="005A7575"/>
    <w:rsid w:val="005B10D8"/>
    <w:rsid w:val="005B11B6"/>
    <w:rsid w:val="005B125F"/>
    <w:rsid w:val="005B1C9C"/>
    <w:rsid w:val="005B5F0B"/>
    <w:rsid w:val="005C2059"/>
    <w:rsid w:val="005C5DCA"/>
    <w:rsid w:val="005C65DD"/>
    <w:rsid w:val="005C6606"/>
    <w:rsid w:val="005C7134"/>
    <w:rsid w:val="005D1741"/>
    <w:rsid w:val="005D33BD"/>
    <w:rsid w:val="005D4D8A"/>
    <w:rsid w:val="005D6B62"/>
    <w:rsid w:val="005E1D3C"/>
    <w:rsid w:val="005E5BAD"/>
    <w:rsid w:val="005F21A6"/>
    <w:rsid w:val="005F2A6F"/>
    <w:rsid w:val="005F6B2C"/>
    <w:rsid w:val="00600FAA"/>
    <w:rsid w:val="00601B4C"/>
    <w:rsid w:val="00604E2F"/>
    <w:rsid w:val="00611EB2"/>
    <w:rsid w:val="00612AE3"/>
    <w:rsid w:val="00613842"/>
    <w:rsid w:val="00614455"/>
    <w:rsid w:val="00614922"/>
    <w:rsid w:val="00615130"/>
    <w:rsid w:val="00616365"/>
    <w:rsid w:val="00616499"/>
    <w:rsid w:val="0061695B"/>
    <w:rsid w:val="00616C23"/>
    <w:rsid w:val="006204BB"/>
    <w:rsid w:val="00620E03"/>
    <w:rsid w:val="00621099"/>
    <w:rsid w:val="00621BB8"/>
    <w:rsid w:val="00621C51"/>
    <w:rsid w:val="00624E02"/>
    <w:rsid w:val="00625AE6"/>
    <w:rsid w:val="00627F5B"/>
    <w:rsid w:val="00630D25"/>
    <w:rsid w:val="0063120C"/>
    <w:rsid w:val="00632253"/>
    <w:rsid w:val="006348FE"/>
    <w:rsid w:val="006367F0"/>
    <w:rsid w:val="00637E8D"/>
    <w:rsid w:val="00640720"/>
    <w:rsid w:val="00640EA7"/>
    <w:rsid w:val="00641991"/>
    <w:rsid w:val="00642242"/>
    <w:rsid w:val="00642714"/>
    <w:rsid w:val="00643BFB"/>
    <w:rsid w:val="006453DB"/>
    <w:rsid w:val="006455CE"/>
    <w:rsid w:val="00647FEE"/>
    <w:rsid w:val="0065338A"/>
    <w:rsid w:val="00654D43"/>
    <w:rsid w:val="00655841"/>
    <w:rsid w:val="00655D5F"/>
    <w:rsid w:val="006560D6"/>
    <w:rsid w:val="006578CD"/>
    <w:rsid w:val="006603C4"/>
    <w:rsid w:val="006609AF"/>
    <w:rsid w:val="006644E0"/>
    <w:rsid w:val="00667981"/>
    <w:rsid w:val="00667988"/>
    <w:rsid w:val="00670D9A"/>
    <w:rsid w:val="00672B97"/>
    <w:rsid w:val="00673690"/>
    <w:rsid w:val="006738D6"/>
    <w:rsid w:val="0067419F"/>
    <w:rsid w:val="0067568E"/>
    <w:rsid w:val="006756A1"/>
    <w:rsid w:val="00675774"/>
    <w:rsid w:val="00675D6E"/>
    <w:rsid w:val="00676520"/>
    <w:rsid w:val="00677197"/>
    <w:rsid w:val="006772B8"/>
    <w:rsid w:val="006829C8"/>
    <w:rsid w:val="00682EF8"/>
    <w:rsid w:val="00683A5C"/>
    <w:rsid w:val="00683CB2"/>
    <w:rsid w:val="00684BB2"/>
    <w:rsid w:val="006859E7"/>
    <w:rsid w:val="00690113"/>
    <w:rsid w:val="006959B3"/>
    <w:rsid w:val="006A0C27"/>
    <w:rsid w:val="006A2035"/>
    <w:rsid w:val="006A4DF0"/>
    <w:rsid w:val="006A554A"/>
    <w:rsid w:val="006A6405"/>
    <w:rsid w:val="006A71F0"/>
    <w:rsid w:val="006B110C"/>
    <w:rsid w:val="006B3295"/>
    <w:rsid w:val="006B3C7B"/>
    <w:rsid w:val="006B3D8B"/>
    <w:rsid w:val="006B3F9B"/>
    <w:rsid w:val="006B402F"/>
    <w:rsid w:val="006B61BC"/>
    <w:rsid w:val="006C19A6"/>
    <w:rsid w:val="006C1C49"/>
    <w:rsid w:val="006C238D"/>
    <w:rsid w:val="006C3561"/>
    <w:rsid w:val="006C4207"/>
    <w:rsid w:val="006C4FF2"/>
    <w:rsid w:val="006C5B06"/>
    <w:rsid w:val="006C7DBA"/>
    <w:rsid w:val="006D0861"/>
    <w:rsid w:val="006D1ABF"/>
    <w:rsid w:val="006D3FDB"/>
    <w:rsid w:val="006D62F9"/>
    <w:rsid w:val="006D6B2D"/>
    <w:rsid w:val="006E2622"/>
    <w:rsid w:val="006E4456"/>
    <w:rsid w:val="006E53D5"/>
    <w:rsid w:val="006F0A43"/>
    <w:rsid w:val="006F1AAA"/>
    <w:rsid w:val="006F1AD8"/>
    <w:rsid w:val="006F38D6"/>
    <w:rsid w:val="006F5E75"/>
    <w:rsid w:val="006F7CF2"/>
    <w:rsid w:val="0070118B"/>
    <w:rsid w:val="00702BCC"/>
    <w:rsid w:val="007069D2"/>
    <w:rsid w:val="0070767C"/>
    <w:rsid w:val="00707791"/>
    <w:rsid w:val="00707963"/>
    <w:rsid w:val="0070799F"/>
    <w:rsid w:val="0071454F"/>
    <w:rsid w:val="00720208"/>
    <w:rsid w:val="0072158B"/>
    <w:rsid w:val="00721682"/>
    <w:rsid w:val="00723299"/>
    <w:rsid w:val="007235BC"/>
    <w:rsid w:val="007276BB"/>
    <w:rsid w:val="0072786F"/>
    <w:rsid w:val="00730AE6"/>
    <w:rsid w:val="00731A8B"/>
    <w:rsid w:val="007320A2"/>
    <w:rsid w:val="0073266D"/>
    <w:rsid w:val="00733017"/>
    <w:rsid w:val="007377A2"/>
    <w:rsid w:val="00740C4C"/>
    <w:rsid w:val="00742755"/>
    <w:rsid w:val="0074389B"/>
    <w:rsid w:val="00743C1C"/>
    <w:rsid w:val="00745411"/>
    <w:rsid w:val="00747879"/>
    <w:rsid w:val="00750B35"/>
    <w:rsid w:val="00755FE1"/>
    <w:rsid w:val="007566E7"/>
    <w:rsid w:val="00757714"/>
    <w:rsid w:val="00760B5D"/>
    <w:rsid w:val="007648AE"/>
    <w:rsid w:val="00765234"/>
    <w:rsid w:val="0076627C"/>
    <w:rsid w:val="0077062A"/>
    <w:rsid w:val="0077648D"/>
    <w:rsid w:val="00776C20"/>
    <w:rsid w:val="00781815"/>
    <w:rsid w:val="00781D46"/>
    <w:rsid w:val="00782477"/>
    <w:rsid w:val="00782543"/>
    <w:rsid w:val="00782A69"/>
    <w:rsid w:val="00783310"/>
    <w:rsid w:val="00783B84"/>
    <w:rsid w:val="00785386"/>
    <w:rsid w:val="0078686C"/>
    <w:rsid w:val="00786A25"/>
    <w:rsid w:val="00790840"/>
    <w:rsid w:val="00790852"/>
    <w:rsid w:val="00791FE7"/>
    <w:rsid w:val="00792584"/>
    <w:rsid w:val="0079325A"/>
    <w:rsid w:val="0079769F"/>
    <w:rsid w:val="00797733"/>
    <w:rsid w:val="00797CB4"/>
    <w:rsid w:val="007A0AFD"/>
    <w:rsid w:val="007A0E52"/>
    <w:rsid w:val="007A283C"/>
    <w:rsid w:val="007A4A6D"/>
    <w:rsid w:val="007A6BDD"/>
    <w:rsid w:val="007A7A28"/>
    <w:rsid w:val="007B21D5"/>
    <w:rsid w:val="007B2BE9"/>
    <w:rsid w:val="007B549B"/>
    <w:rsid w:val="007D119E"/>
    <w:rsid w:val="007D1BCF"/>
    <w:rsid w:val="007D36C1"/>
    <w:rsid w:val="007D75CF"/>
    <w:rsid w:val="007D7BDC"/>
    <w:rsid w:val="007D7E3C"/>
    <w:rsid w:val="007E0440"/>
    <w:rsid w:val="007E118E"/>
    <w:rsid w:val="007E1B8C"/>
    <w:rsid w:val="007E1F83"/>
    <w:rsid w:val="007E2F77"/>
    <w:rsid w:val="007E4FBB"/>
    <w:rsid w:val="007E68E3"/>
    <w:rsid w:val="007E6DC5"/>
    <w:rsid w:val="007E7AE8"/>
    <w:rsid w:val="007E7CC9"/>
    <w:rsid w:val="007F004B"/>
    <w:rsid w:val="007F1A6F"/>
    <w:rsid w:val="007F3B16"/>
    <w:rsid w:val="007F3FF7"/>
    <w:rsid w:val="007F56E5"/>
    <w:rsid w:val="007F62C6"/>
    <w:rsid w:val="00800B92"/>
    <w:rsid w:val="00804453"/>
    <w:rsid w:val="00804723"/>
    <w:rsid w:val="00805DB4"/>
    <w:rsid w:val="008071D6"/>
    <w:rsid w:val="00810111"/>
    <w:rsid w:val="00810CF9"/>
    <w:rsid w:val="0081459F"/>
    <w:rsid w:val="00815A40"/>
    <w:rsid w:val="00822CD5"/>
    <w:rsid w:val="00823F60"/>
    <w:rsid w:val="0082426B"/>
    <w:rsid w:val="008244F3"/>
    <w:rsid w:val="00824C7F"/>
    <w:rsid w:val="0082529E"/>
    <w:rsid w:val="0082571C"/>
    <w:rsid w:val="00825D26"/>
    <w:rsid w:val="008265FC"/>
    <w:rsid w:val="00827578"/>
    <w:rsid w:val="00827977"/>
    <w:rsid w:val="008334B3"/>
    <w:rsid w:val="008404B0"/>
    <w:rsid w:val="00843626"/>
    <w:rsid w:val="008470D5"/>
    <w:rsid w:val="00850301"/>
    <w:rsid w:val="008506C0"/>
    <w:rsid w:val="0085511E"/>
    <w:rsid w:val="0085531E"/>
    <w:rsid w:val="00855803"/>
    <w:rsid w:val="00857DF5"/>
    <w:rsid w:val="0086115D"/>
    <w:rsid w:val="00864445"/>
    <w:rsid w:val="00866F83"/>
    <w:rsid w:val="0086720D"/>
    <w:rsid w:val="008703A6"/>
    <w:rsid w:val="008717C3"/>
    <w:rsid w:val="0087232A"/>
    <w:rsid w:val="008771F6"/>
    <w:rsid w:val="0088043C"/>
    <w:rsid w:val="0088079A"/>
    <w:rsid w:val="00884889"/>
    <w:rsid w:val="00885484"/>
    <w:rsid w:val="00887DBF"/>
    <w:rsid w:val="008903C0"/>
    <w:rsid w:val="008906C9"/>
    <w:rsid w:val="00892448"/>
    <w:rsid w:val="0089597D"/>
    <w:rsid w:val="008A05EF"/>
    <w:rsid w:val="008A107D"/>
    <w:rsid w:val="008A58A5"/>
    <w:rsid w:val="008A7089"/>
    <w:rsid w:val="008B21D5"/>
    <w:rsid w:val="008B4022"/>
    <w:rsid w:val="008B611A"/>
    <w:rsid w:val="008B6916"/>
    <w:rsid w:val="008B7D8E"/>
    <w:rsid w:val="008B7F61"/>
    <w:rsid w:val="008C01D4"/>
    <w:rsid w:val="008C03F5"/>
    <w:rsid w:val="008C2F1E"/>
    <w:rsid w:val="008C5022"/>
    <w:rsid w:val="008C5738"/>
    <w:rsid w:val="008C6A06"/>
    <w:rsid w:val="008C711F"/>
    <w:rsid w:val="008D04F0"/>
    <w:rsid w:val="008D1F61"/>
    <w:rsid w:val="008D3148"/>
    <w:rsid w:val="008D42A1"/>
    <w:rsid w:val="008D7A35"/>
    <w:rsid w:val="008E1553"/>
    <w:rsid w:val="008E26E7"/>
    <w:rsid w:val="008E411E"/>
    <w:rsid w:val="008E43E6"/>
    <w:rsid w:val="008E5FE2"/>
    <w:rsid w:val="008E7017"/>
    <w:rsid w:val="008E75EA"/>
    <w:rsid w:val="008F012F"/>
    <w:rsid w:val="008F0334"/>
    <w:rsid w:val="008F0888"/>
    <w:rsid w:val="008F10D4"/>
    <w:rsid w:val="008F3500"/>
    <w:rsid w:val="008F4739"/>
    <w:rsid w:val="008F6236"/>
    <w:rsid w:val="00902EBC"/>
    <w:rsid w:val="009055D9"/>
    <w:rsid w:val="00910297"/>
    <w:rsid w:val="00910BC4"/>
    <w:rsid w:val="00911A6B"/>
    <w:rsid w:val="00914BAE"/>
    <w:rsid w:val="009155F8"/>
    <w:rsid w:val="009179F0"/>
    <w:rsid w:val="00920669"/>
    <w:rsid w:val="00922189"/>
    <w:rsid w:val="009225F2"/>
    <w:rsid w:val="009240C8"/>
    <w:rsid w:val="0092480A"/>
    <w:rsid w:val="00924E3C"/>
    <w:rsid w:val="00924E76"/>
    <w:rsid w:val="009256AC"/>
    <w:rsid w:val="00926C2A"/>
    <w:rsid w:val="0092739F"/>
    <w:rsid w:val="0093044D"/>
    <w:rsid w:val="009312A6"/>
    <w:rsid w:val="009327A7"/>
    <w:rsid w:val="0093470B"/>
    <w:rsid w:val="00936626"/>
    <w:rsid w:val="0093771A"/>
    <w:rsid w:val="00937AA4"/>
    <w:rsid w:val="00941735"/>
    <w:rsid w:val="00941D3C"/>
    <w:rsid w:val="009444D4"/>
    <w:rsid w:val="00944BDA"/>
    <w:rsid w:val="00944EAF"/>
    <w:rsid w:val="00945083"/>
    <w:rsid w:val="009453E3"/>
    <w:rsid w:val="009612BB"/>
    <w:rsid w:val="00962288"/>
    <w:rsid w:val="009626C0"/>
    <w:rsid w:val="009641C9"/>
    <w:rsid w:val="00964801"/>
    <w:rsid w:val="00964A60"/>
    <w:rsid w:val="00964FFF"/>
    <w:rsid w:val="009662BC"/>
    <w:rsid w:val="00966941"/>
    <w:rsid w:val="00966CBA"/>
    <w:rsid w:val="009742F1"/>
    <w:rsid w:val="00975378"/>
    <w:rsid w:val="00975A8F"/>
    <w:rsid w:val="009801D7"/>
    <w:rsid w:val="00980459"/>
    <w:rsid w:val="00982AD4"/>
    <w:rsid w:val="00987813"/>
    <w:rsid w:val="00987D93"/>
    <w:rsid w:val="00992D78"/>
    <w:rsid w:val="00995522"/>
    <w:rsid w:val="00995D75"/>
    <w:rsid w:val="0099697B"/>
    <w:rsid w:val="009A0478"/>
    <w:rsid w:val="009A0711"/>
    <w:rsid w:val="009A123F"/>
    <w:rsid w:val="009A3A26"/>
    <w:rsid w:val="009A401A"/>
    <w:rsid w:val="009A55F2"/>
    <w:rsid w:val="009A5F34"/>
    <w:rsid w:val="009A69B7"/>
    <w:rsid w:val="009B368D"/>
    <w:rsid w:val="009B574A"/>
    <w:rsid w:val="009B65AE"/>
    <w:rsid w:val="009B7D0F"/>
    <w:rsid w:val="009C49A3"/>
    <w:rsid w:val="009C740A"/>
    <w:rsid w:val="009D2485"/>
    <w:rsid w:val="009D34A9"/>
    <w:rsid w:val="009D4D32"/>
    <w:rsid w:val="009D593E"/>
    <w:rsid w:val="009D6BA3"/>
    <w:rsid w:val="009E474D"/>
    <w:rsid w:val="009E5DDF"/>
    <w:rsid w:val="009F5CD5"/>
    <w:rsid w:val="009F75D4"/>
    <w:rsid w:val="009F7A07"/>
    <w:rsid w:val="00A03E40"/>
    <w:rsid w:val="00A0764C"/>
    <w:rsid w:val="00A0779A"/>
    <w:rsid w:val="00A125C5"/>
    <w:rsid w:val="00A12C29"/>
    <w:rsid w:val="00A1584B"/>
    <w:rsid w:val="00A15C92"/>
    <w:rsid w:val="00A17656"/>
    <w:rsid w:val="00A17E21"/>
    <w:rsid w:val="00A22622"/>
    <w:rsid w:val="00A2451C"/>
    <w:rsid w:val="00A26C90"/>
    <w:rsid w:val="00A30AB5"/>
    <w:rsid w:val="00A33E22"/>
    <w:rsid w:val="00A37122"/>
    <w:rsid w:val="00A411D9"/>
    <w:rsid w:val="00A418BE"/>
    <w:rsid w:val="00A47CC4"/>
    <w:rsid w:val="00A47F26"/>
    <w:rsid w:val="00A50524"/>
    <w:rsid w:val="00A54438"/>
    <w:rsid w:val="00A57E59"/>
    <w:rsid w:val="00A60428"/>
    <w:rsid w:val="00A636C6"/>
    <w:rsid w:val="00A63EBA"/>
    <w:rsid w:val="00A640F5"/>
    <w:rsid w:val="00A64AE7"/>
    <w:rsid w:val="00A64AF9"/>
    <w:rsid w:val="00A64C0D"/>
    <w:rsid w:val="00A65EE7"/>
    <w:rsid w:val="00A70133"/>
    <w:rsid w:val="00A70E99"/>
    <w:rsid w:val="00A71396"/>
    <w:rsid w:val="00A72584"/>
    <w:rsid w:val="00A74D31"/>
    <w:rsid w:val="00A75A19"/>
    <w:rsid w:val="00A770A6"/>
    <w:rsid w:val="00A813B1"/>
    <w:rsid w:val="00A82351"/>
    <w:rsid w:val="00A82E60"/>
    <w:rsid w:val="00A8333D"/>
    <w:rsid w:val="00A84857"/>
    <w:rsid w:val="00A941EA"/>
    <w:rsid w:val="00A95FD7"/>
    <w:rsid w:val="00A96AC3"/>
    <w:rsid w:val="00AA2340"/>
    <w:rsid w:val="00AA2819"/>
    <w:rsid w:val="00AA30FA"/>
    <w:rsid w:val="00AA3212"/>
    <w:rsid w:val="00AA53C0"/>
    <w:rsid w:val="00AA5656"/>
    <w:rsid w:val="00AA5716"/>
    <w:rsid w:val="00AA7CB0"/>
    <w:rsid w:val="00AB1EFF"/>
    <w:rsid w:val="00AB36C4"/>
    <w:rsid w:val="00AB57B8"/>
    <w:rsid w:val="00AB7887"/>
    <w:rsid w:val="00AC2363"/>
    <w:rsid w:val="00AC25F8"/>
    <w:rsid w:val="00AC2C0B"/>
    <w:rsid w:val="00AC32B2"/>
    <w:rsid w:val="00AC32C2"/>
    <w:rsid w:val="00AC55FD"/>
    <w:rsid w:val="00AC58D0"/>
    <w:rsid w:val="00AC62BB"/>
    <w:rsid w:val="00AC6CFD"/>
    <w:rsid w:val="00AD01BB"/>
    <w:rsid w:val="00AD1D51"/>
    <w:rsid w:val="00AD2A59"/>
    <w:rsid w:val="00AE04D6"/>
    <w:rsid w:val="00AE0F19"/>
    <w:rsid w:val="00AE1FC6"/>
    <w:rsid w:val="00AE5397"/>
    <w:rsid w:val="00AE6F9A"/>
    <w:rsid w:val="00AE7516"/>
    <w:rsid w:val="00AE7B15"/>
    <w:rsid w:val="00AE7F55"/>
    <w:rsid w:val="00AF06ED"/>
    <w:rsid w:val="00B004A9"/>
    <w:rsid w:val="00B014D4"/>
    <w:rsid w:val="00B02EDD"/>
    <w:rsid w:val="00B04591"/>
    <w:rsid w:val="00B05866"/>
    <w:rsid w:val="00B069C1"/>
    <w:rsid w:val="00B10085"/>
    <w:rsid w:val="00B129AF"/>
    <w:rsid w:val="00B16FA4"/>
    <w:rsid w:val="00B17141"/>
    <w:rsid w:val="00B1725A"/>
    <w:rsid w:val="00B20B54"/>
    <w:rsid w:val="00B23712"/>
    <w:rsid w:val="00B250A2"/>
    <w:rsid w:val="00B26EC4"/>
    <w:rsid w:val="00B276FD"/>
    <w:rsid w:val="00B30CAD"/>
    <w:rsid w:val="00B314C3"/>
    <w:rsid w:val="00B31575"/>
    <w:rsid w:val="00B31F55"/>
    <w:rsid w:val="00B329EA"/>
    <w:rsid w:val="00B35936"/>
    <w:rsid w:val="00B414BA"/>
    <w:rsid w:val="00B415FB"/>
    <w:rsid w:val="00B428A6"/>
    <w:rsid w:val="00B453CA"/>
    <w:rsid w:val="00B4731A"/>
    <w:rsid w:val="00B510EA"/>
    <w:rsid w:val="00B52104"/>
    <w:rsid w:val="00B54827"/>
    <w:rsid w:val="00B54FA0"/>
    <w:rsid w:val="00B558F8"/>
    <w:rsid w:val="00B56DD6"/>
    <w:rsid w:val="00B574B8"/>
    <w:rsid w:val="00B605C3"/>
    <w:rsid w:val="00B608FD"/>
    <w:rsid w:val="00B6134D"/>
    <w:rsid w:val="00B628AD"/>
    <w:rsid w:val="00B62C8B"/>
    <w:rsid w:val="00B63F10"/>
    <w:rsid w:val="00B700CB"/>
    <w:rsid w:val="00B70111"/>
    <w:rsid w:val="00B76446"/>
    <w:rsid w:val="00B8547D"/>
    <w:rsid w:val="00B8551C"/>
    <w:rsid w:val="00B862DC"/>
    <w:rsid w:val="00B87F2C"/>
    <w:rsid w:val="00B92F78"/>
    <w:rsid w:val="00B938A3"/>
    <w:rsid w:val="00B93A74"/>
    <w:rsid w:val="00B96046"/>
    <w:rsid w:val="00B963AA"/>
    <w:rsid w:val="00B96646"/>
    <w:rsid w:val="00B97D3E"/>
    <w:rsid w:val="00BA1B0D"/>
    <w:rsid w:val="00BA609A"/>
    <w:rsid w:val="00BA635D"/>
    <w:rsid w:val="00BA64CD"/>
    <w:rsid w:val="00BA6F6A"/>
    <w:rsid w:val="00BA7302"/>
    <w:rsid w:val="00BB00A6"/>
    <w:rsid w:val="00BB2B01"/>
    <w:rsid w:val="00BB2B10"/>
    <w:rsid w:val="00BB2FDD"/>
    <w:rsid w:val="00BC11AF"/>
    <w:rsid w:val="00BC47DA"/>
    <w:rsid w:val="00BC5559"/>
    <w:rsid w:val="00BC558D"/>
    <w:rsid w:val="00BC6553"/>
    <w:rsid w:val="00BC75FC"/>
    <w:rsid w:val="00BD07A5"/>
    <w:rsid w:val="00BD0DC7"/>
    <w:rsid w:val="00BD2498"/>
    <w:rsid w:val="00BE01B8"/>
    <w:rsid w:val="00BE1063"/>
    <w:rsid w:val="00BE25CD"/>
    <w:rsid w:val="00BE2E66"/>
    <w:rsid w:val="00BE531E"/>
    <w:rsid w:val="00BE70C4"/>
    <w:rsid w:val="00BF0A1B"/>
    <w:rsid w:val="00BF118C"/>
    <w:rsid w:val="00BF2DD8"/>
    <w:rsid w:val="00BF36BA"/>
    <w:rsid w:val="00BF4755"/>
    <w:rsid w:val="00BF4C74"/>
    <w:rsid w:val="00BF7002"/>
    <w:rsid w:val="00C012D2"/>
    <w:rsid w:val="00C01748"/>
    <w:rsid w:val="00C0648A"/>
    <w:rsid w:val="00C078A2"/>
    <w:rsid w:val="00C123F3"/>
    <w:rsid w:val="00C16544"/>
    <w:rsid w:val="00C20528"/>
    <w:rsid w:val="00C21A8A"/>
    <w:rsid w:val="00C2296D"/>
    <w:rsid w:val="00C22F8D"/>
    <w:rsid w:val="00C250D5"/>
    <w:rsid w:val="00C32E40"/>
    <w:rsid w:val="00C33E4F"/>
    <w:rsid w:val="00C35666"/>
    <w:rsid w:val="00C362E4"/>
    <w:rsid w:val="00C36848"/>
    <w:rsid w:val="00C368B9"/>
    <w:rsid w:val="00C37987"/>
    <w:rsid w:val="00C414AA"/>
    <w:rsid w:val="00C41E70"/>
    <w:rsid w:val="00C430D9"/>
    <w:rsid w:val="00C43BCB"/>
    <w:rsid w:val="00C45B85"/>
    <w:rsid w:val="00C45C5C"/>
    <w:rsid w:val="00C4629D"/>
    <w:rsid w:val="00C50741"/>
    <w:rsid w:val="00C51534"/>
    <w:rsid w:val="00C54515"/>
    <w:rsid w:val="00C605C3"/>
    <w:rsid w:val="00C6088F"/>
    <w:rsid w:val="00C61545"/>
    <w:rsid w:val="00C630FB"/>
    <w:rsid w:val="00C66C70"/>
    <w:rsid w:val="00C708A2"/>
    <w:rsid w:val="00C7280F"/>
    <w:rsid w:val="00C74005"/>
    <w:rsid w:val="00C7784C"/>
    <w:rsid w:val="00C85516"/>
    <w:rsid w:val="00C8629F"/>
    <w:rsid w:val="00C87AE3"/>
    <w:rsid w:val="00C87F78"/>
    <w:rsid w:val="00C90FF7"/>
    <w:rsid w:val="00C916A7"/>
    <w:rsid w:val="00C92898"/>
    <w:rsid w:val="00C93D8D"/>
    <w:rsid w:val="00C94116"/>
    <w:rsid w:val="00C97E49"/>
    <w:rsid w:val="00CA4340"/>
    <w:rsid w:val="00CA4646"/>
    <w:rsid w:val="00CA4725"/>
    <w:rsid w:val="00CA652B"/>
    <w:rsid w:val="00CB2158"/>
    <w:rsid w:val="00CB2640"/>
    <w:rsid w:val="00CB33B2"/>
    <w:rsid w:val="00CB340C"/>
    <w:rsid w:val="00CB3DC8"/>
    <w:rsid w:val="00CB63B2"/>
    <w:rsid w:val="00CB7A82"/>
    <w:rsid w:val="00CC0E55"/>
    <w:rsid w:val="00CC2517"/>
    <w:rsid w:val="00CC607B"/>
    <w:rsid w:val="00CC6C97"/>
    <w:rsid w:val="00CD0209"/>
    <w:rsid w:val="00CD188E"/>
    <w:rsid w:val="00CD274E"/>
    <w:rsid w:val="00CD3016"/>
    <w:rsid w:val="00CD36B6"/>
    <w:rsid w:val="00CD6432"/>
    <w:rsid w:val="00CE24DA"/>
    <w:rsid w:val="00CE34E3"/>
    <w:rsid w:val="00CE3E37"/>
    <w:rsid w:val="00CE5238"/>
    <w:rsid w:val="00CE7514"/>
    <w:rsid w:val="00CE7B56"/>
    <w:rsid w:val="00CF2014"/>
    <w:rsid w:val="00CF26D0"/>
    <w:rsid w:val="00CF3B2D"/>
    <w:rsid w:val="00CF4558"/>
    <w:rsid w:val="00CF51A1"/>
    <w:rsid w:val="00CF6F56"/>
    <w:rsid w:val="00D0022E"/>
    <w:rsid w:val="00D01658"/>
    <w:rsid w:val="00D01CBE"/>
    <w:rsid w:val="00D04605"/>
    <w:rsid w:val="00D06027"/>
    <w:rsid w:val="00D109F9"/>
    <w:rsid w:val="00D11D73"/>
    <w:rsid w:val="00D11F08"/>
    <w:rsid w:val="00D150C6"/>
    <w:rsid w:val="00D23207"/>
    <w:rsid w:val="00D248DE"/>
    <w:rsid w:val="00D3607A"/>
    <w:rsid w:val="00D362BD"/>
    <w:rsid w:val="00D365E0"/>
    <w:rsid w:val="00D37014"/>
    <w:rsid w:val="00D374D5"/>
    <w:rsid w:val="00D43A4F"/>
    <w:rsid w:val="00D44ECD"/>
    <w:rsid w:val="00D46938"/>
    <w:rsid w:val="00D47472"/>
    <w:rsid w:val="00D509E1"/>
    <w:rsid w:val="00D5214F"/>
    <w:rsid w:val="00D530A5"/>
    <w:rsid w:val="00D55763"/>
    <w:rsid w:val="00D600F9"/>
    <w:rsid w:val="00D640CE"/>
    <w:rsid w:val="00D660AE"/>
    <w:rsid w:val="00D67686"/>
    <w:rsid w:val="00D67F61"/>
    <w:rsid w:val="00D774F7"/>
    <w:rsid w:val="00D776CE"/>
    <w:rsid w:val="00D819CA"/>
    <w:rsid w:val="00D81BB1"/>
    <w:rsid w:val="00D83EA8"/>
    <w:rsid w:val="00D841E3"/>
    <w:rsid w:val="00D8542D"/>
    <w:rsid w:val="00D86711"/>
    <w:rsid w:val="00D93957"/>
    <w:rsid w:val="00D951AE"/>
    <w:rsid w:val="00D9704C"/>
    <w:rsid w:val="00D9749D"/>
    <w:rsid w:val="00DA0789"/>
    <w:rsid w:val="00DA0CB6"/>
    <w:rsid w:val="00DA13EA"/>
    <w:rsid w:val="00DA182A"/>
    <w:rsid w:val="00DA2B17"/>
    <w:rsid w:val="00DA38EB"/>
    <w:rsid w:val="00DA393F"/>
    <w:rsid w:val="00DA4341"/>
    <w:rsid w:val="00DB1B4C"/>
    <w:rsid w:val="00DB3B69"/>
    <w:rsid w:val="00DB3EA3"/>
    <w:rsid w:val="00DB5811"/>
    <w:rsid w:val="00DB6A88"/>
    <w:rsid w:val="00DB6ECB"/>
    <w:rsid w:val="00DB794E"/>
    <w:rsid w:val="00DC12E0"/>
    <w:rsid w:val="00DC2353"/>
    <w:rsid w:val="00DC3DD5"/>
    <w:rsid w:val="00DC484D"/>
    <w:rsid w:val="00DC4C2F"/>
    <w:rsid w:val="00DC6A71"/>
    <w:rsid w:val="00DD00A5"/>
    <w:rsid w:val="00DD036F"/>
    <w:rsid w:val="00DD25F4"/>
    <w:rsid w:val="00DD282C"/>
    <w:rsid w:val="00DD28D0"/>
    <w:rsid w:val="00DD31B4"/>
    <w:rsid w:val="00DD3360"/>
    <w:rsid w:val="00DD392D"/>
    <w:rsid w:val="00DD5BA0"/>
    <w:rsid w:val="00DD7375"/>
    <w:rsid w:val="00DE1560"/>
    <w:rsid w:val="00DE1EE7"/>
    <w:rsid w:val="00DE2419"/>
    <w:rsid w:val="00DE31C8"/>
    <w:rsid w:val="00DE427B"/>
    <w:rsid w:val="00DE4A20"/>
    <w:rsid w:val="00DF330E"/>
    <w:rsid w:val="00DF5A1B"/>
    <w:rsid w:val="00DF5EC0"/>
    <w:rsid w:val="00DF79EE"/>
    <w:rsid w:val="00E003CD"/>
    <w:rsid w:val="00E004D8"/>
    <w:rsid w:val="00E015DB"/>
    <w:rsid w:val="00E027CB"/>
    <w:rsid w:val="00E0357D"/>
    <w:rsid w:val="00E0463E"/>
    <w:rsid w:val="00E0526D"/>
    <w:rsid w:val="00E06489"/>
    <w:rsid w:val="00E07C6D"/>
    <w:rsid w:val="00E1166C"/>
    <w:rsid w:val="00E128DC"/>
    <w:rsid w:val="00E129E9"/>
    <w:rsid w:val="00E1379B"/>
    <w:rsid w:val="00E148FB"/>
    <w:rsid w:val="00E15802"/>
    <w:rsid w:val="00E17AA1"/>
    <w:rsid w:val="00E218CE"/>
    <w:rsid w:val="00E22682"/>
    <w:rsid w:val="00E241A7"/>
    <w:rsid w:val="00E25BAC"/>
    <w:rsid w:val="00E3015B"/>
    <w:rsid w:val="00E30B5E"/>
    <w:rsid w:val="00E31341"/>
    <w:rsid w:val="00E32330"/>
    <w:rsid w:val="00E33495"/>
    <w:rsid w:val="00E36295"/>
    <w:rsid w:val="00E36468"/>
    <w:rsid w:val="00E37660"/>
    <w:rsid w:val="00E4270F"/>
    <w:rsid w:val="00E43999"/>
    <w:rsid w:val="00E43C4B"/>
    <w:rsid w:val="00E47B6A"/>
    <w:rsid w:val="00E47CC7"/>
    <w:rsid w:val="00E5091E"/>
    <w:rsid w:val="00E510DC"/>
    <w:rsid w:val="00E512AB"/>
    <w:rsid w:val="00E54E28"/>
    <w:rsid w:val="00E56BF8"/>
    <w:rsid w:val="00E63CBE"/>
    <w:rsid w:val="00E64413"/>
    <w:rsid w:val="00E70112"/>
    <w:rsid w:val="00E712E3"/>
    <w:rsid w:val="00E724D0"/>
    <w:rsid w:val="00E77701"/>
    <w:rsid w:val="00E802BC"/>
    <w:rsid w:val="00E83BA0"/>
    <w:rsid w:val="00E9066E"/>
    <w:rsid w:val="00E921E3"/>
    <w:rsid w:val="00E92CDC"/>
    <w:rsid w:val="00E95987"/>
    <w:rsid w:val="00E97462"/>
    <w:rsid w:val="00EA64A7"/>
    <w:rsid w:val="00EA67EB"/>
    <w:rsid w:val="00EA6CED"/>
    <w:rsid w:val="00EA7FBE"/>
    <w:rsid w:val="00EB1E3C"/>
    <w:rsid w:val="00EB7E75"/>
    <w:rsid w:val="00EC1B03"/>
    <w:rsid w:val="00EC22D8"/>
    <w:rsid w:val="00EC25EE"/>
    <w:rsid w:val="00EC3106"/>
    <w:rsid w:val="00EC3A94"/>
    <w:rsid w:val="00EC7A0A"/>
    <w:rsid w:val="00EC7A6D"/>
    <w:rsid w:val="00ED1C3E"/>
    <w:rsid w:val="00ED260B"/>
    <w:rsid w:val="00ED2CD5"/>
    <w:rsid w:val="00ED3D4B"/>
    <w:rsid w:val="00EE0675"/>
    <w:rsid w:val="00EE1831"/>
    <w:rsid w:val="00EE4C1F"/>
    <w:rsid w:val="00EE5330"/>
    <w:rsid w:val="00EE6D4D"/>
    <w:rsid w:val="00EF1C2C"/>
    <w:rsid w:val="00EF5164"/>
    <w:rsid w:val="00F01218"/>
    <w:rsid w:val="00F0176B"/>
    <w:rsid w:val="00F05935"/>
    <w:rsid w:val="00F1054A"/>
    <w:rsid w:val="00F11500"/>
    <w:rsid w:val="00F118B2"/>
    <w:rsid w:val="00F126F8"/>
    <w:rsid w:val="00F12B1F"/>
    <w:rsid w:val="00F13C4C"/>
    <w:rsid w:val="00F17C6D"/>
    <w:rsid w:val="00F235FC"/>
    <w:rsid w:val="00F240BB"/>
    <w:rsid w:val="00F24AF2"/>
    <w:rsid w:val="00F30A8A"/>
    <w:rsid w:val="00F315C1"/>
    <w:rsid w:val="00F37DC6"/>
    <w:rsid w:val="00F438E7"/>
    <w:rsid w:val="00F43EBF"/>
    <w:rsid w:val="00F4754C"/>
    <w:rsid w:val="00F511A3"/>
    <w:rsid w:val="00F54154"/>
    <w:rsid w:val="00F57FED"/>
    <w:rsid w:val="00F65D20"/>
    <w:rsid w:val="00F671B7"/>
    <w:rsid w:val="00F675BF"/>
    <w:rsid w:val="00F67BB0"/>
    <w:rsid w:val="00F7085B"/>
    <w:rsid w:val="00F72D15"/>
    <w:rsid w:val="00F72FF2"/>
    <w:rsid w:val="00F83AB5"/>
    <w:rsid w:val="00F83C9D"/>
    <w:rsid w:val="00F8668E"/>
    <w:rsid w:val="00F8708F"/>
    <w:rsid w:val="00F9057B"/>
    <w:rsid w:val="00F957B7"/>
    <w:rsid w:val="00F9771C"/>
    <w:rsid w:val="00F979DE"/>
    <w:rsid w:val="00FA0D88"/>
    <w:rsid w:val="00FA17EA"/>
    <w:rsid w:val="00FA25CA"/>
    <w:rsid w:val="00FA2E79"/>
    <w:rsid w:val="00FA3AE3"/>
    <w:rsid w:val="00FA6625"/>
    <w:rsid w:val="00FB0270"/>
    <w:rsid w:val="00FB0E87"/>
    <w:rsid w:val="00FB226F"/>
    <w:rsid w:val="00FB408C"/>
    <w:rsid w:val="00FB6FFE"/>
    <w:rsid w:val="00FC0508"/>
    <w:rsid w:val="00FC774A"/>
    <w:rsid w:val="00FC788F"/>
    <w:rsid w:val="00FC7F3A"/>
    <w:rsid w:val="00FD00D7"/>
    <w:rsid w:val="00FD04AD"/>
    <w:rsid w:val="00FD0D91"/>
    <w:rsid w:val="00FD1174"/>
    <w:rsid w:val="00FD229B"/>
    <w:rsid w:val="00FD27C3"/>
    <w:rsid w:val="00FD5450"/>
    <w:rsid w:val="00FD5D19"/>
    <w:rsid w:val="00FE081A"/>
    <w:rsid w:val="00FE1D95"/>
    <w:rsid w:val="00FE40AC"/>
    <w:rsid w:val="00FE5311"/>
    <w:rsid w:val="00FE54F4"/>
    <w:rsid w:val="00FE54FD"/>
    <w:rsid w:val="00FE5C35"/>
    <w:rsid w:val="00FF1DF8"/>
    <w:rsid w:val="00FF3530"/>
    <w:rsid w:val="00FF68BC"/>
    <w:rsid w:val="00FF72B2"/>
    <w:rsid w:val="00FF7699"/>
    <w:rsid w:val="00FF782C"/>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E-mail Signature"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C1BDB"/>
    <w:pPr>
      <w:spacing w:line="260" w:lineRule="exact"/>
    </w:pPr>
    <w:rPr>
      <w:rFonts w:ascii="Arial" w:hAnsi="Arial"/>
      <w:sz w:val="20"/>
      <w:szCs w:val="24"/>
      <w:lang w:eastAsia="en-US"/>
    </w:rPr>
  </w:style>
  <w:style w:type="paragraph" w:styleId="Heading1">
    <w:name w:val="heading 1"/>
    <w:aliases w:val="NASLOV,Heading 1 Char,Heading 1 Char1 Char1,Heading 1 Char Char Char1,Heading 1 Char1 Char1 Char Char,Heading 1 Char Char Char1 Char Char,Heading 1 Char Char1,Heading 1 Char1 Char1 Char1,Heading 1 Char Char Char1 Char1"/>
    <w:basedOn w:val="Normal"/>
    <w:next w:val="Normal"/>
    <w:link w:val="Heading1Char1"/>
    <w:autoRedefine/>
    <w:uiPriority w:val="99"/>
    <w:qFormat/>
    <w:rsid w:val="00BE25CD"/>
    <w:pPr>
      <w:keepNext/>
      <w:spacing w:before="60" w:after="60"/>
      <w:outlineLvl w:val="0"/>
    </w:pPr>
    <w:rPr>
      <w:b/>
      <w:szCs w:val="20"/>
      <w:lang w:eastAsia="zh-CN"/>
    </w:rPr>
  </w:style>
  <w:style w:type="paragraph" w:styleId="Heading2">
    <w:name w:val="heading 2"/>
    <w:basedOn w:val="Normal"/>
    <w:next w:val="Normal"/>
    <w:link w:val="Heading2Char"/>
    <w:uiPriority w:val="99"/>
    <w:qFormat/>
    <w:rsid w:val="00DC4C2F"/>
    <w:pPr>
      <w:keepNext/>
      <w:spacing w:before="240" w:after="60" w:line="240" w:lineRule="auto"/>
      <w:jc w:val="both"/>
      <w:outlineLvl w:val="1"/>
    </w:pPr>
    <w:rPr>
      <w:rFonts w:cs="Arial"/>
      <w:b/>
      <w:bCs/>
      <w:i/>
      <w:iCs/>
      <w:sz w:val="28"/>
      <w:szCs w:val="28"/>
    </w:rPr>
  </w:style>
  <w:style w:type="paragraph" w:styleId="Heading3">
    <w:name w:val="heading 3"/>
    <w:basedOn w:val="Normal"/>
    <w:next w:val="Normal"/>
    <w:link w:val="Heading3Char"/>
    <w:uiPriority w:val="99"/>
    <w:qFormat/>
    <w:rsid w:val="00DC4C2F"/>
    <w:pPr>
      <w:keepNext/>
      <w:spacing w:before="240" w:after="60" w:line="240" w:lineRule="auto"/>
      <w:jc w:val="both"/>
      <w:outlineLvl w:val="2"/>
    </w:pPr>
    <w:rPr>
      <w:b/>
      <w:bCs/>
      <w:sz w:val="26"/>
      <w:szCs w:val="26"/>
    </w:rPr>
  </w:style>
  <w:style w:type="paragraph" w:styleId="Heading4">
    <w:name w:val="heading 4"/>
    <w:basedOn w:val="Normal"/>
    <w:next w:val="Normal"/>
    <w:link w:val="Heading4Char"/>
    <w:autoRedefine/>
    <w:uiPriority w:val="99"/>
    <w:qFormat/>
    <w:rsid w:val="006C1C49"/>
    <w:pPr>
      <w:keepNext/>
      <w:keepLines/>
      <w:spacing w:after="240" w:line="240" w:lineRule="auto"/>
      <w:ind w:left="720" w:hanging="720"/>
      <w:outlineLvl w:val="3"/>
    </w:pPr>
    <w:rPr>
      <w:b/>
      <w:i/>
      <w:sz w:val="24"/>
      <w:szCs w:val="20"/>
      <w:lang w:eastAsia="sl-SI"/>
    </w:rPr>
  </w:style>
  <w:style w:type="paragraph" w:styleId="Heading5">
    <w:name w:val="heading 5"/>
    <w:basedOn w:val="Normal"/>
    <w:next w:val="Normal"/>
    <w:link w:val="Heading5Char"/>
    <w:uiPriority w:val="99"/>
    <w:qFormat/>
    <w:rsid w:val="002936C3"/>
    <w:pPr>
      <w:keepNext/>
      <w:keepLines/>
      <w:spacing w:before="200" w:line="240" w:lineRule="auto"/>
      <w:outlineLvl w:val="4"/>
    </w:pPr>
    <w:rPr>
      <w:color w:val="243F60"/>
      <w:sz w:val="22"/>
      <w:szCs w:val="22"/>
    </w:rPr>
  </w:style>
  <w:style w:type="paragraph" w:styleId="Heading6">
    <w:name w:val="heading 6"/>
    <w:basedOn w:val="Normal"/>
    <w:next w:val="Normal"/>
    <w:link w:val="Heading6Char"/>
    <w:uiPriority w:val="99"/>
    <w:qFormat/>
    <w:rsid w:val="006C1C49"/>
    <w:pPr>
      <w:spacing w:before="240" w:after="60" w:line="240" w:lineRule="auto"/>
      <w:jc w:val="both"/>
      <w:outlineLvl w:val="5"/>
    </w:pPr>
    <w:rPr>
      <w:b/>
      <w:bCs/>
      <w:sz w:val="22"/>
      <w:szCs w:val="22"/>
      <w:lang w:eastAsia="sl-SI"/>
    </w:rPr>
  </w:style>
  <w:style w:type="paragraph" w:styleId="Heading7">
    <w:name w:val="heading 7"/>
    <w:basedOn w:val="Normal"/>
    <w:next w:val="Normal"/>
    <w:link w:val="Heading7Char"/>
    <w:uiPriority w:val="99"/>
    <w:qFormat/>
    <w:rsid w:val="002936C3"/>
    <w:pPr>
      <w:keepNext/>
      <w:keepLines/>
      <w:spacing w:before="200" w:line="240" w:lineRule="auto"/>
      <w:outlineLvl w:val="6"/>
    </w:pPr>
    <w:rPr>
      <w:i/>
      <w:iCs/>
      <w:color w:val="404040"/>
      <w:sz w:val="22"/>
      <w:szCs w:val="22"/>
    </w:rPr>
  </w:style>
  <w:style w:type="paragraph" w:styleId="Heading8">
    <w:name w:val="heading 8"/>
    <w:basedOn w:val="Normal"/>
    <w:next w:val="Normal"/>
    <w:link w:val="Heading8Char"/>
    <w:uiPriority w:val="99"/>
    <w:qFormat/>
    <w:rsid w:val="006C1C49"/>
    <w:pPr>
      <w:spacing w:before="240" w:after="60"/>
      <w:outlineLvl w:val="7"/>
    </w:pPr>
    <w:rPr>
      <w:i/>
      <w:iCs/>
      <w:sz w:val="24"/>
      <w:lang w:val="en-US"/>
    </w:rPr>
  </w:style>
  <w:style w:type="paragraph" w:styleId="Heading9">
    <w:name w:val="heading 9"/>
    <w:basedOn w:val="Normal"/>
    <w:next w:val="Normal"/>
    <w:link w:val="Heading9Char"/>
    <w:uiPriority w:val="99"/>
    <w:qFormat/>
    <w:rsid w:val="006C1C49"/>
    <w:pPr>
      <w:spacing w:before="240" w:after="60"/>
      <w:outlineLvl w:val="8"/>
    </w:pPr>
    <w:rPr>
      <w:rFonts w:cs="Arial"/>
      <w:sz w:val="22"/>
      <w:szCs w:val="22"/>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NASLOV Char,Heading 1 Char Char,Heading 1 Char1 Char1 Char,Heading 1 Char Char Char1 Char,Heading 1 Char1 Char1 Char Char Char,Heading 1 Char Char Char1 Char Char Char,Heading 1 Char Char1 Char,Heading 1 Char1 Char1 Char1 Char"/>
    <w:basedOn w:val="DefaultParagraphFont"/>
    <w:link w:val="Heading1"/>
    <w:uiPriority w:val="99"/>
    <w:rsid w:val="00BE25CD"/>
    <w:rPr>
      <w:rFonts w:ascii="Arial" w:hAnsi="Arial"/>
      <w:b/>
    </w:rPr>
  </w:style>
  <w:style w:type="character" w:customStyle="1" w:styleId="Heading2Char">
    <w:name w:val="Heading 2 Char"/>
    <w:basedOn w:val="DefaultParagraphFont"/>
    <w:link w:val="Heading2"/>
    <w:uiPriority w:val="99"/>
    <w:rsid w:val="002936C3"/>
    <w:rPr>
      <w:rFonts w:ascii="Arial" w:hAnsi="Arial"/>
      <w:b/>
      <w:i/>
      <w:sz w:val="28"/>
      <w:lang w:val="sl-SI" w:eastAsia="en-US"/>
    </w:rPr>
  </w:style>
  <w:style w:type="character" w:customStyle="1" w:styleId="Heading3Char">
    <w:name w:val="Heading 3 Char"/>
    <w:basedOn w:val="DefaultParagraphFont"/>
    <w:link w:val="Heading3"/>
    <w:uiPriority w:val="99"/>
    <w:rsid w:val="005D4D8A"/>
    <w:rPr>
      <w:rFonts w:ascii="Arial" w:hAnsi="Arial" w:cs="Times New Roman"/>
      <w:b/>
      <w:sz w:val="26"/>
      <w:lang w:eastAsia="en-US"/>
    </w:rPr>
  </w:style>
  <w:style w:type="character" w:customStyle="1" w:styleId="Heading4Char">
    <w:name w:val="Heading 4 Char"/>
    <w:basedOn w:val="DefaultParagraphFont"/>
    <w:link w:val="Heading4"/>
    <w:uiPriority w:val="99"/>
    <w:rsid w:val="006C1C49"/>
    <w:rPr>
      <w:b/>
      <w:i/>
      <w:sz w:val="24"/>
      <w:lang w:val="sl-SI" w:eastAsia="sl-SI"/>
    </w:rPr>
  </w:style>
  <w:style w:type="character" w:customStyle="1" w:styleId="Heading5Char">
    <w:name w:val="Heading 5 Char"/>
    <w:basedOn w:val="DefaultParagraphFont"/>
    <w:link w:val="Heading5"/>
    <w:uiPriority w:val="99"/>
    <w:rsid w:val="005D4D8A"/>
    <w:rPr>
      <w:rFonts w:cs="Times New Roman"/>
      <w:color w:val="243F60"/>
      <w:sz w:val="22"/>
      <w:lang w:eastAsia="en-US"/>
    </w:rPr>
  </w:style>
  <w:style w:type="character" w:customStyle="1" w:styleId="Heading6Char">
    <w:name w:val="Heading 6 Char"/>
    <w:basedOn w:val="DefaultParagraphFont"/>
    <w:link w:val="Heading6"/>
    <w:uiPriority w:val="99"/>
    <w:rsid w:val="006C1C49"/>
    <w:rPr>
      <w:b/>
      <w:sz w:val="22"/>
      <w:lang w:val="sl-SI" w:eastAsia="sl-SI"/>
    </w:rPr>
  </w:style>
  <w:style w:type="character" w:customStyle="1" w:styleId="Heading7Char">
    <w:name w:val="Heading 7 Char"/>
    <w:basedOn w:val="DefaultParagraphFont"/>
    <w:link w:val="Heading7"/>
    <w:uiPriority w:val="99"/>
    <w:rsid w:val="00286BCF"/>
    <w:rPr>
      <w:rFonts w:cs="Times New Roman"/>
      <w:i/>
      <w:color w:val="404040"/>
      <w:sz w:val="22"/>
      <w:lang w:eastAsia="en-US"/>
    </w:rPr>
  </w:style>
  <w:style w:type="character" w:customStyle="1" w:styleId="Heading8Char">
    <w:name w:val="Heading 8 Char"/>
    <w:basedOn w:val="DefaultParagraphFont"/>
    <w:link w:val="Heading8"/>
    <w:uiPriority w:val="99"/>
    <w:rsid w:val="006C1C49"/>
    <w:rPr>
      <w:i/>
      <w:sz w:val="24"/>
      <w:lang w:val="en-US" w:eastAsia="en-US"/>
    </w:rPr>
  </w:style>
  <w:style w:type="character" w:customStyle="1" w:styleId="Heading9Char">
    <w:name w:val="Heading 9 Char"/>
    <w:basedOn w:val="DefaultParagraphFont"/>
    <w:link w:val="Heading9"/>
    <w:uiPriority w:val="99"/>
    <w:rsid w:val="006C1C49"/>
    <w:rPr>
      <w:rFonts w:ascii="Arial" w:hAnsi="Arial"/>
      <w:sz w:val="22"/>
      <w:lang w:val="en-US" w:eastAsia="en-US"/>
    </w:rPr>
  </w:style>
  <w:style w:type="paragraph" w:styleId="Header">
    <w:name w:val="header"/>
    <w:aliases w:val="Glava - napis"/>
    <w:basedOn w:val="Normal"/>
    <w:link w:val="HeaderChar"/>
    <w:uiPriority w:val="99"/>
    <w:pPr>
      <w:tabs>
        <w:tab w:val="center" w:pos="4320"/>
        <w:tab w:val="right" w:pos="8640"/>
      </w:tabs>
    </w:pPr>
    <w:rPr>
      <w:lang w:val="en-US"/>
    </w:rPr>
  </w:style>
  <w:style w:type="character" w:customStyle="1" w:styleId="HeaderChar">
    <w:name w:val="Header Char"/>
    <w:aliases w:val="Glava - napis Char"/>
    <w:basedOn w:val="DefaultParagraphFont"/>
    <w:link w:val="Header"/>
    <w:uiPriority w:val="99"/>
    <w:rsid w:val="006C1C49"/>
    <w:rPr>
      <w:rFonts w:ascii="Arial" w:hAnsi="Arial"/>
      <w:sz w:val="24"/>
      <w:lang w:val="en-US" w:eastAsia="en-US"/>
    </w:rPr>
  </w:style>
  <w:style w:type="paragraph" w:styleId="Footer">
    <w:name w:val="footer"/>
    <w:basedOn w:val="Normal"/>
    <w:link w:val="FooterChar"/>
    <w:uiPriority w:val="99"/>
    <w:pPr>
      <w:tabs>
        <w:tab w:val="center" w:pos="4320"/>
        <w:tab w:val="right" w:pos="8640"/>
      </w:tabs>
    </w:pPr>
    <w:rPr>
      <w:lang w:val="en-US"/>
    </w:rPr>
  </w:style>
  <w:style w:type="character" w:customStyle="1" w:styleId="FooterChar">
    <w:name w:val="Footer Char"/>
    <w:basedOn w:val="DefaultParagraphFont"/>
    <w:link w:val="Footer"/>
    <w:uiPriority w:val="99"/>
    <w:rsid w:val="006C1C49"/>
    <w:rPr>
      <w:rFonts w:ascii="Arial" w:hAnsi="Arial"/>
      <w:sz w:val="24"/>
      <w:lang w:val="en-US" w:eastAsia="en-US"/>
    </w:rPr>
  </w:style>
  <w:style w:type="paragraph" w:styleId="DocumentMap">
    <w:name w:val="Document Map"/>
    <w:basedOn w:val="Normal"/>
    <w:link w:val="DocumentMapChar"/>
    <w:uiPriority w:val="99"/>
    <w:semiHidden/>
    <w:rsid w:val="00B31575"/>
    <w:rPr>
      <w:rFonts w:ascii="Tahoma" w:hAnsi="Tahoma"/>
      <w:sz w:val="16"/>
      <w:szCs w:val="16"/>
      <w:lang w:val="en-US"/>
    </w:rPr>
  </w:style>
  <w:style w:type="character" w:customStyle="1" w:styleId="DocumentMapChar">
    <w:name w:val="Document Map Char"/>
    <w:basedOn w:val="DefaultParagraphFont"/>
    <w:link w:val="DocumentMap"/>
    <w:uiPriority w:val="99"/>
    <w:rsid w:val="00B31575"/>
    <w:rPr>
      <w:rFonts w:ascii="Tahoma" w:hAnsi="Tahoma"/>
      <w:sz w:val="16"/>
      <w:lang w:val="en-US" w:eastAsia="en-US"/>
    </w:rPr>
  </w:style>
  <w:style w:type="table" w:styleId="TableGrid">
    <w:name w:val="Table Grid"/>
    <w:basedOn w:val="TableNormal"/>
    <w:uiPriority w:val="99"/>
    <w:rsid w:val="00733017"/>
    <w:rPr>
      <w:rFonts w:ascii="Arial"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ormal"/>
    <w:uiPriority w:val="99"/>
    <w:rsid w:val="00DC6A71"/>
    <w:pPr>
      <w:tabs>
        <w:tab w:val="left" w:pos="1701"/>
      </w:tabs>
    </w:pPr>
    <w:rPr>
      <w:szCs w:val="20"/>
      <w:lang w:eastAsia="sl-SI"/>
    </w:rPr>
  </w:style>
  <w:style w:type="paragraph" w:customStyle="1" w:styleId="ZADEVA">
    <w:name w:val="ZADEVA"/>
    <w:basedOn w:val="Normal"/>
    <w:uiPriority w:val="99"/>
    <w:rsid w:val="00DC6A71"/>
    <w:pPr>
      <w:tabs>
        <w:tab w:val="left" w:pos="1701"/>
      </w:tabs>
      <w:ind w:left="1701" w:hanging="1701"/>
    </w:pPr>
    <w:rPr>
      <w:b/>
      <w:lang w:val="it-IT"/>
    </w:rPr>
  </w:style>
  <w:style w:type="character" w:styleId="Hyperlink">
    <w:name w:val="Hyperlink"/>
    <w:basedOn w:val="DefaultParagraphFont"/>
    <w:uiPriority w:val="99"/>
    <w:rsid w:val="00783310"/>
    <w:rPr>
      <w:rFonts w:cs="Times New Roman"/>
      <w:color w:val="0000FF"/>
      <w:u w:val="single"/>
    </w:rPr>
  </w:style>
  <w:style w:type="paragraph" w:customStyle="1" w:styleId="podpisi">
    <w:name w:val="podpisi"/>
    <w:basedOn w:val="Normal"/>
    <w:uiPriority w:val="99"/>
    <w:rsid w:val="003E1C74"/>
    <w:pPr>
      <w:tabs>
        <w:tab w:val="left" w:pos="3402"/>
      </w:tabs>
    </w:pPr>
    <w:rPr>
      <w:lang w:val="it-IT"/>
    </w:rPr>
  </w:style>
  <w:style w:type="paragraph" w:styleId="BodyText">
    <w:name w:val="Body Text"/>
    <w:aliases w:val="block style,Body,12345,Telo besedila Znak1 Znak,Telo besedila Znak2 Znak,Telo besedila Znak Znak Znak,Body Znak,block style Znak,Telo besedila Znak2,Telo besedila Znak Znak,Telo besedila Znak1 Znak1"/>
    <w:basedOn w:val="Normal"/>
    <w:link w:val="BodyTextChar"/>
    <w:uiPriority w:val="99"/>
    <w:rsid w:val="00DC4C2F"/>
    <w:pPr>
      <w:spacing w:line="240" w:lineRule="auto"/>
      <w:jc w:val="both"/>
    </w:pPr>
    <w:rPr>
      <w:b/>
      <w:bCs/>
      <w:sz w:val="24"/>
      <w:szCs w:val="20"/>
      <w:lang w:eastAsia="sl-SI"/>
    </w:rPr>
  </w:style>
  <w:style w:type="character" w:customStyle="1" w:styleId="BodyTextChar">
    <w:name w:val="Body Text Char"/>
    <w:aliases w:val="block style Char,Body Char,12345 Char,Telo besedila Znak1 Znak Char,Telo besedila Znak2 Znak Char,Telo besedila Znak Znak Znak Char,Body Znak Char,block style Znak Char,Telo besedila Znak2 Char,Telo besedila Znak Znak Char"/>
    <w:basedOn w:val="DefaultParagraphFont"/>
    <w:link w:val="BodyText"/>
    <w:uiPriority w:val="99"/>
    <w:rsid w:val="006C1C49"/>
    <w:rPr>
      <w:b/>
      <w:sz w:val="24"/>
      <w:lang w:val="sl-SI" w:eastAsia="sl-SI"/>
    </w:rPr>
  </w:style>
  <w:style w:type="paragraph" w:customStyle="1" w:styleId="arttext1">
    <w:name w:val="arttext1"/>
    <w:basedOn w:val="Normal"/>
    <w:uiPriority w:val="99"/>
    <w:rsid w:val="00DC4C2F"/>
    <w:pPr>
      <w:spacing w:before="240" w:after="240" w:line="324" w:lineRule="auto"/>
      <w:ind w:left="40" w:right="40"/>
    </w:pPr>
    <w:rPr>
      <w:rFonts w:ascii="Tahoma" w:hAnsi="Tahoma" w:cs="Tahoma"/>
      <w:color w:val="000000"/>
      <w:sz w:val="12"/>
      <w:szCs w:val="12"/>
      <w:lang w:eastAsia="sl-SI"/>
    </w:rPr>
  </w:style>
  <w:style w:type="paragraph" w:styleId="FootnoteText">
    <w:name w:val="footnote text"/>
    <w:aliases w:val="Footnote,Fußnote"/>
    <w:basedOn w:val="Normal"/>
    <w:link w:val="FootnoteTextChar"/>
    <w:uiPriority w:val="99"/>
    <w:semiHidden/>
    <w:rsid w:val="00DC4C2F"/>
    <w:pPr>
      <w:spacing w:line="240" w:lineRule="auto"/>
      <w:jc w:val="both"/>
    </w:pPr>
    <w:rPr>
      <w:szCs w:val="20"/>
      <w:lang w:val="en-GB"/>
    </w:rPr>
  </w:style>
  <w:style w:type="character" w:customStyle="1" w:styleId="FootnoteTextChar">
    <w:name w:val="Footnote Text Char"/>
    <w:aliases w:val="Footnote Char,Fußnote Char"/>
    <w:basedOn w:val="DefaultParagraphFont"/>
    <w:link w:val="FootnoteText"/>
    <w:uiPriority w:val="99"/>
    <w:semiHidden/>
    <w:rsid w:val="00DC4C2F"/>
    <w:rPr>
      <w:rFonts w:ascii="Arial" w:hAnsi="Arial"/>
      <w:lang w:val="en-GB" w:eastAsia="en-US"/>
    </w:rPr>
  </w:style>
  <w:style w:type="paragraph" w:customStyle="1" w:styleId="Neotevilenodstavek">
    <w:name w:val="Neoštevilčen odstavek"/>
    <w:basedOn w:val="Normal"/>
    <w:link w:val="NeotevilenodstavekZnak"/>
    <w:uiPriority w:val="99"/>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uiPriority w:val="99"/>
    <w:rsid w:val="00DC4C2F"/>
    <w:rPr>
      <w:rFonts w:ascii="Arial" w:hAnsi="Arial"/>
      <w:sz w:val="22"/>
      <w:lang w:val="sl-SI" w:eastAsia="sl-SI"/>
    </w:rPr>
  </w:style>
  <w:style w:type="paragraph" w:customStyle="1" w:styleId="Oddelek">
    <w:name w:val="Oddelek"/>
    <w:basedOn w:val="Normal"/>
    <w:link w:val="OddelekZnak1"/>
    <w:uiPriority w:val="99"/>
    <w:rsid w:val="00DC4C2F"/>
    <w:pPr>
      <w:numPr>
        <w:numId w:val="4"/>
      </w:numPr>
      <w:suppressAutoHyphens/>
      <w:overflowPunct w:val="0"/>
      <w:autoSpaceDE w:val="0"/>
      <w:autoSpaceDN w:val="0"/>
      <w:adjustRightInd w:val="0"/>
      <w:spacing w:before="280" w:after="60" w:line="200" w:lineRule="exact"/>
      <w:jc w:val="center"/>
      <w:textAlignment w:val="baseline"/>
      <w:outlineLvl w:val="3"/>
    </w:pPr>
    <w:rPr>
      <w:b/>
      <w:sz w:val="22"/>
      <w:szCs w:val="22"/>
      <w:lang w:eastAsia="zh-CN"/>
    </w:rPr>
  </w:style>
  <w:style w:type="character" w:customStyle="1" w:styleId="OddelekZnak1">
    <w:name w:val="Oddelek Znak1"/>
    <w:link w:val="Oddelek"/>
    <w:uiPriority w:val="99"/>
    <w:rsid w:val="00DC4C2F"/>
    <w:rPr>
      <w:rFonts w:ascii="Arial" w:hAnsi="Arial"/>
      <w:b/>
      <w:lang w:eastAsia="zh-CN"/>
    </w:rPr>
  </w:style>
  <w:style w:type="paragraph" w:customStyle="1" w:styleId="Alineazaodstavkom">
    <w:name w:val="Alinea za odstavkom"/>
    <w:basedOn w:val="Normal"/>
    <w:link w:val="AlineazaodstavkomZnak"/>
    <w:uiPriority w:val="99"/>
    <w:rsid w:val="00DC4C2F"/>
    <w:pPr>
      <w:numPr>
        <w:numId w:val="6"/>
      </w:numPr>
      <w:overflowPunct w:val="0"/>
      <w:autoSpaceDE w:val="0"/>
      <w:autoSpaceDN w:val="0"/>
      <w:adjustRightInd w:val="0"/>
      <w:spacing w:line="200" w:lineRule="exact"/>
      <w:ind w:left="709" w:hanging="284"/>
      <w:jc w:val="both"/>
      <w:textAlignment w:val="baseline"/>
    </w:pPr>
    <w:rPr>
      <w:sz w:val="22"/>
      <w:szCs w:val="22"/>
      <w:lang w:eastAsia="zh-CN"/>
    </w:rPr>
  </w:style>
  <w:style w:type="character" w:customStyle="1" w:styleId="AlineazaodstavkomZnak">
    <w:name w:val="Alinea za odstavkom Znak"/>
    <w:link w:val="Alineazaodstavkom"/>
    <w:uiPriority w:val="99"/>
    <w:rsid w:val="00DC4C2F"/>
    <w:rPr>
      <w:rFonts w:ascii="Arial" w:hAnsi="Arial"/>
      <w:lang w:eastAsia="zh-CN"/>
    </w:rPr>
  </w:style>
  <w:style w:type="paragraph" w:customStyle="1" w:styleId="Poglavje">
    <w:name w:val="Poglavje"/>
    <w:basedOn w:val="Normal"/>
    <w:uiPriority w:val="99"/>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ormal"/>
    <w:link w:val="VrstapredpisaZnak"/>
    <w:uiPriority w:val="99"/>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DC4C2F"/>
    <w:rPr>
      <w:rFonts w:ascii="Arial" w:hAnsi="Arial"/>
      <w:b/>
      <w:color w:val="000000"/>
      <w:spacing w:val="40"/>
      <w:sz w:val="22"/>
      <w:lang w:val="sl-SI" w:eastAsia="sl-SI"/>
    </w:rPr>
  </w:style>
  <w:style w:type="paragraph" w:customStyle="1" w:styleId="Naslovpredpisa">
    <w:name w:val="Naslov_predpisa"/>
    <w:basedOn w:val="Normal"/>
    <w:link w:val="NaslovpredpisaZnak"/>
    <w:uiPriority w:val="99"/>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DC4C2F"/>
    <w:rPr>
      <w:rFonts w:ascii="Arial" w:hAnsi="Arial"/>
      <w:b/>
      <w:sz w:val="22"/>
      <w:lang w:val="sl-SI" w:eastAsia="sl-SI"/>
    </w:rPr>
  </w:style>
  <w:style w:type="paragraph" w:styleId="NormalWeb">
    <w:name w:val="Normal (Web)"/>
    <w:basedOn w:val="Normal"/>
    <w:uiPriority w:val="99"/>
    <w:rsid w:val="001C1BDB"/>
    <w:pPr>
      <w:spacing w:after="210" w:line="240" w:lineRule="auto"/>
    </w:pPr>
    <w:rPr>
      <w:color w:val="333333"/>
      <w:sz w:val="18"/>
      <w:szCs w:val="18"/>
      <w:lang w:eastAsia="sl-SI"/>
    </w:rPr>
  </w:style>
  <w:style w:type="paragraph" w:styleId="BalloonText">
    <w:name w:val="Balloon Text"/>
    <w:basedOn w:val="Normal"/>
    <w:link w:val="BalloonTextChar"/>
    <w:uiPriority w:val="99"/>
    <w:semiHidden/>
    <w:rsid w:val="00E25BAC"/>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C1C49"/>
    <w:rPr>
      <w:rFonts w:ascii="Tahoma" w:hAnsi="Tahoma"/>
      <w:sz w:val="16"/>
      <w:lang w:val="en-US" w:eastAsia="en-US"/>
    </w:rPr>
  </w:style>
  <w:style w:type="paragraph" w:styleId="BodyTextIndent">
    <w:name w:val="Body Text Indent"/>
    <w:basedOn w:val="Normal"/>
    <w:link w:val="BodyTextIndentChar"/>
    <w:uiPriority w:val="99"/>
    <w:rsid w:val="006C1C49"/>
    <w:pPr>
      <w:spacing w:after="120"/>
      <w:ind w:left="283"/>
    </w:pPr>
    <w:rPr>
      <w:lang w:val="en-US"/>
    </w:rPr>
  </w:style>
  <w:style w:type="character" w:customStyle="1" w:styleId="BodyTextIndentChar">
    <w:name w:val="Body Text Indent Char"/>
    <w:basedOn w:val="DefaultParagraphFont"/>
    <w:link w:val="BodyTextIndent"/>
    <w:uiPriority w:val="99"/>
    <w:rsid w:val="006C1C49"/>
    <w:rPr>
      <w:rFonts w:ascii="Arial" w:hAnsi="Arial"/>
      <w:sz w:val="24"/>
      <w:lang w:val="en-US" w:eastAsia="en-US"/>
    </w:rPr>
  </w:style>
  <w:style w:type="paragraph" w:customStyle="1" w:styleId="Odstavekseznama1">
    <w:name w:val="Odstavek seznama1"/>
    <w:basedOn w:val="Normal"/>
    <w:uiPriority w:val="99"/>
    <w:rsid w:val="006C1C49"/>
    <w:pPr>
      <w:spacing w:line="240" w:lineRule="auto"/>
      <w:ind w:left="720"/>
    </w:pPr>
    <w:rPr>
      <w:sz w:val="24"/>
      <w:lang w:eastAsia="sl-SI"/>
    </w:rPr>
  </w:style>
  <w:style w:type="paragraph" w:customStyle="1" w:styleId="Alineazatoko">
    <w:name w:val="Alinea za točko"/>
    <w:basedOn w:val="Normal"/>
    <w:link w:val="AlineazatokoZnak"/>
    <w:uiPriority w:val="99"/>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uiPriority w:val="99"/>
    <w:rsid w:val="006C1C49"/>
    <w:rPr>
      <w:rFonts w:ascii="Arial" w:hAnsi="Arial"/>
      <w:sz w:val="22"/>
      <w:lang w:val="sl-SI" w:eastAsia="sl-SI"/>
    </w:rPr>
  </w:style>
  <w:style w:type="character" w:customStyle="1" w:styleId="rkovnatokazaodstavkomZnak">
    <w:name w:val="Črkovna točka_za odstavkom Znak"/>
    <w:link w:val="rkovnatokazaodstavkom"/>
    <w:uiPriority w:val="99"/>
    <w:rsid w:val="006C1C49"/>
    <w:rPr>
      <w:rFonts w:ascii="Arial" w:hAnsi="Arial"/>
      <w:sz w:val="20"/>
      <w:szCs w:val="20"/>
      <w:lang w:eastAsia="zh-CN"/>
    </w:rPr>
  </w:style>
  <w:style w:type="paragraph" w:customStyle="1" w:styleId="rkovnatokazaodstavkom">
    <w:name w:val="Črkovna točka_za odstavkom"/>
    <w:basedOn w:val="Normal"/>
    <w:link w:val="rkovnatokazaodstavkomZnak"/>
    <w:uiPriority w:val="99"/>
    <w:rsid w:val="006C1C49"/>
    <w:pPr>
      <w:numPr>
        <w:numId w:val="5"/>
      </w:numPr>
      <w:overflowPunct w:val="0"/>
      <w:autoSpaceDE w:val="0"/>
      <w:autoSpaceDN w:val="0"/>
      <w:adjustRightInd w:val="0"/>
      <w:spacing w:line="200" w:lineRule="exact"/>
      <w:jc w:val="both"/>
      <w:textAlignment w:val="baseline"/>
    </w:pPr>
    <w:rPr>
      <w:szCs w:val="20"/>
      <w:lang w:eastAsia="zh-CN"/>
    </w:rPr>
  </w:style>
  <w:style w:type="paragraph" w:customStyle="1" w:styleId="Odsek">
    <w:name w:val="Odsek"/>
    <w:basedOn w:val="Oddelek"/>
    <w:link w:val="OdsekZnak"/>
    <w:uiPriority w:val="99"/>
    <w:rsid w:val="006C1C49"/>
    <w:pPr>
      <w:tabs>
        <w:tab w:val="num" w:pos="720"/>
      </w:tabs>
      <w:ind w:left="720"/>
    </w:pPr>
  </w:style>
  <w:style w:type="character" w:customStyle="1" w:styleId="OdsekZnak">
    <w:name w:val="Odsek Znak"/>
    <w:basedOn w:val="OddelekZnak1"/>
    <w:link w:val="Odsek"/>
    <w:uiPriority w:val="99"/>
    <w:rsid w:val="006C1C49"/>
    <w:rPr>
      <w:rFonts w:cs="Times New Roman"/>
      <w:szCs w:val="22"/>
      <w:lang w:bidi="ar-SA"/>
    </w:rPr>
  </w:style>
  <w:style w:type="paragraph" w:customStyle="1" w:styleId="CharCharCharCharCharCharCharCharCharCharCharChar">
    <w:name w:val="Char Char Char Char Char Char Char Char Char Char Char Char"/>
    <w:basedOn w:val="Normal"/>
    <w:uiPriority w:val="99"/>
    <w:rsid w:val="006C1C49"/>
    <w:pPr>
      <w:spacing w:after="160" w:line="240" w:lineRule="exact"/>
    </w:pPr>
    <w:rPr>
      <w:rFonts w:ascii="Tahoma" w:hAnsi="Tahoma"/>
      <w:szCs w:val="20"/>
    </w:rPr>
  </w:style>
  <w:style w:type="character" w:styleId="Emphasis">
    <w:name w:val="Emphasis"/>
    <w:basedOn w:val="DefaultParagraphFont"/>
    <w:uiPriority w:val="99"/>
    <w:qFormat/>
    <w:rsid w:val="006C1C49"/>
    <w:rPr>
      <w:rFonts w:cs="Times New Roman"/>
      <w:b/>
    </w:rPr>
  </w:style>
  <w:style w:type="character" w:customStyle="1" w:styleId="mediumtext1">
    <w:name w:val="medium_text1"/>
    <w:uiPriority w:val="99"/>
    <w:rsid w:val="006C1C49"/>
    <w:rPr>
      <w:sz w:val="20"/>
    </w:rPr>
  </w:style>
  <w:style w:type="paragraph" w:styleId="HTMLPreformatted">
    <w:name w:val="HTML Preformatted"/>
    <w:basedOn w:val="Normal"/>
    <w:link w:val="HTMLPreformattedChar"/>
    <w:uiPriority w:val="99"/>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PreformattedChar">
    <w:name w:val="HTML Preformatted Char"/>
    <w:basedOn w:val="DefaultParagraphFont"/>
    <w:link w:val="HTMLPreformatted"/>
    <w:uiPriority w:val="99"/>
    <w:rsid w:val="006C1C49"/>
    <w:rPr>
      <w:rFonts w:ascii="Courier New" w:eastAsia="Arial Unicode MS" w:hAnsi="Courier New"/>
      <w:color w:val="000000"/>
      <w:sz w:val="18"/>
      <w:lang w:val="en-GB" w:eastAsia="en-US"/>
    </w:rPr>
  </w:style>
  <w:style w:type="paragraph" w:customStyle="1" w:styleId="APobarvanoleni">
    <w:name w:val="A Pobarvano členi"/>
    <w:basedOn w:val="Normal"/>
    <w:uiPriority w:val="99"/>
    <w:rsid w:val="006C1C49"/>
    <w:pPr>
      <w:shd w:val="clear" w:color="auto" w:fill="FFFF99"/>
      <w:spacing w:line="240" w:lineRule="auto"/>
      <w:ind w:left="-907"/>
      <w:jc w:val="both"/>
    </w:pPr>
    <w:rPr>
      <w:color w:val="000000"/>
      <w:sz w:val="24"/>
      <w:szCs w:val="20"/>
      <w:lang w:val="en-GB" w:eastAsia="sl-SI"/>
    </w:rPr>
  </w:style>
  <w:style w:type="character" w:styleId="PageNumber">
    <w:name w:val="page number"/>
    <w:basedOn w:val="DefaultParagraphFont"/>
    <w:uiPriority w:val="99"/>
    <w:rsid w:val="006C1C49"/>
    <w:rPr>
      <w:rFonts w:cs="Times New Roman"/>
    </w:rPr>
  </w:style>
  <w:style w:type="paragraph" w:customStyle="1" w:styleId="novela">
    <w:name w:val="novela"/>
    <w:basedOn w:val="Normal"/>
    <w:next w:val="Normal"/>
    <w:autoRedefine/>
    <w:uiPriority w:val="99"/>
    <w:rsid w:val="006C1C49"/>
    <w:pPr>
      <w:keepNext/>
      <w:spacing w:after="120" w:line="240" w:lineRule="auto"/>
      <w:ind w:firstLine="284"/>
      <w:jc w:val="both"/>
    </w:pPr>
    <w:rPr>
      <w:sz w:val="24"/>
      <w:lang w:eastAsia="sl-SI"/>
    </w:rPr>
  </w:style>
  <w:style w:type="paragraph" w:customStyle="1" w:styleId="Naslov32">
    <w:name w:val="Naslov 32"/>
    <w:basedOn w:val="Normal"/>
    <w:uiPriority w:val="99"/>
    <w:rsid w:val="006C1C49"/>
    <w:pPr>
      <w:spacing w:line="240" w:lineRule="auto"/>
      <w:outlineLvl w:val="3"/>
    </w:pPr>
    <w:rPr>
      <w:sz w:val="27"/>
      <w:szCs w:val="27"/>
      <w:lang w:eastAsia="sl-SI"/>
    </w:rPr>
  </w:style>
  <w:style w:type="character" w:customStyle="1" w:styleId="longtext1">
    <w:name w:val="long_text1"/>
    <w:uiPriority w:val="99"/>
    <w:rsid w:val="006C1C49"/>
    <w:rPr>
      <w:sz w:val="16"/>
    </w:rPr>
  </w:style>
  <w:style w:type="paragraph" w:customStyle="1" w:styleId="ic">
    <w:name w:val="ic"/>
    <w:basedOn w:val="Normal"/>
    <w:uiPriority w:val="99"/>
    <w:rsid w:val="006C1C49"/>
    <w:pPr>
      <w:spacing w:before="100" w:beforeAutospacing="1" w:after="100" w:afterAutospacing="1" w:line="240" w:lineRule="auto"/>
    </w:pPr>
    <w:rPr>
      <w:sz w:val="24"/>
      <w:lang w:eastAsia="sl-SI"/>
    </w:rPr>
  </w:style>
  <w:style w:type="paragraph" w:customStyle="1" w:styleId="5Normal">
    <w:name w:val="5 Normal"/>
    <w:uiPriority w:val="99"/>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Cs w:val="20"/>
      <w:lang w:val="en-GB" w:eastAsia="en-GB"/>
    </w:rPr>
  </w:style>
  <w:style w:type="paragraph" w:customStyle="1" w:styleId="im">
    <w:name w:val="im"/>
    <w:basedOn w:val="Normal"/>
    <w:uiPriority w:val="99"/>
    <w:rsid w:val="006C1C49"/>
    <w:pPr>
      <w:spacing w:line="240" w:lineRule="auto"/>
    </w:pPr>
    <w:rPr>
      <w:sz w:val="24"/>
      <w:lang w:eastAsia="sl-SI"/>
    </w:rPr>
  </w:style>
  <w:style w:type="paragraph" w:customStyle="1" w:styleId="EntEmet">
    <w:name w:val="EntEmet"/>
    <w:basedOn w:val="Normal"/>
    <w:uiPriority w:val="99"/>
    <w:rsid w:val="006C1C49"/>
    <w:pPr>
      <w:tabs>
        <w:tab w:val="left" w:pos="284"/>
        <w:tab w:val="left" w:pos="567"/>
        <w:tab w:val="left" w:pos="851"/>
        <w:tab w:val="left" w:pos="1134"/>
        <w:tab w:val="left" w:pos="1418"/>
      </w:tabs>
      <w:spacing w:before="40" w:line="240" w:lineRule="auto"/>
    </w:pPr>
    <w:rPr>
      <w:sz w:val="24"/>
      <w:szCs w:val="20"/>
      <w:lang w:val="en-GB" w:eastAsia="fr-BE"/>
    </w:rPr>
  </w:style>
  <w:style w:type="paragraph" w:styleId="CommentText">
    <w:name w:val="annotation text"/>
    <w:basedOn w:val="Normal"/>
    <w:link w:val="CommentTextChar"/>
    <w:uiPriority w:val="99"/>
    <w:semiHidden/>
    <w:rsid w:val="006C1C49"/>
    <w:pPr>
      <w:overflowPunct w:val="0"/>
      <w:autoSpaceDE w:val="0"/>
      <w:autoSpaceDN w:val="0"/>
      <w:adjustRightInd w:val="0"/>
      <w:spacing w:line="240" w:lineRule="auto"/>
      <w:jc w:val="both"/>
      <w:textAlignment w:val="baseline"/>
    </w:pPr>
    <w:rPr>
      <w:szCs w:val="20"/>
    </w:rPr>
  </w:style>
  <w:style w:type="character" w:customStyle="1" w:styleId="CommentTextChar">
    <w:name w:val="Comment Text Char"/>
    <w:basedOn w:val="DefaultParagraphFont"/>
    <w:link w:val="CommentText"/>
    <w:uiPriority w:val="99"/>
    <w:rsid w:val="006C1C49"/>
    <w:rPr>
      <w:lang w:val="sl-SI" w:eastAsia="en-US"/>
    </w:rPr>
  </w:style>
  <w:style w:type="paragraph" w:customStyle="1" w:styleId="Odstavekseznama2">
    <w:name w:val="Odstavek seznama2"/>
    <w:basedOn w:val="Normal"/>
    <w:uiPriority w:val="99"/>
    <w:rsid w:val="006C1C49"/>
    <w:pPr>
      <w:spacing w:line="240" w:lineRule="auto"/>
      <w:ind w:left="720"/>
    </w:pPr>
    <w:rPr>
      <w:sz w:val="22"/>
      <w:szCs w:val="22"/>
    </w:rPr>
  </w:style>
  <w:style w:type="character" w:customStyle="1" w:styleId="highlight01">
    <w:name w:val="highlight01"/>
    <w:uiPriority w:val="99"/>
    <w:rsid w:val="006C1C49"/>
    <w:rPr>
      <w:color w:val="000000"/>
      <w:shd w:val="clear" w:color="auto" w:fill="auto"/>
    </w:rPr>
  </w:style>
  <w:style w:type="paragraph" w:customStyle="1" w:styleId="esegmenth4">
    <w:name w:val="esegment_h4"/>
    <w:basedOn w:val="Normal"/>
    <w:uiPriority w:val="99"/>
    <w:rsid w:val="006C1C49"/>
    <w:pPr>
      <w:spacing w:after="210" w:line="240" w:lineRule="auto"/>
      <w:jc w:val="center"/>
    </w:pPr>
    <w:rPr>
      <w:b/>
      <w:bCs/>
      <w:color w:val="333333"/>
      <w:sz w:val="18"/>
      <w:szCs w:val="18"/>
      <w:lang w:eastAsia="sl-SI"/>
    </w:rPr>
  </w:style>
  <w:style w:type="paragraph" w:styleId="ListParagraph">
    <w:name w:val="List Paragraph"/>
    <w:basedOn w:val="Normal"/>
    <w:uiPriority w:val="99"/>
    <w:qFormat/>
    <w:rsid w:val="006C1C49"/>
    <w:pPr>
      <w:spacing w:line="240" w:lineRule="auto"/>
      <w:ind w:left="720"/>
      <w:jc w:val="both"/>
    </w:pPr>
    <w:rPr>
      <w:sz w:val="22"/>
      <w:szCs w:val="20"/>
      <w:lang w:eastAsia="sl-SI"/>
    </w:rPr>
  </w:style>
  <w:style w:type="character" w:styleId="Strong">
    <w:name w:val="Strong"/>
    <w:basedOn w:val="DefaultParagraphFont"/>
    <w:uiPriority w:val="99"/>
    <w:qFormat/>
    <w:rsid w:val="006C1C49"/>
    <w:rPr>
      <w:rFonts w:cs="Times New Roman"/>
      <w:b/>
    </w:rPr>
  </w:style>
  <w:style w:type="paragraph" w:styleId="BodyText2">
    <w:name w:val="Body Text 2"/>
    <w:basedOn w:val="Normal"/>
    <w:link w:val="BodyText2Char"/>
    <w:uiPriority w:val="99"/>
    <w:rsid w:val="00CD188E"/>
    <w:pPr>
      <w:spacing w:after="120" w:line="480" w:lineRule="auto"/>
    </w:pPr>
  </w:style>
  <w:style w:type="character" w:customStyle="1" w:styleId="BodyText2Char">
    <w:name w:val="Body Text 2 Char"/>
    <w:basedOn w:val="DefaultParagraphFont"/>
    <w:link w:val="BodyText2"/>
    <w:uiPriority w:val="99"/>
    <w:rsid w:val="00286BCF"/>
    <w:rPr>
      <w:rFonts w:ascii="Arial" w:hAnsi="Arial" w:cs="Times New Roman"/>
      <w:sz w:val="24"/>
      <w:lang w:eastAsia="en-US"/>
    </w:rPr>
  </w:style>
  <w:style w:type="character" w:customStyle="1" w:styleId="CharChar14">
    <w:name w:val="Char Char14"/>
    <w:uiPriority w:val="99"/>
    <w:rsid w:val="002936C3"/>
    <w:rPr>
      <w:rFonts w:ascii="Arial" w:hAnsi="Arial"/>
      <w:b/>
      <w:kern w:val="32"/>
      <w:sz w:val="32"/>
      <w:lang w:val="sl-SI" w:eastAsia="sl-SI"/>
    </w:rPr>
  </w:style>
  <w:style w:type="paragraph" w:customStyle="1" w:styleId="Brezrazmikov1">
    <w:name w:val="Brez razmikov1"/>
    <w:uiPriority w:val="99"/>
    <w:rsid w:val="002936C3"/>
    <w:rPr>
      <w:rFonts w:ascii="Arial" w:hAnsi="Arial"/>
      <w:lang w:eastAsia="en-US"/>
    </w:rPr>
  </w:style>
  <w:style w:type="paragraph" w:styleId="Title">
    <w:name w:val="Title"/>
    <w:basedOn w:val="Normal"/>
    <w:next w:val="Normal"/>
    <w:link w:val="TitleChar"/>
    <w:uiPriority w:val="99"/>
    <w:qFormat/>
    <w:rsid w:val="002936C3"/>
    <w:pPr>
      <w:pBdr>
        <w:bottom w:val="single" w:sz="8" w:space="4" w:color="4F81BD"/>
      </w:pBdr>
      <w:spacing w:after="300" w:line="240" w:lineRule="auto"/>
    </w:pPr>
    <w:rPr>
      <w:color w:val="17365D"/>
      <w:spacing w:val="5"/>
      <w:kern w:val="28"/>
      <w:sz w:val="52"/>
      <w:szCs w:val="52"/>
    </w:rPr>
  </w:style>
  <w:style w:type="character" w:customStyle="1" w:styleId="TitleChar">
    <w:name w:val="Title Char"/>
    <w:basedOn w:val="DefaultParagraphFont"/>
    <w:link w:val="Title"/>
    <w:uiPriority w:val="99"/>
    <w:rsid w:val="005D4D8A"/>
    <w:rPr>
      <w:rFonts w:cs="Times New Roman"/>
      <w:color w:val="17365D"/>
      <w:spacing w:val="5"/>
      <w:kern w:val="28"/>
      <w:sz w:val="52"/>
      <w:lang w:eastAsia="en-US"/>
    </w:rPr>
  </w:style>
  <w:style w:type="paragraph" w:styleId="Subtitle">
    <w:name w:val="Subtitle"/>
    <w:basedOn w:val="Normal"/>
    <w:next w:val="Normal"/>
    <w:link w:val="SubtitleChar"/>
    <w:uiPriority w:val="99"/>
    <w:qFormat/>
    <w:rsid w:val="002936C3"/>
    <w:pPr>
      <w:numPr>
        <w:ilvl w:val="1"/>
      </w:numPr>
      <w:spacing w:line="240" w:lineRule="auto"/>
    </w:pPr>
    <w:rPr>
      <w:i/>
      <w:iCs/>
      <w:color w:val="4F81BD"/>
      <w:spacing w:val="15"/>
      <w:sz w:val="24"/>
    </w:rPr>
  </w:style>
  <w:style w:type="character" w:customStyle="1" w:styleId="SubtitleChar">
    <w:name w:val="Subtitle Char"/>
    <w:basedOn w:val="DefaultParagraphFont"/>
    <w:link w:val="Subtitle"/>
    <w:uiPriority w:val="99"/>
    <w:rsid w:val="00286BCF"/>
    <w:rPr>
      <w:rFonts w:cs="Times New Roman"/>
      <w:i/>
      <w:color w:val="4F81BD"/>
      <w:spacing w:val="15"/>
      <w:sz w:val="24"/>
      <w:lang w:eastAsia="en-US"/>
    </w:rPr>
  </w:style>
  <w:style w:type="paragraph" w:customStyle="1" w:styleId="Odstavekseznama3">
    <w:name w:val="Odstavek seznama3"/>
    <w:basedOn w:val="Normal"/>
    <w:uiPriority w:val="99"/>
    <w:rsid w:val="002936C3"/>
    <w:pPr>
      <w:spacing w:line="240" w:lineRule="auto"/>
      <w:ind w:left="708"/>
    </w:pPr>
    <w:rPr>
      <w:sz w:val="22"/>
      <w:szCs w:val="22"/>
    </w:rPr>
  </w:style>
  <w:style w:type="paragraph" w:customStyle="1" w:styleId="Default">
    <w:name w:val="Default"/>
    <w:uiPriority w:val="99"/>
    <w:rsid w:val="002936C3"/>
    <w:pPr>
      <w:autoSpaceDE w:val="0"/>
      <w:autoSpaceDN w:val="0"/>
      <w:adjustRightInd w:val="0"/>
    </w:pPr>
    <w:rPr>
      <w:rFonts w:ascii="EUAlbertina" w:hAnsi="EUAlbertina" w:cs="EUAlbertina"/>
      <w:color w:val="000000"/>
      <w:sz w:val="24"/>
      <w:szCs w:val="24"/>
    </w:rPr>
  </w:style>
  <w:style w:type="character" w:styleId="FollowedHyperlink">
    <w:name w:val="FollowedHyperlink"/>
    <w:basedOn w:val="DefaultParagraphFont"/>
    <w:uiPriority w:val="99"/>
    <w:rsid w:val="002936C3"/>
    <w:rPr>
      <w:rFonts w:cs="Times New Roman"/>
      <w:color w:val="800080"/>
      <w:u w:val="single"/>
    </w:rPr>
  </w:style>
  <w:style w:type="character" w:customStyle="1" w:styleId="CharChar2">
    <w:name w:val="Char Char2"/>
    <w:uiPriority w:val="99"/>
    <w:rsid w:val="002936C3"/>
    <w:rPr>
      <w:rFonts w:cs="Times New Roman"/>
      <w:lang w:val="sl-SI" w:eastAsia="sl-SI"/>
    </w:rPr>
  </w:style>
  <w:style w:type="paragraph" w:styleId="CommentSubject">
    <w:name w:val="annotation subject"/>
    <w:basedOn w:val="CommentText"/>
    <w:next w:val="CommentText"/>
    <w:link w:val="CommentSubjectChar"/>
    <w:uiPriority w:val="99"/>
    <w:semiHidden/>
    <w:rsid w:val="002936C3"/>
    <w:pPr>
      <w:overflowPunct/>
      <w:autoSpaceDE/>
      <w:autoSpaceDN/>
      <w:adjustRightInd/>
      <w:jc w:val="left"/>
      <w:textAlignment w:val="auto"/>
    </w:pPr>
    <w:rPr>
      <w:b/>
      <w:bCs/>
    </w:rPr>
  </w:style>
  <w:style w:type="character" w:customStyle="1" w:styleId="CommentSubjectChar">
    <w:name w:val="Comment Subject Char"/>
    <w:basedOn w:val="CommentTextChar"/>
    <w:link w:val="CommentSubject"/>
    <w:uiPriority w:val="99"/>
    <w:semiHidden/>
    <w:rsid w:val="005D4D8A"/>
    <w:rPr>
      <w:rFonts w:eastAsia="Times New Roman" w:cs="Times New Roman"/>
      <w:b/>
      <w:lang/>
    </w:rPr>
  </w:style>
  <w:style w:type="paragraph" w:styleId="PlainText">
    <w:name w:val="Plain Text"/>
    <w:basedOn w:val="Normal"/>
    <w:link w:val="PlainTextChar"/>
    <w:uiPriority w:val="99"/>
    <w:rsid w:val="002936C3"/>
    <w:pPr>
      <w:spacing w:line="240" w:lineRule="auto"/>
    </w:pPr>
    <w:rPr>
      <w:rFonts w:ascii="Courier New" w:hAnsi="Courier New"/>
      <w:szCs w:val="20"/>
      <w:lang w:eastAsia="zh-CN"/>
    </w:rPr>
  </w:style>
  <w:style w:type="character" w:customStyle="1" w:styleId="PlainTextChar">
    <w:name w:val="Plain Text Char"/>
    <w:basedOn w:val="DefaultParagraphFont"/>
    <w:link w:val="PlainText"/>
    <w:uiPriority w:val="99"/>
    <w:rsid w:val="0086720D"/>
    <w:rPr>
      <w:rFonts w:ascii="Courier New" w:hAnsi="Courier New" w:cs="Times New Roman"/>
    </w:rPr>
  </w:style>
  <w:style w:type="character" w:styleId="CommentReference">
    <w:name w:val="annotation reference"/>
    <w:basedOn w:val="DefaultParagraphFont"/>
    <w:uiPriority w:val="99"/>
    <w:semiHidden/>
    <w:rsid w:val="002936C3"/>
    <w:rPr>
      <w:rFonts w:cs="Times New Roman"/>
      <w:sz w:val="16"/>
    </w:rPr>
  </w:style>
  <w:style w:type="paragraph" w:customStyle="1" w:styleId="p">
    <w:name w:val="p"/>
    <w:basedOn w:val="Normal"/>
    <w:uiPriority w:val="99"/>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ormal"/>
    <w:uiPriority w:val="99"/>
    <w:rsid w:val="003B0925"/>
    <w:pPr>
      <w:spacing w:after="145" w:line="360" w:lineRule="atLeast"/>
      <w:jc w:val="center"/>
    </w:pPr>
    <w:rPr>
      <w:b/>
      <w:bCs/>
      <w:color w:val="6B7E9D"/>
      <w:sz w:val="31"/>
      <w:szCs w:val="31"/>
      <w:lang w:eastAsia="sl-SI"/>
    </w:rPr>
  </w:style>
  <w:style w:type="paragraph" w:customStyle="1" w:styleId="NumPar1">
    <w:name w:val="NumPar 1"/>
    <w:basedOn w:val="Normal"/>
    <w:next w:val="Normal"/>
    <w:uiPriority w:val="99"/>
    <w:rsid w:val="00D509E1"/>
    <w:pPr>
      <w:numPr>
        <w:numId w:val="8"/>
      </w:numPr>
      <w:spacing w:before="120" w:after="120" w:line="240" w:lineRule="auto"/>
      <w:jc w:val="both"/>
    </w:pPr>
    <w:rPr>
      <w:sz w:val="24"/>
    </w:rPr>
  </w:style>
  <w:style w:type="paragraph" w:customStyle="1" w:styleId="NumPar2">
    <w:name w:val="NumPar 2"/>
    <w:basedOn w:val="Normal"/>
    <w:next w:val="Normal"/>
    <w:uiPriority w:val="99"/>
    <w:rsid w:val="00D509E1"/>
    <w:pPr>
      <w:numPr>
        <w:ilvl w:val="1"/>
        <w:numId w:val="8"/>
      </w:numPr>
      <w:spacing w:before="120" w:after="120" w:line="240" w:lineRule="auto"/>
      <w:jc w:val="both"/>
    </w:pPr>
    <w:rPr>
      <w:sz w:val="24"/>
    </w:rPr>
  </w:style>
  <w:style w:type="paragraph" w:customStyle="1" w:styleId="NumPar3">
    <w:name w:val="NumPar 3"/>
    <w:basedOn w:val="Normal"/>
    <w:next w:val="Normal"/>
    <w:uiPriority w:val="99"/>
    <w:rsid w:val="00D509E1"/>
    <w:pPr>
      <w:numPr>
        <w:ilvl w:val="2"/>
        <w:numId w:val="8"/>
      </w:numPr>
      <w:spacing w:before="120" w:after="120" w:line="240" w:lineRule="auto"/>
      <w:jc w:val="both"/>
    </w:pPr>
    <w:rPr>
      <w:sz w:val="24"/>
    </w:rPr>
  </w:style>
  <w:style w:type="paragraph" w:customStyle="1" w:styleId="NumPar4">
    <w:name w:val="NumPar 4"/>
    <w:basedOn w:val="Normal"/>
    <w:next w:val="Normal"/>
    <w:uiPriority w:val="99"/>
    <w:rsid w:val="00D509E1"/>
    <w:pPr>
      <w:numPr>
        <w:ilvl w:val="3"/>
        <w:numId w:val="8"/>
      </w:numPr>
      <w:spacing w:before="120" w:after="120" w:line="240" w:lineRule="auto"/>
      <w:jc w:val="both"/>
    </w:pPr>
    <w:rPr>
      <w:sz w:val="24"/>
    </w:rPr>
  </w:style>
  <w:style w:type="paragraph" w:styleId="ListBullet">
    <w:name w:val="List Bullet"/>
    <w:basedOn w:val="Normal"/>
    <w:autoRedefine/>
    <w:uiPriority w:val="99"/>
    <w:rsid w:val="00D509E1"/>
    <w:pPr>
      <w:numPr>
        <w:numId w:val="6"/>
      </w:numPr>
      <w:tabs>
        <w:tab w:val="clear" w:pos="720"/>
        <w:tab w:val="num" w:pos="360"/>
      </w:tabs>
      <w:spacing w:before="120" w:after="120" w:line="240" w:lineRule="auto"/>
      <w:ind w:left="360"/>
      <w:jc w:val="both"/>
    </w:pPr>
    <w:rPr>
      <w:sz w:val="24"/>
    </w:rPr>
  </w:style>
  <w:style w:type="paragraph" w:customStyle="1" w:styleId="Pa3">
    <w:name w:val="Pa3"/>
    <w:basedOn w:val="Normal"/>
    <w:next w:val="Normal"/>
    <w:uiPriority w:val="99"/>
    <w:rsid w:val="00C94116"/>
    <w:pPr>
      <w:autoSpaceDE w:val="0"/>
      <w:autoSpaceDN w:val="0"/>
      <w:adjustRightInd w:val="0"/>
      <w:spacing w:line="171" w:lineRule="atLeast"/>
    </w:pPr>
    <w:rPr>
      <w:sz w:val="24"/>
      <w:lang w:eastAsia="sl-SI"/>
    </w:rPr>
  </w:style>
  <w:style w:type="paragraph" w:customStyle="1" w:styleId="Text1">
    <w:name w:val="Text 1"/>
    <w:basedOn w:val="Normal"/>
    <w:uiPriority w:val="99"/>
    <w:rsid w:val="00D362BD"/>
    <w:pPr>
      <w:spacing w:before="120" w:after="120" w:line="240" w:lineRule="auto"/>
      <w:ind w:left="850"/>
      <w:jc w:val="both"/>
    </w:pPr>
    <w:rPr>
      <w:sz w:val="24"/>
    </w:rPr>
  </w:style>
  <w:style w:type="paragraph" w:customStyle="1" w:styleId="Point0number">
    <w:name w:val="Point 0 (number)"/>
    <w:basedOn w:val="Normal"/>
    <w:uiPriority w:val="99"/>
    <w:rsid w:val="00D362BD"/>
    <w:pPr>
      <w:numPr>
        <w:numId w:val="9"/>
      </w:numPr>
      <w:spacing w:before="120" w:after="120" w:line="240" w:lineRule="auto"/>
      <w:jc w:val="both"/>
    </w:pPr>
    <w:rPr>
      <w:sz w:val="24"/>
    </w:rPr>
  </w:style>
  <w:style w:type="paragraph" w:customStyle="1" w:styleId="Point1number">
    <w:name w:val="Point 1 (number)"/>
    <w:basedOn w:val="Normal"/>
    <w:uiPriority w:val="99"/>
    <w:rsid w:val="00D362BD"/>
    <w:pPr>
      <w:numPr>
        <w:ilvl w:val="2"/>
        <w:numId w:val="9"/>
      </w:numPr>
      <w:spacing w:before="120" w:after="120" w:line="240" w:lineRule="auto"/>
      <w:jc w:val="both"/>
    </w:pPr>
    <w:rPr>
      <w:sz w:val="24"/>
    </w:rPr>
  </w:style>
  <w:style w:type="paragraph" w:customStyle="1" w:styleId="Point2number">
    <w:name w:val="Point 2 (number)"/>
    <w:basedOn w:val="Normal"/>
    <w:uiPriority w:val="99"/>
    <w:rsid w:val="00D362BD"/>
    <w:pPr>
      <w:numPr>
        <w:ilvl w:val="4"/>
        <w:numId w:val="9"/>
      </w:numPr>
      <w:spacing w:before="120" w:after="120" w:line="240" w:lineRule="auto"/>
      <w:jc w:val="both"/>
    </w:pPr>
    <w:rPr>
      <w:sz w:val="24"/>
    </w:rPr>
  </w:style>
  <w:style w:type="paragraph" w:customStyle="1" w:styleId="Point3number">
    <w:name w:val="Point 3 (number)"/>
    <w:basedOn w:val="Normal"/>
    <w:uiPriority w:val="99"/>
    <w:rsid w:val="00D362BD"/>
    <w:pPr>
      <w:numPr>
        <w:ilvl w:val="6"/>
        <w:numId w:val="9"/>
      </w:numPr>
      <w:spacing w:before="120" w:after="120" w:line="240" w:lineRule="auto"/>
      <w:jc w:val="both"/>
    </w:pPr>
    <w:rPr>
      <w:sz w:val="24"/>
    </w:rPr>
  </w:style>
  <w:style w:type="paragraph" w:customStyle="1" w:styleId="Point0letter">
    <w:name w:val="Point 0 (letter)"/>
    <w:basedOn w:val="Normal"/>
    <w:uiPriority w:val="99"/>
    <w:rsid w:val="00D362BD"/>
    <w:pPr>
      <w:numPr>
        <w:ilvl w:val="1"/>
        <w:numId w:val="9"/>
      </w:numPr>
      <w:spacing w:before="120" w:after="120" w:line="240" w:lineRule="auto"/>
      <w:jc w:val="both"/>
    </w:pPr>
    <w:rPr>
      <w:sz w:val="24"/>
    </w:rPr>
  </w:style>
  <w:style w:type="paragraph" w:customStyle="1" w:styleId="Point1letter">
    <w:name w:val="Point 1 (letter)"/>
    <w:basedOn w:val="Normal"/>
    <w:uiPriority w:val="99"/>
    <w:rsid w:val="00D362BD"/>
    <w:pPr>
      <w:numPr>
        <w:ilvl w:val="3"/>
        <w:numId w:val="9"/>
      </w:numPr>
      <w:spacing w:before="120" w:after="120" w:line="240" w:lineRule="auto"/>
      <w:jc w:val="both"/>
    </w:pPr>
    <w:rPr>
      <w:sz w:val="24"/>
    </w:rPr>
  </w:style>
  <w:style w:type="paragraph" w:customStyle="1" w:styleId="Point2letter">
    <w:name w:val="Point 2 (letter)"/>
    <w:basedOn w:val="Normal"/>
    <w:uiPriority w:val="99"/>
    <w:rsid w:val="00D362BD"/>
    <w:pPr>
      <w:numPr>
        <w:ilvl w:val="5"/>
        <w:numId w:val="9"/>
      </w:numPr>
      <w:spacing w:before="120" w:after="120" w:line="240" w:lineRule="auto"/>
      <w:jc w:val="both"/>
    </w:pPr>
    <w:rPr>
      <w:sz w:val="24"/>
    </w:rPr>
  </w:style>
  <w:style w:type="paragraph" w:customStyle="1" w:styleId="Point3letter">
    <w:name w:val="Point 3 (letter)"/>
    <w:basedOn w:val="Normal"/>
    <w:uiPriority w:val="99"/>
    <w:rsid w:val="00D362BD"/>
    <w:pPr>
      <w:numPr>
        <w:ilvl w:val="7"/>
        <w:numId w:val="9"/>
      </w:numPr>
      <w:spacing w:before="120" w:after="120" w:line="240" w:lineRule="auto"/>
      <w:jc w:val="both"/>
    </w:pPr>
    <w:rPr>
      <w:sz w:val="24"/>
    </w:rPr>
  </w:style>
  <w:style w:type="paragraph" w:customStyle="1" w:styleId="Point4letter">
    <w:name w:val="Point 4 (letter)"/>
    <w:basedOn w:val="Normal"/>
    <w:uiPriority w:val="99"/>
    <w:rsid w:val="00D362BD"/>
    <w:pPr>
      <w:numPr>
        <w:ilvl w:val="8"/>
        <w:numId w:val="9"/>
      </w:numPr>
      <w:spacing w:before="120" w:after="120" w:line="240" w:lineRule="auto"/>
      <w:jc w:val="both"/>
    </w:pPr>
    <w:rPr>
      <w:sz w:val="24"/>
    </w:rPr>
  </w:style>
  <w:style w:type="paragraph" w:customStyle="1" w:styleId="Titrearticle">
    <w:name w:val="Titre article"/>
    <w:basedOn w:val="Normal"/>
    <w:next w:val="Normal"/>
    <w:uiPriority w:val="99"/>
    <w:rsid w:val="00D362BD"/>
    <w:pPr>
      <w:keepNext/>
      <w:spacing w:before="360" w:after="120" w:line="240" w:lineRule="auto"/>
      <w:jc w:val="center"/>
    </w:pPr>
    <w:rPr>
      <w:i/>
      <w:sz w:val="24"/>
    </w:rPr>
  </w:style>
  <w:style w:type="paragraph" w:customStyle="1" w:styleId="pa30">
    <w:name w:val="pa3"/>
    <w:basedOn w:val="Normal"/>
    <w:uiPriority w:val="99"/>
    <w:rsid w:val="008E7017"/>
    <w:pPr>
      <w:autoSpaceDE w:val="0"/>
      <w:autoSpaceDN w:val="0"/>
      <w:spacing w:line="240" w:lineRule="auto"/>
    </w:pPr>
    <w:rPr>
      <w:rFonts w:cs="Arial"/>
      <w:sz w:val="24"/>
      <w:lang w:eastAsia="sl-SI"/>
    </w:rPr>
  </w:style>
  <w:style w:type="character" w:customStyle="1" w:styleId="highlight">
    <w:name w:val="highlight"/>
    <w:uiPriority w:val="99"/>
    <w:rsid w:val="00CD6432"/>
    <w:rPr>
      <w:rFonts w:ascii="Times New Roman" w:hAnsi="Times New Roman" w:cs="Times New Roman"/>
    </w:rPr>
  </w:style>
  <w:style w:type="paragraph" w:customStyle="1" w:styleId="Normal8pt">
    <w:name w:val="Normal + 8 pt"/>
    <w:aliases w:val="Before:  12 pt,Line spacing:  Exactly 12 pt"/>
    <w:basedOn w:val="Header"/>
    <w:uiPriority w:val="99"/>
    <w:rsid w:val="005C7134"/>
    <w:pPr>
      <w:tabs>
        <w:tab w:val="clear" w:pos="4320"/>
        <w:tab w:val="clear" w:pos="8640"/>
      </w:tabs>
      <w:spacing w:line="240" w:lineRule="exact"/>
    </w:pPr>
    <w:rPr>
      <w:rFonts w:cs="Arial"/>
      <w:sz w:val="16"/>
    </w:rPr>
  </w:style>
  <w:style w:type="paragraph" w:customStyle="1" w:styleId="esegmentp">
    <w:name w:val="esegment_p"/>
    <w:basedOn w:val="Normal"/>
    <w:uiPriority w:val="99"/>
    <w:rsid w:val="006F0A43"/>
    <w:pPr>
      <w:spacing w:before="100" w:beforeAutospacing="1" w:after="100" w:afterAutospacing="1" w:line="240" w:lineRule="auto"/>
    </w:pPr>
    <w:rPr>
      <w:sz w:val="24"/>
      <w:lang w:eastAsia="sl-SI"/>
    </w:rPr>
  </w:style>
  <w:style w:type="character" w:styleId="FootnoteReference">
    <w:name w:val="footnote reference"/>
    <w:aliases w:val="Footnote symbol,Fussnota"/>
    <w:basedOn w:val="DefaultParagraphFont"/>
    <w:uiPriority w:val="99"/>
    <w:semiHidden/>
    <w:rsid w:val="006F0A43"/>
    <w:rPr>
      <w:rFonts w:cs="Times New Roman"/>
      <w:vertAlign w:val="superscript"/>
    </w:rPr>
  </w:style>
  <w:style w:type="paragraph" w:styleId="z-TopofForm">
    <w:name w:val="HTML Top of Form"/>
    <w:basedOn w:val="Normal"/>
    <w:next w:val="Normal"/>
    <w:link w:val="z-TopofFormChar"/>
    <w:hidden/>
    <w:uiPriority w:val="99"/>
    <w:rsid w:val="00941D3C"/>
    <w:pPr>
      <w:pBdr>
        <w:bottom w:val="single" w:sz="6" w:space="1" w:color="auto"/>
      </w:pBdr>
      <w:spacing w:line="240" w:lineRule="auto"/>
      <w:jc w:val="center"/>
    </w:pPr>
    <w:rPr>
      <w:vanish/>
      <w:sz w:val="16"/>
      <w:szCs w:val="16"/>
      <w:lang w:eastAsia="zh-CN"/>
    </w:rPr>
  </w:style>
  <w:style w:type="character" w:customStyle="1" w:styleId="z-TopofFormChar">
    <w:name w:val="z-Top of Form Char"/>
    <w:basedOn w:val="DefaultParagraphFont"/>
    <w:link w:val="z-TopofForm"/>
    <w:uiPriority w:val="99"/>
    <w:rsid w:val="00941D3C"/>
    <w:rPr>
      <w:rFonts w:ascii="Arial" w:hAnsi="Arial" w:cs="Times New Roman"/>
      <w:vanish/>
      <w:sz w:val="16"/>
    </w:rPr>
  </w:style>
  <w:style w:type="paragraph" w:styleId="z-BottomofForm">
    <w:name w:val="HTML Bottom of Form"/>
    <w:basedOn w:val="Normal"/>
    <w:next w:val="Normal"/>
    <w:link w:val="z-BottomofFormChar"/>
    <w:hidden/>
    <w:uiPriority w:val="99"/>
    <w:rsid w:val="00941D3C"/>
    <w:pPr>
      <w:pBdr>
        <w:top w:val="single" w:sz="6" w:space="1" w:color="auto"/>
      </w:pBdr>
      <w:spacing w:line="240" w:lineRule="auto"/>
      <w:jc w:val="center"/>
    </w:pPr>
    <w:rPr>
      <w:vanish/>
      <w:sz w:val="16"/>
      <w:szCs w:val="16"/>
      <w:lang w:eastAsia="zh-CN"/>
    </w:rPr>
  </w:style>
  <w:style w:type="character" w:customStyle="1" w:styleId="z-BottomofFormChar">
    <w:name w:val="z-Bottom of Form Char"/>
    <w:basedOn w:val="DefaultParagraphFont"/>
    <w:link w:val="z-BottomofForm"/>
    <w:uiPriority w:val="99"/>
    <w:rsid w:val="00941D3C"/>
    <w:rPr>
      <w:rFonts w:ascii="Arial" w:hAnsi="Arial" w:cs="Times New Roman"/>
      <w:vanish/>
      <w:sz w:val="16"/>
    </w:rPr>
  </w:style>
  <w:style w:type="character" w:customStyle="1" w:styleId="st1">
    <w:name w:val="st1"/>
    <w:uiPriority w:val="99"/>
    <w:rsid w:val="00137307"/>
    <w:rPr>
      <w:rFonts w:cs="Times New Roman"/>
    </w:rPr>
  </w:style>
  <w:style w:type="paragraph" w:customStyle="1" w:styleId="CharChar1">
    <w:name w:val="Char Char1"/>
    <w:basedOn w:val="Normal"/>
    <w:uiPriority w:val="99"/>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uiPriority w:val="99"/>
    <w:semiHidden/>
    <w:rsid w:val="00BE25CD"/>
    <w:rPr>
      <w:rFonts w:ascii="Arial" w:hAnsi="Arial" w:cs="Times New Roman"/>
      <w:color w:val="auto"/>
      <w:sz w:val="20"/>
    </w:rPr>
  </w:style>
  <w:style w:type="character" w:customStyle="1" w:styleId="CommentTextChar1">
    <w:name w:val="Comment Text Char1"/>
    <w:uiPriority w:val="99"/>
    <w:semiHidden/>
    <w:rsid w:val="00BE25CD"/>
    <w:rPr>
      <w:rFonts w:cs="Times New Roman"/>
      <w:sz w:val="24"/>
    </w:rPr>
  </w:style>
  <w:style w:type="paragraph" w:customStyle="1" w:styleId="alineazaodstavkom0">
    <w:name w:val="alineazaodstavkom"/>
    <w:basedOn w:val="Normal"/>
    <w:uiPriority w:val="99"/>
    <w:rsid w:val="00C21A8A"/>
    <w:pPr>
      <w:spacing w:before="100" w:beforeAutospacing="1" w:after="100" w:afterAutospacing="1" w:line="240" w:lineRule="auto"/>
    </w:pPr>
    <w:rPr>
      <w:sz w:val="24"/>
      <w:lang w:eastAsia="sl-SI"/>
    </w:rPr>
  </w:style>
  <w:style w:type="paragraph" w:customStyle="1" w:styleId="Odstavek">
    <w:name w:val="Odstavek"/>
    <w:basedOn w:val="Normal"/>
    <w:link w:val="OdstavekZnak"/>
    <w:uiPriority w:val="99"/>
    <w:rsid w:val="00191CC6"/>
    <w:pPr>
      <w:overflowPunct w:val="0"/>
      <w:autoSpaceDE w:val="0"/>
      <w:autoSpaceDN w:val="0"/>
      <w:adjustRightInd w:val="0"/>
      <w:spacing w:before="240" w:line="240" w:lineRule="auto"/>
      <w:ind w:firstLine="1021"/>
      <w:jc w:val="both"/>
      <w:textAlignment w:val="baseline"/>
    </w:pPr>
    <w:rPr>
      <w:sz w:val="22"/>
      <w:szCs w:val="22"/>
      <w:lang w:eastAsia="zh-CN"/>
    </w:rPr>
  </w:style>
  <w:style w:type="character" w:customStyle="1" w:styleId="OdstavekZnak">
    <w:name w:val="Odstavek Znak"/>
    <w:link w:val="Odstavek"/>
    <w:uiPriority w:val="99"/>
    <w:rsid w:val="00191CC6"/>
    <w:rPr>
      <w:rFonts w:ascii="Arial" w:hAnsi="Arial" w:cs="Times New Roman"/>
      <w:sz w:val="22"/>
    </w:rPr>
  </w:style>
  <w:style w:type="paragraph" w:customStyle="1" w:styleId="N2">
    <w:name w:val="N2"/>
    <w:basedOn w:val="Normal"/>
    <w:link w:val="N2Znak"/>
    <w:uiPriority w:val="99"/>
    <w:rsid w:val="00B70111"/>
    <w:pPr>
      <w:numPr>
        <w:numId w:val="15"/>
      </w:numPr>
      <w:spacing w:line="240" w:lineRule="auto"/>
      <w:jc w:val="center"/>
    </w:pPr>
    <w:rPr>
      <w:b/>
      <w:szCs w:val="20"/>
      <w:lang w:eastAsia="zh-CN"/>
    </w:rPr>
  </w:style>
  <w:style w:type="character" w:customStyle="1" w:styleId="N2Znak">
    <w:name w:val="N2 Znak"/>
    <w:link w:val="N2"/>
    <w:uiPriority w:val="99"/>
    <w:rsid w:val="00B70111"/>
    <w:rPr>
      <w:rFonts w:ascii="Arial" w:hAnsi="Arial"/>
      <w:b/>
      <w:sz w:val="20"/>
      <w:szCs w:val="20"/>
      <w:lang w:eastAsia="zh-CN"/>
    </w:rPr>
  </w:style>
  <w:style w:type="paragraph" w:customStyle="1" w:styleId="OdstavekUredba1">
    <w:name w:val="Odstavek Uredba  1"/>
    <w:basedOn w:val="Normal"/>
    <w:link w:val="OdstavekUredba1Znak"/>
    <w:uiPriority w:val="99"/>
    <w:rsid w:val="00B70111"/>
    <w:pPr>
      <w:numPr>
        <w:numId w:val="16"/>
      </w:numPr>
      <w:autoSpaceDE w:val="0"/>
      <w:autoSpaceDN w:val="0"/>
      <w:adjustRightInd w:val="0"/>
      <w:spacing w:line="240" w:lineRule="auto"/>
      <w:jc w:val="both"/>
    </w:pPr>
    <w:rPr>
      <w:szCs w:val="20"/>
      <w:lang w:eastAsia="zh-CN"/>
    </w:rPr>
  </w:style>
  <w:style w:type="character" w:customStyle="1" w:styleId="OdstavekUredba1Znak">
    <w:name w:val="Odstavek Uredba  1 Znak"/>
    <w:link w:val="OdstavekUredba1"/>
    <w:uiPriority w:val="99"/>
    <w:rsid w:val="00B70111"/>
    <w:rPr>
      <w:rFonts w:ascii="Arial" w:hAnsi="Arial"/>
      <w:sz w:val="20"/>
      <w:szCs w:val="20"/>
      <w:lang w:eastAsia="zh-CN"/>
    </w:rPr>
  </w:style>
  <w:style w:type="paragraph" w:customStyle="1" w:styleId="N1">
    <w:name w:val="N1"/>
    <w:basedOn w:val="Normal"/>
    <w:link w:val="N1Znak"/>
    <w:uiPriority w:val="99"/>
    <w:rsid w:val="00B70111"/>
    <w:pPr>
      <w:numPr>
        <w:numId w:val="17"/>
      </w:numPr>
      <w:spacing w:line="240" w:lineRule="auto"/>
      <w:jc w:val="center"/>
    </w:pPr>
    <w:rPr>
      <w:b/>
      <w:szCs w:val="20"/>
      <w:lang w:eastAsia="zh-CN"/>
    </w:rPr>
  </w:style>
  <w:style w:type="character" w:customStyle="1" w:styleId="N1Znak">
    <w:name w:val="N1 Znak"/>
    <w:link w:val="N1"/>
    <w:uiPriority w:val="99"/>
    <w:rsid w:val="00B70111"/>
    <w:rPr>
      <w:rFonts w:ascii="Arial" w:hAnsi="Arial"/>
      <w:b/>
      <w:sz w:val="20"/>
      <w:szCs w:val="20"/>
      <w:lang w:eastAsia="zh-CN"/>
    </w:rPr>
  </w:style>
  <w:style w:type="paragraph" w:styleId="EndnoteText">
    <w:name w:val="endnote text"/>
    <w:basedOn w:val="Normal"/>
    <w:link w:val="EndnoteTextChar"/>
    <w:uiPriority w:val="99"/>
    <w:semiHidden/>
    <w:rsid w:val="00B70111"/>
    <w:pPr>
      <w:spacing w:line="240" w:lineRule="auto"/>
      <w:jc w:val="both"/>
    </w:pPr>
    <w:rPr>
      <w:rFonts w:ascii="Calibri" w:hAnsi="Calibri"/>
      <w:szCs w:val="20"/>
    </w:rPr>
  </w:style>
  <w:style w:type="character" w:customStyle="1" w:styleId="EndnoteTextChar">
    <w:name w:val="Endnote Text Char"/>
    <w:basedOn w:val="DefaultParagraphFont"/>
    <w:link w:val="EndnoteText"/>
    <w:uiPriority w:val="99"/>
    <w:rsid w:val="00B70111"/>
    <w:rPr>
      <w:rFonts w:ascii="Calibri" w:eastAsia="Times New Roman" w:hAnsi="Calibri" w:cs="Times New Roman"/>
      <w:lang w:eastAsia="en-US"/>
    </w:rPr>
  </w:style>
  <w:style w:type="paragraph" w:customStyle="1" w:styleId="ZnakZnakZnakZnakZnak1">
    <w:name w:val="Znak Znak Znak Znak Znak1"/>
    <w:basedOn w:val="Normal"/>
    <w:uiPriority w:val="99"/>
    <w:rsid w:val="005D4D8A"/>
    <w:pPr>
      <w:spacing w:after="160" w:line="240" w:lineRule="exact"/>
    </w:pPr>
    <w:rPr>
      <w:rFonts w:ascii="Tahoma" w:hAnsi="Tahoma"/>
      <w:szCs w:val="20"/>
      <w:lang w:val="en-US"/>
    </w:rPr>
  </w:style>
  <w:style w:type="paragraph" w:styleId="TOC1">
    <w:name w:val="toc 1"/>
    <w:basedOn w:val="Normal"/>
    <w:next w:val="EnvelopeReturn"/>
    <w:autoRedefine/>
    <w:uiPriority w:val="99"/>
    <w:semiHidden/>
    <w:rsid w:val="005D4D8A"/>
    <w:pPr>
      <w:spacing w:line="360" w:lineRule="auto"/>
      <w:jc w:val="both"/>
    </w:pPr>
    <w:rPr>
      <w:bCs/>
      <w:sz w:val="24"/>
    </w:rPr>
  </w:style>
  <w:style w:type="paragraph" w:styleId="EnvelopeReturn">
    <w:name w:val="envelope return"/>
    <w:basedOn w:val="Normal"/>
    <w:uiPriority w:val="99"/>
    <w:rsid w:val="005D4D8A"/>
    <w:pPr>
      <w:spacing w:line="240" w:lineRule="auto"/>
      <w:jc w:val="both"/>
    </w:pPr>
    <w:rPr>
      <w:rFonts w:cs="Arial"/>
      <w:szCs w:val="20"/>
      <w:lang w:eastAsia="sl-SI"/>
    </w:rPr>
  </w:style>
  <w:style w:type="paragraph" w:customStyle="1" w:styleId="Navaden10">
    <w:name w:val="Navaden_10"/>
    <w:basedOn w:val="Normal"/>
    <w:uiPriority w:val="99"/>
    <w:rsid w:val="005D4D8A"/>
    <w:pPr>
      <w:spacing w:line="240" w:lineRule="auto"/>
      <w:jc w:val="both"/>
    </w:pPr>
    <w:rPr>
      <w:lang w:eastAsia="sl-SI"/>
    </w:rPr>
  </w:style>
  <w:style w:type="paragraph" w:customStyle="1" w:styleId="BodyText21">
    <w:name w:val="Body Text 21"/>
    <w:basedOn w:val="Normal"/>
    <w:uiPriority w:val="99"/>
    <w:rsid w:val="005D4D8A"/>
    <w:pPr>
      <w:widowControl w:val="0"/>
      <w:overflowPunct w:val="0"/>
      <w:autoSpaceDE w:val="0"/>
      <w:autoSpaceDN w:val="0"/>
      <w:adjustRightInd w:val="0"/>
      <w:spacing w:after="120" w:line="240" w:lineRule="auto"/>
      <w:jc w:val="both"/>
      <w:textAlignment w:val="baseline"/>
    </w:pPr>
    <w:rPr>
      <w:b/>
      <w:sz w:val="24"/>
      <w:szCs w:val="20"/>
    </w:rPr>
  </w:style>
  <w:style w:type="paragraph" w:customStyle="1" w:styleId="ListDash">
    <w:name w:val="List Dash"/>
    <w:basedOn w:val="Normal"/>
    <w:uiPriority w:val="99"/>
    <w:rsid w:val="005D4D8A"/>
    <w:pPr>
      <w:tabs>
        <w:tab w:val="num" w:pos="283"/>
      </w:tabs>
      <w:spacing w:after="240" w:line="240" w:lineRule="auto"/>
      <w:ind w:left="283" w:hanging="283"/>
      <w:jc w:val="both"/>
    </w:pPr>
    <w:rPr>
      <w:sz w:val="24"/>
      <w:szCs w:val="20"/>
      <w:lang w:val="en-GB"/>
    </w:rPr>
  </w:style>
  <w:style w:type="paragraph" w:customStyle="1" w:styleId="Title2">
    <w:name w:val="Title2"/>
    <w:basedOn w:val="Normal"/>
    <w:uiPriority w:val="99"/>
    <w:rsid w:val="005D4D8A"/>
    <w:pPr>
      <w:overflowPunct w:val="0"/>
      <w:autoSpaceDE w:val="0"/>
      <w:autoSpaceDN w:val="0"/>
      <w:adjustRightInd w:val="0"/>
      <w:spacing w:line="240" w:lineRule="auto"/>
      <w:jc w:val="both"/>
      <w:textAlignment w:val="baseline"/>
    </w:pPr>
    <w:rPr>
      <w:caps/>
      <w:sz w:val="24"/>
      <w:szCs w:val="20"/>
      <w:lang w:val="en-GB"/>
    </w:rPr>
  </w:style>
  <w:style w:type="paragraph" w:customStyle="1" w:styleId="Navadno10">
    <w:name w:val="Navadno_10"/>
    <w:basedOn w:val="Normal"/>
    <w:uiPriority w:val="99"/>
    <w:rsid w:val="005D4D8A"/>
    <w:pPr>
      <w:spacing w:line="240" w:lineRule="auto"/>
    </w:pPr>
  </w:style>
  <w:style w:type="paragraph" w:customStyle="1" w:styleId="Navaden-krepko">
    <w:name w:val="Navaden-krepko"/>
    <w:uiPriority w:val="99"/>
    <w:rsid w:val="005D4D8A"/>
    <w:rPr>
      <w:rFonts w:ascii="Arial" w:hAnsi="Arial"/>
      <w:b/>
      <w:sz w:val="24"/>
      <w:szCs w:val="20"/>
      <w:lang w:eastAsia="en-US"/>
    </w:rPr>
  </w:style>
  <w:style w:type="paragraph" w:customStyle="1" w:styleId="Krepkoleee">
    <w:name w:val="Krepko ležeče"/>
    <w:basedOn w:val="Normal"/>
    <w:uiPriority w:val="99"/>
    <w:rsid w:val="005D4D8A"/>
    <w:pPr>
      <w:spacing w:line="240" w:lineRule="auto"/>
      <w:jc w:val="both"/>
    </w:pPr>
    <w:rPr>
      <w:b/>
      <w:i/>
      <w:sz w:val="24"/>
      <w:szCs w:val="20"/>
    </w:rPr>
  </w:style>
  <w:style w:type="paragraph" w:customStyle="1" w:styleId="Telobesedila-skupaj">
    <w:name w:val="Telo besedila - skupaj"/>
    <w:basedOn w:val="BodyText"/>
    <w:uiPriority w:val="99"/>
    <w:rsid w:val="005D4D8A"/>
    <w:pPr>
      <w:keepNext/>
      <w:spacing w:after="120"/>
      <w:jc w:val="left"/>
    </w:pPr>
    <w:rPr>
      <w:b w:val="0"/>
      <w:bCs w:val="0"/>
      <w:color w:val="000000"/>
      <w:lang w:eastAsia="en-US"/>
    </w:rPr>
  </w:style>
  <w:style w:type="table" w:customStyle="1" w:styleId="Tabelamrea1">
    <w:name w:val="Tabela – mreža1"/>
    <w:uiPriority w:val="99"/>
    <w:rsid w:val="005D4D8A"/>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vaden9">
    <w:name w:val="Navaden_9"/>
    <w:basedOn w:val="Normal"/>
    <w:uiPriority w:val="99"/>
    <w:rsid w:val="005D4D8A"/>
    <w:pPr>
      <w:spacing w:line="240" w:lineRule="auto"/>
      <w:jc w:val="both"/>
    </w:pPr>
    <w:rPr>
      <w:sz w:val="18"/>
      <w:lang w:eastAsia="sl-SI"/>
    </w:rPr>
  </w:style>
  <w:style w:type="paragraph" w:customStyle="1" w:styleId="Tabela">
    <w:name w:val="Tabela"/>
    <w:basedOn w:val="Normal"/>
    <w:uiPriority w:val="99"/>
    <w:rsid w:val="005D4D8A"/>
    <w:pPr>
      <w:spacing w:line="240" w:lineRule="auto"/>
      <w:jc w:val="both"/>
    </w:pPr>
    <w:rPr>
      <w:sz w:val="24"/>
    </w:rPr>
  </w:style>
  <w:style w:type="paragraph" w:customStyle="1" w:styleId="ZnakZnak">
    <w:name w:val="Znak Znak"/>
    <w:basedOn w:val="Normal"/>
    <w:uiPriority w:val="99"/>
    <w:rsid w:val="005D4D8A"/>
    <w:pPr>
      <w:spacing w:after="160" w:line="240" w:lineRule="exact"/>
    </w:pPr>
    <w:rPr>
      <w:rFonts w:ascii="Tahoma" w:hAnsi="Tahoma"/>
      <w:szCs w:val="20"/>
      <w:lang w:val="en-US"/>
    </w:rPr>
  </w:style>
  <w:style w:type="paragraph" w:customStyle="1" w:styleId="Car1Char">
    <w:name w:val="Car1 Char"/>
    <w:basedOn w:val="Normal"/>
    <w:uiPriority w:val="99"/>
    <w:rsid w:val="005D4D8A"/>
    <w:pPr>
      <w:spacing w:after="160" w:line="240" w:lineRule="exact"/>
    </w:pPr>
    <w:rPr>
      <w:rFonts w:ascii="Tahoma" w:hAnsi="Tahoma"/>
      <w:szCs w:val="20"/>
      <w:lang w:val="en-US"/>
    </w:rPr>
  </w:style>
  <w:style w:type="paragraph" w:customStyle="1" w:styleId="AStelo">
    <w:name w:val="AS telo"/>
    <w:basedOn w:val="Normal"/>
    <w:uiPriority w:val="99"/>
    <w:rsid w:val="005D4D8A"/>
    <w:pPr>
      <w:spacing w:after="120" w:line="240" w:lineRule="auto"/>
      <w:jc w:val="both"/>
    </w:pPr>
    <w:rPr>
      <w:rFonts w:ascii="Calibri" w:hAnsi="Calibri" w:cs="Calibri"/>
      <w:szCs w:val="20"/>
    </w:rPr>
  </w:style>
  <w:style w:type="character" w:customStyle="1" w:styleId="PripombabesediloZnak1">
    <w:name w:val="Pripomba – besedilo Znak1"/>
    <w:uiPriority w:val="99"/>
    <w:semiHidden/>
    <w:rsid w:val="005D4D8A"/>
    <w:rPr>
      <w:rFonts w:cs="Times New Roman"/>
      <w:sz w:val="16"/>
    </w:rPr>
  </w:style>
  <w:style w:type="character" w:customStyle="1" w:styleId="ZadevakomentarjaZnak">
    <w:name w:val="Zadeva komentarja Znak"/>
    <w:uiPriority w:val="99"/>
    <w:rsid w:val="005D4D8A"/>
    <w:rPr>
      <w:rFonts w:cs="Times New Roman"/>
      <w:sz w:val="16"/>
    </w:rPr>
  </w:style>
  <w:style w:type="paragraph" w:customStyle="1" w:styleId="len">
    <w:name w:val="Člen"/>
    <w:basedOn w:val="Normal"/>
    <w:link w:val="lenZnak"/>
    <w:autoRedefine/>
    <w:uiPriority w:val="99"/>
    <w:rsid w:val="005D4D8A"/>
    <w:pPr>
      <w:autoSpaceDE w:val="0"/>
      <w:autoSpaceDN w:val="0"/>
      <w:adjustRightInd w:val="0"/>
      <w:spacing w:line="240" w:lineRule="auto"/>
      <w:ind w:left="2211"/>
      <w:jc w:val="center"/>
    </w:pPr>
    <w:rPr>
      <w:b/>
      <w:szCs w:val="20"/>
      <w:lang w:eastAsia="zh-CN"/>
    </w:rPr>
  </w:style>
  <w:style w:type="paragraph" w:styleId="Revision">
    <w:name w:val="Revision"/>
    <w:hidden/>
    <w:uiPriority w:val="99"/>
    <w:semiHidden/>
    <w:rsid w:val="005D4D8A"/>
    <w:rPr>
      <w:rFonts w:ascii="Arial" w:hAnsi="Arial"/>
      <w:sz w:val="24"/>
      <w:szCs w:val="24"/>
    </w:rPr>
  </w:style>
  <w:style w:type="character" w:customStyle="1" w:styleId="lenZnak">
    <w:name w:val="Člen Znak"/>
    <w:link w:val="len"/>
    <w:uiPriority w:val="99"/>
    <w:rsid w:val="005D4D8A"/>
    <w:rPr>
      <w:rFonts w:ascii="Arial" w:hAnsi="Arial" w:cs="Times New Roman"/>
      <w:b/>
    </w:rPr>
  </w:style>
  <w:style w:type="paragraph" w:customStyle="1" w:styleId="Poglavjeuredbe">
    <w:name w:val="Poglavje uredbe"/>
    <w:basedOn w:val="Normal"/>
    <w:link w:val="PoglavjeuredbeZnak"/>
    <w:uiPriority w:val="99"/>
    <w:rsid w:val="005D4D8A"/>
    <w:pPr>
      <w:numPr>
        <w:numId w:val="22"/>
      </w:numPr>
      <w:autoSpaceDE w:val="0"/>
      <w:autoSpaceDN w:val="0"/>
      <w:adjustRightInd w:val="0"/>
      <w:spacing w:line="240" w:lineRule="auto"/>
      <w:jc w:val="center"/>
    </w:pPr>
    <w:rPr>
      <w:b/>
      <w:bCs/>
      <w:szCs w:val="20"/>
      <w:lang w:eastAsia="zh-CN"/>
    </w:rPr>
  </w:style>
  <w:style w:type="paragraph" w:customStyle="1" w:styleId="OdstavekUredba">
    <w:name w:val="Odstavek Uredba"/>
    <w:basedOn w:val="Normal"/>
    <w:link w:val="OdstavekUredbaZnak"/>
    <w:uiPriority w:val="99"/>
    <w:rsid w:val="005D4D8A"/>
    <w:pPr>
      <w:numPr>
        <w:numId w:val="23"/>
      </w:numPr>
      <w:autoSpaceDE w:val="0"/>
      <w:autoSpaceDN w:val="0"/>
      <w:adjustRightInd w:val="0"/>
      <w:spacing w:line="240" w:lineRule="auto"/>
      <w:jc w:val="both"/>
    </w:pPr>
    <w:rPr>
      <w:szCs w:val="20"/>
      <w:lang w:eastAsia="zh-CN"/>
    </w:rPr>
  </w:style>
  <w:style w:type="character" w:customStyle="1" w:styleId="PoglavjeuredbeZnak">
    <w:name w:val="Poglavje uredbe Znak"/>
    <w:link w:val="Poglavjeuredbe"/>
    <w:uiPriority w:val="99"/>
    <w:rsid w:val="005D4D8A"/>
    <w:rPr>
      <w:rFonts w:ascii="Arial" w:hAnsi="Arial"/>
      <w:b/>
      <w:bCs/>
      <w:sz w:val="20"/>
      <w:szCs w:val="20"/>
      <w:lang w:eastAsia="zh-CN"/>
    </w:rPr>
  </w:style>
  <w:style w:type="character" w:customStyle="1" w:styleId="OdstavekUredbaZnak">
    <w:name w:val="Odstavek Uredba Znak"/>
    <w:link w:val="OdstavekUredba"/>
    <w:uiPriority w:val="99"/>
    <w:rsid w:val="005D4D8A"/>
    <w:rPr>
      <w:rFonts w:ascii="Arial" w:hAnsi="Arial"/>
      <w:sz w:val="20"/>
      <w:szCs w:val="20"/>
      <w:lang w:eastAsia="zh-CN"/>
    </w:rPr>
  </w:style>
  <w:style w:type="paragraph" w:customStyle="1" w:styleId="3">
    <w:name w:val="3"/>
    <w:uiPriority w:val="99"/>
    <w:rsid w:val="005D4D8A"/>
    <w:pPr>
      <w:jc w:val="both"/>
    </w:pPr>
    <w:rPr>
      <w:rFonts w:ascii="Arial" w:hAnsi="Arial"/>
      <w:sz w:val="24"/>
      <w:szCs w:val="24"/>
    </w:rPr>
  </w:style>
  <w:style w:type="paragraph" w:customStyle="1" w:styleId="N3">
    <w:name w:val="N3"/>
    <w:basedOn w:val="OdstavekUredba1"/>
    <w:link w:val="N3Znak"/>
    <w:uiPriority w:val="99"/>
    <w:rsid w:val="005D4D8A"/>
    <w:pPr>
      <w:numPr>
        <w:numId w:val="29"/>
      </w:numPr>
      <w:tabs>
        <w:tab w:val="left" w:pos="284"/>
      </w:tabs>
    </w:pPr>
  </w:style>
  <w:style w:type="paragraph" w:customStyle="1" w:styleId="N31">
    <w:name w:val="N3.1"/>
    <w:basedOn w:val="OdstavekUredba1"/>
    <w:link w:val="N31Znak"/>
    <w:uiPriority w:val="99"/>
    <w:rsid w:val="005D4D8A"/>
    <w:pPr>
      <w:numPr>
        <w:numId w:val="24"/>
      </w:numPr>
      <w:tabs>
        <w:tab w:val="left" w:pos="284"/>
      </w:tabs>
    </w:pPr>
  </w:style>
  <w:style w:type="character" w:customStyle="1" w:styleId="N3Znak">
    <w:name w:val="N3 Znak"/>
    <w:link w:val="N3"/>
    <w:uiPriority w:val="99"/>
    <w:rsid w:val="005D4D8A"/>
    <w:rPr>
      <w:rFonts w:ascii="Arial" w:hAnsi="Arial"/>
      <w:sz w:val="20"/>
      <w:szCs w:val="20"/>
      <w:lang w:eastAsia="zh-CN"/>
    </w:rPr>
  </w:style>
  <w:style w:type="character" w:customStyle="1" w:styleId="N31Znak">
    <w:name w:val="N3.1 Znak"/>
    <w:link w:val="N31"/>
    <w:uiPriority w:val="99"/>
    <w:rsid w:val="005D4D8A"/>
    <w:rPr>
      <w:rFonts w:ascii="Arial" w:hAnsi="Arial"/>
      <w:sz w:val="20"/>
      <w:szCs w:val="20"/>
      <w:lang w:eastAsia="zh-CN"/>
    </w:rPr>
  </w:style>
  <w:style w:type="table" w:customStyle="1" w:styleId="Tabelamrea11">
    <w:name w:val="Tabela – mreža11"/>
    <w:uiPriority w:val="99"/>
    <w:rsid w:val="005D4D8A"/>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uiPriority w:val="99"/>
    <w:rsid w:val="005D4D8A"/>
    <w:pPr>
      <w:spacing w:after="240"/>
      <w:jc w:val="both"/>
    </w:pPr>
    <w:rPr>
      <w:rFonts w:ascii="Arial" w:hAnsi="Arial"/>
      <w:sz w:val="16"/>
      <w:szCs w:val="20"/>
      <w:lang w:val="en-GB" w:eastAsia="en-GB"/>
    </w:rPr>
  </w:style>
  <w:style w:type="paragraph" w:customStyle="1" w:styleId="1">
    <w:name w:val="1"/>
    <w:uiPriority w:val="99"/>
    <w:rsid w:val="005D4D8A"/>
    <w:pPr>
      <w:spacing w:after="240"/>
      <w:jc w:val="both"/>
    </w:pPr>
    <w:rPr>
      <w:rFonts w:ascii="Arial" w:hAnsi="Arial"/>
      <w:sz w:val="16"/>
      <w:szCs w:val="20"/>
      <w:lang w:val="en-GB" w:eastAsia="en-GB"/>
    </w:rPr>
  </w:style>
  <w:style w:type="paragraph" w:customStyle="1" w:styleId="ZnakZnakZnakZnakZnak1ZnakZnakZnak">
    <w:name w:val="Znak Znak Znak Znak Znak1 Znak Znak Znak"/>
    <w:basedOn w:val="Normal"/>
    <w:uiPriority w:val="99"/>
    <w:rsid w:val="005D4D8A"/>
    <w:pPr>
      <w:spacing w:after="160" w:line="240" w:lineRule="exact"/>
    </w:pPr>
    <w:rPr>
      <w:rFonts w:ascii="Tahoma" w:hAnsi="Tahoma"/>
      <w:szCs w:val="20"/>
      <w:lang w:val="en-US"/>
    </w:rPr>
  </w:style>
  <w:style w:type="table" w:customStyle="1" w:styleId="Tabelamrea111">
    <w:name w:val="Tabela – mreža111"/>
    <w:uiPriority w:val="99"/>
    <w:rsid w:val="00286BCF"/>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20912687">
      <w:marLeft w:val="0"/>
      <w:marRight w:val="0"/>
      <w:marTop w:val="0"/>
      <w:marBottom w:val="0"/>
      <w:divBdr>
        <w:top w:val="none" w:sz="0" w:space="0" w:color="auto"/>
        <w:left w:val="none" w:sz="0" w:space="0" w:color="auto"/>
        <w:bottom w:val="none" w:sz="0" w:space="0" w:color="auto"/>
        <w:right w:val="none" w:sz="0" w:space="0" w:color="auto"/>
      </w:divBdr>
      <w:divsChild>
        <w:div w:id="1620912717">
          <w:marLeft w:val="0"/>
          <w:marRight w:val="0"/>
          <w:marTop w:val="0"/>
          <w:marBottom w:val="0"/>
          <w:divBdr>
            <w:top w:val="none" w:sz="0" w:space="0" w:color="auto"/>
            <w:left w:val="none" w:sz="0" w:space="0" w:color="auto"/>
            <w:bottom w:val="none" w:sz="0" w:space="0" w:color="auto"/>
            <w:right w:val="none" w:sz="0" w:space="0" w:color="auto"/>
          </w:divBdr>
          <w:divsChild>
            <w:div w:id="1620912752">
              <w:marLeft w:val="0"/>
              <w:marRight w:val="60"/>
              <w:marTop w:val="0"/>
              <w:marBottom w:val="0"/>
              <w:divBdr>
                <w:top w:val="none" w:sz="0" w:space="0" w:color="auto"/>
                <w:left w:val="none" w:sz="0" w:space="0" w:color="auto"/>
                <w:bottom w:val="none" w:sz="0" w:space="0" w:color="auto"/>
                <w:right w:val="none" w:sz="0" w:space="0" w:color="auto"/>
              </w:divBdr>
              <w:divsChild>
                <w:div w:id="1620912786">
                  <w:marLeft w:val="0"/>
                  <w:marRight w:val="0"/>
                  <w:marTop w:val="0"/>
                  <w:marBottom w:val="150"/>
                  <w:divBdr>
                    <w:top w:val="none" w:sz="0" w:space="0" w:color="auto"/>
                    <w:left w:val="none" w:sz="0" w:space="0" w:color="auto"/>
                    <w:bottom w:val="none" w:sz="0" w:space="0" w:color="auto"/>
                    <w:right w:val="none" w:sz="0" w:space="0" w:color="auto"/>
                  </w:divBdr>
                  <w:divsChild>
                    <w:div w:id="1620912744">
                      <w:marLeft w:val="0"/>
                      <w:marRight w:val="0"/>
                      <w:marTop w:val="0"/>
                      <w:marBottom w:val="0"/>
                      <w:divBdr>
                        <w:top w:val="none" w:sz="0" w:space="0" w:color="auto"/>
                        <w:left w:val="none" w:sz="0" w:space="0" w:color="auto"/>
                        <w:bottom w:val="none" w:sz="0" w:space="0" w:color="auto"/>
                        <w:right w:val="none" w:sz="0" w:space="0" w:color="auto"/>
                      </w:divBdr>
                      <w:divsChild>
                        <w:div w:id="162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688">
      <w:marLeft w:val="0"/>
      <w:marRight w:val="0"/>
      <w:marTop w:val="0"/>
      <w:marBottom w:val="0"/>
      <w:divBdr>
        <w:top w:val="none" w:sz="0" w:space="0" w:color="auto"/>
        <w:left w:val="none" w:sz="0" w:space="0" w:color="auto"/>
        <w:bottom w:val="none" w:sz="0" w:space="0" w:color="auto"/>
        <w:right w:val="none" w:sz="0" w:space="0" w:color="auto"/>
      </w:divBdr>
    </w:div>
    <w:div w:id="1620912689">
      <w:marLeft w:val="0"/>
      <w:marRight w:val="0"/>
      <w:marTop w:val="0"/>
      <w:marBottom w:val="0"/>
      <w:divBdr>
        <w:top w:val="none" w:sz="0" w:space="0" w:color="auto"/>
        <w:left w:val="none" w:sz="0" w:space="0" w:color="auto"/>
        <w:bottom w:val="none" w:sz="0" w:space="0" w:color="auto"/>
        <w:right w:val="none" w:sz="0" w:space="0" w:color="auto"/>
      </w:divBdr>
    </w:div>
    <w:div w:id="1620912691">
      <w:marLeft w:val="0"/>
      <w:marRight w:val="0"/>
      <w:marTop w:val="0"/>
      <w:marBottom w:val="0"/>
      <w:divBdr>
        <w:top w:val="none" w:sz="0" w:space="0" w:color="auto"/>
        <w:left w:val="none" w:sz="0" w:space="0" w:color="auto"/>
        <w:bottom w:val="none" w:sz="0" w:space="0" w:color="auto"/>
        <w:right w:val="none" w:sz="0" w:space="0" w:color="auto"/>
      </w:divBdr>
    </w:div>
    <w:div w:id="1620912692">
      <w:marLeft w:val="0"/>
      <w:marRight w:val="0"/>
      <w:marTop w:val="0"/>
      <w:marBottom w:val="0"/>
      <w:divBdr>
        <w:top w:val="none" w:sz="0" w:space="0" w:color="auto"/>
        <w:left w:val="none" w:sz="0" w:space="0" w:color="auto"/>
        <w:bottom w:val="none" w:sz="0" w:space="0" w:color="auto"/>
        <w:right w:val="none" w:sz="0" w:space="0" w:color="auto"/>
      </w:divBdr>
    </w:div>
    <w:div w:id="1620912693">
      <w:marLeft w:val="0"/>
      <w:marRight w:val="0"/>
      <w:marTop w:val="0"/>
      <w:marBottom w:val="0"/>
      <w:divBdr>
        <w:top w:val="none" w:sz="0" w:space="0" w:color="auto"/>
        <w:left w:val="none" w:sz="0" w:space="0" w:color="auto"/>
        <w:bottom w:val="none" w:sz="0" w:space="0" w:color="auto"/>
        <w:right w:val="none" w:sz="0" w:space="0" w:color="auto"/>
      </w:divBdr>
      <w:divsChild>
        <w:div w:id="1620912706">
          <w:marLeft w:val="0"/>
          <w:marRight w:val="0"/>
          <w:marTop w:val="0"/>
          <w:marBottom w:val="0"/>
          <w:divBdr>
            <w:top w:val="none" w:sz="0" w:space="0" w:color="auto"/>
            <w:left w:val="none" w:sz="0" w:space="0" w:color="auto"/>
            <w:bottom w:val="none" w:sz="0" w:space="0" w:color="auto"/>
            <w:right w:val="none" w:sz="0" w:space="0" w:color="auto"/>
          </w:divBdr>
          <w:divsChild>
            <w:div w:id="1620912695">
              <w:marLeft w:val="0"/>
              <w:marRight w:val="0"/>
              <w:marTop w:val="0"/>
              <w:marBottom w:val="0"/>
              <w:divBdr>
                <w:top w:val="none" w:sz="0" w:space="0" w:color="auto"/>
                <w:left w:val="none" w:sz="0" w:space="0" w:color="auto"/>
                <w:bottom w:val="none" w:sz="0" w:space="0" w:color="auto"/>
                <w:right w:val="none" w:sz="0" w:space="0" w:color="auto"/>
              </w:divBdr>
              <w:divsChild>
                <w:div w:id="16209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2696">
      <w:marLeft w:val="0"/>
      <w:marRight w:val="0"/>
      <w:marTop w:val="0"/>
      <w:marBottom w:val="0"/>
      <w:divBdr>
        <w:top w:val="none" w:sz="0" w:space="0" w:color="auto"/>
        <w:left w:val="none" w:sz="0" w:space="0" w:color="auto"/>
        <w:bottom w:val="none" w:sz="0" w:space="0" w:color="auto"/>
        <w:right w:val="none" w:sz="0" w:space="0" w:color="auto"/>
      </w:divBdr>
      <w:divsChild>
        <w:div w:id="1620912741">
          <w:marLeft w:val="0"/>
          <w:marRight w:val="0"/>
          <w:marTop w:val="0"/>
          <w:marBottom w:val="0"/>
          <w:divBdr>
            <w:top w:val="none" w:sz="0" w:space="0" w:color="auto"/>
            <w:left w:val="none" w:sz="0" w:space="0" w:color="auto"/>
            <w:bottom w:val="none" w:sz="0" w:space="0" w:color="auto"/>
            <w:right w:val="none" w:sz="0" w:space="0" w:color="auto"/>
          </w:divBdr>
          <w:divsChild>
            <w:div w:id="1620912728">
              <w:marLeft w:val="0"/>
              <w:marRight w:val="60"/>
              <w:marTop w:val="0"/>
              <w:marBottom w:val="0"/>
              <w:divBdr>
                <w:top w:val="none" w:sz="0" w:space="0" w:color="auto"/>
                <w:left w:val="none" w:sz="0" w:space="0" w:color="auto"/>
                <w:bottom w:val="none" w:sz="0" w:space="0" w:color="auto"/>
                <w:right w:val="none" w:sz="0" w:space="0" w:color="auto"/>
              </w:divBdr>
              <w:divsChild>
                <w:div w:id="1620912783">
                  <w:marLeft w:val="0"/>
                  <w:marRight w:val="0"/>
                  <w:marTop w:val="0"/>
                  <w:marBottom w:val="150"/>
                  <w:divBdr>
                    <w:top w:val="none" w:sz="0" w:space="0" w:color="auto"/>
                    <w:left w:val="none" w:sz="0" w:space="0" w:color="auto"/>
                    <w:bottom w:val="none" w:sz="0" w:space="0" w:color="auto"/>
                    <w:right w:val="none" w:sz="0" w:space="0" w:color="auto"/>
                  </w:divBdr>
                  <w:divsChild>
                    <w:div w:id="1620912707">
                      <w:marLeft w:val="0"/>
                      <w:marRight w:val="0"/>
                      <w:marTop w:val="0"/>
                      <w:marBottom w:val="0"/>
                      <w:divBdr>
                        <w:top w:val="none" w:sz="0" w:space="0" w:color="auto"/>
                        <w:left w:val="none" w:sz="0" w:space="0" w:color="auto"/>
                        <w:bottom w:val="none" w:sz="0" w:space="0" w:color="auto"/>
                        <w:right w:val="none" w:sz="0" w:space="0" w:color="auto"/>
                      </w:divBdr>
                      <w:divsChild>
                        <w:div w:id="16209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698">
      <w:marLeft w:val="0"/>
      <w:marRight w:val="0"/>
      <w:marTop w:val="0"/>
      <w:marBottom w:val="0"/>
      <w:divBdr>
        <w:top w:val="none" w:sz="0" w:space="0" w:color="auto"/>
        <w:left w:val="none" w:sz="0" w:space="0" w:color="auto"/>
        <w:bottom w:val="none" w:sz="0" w:space="0" w:color="auto"/>
        <w:right w:val="none" w:sz="0" w:space="0" w:color="auto"/>
      </w:divBdr>
    </w:div>
    <w:div w:id="1620912699">
      <w:marLeft w:val="0"/>
      <w:marRight w:val="0"/>
      <w:marTop w:val="0"/>
      <w:marBottom w:val="0"/>
      <w:divBdr>
        <w:top w:val="none" w:sz="0" w:space="0" w:color="auto"/>
        <w:left w:val="none" w:sz="0" w:space="0" w:color="auto"/>
        <w:bottom w:val="none" w:sz="0" w:space="0" w:color="auto"/>
        <w:right w:val="none" w:sz="0" w:space="0" w:color="auto"/>
      </w:divBdr>
    </w:div>
    <w:div w:id="1620912700">
      <w:marLeft w:val="0"/>
      <w:marRight w:val="0"/>
      <w:marTop w:val="0"/>
      <w:marBottom w:val="0"/>
      <w:divBdr>
        <w:top w:val="none" w:sz="0" w:space="0" w:color="auto"/>
        <w:left w:val="none" w:sz="0" w:space="0" w:color="auto"/>
        <w:bottom w:val="none" w:sz="0" w:space="0" w:color="auto"/>
        <w:right w:val="none" w:sz="0" w:space="0" w:color="auto"/>
      </w:divBdr>
      <w:divsChild>
        <w:div w:id="1620912787">
          <w:marLeft w:val="0"/>
          <w:marRight w:val="0"/>
          <w:marTop w:val="0"/>
          <w:marBottom w:val="0"/>
          <w:divBdr>
            <w:top w:val="none" w:sz="0" w:space="0" w:color="auto"/>
            <w:left w:val="none" w:sz="0" w:space="0" w:color="auto"/>
            <w:bottom w:val="none" w:sz="0" w:space="0" w:color="auto"/>
            <w:right w:val="none" w:sz="0" w:space="0" w:color="auto"/>
          </w:divBdr>
          <w:divsChild>
            <w:div w:id="1620912705">
              <w:marLeft w:val="0"/>
              <w:marRight w:val="60"/>
              <w:marTop w:val="0"/>
              <w:marBottom w:val="0"/>
              <w:divBdr>
                <w:top w:val="none" w:sz="0" w:space="0" w:color="auto"/>
                <w:left w:val="none" w:sz="0" w:space="0" w:color="auto"/>
                <w:bottom w:val="none" w:sz="0" w:space="0" w:color="auto"/>
                <w:right w:val="none" w:sz="0" w:space="0" w:color="auto"/>
              </w:divBdr>
              <w:divsChild>
                <w:div w:id="1620912739">
                  <w:marLeft w:val="0"/>
                  <w:marRight w:val="0"/>
                  <w:marTop w:val="0"/>
                  <w:marBottom w:val="150"/>
                  <w:divBdr>
                    <w:top w:val="none" w:sz="0" w:space="0" w:color="auto"/>
                    <w:left w:val="none" w:sz="0" w:space="0" w:color="auto"/>
                    <w:bottom w:val="none" w:sz="0" w:space="0" w:color="auto"/>
                    <w:right w:val="none" w:sz="0" w:space="0" w:color="auto"/>
                  </w:divBdr>
                  <w:divsChild>
                    <w:div w:id="1620912704">
                      <w:marLeft w:val="0"/>
                      <w:marRight w:val="0"/>
                      <w:marTop w:val="0"/>
                      <w:marBottom w:val="0"/>
                      <w:divBdr>
                        <w:top w:val="none" w:sz="0" w:space="0" w:color="auto"/>
                        <w:left w:val="none" w:sz="0" w:space="0" w:color="auto"/>
                        <w:bottom w:val="none" w:sz="0" w:space="0" w:color="auto"/>
                        <w:right w:val="none" w:sz="0" w:space="0" w:color="auto"/>
                      </w:divBdr>
                      <w:divsChild>
                        <w:div w:id="16209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02">
      <w:marLeft w:val="0"/>
      <w:marRight w:val="0"/>
      <w:marTop w:val="0"/>
      <w:marBottom w:val="0"/>
      <w:divBdr>
        <w:top w:val="none" w:sz="0" w:space="0" w:color="auto"/>
        <w:left w:val="none" w:sz="0" w:space="0" w:color="auto"/>
        <w:bottom w:val="none" w:sz="0" w:space="0" w:color="auto"/>
        <w:right w:val="none" w:sz="0" w:space="0" w:color="auto"/>
      </w:divBdr>
    </w:div>
    <w:div w:id="1620912703">
      <w:marLeft w:val="0"/>
      <w:marRight w:val="0"/>
      <w:marTop w:val="0"/>
      <w:marBottom w:val="0"/>
      <w:divBdr>
        <w:top w:val="none" w:sz="0" w:space="0" w:color="auto"/>
        <w:left w:val="none" w:sz="0" w:space="0" w:color="auto"/>
        <w:bottom w:val="none" w:sz="0" w:space="0" w:color="auto"/>
        <w:right w:val="none" w:sz="0" w:space="0" w:color="auto"/>
      </w:divBdr>
    </w:div>
    <w:div w:id="1620912709">
      <w:marLeft w:val="0"/>
      <w:marRight w:val="0"/>
      <w:marTop w:val="0"/>
      <w:marBottom w:val="0"/>
      <w:divBdr>
        <w:top w:val="none" w:sz="0" w:space="0" w:color="auto"/>
        <w:left w:val="none" w:sz="0" w:space="0" w:color="auto"/>
        <w:bottom w:val="none" w:sz="0" w:space="0" w:color="auto"/>
        <w:right w:val="none" w:sz="0" w:space="0" w:color="auto"/>
      </w:divBdr>
    </w:div>
    <w:div w:id="1620912710">
      <w:marLeft w:val="0"/>
      <w:marRight w:val="0"/>
      <w:marTop w:val="0"/>
      <w:marBottom w:val="0"/>
      <w:divBdr>
        <w:top w:val="none" w:sz="0" w:space="0" w:color="auto"/>
        <w:left w:val="none" w:sz="0" w:space="0" w:color="auto"/>
        <w:bottom w:val="none" w:sz="0" w:space="0" w:color="auto"/>
        <w:right w:val="none" w:sz="0" w:space="0" w:color="auto"/>
      </w:divBdr>
    </w:div>
    <w:div w:id="1620912711">
      <w:marLeft w:val="0"/>
      <w:marRight w:val="0"/>
      <w:marTop w:val="0"/>
      <w:marBottom w:val="0"/>
      <w:divBdr>
        <w:top w:val="none" w:sz="0" w:space="0" w:color="auto"/>
        <w:left w:val="none" w:sz="0" w:space="0" w:color="auto"/>
        <w:bottom w:val="none" w:sz="0" w:space="0" w:color="auto"/>
        <w:right w:val="none" w:sz="0" w:space="0" w:color="auto"/>
      </w:divBdr>
    </w:div>
    <w:div w:id="1620912712">
      <w:marLeft w:val="0"/>
      <w:marRight w:val="0"/>
      <w:marTop w:val="0"/>
      <w:marBottom w:val="0"/>
      <w:divBdr>
        <w:top w:val="none" w:sz="0" w:space="0" w:color="auto"/>
        <w:left w:val="none" w:sz="0" w:space="0" w:color="auto"/>
        <w:bottom w:val="none" w:sz="0" w:space="0" w:color="auto"/>
        <w:right w:val="none" w:sz="0" w:space="0" w:color="auto"/>
      </w:divBdr>
    </w:div>
    <w:div w:id="1620912714">
      <w:marLeft w:val="0"/>
      <w:marRight w:val="0"/>
      <w:marTop w:val="0"/>
      <w:marBottom w:val="0"/>
      <w:divBdr>
        <w:top w:val="none" w:sz="0" w:space="0" w:color="auto"/>
        <w:left w:val="none" w:sz="0" w:space="0" w:color="auto"/>
        <w:bottom w:val="none" w:sz="0" w:space="0" w:color="auto"/>
        <w:right w:val="none" w:sz="0" w:space="0" w:color="auto"/>
      </w:divBdr>
    </w:div>
    <w:div w:id="1620912715">
      <w:marLeft w:val="0"/>
      <w:marRight w:val="0"/>
      <w:marTop w:val="0"/>
      <w:marBottom w:val="0"/>
      <w:divBdr>
        <w:top w:val="none" w:sz="0" w:space="0" w:color="auto"/>
        <w:left w:val="none" w:sz="0" w:space="0" w:color="auto"/>
        <w:bottom w:val="none" w:sz="0" w:space="0" w:color="auto"/>
        <w:right w:val="none" w:sz="0" w:space="0" w:color="auto"/>
      </w:divBdr>
    </w:div>
    <w:div w:id="1620912720">
      <w:marLeft w:val="0"/>
      <w:marRight w:val="0"/>
      <w:marTop w:val="0"/>
      <w:marBottom w:val="0"/>
      <w:divBdr>
        <w:top w:val="none" w:sz="0" w:space="0" w:color="auto"/>
        <w:left w:val="none" w:sz="0" w:space="0" w:color="auto"/>
        <w:bottom w:val="none" w:sz="0" w:space="0" w:color="auto"/>
        <w:right w:val="none" w:sz="0" w:space="0" w:color="auto"/>
      </w:divBdr>
    </w:div>
    <w:div w:id="1620912726">
      <w:marLeft w:val="0"/>
      <w:marRight w:val="0"/>
      <w:marTop w:val="0"/>
      <w:marBottom w:val="0"/>
      <w:divBdr>
        <w:top w:val="none" w:sz="0" w:space="0" w:color="auto"/>
        <w:left w:val="none" w:sz="0" w:space="0" w:color="auto"/>
        <w:bottom w:val="none" w:sz="0" w:space="0" w:color="auto"/>
        <w:right w:val="none" w:sz="0" w:space="0" w:color="auto"/>
      </w:divBdr>
    </w:div>
    <w:div w:id="1620912730">
      <w:marLeft w:val="0"/>
      <w:marRight w:val="0"/>
      <w:marTop w:val="0"/>
      <w:marBottom w:val="0"/>
      <w:divBdr>
        <w:top w:val="none" w:sz="0" w:space="0" w:color="auto"/>
        <w:left w:val="none" w:sz="0" w:space="0" w:color="auto"/>
        <w:bottom w:val="none" w:sz="0" w:space="0" w:color="auto"/>
        <w:right w:val="none" w:sz="0" w:space="0" w:color="auto"/>
      </w:divBdr>
    </w:div>
    <w:div w:id="1620912731">
      <w:marLeft w:val="0"/>
      <w:marRight w:val="0"/>
      <w:marTop w:val="0"/>
      <w:marBottom w:val="0"/>
      <w:divBdr>
        <w:top w:val="none" w:sz="0" w:space="0" w:color="auto"/>
        <w:left w:val="none" w:sz="0" w:space="0" w:color="auto"/>
        <w:bottom w:val="none" w:sz="0" w:space="0" w:color="auto"/>
        <w:right w:val="none" w:sz="0" w:space="0" w:color="auto"/>
      </w:divBdr>
    </w:div>
    <w:div w:id="1620912733">
      <w:marLeft w:val="0"/>
      <w:marRight w:val="0"/>
      <w:marTop w:val="0"/>
      <w:marBottom w:val="0"/>
      <w:divBdr>
        <w:top w:val="none" w:sz="0" w:space="0" w:color="auto"/>
        <w:left w:val="none" w:sz="0" w:space="0" w:color="auto"/>
        <w:bottom w:val="none" w:sz="0" w:space="0" w:color="auto"/>
        <w:right w:val="none" w:sz="0" w:space="0" w:color="auto"/>
      </w:divBdr>
    </w:div>
    <w:div w:id="1620912735">
      <w:marLeft w:val="0"/>
      <w:marRight w:val="0"/>
      <w:marTop w:val="0"/>
      <w:marBottom w:val="0"/>
      <w:divBdr>
        <w:top w:val="none" w:sz="0" w:space="0" w:color="auto"/>
        <w:left w:val="none" w:sz="0" w:space="0" w:color="auto"/>
        <w:bottom w:val="none" w:sz="0" w:space="0" w:color="auto"/>
        <w:right w:val="none" w:sz="0" w:space="0" w:color="auto"/>
      </w:divBdr>
      <w:divsChild>
        <w:div w:id="1620912757">
          <w:marLeft w:val="0"/>
          <w:marRight w:val="0"/>
          <w:marTop w:val="0"/>
          <w:marBottom w:val="0"/>
          <w:divBdr>
            <w:top w:val="none" w:sz="0" w:space="0" w:color="auto"/>
            <w:left w:val="none" w:sz="0" w:space="0" w:color="auto"/>
            <w:bottom w:val="none" w:sz="0" w:space="0" w:color="auto"/>
            <w:right w:val="none" w:sz="0" w:space="0" w:color="auto"/>
          </w:divBdr>
          <w:divsChild>
            <w:div w:id="1620912734">
              <w:marLeft w:val="0"/>
              <w:marRight w:val="0"/>
              <w:marTop w:val="0"/>
              <w:marBottom w:val="0"/>
              <w:divBdr>
                <w:top w:val="none" w:sz="0" w:space="0" w:color="auto"/>
                <w:left w:val="none" w:sz="0" w:space="0" w:color="auto"/>
                <w:bottom w:val="none" w:sz="0" w:space="0" w:color="auto"/>
                <w:right w:val="none" w:sz="0" w:space="0" w:color="auto"/>
              </w:divBdr>
              <w:divsChild>
                <w:div w:id="1620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2736">
      <w:marLeft w:val="0"/>
      <w:marRight w:val="0"/>
      <w:marTop w:val="0"/>
      <w:marBottom w:val="0"/>
      <w:divBdr>
        <w:top w:val="none" w:sz="0" w:space="0" w:color="auto"/>
        <w:left w:val="none" w:sz="0" w:space="0" w:color="auto"/>
        <w:bottom w:val="none" w:sz="0" w:space="0" w:color="auto"/>
        <w:right w:val="none" w:sz="0" w:space="0" w:color="auto"/>
      </w:divBdr>
      <w:divsChild>
        <w:div w:id="1620912756">
          <w:marLeft w:val="0"/>
          <w:marRight w:val="0"/>
          <w:marTop w:val="0"/>
          <w:marBottom w:val="0"/>
          <w:divBdr>
            <w:top w:val="none" w:sz="0" w:space="0" w:color="auto"/>
            <w:left w:val="none" w:sz="0" w:space="0" w:color="auto"/>
            <w:bottom w:val="none" w:sz="0" w:space="0" w:color="auto"/>
            <w:right w:val="none" w:sz="0" w:space="0" w:color="auto"/>
          </w:divBdr>
          <w:divsChild>
            <w:div w:id="1620912727">
              <w:marLeft w:val="0"/>
              <w:marRight w:val="60"/>
              <w:marTop w:val="0"/>
              <w:marBottom w:val="0"/>
              <w:divBdr>
                <w:top w:val="none" w:sz="0" w:space="0" w:color="auto"/>
                <w:left w:val="none" w:sz="0" w:space="0" w:color="auto"/>
                <w:bottom w:val="none" w:sz="0" w:space="0" w:color="auto"/>
                <w:right w:val="none" w:sz="0" w:space="0" w:color="auto"/>
              </w:divBdr>
              <w:divsChild>
                <w:div w:id="1620912799">
                  <w:marLeft w:val="0"/>
                  <w:marRight w:val="0"/>
                  <w:marTop w:val="0"/>
                  <w:marBottom w:val="150"/>
                  <w:divBdr>
                    <w:top w:val="none" w:sz="0" w:space="0" w:color="auto"/>
                    <w:left w:val="none" w:sz="0" w:space="0" w:color="auto"/>
                    <w:bottom w:val="none" w:sz="0" w:space="0" w:color="auto"/>
                    <w:right w:val="none" w:sz="0" w:space="0" w:color="auto"/>
                  </w:divBdr>
                  <w:divsChild>
                    <w:div w:id="1620912722">
                      <w:marLeft w:val="0"/>
                      <w:marRight w:val="0"/>
                      <w:marTop w:val="0"/>
                      <w:marBottom w:val="0"/>
                      <w:divBdr>
                        <w:top w:val="none" w:sz="0" w:space="0" w:color="auto"/>
                        <w:left w:val="none" w:sz="0" w:space="0" w:color="auto"/>
                        <w:bottom w:val="none" w:sz="0" w:space="0" w:color="auto"/>
                        <w:right w:val="none" w:sz="0" w:space="0" w:color="auto"/>
                      </w:divBdr>
                      <w:divsChild>
                        <w:div w:id="1620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37">
      <w:marLeft w:val="0"/>
      <w:marRight w:val="0"/>
      <w:marTop w:val="0"/>
      <w:marBottom w:val="0"/>
      <w:divBdr>
        <w:top w:val="none" w:sz="0" w:space="0" w:color="auto"/>
        <w:left w:val="none" w:sz="0" w:space="0" w:color="auto"/>
        <w:bottom w:val="none" w:sz="0" w:space="0" w:color="auto"/>
        <w:right w:val="none" w:sz="0" w:space="0" w:color="auto"/>
      </w:divBdr>
    </w:div>
    <w:div w:id="1620912738">
      <w:marLeft w:val="0"/>
      <w:marRight w:val="0"/>
      <w:marTop w:val="0"/>
      <w:marBottom w:val="0"/>
      <w:divBdr>
        <w:top w:val="none" w:sz="0" w:space="0" w:color="auto"/>
        <w:left w:val="none" w:sz="0" w:space="0" w:color="auto"/>
        <w:bottom w:val="none" w:sz="0" w:space="0" w:color="auto"/>
        <w:right w:val="none" w:sz="0" w:space="0" w:color="auto"/>
      </w:divBdr>
      <w:divsChild>
        <w:div w:id="1620912719">
          <w:marLeft w:val="0"/>
          <w:marRight w:val="0"/>
          <w:marTop w:val="0"/>
          <w:marBottom w:val="0"/>
          <w:divBdr>
            <w:top w:val="none" w:sz="0" w:space="0" w:color="auto"/>
            <w:left w:val="none" w:sz="0" w:space="0" w:color="auto"/>
            <w:bottom w:val="none" w:sz="0" w:space="0" w:color="auto"/>
            <w:right w:val="none" w:sz="0" w:space="0" w:color="auto"/>
          </w:divBdr>
          <w:divsChild>
            <w:div w:id="1620912766">
              <w:marLeft w:val="0"/>
              <w:marRight w:val="60"/>
              <w:marTop w:val="0"/>
              <w:marBottom w:val="0"/>
              <w:divBdr>
                <w:top w:val="none" w:sz="0" w:space="0" w:color="auto"/>
                <w:left w:val="none" w:sz="0" w:space="0" w:color="auto"/>
                <w:bottom w:val="none" w:sz="0" w:space="0" w:color="auto"/>
                <w:right w:val="none" w:sz="0" w:space="0" w:color="auto"/>
              </w:divBdr>
              <w:divsChild>
                <w:div w:id="1620912751">
                  <w:marLeft w:val="0"/>
                  <w:marRight w:val="0"/>
                  <w:marTop w:val="0"/>
                  <w:marBottom w:val="150"/>
                  <w:divBdr>
                    <w:top w:val="none" w:sz="0" w:space="0" w:color="auto"/>
                    <w:left w:val="none" w:sz="0" w:space="0" w:color="auto"/>
                    <w:bottom w:val="none" w:sz="0" w:space="0" w:color="auto"/>
                    <w:right w:val="none" w:sz="0" w:space="0" w:color="auto"/>
                  </w:divBdr>
                  <w:divsChild>
                    <w:div w:id="1620912718">
                      <w:marLeft w:val="0"/>
                      <w:marRight w:val="0"/>
                      <w:marTop w:val="0"/>
                      <w:marBottom w:val="0"/>
                      <w:divBdr>
                        <w:top w:val="none" w:sz="0" w:space="0" w:color="auto"/>
                        <w:left w:val="none" w:sz="0" w:space="0" w:color="auto"/>
                        <w:bottom w:val="none" w:sz="0" w:space="0" w:color="auto"/>
                        <w:right w:val="none" w:sz="0" w:space="0" w:color="auto"/>
                      </w:divBdr>
                      <w:divsChild>
                        <w:div w:id="16209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40">
      <w:marLeft w:val="0"/>
      <w:marRight w:val="0"/>
      <w:marTop w:val="0"/>
      <w:marBottom w:val="0"/>
      <w:divBdr>
        <w:top w:val="none" w:sz="0" w:space="0" w:color="auto"/>
        <w:left w:val="none" w:sz="0" w:space="0" w:color="auto"/>
        <w:bottom w:val="none" w:sz="0" w:space="0" w:color="auto"/>
        <w:right w:val="none" w:sz="0" w:space="0" w:color="auto"/>
      </w:divBdr>
    </w:div>
    <w:div w:id="1620912742">
      <w:marLeft w:val="0"/>
      <w:marRight w:val="0"/>
      <w:marTop w:val="0"/>
      <w:marBottom w:val="0"/>
      <w:divBdr>
        <w:top w:val="none" w:sz="0" w:space="0" w:color="auto"/>
        <w:left w:val="none" w:sz="0" w:space="0" w:color="auto"/>
        <w:bottom w:val="none" w:sz="0" w:space="0" w:color="auto"/>
        <w:right w:val="none" w:sz="0" w:space="0" w:color="auto"/>
      </w:divBdr>
    </w:div>
    <w:div w:id="1620912745">
      <w:marLeft w:val="0"/>
      <w:marRight w:val="0"/>
      <w:marTop w:val="0"/>
      <w:marBottom w:val="0"/>
      <w:divBdr>
        <w:top w:val="none" w:sz="0" w:space="0" w:color="auto"/>
        <w:left w:val="none" w:sz="0" w:space="0" w:color="auto"/>
        <w:bottom w:val="none" w:sz="0" w:space="0" w:color="auto"/>
        <w:right w:val="none" w:sz="0" w:space="0" w:color="auto"/>
      </w:divBdr>
    </w:div>
    <w:div w:id="1620912747">
      <w:marLeft w:val="0"/>
      <w:marRight w:val="0"/>
      <w:marTop w:val="0"/>
      <w:marBottom w:val="0"/>
      <w:divBdr>
        <w:top w:val="none" w:sz="0" w:space="0" w:color="auto"/>
        <w:left w:val="none" w:sz="0" w:space="0" w:color="auto"/>
        <w:bottom w:val="none" w:sz="0" w:space="0" w:color="auto"/>
        <w:right w:val="none" w:sz="0" w:space="0" w:color="auto"/>
      </w:divBdr>
    </w:div>
    <w:div w:id="1620912748">
      <w:marLeft w:val="0"/>
      <w:marRight w:val="0"/>
      <w:marTop w:val="0"/>
      <w:marBottom w:val="0"/>
      <w:divBdr>
        <w:top w:val="none" w:sz="0" w:space="0" w:color="auto"/>
        <w:left w:val="none" w:sz="0" w:space="0" w:color="auto"/>
        <w:bottom w:val="none" w:sz="0" w:space="0" w:color="auto"/>
        <w:right w:val="none" w:sz="0" w:space="0" w:color="auto"/>
      </w:divBdr>
    </w:div>
    <w:div w:id="1620912749">
      <w:marLeft w:val="0"/>
      <w:marRight w:val="0"/>
      <w:marTop w:val="0"/>
      <w:marBottom w:val="0"/>
      <w:divBdr>
        <w:top w:val="none" w:sz="0" w:space="0" w:color="auto"/>
        <w:left w:val="none" w:sz="0" w:space="0" w:color="auto"/>
        <w:bottom w:val="none" w:sz="0" w:space="0" w:color="auto"/>
        <w:right w:val="none" w:sz="0" w:space="0" w:color="auto"/>
      </w:divBdr>
    </w:div>
    <w:div w:id="1620912750">
      <w:marLeft w:val="0"/>
      <w:marRight w:val="0"/>
      <w:marTop w:val="0"/>
      <w:marBottom w:val="0"/>
      <w:divBdr>
        <w:top w:val="none" w:sz="0" w:space="0" w:color="auto"/>
        <w:left w:val="none" w:sz="0" w:space="0" w:color="auto"/>
        <w:bottom w:val="none" w:sz="0" w:space="0" w:color="auto"/>
        <w:right w:val="none" w:sz="0" w:space="0" w:color="auto"/>
      </w:divBdr>
    </w:div>
    <w:div w:id="1620912754">
      <w:marLeft w:val="0"/>
      <w:marRight w:val="0"/>
      <w:marTop w:val="0"/>
      <w:marBottom w:val="0"/>
      <w:divBdr>
        <w:top w:val="none" w:sz="0" w:space="0" w:color="auto"/>
        <w:left w:val="none" w:sz="0" w:space="0" w:color="auto"/>
        <w:bottom w:val="none" w:sz="0" w:space="0" w:color="auto"/>
        <w:right w:val="none" w:sz="0" w:space="0" w:color="auto"/>
      </w:divBdr>
    </w:div>
    <w:div w:id="1620912759">
      <w:marLeft w:val="0"/>
      <w:marRight w:val="0"/>
      <w:marTop w:val="0"/>
      <w:marBottom w:val="0"/>
      <w:divBdr>
        <w:top w:val="none" w:sz="0" w:space="0" w:color="auto"/>
        <w:left w:val="none" w:sz="0" w:space="0" w:color="auto"/>
        <w:bottom w:val="none" w:sz="0" w:space="0" w:color="auto"/>
        <w:right w:val="none" w:sz="0" w:space="0" w:color="auto"/>
      </w:divBdr>
    </w:div>
    <w:div w:id="1620912763">
      <w:marLeft w:val="0"/>
      <w:marRight w:val="0"/>
      <w:marTop w:val="0"/>
      <w:marBottom w:val="0"/>
      <w:divBdr>
        <w:top w:val="none" w:sz="0" w:space="0" w:color="auto"/>
        <w:left w:val="none" w:sz="0" w:space="0" w:color="auto"/>
        <w:bottom w:val="none" w:sz="0" w:space="0" w:color="auto"/>
        <w:right w:val="none" w:sz="0" w:space="0" w:color="auto"/>
      </w:divBdr>
    </w:div>
    <w:div w:id="1620912765">
      <w:marLeft w:val="0"/>
      <w:marRight w:val="0"/>
      <w:marTop w:val="0"/>
      <w:marBottom w:val="0"/>
      <w:divBdr>
        <w:top w:val="none" w:sz="0" w:space="0" w:color="auto"/>
        <w:left w:val="none" w:sz="0" w:space="0" w:color="auto"/>
        <w:bottom w:val="none" w:sz="0" w:space="0" w:color="auto"/>
        <w:right w:val="none" w:sz="0" w:space="0" w:color="auto"/>
      </w:divBdr>
    </w:div>
    <w:div w:id="1620912767">
      <w:marLeft w:val="0"/>
      <w:marRight w:val="0"/>
      <w:marTop w:val="0"/>
      <w:marBottom w:val="0"/>
      <w:divBdr>
        <w:top w:val="none" w:sz="0" w:space="0" w:color="auto"/>
        <w:left w:val="none" w:sz="0" w:space="0" w:color="auto"/>
        <w:bottom w:val="none" w:sz="0" w:space="0" w:color="auto"/>
        <w:right w:val="none" w:sz="0" w:space="0" w:color="auto"/>
      </w:divBdr>
    </w:div>
    <w:div w:id="1620912773">
      <w:marLeft w:val="0"/>
      <w:marRight w:val="0"/>
      <w:marTop w:val="0"/>
      <w:marBottom w:val="0"/>
      <w:divBdr>
        <w:top w:val="none" w:sz="0" w:space="0" w:color="auto"/>
        <w:left w:val="none" w:sz="0" w:space="0" w:color="auto"/>
        <w:bottom w:val="none" w:sz="0" w:space="0" w:color="auto"/>
        <w:right w:val="none" w:sz="0" w:space="0" w:color="auto"/>
      </w:divBdr>
    </w:div>
    <w:div w:id="1620912774">
      <w:marLeft w:val="0"/>
      <w:marRight w:val="0"/>
      <w:marTop w:val="0"/>
      <w:marBottom w:val="0"/>
      <w:divBdr>
        <w:top w:val="none" w:sz="0" w:space="0" w:color="auto"/>
        <w:left w:val="none" w:sz="0" w:space="0" w:color="auto"/>
        <w:bottom w:val="none" w:sz="0" w:space="0" w:color="auto"/>
        <w:right w:val="none" w:sz="0" w:space="0" w:color="auto"/>
      </w:divBdr>
    </w:div>
    <w:div w:id="1620912775">
      <w:marLeft w:val="0"/>
      <w:marRight w:val="0"/>
      <w:marTop w:val="0"/>
      <w:marBottom w:val="0"/>
      <w:divBdr>
        <w:top w:val="none" w:sz="0" w:space="0" w:color="auto"/>
        <w:left w:val="none" w:sz="0" w:space="0" w:color="auto"/>
        <w:bottom w:val="none" w:sz="0" w:space="0" w:color="auto"/>
        <w:right w:val="none" w:sz="0" w:space="0" w:color="auto"/>
      </w:divBdr>
      <w:divsChild>
        <w:div w:id="1620912795">
          <w:marLeft w:val="0"/>
          <w:marRight w:val="0"/>
          <w:marTop w:val="0"/>
          <w:marBottom w:val="0"/>
          <w:divBdr>
            <w:top w:val="none" w:sz="0" w:space="0" w:color="auto"/>
            <w:left w:val="none" w:sz="0" w:space="0" w:color="auto"/>
            <w:bottom w:val="none" w:sz="0" w:space="0" w:color="auto"/>
            <w:right w:val="none" w:sz="0" w:space="0" w:color="auto"/>
          </w:divBdr>
          <w:divsChild>
            <w:div w:id="1620912791">
              <w:marLeft w:val="0"/>
              <w:marRight w:val="6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150"/>
                  <w:divBdr>
                    <w:top w:val="none" w:sz="0" w:space="0" w:color="auto"/>
                    <w:left w:val="none" w:sz="0" w:space="0" w:color="auto"/>
                    <w:bottom w:val="none" w:sz="0" w:space="0" w:color="auto"/>
                    <w:right w:val="none" w:sz="0" w:space="0" w:color="auto"/>
                  </w:divBdr>
                  <w:divsChild>
                    <w:div w:id="1620912792">
                      <w:marLeft w:val="0"/>
                      <w:marRight w:val="0"/>
                      <w:marTop w:val="0"/>
                      <w:marBottom w:val="0"/>
                      <w:divBdr>
                        <w:top w:val="none" w:sz="0" w:space="0" w:color="auto"/>
                        <w:left w:val="none" w:sz="0" w:space="0" w:color="auto"/>
                        <w:bottom w:val="none" w:sz="0" w:space="0" w:color="auto"/>
                        <w:right w:val="none" w:sz="0" w:space="0" w:color="auto"/>
                      </w:divBdr>
                      <w:divsChild>
                        <w:div w:id="16209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77">
      <w:marLeft w:val="0"/>
      <w:marRight w:val="0"/>
      <w:marTop w:val="0"/>
      <w:marBottom w:val="0"/>
      <w:divBdr>
        <w:top w:val="none" w:sz="0" w:space="0" w:color="auto"/>
        <w:left w:val="none" w:sz="0" w:space="0" w:color="auto"/>
        <w:bottom w:val="none" w:sz="0" w:space="0" w:color="auto"/>
        <w:right w:val="none" w:sz="0" w:space="0" w:color="auto"/>
      </w:divBdr>
    </w:div>
    <w:div w:id="1620912778">
      <w:marLeft w:val="0"/>
      <w:marRight w:val="0"/>
      <w:marTop w:val="0"/>
      <w:marBottom w:val="0"/>
      <w:divBdr>
        <w:top w:val="none" w:sz="0" w:space="0" w:color="auto"/>
        <w:left w:val="none" w:sz="0" w:space="0" w:color="auto"/>
        <w:bottom w:val="none" w:sz="0" w:space="0" w:color="auto"/>
        <w:right w:val="none" w:sz="0" w:space="0" w:color="auto"/>
      </w:divBdr>
      <w:divsChild>
        <w:div w:id="1620912798">
          <w:marLeft w:val="0"/>
          <w:marRight w:val="0"/>
          <w:marTop w:val="0"/>
          <w:marBottom w:val="0"/>
          <w:divBdr>
            <w:top w:val="none" w:sz="0" w:space="0" w:color="auto"/>
            <w:left w:val="none" w:sz="0" w:space="0" w:color="auto"/>
            <w:bottom w:val="none" w:sz="0" w:space="0" w:color="auto"/>
            <w:right w:val="none" w:sz="0" w:space="0" w:color="auto"/>
          </w:divBdr>
          <w:divsChild>
            <w:div w:id="1620912771">
              <w:marLeft w:val="0"/>
              <w:marRight w:val="60"/>
              <w:marTop w:val="0"/>
              <w:marBottom w:val="0"/>
              <w:divBdr>
                <w:top w:val="none" w:sz="0" w:space="0" w:color="auto"/>
                <w:left w:val="none" w:sz="0" w:space="0" w:color="auto"/>
                <w:bottom w:val="none" w:sz="0" w:space="0" w:color="auto"/>
                <w:right w:val="none" w:sz="0" w:space="0" w:color="auto"/>
              </w:divBdr>
              <w:divsChild>
                <w:div w:id="1620912697">
                  <w:marLeft w:val="0"/>
                  <w:marRight w:val="0"/>
                  <w:marTop w:val="0"/>
                  <w:marBottom w:val="150"/>
                  <w:divBdr>
                    <w:top w:val="none" w:sz="0" w:space="0" w:color="auto"/>
                    <w:left w:val="none" w:sz="0" w:space="0" w:color="auto"/>
                    <w:bottom w:val="none" w:sz="0" w:space="0" w:color="auto"/>
                    <w:right w:val="none" w:sz="0" w:space="0" w:color="auto"/>
                  </w:divBdr>
                  <w:divsChild>
                    <w:div w:id="1620912770">
                      <w:marLeft w:val="0"/>
                      <w:marRight w:val="0"/>
                      <w:marTop w:val="0"/>
                      <w:marBottom w:val="0"/>
                      <w:divBdr>
                        <w:top w:val="none" w:sz="0" w:space="0" w:color="auto"/>
                        <w:left w:val="none" w:sz="0" w:space="0" w:color="auto"/>
                        <w:bottom w:val="none" w:sz="0" w:space="0" w:color="auto"/>
                        <w:right w:val="none" w:sz="0" w:space="0" w:color="auto"/>
                      </w:divBdr>
                      <w:divsChild>
                        <w:div w:id="16209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80">
      <w:marLeft w:val="0"/>
      <w:marRight w:val="0"/>
      <w:marTop w:val="0"/>
      <w:marBottom w:val="0"/>
      <w:divBdr>
        <w:top w:val="none" w:sz="0" w:space="0" w:color="auto"/>
        <w:left w:val="none" w:sz="0" w:space="0" w:color="auto"/>
        <w:bottom w:val="none" w:sz="0" w:space="0" w:color="auto"/>
        <w:right w:val="none" w:sz="0" w:space="0" w:color="auto"/>
      </w:divBdr>
    </w:div>
    <w:div w:id="1620912782">
      <w:marLeft w:val="0"/>
      <w:marRight w:val="0"/>
      <w:marTop w:val="0"/>
      <w:marBottom w:val="0"/>
      <w:divBdr>
        <w:top w:val="none" w:sz="0" w:space="0" w:color="auto"/>
        <w:left w:val="none" w:sz="0" w:space="0" w:color="auto"/>
        <w:bottom w:val="none" w:sz="0" w:space="0" w:color="auto"/>
        <w:right w:val="none" w:sz="0" w:space="0" w:color="auto"/>
      </w:divBdr>
      <w:divsChild>
        <w:div w:id="1620912761">
          <w:marLeft w:val="0"/>
          <w:marRight w:val="0"/>
          <w:marTop w:val="0"/>
          <w:marBottom w:val="0"/>
          <w:divBdr>
            <w:top w:val="none" w:sz="0" w:space="0" w:color="auto"/>
            <w:left w:val="none" w:sz="0" w:space="0" w:color="auto"/>
            <w:bottom w:val="none" w:sz="0" w:space="0" w:color="auto"/>
            <w:right w:val="none" w:sz="0" w:space="0" w:color="auto"/>
          </w:divBdr>
          <w:divsChild>
            <w:div w:id="1620912743">
              <w:marLeft w:val="0"/>
              <w:marRight w:val="0"/>
              <w:marTop w:val="0"/>
              <w:marBottom w:val="0"/>
              <w:divBdr>
                <w:top w:val="none" w:sz="0" w:space="0" w:color="auto"/>
                <w:left w:val="none" w:sz="0" w:space="0" w:color="auto"/>
                <w:bottom w:val="none" w:sz="0" w:space="0" w:color="auto"/>
                <w:right w:val="none" w:sz="0" w:space="0" w:color="auto"/>
              </w:divBdr>
              <w:divsChild>
                <w:div w:id="16209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2785">
      <w:marLeft w:val="0"/>
      <w:marRight w:val="0"/>
      <w:marTop w:val="0"/>
      <w:marBottom w:val="0"/>
      <w:divBdr>
        <w:top w:val="none" w:sz="0" w:space="0" w:color="auto"/>
        <w:left w:val="none" w:sz="0" w:space="0" w:color="auto"/>
        <w:bottom w:val="none" w:sz="0" w:space="0" w:color="auto"/>
        <w:right w:val="none" w:sz="0" w:space="0" w:color="auto"/>
      </w:divBdr>
      <w:divsChild>
        <w:div w:id="1620912753">
          <w:marLeft w:val="0"/>
          <w:marRight w:val="0"/>
          <w:marTop w:val="0"/>
          <w:marBottom w:val="0"/>
          <w:divBdr>
            <w:top w:val="none" w:sz="0" w:space="0" w:color="auto"/>
            <w:left w:val="none" w:sz="0" w:space="0" w:color="auto"/>
            <w:bottom w:val="none" w:sz="0" w:space="0" w:color="auto"/>
            <w:right w:val="none" w:sz="0" w:space="0" w:color="auto"/>
          </w:divBdr>
        </w:div>
      </w:divsChild>
    </w:div>
    <w:div w:id="1620912788">
      <w:marLeft w:val="0"/>
      <w:marRight w:val="0"/>
      <w:marTop w:val="0"/>
      <w:marBottom w:val="0"/>
      <w:divBdr>
        <w:top w:val="none" w:sz="0" w:space="0" w:color="auto"/>
        <w:left w:val="none" w:sz="0" w:space="0" w:color="auto"/>
        <w:bottom w:val="none" w:sz="0" w:space="0" w:color="auto"/>
        <w:right w:val="none" w:sz="0" w:space="0" w:color="auto"/>
      </w:divBdr>
      <w:divsChild>
        <w:div w:id="1620912694">
          <w:marLeft w:val="0"/>
          <w:marRight w:val="0"/>
          <w:marTop w:val="0"/>
          <w:marBottom w:val="0"/>
          <w:divBdr>
            <w:top w:val="none" w:sz="0" w:space="0" w:color="auto"/>
            <w:left w:val="none" w:sz="0" w:space="0" w:color="auto"/>
            <w:bottom w:val="none" w:sz="0" w:space="0" w:color="auto"/>
            <w:right w:val="none" w:sz="0" w:space="0" w:color="auto"/>
          </w:divBdr>
          <w:divsChild>
            <w:div w:id="1620912732">
              <w:marLeft w:val="0"/>
              <w:marRight w:val="41"/>
              <w:marTop w:val="0"/>
              <w:marBottom w:val="0"/>
              <w:divBdr>
                <w:top w:val="none" w:sz="0" w:space="0" w:color="auto"/>
                <w:left w:val="none" w:sz="0" w:space="0" w:color="auto"/>
                <w:bottom w:val="none" w:sz="0" w:space="0" w:color="auto"/>
                <w:right w:val="none" w:sz="0" w:space="0" w:color="auto"/>
              </w:divBdr>
              <w:divsChild>
                <w:div w:id="1620912746">
                  <w:marLeft w:val="0"/>
                  <w:marRight w:val="0"/>
                  <w:marTop w:val="0"/>
                  <w:marBottom w:val="104"/>
                  <w:divBdr>
                    <w:top w:val="none" w:sz="0" w:space="0" w:color="auto"/>
                    <w:left w:val="none" w:sz="0" w:space="0" w:color="auto"/>
                    <w:bottom w:val="none" w:sz="0" w:space="0" w:color="auto"/>
                    <w:right w:val="none" w:sz="0" w:space="0" w:color="auto"/>
                  </w:divBdr>
                  <w:divsChild>
                    <w:div w:id="1620912725">
                      <w:marLeft w:val="0"/>
                      <w:marRight w:val="0"/>
                      <w:marTop w:val="0"/>
                      <w:marBottom w:val="0"/>
                      <w:divBdr>
                        <w:top w:val="none" w:sz="0" w:space="0" w:color="auto"/>
                        <w:left w:val="none" w:sz="0" w:space="0" w:color="auto"/>
                        <w:bottom w:val="none" w:sz="0" w:space="0" w:color="auto"/>
                        <w:right w:val="none" w:sz="0" w:space="0" w:color="auto"/>
                      </w:divBdr>
                      <w:divsChild>
                        <w:div w:id="16209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93">
      <w:marLeft w:val="0"/>
      <w:marRight w:val="0"/>
      <w:marTop w:val="0"/>
      <w:marBottom w:val="0"/>
      <w:divBdr>
        <w:top w:val="none" w:sz="0" w:space="0" w:color="auto"/>
        <w:left w:val="none" w:sz="0" w:space="0" w:color="auto"/>
        <w:bottom w:val="none" w:sz="0" w:space="0" w:color="auto"/>
        <w:right w:val="none" w:sz="0" w:space="0" w:color="auto"/>
      </w:divBdr>
      <w:divsChild>
        <w:div w:id="1620912781">
          <w:marLeft w:val="0"/>
          <w:marRight w:val="0"/>
          <w:marTop w:val="0"/>
          <w:marBottom w:val="0"/>
          <w:divBdr>
            <w:top w:val="none" w:sz="0" w:space="0" w:color="auto"/>
            <w:left w:val="none" w:sz="0" w:space="0" w:color="auto"/>
            <w:bottom w:val="none" w:sz="0" w:space="0" w:color="auto"/>
            <w:right w:val="none" w:sz="0" w:space="0" w:color="auto"/>
          </w:divBdr>
          <w:divsChild>
            <w:div w:id="1620912762">
              <w:marLeft w:val="0"/>
              <w:marRight w:val="41"/>
              <w:marTop w:val="0"/>
              <w:marBottom w:val="0"/>
              <w:divBdr>
                <w:top w:val="none" w:sz="0" w:space="0" w:color="auto"/>
                <w:left w:val="none" w:sz="0" w:space="0" w:color="auto"/>
                <w:bottom w:val="none" w:sz="0" w:space="0" w:color="auto"/>
                <w:right w:val="none" w:sz="0" w:space="0" w:color="auto"/>
              </w:divBdr>
              <w:divsChild>
                <w:div w:id="1620912784">
                  <w:marLeft w:val="0"/>
                  <w:marRight w:val="0"/>
                  <w:marTop w:val="0"/>
                  <w:marBottom w:val="104"/>
                  <w:divBdr>
                    <w:top w:val="none" w:sz="0" w:space="0" w:color="auto"/>
                    <w:left w:val="none" w:sz="0" w:space="0" w:color="auto"/>
                    <w:bottom w:val="none" w:sz="0" w:space="0" w:color="auto"/>
                    <w:right w:val="none" w:sz="0" w:space="0" w:color="auto"/>
                  </w:divBdr>
                  <w:divsChild>
                    <w:div w:id="1620912713">
                      <w:marLeft w:val="0"/>
                      <w:marRight w:val="0"/>
                      <w:marTop w:val="0"/>
                      <w:marBottom w:val="0"/>
                      <w:divBdr>
                        <w:top w:val="none" w:sz="0" w:space="0" w:color="auto"/>
                        <w:left w:val="none" w:sz="0" w:space="0" w:color="auto"/>
                        <w:bottom w:val="none" w:sz="0" w:space="0" w:color="auto"/>
                        <w:right w:val="none" w:sz="0" w:space="0" w:color="auto"/>
                      </w:divBdr>
                      <w:divsChild>
                        <w:div w:id="16209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796">
      <w:marLeft w:val="0"/>
      <w:marRight w:val="0"/>
      <w:marTop w:val="0"/>
      <w:marBottom w:val="0"/>
      <w:divBdr>
        <w:top w:val="none" w:sz="0" w:space="0" w:color="auto"/>
        <w:left w:val="none" w:sz="0" w:space="0" w:color="auto"/>
        <w:bottom w:val="none" w:sz="0" w:space="0" w:color="auto"/>
        <w:right w:val="none" w:sz="0" w:space="0" w:color="auto"/>
      </w:divBdr>
    </w:div>
    <w:div w:id="1620912800">
      <w:marLeft w:val="0"/>
      <w:marRight w:val="0"/>
      <w:marTop w:val="0"/>
      <w:marBottom w:val="0"/>
      <w:divBdr>
        <w:top w:val="none" w:sz="0" w:space="0" w:color="auto"/>
        <w:left w:val="none" w:sz="0" w:space="0" w:color="auto"/>
        <w:bottom w:val="none" w:sz="0" w:space="0" w:color="auto"/>
        <w:right w:val="none" w:sz="0" w:space="0" w:color="auto"/>
      </w:divBdr>
    </w:div>
    <w:div w:id="1620912802">
      <w:marLeft w:val="0"/>
      <w:marRight w:val="0"/>
      <w:marTop w:val="0"/>
      <w:marBottom w:val="0"/>
      <w:divBdr>
        <w:top w:val="none" w:sz="0" w:space="0" w:color="auto"/>
        <w:left w:val="none" w:sz="0" w:space="0" w:color="auto"/>
        <w:bottom w:val="none" w:sz="0" w:space="0" w:color="auto"/>
        <w:right w:val="none" w:sz="0" w:space="0" w:color="auto"/>
      </w:divBdr>
      <w:divsChild>
        <w:div w:id="1620912769">
          <w:marLeft w:val="0"/>
          <w:marRight w:val="0"/>
          <w:marTop w:val="0"/>
          <w:marBottom w:val="0"/>
          <w:divBdr>
            <w:top w:val="none" w:sz="0" w:space="0" w:color="auto"/>
            <w:left w:val="none" w:sz="0" w:space="0" w:color="auto"/>
            <w:bottom w:val="none" w:sz="0" w:space="0" w:color="auto"/>
            <w:right w:val="none" w:sz="0" w:space="0" w:color="auto"/>
          </w:divBdr>
          <w:divsChild>
            <w:div w:id="1620912760">
              <w:marLeft w:val="0"/>
              <w:marRight w:val="41"/>
              <w:marTop w:val="0"/>
              <w:marBottom w:val="0"/>
              <w:divBdr>
                <w:top w:val="none" w:sz="0" w:space="0" w:color="auto"/>
                <w:left w:val="none" w:sz="0" w:space="0" w:color="auto"/>
                <w:bottom w:val="none" w:sz="0" w:space="0" w:color="auto"/>
                <w:right w:val="none" w:sz="0" w:space="0" w:color="auto"/>
              </w:divBdr>
              <w:divsChild>
                <w:div w:id="1620912721">
                  <w:marLeft w:val="0"/>
                  <w:marRight w:val="0"/>
                  <w:marTop w:val="0"/>
                  <w:marBottom w:val="104"/>
                  <w:divBdr>
                    <w:top w:val="none" w:sz="0" w:space="0" w:color="auto"/>
                    <w:left w:val="none" w:sz="0" w:space="0" w:color="auto"/>
                    <w:bottom w:val="none" w:sz="0" w:space="0" w:color="auto"/>
                    <w:right w:val="none" w:sz="0" w:space="0" w:color="auto"/>
                  </w:divBdr>
                  <w:divsChild>
                    <w:div w:id="1620912789">
                      <w:marLeft w:val="0"/>
                      <w:marRight w:val="0"/>
                      <w:marTop w:val="0"/>
                      <w:marBottom w:val="0"/>
                      <w:divBdr>
                        <w:top w:val="none" w:sz="0" w:space="0" w:color="auto"/>
                        <w:left w:val="none" w:sz="0" w:space="0" w:color="auto"/>
                        <w:bottom w:val="none" w:sz="0" w:space="0" w:color="auto"/>
                        <w:right w:val="none" w:sz="0" w:space="0" w:color="auto"/>
                      </w:divBdr>
                      <w:divsChild>
                        <w:div w:id="16209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803">
      <w:marLeft w:val="0"/>
      <w:marRight w:val="0"/>
      <w:marTop w:val="0"/>
      <w:marBottom w:val="0"/>
      <w:divBdr>
        <w:top w:val="none" w:sz="0" w:space="0" w:color="auto"/>
        <w:left w:val="none" w:sz="0" w:space="0" w:color="auto"/>
        <w:bottom w:val="none" w:sz="0" w:space="0" w:color="auto"/>
        <w:right w:val="none" w:sz="0" w:space="0" w:color="auto"/>
      </w:divBdr>
      <w:divsChild>
        <w:div w:id="1620912797">
          <w:marLeft w:val="0"/>
          <w:marRight w:val="0"/>
          <w:marTop w:val="0"/>
          <w:marBottom w:val="0"/>
          <w:divBdr>
            <w:top w:val="none" w:sz="0" w:space="0" w:color="auto"/>
            <w:left w:val="none" w:sz="0" w:space="0" w:color="auto"/>
            <w:bottom w:val="none" w:sz="0" w:space="0" w:color="auto"/>
            <w:right w:val="none" w:sz="0" w:space="0" w:color="auto"/>
          </w:divBdr>
          <w:divsChild>
            <w:div w:id="1620912758">
              <w:marLeft w:val="0"/>
              <w:marRight w:val="60"/>
              <w:marTop w:val="0"/>
              <w:marBottom w:val="0"/>
              <w:divBdr>
                <w:top w:val="none" w:sz="0" w:space="0" w:color="auto"/>
                <w:left w:val="none" w:sz="0" w:space="0" w:color="auto"/>
                <w:bottom w:val="none" w:sz="0" w:space="0" w:color="auto"/>
                <w:right w:val="none" w:sz="0" w:space="0" w:color="auto"/>
              </w:divBdr>
              <w:divsChild>
                <w:div w:id="1620912772">
                  <w:marLeft w:val="0"/>
                  <w:marRight w:val="0"/>
                  <w:marTop w:val="0"/>
                  <w:marBottom w:val="150"/>
                  <w:divBdr>
                    <w:top w:val="none" w:sz="0" w:space="0" w:color="auto"/>
                    <w:left w:val="none" w:sz="0" w:space="0" w:color="auto"/>
                    <w:bottom w:val="none" w:sz="0" w:space="0" w:color="auto"/>
                    <w:right w:val="none" w:sz="0" w:space="0" w:color="auto"/>
                  </w:divBdr>
                  <w:divsChild>
                    <w:div w:id="1620912794">
                      <w:marLeft w:val="0"/>
                      <w:marRight w:val="0"/>
                      <w:marTop w:val="0"/>
                      <w:marBottom w:val="0"/>
                      <w:divBdr>
                        <w:top w:val="none" w:sz="0" w:space="0" w:color="auto"/>
                        <w:left w:val="none" w:sz="0" w:space="0" w:color="auto"/>
                        <w:bottom w:val="none" w:sz="0" w:space="0" w:color="auto"/>
                        <w:right w:val="none" w:sz="0" w:space="0" w:color="auto"/>
                      </w:divBdr>
                      <w:divsChild>
                        <w:div w:id="16209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p.gs@gov.si" TargetMode="Externa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47</Pages>
  <Words>14998</Words>
  <Characters>-32766</Characters>
  <Application>Microsoft Office Outlook</Application>
  <DocSecurity>0</DocSecurity>
  <Lines>0</Lines>
  <Paragraphs>0</Paragraphs>
  <ScaleCrop>false</ScaleCrop>
  <Company>Indea d.o.o.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radovanka.petric</cp:lastModifiedBy>
  <cp:revision>3</cp:revision>
  <cp:lastPrinted>2014-02-25T07:45:00Z</cp:lastPrinted>
  <dcterms:created xsi:type="dcterms:W3CDTF">2014-02-25T08:15:00Z</dcterms:created>
  <dcterms:modified xsi:type="dcterms:W3CDTF">2014-02-25T08:19:00Z</dcterms:modified>
</cp:coreProperties>
</file>