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DC4" w:rsidRPr="008609C8" w:rsidRDefault="00C56DC4" w:rsidP="00C56DC4">
      <w:pPr>
        <w:spacing w:after="210" w:line="240" w:lineRule="auto"/>
        <w:jc w:val="right"/>
        <w:rPr>
          <w:rFonts w:ascii="Arial" w:eastAsia="Times New Roman" w:hAnsi="Arial" w:cs="Arial"/>
          <w:b/>
          <w:color w:val="333333"/>
          <w:sz w:val="20"/>
          <w:szCs w:val="20"/>
          <w:lang w:eastAsia="sl-SI"/>
        </w:rPr>
      </w:pPr>
      <w:bookmarkStart w:id="0" w:name="_GoBack"/>
      <w:bookmarkEnd w:id="0"/>
      <w:r w:rsidRPr="008609C8">
        <w:rPr>
          <w:rFonts w:ascii="Arial" w:eastAsia="Times New Roman" w:hAnsi="Arial" w:cs="Arial"/>
          <w:b/>
          <w:color w:val="333333"/>
          <w:sz w:val="20"/>
          <w:szCs w:val="20"/>
          <w:lang w:eastAsia="sl-SI"/>
        </w:rPr>
        <w:t>PREDLOG</w:t>
      </w:r>
    </w:p>
    <w:p w:rsidR="00C56DC4" w:rsidRPr="008609C8" w:rsidRDefault="00C56DC4" w:rsidP="00C56DC4">
      <w:pPr>
        <w:spacing w:after="210" w:line="240" w:lineRule="auto"/>
        <w:ind w:firstLine="240"/>
        <w:jc w:val="both"/>
        <w:rPr>
          <w:rFonts w:ascii="Arial" w:eastAsia="Times New Roman" w:hAnsi="Arial" w:cs="Arial"/>
          <w:color w:val="333333"/>
          <w:sz w:val="20"/>
          <w:szCs w:val="20"/>
          <w:lang w:eastAsia="sl-SI"/>
        </w:rPr>
      </w:pPr>
      <w:r w:rsidRPr="008609C8">
        <w:rPr>
          <w:rFonts w:ascii="Arial" w:eastAsia="Times New Roman" w:hAnsi="Arial" w:cs="Arial"/>
          <w:color w:val="333333"/>
          <w:sz w:val="20"/>
          <w:szCs w:val="20"/>
          <w:lang w:eastAsia="sl-SI"/>
        </w:rPr>
        <w:t>Na podlagi 3. člena Zakona o finančni upravi (Uradni list RS, št….. ) izdaja Vlada Republike Slovenije</w:t>
      </w:r>
    </w:p>
    <w:p w:rsidR="00C56DC4" w:rsidRPr="008609C8" w:rsidRDefault="00C56DC4" w:rsidP="00C56DC4">
      <w:pPr>
        <w:spacing w:after="210" w:line="360" w:lineRule="atLeast"/>
        <w:jc w:val="center"/>
        <w:rPr>
          <w:rFonts w:ascii="Arial" w:eastAsia="Times New Roman" w:hAnsi="Arial" w:cs="Arial"/>
          <w:b/>
          <w:bCs/>
          <w:color w:val="000000" w:themeColor="text1"/>
          <w:sz w:val="20"/>
          <w:szCs w:val="20"/>
          <w:lang w:eastAsia="sl-SI"/>
        </w:rPr>
      </w:pPr>
      <w:r w:rsidRPr="008609C8">
        <w:rPr>
          <w:rFonts w:ascii="Arial" w:eastAsia="Times New Roman" w:hAnsi="Arial" w:cs="Arial"/>
          <w:b/>
          <w:bCs/>
          <w:color w:val="000000" w:themeColor="text1"/>
          <w:sz w:val="20"/>
          <w:szCs w:val="20"/>
          <w:lang w:eastAsia="sl-SI"/>
        </w:rPr>
        <w:t xml:space="preserve">U R E D B O </w:t>
      </w:r>
      <w:r w:rsidRPr="008609C8">
        <w:rPr>
          <w:rFonts w:ascii="Arial" w:eastAsia="Times New Roman" w:hAnsi="Arial" w:cs="Arial"/>
          <w:b/>
          <w:bCs/>
          <w:color w:val="000000" w:themeColor="text1"/>
          <w:sz w:val="20"/>
          <w:szCs w:val="20"/>
          <w:lang w:eastAsia="sl-SI"/>
        </w:rPr>
        <w:br/>
        <w:t>o obliki in barvi zastave in znaka finančne uprave ter njuni uporabi</w:t>
      </w:r>
    </w:p>
    <w:p w:rsidR="009A0C9C" w:rsidRPr="008609C8" w:rsidRDefault="009A0C9C" w:rsidP="00C56DC4">
      <w:pPr>
        <w:spacing w:after="210" w:line="240" w:lineRule="auto"/>
        <w:jc w:val="center"/>
        <w:rPr>
          <w:rFonts w:ascii="Arial" w:eastAsia="Times New Roman" w:hAnsi="Arial" w:cs="Arial"/>
          <w:b/>
          <w:bCs/>
          <w:color w:val="333333"/>
          <w:sz w:val="20"/>
          <w:szCs w:val="20"/>
          <w:lang w:eastAsia="sl-SI"/>
        </w:rPr>
      </w:pPr>
    </w:p>
    <w:p w:rsidR="00C56DC4" w:rsidRPr="008609C8" w:rsidRDefault="00C56DC4" w:rsidP="00C56DC4">
      <w:pPr>
        <w:spacing w:after="210" w:line="240" w:lineRule="auto"/>
        <w:jc w:val="center"/>
        <w:rPr>
          <w:rFonts w:ascii="Arial" w:eastAsia="Times New Roman" w:hAnsi="Arial" w:cs="Arial"/>
          <w:b/>
          <w:bCs/>
          <w:color w:val="333333"/>
          <w:sz w:val="20"/>
          <w:szCs w:val="20"/>
          <w:lang w:eastAsia="sl-SI"/>
        </w:rPr>
      </w:pPr>
      <w:r w:rsidRPr="008609C8">
        <w:rPr>
          <w:rFonts w:ascii="Arial" w:eastAsia="Times New Roman" w:hAnsi="Arial" w:cs="Arial"/>
          <w:b/>
          <w:bCs/>
          <w:color w:val="333333"/>
          <w:sz w:val="20"/>
          <w:szCs w:val="20"/>
          <w:lang w:eastAsia="sl-SI"/>
        </w:rPr>
        <w:t>1. člen</w:t>
      </w:r>
    </w:p>
    <w:p w:rsidR="00C56DC4" w:rsidRPr="008609C8" w:rsidRDefault="00C56DC4" w:rsidP="00C56DC4">
      <w:pPr>
        <w:spacing w:after="210" w:line="240" w:lineRule="auto"/>
        <w:ind w:firstLine="240"/>
        <w:jc w:val="both"/>
        <w:rPr>
          <w:rFonts w:ascii="Arial" w:eastAsia="Times New Roman" w:hAnsi="Arial" w:cs="Arial"/>
          <w:color w:val="333333"/>
          <w:sz w:val="20"/>
          <w:szCs w:val="20"/>
          <w:lang w:eastAsia="sl-SI"/>
        </w:rPr>
      </w:pPr>
      <w:r w:rsidRPr="008609C8">
        <w:rPr>
          <w:rFonts w:ascii="Arial" w:eastAsia="Times New Roman" w:hAnsi="Arial" w:cs="Arial"/>
          <w:color w:val="333333"/>
          <w:sz w:val="20"/>
          <w:szCs w:val="20"/>
          <w:lang w:eastAsia="sl-SI"/>
        </w:rPr>
        <w:t>Ta uredba ureja obliko in barvo zastave finančne uprave (v nadaljnjem besedilu: zastava) in znaka finančne uprave (v nadaljnjem besedilu: znak) ter njuno uporabo.</w:t>
      </w:r>
    </w:p>
    <w:p w:rsidR="00C56DC4" w:rsidRPr="008609C8" w:rsidRDefault="00C56DC4" w:rsidP="00C56DC4">
      <w:pPr>
        <w:spacing w:after="210" w:line="240" w:lineRule="auto"/>
        <w:jc w:val="center"/>
        <w:rPr>
          <w:rFonts w:ascii="Arial" w:eastAsia="Times New Roman" w:hAnsi="Arial" w:cs="Arial"/>
          <w:b/>
          <w:bCs/>
          <w:color w:val="333333"/>
          <w:sz w:val="20"/>
          <w:szCs w:val="20"/>
          <w:lang w:eastAsia="sl-SI"/>
        </w:rPr>
      </w:pPr>
      <w:r w:rsidRPr="008609C8">
        <w:rPr>
          <w:rFonts w:ascii="Arial" w:eastAsia="Times New Roman" w:hAnsi="Arial" w:cs="Arial"/>
          <w:b/>
          <w:bCs/>
          <w:color w:val="333333"/>
          <w:sz w:val="20"/>
          <w:szCs w:val="20"/>
          <w:lang w:eastAsia="sl-SI"/>
        </w:rPr>
        <w:t>2. člen</w:t>
      </w:r>
    </w:p>
    <w:p w:rsidR="00C56DC4" w:rsidRPr="008609C8" w:rsidRDefault="00C56DC4" w:rsidP="00C56DC4">
      <w:pPr>
        <w:spacing w:after="210" w:line="240" w:lineRule="auto"/>
        <w:ind w:firstLine="240"/>
        <w:jc w:val="both"/>
        <w:rPr>
          <w:rFonts w:ascii="Arial" w:eastAsia="Times New Roman" w:hAnsi="Arial" w:cs="Arial"/>
          <w:color w:val="333333"/>
          <w:sz w:val="20"/>
          <w:szCs w:val="20"/>
          <w:lang w:eastAsia="sl-SI"/>
        </w:rPr>
      </w:pPr>
      <w:r w:rsidRPr="008609C8">
        <w:rPr>
          <w:rFonts w:ascii="Arial" w:eastAsia="Times New Roman" w:hAnsi="Arial" w:cs="Arial"/>
          <w:color w:val="333333"/>
          <w:sz w:val="20"/>
          <w:szCs w:val="20"/>
          <w:lang w:eastAsia="sl-SI"/>
        </w:rPr>
        <w:t xml:space="preserve">(1) Zastava in znak se smeta uporabljati le v obliki, barvi in z vsebino, kot so določene s to uredbo, ter na način, kot je določen s to uredbo. </w:t>
      </w:r>
    </w:p>
    <w:p w:rsidR="00C56DC4" w:rsidRPr="008609C8" w:rsidRDefault="00C56DC4" w:rsidP="00C56DC4">
      <w:pPr>
        <w:spacing w:after="210" w:line="240" w:lineRule="auto"/>
        <w:ind w:firstLine="240"/>
        <w:jc w:val="both"/>
        <w:rPr>
          <w:rFonts w:ascii="Arial" w:eastAsia="Times New Roman" w:hAnsi="Arial" w:cs="Arial"/>
          <w:color w:val="333333"/>
          <w:sz w:val="20"/>
          <w:szCs w:val="20"/>
          <w:lang w:eastAsia="sl-SI"/>
        </w:rPr>
      </w:pPr>
      <w:r w:rsidRPr="008609C8">
        <w:rPr>
          <w:rFonts w:ascii="Arial" w:eastAsia="Times New Roman" w:hAnsi="Arial" w:cs="Arial"/>
          <w:color w:val="333333"/>
          <w:sz w:val="20"/>
          <w:szCs w:val="20"/>
          <w:lang w:eastAsia="sl-SI"/>
        </w:rPr>
        <w:t>(2) Geometrijska, likovna in barvna pravila za oblikovanje zastave in znaka so kot priloge sestavni del te uredbe.</w:t>
      </w:r>
    </w:p>
    <w:p w:rsidR="00C56DC4" w:rsidRPr="008609C8" w:rsidRDefault="00C56DC4" w:rsidP="00C56DC4">
      <w:pPr>
        <w:spacing w:after="210" w:line="240" w:lineRule="auto"/>
        <w:jc w:val="center"/>
        <w:rPr>
          <w:rFonts w:ascii="Arial" w:eastAsia="Times New Roman" w:hAnsi="Arial" w:cs="Arial"/>
          <w:b/>
          <w:bCs/>
          <w:color w:val="333333"/>
          <w:sz w:val="20"/>
          <w:szCs w:val="20"/>
          <w:lang w:eastAsia="sl-SI"/>
        </w:rPr>
      </w:pPr>
      <w:r w:rsidRPr="008609C8">
        <w:rPr>
          <w:rFonts w:ascii="Arial" w:eastAsia="Times New Roman" w:hAnsi="Arial" w:cs="Arial"/>
          <w:b/>
          <w:bCs/>
          <w:color w:val="333333"/>
          <w:sz w:val="20"/>
          <w:szCs w:val="20"/>
          <w:lang w:eastAsia="sl-SI"/>
        </w:rPr>
        <w:t>3. člen</w:t>
      </w:r>
    </w:p>
    <w:p w:rsidR="00C56DC4" w:rsidRPr="008609C8" w:rsidRDefault="00C56DC4" w:rsidP="00C56DC4">
      <w:pPr>
        <w:spacing w:after="210" w:line="240" w:lineRule="auto"/>
        <w:ind w:firstLine="240"/>
        <w:jc w:val="both"/>
        <w:rPr>
          <w:rFonts w:ascii="Arial" w:eastAsia="Times New Roman" w:hAnsi="Arial" w:cs="Arial"/>
          <w:color w:val="333333"/>
          <w:sz w:val="20"/>
          <w:szCs w:val="20"/>
          <w:lang w:eastAsia="sl-SI"/>
        </w:rPr>
      </w:pPr>
      <w:r w:rsidRPr="008609C8">
        <w:rPr>
          <w:rFonts w:ascii="Arial" w:eastAsia="Times New Roman" w:hAnsi="Arial" w:cs="Arial"/>
          <w:color w:val="333333"/>
          <w:sz w:val="20"/>
          <w:szCs w:val="20"/>
          <w:lang w:eastAsia="sl-SI"/>
        </w:rPr>
        <w:t xml:space="preserve">(1) Zastave oziroma znaka ni dovoljeno uporabljati, če sta poškodovana ali po zunanjosti neprimerna za uporabo. </w:t>
      </w:r>
    </w:p>
    <w:p w:rsidR="00C56DC4" w:rsidRPr="008609C8" w:rsidRDefault="00C56DC4" w:rsidP="00C56DC4">
      <w:pPr>
        <w:spacing w:after="210" w:line="240" w:lineRule="auto"/>
        <w:ind w:firstLine="240"/>
        <w:jc w:val="both"/>
        <w:rPr>
          <w:rFonts w:ascii="Arial" w:eastAsia="Times New Roman" w:hAnsi="Arial" w:cs="Arial"/>
          <w:color w:val="333333"/>
          <w:sz w:val="20"/>
          <w:szCs w:val="20"/>
          <w:lang w:eastAsia="sl-SI"/>
        </w:rPr>
      </w:pPr>
      <w:r w:rsidRPr="008609C8">
        <w:rPr>
          <w:rFonts w:ascii="Arial" w:eastAsia="Times New Roman" w:hAnsi="Arial" w:cs="Arial"/>
          <w:color w:val="333333"/>
          <w:sz w:val="20"/>
          <w:szCs w:val="20"/>
          <w:lang w:eastAsia="sl-SI"/>
        </w:rPr>
        <w:t xml:space="preserve">(2) Prav tako ju ni dovoljeno uporabljati v nasprotju z javnim redom ali tako, da se zmanjšuje ugled finančne uprave. </w:t>
      </w:r>
    </w:p>
    <w:p w:rsidR="00C56DC4" w:rsidRPr="008609C8" w:rsidRDefault="00C56DC4" w:rsidP="00C56DC4">
      <w:pPr>
        <w:spacing w:after="210" w:line="240" w:lineRule="auto"/>
        <w:ind w:firstLine="240"/>
        <w:jc w:val="both"/>
        <w:rPr>
          <w:rFonts w:ascii="Arial" w:eastAsia="Times New Roman" w:hAnsi="Arial" w:cs="Arial"/>
          <w:strike/>
          <w:color w:val="333333"/>
          <w:sz w:val="20"/>
          <w:szCs w:val="20"/>
          <w:lang w:eastAsia="sl-SI"/>
        </w:rPr>
      </w:pPr>
      <w:r w:rsidRPr="008609C8">
        <w:rPr>
          <w:rFonts w:ascii="Arial" w:eastAsia="Times New Roman" w:hAnsi="Arial" w:cs="Arial"/>
          <w:color w:val="333333"/>
          <w:sz w:val="20"/>
          <w:szCs w:val="20"/>
          <w:lang w:eastAsia="sl-SI"/>
        </w:rPr>
        <w:t>(3) Posamezniki, državni organi, gospodarske družbe, samoupravne lokalne skupnosti, samostojni podjetniki posamezniki ali posamezniki, ki samostojno opravljajo dejavnost, društva ter druge osebe ne smejo izdelovati ali uporabljati uniforme in oznak, ki so po barvi, kroju, položajnih oznakah, simbolih ter drugih oznakah enake ali podobne uniformi, položajnim oznakam, simbolom ali drugim oznakam na uniformi uslužbencev finančne uprave, ter posnemati in uporabljati v prometu vozila, ki so po grafični podobi enaka ali podobna vozilom ter drugim prevoznim sredstvom finančne uprave.</w:t>
      </w:r>
      <w:r w:rsidRPr="008609C8">
        <w:rPr>
          <w:rFonts w:ascii="Arial" w:eastAsia="Times New Roman" w:hAnsi="Arial" w:cs="Arial"/>
          <w:strike/>
          <w:color w:val="333333"/>
          <w:sz w:val="20"/>
          <w:szCs w:val="20"/>
          <w:lang w:eastAsia="sl-SI"/>
        </w:rPr>
        <w:t xml:space="preserve"> </w:t>
      </w:r>
    </w:p>
    <w:p w:rsidR="00C56DC4" w:rsidRPr="008609C8" w:rsidRDefault="00C56DC4" w:rsidP="00C56DC4">
      <w:pPr>
        <w:spacing w:after="210" w:line="240" w:lineRule="auto"/>
        <w:jc w:val="center"/>
        <w:rPr>
          <w:rFonts w:ascii="Arial" w:eastAsia="Times New Roman" w:hAnsi="Arial" w:cs="Arial"/>
          <w:b/>
          <w:bCs/>
          <w:color w:val="333333"/>
          <w:sz w:val="20"/>
          <w:szCs w:val="20"/>
          <w:lang w:eastAsia="sl-SI"/>
        </w:rPr>
      </w:pPr>
      <w:r w:rsidRPr="008609C8">
        <w:rPr>
          <w:rFonts w:ascii="Arial" w:eastAsia="Times New Roman" w:hAnsi="Arial" w:cs="Arial"/>
          <w:b/>
          <w:bCs/>
          <w:color w:val="333333"/>
          <w:sz w:val="20"/>
          <w:szCs w:val="20"/>
          <w:lang w:eastAsia="sl-SI"/>
        </w:rPr>
        <w:t>4. člen</w:t>
      </w:r>
    </w:p>
    <w:p w:rsidR="00C56DC4" w:rsidRPr="008609C8" w:rsidRDefault="00C56DC4" w:rsidP="00C56DC4">
      <w:pPr>
        <w:spacing w:after="210" w:line="240" w:lineRule="auto"/>
        <w:ind w:firstLine="240"/>
        <w:jc w:val="both"/>
        <w:rPr>
          <w:rFonts w:ascii="Arial" w:eastAsia="Times New Roman" w:hAnsi="Arial" w:cs="Arial"/>
          <w:color w:val="333333"/>
          <w:sz w:val="20"/>
          <w:szCs w:val="20"/>
          <w:lang w:eastAsia="sl-SI"/>
        </w:rPr>
      </w:pPr>
      <w:r w:rsidRPr="008609C8">
        <w:rPr>
          <w:rFonts w:ascii="Arial" w:eastAsia="Times New Roman" w:hAnsi="Arial" w:cs="Arial"/>
          <w:color w:val="333333"/>
          <w:sz w:val="20"/>
          <w:szCs w:val="20"/>
          <w:lang w:eastAsia="sl-SI"/>
        </w:rPr>
        <w:t>Materialne avtorske pravice do zastave in znaka si pridrži Finančna uprava.</w:t>
      </w:r>
    </w:p>
    <w:p w:rsidR="00C56DC4" w:rsidRPr="008609C8" w:rsidRDefault="00C56DC4" w:rsidP="00C56DC4">
      <w:pPr>
        <w:spacing w:after="210" w:line="240" w:lineRule="auto"/>
        <w:jc w:val="center"/>
        <w:rPr>
          <w:rFonts w:ascii="Arial" w:eastAsia="Times New Roman" w:hAnsi="Arial" w:cs="Arial"/>
          <w:b/>
          <w:bCs/>
          <w:color w:val="333333"/>
          <w:sz w:val="20"/>
          <w:szCs w:val="20"/>
          <w:lang w:eastAsia="sl-SI"/>
        </w:rPr>
      </w:pPr>
      <w:r w:rsidRPr="008609C8">
        <w:rPr>
          <w:rFonts w:ascii="Arial" w:eastAsia="Times New Roman" w:hAnsi="Arial" w:cs="Arial"/>
          <w:b/>
          <w:bCs/>
          <w:color w:val="333333"/>
          <w:sz w:val="20"/>
          <w:szCs w:val="20"/>
          <w:lang w:eastAsia="sl-SI"/>
        </w:rPr>
        <w:t>5. člen</w:t>
      </w:r>
    </w:p>
    <w:p w:rsidR="00C56DC4" w:rsidRPr="008609C8" w:rsidRDefault="00C56DC4" w:rsidP="00C56DC4">
      <w:pPr>
        <w:spacing w:after="210" w:line="240" w:lineRule="auto"/>
        <w:ind w:firstLine="240"/>
        <w:jc w:val="both"/>
        <w:rPr>
          <w:rFonts w:ascii="Arial" w:eastAsia="Times New Roman" w:hAnsi="Arial" w:cs="Arial"/>
          <w:color w:val="333333"/>
          <w:sz w:val="20"/>
          <w:szCs w:val="20"/>
          <w:lang w:eastAsia="sl-SI"/>
        </w:rPr>
      </w:pPr>
      <w:r w:rsidRPr="008609C8">
        <w:rPr>
          <w:rFonts w:ascii="Arial" w:eastAsia="Times New Roman" w:hAnsi="Arial" w:cs="Arial"/>
          <w:color w:val="333333"/>
          <w:sz w:val="20"/>
          <w:szCs w:val="20"/>
          <w:lang w:eastAsia="sl-SI"/>
        </w:rPr>
        <w:t>Zastava je …..</w:t>
      </w:r>
    </w:p>
    <w:p w:rsidR="00C56DC4" w:rsidRPr="008609C8" w:rsidRDefault="00C56DC4" w:rsidP="00C56DC4">
      <w:pPr>
        <w:spacing w:after="210" w:line="240" w:lineRule="auto"/>
        <w:jc w:val="center"/>
        <w:rPr>
          <w:rFonts w:ascii="Arial" w:eastAsia="Times New Roman" w:hAnsi="Arial" w:cs="Arial"/>
          <w:b/>
          <w:bCs/>
          <w:color w:val="333333"/>
          <w:sz w:val="20"/>
          <w:szCs w:val="20"/>
          <w:lang w:eastAsia="sl-SI"/>
        </w:rPr>
      </w:pPr>
      <w:r w:rsidRPr="008609C8">
        <w:rPr>
          <w:rFonts w:ascii="Arial" w:eastAsia="Times New Roman" w:hAnsi="Arial" w:cs="Arial"/>
          <w:b/>
          <w:bCs/>
          <w:color w:val="333333"/>
          <w:sz w:val="20"/>
          <w:szCs w:val="20"/>
          <w:lang w:eastAsia="sl-SI"/>
        </w:rPr>
        <w:t>6. člen</w:t>
      </w:r>
    </w:p>
    <w:p w:rsidR="00C56DC4" w:rsidRPr="008609C8" w:rsidRDefault="00C56DC4" w:rsidP="00C56DC4">
      <w:pPr>
        <w:spacing w:after="210" w:line="240" w:lineRule="auto"/>
        <w:ind w:firstLine="240"/>
        <w:jc w:val="both"/>
        <w:rPr>
          <w:rFonts w:ascii="Arial" w:eastAsia="Times New Roman" w:hAnsi="Arial" w:cs="Arial"/>
          <w:color w:val="333333"/>
          <w:sz w:val="20"/>
          <w:szCs w:val="20"/>
          <w:lang w:eastAsia="sl-SI"/>
        </w:rPr>
      </w:pPr>
      <w:r w:rsidRPr="008609C8">
        <w:rPr>
          <w:rFonts w:ascii="Arial" w:eastAsia="Times New Roman" w:hAnsi="Arial" w:cs="Arial"/>
          <w:color w:val="333333"/>
          <w:sz w:val="20"/>
          <w:szCs w:val="20"/>
          <w:lang w:eastAsia="sl-SI"/>
        </w:rPr>
        <w:t>Zastava je stalno izobešena ob zastavi Republike Slovenije pred poslopjem Generalnega finančnega urada in poslopji, v katerih je sedež finančnih uradov in izpostav.</w:t>
      </w:r>
    </w:p>
    <w:p w:rsidR="00C56DC4" w:rsidRPr="008609C8" w:rsidRDefault="00C56DC4" w:rsidP="00C56DC4">
      <w:pPr>
        <w:spacing w:after="210" w:line="240" w:lineRule="auto"/>
        <w:jc w:val="center"/>
        <w:rPr>
          <w:rFonts w:ascii="Arial" w:eastAsia="Times New Roman" w:hAnsi="Arial" w:cs="Arial"/>
          <w:b/>
          <w:bCs/>
          <w:color w:val="333333"/>
          <w:sz w:val="20"/>
          <w:szCs w:val="20"/>
          <w:lang w:eastAsia="sl-SI"/>
        </w:rPr>
      </w:pPr>
      <w:r w:rsidRPr="008609C8">
        <w:rPr>
          <w:rFonts w:ascii="Arial" w:eastAsia="Times New Roman" w:hAnsi="Arial" w:cs="Arial"/>
          <w:b/>
          <w:bCs/>
          <w:color w:val="333333"/>
          <w:sz w:val="20"/>
          <w:szCs w:val="20"/>
          <w:lang w:eastAsia="sl-SI"/>
        </w:rPr>
        <w:t>7. člen</w:t>
      </w:r>
    </w:p>
    <w:p w:rsidR="00C56DC4" w:rsidRPr="008609C8" w:rsidRDefault="00C56DC4" w:rsidP="00C56DC4">
      <w:pPr>
        <w:spacing w:after="210" w:line="240" w:lineRule="auto"/>
        <w:ind w:firstLine="240"/>
        <w:jc w:val="both"/>
        <w:rPr>
          <w:rFonts w:ascii="Arial" w:eastAsia="Times New Roman" w:hAnsi="Arial" w:cs="Arial"/>
          <w:color w:val="333333"/>
          <w:sz w:val="20"/>
          <w:szCs w:val="20"/>
          <w:lang w:eastAsia="sl-SI"/>
        </w:rPr>
      </w:pPr>
      <w:r w:rsidRPr="008609C8">
        <w:rPr>
          <w:rFonts w:ascii="Arial" w:eastAsia="Times New Roman" w:hAnsi="Arial" w:cs="Arial"/>
          <w:color w:val="333333"/>
          <w:sz w:val="20"/>
          <w:szCs w:val="20"/>
          <w:lang w:eastAsia="sl-SI"/>
        </w:rPr>
        <w:t xml:space="preserve">Zastava je poleg primerov iz prejšnjega člena lahko izobešena ob zastavi Republike Slovenije tudi: </w:t>
      </w:r>
    </w:p>
    <w:p w:rsidR="00C56DC4" w:rsidRPr="008609C8" w:rsidRDefault="00C56DC4" w:rsidP="00C56DC4">
      <w:pPr>
        <w:spacing w:after="210" w:line="240" w:lineRule="auto"/>
        <w:ind w:firstLine="240"/>
        <w:jc w:val="both"/>
        <w:rPr>
          <w:rFonts w:ascii="Arial" w:eastAsia="Times New Roman" w:hAnsi="Arial" w:cs="Arial"/>
          <w:color w:val="333333"/>
          <w:sz w:val="20"/>
          <w:szCs w:val="20"/>
          <w:lang w:eastAsia="sl-SI"/>
        </w:rPr>
      </w:pPr>
      <w:r w:rsidRPr="008609C8">
        <w:rPr>
          <w:rFonts w:ascii="Arial" w:eastAsia="Times New Roman" w:hAnsi="Arial" w:cs="Arial"/>
          <w:color w:val="333333"/>
          <w:sz w:val="20"/>
          <w:szCs w:val="20"/>
          <w:lang w:eastAsia="sl-SI"/>
        </w:rPr>
        <w:t xml:space="preserve">a) na proslavah in drugih slovesnostih, s katerimi se zaznamujejo dogodki, pomembni za finančno službo; </w:t>
      </w:r>
    </w:p>
    <w:p w:rsidR="00C56DC4" w:rsidRPr="008609C8" w:rsidRDefault="00C56DC4" w:rsidP="00C56DC4">
      <w:pPr>
        <w:spacing w:after="210" w:line="240" w:lineRule="auto"/>
        <w:ind w:firstLine="240"/>
        <w:jc w:val="both"/>
        <w:rPr>
          <w:rFonts w:ascii="Arial" w:eastAsia="Times New Roman" w:hAnsi="Arial" w:cs="Arial"/>
          <w:color w:val="333333"/>
          <w:sz w:val="20"/>
          <w:szCs w:val="20"/>
          <w:lang w:eastAsia="sl-SI"/>
        </w:rPr>
      </w:pPr>
      <w:r w:rsidRPr="008609C8">
        <w:rPr>
          <w:rFonts w:ascii="Arial" w:eastAsia="Times New Roman" w:hAnsi="Arial" w:cs="Arial"/>
          <w:color w:val="333333"/>
          <w:sz w:val="20"/>
          <w:szCs w:val="20"/>
          <w:lang w:eastAsia="sl-SI"/>
        </w:rPr>
        <w:t xml:space="preserve">b) ob mednarodnih srečanjih, športnih, kulturnih in drugih dogodkih, na katerih se predstavlja oziroma ki se jih udeležuje finančna služba; </w:t>
      </w:r>
    </w:p>
    <w:p w:rsidR="00C56DC4" w:rsidRPr="008609C8" w:rsidRDefault="00C56DC4" w:rsidP="00C56DC4">
      <w:pPr>
        <w:spacing w:after="210" w:line="240" w:lineRule="auto"/>
        <w:ind w:firstLine="240"/>
        <w:jc w:val="both"/>
        <w:rPr>
          <w:rFonts w:ascii="Arial" w:eastAsia="Times New Roman" w:hAnsi="Arial" w:cs="Arial"/>
          <w:color w:val="333333"/>
          <w:sz w:val="20"/>
          <w:szCs w:val="20"/>
          <w:lang w:eastAsia="sl-SI"/>
        </w:rPr>
      </w:pPr>
      <w:r w:rsidRPr="008609C8">
        <w:rPr>
          <w:rFonts w:ascii="Arial" w:eastAsia="Times New Roman" w:hAnsi="Arial" w:cs="Arial"/>
          <w:color w:val="333333"/>
          <w:sz w:val="20"/>
          <w:szCs w:val="20"/>
          <w:lang w:eastAsia="sl-SI"/>
        </w:rPr>
        <w:lastRenderedPageBreak/>
        <w:t>c) v drugih primerih, če tako določi minister, pristojen za finance, na predlog generalnega direktorja oziroma generalne direktorice (v nadaljevanju: generalni direktor) finančne uprave.</w:t>
      </w:r>
    </w:p>
    <w:p w:rsidR="00C56DC4" w:rsidRPr="008609C8" w:rsidRDefault="00C56DC4" w:rsidP="00C56DC4">
      <w:pPr>
        <w:spacing w:after="210" w:line="240" w:lineRule="auto"/>
        <w:jc w:val="center"/>
        <w:rPr>
          <w:rFonts w:ascii="Arial" w:eastAsia="Times New Roman" w:hAnsi="Arial" w:cs="Arial"/>
          <w:b/>
          <w:bCs/>
          <w:color w:val="333333"/>
          <w:sz w:val="20"/>
          <w:szCs w:val="20"/>
          <w:lang w:eastAsia="sl-SI"/>
        </w:rPr>
      </w:pPr>
      <w:r w:rsidRPr="008609C8">
        <w:rPr>
          <w:rFonts w:ascii="Arial" w:eastAsia="Times New Roman" w:hAnsi="Arial" w:cs="Arial"/>
          <w:b/>
          <w:bCs/>
          <w:color w:val="333333"/>
          <w:sz w:val="20"/>
          <w:szCs w:val="20"/>
          <w:lang w:eastAsia="sl-SI"/>
        </w:rPr>
        <w:t>8. člen</w:t>
      </w:r>
    </w:p>
    <w:p w:rsidR="00C56DC4" w:rsidRPr="008609C8" w:rsidRDefault="00C56DC4" w:rsidP="00C56DC4">
      <w:pPr>
        <w:spacing w:after="210" w:line="240" w:lineRule="auto"/>
        <w:ind w:firstLine="240"/>
        <w:jc w:val="both"/>
        <w:rPr>
          <w:rFonts w:ascii="Arial" w:eastAsia="Times New Roman" w:hAnsi="Arial" w:cs="Arial"/>
          <w:color w:val="333333"/>
          <w:sz w:val="20"/>
          <w:szCs w:val="20"/>
          <w:lang w:eastAsia="sl-SI"/>
        </w:rPr>
      </w:pPr>
      <w:r w:rsidRPr="008609C8">
        <w:rPr>
          <w:rFonts w:ascii="Arial" w:eastAsia="Times New Roman" w:hAnsi="Arial" w:cs="Arial"/>
          <w:color w:val="333333"/>
          <w:sz w:val="20"/>
          <w:szCs w:val="20"/>
          <w:lang w:eastAsia="sl-SI"/>
        </w:rPr>
        <w:t>Zastava se lahko uporablja kot vezani ali tkani našitek, namizna zastavica, nalepka, kovinska značka, plaketa in spominska značka v različnih grafičnih izvedbah.</w:t>
      </w:r>
    </w:p>
    <w:p w:rsidR="00C56DC4" w:rsidRPr="008609C8" w:rsidRDefault="00C56DC4" w:rsidP="00C56DC4">
      <w:pPr>
        <w:spacing w:after="210" w:line="240" w:lineRule="auto"/>
        <w:jc w:val="center"/>
        <w:rPr>
          <w:rFonts w:ascii="Arial" w:eastAsia="Times New Roman" w:hAnsi="Arial" w:cs="Arial"/>
          <w:b/>
          <w:bCs/>
          <w:color w:val="333333"/>
          <w:sz w:val="20"/>
          <w:szCs w:val="20"/>
          <w:lang w:eastAsia="sl-SI"/>
        </w:rPr>
      </w:pPr>
      <w:r w:rsidRPr="008609C8">
        <w:rPr>
          <w:rFonts w:ascii="Arial" w:eastAsia="Times New Roman" w:hAnsi="Arial" w:cs="Arial"/>
          <w:b/>
          <w:bCs/>
          <w:color w:val="333333"/>
          <w:sz w:val="20"/>
          <w:szCs w:val="20"/>
          <w:lang w:eastAsia="sl-SI"/>
        </w:rPr>
        <w:t>9. člen</w:t>
      </w:r>
    </w:p>
    <w:p w:rsidR="00C56DC4" w:rsidRPr="008609C8" w:rsidRDefault="00C56DC4" w:rsidP="00C56DC4">
      <w:pPr>
        <w:spacing w:after="210" w:line="240" w:lineRule="auto"/>
        <w:ind w:firstLine="240"/>
        <w:jc w:val="both"/>
        <w:rPr>
          <w:rFonts w:ascii="Arial" w:eastAsia="Times New Roman" w:hAnsi="Arial" w:cs="Arial"/>
          <w:color w:val="333333"/>
          <w:sz w:val="20"/>
          <w:szCs w:val="20"/>
          <w:lang w:eastAsia="sl-SI"/>
        </w:rPr>
      </w:pPr>
      <w:r w:rsidRPr="008609C8">
        <w:rPr>
          <w:rFonts w:ascii="Arial" w:eastAsia="Times New Roman" w:hAnsi="Arial" w:cs="Arial"/>
          <w:color w:val="333333"/>
          <w:sz w:val="20"/>
          <w:szCs w:val="20"/>
          <w:lang w:eastAsia="sl-SI"/>
        </w:rPr>
        <w:t>Zastava mora biti izobešena na način, kot ga za izobešanje zastav organizacij določata predpis, ki ureja grb, zastavo in himno Republike Slovenije, ter predpis, ki ureja uporabo zastave in himne Evropske unije.</w:t>
      </w:r>
    </w:p>
    <w:p w:rsidR="00C56DC4" w:rsidRPr="008609C8" w:rsidRDefault="00C56DC4" w:rsidP="00C56DC4">
      <w:pPr>
        <w:spacing w:after="210" w:line="240" w:lineRule="auto"/>
        <w:jc w:val="center"/>
        <w:rPr>
          <w:rFonts w:ascii="Arial" w:eastAsia="Times New Roman" w:hAnsi="Arial" w:cs="Arial"/>
          <w:b/>
          <w:bCs/>
          <w:color w:val="333333"/>
          <w:sz w:val="20"/>
          <w:szCs w:val="20"/>
          <w:lang w:eastAsia="sl-SI"/>
        </w:rPr>
      </w:pPr>
      <w:r w:rsidRPr="008609C8">
        <w:rPr>
          <w:rFonts w:ascii="Arial" w:eastAsia="Times New Roman" w:hAnsi="Arial" w:cs="Arial"/>
          <w:b/>
          <w:bCs/>
          <w:color w:val="333333"/>
          <w:sz w:val="20"/>
          <w:szCs w:val="20"/>
          <w:lang w:eastAsia="sl-SI"/>
        </w:rPr>
        <w:t>10. člen</w:t>
      </w:r>
    </w:p>
    <w:p w:rsidR="00C56DC4" w:rsidRPr="008609C8" w:rsidRDefault="00C56DC4" w:rsidP="00C56DC4">
      <w:pPr>
        <w:spacing w:after="210" w:line="240" w:lineRule="auto"/>
        <w:ind w:firstLine="240"/>
        <w:jc w:val="both"/>
        <w:rPr>
          <w:rFonts w:ascii="Arial" w:eastAsia="Times New Roman" w:hAnsi="Arial" w:cs="Arial"/>
          <w:strike/>
          <w:color w:val="333333"/>
          <w:sz w:val="20"/>
          <w:szCs w:val="20"/>
          <w:lang w:eastAsia="sl-SI"/>
        </w:rPr>
      </w:pPr>
      <w:r w:rsidRPr="008609C8">
        <w:rPr>
          <w:rFonts w:ascii="Arial" w:eastAsia="Times New Roman" w:hAnsi="Arial" w:cs="Arial"/>
          <w:color w:val="333333"/>
          <w:sz w:val="20"/>
          <w:szCs w:val="20"/>
          <w:lang w:eastAsia="sl-SI"/>
        </w:rPr>
        <w:t>Znak ima obliko ….</w:t>
      </w:r>
    </w:p>
    <w:p w:rsidR="00C56DC4" w:rsidRPr="008609C8" w:rsidRDefault="00C56DC4" w:rsidP="00C56DC4">
      <w:pPr>
        <w:spacing w:after="210" w:line="240" w:lineRule="auto"/>
        <w:jc w:val="center"/>
        <w:rPr>
          <w:rFonts w:ascii="Arial" w:eastAsia="Times New Roman" w:hAnsi="Arial" w:cs="Arial"/>
          <w:b/>
          <w:bCs/>
          <w:color w:val="333333"/>
          <w:sz w:val="20"/>
          <w:szCs w:val="20"/>
          <w:lang w:eastAsia="sl-SI"/>
        </w:rPr>
      </w:pPr>
      <w:r w:rsidRPr="008609C8">
        <w:rPr>
          <w:rFonts w:ascii="Arial" w:eastAsia="Times New Roman" w:hAnsi="Arial" w:cs="Arial"/>
          <w:b/>
          <w:bCs/>
          <w:color w:val="333333"/>
          <w:sz w:val="20"/>
          <w:szCs w:val="20"/>
          <w:lang w:eastAsia="sl-SI"/>
        </w:rPr>
        <w:t>11. člen</w:t>
      </w:r>
    </w:p>
    <w:p w:rsidR="00C56DC4" w:rsidRPr="008609C8" w:rsidRDefault="00C56DC4" w:rsidP="00C56DC4">
      <w:pPr>
        <w:spacing w:after="210" w:line="240" w:lineRule="auto"/>
        <w:ind w:firstLine="240"/>
        <w:jc w:val="both"/>
        <w:rPr>
          <w:rFonts w:ascii="Arial" w:eastAsia="Times New Roman" w:hAnsi="Arial" w:cs="Arial"/>
          <w:color w:val="333333"/>
          <w:sz w:val="20"/>
          <w:szCs w:val="20"/>
          <w:lang w:eastAsia="sl-SI"/>
        </w:rPr>
      </w:pPr>
      <w:r w:rsidRPr="008609C8">
        <w:rPr>
          <w:rFonts w:ascii="Arial" w:eastAsia="Times New Roman" w:hAnsi="Arial" w:cs="Arial"/>
          <w:color w:val="333333"/>
          <w:sz w:val="20"/>
          <w:szCs w:val="20"/>
          <w:lang w:eastAsia="sl-SI"/>
        </w:rPr>
        <w:t xml:space="preserve">Znak se uporablja: </w:t>
      </w:r>
    </w:p>
    <w:p w:rsidR="00C56DC4" w:rsidRPr="008609C8" w:rsidRDefault="00C56DC4" w:rsidP="00C56DC4">
      <w:pPr>
        <w:spacing w:after="210" w:line="240" w:lineRule="auto"/>
        <w:ind w:firstLine="240"/>
        <w:jc w:val="both"/>
        <w:rPr>
          <w:rFonts w:ascii="Arial" w:eastAsia="Times New Roman" w:hAnsi="Arial" w:cs="Arial"/>
          <w:color w:val="333333"/>
          <w:sz w:val="20"/>
          <w:szCs w:val="20"/>
          <w:lang w:eastAsia="sl-SI"/>
        </w:rPr>
      </w:pPr>
      <w:r w:rsidRPr="008609C8">
        <w:rPr>
          <w:rFonts w:ascii="Arial" w:eastAsia="Times New Roman" w:hAnsi="Arial" w:cs="Arial"/>
          <w:color w:val="333333"/>
          <w:sz w:val="20"/>
          <w:szCs w:val="20"/>
          <w:lang w:eastAsia="sl-SI"/>
        </w:rPr>
        <w:t xml:space="preserve">a) na vabilih, čestitkah, vizitkah, službenih izkaznicah in podobnih uradnih izkazih ter dokumentih, ki jih za službene namene uporabljajo uslužbenci finančne uprave; </w:t>
      </w:r>
    </w:p>
    <w:p w:rsidR="00C56DC4" w:rsidRPr="008609C8" w:rsidRDefault="00C56DC4" w:rsidP="00C56DC4">
      <w:pPr>
        <w:spacing w:after="210" w:line="240" w:lineRule="auto"/>
        <w:ind w:firstLine="240"/>
        <w:jc w:val="both"/>
        <w:rPr>
          <w:rFonts w:ascii="Arial" w:eastAsia="Times New Roman" w:hAnsi="Arial" w:cs="Arial"/>
          <w:color w:val="333333"/>
          <w:sz w:val="20"/>
          <w:szCs w:val="20"/>
          <w:lang w:eastAsia="sl-SI"/>
        </w:rPr>
      </w:pPr>
      <w:r w:rsidRPr="008609C8">
        <w:rPr>
          <w:rFonts w:ascii="Arial" w:eastAsia="Times New Roman" w:hAnsi="Arial" w:cs="Arial"/>
          <w:color w:val="333333"/>
          <w:sz w:val="20"/>
          <w:szCs w:val="20"/>
          <w:lang w:eastAsia="sl-SI"/>
        </w:rPr>
        <w:t xml:space="preserve">b) na specialnih vozilih </w:t>
      </w:r>
      <w:r w:rsidR="00BB4F0E" w:rsidRPr="008609C8">
        <w:rPr>
          <w:rFonts w:ascii="Arial" w:eastAsia="Times New Roman" w:hAnsi="Arial" w:cs="Arial"/>
          <w:color w:val="333333"/>
          <w:sz w:val="20"/>
          <w:szCs w:val="20"/>
          <w:lang w:eastAsia="sl-SI"/>
        </w:rPr>
        <w:t xml:space="preserve">in drugih </w:t>
      </w:r>
      <w:r w:rsidR="000C7F07" w:rsidRPr="008609C8">
        <w:rPr>
          <w:rFonts w:ascii="Arial" w:eastAsia="Times New Roman" w:hAnsi="Arial" w:cs="Arial"/>
          <w:color w:val="333333"/>
          <w:sz w:val="20"/>
          <w:szCs w:val="20"/>
          <w:lang w:eastAsia="sl-SI"/>
        </w:rPr>
        <w:t xml:space="preserve">službenih vozilih, </w:t>
      </w:r>
      <w:r w:rsidR="00BB4F0E" w:rsidRPr="008609C8">
        <w:rPr>
          <w:rFonts w:ascii="Arial" w:eastAsia="Times New Roman" w:hAnsi="Arial" w:cs="Arial"/>
          <w:color w:val="333333"/>
          <w:sz w:val="20"/>
          <w:szCs w:val="20"/>
          <w:lang w:eastAsia="sl-SI"/>
        </w:rPr>
        <w:t xml:space="preserve">ki jih določi generalni direktor </w:t>
      </w:r>
      <w:r w:rsidRPr="008609C8">
        <w:rPr>
          <w:rFonts w:ascii="Arial" w:eastAsia="Times New Roman" w:hAnsi="Arial" w:cs="Arial"/>
          <w:color w:val="333333"/>
          <w:sz w:val="20"/>
          <w:szCs w:val="20"/>
          <w:lang w:eastAsia="sl-SI"/>
        </w:rPr>
        <w:t xml:space="preserve">finančne uprave; </w:t>
      </w:r>
    </w:p>
    <w:p w:rsidR="00C56DC4" w:rsidRPr="008609C8" w:rsidRDefault="00C56DC4" w:rsidP="00C56DC4">
      <w:pPr>
        <w:spacing w:after="210" w:line="240" w:lineRule="auto"/>
        <w:ind w:firstLine="240"/>
        <w:jc w:val="both"/>
        <w:rPr>
          <w:rFonts w:ascii="Arial" w:eastAsia="Times New Roman" w:hAnsi="Arial" w:cs="Arial"/>
          <w:color w:val="333333"/>
          <w:sz w:val="20"/>
          <w:szCs w:val="20"/>
          <w:lang w:eastAsia="sl-SI"/>
        </w:rPr>
      </w:pPr>
      <w:r w:rsidRPr="008609C8">
        <w:rPr>
          <w:rFonts w:ascii="Arial" w:eastAsia="Times New Roman" w:hAnsi="Arial" w:cs="Arial"/>
          <w:color w:val="333333"/>
          <w:sz w:val="20"/>
          <w:szCs w:val="20"/>
          <w:lang w:eastAsia="sl-SI"/>
        </w:rPr>
        <w:t xml:space="preserve">c) v prostorih in na poslopjih, v katerih je sedež Generalnega finančnega urada in njegovih organizacijskih enot; </w:t>
      </w:r>
    </w:p>
    <w:p w:rsidR="00C56DC4" w:rsidRPr="008609C8" w:rsidRDefault="00C56DC4" w:rsidP="00C56DC4">
      <w:pPr>
        <w:spacing w:after="210" w:line="240" w:lineRule="auto"/>
        <w:ind w:firstLine="240"/>
        <w:jc w:val="both"/>
        <w:rPr>
          <w:rFonts w:ascii="Arial" w:eastAsia="Times New Roman" w:hAnsi="Arial" w:cs="Arial"/>
          <w:color w:val="333333"/>
          <w:sz w:val="20"/>
          <w:szCs w:val="20"/>
          <w:lang w:eastAsia="sl-SI"/>
        </w:rPr>
      </w:pPr>
      <w:r w:rsidRPr="008609C8">
        <w:rPr>
          <w:rFonts w:ascii="Arial" w:eastAsia="Times New Roman" w:hAnsi="Arial" w:cs="Arial"/>
          <w:color w:val="333333"/>
          <w:sz w:val="20"/>
          <w:szCs w:val="20"/>
          <w:lang w:eastAsia="sl-SI"/>
        </w:rPr>
        <w:t xml:space="preserve">d) na oblačilih in drugih simbolih, s katerimi uslužbenci predstavljajo službo; </w:t>
      </w:r>
    </w:p>
    <w:p w:rsidR="00C56DC4" w:rsidRPr="008609C8" w:rsidRDefault="00C56DC4" w:rsidP="00C56DC4">
      <w:pPr>
        <w:spacing w:after="210" w:line="240" w:lineRule="auto"/>
        <w:ind w:firstLine="240"/>
        <w:jc w:val="both"/>
        <w:rPr>
          <w:rFonts w:ascii="Arial" w:eastAsia="Times New Roman" w:hAnsi="Arial" w:cs="Arial"/>
          <w:color w:val="333333"/>
          <w:sz w:val="20"/>
          <w:szCs w:val="20"/>
          <w:lang w:eastAsia="sl-SI"/>
        </w:rPr>
      </w:pPr>
      <w:r w:rsidRPr="008609C8">
        <w:rPr>
          <w:rFonts w:ascii="Arial" w:eastAsia="Times New Roman" w:hAnsi="Arial" w:cs="Arial"/>
          <w:color w:val="333333"/>
          <w:sz w:val="20"/>
          <w:szCs w:val="20"/>
          <w:lang w:eastAsia="sl-SI"/>
        </w:rPr>
        <w:t>e) v drugih primerih, če tako določi minister, pristojen za finance, na predlog generalnega direktorja finančne uprave.</w:t>
      </w:r>
    </w:p>
    <w:p w:rsidR="00C56DC4" w:rsidRPr="008609C8" w:rsidRDefault="00C56DC4" w:rsidP="00C56DC4">
      <w:pPr>
        <w:spacing w:after="210" w:line="240" w:lineRule="auto"/>
        <w:jc w:val="center"/>
        <w:rPr>
          <w:rFonts w:ascii="Arial" w:eastAsia="Times New Roman" w:hAnsi="Arial" w:cs="Arial"/>
          <w:b/>
          <w:bCs/>
          <w:color w:val="333333"/>
          <w:sz w:val="20"/>
          <w:szCs w:val="20"/>
          <w:lang w:eastAsia="sl-SI"/>
        </w:rPr>
      </w:pPr>
      <w:r w:rsidRPr="008609C8">
        <w:rPr>
          <w:rFonts w:ascii="Arial" w:eastAsia="Times New Roman" w:hAnsi="Arial" w:cs="Arial"/>
          <w:b/>
          <w:bCs/>
          <w:color w:val="333333"/>
          <w:sz w:val="20"/>
          <w:szCs w:val="20"/>
          <w:lang w:eastAsia="sl-SI"/>
        </w:rPr>
        <w:t>12. člen</w:t>
      </w:r>
    </w:p>
    <w:p w:rsidR="00C56DC4" w:rsidRPr="008609C8" w:rsidRDefault="00C56DC4" w:rsidP="00C56DC4">
      <w:pPr>
        <w:spacing w:after="210" w:line="240" w:lineRule="auto"/>
        <w:ind w:firstLine="240"/>
        <w:jc w:val="both"/>
        <w:rPr>
          <w:rFonts w:ascii="Arial" w:eastAsia="Times New Roman" w:hAnsi="Arial" w:cs="Arial"/>
          <w:color w:val="333333"/>
          <w:sz w:val="20"/>
          <w:szCs w:val="20"/>
          <w:lang w:eastAsia="sl-SI"/>
        </w:rPr>
      </w:pPr>
      <w:r w:rsidRPr="008609C8">
        <w:rPr>
          <w:rFonts w:ascii="Arial" w:eastAsia="Times New Roman" w:hAnsi="Arial" w:cs="Arial"/>
          <w:color w:val="333333"/>
          <w:sz w:val="20"/>
          <w:szCs w:val="20"/>
          <w:lang w:eastAsia="sl-SI"/>
        </w:rPr>
        <w:t>Znak se lahko uporablja kot vezani ali tkani našitek, nalepka, kovinska značka, plaketa in spominska značka v različnih grafičnih izvedbah. Znak in kovinska značka sta lahko izdelana tridimenzionalno.</w:t>
      </w:r>
    </w:p>
    <w:p w:rsidR="00C56DC4" w:rsidRPr="008609C8" w:rsidRDefault="00C56DC4" w:rsidP="00C56DC4">
      <w:pPr>
        <w:spacing w:after="210" w:line="240" w:lineRule="auto"/>
        <w:jc w:val="center"/>
        <w:rPr>
          <w:rFonts w:ascii="Arial" w:eastAsia="Times New Roman" w:hAnsi="Arial" w:cs="Arial"/>
          <w:b/>
          <w:bCs/>
          <w:color w:val="333333"/>
          <w:sz w:val="20"/>
          <w:szCs w:val="20"/>
          <w:lang w:eastAsia="sl-SI"/>
        </w:rPr>
      </w:pPr>
      <w:r w:rsidRPr="008609C8">
        <w:rPr>
          <w:rFonts w:ascii="Arial" w:eastAsia="Times New Roman" w:hAnsi="Arial" w:cs="Arial"/>
          <w:b/>
          <w:bCs/>
          <w:color w:val="333333"/>
          <w:sz w:val="20"/>
          <w:szCs w:val="20"/>
          <w:lang w:eastAsia="sl-SI"/>
        </w:rPr>
        <w:t>15. člen</w:t>
      </w:r>
    </w:p>
    <w:p w:rsidR="00C56DC4" w:rsidRPr="008609C8" w:rsidRDefault="00C56DC4" w:rsidP="00C56DC4">
      <w:pPr>
        <w:spacing w:after="210" w:line="240" w:lineRule="auto"/>
        <w:ind w:firstLine="240"/>
        <w:jc w:val="both"/>
        <w:rPr>
          <w:rFonts w:ascii="Arial" w:eastAsia="Times New Roman" w:hAnsi="Arial" w:cs="Arial"/>
          <w:i/>
          <w:sz w:val="20"/>
          <w:szCs w:val="20"/>
          <w:lang w:eastAsia="sl-SI"/>
        </w:rPr>
      </w:pPr>
      <w:r w:rsidRPr="008609C8">
        <w:rPr>
          <w:rFonts w:ascii="Arial" w:eastAsia="Times New Roman" w:hAnsi="Arial" w:cs="Arial"/>
          <w:sz w:val="20"/>
          <w:szCs w:val="20"/>
          <w:lang w:eastAsia="sl-SI"/>
        </w:rPr>
        <w:t xml:space="preserve">Z dnem, ko začne veljati ta uredba, prenehajo veljati  </w:t>
      </w:r>
      <w:r w:rsidRPr="008609C8">
        <w:rPr>
          <w:rFonts w:ascii="Arial" w:hAnsi="Arial" w:cs="Arial"/>
          <w:sz w:val="20"/>
          <w:szCs w:val="20"/>
        </w:rPr>
        <w:t xml:space="preserve">Uredba o obliki in barvi zastave in znaka carinske službe ter njuni uporabi (Uradni list RS, št. </w:t>
      </w:r>
      <w:hyperlink r:id="rId9" w:tgtFrame="_blank" w:history="1">
        <w:r w:rsidRPr="008609C8">
          <w:rPr>
            <w:rStyle w:val="Hyperlink"/>
            <w:rFonts w:ascii="Arial" w:hAnsi="Arial" w:cs="Arial"/>
            <w:color w:val="auto"/>
            <w:sz w:val="20"/>
            <w:szCs w:val="20"/>
            <w:u w:val="none"/>
          </w:rPr>
          <w:t>64/06</w:t>
        </w:r>
      </w:hyperlink>
      <w:r w:rsidRPr="008609C8">
        <w:rPr>
          <w:rFonts w:ascii="Arial" w:hAnsi="Arial" w:cs="Arial"/>
          <w:sz w:val="20"/>
          <w:szCs w:val="20"/>
        </w:rPr>
        <w:t xml:space="preserve">), Uredba o obliki in barvi zastave in znaka davčne službe ter njuni uporabi (Uradni list RS, št. </w:t>
      </w:r>
      <w:hyperlink r:id="rId10" w:tgtFrame="_blank" w:history="1">
        <w:r w:rsidRPr="008609C8">
          <w:rPr>
            <w:rStyle w:val="Hyperlink"/>
            <w:rFonts w:ascii="Arial" w:hAnsi="Arial" w:cs="Arial"/>
            <w:color w:val="auto"/>
            <w:sz w:val="20"/>
            <w:szCs w:val="20"/>
            <w:u w:val="none"/>
          </w:rPr>
          <w:t>71/07</w:t>
        </w:r>
      </w:hyperlink>
      <w:r w:rsidRPr="008609C8">
        <w:rPr>
          <w:rFonts w:ascii="Arial" w:eastAsia="Times New Roman" w:hAnsi="Arial" w:cs="Arial"/>
          <w:i/>
          <w:sz w:val="20"/>
          <w:szCs w:val="20"/>
          <w:lang w:eastAsia="sl-SI"/>
        </w:rPr>
        <w:t>)</w:t>
      </w:r>
      <w:r w:rsidRPr="008609C8">
        <w:rPr>
          <w:rFonts w:ascii="Arial" w:eastAsia="Times New Roman" w:hAnsi="Arial" w:cs="Arial"/>
          <w:sz w:val="20"/>
          <w:szCs w:val="20"/>
          <w:lang w:eastAsia="sl-SI"/>
        </w:rPr>
        <w:t xml:space="preserve"> in</w:t>
      </w:r>
      <w:r w:rsidRPr="008609C8">
        <w:rPr>
          <w:rFonts w:ascii="Arial" w:eastAsia="Times New Roman" w:hAnsi="Arial" w:cs="Arial"/>
          <w:i/>
          <w:sz w:val="20"/>
          <w:szCs w:val="20"/>
          <w:lang w:eastAsia="sl-SI"/>
        </w:rPr>
        <w:t xml:space="preserve"> </w:t>
      </w:r>
      <w:r w:rsidRPr="008609C8">
        <w:rPr>
          <w:rFonts w:ascii="Arial" w:hAnsi="Arial" w:cs="Arial"/>
          <w:sz w:val="20"/>
          <w:szCs w:val="20"/>
        </w:rPr>
        <w:t xml:space="preserve">Odredba o uporabi znaka davčne službe na službenih avtomobilih (Uradni list. RS, št. </w:t>
      </w:r>
      <w:hyperlink r:id="rId11" w:tgtFrame="_blank" w:history="1">
        <w:r w:rsidRPr="008609C8">
          <w:rPr>
            <w:rStyle w:val="Hyperlink"/>
            <w:rFonts w:ascii="Arial" w:hAnsi="Arial" w:cs="Arial"/>
            <w:color w:val="auto"/>
            <w:sz w:val="20"/>
            <w:szCs w:val="20"/>
            <w:u w:val="none"/>
          </w:rPr>
          <w:t>98/09</w:t>
        </w:r>
      </w:hyperlink>
      <w:r w:rsidRPr="008609C8">
        <w:rPr>
          <w:rFonts w:ascii="Arial" w:hAnsi="Arial" w:cs="Arial"/>
          <w:sz w:val="20"/>
          <w:szCs w:val="20"/>
        </w:rPr>
        <w:t xml:space="preserve">). </w:t>
      </w:r>
    </w:p>
    <w:p w:rsidR="00C56DC4" w:rsidRPr="008609C8" w:rsidRDefault="00C56DC4" w:rsidP="00C56DC4">
      <w:pPr>
        <w:spacing w:after="210" w:line="240" w:lineRule="auto"/>
        <w:jc w:val="center"/>
        <w:rPr>
          <w:rFonts w:ascii="Arial" w:eastAsia="Times New Roman" w:hAnsi="Arial" w:cs="Arial"/>
          <w:b/>
          <w:bCs/>
          <w:color w:val="333333"/>
          <w:sz w:val="20"/>
          <w:szCs w:val="20"/>
          <w:lang w:eastAsia="sl-SI"/>
        </w:rPr>
      </w:pPr>
      <w:r w:rsidRPr="008609C8">
        <w:rPr>
          <w:rFonts w:ascii="Arial" w:eastAsia="Times New Roman" w:hAnsi="Arial" w:cs="Arial"/>
          <w:b/>
          <w:bCs/>
          <w:color w:val="333333"/>
          <w:sz w:val="20"/>
          <w:szCs w:val="20"/>
          <w:lang w:eastAsia="sl-SI"/>
        </w:rPr>
        <w:t>17. člen</w:t>
      </w:r>
    </w:p>
    <w:p w:rsidR="00C56DC4" w:rsidRPr="008609C8" w:rsidRDefault="00C56DC4" w:rsidP="00C56DC4">
      <w:pPr>
        <w:spacing w:after="210" w:line="240" w:lineRule="auto"/>
        <w:ind w:firstLine="240"/>
        <w:jc w:val="both"/>
        <w:rPr>
          <w:rFonts w:ascii="Arial" w:eastAsia="Times New Roman" w:hAnsi="Arial" w:cs="Arial"/>
          <w:color w:val="333333"/>
          <w:sz w:val="20"/>
          <w:szCs w:val="20"/>
          <w:lang w:eastAsia="sl-SI"/>
        </w:rPr>
      </w:pPr>
      <w:r w:rsidRPr="008609C8">
        <w:rPr>
          <w:rFonts w:ascii="Arial" w:eastAsia="Times New Roman" w:hAnsi="Arial" w:cs="Arial"/>
          <w:color w:val="333333"/>
          <w:sz w:val="20"/>
          <w:szCs w:val="20"/>
          <w:lang w:eastAsia="sl-SI"/>
        </w:rPr>
        <w:t xml:space="preserve">Ta uredba začne veljati ____________________. </w:t>
      </w:r>
    </w:p>
    <w:p w:rsidR="00C56DC4" w:rsidRPr="008609C8" w:rsidRDefault="00C56DC4" w:rsidP="00C56DC4">
      <w:pPr>
        <w:spacing w:after="210" w:line="240" w:lineRule="auto"/>
        <w:ind w:firstLine="240"/>
        <w:jc w:val="both"/>
        <w:rPr>
          <w:rFonts w:ascii="Arial" w:eastAsia="Times New Roman" w:hAnsi="Arial" w:cs="Arial"/>
          <w:color w:val="333333"/>
          <w:sz w:val="20"/>
          <w:szCs w:val="20"/>
          <w:lang w:eastAsia="sl-SI"/>
        </w:rPr>
      </w:pPr>
      <w:r w:rsidRPr="008609C8">
        <w:rPr>
          <w:rFonts w:ascii="Arial" w:eastAsia="Times New Roman" w:hAnsi="Arial" w:cs="Arial"/>
          <w:color w:val="333333"/>
          <w:sz w:val="20"/>
          <w:szCs w:val="20"/>
          <w:lang w:eastAsia="sl-SI"/>
        </w:rPr>
        <w:t xml:space="preserve"> </w:t>
      </w:r>
    </w:p>
    <w:p w:rsidR="00C56DC4" w:rsidRPr="008609C8" w:rsidRDefault="00C56DC4" w:rsidP="00C56DC4">
      <w:pPr>
        <w:spacing w:after="210" w:line="240" w:lineRule="auto"/>
        <w:jc w:val="both"/>
        <w:rPr>
          <w:rFonts w:ascii="Arial" w:eastAsia="Times New Roman" w:hAnsi="Arial" w:cs="Arial"/>
          <w:bCs/>
          <w:color w:val="333333"/>
          <w:sz w:val="20"/>
          <w:szCs w:val="20"/>
          <w:highlight w:val="yellow"/>
          <w:lang w:eastAsia="sl-SI"/>
        </w:rPr>
      </w:pPr>
    </w:p>
    <w:p w:rsidR="00C56DC4" w:rsidRPr="008609C8" w:rsidRDefault="00C56DC4" w:rsidP="00C56DC4">
      <w:pPr>
        <w:spacing w:after="210" w:line="240" w:lineRule="auto"/>
        <w:jc w:val="both"/>
        <w:rPr>
          <w:rFonts w:ascii="Arial" w:eastAsia="Times New Roman" w:hAnsi="Arial" w:cs="Arial"/>
          <w:b/>
          <w:bCs/>
          <w:color w:val="333333"/>
          <w:sz w:val="20"/>
          <w:szCs w:val="20"/>
          <w:highlight w:val="yellow"/>
          <w:u w:val="single"/>
          <w:lang w:eastAsia="sl-SI"/>
        </w:rPr>
      </w:pPr>
      <w:r w:rsidRPr="008609C8">
        <w:rPr>
          <w:rFonts w:ascii="Arial" w:eastAsia="Times New Roman" w:hAnsi="Arial" w:cs="Arial"/>
          <w:b/>
          <w:bCs/>
          <w:color w:val="333333"/>
          <w:sz w:val="20"/>
          <w:szCs w:val="20"/>
          <w:highlight w:val="yellow"/>
          <w:u w:val="single"/>
          <w:lang w:eastAsia="sl-SI"/>
        </w:rPr>
        <w:t>OPOMBE:</w:t>
      </w:r>
    </w:p>
    <w:p w:rsidR="00C56DC4" w:rsidRPr="008609C8" w:rsidRDefault="00C56DC4" w:rsidP="00C56DC4">
      <w:pPr>
        <w:spacing w:after="210" w:line="240" w:lineRule="auto"/>
        <w:jc w:val="both"/>
        <w:rPr>
          <w:rFonts w:ascii="Arial" w:eastAsia="Times New Roman" w:hAnsi="Arial" w:cs="Arial"/>
          <w:bCs/>
          <w:color w:val="333333"/>
          <w:sz w:val="20"/>
          <w:szCs w:val="20"/>
          <w:lang w:eastAsia="sl-SI"/>
        </w:rPr>
      </w:pPr>
      <w:r w:rsidRPr="008609C8">
        <w:rPr>
          <w:rFonts w:ascii="Arial" w:eastAsia="Times New Roman" w:hAnsi="Arial" w:cs="Arial"/>
          <w:bCs/>
          <w:color w:val="333333"/>
          <w:sz w:val="20"/>
          <w:szCs w:val="20"/>
          <w:highlight w:val="yellow"/>
          <w:lang w:eastAsia="sl-SI"/>
        </w:rPr>
        <w:t>Do zaključka javnega natečaja za oblikovanje zastave in znaka Finančne uprave ni mogoče definirati vsebine 5. in 10. člena Uredbe ter prilog.</w:t>
      </w:r>
      <w:r w:rsidRPr="008609C8">
        <w:rPr>
          <w:rFonts w:ascii="Arial" w:eastAsia="Times New Roman" w:hAnsi="Arial" w:cs="Arial"/>
          <w:bCs/>
          <w:color w:val="333333"/>
          <w:sz w:val="20"/>
          <w:szCs w:val="20"/>
          <w:lang w:eastAsia="sl-SI"/>
        </w:rPr>
        <w:t xml:space="preserve"> </w:t>
      </w:r>
    </w:p>
    <w:p w:rsidR="00C56DC4" w:rsidRPr="008609C8" w:rsidRDefault="00C56DC4" w:rsidP="00C56DC4">
      <w:pPr>
        <w:spacing w:after="0" w:line="240" w:lineRule="auto"/>
        <w:rPr>
          <w:rFonts w:ascii="Arial" w:eastAsia="Times New Roman" w:hAnsi="Arial" w:cs="Arial"/>
          <w:sz w:val="20"/>
          <w:szCs w:val="20"/>
          <w:lang w:eastAsia="sl-SI"/>
        </w:rPr>
      </w:pPr>
    </w:p>
    <w:p w:rsidR="00C56DC4" w:rsidRPr="008609C8" w:rsidRDefault="00C56DC4" w:rsidP="00C56DC4">
      <w:pPr>
        <w:spacing w:after="0" w:line="240" w:lineRule="auto"/>
        <w:rPr>
          <w:rFonts w:ascii="Arial" w:eastAsia="Times New Roman" w:hAnsi="Arial" w:cs="Arial"/>
          <w:sz w:val="20"/>
          <w:szCs w:val="20"/>
          <w:lang w:eastAsia="sl-SI"/>
        </w:rPr>
      </w:pPr>
    </w:p>
    <w:p w:rsidR="00C56DC4" w:rsidRPr="008609C8" w:rsidRDefault="00C56DC4" w:rsidP="00C56DC4">
      <w:pPr>
        <w:rPr>
          <w:rFonts w:ascii="Arial" w:hAnsi="Arial" w:cs="Arial"/>
          <w:sz w:val="20"/>
          <w:szCs w:val="20"/>
        </w:rPr>
      </w:pPr>
    </w:p>
    <w:p w:rsidR="003B0148" w:rsidRPr="008609C8" w:rsidRDefault="003B0148">
      <w:pPr>
        <w:rPr>
          <w:rFonts w:ascii="Arial" w:hAnsi="Arial" w:cs="Arial"/>
          <w:b/>
          <w:sz w:val="20"/>
          <w:szCs w:val="20"/>
        </w:rPr>
      </w:pPr>
    </w:p>
    <w:p w:rsidR="003B0148" w:rsidRPr="008609C8" w:rsidRDefault="003B0148">
      <w:pPr>
        <w:rPr>
          <w:rFonts w:ascii="Arial" w:hAnsi="Arial" w:cs="Arial"/>
          <w:b/>
          <w:sz w:val="20"/>
          <w:szCs w:val="20"/>
        </w:rPr>
      </w:pPr>
    </w:p>
    <w:p w:rsidR="003B0148" w:rsidRPr="008609C8" w:rsidRDefault="003B0148">
      <w:pPr>
        <w:rPr>
          <w:rFonts w:ascii="Arial" w:hAnsi="Arial" w:cs="Arial"/>
          <w:b/>
          <w:sz w:val="20"/>
          <w:szCs w:val="20"/>
        </w:rPr>
      </w:pPr>
    </w:p>
    <w:p w:rsidR="0044239D" w:rsidRPr="008609C8" w:rsidRDefault="0044239D">
      <w:pPr>
        <w:rPr>
          <w:rFonts w:ascii="Arial" w:hAnsi="Arial" w:cs="Arial"/>
          <w:b/>
          <w:sz w:val="20"/>
          <w:szCs w:val="20"/>
        </w:rPr>
      </w:pPr>
    </w:p>
    <w:p w:rsidR="003B0148" w:rsidRPr="008609C8" w:rsidRDefault="003B0148">
      <w:pPr>
        <w:rPr>
          <w:rFonts w:ascii="Arial" w:hAnsi="Arial" w:cs="Arial"/>
          <w:b/>
          <w:sz w:val="20"/>
          <w:szCs w:val="20"/>
        </w:rPr>
      </w:pPr>
    </w:p>
    <w:p w:rsidR="00F33CB3" w:rsidRPr="008609C8" w:rsidRDefault="003B0148">
      <w:pPr>
        <w:rPr>
          <w:rFonts w:ascii="Arial" w:hAnsi="Arial" w:cs="Arial"/>
          <w:b/>
          <w:sz w:val="20"/>
          <w:szCs w:val="20"/>
        </w:rPr>
      </w:pPr>
      <w:r w:rsidRPr="008609C8">
        <w:rPr>
          <w:rFonts w:ascii="Arial" w:hAnsi="Arial" w:cs="Arial"/>
          <w:b/>
          <w:sz w:val="20"/>
          <w:szCs w:val="20"/>
        </w:rPr>
        <w:t>Obrazložitev</w:t>
      </w:r>
    </w:p>
    <w:p w:rsidR="00F4317F" w:rsidRPr="008609C8" w:rsidRDefault="003B0148" w:rsidP="00F4317F">
      <w:pPr>
        <w:spacing w:after="210" w:line="240" w:lineRule="auto"/>
        <w:jc w:val="both"/>
        <w:rPr>
          <w:rFonts w:ascii="Arial" w:hAnsi="Arial" w:cs="Arial"/>
          <w:sz w:val="20"/>
          <w:szCs w:val="20"/>
        </w:rPr>
      </w:pPr>
      <w:r w:rsidRPr="008609C8">
        <w:rPr>
          <w:rFonts w:ascii="Arial" w:eastAsia="Times New Roman" w:hAnsi="Arial" w:cs="Arial"/>
          <w:color w:val="333333"/>
          <w:sz w:val="20"/>
          <w:szCs w:val="20"/>
          <w:lang w:eastAsia="sl-SI"/>
        </w:rPr>
        <w:t xml:space="preserve">Uredba ureja obliko in barvo zastave finančne uprave in znaka finančne uprave ter njuno uporabo, ki je nastala z združitvijo </w:t>
      </w:r>
      <w:r w:rsidRPr="008609C8">
        <w:rPr>
          <w:rStyle w:val="Hyperlink"/>
          <w:rFonts w:ascii="Arial" w:hAnsi="Arial" w:cs="Arial"/>
          <w:color w:val="000000" w:themeColor="text1"/>
          <w:sz w:val="20"/>
          <w:szCs w:val="20"/>
          <w:u w:val="none"/>
        </w:rPr>
        <w:t xml:space="preserve">Davčne in Carinske uprave Republike Slovenije. </w:t>
      </w:r>
      <w:r w:rsidRPr="008609C8">
        <w:rPr>
          <w:rFonts w:ascii="Arial" w:eastAsia="Times New Roman" w:hAnsi="Arial" w:cs="Arial"/>
          <w:color w:val="333333"/>
          <w:sz w:val="20"/>
          <w:szCs w:val="20"/>
          <w:lang w:eastAsia="sl-SI"/>
        </w:rPr>
        <w:t xml:space="preserve"> </w:t>
      </w:r>
      <w:r w:rsidRPr="008609C8">
        <w:rPr>
          <w:rFonts w:ascii="Arial" w:hAnsi="Arial" w:cs="Arial"/>
          <w:sz w:val="20"/>
          <w:szCs w:val="20"/>
        </w:rPr>
        <w:t xml:space="preserve">Uredba tako združuje Uredbo o obliki in barvi zastave in znaka carinske službe ter njuni uporabi (Uradni list RS, št. </w:t>
      </w:r>
      <w:hyperlink r:id="rId12" w:tgtFrame="_blank" w:history="1">
        <w:r w:rsidRPr="008609C8">
          <w:rPr>
            <w:rStyle w:val="Hyperlink"/>
            <w:rFonts w:ascii="Arial" w:hAnsi="Arial" w:cs="Arial"/>
            <w:color w:val="000000" w:themeColor="text1"/>
            <w:sz w:val="20"/>
            <w:szCs w:val="20"/>
            <w:u w:val="none"/>
          </w:rPr>
          <w:t>64/06</w:t>
        </w:r>
      </w:hyperlink>
      <w:r w:rsidRPr="008609C8">
        <w:rPr>
          <w:rFonts w:ascii="Arial" w:hAnsi="Arial" w:cs="Arial"/>
          <w:color w:val="000000" w:themeColor="text1"/>
          <w:sz w:val="20"/>
          <w:szCs w:val="20"/>
        </w:rPr>
        <w:t xml:space="preserve">), Uredbo o obliki in barvi zastave in znaka davčne službe ter njuni uporabi (Uradni list RS, št. </w:t>
      </w:r>
      <w:hyperlink r:id="rId13" w:tgtFrame="_blank" w:history="1">
        <w:r w:rsidRPr="008609C8">
          <w:rPr>
            <w:rStyle w:val="Hyperlink"/>
            <w:rFonts w:ascii="Arial" w:hAnsi="Arial" w:cs="Arial"/>
            <w:color w:val="000000" w:themeColor="text1"/>
            <w:sz w:val="20"/>
            <w:szCs w:val="20"/>
            <w:u w:val="none"/>
          </w:rPr>
          <w:t>71/07</w:t>
        </w:r>
      </w:hyperlink>
      <w:r w:rsidRPr="008609C8">
        <w:rPr>
          <w:rFonts w:ascii="Arial" w:hAnsi="Arial" w:cs="Arial"/>
          <w:i/>
          <w:color w:val="000000" w:themeColor="text1"/>
          <w:sz w:val="20"/>
          <w:szCs w:val="20"/>
        </w:rPr>
        <w:t>)</w:t>
      </w:r>
      <w:r w:rsidRPr="008609C8">
        <w:rPr>
          <w:rFonts w:ascii="Arial" w:hAnsi="Arial" w:cs="Arial"/>
          <w:color w:val="000000" w:themeColor="text1"/>
          <w:sz w:val="20"/>
          <w:szCs w:val="20"/>
        </w:rPr>
        <w:t xml:space="preserve"> in</w:t>
      </w:r>
      <w:r w:rsidRPr="008609C8">
        <w:rPr>
          <w:rFonts w:ascii="Arial" w:hAnsi="Arial" w:cs="Arial"/>
          <w:i/>
          <w:color w:val="000000" w:themeColor="text1"/>
          <w:sz w:val="20"/>
          <w:szCs w:val="20"/>
        </w:rPr>
        <w:t xml:space="preserve"> </w:t>
      </w:r>
      <w:r w:rsidRPr="008609C8">
        <w:rPr>
          <w:rFonts w:ascii="Arial" w:hAnsi="Arial" w:cs="Arial"/>
          <w:color w:val="000000" w:themeColor="text1"/>
          <w:sz w:val="20"/>
          <w:szCs w:val="20"/>
        </w:rPr>
        <w:t xml:space="preserve">Odredbo o uporabi znaka davčne službe na službenih avtomobilih (Uradni list. RS, št. </w:t>
      </w:r>
      <w:hyperlink r:id="rId14" w:tgtFrame="_blank" w:history="1">
        <w:r w:rsidRPr="008609C8">
          <w:rPr>
            <w:rStyle w:val="Hyperlink"/>
            <w:rFonts w:ascii="Arial" w:hAnsi="Arial" w:cs="Arial"/>
            <w:color w:val="000000" w:themeColor="text1"/>
            <w:sz w:val="20"/>
            <w:szCs w:val="20"/>
            <w:u w:val="none"/>
          </w:rPr>
          <w:t>98/09</w:t>
        </w:r>
      </w:hyperlink>
      <w:r w:rsidRPr="008609C8">
        <w:rPr>
          <w:rStyle w:val="Hyperlink"/>
          <w:rFonts w:ascii="Arial" w:hAnsi="Arial" w:cs="Arial"/>
          <w:color w:val="000000" w:themeColor="text1"/>
          <w:sz w:val="20"/>
          <w:szCs w:val="20"/>
          <w:u w:val="none"/>
        </w:rPr>
        <w:t xml:space="preserve">), ki so veljali v davčni in carinski upravi. </w:t>
      </w:r>
      <w:r w:rsidR="00F4317F" w:rsidRPr="008609C8">
        <w:rPr>
          <w:rFonts w:ascii="Arial" w:hAnsi="Arial" w:cs="Arial"/>
          <w:sz w:val="20"/>
          <w:szCs w:val="20"/>
        </w:rPr>
        <w:t>Novi simboli se bodo uporabljali na tiskovinah, službenih vozilih, na spletni strani, predlogah, naslovnicah publikacij, priznanjih in nagradah, v oglaševanju in v promocijske namene, predvsem pa služili prepoznavnosti finančne službe doma in v tujini.</w:t>
      </w:r>
    </w:p>
    <w:p w:rsidR="003B0148" w:rsidRPr="008609C8" w:rsidRDefault="003B0148">
      <w:pPr>
        <w:rPr>
          <w:rFonts w:ascii="Arial" w:hAnsi="Arial" w:cs="Arial"/>
          <w:b/>
          <w:sz w:val="20"/>
          <w:szCs w:val="20"/>
        </w:rPr>
      </w:pPr>
    </w:p>
    <w:p w:rsidR="003B0148" w:rsidRPr="008609C8" w:rsidRDefault="003B0148">
      <w:pPr>
        <w:rPr>
          <w:rFonts w:ascii="Arial" w:hAnsi="Arial" w:cs="Arial"/>
          <w:b/>
          <w:sz w:val="20"/>
          <w:szCs w:val="20"/>
        </w:rPr>
      </w:pPr>
    </w:p>
    <w:sectPr w:rsidR="003B0148" w:rsidRPr="008609C8">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675" w:rsidRDefault="00784675" w:rsidP="00C56DC4">
      <w:pPr>
        <w:spacing w:after="0" w:line="240" w:lineRule="auto"/>
      </w:pPr>
      <w:r>
        <w:separator/>
      </w:r>
    </w:p>
  </w:endnote>
  <w:endnote w:type="continuationSeparator" w:id="0">
    <w:p w:rsidR="00784675" w:rsidRDefault="00784675" w:rsidP="00C56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300603"/>
      <w:docPartObj>
        <w:docPartGallery w:val="Page Numbers (Bottom of Page)"/>
        <w:docPartUnique/>
      </w:docPartObj>
    </w:sdtPr>
    <w:sdtEndPr/>
    <w:sdtContent>
      <w:p w:rsidR="00C56DC4" w:rsidRDefault="00C56DC4">
        <w:pPr>
          <w:pStyle w:val="Footer"/>
          <w:jc w:val="right"/>
        </w:pPr>
        <w:r>
          <w:fldChar w:fldCharType="begin"/>
        </w:r>
        <w:r>
          <w:instrText>PAGE   \* MERGEFORMAT</w:instrText>
        </w:r>
        <w:r>
          <w:fldChar w:fldCharType="separate"/>
        </w:r>
        <w:r w:rsidR="008609C8">
          <w:rPr>
            <w:noProof/>
          </w:rPr>
          <w:t>1</w:t>
        </w:r>
        <w:r>
          <w:fldChar w:fldCharType="end"/>
        </w:r>
      </w:p>
    </w:sdtContent>
  </w:sdt>
  <w:p w:rsidR="00C56DC4" w:rsidRDefault="00C56D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675" w:rsidRDefault="00784675" w:rsidP="00C56DC4">
      <w:pPr>
        <w:spacing w:after="0" w:line="240" w:lineRule="auto"/>
      </w:pPr>
      <w:r>
        <w:separator/>
      </w:r>
    </w:p>
  </w:footnote>
  <w:footnote w:type="continuationSeparator" w:id="0">
    <w:p w:rsidR="00784675" w:rsidRDefault="00784675" w:rsidP="00C56D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D1047"/>
    <w:multiLevelType w:val="hybridMultilevel"/>
    <w:tmpl w:val="0218C0BE"/>
    <w:lvl w:ilvl="0" w:tplc="0424000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D4B"/>
    <w:rsid w:val="000C7F07"/>
    <w:rsid w:val="002138CF"/>
    <w:rsid w:val="003B0148"/>
    <w:rsid w:val="003B486F"/>
    <w:rsid w:val="0044239D"/>
    <w:rsid w:val="0056554F"/>
    <w:rsid w:val="00784675"/>
    <w:rsid w:val="007B5275"/>
    <w:rsid w:val="008609C8"/>
    <w:rsid w:val="009159A8"/>
    <w:rsid w:val="009A0C9C"/>
    <w:rsid w:val="00BB4F0E"/>
    <w:rsid w:val="00BB53FE"/>
    <w:rsid w:val="00C56DC4"/>
    <w:rsid w:val="00C67855"/>
    <w:rsid w:val="00C93D4B"/>
    <w:rsid w:val="00E6174D"/>
    <w:rsid w:val="00F33CB3"/>
    <w:rsid w:val="00F4317F"/>
    <w:rsid w:val="00FB67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6DC4"/>
    <w:rPr>
      <w:color w:val="2273A3"/>
      <w:u w:val="single"/>
    </w:rPr>
  </w:style>
  <w:style w:type="character" w:styleId="CommentReference">
    <w:name w:val="annotation reference"/>
    <w:basedOn w:val="DefaultParagraphFont"/>
    <w:uiPriority w:val="99"/>
    <w:semiHidden/>
    <w:unhideWhenUsed/>
    <w:rsid w:val="00C56DC4"/>
    <w:rPr>
      <w:sz w:val="16"/>
      <w:szCs w:val="16"/>
    </w:rPr>
  </w:style>
  <w:style w:type="paragraph" w:styleId="CommentText">
    <w:name w:val="annotation text"/>
    <w:basedOn w:val="Normal"/>
    <w:link w:val="CommentTextChar"/>
    <w:uiPriority w:val="99"/>
    <w:semiHidden/>
    <w:unhideWhenUsed/>
    <w:rsid w:val="00C56DC4"/>
    <w:pPr>
      <w:spacing w:line="240" w:lineRule="auto"/>
    </w:pPr>
    <w:rPr>
      <w:sz w:val="20"/>
      <w:szCs w:val="20"/>
    </w:rPr>
  </w:style>
  <w:style w:type="character" w:customStyle="1" w:styleId="CommentTextChar">
    <w:name w:val="Comment Text Char"/>
    <w:basedOn w:val="DefaultParagraphFont"/>
    <w:link w:val="CommentText"/>
    <w:uiPriority w:val="99"/>
    <w:semiHidden/>
    <w:rsid w:val="00C56DC4"/>
    <w:rPr>
      <w:sz w:val="20"/>
      <w:szCs w:val="20"/>
    </w:rPr>
  </w:style>
  <w:style w:type="paragraph" w:styleId="BalloonText">
    <w:name w:val="Balloon Text"/>
    <w:basedOn w:val="Normal"/>
    <w:link w:val="BalloonTextChar"/>
    <w:uiPriority w:val="99"/>
    <w:semiHidden/>
    <w:unhideWhenUsed/>
    <w:rsid w:val="00C56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DC4"/>
    <w:rPr>
      <w:rFonts w:ascii="Tahoma" w:hAnsi="Tahoma" w:cs="Tahoma"/>
      <w:sz w:val="16"/>
      <w:szCs w:val="16"/>
    </w:rPr>
  </w:style>
  <w:style w:type="paragraph" w:styleId="Header">
    <w:name w:val="header"/>
    <w:basedOn w:val="Normal"/>
    <w:link w:val="HeaderChar"/>
    <w:uiPriority w:val="99"/>
    <w:unhideWhenUsed/>
    <w:rsid w:val="00C56D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6DC4"/>
  </w:style>
  <w:style w:type="paragraph" w:styleId="Footer">
    <w:name w:val="footer"/>
    <w:basedOn w:val="Normal"/>
    <w:link w:val="FooterChar"/>
    <w:uiPriority w:val="99"/>
    <w:unhideWhenUsed/>
    <w:rsid w:val="00C56D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6D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6DC4"/>
    <w:rPr>
      <w:color w:val="2273A3"/>
      <w:u w:val="single"/>
    </w:rPr>
  </w:style>
  <w:style w:type="character" w:styleId="CommentReference">
    <w:name w:val="annotation reference"/>
    <w:basedOn w:val="DefaultParagraphFont"/>
    <w:uiPriority w:val="99"/>
    <w:semiHidden/>
    <w:unhideWhenUsed/>
    <w:rsid w:val="00C56DC4"/>
    <w:rPr>
      <w:sz w:val="16"/>
      <w:szCs w:val="16"/>
    </w:rPr>
  </w:style>
  <w:style w:type="paragraph" w:styleId="CommentText">
    <w:name w:val="annotation text"/>
    <w:basedOn w:val="Normal"/>
    <w:link w:val="CommentTextChar"/>
    <w:uiPriority w:val="99"/>
    <w:semiHidden/>
    <w:unhideWhenUsed/>
    <w:rsid w:val="00C56DC4"/>
    <w:pPr>
      <w:spacing w:line="240" w:lineRule="auto"/>
    </w:pPr>
    <w:rPr>
      <w:sz w:val="20"/>
      <w:szCs w:val="20"/>
    </w:rPr>
  </w:style>
  <w:style w:type="character" w:customStyle="1" w:styleId="CommentTextChar">
    <w:name w:val="Comment Text Char"/>
    <w:basedOn w:val="DefaultParagraphFont"/>
    <w:link w:val="CommentText"/>
    <w:uiPriority w:val="99"/>
    <w:semiHidden/>
    <w:rsid w:val="00C56DC4"/>
    <w:rPr>
      <w:sz w:val="20"/>
      <w:szCs w:val="20"/>
    </w:rPr>
  </w:style>
  <w:style w:type="paragraph" w:styleId="BalloonText">
    <w:name w:val="Balloon Text"/>
    <w:basedOn w:val="Normal"/>
    <w:link w:val="BalloonTextChar"/>
    <w:uiPriority w:val="99"/>
    <w:semiHidden/>
    <w:unhideWhenUsed/>
    <w:rsid w:val="00C56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DC4"/>
    <w:rPr>
      <w:rFonts w:ascii="Tahoma" w:hAnsi="Tahoma" w:cs="Tahoma"/>
      <w:sz w:val="16"/>
      <w:szCs w:val="16"/>
    </w:rPr>
  </w:style>
  <w:style w:type="paragraph" w:styleId="Header">
    <w:name w:val="header"/>
    <w:basedOn w:val="Normal"/>
    <w:link w:val="HeaderChar"/>
    <w:uiPriority w:val="99"/>
    <w:unhideWhenUsed/>
    <w:rsid w:val="00C56D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6DC4"/>
  </w:style>
  <w:style w:type="paragraph" w:styleId="Footer">
    <w:name w:val="footer"/>
    <w:basedOn w:val="Normal"/>
    <w:link w:val="FooterChar"/>
    <w:uiPriority w:val="99"/>
    <w:unhideWhenUsed/>
    <w:rsid w:val="00C56D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6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urlid=200771&amp;stevilka=388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radni-list.si/1/objava.jsp?urlid=200664&amp;stevilka=273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urlid=200998&amp;stevilka=428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radni-list.si/1/objava.jsp?urlid=200771&amp;stevilka=3882" TargetMode="External"/><Relationship Id="rId4" Type="http://schemas.microsoft.com/office/2007/relationships/stylesWithEffects" Target="stylesWithEffects.xml"/><Relationship Id="rId9" Type="http://schemas.openxmlformats.org/officeDocument/2006/relationships/hyperlink" Target="http://www.uradni-list.si/1/objava.jsp?urlid=200664&amp;stevilka=2737" TargetMode="External"/><Relationship Id="rId14" Type="http://schemas.openxmlformats.org/officeDocument/2006/relationships/hyperlink" Target="http://www.uradni-list.si/1/objava.jsp?urlid=200998&amp;stevilka=428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5D230-B80F-4C13-92D4-0AC20670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818</Words>
  <Characters>4665</Characters>
  <Application>Microsoft Office Word</Application>
  <DocSecurity>0</DocSecurity>
  <Lines>38</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DURS</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Stanko Skočir</dc:creator>
  <cp:lastModifiedBy>Milena Krnec</cp:lastModifiedBy>
  <cp:revision>2</cp:revision>
  <dcterms:created xsi:type="dcterms:W3CDTF">2013-07-10T10:28:00Z</dcterms:created>
  <dcterms:modified xsi:type="dcterms:W3CDTF">2013-07-10T12:09:00Z</dcterms:modified>
</cp:coreProperties>
</file>