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Pr="00F02B4B" w:rsidRDefault="005A1C83" w:rsidP="000E138A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-113665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8A" w:rsidRPr="00F02B4B" w:rsidRDefault="000E138A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0E138A" w:rsidRPr="00F02B4B" w:rsidRDefault="005A1C83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color w:val="000000"/>
          <w:szCs w:val="20"/>
          <w:lang w:val="sl-SI" w:eastAsia="ar-SA"/>
        </w:rPr>
        <w:t xml:space="preserve">     </w:t>
      </w:r>
      <w:r w:rsidRPr="00F02B4B">
        <w:rPr>
          <w:rFonts w:cs="Arial"/>
          <w:szCs w:val="20"/>
          <w:lang w:val="sl-SI"/>
        </w:rPr>
        <w:t>Langusova ulica 4, 1535 Ljubljana</w:t>
      </w:r>
      <w:r w:rsidRPr="00F02B4B">
        <w:rPr>
          <w:rFonts w:cs="Arial"/>
          <w:szCs w:val="20"/>
          <w:lang w:val="sl-SI"/>
        </w:rPr>
        <w:tab/>
        <w:t>T: 01 478 80 00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 xml:space="preserve">F: 01 478 81 39 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E: gp.mz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@gov.si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</w:r>
      <w:proofErr w:type="spellStart"/>
      <w:r w:rsidRPr="00F02B4B">
        <w:rPr>
          <w:rFonts w:cs="Arial"/>
          <w:szCs w:val="20"/>
          <w:lang w:val="sl-SI"/>
        </w:rPr>
        <w:t>www.mz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.gov.si</w:t>
      </w:r>
      <w:proofErr w:type="spellEnd"/>
    </w:p>
    <w:p w:rsidR="000E138A" w:rsidRPr="008401C9" w:rsidRDefault="000E138A" w:rsidP="000E138A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8D1759" w:rsidRDefault="00F02B4B" w:rsidP="00F636E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776B70">
              <w:rPr>
                <w:sz w:val="20"/>
                <w:szCs w:val="20"/>
              </w:rPr>
              <w:t>007-</w:t>
            </w:r>
            <w:r w:rsidR="00F636E4">
              <w:rPr>
                <w:sz w:val="20"/>
                <w:szCs w:val="20"/>
              </w:rPr>
              <w:t>93</w:t>
            </w:r>
            <w:r w:rsidR="00776B70">
              <w:rPr>
                <w:sz w:val="20"/>
                <w:szCs w:val="20"/>
              </w:rPr>
              <w:t>/201</w:t>
            </w:r>
            <w:r w:rsidR="00F636E4">
              <w:rPr>
                <w:sz w:val="20"/>
                <w:szCs w:val="20"/>
              </w:rPr>
              <w:t>8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8D1759" w:rsidRDefault="00F02B4B" w:rsidP="00450C6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E01568">
              <w:rPr>
                <w:sz w:val="20"/>
                <w:szCs w:val="20"/>
              </w:rPr>
              <w:t xml:space="preserve"> </w:t>
            </w:r>
            <w:r w:rsidR="00785082">
              <w:rPr>
                <w:sz w:val="20"/>
                <w:szCs w:val="20"/>
              </w:rPr>
              <w:t>10. 4</w:t>
            </w:r>
            <w:r w:rsidR="008D0443">
              <w:rPr>
                <w:sz w:val="20"/>
                <w:szCs w:val="20"/>
              </w:rPr>
              <w:t>. 2018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594B90" w:rsidRDefault="00F02B4B" w:rsidP="00F636E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776B70" w:rsidRPr="00776B70">
              <w:rPr>
                <w:iCs/>
                <w:sz w:val="20"/>
                <w:szCs w:val="20"/>
              </w:rPr>
              <w:t>201</w:t>
            </w:r>
            <w:r w:rsidR="00F636E4">
              <w:rPr>
                <w:iCs/>
                <w:sz w:val="20"/>
                <w:szCs w:val="20"/>
              </w:rPr>
              <w:t>8</w:t>
            </w:r>
            <w:r w:rsidR="00776B70" w:rsidRPr="00776B70">
              <w:rPr>
                <w:iCs/>
                <w:sz w:val="20"/>
                <w:szCs w:val="20"/>
              </w:rPr>
              <w:t>-2430-</w:t>
            </w:r>
            <w:r w:rsidR="005A6A0D">
              <w:rPr>
                <w:iCs/>
                <w:sz w:val="20"/>
                <w:szCs w:val="20"/>
              </w:rPr>
              <w:t>00</w:t>
            </w:r>
            <w:r w:rsidR="00F636E4">
              <w:rPr>
                <w:iCs/>
                <w:sz w:val="20"/>
                <w:szCs w:val="20"/>
              </w:rPr>
              <w:t>21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02B4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F02B4B" w:rsidRDefault="00E42E00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02B4B" w:rsidRPr="0082614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8D1759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5E1A71" w:rsidP="00733D81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Pr="00AD08FF">
              <w:rPr>
                <w:sz w:val="20"/>
                <w:szCs w:val="20"/>
              </w:rPr>
              <w:t>Sklep o objavi sprememb in dopolnitev prilog A in B k Evropskemu sporazumu o mednarodnem cestnem prevozu nevarnega blaga (ADR) – predlog za obravnavo</w:t>
            </w:r>
            <w:r w:rsidRPr="008D1759">
              <w:rPr>
                <w:sz w:val="20"/>
                <w:szCs w:val="20"/>
              </w:rPr>
              <w:t xml:space="preserve"> 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5E1A71" w:rsidRDefault="005E1A71" w:rsidP="005E1A71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5E1A71">
              <w:rPr>
                <w:iCs/>
                <w:sz w:val="20"/>
                <w:szCs w:val="20"/>
              </w:rPr>
              <w:t xml:space="preserve">Na podlagi šestega odstavka 21. člena Zakona o Vladi Republike Slovenije </w:t>
            </w:r>
            <w:r>
              <w:rPr>
                <w:iCs/>
                <w:sz w:val="20"/>
                <w:szCs w:val="20"/>
              </w:rPr>
              <w:t>(Uradni list RS, št. 24/05 – uradno prečiščeno besedilo, 109/08, 38</w:t>
            </w:r>
            <w:bookmarkStart w:id="0" w:name="_GoBack"/>
            <w:bookmarkEnd w:id="0"/>
            <w:r>
              <w:rPr>
                <w:iCs/>
                <w:sz w:val="20"/>
                <w:szCs w:val="20"/>
              </w:rPr>
              <w:t xml:space="preserve">/10 – </w:t>
            </w:r>
            <w:proofErr w:type="spellStart"/>
            <w:r>
              <w:rPr>
                <w:iCs/>
                <w:sz w:val="20"/>
                <w:szCs w:val="20"/>
              </w:rPr>
              <w:t>ZUKN</w:t>
            </w:r>
            <w:proofErr w:type="spellEnd"/>
            <w:r>
              <w:rPr>
                <w:iCs/>
                <w:sz w:val="20"/>
                <w:szCs w:val="20"/>
              </w:rPr>
              <w:t>, 8/12, 21/13, 47/13 – ZDU-1G</w:t>
            </w:r>
            <w:r w:rsidR="00C04C0E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65/14</w:t>
            </w:r>
            <w:r w:rsidR="00C04C0E">
              <w:rPr>
                <w:iCs/>
                <w:sz w:val="20"/>
                <w:szCs w:val="20"/>
              </w:rPr>
              <w:t xml:space="preserve"> in 55/17</w:t>
            </w:r>
            <w:r>
              <w:rPr>
                <w:iCs/>
                <w:sz w:val="20"/>
                <w:szCs w:val="20"/>
              </w:rPr>
              <w:t>) je Vlada Republike Slovenije na seji dne … pod točko … sprejela naslednji</w:t>
            </w:r>
          </w:p>
          <w:p w:rsidR="005E1A71" w:rsidRDefault="005E1A71" w:rsidP="005E1A71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:rsidR="005E1A71" w:rsidRDefault="005E1A71" w:rsidP="005E1A71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:rsidR="005E1A71" w:rsidRDefault="005E1A71" w:rsidP="00492E38">
            <w:pPr>
              <w:pStyle w:val="Neotevilenodstavek"/>
              <w:spacing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 K L E P</w:t>
            </w:r>
          </w:p>
          <w:p w:rsidR="005E1A71" w:rsidRDefault="005E1A71" w:rsidP="005E1A71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:rsidR="00492E38" w:rsidRPr="00AD08FF" w:rsidRDefault="00492E38" w:rsidP="00492E38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8F3952">
              <w:rPr>
                <w:iCs/>
                <w:sz w:val="20"/>
                <w:szCs w:val="20"/>
              </w:rPr>
              <w:t>Vlada Republike Slovenije je</w:t>
            </w:r>
            <w:r>
              <w:rPr>
                <w:iCs/>
                <w:sz w:val="20"/>
                <w:szCs w:val="20"/>
              </w:rPr>
              <w:t xml:space="preserve"> sprejela </w:t>
            </w:r>
            <w:r w:rsidRPr="008F3952">
              <w:rPr>
                <w:iCs/>
                <w:sz w:val="20"/>
                <w:szCs w:val="20"/>
              </w:rPr>
              <w:t>Sklep o objavi sprememb in dopolnitev Prilog A in B k Evropskemu sporazumu o mednarodnem cestnem prevozu nevarnega blaga (ADR) in ga objavi v Uradnem listu Republike Slovenije.</w:t>
            </w:r>
          </w:p>
          <w:p w:rsidR="005E1A71" w:rsidRDefault="005E1A71" w:rsidP="005E1A71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5E1A71" w:rsidRDefault="005E1A71" w:rsidP="005E1A71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5E1A71" w:rsidRDefault="005E1A71" w:rsidP="005E1A71">
            <w:pPr>
              <w:pStyle w:val="Neotevilenodstavek"/>
              <w:tabs>
                <w:tab w:val="center" w:pos="683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iCs/>
                <w:sz w:val="20"/>
                <w:szCs w:val="20"/>
              </w:rPr>
              <w:tab/>
              <w:t xml:space="preserve">mag. </w:t>
            </w:r>
            <w:r w:rsidR="005A6A0D">
              <w:rPr>
                <w:iCs/>
                <w:sz w:val="20"/>
                <w:szCs w:val="20"/>
              </w:rPr>
              <w:t>Lilijana Kozlovič</w:t>
            </w:r>
          </w:p>
          <w:p w:rsidR="005E1A71" w:rsidRDefault="005E1A71" w:rsidP="005E1A71">
            <w:pPr>
              <w:pStyle w:val="Neotevilenodstavek"/>
              <w:tabs>
                <w:tab w:val="center" w:pos="6838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</w:t>
            </w:r>
            <w:r>
              <w:rPr>
                <w:iCs/>
                <w:sz w:val="20"/>
                <w:szCs w:val="20"/>
              </w:rPr>
              <w:tab/>
              <w:t>generaln</w:t>
            </w:r>
            <w:r w:rsidR="005A6A0D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sekretar</w:t>
            </w:r>
            <w:r w:rsidR="005A6A0D">
              <w:rPr>
                <w:iCs/>
                <w:sz w:val="20"/>
                <w:szCs w:val="20"/>
              </w:rPr>
              <w:t>ka</w:t>
            </w:r>
          </w:p>
          <w:p w:rsidR="005E1A71" w:rsidRDefault="005E1A71" w:rsidP="005E1A71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5E1A71" w:rsidRDefault="005E1A71" w:rsidP="005E1A71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5E1A71" w:rsidRDefault="005E1A71" w:rsidP="00492E38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ind w:left="318" w:hanging="284"/>
              <w:textAlignment w:val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infrastrukturo,</w:t>
            </w:r>
          </w:p>
          <w:p w:rsidR="00F02B4B" w:rsidRPr="008D1759" w:rsidRDefault="005E1A71" w:rsidP="00492E38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ind w:left="318" w:hanging="284"/>
              <w:textAlignment w:val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Republike Slovenije za zakonodajo.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492E38" w:rsidRDefault="00492E38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92E38"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492E38" w:rsidRDefault="00492E38" w:rsidP="00492E38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ind w:left="318" w:hanging="284"/>
              <w:textAlignment w:val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</w:t>
            </w:r>
            <w:r w:rsidR="005A6A0D">
              <w:rPr>
                <w:iCs/>
                <w:sz w:val="20"/>
                <w:szCs w:val="20"/>
              </w:rPr>
              <w:t>Darja Kocjan,</w:t>
            </w:r>
            <w:r>
              <w:rPr>
                <w:iCs/>
                <w:sz w:val="20"/>
                <w:szCs w:val="20"/>
              </w:rPr>
              <w:t xml:space="preserve"> generaln</w:t>
            </w:r>
            <w:r w:rsidR="005A6A0D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direktor</w:t>
            </w:r>
            <w:r w:rsidR="00C04C0E">
              <w:rPr>
                <w:iCs/>
                <w:sz w:val="20"/>
                <w:szCs w:val="20"/>
              </w:rPr>
              <w:t>ica</w:t>
            </w:r>
            <w:r>
              <w:rPr>
                <w:iCs/>
                <w:sz w:val="20"/>
                <w:szCs w:val="20"/>
              </w:rPr>
              <w:t xml:space="preserve"> Direktorata za </w:t>
            </w:r>
            <w:r w:rsidR="00C04C0E">
              <w:rPr>
                <w:iCs/>
                <w:sz w:val="20"/>
                <w:szCs w:val="20"/>
              </w:rPr>
              <w:t xml:space="preserve">kopenski </w:t>
            </w:r>
            <w:r>
              <w:rPr>
                <w:iCs/>
                <w:sz w:val="20"/>
                <w:szCs w:val="20"/>
              </w:rPr>
              <w:t>promet, Ministrstvo za infrastrukturo</w:t>
            </w:r>
          </w:p>
          <w:p w:rsidR="00CA1DB1" w:rsidRDefault="00CA1DB1" w:rsidP="00492E38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ind w:left="318" w:hanging="284"/>
              <w:textAlignment w:val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Bogdan Potokar, vodja Sektorja za cestni promet in logistiko, Ministrstvo za infrastrukturo</w:t>
            </w:r>
          </w:p>
          <w:p w:rsidR="00F02B4B" w:rsidRPr="008D1759" w:rsidRDefault="00492E38" w:rsidP="00492E38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ind w:left="318" w:hanging="284"/>
              <w:textAlignment w:val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Alojz Habič, sekretar, Direktorat za </w:t>
            </w:r>
            <w:r w:rsidR="00C04C0E">
              <w:rPr>
                <w:iCs/>
                <w:sz w:val="20"/>
                <w:szCs w:val="20"/>
              </w:rPr>
              <w:t xml:space="preserve">kopenski </w:t>
            </w:r>
            <w:r>
              <w:rPr>
                <w:iCs/>
                <w:sz w:val="20"/>
                <w:szCs w:val="20"/>
              </w:rPr>
              <w:t>promet, Ministrstvo za infrastrukturo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5F3DC6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492E38" w:rsidRDefault="00492E38" w:rsidP="00492E3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8D1759" w:rsidRDefault="00492E38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Pri pripravi gradiva niso sodelovali zunanji strokovnjaki.  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492E38" w:rsidRPr="008D1759" w:rsidTr="00A235CD">
        <w:tc>
          <w:tcPr>
            <w:tcW w:w="9163" w:type="dxa"/>
            <w:gridSpan w:val="4"/>
          </w:tcPr>
          <w:p w:rsidR="00492E38" w:rsidRPr="00492E38" w:rsidRDefault="00492E38" w:rsidP="00A235C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92E38"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492E38" w:rsidRPr="00492E38" w:rsidRDefault="00492E38" w:rsidP="00492E38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492E38">
              <w:rPr>
                <w:iCs/>
                <w:sz w:val="20"/>
                <w:szCs w:val="20"/>
              </w:rPr>
              <w:t xml:space="preserve">Na podlagi Zakona o prevozu nevarnega blaga (Uradni list RS, št. 33/06 – uradno prečiščeno </w:t>
            </w:r>
            <w:r w:rsidRPr="00492E38">
              <w:rPr>
                <w:iCs/>
                <w:sz w:val="20"/>
                <w:szCs w:val="20"/>
              </w:rPr>
              <w:lastRenderedPageBreak/>
              <w:t xml:space="preserve">besedilo, </w:t>
            </w:r>
            <w:r w:rsidR="00482AC0" w:rsidRPr="00482AC0">
              <w:rPr>
                <w:iCs/>
                <w:sz w:val="20"/>
                <w:szCs w:val="20"/>
              </w:rPr>
              <w:t>41/09, 97/10 in 56/15</w:t>
            </w:r>
            <w:r w:rsidRPr="00492E38">
              <w:rPr>
                <w:iCs/>
                <w:sz w:val="20"/>
                <w:szCs w:val="20"/>
              </w:rPr>
              <w:t xml:space="preserve">) veljajo za prevoz nevarnega blaga v Republiki Sloveniji zahteve prilog A in B k Evropskemu sporazumu o mednarodnem cestnem prevozu nevarnega blaga (ADR). Prilogi se zaradi znanstvenega in tehničnega napredka </w:t>
            </w:r>
            <w:r w:rsidR="00C04C0E">
              <w:rPr>
                <w:iCs/>
                <w:sz w:val="20"/>
                <w:szCs w:val="20"/>
              </w:rPr>
              <w:t xml:space="preserve">redno </w:t>
            </w:r>
            <w:r w:rsidRPr="00492E38">
              <w:rPr>
                <w:iCs/>
                <w:sz w:val="20"/>
                <w:szCs w:val="20"/>
              </w:rPr>
              <w:t xml:space="preserve">spreminjata in dopolnjujeta. Nazadnje so bile spremembe in dopolnitve prilog objavljene v Uradnem listu RS, št. </w:t>
            </w:r>
            <w:r w:rsidR="00C04C0E">
              <w:rPr>
                <w:iCs/>
                <w:sz w:val="20"/>
                <w:szCs w:val="20"/>
              </w:rPr>
              <w:t>9</w:t>
            </w:r>
            <w:r w:rsidRPr="00492E38">
              <w:rPr>
                <w:iCs/>
                <w:sz w:val="20"/>
                <w:szCs w:val="20"/>
              </w:rPr>
              <w:t>/</w:t>
            </w:r>
            <w:r w:rsidR="00733D81">
              <w:rPr>
                <w:iCs/>
                <w:sz w:val="20"/>
                <w:szCs w:val="20"/>
              </w:rPr>
              <w:t>1</w:t>
            </w:r>
            <w:r w:rsidR="00C04C0E">
              <w:rPr>
                <w:iCs/>
                <w:sz w:val="20"/>
                <w:szCs w:val="20"/>
              </w:rPr>
              <w:t>7</w:t>
            </w:r>
            <w:r w:rsidRPr="00492E38">
              <w:rPr>
                <w:iCs/>
                <w:sz w:val="20"/>
                <w:szCs w:val="20"/>
              </w:rPr>
              <w:t xml:space="preserve"> (ADR izdaja 201</w:t>
            </w:r>
            <w:r w:rsidR="00C04C0E">
              <w:rPr>
                <w:iCs/>
                <w:sz w:val="20"/>
                <w:szCs w:val="20"/>
              </w:rPr>
              <w:t>7</w:t>
            </w:r>
            <w:r w:rsidRPr="00492E38">
              <w:rPr>
                <w:iCs/>
                <w:sz w:val="20"/>
                <w:szCs w:val="20"/>
              </w:rPr>
              <w:t xml:space="preserve">). </w:t>
            </w:r>
          </w:p>
          <w:p w:rsidR="00492E38" w:rsidRPr="00492E38" w:rsidRDefault="00492E38" w:rsidP="00492E38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:rsidR="00492E38" w:rsidRPr="00492E38" w:rsidRDefault="00492E38" w:rsidP="00492E38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492E38">
              <w:rPr>
                <w:iCs/>
                <w:sz w:val="20"/>
                <w:szCs w:val="20"/>
              </w:rPr>
              <w:t xml:space="preserve">S </w:t>
            </w:r>
            <w:r w:rsidR="00C04C0E">
              <w:rPr>
                <w:iCs/>
                <w:sz w:val="20"/>
                <w:szCs w:val="20"/>
              </w:rPr>
              <w:t>3</w:t>
            </w:r>
            <w:r w:rsidRPr="00492E38">
              <w:rPr>
                <w:iCs/>
                <w:sz w:val="20"/>
                <w:szCs w:val="20"/>
              </w:rPr>
              <w:t>. januarjem 201</w:t>
            </w:r>
            <w:r w:rsidR="00C04C0E">
              <w:rPr>
                <w:iCs/>
                <w:sz w:val="20"/>
                <w:szCs w:val="20"/>
              </w:rPr>
              <w:t xml:space="preserve">8 so </w:t>
            </w:r>
            <w:r w:rsidRPr="00492E38">
              <w:rPr>
                <w:iCs/>
                <w:sz w:val="20"/>
                <w:szCs w:val="20"/>
              </w:rPr>
              <w:t>zač</w:t>
            </w:r>
            <w:r w:rsidR="00C04C0E">
              <w:rPr>
                <w:iCs/>
                <w:sz w:val="20"/>
                <w:szCs w:val="20"/>
              </w:rPr>
              <w:t xml:space="preserve">ele </w:t>
            </w:r>
            <w:r w:rsidR="000F01A3">
              <w:rPr>
                <w:iCs/>
                <w:sz w:val="20"/>
                <w:szCs w:val="20"/>
              </w:rPr>
              <w:t>veljati</w:t>
            </w:r>
            <w:r w:rsidRPr="00492E38">
              <w:rPr>
                <w:iCs/>
                <w:sz w:val="20"/>
                <w:szCs w:val="20"/>
              </w:rPr>
              <w:t xml:space="preserve"> nove spremembe in dopolnitve prilog k ADR. Z objavo teh sprememb in dopolnitev </w:t>
            </w:r>
            <w:r w:rsidR="00C04C0E">
              <w:rPr>
                <w:iCs/>
                <w:sz w:val="20"/>
                <w:szCs w:val="20"/>
              </w:rPr>
              <w:t>je</w:t>
            </w:r>
            <w:r w:rsidRPr="00492E38">
              <w:rPr>
                <w:iCs/>
                <w:sz w:val="20"/>
                <w:szCs w:val="20"/>
              </w:rPr>
              <w:t xml:space="preserve"> besedilo objavljenih prilog spremenjeno oziroma dopolnjeno. Predlagamo, da se postopek sprejema in objave v Uradnem listu RS opravi na enak način, kot so bile objavljene dosedanje spremembe in dopolnitve (na podlagi 58. člena Zakona o prevozu nevarnega blaga). Besedilo sprememb in dopolnitev prilog k ADR je prevod angleške verzije</w:t>
            </w:r>
            <w:r w:rsidR="00C04C0E">
              <w:rPr>
                <w:iCs/>
                <w:sz w:val="20"/>
                <w:szCs w:val="20"/>
              </w:rPr>
              <w:t>, hkrati pa predlagano besedilo odpravlja nekatere jezikovne pomanjkljivosti slovenske različice veljavnih prilog k ADR</w:t>
            </w:r>
            <w:r w:rsidRPr="00492E38">
              <w:rPr>
                <w:iCs/>
                <w:sz w:val="20"/>
                <w:szCs w:val="20"/>
              </w:rPr>
              <w:t>.</w:t>
            </w:r>
          </w:p>
          <w:p w:rsidR="00492E38" w:rsidRPr="00492E38" w:rsidRDefault="00492E38" w:rsidP="00492E38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:rsidR="000F01A3" w:rsidRDefault="000F01A3" w:rsidP="00492E38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Besedilo </w:t>
            </w:r>
            <w:r w:rsidRPr="00492E38">
              <w:rPr>
                <w:iCs/>
                <w:sz w:val="20"/>
                <w:szCs w:val="20"/>
              </w:rPr>
              <w:t>sprememb in dopolnit</w:t>
            </w:r>
            <w:r>
              <w:rPr>
                <w:iCs/>
                <w:sz w:val="20"/>
                <w:szCs w:val="20"/>
              </w:rPr>
              <w:t>e</w:t>
            </w:r>
            <w:r w:rsidRPr="00492E38">
              <w:rPr>
                <w:iCs/>
                <w:sz w:val="20"/>
                <w:szCs w:val="20"/>
              </w:rPr>
              <w:t xml:space="preserve">v prilog k ADR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="00492E38" w:rsidRPr="00492E38">
              <w:rPr>
                <w:iCs/>
                <w:sz w:val="20"/>
                <w:szCs w:val="20"/>
              </w:rPr>
              <w:t xml:space="preserve">tudi </w:t>
            </w:r>
            <w:r>
              <w:rPr>
                <w:iCs/>
                <w:sz w:val="20"/>
                <w:szCs w:val="20"/>
              </w:rPr>
              <w:t>besedilo prilog</w:t>
            </w:r>
            <w:r w:rsidR="007A53F4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F01A3">
              <w:rPr>
                <w:iCs/>
                <w:sz w:val="20"/>
                <w:szCs w:val="20"/>
              </w:rPr>
              <w:t>Direktiv</w:t>
            </w:r>
            <w:r w:rsidR="00321868">
              <w:rPr>
                <w:iCs/>
                <w:sz w:val="20"/>
                <w:szCs w:val="20"/>
              </w:rPr>
              <w:t>e</w:t>
            </w:r>
            <w:r w:rsidRPr="000F01A3">
              <w:rPr>
                <w:iCs/>
                <w:sz w:val="20"/>
                <w:szCs w:val="20"/>
              </w:rPr>
              <w:t xml:space="preserve"> Komisije </w:t>
            </w:r>
            <w:r w:rsidR="00321868">
              <w:rPr>
                <w:iCs/>
                <w:sz w:val="20"/>
                <w:szCs w:val="20"/>
              </w:rPr>
              <w:t xml:space="preserve">(EU) </w:t>
            </w:r>
            <w:r w:rsidR="007A53F4">
              <w:rPr>
                <w:iCs/>
                <w:sz w:val="20"/>
                <w:szCs w:val="20"/>
              </w:rPr>
              <w:t>2018</w:t>
            </w:r>
            <w:r w:rsidRPr="000F01A3">
              <w:rPr>
                <w:iCs/>
                <w:sz w:val="20"/>
                <w:szCs w:val="20"/>
              </w:rPr>
              <w:t>/</w:t>
            </w:r>
            <w:r w:rsidR="007A53F4">
              <w:rPr>
                <w:iCs/>
                <w:sz w:val="20"/>
                <w:szCs w:val="20"/>
              </w:rPr>
              <w:t>217</w:t>
            </w:r>
            <w:r w:rsidRPr="000F01A3">
              <w:rPr>
                <w:iCs/>
                <w:sz w:val="20"/>
                <w:szCs w:val="20"/>
              </w:rPr>
              <w:t xml:space="preserve"> z dne </w:t>
            </w:r>
            <w:r w:rsidR="007A53F4">
              <w:rPr>
                <w:iCs/>
                <w:sz w:val="20"/>
                <w:szCs w:val="20"/>
              </w:rPr>
              <w:t>31</w:t>
            </w:r>
            <w:r w:rsidRPr="000F01A3">
              <w:rPr>
                <w:iCs/>
                <w:sz w:val="20"/>
                <w:szCs w:val="20"/>
              </w:rPr>
              <w:t xml:space="preserve">. </w:t>
            </w:r>
            <w:r w:rsidR="007A53F4">
              <w:rPr>
                <w:iCs/>
                <w:sz w:val="20"/>
                <w:szCs w:val="20"/>
              </w:rPr>
              <w:t xml:space="preserve">januarja </w:t>
            </w:r>
            <w:r w:rsidR="00482AC0">
              <w:rPr>
                <w:iCs/>
                <w:sz w:val="20"/>
                <w:szCs w:val="20"/>
              </w:rPr>
              <w:t>2018</w:t>
            </w:r>
            <w:r w:rsidR="007A53F4">
              <w:rPr>
                <w:iCs/>
                <w:sz w:val="20"/>
                <w:szCs w:val="20"/>
              </w:rPr>
              <w:t xml:space="preserve"> </w:t>
            </w:r>
            <w:r w:rsidR="007A53F4" w:rsidRPr="007A53F4">
              <w:rPr>
                <w:iCs/>
                <w:sz w:val="20"/>
                <w:szCs w:val="20"/>
              </w:rPr>
              <w:t>o spremembi Direktiv</w:t>
            </w:r>
            <w:r w:rsidR="007A53F4">
              <w:rPr>
                <w:iCs/>
                <w:sz w:val="20"/>
                <w:szCs w:val="20"/>
              </w:rPr>
              <w:t>e</w:t>
            </w:r>
            <w:r w:rsidR="007A53F4" w:rsidRPr="007A53F4">
              <w:rPr>
                <w:iCs/>
                <w:sz w:val="20"/>
                <w:szCs w:val="20"/>
              </w:rPr>
              <w:t xml:space="preserve"> 2008/68/ES Evropskega parlamenta in Sveta o notranjem prevozu nevarnega blaga, s katero se oddelek </w:t>
            </w:r>
            <w:proofErr w:type="spellStart"/>
            <w:r w:rsidR="007A53F4" w:rsidRPr="007A53F4">
              <w:rPr>
                <w:iCs/>
                <w:sz w:val="20"/>
                <w:szCs w:val="20"/>
              </w:rPr>
              <w:t>I.1</w:t>
            </w:r>
            <w:proofErr w:type="spellEnd"/>
            <w:r w:rsidR="007A53F4" w:rsidRPr="007A53F4">
              <w:rPr>
                <w:iCs/>
                <w:sz w:val="20"/>
                <w:szCs w:val="20"/>
              </w:rPr>
              <w:t xml:space="preserve"> prilagodi znanstvenemu in tehničnemu napredku (UL L št. </w:t>
            </w:r>
            <w:r w:rsidR="007A53F4">
              <w:rPr>
                <w:iCs/>
                <w:sz w:val="20"/>
                <w:szCs w:val="20"/>
              </w:rPr>
              <w:t>42 z dne 15. 2. 2018, str. 52)</w:t>
            </w:r>
            <w:r>
              <w:rPr>
                <w:iCs/>
                <w:sz w:val="20"/>
                <w:szCs w:val="20"/>
              </w:rPr>
              <w:t xml:space="preserve">, ki jo mora Republika Slovenija v nacionalno zakonodajo </w:t>
            </w:r>
            <w:r w:rsidR="00733D81">
              <w:rPr>
                <w:iCs/>
                <w:sz w:val="20"/>
                <w:szCs w:val="20"/>
              </w:rPr>
              <w:t>prenesti</w:t>
            </w:r>
            <w:r>
              <w:rPr>
                <w:iCs/>
                <w:sz w:val="20"/>
                <w:szCs w:val="20"/>
              </w:rPr>
              <w:t xml:space="preserve"> do </w:t>
            </w:r>
            <w:r w:rsidR="00C04C0E">
              <w:rPr>
                <w:iCs/>
                <w:sz w:val="20"/>
                <w:szCs w:val="20"/>
              </w:rPr>
              <w:t>3</w:t>
            </w:r>
            <w:r w:rsidR="00733D81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 </w:t>
            </w:r>
            <w:r w:rsidR="00C04C0E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. 201</w:t>
            </w:r>
            <w:r w:rsidR="00C04C0E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.</w:t>
            </w:r>
            <w:r w:rsidR="00D273A4">
              <w:rPr>
                <w:iCs/>
                <w:sz w:val="20"/>
                <w:szCs w:val="20"/>
              </w:rPr>
              <w:t xml:space="preserve"> Zaradi navedenega menimo, da predlagani sklep spada med tekoče posle Vlade Republike Slovenije. </w:t>
            </w:r>
          </w:p>
          <w:p w:rsidR="000F01A3" w:rsidRPr="00F02B4B" w:rsidRDefault="000F01A3" w:rsidP="000F01A3">
            <w:pPr>
              <w:pStyle w:val="Neotevilenodstavek"/>
              <w:spacing w:line="260" w:lineRule="exact"/>
              <w:rPr>
                <w:iCs/>
                <w:color w:val="FF0000"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D9538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F02B4B" w:rsidRPr="00A24E98" w:rsidRDefault="00D95384" w:rsidP="00D9538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F02B4B" w:rsidRPr="008D1759" w:rsidRDefault="00D95384" w:rsidP="00D9538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F02B4B" w:rsidRPr="008D1759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F02B4B" w:rsidRPr="008D1759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F02B4B" w:rsidRPr="008D1759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B" w:rsidRPr="008D1759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F02B4B" w:rsidRPr="00D95384" w:rsidRDefault="00D95384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95384">
              <w:rPr>
                <w:b w:val="0"/>
                <w:sz w:val="20"/>
                <w:szCs w:val="20"/>
              </w:rPr>
              <w:t>/</w:t>
            </w:r>
          </w:p>
        </w:tc>
      </w:tr>
    </w:tbl>
    <w:p w:rsidR="00F02B4B" w:rsidRPr="008D1759" w:rsidRDefault="00F02B4B" w:rsidP="00F02B4B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02B4B" w:rsidRPr="008D1759" w:rsidTr="003F712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F02B4B" w:rsidRPr="008D1759" w:rsidTr="003F712A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II.a</w:t>
            </w:r>
            <w:proofErr w:type="spellEnd"/>
            <w:r w:rsidRPr="008D1759">
              <w:rPr>
                <w:sz w:val="20"/>
                <w:szCs w:val="20"/>
              </w:rPr>
              <w:t xml:space="preserve"> Pravice porabe za izvedbo predlaganih rešitev </w:t>
            </w:r>
            <w:r>
              <w:rPr>
                <w:sz w:val="20"/>
                <w:szCs w:val="20"/>
              </w:rPr>
              <w:t>so zagotovljene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2B4B" w:rsidRPr="008D1759" w:rsidTr="003F712A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II.b</w:t>
            </w:r>
            <w:proofErr w:type="spellEnd"/>
            <w:r w:rsidRPr="008D1759">
              <w:rPr>
                <w:sz w:val="20"/>
                <w:szCs w:val="20"/>
              </w:rPr>
              <w:t xml:space="preserve"> Manjkajoče pravice porabe bodo za</w:t>
            </w:r>
            <w:r>
              <w:rPr>
                <w:sz w:val="20"/>
                <w:szCs w:val="20"/>
              </w:rPr>
              <w:t>gotovljene s prerazporeditvijo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II.c</w:t>
            </w:r>
            <w:proofErr w:type="spellEnd"/>
            <w:r w:rsidRPr="008D1759">
              <w:rPr>
                <w:sz w:val="20"/>
                <w:szCs w:val="20"/>
              </w:rPr>
              <w:t xml:space="preserve"> Načrtovana nad</w:t>
            </w:r>
            <w:r>
              <w:rPr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 zvezi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prihodko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v državnega proračuna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občinskih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finančna sredstva (drugi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viri), ki niso načrtovan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F02B4B" w:rsidRDefault="00F02B4B" w:rsidP="003F712A">
            <w:pPr>
              <w:widowControl w:val="0"/>
              <w:spacing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EC6BDC" w:rsidRPr="008D1759" w:rsidRDefault="00EC6BDC" w:rsidP="003F712A">
            <w:pPr>
              <w:widowControl w:val="0"/>
              <w:spacing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02B4B" w:rsidRPr="008D1759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Finan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 so zagotovljene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proračunski upo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rabnik, ki financira projekt oziroma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ukrep; proje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).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 uvrstitvi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vega projekta oziroma ukrepa v 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ačrt razvojnih programov se 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proračunski uporabnik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bo financiral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 projekt oziroma ukrep,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s katerim se bodo dosegli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oziroma ukrep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saj je za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oziroma ukrep mogoče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zagotoviti pravice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ukrep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agotovljene s prerazporeditvijo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jo se proračunski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upo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jih proračunski uporabnik izvaja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tega proračunskega uporabnika, 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v dinamik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ali novih projektih oziroma ukrepih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navedenih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točki II.a.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F02B4B" w:rsidRPr="008D1759" w:rsidRDefault="00F02B4B" w:rsidP="003F712A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, je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priliv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namenskih sredstev EU). Ukrepanje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ob zmanjšanju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zakonom, ki ureja 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zvrševanje državnega proračuna.</w:t>
            </w:r>
          </w:p>
          <w:p w:rsidR="00F02B4B" w:rsidRPr="008D1759" w:rsidRDefault="00F02B4B" w:rsidP="003F712A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7</w:t>
            </w:r>
            <w:r w:rsidRPr="008D1759">
              <w:rPr>
                <w:sz w:val="20"/>
                <w:szCs w:val="20"/>
              </w:rPr>
              <w:t>.b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ocene finančnih posledic</w:t>
            </w:r>
            <w:r>
              <w:rPr>
                <w:sz w:val="20"/>
                <w:szCs w:val="20"/>
              </w:rPr>
              <w:t xml:space="preserve"> pod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893315" w:rsidRDefault="00893315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color w:val="FF0000"/>
                <w:sz w:val="20"/>
                <w:szCs w:val="20"/>
              </w:rPr>
            </w:pPr>
          </w:p>
          <w:p w:rsidR="00F02B4B" w:rsidRPr="00893315" w:rsidRDefault="00893315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893315">
              <w:rPr>
                <w:b w:val="0"/>
                <w:sz w:val="20"/>
                <w:szCs w:val="20"/>
              </w:rPr>
              <w:t>Predlagane spremembe in dopolnitve nimajo finančnih posledic za proračun Republike Slovenije ali druga javnofinančna sredstva.</w:t>
            </w:r>
          </w:p>
        </w:tc>
      </w:tr>
      <w:tr w:rsidR="00BC507B" w:rsidRPr="000D7F9E" w:rsidTr="0028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BC507B" w:rsidRPr="000D7F9E" w:rsidTr="0028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pristojnosti občin,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BC507B" w:rsidRPr="000D7F9E" w:rsidTr="0028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Skupnosti občin Slovenije </w:t>
            </w:r>
            <w:proofErr w:type="spellStart"/>
            <w:r w:rsidRPr="000D7F9E">
              <w:rPr>
                <w:iCs/>
                <w:sz w:val="20"/>
                <w:szCs w:val="20"/>
              </w:rPr>
              <w:t>SOS</w:t>
            </w:r>
            <w:proofErr w:type="spellEnd"/>
            <w:r w:rsidRPr="000D7F9E">
              <w:rPr>
                <w:iCs/>
                <w:sz w:val="20"/>
                <w:szCs w:val="20"/>
              </w:rPr>
              <w:t>: NE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Združenju občin Slovenije </w:t>
            </w:r>
            <w:proofErr w:type="spellStart"/>
            <w:r w:rsidRPr="000D7F9E">
              <w:rPr>
                <w:iCs/>
                <w:sz w:val="20"/>
                <w:szCs w:val="20"/>
              </w:rPr>
              <w:t>ZOS</w:t>
            </w:r>
            <w:proofErr w:type="spellEnd"/>
            <w:r w:rsidRPr="000D7F9E">
              <w:rPr>
                <w:iCs/>
                <w:sz w:val="20"/>
                <w:szCs w:val="20"/>
              </w:rPr>
              <w:t>: NE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Združenju mestnih občin Slovenije </w:t>
            </w:r>
            <w:proofErr w:type="spellStart"/>
            <w:r w:rsidRPr="000D7F9E">
              <w:rPr>
                <w:iCs/>
                <w:sz w:val="20"/>
                <w:szCs w:val="20"/>
              </w:rPr>
              <w:t>ZMOS</w:t>
            </w:r>
            <w:proofErr w:type="spellEnd"/>
            <w:r w:rsidRPr="000D7F9E">
              <w:rPr>
                <w:iCs/>
                <w:sz w:val="20"/>
                <w:szCs w:val="20"/>
              </w:rPr>
              <w:t>: NE</w:t>
            </w:r>
          </w:p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 celoti,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večinoma,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delno,</w:t>
            </w:r>
          </w:p>
          <w:p w:rsidR="00BC507B" w:rsidRPr="000D7F9E" w:rsidRDefault="00BC507B" w:rsidP="00281555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niso bili upoštevani.</w:t>
            </w:r>
          </w:p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BC507B" w:rsidRPr="000D7F9E" w:rsidRDefault="00BC507B" w:rsidP="0028155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BC507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2B4B" w:rsidRPr="008D1759">
              <w:rPr>
                <w:sz w:val="20"/>
                <w:szCs w:val="20"/>
              </w:rPr>
              <w:t>. Predstavitev sodelovanja javnosti</w:t>
            </w:r>
            <w:r w:rsidR="00F02B4B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02B4B" w:rsidRPr="008D1759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</w:tcPr>
          <w:p w:rsidR="00F02B4B" w:rsidRPr="008D1759" w:rsidRDefault="00F02B4B" w:rsidP="00D9538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02B4B" w:rsidRPr="00F02B4B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93315" w:rsidRDefault="00893315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95384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 xml:space="preserve">Datum objave: </w:t>
            </w:r>
            <w:r w:rsidR="00EC6BDC">
              <w:rPr>
                <w:iCs/>
                <w:sz w:val="20"/>
                <w:szCs w:val="20"/>
              </w:rPr>
              <w:t>26</w:t>
            </w:r>
            <w:r w:rsidR="00D95384">
              <w:rPr>
                <w:iCs/>
                <w:sz w:val="20"/>
                <w:szCs w:val="20"/>
              </w:rPr>
              <w:t xml:space="preserve">. </w:t>
            </w:r>
            <w:r w:rsidR="00EC6BDC">
              <w:rPr>
                <w:iCs/>
                <w:sz w:val="20"/>
                <w:szCs w:val="20"/>
              </w:rPr>
              <w:t>2</w:t>
            </w:r>
            <w:r w:rsidR="00D95384">
              <w:rPr>
                <w:iCs/>
                <w:sz w:val="20"/>
                <w:szCs w:val="20"/>
              </w:rPr>
              <w:t>. 201</w:t>
            </w:r>
            <w:r w:rsidR="00EC6BDC">
              <w:rPr>
                <w:iCs/>
                <w:sz w:val="20"/>
                <w:szCs w:val="20"/>
              </w:rPr>
              <w:t>8</w:t>
            </w:r>
          </w:p>
          <w:p w:rsidR="00F02B4B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Default="00893315" w:rsidP="0089331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4A30">
              <w:rPr>
                <w:iCs/>
                <w:sz w:val="20"/>
              </w:rPr>
              <w:t>Na gradivo ni bilo pripomb zainteresirane javnosti, nevladnih organizacij oziroma strokovne javnosti. Na delo občin se gradivo ne nanaša.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Pr="008D1759" w:rsidRDefault="00BC507B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02B4B"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 w:rsidR="00F02B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F02B4B" w:rsidRPr="008D1759" w:rsidRDefault="00F02B4B" w:rsidP="00776B7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Default="00F02B4B" w:rsidP="00BC507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C507B">
              <w:rPr>
                <w:b/>
                <w:sz w:val="20"/>
                <w:szCs w:val="20"/>
              </w:rPr>
              <w:t>1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F02B4B" w:rsidRDefault="00D51806" w:rsidP="00776B7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B" w:rsidRPr="008D1759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02B4B" w:rsidRDefault="00F02B4B" w:rsidP="003F712A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776B70">
              <w:rPr>
                <w:b w:val="0"/>
                <w:sz w:val="20"/>
                <w:szCs w:val="20"/>
              </w:rPr>
              <w:t>dr. Peter Gašperšič</w:t>
            </w:r>
          </w:p>
          <w:p w:rsidR="00F02B4B" w:rsidRPr="00F80081" w:rsidRDefault="00D617C9" w:rsidP="003F712A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="00F02B4B">
              <w:rPr>
                <w:b w:val="0"/>
                <w:sz w:val="20"/>
                <w:szCs w:val="20"/>
              </w:rPr>
              <w:t>MINISTER</w:t>
            </w:r>
          </w:p>
          <w:p w:rsidR="00F02B4B" w:rsidRPr="008D1759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0E138A" w:rsidRDefault="000E138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PRILOGE:</w:t>
      </w:r>
    </w:p>
    <w:p w:rsidR="00C86C09" w:rsidRDefault="00C86C09" w:rsidP="00C86C0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Priloga 1 </w:t>
      </w:r>
      <w:r>
        <w:rPr>
          <w:rFonts w:ascii="Arial" w:hAnsi="Arial" w:cs="Arial"/>
          <w:sz w:val="20"/>
          <w:szCs w:val="20"/>
        </w:rPr>
        <w:t>(spremni dopis – 1. del)</w:t>
      </w:r>
      <w:r>
        <w:rPr>
          <w:rFonts w:ascii="Arial" w:hAnsi="Arial" w:cs="Arial"/>
          <w:color w:val="000000"/>
          <w:sz w:val="20"/>
          <w:szCs w:val="20"/>
        </w:rPr>
        <w:t xml:space="preserve"> – predlog sklepov Vlade Republike Slovenije z njegovo obrazložitvijo,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86C09" w:rsidRDefault="00C86C09" w:rsidP="00C86C0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Priloga 2 </w:t>
      </w:r>
      <w:r>
        <w:rPr>
          <w:rFonts w:ascii="Arial" w:hAnsi="Arial" w:cs="Arial"/>
          <w:sz w:val="20"/>
          <w:szCs w:val="20"/>
        </w:rPr>
        <w:t>(spremni dopis – 2. del)</w:t>
      </w:r>
      <w:r>
        <w:rPr>
          <w:rFonts w:ascii="Arial" w:hAnsi="Arial" w:cs="Arial"/>
          <w:color w:val="000000"/>
          <w:sz w:val="20"/>
          <w:szCs w:val="20"/>
        </w:rPr>
        <w:t xml:space="preserve"> – podatki </w:t>
      </w:r>
      <w:r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C86C09" w:rsidRPr="00543AAA" w:rsidRDefault="00C86C09" w:rsidP="00543AAA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43AAA">
        <w:rPr>
          <w:rFonts w:ascii="Arial" w:hAnsi="Arial" w:cs="Arial"/>
          <w:sz w:val="20"/>
          <w:szCs w:val="20"/>
        </w:rPr>
        <w:t xml:space="preserve">Priloga 3 (jedro gradiva) – </w:t>
      </w:r>
      <w:r w:rsidR="00543AAA" w:rsidRPr="00543AAA">
        <w:rPr>
          <w:rFonts w:ascii="Arial" w:hAnsi="Arial" w:cs="Arial"/>
          <w:sz w:val="20"/>
          <w:szCs w:val="20"/>
        </w:rPr>
        <w:t>Sklep o objavi sprememb in dopolnitev prilog A in B k Evropskemu sporazumu o mednarodnem cestnem prevozu nevarnega blaga (ADR)</w:t>
      </w:r>
      <w:r w:rsidRPr="00543AAA">
        <w:rPr>
          <w:rFonts w:ascii="Arial" w:hAnsi="Arial" w:cs="Arial"/>
          <w:sz w:val="20"/>
          <w:szCs w:val="20"/>
        </w:rPr>
        <w:t xml:space="preserve">  </w:t>
      </w:r>
    </w:p>
    <w:p w:rsidR="00C86C09" w:rsidRDefault="00C86C09" w:rsidP="00C86C09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b w:val="0"/>
          <w:color w:val="000000"/>
          <w:sz w:val="20"/>
          <w:szCs w:val="20"/>
        </w:rPr>
        <w:br w:type="page"/>
      </w:r>
      <w:r>
        <w:rPr>
          <w:sz w:val="20"/>
          <w:szCs w:val="20"/>
        </w:rPr>
        <w:lastRenderedPageBreak/>
        <w:t>PRILOGA 1 (spremni dopis – 1. del) – predlog sklepa Vlade Republike Slovenije z njegovo obrazložitvijo:</w:t>
      </w:r>
    </w:p>
    <w:p w:rsidR="00C86C09" w:rsidRDefault="00C86C09" w:rsidP="00C86C09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C86C09" w:rsidRDefault="00C86C09" w:rsidP="00C86C09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C86C09" w:rsidRDefault="00C86C09" w:rsidP="00C86C09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VLADA REPUBLIKE SLOVENIJE</w:t>
      </w: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Ljubljana, dne</w:t>
      </w: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86C09" w:rsidRDefault="00C86C09" w:rsidP="00C86C09">
      <w:pPr>
        <w:pStyle w:val="Neotevilenodstavek"/>
        <w:spacing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Na podlagi </w:t>
      </w:r>
      <w:r w:rsidR="005A6A0D" w:rsidRPr="005E1A71">
        <w:rPr>
          <w:iCs/>
          <w:sz w:val="20"/>
          <w:szCs w:val="20"/>
        </w:rPr>
        <w:t xml:space="preserve">šestega odstavka 21. člena Zakona o Vladi Republike Slovenije </w:t>
      </w:r>
      <w:r>
        <w:rPr>
          <w:iCs/>
          <w:sz w:val="20"/>
          <w:szCs w:val="20"/>
        </w:rPr>
        <w:t xml:space="preserve">(Uradni list RS, št. 24/05 – uradno prečiščeno besedilo, 109/08, 38/10 – </w:t>
      </w:r>
      <w:proofErr w:type="spellStart"/>
      <w:r>
        <w:rPr>
          <w:iCs/>
          <w:sz w:val="20"/>
          <w:szCs w:val="20"/>
        </w:rPr>
        <w:t>ZUKN</w:t>
      </w:r>
      <w:proofErr w:type="spellEnd"/>
      <w:r>
        <w:rPr>
          <w:iCs/>
          <w:sz w:val="20"/>
          <w:szCs w:val="20"/>
        </w:rPr>
        <w:t>, 8/12, 21/13, 47/13 – ZDU-1G</w:t>
      </w:r>
      <w:r w:rsidR="00482AC0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="00482AC0">
        <w:rPr>
          <w:iCs/>
          <w:sz w:val="20"/>
          <w:szCs w:val="20"/>
        </w:rPr>
        <w:t>65/14 in 55/17</w:t>
      </w:r>
      <w:r>
        <w:rPr>
          <w:iCs/>
          <w:sz w:val="20"/>
          <w:szCs w:val="20"/>
        </w:rPr>
        <w:t>) je Vlada Republike Slovenije na seji dne … pod točko … sprejela naslednji</w:t>
      </w: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SKLEP</w:t>
      </w: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43AAA" w:rsidRPr="00AD08FF" w:rsidRDefault="00543AAA" w:rsidP="00543AAA">
      <w:pPr>
        <w:pStyle w:val="Neotevilenodstavek"/>
        <w:spacing w:line="260" w:lineRule="exact"/>
        <w:rPr>
          <w:iCs/>
          <w:sz w:val="20"/>
          <w:szCs w:val="20"/>
        </w:rPr>
      </w:pPr>
      <w:r w:rsidRPr="008F3952">
        <w:rPr>
          <w:iCs/>
          <w:sz w:val="20"/>
          <w:szCs w:val="20"/>
        </w:rPr>
        <w:t>Vlada Republike Slovenije je</w:t>
      </w:r>
      <w:r>
        <w:rPr>
          <w:iCs/>
          <w:sz w:val="20"/>
          <w:szCs w:val="20"/>
        </w:rPr>
        <w:t xml:space="preserve"> sprejela </w:t>
      </w:r>
      <w:r w:rsidRPr="008F3952">
        <w:rPr>
          <w:iCs/>
          <w:sz w:val="20"/>
          <w:szCs w:val="20"/>
        </w:rPr>
        <w:t>Sklep o objavi sprememb in dopolnitev Prilog A in B k Evropskemu sporazumu o mednarodnem cestnem prevozu nevarnega blaga (ADR) in ga objavi v Uradnem listu Republike Slovenije.</w:t>
      </w:r>
    </w:p>
    <w:p w:rsidR="00C86C09" w:rsidRDefault="00C86C09" w:rsidP="00C86C09">
      <w:pPr>
        <w:pStyle w:val="Neotevilenodstavek"/>
        <w:spacing w:before="0" w:after="0" w:line="260" w:lineRule="exact"/>
        <w:ind w:left="720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tabs>
          <w:tab w:val="center" w:pos="6804"/>
        </w:tabs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</w:t>
      </w:r>
      <w:r>
        <w:rPr>
          <w:iCs/>
          <w:sz w:val="20"/>
          <w:szCs w:val="20"/>
        </w:rPr>
        <w:tab/>
        <w:t xml:space="preserve">mag. </w:t>
      </w:r>
      <w:r w:rsidR="005A6A0D">
        <w:rPr>
          <w:iCs/>
          <w:sz w:val="20"/>
          <w:szCs w:val="20"/>
        </w:rPr>
        <w:t>Lilijana Kozlovič</w:t>
      </w:r>
    </w:p>
    <w:p w:rsidR="00C86C09" w:rsidRDefault="00C86C09" w:rsidP="00C86C09">
      <w:pPr>
        <w:pStyle w:val="Neotevilenodstavek"/>
        <w:tabs>
          <w:tab w:val="center" w:pos="6804"/>
        </w:tabs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</w:t>
      </w:r>
      <w:r>
        <w:rPr>
          <w:iCs/>
          <w:sz w:val="20"/>
          <w:szCs w:val="20"/>
        </w:rPr>
        <w:tab/>
      </w:r>
      <w:r w:rsidR="005A6A0D">
        <w:rPr>
          <w:iCs/>
          <w:sz w:val="20"/>
          <w:szCs w:val="20"/>
        </w:rPr>
        <w:t>GENERALNA</w:t>
      </w:r>
      <w:r>
        <w:rPr>
          <w:iCs/>
          <w:sz w:val="20"/>
          <w:szCs w:val="20"/>
        </w:rPr>
        <w:t xml:space="preserve"> SEKRETAR</w:t>
      </w:r>
      <w:r w:rsidR="005A6A0D">
        <w:rPr>
          <w:iCs/>
          <w:sz w:val="20"/>
          <w:szCs w:val="20"/>
        </w:rPr>
        <w:t>KA</w:t>
      </w: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Priloga:</w:t>
      </w:r>
    </w:p>
    <w:p w:rsidR="00C86C09" w:rsidRDefault="00543AAA" w:rsidP="00C86C09">
      <w:pPr>
        <w:pStyle w:val="Neotevilenodstavek"/>
        <w:numPr>
          <w:ilvl w:val="0"/>
          <w:numId w:val="24"/>
        </w:numPr>
        <w:spacing w:before="0" w:after="0" w:line="260" w:lineRule="exact"/>
        <w:textAlignment w:val="auto"/>
        <w:rPr>
          <w:iCs/>
          <w:sz w:val="20"/>
          <w:szCs w:val="20"/>
        </w:rPr>
      </w:pPr>
      <w:r w:rsidRPr="00543AAA">
        <w:rPr>
          <w:sz w:val="20"/>
          <w:szCs w:val="20"/>
        </w:rPr>
        <w:t>Sklep o objavi sprememb in dopolnitev prilog A in B k Evropskemu sporazumu o mednarodnem cestnem prevozu nevarnega blaga (ADR)</w:t>
      </w: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C86C09" w:rsidRDefault="00C86C09" w:rsidP="00C86C0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Sklep prejmejo:</w:t>
      </w:r>
    </w:p>
    <w:p w:rsidR="00C86C09" w:rsidRDefault="00C86C09" w:rsidP="00C86C09">
      <w:pPr>
        <w:pStyle w:val="Neotevilenodstavek"/>
        <w:numPr>
          <w:ilvl w:val="0"/>
          <w:numId w:val="24"/>
        </w:numPr>
        <w:spacing w:before="0" w:after="0" w:line="260" w:lineRule="exact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infrastrukturo,</w:t>
      </w:r>
    </w:p>
    <w:p w:rsidR="00C86C09" w:rsidRDefault="00C86C09" w:rsidP="00C86C09">
      <w:pPr>
        <w:pStyle w:val="Neotevilenodstavek"/>
        <w:numPr>
          <w:ilvl w:val="0"/>
          <w:numId w:val="24"/>
        </w:numPr>
        <w:spacing w:before="0" w:after="0" w:line="260" w:lineRule="exact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>Služba Vlade Republike Slovenije za zakonodajo.</w:t>
      </w: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lastRenderedPageBreak/>
        <w:t>OBRAZLOŽITEV PREDLOGOV SKLEPOV VLADE REPUBLIKE SLOVENIJE:</w:t>
      </w: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C86C09" w:rsidRDefault="00C86C09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482AC0" w:rsidRPr="00482AC0" w:rsidRDefault="00482AC0" w:rsidP="00482AC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2AC0">
        <w:rPr>
          <w:rFonts w:ascii="Arial" w:hAnsi="Arial" w:cs="Arial"/>
          <w:sz w:val="20"/>
          <w:szCs w:val="20"/>
        </w:rPr>
        <w:t xml:space="preserve">Na podlagi Zakona o prevozu nevarnega blaga (Uradni list RS, št. 33/06 – uradno prečiščeno besedilo, 41/09, 97/10 in 56/15) veljajo za prevoz nevarnega blaga v Republiki Sloveniji zahteve prilog A in B k Evropskemu sporazumu o mednarodnem cestnem prevozu nevarnega blaga (ADR). Prilogi se zaradi znanstvenega in tehničnega napredka redno spreminjata in dopolnjujeta. Nazadnje so bile spremembe in dopolnitve prilog objavljene v Uradnem listu RS, št. 9/17 (ADR izdaja 2017). </w:t>
      </w:r>
    </w:p>
    <w:p w:rsidR="00482AC0" w:rsidRPr="00482AC0" w:rsidRDefault="00D273A4" w:rsidP="00482AC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82AC0" w:rsidRPr="00482AC0" w:rsidRDefault="00482AC0" w:rsidP="00482AC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2AC0">
        <w:rPr>
          <w:rFonts w:ascii="Arial" w:hAnsi="Arial" w:cs="Arial"/>
          <w:sz w:val="20"/>
          <w:szCs w:val="20"/>
        </w:rPr>
        <w:t>S 3. januarjem 2018 so začele veljati nove spremembe in dopolnitve prilog k ADR</w:t>
      </w:r>
      <w:r w:rsidR="00D273A4">
        <w:rPr>
          <w:rFonts w:ascii="Arial" w:hAnsi="Arial" w:cs="Arial"/>
          <w:sz w:val="20"/>
          <w:szCs w:val="20"/>
        </w:rPr>
        <w:t xml:space="preserve"> sporazumu</w:t>
      </w:r>
      <w:r w:rsidRPr="00482AC0">
        <w:rPr>
          <w:rFonts w:ascii="Arial" w:hAnsi="Arial" w:cs="Arial"/>
          <w:sz w:val="20"/>
          <w:szCs w:val="20"/>
        </w:rPr>
        <w:t>. Besedilo sprememb in dopolnitev prilog k ADR</w:t>
      </w:r>
      <w:r w:rsidR="00D273A4">
        <w:rPr>
          <w:rFonts w:ascii="Arial" w:hAnsi="Arial" w:cs="Arial"/>
          <w:sz w:val="20"/>
          <w:szCs w:val="20"/>
        </w:rPr>
        <w:t xml:space="preserve"> sporazumu</w:t>
      </w:r>
      <w:r w:rsidRPr="00482AC0">
        <w:rPr>
          <w:rFonts w:ascii="Arial" w:hAnsi="Arial" w:cs="Arial"/>
          <w:sz w:val="20"/>
          <w:szCs w:val="20"/>
        </w:rPr>
        <w:t xml:space="preserve"> je prevod angleške verzije, hkrati pa predlagano besedilo odpravlja nekatere jezikovne pomanjkljivosti slovenske različice veljavnih prilog k ADR.</w:t>
      </w:r>
      <w:r w:rsidR="004A48D6">
        <w:rPr>
          <w:rFonts w:ascii="Arial" w:hAnsi="Arial" w:cs="Arial"/>
          <w:sz w:val="20"/>
          <w:szCs w:val="20"/>
        </w:rPr>
        <w:t xml:space="preserve"> </w:t>
      </w:r>
    </w:p>
    <w:p w:rsidR="00482AC0" w:rsidRPr="00482AC0" w:rsidRDefault="00482AC0" w:rsidP="00482AC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86C09" w:rsidRPr="00482AC0" w:rsidRDefault="00482AC0" w:rsidP="00482AC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2AC0">
        <w:rPr>
          <w:rFonts w:ascii="Arial" w:hAnsi="Arial" w:cs="Arial"/>
          <w:sz w:val="20"/>
          <w:szCs w:val="20"/>
        </w:rPr>
        <w:t xml:space="preserve">Besedilo sprememb in dopolnitev prilog k ADR je tudi besedilo priloge Direktive Komisije (EU) 2018/217 z dne 31. januarja 2018 o spremembi Direktive 2008/68/ES Evropskega parlamenta in Sveta o notranjem prevozu nevarnega blaga, s katero se oddelek </w:t>
      </w:r>
      <w:proofErr w:type="spellStart"/>
      <w:r w:rsidRPr="00482AC0">
        <w:rPr>
          <w:rFonts w:ascii="Arial" w:hAnsi="Arial" w:cs="Arial"/>
          <w:sz w:val="20"/>
          <w:szCs w:val="20"/>
        </w:rPr>
        <w:t>I.1</w:t>
      </w:r>
      <w:proofErr w:type="spellEnd"/>
      <w:r w:rsidRPr="00482AC0">
        <w:rPr>
          <w:rFonts w:ascii="Arial" w:hAnsi="Arial" w:cs="Arial"/>
          <w:sz w:val="20"/>
          <w:szCs w:val="20"/>
        </w:rPr>
        <w:t xml:space="preserve"> prilagodi znanstvenemu in tehničnemu napredku (UL L št. 42 z dne 15. 2. 2018, str. 52), ki jo mora Republika Slovenija v nacionalno zakonodajo prenesti do 3. 7. 2018.</w:t>
      </w:r>
      <w:r w:rsidR="00D273A4">
        <w:rPr>
          <w:rFonts w:ascii="Arial" w:hAnsi="Arial" w:cs="Arial"/>
          <w:sz w:val="20"/>
          <w:szCs w:val="20"/>
        </w:rPr>
        <w:t xml:space="preserve"> </w:t>
      </w:r>
    </w:p>
    <w:p w:rsidR="00482AC0" w:rsidRPr="00482AC0" w:rsidRDefault="00482AC0" w:rsidP="00C86C0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482AC0" w:rsidRPr="00482AC0" w:rsidSect="004E0EBF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00" w:rsidRDefault="00E42E00">
      <w:r>
        <w:separator/>
      </w:r>
    </w:p>
  </w:endnote>
  <w:endnote w:type="continuationSeparator" w:id="0">
    <w:p w:rsidR="00E42E00" w:rsidRDefault="00E4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0C7637">
      <w:rPr>
        <w:rFonts w:ascii="Arial" w:hAnsi="Arial" w:cs="Arial"/>
        <w:bCs/>
        <w:noProof/>
        <w:sz w:val="20"/>
        <w:szCs w:val="20"/>
      </w:rPr>
      <w:t>2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0C7637">
      <w:rPr>
        <w:rFonts w:ascii="Arial" w:hAnsi="Arial" w:cs="Arial"/>
        <w:bCs/>
        <w:noProof/>
        <w:sz w:val="20"/>
        <w:szCs w:val="20"/>
      </w:rPr>
      <w:t>7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00" w:rsidRDefault="00E42E00">
      <w:r>
        <w:separator/>
      </w:r>
    </w:p>
  </w:footnote>
  <w:footnote w:type="continuationSeparator" w:id="0">
    <w:p w:rsidR="00E42E00" w:rsidRDefault="00E4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25A68" w:rsidRDefault="005A1C83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380C04" wp14:editId="1731AE40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6139F1"/>
    <w:multiLevelType w:val="hybridMultilevel"/>
    <w:tmpl w:val="AFB2C9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FA4FC8"/>
    <w:multiLevelType w:val="hybridMultilevel"/>
    <w:tmpl w:val="CA388054"/>
    <w:lvl w:ilvl="0" w:tplc="0D54B9D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7"/>
  </w:num>
  <w:num w:numId="5">
    <w:abstractNumId w:val="11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19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20"/>
  </w:num>
  <w:num w:numId="17">
    <w:abstractNumId w:val="18"/>
  </w:num>
  <w:num w:numId="18">
    <w:abstractNumId w:val="21"/>
  </w:num>
  <w:num w:numId="19">
    <w:abstractNumId w:val="22"/>
  </w:num>
  <w:num w:numId="20">
    <w:abstractNumId w:val="13"/>
  </w:num>
  <w:num w:numId="21">
    <w:abstractNumId w:val="8"/>
  </w:num>
  <w:num w:numId="22">
    <w:abstractNumId w:val="1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BB"/>
    <w:rsid w:val="000025D6"/>
    <w:rsid w:val="000C7637"/>
    <w:rsid w:val="000E138A"/>
    <w:rsid w:val="000F01A3"/>
    <w:rsid w:val="00106F61"/>
    <w:rsid w:val="00173716"/>
    <w:rsid w:val="001F3974"/>
    <w:rsid w:val="00255CC0"/>
    <w:rsid w:val="00281555"/>
    <w:rsid w:val="002C1D58"/>
    <w:rsid w:val="002E4B67"/>
    <w:rsid w:val="00321868"/>
    <w:rsid w:val="003F712A"/>
    <w:rsid w:val="004023FF"/>
    <w:rsid w:val="004320FD"/>
    <w:rsid w:val="00450C64"/>
    <w:rsid w:val="004634FC"/>
    <w:rsid w:val="00482AC0"/>
    <w:rsid w:val="00492E38"/>
    <w:rsid w:val="004977FA"/>
    <w:rsid w:val="00497C99"/>
    <w:rsid w:val="004A48D6"/>
    <w:rsid w:val="004E0EBF"/>
    <w:rsid w:val="00543AAA"/>
    <w:rsid w:val="005536BB"/>
    <w:rsid w:val="0056745F"/>
    <w:rsid w:val="0058728C"/>
    <w:rsid w:val="005A1C83"/>
    <w:rsid w:val="005A6A0D"/>
    <w:rsid w:val="005B7499"/>
    <w:rsid w:val="005E1A71"/>
    <w:rsid w:val="006163F3"/>
    <w:rsid w:val="00617207"/>
    <w:rsid w:val="00626AE4"/>
    <w:rsid w:val="00635C49"/>
    <w:rsid w:val="00667828"/>
    <w:rsid w:val="006C6635"/>
    <w:rsid w:val="00733D81"/>
    <w:rsid w:val="007654C2"/>
    <w:rsid w:val="00776B70"/>
    <w:rsid w:val="00785082"/>
    <w:rsid w:val="007A53F4"/>
    <w:rsid w:val="007E44E8"/>
    <w:rsid w:val="008401C9"/>
    <w:rsid w:val="008440D0"/>
    <w:rsid w:val="00847451"/>
    <w:rsid w:val="00865A5B"/>
    <w:rsid w:val="00893315"/>
    <w:rsid w:val="008A4458"/>
    <w:rsid w:val="008A57C5"/>
    <w:rsid w:val="008D0443"/>
    <w:rsid w:val="008F00D8"/>
    <w:rsid w:val="0093313C"/>
    <w:rsid w:val="00937690"/>
    <w:rsid w:val="009D7319"/>
    <w:rsid w:val="00A235CD"/>
    <w:rsid w:val="00A41EF1"/>
    <w:rsid w:val="00A61DD3"/>
    <w:rsid w:val="00A833AB"/>
    <w:rsid w:val="00AA11A4"/>
    <w:rsid w:val="00AA5EBF"/>
    <w:rsid w:val="00AE6D2A"/>
    <w:rsid w:val="00B62DC6"/>
    <w:rsid w:val="00BC507B"/>
    <w:rsid w:val="00BC7941"/>
    <w:rsid w:val="00BD4DFB"/>
    <w:rsid w:val="00C04C0E"/>
    <w:rsid w:val="00C86C09"/>
    <w:rsid w:val="00CA1DB1"/>
    <w:rsid w:val="00CD1BFC"/>
    <w:rsid w:val="00CD504D"/>
    <w:rsid w:val="00D11434"/>
    <w:rsid w:val="00D273A4"/>
    <w:rsid w:val="00D51806"/>
    <w:rsid w:val="00D617C9"/>
    <w:rsid w:val="00D65680"/>
    <w:rsid w:val="00D95384"/>
    <w:rsid w:val="00D95876"/>
    <w:rsid w:val="00DC3F9B"/>
    <w:rsid w:val="00DD099D"/>
    <w:rsid w:val="00E01568"/>
    <w:rsid w:val="00E42E00"/>
    <w:rsid w:val="00E50485"/>
    <w:rsid w:val="00E96DB5"/>
    <w:rsid w:val="00EC6BDC"/>
    <w:rsid w:val="00F02B4B"/>
    <w:rsid w:val="00F25A14"/>
    <w:rsid w:val="00F5111D"/>
    <w:rsid w:val="00F636E4"/>
    <w:rsid w:val="00FC1EC0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18F0-A46F-4146-9766-87349310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11915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Habic</dc:creator>
  <cp:lastModifiedBy>Alojz Habič</cp:lastModifiedBy>
  <cp:revision>10</cp:revision>
  <cp:lastPrinted>2018-04-10T07:18:00Z</cp:lastPrinted>
  <dcterms:created xsi:type="dcterms:W3CDTF">2018-02-27T06:49:00Z</dcterms:created>
  <dcterms:modified xsi:type="dcterms:W3CDTF">2018-04-10T07:18:00Z</dcterms:modified>
</cp:coreProperties>
</file>