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78E" w:rsidRPr="007365FB" w:rsidRDefault="00CA678E">
      <w:pPr>
        <w:rPr>
          <w:lang w:val="sl-SI"/>
        </w:rPr>
      </w:pPr>
    </w:p>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517"/>
        <w:gridCol w:w="892"/>
        <w:gridCol w:w="1414"/>
        <w:gridCol w:w="417"/>
        <w:gridCol w:w="913"/>
        <w:gridCol w:w="495"/>
        <w:gridCol w:w="188"/>
        <w:gridCol w:w="385"/>
        <w:gridCol w:w="223"/>
        <w:gridCol w:w="80"/>
        <w:gridCol w:w="2128"/>
      </w:tblGrid>
      <w:tr w:rsidR="00CA678E" w:rsidRPr="007365FB" w:rsidTr="006D0731">
        <w:trPr>
          <w:gridAfter w:val="5"/>
          <w:wAfter w:w="3004" w:type="dxa"/>
          <w:trHeight w:val="340"/>
        </w:trPr>
        <w:tc>
          <w:tcPr>
            <w:tcW w:w="6096" w:type="dxa"/>
            <w:gridSpan w:val="7"/>
            <w:vAlign w:val="center"/>
          </w:tcPr>
          <w:p w:rsidR="00CA678E" w:rsidRPr="007365FB" w:rsidRDefault="00CA678E" w:rsidP="003B1350">
            <w:pPr>
              <w:pStyle w:val="Neotevilenodstavek"/>
              <w:spacing w:before="0" w:after="0" w:line="260" w:lineRule="exact"/>
              <w:jc w:val="left"/>
              <w:rPr>
                <w:rFonts w:cs="Arial"/>
                <w:sz w:val="20"/>
                <w:szCs w:val="20"/>
                <w:lang w:val="sl-SI" w:eastAsia="sl-SI"/>
              </w:rPr>
            </w:pPr>
            <w:r w:rsidRPr="007365FB">
              <w:rPr>
                <w:rFonts w:cs="Arial"/>
                <w:sz w:val="20"/>
                <w:szCs w:val="20"/>
                <w:lang w:val="sl-SI" w:eastAsia="sl-SI"/>
              </w:rPr>
              <w:t xml:space="preserve">Številka: </w:t>
            </w:r>
            <w:r w:rsidR="009C2C3A" w:rsidRPr="007365FB">
              <w:rPr>
                <w:rFonts w:cs="Arial"/>
                <w:sz w:val="20"/>
                <w:szCs w:val="20"/>
                <w:lang w:val="sl-SI" w:eastAsia="sl-SI"/>
              </w:rPr>
              <w:t>007-166/2016</w:t>
            </w:r>
          </w:p>
        </w:tc>
      </w:tr>
      <w:tr w:rsidR="00CA678E" w:rsidRPr="007365FB" w:rsidTr="006D0731">
        <w:trPr>
          <w:gridAfter w:val="5"/>
          <w:wAfter w:w="3004" w:type="dxa"/>
          <w:trHeight w:val="340"/>
        </w:trPr>
        <w:tc>
          <w:tcPr>
            <w:tcW w:w="6096" w:type="dxa"/>
            <w:gridSpan w:val="7"/>
            <w:vAlign w:val="center"/>
          </w:tcPr>
          <w:p w:rsidR="00CA678E" w:rsidRPr="007365FB" w:rsidRDefault="00CA678E" w:rsidP="00216922">
            <w:pPr>
              <w:pStyle w:val="Neotevilenodstavek"/>
              <w:spacing w:before="0" w:after="0" w:line="260" w:lineRule="exact"/>
              <w:jc w:val="left"/>
              <w:rPr>
                <w:rFonts w:cs="Arial"/>
                <w:sz w:val="20"/>
                <w:szCs w:val="20"/>
                <w:lang w:val="sl-SI" w:eastAsia="sl-SI"/>
              </w:rPr>
            </w:pPr>
            <w:r w:rsidRPr="007365FB">
              <w:rPr>
                <w:rFonts w:cs="Arial"/>
                <w:sz w:val="20"/>
                <w:szCs w:val="20"/>
                <w:lang w:val="sl-SI" w:eastAsia="sl-SI"/>
              </w:rPr>
              <w:t xml:space="preserve">Ljubljana, </w:t>
            </w:r>
            <w:r w:rsidR="00216922">
              <w:rPr>
                <w:rFonts w:cs="Arial"/>
                <w:sz w:val="20"/>
                <w:szCs w:val="20"/>
                <w:lang w:val="sl-SI" w:eastAsia="sl-SI"/>
              </w:rPr>
              <w:t>14</w:t>
            </w:r>
            <w:r w:rsidR="00BD5E1F" w:rsidRPr="007365FB">
              <w:rPr>
                <w:rFonts w:cs="Arial"/>
                <w:sz w:val="20"/>
                <w:szCs w:val="20"/>
                <w:lang w:val="sl-SI" w:eastAsia="sl-SI"/>
              </w:rPr>
              <w:t>.</w:t>
            </w:r>
            <w:r w:rsidR="009C2C3A" w:rsidRPr="007365FB">
              <w:rPr>
                <w:rFonts w:cs="Arial"/>
                <w:sz w:val="20"/>
                <w:szCs w:val="20"/>
                <w:lang w:val="sl-SI" w:eastAsia="sl-SI"/>
              </w:rPr>
              <w:t xml:space="preserve"> </w:t>
            </w:r>
            <w:r w:rsidR="00D671E7" w:rsidRPr="007365FB">
              <w:rPr>
                <w:rFonts w:cs="Arial"/>
                <w:sz w:val="20"/>
                <w:szCs w:val="20"/>
                <w:lang w:val="sl-SI" w:eastAsia="sl-SI"/>
              </w:rPr>
              <w:t xml:space="preserve">oktober </w:t>
            </w:r>
            <w:r w:rsidR="009C2C3A" w:rsidRPr="007365FB">
              <w:rPr>
                <w:rFonts w:cs="Arial"/>
                <w:sz w:val="20"/>
                <w:szCs w:val="20"/>
                <w:lang w:val="sl-SI" w:eastAsia="sl-SI"/>
              </w:rPr>
              <w:t>2016</w:t>
            </w:r>
          </w:p>
        </w:tc>
      </w:tr>
      <w:tr w:rsidR="00CA678E" w:rsidRPr="007365FB" w:rsidTr="006D0731">
        <w:trPr>
          <w:gridAfter w:val="5"/>
          <w:wAfter w:w="3004" w:type="dxa"/>
          <w:trHeight w:val="340"/>
        </w:trPr>
        <w:tc>
          <w:tcPr>
            <w:tcW w:w="6096" w:type="dxa"/>
            <w:gridSpan w:val="7"/>
            <w:vAlign w:val="center"/>
          </w:tcPr>
          <w:p w:rsidR="00CA678E" w:rsidRPr="007365FB" w:rsidRDefault="00CA678E" w:rsidP="006D0731">
            <w:pPr>
              <w:rPr>
                <w:szCs w:val="20"/>
                <w:lang w:val="sl-SI"/>
              </w:rPr>
            </w:pPr>
            <w:r w:rsidRPr="007365FB">
              <w:rPr>
                <w:iCs/>
                <w:szCs w:val="20"/>
                <w:lang w:val="sl-SI"/>
              </w:rPr>
              <w:t xml:space="preserve">EVA </w:t>
            </w:r>
            <w:r w:rsidR="00677E4D" w:rsidRPr="007365FB">
              <w:rPr>
                <w:rFonts w:cs="Arial"/>
                <w:lang w:val="sl-SI"/>
              </w:rPr>
              <w:t>2015-2550-0039</w:t>
            </w:r>
          </w:p>
        </w:tc>
      </w:tr>
      <w:tr w:rsidR="00CA678E" w:rsidRPr="007365FB" w:rsidTr="009C2C3A">
        <w:trPr>
          <w:gridAfter w:val="5"/>
          <w:wAfter w:w="3004" w:type="dxa"/>
          <w:trHeight w:val="340"/>
        </w:trPr>
        <w:tc>
          <w:tcPr>
            <w:tcW w:w="6096" w:type="dxa"/>
            <w:gridSpan w:val="7"/>
          </w:tcPr>
          <w:p w:rsidR="00CA678E" w:rsidRPr="007365FB" w:rsidRDefault="00CA678E" w:rsidP="00416654">
            <w:pPr>
              <w:rPr>
                <w:rFonts w:cs="Arial"/>
                <w:szCs w:val="20"/>
                <w:lang w:val="sl-SI"/>
              </w:rPr>
            </w:pPr>
          </w:p>
          <w:p w:rsidR="00CA678E" w:rsidRPr="007365FB" w:rsidRDefault="00CA678E" w:rsidP="00416654">
            <w:pPr>
              <w:rPr>
                <w:rFonts w:cs="Arial"/>
                <w:szCs w:val="20"/>
                <w:lang w:val="sl-SI"/>
              </w:rPr>
            </w:pPr>
            <w:r w:rsidRPr="007365FB">
              <w:rPr>
                <w:rFonts w:cs="Arial"/>
                <w:szCs w:val="20"/>
                <w:lang w:val="sl-SI"/>
              </w:rPr>
              <w:t>GENERALNI SEKRETARIAT VLADE REPUBLIKE SLOVENIJE</w:t>
            </w:r>
          </w:p>
          <w:p w:rsidR="00CA678E" w:rsidRPr="007365FB" w:rsidRDefault="00A764E1" w:rsidP="00416654">
            <w:pPr>
              <w:rPr>
                <w:rFonts w:cs="Arial"/>
                <w:szCs w:val="20"/>
                <w:lang w:val="sl-SI"/>
              </w:rPr>
            </w:pPr>
            <w:hyperlink r:id="rId8" w:history="1">
              <w:r w:rsidR="00CA678E" w:rsidRPr="007365FB">
                <w:rPr>
                  <w:rStyle w:val="Hiperpovezava"/>
                  <w:szCs w:val="20"/>
                  <w:lang w:val="sl-SI"/>
                </w:rPr>
                <w:t>Gp.gs@gov.si</w:t>
              </w:r>
            </w:hyperlink>
          </w:p>
          <w:p w:rsidR="00CA678E" w:rsidRPr="007365FB" w:rsidRDefault="00CA678E" w:rsidP="00416654">
            <w:pPr>
              <w:rPr>
                <w:rFonts w:cs="Arial"/>
                <w:szCs w:val="20"/>
                <w:lang w:val="sl-SI"/>
              </w:rPr>
            </w:pPr>
          </w:p>
        </w:tc>
      </w:tr>
      <w:tr w:rsidR="00CA678E" w:rsidRPr="007365FB" w:rsidTr="009C2C3A">
        <w:trPr>
          <w:trHeight w:val="340"/>
        </w:trPr>
        <w:tc>
          <w:tcPr>
            <w:tcW w:w="9100" w:type="dxa"/>
            <w:gridSpan w:val="12"/>
          </w:tcPr>
          <w:p w:rsidR="00CA678E" w:rsidRPr="007365FB" w:rsidRDefault="00CA678E" w:rsidP="003B1350">
            <w:pPr>
              <w:pStyle w:val="Naslovpredpisa"/>
              <w:spacing w:before="0" w:after="0" w:line="260" w:lineRule="exact"/>
              <w:jc w:val="left"/>
              <w:rPr>
                <w:rFonts w:cs="Arial"/>
                <w:sz w:val="20"/>
                <w:szCs w:val="20"/>
                <w:lang w:val="sl-SI" w:eastAsia="sl-SI"/>
              </w:rPr>
            </w:pPr>
            <w:r w:rsidRPr="007365FB">
              <w:rPr>
                <w:rFonts w:cs="Arial"/>
                <w:sz w:val="20"/>
                <w:szCs w:val="20"/>
                <w:lang w:val="sl-SI" w:eastAsia="sl-SI"/>
              </w:rPr>
              <w:t xml:space="preserve">ZADEVA: </w:t>
            </w:r>
            <w:r w:rsidR="00677E4D" w:rsidRPr="007365FB">
              <w:rPr>
                <w:rFonts w:cs="Arial"/>
                <w:sz w:val="20"/>
                <w:szCs w:val="20"/>
                <w:lang w:val="sl-SI" w:eastAsia="sl-SI"/>
              </w:rPr>
              <w:t xml:space="preserve">Uredba o načrtih upravljanja voda na </w:t>
            </w:r>
            <w:r w:rsidR="00BD5E1F" w:rsidRPr="007365FB">
              <w:rPr>
                <w:rFonts w:cs="Arial"/>
                <w:sz w:val="20"/>
                <w:szCs w:val="20"/>
                <w:lang w:val="sl-SI" w:eastAsia="sl-SI"/>
              </w:rPr>
              <w:t xml:space="preserve">vodnih območjih </w:t>
            </w:r>
            <w:r w:rsidR="00677E4D" w:rsidRPr="007365FB">
              <w:rPr>
                <w:rFonts w:cs="Arial"/>
                <w:sz w:val="20"/>
                <w:szCs w:val="20"/>
                <w:lang w:val="sl-SI" w:eastAsia="sl-SI"/>
              </w:rPr>
              <w:t xml:space="preserve">Donave in Jadranskega morja </w:t>
            </w:r>
            <w:r w:rsidRPr="007365FB">
              <w:rPr>
                <w:rFonts w:cs="Arial"/>
                <w:sz w:val="20"/>
                <w:szCs w:val="20"/>
                <w:lang w:val="sl-SI" w:eastAsia="sl-SI"/>
              </w:rPr>
              <w:t xml:space="preserve">– predlog za obravnavo </w:t>
            </w:r>
          </w:p>
        </w:tc>
      </w:tr>
      <w:tr w:rsidR="00CA678E" w:rsidRPr="007365FB" w:rsidTr="009C2C3A">
        <w:trPr>
          <w:trHeight w:val="340"/>
        </w:trPr>
        <w:tc>
          <w:tcPr>
            <w:tcW w:w="9100" w:type="dxa"/>
            <w:gridSpan w:val="12"/>
          </w:tcPr>
          <w:p w:rsidR="00CA678E" w:rsidRPr="007365FB" w:rsidRDefault="00CA678E" w:rsidP="00416654">
            <w:pPr>
              <w:pStyle w:val="Poglavje"/>
              <w:spacing w:before="0" w:after="0" w:line="260" w:lineRule="exact"/>
              <w:jc w:val="left"/>
              <w:rPr>
                <w:sz w:val="20"/>
                <w:szCs w:val="20"/>
              </w:rPr>
            </w:pPr>
            <w:r w:rsidRPr="007365FB">
              <w:rPr>
                <w:sz w:val="20"/>
                <w:szCs w:val="20"/>
              </w:rPr>
              <w:t>1. Predlog sklepov vlade:</w:t>
            </w:r>
          </w:p>
        </w:tc>
      </w:tr>
      <w:tr w:rsidR="00CA678E" w:rsidRPr="007365FB" w:rsidTr="009C2C3A">
        <w:trPr>
          <w:trHeight w:val="340"/>
        </w:trPr>
        <w:tc>
          <w:tcPr>
            <w:tcW w:w="9100" w:type="dxa"/>
            <w:gridSpan w:val="12"/>
          </w:tcPr>
          <w:tbl>
            <w:tblPr>
              <w:tblW w:w="4900" w:type="pct"/>
              <w:tblCellSpacing w:w="0" w:type="dxa"/>
              <w:tblCellMar>
                <w:top w:w="30" w:type="dxa"/>
                <w:left w:w="30" w:type="dxa"/>
                <w:bottom w:w="30" w:type="dxa"/>
                <w:right w:w="30" w:type="dxa"/>
              </w:tblCellMar>
              <w:tblLook w:val="04A0" w:firstRow="1" w:lastRow="0" w:firstColumn="1" w:lastColumn="0" w:noHBand="0" w:noVBand="1"/>
            </w:tblPr>
            <w:tblGrid>
              <w:gridCol w:w="8706"/>
            </w:tblGrid>
            <w:tr w:rsidR="00750F88" w:rsidRPr="009748C6" w:rsidTr="008D5E1F">
              <w:trPr>
                <w:tblCellSpacing w:w="0" w:type="dxa"/>
              </w:trPr>
              <w:tc>
                <w:tcPr>
                  <w:tcW w:w="0" w:type="auto"/>
                </w:tcPr>
                <w:tbl>
                  <w:tblPr>
                    <w:tblW w:w="4900" w:type="pct"/>
                    <w:tblCellSpacing w:w="0" w:type="dxa"/>
                    <w:tblCellMar>
                      <w:top w:w="30" w:type="dxa"/>
                      <w:left w:w="30" w:type="dxa"/>
                      <w:bottom w:w="30" w:type="dxa"/>
                      <w:right w:w="30" w:type="dxa"/>
                    </w:tblCellMar>
                    <w:tblLook w:val="04A0" w:firstRow="1" w:lastRow="0" w:firstColumn="1" w:lastColumn="0" w:noHBand="0" w:noVBand="1"/>
                  </w:tblPr>
                  <w:tblGrid>
                    <w:gridCol w:w="8407"/>
                    <w:gridCol w:w="66"/>
                  </w:tblGrid>
                  <w:tr w:rsidR="00750F88" w:rsidRPr="007365FB" w:rsidTr="008D5E1F">
                    <w:trPr>
                      <w:tblCellSpacing w:w="0" w:type="dxa"/>
                    </w:trPr>
                    <w:tc>
                      <w:tcPr>
                        <w:tcW w:w="0" w:type="auto"/>
                        <w:gridSpan w:val="2"/>
                      </w:tcPr>
                      <w:p w:rsidR="00750F88" w:rsidRPr="007365FB" w:rsidRDefault="00750F88" w:rsidP="00750F88">
                        <w:pPr>
                          <w:spacing w:line="240" w:lineRule="auto"/>
                          <w:jc w:val="both"/>
                          <w:rPr>
                            <w:rFonts w:cs="Arial"/>
                            <w:szCs w:val="20"/>
                            <w:lang w:val="sl-SI"/>
                          </w:rPr>
                        </w:pPr>
                      </w:p>
                    </w:tc>
                  </w:tr>
                  <w:tr w:rsidR="00750F88" w:rsidRPr="009748C6" w:rsidTr="008D5E1F">
                    <w:trPr>
                      <w:tblCellSpacing w:w="0" w:type="dxa"/>
                    </w:trPr>
                    <w:tc>
                      <w:tcPr>
                        <w:tcW w:w="0" w:type="auto"/>
                      </w:tcPr>
                      <w:p w:rsidR="00750F88" w:rsidRPr="007365FB" w:rsidRDefault="00750F88" w:rsidP="005C0D16">
                        <w:pPr>
                          <w:jc w:val="both"/>
                          <w:rPr>
                            <w:rFonts w:cs="Arial"/>
                            <w:szCs w:val="20"/>
                            <w:lang w:val="sl-SI"/>
                          </w:rPr>
                        </w:pPr>
                        <w:r w:rsidRPr="007365FB">
                          <w:rPr>
                            <w:rFonts w:cs="Arial"/>
                            <w:szCs w:val="20"/>
                            <w:lang w:val="sl-SI"/>
                          </w:rPr>
                          <w:t>Na po</w:t>
                        </w:r>
                        <w:r w:rsidR="00BD5E1F" w:rsidRPr="007365FB">
                          <w:rPr>
                            <w:rFonts w:cs="Arial"/>
                            <w:szCs w:val="20"/>
                            <w:lang w:val="sl-SI"/>
                          </w:rPr>
                          <w:t xml:space="preserve">dlagi prvega odstavka 55. </w:t>
                        </w:r>
                        <w:r w:rsidR="00B95943">
                          <w:rPr>
                            <w:rFonts w:cs="Arial"/>
                            <w:szCs w:val="20"/>
                            <w:lang w:val="sl-SI"/>
                          </w:rPr>
                          <w:t>č</w:t>
                        </w:r>
                        <w:r w:rsidR="00BD5E1F" w:rsidRPr="007365FB">
                          <w:rPr>
                            <w:rFonts w:cs="Arial"/>
                            <w:szCs w:val="20"/>
                            <w:lang w:val="sl-SI"/>
                          </w:rPr>
                          <w:t>lena</w:t>
                        </w:r>
                        <w:r w:rsidR="00F4699A">
                          <w:rPr>
                            <w:rFonts w:cs="Arial"/>
                            <w:szCs w:val="20"/>
                            <w:lang w:val="sl-SI"/>
                          </w:rPr>
                          <w:t xml:space="preserve"> in</w:t>
                        </w:r>
                        <w:r w:rsidRPr="007365FB">
                          <w:rPr>
                            <w:rFonts w:cs="Arial"/>
                            <w:szCs w:val="20"/>
                            <w:lang w:val="sl-SI"/>
                          </w:rPr>
                          <w:t xml:space="preserve"> prvega odstavka 56. člena Zakona o vodah (Uradni list RS, št. 67/02, 2/04 – ZZdrI-A, 41/04 – ZVO-1, 57/08, 57/12, 100/13, 40/14 in 56/15) je Vlada Republike Slovenije na ……..redni seji dne……..</w:t>
                        </w:r>
                        <w:r w:rsidR="005C0D16" w:rsidRPr="007365FB">
                          <w:rPr>
                            <w:rFonts w:cs="Arial"/>
                            <w:szCs w:val="20"/>
                            <w:lang w:val="sl-SI"/>
                          </w:rPr>
                          <w:t xml:space="preserve"> pod točko …..sprejela naslednji</w:t>
                        </w:r>
                      </w:p>
                      <w:p w:rsidR="005C0D16" w:rsidRPr="007365FB" w:rsidRDefault="005C0D16" w:rsidP="005C0D16">
                        <w:pPr>
                          <w:jc w:val="both"/>
                          <w:rPr>
                            <w:rFonts w:cs="Arial"/>
                            <w:szCs w:val="20"/>
                            <w:lang w:val="sl-SI"/>
                          </w:rPr>
                        </w:pPr>
                      </w:p>
                      <w:p w:rsidR="005C0D16" w:rsidRPr="007365FB" w:rsidRDefault="005C0D16" w:rsidP="005C0D16">
                        <w:pPr>
                          <w:overflowPunct w:val="0"/>
                          <w:autoSpaceDE w:val="0"/>
                          <w:autoSpaceDN w:val="0"/>
                          <w:adjustRightInd w:val="0"/>
                          <w:spacing w:after="200" w:line="276" w:lineRule="auto"/>
                          <w:jc w:val="center"/>
                          <w:textAlignment w:val="baseline"/>
                          <w:rPr>
                            <w:rFonts w:cs="Arial"/>
                            <w:szCs w:val="20"/>
                            <w:lang w:val="sl-SI"/>
                          </w:rPr>
                        </w:pPr>
                        <w:r w:rsidRPr="007365FB">
                          <w:rPr>
                            <w:rFonts w:cs="Arial"/>
                            <w:szCs w:val="20"/>
                            <w:lang w:val="sl-SI"/>
                          </w:rPr>
                          <w:t>SKLEP</w:t>
                        </w:r>
                        <w:r w:rsidR="00B95943">
                          <w:rPr>
                            <w:rFonts w:cs="Arial"/>
                            <w:szCs w:val="20"/>
                            <w:lang w:val="sl-SI"/>
                          </w:rPr>
                          <w:t>:</w:t>
                        </w:r>
                      </w:p>
                    </w:tc>
                    <w:tc>
                      <w:tcPr>
                        <w:tcW w:w="0" w:type="auto"/>
                      </w:tcPr>
                      <w:p w:rsidR="00750F88" w:rsidRPr="007365FB" w:rsidRDefault="00750F88" w:rsidP="00750F88">
                        <w:pPr>
                          <w:overflowPunct w:val="0"/>
                          <w:autoSpaceDE w:val="0"/>
                          <w:autoSpaceDN w:val="0"/>
                          <w:adjustRightInd w:val="0"/>
                          <w:spacing w:after="200" w:line="276" w:lineRule="auto"/>
                          <w:jc w:val="both"/>
                          <w:textAlignment w:val="baseline"/>
                          <w:rPr>
                            <w:rFonts w:cs="Arial"/>
                            <w:szCs w:val="20"/>
                            <w:lang w:val="sl-SI"/>
                          </w:rPr>
                        </w:pPr>
                      </w:p>
                    </w:tc>
                  </w:tr>
                </w:tbl>
                <w:p w:rsidR="00B95943" w:rsidRDefault="00B95943" w:rsidP="00B95943">
                  <w:pPr>
                    <w:overflowPunct w:val="0"/>
                    <w:autoSpaceDE w:val="0"/>
                    <w:autoSpaceDN w:val="0"/>
                    <w:adjustRightInd w:val="0"/>
                    <w:spacing w:after="200" w:line="276" w:lineRule="auto"/>
                    <w:jc w:val="both"/>
                    <w:textAlignment w:val="baseline"/>
                    <w:rPr>
                      <w:rFonts w:cs="Arial"/>
                      <w:szCs w:val="20"/>
                      <w:lang w:val="sl-SI"/>
                    </w:rPr>
                  </w:pPr>
                  <w:r>
                    <w:rPr>
                      <w:rFonts w:cs="Arial"/>
                      <w:szCs w:val="20"/>
                      <w:lang w:val="sl-SI"/>
                    </w:rPr>
                    <w:t xml:space="preserve">1. </w:t>
                  </w:r>
                  <w:r w:rsidR="00750F88" w:rsidRPr="007365FB">
                    <w:rPr>
                      <w:rFonts w:cs="Arial"/>
                      <w:szCs w:val="20"/>
                      <w:lang w:val="sl-SI"/>
                    </w:rPr>
                    <w:t>Vlada Republike Slovenije je izdala Uredbo o načrtih upravljanja voda na vodnih območjih Donave in Jadranskega morja</w:t>
                  </w:r>
                  <w:r>
                    <w:rPr>
                      <w:rFonts w:cs="Arial"/>
                      <w:szCs w:val="20"/>
                      <w:lang w:val="sl-SI"/>
                    </w:rPr>
                    <w:t>, ki se</w:t>
                  </w:r>
                  <w:r w:rsidR="00750F88" w:rsidRPr="007365FB">
                    <w:rPr>
                      <w:rFonts w:cs="Arial"/>
                      <w:szCs w:val="20"/>
                      <w:lang w:val="sl-SI"/>
                    </w:rPr>
                    <w:t xml:space="preserve"> objavi v Uradnem listu Republike Slovenije.</w:t>
                  </w:r>
                  <w:r w:rsidR="005C0D16" w:rsidRPr="007365FB">
                    <w:rPr>
                      <w:rFonts w:cs="Arial"/>
                      <w:szCs w:val="20"/>
                      <w:lang w:val="sl-SI"/>
                    </w:rPr>
                    <w:t xml:space="preserve"> </w:t>
                  </w:r>
                </w:p>
                <w:p w:rsidR="0066495E" w:rsidRPr="007365FB" w:rsidRDefault="00B95943" w:rsidP="00B95943">
                  <w:pPr>
                    <w:overflowPunct w:val="0"/>
                    <w:autoSpaceDE w:val="0"/>
                    <w:autoSpaceDN w:val="0"/>
                    <w:adjustRightInd w:val="0"/>
                    <w:spacing w:after="200" w:line="276" w:lineRule="auto"/>
                    <w:jc w:val="both"/>
                    <w:textAlignment w:val="baseline"/>
                    <w:rPr>
                      <w:rFonts w:cs="Arial"/>
                      <w:szCs w:val="20"/>
                      <w:lang w:val="sl-SI"/>
                    </w:rPr>
                  </w:pPr>
                  <w:r>
                    <w:rPr>
                      <w:rFonts w:cs="Arial"/>
                      <w:szCs w:val="20"/>
                      <w:lang w:val="sl-SI"/>
                    </w:rPr>
                    <w:t xml:space="preserve">2. </w:t>
                  </w:r>
                  <w:r w:rsidR="005C0D16" w:rsidRPr="007365FB">
                    <w:rPr>
                      <w:rFonts w:cs="Arial"/>
                      <w:szCs w:val="20"/>
                      <w:lang w:val="sl-SI"/>
                    </w:rPr>
                    <w:t xml:space="preserve">Načrt upravljanja voda na </w:t>
                  </w:r>
                  <w:r>
                    <w:rPr>
                      <w:rFonts w:cs="Arial"/>
                      <w:szCs w:val="20"/>
                      <w:lang w:val="sl-SI"/>
                    </w:rPr>
                    <w:t xml:space="preserve">vodnem območju </w:t>
                  </w:r>
                  <w:r w:rsidR="005C0D16" w:rsidRPr="007365FB">
                    <w:rPr>
                      <w:rFonts w:cs="Arial"/>
                      <w:szCs w:val="20"/>
                      <w:lang w:val="sl-SI"/>
                    </w:rPr>
                    <w:t xml:space="preserve">Donave in </w:t>
                  </w:r>
                  <w:r>
                    <w:rPr>
                      <w:rFonts w:cs="Arial"/>
                      <w:szCs w:val="20"/>
                      <w:lang w:val="sl-SI"/>
                    </w:rPr>
                    <w:t>N</w:t>
                  </w:r>
                  <w:r w:rsidR="005C0D16" w:rsidRPr="007365FB">
                    <w:rPr>
                      <w:rFonts w:cs="Arial"/>
                      <w:szCs w:val="20"/>
                      <w:lang w:val="sl-SI"/>
                    </w:rPr>
                    <w:t xml:space="preserve">ačrt upravljanja voda na </w:t>
                  </w:r>
                  <w:r>
                    <w:rPr>
                      <w:rFonts w:cs="Arial"/>
                      <w:szCs w:val="20"/>
                      <w:lang w:val="sl-SI"/>
                    </w:rPr>
                    <w:t>vodnem območju</w:t>
                  </w:r>
                  <w:r w:rsidR="005C0D16" w:rsidRPr="007365FB">
                    <w:rPr>
                      <w:rFonts w:cs="Arial"/>
                      <w:szCs w:val="20"/>
                      <w:lang w:val="sl-SI"/>
                    </w:rPr>
                    <w:t xml:space="preserve"> Jadranskega morja se objavita na spletnih straneh Ministrstva za okolje in prostor.</w:t>
                  </w:r>
                </w:p>
              </w:tc>
            </w:tr>
          </w:tbl>
          <w:p w:rsidR="00750F88" w:rsidRPr="007365FB" w:rsidRDefault="00750F88" w:rsidP="00750F88">
            <w:pPr>
              <w:autoSpaceDE w:val="0"/>
              <w:autoSpaceDN w:val="0"/>
              <w:adjustRightInd w:val="0"/>
              <w:spacing w:line="240" w:lineRule="atLeast"/>
              <w:jc w:val="both"/>
              <w:rPr>
                <w:rFonts w:cs="Arial"/>
                <w:szCs w:val="20"/>
                <w:lang w:val="sl-SI"/>
              </w:rPr>
            </w:pPr>
            <w:r w:rsidRPr="007365FB">
              <w:rPr>
                <w:rFonts w:cs="Arial"/>
                <w:szCs w:val="20"/>
                <w:lang w:val="sl-SI"/>
              </w:rPr>
              <w:tab/>
            </w:r>
            <w:r w:rsidRPr="007365FB">
              <w:rPr>
                <w:rFonts w:cs="Arial"/>
                <w:szCs w:val="20"/>
                <w:lang w:val="sl-SI"/>
              </w:rPr>
              <w:tab/>
            </w:r>
            <w:r w:rsidRPr="007365FB">
              <w:rPr>
                <w:rFonts w:cs="Arial"/>
                <w:szCs w:val="20"/>
                <w:lang w:val="sl-SI"/>
              </w:rPr>
              <w:tab/>
            </w:r>
            <w:r w:rsidRPr="007365FB">
              <w:rPr>
                <w:rFonts w:cs="Arial"/>
                <w:szCs w:val="20"/>
                <w:lang w:val="sl-SI"/>
              </w:rPr>
              <w:tab/>
            </w:r>
            <w:r w:rsidRPr="007365FB">
              <w:rPr>
                <w:rFonts w:cs="Arial"/>
                <w:szCs w:val="20"/>
                <w:lang w:val="sl-SI"/>
              </w:rPr>
              <w:tab/>
            </w:r>
            <w:r w:rsidRPr="007365FB">
              <w:rPr>
                <w:rFonts w:cs="Arial"/>
                <w:szCs w:val="20"/>
                <w:lang w:val="sl-SI"/>
              </w:rPr>
              <w:tab/>
            </w:r>
            <w:r w:rsidRPr="007365FB">
              <w:rPr>
                <w:rFonts w:cs="Arial"/>
                <w:szCs w:val="20"/>
                <w:lang w:val="sl-SI"/>
              </w:rPr>
              <w:tab/>
              <w:t xml:space="preserve">             </w:t>
            </w:r>
            <w:r w:rsidRPr="007365FB">
              <w:rPr>
                <w:rFonts w:cs="Arial"/>
                <w:bCs/>
                <w:szCs w:val="20"/>
                <w:lang w:val="sl-SI"/>
              </w:rPr>
              <w:t xml:space="preserve">mag. </w:t>
            </w:r>
            <w:r w:rsidR="007E25F2" w:rsidRPr="007365FB">
              <w:rPr>
                <w:rFonts w:cs="Arial"/>
                <w:bCs/>
                <w:szCs w:val="20"/>
                <w:lang w:val="sl-SI"/>
              </w:rPr>
              <w:t>LILIJANA KOZLOVIČ</w:t>
            </w:r>
          </w:p>
          <w:p w:rsidR="00750F88" w:rsidRPr="007365FB" w:rsidRDefault="007E25F2" w:rsidP="00750F88">
            <w:pPr>
              <w:autoSpaceDE w:val="0"/>
              <w:autoSpaceDN w:val="0"/>
              <w:adjustRightInd w:val="0"/>
              <w:spacing w:line="240" w:lineRule="atLeast"/>
              <w:jc w:val="both"/>
              <w:rPr>
                <w:rFonts w:cs="Arial"/>
                <w:szCs w:val="20"/>
                <w:lang w:val="sl-SI"/>
              </w:rPr>
            </w:pPr>
            <w:r w:rsidRPr="007365FB">
              <w:rPr>
                <w:rFonts w:cs="Arial"/>
                <w:szCs w:val="20"/>
                <w:lang w:val="sl-SI"/>
              </w:rPr>
              <w:tab/>
            </w:r>
            <w:r w:rsidRPr="007365FB">
              <w:rPr>
                <w:rFonts w:cs="Arial"/>
                <w:szCs w:val="20"/>
                <w:lang w:val="sl-SI"/>
              </w:rPr>
              <w:tab/>
            </w:r>
            <w:r w:rsidRPr="007365FB">
              <w:rPr>
                <w:rFonts w:cs="Arial"/>
                <w:szCs w:val="20"/>
                <w:lang w:val="sl-SI"/>
              </w:rPr>
              <w:tab/>
            </w:r>
            <w:r w:rsidRPr="007365FB">
              <w:rPr>
                <w:rFonts w:cs="Arial"/>
                <w:szCs w:val="20"/>
                <w:lang w:val="sl-SI"/>
              </w:rPr>
              <w:tab/>
            </w:r>
            <w:r w:rsidRPr="007365FB">
              <w:rPr>
                <w:rFonts w:cs="Arial"/>
                <w:szCs w:val="20"/>
                <w:lang w:val="sl-SI"/>
              </w:rPr>
              <w:tab/>
            </w:r>
            <w:r w:rsidRPr="007365FB">
              <w:rPr>
                <w:rFonts w:cs="Arial"/>
                <w:szCs w:val="20"/>
                <w:lang w:val="sl-SI"/>
              </w:rPr>
              <w:tab/>
            </w:r>
            <w:r w:rsidRPr="007365FB">
              <w:rPr>
                <w:rFonts w:cs="Arial"/>
                <w:szCs w:val="20"/>
                <w:lang w:val="sl-SI"/>
              </w:rPr>
              <w:tab/>
              <w:t xml:space="preserve">            GENERALNA</w:t>
            </w:r>
            <w:r w:rsidR="00750F88" w:rsidRPr="007365FB">
              <w:rPr>
                <w:rFonts w:cs="Arial"/>
                <w:szCs w:val="20"/>
                <w:lang w:val="sl-SI"/>
              </w:rPr>
              <w:t xml:space="preserve"> SEKRETAR</w:t>
            </w:r>
            <w:r w:rsidRPr="007365FB">
              <w:rPr>
                <w:rFonts w:cs="Arial"/>
                <w:szCs w:val="20"/>
                <w:lang w:val="sl-SI"/>
              </w:rPr>
              <w:t>KA</w:t>
            </w:r>
          </w:p>
          <w:p w:rsidR="00750F88" w:rsidRPr="007365FB" w:rsidRDefault="00750F88" w:rsidP="00750F88">
            <w:pPr>
              <w:overflowPunct w:val="0"/>
              <w:autoSpaceDE w:val="0"/>
              <w:autoSpaceDN w:val="0"/>
              <w:adjustRightInd w:val="0"/>
              <w:spacing w:after="200" w:line="276" w:lineRule="auto"/>
              <w:ind w:left="360"/>
              <w:jc w:val="both"/>
              <w:textAlignment w:val="baseline"/>
              <w:rPr>
                <w:rFonts w:cs="Arial"/>
                <w:iCs/>
                <w:szCs w:val="20"/>
                <w:lang w:val="sl-SI" w:eastAsia="sl-SI"/>
              </w:rPr>
            </w:pPr>
          </w:p>
          <w:p w:rsidR="00750F88" w:rsidRPr="007365FB" w:rsidRDefault="00750F88" w:rsidP="00750F88">
            <w:pPr>
              <w:numPr>
                <w:ilvl w:val="0"/>
                <w:numId w:val="23"/>
              </w:numPr>
              <w:overflowPunct w:val="0"/>
              <w:autoSpaceDE w:val="0"/>
              <w:autoSpaceDN w:val="0"/>
              <w:adjustRightInd w:val="0"/>
              <w:spacing w:line="276" w:lineRule="auto"/>
              <w:ind w:left="748" w:hanging="357"/>
              <w:jc w:val="both"/>
              <w:textAlignment w:val="baseline"/>
              <w:rPr>
                <w:rFonts w:cs="Arial"/>
                <w:iCs/>
                <w:szCs w:val="20"/>
                <w:lang w:val="sl-SI" w:eastAsia="sl-SI"/>
              </w:rPr>
            </w:pPr>
            <w:r w:rsidRPr="007365FB">
              <w:rPr>
                <w:rFonts w:cs="Arial"/>
                <w:iCs/>
                <w:szCs w:val="20"/>
                <w:lang w:val="sl-SI" w:eastAsia="sl-SI"/>
              </w:rPr>
              <w:t>Priloga: jedro gradiva (Uredba</w:t>
            </w:r>
            <w:r w:rsidR="005C0D16" w:rsidRPr="007365FB">
              <w:rPr>
                <w:rFonts w:cs="Arial"/>
                <w:szCs w:val="20"/>
                <w:lang w:val="sl-SI"/>
              </w:rPr>
              <w:t xml:space="preserve"> o načrtih upravljanja voda na vodnih območjih Donave in Jadranskega morja</w:t>
            </w:r>
            <w:r w:rsidRPr="007365FB">
              <w:rPr>
                <w:rFonts w:cs="Arial"/>
                <w:iCs/>
                <w:szCs w:val="20"/>
                <w:lang w:val="sl-SI" w:eastAsia="sl-SI"/>
              </w:rPr>
              <w:t>, Načrt upravljanja voda na VO Donave in Načrt upravljanja voda VO Jadranskega morja),</w:t>
            </w:r>
          </w:p>
          <w:p w:rsidR="00750F88" w:rsidRPr="007365FB" w:rsidRDefault="00750F88" w:rsidP="00750F88">
            <w:pPr>
              <w:numPr>
                <w:ilvl w:val="0"/>
                <w:numId w:val="23"/>
              </w:numPr>
              <w:overflowPunct w:val="0"/>
              <w:autoSpaceDE w:val="0"/>
              <w:autoSpaceDN w:val="0"/>
              <w:adjustRightInd w:val="0"/>
              <w:spacing w:line="276" w:lineRule="auto"/>
              <w:ind w:left="748" w:hanging="357"/>
              <w:jc w:val="both"/>
              <w:textAlignment w:val="baseline"/>
              <w:rPr>
                <w:rFonts w:cs="Arial"/>
                <w:iCs/>
                <w:szCs w:val="20"/>
                <w:lang w:val="sl-SI" w:eastAsia="sl-SI"/>
              </w:rPr>
            </w:pPr>
            <w:r w:rsidRPr="007365FB">
              <w:rPr>
                <w:rFonts w:cs="Arial"/>
                <w:iCs/>
                <w:szCs w:val="20"/>
                <w:lang w:val="sl-SI" w:eastAsia="sl-SI"/>
              </w:rPr>
              <w:t>Prejemniki: vsa ministrstva</w:t>
            </w:r>
          </w:p>
          <w:p w:rsidR="00CA678E" w:rsidRPr="007365FB" w:rsidRDefault="00CA678E" w:rsidP="00750F88">
            <w:pPr>
              <w:pStyle w:val="Neotevilenodstavek"/>
              <w:spacing w:before="0" w:after="0" w:line="260" w:lineRule="exact"/>
              <w:ind w:left="360"/>
              <w:rPr>
                <w:rFonts w:cs="Arial"/>
                <w:iCs/>
                <w:sz w:val="20"/>
                <w:szCs w:val="20"/>
                <w:lang w:val="sl-SI" w:eastAsia="sl-SI"/>
              </w:rPr>
            </w:pPr>
          </w:p>
        </w:tc>
      </w:tr>
      <w:tr w:rsidR="00CA678E" w:rsidRPr="007365FB" w:rsidTr="009C2C3A">
        <w:trPr>
          <w:trHeight w:val="340"/>
        </w:trPr>
        <w:tc>
          <w:tcPr>
            <w:tcW w:w="9100" w:type="dxa"/>
            <w:gridSpan w:val="12"/>
          </w:tcPr>
          <w:p w:rsidR="00CA678E" w:rsidRPr="007365FB" w:rsidRDefault="00CA678E" w:rsidP="00416654">
            <w:pPr>
              <w:pStyle w:val="Neotevilenodstavek"/>
              <w:spacing w:before="0" w:after="0" w:line="260" w:lineRule="exact"/>
              <w:rPr>
                <w:rFonts w:cs="Arial"/>
                <w:b/>
                <w:iCs/>
                <w:sz w:val="20"/>
                <w:szCs w:val="20"/>
                <w:lang w:val="sl-SI" w:eastAsia="sl-SI"/>
              </w:rPr>
            </w:pPr>
            <w:r w:rsidRPr="007365FB">
              <w:rPr>
                <w:rFonts w:cs="Arial"/>
                <w:b/>
                <w:sz w:val="20"/>
                <w:szCs w:val="20"/>
                <w:lang w:val="sl-SI" w:eastAsia="sl-SI"/>
              </w:rPr>
              <w:t>2. Predlog za obravnavo predloga zakona po nujnem ali skrajšanem postopku v državnem zboru z obrazložitvijo razlogov:</w:t>
            </w:r>
          </w:p>
        </w:tc>
      </w:tr>
      <w:tr w:rsidR="00CA678E" w:rsidRPr="007365FB" w:rsidTr="009C2C3A">
        <w:trPr>
          <w:trHeight w:val="340"/>
        </w:trPr>
        <w:tc>
          <w:tcPr>
            <w:tcW w:w="9100" w:type="dxa"/>
            <w:gridSpan w:val="12"/>
          </w:tcPr>
          <w:p w:rsidR="00CA678E" w:rsidRPr="007365FB" w:rsidRDefault="009C2C3A" w:rsidP="009C2C3A">
            <w:pPr>
              <w:pStyle w:val="Neotevilenodstavek"/>
              <w:spacing w:before="0" w:after="0" w:line="260" w:lineRule="exact"/>
              <w:rPr>
                <w:rFonts w:cs="Arial"/>
                <w:iCs/>
                <w:sz w:val="20"/>
                <w:szCs w:val="20"/>
                <w:lang w:val="sl-SI" w:eastAsia="sl-SI"/>
              </w:rPr>
            </w:pPr>
            <w:r w:rsidRPr="007365FB">
              <w:rPr>
                <w:rFonts w:cs="Arial"/>
                <w:iCs/>
                <w:sz w:val="20"/>
                <w:szCs w:val="20"/>
                <w:lang w:val="sl-SI" w:eastAsia="sl-SI"/>
              </w:rPr>
              <w:t>/</w:t>
            </w:r>
          </w:p>
        </w:tc>
      </w:tr>
      <w:tr w:rsidR="00CA678E" w:rsidRPr="007365FB" w:rsidTr="009C2C3A">
        <w:trPr>
          <w:trHeight w:val="340"/>
        </w:trPr>
        <w:tc>
          <w:tcPr>
            <w:tcW w:w="9100" w:type="dxa"/>
            <w:gridSpan w:val="12"/>
          </w:tcPr>
          <w:p w:rsidR="00CA678E" w:rsidRPr="007365FB" w:rsidRDefault="00CA678E" w:rsidP="00416654">
            <w:pPr>
              <w:pStyle w:val="Neotevilenodstavek"/>
              <w:spacing w:before="0" w:after="0" w:line="260" w:lineRule="exact"/>
              <w:rPr>
                <w:rFonts w:cs="Arial"/>
                <w:b/>
                <w:iCs/>
                <w:sz w:val="20"/>
                <w:szCs w:val="20"/>
                <w:lang w:val="sl-SI" w:eastAsia="sl-SI"/>
              </w:rPr>
            </w:pPr>
            <w:proofErr w:type="spellStart"/>
            <w:r w:rsidRPr="007365FB">
              <w:rPr>
                <w:rFonts w:cs="Arial"/>
                <w:b/>
                <w:sz w:val="20"/>
                <w:szCs w:val="20"/>
                <w:lang w:val="sl-SI" w:eastAsia="sl-SI"/>
              </w:rPr>
              <w:t>3.a</w:t>
            </w:r>
            <w:proofErr w:type="spellEnd"/>
            <w:r w:rsidRPr="007365FB">
              <w:rPr>
                <w:rFonts w:cs="Arial"/>
                <w:b/>
                <w:sz w:val="20"/>
                <w:szCs w:val="20"/>
                <w:lang w:val="sl-SI" w:eastAsia="sl-SI"/>
              </w:rPr>
              <w:t xml:space="preserve"> Osebe, odgovorne za strokovno pripravo in usklajenost gradiva:</w:t>
            </w:r>
          </w:p>
        </w:tc>
      </w:tr>
      <w:tr w:rsidR="00CA678E" w:rsidRPr="007365FB" w:rsidTr="009C2C3A">
        <w:trPr>
          <w:trHeight w:val="340"/>
        </w:trPr>
        <w:tc>
          <w:tcPr>
            <w:tcW w:w="9100" w:type="dxa"/>
            <w:gridSpan w:val="12"/>
          </w:tcPr>
          <w:p w:rsidR="00703924" w:rsidRPr="007365FB" w:rsidRDefault="00703924" w:rsidP="009C2C3A">
            <w:pPr>
              <w:numPr>
                <w:ilvl w:val="0"/>
                <w:numId w:val="26"/>
              </w:numPr>
              <w:autoSpaceDE w:val="0"/>
              <w:autoSpaceDN w:val="0"/>
              <w:adjustRightInd w:val="0"/>
              <w:spacing w:line="240" w:lineRule="auto"/>
              <w:jc w:val="both"/>
              <w:rPr>
                <w:rFonts w:cs="Arial"/>
                <w:szCs w:val="20"/>
                <w:lang w:val="sl-SI" w:eastAsia="sl-SI"/>
              </w:rPr>
            </w:pPr>
            <w:r w:rsidRPr="007365FB">
              <w:rPr>
                <w:rFonts w:cs="Arial"/>
                <w:szCs w:val="20"/>
                <w:lang w:val="sl-SI" w:eastAsia="sl-SI"/>
              </w:rPr>
              <w:t>Irena Majcen, ministrica</w:t>
            </w:r>
          </w:p>
          <w:p w:rsidR="009C2C3A" w:rsidRPr="007365FB" w:rsidRDefault="009C2C3A" w:rsidP="009C2C3A">
            <w:pPr>
              <w:numPr>
                <w:ilvl w:val="0"/>
                <w:numId w:val="26"/>
              </w:numPr>
              <w:autoSpaceDE w:val="0"/>
              <w:autoSpaceDN w:val="0"/>
              <w:adjustRightInd w:val="0"/>
              <w:spacing w:line="240" w:lineRule="auto"/>
              <w:jc w:val="both"/>
              <w:rPr>
                <w:rFonts w:cs="Arial"/>
                <w:szCs w:val="20"/>
                <w:lang w:val="sl-SI" w:eastAsia="sl-SI"/>
              </w:rPr>
            </w:pPr>
            <w:r w:rsidRPr="007365FB">
              <w:rPr>
                <w:rFonts w:cs="Arial"/>
                <w:szCs w:val="20"/>
                <w:lang w:val="sl-SI" w:eastAsia="sl-SI"/>
              </w:rPr>
              <w:t xml:space="preserve">Leon Behin, </w:t>
            </w:r>
            <w:r w:rsidR="004D6326">
              <w:rPr>
                <w:rFonts w:cs="Arial"/>
                <w:szCs w:val="20"/>
                <w:lang w:val="sl-SI" w:eastAsia="sl-SI"/>
              </w:rPr>
              <w:t xml:space="preserve">generalni </w:t>
            </w:r>
            <w:r w:rsidRPr="007365FB">
              <w:rPr>
                <w:rFonts w:cs="Arial"/>
                <w:szCs w:val="20"/>
                <w:lang w:val="sl-SI" w:eastAsia="sl-SI"/>
              </w:rPr>
              <w:t>direktor Direktorata za vode in investicije</w:t>
            </w:r>
          </w:p>
          <w:p w:rsidR="009C2C3A" w:rsidRPr="007365FB" w:rsidRDefault="009C2C3A" w:rsidP="009C2C3A">
            <w:pPr>
              <w:numPr>
                <w:ilvl w:val="0"/>
                <w:numId w:val="26"/>
              </w:numPr>
              <w:autoSpaceDE w:val="0"/>
              <w:autoSpaceDN w:val="0"/>
              <w:adjustRightInd w:val="0"/>
              <w:spacing w:line="240" w:lineRule="auto"/>
              <w:jc w:val="both"/>
              <w:rPr>
                <w:rFonts w:cs="Arial"/>
                <w:szCs w:val="20"/>
                <w:lang w:val="sl-SI" w:eastAsia="sl-SI"/>
              </w:rPr>
            </w:pPr>
            <w:r w:rsidRPr="007365FB">
              <w:rPr>
                <w:rFonts w:cs="Arial"/>
                <w:szCs w:val="20"/>
                <w:lang w:val="sl-SI" w:eastAsia="sl-SI"/>
              </w:rPr>
              <w:t xml:space="preserve">Mateja Tavčar, namestnica </w:t>
            </w:r>
            <w:r w:rsidR="004D6326">
              <w:rPr>
                <w:rFonts w:cs="Arial"/>
                <w:szCs w:val="20"/>
                <w:lang w:val="sl-SI" w:eastAsia="sl-SI"/>
              </w:rPr>
              <w:t xml:space="preserve">generalnega </w:t>
            </w:r>
            <w:r w:rsidRPr="007365FB">
              <w:rPr>
                <w:rFonts w:cs="Arial"/>
                <w:szCs w:val="20"/>
                <w:lang w:val="sl-SI" w:eastAsia="sl-SI"/>
              </w:rPr>
              <w:t>direktorja</w:t>
            </w:r>
            <w:r w:rsidR="00703924" w:rsidRPr="007365FB">
              <w:rPr>
                <w:rFonts w:cs="Arial"/>
                <w:szCs w:val="20"/>
                <w:lang w:val="sl-SI" w:eastAsia="sl-SI"/>
              </w:rPr>
              <w:t xml:space="preserve"> Direktorata za vode in investicije</w:t>
            </w:r>
          </w:p>
          <w:p w:rsidR="009C2C3A" w:rsidRPr="007365FB" w:rsidRDefault="009C2C3A" w:rsidP="009C2C3A">
            <w:pPr>
              <w:numPr>
                <w:ilvl w:val="0"/>
                <w:numId w:val="26"/>
              </w:numPr>
              <w:autoSpaceDE w:val="0"/>
              <w:autoSpaceDN w:val="0"/>
              <w:adjustRightInd w:val="0"/>
              <w:spacing w:line="240" w:lineRule="auto"/>
              <w:jc w:val="both"/>
              <w:rPr>
                <w:rFonts w:cs="Arial"/>
                <w:szCs w:val="20"/>
                <w:lang w:val="sl-SI" w:eastAsia="sl-SI"/>
              </w:rPr>
            </w:pPr>
            <w:r w:rsidRPr="007365FB">
              <w:rPr>
                <w:rFonts w:cs="Arial"/>
                <w:szCs w:val="20"/>
                <w:lang w:val="sl-SI" w:eastAsia="sl-SI"/>
              </w:rPr>
              <w:t xml:space="preserve">mag. Nataša Vodopivec, sekretarka </w:t>
            </w:r>
          </w:p>
          <w:p w:rsidR="009C2C3A" w:rsidRPr="007365FB" w:rsidRDefault="009C2C3A" w:rsidP="009C2C3A">
            <w:pPr>
              <w:numPr>
                <w:ilvl w:val="0"/>
                <w:numId w:val="26"/>
              </w:numPr>
              <w:autoSpaceDE w:val="0"/>
              <w:autoSpaceDN w:val="0"/>
              <w:adjustRightInd w:val="0"/>
              <w:spacing w:line="240" w:lineRule="auto"/>
              <w:jc w:val="both"/>
              <w:rPr>
                <w:rFonts w:cs="Arial"/>
                <w:szCs w:val="20"/>
                <w:lang w:val="sl-SI" w:eastAsia="sl-SI"/>
              </w:rPr>
            </w:pPr>
            <w:r w:rsidRPr="007365FB">
              <w:rPr>
                <w:rFonts w:cs="Arial"/>
                <w:szCs w:val="20"/>
                <w:lang w:val="sl-SI" w:eastAsia="sl-SI"/>
              </w:rPr>
              <w:t>mag. Luka Štravs, vodja Sektorja za upravljanje z vodami</w:t>
            </w:r>
          </w:p>
          <w:p w:rsidR="009C2C3A" w:rsidRPr="007365FB" w:rsidRDefault="009C2C3A" w:rsidP="00416654">
            <w:pPr>
              <w:numPr>
                <w:ilvl w:val="0"/>
                <w:numId w:val="26"/>
              </w:numPr>
              <w:autoSpaceDE w:val="0"/>
              <w:autoSpaceDN w:val="0"/>
              <w:adjustRightInd w:val="0"/>
              <w:spacing w:line="260" w:lineRule="exact"/>
              <w:jc w:val="both"/>
              <w:rPr>
                <w:iCs/>
                <w:szCs w:val="20"/>
                <w:lang w:val="sl-SI"/>
              </w:rPr>
            </w:pPr>
            <w:r w:rsidRPr="007365FB">
              <w:rPr>
                <w:rFonts w:cs="Arial"/>
                <w:szCs w:val="20"/>
                <w:lang w:val="sl-SI" w:eastAsia="sl-SI"/>
              </w:rPr>
              <w:t xml:space="preserve">Robert </w:t>
            </w:r>
            <w:proofErr w:type="spellStart"/>
            <w:r w:rsidRPr="007365FB">
              <w:rPr>
                <w:rFonts w:cs="Arial"/>
                <w:szCs w:val="20"/>
                <w:lang w:val="sl-SI" w:eastAsia="sl-SI"/>
              </w:rPr>
              <w:t>Grnjak</w:t>
            </w:r>
            <w:proofErr w:type="spellEnd"/>
            <w:r w:rsidRPr="007365FB">
              <w:rPr>
                <w:rFonts w:cs="Arial"/>
                <w:szCs w:val="20"/>
                <w:lang w:val="sl-SI" w:eastAsia="sl-SI"/>
              </w:rPr>
              <w:t>, podsekretar</w:t>
            </w:r>
          </w:p>
          <w:p w:rsidR="009C2C3A" w:rsidRPr="007365FB" w:rsidRDefault="006D0731" w:rsidP="0059511F">
            <w:pPr>
              <w:numPr>
                <w:ilvl w:val="0"/>
                <w:numId w:val="26"/>
              </w:numPr>
              <w:autoSpaceDE w:val="0"/>
              <w:autoSpaceDN w:val="0"/>
              <w:adjustRightInd w:val="0"/>
              <w:spacing w:line="260" w:lineRule="exact"/>
              <w:jc w:val="both"/>
              <w:rPr>
                <w:iCs/>
                <w:szCs w:val="20"/>
                <w:lang w:val="sl-SI"/>
              </w:rPr>
            </w:pPr>
            <w:r w:rsidRPr="007365FB">
              <w:rPr>
                <w:rFonts w:cs="Arial"/>
                <w:szCs w:val="20"/>
                <w:lang w:val="sl-SI" w:eastAsia="sl-SI"/>
              </w:rPr>
              <w:t>Špela Petelin, podsekretarka</w:t>
            </w:r>
          </w:p>
        </w:tc>
      </w:tr>
      <w:tr w:rsidR="00CA678E" w:rsidRPr="007365FB" w:rsidTr="009C2C3A">
        <w:trPr>
          <w:trHeight w:val="340"/>
        </w:trPr>
        <w:tc>
          <w:tcPr>
            <w:tcW w:w="9100" w:type="dxa"/>
            <w:gridSpan w:val="12"/>
          </w:tcPr>
          <w:p w:rsidR="00CA678E" w:rsidRPr="007365FB" w:rsidRDefault="00CA678E" w:rsidP="00416654">
            <w:pPr>
              <w:pStyle w:val="Neotevilenodstavek"/>
              <w:spacing w:before="0" w:after="0" w:line="260" w:lineRule="exact"/>
              <w:rPr>
                <w:rFonts w:cs="Arial"/>
                <w:b/>
                <w:iCs/>
                <w:sz w:val="20"/>
                <w:szCs w:val="20"/>
                <w:lang w:val="sl-SI" w:eastAsia="sl-SI"/>
              </w:rPr>
            </w:pPr>
            <w:proofErr w:type="spellStart"/>
            <w:r w:rsidRPr="007365FB">
              <w:rPr>
                <w:rFonts w:cs="Arial"/>
                <w:b/>
                <w:iCs/>
                <w:sz w:val="20"/>
                <w:szCs w:val="20"/>
                <w:lang w:val="sl-SI" w:eastAsia="sl-SI"/>
              </w:rPr>
              <w:t>3.b</w:t>
            </w:r>
            <w:proofErr w:type="spellEnd"/>
            <w:r w:rsidRPr="007365FB">
              <w:rPr>
                <w:rFonts w:cs="Arial"/>
                <w:b/>
                <w:iCs/>
                <w:sz w:val="20"/>
                <w:szCs w:val="20"/>
                <w:lang w:val="sl-SI" w:eastAsia="sl-SI"/>
              </w:rPr>
              <w:t xml:space="preserve"> Zunanji strokovnjaki, ki so </w:t>
            </w:r>
            <w:r w:rsidRPr="007365FB">
              <w:rPr>
                <w:rFonts w:cs="Arial"/>
                <w:b/>
                <w:sz w:val="20"/>
                <w:szCs w:val="20"/>
                <w:lang w:val="sl-SI" w:eastAsia="sl-SI"/>
              </w:rPr>
              <w:t>sodelovali pri pripravi dela ali celotnega gradiva:</w:t>
            </w:r>
          </w:p>
        </w:tc>
      </w:tr>
      <w:tr w:rsidR="00CA678E" w:rsidRPr="007365FB" w:rsidTr="009C2C3A">
        <w:trPr>
          <w:trHeight w:val="340"/>
        </w:trPr>
        <w:tc>
          <w:tcPr>
            <w:tcW w:w="9100" w:type="dxa"/>
            <w:gridSpan w:val="12"/>
          </w:tcPr>
          <w:p w:rsidR="00CA678E" w:rsidRPr="007365FB" w:rsidRDefault="00D73680" w:rsidP="00D73680">
            <w:pPr>
              <w:numPr>
                <w:ilvl w:val="0"/>
                <w:numId w:val="26"/>
              </w:numPr>
              <w:autoSpaceDE w:val="0"/>
              <w:autoSpaceDN w:val="0"/>
              <w:adjustRightInd w:val="0"/>
              <w:spacing w:line="240" w:lineRule="auto"/>
              <w:jc w:val="both"/>
              <w:rPr>
                <w:rFonts w:cs="Arial"/>
                <w:szCs w:val="20"/>
                <w:lang w:val="sl-SI" w:eastAsia="sl-SI"/>
              </w:rPr>
            </w:pPr>
            <w:r w:rsidRPr="007365FB">
              <w:rPr>
                <w:rFonts w:cs="Arial"/>
                <w:szCs w:val="20"/>
                <w:lang w:val="sl-SI" w:eastAsia="sl-SI"/>
              </w:rPr>
              <w:t>Inštitut za vode RS,</w:t>
            </w:r>
          </w:p>
          <w:p w:rsidR="00D73680" w:rsidRPr="007365FB" w:rsidRDefault="00A12D9B" w:rsidP="00A12D9B">
            <w:pPr>
              <w:numPr>
                <w:ilvl w:val="0"/>
                <w:numId w:val="26"/>
              </w:numPr>
              <w:autoSpaceDE w:val="0"/>
              <w:autoSpaceDN w:val="0"/>
              <w:adjustRightInd w:val="0"/>
              <w:spacing w:line="240" w:lineRule="auto"/>
              <w:jc w:val="both"/>
              <w:rPr>
                <w:rFonts w:cs="Arial"/>
                <w:szCs w:val="20"/>
                <w:lang w:val="sl-SI" w:eastAsia="sl-SI"/>
              </w:rPr>
            </w:pPr>
            <w:r w:rsidRPr="007365FB">
              <w:rPr>
                <w:rFonts w:cs="Arial"/>
                <w:szCs w:val="20"/>
                <w:lang w:val="sl-SI" w:eastAsia="sl-SI"/>
              </w:rPr>
              <w:t>Geološki zavod RS.</w:t>
            </w:r>
          </w:p>
        </w:tc>
      </w:tr>
      <w:tr w:rsidR="00CA678E" w:rsidRPr="007365FB" w:rsidTr="009C2C3A">
        <w:trPr>
          <w:trHeight w:val="340"/>
        </w:trPr>
        <w:tc>
          <w:tcPr>
            <w:tcW w:w="9100" w:type="dxa"/>
            <w:gridSpan w:val="12"/>
          </w:tcPr>
          <w:p w:rsidR="00CA678E" w:rsidRPr="007365FB" w:rsidRDefault="00CA678E" w:rsidP="00416654">
            <w:pPr>
              <w:pStyle w:val="Neotevilenodstavek"/>
              <w:spacing w:before="0" w:after="0" w:line="260" w:lineRule="exact"/>
              <w:rPr>
                <w:rFonts w:cs="Arial"/>
                <w:b/>
                <w:iCs/>
                <w:sz w:val="20"/>
                <w:szCs w:val="20"/>
                <w:lang w:val="sl-SI" w:eastAsia="sl-SI"/>
              </w:rPr>
            </w:pPr>
            <w:r w:rsidRPr="007365FB">
              <w:rPr>
                <w:rFonts w:cs="Arial"/>
                <w:b/>
                <w:sz w:val="20"/>
                <w:szCs w:val="20"/>
                <w:lang w:val="sl-SI" w:eastAsia="sl-SI"/>
              </w:rPr>
              <w:lastRenderedPageBreak/>
              <w:t>4. Predstavniki vlade, ki bodo sodelovali pri delu državnega zbora:</w:t>
            </w:r>
          </w:p>
        </w:tc>
      </w:tr>
      <w:tr w:rsidR="00CA678E" w:rsidRPr="007365FB" w:rsidTr="009C2C3A">
        <w:trPr>
          <w:trHeight w:val="340"/>
        </w:trPr>
        <w:tc>
          <w:tcPr>
            <w:tcW w:w="9100" w:type="dxa"/>
            <w:gridSpan w:val="12"/>
          </w:tcPr>
          <w:p w:rsidR="00CA678E" w:rsidRPr="007365FB" w:rsidRDefault="00D73680" w:rsidP="00416654">
            <w:pPr>
              <w:pStyle w:val="Neotevilenodstavek"/>
              <w:spacing w:before="0" w:after="0" w:line="260" w:lineRule="exact"/>
              <w:rPr>
                <w:rFonts w:cs="Arial"/>
                <w:b/>
                <w:sz w:val="20"/>
                <w:szCs w:val="20"/>
                <w:lang w:val="sl-SI" w:eastAsia="sl-SI"/>
              </w:rPr>
            </w:pPr>
            <w:r w:rsidRPr="007365FB">
              <w:rPr>
                <w:rFonts w:cs="Arial"/>
                <w:iCs/>
                <w:sz w:val="20"/>
                <w:szCs w:val="20"/>
                <w:lang w:val="sl-SI" w:eastAsia="sl-SI"/>
              </w:rPr>
              <w:t>/</w:t>
            </w:r>
          </w:p>
        </w:tc>
      </w:tr>
      <w:tr w:rsidR="00D73680" w:rsidRPr="007365FB" w:rsidTr="009C2C3A">
        <w:trPr>
          <w:trHeight w:val="340"/>
        </w:trPr>
        <w:tc>
          <w:tcPr>
            <w:tcW w:w="9100" w:type="dxa"/>
            <w:gridSpan w:val="12"/>
          </w:tcPr>
          <w:p w:rsidR="00CA678E" w:rsidRPr="007365FB" w:rsidRDefault="00CA678E" w:rsidP="00416654">
            <w:pPr>
              <w:pStyle w:val="Oddelek"/>
              <w:numPr>
                <w:ilvl w:val="0"/>
                <w:numId w:val="0"/>
              </w:numPr>
              <w:spacing w:before="0" w:after="0" w:line="260" w:lineRule="exact"/>
              <w:jc w:val="left"/>
              <w:rPr>
                <w:rFonts w:cs="Arial"/>
                <w:sz w:val="20"/>
                <w:szCs w:val="20"/>
                <w:lang w:val="sl-SI" w:eastAsia="sl-SI"/>
              </w:rPr>
            </w:pPr>
            <w:r w:rsidRPr="007365FB">
              <w:rPr>
                <w:rFonts w:cs="Arial"/>
                <w:sz w:val="20"/>
                <w:szCs w:val="20"/>
                <w:lang w:val="sl-SI" w:eastAsia="sl-SI"/>
              </w:rPr>
              <w:t>5. Kratek povzetek gradiva:</w:t>
            </w:r>
          </w:p>
        </w:tc>
      </w:tr>
      <w:tr w:rsidR="00CA678E" w:rsidRPr="009748C6" w:rsidTr="009C2C3A">
        <w:trPr>
          <w:trHeight w:val="340"/>
        </w:trPr>
        <w:tc>
          <w:tcPr>
            <w:tcW w:w="9100" w:type="dxa"/>
            <w:gridSpan w:val="12"/>
          </w:tcPr>
          <w:p w:rsidR="00BD5E1F" w:rsidRPr="007365FB" w:rsidRDefault="00BD5E1F" w:rsidP="00BD5E1F">
            <w:pPr>
              <w:jc w:val="both"/>
              <w:rPr>
                <w:rFonts w:cs="Arial"/>
                <w:szCs w:val="20"/>
                <w:lang w:val="sl-SI"/>
              </w:rPr>
            </w:pPr>
            <w:r w:rsidRPr="007365FB">
              <w:rPr>
                <w:rFonts w:cs="Arial"/>
                <w:szCs w:val="20"/>
                <w:lang w:val="sl-SI"/>
              </w:rPr>
              <w:t xml:space="preserve">Osnutek Uredbe o načrtih upravljanja voda na vodnih območjih Donave in Jadranskega morja je pripravljen na </w:t>
            </w:r>
            <w:r w:rsidR="00F4699A" w:rsidRPr="007365FB">
              <w:rPr>
                <w:rFonts w:cs="Arial"/>
                <w:szCs w:val="20"/>
                <w:lang w:val="sl-SI"/>
              </w:rPr>
              <w:t xml:space="preserve">podlagi prvega odstavka 55. </w:t>
            </w:r>
            <w:r w:rsidR="00F4699A">
              <w:rPr>
                <w:rFonts w:cs="Arial"/>
                <w:szCs w:val="20"/>
                <w:lang w:val="sl-SI"/>
              </w:rPr>
              <w:t>č</w:t>
            </w:r>
            <w:r w:rsidR="00F4699A" w:rsidRPr="007365FB">
              <w:rPr>
                <w:rFonts w:cs="Arial"/>
                <w:szCs w:val="20"/>
                <w:lang w:val="sl-SI"/>
              </w:rPr>
              <w:t>lena</w:t>
            </w:r>
            <w:r w:rsidR="00F4699A">
              <w:rPr>
                <w:rFonts w:cs="Arial"/>
                <w:szCs w:val="20"/>
                <w:lang w:val="sl-SI"/>
              </w:rPr>
              <w:t xml:space="preserve"> in</w:t>
            </w:r>
            <w:r w:rsidR="00F4699A" w:rsidRPr="007365FB">
              <w:rPr>
                <w:rFonts w:cs="Arial"/>
                <w:szCs w:val="20"/>
                <w:lang w:val="sl-SI"/>
              </w:rPr>
              <w:t xml:space="preserve"> prvega odstavka 56. člena</w:t>
            </w:r>
            <w:r w:rsidRPr="007365FB">
              <w:rPr>
                <w:rFonts w:cs="Arial"/>
                <w:szCs w:val="20"/>
                <w:lang w:val="sl-SI"/>
              </w:rPr>
              <w:t xml:space="preserve"> Zakona o vodah (Uradni list RS, št. 67/02, 2/04 – ZZdrI-A, 41/04 – ZVO-1, 57/08, 57/12, 100/13, 40/14 in 56/15), ki določata, da Vlada RS sprejme načrta upravljanja z vodami na vodnem območju </w:t>
            </w:r>
            <w:r w:rsidRPr="007365FB">
              <w:rPr>
                <w:rFonts w:cs="Arial"/>
                <w:lang w:val="sl-SI"/>
              </w:rPr>
              <w:t>Donave in Jadranskega morja ter da lahko vlada za posamezno vodno telo določi, da se pri izpolnjevanju ciljev, ki se nanašajo na doseganje dobrega stanja ali dobrega ekološkega potenciala vodnih teles, podaljšajo roki za doseganje ciljev, ker njihovo doseganje v dolo</w:t>
            </w:r>
            <w:r w:rsidR="000C7488" w:rsidRPr="007365FB">
              <w:rPr>
                <w:rFonts w:cs="Arial"/>
                <w:lang w:val="sl-SI"/>
              </w:rPr>
              <w:t>čenem času ni mogoče zaradi raz</w:t>
            </w:r>
            <w:r w:rsidRPr="007365FB">
              <w:rPr>
                <w:rFonts w:cs="Arial"/>
                <w:lang w:val="sl-SI"/>
              </w:rPr>
              <w:t>logov, povezanih s tehnično izvedljivostjo ali nesorazmerno visokimi stroški ali naravnimi pogoji.</w:t>
            </w:r>
          </w:p>
          <w:p w:rsidR="00D73680" w:rsidRPr="007365FB" w:rsidRDefault="00BD5E1F" w:rsidP="00703924">
            <w:pPr>
              <w:jc w:val="both"/>
              <w:rPr>
                <w:iCs/>
                <w:szCs w:val="20"/>
                <w:lang w:val="sl-SI"/>
              </w:rPr>
            </w:pPr>
            <w:r w:rsidRPr="007365FB">
              <w:rPr>
                <w:rFonts w:cs="Arial"/>
                <w:lang w:val="sl-SI"/>
              </w:rPr>
              <w:t xml:space="preserve">Z uredbo se sprejmeta načrt upravljanja voda na vodnem območju Donave in načrt upravljanja voda na vodnem območju </w:t>
            </w:r>
            <w:r w:rsidRPr="007365FB">
              <w:rPr>
                <w:rFonts w:cs="Arial"/>
                <w:color w:val="000000"/>
                <w:lang w:val="sl-SI"/>
              </w:rPr>
              <w:t>Jadranskega morja. Uredba določa vsebino opisnega dela obeh načrtov in njune priloge, ki se skladno z zahtevami uredbe objavita na spletni strani Ministrstva za okolje in prostor.</w:t>
            </w:r>
            <w:r w:rsidR="000C7488" w:rsidRPr="007365FB">
              <w:rPr>
                <w:rFonts w:cs="Arial"/>
                <w:color w:val="000000"/>
                <w:lang w:val="sl-SI"/>
              </w:rPr>
              <w:t xml:space="preserve"> </w:t>
            </w:r>
            <w:r w:rsidR="00703924" w:rsidRPr="007365FB">
              <w:rPr>
                <w:rFonts w:cs="Arial"/>
                <w:color w:val="000000"/>
                <w:lang w:val="sl-SI"/>
              </w:rPr>
              <w:t xml:space="preserve">Uredba določa tudi nekatere pogoje in omejitve posegov zaradi doseganja ciljev obeh načrtov upravljanja voda, referenčne odseke in varstvo referenčnih odsekov. </w:t>
            </w:r>
            <w:r w:rsidRPr="007365FB">
              <w:rPr>
                <w:rFonts w:cs="Arial"/>
                <w:lang w:val="sl-SI"/>
              </w:rPr>
              <w:t>Za izvedbo ciljev obeh načrtov upravljanja voda Vlada RS sprejme Program ukrepov upravljanja voda za obdobje 2016 - 2021, ki se sicer sprejme kot samostojen dokument, a je treba zaradi vsebinske povezanosti in dejstva, da program ukrepov temelji na analizah iz obeh načrtov upravljanja voda, obe gradivi obravnavati in sprejeti sočasno.</w:t>
            </w:r>
          </w:p>
        </w:tc>
      </w:tr>
      <w:tr w:rsidR="00CA678E" w:rsidRPr="007365FB" w:rsidTr="009C2C3A">
        <w:trPr>
          <w:trHeight w:val="340"/>
        </w:trPr>
        <w:tc>
          <w:tcPr>
            <w:tcW w:w="9100" w:type="dxa"/>
            <w:gridSpan w:val="12"/>
          </w:tcPr>
          <w:p w:rsidR="00CA678E" w:rsidRPr="007365FB" w:rsidRDefault="00CA678E" w:rsidP="00416654">
            <w:pPr>
              <w:pStyle w:val="Oddelek"/>
              <w:numPr>
                <w:ilvl w:val="0"/>
                <w:numId w:val="0"/>
              </w:numPr>
              <w:spacing w:before="0" w:after="0" w:line="260" w:lineRule="exact"/>
              <w:jc w:val="left"/>
              <w:rPr>
                <w:rFonts w:cs="Arial"/>
                <w:sz w:val="20"/>
                <w:szCs w:val="20"/>
                <w:lang w:val="sl-SI" w:eastAsia="sl-SI"/>
              </w:rPr>
            </w:pPr>
            <w:r w:rsidRPr="007365FB">
              <w:rPr>
                <w:rFonts w:cs="Arial"/>
                <w:sz w:val="20"/>
                <w:szCs w:val="20"/>
                <w:lang w:val="sl-SI" w:eastAsia="sl-SI"/>
              </w:rPr>
              <w:t>6. Presoja posledic za:</w:t>
            </w:r>
          </w:p>
        </w:tc>
      </w:tr>
      <w:tr w:rsidR="00CA678E" w:rsidRPr="007365FB" w:rsidTr="009C2C3A">
        <w:trPr>
          <w:trHeight w:val="340"/>
        </w:trPr>
        <w:tc>
          <w:tcPr>
            <w:tcW w:w="1448" w:type="dxa"/>
          </w:tcPr>
          <w:p w:rsidR="00CA678E" w:rsidRPr="007365FB" w:rsidRDefault="00CA678E" w:rsidP="00416654">
            <w:pPr>
              <w:pStyle w:val="Neotevilenodstavek"/>
              <w:spacing w:before="0" w:after="0" w:line="260" w:lineRule="exact"/>
              <w:ind w:left="360"/>
              <w:rPr>
                <w:rFonts w:cs="Arial"/>
                <w:iCs/>
                <w:sz w:val="20"/>
                <w:szCs w:val="20"/>
                <w:lang w:val="sl-SI" w:eastAsia="sl-SI"/>
              </w:rPr>
            </w:pPr>
            <w:r w:rsidRPr="007365FB">
              <w:rPr>
                <w:rFonts w:cs="Arial"/>
                <w:iCs/>
                <w:sz w:val="20"/>
                <w:szCs w:val="20"/>
                <w:lang w:val="sl-SI" w:eastAsia="sl-SI"/>
              </w:rPr>
              <w:t>a)</w:t>
            </w:r>
          </w:p>
        </w:tc>
        <w:tc>
          <w:tcPr>
            <w:tcW w:w="5444" w:type="dxa"/>
            <w:gridSpan w:val="9"/>
          </w:tcPr>
          <w:p w:rsidR="00CA678E" w:rsidRPr="007365FB" w:rsidRDefault="00CA678E" w:rsidP="00416654">
            <w:pPr>
              <w:pStyle w:val="Neotevilenodstavek"/>
              <w:spacing w:before="0" w:after="0" w:line="260" w:lineRule="exact"/>
              <w:rPr>
                <w:rFonts w:cs="Arial"/>
                <w:sz w:val="20"/>
                <w:szCs w:val="20"/>
                <w:lang w:val="sl-SI" w:eastAsia="sl-SI"/>
              </w:rPr>
            </w:pPr>
            <w:r w:rsidRPr="007365FB">
              <w:rPr>
                <w:rFonts w:cs="Arial"/>
                <w:sz w:val="20"/>
                <w:szCs w:val="20"/>
                <w:lang w:val="sl-SI" w:eastAsia="sl-SI"/>
              </w:rPr>
              <w:t>javnofinančna sredstva nad 40.000 EUR v tekočem in naslednjih treh letih</w:t>
            </w:r>
          </w:p>
        </w:tc>
        <w:tc>
          <w:tcPr>
            <w:tcW w:w="2208" w:type="dxa"/>
            <w:gridSpan w:val="2"/>
            <w:vAlign w:val="center"/>
          </w:tcPr>
          <w:p w:rsidR="00CA678E" w:rsidRPr="007365FB" w:rsidRDefault="00CA678E" w:rsidP="00416654">
            <w:pPr>
              <w:pStyle w:val="Neotevilenodstavek"/>
              <w:spacing w:before="0" w:after="0" w:line="260" w:lineRule="exact"/>
              <w:jc w:val="center"/>
              <w:rPr>
                <w:rFonts w:cs="Arial"/>
                <w:iCs/>
                <w:sz w:val="20"/>
                <w:szCs w:val="20"/>
                <w:lang w:val="sl-SI" w:eastAsia="sl-SI"/>
              </w:rPr>
            </w:pPr>
            <w:r w:rsidRPr="007365FB">
              <w:rPr>
                <w:rFonts w:cs="Arial"/>
                <w:sz w:val="20"/>
                <w:szCs w:val="20"/>
                <w:lang w:val="sl-SI" w:eastAsia="sl-SI"/>
              </w:rPr>
              <w:t>NE</w:t>
            </w:r>
          </w:p>
        </w:tc>
      </w:tr>
      <w:tr w:rsidR="00CA678E" w:rsidRPr="007365FB" w:rsidTr="009C2C3A">
        <w:trPr>
          <w:trHeight w:val="340"/>
        </w:trPr>
        <w:tc>
          <w:tcPr>
            <w:tcW w:w="1448" w:type="dxa"/>
          </w:tcPr>
          <w:p w:rsidR="00CA678E" w:rsidRPr="007365FB" w:rsidRDefault="00CA678E" w:rsidP="00416654">
            <w:pPr>
              <w:pStyle w:val="Neotevilenodstavek"/>
              <w:spacing w:before="0" w:after="0" w:line="260" w:lineRule="exact"/>
              <w:ind w:left="360"/>
              <w:rPr>
                <w:rFonts w:cs="Arial"/>
                <w:iCs/>
                <w:sz w:val="20"/>
                <w:szCs w:val="20"/>
                <w:lang w:val="sl-SI" w:eastAsia="sl-SI"/>
              </w:rPr>
            </w:pPr>
            <w:r w:rsidRPr="007365FB">
              <w:rPr>
                <w:rFonts w:cs="Arial"/>
                <w:iCs/>
                <w:sz w:val="20"/>
                <w:szCs w:val="20"/>
                <w:lang w:val="sl-SI" w:eastAsia="sl-SI"/>
              </w:rPr>
              <w:t>b)</w:t>
            </w:r>
          </w:p>
        </w:tc>
        <w:tc>
          <w:tcPr>
            <w:tcW w:w="5444" w:type="dxa"/>
            <w:gridSpan w:val="9"/>
          </w:tcPr>
          <w:p w:rsidR="00CA678E" w:rsidRPr="007365FB" w:rsidRDefault="00CA678E" w:rsidP="00416654">
            <w:pPr>
              <w:pStyle w:val="Neotevilenodstavek"/>
              <w:spacing w:before="0" w:after="0" w:line="260" w:lineRule="exact"/>
              <w:rPr>
                <w:rFonts w:cs="Arial"/>
                <w:iCs/>
                <w:sz w:val="20"/>
                <w:szCs w:val="20"/>
                <w:lang w:val="sl-SI" w:eastAsia="sl-SI"/>
              </w:rPr>
            </w:pPr>
            <w:r w:rsidRPr="007365FB">
              <w:rPr>
                <w:rFonts w:cs="Arial"/>
                <w:bCs/>
                <w:sz w:val="20"/>
                <w:szCs w:val="20"/>
                <w:lang w:val="sl-SI" w:eastAsia="sl-SI"/>
              </w:rPr>
              <w:t>usklajenost slovenskega pravnega reda s pravnim redom Evropske unije</w:t>
            </w:r>
          </w:p>
        </w:tc>
        <w:tc>
          <w:tcPr>
            <w:tcW w:w="2208" w:type="dxa"/>
            <w:gridSpan w:val="2"/>
            <w:vAlign w:val="center"/>
          </w:tcPr>
          <w:p w:rsidR="00CA678E" w:rsidRPr="007365FB" w:rsidRDefault="00873432" w:rsidP="00416654">
            <w:pPr>
              <w:pStyle w:val="Neotevilenodstavek"/>
              <w:spacing w:before="0" w:after="0" w:line="260" w:lineRule="exact"/>
              <w:jc w:val="center"/>
              <w:rPr>
                <w:rFonts w:cs="Arial"/>
                <w:iCs/>
                <w:sz w:val="20"/>
                <w:szCs w:val="20"/>
                <w:lang w:val="sl-SI" w:eastAsia="sl-SI"/>
              </w:rPr>
            </w:pPr>
            <w:r w:rsidRPr="007365FB">
              <w:rPr>
                <w:rFonts w:cs="Arial"/>
                <w:sz w:val="20"/>
                <w:szCs w:val="20"/>
                <w:lang w:val="sl-SI" w:eastAsia="sl-SI"/>
              </w:rPr>
              <w:t>NE</w:t>
            </w:r>
          </w:p>
        </w:tc>
      </w:tr>
      <w:tr w:rsidR="00CA678E" w:rsidRPr="007365FB" w:rsidTr="009C2C3A">
        <w:trPr>
          <w:trHeight w:val="340"/>
        </w:trPr>
        <w:tc>
          <w:tcPr>
            <w:tcW w:w="1448" w:type="dxa"/>
          </w:tcPr>
          <w:p w:rsidR="00CA678E" w:rsidRPr="007365FB" w:rsidRDefault="00CA678E" w:rsidP="00416654">
            <w:pPr>
              <w:pStyle w:val="Neotevilenodstavek"/>
              <w:spacing w:before="0" w:after="0" w:line="260" w:lineRule="exact"/>
              <w:ind w:left="360"/>
              <w:rPr>
                <w:rFonts w:cs="Arial"/>
                <w:iCs/>
                <w:sz w:val="20"/>
                <w:szCs w:val="20"/>
                <w:lang w:val="sl-SI" w:eastAsia="sl-SI"/>
              </w:rPr>
            </w:pPr>
            <w:r w:rsidRPr="007365FB">
              <w:rPr>
                <w:rFonts w:cs="Arial"/>
                <w:iCs/>
                <w:sz w:val="20"/>
                <w:szCs w:val="20"/>
                <w:lang w:val="sl-SI" w:eastAsia="sl-SI"/>
              </w:rPr>
              <w:t>c)</w:t>
            </w:r>
          </w:p>
        </w:tc>
        <w:tc>
          <w:tcPr>
            <w:tcW w:w="5444" w:type="dxa"/>
            <w:gridSpan w:val="9"/>
          </w:tcPr>
          <w:p w:rsidR="00CA678E" w:rsidRPr="007365FB" w:rsidRDefault="00CA678E" w:rsidP="00416654">
            <w:pPr>
              <w:pStyle w:val="Neotevilenodstavek"/>
              <w:spacing w:before="0" w:after="0" w:line="260" w:lineRule="exact"/>
              <w:rPr>
                <w:rFonts w:cs="Arial"/>
                <w:iCs/>
                <w:sz w:val="20"/>
                <w:szCs w:val="20"/>
                <w:lang w:val="sl-SI" w:eastAsia="sl-SI"/>
              </w:rPr>
            </w:pPr>
            <w:r w:rsidRPr="007365FB">
              <w:rPr>
                <w:rFonts w:cs="Arial"/>
                <w:sz w:val="20"/>
                <w:szCs w:val="20"/>
                <w:lang w:val="sl-SI" w:eastAsia="sl-SI"/>
              </w:rPr>
              <w:t>administrativne posledice</w:t>
            </w:r>
          </w:p>
        </w:tc>
        <w:tc>
          <w:tcPr>
            <w:tcW w:w="2208" w:type="dxa"/>
            <w:gridSpan w:val="2"/>
            <w:vAlign w:val="center"/>
          </w:tcPr>
          <w:p w:rsidR="00CA678E" w:rsidRPr="007365FB" w:rsidRDefault="00CA678E" w:rsidP="00416654">
            <w:pPr>
              <w:pStyle w:val="Neotevilenodstavek"/>
              <w:spacing w:before="0" w:after="0" w:line="260" w:lineRule="exact"/>
              <w:jc w:val="center"/>
              <w:rPr>
                <w:rFonts w:cs="Arial"/>
                <w:sz w:val="20"/>
                <w:szCs w:val="20"/>
                <w:lang w:val="sl-SI" w:eastAsia="sl-SI"/>
              </w:rPr>
            </w:pPr>
            <w:r w:rsidRPr="007365FB">
              <w:rPr>
                <w:rFonts w:cs="Arial"/>
                <w:sz w:val="20"/>
                <w:szCs w:val="20"/>
                <w:lang w:val="sl-SI" w:eastAsia="sl-SI"/>
              </w:rPr>
              <w:t>NE</w:t>
            </w:r>
          </w:p>
        </w:tc>
      </w:tr>
      <w:tr w:rsidR="00CA678E" w:rsidRPr="007365FB" w:rsidTr="009C2C3A">
        <w:trPr>
          <w:trHeight w:val="340"/>
        </w:trPr>
        <w:tc>
          <w:tcPr>
            <w:tcW w:w="1448" w:type="dxa"/>
          </w:tcPr>
          <w:p w:rsidR="00CA678E" w:rsidRPr="007365FB" w:rsidRDefault="00CA678E" w:rsidP="00416654">
            <w:pPr>
              <w:pStyle w:val="Neotevilenodstavek"/>
              <w:spacing w:before="0" w:after="0" w:line="260" w:lineRule="exact"/>
              <w:ind w:left="360"/>
              <w:rPr>
                <w:rFonts w:cs="Arial"/>
                <w:iCs/>
                <w:sz w:val="20"/>
                <w:szCs w:val="20"/>
                <w:lang w:val="sl-SI" w:eastAsia="sl-SI"/>
              </w:rPr>
            </w:pPr>
            <w:r w:rsidRPr="007365FB">
              <w:rPr>
                <w:rFonts w:cs="Arial"/>
                <w:iCs/>
                <w:sz w:val="20"/>
                <w:szCs w:val="20"/>
                <w:lang w:val="sl-SI" w:eastAsia="sl-SI"/>
              </w:rPr>
              <w:t>č)</w:t>
            </w:r>
          </w:p>
        </w:tc>
        <w:tc>
          <w:tcPr>
            <w:tcW w:w="5444" w:type="dxa"/>
            <w:gridSpan w:val="9"/>
          </w:tcPr>
          <w:p w:rsidR="00CA678E" w:rsidRPr="007365FB" w:rsidRDefault="00CA678E" w:rsidP="00416654">
            <w:pPr>
              <w:pStyle w:val="Neotevilenodstavek"/>
              <w:spacing w:before="0" w:after="0" w:line="260" w:lineRule="exact"/>
              <w:rPr>
                <w:rFonts w:cs="Arial"/>
                <w:bCs/>
                <w:sz w:val="20"/>
                <w:szCs w:val="20"/>
                <w:lang w:val="sl-SI" w:eastAsia="sl-SI"/>
              </w:rPr>
            </w:pPr>
            <w:r w:rsidRPr="007365FB">
              <w:rPr>
                <w:rFonts w:cs="Arial"/>
                <w:sz w:val="20"/>
                <w:szCs w:val="20"/>
                <w:lang w:val="sl-SI" w:eastAsia="sl-SI"/>
              </w:rPr>
              <w:t>gospodarstvo, zlasti</w:t>
            </w:r>
            <w:r w:rsidRPr="007365FB">
              <w:rPr>
                <w:rFonts w:cs="Arial"/>
                <w:bCs/>
                <w:sz w:val="20"/>
                <w:szCs w:val="20"/>
                <w:lang w:val="sl-SI" w:eastAsia="sl-SI"/>
              </w:rPr>
              <w:t xml:space="preserve"> mala in srednja podjetja ter konkurenčnost podjetij</w:t>
            </w:r>
          </w:p>
        </w:tc>
        <w:tc>
          <w:tcPr>
            <w:tcW w:w="2208" w:type="dxa"/>
            <w:gridSpan w:val="2"/>
            <w:vAlign w:val="center"/>
          </w:tcPr>
          <w:p w:rsidR="00CA678E" w:rsidRPr="007365FB" w:rsidRDefault="00CA678E" w:rsidP="00416654">
            <w:pPr>
              <w:pStyle w:val="Neotevilenodstavek"/>
              <w:spacing w:before="0" w:after="0" w:line="260" w:lineRule="exact"/>
              <w:jc w:val="center"/>
              <w:rPr>
                <w:rFonts w:cs="Arial"/>
                <w:iCs/>
                <w:sz w:val="20"/>
                <w:szCs w:val="20"/>
                <w:lang w:val="sl-SI" w:eastAsia="sl-SI"/>
              </w:rPr>
            </w:pPr>
            <w:r w:rsidRPr="007365FB">
              <w:rPr>
                <w:rFonts w:cs="Arial"/>
                <w:sz w:val="20"/>
                <w:szCs w:val="20"/>
                <w:lang w:val="sl-SI" w:eastAsia="sl-SI"/>
              </w:rPr>
              <w:t>NE</w:t>
            </w:r>
          </w:p>
        </w:tc>
      </w:tr>
      <w:tr w:rsidR="00CA678E" w:rsidRPr="007365FB" w:rsidTr="009C2C3A">
        <w:trPr>
          <w:trHeight w:val="340"/>
        </w:trPr>
        <w:tc>
          <w:tcPr>
            <w:tcW w:w="1448" w:type="dxa"/>
          </w:tcPr>
          <w:p w:rsidR="00CA678E" w:rsidRPr="007365FB" w:rsidRDefault="00CA678E" w:rsidP="00416654">
            <w:pPr>
              <w:pStyle w:val="Neotevilenodstavek"/>
              <w:spacing w:before="0" w:after="0" w:line="260" w:lineRule="exact"/>
              <w:ind w:left="360"/>
              <w:rPr>
                <w:rFonts w:cs="Arial"/>
                <w:iCs/>
                <w:sz w:val="20"/>
                <w:szCs w:val="20"/>
                <w:lang w:val="sl-SI" w:eastAsia="sl-SI"/>
              </w:rPr>
            </w:pPr>
            <w:r w:rsidRPr="007365FB">
              <w:rPr>
                <w:rFonts w:cs="Arial"/>
                <w:iCs/>
                <w:sz w:val="20"/>
                <w:szCs w:val="20"/>
                <w:lang w:val="sl-SI" w:eastAsia="sl-SI"/>
              </w:rPr>
              <w:t>d)</w:t>
            </w:r>
          </w:p>
        </w:tc>
        <w:tc>
          <w:tcPr>
            <w:tcW w:w="5444" w:type="dxa"/>
            <w:gridSpan w:val="9"/>
          </w:tcPr>
          <w:p w:rsidR="00CA678E" w:rsidRPr="007365FB" w:rsidRDefault="00CA678E" w:rsidP="00416654">
            <w:pPr>
              <w:pStyle w:val="Neotevilenodstavek"/>
              <w:spacing w:before="0" w:after="0" w:line="260" w:lineRule="exact"/>
              <w:rPr>
                <w:rFonts w:cs="Arial"/>
                <w:bCs/>
                <w:sz w:val="20"/>
                <w:szCs w:val="20"/>
                <w:lang w:val="sl-SI" w:eastAsia="sl-SI"/>
              </w:rPr>
            </w:pPr>
            <w:r w:rsidRPr="007365FB">
              <w:rPr>
                <w:rFonts w:cs="Arial"/>
                <w:bCs/>
                <w:sz w:val="20"/>
                <w:szCs w:val="20"/>
                <w:lang w:val="sl-SI" w:eastAsia="sl-SI"/>
              </w:rPr>
              <w:t>okolje, vključno s prostorskimi in varstvenimi vidiki</w:t>
            </w:r>
          </w:p>
        </w:tc>
        <w:tc>
          <w:tcPr>
            <w:tcW w:w="2208" w:type="dxa"/>
            <w:gridSpan w:val="2"/>
            <w:vAlign w:val="center"/>
          </w:tcPr>
          <w:p w:rsidR="00CA678E" w:rsidRPr="007365FB" w:rsidRDefault="00CA678E" w:rsidP="00416654">
            <w:pPr>
              <w:pStyle w:val="Neotevilenodstavek"/>
              <w:spacing w:before="0" w:after="0" w:line="260" w:lineRule="exact"/>
              <w:jc w:val="center"/>
              <w:rPr>
                <w:rFonts w:cs="Arial"/>
                <w:iCs/>
                <w:sz w:val="20"/>
                <w:szCs w:val="20"/>
                <w:lang w:val="sl-SI" w:eastAsia="sl-SI"/>
              </w:rPr>
            </w:pPr>
            <w:r w:rsidRPr="007365FB">
              <w:rPr>
                <w:rFonts w:cs="Arial"/>
                <w:sz w:val="20"/>
                <w:szCs w:val="20"/>
                <w:lang w:val="sl-SI" w:eastAsia="sl-SI"/>
              </w:rPr>
              <w:t>DA</w:t>
            </w:r>
          </w:p>
        </w:tc>
      </w:tr>
      <w:tr w:rsidR="00CA678E" w:rsidRPr="007365FB" w:rsidTr="009C2C3A">
        <w:trPr>
          <w:trHeight w:val="340"/>
        </w:trPr>
        <w:tc>
          <w:tcPr>
            <w:tcW w:w="1448" w:type="dxa"/>
          </w:tcPr>
          <w:p w:rsidR="00CA678E" w:rsidRPr="007365FB" w:rsidRDefault="00CA678E" w:rsidP="00416654">
            <w:pPr>
              <w:pStyle w:val="Neotevilenodstavek"/>
              <w:spacing w:before="0" w:after="0" w:line="260" w:lineRule="exact"/>
              <w:ind w:left="360"/>
              <w:rPr>
                <w:rFonts w:cs="Arial"/>
                <w:iCs/>
                <w:sz w:val="20"/>
                <w:szCs w:val="20"/>
                <w:lang w:val="sl-SI" w:eastAsia="sl-SI"/>
              </w:rPr>
            </w:pPr>
            <w:r w:rsidRPr="007365FB">
              <w:rPr>
                <w:rFonts w:cs="Arial"/>
                <w:iCs/>
                <w:sz w:val="20"/>
                <w:szCs w:val="20"/>
                <w:lang w:val="sl-SI" w:eastAsia="sl-SI"/>
              </w:rPr>
              <w:t>e)</w:t>
            </w:r>
          </w:p>
        </w:tc>
        <w:tc>
          <w:tcPr>
            <w:tcW w:w="5444" w:type="dxa"/>
            <w:gridSpan w:val="9"/>
          </w:tcPr>
          <w:p w:rsidR="00CA678E" w:rsidRPr="007365FB" w:rsidRDefault="00CA678E" w:rsidP="00416654">
            <w:pPr>
              <w:pStyle w:val="Neotevilenodstavek"/>
              <w:spacing w:before="0" w:after="0" w:line="260" w:lineRule="exact"/>
              <w:rPr>
                <w:rFonts w:cs="Arial"/>
                <w:bCs/>
                <w:sz w:val="20"/>
                <w:szCs w:val="20"/>
                <w:lang w:val="sl-SI" w:eastAsia="sl-SI"/>
              </w:rPr>
            </w:pPr>
            <w:r w:rsidRPr="007365FB">
              <w:rPr>
                <w:rFonts w:cs="Arial"/>
                <w:bCs/>
                <w:sz w:val="20"/>
                <w:szCs w:val="20"/>
                <w:lang w:val="sl-SI" w:eastAsia="sl-SI"/>
              </w:rPr>
              <w:t>socialno področje</w:t>
            </w:r>
          </w:p>
        </w:tc>
        <w:tc>
          <w:tcPr>
            <w:tcW w:w="2208" w:type="dxa"/>
            <w:gridSpan w:val="2"/>
            <w:vAlign w:val="center"/>
          </w:tcPr>
          <w:p w:rsidR="00CA678E" w:rsidRPr="007365FB" w:rsidRDefault="00CA678E" w:rsidP="00416654">
            <w:pPr>
              <w:pStyle w:val="Neotevilenodstavek"/>
              <w:spacing w:before="0" w:after="0" w:line="260" w:lineRule="exact"/>
              <w:jc w:val="center"/>
              <w:rPr>
                <w:rFonts w:cs="Arial"/>
                <w:iCs/>
                <w:sz w:val="20"/>
                <w:szCs w:val="20"/>
                <w:lang w:val="sl-SI" w:eastAsia="sl-SI"/>
              </w:rPr>
            </w:pPr>
            <w:r w:rsidRPr="007365FB">
              <w:rPr>
                <w:rFonts w:cs="Arial"/>
                <w:sz w:val="20"/>
                <w:szCs w:val="20"/>
                <w:lang w:val="sl-SI" w:eastAsia="sl-SI"/>
              </w:rPr>
              <w:t>NE</w:t>
            </w:r>
          </w:p>
        </w:tc>
      </w:tr>
      <w:tr w:rsidR="00CA678E" w:rsidRPr="007365FB" w:rsidTr="009C2C3A">
        <w:trPr>
          <w:trHeight w:val="340"/>
        </w:trPr>
        <w:tc>
          <w:tcPr>
            <w:tcW w:w="1448" w:type="dxa"/>
            <w:tcBorders>
              <w:bottom w:val="single" w:sz="4" w:space="0" w:color="auto"/>
            </w:tcBorders>
          </w:tcPr>
          <w:p w:rsidR="00CA678E" w:rsidRPr="007365FB" w:rsidRDefault="00CA678E" w:rsidP="00416654">
            <w:pPr>
              <w:pStyle w:val="Neotevilenodstavek"/>
              <w:spacing w:before="0" w:after="0" w:line="260" w:lineRule="exact"/>
              <w:ind w:left="360"/>
              <w:rPr>
                <w:rFonts w:cs="Arial"/>
                <w:iCs/>
                <w:sz w:val="20"/>
                <w:szCs w:val="20"/>
                <w:lang w:val="sl-SI" w:eastAsia="sl-SI"/>
              </w:rPr>
            </w:pPr>
            <w:r w:rsidRPr="007365FB">
              <w:rPr>
                <w:rFonts w:cs="Arial"/>
                <w:iCs/>
                <w:sz w:val="20"/>
                <w:szCs w:val="20"/>
                <w:lang w:val="sl-SI" w:eastAsia="sl-SI"/>
              </w:rPr>
              <w:t>f)</w:t>
            </w:r>
          </w:p>
        </w:tc>
        <w:tc>
          <w:tcPr>
            <w:tcW w:w="5444" w:type="dxa"/>
            <w:gridSpan w:val="9"/>
            <w:tcBorders>
              <w:bottom w:val="single" w:sz="4" w:space="0" w:color="auto"/>
            </w:tcBorders>
          </w:tcPr>
          <w:p w:rsidR="00CA678E" w:rsidRPr="007365FB" w:rsidRDefault="00CA678E" w:rsidP="00416654">
            <w:pPr>
              <w:pStyle w:val="Neotevilenodstavek"/>
              <w:spacing w:before="0" w:after="0" w:line="260" w:lineRule="exact"/>
              <w:rPr>
                <w:rFonts w:cs="Arial"/>
                <w:bCs/>
                <w:sz w:val="20"/>
                <w:szCs w:val="20"/>
                <w:lang w:val="sl-SI" w:eastAsia="sl-SI"/>
              </w:rPr>
            </w:pPr>
            <w:r w:rsidRPr="007365FB">
              <w:rPr>
                <w:rFonts w:cs="Arial"/>
                <w:bCs/>
                <w:sz w:val="20"/>
                <w:szCs w:val="20"/>
                <w:lang w:val="sl-SI" w:eastAsia="sl-SI"/>
              </w:rPr>
              <w:t>dokumente razvojnega načrtovanja:</w:t>
            </w:r>
          </w:p>
          <w:p w:rsidR="00CA678E" w:rsidRPr="007365FB" w:rsidRDefault="00CA678E" w:rsidP="00CA678E">
            <w:pPr>
              <w:pStyle w:val="Neotevilenodstavek"/>
              <w:numPr>
                <w:ilvl w:val="0"/>
                <w:numId w:val="9"/>
              </w:numPr>
              <w:spacing w:before="0" w:after="0" w:line="260" w:lineRule="exact"/>
              <w:rPr>
                <w:rFonts w:cs="Arial"/>
                <w:bCs/>
                <w:sz w:val="20"/>
                <w:szCs w:val="20"/>
                <w:lang w:val="sl-SI" w:eastAsia="sl-SI"/>
              </w:rPr>
            </w:pPr>
            <w:r w:rsidRPr="007365FB">
              <w:rPr>
                <w:rFonts w:cs="Arial"/>
                <w:bCs/>
                <w:sz w:val="20"/>
                <w:szCs w:val="20"/>
                <w:lang w:val="sl-SI" w:eastAsia="sl-SI"/>
              </w:rPr>
              <w:t>nacionalne dokumente razvojnega načrtovanja</w:t>
            </w:r>
          </w:p>
          <w:p w:rsidR="00CA678E" w:rsidRPr="007365FB" w:rsidRDefault="00CA678E" w:rsidP="00CA678E">
            <w:pPr>
              <w:pStyle w:val="Neotevilenodstavek"/>
              <w:numPr>
                <w:ilvl w:val="0"/>
                <w:numId w:val="9"/>
              </w:numPr>
              <w:spacing w:before="0" w:after="0" w:line="260" w:lineRule="exact"/>
              <w:rPr>
                <w:rFonts w:cs="Arial"/>
                <w:bCs/>
                <w:sz w:val="20"/>
                <w:szCs w:val="20"/>
                <w:lang w:val="sl-SI" w:eastAsia="sl-SI"/>
              </w:rPr>
            </w:pPr>
            <w:r w:rsidRPr="007365FB">
              <w:rPr>
                <w:rFonts w:cs="Arial"/>
                <w:bCs/>
                <w:sz w:val="20"/>
                <w:szCs w:val="20"/>
                <w:lang w:val="sl-SI" w:eastAsia="sl-SI"/>
              </w:rPr>
              <w:t>razvojne politike na ravni programov po strukturi razvojne klasifikacije programskega proračuna</w:t>
            </w:r>
          </w:p>
          <w:p w:rsidR="00CA678E" w:rsidRPr="007365FB" w:rsidRDefault="00CA678E" w:rsidP="00CA678E">
            <w:pPr>
              <w:pStyle w:val="Neotevilenodstavek"/>
              <w:numPr>
                <w:ilvl w:val="0"/>
                <w:numId w:val="9"/>
              </w:numPr>
              <w:spacing w:before="0" w:after="0" w:line="260" w:lineRule="exact"/>
              <w:rPr>
                <w:rFonts w:cs="Arial"/>
                <w:bCs/>
                <w:sz w:val="20"/>
                <w:szCs w:val="20"/>
                <w:lang w:val="sl-SI" w:eastAsia="sl-SI"/>
              </w:rPr>
            </w:pPr>
            <w:r w:rsidRPr="007365FB">
              <w:rPr>
                <w:rFonts w:cs="Arial"/>
                <w:bCs/>
                <w:sz w:val="20"/>
                <w:szCs w:val="20"/>
                <w:lang w:val="sl-SI" w:eastAsia="sl-SI"/>
              </w:rPr>
              <w:t>razvojne dokumente Evropske unije in mednarodnih organizacij</w:t>
            </w:r>
          </w:p>
        </w:tc>
        <w:tc>
          <w:tcPr>
            <w:tcW w:w="2208" w:type="dxa"/>
            <w:gridSpan w:val="2"/>
            <w:tcBorders>
              <w:bottom w:val="single" w:sz="4" w:space="0" w:color="auto"/>
            </w:tcBorders>
            <w:vAlign w:val="center"/>
          </w:tcPr>
          <w:p w:rsidR="00CA678E" w:rsidRPr="007365FB" w:rsidRDefault="00CA678E" w:rsidP="00416654">
            <w:pPr>
              <w:pStyle w:val="Neotevilenodstavek"/>
              <w:spacing w:before="0" w:after="0" w:line="260" w:lineRule="exact"/>
              <w:jc w:val="center"/>
              <w:rPr>
                <w:rFonts w:cs="Arial"/>
                <w:iCs/>
                <w:sz w:val="20"/>
                <w:szCs w:val="20"/>
                <w:lang w:val="sl-SI" w:eastAsia="sl-SI"/>
              </w:rPr>
            </w:pPr>
            <w:r w:rsidRPr="007365FB">
              <w:rPr>
                <w:rFonts w:cs="Arial"/>
                <w:sz w:val="20"/>
                <w:szCs w:val="20"/>
                <w:lang w:val="sl-SI" w:eastAsia="sl-SI"/>
              </w:rPr>
              <w:t>NE</w:t>
            </w:r>
          </w:p>
        </w:tc>
      </w:tr>
      <w:tr w:rsidR="00CA678E" w:rsidRPr="007365FB" w:rsidTr="009C2C3A">
        <w:trPr>
          <w:trHeight w:val="340"/>
        </w:trPr>
        <w:tc>
          <w:tcPr>
            <w:tcW w:w="9100" w:type="dxa"/>
            <w:gridSpan w:val="12"/>
            <w:tcBorders>
              <w:top w:val="single" w:sz="4" w:space="0" w:color="auto"/>
              <w:left w:val="single" w:sz="4" w:space="0" w:color="auto"/>
              <w:bottom w:val="single" w:sz="4" w:space="0" w:color="auto"/>
              <w:right w:val="single" w:sz="4" w:space="0" w:color="auto"/>
            </w:tcBorders>
          </w:tcPr>
          <w:p w:rsidR="00CA678E" w:rsidRPr="007365FB" w:rsidRDefault="00CA678E" w:rsidP="00416654">
            <w:pPr>
              <w:pStyle w:val="Oddelek"/>
              <w:widowControl w:val="0"/>
              <w:numPr>
                <w:ilvl w:val="0"/>
                <w:numId w:val="0"/>
              </w:numPr>
              <w:spacing w:before="0" w:after="0" w:line="260" w:lineRule="exact"/>
              <w:jc w:val="left"/>
              <w:rPr>
                <w:rFonts w:cs="Arial"/>
                <w:sz w:val="20"/>
                <w:szCs w:val="20"/>
                <w:lang w:val="sl-SI" w:eastAsia="sl-SI"/>
              </w:rPr>
            </w:pPr>
            <w:proofErr w:type="spellStart"/>
            <w:r w:rsidRPr="007365FB">
              <w:rPr>
                <w:rFonts w:cs="Arial"/>
                <w:sz w:val="20"/>
                <w:szCs w:val="20"/>
                <w:lang w:val="sl-SI" w:eastAsia="sl-SI"/>
              </w:rPr>
              <w:t>7.a</w:t>
            </w:r>
            <w:proofErr w:type="spellEnd"/>
            <w:r w:rsidRPr="007365FB">
              <w:rPr>
                <w:rFonts w:cs="Arial"/>
                <w:sz w:val="20"/>
                <w:szCs w:val="20"/>
                <w:lang w:val="sl-SI" w:eastAsia="sl-SI"/>
              </w:rPr>
              <w:t xml:space="preserve"> Predstavitev ocene finančnih posledic nad 40.000 EUR:</w:t>
            </w:r>
          </w:p>
          <w:p w:rsidR="00CA678E" w:rsidRPr="007365FB" w:rsidRDefault="00CA678E" w:rsidP="00416654">
            <w:pPr>
              <w:pStyle w:val="Oddelek"/>
              <w:widowControl w:val="0"/>
              <w:numPr>
                <w:ilvl w:val="0"/>
                <w:numId w:val="0"/>
              </w:numPr>
              <w:spacing w:before="0" w:after="0" w:line="260" w:lineRule="exact"/>
              <w:jc w:val="left"/>
              <w:rPr>
                <w:rFonts w:cs="Arial"/>
                <w:b w:val="0"/>
                <w:sz w:val="20"/>
                <w:szCs w:val="20"/>
                <w:lang w:val="sl-SI" w:eastAsia="sl-SI"/>
              </w:rPr>
            </w:pPr>
            <w:r w:rsidRPr="007365FB">
              <w:rPr>
                <w:rFonts w:cs="Arial"/>
                <w:b w:val="0"/>
                <w:sz w:val="20"/>
                <w:szCs w:val="20"/>
                <w:lang w:val="sl-SI" w:eastAsia="sl-SI"/>
              </w:rPr>
              <w:t>(Samo če izberete DA pod točko 6.a.)</w:t>
            </w:r>
          </w:p>
        </w:tc>
      </w:tr>
      <w:tr w:rsidR="00CA678E" w:rsidRPr="007365FB" w:rsidTr="009C2C3A">
        <w:trPr>
          <w:trHeight w:val="340"/>
        </w:trPr>
        <w:tc>
          <w:tcPr>
            <w:tcW w:w="9100" w:type="dxa"/>
            <w:gridSpan w:val="12"/>
            <w:tcBorders>
              <w:top w:val="single" w:sz="4" w:space="0" w:color="auto"/>
              <w:left w:val="single" w:sz="4" w:space="0" w:color="auto"/>
              <w:bottom w:val="single" w:sz="4" w:space="0" w:color="auto"/>
              <w:right w:val="single" w:sz="4" w:space="0" w:color="auto"/>
            </w:tcBorders>
          </w:tcPr>
          <w:p w:rsidR="00CA678E" w:rsidRPr="007365FB" w:rsidRDefault="00CA678E" w:rsidP="00CA678E">
            <w:pPr>
              <w:pStyle w:val="Oddelek"/>
              <w:spacing w:line="260" w:lineRule="exact"/>
              <w:rPr>
                <w:rFonts w:cs="Arial"/>
                <w:sz w:val="20"/>
                <w:szCs w:val="20"/>
                <w:lang w:val="sl-SI" w:eastAsia="sl-SI"/>
              </w:rPr>
            </w:pPr>
            <w:r w:rsidRPr="007365FB">
              <w:rPr>
                <w:rFonts w:cs="Arial"/>
                <w:sz w:val="20"/>
                <w:szCs w:val="20"/>
                <w:lang w:val="sl-SI" w:eastAsia="sl-SI"/>
              </w:rPr>
              <w:t>I. Ocena finančnih posledic, ki niso načrtovane v sprejetem proračunu</w:t>
            </w:r>
          </w:p>
        </w:tc>
      </w:tr>
      <w:tr w:rsidR="00CA678E" w:rsidRPr="007365FB" w:rsidTr="009C2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0"/>
        </w:trPr>
        <w:tc>
          <w:tcPr>
            <w:tcW w:w="2857" w:type="dxa"/>
            <w:gridSpan w:val="3"/>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widowControl w:val="0"/>
              <w:ind w:left="-122" w:right="-112"/>
              <w:jc w:val="center"/>
              <w:rPr>
                <w:rFonts w:cs="Arial"/>
                <w:szCs w:val="20"/>
                <w:lang w:val="sl-SI"/>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widowControl w:val="0"/>
              <w:jc w:val="center"/>
              <w:rPr>
                <w:rFonts w:cs="Arial"/>
                <w:szCs w:val="20"/>
                <w:lang w:val="sl-SI"/>
              </w:rPr>
            </w:pPr>
            <w:r w:rsidRPr="007365FB">
              <w:rPr>
                <w:rFonts w:cs="Arial"/>
                <w:szCs w:val="20"/>
                <w:lang w:val="sl-SI"/>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widowControl w:val="0"/>
              <w:jc w:val="center"/>
              <w:rPr>
                <w:rFonts w:cs="Arial"/>
                <w:szCs w:val="20"/>
                <w:lang w:val="sl-SI"/>
              </w:rPr>
            </w:pPr>
            <w:r w:rsidRPr="007365FB">
              <w:rPr>
                <w:rFonts w:cs="Arial"/>
                <w:szCs w:val="20"/>
                <w:lang w:val="sl-SI"/>
              </w:rPr>
              <w:t>t + 1</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widowControl w:val="0"/>
              <w:jc w:val="center"/>
              <w:rPr>
                <w:rFonts w:cs="Arial"/>
                <w:szCs w:val="20"/>
                <w:lang w:val="sl-SI"/>
              </w:rPr>
            </w:pPr>
            <w:r w:rsidRPr="007365FB">
              <w:rPr>
                <w:rFonts w:cs="Arial"/>
                <w:szCs w:val="20"/>
                <w:lang w:val="sl-SI"/>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widowControl w:val="0"/>
              <w:jc w:val="center"/>
              <w:rPr>
                <w:rFonts w:cs="Arial"/>
                <w:szCs w:val="20"/>
                <w:lang w:val="sl-SI"/>
              </w:rPr>
            </w:pPr>
            <w:r w:rsidRPr="007365FB">
              <w:rPr>
                <w:rFonts w:cs="Arial"/>
                <w:szCs w:val="20"/>
                <w:lang w:val="sl-SI"/>
              </w:rPr>
              <w:t>t + 3</w:t>
            </w:r>
          </w:p>
        </w:tc>
      </w:tr>
      <w:tr w:rsidR="00CA678E" w:rsidRPr="007365FB" w:rsidTr="009C2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0"/>
        </w:trPr>
        <w:tc>
          <w:tcPr>
            <w:tcW w:w="2857" w:type="dxa"/>
            <w:gridSpan w:val="3"/>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widowControl w:val="0"/>
              <w:rPr>
                <w:rFonts w:cs="Arial"/>
                <w:bCs/>
                <w:szCs w:val="20"/>
                <w:lang w:val="sl-SI"/>
              </w:rPr>
            </w:pPr>
            <w:r w:rsidRPr="007365FB">
              <w:rPr>
                <w:rFonts w:cs="Arial"/>
                <w:bCs/>
                <w:szCs w:val="20"/>
                <w:lang w:val="sl-SI"/>
              </w:rPr>
              <w:t>Predvideno povečanje (+) ali zmanjšanje (</w:t>
            </w:r>
            <w:r w:rsidRPr="007365FB">
              <w:rPr>
                <w:b/>
                <w:szCs w:val="20"/>
                <w:lang w:val="sl-SI"/>
              </w:rPr>
              <w:t>–</w:t>
            </w:r>
            <w:r w:rsidRPr="007365FB">
              <w:rPr>
                <w:rFonts w:cs="Arial"/>
                <w:bCs/>
                <w:szCs w:val="20"/>
                <w:lang w:val="sl-SI"/>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jc w:val="center"/>
              <w:rPr>
                <w:rFonts w:cs="Arial"/>
                <w:b w:val="0"/>
                <w:sz w:val="20"/>
                <w:szCs w:val="20"/>
              </w:rPr>
            </w:pPr>
          </w:p>
        </w:tc>
      </w:tr>
      <w:tr w:rsidR="00CA678E" w:rsidRPr="007365FB" w:rsidTr="009C2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0"/>
        </w:trPr>
        <w:tc>
          <w:tcPr>
            <w:tcW w:w="2857" w:type="dxa"/>
            <w:gridSpan w:val="3"/>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widowControl w:val="0"/>
              <w:rPr>
                <w:rFonts w:cs="Arial"/>
                <w:bCs/>
                <w:szCs w:val="20"/>
                <w:lang w:val="sl-SI"/>
              </w:rPr>
            </w:pPr>
            <w:r w:rsidRPr="007365FB">
              <w:rPr>
                <w:rFonts w:cs="Arial"/>
                <w:bCs/>
                <w:szCs w:val="20"/>
                <w:lang w:val="sl-SI"/>
              </w:rPr>
              <w:t>Predvideno povečanje (+) ali zmanjšanje (</w:t>
            </w:r>
            <w:r w:rsidRPr="007365FB">
              <w:rPr>
                <w:b/>
                <w:szCs w:val="20"/>
                <w:lang w:val="sl-SI"/>
              </w:rPr>
              <w:t>–</w:t>
            </w:r>
            <w:r w:rsidRPr="007365FB">
              <w:rPr>
                <w:rFonts w:cs="Arial"/>
                <w:bCs/>
                <w:szCs w:val="20"/>
                <w:lang w:val="sl-SI"/>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jc w:val="center"/>
              <w:rPr>
                <w:rFonts w:cs="Arial"/>
                <w:b w:val="0"/>
                <w:sz w:val="20"/>
                <w:szCs w:val="20"/>
              </w:rPr>
            </w:pPr>
          </w:p>
        </w:tc>
      </w:tr>
      <w:tr w:rsidR="00CA678E" w:rsidRPr="007365FB" w:rsidTr="009C2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0"/>
        </w:trPr>
        <w:tc>
          <w:tcPr>
            <w:tcW w:w="2857" w:type="dxa"/>
            <w:gridSpan w:val="3"/>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widowControl w:val="0"/>
              <w:rPr>
                <w:rFonts w:cs="Arial"/>
                <w:bCs/>
                <w:szCs w:val="20"/>
                <w:lang w:val="sl-SI"/>
              </w:rPr>
            </w:pPr>
            <w:r w:rsidRPr="007365FB">
              <w:rPr>
                <w:rFonts w:cs="Arial"/>
                <w:bCs/>
                <w:szCs w:val="20"/>
                <w:lang w:val="sl-SI"/>
              </w:rPr>
              <w:t>Predvideno povečanje (+) ali zmanjšanje (</w:t>
            </w:r>
            <w:r w:rsidRPr="007365FB">
              <w:rPr>
                <w:b/>
                <w:szCs w:val="20"/>
                <w:lang w:val="sl-SI"/>
              </w:rPr>
              <w:t>–</w:t>
            </w:r>
            <w:r w:rsidRPr="007365FB">
              <w:rPr>
                <w:rFonts w:cs="Arial"/>
                <w:bCs/>
                <w:szCs w:val="20"/>
                <w:lang w:val="sl-SI"/>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widowControl w:val="0"/>
              <w:jc w:val="center"/>
              <w:rPr>
                <w:rFonts w:cs="Arial"/>
                <w:szCs w:val="20"/>
                <w:lang w:val="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widowControl w:val="0"/>
              <w:jc w:val="center"/>
              <w:rPr>
                <w:rFonts w:cs="Arial"/>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widowControl w:val="0"/>
              <w:jc w:val="center"/>
              <w:rPr>
                <w:rFonts w:cs="Arial"/>
                <w:szCs w:val="20"/>
                <w:lang w:val="sl-SI"/>
              </w:rPr>
            </w:pPr>
          </w:p>
        </w:tc>
      </w:tr>
      <w:tr w:rsidR="00CA678E" w:rsidRPr="007365FB" w:rsidTr="009C2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0"/>
        </w:trPr>
        <w:tc>
          <w:tcPr>
            <w:tcW w:w="2857" w:type="dxa"/>
            <w:gridSpan w:val="3"/>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widowControl w:val="0"/>
              <w:rPr>
                <w:rFonts w:cs="Arial"/>
                <w:bCs/>
                <w:szCs w:val="20"/>
                <w:lang w:val="sl-SI"/>
              </w:rPr>
            </w:pPr>
            <w:r w:rsidRPr="007365FB">
              <w:rPr>
                <w:rFonts w:cs="Arial"/>
                <w:bCs/>
                <w:szCs w:val="20"/>
                <w:lang w:val="sl-SI"/>
              </w:rPr>
              <w:lastRenderedPageBreak/>
              <w:t>Predvideno povečanje (+) ali zmanjšanje (</w:t>
            </w:r>
            <w:r w:rsidRPr="007365FB">
              <w:rPr>
                <w:b/>
                <w:szCs w:val="20"/>
                <w:lang w:val="sl-SI"/>
              </w:rPr>
              <w:t>–</w:t>
            </w:r>
            <w:r w:rsidRPr="007365FB">
              <w:rPr>
                <w:rFonts w:cs="Arial"/>
                <w:bCs/>
                <w:szCs w:val="20"/>
                <w:lang w:val="sl-SI"/>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widowControl w:val="0"/>
              <w:jc w:val="center"/>
              <w:rPr>
                <w:rFonts w:cs="Arial"/>
                <w:szCs w:val="20"/>
                <w:lang w:val="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widowControl w:val="0"/>
              <w:jc w:val="center"/>
              <w:rPr>
                <w:rFonts w:cs="Arial"/>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widowControl w:val="0"/>
              <w:jc w:val="center"/>
              <w:rPr>
                <w:rFonts w:cs="Arial"/>
                <w:szCs w:val="20"/>
                <w:lang w:val="sl-SI"/>
              </w:rPr>
            </w:pPr>
          </w:p>
        </w:tc>
      </w:tr>
      <w:tr w:rsidR="00CA678E" w:rsidRPr="007365FB" w:rsidTr="009C2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0"/>
        </w:trPr>
        <w:tc>
          <w:tcPr>
            <w:tcW w:w="2857" w:type="dxa"/>
            <w:gridSpan w:val="3"/>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widowControl w:val="0"/>
              <w:rPr>
                <w:rFonts w:cs="Arial"/>
                <w:bCs/>
                <w:szCs w:val="20"/>
                <w:lang w:val="sl-SI"/>
              </w:rPr>
            </w:pPr>
            <w:r w:rsidRPr="007365FB">
              <w:rPr>
                <w:rFonts w:cs="Arial"/>
                <w:bCs/>
                <w:szCs w:val="20"/>
                <w:lang w:val="sl-SI"/>
              </w:rPr>
              <w:t>Predvideno povečanje (+) ali zmanjšanje (</w:t>
            </w:r>
            <w:r w:rsidRPr="007365FB">
              <w:rPr>
                <w:b/>
                <w:szCs w:val="20"/>
                <w:lang w:val="sl-SI"/>
              </w:rPr>
              <w:t>–</w:t>
            </w:r>
            <w:r w:rsidRPr="007365FB">
              <w:rPr>
                <w:rFonts w:cs="Arial"/>
                <w:bCs/>
                <w:szCs w:val="20"/>
                <w:lang w:val="sl-SI"/>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jc w:val="center"/>
              <w:rPr>
                <w:rFonts w:cs="Arial"/>
                <w:b w:val="0"/>
                <w:sz w:val="20"/>
                <w:szCs w:val="20"/>
              </w:rPr>
            </w:pPr>
          </w:p>
        </w:tc>
      </w:tr>
      <w:tr w:rsidR="00CA678E" w:rsidRPr="007365FB" w:rsidTr="009C2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0"/>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CA678E" w:rsidRPr="007365FB" w:rsidRDefault="00CA678E" w:rsidP="00416654">
            <w:pPr>
              <w:pStyle w:val="Naslov1"/>
              <w:keepNext w:val="0"/>
              <w:widowControl w:val="0"/>
              <w:tabs>
                <w:tab w:val="left" w:pos="2340"/>
              </w:tabs>
              <w:spacing w:before="0" w:after="0"/>
              <w:ind w:left="142" w:hanging="142"/>
              <w:rPr>
                <w:rFonts w:cs="Arial"/>
                <w:sz w:val="20"/>
                <w:szCs w:val="20"/>
              </w:rPr>
            </w:pPr>
            <w:r w:rsidRPr="007365FB">
              <w:rPr>
                <w:rFonts w:cs="Arial"/>
                <w:sz w:val="20"/>
                <w:szCs w:val="20"/>
              </w:rPr>
              <w:t>II. Finančne posledice za državni proračun</w:t>
            </w:r>
          </w:p>
        </w:tc>
      </w:tr>
      <w:tr w:rsidR="00CA678E" w:rsidRPr="007365FB" w:rsidTr="009C2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0"/>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CA678E" w:rsidRPr="007365FB" w:rsidRDefault="00CA678E" w:rsidP="00416654">
            <w:pPr>
              <w:pStyle w:val="Naslov1"/>
              <w:keepNext w:val="0"/>
              <w:widowControl w:val="0"/>
              <w:tabs>
                <w:tab w:val="left" w:pos="2340"/>
              </w:tabs>
              <w:spacing w:before="0" w:after="0"/>
              <w:ind w:left="142" w:hanging="142"/>
              <w:rPr>
                <w:rFonts w:cs="Arial"/>
                <w:sz w:val="20"/>
                <w:szCs w:val="20"/>
              </w:rPr>
            </w:pPr>
            <w:proofErr w:type="spellStart"/>
            <w:r w:rsidRPr="007365FB">
              <w:rPr>
                <w:rFonts w:cs="Arial"/>
                <w:sz w:val="20"/>
                <w:szCs w:val="20"/>
              </w:rPr>
              <w:t>II.a</w:t>
            </w:r>
            <w:proofErr w:type="spellEnd"/>
            <w:r w:rsidRPr="007365FB">
              <w:rPr>
                <w:rFonts w:cs="Arial"/>
                <w:sz w:val="20"/>
                <w:szCs w:val="20"/>
              </w:rPr>
              <w:t xml:space="preserve"> Pravice porabe za izvedbo predlaganih rešitev so zagotovljene:</w:t>
            </w:r>
          </w:p>
        </w:tc>
      </w:tr>
      <w:tr w:rsidR="00CA678E" w:rsidRPr="007365FB" w:rsidTr="009C2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0"/>
        </w:trPr>
        <w:tc>
          <w:tcPr>
            <w:tcW w:w="1965" w:type="dxa"/>
            <w:gridSpan w:val="2"/>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widowControl w:val="0"/>
              <w:jc w:val="center"/>
              <w:rPr>
                <w:rFonts w:cs="Arial"/>
                <w:szCs w:val="20"/>
                <w:lang w:val="sl-SI"/>
              </w:rPr>
            </w:pPr>
            <w:r w:rsidRPr="007365FB">
              <w:rPr>
                <w:rFonts w:cs="Arial"/>
                <w:szCs w:val="20"/>
                <w:lang w:val="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widowControl w:val="0"/>
              <w:jc w:val="center"/>
              <w:rPr>
                <w:rFonts w:cs="Arial"/>
                <w:szCs w:val="20"/>
                <w:lang w:val="sl-SI"/>
              </w:rPr>
            </w:pPr>
            <w:r w:rsidRPr="007365FB">
              <w:rPr>
                <w:rFonts w:cs="Arial"/>
                <w:szCs w:val="20"/>
                <w:lang w:val="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widowControl w:val="0"/>
              <w:jc w:val="center"/>
              <w:rPr>
                <w:rFonts w:cs="Arial"/>
                <w:szCs w:val="20"/>
                <w:lang w:val="sl-SI"/>
              </w:rPr>
            </w:pPr>
            <w:r w:rsidRPr="007365FB">
              <w:rPr>
                <w:rFonts w:cs="Arial"/>
                <w:szCs w:val="20"/>
                <w:lang w:val="sl-SI"/>
              </w:rPr>
              <w:t>Šifra in naziv proračunske postavke</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widowControl w:val="0"/>
              <w:jc w:val="center"/>
              <w:rPr>
                <w:rFonts w:cs="Arial"/>
                <w:szCs w:val="20"/>
                <w:lang w:val="sl-SI"/>
              </w:rPr>
            </w:pPr>
            <w:r w:rsidRPr="007365FB">
              <w:rPr>
                <w:rFonts w:cs="Arial"/>
                <w:szCs w:val="20"/>
                <w:lang w:val="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widowControl w:val="0"/>
              <w:jc w:val="center"/>
              <w:rPr>
                <w:rFonts w:cs="Arial"/>
                <w:szCs w:val="20"/>
                <w:lang w:val="sl-SI"/>
              </w:rPr>
            </w:pPr>
            <w:r w:rsidRPr="007365FB">
              <w:rPr>
                <w:rFonts w:cs="Arial"/>
                <w:szCs w:val="20"/>
                <w:lang w:val="sl-SI"/>
              </w:rPr>
              <w:t>Znesek za t + 1</w:t>
            </w:r>
          </w:p>
        </w:tc>
      </w:tr>
      <w:tr w:rsidR="00CA678E" w:rsidRPr="007365FB" w:rsidTr="009C2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0"/>
        </w:trPr>
        <w:tc>
          <w:tcPr>
            <w:tcW w:w="1965" w:type="dxa"/>
            <w:gridSpan w:val="2"/>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rPr>
                <w:rFonts w:cs="Arial"/>
                <w:b w:val="0"/>
                <w:bCs/>
                <w:sz w:val="20"/>
                <w:szCs w:val="20"/>
              </w:rPr>
            </w:pPr>
          </w:p>
        </w:tc>
      </w:tr>
      <w:tr w:rsidR="00CA678E" w:rsidRPr="007365FB" w:rsidTr="009C2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0"/>
        </w:trPr>
        <w:tc>
          <w:tcPr>
            <w:tcW w:w="1965" w:type="dxa"/>
            <w:gridSpan w:val="2"/>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rPr>
                <w:rFonts w:cs="Arial"/>
                <w:b w:val="0"/>
                <w:bCs/>
                <w:sz w:val="20"/>
                <w:szCs w:val="20"/>
              </w:rPr>
            </w:pPr>
          </w:p>
        </w:tc>
      </w:tr>
      <w:tr w:rsidR="00CA678E" w:rsidRPr="007365FB" w:rsidTr="009C2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0"/>
        </w:trPr>
        <w:tc>
          <w:tcPr>
            <w:tcW w:w="5601" w:type="dxa"/>
            <w:gridSpan w:val="6"/>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rPr>
                <w:rFonts w:cs="Arial"/>
                <w:sz w:val="20"/>
                <w:szCs w:val="20"/>
              </w:rPr>
            </w:pPr>
            <w:r w:rsidRPr="007365FB">
              <w:rPr>
                <w:rFonts w:cs="Arial"/>
                <w:sz w:val="20"/>
                <w:szCs w:val="20"/>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widowControl w:val="0"/>
              <w:jc w:val="center"/>
              <w:rPr>
                <w:rFonts w:cs="Arial"/>
                <w:b/>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rPr>
                <w:rFonts w:cs="Arial"/>
                <w:sz w:val="20"/>
                <w:szCs w:val="20"/>
              </w:rPr>
            </w:pPr>
          </w:p>
        </w:tc>
      </w:tr>
      <w:tr w:rsidR="00CA678E" w:rsidRPr="007365FB" w:rsidTr="009C2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0"/>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CA678E" w:rsidRPr="007365FB" w:rsidRDefault="00CA678E" w:rsidP="00416654">
            <w:pPr>
              <w:pStyle w:val="Naslov1"/>
              <w:keepNext w:val="0"/>
              <w:widowControl w:val="0"/>
              <w:tabs>
                <w:tab w:val="left" w:pos="2340"/>
              </w:tabs>
              <w:spacing w:before="0" w:after="0"/>
              <w:rPr>
                <w:rFonts w:cs="Arial"/>
                <w:sz w:val="20"/>
                <w:szCs w:val="20"/>
              </w:rPr>
            </w:pPr>
            <w:proofErr w:type="spellStart"/>
            <w:r w:rsidRPr="007365FB">
              <w:rPr>
                <w:rFonts w:cs="Arial"/>
                <w:sz w:val="20"/>
                <w:szCs w:val="20"/>
              </w:rPr>
              <w:t>II.b</w:t>
            </w:r>
            <w:proofErr w:type="spellEnd"/>
            <w:r w:rsidRPr="007365FB">
              <w:rPr>
                <w:rFonts w:cs="Arial"/>
                <w:sz w:val="20"/>
                <w:szCs w:val="20"/>
              </w:rPr>
              <w:t xml:space="preserve"> Manjkajoče pravice porabe bodo zagotovljene s prerazporeditvijo:</w:t>
            </w:r>
          </w:p>
        </w:tc>
      </w:tr>
      <w:tr w:rsidR="00CA678E" w:rsidRPr="007365FB" w:rsidTr="009C2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0"/>
        </w:trPr>
        <w:tc>
          <w:tcPr>
            <w:tcW w:w="1965" w:type="dxa"/>
            <w:gridSpan w:val="2"/>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widowControl w:val="0"/>
              <w:jc w:val="center"/>
              <w:rPr>
                <w:rFonts w:cs="Arial"/>
                <w:szCs w:val="20"/>
                <w:lang w:val="sl-SI"/>
              </w:rPr>
            </w:pPr>
            <w:r w:rsidRPr="007365FB">
              <w:rPr>
                <w:rFonts w:cs="Arial"/>
                <w:szCs w:val="20"/>
                <w:lang w:val="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widowControl w:val="0"/>
              <w:jc w:val="center"/>
              <w:rPr>
                <w:rFonts w:cs="Arial"/>
                <w:szCs w:val="20"/>
                <w:lang w:val="sl-SI"/>
              </w:rPr>
            </w:pPr>
            <w:r w:rsidRPr="007365FB">
              <w:rPr>
                <w:rFonts w:cs="Arial"/>
                <w:szCs w:val="20"/>
                <w:lang w:val="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widowControl w:val="0"/>
              <w:jc w:val="center"/>
              <w:rPr>
                <w:rFonts w:cs="Arial"/>
                <w:szCs w:val="20"/>
                <w:lang w:val="sl-SI"/>
              </w:rPr>
            </w:pPr>
            <w:r w:rsidRPr="007365FB">
              <w:rPr>
                <w:rFonts w:cs="Arial"/>
                <w:szCs w:val="20"/>
                <w:lang w:val="sl-SI"/>
              </w:rPr>
              <w:t xml:space="preserve">Šifra in naziv proračunske postavke </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widowControl w:val="0"/>
              <w:jc w:val="center"/>
              <w:rPr>
                <w:rFonts w:cs="Arial"/>
                <w:szCs w:val="20"/>
                <w:lang w:val="sl-SI"/>
              </w:rPr>
            </w:pPr>
            <w:r w:rsidRPr="007365FB">
              <w:rPr>
                <w:rFonts w:cs="Arial"/>
                <w:szCs w:val="20"/>
                <w:lang w:val="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widowControl w:val="0"/>
              <w:jc w:val="center"/>
              <w:rPr>
                <w:rFonts w:cs="Arial"/>
                <w:szCs w:val="20"/>
                <w:lang w:val="sl-SI"/>
              </w:rPr>
            </w:pPr>
            <w:r w:rsidRPr="007365FB">
              <w:rPr>
                <w:rFonts w:cs="Arial"/>
                <w:szCs w:val="20"/>
                <w:lang w:val="sl-SI"/>
              </w:rPr>
              <w:t xml:space="preserve">Znesek za t + 1 </w:t>
            </w:r>
          </w:p>
        </w:tc>
      </w:tr>
      <w:tr w:rsidR="00CA678E" w:rsidRPr="007365FB" w:rsidTr="009C2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0"/>
        </w:trPr>
        <w:tc>
          <w:tcPr>
            <w:tcW w:w="1965" w:type="dxa"/>
            <w:gridSpan w:val="2"/>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rPr>
                <w:rFonts w:cs="Arial"/>
                <w:b w:val="0"/>
                <w:bCs/>
                <w:sz w:val="20"/>
                <w:szCs w:val="20"/>
              </w:rPr>
            </w:pPr>
          </w:p>
        </w:tc>
      </w:tr>
      <w:tr w:rsidR="00CA678E" w:rsidRPr="007365FB" w:rsidTr="009C2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0"/>
        </w:trPr>
        <w:tc>
          <w:tcPr>
            <w:tcW w:w="1965" w:type="dxa"/>
            <w:gridSpan w:val="2"/>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rPr>
                <w:rFonts w:cs="Arial"/>
                <w:b w:val="0"/>
                <w:bCs/>
                <w:sz w:val="20"/>
                <w:szCs w:val="20"/>
              </w:rPr>
            </w:pPr>
          </w:p>
        </w:tc>
      </w:tr>
      <w:tr w:rsidR="00CA678E" w:rsidRPr="007365FB" w:rsidTr="009C2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0"/>
        </w:trPr>
        <w:tc>
          <w:tcPr>
            <w:tcW w:w="5601" w:type="dxa"/>
            <w:gridSpan w:val="6"/>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rPr>
                <w:rFonts w:cs="Arial"/>
                <w:sz w:val="20"/>
                <w:szCs w:val="20"/>
              </w:rPr>
            </w:pPr>
            <w:r w:rsidRPr="007365FB">
              <w:rPr>
                <w:rFonts w:cs="Arial"/>
                <w:sz w:val="20"/>
                <w:szCs w:val="20"/>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rPr>
                <w:rFonts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rPr>
                <w:rFonts w:cs="Arial"/>
                <w:sz w:val="20"/>
                <w:szCs w:val="20"/>
              </w:rPr>
            </w:pPr>
          </w:p>
        </w:tc>
      </w:tr>
      <w:tr w:rsidR="00CA678E" w:rsidRPr="007365FB" w:rsidTr="009C2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0"/>
        </w:trPr>
        <w:tc>
          <w:tcPr>
            <w:tcW w:w="9100"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CA678E" w:rsidRPr="007365FB" w:rsidRDefault="00CA678E" w:rsidP="00416654">
            <w:pPr>
              <w:pStyle w:val="Naslov1"/>
              <w:keepNext w:val="0"/>
              <w:widowControl w:val="0"/>
              <w:tabs>
                <w:tab w:val="left" w:pos="2340"/>
              </w:tabs>
              <w:spacing w:before="0" w:after="0"/>
              <w:rPr>
                <w:rFonts w:cs="Arial"/>
                <w:sz w:val="20"/>
                <w:szCs w:val="20"/>
              </w:rPr>
            </w:pPr>
            <w:proofErr w:type="spellStart"/>
            <w:r w:rsidRPr="007365FB">
              <w:rPr>
                <w:rFonts w:cs="Arial"/>
                <w:sz w:val="20"/>
                <w:szCs w:val="20"/>
              </w:rPr>
              <w:t>II.c</w:t>
            </w:r>
            <w:proofErr w:type="spellEnd"/>
            <w:r w:rsidRPr="007365FB">
              <w:rPr>
                <w:rFonts w:cs="Arial"/>
                <w:sz w:val="20"/>
                <w:szCs w:val="20"/>
              </w:rPr>
              <w:t xml:space="preserve"> Načrtovana nadomestitev zmanjšanih prihodkov in povečanih odhodkov proračuna:</w:t>
            </w:r>
          </w:p>
        </w:tc>
      </w:tr>
      <w:tr w:rsidR="00CA678E" w:rsidRPr="007365FB" w:rsidTr="009C2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0"/>
        </w:trPr>
        <w:tc>
          <w:tcPr>
            <w:tcW w:w="4271" w:type="dxa"/>
            <w:gridSpan w:val="4"/>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widowControl w:val="0"/>
              <w:ind w:left="-122" w:right="-112"/>
              <w:jc w:val="center"/>
              <w:rPr>
                <w:rFonts w:cs="Arial"/>
                <w:szCs w:val="20"/>
                <w:lang w:val="sl-SI"/>
              </w:rPr>
            </w:pPr>
            <w:r w:rsidRPr="007365FB">
              <w:rPr>
                <w:rFonts w:cs="Arial"/>
                <w:szCs w:val="20"/>
                <w:lang w:val="sl-SI"/>
              </w:rPr>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widowControl w:val="0"/>
              <w:ind w:left="-122" w:right="-112"/>
              <w:jc w:val="center"/>
              <w:rPr>
                <w:rFonts w:cs="Arial"/>
                <w:szCs w:val="20"/>
                <w:lang w:val="sl-SI"/>
              </w:rPr>
            </w:pPr>
            <w:r w:rsidRPr="007365FB">
              <w:rPr>
                <w:rFonts w:cs="Arial"/>
                <w:szCs w:val="20"/>
                <w:lang w:val="sl-SI"/>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widowControl w:val="0"/>
              <w:ind w:left="-122" w:right="-112"/>
              <w:jc w:val="center"/>
              <w:rPr>
                <w:rFonts w:cs="Arial"/>
                <w:szCs w:val="20"/>
                <w:lang w:val="sl-SI"/>
              </w:rPr>
            </w:pPr>
            <w:r w:rsidRPr="007365FB">
              <w:rPr>
                <w:rFonts w:cs="Arial"/>
                <w:szCs w:val="20"/>
                <w:lang w:val="sl-SI"/>
              </w:rPr>
              <w:t>Znesek za t + 1</w:t>
            </w:r>
          </w:p>
        </w:tc>
      </w:tr>
      <w:tr w:rsidR="00CA678E" w:rsidRPr="007365FB" w:rsidTr="009C2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0"/>
        </w:trPr>
        <w:tc>
          <w:tcPr>
            <w:tcW w:w="4271" w:type="dxa"/>
            <w:gridSpan w:val="4"/>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rPr>
                <w:rFonts w:cs="Arial"/>
                <w:b w:val="0"/>
                <w:bCs/>
                <w:sz w:val="20"/>
                <w:szCs w:val="20"/>
              </w:rPr>
            </w:pPr>
          </w:p>
        </w:tc>
      </w:tr>
      <w:tr w:rsidR="00CA678E" w:rsidRPr="007365FB" w:rsidTr="009C2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0"/>
        </w:trPr>
        <w:tc>
          <w:tcPr>
            <w:tcW w:w="4271" w:type="dxa"/>
            <w:gridSpan w:val="4"/>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rPr>
                <w:rFonts w:cs="Arial"/>
                <w:b w:val="0"/>
                <w:bCs/>
                <w:sz w:val="20"/>
                <w:szCs w:val="20"/>
              </w:rPr>
            </w:pPr>
          </w:p>
        </w:tc>
      </w:tr>
      <w:tr w:rsidR="00CA678E" w:rsidRPr="007365FB" w:rsidTr="009C2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0"/>
        </w:trPr>
        <w:tc>
          <w:tcPr>
            <w:tcW w:w="4271" w:type="dxa"/>
            <w:gridSpan w:val="4"/>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rPr>
                <w:rFonts w:cs="Arial"/>
                <w:b w:val="0"/>
                <w:bCs/>
                <w:sz w:val="20"/>
                <w:szCs w:val="20"/>
              </w:rPr>
            </w:pPr>
          </w:p>
        </w:tc>
      </w:tr>
      <w:tr w:rsidR="00CA678E" w:rsidRPr="007365FB" w:rsidTr="009C2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0"/>
        </w:trPr>
        <w:tc>
          <w:tcPr>
            <w:tcW w:w="4271" w:type="dxa"/>
            <w:gridSpan w:val="4"/>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rPr>
                <w:rFonts w:cs="Arial"/>
                <w:sz w:val="20"/>
                <w:szCs w:val="20"/>
              </w:rPr>
            </w:pPr>
            <w:r w:rsidRPr="007365FB">
              <w:rPr>
                <w:rFonts w:cs="Arial"/>
                <w:sz w:val="20"/>
                <w:szCs w:val="20"/>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rPr>
                <w:rFonts w:cs="Arial"/>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CA678E" w:rsidRPr="007365FB" w:rsidRDefault="00CA678E" w:rsidP="00416654">
            <w:pPr>
              <w:pStyle w:val="Naslov1"/>
              <w:keepNext w:val="0"/>
              <w:widowControl w:val="0"/>
              <w:tabs>
                <w:tab w:val="left" w:pos="360"/>
              </w:tabs>
              <w:spacing w:before="0" w:after="0"/>
              <w:rPr>
                <w:rFonts w:cs="Arial"/>
                <w:sz w:val="20"/>
                <w:szCs w:val="20"/>
              </w:rPr>
            </w:pPr>
          </w:p>
        </w:tc>
      </w:tr>
      <w:tr w:rsidR="00CA678E" w:rsidRPr="009748C6" w:rsidTr="009C2C3A">
        <w:trPr>
          <w:trHeight w:val="340"/>
        </w:trPr>
        <w:tc>
          <w:tcPr>
            <w:tcW w:w="9100" w:type="dxa"/>
            <w:gridSpan w:val="12"/>
          </w:tcPr>
          <w:p w:rsidR="00CA678E" w:rsidRPr="007365FB" w:rsidRDefault="00CA678E" w:rsidP="00416654">
            <w:pPr>
              <w:widowControl w:val="0"/>
              <w:rPr>
                <w:rFonts w:cs="Arial"/>
                <w:b/>
                <w:szCs w:val="20"/>
                <w:lang w:val="sl-SI"/>
              </w:rPr>
            </w:pPr>
          </w:p>
          <w:p w:rsidR="00CA678E" w:rsidRPr="007365FB" w:rsidRDefault="00CA678E" w:rsidP="00416654">
            <w:pPr>
              <w:widowControl w:val="0"/>
              <w:rPr>
                <w:rFonts w:cs="Arial"/>
                <w:b/>
                <w:szCs w:val="20"/>
                <w:lang w:val="sl-SI"/>
              </w:rPr>
            </w:pPr>
            <w:r w:rsidRPr="007365FB">
              <w:rPr>
                <w:rFonts w:cs="Arial"/>
                <w:b/>
                <w:szCs w:val="20"/>
                <w:lang w:val="sl-SI"/>
              </w:rPr>
              <w:t>OBRAZLOŽITEV:</w:t>
            </w:r>
          </w:p>
          <w:p w:rsidR="00CA678E" w:rsidRPr="007365FB" w:rsidRDefault="00CA678E" w:rsidP="00CA678E">
            <w:pPr>
              <w:widowControl w:val="0"/>
              <w:numPr>
                <w:ilvl w:val="0"/>
                <w:numId w:val="10"/>
              </w:numPr>
              <w:suppressAutoHyphens/>
              <w:spacing w:line="260" w:lineRule="exact"/>
              <w:ind w:left="284" w:hanging="284"/>
              <w:jc w:val="both"/>
              <w:rPr>
                <w:rFonts w:cs="Arial"/>
                <w:b/>
                <w:szCs w:val="20"/>
                <w:lang w:val="sl-SI" w:eastAsia="sl-SI"/>
              </w:rPr>
            </w:pPr>
            <w:r w:rsidRPr="007365FB">
              <w:rPr>
                <w:rFonts w:cs="Arial"/>
                <w:b/>
                <w:szCs w:val="20"/>
                <w:lang w:val="sl-SI" w:eastAsia="sl-SI"/>
              </w:rPr>
              <w:t>Ocena finančnih posledic, ki niso načrtovane v sprejetem proračunu</w:t>
            </w:r>
          </w:p>
          <w:p w:rsidR="00CA678E" w:rsidRPr="007365FB" w:rsidRDefault="00CA678E" w:rsidP="00416654">
            <w:pPr>
              <w:widowControl w:val="0"/>
              <w:ind w:left="360" w:hanging="76"/>
              <w:jc w:val="both"/>
              <w:rPr>
                <w:rFonts w:cs="Arial"/>
                <w:szCs w:val="20"/>
                <w:lang w:val="sl-SI" w:eastAsia="sl-SI"/>
              </w:rPr>
            </w:pPr>
            <w:r w:rsidRPr="007365FB">
              <w:rPr>
                <w:rFonts w:cs="Arial"/>
                <w:szCs w:val="20"/>
                <w:lang w:val="sl-SI" w:eastAsia="sl-SI"/>
              </w:rPr>
              <w:t>V zvezi s predlaganim vladnim gradivom se navedejo predvidene spremembe (povečanje, zmanjšanje):</w:t>
            </w:r>
          </w:p>
          <w:p w:rsidR="00CA678E" w:rsidRPr="007365FB" w:rsidRDefault="00CA678E" w:rsidP="00CA678E">
            <w:pPr>
              <w:widowControl w:val="0"/>
              <w:numPr>
                <w:ilvl w:val="0"/>
                <w:numId w:val="11"/>
              </w:numPr>
              <w:suppressAutoHyphens/>
              <w:spacing w:line="260" w:lineRule="exact"/>
              <w:jc w:val="both"/>
              <w:rPr>
                <w:rFonts w:cs="Arial"/>
                <w:szCs w:val="20"/>
                <w:lang w:val="sl-SI"/>
              </w:rPr>
            </w:pPr>
            <w:r w:rsidRPr="007365FB">
              <w:rPr>
                <w:rFonts w:cs="Arial"/>
                <w:szCs w:val="20"/>
                <w:lang w:val="sl-SI" w:eastAsia="sl-SI"/>
              </w:rPr>
              <w:t>prihodkov državnega proračuna in občinskih proračunov,</w:t>
            </w:r>
          </w:p>
          <w:p w:rsidR="00CA678E" w:rsidRPr="007365FB" w:rsidRDefault="00CA678E" w:rsidP="00CA678E">
            <w:pPr>
              <w:widowControl w:val="0"/>
              <w:numPr>
                <w:ilvl w:val="0"/>
                <w:numId w:val="11"/>
              </w:numPr>
              <w:suppressAutoHyphens/>
              <w:spacing w:line="260" w:lineRule="exact"/>
              <w:jc w:val="both"/>
              <w:rPr>
                <w:rFonts w:cs="Arial"/>
                <w:szCs w:val="20"/>
                <w:lang w:val="sl-SI"/>
              </w:rPr>
            </w:pPr>
            <w:r w:rsidRPr="007365FB">
              <w:rPr>
                <w:rFonts w:cs="Arial"/>
                <w:szCs w:val="20"/>
                <w:lang w:val="sl-SI" w:eastAsia="sl-SI"/>
              </w:rPr>
              <w:t>odhodkov državnega proračuna, ki niso načrtovani na ukrepih oziroma projektih sprejetih proračunov,</w:t>
            </w:r>
          </w:p>
          <w:p w:rsidR="00CA678E" w:rsidRPr="007365FB" w:rsidRDefault="00CA678E" w:rsidP="00CA678E">
            <w:pPr>
              <w:widowControl w:val="0"/>
              <w:numPr>
                <w:ilvl w:val="0"/>
                <w:numId w:val="11"/>
              </w:numPr>
              <w:suppressAutoHyphens/>
              <w:spacing w:line="260" w:lineRule="exact"/>
              <w:jc w:val="both"/>
              <w:rPr>
                <w:rFonts w:cs="Arial"/>
                <w:szCs w:val="20"/>
                <w:lang w:val="sl-SI"/>
              </w:rPr>
            </w:pPr>
            <w:r w:rsidRPr="007365FB">
              <w:rPr>
                <w:rFonts w:cs="Arial"/>
                <w:szCs w:val="20"/>
                <w:lang w:val="sl-SI" w:eastAsia="sl-SI"/>
              </w:rPr>
              <w:t>obveznosti za druga javnofinančna sredstva (drugi viri), ki niso načrtovana na ukrepih oziroma projektih sprejetih proračunov.</w:t>
            </w:r>
          </w:p>
          <w:p w:rsidR="00CA678E" w:rsidRPr="007365FB" w:rsidRDefault="00CA678E" w:rsidP="00416654">
            <w:pPr>
              <w:widowControl w:val="0"/>
              <w:ind w:left="284"/>
              <w:rPr>
                <w:rFonts w:cs="Arial"/>
                <w:szCs w:val="20"/>
                <w:lang w:val="sl-SI" w:eastAsia="sl-SI"/>
              </w:rPr>
            </w:pPr>
          </w:p>
          <w:p w:rsidR="00CA678E" w:rsidRPr="007365FB" w:rsidRDefault="00CA678E" w:rsidP="00CA678E">
            <w:pPr>
              <w:widowControl w:val="0"/>
              <w:numPr>
                <w:ilvl w:val="0"/>
                <w:numId w:val="10"/>
              </w:numPr>
              <w:suppressAutoHyphens/>
              <w:spacing w:line="260" w:lineRule="exact"/>
              <w:ind w:left="284" w:hanging="284"/>
              <w:jc w:val="both"/>
              <w:rPr>
                <w:rFonts w:cs="Arial"/>
                <w:b/>
                <w:szCs w:val="20"/>
                <w:lang w:val="sl-SI" w:eastAsia="sl-SI"/>
              </w:rPr>
            </w:pPr>
            <w:r w:rsidRPr="007365FB">
              <w:rPr>
                <w:rFonts w:cs="Arial"/>
                <w:b/>
                <w:szCs w:val="20"/>
                <w:lang w:val="sl-SI" w:eastAsia="sl-SI"/>
              </w:rPr>
              <w:t>Finančne posledice za državni proračun</w:t>
            </w:r>
          </w:p>
          <w:p w:rsidR="00CA678E" w:rsidRPr="007365FB" w:rsidRDefault="00CA678E" w:rsidP="00416654">
            <w:pPr>
              <w:widowControl w:val="0"/>
              <w:ind w:left="284"/>
              <w:jc w:val="both"/>
              <w:rPr>
                <w:rFonts w:cs="Arial"/>
                <w:szCs w:val="20"/>
                <w:lang w:val="sl-SI" w:eastAsia="sl-SI"/>
              </w:rPr>
            </w:pPr>
            <w:r w:rsidRPr="007365FB">
              <w:rPr>
                <w:rFonts w:cs="Arial"/>
                <w:szCs w:val="20"/>
                <w:lang w:val="sl-SI" w:eastAsia="sl-SI"/>
              </w:rPr>
              <w:t>Prikazane morajo biti finančne posledice za državni proračun, ki so na proračunskih postavkah načrtovane v dinamiki projektov oziroma ukrepov:</w:t>
            </w:r>
          </w:p>
          <w:p w:rsidR="00CA678E" w:rsidRPr="007365FB" w:rsidRDefault="00CA678E" w:rsidP="00416654">
            <w:pPr>
              <w:widowControl w:val="0"/>
              <w:suppressAutoHyphens/>
              <w:ind w:left="720"/>
              <w:jc w:val="both"/>
              <w:rPr>
                <w:rFonts w:cs="Arial"/>
                <w:b/>
                <w:szCs w:val="20"/>
                <w:lang w:val="sl-SI" w:eastAsia="sl-SI"/>
              </w:rPr>
            </w:pPr>
            <w:proofErr w:type="spellStart"/>
            <w:r w:rsidRPr="007365FB">
              <w:rPr>
                <w:rFonts w:cs="Arial"/>
                <w:b/>
                <w:szCs w:val="20"/>
                <w:lang w:val="sl-SI" w:eastAsia="sl-SI"/>
              </w:rPr>
              <w:t>II.a</w:t>
            </w:r>
            <w:proofErr w:type="spellEnd"/>
            <w:r w:rsidRPr="007365FB">
              <w:rPr>
                <w:rFonts w:cs="Arial"/>
                <w:b/>
                <w:szCs w:val="20"/>
                <w:lang w:val="sl-SI" w:eastAsia="sl-SI"/>
              </w:rPr>
              <w:t xml:space="preserve"> Pravice porabe za izvedbo predlaganih rešitev so zagotovljene:</w:t>
            </w:r>
          </w:p>
          <w:p w:rsidR="00CA678E" w:rsidRPr="007365FB" w:rsidRDefault="00CA678E" w:rsidP="00416654">
            <w:pPr>
              <w:widowControl w:val="0"/>
              <w:ind w:left="284"/>
              <w:jc w:val="both"/>
              <w:rPr>
                <w:rFonts w:cs="Arial"/>
                <w:szCs w:val="20"/>
                <w:lang w:val="sl-SI" w:eastAsia="sl-SI"/>
              </w:rPr>
            </w:pPr>
            <w:r w:rsidRPr="007365FB">
              <w:rPr>
                <w:rFonts w:cs="Arial"/>
                <w:szCs w:val="20"/>
                <w:lang w:val="sl-SI" w:eastAsia="sl-SI"/>
              </w:rPr>
              <w:t xml:space="preserve">Navedejo se proračunski uporabnik, ki financira projekt oziroma ukrep; projekt oziroma ukrep, s </w:t>
            </w:r>
            <w:r w:rsidRPr="007365FB">
              <w:rPr>
                <w:rFonts w:cs="Arial"/>
                <w:szCs w:val="20"/>
                <w:lang w:val="sl-SI" w:eastAsia="sl-SI"/>
              </w:rPr>
              <w:lastRenderedPageBreak/>
              <w:t xml:space="preserve">katerim se bodo dosegli cilji vladnega gradiva, in proračunske postavke (kot proračunski vir financiranja), na katerih so v celoti ali delno zagotovljene pravice porabe (v tem primeru je nujna povezava s točko </w:t>
            </w:r>
            <w:proofErr w:type="spellStart"/>
            <w:r w:rsidRPr="007365FB">
              <w:rPr>
                <w:rFonts w:cs="Arial"/>
                <w:szCs w:val="20"/>
                <w:lang w:val="sl-SI" w:eastAsia="sl-SI"/>
              </w:rPr>
              <w:t>II.b</w:t>
            </w:r>
            <w:proofErr w:type="spellEnd"/>
            <w:r w:rsidRPr="007365FB">
              <w:rPr>
                <w:rFonts w:cs="Arial"/>
                <w:szCs w:val="20"/>
                <w:lang w:val="sl-SI" w:eastAsia="sl-SI"/>
              </w:rPr>
              <w:t>). Pri uvrstitvi novega projekta oziroma ukrepa v načrt razvojnih programov se navedejo:</w:t>
            </w:r>
          </w:p>
          <w:p w:rsidR="00CA678E" w:rsidRPr="007365FB" w:rsidRDefault="00CA678E" w:rsidP="00CA678E">
            <w:pPr>
              <w:widowControl w:val="0"/>
              <w:numPr>
                <w:ilvl w:val="0"/>
                <w:numId w:val="12"/>
              </w:numPr>
              <w:suppressAutoHyphens/>
              <w:spacing w:line="260" w:lineRule="exact"/>
              <w:jc w:val="both"/>
              <w:rPr>
                <w:rFonts w:cs="Arial"/>
                <w:szCs w:val="20"/>
                <w:lang w:val="sl-SI" w:eastAsia="sl-SI"/>
              </w:rPr>
            </w:pPr>
            <w:r w:rsidRPr="007365FB">
              <w:rPr>
                <w:rFonts w:cs="Arial"/>
                <w:szCs w:val="20"/>
                <w:lang w:val="sl-SI" w:eastAsia="sl-SI"/>
              </w:rPr>
              <w:t>proračunski uporabnik, ki bo financiral novi projekt oziroma ukrep,</w:t>
            </w:r>
          </w:p>
          <w:p w:rsidR="00CA678E" w:rsidRPr="007365FB" w:rsidRDefault="00CA678E" w:rsidP="00CA678E">
            <w:pPr>
              <w:widowControl w:val="0"/>
              <w:numPr>
                <w:ilvl w:val="0"/>
                <w:numId w:val="12"/>
              </w:numPr>
              <w:suppressAutoHyphens/>
              <w:spacing w:line="260" w:lineRule="exact"/>
              <w:jc w:val="both"/>
              <w:rPr>
                <w:rFonts w:cs="Arial"/>
                <w:szCs w:val="20"/>
                <w:lang w:val="sl-SI" w:eastAsia="sl-SI"/>
              </w:rPr>
            </w:pPr>
            <w:r w:rsidRPr="007365FB">
              <w:rPr>
                <w:rFonts w:cs="Arial"/>
                <w:szCs w:val="20"/>
                <w:lang w:val="sl-SI" w:eastAsia="sl-SI"/>
              </w:rPr>
              <w:t xml:space="preserve">projekt oziroma ukrep, s katerim se bodo dosegli cilji vladnega gradiva, in </w:t>
            </w:r>
          </w:p>
          <w:p w:rsidR="00CA678E" w:rsidRPr="007365FB" w:rsidRDefault="00CA678E" w:rsidP="00CA678E">
            <w:pPr>
              <w:widowControl w:val="0"/>
              <w:numPr>
                <w:ilvl w:val="0"/>
                <w:numId w:val="12"/>
              </w:numPr>
              <w:suppressAutoHyphens/>
              <w:spacing w:line="260" w:lineRule="exact"/>
              <w:jc w:val="both"/>
              <w:rPr>
                <w:rFonts w:cs="Arial"/>
                <w:szCs w:val="20"/>
                <w:lang w:val="sl-SI" w:eastAsia="sl-SI"/>
              </w:rPr>
            </w:pPr>
            <w:r w:rsidRPr="007365FB">
              <w:rPr>
                <w:rFonts w:cs="Arial"/>
                <w:szCs w:val="20"/>
                <w:lang w:val="sl-SI" w:eastAsia="sl-SI"/>
              </w:rPr>
              <w:t>proračunske postavke.</w:t>
            </w:r>
          </w:p>
          <w:p w:rsidR="00CA678E" w:rsidRPr="007365FB" w:rsidRDefault="00CA678E" w:rsidP="00416654">
            <w:pPr>
              <w:widowControl w:val="0"/>
              <w:ind w:left="284"/>
              <w:jc w:val="both"/>
              <w:rPr>
                <w:rFonts w:cs="Arial"/>
                <w:szCs w:val="20"/>
                <w:lang w:val="sl-SI" w:eastAsia="sl-SI"/>
              </w:rPr>
            </w:pPr>
            <w:r w:rsidRPr="007365FB">
              <w:rPr>
                <w:rFonts w:cs="Arial"/>
                <w:szCs w:val="20"/>
                <w:lang w:val="sl-SI" w:eastAsia="sl-SI"/>
              </w:rPr>
              <w:t xml:space="preserve">Za zagotovitev pravic porabe na proračunskih postavkah, s katerih se bo financiral novi projekt oziroma ukrep, je treba izpolniti tudi točko </w:t>
            </w:r>
            <w:proofErr w:type="spellStart"/>
            <w:r w:rsidRPr="007365FB">
              <w:rPr>
                <w:rFonts w:cs="Arial"/>
                <w:szCs w:val="20"/>
                <w:lang w:val="sl-SI" w:eastAsia="sl-SI"/>
              </w:rPr>
              <w:t>II.b</w:t>
            </w:r>
            <w:proofErr w:type="spellEnd"/>
            <w:r w:rsidRPr="007365FB">
              <w:rPr>
                <w:rFonts w:cs="Arial"/>
                <w:szCs w:val="20"/>
                <w:lang w:val="sl-SI" w:eastAsia="sl-SI"/>
              </w:rPr>
              <w:t>, saj je za novi projekt oziroma ukrep mogoče zagotoviti pravice porabe le s prerazporeditvijo s proračunskih postavk, s katerih se financirajo že sprejeti oziroma veljavni projekti in ukrepi.</w:t>
            </w:r>
          </w:p>
          <w:p w:rsidR="00CA678E" w:rsidRPr="007365FB" w:rsidRDefault="00CA678E" w:rsidP="00416654">
            <w:pPr>
              <w:widowControl w:val="0"/>
              <w:suppressAutoHyphens/>
              <w:ind w:left="714"/>
              <w:jc w:val="both"/>
              <w:rPr>
                <w:rFonts w:cs="Arial"/>
                <w:b/>
                <w:szCs w:val="20"/>
                <w:lang w:val="sl-SI" w:eastAsia="sl-SI"/>
              </w:rPr>
            </w:pPr>
            <w:proofErr w:type="spellStart"/>
            <w:r w:rsidRPr="007365FB">
              <w:rPr>
                <w:rFonts w:cs="Arial"/>
                <w:b/>
                <w:szCs w:val="20"/>
                <w:lang w:val="sl-SI" w:eastAsia="sl-SI"/>
              </w:rPr>
              <w:t>II.b</w:t>
            </w:r>
            <w:proofErr w:type="spellEnd"/>
            <w:r w:rsidRPr="007365FB">
              <w:rPr>
                <w:rFonts w:cs="Arial"/>
                <w:b/>
                <w:szCs w:val="20"/>
                <w:lang w:val="sl-SI" w:eastAsia="sl-SI"/>
              </w:rPr>
              <w:t xml:space="preserve"> Manjkajoče pravice porabe bodo zagotovljene s prerazporeditvijo:</w:t>
            </w:r>
          </w:p>
          <w:p w:rsidR="00CA678E" w:rsidRPr="007365FB" w:rsidRDefault="00CA678E" w:rsidP="00416654">
            <w:pPr>
              <w:widowControl w:val="0"/>
              <w:ind w:left="284"/>
              <w:jc w:val="both"/>
              <w:rPr>
                <w:rFonts w:cs="Arial"/>
                <w:szCs w:val="20"/>
                <w:lang w:val="sl-SI" w:eastAsia="sl-SI"/>
              </w:rPr>
            </w:pPr>
            <w:r w:rsidRPr="007365FB">
              <w:rPr>
                <w:rFonts w:cs="Arial"/>
                <w:szCs w:val="20"/>
                <w:lang w:val="sl-SI"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CA678E" w:rsidRPr="007365FB" w:rsidRDefault="00CA678E" w:rsidP="00416654">
            <w:pPr>
              <w:widowControl w:val="0"/>
              <w:suppressAutoHyphens/>
              <w:ind w:left="714"/>
              <w:jc w:val="both"/>
              <w:rPr>
                <w:rFonts w:cs="Arial"/>
                <w:b/>
                <w:szCs w:val="20"/>
                <w:lang w:val="sl-SI" w:eastAsia="sl-SI"/>
              </w:rPr>
            </w:pPr>
            <w:proofErr w:type="spellStart"/>
            <w:r w:rsidRPr="007365FB">
              <w:rPr>
                <w:rFonts w:cs="Arial"/>
                <w:b/>
                <w:szCs w:val="20"/>
                <w:lang w:val="sl-SI" w:eastAsia="sl-SI"/>
              </w:rPr>
              <w:t>II.c</w:t>
            </w:r>
            <w:proofErr w:type="spellEnd"/>
            <w:r w:rsidRPr="007365FB">
              <w:rPr>
                <w:rFonts w:cs="Arial"/>
                <w:b/>
                <w:szCs w:val="20"/>
                <w:lang w:val="sl-SI" w:eastAsia="sl-SI"/>
              </w:rPr>
              <w:t xml:space="preserve"> Načrtovana nadomestitev zmanjšanih prihodkov in povečanih odhodkov proračuna:</w:t>
            </w:r>
          </w:p>
          <w:p w:rsidR="00CA678E" w:rsidRPr="007365FB" w:rsidRDefault="00CA678E" w:rsidP="006A6059">
            <w:pPr>
              <w:widowControl w:val="0"/>
              <w:ind w:left="284"/>
              <w:jc w:val="both"/>
              <w:rPr>
                <w:szCs w:val="20"/>
                <w:lang w:val="sl-SI"/>
              </w:rPr>
            </w:pPr>
            <w:r w:rsidRPr="007365FB">
              <w:rPr>
                <w:rFonts w:cs="Arial"/>
                <w:szCs w:val="20"/>
                <w:lang w:val="sl-SI" w:eastAsia="sl-SI"/>
              </w:rPr>
              <w:t xml:space="preserve">Če se povečani odhodki (pravice porabe) ne bodo zagotovili tako, kot je določeno v točkah </w:t>
            </w:r>
            <w:proofErr w:type="spellStart"/>
            <w:r w:rsidRPr="007365FB">
              <w:rPr>
                <w:rFonts w:cs="Arial"/>
                <w:szCs w:val="20"/>
                <w:lang w:val="sl-SI" w:eastAsia="sl-SI"/>
              </w:rPr>
              <w:t>II.a</w:t>
            </w:r>
            <w:proofErr w:type="spellEnd"/>
            <w:r w:rsidRPr="007365FB">
              <w:rPr>
                <w:rFonts w:cs="Arial"/>
                <w:szCs w:val="20"/>
                <w:lang w:val="sl-SI" w:eastAsia="sl-SI"/>
              </w:rPr>
              <w:t xml:space="preserve"> in </w:t>
            </w:r>
            <w:proofErr w:type="spellStart"/>
            <w:r w:rsidRPr="007365FB">
              <w:rPr>
                <w:rFonts w:cs="Arial"/>
                <w:szCs w:val="20"/>
                <w:lang w:val="sl-SI" w:eastAsia="sl-SI"/>
              </w:rPr>
              <w:t>II.b</w:t>
            </w:r>
            <w:proofErr w:type="spellEnd"/>
            <w:r w:rsidRPr="007365FB">
              <w:rPr>
                <w:rFonts w:cs="Arial"/>
                <w:szCs w:val="20"/>
                <w:lang w:val="sl-SI"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tc>
      </w:tr>
      <w:tr w:rsidR="00CA678E" w:rsidRPr="009748C6" w:rsidTr="009C2C3A">
        <w:trPr>
          <w:trHeight w:val="340"/>
        </w:trPr>
        <w:tc>
          <w:tcPr>
            <w:tcW w:w="9100" w:type="dxa"/>
            <w:gridSpan w:val="12"/>
            <w:tcBorders>
              <w:top w:val="single" w:sz="4" w:space="0" w:color="000000"/>
              <w:left w:val="single" w:sz="4" w:space="0" w:color="000000"/>
              <w:bottom w:val="single" w:sz="4" w:space="0" w:color="000000"/>
              <w:right w:val="single" w:sz="4" w:space="0" w:color="000000"/>
            </w:tcBorders>
          </w:tcPr>
          <w:p w:rsidR="00CA678E" w:rsidRPr="007365FB" w:rsidRDefault="00CA678E" w:rsidP="00416654">
            <w:pPr>
              <w:rPr>
                <w:rFonts w:cs="Arial"/>
                <w:b/>
                <w:szCs w:val="20"/>
                <w:lang w:val="sl-SI"/>
              </w:rPr>
            </w:pPr>
            <w:proofErr w:type="spellStart"/>
            <w:r w:rsidRPr="007365FB">
              <w:rPr>
                <w:rFonts w:cs="Arial"/>
                <w:b/>
                <w:szCs w:val="20"/>
                <w:lang w:val="sl-SI"/>
              </w:rPr>
              <w:lastRenderedPageBreak/>
              <w:t>7.b</w:t>
            </w:r>
            <w:proofErr w:type="spellEnd"/>
            <w:r w:rsidRPr="007365FB">
              <w:rPr>
                <w:rFonts w:cs="Arial"/>
                <w:b/>
                <w:szCs w:val="20"/>
                <w:lang w:val="sl-SI"/>
              </w:rPr>
              <w:t xml:space="preserve"> Predstavitev ocene finančnih posledic pod 40.000 EUR:</w:t>
            </w:r>
          </w:p>
          <w:p w:rsidR="00CA678E" w:rsidRPr="007365FB" w:rsidRDefault="00CA678E" w:rsidP="00416654">
            <w:pPr>
              <w:rPr>
                <w:rFonts w:cs="Arial"/>
                <w:szCs w:val="20"/>
                <w:lang w:val="sl-SI"/>
              </w:rPr>
            </w:pPr>
            <w:r w:rsidRPr="007365FB">
              <w:rPr>
                <w:rFonts w:cs="Arial"/>
                <w:szCs w:val="20"/>
                <w:lang w:val="sl-SI"/>
              </w:rPr>
              <w:t>(Samo če izberete NE pod točko 6.a.)</w:t>
            </w:r>
          </w:p>
          <w:p w:rsidR="00CA678E" w:rsidRPr="007365FB" w:rsidRDefault="00CA678E" w:rsidP="00416654">
            <w:pPr>
              <w:rPr>
                <w:rFonts w:cs="Arial"/>
                <w:b/>
                <w:szCs w:val="20"/>
                <w:lang w:val="sl-SI"/>
              </w:rPr>
            </w:pPr>
            <w:r w:rsidRPr="007365FB">
              <w:rPr>
                <w:rFonts w:cs="Arial"/>
                <w:b/>
                <w:szCs w:val="20"/>
                <w:lang w:val="sl-SI"/>
              </w:rPr>
              <w:t>Kratka obrazložitev</w:t>
            </w:r>
          </w:p>
          <w:p w:rsidR="00BD5E1F" w:rsidRPr="007365FB" w:rsidRDefault="00BD5E1F" w:rsidP="00703924">
            <w:pPr>
              <w:jc w:val="both"/>
              <w:rPr>
                <w:rFonts w:cs="Arial"/>
                <w:b/>
                <w:szCs w:val="20"/>
                <w:lang w:val="sl-SI"/>
              </w:rPr>
            </w:pPr>
            <w:r w:rsidRPr="007365FB">
              <w:rPr>
                <w:rFonts w:cs="Arial"/>
                <w:szCs w:val="20"/>
                <w:lang w:val="sl-SI"/>
              </w:rPr>
              <w:t>Z uredbo se sprejmeta načrta upravljanja voda na vodnih območjih Donave in Jadranskega morja, katerih bistvena vsebina je celovita obravnava obremenitev na vode</w:t>
            </w:r>
            <w:r w:rsidR="00703924" w:rsidRPr="007365FB">
              <w:rPr>
                <w:rFonts w:cs="Arial"/>
                <w:szCs w:val="20"/>
                <w:lang w:val="sl-SI"/>
              </w:rPr>
              <w:t xml:space="preserve"> ter</w:t>
            </w:r>
            <w:r w:rsidRPr="007365FB">
              <w:rPr>
                <w:rFonts w:cs="Arial"/>
                <w:szCs w:val="20"/>
                <w:lang w:val="sl-SI"/>
              </w:rPr>
              <w:t xml:space="preserve"> njihovih vplivov na stanje </w:t>
            </w:r>
            <w:r w:rsidR="00703924" w:rsidRPr="007365FB">
              <w:rPr>
                <w:rFonts w:cs="Arial"/>
                <w:szCs w:val="20"/>
                <w:lang w:val="sl-SI"/>
              </w:rPr>
              <w:t xml:space="preserve">voda </w:t>
            </w:r>
            <w:r w:rsidRPr="007365FB">
              <w:rPr>
                <w:rFonts w:cs="Arial"/>
                <w:szCs w:val="20"/>
                <w:lang w:val="sl-SI"/>
              </w:rPr>
              <w:t>in vključujeta oceno, ali bodo okoljski cilji za vode glede na obravnavo kumulativnih učinkov različnih vrst obremenitev doseženi do leta 2021. Opredeljena so vodna telesa, za katera se ocenjuje, da cilji v tem roku ne bodo doseženi, vendar pa sami ukrepi, potrebni za doseganje ciljev, niso določeni z uredbo. Program ukrepov sprejme vlada kot samostojni dokument, ki pa se obravnava in sprejme sočasno. Predlagane prepov</w:t>
            </w:r>
            <w:r w:rsidR="00703924" w:rsidRPr="007365FB">
              <w:rPr>
                <w:rFonts w:cs="Arial"/>
                <w:szCs w:val="20"/>
                <w:lang w:val="sl-SI"/>
              </w:rPr>
              <w:t xml:space="preserve">edi, pogoji in omejitve posegov v vodno dobro in </w:t>
            </w:r>
            <w:r w:rsidRPr="007365FB">
              <w:rPr>
                <w:rFonts w:cs="Arial"/>
                <w:szCs w:val="20"/>
                <w:lang w:val="sl-SI"/>
              </w:rPr>
              <w:t xml:space="preserve"> </w:t>
            </w:r>
            <w:r w:rsidR="00703924" w:rsidRPr="007365FB">
              <w:rPr>
                <w:rFonts w:cs="Arial"/>
                <w:szCs w:val="20"/>
                <w:lang w:val="sl-SI"/>
              </w:rPr>
              <w:t>omejitve zaradi varstva</w:t>
            </w:r>
            <w:r w:rsidRPr="007365FB">
              <w:rPr>
                <w:rFonts w:cs="Arial"/>
                <w:szCs w:val="20"/>
                <w:lang w:val="sl-SI"/>
              </w:rPr>
              <w:t xml:space="preserve"> referenčnih odsekov so podlaga za</w:t>
            </w:r>
            <w:r w:rsidR="000037A6" w:rsidRPr="007365FB">
              <w:rPr>
                <w:rFonts w:cs="Arial"/>
                <w:szCs w:val="20"/>
                <w:lang w:val="sl-SI"/>
              </w:rPr>
              <w:t xml:space="preserve"> odločanje v obstoječih postopkih</w:t>
            </w:r>
            <w:r w:rsidRPr="007365FB">
              <w:rPr>
                <w:rFonts w:cs="Arial"/>
                <w:szCs w:val="20"/>
                <w:lang w:val="sl-SI"/>
              </w:rPr>
              <w:t xml:space="preserve"> v okviru obstoječih kadrovskih virov pristojnih organov. Glede na navedeno uredba nima neposrednih finančnih posledic za državni ali občinske proračune.</w:t>
            </w:r>
          </w:p>
        </w:tc>
      </w:tr>
      <w:tr w:rsidR="00CA678E" w:rsidRPr="009748C6" w:rsidTr="009C2C3A">
        <w:trPr>
          <w:trHeight w:val="340"/>
        </w:trPr>
        <w:tc>
          <w:tcPr>
            <w:tcW w:w="9100" w:type="dxa"/>
            <w:gridSpan w:val="12"/>
            <w:tcBorders>
              <w:top w:val="single" w:sz="4" w:space="0" w:color="000000"/>
              <w:left w:val="single" w:sz="4" w:space="0" w:color="000000"/>
              <w:bottom w:val="single" w:sz="4" w:space="0" w:color="000000"/>
              <w:right w:val="single" w:sz="4" w:space="0" w:color="000000"/>
            </w:tcBorders>
          </w:tcPr>
          <w:p w:rsidR="00CA678E" w:rsidRPr="007365FB" w:rsidRDefault="00CA678E" w:rsidP="00416654">
            <w:pPr>
              <w:rPr>
                <w:rFonts w:cs="Arial"/>
                <w:b/>
                <w:szCs w:val="20"/>
                <w:lang w:val="sl-SI"/>
              </w:rPr>
            </w:pPr>
            <w:r w:rsidRPr="007365FB">
              <w:rPr>
                <w:rFonts w:cs="Arial"/>
                <w:b/>
                <w:szCs w:val="20"/>
                <w:lang w:val="sl-SI"/>
              </w:rPr>
              <w:t>8. Predstavitev sodelovanja z združenji občin:</w:t>
            </w:r>
          </w:p>
        </w:tc>
      </w:tr>
      <w:tr w:rsidR="00CA678E" w:rsidRPr="007365FB" w:rsidTr="009C2C3A">
        <w:trPr>
          <w:trHeight w:val="340"/>
        </w:trPr>
        <w:tc>
          <w:tcPr>
            <w:tcW w:w="6669" w:type="dxa"/>
            <w:gridSpan w:val="9"/>
          </w:tcPr>
          <w:p w:rsidR="00CA678E" w:rsidRPr="007365FB" w:rsidRDefault="00CA678E" w:rsidP="00416654">
            <w:pPr>
              <w:pStyle w:val="Neotevilenodstavek"/>
              <w:widowControl w:val="0"/>
              <w:spacing w:before="0" w:after="0" w:line="260" w:lineRule="exact"/>
              <w:rPr>
                <w:rFonts w:cs="Arial"/>
                <w:iCs/>
                <w:sz w:val="20"/>
                <w:szCs w:val="20"/>
                <w:lang w:val="sl-SI" w:eastAsia="sl-SI"/>
              </w:rPr>
            </w:pPr>
            <w:r w:rsidRPr="007365FB">
              <w:rPr>
                <w:rFonts w:cs="Arial"/>
                <w:iCs/>
                <w:sz w:val="20"/>
                <w:szCs w:val="20"/>
                <w:lang w:val="sl-SI" w:eastAsia="sl-SI"/>
              </w:rPr>
              <w:t>Vsebina predloženega gradiva (predpisa) vpliva na:</w:t>
            </w:r>
          </w:p>
          <w:p w:rsidR="00CA678E" w:rsidRPr="007365FB" w:rsidRDefault="00CA678E" w:rsidP="00CA678E">
            <w:pPr>
              <w:pStyle w:val="Neotevilenodstavek"/>
              <w:widowControl w:val="0"/>
              <w:numPr>
                <w:ilvl w:val="1"/>
                <w:numId w:val="11"/>
              </w:numPr>
              <w:spacing w:before="0" w:after="0" w:line="260" w:lineRule="exact"/>
              <w:rPr>
                <w:rFonts w:cs="Arial"/>
                <w:iCs/>
                <w:sz w:val="20"/>
                <w:szCs w:val="20"/>
                <w:lang w:val="sl-SI" w:eastAsia="sl-SI"/>
              </w:rPr>
            </w:pPr>
            <w:r w:rsidRPr="007365FB">
              <w:rPr>
                <w:rFonts w:cs="Arial"/>
                <w:iCs/>
                <w:sz w:val="20"/>
                <w:szCs w:val="20"/>
                <w:lang w:val="sl-SI" w:eastAsia="sl-SI"/>
              </w:rPr>
              <w:t>pristojnosti občin,</w:t>
            </w:r>
          </w:p>
          <w:p w:rsidR="00CA678E" w:rsidRPr="007365FB" w:rsidRDefault="00CA678E" w:rsidP="00CA678E">
            <w:pPr>
              <w:pStyle w:val="Neotevilenodstavek"/>
              <w:widowControl w:val="0"/>
              <w:numPr>
                <w:ilvl w:val="1"/>
                <w:numId w:val="11"/>
              </w:numPr>
              <w:spacing w:before="0" w:after="0" w:line="260" w:lineRule="exact"/>
              <w:rPr>
                <w:rFonts w:cs="Arial"/>
                <w:iCs/>
                <w:sz w:val="20"/>
                <w:szCs w:val="20"/>
                <w:lang w:val="sl-SI" w:eastAsia="sl-SI"/>
              </w:rPr>
            </w:pPr>
            <w:r w:rsidRPr="007365FB">
              <w:rPr>
                <w:rFonts w:cs="Arial"/>
                <w:iCs/>
                <w:sz w:val="20"/>
                <w:szCs w:val="20"/>
                <w:lang w:val="sl-SI" w:eastAsia="sl-SI"/>
              </w:rPr>
              <w:t>delovanje občin,</w:t>
            </w:r>
          </w:p>
          <w:p w:rsidR="00CA678E" w:rsidRPr="007365FB" w:rsidRDefault="00CA678E" w:rsidP="00CA678E">
            <w:pPr>
              <w:pStyle w:val="Neotevilenodstavek"/>
              <w:widowControl w:val="0"/>
              <w:numPr>
                <w:ilvl w:val="1"/>
                <w:numId w:val="11"/>
              </w:numPr>
              <w:spacing w:before="0" w:after="0" w:line="260" w:lineRule="exact"/>
              <w:rPr>
                <w:rFonts w:cs="Arial"/>
                <w:iCs/>
                <w:sz w:val="20"/>
                <w:szCs w:val="20"/>
                <w:lang w:val="sl-SI" w:eastAsia="sl-SI"/>
              </w:rPr>
            </w:pPr>
            <w:r w:rsidRPr="007365FB">
              <w:rPr>
                <w:rFonts w:cs="Arial"/>
                <w:iCs/>
                <w:sz w:val="20"/>
                <w:szCs w:val="20"/>
                <w:lang w:val="sl-SI" w:eastAsia="sl-SI"/>
              </w:rPr>
              <w:t>financiranje občin.</w:t>
            </w:r>
          </w:p>
          <w:p w:rsidR="00CA678E" w:rsidRPr="007365FB" w:rsidRDefault="00CA678E" w:rsidP="00416654">
            <w:pPr>
              <w:pStyle w:val="Neotevilenodstavek"/>
              <w:widowControl w:val="0"/>
              <w:spacing w:before="0" w:after="0" w:line="260" w:lineRule="exact"/>
              <w:ind w:left="1440"/>
              <w:rPr>
                <w:rFonts w:cs="Arial"/>
                <w:iCs/>
                <w:sz w:val="20"/>
                <w:szCs w:val="20"/>
                <w:lang w:val="sl-SI" w:eastAsia="sl-SI"/>
              </w:rPr>
            </w:pPr>
          </w:p>
        </w:tc>
        <w:tc>
          <w:tcPr>
            <w:tcW w:w="2431" w:type="dxa"/>
            <w:gridSpan w:val="3"/>
          </w:tcPr>
          <w:p w:rsidR="00CA678E" w:rsidRPr="007365FB" w:rsidRDefault="00CA678E" w:rsidP="00416654">
            <w:pPr>
              <w:pStyle w:val="Neotevilenodstavek"/>
              <w:widowControl w:val="0"/>
              <w:spacing w:before="0" w:after="0" w:line="260" w:lineRule="exact"/>
              <w:jc w:val="center"/>
              <w:rPr>
                <w:rFonts w:cs="Arial"/>
                <w:sz w:val="20"/>
                <w:szCs w:val="20"/>
                <w:lang w:val="sl-SI" w:eastAsia="sl-SI"/>
              </w:rPr>
            </w:pPr>
            <w:r w:rsidRPr="007365FB">
              <w:rPr>
                <w:rFonts w:cs="Arial"/>
                <w:sz w:val="20"/>
                <w:szCs w:val="20"/>
                <w:lang w:val="sl-SI" w:eastAsia="sl-SI"/>
              </w:rPr>
              <w:t>NE</w:t>
            </w:r>
          </w:p>
        </w:tc>
      </w:tr>
      <w:tr w:rsidR="00CA678E" w:rsidRPr="009748C6" w:rsidTr="009C2C3A">
        <w:trPr>
          <w:trHeight w:val="340"/>
        </w:trPr>
        <w:tc>
          <w:tcPr>
            <w:tcW w:w="9100" w:type="dxa"/>
            <w:gridSpan w:val="12"/>
          </w:tcPr>
          <w:p w:rsidR="00CA678E" w:rsidRPr="007365FB" w:rsidRDefault="00CA678E" w:rsidP="00416654">
            <w:pPr>
              <w:pStyle w:val="Neotevilenodstavek"/>
              <w:widowControl w:val="0"/>
              <w:spacing w:before="0" w:after="0" w:line="260" w:lineRule="exact"/>
              <w:rPr>
                <w:rFonts w:cs="Arial"/>
                <w:iCs/>
                <w:sz w:val="20"/>
                <w:szCs w:val="20"/>
                <w:lang w:val="sl-SI" w:eastAsia="sl-SI"/>
              </w:rPr>
            </w:pPr>
            <w:r w:rsidRPr="007365FB">
              <w:rPr>
                <w:rFonts w:cs="Arial"/>
                <w:iCs/>
                <w:sz w:val="20"/>
                <w:szCs w:val="20"/>
                <w:lang w:val="sl-SI" w:eastAsia="sl-SI"/>
              </w:rPr>
              <w:t xml:space="preserve">Gradivo (predpis) je bilo poslano v mnenje: </w:t>
            </w:r>
          </w:p>
          <w:p w:rsidR="00CA678E" w:rsidRPr="007365FB" w:rsidRDefault="00CA678E" w:rsidP="00CA678E">
            <w:pPr>
              <w:pStyle w:val="Neotevilenodstavek"/>
              <w:widowControl w:val="0"/>
              <w:numPr>
                <w:ilvl w:val="0"/>
                <w:numId w:val="13"/>
              </w:numPr>
              <w:spacing w:before="0" w:after="0" w:line="260" w:lineRule="exact"/>
              <w:rPr>
                <w:rFonts w:cs="Arial"/>
                <w:iCs/>
                <w:sz w:val="20"/>
                <w:szCs w:val="20"/>
                <w:lang w:val="sl-SI" w:eastAsia="sl-SI"/>
              </w:rPr>
            </w:pPr>
            <w:r w:rsidRPr="007365FB">
              <w:rPr>
                <w:rFonts w:cs="Arial"/>
                <w:iCs/>
                <w:sz w:val="20"/>
                <w:szCs w:val="20"/>
                <w:lang w:val="sl-SI" w:eastAsia="sl-SI"/>
              </w:rPr>
              <w:t xml:space="preserve">Skupnosti občin Slovenije SOS: </w:t>
            </w:r>
            <w:r w:rsidR="00703924" w:rsidRPr="007365FB">
              <w:rPr>
                <w:rFonts w:cs="Arial"/>
                <w:iCs/>
                <w:sz w:val="20"/>
                <w:szCs w:val="20"/>
                <w:lang w:val="sl-SI" w:eastAsia="sl-SI"/>
              </w:rPr>
              <w:t>DA</w:t>
            </w:r>
          </w:p>
          <w:p w:rsidR="00CA678E" w:rsidRPr="007365FB" w:rsidRDefault="00CA678E" w:rsidP="00CA678E">
            <w:pPr>
              <w:pStyle w:val="Neotevilenodstavek"/>
              <w:widowControl w:val="0"/>
              <w:numPr>
                <w:ilvl w:val="0"/>
                <w:numId w:val="13"/>
              </w:numPr>
              <w:spacing w:before="0" w:after="0" w:line="260" w:lineRule="exact"/>
              <w:rPr>
                <w:rFonts w:cs="Arial"/>
                <w:iCs/>
                <w:sz w:val="20"/>
                <w:szCs w:val="20"/>
                <w:lang w:val="sl-SI" w:eastAsia="sl-SI"/>
              </w:rPr>
            </w:pPr>
            <w:r w:rsidRPr="007365FB">
              <w:rPr>
                <w:rFonts w:cs="Arial"/>
                <w:iCs/>
                <w:sz w:val="20"/>
                <w:szCs w:val="20"/>
                <w:lang w:val="sl-SI" w:eastAsia="sl-SI"/>
              </w:rPr>
              <w:t xml:space="preserve">Združenju občin Slovenije ZOS: </w:t>
            </w:r>
            <w:r w:rsidR="00703924" w:rsidRPr="007365FB">
              <w:rPr>
                <w:rFonts w:cs="Arial"/>
                <w:iCs/>
                <w:sz w:val="20"/>
                <w:szCs w:val="20"/>
                <w:lang w:val="sl-SI" w:eastAsia="sl-SI"/>
              </w:rPr>
              <w:t>DA</w:t>
            </w:r>
          </w:p>
          <w:p w:rsidR="00CA678E" w:rsidRPr="007365FB" w:rsidRDefault="00CA678E" w:rsidP="00CA678E">
            <w:pPr>
              <w:pStyle w:val="Neotevilenodstavek"/>
              <w:widowControl w:val="0"/>
              <w:numPr>
                <w:ilvl w:val="0"/>
                <w:numId w:val="13"/>
              </w:numPr>
              <w:spacing w:before="0" w:after="0" w:line="260" w:lineRule="exact"/>
              <w:rPr>
                <w:rFonts w:cs="Arial"/>
                <w:iCs/>
                <w:sz w:val="20"/>
                <w:szCs w:val="20"/>
                <w:lang w:val="sl-SI" w:eastAsia="sl-SI"/>
              </w:rPr>
            </w:pPr>
            <w:r w:rsidRPr="007365FB">
              <w:rPr>
                <w:rFonts w:cs="Arial"/>
                <w:iCs/>
                <w:sz w:val="20"/>
                <w:szCs w:val="20"/>
                <w:lang w:val="sl-SI" w:eastAsia="sl-SI"/>
              </w:rPr>
              <w:t xml:space="preserve">Združenju mestnih občin Slovenije ZMOS: </w:t>
            </w:r>
            <w:r w:rsidR="00703924" w:rsidRPr="007365FB">
              <w:rPr>
                <w:rFonts w:cs="Arial"/>
                <w:iCs/>
                <w:sz w:val="20"/>
                <w:szCs w:val="20"/>
                <w:lang w:val="sl-SI" w:eastAsia="sl-SI"/>
              </w:rPr>
              <w:t>DA</w:t>
            </w:r>
          </w:p>
          <w:p w:rsidR="00CA678E" w:rsidRPr="007365FB" w:rsidRDefault="00CA678E" w:rsidP="00416654">
            <w:pPr>
              <w:pStyle w:val="Neotevilenodstavek"/>
              <w:widowControl w:val="0"/>
              <w:spacing w:before="0" w:after="0" w:line="260" w:lineRule="exact"/>
              <w:rPr>
                <w:rFonts w:cs="Arial"/>
                <w:iCs/>
                <w:sz w:val="20"/>
                <w:szCs w:val="20"/>
                <w:lang w:val="sl-SI" w:eastAsia="sl-SI"/>
              </w:rPr>
            </w:pPr>
          </w:p>
          <w:p w:rsidR="00CA678E" w:rsidRPr="007365FB" w:rsidRDefault="00CA678E" w:rsidP="00416654">
            <w:pPr>
              <w:pStyle w:val="Neotevilenodstavek"/>
              <w:widowControl w:val="0"/>
              <w:spacing w:before="0" w:after="0" w:line="260" w:lineRule="exact"/>
              <w:rPr>
                <w:rFonts w:cs="Arial"/>
                <w:iCs/>
                <w:sz w:val="20"/>
                <w:szCs w:val="20"/>
                <w:lang w:val="sl-SI" w:eastAsia="sl-SI"/>
              </w:rPr>
            </w:pPr>
            <w:r w:rsidRPr="007365FB">
              <w:rPr>
                <w:rFonts w:cs="Arial"/>
                <w:iCs/>
                <w:sz w:val="20"/>
                <w:szCs w:val="20"/>
                <w:lang w:val="sl-SI" w:eastAsia="sl-SI"/>
              </w:rPr>
              <w:t>Predlogi in pripombe združenj so bili upoštevani:</w:t>
            </w:r>
          </w:p>
          <w:p w:rsidR="00CA678E" w:rsidRPr="007365FB" w:rsidRDefault="00CA678E" w:rsidP="00CA678E">
            <w:pPr>
              <w:pStyle w:val="Neotevilenodstavek"/>
              <w:widowControl w:val="0"/>
              <w:numPr>
                <w:ilvl w:val="0"/>
                <w:numId w:val="14"/>
              </w:numPr>
              <w:spacing w:before="0" w:after="0" w:line="260" w:lineRule="exact"/>
              <w:rPr>
                <w:rFonts w:cs="Arial"/>
                <w:iCs/>
                <w:sz w:val="20"/>
                <w:szCs w:val="20"/>
                <w:lang w:val="sl-SI" w:eastAsia="sl-SI"/>
              </w:rPr>
            </w:pPr>
            <w:r w:rsidRPr="007365FB">
              <w:rPr>
                <w:rFonts w:cs="Arial"/>
                <w:iCs/>
                <w:sz w:val="20"/>
                <w:szCs w:val="20"/>
                <w:lang w:val="sl-SI" w:eastAsia="sl-SI"/>
              </w:rPr>
              <w:t>v celoti,</w:t>
            </w:r>
          </w:p>
          <w:p w:rsidR="00CA678E" w:rsidRPr="007365FB" w:rsidRDefault="00CA678E" w:rsidP="00CA678E">
            <w:pPr>
              <w:pStyle w:val="Neotevilenodstavek"/>
              <w:widowControl w:val="0"/>
              <w:numPr>
                <w:ilvl w:val="0"/>
                <w:numId w:val="14"/>
              </w:numPr>
              <w:spacing w:before="0" w:after="0" w:line="260" w:lineRule="exact"/>
              <w:rPr>
                <w:rFonts w:cs="Arial"/>
                <w:iCs/>
                <w:sz w:val="20"/>
                <w:szCs w:val="20"/>
                <w:lang w:val="sl-SI" w:eastAsia="sl-SI"/>
              </w:rPr>
            </w:pPr>
            <w:r w:rsidRPr="007365FB">
              <w:rPr>
                <w:rFonts w:cs="Arial"/>
                <w:iCs/>
                <w:sz w:val="20"/>
                <w:szCs w:val="20"/>
                <w:lang w:val="sl-SI" w:eastAsia="sl-SI"/>
              </w:rPr>
              <w:t>večinoma,</w:t>
            </w:r>
          </w:p>
          <w:p w:rsidR="00CA678E" w:rsidRPr="007365FB" w:rsidRDefault="00CA678E" w:rsidP="00CA678E">
            <w:pPr>
              <w:pStyle w:val="Neotevilenodstavek"/>
              <w:widowControl w:val="0"/>
              <w:numPr>
                <w:ilvl w:val="0"/>
                <w:numId w:val="14"/>
              </w:numPr>
              <w:spacing w:before="0" w:after="0" w:line="260" w:lineRule="exact"/>
              <w:rPr>
                <w:rFonts w:cs="Arial"/>
                <w:iCs/>
                <w:sz w:val="20"/>
                <w:szCs w:val="20"/>
                <w:lang w:val="sl-SI" w:eastAsia="sl-SI"/>
              </w:rPr>
            </w:pPr>
            <w:r w:rsidRPr="007365FB">
              <w:rPr>
                <w:rFonts w:cs="Arial"/>
                <w:iCs/>
                <w:sz w:val="20"/>
                <w:szCs w:val="20"/>
                <w:lang w:val="sl-SI" w:eastAsia="sl-SI"/>
              </w:rPr>
              <w:t>delno,</w:t>
            </w:r>
          </w:p>
          <w:p w:rsidR="00CA678E" w:rsidRPr="007365FB" w:rsidRDefault="00CA678E" w:rsidP="00CA678E">
            <w:pPr>
              <w:pStyle w:val="Neotevilenodstavek"/>
              <w:widowControl w:val="0"/>
              <w:numPr>
                <w:ilvl w:val="0"/>
                <w:numId w:val="14"/>
              </w:numPr>
              <w:spacing w:before="0" w:after="0" w:line="260" w:lineRule="exact"/>
              <w:rPr>
                <w:rFonts w:cs="Arial"/>
                <w:iCs/>
                <w:sz w:val="20"/>
                <w:szCs w:val="20"/>
                <w:lang w:val="sl-SI" w:eastAsia="sl-SI"/>
              </w:rPr>
            </w:pPr>
            <w:r w:rsidRPr="007365FB">
              <w:rPr>
                <w:rFonts w:cs="Arial"/>
                <w:iCs/>
                <w:sz w:val="20"/>
                <w:szCs w:val="20"/>
                <w:lang w:val="sl-SI" w:eastAsia="sl-SI"/>
              </w:rPr>
              <w:t>niso bili upoštevani.</w:t>
            </w:r>
          </w:p>
          <w:p w:rsidR="00CA678E" w:rsidRPr="007365FB" w:rsidRDefault="00CA678E" w:rsidP="00416654">
            <w:pPr>
              <w:pStyle w:val="Neotevilenodstavek"/>
              <w:widowControl w:val="0"/>
              <w:spacing w:before="0" w:after="0" w:line="260" w:lineRule="exact"/>
              <w:ind w:left="360"/>
              <w:rPr>
                <w:rFonts w:cs="Arial"/>
                <w:iCs/>
                <w:sz w:val="20"/>
                <w:szCs w:val="20"/>
                <w:lang w:val="sl-SI" w:eastAsia="sl-SI"/>
              </w:rPr>
            </w:pPr>
          </w:p>
          <w:p w:rsidR="00CA678E" w:rsidRPr="007365FB" w:rsidRDefault="00CA678E" w:rsidP="00416654">
            <w:pPr>
              <w:pStyle w:val="Neotevilenodstavek"/>
              <w:widowControl w:val="0"/>
              <w:spacing w:before="0" w:after="0" w:line="260" w:lineRule="exact"/>
              <w:rPr>
                <w:rFonts w:cs="Arial"/>
                <w:iCs/>
                <w:sz w:val="20"/>
                <w:szCs w:val="20"/>
                <w:lang w:val="sl-SI" w:eastAsia="sl-SI"/>
              </w:rPr>
            </w:pPr>
            <w:r w:rsidRPr="007365FB">
              <w:rPr>
                <w:rFonts w:cs="Arial"/>
                <w:iCs/>
                <w:sz w:val="20"/>
                <w:szCs w:val="20"/>
                <w:lang w:val="sl-SI" w:eastAsia="sl-SI"/>
              </w:rPr>
              <w:t>Bistveni predlogi in pri</w:t>
            </w:r>
            <w:r w:rsidR="00A17AD6" w:rsidRPr="007365FB">
              <w:rPr>
                <w:rFonts w:cs="Arial"/>
                <w:iCs/>
                <w:sz w:val="20"/>
                <w:szCs w:val="20"/>
                <w:lang w:val="sl-SI" w:eastAsia="sl-SI"/>
              </w:rPr>
              <w:t>pombe, ki niso bili upoštevani.</w:t>
            </w:r>
          </w:p>
        </w:tc>
      </w:tr>
      <w:tr w:rsidR="00CA678E" w:rsidRPr="007365FB" w:rsidTr="009C2C3A">
        <w:trPr>
          <w:trHeight w:val="340"/>
        </w:trPr>
        <w:tc>
          <w:tcPr>
            <w:tcW w:w="9100" w:type="dxa"/>
            <w:gridSpan w:val="12"/>
            <w:vAlign w:val="center"/>
          </w:tcPr>
          <w:p w:rsidR="00CA678E" w:rsidRPr="007365FB" w:rsidRDefault="00CA678E" w:rsidP="00416654">
            <w:pPr>
              <w:pStyle w:val="Neotevilenodstavek"/>
              <w:widowControl w:val="0"/>
              <w:spacing w:before="0" w:after="0" w:line="260" w:lineRule="exact"/>
              <w:jc w:val="left"/>
              <w:rPr>
                <w:rFonts w:cs="Arial"/>
                <w:b/>
                <w:sz w:val="20"/>
                <w:szCs w:val="20"/>
                <w:lang w:val="sl-SI" w:eastAsia="sl-SI"/>
              </w:rPr>
            </w:pPr>
            <w:r w:rsidRPr="007365FB">
              <w:rPr>
                <w:rFonts w:cs="Arial"/>
                <w:b/>
                <w:sz w:val="20"/>
                <w:szCs w:val="20"/>
                <w:lang w:val="sl-SI" w:eastAsia="sl-SI"/>
              </w:rPr>
              <w:lastRenderedPageBreak/>
              <w:t>9. Predstavitev sodelovanja javnosti:</w:t>
            </w:r>
          </w:p>
        </w:tc>
      </w:tr>
      <w:tr w:rsidR="00CA678E" w:rsidRPr="007365FB" w:rsidTr="009C2C3A">
        <w:trPr>
          <w:trHeight w:val="340"/>
        </w:trPr>
        <w:tc>
          <w:tcPr>
            <w:tcW w:w="6669" w:type="dxa"/>
            <w:gridSpan w:val="9"/>
          </w:tcPr>
          <w:p w:rsidR="00CA678E" w:rsidRPr="007365FB" w:rsidRDefault="00CA678E" w:rsidP="00416654">
            <w:pPr>
              <w:pStyle w:val="Neotevilenodstavek"/>
              <w:widowControl w:val="0"/>
              <w:spacing w:before="0" w:after="0" w:line="260" w:lineRule="exact"/>
              <w:rPr>
                <w:rFonts w:cs="Arial"/>
                <w:sz w:val="20"/>
                <w:szCs w:val="20"/>
                <w:lang w:val="sl-SI" w:eastAsia="sl-SI"/>
              </w:rPr>
            </w:pPr>
            <w:r w:rsidRPr="007365FB">
              <w:rPr>
                <w:rFonts w:cs="Arial"/>
                <w:iCs/>
                <w:sz w:val="20"/>
                <w:szCs w:val="20"/>
                <w:lang w:val="sl-SI" w:eastAsia="sl-SI"/>
              </w:rPr>
              <w:t>Gradivo je bilo predhodno objavljeno na spletni strani predlagatelja:</w:t>
            </w:r>
          </w:p>
        </w:tc>
        <w:tc>
          <w:tcPr>
            <w:tcW w:w="2431" w:type="dxa"/>
            <w:gridSpan w:val="3"/>
          </w:tcPr>
          <w:p w:rsidR="00CA678E" w:rsidRPr="007365FB" w:rsidRDefault="003B1350" w:rsidP="00416654">
            <w:pPr>
              <w:pStyle w:val="Neotevilenodstavek"/>
              <w:widowControl w:val="0"/>
              <w:spacing w:before="0" w:after="0" w:line="260" w:lineRule="exact"/>
              <w:jc w:val="center"/>
              <w:rPr>
                <w:rFonts w:cs="Arial"/>
                <w:iCs/>
                <w:sz w:val="20"/>
                <w:szCs w:val="20"/>
                <w:lang w:val="sl-SI" w:eastAsia="sl-SI"/>
              </w:rPr>
            </w:pPr>
            <w:r w:rsidRPr="007365FB">
              <w:rPr>
                <w:rFonts w:cs="Arial"/>
                <w:sz w:val="20"/>
                <w:szCs w:val="20"/>
                <w:lang w:val="sl-SI" w:eastAsia="sl-SI"/>
              </w:rPr>
              <w:t>DA</w:t>
            </w:r>
          </w:p>
        </w:tc>
      </w:tr>
      <w:tr w:rsidR="00CA678E" w:rsidRPr="009748C6" w:rsidTr="009C2C3A">
        <w:trPr>
          <w:trHeight w:val="340"/>
        </w:trPr>
        <w:tc>
          <w:tcPr>
            <w:tcW w:w="9100" w:type="dxa"/>
            <w:gridSpan w:val="12"/>
          </w:tcPr>
          <w:p w:rsidR="00CA678E" w:rsidRPr="007365FB" w:rsidRDefault="00CA678E" w:rsidP="00416654">
            <w:pPr>
              <w:pStyle w:val="Neotevilenodstavek"/>
              <w:widowControl w:val="0"/>
              <w:spacing w:before="0" w:after="0" w:line="260" w:lineRule="exact"/>
              <w:rPr>
                <w:rFonts w:cs="Arial"/>
                <w:iCs/>
                <w:sz w:val="20"/>
                <w:szCs w:val="20"/>
                <w:lang w:val="sl-SI" w:eastAsia="sl-SI"/>
              </w:rPr>
            </w:pPr>
            <w:r w:rsidRPr="007365FB">
              <w:rPr>
                <w:rFonts w:cs="Arial"/>
                <w:iCs/>
                <w:sz w:val="20"/>
                <w:szCs w:val="20"/>
                <w:lang w:val="sl-SI" w:eastAsia="sl-SI"/>
              </w:rPr>
              <w:t>(Če je odgovor NE, navedite, zakaj ni bilo objavljeno.)</w:t>
            </w:r>
          </w:p>
        </w:tc>
      </w:tr>
      <w:tr w:rsidR="00CA678E" w:rsidRPr="009748C6" w:rsidTr="009C2C3A">
        <w:trPr>
          <w:trHeight w:val="340"/>
        </w:trPr>
        <w:tc>
          <w:tcPr>
            <w:tcW w:w="9100" w:type="dxa"/>
            <w:gridSpan w:val="12"/>
          </w:tcPr>
          <w:p w:rsidR="00CA678E" w:rsidRPr="007365FB" w:rsidRDefault="00CA678E" w:rsidP="00416654">
            <w:pPr>
              <w:pStyle w:val="Neotevilenodstavek"/>
              <w:widowControl w:val="0"/>
              <w:spacing w:before="0" w:after="0" w:line="260" w:lineRule="exact"/>
              <w:rPr>
                <w:rFonts w:cs="Arial"/>
                <w:iCs/>
                <w:sz w:val="20"/>
                <w:szCs w:val="20"/>
                <w:lang w:val="sl-SI" w:eastAsia="sl-SI"/>
              </w:rPr>
            </w:pPr>
            <w:r w:rsidRPr="007365FB">
              <w:rPr>
                <w:rFonts w:cs="Arial"/>
                <w:iCs/>
                <w:sz w:val="20"/>
                <w:szCs w:val="20"/>
                <w:lang w:val="sl-SI" w:eastAsia="sl-SI"/>
              </w:rPr>
              <w:t>(Če je odgovor DA, navedite:</w:t>
            </w:r>
          </w:p>
          <w:p w:rsidR="000641B7" w:rsidRPr="007365FB" w:rsidRDefault="000641B7" w:rsidP="00416654">
            <w:pPr>
              <w:pStyle w:val="Neotevilenodstavek"/>
              <w:widowControl w:val="0"/>
              <w:spacing w:before="0" w:after="0" w:line="260" w:lineRule="exact"/>
              <w:rPr>
                <w:rFonts w:cs="Arial"/>
                <w:iCs/>
                <w:sz w:val="20"/>
                <w:szCs w:val="20"/>
                <w:lang w:val="sl-SI" w:eastAsia="sl-SI"/>
              </w:rPr>
            </w:pPr>
            <w:r w:rsidRPr="007365FB">
              <w:rPr>
                <w:rFonts w:cs="Arial"/>
                <w:iCs/>
                <w:sz w:val="20"/>
                <w:szCs w:val="20"/>
                <w:lang w:val="sl-SI" w:eastAsia="sl-SI"/>
              </w:rPr>
              <w:t xml:space="preserve">Sodelovanje javnosti pri pripravi NUV: </w:t>
            </w:r>
          </w:p>
          <w:p w:rsidR="00CA678E" w:rsidRPr="007365FB" w:rsidRDefault="00540325" w:rsidP="00540325">
            <w:pPr>
              <w:autoSpaceDE w:val="0"/>
              <w:autoSpaceDN w:val="0"/>
              <w:adjustRightInd w:val="0"/>
              <w:jc w:val="both"/>
              <w:rPr>
                <w:rFonts w:eastAsia="Calibri" w:cs="Arial"/>
                <w:szCs w:val="20"/>
                <w:lang w:val="sl-SI"/>
              </w:rPr>
            </w:pPr>
            <w:r w:rsidRPr="007365FB">
              <w:rPr>
                <w:rFonts w:eastAsia="Calibri" w:cs="Arial"/>
                <w:szCs w:val="20"/>
                <w:lang w:val="sl-SI"/>
              </w:rPr>
              <w:t>Javna obravnava osnutkov načrtov upravljanja voda na vodnih območjih Donave in Jadranskega morja je skupaj z obravnavo osnutka programa ukrepov potekala od 15. 5. 2015 do 16. 11. 2015, izvedenih je bilo tudi 8 regionalnih in 3 sektorska posvetovanja v obdobju september – oktober 2015. Regionalna posvetovanja so bila pripravljena za porečja, dele porečja Save in povodji: spodnja Sava (Novo mesto), srednja Sava (Ljubljana), zgornja Sava (Kranj), jadranske reke z morjem (Koper), Soča (Idrija), Savinja (Celje), Drava (Maribor), Mura (Murska Sobota). Sektorska posvetovanja so bila organizirana za sektorje kmetijstvo, energetika in urejanje voda, ki so v načrtih prepoznani kot ključni sektorji, ki vplivajo na stanje voda. Oba osnutka načrtov sta bila skupaj z osnutkom programa ukrepov ponovno predmet javne obravnave v enomesečnem postopku javne razgrnitve Okoljskega poročila v postopku celovite presoje vplivov na okolje: 12. 8. 2016 do 12. 9. 2016.</w:t>
            </w:r>
            <w:r w:rsidR="00D54E9E" w:rsidRPr="007365FB">
              <w:rPr>
                <w:rFonts w:cs="Arial"/>
                <w:iCs/>
                <w:szCs w:val="20"/>
                <w:lang w:val="sl-SI" w:eastAsia="sl-SI"/>
              </w:rPr>
              <w:t xml:space="preserve"> </w:t>
            </w:r>
            <w:r w:rsidR="00CA678E" w:rsidRPr="007365FB">
              <w:rPr>
                <w:rFonts w:cs="Arial"/>
                <w:iCs/>
                <w:szCs w:val="20"/>
                <w:lang w:val="sl-SI" w:eastAsia="sl-SI"/>
              </w:rPr>
              <w:t xml:space="preserve">V razpravo so bili vključeni: </w:t>
            </w:r>
          </w:p>
          <w:p w:rsidR="00CA678E" w:rsidRPr="007365FB" w:rsidRDefault="00CA678E" w:rsidP="00CA678E">
            <w:pPr>
              <w:pStyle w:val="Neotevilenodstavek"/>
              <w:widowControl w:val="0"/>
              <w:numPr>
                <w:ilvl w:val="0"/>
                <w:numId w:val="13"/>
              </w:numPr>
              <w:spacing w:before="0" w:after="0" w:line="260" w:lineRule="exact"/>
              <w:rPr>
                <w:rFonts w:cs="Arial"/>
                <w:iCs/>
                <w:sz w:val="20"/>
                <w:szCs w:val="20"/>
                <w:lang w:val="sl-SI" w:eastAsia="sl-SI"/>
              </w:rPr>
            </w:pPr>
            <w:r w:rsidRPr="007365FB">
              <w:rPr>
                <w:rFonts w:cs="Arial"/>
                <w:iCs/>
                <w:sz w:val="20"/>
                <w:szCs w:val="20"/>
                <w:lang w:val="sl-SI" w:eastAsia="sl-SI"/>
              </w:rPr>
              <w:t xml:space="preserve">nevladne organizacije, </w:t>
            </w:r>
          </w:p>
          <w:p w:rsidR="00CA678E" w:rsidRPr="007365FB" w:rsidRDefault="00CA678E" w:rsidP="00CA678E">
            <w:pPr>
              <w:pStyle w:val="Neotevilenodstavek"/>
              <w:widowControl w:val="0"/>
              <w:numPr>
                <w:ilvl w:val="0"/>
                <w:numId w:val="13"/>
              </w:numPr>
              <w:spacing w:before="0" w:after="0" w:line="260" w:lineRule="exact"/>
              <w:rPr>
                <w:rFonts w:cs="Arial"/>
                <w:iCs/>
                <w:sz w:val="20"/>
                <w:szCs w:val="20"/>
                <w:lang w:val="sl-SI" w:eastAsia="sl-SI"/>
              </w:rPr>
            </w:pPr>
            <w:r w:rsidRPr="007365FB">
              <w:rPr>
                <w:rFonts w:cs="Arial"/>
                <w:iCs/>
                <w:sz w:val="20"/>
                <w:szCs w:val="20"/>
                <w:lang w:val="sl-SI" w:eastAsia="sl-SI"/>
              </w:rPr>
              <w:t>predstavniki zainteresirane javnosti,</w:t>
            </w:r>
          </w:p>
          <w:p w:rsidR="00CA678E" w:rsidRPr="007365FB" w:rsidRDefault="00CA678E" w:rsidP="00CA678E">
            <w:pPr>
              <w:pStyle w:val="Neotevilenodstavek"/>
              <w:widowControl w:val="0"/>
              <w:numPr>
                <w:ilvl w:val="0"/>
                <w:numId w:val="13"/>
              </w:numPr>
              <w:spacing w:before="0" w:after="0" w:line="260" w:lineRule="exact"/>
              <w:rPr>
                <w:rFonts w:cs="Arial"/>
                <w:iCs/>
                <w:sz w:val="20"/>
                <w:szCs w:val="20"/>
                <w:lang w:val="sl-SI" w:eastAsia="sl-SI"/>
              </w:rPr>
            </w:pPr>
            <w:r w:rsidRPr="007365FB">
              <w:rPr>
                <w:rFonts w:cs="Arial"/>
                <w:iCs/>
                <w:sz w:val="20"/>
                <w:szCs w:val="20"/>
                <w:lang w:val="sl-SI" w:eastAsia="sl-SI"/>
              </w:rPr>
              <w:t>predstavniki strokovne javnosti.</w:t>
            </w:r>
          </w:p>
          <w:p w:rsidR="000641B7" w:rsidRPr="007365FB" w:rsidRDefault="000641B7" w:rsidP="00A17AD6">
            <w:pPr>
              <w:pStyle w:val="Neotevilenodstavek"/>
              <w:widowControl w:val="0"/>
              <w:spacing w:before="0" w:after="0" w:line="260" w:lineRule="exact"/>
              <w:rPr>
                <w:rFonts w:cs="Arial"/>
                <w:iCs/>
                <w:sz w:val="20"/>
                <w:szCs w:val="20"/>
                <w:lang w:val="sl-SI" w:eastAsia="sl-SI"/>
              </w:rPr>
            </w:pPr>
          </w:p>
          <w:p w:rsidR="00CA678E" w:rsidRPr="007365FB" w:rsidRDefault="00CA678E" w:rsidP="00416654">
            <w:pPr>
              <w:pStyle w:val="Neotevilenodstavek"/>
              <w:widowControl w:val="0"/>
              <w:spacing w:before="0" w:after="0" w:line="260" w:lineRule="exact"/>
              <w:rPr>
                <w:rFonts w:cs="Arial"/>
                <w:iCs/>
                <w:sz w:val="20"/>
                <w:szCs w:val="20"/>
                <w:lang w:val="sl-SI" w:eastAsia="sl-SI"/>
              </w:rPr>
            </w:pPr>
            <w:r w:rsidRPr="007365FB">
              <w:rPr>
                <w:rFonts w:cs="Arial"/>
                <w:iCs/>
                <w:sz w:val="20"/>
                <w:szCs w:val="20"/>
                <w:lang w:val="sl-SI" w:eastAsia="sl-SI"/>
              </w:rPr>
              <w:t>Mnenja, predlogi in pripombe z navedbo predlagateljev (imen in priimkov fizičnih oseb, ki niso poslovni subjekti, ne navajajte):</w:t>
            </w:r>
            <w:r w:rsidR="00230538" w:rsidRPr="007365FB">
              <w:rPr>
                <w:rFonts w:cs="Arial"/>
                <w:iCs/>
                <w:sz w:val="20"/>
                <w:szCs w:val="20"/>
                <w:lang w:val="sl-SI" w:eastAsia="sl-SI"/>
              </w:rPr>
              <w:t xml:space="preserve"> </w:t>
            </w:r>
            <w:r w:rsidR="000641B7" w:rsidRPr="007365FB">
              <w:rPr>
                <w:rFonts w:cs="Arial"/>
                <w:iCs/>
                <w:sz w:val="20"/>
                <w:szCs w:val="20"/>
                <w:lang w:val="sl-SI" w:eastAsia="sl-SI"/>
              </w:rPr>
              <w:t xml:space="preserve">Mnenja, predloge, pripombe so podali: </w:t>
            </w:r>
            <w:r w:rsidR="004106E6" w:rsidRPr="007365FB">
              <w:rPr>
                <w:rFonts w:cs="Arial"/>
                <w:iCs/>
                <w:sz w:val="20"/>
                <w:szCs w:val="20"/>
                <w:lang w:val="sl-SI" w:eastAsia="sl-SI"/>
              </w:rPr>
              <w:t xml:space="preserve">Ministrstvo za infrastrukturo, </w:t>
            </w:r>
            <w:r w:rsidR="000641B7" w:rsidRPr="007365FB">
              <w:rPr>
                <w:rFonts w:cs="Arial"/>
                <w:iCs/>
                <w:sz w:val="20"/>
                <w:szCs w:val="20"/>
                <w:lang w:val="sl-SI" w:eastAsia="sl-SI"/>
              </w:rPr>
              <w:t>Ministrstvo za kmetijstvo, gozdarstvo in prehrano</w:t>
            </w:r>
            <w:r w:rsidR="00C9654F" w:rsidRPr="007365FB">
              <w:rPr>
                <w:rFonts w:cs="Arial"/>
                <w:iCs/>
                <w:sz w:val="20"/>
                <w:szCs w:val="20"/>
                <w:lang w:val="sl-SI" w:eastAsia="sl-SI"/>
              </w:rPr>
              <w:t>,</w:t>
            </w:r>
            <w:r w:rsidR="000641B7" w:rsidRPr="007365FB">
              <w:rPr>
                <w:rFonts w:cs="Arial"/>
                <w:iCs/>
                <w:sz w:val="20"/>
                <w:szCs w:val="20"/>
                <w:lang w:val="sl-SI" w:eastAsia="sl-SI"/>
              </w:rPr>
              <w:t xml:space="preserve"> </w:t>
            </w:r>
            <w:r w:rsidR="00C9654F" w:rsidRPr="007365FB">
              <w:rPr>
                <w:rFonts w:cs="Arial"/>
                <w:iCs/>
                <w:sz w:val="20"/>
                <w:szCs w:val="20"/>
                <w:lang w:val="sl-SI" w:eastAsia="sl-SI"/>
              </w:rPr>
              <w:t xml:space="preserve">Kmetijsko gozdarska zbornica Slovenije, </w:t>
            </w:r>
            <w:r w:rsidR="00CA3AC4" w:rsidRPr="007365FB">
              <w:rPr>
                <w:rFonts w:cs="Arial"/>
                <w:iCs/>
                <w:sz w:val="20"/>
                <w:szCs w:val="20"/>
                <w:lang w:val="sl-SI" w:eastAsia="sl-SI"/>
              </w:rPr>
              <w:t xml:space="preserve">Zavod za gozdove, </w:t>
            </w:r>
            <w:r w:rsidR="00C9654F" w:rsidRPr="007365FB">
              <w:rPr>
                <w:rFonts w:cs="Arial"/>
                <w:iCs/>
                <w:sz w:val="20"/>
                <w:szCs w:val="20"/>
                <w:lang w:val="sl-SI" w:eastAsia="sl-SI"/>
              </w:rPr>
              <w:t xml:space="preserve">Zavod za ribištvo RS, </w:t>
            </w:r>
            <w:r w:rsidR="00CA3AC4" w:rsidRPr="007365FB">
              <w:rPr>
                <w:rFonts w:cs="Arial"/>
                <w:iCs/>
                <w:sz w:val="20"/>
                <w:szCs w:val="20"/>
                <w:lang w:val="sl-SI" w:eastAsia="sl-SI"/>
              </w:rPr>
              <w:t xml:space="preserve">Ribiška zveza Slovenije, </w:t>
            </w:r>
            <w:r w:rsidR="006D4E04" w:rsidRPr="007365FB">
              <w:rPr>
                <w:rFonts w:cs="Arial"/>
                <w:iCs/>
                <w:sz w:val="20"/>
                <w:szCs w:val="20"/>
                <w:lang w:val="sl-SI" w:eastAsia="sl-SI"/>
              </w:rPr>
              <w:t>posamezne</w:t>
            </w:r>
            <w:r w:rsidR="00CA3AC4" w:rsidRPr="007365FB">
              <w:rPr>
                <w:rFonts w:cs="Arial"/>
                <w:iCs/>
                <w:sz w:val="20"/>
                <w:szCs w:val="20"/>
                <w:lang w:val="sl-SI" w:eastAsia="sl-SI"/>
              </w:rPr>
              <w:t xml:space="preserve"> ribiške družine, </w:t>
            </w:r>
            <w:r w:rsidR="006D4E04" w:rsidRPr="007365FB">
              <w:rPr>
                <w:rFonts w:cs="Arial"/>
                <w:iCs/>
                <w:sz w:val="20"/>
                <w:szCs w:val="20"/>
                <w:lang w:val="sl-SI" w:eastAsia="sl-SI"/>
              </w:rPr>
              <w:t xml:space="preserve">posamezne </w:t>
            </w:r>
            <w:r w:rsidR="00CA3AC4" w:rsidRPr="007365FB">
              <w:rPr>
                <w:rFonts w:cs="Arial"/>
                <w:iCs/>
                <w:sz w:val="20"/>
                <w:szCs w:val="20"/>
                <w:lang w:val="sl-SI" w:eastAsia="sl-SI"/>
              </w:rPr>
              <w:t xml:space="preserve">občine, regionalne razvojne agencije, </w:t>
            </w:r>
            <w:r w:rsidR="006D4E04" w:rsidRPr="007365FB">
              <w:rPr>
                <w:rFonts w:cs="Arial"/>
                <w:iCs/>
                <w:sz w:val="20"/>
                <w:szCs w:val="20"/>
                <w:lang w:val="sl-SI" w:eastAsia="sl-SI"/>
              </w:rPr>
              <w:t xml:space="preserve">posamezni </w:t>
            </w:r>
            <w:r w:rsidR="00FF3BE8" w:rsidRPr="007365FB">
              <w:rPr>
                <w:rFonts w:cs="Arial"/>
                <w:iCs/>
                <w:sz w:val="20"/>
                <w:szCs w:val="20"/>
                <w:lang w:val="sl-SI" w:eastAsia="sl-SI"/>
              </w:rPr>
              <w:t>izvajalci obvezne občinske gospodarske javne službe odvajanja in čiščenja komunalne odpadne vode</w:t>
            </w:r>
            <w:r w:rsidR="006D4E04" w:rsidRPr="007365FB">
              <w:rPr>
                <w:rFonts w:cs="Arial"/>
                <w:iCs/>
                <w:szCs w:val="20"/>
                <w:lang w:val="sl-SI" w:eastAsia="sl-SI"/>
              </w:rPr>
              <w:t xml:space="preserve"> ali oskrbe s pitno vodo,</w:t>
            </w:r>
            <w:r w:rsidR="006D4E04" w:rsidRPr="007365FB">
              <w:rPr>
                <w:rFonts w:cs="Arial"/>
                <w:iCs/>
                <w:sz w:val="20"/>
                <w:szCs w:val="20"/>
                <w:lang w:val="sl-SI" w:eastAsia="sl-SI"/>
              </w:rPr>
              <w:t xml:space="preserve"> posamezni</w:t>
            </w:r>
            <w:r w:rsidR="00FF3BE8" w:rsidRPr="007365FB">
              <w:rPr>
                <w:rFonts w:cs="Arial"/>
                <w:iCs/>
                <w:sz w:val="20"/>
                <w:szCs w:val="20"/>
                <w:lang w:val="sl-SI" w:eastAsia="sl-SI"/>
              </w:rPr>
              <w:t xml:space="preserve"> izvajalci obvezne državne gospodarske javne službe urejanja voda, </w:t>
            </w:r>
            <w:r w:rsidR="00CA3AC4" w:rsidRPr="007365FB">
              <w:rPr>
                <w:rFonts w:cs="Arial"/>
                <w:iCs/>
                <w:sz w:val="20"/>
                <w:szCs w:val="20"/>
                <w:lang w:val="sl-SI" w:eastAsia="sl-SI"/>
              </w:rPr>
              <w:t>Gospodarska zbornica Slovenije</w:t>
            </w:r>
            <w:r w:rsidR="00FF3BE8" w:rsidRPr="007365FB">
              <w:rPr>
                <w:rFonts w:cs="Arial"/>
                <w:iCs/>
                <w:sz w:val="20"/>
                <w:szCs w:val="20"/>
                <w:lang w:val="sl-SI" w:eastAsia="sl-SI"/>
              </w:rPr>
              <w:t>, Zavod za varstvo narave,</w:t>
            </w:r>
            <w:r w:rsidR="006D4E04" w:rsidRPr="007365FB">
              <w:rPr>
                <w:rFonts w:cs="Arial"/>
                <w:iCs/>
                <w:sz w:val="20"/>
                <w:szCs w:val="20"/>
                <w:lang w:val="sl-SI" w:eastAsia="sl-SI"/>
              </w:rPr>
              <w:t xml:space="preserve"> posamezni</w:t>
            </w:r>
            <w:r w:rsidR="00FF3BE8" w:rsidRPr="007365FB">
              <w:rPr>
                <w:rFonts w:cs="Arial"/>
                <w:iCs/>
                <w:sz w:val="20"/>
                <w:szCs w:val="20"/>
                <w:lang w:val="sl-SI" w:eastAsia="sl-SI"/>
              </w:rPr>
              <w:t xml:space="preserve"> koncesionarji za rabo vode za proizvodnjo električne energije, Zveza društev MHE Slovenije,</w:t>
            </w:r>
            <w:r w:rsidR="006D4E04" w:rsidRPr="007365FB">
              <w:rPr>
                <w:rFonts w:cs="Arial"/>
                <w:iCs/>
                <w:sz w:val="20"/>
                <w:szCs w:val="20"/>
                <w:lang w:val="sl-SI" w:eastAsia="sl-SI"/>
              </w:rPr>
              <w:t xml:space="preserve"> posamezni</w:t>
            </w:r>
            <w:r w:rsidR="00FF3BE8" w:rsidRPr="007365FB">
              <w:rPr>
                <w:rFonts w:cs="Arial"/>
                <w:iCs/>
                <w:sz w:val="20"/>
                <w:szCs w:val="20"/>
                <w:lang w:val="sl-SI" w:eastAsia="sl-SI"/>
              </w:rPr>
              <w:t xml:space="preserve"> javni zavodi s področja upravljanja voda ali ohranjanja narave, posamezni gospodarski subjekti, nevladne organizacije, predstavniki izobraževanih ustanov, posamezniki. </w:t>
            </w:r>
            <w:r w:rsidRPr="007365FB">
              <w:rPr>
                <w:rFonts w:cs="Arial"/>
                <w:iCs/>
                <w:sz w:val="20"/>
                <w:szCs w:val="20"/>
                <w:lang w:val="sl-SI" w:eastAsia="sl-SI"/>
              </w:rPr>
              <w:t>Upoštevani so bili:</w:t>
            </w:r>
            <w:r w:rsidR="00A17AD6" w:rsidRPr="007365FB">
              <w:rPr>
                <w:rFonts w:cs="Arial"/>
                <w:iCs/>
                <w:sz w:val="20"/>
                <w:szCs w:val="20"/>
                <w:lang w:val="sl-SI" w:eastAsia="sl-SI"/>
              </w:rPr>
              <w:t xml:space="preserve"> </w:t>
            </w:r>
          </w:p>
          <w:p w:rsidR="00CA678E" w:rsidRPr="007365FB" w:rsidRDefault="00CA678E" w:rsidP="00CA678E">
            <w:pPr>
              <w:pStyle w:val="Neotevilenodstavek"/>
              <w:widowControl w:val="0"/>
              <w:numPr>
                <w:ilvl w:val="0"/>
                <w:numId w:val="14"/>
              </w:numPr>
              <w:spacing w:before="0" w:after="0" w:line="260" w:lineRule="exact"/>
              <w:rPr>
                <w:rFonts w:cs="Arial"/>
                <w:iCs/>
                <w:sz w:val="20"/>
                <w:szCs w:val="20"/>
                <w:lang w:val="sl-SI" w:eastAsia="sl-SI"/>
              </w:rPr>
            </w:pPr>
            <w:r w:rsidRPr="007365FB">
              <w:rPr>
                <w:rFonts w:cs="Arial"/>
                <w:iCs/>
                <w:sz w:val="20"/>
                <w:szCs w:val="20"/>
                <w:lang w:val="sl-SI" w:eastAsia="sl-SI"/>
              </w:rPr>
              <w:t>v celoti,</w:t>
            </w:r>
          </w:p>
          <w:p w:rsidR="00CA678E" w:rsidRPr="007365FB" w:rsidRDefault="00CA678E" w:rsidP="00CA678E">
            <w:pPr>
              <w:pStyle w:val="Neotevilenodstavek"/>
              <w:widowControl w:val="0"/>
              <w:numPr>
                <w:ilvl w:val="0"/>
                <w:numId w:val="14"/>
              </w:numPr>
              <w:spacing w:before="0" w:after="0" w:line="260" w:lineRule="exact"/>
              <w:rPr>
                <w:rFonts w:cs="Arial"/>
                <w:b/>
                <w:iCs/>
                <w:sz w:val="20"/>
                <w:szCs w:val="20"/>
                <w:lang w:val="sl-SI" w:eastAsia="sl-SI"/>
              </w:rPr>
            </w:pPr>
            <w:r w:rsidRPr="007365FB">
              <w:rPr>
                <w:rFonts w:cs="Arial"/>
                <w:b/>
                <w:iCs/>
                <w:sz w:val="20"/>
                <w:szCs w:val="20"/>
                <w:lang w:val="sl-SI" w:eastAsia="sl-SI"/>
              </w:rPr>
              <w:t>večinoma,</w:t>
            </w:r>
          </w:p>
          <w:p w:rsidR="00CA678E" w:rsidRPr="007365FB" w:rsidRDefault="00CA678E" w:rsidP="00CA678E">
            <w:pPr>
              <w:pStyle w:val="Neotevilenodstavek"/>
              <w:widowControl w:val="0"/>
              <w:numPr>
                <w:ilvl w:val="0"/>
                <w:numId w:val="14"/>
              </w:numPr>
              <w:spacing w:before="0" w:after="0" w:line="260" w:lineRule="exact"/>
              <w:rPr>
                <w:rFonts w:cs="Arial"/>
                <w:iCs/>
                <w:sz w:val="20"/>
                <w:szCs w:val="20"/>
                <w:lang w:val="sl-SI" w:eastAsia="sl-SI"/>
              </w:rPr>
            </w:pPr>
            <w:r w:rsidRPr="007365FB">
              <w:rPr>
                <w:rFonts w:cs="Arial"/>
                <w:iCs/>
                <w:sz w:val="20"/>
                <w:szCs w:val="20"/>
                <w:lang w:val="sl-SI" w:eastAsia="sl-SI"/>
              </w:rPr>
              <w:t>delno,</w:t>
            </w:r>
          </w:p>
          <w:p w:rsidR="00CA678E" w:rsidRPr="007365FB" w:rsidRDefault="00CA678E" w:rsidP="00CA678E">
            <w:pPr>
              <w:pStyle w:val="Neotevilenodstavek"/>
              <w:widowControl w:val="0"/>
              <w:numPr>
                <w:ilvl w:val="0"/>
                <w:numId w:val="14"/>
              </w:numPr>
              <w:spacing w:before="0" w:after="0" w:line="260" w:lineRule="exact"/>
              <w:rPr>
                <w:rFonts w:cs="Arial"/>
                <w:iCs/>
                <w:sz w:val="20"/>
                <w:szCs w:val="20"/>
                <w:lang w:val="sl-SI" w:eastAsia="sl-SI"/>
              </w:rPr>
            </w:pPr>
            <w:r w:rsidRPr="007365FB">
              <w:rPr>
                <w:rFonts w:cs="Arial"/>
                <w:iCs/>
                <w:sz w:val="20"/>
                <w:szCs w:val="20"/>
                <w:lang w:val="sl-SI" w:eastAsia="sl-SI"/>
              </w:rPr>
              <w:t>niso bili upoštevani.</w:t>
            </w:r>
          </w:p>
          <w:p w:rsidR="00CA678E" w:rsidRPr="007365FB" w:rsidRDefault="00CA678E" w:rsidP="00416654">
            <w:pPr>
              <w:pStyle w:val="Neotevilenodstavek"/>
              <w:widowControl w:val="0"/>
              <w:spacing w:before="0" w:after="0" w:line="260" w:lineRule="exact"/>
              <w:rPr>
                <w:rFonts w:cs="Arial"/>
                <w:iCs/>
                <w:sz w:val="20"/>
                <w:szCs w:val="20"/>
                <w:lang w:val="sl-SI" w:eastAsia="sl-SI"/>
              </w:rPr>
            </w:pPr>
          </w:p>
          <w:p w:rsidR="00CA678E" w:rsidRPr="007365FB" w:rsidRDefault="00CA678E" w:rsidP="00416654">
            <w:pPr>
              <w:pStyle w:val="Neotevilenodstavek"/>
              <w:widowControl w:val="0"/>
              <w:spacing w:before="0" w:after="0" w:line="260" w:lineRule="exact"/>
              <w:rPr>
                <w:rFonts w:cs="Arial"/>
                <w:iCs/>
                <w:sz w:val="20"/>
                <w:szCs w:val="20"/>
                <w:lang w:val="sl-SI" w:eastAsia="sl-SI"/>
              </w:rPr>
            </w:pPr>
            <w:r w:rsidRPr="007365FB">
              <w:rPr>
                <w:rFonts w:cs="Arial"/>
                <w:iCs/>
                <w:sz w:val="20"/>
                <w:szCs w:val="20"/>
                <w:lang w:val="sl-SI" w:eastAsia="sl-SI"/>
              </w:rPr>
              <w:t>Bistvena mnenja, predlogi in pripombe, ki niso bili upoštevani, ter razlogi za neupoštevanje:</w:t>
            </w:r>
            <w:r w:rsidR="003B1350" w:rsidRPr="007365FB">
              <w:rPr>
                <w:rFonts w:cs="Arial"/>
                <w:iCs/>
                <w:sz w:val="20"/>
                <w:szCs w:val="20"/>
                <w:lang w:val="sl-SI" w:eastAsia="sl-SI"/>
              </w:rPr>
              <w:t xml:space="preserve"> </w:t>
            </w:r>
          </w:p>
          <w:p w:rsidR="00540325" w:rsidRPr="007365FB" w:rsidRDefault="00540325" w:rsidP="00540325">
            <w:pPr>
              <w:autoSpaceDE w:val="0"/>
              <w:autoSpaceDN w:val="0"/>
              <w:adjustRightInd w:val="0"/>
              <w:jc w:val="both"/>
              <w:rPr>
                <w:rFonts w:eastAsia="Calibri" w:cs="Arial"/>
                <w:szCs w:val="20"/>
                <w:lang w:val="sl-SI"/>
              </w:rPr>
            </w:pPr>
            <w:r w:rsidRPr="007365FB">
              <w:rPr>
                <w:rFonts w:eastAsia="Calibri" w:cs="Arial"/>
                <w:szCs w:val="20"/>
                <w:lang w:val="sl-SI"/>
              </w:rPr>
              <w:t xml:space="preserve">V okviru javnih obravnav je ministrstvo prejelo komentarje, pripombe in predloge dopolnitev obeh načrtov upravljanja voda, ki so se nanašali zlasti na energetsko rabo vode, izjeme pri določanju ekološko sprejemljivega pretoka, referenčna območja, izdajanje vodnih dovoljenj, vodovarstvena območja, obremenitve iz kmetijstva, onesnaževanje voda, zagotavljanje poplavne varnosti, vzpostavitev prehodnosti za vodne organizme, podnebne spremembe, razvoj namakanja, </w:t>
            </w:r>
            <w:proofErr w:type="spellStart"/>
            <w:r w:rsidRPr="007365FB">
              <w:rPr>
                <w:rFonts w:eastAsia="Calibri" w:cs="Arial"/>
                <w:szCs w:val="20"/>
                <w:lang w:val="sl-SI"/>
              </w:rPr>
              <w:t>hidromorfološke</w:t>
            </w:r>
            <w:proofErr w:type="spellEnd"/>
            <w:r w:rsidRPr="007365FB">
              <w:rPr>
                <w:rFonts w:eastAsia="Calibri" w:cs="Arial"/>
                <w:szCs w:val="20"/>
                <w:lang w:val="sl-SI"/>
              </w:rPr>
              <w:t xml:space="preserve"> obremenitve, stanje površinskih in podzemnih voda, ribogojstvo in ribiško upravljanje, biološke obremenitve (problematika tujerodnih vrst) in urejanje voda.</w:t>
            </w:r>
          </w:p>
          <w:p w:rsidR="00540325" w:rsidRPr="007365FB" w:rsidRDefault="00540325" w:rsidP="00540325">
            <w:pPr>
              <w:autoSpaceDE w:val="0"/>
              <w:autoSpaceDN w:val="0"/>
              <w:adjustRightInd w:val="0"/>
              <w:jc w:val="both"/>
              <w:rPr>
                <w:rFonts w:eastAsia="Calibri" w:cs="Arial"/>
                <w:szCs w:val="20"/>
                <w:lang w:val="sl-SI"/>
              </w:rPr>
            </w:pPr>
          </w:p>
          <w:p w:rsidR="00540325" w:rsidRPr="007365FB" w:rsidRDefault="00540325" w:rsidP="00540325">
            <w:pPr>
              <w:autoSpaceDE w:val="0"/>
              <w:autoSpaceDN w:val="0"/>
              <w:adjustRightInd w:val="0"/>
              <w:jc w:val="both"/>
              <w:rPr>
                <w:rFonts w:eastAsia="Calibri" w:cs="Arial"/>
                <w:szCs w:val="20"/>
                <w:lang w:val="sl-SI"/>
              </w:rPr>
            </w:pPr>
            <w:r w:rsidRPr="007365FB">
              <w:rPr>
                <w:rFonts w:eastAsia="Calibri" w:cs="Arial"/>
                <w:szCs w:val="20"/>
                <w:lang w:val="sl-SI"/>
              </w:rPr>
              <w:t xml:space="preserve">Ministrstvo je vse prejete komentarje, pripombe in predloge dopolnitev natančno pregledalo, jih obravnavalo ter jih v čim večji meri vključilo v opisni del načrtov upravljanja voda na VO Donave in VO Jadranskega morja. V okviru obravnave pripomb in predlogov dopolnitev so bile izvedene posodobitve tako opisnih delov obeh načrtov, kot tudi programa ukrepov upravljanja voda za obdobje 2016 </w:t>
            </w:r>
            <w:r w:rsidR="00703924" w:rsidRPr="007365FB">
              <w:rPr>
                <w:rFonts w:eastAsia="Calibri" w:cs="Arial"/>
                <w:szCs w:val="20"/>
                <w:lang w:val="sl-SI"/>
              </w:rPr>
              <w:t>–</w:t>
            </w:r>
            <w:r w:rsidRPr="007365FB">
              <w:rPr>
                <w:rFonts w:eastAsia="Calibri" w:cs="Arial"/>
                <w:szCs w:val="20"/>
                <w:lang w:val="sl-SI"/>
              </w:rPr>
              <w:t xml:space="preserve"> 2021</w:t>
            </w:r>
            <w:r w:rsidR="00703924" w:rsidRPr="007365FB">
              <w:rPr>
                <w:rFonts w:eastAsia="Calibri" w:cs="Arial"/>
                <w:szCs w:val="20"/>
                <w:lang w:val="sl-SI"/>
              </w:rPr>
              <w:t>, ki se sprejme kot samostojen dokument</w:t>
            </w:r>
            <w:r w:rsidRPr="007365FB">
              <w:rPr>
                <w:rFonts w:eastAsia="Calibri" w:cs="Arial"/>
                <w:szCs w:val="20"/>
                <w:lang w:val="sl-SI"/>
              </w:rPr>
              <w:t xml:space="preserve">. Veliko predlogov, ki so se nanašali </w:t>
            </w:r>
            <w:r w:rsidRPr="007365FB">
              <w:rPr>
                <w:rFonts w:eastAsia="Calibri" w:cs="Arial"/>
                <w:szCs w:val="20"/>
                <w:lang w:val="sl-SI"/>
              </w:rPr>
              <w:lastRenderedPageBreak/>
              <w:t>na dopolnitve posameznih ukrepov, je bilo možno delno ali v celoti upoštevati. Podane pa so bile tudi določene pripombe in dopolnitve, ki jih ni bilo možno upoštevati ali izvesti v okviru same priprave načrtov upravljanja voda, temveč jih bo možno (delno ali v celoti) izvesti le v okviru izvajanja načrtovanega programa ukrepov v naslednjih letih. Take vrste pripomb so bile delno ali v celoti upoštevane v okviru posodobitev programa ukrepov upravljanja voda za obdobje 2016 - 2021.</w:t>
            </w:r>
          </w:p>
          <w:p w:rsidR="00540325" w:rsidRPr="007365FB" w:rsidRDefault="00540325" w:rsidP="00540325">
            <w:pPr>
              <w:autoSpaceDE w:val="0"/>
              <w:autoSpaceDN w:val="0"/>
              <w:adjustRightInd w:val="0"/>
              <w:jc w:val="both"/>
              <w:rPr>
                <w:rFonts w:eastAsia="Calibri" w:cs="Arial"/>
                <w:szCs w:val="20"/>
                <w:lang w:val="sl-SI"/>
              </w:rPr>
            </w:pPr>
          </w:p>
          <w:p w:rsidR="00540325" w:rsidRPr="007365FB" w:rsidRDefault="00540325" w:rsidP="00540325">
            <w:pPr>
              <w:pStyle w:val="Neotevilenodstavek"/>
              <w:widowControl w:val="0"/>
              <w:spacing w:before="0" w:after="0" w:line="260" w:lineRule="exact"/>
              <w:rPr>
                <w:rFonts w:cs="Arial"/>
                <w:iCs/>
                <w:sz w:val="20"/>
                <w:szCs w:val="20"/>
                <w:lang w:val="sl-SI" w:eastAsia="sl-SI"/>
              </w:rPr>
            </w:pPr>
            <w:r w:rsidRPr="007365FB">
              <w:rPr>
                <w:rFonts w:eastAsia="Calibri" w:cs="Arial"/>
                <w:sz w:val="20"/>
                <w:szCs w:val="20"/>
                <w:lang w:val="sl-SI" w:eastAsia="en-US"/>
              </w:rPr>
              <w:t>Določene pripombe in predlogi dopolnitev so se nanašali na problematiko zagotavljanje poplavne varnosti, ki je predmet urejanja v okviru Načrta zmanjševanja poplavne ogroženosti (NZPO) in jih posledično ni možno upoštevati v načrtih upravljanja voda na vodnih območjih Donave in Jadranskega morja. Določene pripombe in predlogi dopolnitev so se nanašali tudi na področja, za katera so odgovorni drugi resorji in jih v okviru priprave obeh načrtov upravljanja voda ter programa ukrepov prav tako ni bilo možno upoštevati (kot na primer pripombe glede razvoja hidroenergetske infrastrukture, razvoja namakalnih sistemov, razvoja turizma in podobno).</w:t>
            </w:r>
          </w:p>
          <w:p w:rsidR="000641B7" w:rsidRPr="007365FB" w:rsidRDefault="000641B7" w:rsidP="00416654">
            <w:pPr>
              <w:pStyle w:val="Neotevilenodstavek"/>
              <w:widowControl w:val="0"/>
              <w:spacing w:before="0" w:after="0" w:line="260" w:lineRule="exact"/>
              <w:rPr>
                <w:rFonts w:cs="Arial"/>
                <w:iCs/>
                <w:sz w:val="20"/>
                <w:szCs w:val="20"/>
                <w:lang w:val="sl-SI" w:eastAsia="sl-SI"/>
              </w:rPr>
            </w:pPr>
          </w:p>
          <w:p w:rsidR="00CA678E" w:rsidRPr="007365FB" w:rsidRDefault="00CA678E" w:rsidP="002A7F31">
            <w:pPr>
              <w:pStyle w:val="Neotevilenodstavek"/>
              <w:widowControl w:val="0"/>
              <w:spacing w:before="0" w:after="0" w:line="260" w:lineRule="exact"/>
              <w:rPr>
                <w:rFonts w:cs="Arial"/>
                <w:iCs/>
                <w:sz w:val="20"/>
                <w:szCs w:val="20"/>
                <w:lang w:val="sl-SI" w:eastAsia="sl-SI"/>
              </w:rPr>
            </w:pPr>
            <w:r w:rsidRPr="007365FB">
              <w:rPr>
                <w:rFonts w:cs="Arial"/>
                <w:iCs/>
                <w:sz w:val="20"/>
                <w:szCs w:val="20"/>
                <w:lang w:val="sl-SI" w:eastAsia="sl-SI"/>
              </w:rPr>
              <w:t xml:space="preserve">Poročilo </w:t>
            </w:r>
            <w:r w:rsidR="00A17AD6" w:rsidRPr="007365FB">
              <w:rPr>
                <w:rFonts w:cs="Arial"/>
                <w:iCs/>
                <w:sz w:val="20"/>
                <w:szCs w:val="20"/>
                <w:lang w:val="sl-SI" w:eastAsia="sl-SI"/>
              </w:rPr>
              <w:t>o obravnavi pripomb javnosti je sestavni del načrtov upravljanja voda, podrobnejše poročilo o obravnavi pripomb javnosti na predlog uredbe bo objavljeno skladno z zahtevami Zakona o varstvu okolja najpozneje v 30-tih dneh po objavi uredbe v uradnem listu.</w:t>
            </w:r>
            <w:r w:rsidR="00FF3BE8" w:rsidRPr="007365FB">
              <w:rPr>
                <w:rFonts w:cs="Arial"/>
                <w:iCs/>
                <w:sz w:val="20"/>
                <w:szCs w:val="20"/>
                <w:lang w:val="sl-SI" w:eastAsia="sl-SI"/>
              </w:rPr>
              <w:t xml:space="preserve"> </w:t>
            </w:r>
            <w:r w:rsidRPr="007365FB">
              <w:rPr>
                <w:rFonts w:cs="Arial"/>
                <w:iCs/>
                <w:sz w:val="20"/>
                <w:szCs w:val="20"/>
                <w:lang w:val="sl-SI" w:eastAsia="sl-SI"/>
              </w:rPr>
              <w:t xml:space="preserve">Javnost je bila vključena v pripravo gradiva </w:t>
            </w:r>
            <w:r w:rsidR="002A7F31" w:rsidRPr="007365FB">
              <w:rPr>
                <w:iCs/>
                <w:sz w:val="20"/>
                <w:szCs w:val="20"/>
                <w:lang w:val="sl-SI"/>
              </w:rPr>
              <w:t xml:space="preserve">v skladu s </w:t>
            </w:r>
            <w:proofErr w:type="spellStart"/>
            <w:r w:rsidR="002A7F31" w:rsidRPr="007365FB">
              <w:rPr>
                <w:iCs/>
                <w:sz w:val="20"/>
                <w:szCs w:val="20"/>
                <w:lang w:val="sl-SI"/>
              </w:rPr>
              <w:t>34.a</w:t>
            </w:r>
            <w:proofErr w:type="spellEnd"/>
            <w:r w:rsidR="002A7F31" w:rsidRPr="007365FB">
              <w:rPr>
                <w:iCs/>
                <w:sz w:val="20"/>
                <w:szCs w:val="20"/>
                <w:lang w:val="sl-SI"/>
              </w:rPr>
              <w:t xml:space="preserve"> členom Zakona</w:t>
            </w:r>
            <w:r w:rsidR="002A7F31" w:rsidRPr="007365FB">
              <w:rPr>
                <w:rFonts w:cs="Arial"/>
                <w:iCs/>
                <w:sz w:val="20"/>
                <w:szCs w:val="20"/>
                <w:lang w:val="sl-SI" w:eastAsia="sl-SI"/>
              </w:rPr>
              <w:t xml:space="preserve"> o varstvu okolja.</w:t>
            </w:r>
          </w:p>
        </w:tc>
      </w:tr>
      <w:tr w:rsidR="00CA678E" w:rsidRPr="007365FB" w:rsidTr="009C2C3A">
        <w:trPr>
          <w:trHeight w:val="340"/>
        </w:trPr>
        <w:tc>
          <w:tcPr>
            <w:tcW w:w="6669" w:type="dxa"/>
            <w:gridSpan w:val="9"/>
            <w:vAlign w:val="center"/>
          </w:tcPr>
          <w:p w:rsidR="00CA678E" w:rsidRPr="007365FB" w:rsidRDefault="00CA678E" w:rsidP="00416654">
            <w:pPr>
              <w:pStyle w:val="Neotevilenodstavek"/>
              <w:widowControl w:val="0"/>
              <w:spacing w:before="0" w:after="0" w:line="260" w:lineRule="exact"/>
              <w:jc w:val="left"/>
              <w:rPr>
                <w:rFonts w:cs="Arial"/>
                <w:sz w:val="20"/>
                <w:szCs w:val="20"/>
                <w:lang w:val="sl-SI" w:eastAsia="sl-SI"/>
              </w:rPr>
            </w:pPr>
            <w:r w:rsidRPr="007365FB">
              <w:rPr>
                <w:rFonts w:cs="Arial"/>
                <w:b/>
                <w:sz w:val="20"/>
                <w:szCs w:val="20"/>
                <w:lang w:val="sl-SI" w:eastAsia="sl-SI"/>
              </w:rPr>
              <w:lastRenderedPageBreak/>
              <w:t>10. Pri pripravi gradiva so bile upoštevane zahteve iz Resolucije o normativni dejavnosti:</w:t>
            </w:r>
          </w:p>
        </w:tc>
        <w:tc>
          <w:tcPr>
            <w:tcW w:w="2431" w:type="dxa"/>
            <w:gridSpan w:val="3"/>
            <w:vAlign w:val="center"/>
          </w:tcPr>
          <w:p w:rsidR="00CA678E" w:rsidRPr="007365FB" w:rsidRDefault="00CA678E" w:rsidP="00416654">
            <w:pPr>
              <w:pStyle w:val="Neotevilenodstavek"/>
              <w:widowControl w:val="0"/>
              <w:spacing w:before="0" w:after="0" w:line="260" w:lineRule="exact"/>
              <w:jc w:val="center"/>
              <w:rPr>
                <w:rFonts w:cs="Arial"/>
                <w:iCs/>
                <w:sz w:val="20"/>
                <w:szCs w:val="20"/>
                <w:lang w:val="sl-SI" w:eastAsia="sl-SI"/>
              </w:rPr>
            </w:pPr>
            <w:r w:rsidRPr="007365FB">
              <w:rPr>
                <w:rFonts w:cs="Arial"/>
                <w:sz w:val="20"/>
                <w:szCs w:val="20"/>
                <w:lang w:val="sl-SI" w:eastAsia="sl-SI"/>
              </w:rPr>
              <w:t>DA</w:t>
            </w:r>
          </w:p>
        </w:tc>
      </w:tr>
      <w:tr w:rsidR="00CA678E" w:rsidRPr="007365FB" w:rsidTr="009C2C3A">
        <w:trPr>
          <w:trHeight w:val="340"/>
        </w:trPr>
        <w:tc>
          <w:tcPr>
            <w:tcW w:w="6669" w:type="dxa"/>
            <w:gridSpan w:val="9"/>
            <w:vAlign w:val="center"/>
          </w:tcPr>
          <w:p w:rsidR="00CA678E" w:rsidRPr="007365FB" w:rsidRDefault="00CA678E" w:rsidP="00416654">
            <w:pPr>
              <w:pStyle w:val="Neotevilenodstavek"/>
              <w:widowControl w:val="0"/>
              <w:spacing w:before="0" w:after="0" w:line="260" w:lineRule="exact"/>
              <w:jc w:val="left"/>
              <w:rPr>
                <w:rFonts w:cs="Arial"/>
                <w:b/>
                <w:sz w:val="20"/>
                <w:szCs w:val="20"/>
                <w:lang w:val="sl-SI" w:eastAsia="sl-SI"/>
              </w:rPr>
            </w:pPr>
            <w:r w:rsidRPr="007365FB">
              <w:rPr>
                <w:rFonts w:cs="Arial"/>
                <w:b/>
                <w:sz w:val="20"/>
                <w:szCs w:val="20"/>
                <w:lang w:val="sl-SI" w:eastAsia="sl-SI"/>
              </w:rPr>
              <w:t>11. Gradivo je uvrščeno v delovni program vlade:</w:t>
            </w:r>
          </w:p>
        </w:tc>
        <w:tc>
          <w:tcPr>
            <w:tcW w:w="2431" w:type="dxa"/>
            <w:gridSpan w:val="3"/>
            <w:vAlign w:val="center"/>
          </w:tcPr>
          <w:p w:rsidR="00CA678E" w:rsidRPr="007365FB" w:rsidRDefault="00CA678E" w:rsidP="00416654">
            <w:pPr>
              <w:pStyle w:val="Neotevilenodstavek"/>
              <w:widowControl w:val="0"/>
              <w:spacing w:before="0" w:after="0" w:line="260" w:lineRule="exact"/>
              <w:jc w:val="center"/>
              <w:rPr>
                <w:rFonts w:cs="Arial"/>
                <w:sz w:val="20"/>
                <w:szCs w:val="20"/>
                <w:lang w:val="sl-SI" w:eastAsia="sl-SI"/>
              </w:rPr>
            </w:pPr>
            <w:r w:rsidRPr="007365FB">
              <w:rPr>
                <w:rFonts w:cs="Arial"/>
                <w:sz w:val="20"/>
                <w:szCs w:val="20"/>
                <w:lang w:val="sl-SI" w:eastAsia="sl-SI"/>
              </w:rPr>
              <w:t>DA</w:t>
            </w:r>
          </w:p>
        </w:tc>
      </w:tr>
      <w:tr w:rsidR="00CA678E" w:rsidRPr="007365FB" w:rsidTr="009C2C3A">
        <w:trPr>
          <w:trHeight w:val="340"/>
        </w:trPr>
        <w:tc>
          <w:tcPr>
            <w:tcW w:w="9100" w:type="dxa"/>
            <w:gridSpan w:val="12"/>
            <w:tcBorders>
              <w:top w:val="single" w:sz="4" w:space="0" w:color="000000"/>
              <w:left w:val="single" w:sz="4" w:space="0" w:color="000000"/>
              <w:bottom w:val="single" w:sz="4" w:space="0" w:color="000000"/>
              <w:right w:val="single" w:sz="4" w:space="0" w:color="000000"/>
            </w:tcBorders>
          </w:tcPr>
          <w:p w:rsidR="00CA678E" w:rsidRPr="007365FB" w:rsidRDefault="00CA678E" w:rsidP="00416654">
            <w:pPr>
              <w:pStyle w:val="Poglavje"/>
              <w:widowControl w:val="0"/>
              <w:spacing w:before="0" w:after="0" w:line="260" w:lineRule="exact"/>
              <w:ind w:left="3400"/>
              <w:jc w:val="left"/>
              <w:rPr>
                <w:sz w:val="20"/>
                <w:szCs w:val="20"/>
              </w:rPr>
            </w:pPr>
          </w:p>
          <w:p w:rsidR="00CA678E" w:rsidRPr="007365FB" w:rsidRDefault="000B4708" w:rsidP="00416654">
            <w:pPr>
              <w:pStyle w:val="Poglavje"/>
              <w:widowControl w:val="0"/>
              <w:spacing w:before="0" w:after="0" w:line="260" w:lineRule="exact"/>
              <w:ind w:left="3400"/>
              <w:jc w:val="left"/>
              <w:rPr>
                <w:b w:val="0"/>
                <w:sz w:val="20"/>
                <w:szCs w:val="20"/>
              </w:rPr>
            </w:pPr>
            <w:r w:rsidRPr="007365FB">
              <w:rPr>
                <w:b w:val="0"/>
                <w:sz w:val="20"/>
                <w:szCs w:val="20"/>
              </w:rPr>
              <w:t xml:space="preserve">                                                       IRENA MAJCEN</w:t>
            </w:r>
          </w:p>
          <w:p w:rsidR="000B4708" w:rsidRPr="007365FB" w:rsidRDefault="000B4708" w:rsidP="00416654">
            <w:pPr>
              <w:pStyle w:val="Poglavje"/>
              <w:widowControl w:val="0"/>
              <w:spacing w:before="0" w:after="0" w:line="260" w:lineRule="exact"/>
              <w:ind w:left="3400"/>
              <w:jc w:val="left"/>
              <w:rPr>
                <w:b w:val="0"/>
                <w:sz w:val="20"/>
                <w:szCs w:val="20"/>
              </w:rPr>
            </w:pPr>
            <w:r w:rsidRPr="007365FB">
              <w:rPr>
                <w:b w:val="0"/>
                <w:sz w:val="20"/>
                <w:szCs w:val="20"/>
              </w:rPr>
              <w:t xml:space="preserve">                                                          MINSTRICA</w:t>
            </w:r>
          </w:p>
          <w:p w:rsidR="00CA678E" w:rsidRPr="007365FB" w:rsidRDefault="00CA678E" w:rsidP="00416654">
            <w:pPr>
              <w:pStyle w:val="Poglavje"/>
              <w:widowControl w:val="0"/>
              <w:spacing w:before="0" w:after="0" w:line="260" w:lineRule="exact"/>
              <w:ind w:left="3400"/>
              <w:jc w:val="left"/>
              <w:rPr>
                <w:sz w:val="20"/>
                <w:szCs w:val="20"/>
              </w:rPr>
            </w:pPr>
          </w:p>
        </w:tc>
      </w:tr>
    </w:tbl>
    <w:p w:rsidR="00976551" w:rsidRPr="007365FB" w:rsidRDefault="00976551" w:rsidP="00976551">
      <w:pPr>
        <w:pStyle w:val="Telobesedila2"/>
        <w:ind w:left="4956" w:firstLine="708"/>
        <w:rPr>
          <w:rFonts w:ascii="Arial" w:hAnsi="Arial"/>
          <w:b w:val="0"/>
          <w:sz w:val="20"/>
        </w:rPr>
      </w:pPr>
    </w:p>
    <w:p w:rsidR="00CA678E" w:rsidRPr="007365FB" w:rsidRDefault="00CA678E" w:rsidP="00976551">
      <w:pPr>
        <w:pStyle w:val="Telobesedila2"/>
        <w:ind w:left="4956" w:firstLine="708"/>
        <w:rPr>
          <w:rFonts w:ascii="Arial" w:hAnsi="Arial"/>
          <w:b w:val="0"/>
          <w:sz w:val="20"/>
        </w:rPr>
      </w:pPr>
    </w:p>
    <w:p w:rsidR="00CA678E" w:rsidRPr="007365FB" w:rsidRDefault="00CA678E" w:rsidP="00976551">
      <w:pPr>
        <w:pStyle w:val="Telobesedila2"/>
        <w:ind w:left="4956" w:firstLine="708"/>
        <w:rPr>
          <w:rFonts w:ascii="Arial" w:hAnsi="Arial"/>
          <w:b w:val="0"/>
          <w:sz w:val="20"/>
        </w:rPr>
      </w:pPr>
    </w:p>
    <w:p w:rsidR="00CA678E" w:rsidRPr="007365FB" w:rsidRDefault="00DA5881" w:rsidP="006D0731">
      <w:pPr>
        <w:tabs>
          <w:tab w:val="left" w:pos="708"/>
        </w:tabs>
        <w:ind w:left="6012"/>
        <w:jc w:val="right"/>
        <w:rPr>
          <w:rFonts w:cs="Arial"/>
          <w:b/>
          <w:szCs w:val="20"/>
          <w:lang w:val="sl-SI"/>
        </w:rPr>
      </w:pPr>
      <w:r w:rsidRPr="007365FB">
        <w:rPr>
          <w:rFonts w:cs="Arial"/>
          <w:b/>
          <w:szCs w:val="20"/>
          <w:lang w:val="sl-SI"/>
        </w:rPr>
        <w:br w:type="page"/>
      </w:r>
      <w:r w:rsidR="00CA678E" w:rsidRPr="007365FB">
        <w:rPr>
          <w:rFonts w:cs="Arial"/>
          <w:b/>
          <w:szCs w:val="20"/>
          <w:lang w:val="sl-SI"/>
        </w:rPr>
        <w:lastRenderedPageBreak/>
        <w:t>PREDLOG</w:t>
      </w:r>
    </w:p>
    <w:p w:rsidR="00CA678E" w:rsidRPr="007365FB" w:rsidRDefault="00CA678E" w:rsidP="006D0731">
      <w:pPr>
        <w:tabs>
          <w:tab w:val="left" w:pos="708"/>
        </w:tabs>
        <w:ind w:left="6012"/>
        <w:jc w:val="right"/>
        <w:rPr>
          <w:rFonts w:cs="Arial"/>
          <w:b/>
          <w:szCs w:val="20"/>
          <w:lang w:val="sl-SI"/>
        </w:rPr>
      </w:pPr>
      <w:r w:rsidRPr="007365FB">
        <w:rPr>
          <w:rFonts w:cs="Arial"/>
          <w:b/>
          <w:szCs w:val="20"/>
          <w:lang w:val="sl-SI"/>
        </w:rPr>
        <w:t xml:space="preserve">   (</w:t>
      </w:r>
      <w:r w:rsidR="006D0731" w:rsidRPr="007365FB">
        <w:rPr>
          <w:rFonts w:cs="Arial"/>
          <w:b/>
          <w:szCs w:val="20"/>
          <w:lang w:val="sl-SI"/>
        </w:rPr>
        <w:t>EVA 2015-2550-0039</w:t>
      </w:r>
      <w:r w:rsidRPr="007365FB">
        <w:rPr>
          <w:rFonts w:cs="Arial"/>
          <w:b/>
          <w:szCs w:val="20"/>
          <w:lang w:val="sl-SI"/>
        </w:rPr>
        <w:t>)</w:t>
      </w:r>
    </w:p>
    <w:p w:rsidR="00703924" w:rsidRPr="007365FB" w:rsidRDefault="00703924" w:rsidP="0061198B">
      <w:pPr>
        <w:pStyle w:val="Napis"/>
        <w:spacing w:line="260" w:lineRule="atLeast"/>
        <w:rPr>
          <w:rFonts w:ascii="Arial" w:hAnsi="Arial" w:cs="Arial"/>
          <w:b w:val="0"/>
        </w:rPr>
      </w:pPr>
    </w:p>
    <w:p w:rsidR="007365FB" w:rsidRPr="007365FB" w:rsidRDefault="00B95943" w:rsidP="00A66744">
      <w:pPr>
        <w:jc w:val="both"/>
        <w:rPr>
          <w:rFonts w:cs="Arial"/>
          <w:szCs w:val="20"/>
          <w:lang w:val="sl-SI"/>
        </w:rPr>
      </w:pPr>
      <w:r w:rsidRPr="007365FB">
        <w:rPr>
          <w:rFonts w:cs="Arial"/>
          <w:szCs w:val="20"/>
          <w:lang w:val="sl-SI"/>
        </w:rPr>
        <w:t xml:space="preserve">Na </w:t>
      </w:r>
      <w:r w:rsidR="00F4699A" w:rsidRPr="007365FB">
        <w:rPr>
          <w:rFonts w:cs="Arial"/>
          <w:szCs w:val="20"/>
          <w:lang w:val="sl-SI"/>
        </w:rPr>
        <w:t xml:space="preserve">podlagi prvega odstavka 55. </w:t>
      </w:r>
      <w:r w:rsidR="00F4699A">
        <w:rPr>
          <w:rFonts w:cs="Arial"/>
          <w:szCs w:val="20"/>
          <w:lang w:val="sl-SI"/>
        </w:rPr>
        <w:t>č</w:t>
      </w:r>
      <w:r w:rsidR="00F4699A" w:rsidRPr="007365FB">
        <w:rPr>
          <w:rFonts w:cs="Arial"/>
          <w:szCs w:val="20"/>
          <w:lang w:val="sl-SI"/>
        </w:rPr>
        <w:t>lena</w:t>
      </w:r>
      <w:r w:rsidR="00F4699A">
        <w:rPr>
          <w:rFonts w:cs="Arial"/>
          <w:szCs w:val="20"/>
          <w:lang w:val="sl-SI"/>
        </w:rPr>
        <w:t xml:space="preserve"> in</w:t>
      </w:r>
      <w:r w:rsidR="00F4699A" w:rsidRPr="007365FB">
        <w:rPr>
          <w:rFonts w:cs="Arial"/>
          <w:szCs w:val="20"/>
          <w:lang w:val="sl-SI"/>
        </w:rPr>
        <w:t xml:space="preserve"> prvega odstavka 56. člena </w:t>
      </w:r>
      <w:r w:rsidRPr="007365FB">
        <w:rPr>
          <w:rFonts w:cs="Arial"/>
          <w:szCs w:val="20"/>
          <w:lang w:val="sl-SI"/>
        </w:rPr>
        <w:t>Zakona o vodah</w:t>
      </w:r>
      <w:r w:rsidR="007365FB" w:rsidRPr="007365FB">
        <w:rPr>
          <w:rFonts w:cs="Arial"/>
          <w:szCs w:val="20"/>
          <w:lang w:val="sl-SI"/>
        </w:rPr>
        <w:t xml:space="preserve"> (Uradni list RS, št. 67/02, 2/04 – ZZdrI-A, 41/04 – ZVO-1, 57/08, 57/12, 100/13, 40/14 in 56/15) izdaja Vlada Republike Slovenije</w:t>
      </w:r>
    </w:p>
    <w:p w:rsidR="007365FB" w:rsidRPr="007365FB" w:rsidRDefault="007365FB" w:rsidP="00A66744">
      <w:pPr>
        <w:autoSpaceDE w:val="0"/>
        <w:autoSpaceDN w:val="0"/>
        <w:adjustRightInd w:val="0"/>
        <w:jc w:val="both"/>
        <w:rPr>
          <w:rFonts w:cs="Arial"/>
          <w:szCs w:val="20"/>
          <w:lang w:val="sl-SI"/>
        </w:rPr>
      </w:pPr>
    </w:p>
    <w:p w:rsidR="007365FB" w:rsidRPr="007365FB" w:rsidRDefault="007365FB" w:rsidP="00A66744">
      <w:pPr>
        <w:autoSpaceDE w:val="0"/>
        <w:autoSpaceDN w:val="0"/>
        <w:adjustRightInd w:val="0"/>
        <w:jc w:val="both"/>
        <w:rPr>
          <w:rFonts w:cs="Arial"/>
          <w:szCs w:val="20"/>
          <w:lang w:val="sl-SI"/>
        </w:rPr>
      </w:pPr>
    </w:p>
    <w:p w:rsidR="007365FB" w:rsidRPr="007365FB" w:rsidRDefault="007365FB" w:rsidP="00A66744">
      <w:pPr>
        <w:pStyle w:val="Naslov4"/>
        <w:spacing w:before="0" w:after="0" w:line="260" w:lineRule="atLeast"/>
        <w:jc w:val="center"/>
        <w:rPr>
          <w:rFonts w:ascii="Arial" w:hAnsi="Arial" w:cs="Arial"/>
          <w:sz w:val="20"/>
          <w:szCs w:val="20"/>
          <w:lang w:val="sl-SI"/>
        </w:rPr>
      </w:pPr>
      <w:r w:rsidRPr="007365FB">
        <w:rPr>
          <w:rFonts w:ascii="Arial" w:hAnsi="Arial" w:cs="Arial"/>
          <w:sz w:val="20"/>
          <w:szCs w:val="20"/>
          <w:lang w:val="sl-SI"/>
        </w:rPr>
        <w:t>U R E D B O</w:t>
      </w:r>
    </w:p>
    <w:p w:rsidR="007365FB" w:rsidRPr="007365FB" w:rsidRDefault="007365FB" w:rsidP="00A667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b/>
          <w:szCs w:val="20"/>
          <w:lang w:val="sl-SI"/>
        </w:rPr>
      </w:pPr>
      <w:r w:rsidRPr="007365FB">
        <w:rPr>
          <w:rFonts w:cs="Arial"/>
          <w:b/>
          <w:szCs w:val="20"/>
          <w:lang w:val="sl-SI"/>
        </w:rPr>
        <w:t>o</w:t>
      </w:r>
      <w:r w:rsidRPr="007365FB">
        <w:rPr>
          <w:rFonts w:cs="Arial"/>
          <w:b/>
          <w:color w:val="0000FF"/>
          <w:szCs w:val="20"/>
          <w:lang w:val="sl-SI"/>
        </w:rPr>
        <w:t xml:space="preserve"> </w:t>
      </w:r>
      <w:r w:rsidRPr="007365FB">
        <w:rPr>
          <w:rFonts w:cs="Arial"/>
          <w:b/>
          <w:szCs w:val="20"/>
          <w:lang w:val="sl-SI"/>
        </w:rPr>
        <w:t>načrtih upravljanja voda na vodnih območjih Donave in Jadranskega morja</w:t>
      </w:r>
    </w:p>
    <w:p w:rsidR="007365FB" w:rsidRPr="007365FB" w:rsidRDefault="007365FB" w:rsidP="00A667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Cs w:val="20"/>
          <w:lang w:val="sl-SI"/>
        </w:rPr>
      </w:pPr>
    </w:p>
    <w:p w:rsidR="007365FB" w:rsidRPr="007365FB" w:rsidRDefault="007365FB" w:rsidP="00A667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Cs w:val="20"/>
          <w:lang w:val="sl-SI"/>
        </w:rPr>
      </w:pPr>
    </w:p>
    <w:p w:rsidR="007365FB" w:rsidRPr="007365FB" w:rsidRDefault="007365FB" w:rsidP="00A66744">
      <w:pPr>
        <w:tabs>
          <w:tab w:val="left" w:pos="37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Cs w:val="20"/>
          <w:lang w:val="sl-SI"/>
        </w:rPr>
      </w:pPr>
      <w:r w:rsidRPr="007365FB">
        <w:rPr>
          <w:rFonts w:cs="Arial"/>
          <w:szCs w:val="20"/>
          <w:lang w:val="sl-SI"/>
        </w:rPr>
        <w:t>1. člen</w:t>
      </w:r>
    </w:p>
    <w:p w:rsidR="007365FB" w:rsidRPr="007365FB" w:rsidRDefault="007365FB" w:rsidP="00A66744">
      <w:pPr>
        <w:jc w:val="center"/>
        <w:rPr>
          <w:rFonts w:cs="Arial"/>
          <w:szCs w:val="20"/>
          <w:lang w:val="sl-SI"/>
        </w:rPr>
      </w:pPr>
      <w:r w:rsidRPr="007365FB">
        <w:rPr>
          <w:rFonts w:cs="Arial"/>
          <w:szCs w:val="20"/>
          <w:lang w:val="sl-SI"/>
        </w:rPr>
        <w:t>(</w:t>
      </w:r>
      <w:r w:rsidR="00B95943">
        <w:rPr>
          <w:rFonts w:cs="Arial"/>
          <w:szCs w:val="20"/>
          <w:lang w:val="sl-SI"/>
        </w:rPr>
        <w:t>vsebina</w:t>
      </w:r>
      <w:r w:rsidRPr="007365FB">
        <w:rPr>
          <w:rFonts w:cs="Arial"/>
          <w:szCs w:val="20"/>
          <w:lang w:val="sl-SI"/>
        </w:rPr>
        <w:t>)</w:t>
      </w:r>
    </w:p>
    <w:p w:rsidR="007365FB" w:rsidRPr="007365FB" w:rsidRDefault="007365FB" w:rsidP="00A66744">
      <w:pPr>
        <w:pStyle w:val="Navadensplet"/>
        <w:spacing w:before="0" w:beforeAutospacing="0" w:after="0" w:afterAutospacing="0" w:line="260" w:lineRule="atLeast"/>
        <w:jc w:val="both"/>
        <w:rPr>
          <w:rFonts w:ascii="Arial" w:hAnsi="Arial" w:cs="Arial"/>
          <w:sz w:val="20"/>
          <w:szCs w:val="20"/>
        </w:rPr>
      </w:pPr>
    </w:p>
    <w:p w:rsidR="007365FB" w:rsidRPr="007365FB" w:rsidRDefault="007365FB" w:rsidP="00A66744">
      <w:pPr>
        <w:pStyle w:val="Navadensplet"/>
        <w:spacing w:before="0" w:beforeAutospacing="0" w:after="0" w:afterAutospacing="0" w:line="260" w:lineRule="atLeast"/>
        <w:jc w:val="both"/>
        <w:rPr>
          <w:rFonts w:ascii="Arial" w:hAnsi="Arial" w:cs="Arial"/>
          <w:sz w:val="20"/>
          <w:szCs w:val="20"/>
        </w:rPr>
      </w:pPr>
      <w:r w:rsidRPr="007365FB">
        <w:rPr>
          <w:rFonts w:ascii="Arial" w:hAnsi="Arial" w:cs="Arial"/>
          <w:sz w:val="20"/>
          <w:szCs w:val="20"/>
        </w:rPr>
        <w:t>(1) S to uredbo se sprejmeta:</w:t>
      </w:r>
    </w:p>
    <w:p w:rsidR="007365FB" w:rsidRPr="007365FB" w:rsidRDefault="007365FB" w:rsidP="00A66744">
      <w:pPr>
        <w:pStyle w:val="Navadensplet"/>
        <w:spacing w:before="0" w:beforeAutospacing="0" w:after="0" w:afterAutospacing="0" w:line="260" w:lineRule="atLeast"/>
        <w:jc w:val="both"/>
        <w:rPr>
          <w:rFonts w:ascii="Arial" w:hAnsi="Arial" w:cs="Arial"/>
          <w:sz w:val="20"/>
          <w:szCs w:val="20"/>
        </w:rPr>
      </w:pPr>
      <w:r w:rsidRPr="007365FB">
        <w:rPr>
          <w:rFonts w:ascii="Arial" w:hAnsi="Arial" w:cs="Arial"/>
          <w:sz w:val="20"/>
          <w:szCs w:val="20"/>
        </w:rPr>
        <w:t xml:space="preserve">– </w:t>
      </w:r>
      <w:r w:rsidR="00B95943">
        <w:rPr>
          <w:rFonts w:ascii="Arial" w:hAnsi="Arial" w:cs="Arial"/>
          <w:sz w:val="20"/>
          <w:szCs w:val="20"/>
        </w:rPr>
        <w:t>N</w:t>
      </w:r>
      <w:r w:rsidRPr="007365FB">
        <w:rPr>
          <w:rFonts w:ascii="Arial" w:hAnsi="Arial" w:cs="Arial"/>
          <w:sz w:val="20"/>
          <w:szCs w:val="20"/>
        </w:rPr>
        <w:t>ačrt upravljanja voda na vodnem območju Donave za obdobje 2016–2021 (v nadaljnjem besedilu: načrt na VO Donave) in</w:t>
      </w:r>
    </w:p>
    <w:p w:rsidR="007365FB" w:rsidRPr="007365FB" w:rsidRDefault="00B95943" w:rsidP="00A66744">
      <w:pPr>
        <w:pStyle w:val="Navadensplet"/>
        <w:spacing w:before="0" w:beforeAutospacing="0" w:after="0" w:afterAutospacing="0" w:line="260" w:lineRule="atLeast"/>
        <w:jc w:val="both"/>
        <w:rPr>
          <w:rFonts w:ascii="Arial" w:hAnsi="Arial" w:cs="Arial"/>
          <w:sz w:val="20"/>
          <w:szCs w:val="20"/>
        </w:rPr>
      </w:pPr>
      <w:r>
        <w:rPr>
          <w:rFonts w:ascii="Arial" w:hAnsi="Arial" w:cs="Arial"/>
          <w:sz w:val="20"/>
          <w:szCs w:val="20"/>
        </w:rPr>
        <w:t>– N</w:t>
      </w:r>
      <w:r w:rsidR="007365FB" w:rsidRPr="007365FB">
        <w:rPr>
          <w:rFonts w:ascii="Arial" w:hAnsi="Arial" w:cs="Arial"/>
          <w:sz w:val="20"/>
          <w:szCs w:val="20"/>
        </w:rPr>
        <w:t>ačrt upravljanja voda na vodnem območju Jadranskega morja za obdobje 2016–2021 (v nadaljnjem besedilu: načrt na VO Jadranskega morja).</w:t>
      </w:r>
    </w:p>
    <w:p w:rsidR="007365FB" w:rsidRPr="007365FB" w:rsidRDefault="007365FB" w:rsidP="00A66744">
      <w:pPr>
        <w:pStyle w:val="Navadensplet"/>
        <w:spacing w:before="0" w:beforeAutospacing="0" w:after="0" w:afterAutospacing="0" w:line="260" w:lineRule="atLeast"/>
        <w:jc w:val="both"/>
        <w:rPr>
          <w:rFonts w:ascii="Arial" w:hAnsi="Arial" w:cs="Arial"/>
          <w:sz w:val="20"/>
          <w:szCs w:val="20"/>
        </w:rPr>
      </w:pPr>
    </w:p>
    <w:p w:rsidR="007365FB" w:rsidRPr="007365FB" w:rsidRDefault="007365FB" w:rsidP="00A66744">
      <w:pPr>
        <w:pStyle w:val="Navadensplet"/>
        <w:spacing w:before="0" w:beforeAutospacing="0" w:after="0" w:afterAutospacing="0" w:line="260" w:lineRule="atLeast"/>
        <w:jc w:val="both"/>
        <w:rPr>
          <w:rFonts w:ascii="Arial" w:hAnsi="Arial" w:cs="Arial"/>
          <w:sz w:val="20"/>
          <w:szCs w:val="20"/>
        </w:rPr>
      </w:pPr>
      <w:r w:rsidRPr="007365FB">
        <w:rPr>
          <w:rFonts w:ascii="Arial" w:hAnsi="Arial" w:cs="Arial"/>
          <w:sz w:val="20"/>
          <w:szCs w:val="20"/>
        </w:rPr>
        <w:t xml:space="preserve">(2) Ta uredba določa podrobnejšo vsebino opisnega dela načrta na VO Donave in načrta na VO Jadranskega morja. </w:t>
      </w:r>
    </w:p>
    <w:p w:rsidR="007365FB" w:rsidRPr="007365FB" w:rsidRDefault="007365FB" w:rsidP="00A66744">
      <w:pPr>
        <w:pStyle w:val="Navadensplet"/>
        <w:spacing w:before="0" w:beforeAutospacing="0" w:after="0" w:afterAutospacing="0" w:line="260" w:lineRule="atLeast"/>
        <w:jc w:val="both"/>
        <w:rPr>
          <w:rFonts w:ascii="Arial" w:hAnsi="Arial" w:cs="Arial"/>
          <w:sz w:val="20"/>
          <w:szCs w:val="20"/>
        </w:rPr>
      </w:pPr>
    </w:p>
    <w:p w:rsidR="007365FB" w:rsidRPr="007365FB" w:rsidRDefault="007365FB" w:rsidP="00A66744">
      <w:pPr>
        <w:pStyle w:val="Navadensplet"/>
        <w:spacing w:before="0" w:beforeAutospacing="0" w:after="0" w:afterAutospacing="0" w:line="260" w:lineRule="atLeast"/>
        <w:jc w:val="both"/>
        <w:rPr>
          <w:rFonts w:ascii="Arial" w:hAnsi="Arial" w:cs="Arial"/>
          <w:sz w:val="20"/>
          <w:szCs w:val="20"/>
        </w:rPr>
      </w:pPr>
      <w:r w:rsidRPr="007365FB">
        <w:rPr>
          <w:rFonts w:ascii="Arial" w:hAnsi="Arial" w:cs="Arial"/>
          <w:sz w:val="20"/>
          <w:szCs w:val="20"/>
        </w:rPr>
        <w:t xml:space="preserve">(3) Ta uredba določa tudi: </w:t>
      </w:r>
      <w:r w:rsidRPr="007365FB">
        <w:rPr>
          <w:rFonts w:ascii="Arial" w:hAnsi="Arial" w:cs="Arial"/>
          <w:color w:val="FF0000"/>
          <w:sz w:val="20"/>
          <w:szCs w:val="20"/>
        </w:rPr>
        <w:t xml:space="preserve"> </w:t>
      </w:r>
    </w:p>
    <w:p w:rsidR="007365FB" w:rsidRPr="007365FB" w:rsidRDefault="007365FB" w:rsidP="00A66744">
      <w:pPr>
        <w:pStyle w:val="Navadensplet"/>
        <w:spacing w:before="0" w:beforeAutospacing="0" w:after="0" w:afterAutospacing="0" w:line="260" w:lineRule="atLeast"/>
        <w:jc w:val="both"/>
        <w:rPr>
          <w:rFonts w:ascii="Arial" w:hAnsi="Arial" w:cs="Arial"/>
          <w:sz w:val="20"/>
          <w:szCs w:val="20"/>
        </w:rPr>
      </w:pPr>
      <w:r w:rsidRPr="007365FB">
        <w:rPr>
          <w:rFonts w:ascii="Arial" w:hAnsi="Arial" w:cs="Arial"/>
          <w:sz w:val="20"/>
          <w:szCs w:val="20"/>
        </w:rPr>
        <w:t>– vodna telesa površinskih in podzemnih voda, za katera se podaljšajo roki za doseganje ciljev načrta na VO Donave in načrta na VO Jadranskega morja;</w:t>
      </w:r>
    </w:p>
    <w:p w:rsidR="007365FB" w:rsidRPr="007365FB" w:rsidRDefault="007365FB" w:rsidP="00A66744">
      <w:pPr>
        <w:pStyle w:val="Navadensplet"/>
        <w:spacing w:before="0" w:beforeAutospacing="0" w:after="0" w:afterAutospacing="0" w:line="260" w:lineRule="atLeast"/>
        <w:jc w:val="both"/>
        <w:rPr>
          <w:rFonts w:ascii="Arial" w:hAnsi="Arial" w:cs="Arial"/>
          <w:sz w:val="20"/>
          <w:szCs w:val="20"/>
        </w:rPr>
      </w:pPr>
      <w:r w:rsidRPr="007365FB">
        <w:rPr>
          <w:rFonts w:ascii="Arial" w:hAnsi="Arial" w:cs="Arial"/>
          <w:sz w:val="20"/>
          <w:szCs w:val="20"/>
        </w:rPr>
        <w:t>– odseke vodotokov in jezer, pomembne za določitev za tip površinske vode značilnih referenčnih razmer (v nadaljnj</w:t>
      </w:r>
      <w:r w:rsidR="00A66744">
        <w:rPr>
          <w:rFonts w:ascii="Arial" w:hAnsi="Arial" w:cs="Arial"/>
          <w:sz w:val="20"/>
          <w:szCs w:val="20"/>
        </w:rPr>
        <w:t>em besedilu: referenčni odseki) in</w:t>
      </w:r>
    </w:p>
    <w:p w:rsidR="007365FB" w:rsidRPr="007365FB" w:rsidRDefault="007365FB" w:rsidP="00A66744">
      <w:pPr>
        <w:pStyle w:val="Navadensplet"/>
        <w:spacing w:before="0" w:beforeAutospacing="0" w:after="0" w:afterAutospacing="0" w:line="260" w:lineRule="atLeast"/>
        <w:jc w:val="both"/>
        <w:rPr>
          <w:rFonts w:ascii="Arial" w:hAnsi="Arial" w:cs="Arial"/>
          <w:sz w:val="20"/>
          <w:szCs w:val="20"/>
        </w:rPr>
      </w:pPr>
      <w:r w:rsidRPr="007365FB">
        <w:rPr>
          <w:rFonts w:ascii="Arial" w:hAnsi="Arial" w:cs="Arial"/>
          <w:sz w:val="20"/>
          <w:szCs w:val="20"/>
        </w:rPr>
        <w:t xml:space="preserve">– pogoje in omejitve posegov v vodno dobro </w:t>
      </w:r>
      <w:r w:rsidRPr="007365FB">
        <w:rPr>
          <w:rFonts w:ascii="Arial" w:hAnsi="Arial" w:cs="Arial"/>
          <w:sz w:val="20"/>
        </w:rPr>
        <w:t xml:space="preserve">zaradi zagotavljanja doseganja ciljev ali ohranjanja ciljev </w:t>
      </w:r>
      <w:r w:rsidRPr="007365FB">
        <w:rPr>
          <w:rFonts w:ascii="Arial" w:hAnsi="Arial" w:cs="Arial"/>
          <w:sz w:val="20"/>
          <w:szCs w:val="20"/>
        </w:rPr>
        <w:t>načrta na VO Donave in načrta na VO Jadranske</w:t>
      </w:r>
      <w:r w:rsidR="00A66744">
        <w:rPr>
          <w:rFonts w:ascii="Arial" w:hAnsi="Arial" w:cs="Arial"/>
          <w:sz w:val="20"/>
          <w:szCs w:val="20"/>
        </w:rPr>
        <w:t>ga morja za referenčne odseke.</w:t>
      </w:r>
    </w:p>
    <w:p w:rsidR="007365FB" w:rsidRPr="007365FB" w:rsidRDefault="007365FB" w:rsidP="00A66744">
      <w:pPr>
        <w:pStyle w:val="Navadensplet"/>
        <w:spacing w:before="0" w:beforeAutospacing="0" w:after="0" w:afterAutospacing="0" w:line="260" w:lineRule="atLeast"/>
        <w:jc w:val="both"/>
        <w:rPr>
          <w:rFonts w:ascii="Arial" w:hAnsi="Arial" w:cs="Arial"/>
          <w:sz w:val="20"/>
          <w:szCs w:val="20"/>
        </w:rPr>
      </w:pPr>
    </w:p>
    <w:p w:rsidR="007365FB" w:rsidRPr="007365FB" w:rsidRDefault="007365FB" w:rsidP="00A66744">
      <w:pPr>
        <w:pStyle w:val="Navadensplet"/>
        <w:spacing w:before="0" w:beforeAutospacing="0" w:after="0" w:afterAutospacing="0" w:line="260" w:lineRule="atLeast"/>
        <w:jc w:val="both"/>
        <w:rPr>
          <w:rFonts w:ascii="Arial" w:hAnsi="Arial" w:cs="Arial"/>
          <w:sz w:val="20"/>
          <w:szCs w:val="20"/>
        </w:rPr>
      </w:pPr>
      <w:r w:rsidRPr="007365FB">
        <w:rPr>
          <w:rFonts w:ascii="Arial" w:hAnsi="Arial" w:cs="Arial"/>
          <w:sz w:val="20"/>
          <w:szCs w:val="20"/>
        </w:rPr>
        <w:t>(4) Načrt na VO Donave in načrt na VO Jadranskega morja se štejeta za okoljski izhodišči, ki se nanašata na vode, v skladu z zakonom, ki ureja varstvo okolja.</w:t>
      </w:r>
    </w:p>
    <w:p w:rsidR="007365FB" w:rsidRPr="007365FB" w:rsidRDefault="007365FB" w:rsidP="00A66744">
      <w:pPr>
        <w:jc w:val="both"/>
        <w:rPr>
          <w:rFonts w:cs="Arial"/>
          <w:szCs w:val="20"/>
          <w:lang w:val="sl-SI"/>
        </w:rPr>
      </w:pPr>
    </w:p>
    <w:p w:rsidR="007365FB" w:rsidRPr="007365FB" w:rsidRDefault="007365FB" w:rsidP="00A66744">
      <w:pPr>
        <w:tabs>
          <w:tab w:val="left" w:pos="37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Cs w:val="20"/>
          <w:lang w:val="sl-SI"/>
        </w:rPr>
      </w:pPr>
      <w:r w:rsidRPr="007365FB">
        <w:rPr>
          <w:rFonts w:cs="Arial"/>
          <w:szCs w:val="20"/>
          <w:lang w:val="sl-SI"/>
        </w:rPr>
        <w:t>2. člen</w:t>
      </w:r>
    </w:p>
    <w:p w:rsidR="007365FB" w:rsidRPr="007365FB" w:rsidRDefault="007365FB" w:rsidP="00A66744">
      <w:pPr>
        <w:jc w:val="center"/>
        <w:rPr>
          <w:rFonts w:cs="Arial"/>
          <w:szCs w:val="20"/>
          <w:lang w:val="sl-SI"/>
        </w:rPr>
      </w:pPr>
      <w:r w:rsidRPr="007365FB">
        <w:rPr>
          <w:rFonts w:cs="Arial"/>
          <w:szCs w:val="20"/>
          <w:lang w:val="sl-SI"/>
        </w:rPr>
        <w:t xml:space="preserve">(vsebina </w:t>
      </w:r>
      <w:r w:rsidR="00B95943">
        <w:rPr>
          <w:rFonts w:cs="Arial"/>
          <w:szCs w:val="20"/>
          <w:lang w:val="sl-SI"/>
        </w:rPr>
        <w:t xml:space="preserve">in priloge </w:t>
      </w:r>
      <w:r w:rsidRPr="007365FB">
        <w:rPr>
          <w:rFonts w:cs="Arial"/>
          <w:szCs w:val="20"/>
          <w:lang w:val="sl-SI"/>
        </w:rPr>
        <w:t>načrtov upravljanja voda)</w:t>
      </w:r>
    </w:p>
    <w:p w:rsidR="007365FB" w:rsidRPr="007365FB" w:rsidRDefault="007365FB" w:rsidP="00A66744">
      <w:pPr>
        <w:jc w:val="both"/>
        <w:rPr>
          <w:rFonts w:cs="Arial"/>
          <w:szCs w:val="20"/>
          <w:lang w:val="sl-SI"/>
        </w:rPr>
      </w:pPr>
    </w:p>
    <w:p w:rsidR="007365FB" w:rsidRPr="007365FB" w:rsidRDefault="007365FB" w:rsidP="00A66744">
      <w:pPr>
        <w:jc w:val="both"/>
        <w:rPr>
          <w:rFonts w:cs="Arial"/>
          <w:szCs w:val="20"/>
          <w:lang w:val="sl-SI"/>
        </w:rPr>
      </w:pPr>
      <w:r w:rsidRPr="007365FB">
        <w:rPr>
          <w:rFonts w:cs="Arial"/>
          <w:szCs w:val="20"/>
          <w:lang w:val="sl-SI"/>
        </w:rPr>
        <w:t xml:space="preserve">(1) Vsebina opisnih delov načrta na VO Donave in načrta na VO Jadranskega morja je določena v </w:t>
      </w:r>
      <w:r w:rsidR="00B95943">
        <w:rPr>
          <w:rFonts w:cs="Arial"/>
          <w:szCs w:val="20"/>
          <w:lang w:val="sl-SI"/>
        </w:rPr>
        <w:t>p</w:t>
      </w:r>
      <w:r w:rsidRPr="007365FB">
        <w:rPr>
          <w:rFonts w:cs="Arial"/>
          <w:szCs w:val="20"/>
          <w:lang w:val="sl-SI"/>
        </w:rPr>
        <w:t>rilogi 1, ki je sestavni del te uredbe.</w:t>
      </w:r>
    </w:p>
    <w:p w:rsidR="007365FB" w:rsidRPr="007365FB" w:rsidRDefault="007365FB" w:rsidP="00A66744">
      <w:pPr>
        <w:jc w:val="both"/>
        <w:rPr>
          <w:rFonts w:cs="Arial"/>
          <w:szCs w:val="20"/>
          <w:lang w:val="sl-SI"/>
        </w:rPr>
      </w:pPr>
    </w:p>
    <w:p w:rsidR="007365FB" w:rsidRPr="007365FB" w:rsidRDefault="007365FB" w:rsidP="00A66744">
      <w:pPr>
        <w:jc w:val="both"/>
        <w:rPr>
          <w:rFonts w:cs="Arial"/>
          <w:szCs w:val="20"/>
          <w:lang w:val="sl-SI"/>
        </w:rPr>
      </w:pPr>
      <w:r w:rsidRPr="007365FB">
        <w:rPr>
          <w:rFonts w:cs="Arial"/>
          <w:szCs w:val="20"/>
          <w:lang w:val="sl-SI"/>
        </w:rPr>
        <w:t xml:space="preserve">(2) Načrt na VO Donave in načrt na VO Jadranskega morja vsebujeta priloge, ki so določene v </w:t>
      </w:r>
      <w:r w:rsidR="00B95943">
        <w:rPr>
          <w:rFonts w:cs="Arial"/>
          <w:szCs w:val="20"/>
          <w:lang w:val="sl-SI"/>
        </w:rPr>
        <w:t>p</w:t>
      </w:r>
      <w:r w:rsidRPr="007365FB">
        <w:rPr>
          <w:rFonts w:cs="Arial"/>
          <w:szCs w:val="20"/>
          <w:lang w:val="sl-SI"/>
        </w:rPr>
        <w:t>rilogi 2, ki je sestavni del te uredbe.</w:t>
      </w:r>
    </w:p>
    <w:p w:rsidR="007365FB" w:rsidRPr="007365FB" w:rsidRDefault="007365FB" w:rsidP="00A66744">
      <w:pPr>
        <w:jc w:val="both"/>
        <w:rPr>
          <w:rFonts w:cs="Arial"/>
          <w:szCs w:val="20"/>
          <w:lang w:val="sl-SI"/>
        </w:rPr>
      </w:pPr>
    </w:p>
    <w:p w:rsidR="007365FB" w:rsidRPr="007365FB" w:rsidRDefault="007365FB" w:rsidP="00A66744">
      <w:pPr>
        <w:jc w:val="both"/>
        <w:rPr>
          <w:rFonts w:cs="Arial"/>
          <w:szCs w:val="20"/>
          <w:lang w:val="sl-SI"/>
        </w:rPr>
      </w:pPr>
      <w:r w:rsidRPr="007365FB">
        <w:rPr>
          <w:rFonts w:cs="Arial"/>
          <w:szCs w:val="20"/>
          <w:lang w:val="sl-SI"/>
        </w:rPr>
        <w:t>(3) Načrt na VO Donave in načrt na VO Jadranskega morja</w:t>
      </w:r>
      <w:r w:rsidR="00B95943">
        <w:rPr>
          <w:rFonts w:cs="Arial"/>
          <w:szCs w:val="20"/>
          <w:lang w:val="sl-SI"/>
        </w:rPr>
        <w:t xml:space="preserve"> sta objavljena</w:t>
      </w:r>
      <w:r w:rsidRPr="007365FB">
        <w:rPr>
          <w:rFonts w:cs="Arial"/>
          <w:szCs w:val="20"/>
          <w:lang w:val="sl-SI"/>
        </w:rPr>
        <w:t xml:space="preserve"> na spletni strani ministrstva</w:t>
      </w:r>
      <w:r w:rsidR="00B95943">
        <w:rPr>
          <w:rFonts w:cs="Arial"/>
          <w:szCs w:val="20"/>
          <w:lang w:val="sl-SI"/>
        </w:rPr>
        <w:t>, pristojnega za vode (v nadaljnjem besedilu: ministrstvo),</w:t>
      </w:r>
      <w:r w:rsidRPr="007365FB">
        <w:rPr>
          <w:rFonts w:cs="Arial"/>
          <w:szCs w:val="20"/>
          <w:lang w:val="sl-SI"/>
        </w:rPr>
        <w:t xml:space="preserve"> ter sta dostopna pri ministrstvu. </w:t>
      </w:r>
    </w:p>
    <w:p w:rsidR="007365FB" w:rsidRPr="007365FB" w:rsidRDefault="007365FB" w:rsidP="00A66744">
      <w:pPr>
        <w:jc w:val="both"/>
        <w:rPr>
          <w:rFonts w:cs="Arial"/>
          <w:szCs w:val="20"/>
          <w:lang w:val="sl-SI"/>
        </w:rPr>
      </w:pPr>
    </w:p>
    <w:p w:rsidR="007365FB" w:rsidRPr="007365FB" w:rsidRDefault="007365FB" w:rsidP="00A66744">
      <w:pPr>
        <w:tabs>
          <w:tab w:val="left" w:pos="37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Cs w:val="20"/>
          <w:lang w:val="sl-SI"/>
        </w:rPr>
      </w:pPr>
      <w:r w:rsidRPr="007365FB">
        <w:rPr>
          <w:rFonts w:cs="Arial"/>
          <w:szCs w:val="20"/>
          <w:lang w:val="sl-SI"/>
        </w:rPr>
        <w:t>3. člen</w:t>
      </w:r>
    </w:p>
    <w:p w:rsidR="007365FB" w:rsidRPr="007365FB" w:rsidRDefault="007365FB" w:rsidP="00A66744">
      <w:pPr>
        <w:jc w:val="center"/>
        <w:rPr>
          <w:rFonts w:cs="Arial"/>
          <w:szCs w:val="20"/>
          <w:lang w:val="sl-SI"/>
        </w:rPr>
      </w:pPr>
      <w:r w:rsidRPr="007365FB">
        <w:rPr>
          <w:rFonts w:cs="Arial"/>
          <w:szCs w:val="20"/>
          <w:lang w:val="sl-SI"/>
        </w:rPr>
        <w:t>(vodna telesa s podaljšanimi roki za doseganje ciljev načrtov upravljanja voda)</w:t>
      </w:r>
    </w:p>
    <w:p w:rsidR="007365FB" w:rsidRPr="007365FB" w:rsidRDefault="007365FB" w:rsidP="00A66744">
      <w:pPr>
        <w:jc w:val="center"/>
        <w:rPr>
          <w:rFonts w:cs="Arial"/>
          <w:color w:val="0000FF"/>
          <w:szCs w:val="20"/>
          <w:lang w:val="sl-SI"/>
        </w:rPr>
      </w:pPr>
    </w:p>
    <w:p w:rsidR="007365FB" w:rsidRPr="007365FB" w:rsidRDefault="007365FB" w:rsidP="00A66744">
      <w:pPr>
        <w:jc w:val="both"/>
        <w:rPr>
          <w:rFonts w:cs="Arial"/>
          <w:szCs w:val="20"/>
          <w:lang w:val="sl-SI"/>
        </w:rPr>
      </w:pPr>
      <w:r w:rsidRPr="007365FB">
        <w:rPr>
          <w:rFonts w:cs="Arial"/>
          <w:szCs w:val="20"/>
          <w:lang w:val="sl-SI"/>
        </w:rPr>
        <w:t xml:space="preserve">(1) Vodna telesa površinskih voda, za katera morajo biti cilji načrta na VO Donave in načrta na VO Jadranskega morja na podlagi podaljšanja rokov </w:t>
      </w:r>
      <w:r w:rsidR="00E81266" w:rsidRPr="007365FB">
        <w:rPr>
          <w:rFonts w:cs="Arial"/>
          <w:szCs w:val="20"/>
          <w:lang w:val="sl-SI"/>
        </w:rPr>
        <w:t xml:space="preserve">zaradi razlogov, povezanih s tehnično </w:t>
      </w:r>
      <w:r w:rsidR="00E81266" w:rsidRPr="007365FB">
        <w:rPr>
          <w:rFonts w:cs="Arial"/>
          <w:szCs w:val="20"/>
          <w:lang w:val="sl-SI"/>
        </w:rPr>
        <w:lastRenderedPageBreak/>
        <w:t xml:space="preserve">izvedljivostjo ukrepov za doseganje teh ciljev ali z naravnimi pogoji, </w:t>
      </w:r>
      <w:r w:rsidRPr="007365FB">
        <w:rPr>
          <w:rFonts w:cs="Arial"/>
          <w:szCs w:val="20"/>
          <w:lang w:val="sl-SI"/>
        </w:rPr>
        <w:t>doseženi najpozneje do 22. decembra 2027, so:</w:t>
      </w:r>
    </w:p>
    <w:p w:rsidR="007365FB" w:rsidRPr="007365FB" w:rsidRDefault="007365FB" w:rsidP="007365FB">
      <w:pPr>
        <w:pStyle w:val="Odstavekseznama"/>
        <w:numPr>
          <w:ilvl w:val="0"/>
          <w:numId w:val="30"/>
        </w:numPr>
        <w:rPr>
          <w:rFonts w:ascii="Arial" w:hAnsi="Arial" w:cs="Arial"/>
          <w:color w:val="231F20"/>
          <w:sz w:val="20"/>
          <w:szCs w:val="20"/>
          <w:lang w:val="sl-SI"/>
        </w:rPr>
      </w:pPr>
      <w:r w:rsidRPr="007365FB">
        <w:rPr>
          <w:rFonts w:ascii="Arial" w:hAnsi="Arial" w:cs="Arial"/>
          <w:color w:val="231F20"/>
          <w:sz w:val="20"/>
          <w:szCs w:val="20"/>
          <w:lang w:val="sl-SI"/>
        </w:rPr>
        <w:t>VTJ Blejsko jezero</w:t>
      </w:r>
      <w:r w:rsidRPr="007365FB">
        <w:rPr>
          <w:rFonts w:ascii="Arial" w:hAnsi="Arial" w:cs="Arial"/>
          <w:color w:val="000000"/>
          <w:sz w:val="20"/>
          <w:szCs w:val="20"/>
          <w:lang w:val="sl-SI"/>
        </w:rPr>
        <w:t xml:space="preserve"> (SI1128VT),</w:t>
      </w:r>
    </w:p>
    <w:p w:rsidR="007365FB" w:rsidRPr="007365FB" w:rsidRDefault="007365FB" w:rsidP="007365FB">
      <w:pPr>
        <w:pStyle w:val="Odstavekseznama"/>
        <w:numPr>
          <w:ilvl w:val="0"/>
          <w:numId w:val="30"/>
        </w:numPr>
        <w:rPr>
          <w:rFonts w:ascii="Arial" w:hAnsi="Arial" w:cs="Arial"/>
          <w:color w:val="231F20"/>
          <w:sz w:val="20"/>
          <w:szCs w:val="20"/>
          <w:lang w:val="sl-SI"/>
        </w:rPr>
      </w:pPr>
      <w:r w:rsidRPr="007365FB">
        <w:rPr>
          <w:rFonts w:ascii="Arial" w:hAnsi="Arial" w:cs="Arial"/>
          <w:color w:val="231F20"/>
          <w:sz w:val="20"/>
          <w:szCs w:val="20"/>
          <w:lang w:val="sl-SI"/>
        </w:rPr>
        <w:t xml:space="preserve">VT Rača z </w:t>
      </w:r>
      <w:proofErr w:type="spellStart"/>
      <w:r w:rsidRPr="007365FB">
        <w:rPr>
          <w:rFonts w:ascii="Arial" w:hAnsi="Arial" w:cs="Arial"/>
          <w:color w:val="231F20"/>
          <w:sz w:val="20"/>
          <w:szCs w:val="20"/>
          <w:lang w:val="sl-SI"/>
        </w:rPr>
        <w:t>Radomljo</w:t>
      </w:r>
      <w:proofErr w:type="spellEnd"/>
      <w:r w:rsidRPr="007365FB">
        <w:rPr>
          <w:rFonts w:ascii="Arial" w:hAnsi="Arial" w:cs="Arial"/>
          <w:color w:val="231F20"/>
          <w:sz w:val="20"/>
          <w:szCs w:val="20"/>
          <w:lang w:val="sl-SI"/>
        </w:rPr>
        <w:t xml:space="preserve"> (</w:t>
      </w:r>
      <w:r w:rsidRPr="007365FB">
        <w:rPr>
          <w:rFonts w:ascii="Arial" w:hAnsi="Arial" w:cs="Arial"/>
          <w:color w:val="000000"/>
          <w:sz w:val="20"/>
          <w:szCs w:val="20"/>
          <w:lang w:val="sl-SI"/>
        </w:rPr>
        <w:t>SI1324VT</w:t>
      </w:r>
      <w:r w:rsidRPr="007365FB">
        <w:rPr>
          <w:rFonts w:ascii="Arial" w:hAnsi="Arial" w:cs="Arial"/>
          <w:color w:val="231F20"/>
          <w:sz w:val="20"/>
          <w:szCs w:val="20"/>
          <w:lang w:val="sl-SI"/>
        </w:rPr>
        <w:t>),</w:t>
      </w:r>
    </w:p>
    <w:p w:rsidR="007365FB" w:rsidRPr="007365FB" w:rsidRDefault="007365FB" w:rsidP="007365FB">
      <w:pPr>
        <w:pStyle w:val="Odstavekseznama"/>
        <w:numPr>
          <w:ilvl w:val="0"/>
          <w:numId w:val="30"/>
        </w:numPr>
        <w:rPr>
          <w:rFonts w:ascii="Arial" w:hAnsi="Arial" w:cs="Arial"/>
          <w:color w:val="000000"/>
          <w:sz w:val="20"/>
          <w:szCs w:val="20"/>
          <w:lang w:val="sl-SI"/>
        </w:rPr>
      </w:pPr>
      <w:r w:rsidRPr="007365FB">
        <w:rPr>
          <w:rFonts w:ascii="Arial" w:hAnsi="Arial" w:cs="Arial"/>
          <w:color w:val="000000"/>
          <w:sz w:val="20"/>
          <w:szCs w:val="20"/>
          <w:lang w:val="sl-SI"/>
        </w:rPr>
        <w:t xml:space="preserve">VT Pšata (SI1326VT), </w:t>
      </w:r>
    </w:p>
    <w:p w:rsidR="007365FB" w:rsidRPr="007365FB" w:rsidRDefault="007365FB" w:rsidP="007365FB">
      <w:pPr>
        <w:pStyle w:val="Odstavekseznama"/>
        <w:numPr>
          <w:ilvl w:val="0"/>
          <w:numId w:val="30"/>
        </w:numPr>
        <w:rPr>
          <w:rFonts w:ascii="Arial" w:hAnsi="Arial" w:cs="Arial"/>
          <w:color w:val="000000"/>
          <w:sz w:val="20"/>
          <w:szCs w:val="20"/>
          <w:lang w:val="sl-SI"/>
        </w:rPr>
      </w:pPr>
      <w:r w:rsidRPr="007365FB">
        <w:rPr>
          <w:rFonts w:ascii="Arial" w:hAnsi="Arial" w:cs="Arial"/>
          <w:color w:val="000000"/>
          <w:sz w:val="20"/>
          <w:szCs w:val="20"/>
          <w:lang w:val="sl-SI"/>
        </w:rPr>
        <w:t xml:space="preserve">VT Kamniška Bistrica Stahovica – </w:t>
      </w:r>
      <w:proofErr w:type="spellStart"/>
      <w:r w:rsidRPr="007365FB">
        <w:rPr>
          <w:rFonts w:ascii="Arial" w:hAnsi="Arial" w:cs="Arial"/>
          <w:color w:val="000000"/>
          <w:sz w:val="20"/>
          <w:szCs w:val="20"/>
          <w:lang w:val="sl-SI"/>
        </w:rPr>
        <w:t>Študa</w:t>
      </w:r>
      <w:proofErr w:type="spellEnd"/>
      <w:r w:rsidRPr="007365FB">
        <w:rPr>
          <w:rFonts w:ascii="Arial" w:hAnsi="Arial" w:cs="Arial"/>
          <w:color w:val="000000"/>
          <w:sz w:val="20"/>
          <w:szCs w:val="20"/>
          <w:lang w:val="sl-SI"/>
        </w:rPr>
        <w:t xml:space="preserve"> (SI132VT5),</w:t>
      </w:r>
    </w:p>
    <w:p w:rsidR="007365FB" w:rsidRPr="007365FB" w:rsidRDefault="007365FB" w:rsidP="007365FB">
      <w:pPr>
        <w:pStyle w:val="Odstavekseznama"/>
        <w:numPr>
          <w:ilvl w:val="0"/>
          <w:numId w:val="30"/>
        </w:numPr>
        <w:rPr>
          <w:rFonts w:ascii="Arial" w:hAnsi="Arial" w:cs="Arial"/>
          <w:color w:val="000000"/>
          <w:sz w:val="20"/>
          <w:szCs w:val="20"/>
          <w:lang w:val="sl-SI"/>
        </w:rPr>
      </w:pPr>
      <w:r w:rsidRPr="007365FB">
        <w:rPr>
          <w:rFonts w:ascii="Arial" w:hAnsi="Arial" w:cs="Arial"/>
          <w:color w:val="000000"/>
          <w:sz w:val="20"/>
          <w:szCs w:val="20"/>
          <w:lang w:val="sl-SI"/>
        </w:rPr>
        <w:t xml:space="preserve">VT Kamniška Bistrica </w:t>
      </w:r>
      <w:proofErr w:type="spellStart"/>
      <w:r w:rsidRPr="007365FB">
        <w:rPr>
          <w:rFonts w:ascii="Arial" w:hAnsi="Arial" w:cs="Arial"/>
          <w:color w:val="000000"/>
          <w:sz w:val="20"/>
          <w:szCs w:val="20"/>
          <w:lang w:val="sl-SI"/>
        </w:rPr>
        <w:t>Študa</w:t>
      </w:r>
      <w:proofErr w:type="spellEnd"/>
      <w:r w:rsidRPr="007365FB">
        <w:rPr>
          <w:rFonts w:ascii="Arial" w:hAnsi="Arial" w:cs="Arial"/>
          <w:color w:val="000000"/>
          <w:sz w:val="20"/>
          <w:szCs w:val="20"/>
          <w:lang w:val="sl-SI"/>
        </w:rPr>
        <w:t xml:space="preserve"> – Dol (SI132VT7),</w:t>
      </w:r>
    </w:p>
    <w:p w:rsidR="007365FB" w:rsidRPr="007365FB" w:rsidRDefault="007365FB" w:rsidP="007365FB">
      <w:pPr>
        <w:pStyle w:val="Odstavekseznama"/>
        <w:numPr>
          <w:ilvl w:val="0"/>
          <w:numId w:val="30"/>
        </w:numPr>
        <w:rPr>
          <w:rFonts w:ascii="Arial" w:hAnsi="Arial" w:cs="Arial"/>
          <w:color w:val="000000"/>
          <w:sz w:val="20"/>
          <w:szCs w:val="20"/>
          <w:lang w:val="sl-SI"/>
        </w:rPr>
      </w:pPr>
      <w:r w:rsidRPr="007365FB">
        <w:rPr>
          <w:rFonts w:ascii="Arial" w:hAnsi="Arial" w:cs="Arial"/>
          <w:color w:val="000000"/>
          <w:sz w:val="20"/>
          <w:szCs w:val="20"/>
          <w:lang w:val="sl-SI"/>
        </w:rPr>
        <w:t>VT Cerkniščica (SI14102VT),</w:t>
      </w:r>
    </w:p>
    <w:p w:rsidR="007365FB" w:rsidRPr="007365FB" w:rsidRDefault="007365FB" w:rsidP="007365FB">
      <w:pPr>
        <w:pStyle w:val="Odstavekseznama"/>
        <w:numPr>
          <w:ilvl w:val="0"/>
          <w:numId w:val="30"/>
        </w:numPr>
        <w:rPr>
          <w:rFonts w:ascii="Arial" w:hAnsi="Arial" w:cs="Arial"/>
          <w:color w:val="000000"/>
          <w:sz w:val="20"/>
          <w:szCs w:val="20"/>
          <w:lang w:val="sl-SI"/>
        </w:rPr>
      </w:pPr>
      <w:r w:rsidRPr="007365FB">
        <w:rPr>
          <w:rFonts w:ascii="Arial" w:hAnsi="Arial" w:cs="Arial"/>
          <w:color w:val="000000"/>
          <w:sz w:val="20"/>
          <w:szCs w:val="20"/>
          <w:lang w:val="sl-SI"/>
        </w:rPr>
        <w:t>VT Rak (SI143VT),</w:t>
      </w:r>
    </w:p>
    <w:p w:rsidR="007365FB" w:rsidRPr="007365FB" w:rsidRDefault="007365FB" w:rsidP="007365FB">
      <w:pPr>
        <w:pStyle w:val="Odstavekseznama"/>
        <w:numPr>
          <w:ilvl w:val="0"/>
          <w:numId w:val="30"/>
        </w:numPr>
        <w:rPr>
          <w:rFonts w:ascii="Arial" w:hAnsi="Arial" w:cs="Arial"/>
          <w:color w:val="000000"/>
          <w:sz w:val="20"/>
          <w:szCs w:val="20"/>
          <w:lang w:val="sl-SI"/>
        </w:rPr>
      </w:pPr>
      <w:r w:rsidRPr="007365FB">
        <w:rPr>
          <w:rFonts w:ascii="Arial" w:hAnsi="Arial" w:cs="Arial"/>
          <w:color w:val="000000"/>
          <w:sz w:val="20"/>
          <w:szCs w:val="20"/>
          <w:lang w:val="sl-SI"/>
        </w:rPr>
        <w:t>VT Pivka povirje – Prestranek (SI144VT1),</w:t>
      </w:r>
    </w:p>
    <w:p w:rsidR="007365FB" w:rsidRPr="007365FB" w:rsidRDefault="007365FB" w:rsidP="007365FB">
      <w:pPr>
        <w:pStyle w:val="Odstavekseznama"/>
        <w:numPr>
          <w:ilvl w:val="0"/>
          <w:numId w:val="30"/>
        </w:numPr>
        <w:rPr>
          <w:rFonts w:ascii="Arial" w:hAnsi="Arial" w:cs="Arial"/>
          <w:color w:val="000000"/>
          <w:sz w:val="20"/>
          <w:szCs w:val="20"/>
          <w:lang w:val="sl-SI"/>
        </w:rPr>
      </w:pPr>
      <w:r w:rsidRPr="007365FB">
        <w:rPr>
          <w:rFonts w:ascii="Arial" w:hAnsi="Arial" w:cs="Arial"/>
          <w:color w:val="000000"/>
          <w:sz w:val="20"/>
          <w:szCs w:val="20"/>
          <w:lang w:val="sl-SI"/>
        </w:rPr>
        <w:t>VT Pivka Prestranek – Postojnska jama (SI144VT2),</w:t>
      </w:r>
    </w:p>
    <w:p w:rsidR="007365FB" w:rsidRPr="007365FB" w:rsidRDefault="007365FB" w:rsidP="007365FB">
      <w:pPr>
        <w:pStyle w:val="Odstavekseznama"/>
        <w:numPr>
          <w:ilvl w:val="0"/>
          <w:numId w:val="30"/>
        </w:numPr>
        <w:rPr>
          <w:rFonts w:ascii="Arial" w:hAnsi="Arial" w:cs="Arial"/>
          <w:color w:val="000000"/>
          <w:sz w:val="20"/>
          <w:szCs w:val="20"/>
          <w:lang w:val="sl-SI"/>
        </w:rPr>
      </w:pPr>
      <w:r w:rsidRPr="007365FB">
        <w:rPr>
          <w:rFonts w:ascii="Arial" w:hAnsi="Arial" w:cs="Arial"/>
          <w:color w:val="000000"/>
          <w:sz w:val="20"/>
          <w:szCs w:val="20"/>
          <w:lang w:val="sl-SI"/>
        </w:rPr>
        <w:t xml:space="preserve">VT </w:t>
      </w:r>
      <w:proofErr w:type="spellStart"/>
      <w:r w:rsidRPr="007365FB">
        <w:rPr>
          <w:rFonts w:ascii="Arial" w:hAnsi="Arial" w:cs="Arial"/>
          <w:color w:val="000000"/>
          <w:sz w:val="20"/>
          <w:szCs w:val="20"/>
          <w:lang w:val="sl-SI"/>
        </w:rPr>
        <w:t>Logaščica</w:t>
      </w:r>
      <w:proofErr w:type="spellEnd"/>
      <w:r w:rsidRPr="007365FB">
        <w:rPr>
          <w:rFonts w:ascii="Arial" w:hAnsi="Arial" w:cs="Arial"/>
          <w:color w:val="000000"/>
          <w:sz w:val="20"/>
          <w:szCs w:val="20"/>
          <w:lang w:val="sl-SI"/>
        </w:rPr>
        <w:t xml:space="preserve"> (SI146VT),</w:t>
      </w:r>
    </w:p>
    <w:p w:rsidR="007365FB" w:rsidRPr="007365FB" w:rsidRDefault="007365FB" w:rsidP="007365FB">
      <w:pPr>
        <w:pStyle w:val="Odstavekseznama"/>
        <w:numPr>
          <w:ilvl w:val="0"/>
          <w:numId w:val="30"/>
        </w:numPr>
        <w:rPr>
          <w:rFonts w:ascii="Arial" w:hAnsi="Arial" w:cs="Arial"/>
          <w:color w:val="000000"/>
          <w:sz w:val="20"/>
          <w:szCs w:val="20"/>
          <w:lang w:val="sl-SI"/>
        </w:rPr>
      </w:pPr>
      <w:r w:rsidRPr="007365FB">
        <w:rPr>
          <w:rFonts w:ascii="Arial" w:hAnsi="Arial" w:cs="Arial"/>
          <w:color w:val="000000"/>
          <w:sz w:val="20"/>
          <w:szCs w:val="20"/>
          <w:lang w:val="sl-SI"/>
        </w:rPr>
        <w:t>VT Ljubljanica povirje – Ljubljana (SI14VT77),</w:t>
      </w:r>
    </w:p>
    <w:p w:rsidR="007365FB" w:rsidRPr="007365FB" w:rsidRDefault="007365FB" w:rsidP="007365FB">
      <w:pPr>
        <w:pStyle w:val="Odstavekseznama"/>
        <w:numPr>
          <w:ilvl w:val="0"/>
          <w:numId w:val="30"/>
        </w:numPr>
        <w:rPr>
          <w:rFonts w:ascii="Arial" w:hAnsi="Arial" w:cs="Arial"/>
          <w:color w:val="000000"/>
          <w:sz w:val="20"/>
          <w:szCs w:val="20"/>
          <w:lang w:val="sl-SI"/>
        </w:rPr>
      </w:pPr>
      <w:r w:rsidRPr="007365FB">
        <w:rPr>
          <w:rFonts w:ascii="Arial" w:hAnsi="Arial" w:cs="Arial"/>
          <w:color w:val="000000"/>
          <w:sz w:val="20"/>
          <w:szCs w:val="20"/>
          <w:lang w:val="sl-SI"/>
        </w:rPr>
        <w:t>MPVT Mestna Ljubljanica (SI14VT93),</w:t>
      </w:r>
    </w:p>
    <w:p w:rsidR="007365FB" w:rsidRPr="007365FB" w:rsidRDefault="007365FB" w:rsidP="007365FB">
      <w:pPr>
        <w:pStyle w:val="Odstavekseznama"/>
        <w:numPr>
          <w:ilvl w:val="0"/>
          <w:numId w:val="30"/>
        </w:numPr>
        <w:rPr>
          <w:rFonts w:ascii="Arial" w:hAnsi="Arial" w:cs="Arial"/>
          <w:color w:val="000000"/>
          <w:sz w:val="20"/>
          <w:szCs w:val="20"/>
          <w:lang w:val="sl-SI"/>
        </w:rPr>
      </w:pPr>
      <w:r w:rsidRPr="007365FB">
        <w:rPr>
          <w:rFonts w:ascii="Arial" w:hAnsi="Arial" w:cs="Arial"/>
          <w:color w:val="000000"/>
          <w:sz w:val="20"/>
          <w:szCs w:val="20"/>
          <w:lang w:val="sl-SI"/>
        </w:rPr>
        <w:t>UVT Velenjsko jezero (SI1624VT),</w:t>
      </w:r>
    </w:p>
    <w:p w:rsidR="007365FB" w:rsidRPr="007365FB" w:rsidRDefault="007365FB" w:rsidP="007365FB">
      <w:pPr>
        <w:pStyle w:val="Odstavekseznama"/>
        <w:numPr>
          <w:ilvl w:val="0"/>
          <w:numId w:val="30"/>
        </w:numPr>
        <w:rPr>
          <w:rFonts w:ascii="Arial" w:hAnsi="Arial" w:cs="Arial"/>
          <w:color w:val="000000"/>
          <w:sz w:val="20"/>
          <w:szCs w:val="20"/>
          <w:lang w:val="sl-SI"/>
        </w:rPr>
      </w:pPr>
      <w:r w:rsidRPr="007365FB">
        <w:rPr>
          <w:rFonts w:ascii="Arial" w:hAnsi="Arial" w:cs="Arial"/>
          <w:color w:val="000000"/>
          <w:sz w:val="20"/>
          <w:szCs w:val="20"/>
          <w:lang w:val="sl-SI"/>
        </w:rPr>
        <w:t>VT Paka Skorno – Šmartno (</w:t>
      </w:r>
      <w:r w:rsidRPr="007365FB">
        <w:rPr>
          <w:rFonts w:ascii="Arial" w:hAnsi="Arial" w:cs="Arial"/>
          <w:color w:val="231F20"/>
          <w:sz w:val="20"/>
          <w:szCs w:val="20"/>
          <w:lang w:val="sl-SI"/>
        </w:rPr>
        <w:t>SI162VT9</w:t>
      </w:r>
      <w:r w:rsidRPr="007365FB">
        <w:rPr>
          <w:rFonts w:ascii="Arial" w:hAnsi="Arial" w:cs="Arial"/>
          <w:color w:val="000000"/>
          <w:sz w:val="20"/>
          <w:szCs w:val="20"/>
          <w:lang w:val="sl-SI"/>
        </w:rPr>
        <w:t>),</w:t>
      </w:r>
    </w:p>
    <w:p w:rsidR="007365FB" w:rsidRPr="007365FB" w:rsidRDefault="007365FB" w:rsidP="007365FB">
      <w:pPr>
        <w:pStyle w:val="Odstavekseznama"/>
        <w:numPr>
          <w:ilvl w:val="0"/>
          <w:numId w:val="30"/>
        </w:numPr>
        <w:rPr>
          <w:rFonts w:ascii="Arial" w:hAnsi="Arial" w:cs="Arial"/>
          <w:color w:val="000000"/>
          <w:sz w:val="20"/>
          <w:szCs w:val="20"/>
          <w:lang w:val="sl-SI"/>
        </w:rPr>
      </w:pPr>
      <w:r w:rsidRPr="007365FB">
        <w:rPr>
          <w:rFonts w:ascii="Arial" w:hAnsi="Arial" w:cs="Arial"/>
          <w:color w:val="000000"/>
          <w:sz w:val="20"/>
          <w:szCs w:val="20"/>
          <w:lang w:val="sl-SI"/>
        </w:rPr>
        <w:t>MPVT zadrževalnik Slivniško jezero (SI168VT3),</w:t>
      </w:r>
    </w:p>
    <w:p w:rsidR="007365FB" w:rsidRPr="007365FB" w:rsidRDefault="007365FB" w:rsidP="007365FB">
      <w:pPr>
        <w:pStyle w:val="Odstavekseznama"/>
        <w:numPr>
          <w:ilvl w:val="0"/>
          <w:numId w:val="30"/>
        </w:numPr>
        <w:rPr>
          <w:rFonts w:ascii="Arial" w:hAnsi="Arial" w:cs="Arial"/>
          <w:color w:val="000000"/>
          <w:sz w:val="20"/>
          <w:szCs w:val="20"/>
          <w:lang w:val="sl-SI"/>
        </w:rPr>
      </w:pPr>
      <w:r w:rsidRPr="007365FB">
        <w:rPr>
          <w:rFonts w:ascii="Arial" w:hAnsi="Arial" w:cs="Arial"/>
          <w:color w:val="000000"/>
          <w:sz w:val="20"/>
          <w:szCs w:val="20"/>
          <w:lang w:val="sl-SI"/>
        </w:rPr>
        <w:t>VT Temenica I (SI186VT3),</w:t>
      </w:r>
    </w:p>
    <w:p w:rsidR="007365FB" w:rsidRPr="007365FB" w:rsidRDefault="007365FB" w:rsidP="007365FB">
      <w:pPr>
        <w:pStyle w:val="Odstavekseznama"/>
        <w:numPr>
          <w:ilvl w:val="0"/>
          <w:numId w:val="30"/>
        </w:numPr>
        <w:rPr>
          <w:rFonts w:ascii="Arial" w:hAnsi="Arial" w:cs="Arial"/>
          <w:color w:val="000000"/>
          <w:sz w:val="20"/>
          <w:szCs w:val="20"/>
          <w:lang w:val="sl-SI"/>
        </w:rPr>
      </w:pPr>
      <w:r w:rsidRPr="007365FB">
        <w:rPr>
          <w:rFonts w:ascii="Arial" w:hAnsi="Arial" w:cs="Arial"/>
          <w:color w:val="000000"/>
          <w:sz w:val="20"/>
          <w:szCs w:val="20"/>
          <w:lang w:val="sl-SI"/>
        </w:rPr>
        <w:t>VT Krka povirje – Soteska (SI18VT31),</w:t>
      </w:r>
    </w:p>
    <w:p w:rsidR="007365FB" w:rsidRPr="007365FB" w:rsidRDefault="007365FB" w:rsidP="007365FB">
      <w:pPr>
        <w:pStyle w:val="Odstavekseznama"/>
        <w:numPr>
          <w:ilvl w:val="0"/>
          <w:numId w:val="30"/>
        </w:numPr>
        <w:rPr>
          <w:rFonts w:ascii="Arial" w:hAnsi="Arial" w:cs="Arial"/>
          <w:color w:val="000000"/>
          <w:sz w:val="20"/>
          <w:szCs w:val="20"/>
          <w:lang w:val="sl-SI"/>
        </w:rPr>
      </w:pPr>
      <w:r w:rsidRPr="007365FB">
        <w:rPr>
          <w:rFonts w:ascii="Arial" w:hAnsi="Arial" w:cs="Arial"/>
          <w:color w:val="000000"/>
          <w:sz w:val="20"/>
          <w:szCs w:val="20"/>
          <w:lang w:val="sl-SI"/>
        </w:rPr>
        <w:t xml:space="preserve">VT </w:t>
      </w:r>
      <w:proofErr w:type="spellStart"/>
      <w:r w:rsidRPr="007365FB">
        <w:rPr>
          <w:rFonts w:ascii="Arial" w:hAnsi="Arial" w:cs="Arial"/>
          <w:color w:val="000000"/>
          <w:sz w:val="20"/>
          <w:szCs w:val="20"/>
          <w:lang w:val="sl-SI"/>
        </w:rPr>
        <w:t>Mestinjščica</w:t>
      </w:r>
      <w:proofErr w:type="spellEnd"/>
      <w:r w:rsidRPr="007365FB">
        <w:rPr>
          <w:rFonts w:ascii="Arial" w:hAnsi="Arial" w:cs="Arial"/>
          <w:color w:val="000000"/>
          <w:sz w:val="20"/>
          <w:szCs w:val="20"/>
          <w:lang w:val="sl-SI"/>
        </w:rPr>
        <w:t xml:space="preserve"> (SI1922VT),</w:t>
      </w:r>
    </w:p>
    <w:p w:rsidR="007365FB" w:rsidRPr="007365FB" w:rsidRDefault="007365FB" w:rsidP="007365FB">
      <w:pPr>
        <w:pStyle w:val="Odstavekseznama"/>
        <w:numPr>
          <w:ilvl w:val="0"/>
          <w:numId w:val="30"/>
        </w:numPr>
        <w:rPr>
          <w:rFonts w:ascii="Arial" w:hAnsi="Arial" w:cs="Arial"/>
          <w:sz w:val="20"/>
          <w:szCs w:val="20"/>
          <w:lang w:val="sl-SI"/>
        </w:rPr>
      </w:pPr>
      <w:r w:rsidRPr="007365FB">
        <w:rPr>
          <w:rFonts w:ascii="Arial" w:hAnsi="Arial" w:cs="Arial"/>
          <w:sz w:val="20"/>
          <w:szCs w:val="20"/>
          <w:lang w:val="sl-SI"/>
        </w:rPr>
        <w:t>VT Sava HE Moste – Podbrezje</w:t>
      </w:r>
      <w:r w:rsidRPr="007365FB">
        <w:rPr>
          <w:rFonts w:ascii="Arial" w:hAnsi="Arial" w:cs="Arial"/>
          <w:color w:val="000000"/>
          <w:sz w:val="20"/>
          <w:szCs w:val="20"/>
          <w:lang w:val="sl-SI"/>
        </w:rPr>
        <w:t xml:space="preserve"> (</w:t>
      </w:r>
      <w:r w:rsidRPr="007365FB">
        <w:rPr>
          <w:rFonts w:ascii="Arial" w:hAnsi="Arial" w:cs="Arial"/>
          <w:sz w:val="20"/>
          <w:szCs w:val="20"/>
          <w:lang w:val="sl-SI"/>
        </w:rPr>
        <w:t>SI1VT137</w:t>
      </w:r>
      <w:r w:rsidRPr="007365FB">
        <w:rPr>
          <w:rFonts w:ascii="Arial" w:hAnsi="Arial" w:cs="Arial"/>
          <w:color w:val="000000"/>
          <w:sz w:val="20"/>
          <w:szCs w:val="20"/>
          <w:lang w:val="sl-SI"/>
        </w:rPr>
        <w:t>),</w:t>
      </w:r>
    </w:p>
    <w:p w:rsidR="007365FB" w:rsidRPr="007365FB" w:rsidRDefault="007365FB" w:rsidP="007365FB">
      <w:pPr>
        <w:pStyle w:val="Odstavekseznama"/>
        <w:numPr>
          <w:ilvl w:val="0"/>
          <w:numId w:val="30"/>
        </w:numPr>
        <w:rPr>
          <w:rFonts w:ascii="Arial" w:hAnsi="Arial" w:cs="Arial"/>
          <w:color w:val="000000"/>
          <w:sz w:val="20"/>
          <w:szCs w:val="20"/>
          <w:lang w:val="sl-SI"/>
        </w:rPr>
      </w:pPr>
      <w:r w:rsidRPr="007365FB">
        <w:rPr>
          <w:rFonts w:ascii="Arial" w:hAnsi="Arial" w:cs="Arial"/>
          <w:color w:val="000000"/>
          <w:sz w:val="20"/>
          <w:szCs w:val="20"/>
          <w:lang w:val="sl-SI"/>
        </w:rPr>
        <w:t>VT Sava Podgrad – Litija (SI1VT519),</w:t>
      </w:r>
    </w:p>
    <w:p w:rsidR="007365FB" w:rsidRPr="007365FB" w:rsidRDefault="007365FB" w:rsidP="007365FB">
      <w:pPr>
        <w:pStyle w:val="Odstavekseznama"/>
        <w:numPr>
          <w:ilvl w:val="0"/>
          <w:numId w:val="30"/>
        </w:numPr>
        <w:rPr>
          <w:rFonts w:ascii="Arial" w:hAnsi="Arial" w:cs="Arial"/>
          <w:color w:val="000000"/>
          <w:sz w:val="20"/>
          <w:szCs w:val="20"/>
          <w:lang w:val="sl-SI"/>
        </w:rPr>
      </w:pPr>
      <w:r w:rsidRPr="007365FB">
        <w:rPr>
          <w:rFonts w:ascii="Arial" w:hAnsi="Arial" w:cs="Arial"/>
          <w:color w:val="000000"/>
          <w:sz w:val="20"/>
          <w:szCs w:val="20"/>
          <w:lang w:val="sl-SI"/>
        </w:rPr>
        <w:t>VT Sava Boštanj – Krško (SI1VT739),</w:t>
      </w:r>
    </w:p>
    <w:p w:rsidR="007365FB" w:rsidRPr="007365FB" w:rsidRDefault="007365FB" w:rsidP="007365FB">
      <w:pPr>
        <w:pStyle w:val="Odstavekseznama"/>
        <w:numPr>
          <w:ilvl w:val="0"/>
          <w:numId w:val="30"/>
        </w:numPr>
        <w:rPr>
          <w:rFonts w:ascii="Arial" w:hAnsi="Arial" w:cs="Arial"/>
          <w:color w:val="000000"/>
          <w:sz w:val="20"/>
          <w:szCs w:val="20"/>
          <w:lang w:val="sl-SI"/>
        </w:rPr>
      </w:pPr>
      <w:r w:rsidRPr="007365FB">
        <w:rPr>
          <w:rFonts w:ascii="Arial" w:hAnsi="Arial" w:cs="Arial"/>
          <w:color w:val="000000"/>
          <w:sz w:val="20"/>
          <w:szCs w:val="20"/>
          <w:lang w:val="sl-SI"/>
        </w:rPr>
        <w:t xml:space="preserve">VT </w:t>
      </w:r>
      <w:proofErr w:type="spellStart"/>
      <w:r w:rsidRPr="007365FB">
        <w:rPr>
          <w:rFonts w:ascii="Arial" w:hAnsi="Arial" w:cs="Arial"/>
          <w:color w:val="000000"/>
          <w:sz w:val="20"/>
          <w:szCs w:val="20"/>
          <w:lang w:val="sl-SI"/>
        </w:rPr>
        <w:t>Rinža</w:t>
      </w:r>
      <w:proofErr w:type="spellEnd"/>
      <w:r w:rsidRPr="007365FB">
        <w:rPr>
          <w:rFonts w:ascii="Arial" w:hAnsi="Arial" w:cs="Arial"/>
          <w:color w:val="000000"/>
          <w:sz w:val="20"/>
          <w:szCs w:val="20"/>
          <w:lang w:val="sl-SI"/>
        </w:rPr>
        <w:t xml:space="preserve"> (SI21332VT),</w:t>
      </w:r>
    </w:p>
    <w:p w:rsidR="007365FB" w:rsidRPr="007365FB" w:rsidRDefault="007365FB" w:rsidP="007365FB">
      <w:pPr>
        <w:pStyle w:val="Odstavekseznama"/>
        <w:numPr>
          <w:ilvl w:val="0"/>
          <w:numId w:val="30"/>
        </w:numPr>
        <w:rPr>
          <w:rFonts w:ascii="Arial" w:hAnsi="Arial" w:cs="Arial"/>
          <w:color w:val="000000"/>
          <w:sz w:val="20"/>
          <w:szCs w:val="20"/>
          <w:lang w:val="sl-SI"/>
        </w:rPr>
      </w:pPr>
      <w:r w:rsidRPr="007365FB">
        <w:rPr>
          <w:rFonts w:ascii="Arial" w:hAnsi="Arial" w:cs="Arial"/>
          <w:color w:val="000000"/>
          <w:sz w:val="20"/>
          <w:szCs w:val="20"/>
          <w:lang w:val="sl-SI"/>
        </w:rPr>
        <w:t>VT Krupa (SI21602VT),</w:t>
      </w:r>
    </w:p>
    <w:p w:rsidR="007365FB" w:rsidRPr="007365FB" w:rsidRDefault="007365FB" w:rsidP="007365FB">
      <w:pPr>
        <w:pStyle w:val="Odstavekseznama"/>
        <w:numPr>
          <w:ilvl w:val="0"/>
          <w:numId w:val="30"/>
        </w:numPr>
        <w:rPr>
          <w:rFonts w:ascii="Arial" w:hAnsi="Arial" w:cs="Arial"/>
          <w:color w:val="000000"/>
          <w:sz w:val="20"/>
          <w:szCs w:val="20"/>
          <w:lang w:val="sl-SI"/>
        </w:rPr>
      </w:pPr>
      <w:r w:rsidRPr="007365FB">
        <w:rPr>
          <w:rFonts w:ascii="Arial" w:hAnsi="Arial" w:cs="Arial"/>
          <w:color w:val="000000"/>
          <w:sz w:val="20"/>
          <w:szCs w:val="20"/>
          <w:lang w:val="sl-SI"/>
        </w:rPr>
        <w:t>VT Mislinja Slovenj Gradec – Otiški vrh (SI322VT7),</w:t>
      </w:r>
    </w:p>
    <w:p w:rsidR="007365FB" w:rsidRPr="007365FB" w:rsidRDefault="007365FB" w:rsidP="007365FB">
      <w:pPr>
        <w:pStyle w:val="Odstavekseznama"/>
        <w:numPr>
          <w:ilvl w:val="0"/>
          <w:numId w:val="30"/>
        </w:numPr>
        <w:rPr>
          <w:rFonts w:ascii="Arial" w:hAnsi="Arial" w:cs="Arial"/>
          <w:color w:val="000000"/>
          <w:sz w:val="20"/>
          <w:szCs w:val="20"/>
          <w:lang w:val="sl-SI"/>
        </w:rPr>
      </w:pPr>
      <w:r w:rsidRPr="007365FB">
        <w:rPr>
          <w:rFonts w:ascii="Arial" w:hAnsi="Arial" w:cs="Arial"/>
          <w:color w:val="000000"/>
          <w:sz w:val="20"/>
          <w:szCs w:val="20"/>
          <w:lang w:val="sl-SI"/>
        </w:rPr>
        <w:t>VT Meža Črna na Koroškem – Dravograd (SI32VT30),</w:t>
      </w:r>
    </w:p>
    <w:p w:rsidR="007365FB" w:rsidRPr="007365FB" w:rsidRDefault="007365FB" w:rsidP="007365FB">
      <w:pPr>
        <w:pStyle w:val="Odstavekseznama"/>
        <w:numPr>
          <w:ilvl w:val="0"/>
          <w:numId w:val="30"/>
        </w:numPr>
        <w:rPr>
          <w:rFonts w:ascii="Arial" w:hAnsi="Arial" w:cs="Arial"/>
          <w:color w:val="000000"/>
          <w:sz w:val="20"/>
          <w:szCs w:val="20"/>
          <w:lang w:val="sl-SI"/>
        </w:rPr>
      </w:pPr>
      <w:r w:rsidRPr="007365FB">
        <w:rPr>
          <w:rFonts w:ascii="Arial" w:hAnsi="Arial" w:cs="Arial"/>
          <w:color w:val="000000"/>
          <w:sz w:val="20"/>
          <w:szCs w:val="20"/>
          <w:lang w:val="sl-SI"/>
        </w:rPr>
        <w:t>VT Ložnica Slovenska Bistrica – Pečke (SI364VT7),</w:t>
      </w:r>
    </w:p>
    <w:p w:rsidR="007365FB" w:rsidRPr="007365FB" w:rsidRDefault="007365FB" w:rsidP="007365FB">
      <w:pPr>
        <w:pStyle w:val="Odstavekseznama"/>
        <w:numPr>
          <w:ilvl w:val="0"/>
          <w:numId w:val="30"/>
        </w:numPr>
        <w:rPr>
          <w:rFonts w:ascii="Arial" w:hAnsi="Arial" w:cs="Arial"/>
          <w:color w:val="000000"/>
          <w:sz w:val="20"/>
          <w:szCs w:val="20"/>
          <w:lang w:val="sl-SI"/>
        </w:rPr>
      </w:pPr>
      <w:r w:rsidRPr="007365FB">
        <w:rPr>
          <w:rFonts w:ascii="Arial" w:hAnsi="Arial" w:cs="Arial"/>
          <w:color w:val="000000"/>
          <w:sz w:val="20"/>
          <w:szCs w:val="20"/>
          <w:lang w:val="sl-SI"/>
        </w:rPr>
        <w:t>VT Polskava Zgornja Polskava – Tržec (SI368VT9),</w:t>
      </w:r>
    </w:p>
    <w:p w:rsidR="007365FB" w:rsidRPr="007365FB" w:rsidRDefault="007365FB" w:rsidP="007365FB">
      <w:pPr>
        <w:pStyle w:val="Odstavekseznama"/>
        <w:numPr>
          <w:ilvl w:val="0"/>
          <w:numId w:val="30"/>
        </w:numPr>
        <w:rPr>
          <w:rFonts w:ascii="Arial" w:hAnsi="Arial" w:cs="Arial"/>
          <w:color w:val="000000"/>
          <w:sz w:val="20"/>
          <w:szCs w:val="20"/>
          <w:lang w:val="sl-SI"/>
        </w:rPr>
      </w:pPr>
      <w:r w:rsidRPr="007365FB">
        <w:rPr>
          <w:rFonts w:ascii="Arial" w:hAnsi="Arial" w:cs="Arial"/>
          <w:color w:val="000000"/>
          <w:sz w:val="20"/>
          <w:szCs w:val="20"/>
          <w:lang w:val="sl-SI"/>
        </w:rPr>
        <w:t>VT Dravinja Zreče – Videm (SI36VT90),</w:t>
      </w:r>
    </w:p>
    <w:p w:rsidR="007365FB" w:rsidRPr="007365FB" w:rsidRDefault="007365FB" w:rsidP="007365FB">
      <w:pPr>
        <w:pStyle w:val="Odstavekseznama"/>
        <w:numPr>
          <w:ilvl w:val="0"/>
          <w:numId w:val="30"/>
        </w:numPr>
        <w:rPr>
          <w:rFonts w:ascii="Arial" w:hAnsi="Arial" w:cs="Arial"/>
          <w:color w:val="000000"/>
          <w:sz w:val="20"/>
          <w:szCs w:val="20"/>
          <w:lang w:val="sl-SI"/>
        </w:rPr>
      </w:pPr>
      <w:r w:rsidRPr="007365FB">
        <w:rPr>
          <w:rFonts w:ascii="Arial" w:hAnsi="Arial" w:cs="Arial"/>
          <w:color w:val="000000"/>
          <w:sz w:val="20"/>
          <w:szCs w:val="20"/>
          <w:lang w:val="sl-SI"/>
        </w:rPr>
        <w:t>VT Pesnica državna meja – zadrževalnik Perniško jezero (SI38VT33),</w:t>
      </w:r>
    </w:p>
    <w:p w:rsidR="007365FB" w:rsidRPr="007365FB" w:rsidRDefault="007365FB" w:rsidP="007365FB">
      <w:pPr>
        <w:pStyle w:val="Odstavekseznama"/>
        <w:numPr>
          <w:ilvl w:val="0"/>
          <w:numId w:val="30"/>
        </w:numPr>
        <w:rPr>
          <w:rFonts w:ascii="Arial" w:hAnsi="Arial" w:cs="Arial"/>
          <w:color w:val="000000"/>
          <w:sz w:val="20"/>
          <w:szCs w:val="20"/>
          <w:lang w:val="sl-SI"/>
        </w:rPr>
      </w:pPr>
      <w:r w:rsidRPr="007365FB">
        <w:rPr>
          <w:rFonts w:ascii="Arial" w:hAnsi="Arial" w:cs="Arial"/>
          <w:color w:val="000000"/>
          <w:sz w:val="20"/>
          <w:szCs w:val="20"/>
          <w:lang w:val="sl-SI"/>
        </w:rPr>
        <w:t>VT Pesnica zadrževalnik Perniško jezero – Ormož (SI38VT90),</w:t>
      </w:r>
    </w:p>
    <w:p w:rsidR="007365FB" w:rsidRPr="007365FB" w:rsidRDefault="007365FB" w:rsidP="007365FB">
      <w:pPr>
        <w:pStyle w:val="Odstavekseznama"/>
        <w:numPr>
          <w:ilvl w:val="0"/>
          <w:numId w:val="30"/>
        </w:numPr>
        <w:rPr>
          <w:rFonts w:ascii="Arial" w:hAnsi="Arial" w:cs="Arial"/>
          <w:color w:val="000000"/>
          <w:sz w:val="20"/>
          <w:szCs w:val="20"/>
          <w:lang w:val="sl-SI"/>
        </w:rPr>
      </w:pPr>
      <w:r w:rsidRPr="007365FB">
        <w:rPr>
          <w:rFonts w:ascii="Arial" w:hAnsi="Arial" w:cs="Arial"/>
          <w:color w:val="000000"/>
          <w:sz w:val="20"/>
          <w:szCs w:val="20"/>
          <w:lang w:val="sl-SI"/>
        </w:rPr>
        <w:t>MPVT Drava mejni odsek z Avstrijo (SI3VT197),</w:t>
      </w:r>
    </w:p>
    <w:p w:rsidR="007365FB" w:rsidRPr="007365FB" w:rsidRDefault="007365FB" w:rsidP="007365FB">
      <w:pPr>
        <w:pStyle w:val="Odstavekseznama"/>
        <w:numPr>
          <w:ilvl w:val="0"/>
          <w:numId w:val="30"/>
        </w:numPr>
        <w:rPr>
          <w:rFonts w:ascii="Arial" w:hAnsi="Arial" w:cs="Arial"/>
          <w:color w:val="000000"/>
          <w:sz w:val="20"/>
          <w:szCs w:val="20"/>
          <w:lang w:val="sl-SI"/>
        </w:rPr>
      </w:pPr>
      <w:r w:rsidRPr="007365FB">
        <w:rPr>
          <w:rFonts w:ascii="Arial" w:hAnsi="Arial" w:cs="Arial"/>
          <w:color w:val="000000"/>
          <w:sz w:val="20"/>
          <w:szCs w:val="20"/>
          <w:lang w:val="sl-SI"/>
        </w:rPr>
        <w:t>MPVT Drava Dravograd – Maribor (SI3VT359),</w:t>
      </w:r>
    </w:p>
    <w:p w:rsidR="007365FB" w:rsidRPr="007365FB" w:rsidRDefault="007365FB" w:rsidP="007365FB">
      <w:pPr>
        <w:pStyle w:val="Odstavekseznama"/>
        <w:numPr>
          <w:ilvl w:val="0"/>
          <w:numId w:val="30"/>
        </w:numPr>
        <w:rPr>
          <w:rFonts w:ascii="Arial" w:hAnsi="Arial" w:cs="Arial"/>
          <w:color w:val="000000"/>
          <w:sz w:val="20"/>
          <w:szCs w:val="20"/>
          <w:lang w:val="sl-SI"/>
        </w:rPr>
      </w:pPr>
      <w:r w:rsidRPr="007365FB">
        <w:rPr>
          <w:rFonts w:ascii="Arial" w:hAnsi="Arial" w:cs="Arial"/>
          <w:color w:val="000000"/>
          <w:sz w:val="20"/>
          <w:szCs w:val="20"/>
          <w:lang w:val="sl-SI"/>
        </w:rPr>
        <w:t>MPVT zadrževalnik Ptujsko jezero (SI3VT5172),</w:t>
      </w:r>
    </w:p>
    <w:p w:rsidR="007365FB" w:rsidRPr="007365FB" w:rsidRDefault="007365FB" w:rsidP="007365FB">
      <w:pPr>
        <w:pStyle w:val="Odstavekseznama"/>
        <w:numPr>
          <w:ilvl w:val="0"/>
          <w:numId w:val="30"/>
        </w:numPr>
        <w:rPr>
          <w:rFonts w:ascii="Arial" w:hAnsi="Arial" w:cs="Arial"/>
          <w:color w:val="000000"/>
          <w:sz w:val="20"/>
          <w:szCs w:val="20"/>
          <w:lang w:val="sl-SI"/>
        </w:rPr>
      </w:pPr>
      <w:r w:rsidRPr="007365FB">
        <w:rPr>
          <w:rFonts w:ascii="Arial" w:hAnsi="Arial" w:cs="Arial"/>
          <w:color w:val="000000"/>
          <w:sz w:val="20"/>
          <w:szCs w:val="20"/>
          <w:lang w:val="sl-SI"/>
        </w:rPr>
        <w:t>VT Drava Ptuj – Ormož (SI3VT930),</w:t>
      </w:r>
    </w:p>
    <w:p w:rsidR="007365FB" w:rsidRPr="007365FB" w:rsidRDefault="007365FB" w:rsidP="007365FB">
      <w:pPr>
        <w:pStyle w:val="Odstavekseznama"/>
        <w:numPr>
          <w:ilvl w:val="0"/>
          <w:numId w:val="30"/>
        </w:numPr>
        <w:rPr>
          <w:rFonts w:ascii="Arial" w:hAnsi="Arial" w:cs="Arial"/>
          <w:color w:val="000000"/>
          <w:sz w:val="20"/>
          <w:szCs w:val="20"/>
          <w:lang w:val="sl-SI"/>
        </w:rPr>
      </w:pPr>
      <w:r w:rsidRPr="007365FB">
        <w:rPr>
          <w:rFonts w:ascii="Arial" w:hAnsi="Arial" w:cs="Arial"/>
          <w:color w:val="000000"/>
          <w:sz w:val="20"/>
          <w:szCs w:val="20"/>
          <w:lang w:val="sl-SI"/>
        </w:rPr>
        <w:t>MPVT zadrževalnik Ormoško jezero (SI3VT950),</w:t>
      </w:r>
    </w:p>
    <w:p w:rsidR="007365FB" w:rsidRPr="007365FB" w:rsidRDefault="007365FB" w:rsidP="007365FB">
      <w:pPr>
        <w:pStyle w:val="Odstavekseznama"/>
        <w:numPr>
          <w:ilvl w:val="0"/>
          <w:numId w:val="30"/>
        </w:numPr>
        <w:rPr>
          <w:rFonts w:ascii="Arial" w:hAnsi="Arial" w:cs="Arial"/>
          <w:color w:val="000000"/>
          <w:sz w:val="20"/>
          <w:szCs w:val="20"/>
          <w:lang w:val="sl-SI"/>
        </w:rPr>
      </w:pPr>
      <w:r w:rsidRPr="007365FB">
        <w:rPr>
          <w:rFonts w:ascii="Arial" w:hAnsi="Arial" w:cs="Arial"/>
          <w:color w:val="000000"/>
          <w:sz w:val="20"/>
          <w:szCs w:val="20"/>
          <w:lang w:val="sl-SI"/>
        </w:rPr>
        <w:t>VT Ščavnica povirje – zadrževalnik Gajševsko jezero (SI434VT51),</w:t>
      </w:r>
    </w:p>
    <w:p w:rsidR="007365FB" w:rsidRPr="007365FB" w:rsidRDefault="007365FB" w:rsidP="007365FB">
      <w:pPr>
        <w:pStyle w:val="Odstavekseznama"/>
        <w:numPr>
          <w:ilvl w:val="0"/>
          <w:numId w:val="30"/>
        </w:numPr>
        <w:rPr>
          <w:rFonts w:ascii="Arial" w:hAnsi="Arial" w:cs="Arial"/>
          <w:color w:val="000000"/>
          <w:sz w:val="20"/>
          <w:szCs w:val="20"/>
          <w:lang w:val="sl-SI"/>
        </w:rPr>
      </w:pPr>
      <w:r w:rsidRPr="007365FB">
        <w:rPr>
          <w:rFonts w:ascii="Arial" w:hAnsi="Arial" w:cs="Arial"/>
          <w:color w:val="000000"/>
          <w:sz w:val="20"/>
          <w:szCs w:val="20"/>
          <w:lang w:val="sl-SI"/>
        </w:rPr>
        <w:t>VT Ščavnica zadrževalnik Gajševsko jezero – Gibina (SI434VT9),</w:t>
      </w:r>
    </w:p>
    <w:p w:rsidR="007365FB" w:rsidRPr="007365FB" w:rsidRDefault="007365FB" w:rsidP="007365FB">
      <w:pPr>
        <w:pStyle w:val="Odstavekseznama"/>
        <w:numPr>
          <w:ilvl w:val="0"/>
          <w:numId w:val="30"/>
        </w:numPr>
        <w:rPr>
          <w:rFonts w:ascii="Arial" w:hAnsi="Arial" w:cs="Arial"/>
          <w:color w:val="000000"/>
          <w:sz w:val="20"/>
          <w:szCs w:val="20"/>
          <w:lang w:val="sl-SI"/>
        </w:rPr>
      </w:pPr>
      <w:r w:rsidRPr="007365FB">
        <w:rPr>
          <w:rFonts w:ascii="Arial" w:hAnsi="Arial" w:cs="Arial"/>
          <w:color w:val="000000"/>
          <w:sz w:val="20"/>
          <w:szCs w:val="20"/>
          <w:lang w:val="sl-SI"/>
        </w:rPr>
        <w:t xml:space="preserve">VT </w:t>
      </w:r>
      <w:proofErr w:type="spellStart"/>
      <w:r w:rsidRPr="007365FB">
        <w:rPr>
          <w:rFonts w:ascii="Arial" w:hAnsi="Arial" w:cs="Arial"/>
          <w:color w:val="000000"/>
          <w:sz w:val="20"/>
          <w:szCs w:val="20"/>
          <w:lang w:val="sl-SI"/>
        </w:rPr>
        <w:t>Ledava</w:t>
      </w:r>
      <w:proofErr w:type="spellEnd"/>
      <w:r w:rsidRPr="007365FB">
        <w:rPr>
          <w:rFonts w:ascii="Arial" w:hAnsi="Arial" w:cs="Arial"/>
          <w:color w:val="000000"/>
          <w:sz w:val="20"/>
          <w:szCs w:val="20"/>
          <w:lang w:val="sl-SI"/>
        </w:rPr>
        <w:t xml:space="preserve"> zadrževalnik </w:t>
      </w:r>
      <w:proofErr w:type="spellStart"/>
      <w:r w:rsidRPr="007365FB">
        <w:rPr>
          <w:rFonts w:ascii="Arial" w:hAnsi="Arial" w:cs="Arial"/>
          <w:color w:val="000000"/>
          <w:sz w:val="20"/>
          <w:szCs w:val="20"/>
          <w:lang w:val="sl-SI"/>
        </w:rPr>
        <w:t>Ledavsko</w:t>
      </w:r>
      <w:proofErr w:type="spellEnd"/>
      <w:r w:rsidRPr="007365FB">
        <w:rPr>
          <w:rFonts w:ascii="Arial" w:hAnsi="Arial" w:cs="Arial"/>
          <w:color w:val="000000"/>
          <w:sz w:val="20"/>
          <w:szCs w:val="20"/>
          <w:lang w:val="sl-SI"/>
        </w:rPr>
        <w:t xml:space="preserve"> jezero – sotočje z Veliko Krko (SI442VT91),</w:t>
      </w:r>
    </w:p>
    <w:p w:rsidR="007365FB" w:rsidRPr="007365FB" w:rsidRDefault="007365FB" w:rsidP="007365FB">
      <w:pPr>
        <w:pStyle w:val="Odstavekseznama"/>
        <w:numPr>
          <w:ilvl w:val="0"/>
          <w:numId w:val="30"/>
        </w:numPr>
        <w:rPr>
          <w:rFonts w:ascii="Arial" w:hAnsi="Arial" w:cs="Arial"/>
          <w:color w:val="000000"/>
          <w:sz w:val="20"/>
          <w:szCs w:val="20"/>
          <w:lang w:val="sl-SI"/>
        </w:rPr>
      </w:pPr>
      <w:r w:rsidRPr="007365FB">
        <w:rPr>
          <w:rFonts w:ascii="Arial" w:hAnsi="Arial" w:cs="Arial"/>
          <w:color w:val="000000"/>
          <w:sz w:val="20"/>
          <w:szCs w:val="20"/>
          <w:lang w:val="sl-SI"/>
        </w:rPr>
        <w:t xml:space="preserve">VT </w:t>
      </w:r>
      <w:proofErr w:type="spellStart"/>
      <w:r w:rsidRPr="007365FB">
        <w:rPr>
          <w:rFonts w:ascii="Arial" w:hAnsi="Arial" w:cs="Arial"/>
          <w:color w:val="000000"/>
          <w:sz w:val="20"/>
          <w:szCs w:val="20"/>
          <w:lang w:val="sl-SI"/>
        </w:rPr>
        <w:t>Ledava</w:t>
      </w:r>
      <w:proofErr w:type="spellEnd"/>
      <w:r w:rsidRPr="007365FB">
        <w:rPr>
          <w:rFonts w:ascii="Arial" w:hAnsi="Arial" w:cs="Arial"/>
          <w:color w:val="000000"/>
          <w:sz w:val="20"/>
          <w:szCs w:val="20"/>
          <w:lang w:val="sl-SI"/>
        </w:rPr>
        <w:t xml:space="preserve"> mejni odsek (SI442VT92),</w:t>
      </w:r>
    </w:p>
    <w:p w:rsidR="007365FB" w:rsidRPr="007365FB" w:rsidRDefault="007365FB" w:rsidP="007365FB">
      <w:pPr>
        <w:pStyle w:val="Odstavekseznama"/>
        <w:numPr>
          <w:ilvl w:val="0"/>
          <w:numId w:val="30"/>
        </w:numPr>
        <w:rPr>
          <w:rFonts w:ascii="Arial" w:hAnsi="Arial" w:cs="Arial"/>
          <w:color w:val="000000"/>
          <w:sz w:val="20"/>
          <w:szCs w:val="20"/>
          <w:lang w:val="sl-SI"/>
        </w:rPr>
      </w:pPr>
      <w:r w:rsidRPr="007365FB">
        <w:rPr>
          <w:rFonts w:ascii="Arial" w:hAnsi="Arial" w:cs="Arial"/>
          <w:color w:val="000000"/>
          <w:sz w:val="20"/>
          <w:szCs w:val="20"/>
          <w:lang w:val="sl-SI"/>
        </w:rPr>
        <w:t xml:space="preserve">VT Dragonja Krkavče – </w:t>
      </w:r>
      <w:proofErr w:type="spellStart"/>
      <w:r w:rsidRPr="007365FB">
        <w:rPr>
          <w:rFonts w:ascii="Arial" w:hAnsi="Arial" w:cs="Arial"/>
          <w:color w:val="000000"/>
          <w:sz w:val="20"/>
          <w:szCs w:val="20"/>
          <w:lang w:val="sl-SI"/>
        </w:rPr>
        <w:t>Podkaštel</w:t>
      </w:r>
      <w:proofErr w:type="spellEnd"/>
      <w:r w:rsidRPr="007365FB">
        <w:rPr>
          <w:rFonts w:ascii="Arial" w:hAnsi="Arial" w:cs="Arial"/>
          <w:color w:val="000000"/>
          <w:sz w:val="20"/>
          <w:szCs w:val="20"/>
          <w:lang w:val="sl-SI"/>
        </w:rPr>
        <w:t xml:space="preserve"> (SI512VT51),</w:t>
      </w:r>
    </w:p>
    <w:p w:rsidR="007365FB" w:rsidRPr="007365FB" w:rsidRDefault="007365FB" w:rsidP="007365FB">
      <w:pPr>
        <w:pStyle w:val="Odstavekseznama"/>
        <w:numPr>
          <w:ilvl w:val="0"/>
          <w:numId w:val="30"/>
        </w:numPr>
        <w:rPr>
          <w:rFonts w:ascii="Arial" w:hAnsi="Arial" w:cs="Arial"/>
          <w:color w:val="000000"/>
          <w:sz w:val="20"/>
          <w:szCs w:val="20"/>
          <w:lang w:val="sl-SI"/>
        </w:rPr>
      </w:pPr>
      <w:r w:rsidRPr="007365FB">
        <w:rPr>
          <w:rFonts w:ascii="Arial" w:hAnsi="Arial" w:cs="Arial"/>
          <w:color w:val="000000"/>
          <w:sz w:val="20"/>
          <w:szCs w:val="20"/>
          <w:lang w:val="sl-SI"/>
        </w:rPr>
        <w:t>VT Koren (SI6354VT),</w:t>
      </w:r>
    </w:p>
    <w:p w:rsidR="007365FB" w:rsidRPr="007365FB" w:rsidRDefault="007365FB" w:rsidP="007365FB">
      <w:pPr>
        <w:pStyle w:val="Odstavekseznama"/>
        <w:numPr>
          <w:ilvl w:val="0"/>
          <w:numId w:val="30"/>
        </w:numPr>
        <w:rPr>
          <w:rFonts w:ascii="Arial" w:hAnsi="Arial" w:cs="Arial"/>
          <w:color w:val="000000"/>
          <w:sz w:val="20"/>
          <w:szCs w:val="20"/>
          <w:lang w:val="sl-SI"/>
        </w:rPr>
      </w:pPr>
      <w:r w:rsidRPr="007365FB">
        <w:rPr>
          <w:rFonts w:ascii="Arial" w:hAnsi="Arial" w:cs="Arial"/>
          <w:color w:val="000000"/>
          <w:sz w:val="20"/>
          <w:szCs w:val="20"/>
          <w:lang w:val="sl-SI"/>
        </w:rPr>
        <w:t xml:space="preserve">MPVT zadrževalnik </w:t>
      </w:r>
      <w:proofErr w:type="spellStart"/>
      <w:r w:rsidRPr="007365FB">
        <w:rPr>
          <w:rFonts w:ascii="Arial" w:hAnsi="Arial" w:cs="Arial"/>
          <w:color w:val="000000"/>
          <w:sz w:val="20"/>
          <w:szCs w:val="20"/>
          <w:lang w:val="sl-SI"/>
        </w:rPr>
        <w:t>Vogršček</w:t>
      </w:r>
      <w:proofErr w:type="spellEnd"/>
      <w:r w:rsidRPr="007365FB">
        <w:rPr>
          <w:rFonts w:ascii="Arial" w:hAnsi="Arial" w:cs="Arial"/>
          <w:color w:val="000000"/>
          <w:sz w:val="20"/>
          <w:szCs w:val="20"/>
          <w:lang w:val="sl-SI"/>
        </w:rPr>
        <w:t xml:space="preserve"> (SI64804VT) in</w:t>
      </w:r>
    </w:p>
    <w:p w:rsidR="007365FB" w:rsidRPr="007365FB" w:rsidRDefault="007365FB" w:rsidP="007365FB">
      <w:pPr>
        <w:pStyle w:val="Odstavekseznama"/>
        <w:numPr>
          <w:ilvl w:val="0"/>
          <w:numId w:val="30"/>
        </w:numPr>
        <w:rPr>
          <w:rFonts w:ascii="Arial" w:hAnsi="Arial" w:cs="Arial"/>
          <w:color w:val="000000"/>
          <w:sz w:val="20"/>
          <w:szCs w:val="20"/>
          <w:lang w:val="sl-SI"/>
        </w:rPr>
      </w:pPr>
      <w:r w:rsidRPr="007365FB">
        <w:rPr>
          <w:rFonts w:ascii="Arial" w:hAnsi="Arial" w:cs="Arial"/>
          <w:color w:val="000000"/>
          <w:sz w:val="20"/>
          <w:szCs w:val="20"/>
          <w:lang w:val="sl-SI"/>
        </w:rPr>
        <w:t>VT Vipava Brje – Miren (SI64VT90).</w:t>
      </w:r>
    </w:p>
    <w:p w:rsidR="007365FB" w:rsidRPr="007365FB" w:rsidRDefault="007365FB" w:rsidP="00A66744">
      <w:pPr>
        <w:jc w:val="both"/>
        <w:rPr>
          <w:rFonts w:cs="Arial"/>
          <w:szCs w:val="20"/>
          <w:lang w:val="sl-SI"/>
        </w:rPr>
      </w:pPr>
      <w:r w:rsidRPr="007365FB">
        <w:rPr>
          <w:rFonts w:cs="Arial"/>
          <w:szCs w:val="20"/>
          <w:lang w:val="sl-SI"/>
        </w:rPr>
        <w:t xml:space="preserve">(2) </w:t>
      </w:r>
      <w:r w:rsidR="00E81266">
        <w:rPr>
          <w:rFonts w:cs="Arial"/>
          <w:szCs w:val="20"/>
          <w:lang w:val="sl-SI"/>
        </w:rPr>
        <w:t>Ne glede na prejšnji odstavek morajo biti c</w:t>
      </w:r>
      <w:r w:rsidRPr="007365FB">
        <w:rPr>
          <w:rFonts w:cs="Arial"/>
          <w:szCs w:val="20"/>
          <w:lang w:val="sl-SI"/>
        </w:rPr>
        <w:t xml:space="preserve">ilji načrta na VO Donave in načrta na VO Jadranskega morja, ki se nanašajo na doseganje okoljskih standardov kakovosti za živo srebro v organizmih, na podlagi podaljšanja rokov </w:t>
      </w:r>
      <w:r w:rsidR="007070A9" w:rsidRPr="007365FB">
        <w:rPr>
          <w:rFonts w:cs="Arial"/>
          <w:szCs w:val="20"/>
          <w:lang w:val="sl-SI"/>
        </w:rPr>
        <w:t xml:space="preserve">zaradi razlogov, povezanih s tehnično izvedljivostjo ukrepov za doseganje teh ciljev ali z naravnimi pogoji, </w:t>
      </w:r>
      <w:r w:rsidRPr="007365FB">
        <w:rPr>
          <w:rFonts w:cs="Arial"/>
          <w:szCs w:val="20"/>
          <w:lang w:val="sl-SI"/>
        </w:rPr>
        <w:t>doseženi najpozneje do 22. decembra 2027 za vsa vodna telesa površinskih voda, razen za vodna telesa površinskih voda</w:t>
      </w:r>
      <w:r w:rsidR="00723D45">
        <w:rPr>
          <w:rFonts w:cs="Arial"/>
          <w:szCs w:val="20"/>
          <w:lang w:val="sl-SI"/>
        </w:rPr>
        <w:t>, za katera so ti cilji že doseženi in so</w:t>
      </w:r>
      <w:r w:rsidRPr="007365FB">
        <w:rPr>
          <w:rFonts w:cs="Arial"/>
          <w:szCs w:val="20"/>
          <w:lang w:val="sl-SI"/>
        </w:rPr>
        <w:t>:</w:t>
      </w:r>
    </w:p>
    <w:p w:rsidR="007365FB" w:rsidRPr="007365FB" w:rsidRDefault="007365FB" w:rsidP="00A66744">
      <w:pPr>
        <w:pStyle w:val="Navadensplet"/>
        <w:spacing w:before="0" w:beforeAutospacing="0" w:after="0" w:afterAutospacing="0" w:line="260" w:lineRule="atLeast"/>
        <w:jc w:val="both"/>
        <w:rPr>
          <w:rFonts w:ascii="Arial" w:hAnsi="Arial" w:cs="Arial"/>
          <w:sz w:val="20"/>
          <w:szCs w:val="20"/>
        </w:rPr>
      </w:pPr>
      <w:r w:rsidRPr="007365FB">
        <w:rPr>
          <w:rFonts w:ascii="Arial" w:hAnsi="Arial" w:cs="Arial"/>
          <w:sz w:val="20"/>
          <w:szCs w:val="20"/>
        </w:rPr>
        <w:t>– VT Krupa (SI21602VT),</w:t>
      </w:r>
    </w:p>
    <w:p w:rsidR="007365FB" w:rsidRPr="007365FB" w:rsidRDefault="007365FB" w:rsidP="00A66744">
      <w:pPr>
        <w:pStyle w:val="Navadensplet"/>
        <w:spacing w:before="0" w:beforeAutospacing="0" w:after="0" w:afterAutospacing="0" w:line="260" w:lineRule="atLeast"/>
        <w:jc w:val="both"/>
        <w:rPr>
          <w:rFonts w:ascii="Arial" w:hAnsi="Arial" w:cs="Arial"/>
          <w:sz w:val="20"/>
          <w:szCs w:val="20"/>
        </w:rPr>
      </w:pPr>
      <w:r w:rsidRPr="007365FB">
        <w:rPr>
          <w:rFonts w:ascii="Arial" w:hAnsi="Arial" w:cs="Arial"/>
          <w:sz w:val="20"/>
          <w:szCs w:val="20"/>
        </w:rPr>
        <w:lastRenderedPageBreak/>
        <w:t>– VT Jadransko morje (SI5VT1),</w:t>
      </w:r>
    </w:p>
    <w:p w:rsidR="007365FB" w:rsidRPr="007365FB" w:rsidRDefault="007365FB" w:rsidP="00A66744">
      <w:pPr>
        <w:pStyle w:val="Navadensplet"/>
        <w:spacing w:before="0" w:beforeAutospacing="0" w:after="0" w:afterAutospacing="0" w:line="260" w:lineRule="atLeast"/>
        <w:jc w:val="both"/>
        <w:rPr>
          <w:rFonts w:ascii="Arial" w:hAnsi="Arial" w:cs="Arial"/>
          <w:sz w:val="20"/>
          <w:szCs w:val="20"/>
        </w:rPr>
      </w:pPr>
      <w:r w:rsidRPr="007365FB">
        <w:rPr>
          <w:rFonts w:ascii="Arial" w:hAnsi="Arial" w:cs="Arial"/>
          <w:sz w:val="20"/>
          <w:szCs w:val="20"/>
        </w:rPr>
        <w:t xml:space="preserve">– VT Morje </w:t>
      </w:r>
      <w:proofErr w:type="spellStart"/>
      <w:r w:rsidRPr="007365FB">
        <w:rPr>
          <w:rFonts w:ascii="Arial" w:hAnsi="Arial" w:cs="Arial"/>
          <w:sz w:val="20"/>
          <w:szCs w:val="20"/>
        </w:rPr>
        <w:t>Žusterna</w:t>
      </w:r>
      <w:proofErr w:type="spellEnd"/>
      <w:r w:rsidRPr="007365FB">
        <w:rPr>
          <w:rFonts w:ascii="Arial" w:hAnsi="Arial" w:cs="Arial"/>
          <w:sz w:val="20"/>
          <w:szCs w:val="20"/>
        </w:rPr>
        <w:t xml:space="preserve"> – Piran (SI5VT4),</w:t>
      </w:r>
    </w:p>
    <w:p w:rsidR="007365FB" w:rsidRPr="007365FB" w:rsidRDefault="007365FB" w:rsidP="00A66744">
      <w:pPr>
        <w:pStyle w:val="Navadensplet"/>
        <w:spacing w:before="0" w:beforeAutospacing="0" w:after="0" w:afterAutospacing="0" w:line="260" w:lineRule="atLeast"/>
        <w:jc w:val="both"/>
        <w:rPr>
          <w:rFonts w:ascii="Arial" w:hAnsi="Arial" w:cs="Arial"/>
          <w:sz w:val="20"/>
          <w:szCs w:val="20"/>
        </w:rPr>
      </w:pPr>
      <w:r w:rsidRPr="007365FB">
        <w:rPr>
          <w:rFonts w:ascii="Arial" w:hAnsi="Arial" w:cs="Arial"/>
          <w:sz w:val="20"/>
          <w:szCs w:val="20"/>
        </w:rPr>
        <w:t>– VT Morje – Piranski zaliv (SI5VT5) in</w:t>
      </w:r>
    </w:p>
    <w:p w:rsidR="007365FB" w:rsidRPr="007365FB" w:rsidRDefault="007365FB" w:rsidP="00A66744">
      <w:pPr>
        <w:pStyle w:val="Navadensplet"/>
        <w:spacing w:before="0" w:beforeAutospacing="0" w:after="0" w:afterAutospacing="0" w:line="260" w:lineRule="atLeast"/>
        <w:jc w:val="both"/>
        <w:rPr>
          <w:rFonts w:ascii="Arial" w:hAnsi="Arial" w:cs="Arial"/>
          <w:sz w:val="20"/>
          <w:szCs w:val="20"/>
        </w:rPr>
      </w:pPr>
      <w:r w:rsidRPr="007365FB">
        <w:rPr>
          <w:rFonts w:ascii="Arial" w:hAnsi="Arial" w:cs="Arial"/>
          <w:sz w:val="20"/>
          <w:szCs w:val="20"/>
        </w:rPr>
        <w:t>– MPVT Škocjanski zatok (SI5VT6).</w:t>
      </w:r>
    </w:p>
    <w:p w:rsidR="007365FB" w:rsidRPr="007365FB" w:rsidRDefault="007365FB" w:rsidP="00A66744">
      <w:pPr>
        <w:jc w:val="both"/>
        <w:rPr>
          <w:rFonts w:cs="Arial"/>
          <w:szCs w:val="20"/>
          <w:lang w:val="sl-SI"/>
        </w:rPr>
      </w:pPr>
    </w:p>
    <w:p w:rsidR="007365FB" w:rsidRPr="007365FB" w:rsidRDefault="007365FB" w:rsidP="00A6674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Cs w:val="20"/>
          <w:lang w:val="sl-SI"/>
        </w:rPr>
      </w:pPr>
      <w:r w:rsidRPr="007365FB">
        <w:rPr>
          <w:rFonts w:cs="Arial"/>
          <w:szCs w:val="20"/>
          <w:lang w:val="sl-SI"/>
        </w:rPr>
        <w:t>4. člen</w:t>
      </w:r>
    </w:p>
    <w:p w:rsidR="007365FB" w:rsidRPr="007365FB" w:rsidRDefault="007365FB" w:rsidP="00A66744">
      <w:pPr>
        <w:jc w:val="center"/>
        <w:rPr>
          <w:rFonts w:cs="Arial"/>
          <w:szCs w:val="20"/>
          <w:lang w:val="sl-SI"/>
        </w:rPr>
      </w:pPr>
      <w:r w:rsidRPr="007365FB">
        <w:rPr>
          <w:rFonts w:cs="Arial"/>
          <w:szCs w:val="20"/>
          <w:lang w:val="sl-SI"/>
        </w:rPr>
        <w:t>(referenčni odseki)</w:t>
      </w:r>
    </w:p>
    <w:p w:rsidR="007365FB" w:rsidRPr="007365FB" w:rsidRDefault="007365FB" w:rsidP="00A66744">
      <w:pPr>
        <w:jc w:val="both"/>
        <w:rPr>
          <w:rFonts w:cs="Arial"/>
          <w:szCs w:val="20"/>
          <w:lang w:val="sl-SI"/>
        </w:rPr>
      </w:pPr>
    </w:p>
    <w:p w:rsidR="007365FB" w:rsidRPr="007365FB" w:rsidRDefault="007365FB" w:rsidP="00A66744">
      <w:pPr>
        <w:jc w:val="both"/>
        <w:rPr>
          <w:rFonts w:cs="Arial"/>
          <w:szCs w:val="20"/>
          <w:lang w:val="sl-SI"/>
        </w:rPr>
      </w:pPr>
      <w:r w:rsidRPr="007365FB">
        <w:rPr>
          <w:rFonts w:cs="Arial"/>
          <w:szCs w:val="20"/>
          <w:lang w:val="sl-SI"/>
        </w:rPr>
        <w:t xml:space="preserve">(1) Referenčni odseki so odseki vodotokov in obale jezer, na katerih so referenčna mesta, ki so mesta z le zelo majhnimi spremembami </w:t>
      </w:r>
      <w:proofErr w:type="spellStart"/>
      <w:r w:rsidRPr="007365FB">
        <w:rPr>
          <w:rFonts w:cs="Arial"/>
          <w:szCs w:val="20"/>
          <w:lang w:val="sl-SI"/>
        </w:rPr>
        <w:t>hidromorfoloških</w:t>
      </w:r>
      <w:proofErr w:type="spellEnd"/>
      <w:r w:rsidRPr="007365FB">
        <w:rPr>
          <w:rFonts w:cs="Arial"/>
          <w:szCs w:val="20"/>
          <w:lang w:val="sl-SI"/>
        </w:rPr>
        <w:t>, fizikalno-kemijskih in bioloških elementov kakovosti ekološkega stanja površinskih voda zaradi človekove dejavnosti</w:t>
      </w:r>
      <w:r w:rsidR="00C037D2">
        <w:rPr>
          <w:rFonts w:cs="Arial"/>
          <w:szCs w:val="20"/>
          <w:lang w:val="sl-SI"/>
        </w:rPr>
        <w:t xml:space="preserve"> ter ustrezajo opredelitvam za zelo dobro ekološko stanje v skladu s predpisom, ki ureja stanje površinskih voda</w:t>
      </w:r>
      <w:r w:rsidRPr="007365FB">
        <w:rPr>
          <w:rFonts w:cs="Arial"/>
          <w:szCs w:val="20"/>
          <w:lang w:val="sl-SI"/>
        </w:rPr>
        <w:t>.</w:t>
      </w:r>
    </w:p>
    <w:p w:rsidR="007365FB" w:rsidRPr="007365FB" w:rsidRDefault="007365FB" w:rsidP="00A66744">
      <w:pPr>
        <w:jc w:val="both"/>
        <w:rPr>
          <w:rFonts w:cs="Arial"/>
          <w:szCs w:val="20"/>
          <w:lang w:val="sl-SI"/>
        </w:rPr>
      </w:pPr>
    </w:p>
    <w:p w:rsidR="007365FB" w:rsidRPr="007365FB" w:rsidRDefault="007365FB" w:rsidP="00A66744">
      <w:pPr>
        <w:jc w:val="both"/>
        <w:rPr>
          <w:rFonts w:cs="Arial"/>
          <w:szCs w:val="20"/>
          <w:lang w:val="sl-SI"/>
        </w:rPr>
      </w:pPr>
      <w:r w:rsidRPr="007365FB">
        <w:rPr>
          <w:rFonts w:cs="Arial"/>
          <w:szCs w:val="20"/>
          <w:lang w:val="sl-SI"/>
        </w:rPr>
        <w:t>(2) Referenčni odseki so določeni kot:</w:t>
      </w:r>
    </w:p>
    <w:p w:rsidR="007365FB" w:rsidRPr="007365FB" w:rsidRDefault="007365FB" w:rsidP="00A66744">
      <w:pPr>
        <w:jc w:val="both"/>
        <w:rPr>
          <w:rFonts w:cs="Arial"/>
          <w:szCs w:val="20"/>
          <w:lang w:val="sl-SI"/>
        </w:rPr>
      </w:pPr>
      <w:r w:rsidRPr="007365FB">
        <w:rPr>
          <w:rFonts w:cs="Arial"/>
          <w:szCs w:val="20"/>
          <w:lang w:val="sl-SI"/>
        </w:rPr>
        <w:t xml:space="preserve">– odseki vodotokov v dolžini 400 m </w:t>
      </w:r>
      <w:proofErr w:type="spellStart"/>
      <w:r w:rsidRPr="007365FB">
        <w:rPr>
          <w:rFonts w:cs="Arial"/>
          <w:szCs w:val="20"/>
          <w:lang w:val="sl-SI"/>
        </w:rPr>
        <w:t>gorvodno</w:t>
      </w:r>
      <w:proofErr w:type="spellEnd"/>
      <w:r w:rsidRPr="007365FB">
        <w:rPr>
          <w:rFonts w:cs="Arial"/>
          <w:szCs w:val="20"/>
          <w:lang w:val="sl-SI"/>
        </w:rPr>
        <w:t xml:space="preserve"> in 100 m </w:t>
      </w:r>
      <w:proofErr w:type="spellStart"/>
      <w:r w:rsidRPr="007365FB">
        <w:rPr>
          <w:rFonts w:cs="Arial"/>
          <w:szCs w:val="20"/>
          <w:lang w:val="sl-SI"/>
        </w:rPr>
        <w:t>dolvodno</w:t>
      </w:r>
      <w:proofErr w:type="spellEnd"/>
      <w:r w:rsidRPr="007365FB">
        <w:rPr>
          <w:rFonts w:cs="Arial"/>
          <w:szCs w:val="20"/>
          <w:lang w:val="sl-SI"/>
        </w:rPr>
        <w:t xml:space="preserve"> od referenčnega mesta ter </w:t>
      </w:r>
    </w:p>
    <w:p w:rsidR="007365FB" w:rsidRPr="007365FB" w:rsidRDefault="007365FB" w:rsidP="00A66744">
      <w:pPr>
        <w:jc w:val="both"/>
        <w:rPr>
          <w:rFonts w:cs="Arial"/>
          <w:szCs w:val="20"/>
          <w:lang w:val="sl-SI"/>
        </w:rPr>
      </w:pPr>
      <w:r w:rsidRPr="007365FB">
        <w:rPr>
          <w:rFonts w:cs="Arial"/>
          <w:szCs w:val="20"/>
          <w:lang w:val="sl-SI"/>
        </w:rPr>
        <w:t xml:space="preserve">– odseki obale jezera, na katerih je več zaporednih 100-metrskih odsekov z le zelo majhnimi spremembami </w:t>
      </w:r>
      <w:proofErr w:type="spellStart"/>
      <w:r w:rsidRPr="007365FB">
        <w:rPr>
          <w:rFonts w:cs="Arial"/>
          <w:szCs w:val="20"/>
          <w:lang w:val="sl-SI"/>
        </w:rPr>
        <w:t>hidromorfoloških</w:t>
      </w:r>
      <w:proofErr w:type="spellEnd"/>
      <w:r w:rsidRPr="007365FB">
        <w:rPr>
          <w:rFonts w:cs="Arial"/>
          <w:szCs w:val="20"/>
          <w:lang w:val="sl-SI"/>
        </w:rPr>
        <w:t>, fizikalno-kemijskih in bioloških elementov kakovosti ekološkega stanja površinskih voda zaradi človekove dejavnosti</w:t>
      </w:r>
      <w:r w:rsidR="00C037D2">
        <w:rPr>
          <w:rFonts w:cs="Arial"/>
          <w:szCs w:val="20"/>
          <w:lang w:val="sl-SI"/>
        </w:rPr>
        <w:t>, ki ustrezajo opredelitvam za zelo dobro ekološko stanje v skladu s predpisom, ki ureja stanje površinskih voda</w:t>
      </w:r>
      <w:r w:rsidRPr="007365FB">
        <w:rPr>
          <w:rFonts w:cs="Arial"/>
          <w:szCs w:val="20"/>
          <w:lang w:val="sl-SI"/>
        </w:rPr>
        <w:t xml:space="preserve">.  </w:t>
      </w:r>
    </w:p>
    <w:p w:rsidR="007365FB" w:rsidRPr="007365FB" w:rsidRDefault="007365FB" w:rsidP="00A66744">
      <w:pPr>
        <w:jc w:val="both"/>
        <w:rPr>
          <w:rFonts w:cs="Arial"/>
          <w:szCs w:val="20"/>
          <w:lang w:val="sl-SI"/>
        </w:rPr>
      </w:pPr>
    </w:p>
    <w:p w:rsidR="007365FB" w:rsidRPr="007365FB" w:rsidRDefault="007365FB" w:rsidP="00A66744">
      <w:pPr>
        <w:jc w:val="both"/>
        <w:rPr>
          <w:rFonts w:cs="Arial"/>
          <w:szCs w:val="20"/>
          <w:lang w:val="sl-SI"/>
        </w:rPr>
      </w:pPr>
      <w:r w:rsidRPr="007365FB">
        <w:rPr>
          <w:rFonts w:cs="Arial"/>
          <w:szCs w:val="20"/>
          <w:lang w:val="sl-SI"/>
        </w:rPr>
        <w:t>(3) Referenčna mesta iz prvega odstavka tega člena so določena na podlagi podatkov o:</w:t>
      </w:r>
    </w:p>
    <w:p w:rsidR="007365FB" w:rsidRPr="007365FB" w:rsidRDefault="007365FB" w:rsidP="00A66744">
      <w:pPr>
        <w:jc w:val="both"/>
        <w:rPr>
          <w:rFonts w:cs="Arial"/>
          <w:szCs w:val="20"/>
          <w:lang w:val="sl-SI"/>
        </w:rPr>
      </w:pPr>
      <w:r w:rsidRPr="007365FB">
        <w:rPr>
          <w:rFonts w:cs="Arial"/>
          <w:szCs w:val="20"/>
          <w:lang w:val="sl-SI"/>
        </w:rPr>
        <w:t xml:space="preserve">– </w:t>
      </w:r>
      <w:proofErr w:type="spellStart"/>
      <w:r w:rsidRPr="007365FB">
        <w:rPr>
          <w:rFonts w:cs="Arial"/>
          <w:szCs w:val="20"/>
          <w:lang w:val="sl-SI"/>
        </w:rPr>
        <w:t>hidromorfoloških</w:t>
      </w:r>
      <w:proofErr w:type="spellEnd"/>
      <w:r w:rsidRPr="007365FB">
        <w:rPr>
          <w:rFonts w:cs="Arial"/>
          <w:szCs w:val="20"/>
          <w:lang w:val="sl-SI"/>
        </w:rPr>
        <w:t xml:space="preserve"> razmerah referenčnega mesta oziroma njegovih morfoloških razmerah, če gre za jezero;</w:t>
      </w:r>
    </w:p>
    <w:p w:rsidR="007365FB" w:rsidRPr="007365FB" w:rsidRDefault="007365FB" w:rsidP="00A66744">
      <w:pPr>
        <w:jc w:val="both"/>
        <w:rPr>
          <w:rFonts w:cs="Arial"/>
          <w:szCs w:val="20"/>
          <w:lang w:val="sl-SI"/>
        </w:rPr>
      </w:pPr>
      <w:r w:rsidRPr="007365FB">
        <w:rPr>
          <w:rFonts w:cs="Arial"/>
          <w:szCs w:val="20"/>
          <w:lang w:val="sl-SI"/>
        </w:rPr>
        <w:t xml:space="preserve">– odvzemih </w:t>
      </w:r>
      <w:proofErr w:type="spellStart"/>
      <w:r w:rsidRPr="007365FB">
        <w:rPr>
          <w:rFonts w:cs="Arial"/>
          <w:szCs w:val="20"/>
          <w:lang w:val="sl-SI"/>
        </w:rPr>
        <w:t>gorvodno</w:t>
      </w:r>
      <w:proofErr w:type="spellEnd"/>
      <w:r w:rsidRPr="007365FB">
        <w:rPr>
          <w:rFonts w:cs="Arial"/>
          <w:szCs w:val="20"/>
          <w:lang w:val="sl-SI"/>
        </w:rPr>
        <w:t xml:space="preserve"> od referenčnega mesta, če gre za vodotok;</w:t>
      </w:r>
    </w:p>
    <w:p w:rsidR="007365FB" w:rsidRPr="007365FB" w:rsidRDefault="007365FB" w:rsidP="00A66744">
      <w:pPr>
        <w:jc w:val="both"/>
        <w:rPr>
          <w:rFonts w:cs="Arial"/>
          <w:szCs w:val="20"/>
          <w:lang w:val="sl-SI"/>
        </w:rPr>
      </w:pPr>
      <w:r w:rsidRPr="007365FB">
        <w:rPr>
          <w:rFonts w:cs="Arial"/>
          <w:szCs w:val="20"/>
          <w:lang w:val="sl-SI"/>
        </w:rPr>
        <w:t>– zadrževalnem času, če gre za jezero;</w:t>
      </w:r>
    </w:p>
    <w:p w:rsidR="007365FB" w:rsidRPr="007365FB" w:rsidRDefault="007365FB" w:rsidP="00A66744">
      <w:pPr>
        <w:jc w:val="both"/>
        <w:rPr>
          <w:rFonts w:cs="Arial"/>
          <w:szCs w:val="20"/>
          <w:lang w:val="sl-SI"/>
        </w:rPr>
      </w:pPr>
      <w:r w:rsidRPr="007365FB">
        <w:rPr>
          <w:rFonts w:cs="Arial"/>
          <w:szCs w:val="20"/>
          <w:lang w:val="sl-SI"/>
        </w:rPr>
        <w:t>– značilnostih obrežne vegetacije, poplavnih ravnicah, razen če gre za jezera, in rabi zemljišč na prispevnem območju referenčnega mesta;</w:t>
      </w:r>
    </w:p>
    <w:p w:rsidR="007365FB" w:rsidRPr="007365FB" w:rsidRDefault="007365FB" w:rsidP="00A66744">
      <w:pPr>
        <w:jc w:val="both"/>
        <w:rPr>
          <w:rFonts w:cs="Arial"/>
          <w:szCs w:val="20"/>
          <w:lang w:val="sl-SI"/>
        </w:rPr>
      </w:pPr>
      <w:r w:rsidRPr="007365FB">
        <w:rPr>
          <w:rFonts w:cs="Arial"/>
          <w:szCs w:val="20"/>
          <w:lang w:val="sl-SI"/>
        </w:rPr>
        <w:t>– fizikalno-kemijskih razmerah referenčnega mesta;</w:t>
      </w:r>
    </w:p>
    <w:p w:rsidR="007365FB" w:rsidRPr="007365FB" w:rsidRDefault="007365FB" w:rsidP="00A66744">
      <w:pPr>
        <w:jc w:val="both"/>
        <w:rPr>
          <w:rFonts w:cs="Arial"/>
          <w:szCs w:val="20"/>
          <w:lang w:val="sl-SI"/>
        </w:rPr>
      </w:pPr>
      <w:r w:rsidRPr="007365FB">
        <w:rPr>
          <w:rFonts w:cs="Arial"/>
          <w:szCs w:val="20"/>
          <w:lang w:val="sl-SI"/>
        </w:rPr>
        <w:t xml:space="preserve">– vrednosti </w:t>
      </w:r>
      <w:proofErr w:type="spellStart"/>
      <w:r w:rsidRPr="007365FB">
        <w:rPr>
          <w:rFonts w:cs="Arial"/>
          <w:szCs w:val="20"/>
          <w:lang w:val="sl-SI"/>
        </w:rPr>
        <w:t>saprobnega</w:t>
      </w:r>
      <w:proofErr w:type="spellEnd"/>
      <w:r w:rsidRPr="007365FB">
        <w:rPr>
          <w:rFonts w:cs="Arial"/>
          <w:szCs w:val="20"/>
          <w:lang w:val="sl-SI"/>
        </w:rPr>
        <w:t xml:space="preserve"> indeksa na referenčnem mestu oziroma </w:t>
      </w:r>
      <w:proofErr w:type="spellStart"/>
      <w:r w:rsidRPr="007365FB">
        <w:rPr>
          <w:rFonts w:cs="Arial"/>
          <w:szCs w:val="20"/>
          <w:lang w:val="sl-SI"/>
        </w:rPr>
        <w:t>trofičnosti</w:t>
      </w:r>
      <w:proofErr w:type="spellEnd"/>
      <w:r w:rsidRPr="007365FB">
        <w:rPr>
          <w:rFonts w:cs="Arial"/>
          <w:szCs w:val="20"/>
          <w:lang w:val="sl-SI"/>
        </w:rPr>
        <w:t xml:space="preserve">, če gre za jezero; </w:t>
      </w:r>
    </w:p>
    <w:p w:rsidR="007365FB" w:rsidRPr="007365FB" w:rsidRDefault="007365FB" w:rsidP="00A66744">
      <w:pPr>
        <w:jc w:val="both"/>
        <w:rPr>
          <w:rFonts w:cs="Arial"/>
          <w:szCs w:val="20"/>
          <w:lang w:val="sl-SI"/>
        </w:rPr>
      </w:pPr>
      <w:r w:rsidRPr="007365FB">
        <w:rPr>
          <w:rFonts w:cs="Arial"/>
          <w:szCs w:val="20"/>
          <w:lang w:val="sl-SI"/>
        </w:rPr>
        <w:t>– bioloških in drugih obremenitvah na referenčnem mestu in</w:t>
      </w:r>
    </w:p>
    <w:p w:rsidR="007365FB" w:rsidRPr="007365FB" w:rsidRDefault="007365FB" w:rsidP="00A66744">
      <w:pPr>
        <w:jc w:val="both"/>
        <w:rPr>
          <w:rFonts w:cs="Arial"/>
          <w:szCs w:val="20"/>
          <w:lang w:val="sl-SI"/>
        </w:rPr>
      </w:pPr>
      <w:r w:rsidRPr="007365FB">
        <w:rPr>
          <w:rFonts w:cs="Arial"/>
          <w:szCs w:val="20"/>
          <w:lang w:val="sl-SI"/>
        </w:rPr>
        <w:t>– ekološkem stanju površinske vode na referenčnem mestu.</w:t>
      </w:r>
    </w:p>
    <w:p w:rsidR="007365FB" w:rsidRPr="007365FB" w:rsidRDefault="007365FB" w:rsidP="00A66744">
      <w:pPr>
        <w:jc w:val="both"/>
        <w:rPr>
          <w:rFonts w:cs="Arial"/>
          <w:szCs w:val="20"/>
          <w:lang w:val="sl-SI"/>
        </w:rPr>
      </w:pPr>
    </w:p>
    <w:p w:rsidR="007365FB" w:rsidRPr="007365FB" w:rsidRDefault="007365FB" w:rsidP="00A66744">
      <w:pPr>
        <w:jc w:val="both"/>
        <w:rPr>
          <w:rFonts w:cs="Arial"/>
          <w:szCs w:val="20"/>
          <w:lang w:val="sl-SI"/>
        </w:rPr>
      </w:pPr>
      <w:r w:rsidRPr="007365FB">
        <w:rPr>
          <w:rFonts w:cs="Arial"/>
          <w:szCs w:val="20"/>
          <w:lang w:val="sl-SI"/>
        </w:rPr>
        <w:t>(4) Referenčni odseki in njihove geografske meje so določene na digitalnem podatkovnem sloju za raven merila 1 : 25.000 v državnem koordinatnem sistemu. Podatki o referenčnih odsekih in njihovih geografskih mejah so del informacijskega sistema okolja ter vključujejo zlasti:</w:t>
      </w:r>
    </w:p>
    <w:p w:rsidR="007365FB" w:rsidRPr="007365FB" w:rsidRDefault="007365FB" w:rsidP="00A66744">
      <w:pPr>
        <w:pStyle w:val="Navadensplet"/>
        <w:spacing w:before="0" w:beforeAutospacing="0" w:after="0" w:afterAutospacing="0" w:line="260" w:lineRule="atLeast"/>
        <w:jc w:val="both"/>
        <w:rPr>
          <w:rFonts w:ascii="Arial" w:hAnsi="Arial" w:cs="Arial"/>
          <w:sz w:val="20"/>
          <w:szCs w:val="20"/>
        </w:rPr>
      </w:pPr>
      <w:r w:rsidRPr="007365FB">
        <w:rPr>
          <w:rFonts w:ascii="Arial" w:hAnsi="Arial" w:cs="Arial"/>
          <w:sz w:val="20"/>
          <w:szCs w:val="20"/>
        </w:rPr>
        <w:t>– identifikacijsko številko referenčnega odseka;</w:t>
      </w:r>
    </w:p>
    <w:p w:rsidR="007365FB" w:rsidRPr="007365FB" w:rsidRDefault="007365FB" w:rsidP="00A66744">
      <w:pPr>
        <w:pStyle w:val="Navadensplet"/>
        <w:spacing w:before="0" w:beforeAutospacing="0" w:after="0" w:afterAutospacing="0" w:line="260" w:lineRule="atLeast"/>
        <w:jc w:val="both"/>
        <w:rPr>
          <w:rFonts w:ascii="Arial" w:hAnsi="Arial" w:cs="Arial"/>
          <w:sz w:val="20"/>
          <w:szCs w:val="20"/>
        </w:rPr>
      </w:pPr>
      <w:r w:rsidRPr="007365FB">
        <w:rPr>
          <w:rFonts w:ascii="Arial" w:hAnsi="Arial" w:cs="Arial"/>
          <w:sz w:val="20"/>
          <w:szCs w:val="20"/>
        </w:rPr>
        <w:t>– šifro in ime vodnega telesa površinskih voda, kjer je določen referenčni odsek;</w:t>
      </w:r>
    </w:p>
    <w:p w:rsidR="007365FB" w:rsidRPr="007365FB" w:rsidRDefault="007365FB" w:rsidP="00A66744">
      <w:pPr>
        <w:jc w:val="both"/>
        <w:rPr>
          <w:rFonts w:cs="Arial"/>
          <w:szCs w:val="20"/>
          <w:lang w:val="sl-SI"/>
        </w:rPr>
      </w:pPr>
      <w:r w:rsidRPr="007365FB">
        <w:rPr>
          <w:rFonts w:cs="Arial"/>
          <w:szCs w:val="20"/>
          <w:lang w:val="sl-SI"/>
        </w:rPr>
        <w:t xml:space="preserve">– tip površinskih voda za vrednotenje ekološkega stanja (v nadaljnjem besedilu: ekološki tip), za katerega je določen referenčni odsek; </w:t>
      </w:r>
    </w:p>
    <w:p w:rsidR="007365FB" w:rsidRPr="007365FB" w:rsidRDefault="007365FB" w:rsidP="00A66744">
      <w:pPr>
        <w:jc w:val="both"/>
        <w:rPr>
          <w:rFonts w:cs="Arial"/>
          <w:szCs w:val="20"/>
          <w:lang w:val="sl-SI"/>
        </w:rPr>
      </w:pPr>
      <w:r w:rsidRPr="007365FB">
        <w:rPr>
          <w:rFonts w:cs="Arial"/>
          <w:szCs w:val="20"/>
          <w:lang w:val="sl-SI"/>
        </w:rPr>
        <w:t>– dolžino referenčnega odseka;</w:t>
      </w:r>
    </w:p>
    <w:p w:rsidR="007365FB" w:rsidRPr="007365FB" w:rsidRDefault="007365FB" w:rsidP="00A66744">
      <w:pPr>
        <w:jc w:val="both"/>
        <w:rPr>
          <w:rFonts w:cs="Arial"/>
          <w:szCs w:val="20"/>
          <w:lang w:val="sl-SI"/>
        </w:rPr>
      </w:pPr>
      <w:r w:rsidRPr="007365FB">
        <w:rPr>
          <w:rFonts w:cs="Arial"/>
          <w:szCs w:val="20"/>
          <w:lang w:val="sl-SI"/>
        </w:rPr>
        <w:t>– velikost prispevne površine referenčnega odseka in</w:t>
      </w:r>
    </w:p>
    <w:p w:rsidR="007365FB" w:rsidRPr="007365FB" w:rsidRDefault="007365FB" w:rsidP="00A66744">
      <w:pPr>
        <w:jc w:val="both"/>
        <w:rPr>
          <w:rFonts w:cs="Arial"/>
          <w:szCs w:val="20"/>
          <w:lang w:val="sl-SI"/>
        </w:rPr>
      </w:pPr>
      <w:r w:rsidRPr="007365FB">
        <w:rPr>
          <w:rFonts w:cs="Arial"/>
          <w:szCs w:val="20"/>
          <w:lang w:val="sl-SI"/>
        </w:rPr>
        <w:t>– datum določitve referenčnega odseka.</w:t>
      </w:r>
    </w:p>
    <w:p w:rsidR="007365FB" w:rsidRPr="007365FB" w:rsidRDefault="007365FB" w:rsidP="00A66744">
      <w:pPr>
        <w:pStyle w:val="Navadensplet"/>
        <w:spacing w:before="0" w:beforeAutospacing="0" w:after="0" w:afterAutospacing="0" w:line="260" w:lineRule="atLeast"/>
        <w:jc w:val="both"/>
        <w:rPr>
          <w:rFonts w:ascii="Arial" w:hAnsi="Arial" w:cs="Arial"/>
          <w:sz w:val="20"/>
          <w:szCs w:val="20"/>
        </w:rPr>
      </w:pPr>
    </w:p>
    <w:p w:rsidR="007365FB" w:rsidRPr="007365FB" w:rsidRDefault="007365FB" w:rsidP="00A66744">
      <w:pPr>
        <w:spacing w:line="260" w:lineRule="exact"/>
        <w:jc w:val="both"/>
        <w:rPr>
          <w:rFonts w:cs="Arial"/>
          <w:lang w:val="sl-SI"/>
        </w:rPr>
      </w:pPr>
      <w:r w:rsidRPr="007365FB">
        <w:rPr>
          <w:rFonts w:cs="Arial"/>
          <w:lang w:val="sl-SI"/>
        </w:rPr>
        <w:t xml:space="preserve">(5) Na </w:t>
      </w:r>
      <w:r w:rsidRPr="007365FB">
        <w:rPr>
          <w:rFonts w:cs="Arial"/>
          <w:szCs w:val="20"/>
          <w:lang w:val="sl-SI"/>
        </w:rPr>
        <w:t>digitalnem podatkovnem sloju za raven merila 1 : 25.000 v državnem koordinatnem sistemu</w:t>
      </w:r>
      <w:r w:rsidRPr="007365FB">
        <w:rPr>
          <w:rFonts w:cs="Arial"/>
          <w:lang w:val="sl-SI"/>
        </w:rPr>
        <w:t xml:space="preserve"> so določeni tudi vodotoki </w:t>
      </w:r>
      <w:proofErr w:type="spellStart"/>
      <w:r w:rsidRPr="007365FB">
        <w:rPr>
          <w:rFonts w:cs="Arial"/>
          <w:lang w:val="sl-SI"/>
        </w:rPr>
        <w:t>gorvodno</w:t>
      </w:r>
      <w:proofErr w:type="spellEnd"/>
      <w:r w:rsidRPr="007365FB">
        <w:rPr>
          <w:rFonts w:cs="Arial"/>
          <w:lang w:val="sl-SI"/>
        </w:rPr>
        <w:t xml:space="preserve"> od referenčnih odsekov in odseki vodotokov </w:t>
      </w:r>
      <w:proofErr w:type="spellStart"/>
      <w:r w:rsidRPr="007365FB">
        <w:rPr>
          <w:rFonts w:cs="Arial"/>
          <w:lang w:val="sl-SI"/>
        </w:rPr>
        <w:t>dolvodno</w:t>
      </w:r>
      <w:proofErr w:type="spellEnd"/>
      <w:r w:rsidRPr="007365FB">
        <w:rPr>
          <w:rFonts w:cs="Arial"/>
          <w:lang w:val="sl-SI"/>
        </w:rPr>
        <w:t xml:space="preserve"> od referenčnih odsekov oziroma </w:t>
      </w:r>
      <w:proofErr w:type="spellStart"/>
      <w:r w:rsidRPr="007365FB">
        <w:rPr>
          <w:rFonts w:cs="Arial"/>
          <w:lang w:val="sl-SI"/>
        </w:rPr>
        <w:t>dolvodno</w:t>
      </w:r>
      <w:proofErr w:type="spellEnd"/>
      <w:r w:rsidRPr="007365FB">
        <w:rPr>
          <w:rFonts w:cs="Arial"/>
          <w:lang w:val="sl-SI"/>
        </w:rPr>
        <w:t xml:space="preserve"> od jezera, na katerem so določeni referenčni odseki, do </w:t>
      </w:r>
      <w:proofErr w:type="spellStart"/>
      <w:r w:rsidRPr="007365FB">
        <w:rPr>
          <w:rFonts w:cs="Arial"/>
          <w:lang w:val="sl-SI"/>
        </w:rPr>
        <w:t>dolvodne</w:t>
      </w:r>
      <w:proofErr w:type="spellEnd"/>
      <w:r w:rsidRPr="007365FB">
        <w:rPr>
          <w:rFonts w:cs="Arial"/>
          <w:lang w:val="sl-SI"/>
        </w:rPr>
        <w:t xml:space="preserve"> meje ribjega tipa, v katerega je razvrščen referenčni odsek oziroma vodotok na iztoku iz jezera</w:t>
      </w:r>
      <w:r w:rsidRPr="007365FB">
        <w:rPr>
          <w:rFonts w:cs="Arial"/>
          <w:szCs w:val="20"/>
          <w:lang w:val="sl-SI"/>
        </w:rPr>
        <w:t>. Podatki o teh odsekih in njihovih geografskih mejah so del informacijskega sistema okolja ter vključujejo zlasti:</w:t>
      </w:r>
      <w:r w:rsidRPr="007365FB">
        <w:rPr>
          <w:rFonts w:cs="Arial"/>
          <w:lang w:val="sl-SI"/>
        </w:rPr>
        <w:t xml:space="preserve"> </w:t>
      </w:r>
    </w:p>
    <w:p w:rsidR="007365FB" w:rsidRPr="007365FB" w:rsidRDefault="007365FB" w:rsidP="00A66744">
      <w:pPr>
        <w:pStyle w:val="Navadensplet"/>
        <w:spacing w:before="0" w:beforeAutospacing="0" w:after="0" w:afterAutospacing="0" w:line="260" w:lineRule="atLeast"/>
        <w:jc w:val="both"/>
        <w:rPr>
          <w:rFonts w:ascii="Arial" w:hAnsi="Arial" w:cs="Arial"/>
          <w:sz w:val="20"/>
          <w:szCs w:val="20"/>
        </w:rPr>
      </w:pPr>
      <w:r w:rsidRPr="007365FB">
        <w:rPr>
          <w:rFonts w:ascii="Arial" w:hAnsi="Arial" w:cs="Arial"/>
          <w:sz w:val="20"/>
          <w:szCs w:val="20"/>
        </w:rPr>
        <w:t>– identifikacijsko številko odseka;</w:t>
      </w:r>
    </w:p>
    <w:p w:rsidR="007365FB" w:rsidRPr="007365FB" w:rsidRDefault="007365FB" w:rsidP="00A66744">
      <w:pPr>
        <w:pStyle w:val="Navadensplet"/>
        <w:spacing w:before="0" w:beforeAutospacing="0" w:after="0" w:afterAutospacing="0" w:line="260" w:lineRule="atLeast"/>
        <w:jc w:val="both"/>
        <w:rPr>
          <w:rFonts w:ascii="Arial" w:hAnsi="Arial" w:cs="Arial"/>
          <w:sz w:val="20"/>
          <w:szCs w:val="20"/>
        </w:rPr>
      </w:pPr>
      <w:r w:rsidRPr="007365FB">
        <w:rPr>
          <w:rFonts w:ascii="Arial" w:hAnsi="Arial" w:cs="Arial"/>
          <w:sz w:val="20"/>
          <w:szCs w:val="20"/>
        </w:rPr>
        <w:t>– šifro in ime vodnega telesa površinskih voda, kjer je odsek;</w:t>
      </w:r>
    </w:p>
    <w:p w:rsidR="007365FB" w:rsidRPr="007365FB" w:rsidRDefault="007365FB" w:rsidP="00A66744">
      <w:pPr>
        <w:jc w:val="both"/>
        <w:rPr>
          <w:rFonts w:cs="Arial"/>
          <w:szCs w:val="20"/>
          <w:lang w:val="sl-SI"/>
        </w:rPr>
      </w:pPr>
      <w:r w:rsidRPr="007365FB">
        <w:rPr>
          <w:rFonts w:cs="Arial"/>
          <w:szCs w:val="20"/>
          <w:lang w:val="sl-SI"/>
        </w:rPr>
        <w:lastRenderedPageBreak/>
        <w:t>– ribji tip</w:t>
      </w:r>
      <w:r w:rsidR="00614C1E" w:rsidRPr="00614C1E">
        <w:rPr>
          <w:rFonts w:cs="Arial"/>
          <w:lang w:val="sl-SI"/>
        </w:rPr>
        <w:t xml:space="preserve"> </w:t>
      </w:r>
      <w:r w:rsidR="00614C1E" w:rsidRPr="007365FB">
        <w:rPr>
          <w:rFonts w:cs="Arial"/>
          <w:lang w:val="sl-SI"/>
        </w:rPr>
        <w:t>v skladu s predpisom, ki ureja monitoring stanja površinskih voda (v nadaljnjem besedilu: ribji tip)</w:t>
      </w:r>
      <w:r w:rsidR="00723D45">
        <w:rPr>
          <w:rFonts w:cs="Arial"/>
          <w:szCs w:val="20"/>
          <w:lang w:val="sl-SI"/>
        </w:rPr>
        <w:t>,</w:t>
      </w:r>
      <w:r w:rsidRPr="007365FB">
        <w:rPr>
          <w:rFonts w:cs="Arial"/>
          <w:szCs w:val="20"/>
          <w:lang w:val="sl-SI"/>
        </w:rPr>
        <w:t xml:space="preserve"> v katerega je razvrščen referenčni odsek;</w:t>
      </w:r>
    </w:p>
    <w:p w:rsidR="007365FB" w:rsidRPr="007365FB" w:rsidRDefault="007365FB" w:rsidP="00A66744">
      <w:pPr>
        <w:jc w:val="both"/>
        <w:rPr>
          <w:rFonts w:cs="Arial"/>
          <w:szCs w:val="20"/>
          <w:lang w:val="sl-SI"/>
        </w:rPr>
      </w:pPr>
      <w:r w:rsidRPr="007365FB">
        <w:rPr>
          <w:rFonts w:cs="Arial"/>
          <w:szCs w:val="20"/>
          <w:lang w:val="sl-SI"/>
        </w:rPr>
        <w:t xml:space="preserve">– dolžino odseka vodotoka </w:t>
      </w:r>
      <w:proofErr w:type="spellStart"/>
      <w:r w:rsidRPr="007365FB">
        <w:rPr>
          <w:rFonts w:cs="Arial"/>
          <w:szCs w:val="20"/>
          <w:lang w:val="sl-SI"/>
        </w:rPr>
        <w:t>dolvodno</w:t>
      </w:r>
      <w:proofErr w:type="spellEnd"/>
      <w:r w:rsidRPr="007365FB">
        <w:rPr>
          <w:rFonts w:cs="Arial"/>
          <w:szCs w:val="20"/>
          <w:lang w:val="sl-SI"/>
        </w:rPr>
        <w:t xml:space="preserve"> od referenčnega odseka</w:t>
      </w:r>
      <w:r w:rsidRPr="007365FB">
        <w:rPr>
          <w:rFonts w:cs="Arial"/>
          <w:lang w:val="sl-SI"/>
        </w:rPr>
        <w:t xml:space="preserve"> oziroma </w:t>
      </w:r>
      <w:proofErr w:type="spellStart"/>
      <w:r w:rsidRPr="007365FB">
        <w:rPr>
          <w:rFonts w:cs="Arial"/>
          <w:lang w:val="sl-SI"/>
        </w:rPr>
        <w:t>dolvodno</w:t>
      </w:r>
      <w:proofErr w:type="spellEnd"/>
      <w:r w:rsidRPr="007365FB">
        <w:rPr>
          <w:rFonts w:cs="Arial"/>
          <w:lang w:val="sl-SI"/>
        </w:rPr>
        <w:t xml:space="preserve"> od jezera, na katerem so določeni referenčni odseki</w:t>
      </w:r>
      <w:r w:rsidRPr="007365FB">
        <w:rPr>
          <w:rFonts w:cs="Arial"/>
          <w:szCs w:val="20"/>
          <w:lang w:val="sl-SI"/>
        </w:rPr>
        <w:t xml:space="preserve"> do </w:t>
      </w:r>
      <w:proofErr w:type="spellStart"/>
      <w:r w:rsidRPr="007365FB">
        <w:rPr>
          <w:rFonts w:cs="Arial"/>
          <w:szCs w:val="20"/>
          <w:lang w:val="sl-SI"/>
        </w:rPr>
        <w:t>dolvodne</w:t>
      </w:r>
      <w:proofErr w:type="spellEnd"/>
      <w:r w:rsidRPr="007365FB">
        <w:rPr>
          <w:rFonts w:cs="Arial"/>
          <w:szCs w:val="20"/>
          <w:lang w:val="sl-SI"/>
        </w:rPr>
        <w:t xml:space="preserve"> meje ribjega tipa, v katerega je razvrščen referenčni odsek </w:t>
      </w:r>
      <w:r w:rsidRPr="007365FB">
        <w:rPr>
          <w:rFonts w:cs="Arial"/>
          <w:lang w:val="sl-SI"/>
        </w:rPr>
        <w:t>oziroma vodotok na iztoku iz jezera,</w:t>
      </w:r>
      <w:r w:rsidRPr="007365FB">
        <w:rPr>
          <w:rFonts w:cs="Arial"/>
          <w:szCs w:val="20"/>
          <w:lang w:val="sl-SI"/>
        </w:rPr>
        <w:t xml:space="preserve"> in</w:t>
      </w:r>
    </w:p>
    <w:p w:rsidR="007365FB" w:rsidRPr="007365FB" w:rsidRDefault="007365FB" w:rsidP="00A66744">
      <w:pPr>
        <w:jc w:val="both"/>
        <w:rPr>
          <w:rFonts w:cs="Arial"/>
          <w:szCs w:val="20"/>
          <w:lang w:val="sl-SI"/>
        </w:rPr>
      </w:pPr>
      <w:r w:rsidRPr="007365FB">
        <w:rPr>
          <w:rFonts w:cs="Arial"/>
          <w:szCs w:val="20"/>
          <w:lang w:val="sl-SI"/>
        </w:rPr>
        <w:t>– datum določitve odseka.</w:t>
      </w:r>
    </w:p>
    <w:p w:rsidR="007365FB" w:rsidRPr="007365FB" w:rsidRDefault="007365FB" w:rsidP="00A66744">
      <w:pPr>
        <w:spacing w:line="260" w:lineRule="exact"/>
        <w:jc w:val="both"/>
        <w:rPr>
          <w:rFonts w:cs="Arial"/>
          <w:lang w:val="sl-SI"/>
        </w:rPr>
      </w:pPr>
    </w:p>
    <w:p w:rsidR="007365FB" w:rsidRPr="007365FB" w:rsidRDefault="007365FB" w:rsidP="00A66744">
      <w:pPr>
        <w:jc w:val="both"/>
        <w:rPr>
          <w:rFonts w:cs="Arial"/>
          <w:szCs w:val="20"/>
          <w:lang w:val="sl-SI"/>
        </w:rPr>
      </w:pPr>
      <w:r w:rsidRPr="007365FB">
        <w:rPr>
          <w:rFonts w:cs="Arial"/>
          <w:szCs w:val="20"/>
          <w:lang w:val="sl-SI"/>
        </w:rPr>
        <w:t xml:space="preserve">(6) Referenčni odseki iz prvega odstavka tega člena ter vodotoki in odseki vodotokov iz prejšnjega odstavka so prikazani na </w:t>
      </w:r>
      <w:proofErr w:type="spellStart"/>
      <w:r w:rsidRPr="007365FB">
        <w:rPr>
          <w:rFonts w:cs="Arial"/>
          <w:szCs w:val="20"/>
          <w:lang w:val="sl-SI"/>
        </w:rPr>
        <w:t>publikacijski</w:t>
      </w:r>
      <w:proofErr w:type="spellEnd"/>
      <w:r w:rsidRPr="007365FB">
        <w:rPr>
          <w:rFonts w:cs="Arial"/>
          <w:szCs w:val="20"/>
          <w:lang w:val="sl-SI"/>
        </w:rPr>
        <w:t xml:space="preserve"> karti v približnem merilu 1 : 500.000, ki je sestavni del opisnega dela načrta na VO Donave in načrta na VO Jadranskega morja.</w:t>
      </w:r>
    </w:p>
    <w:p w:rsidR="007365FB" w:rsidRPr="007365FB" w:rsidRDefault="007365FB" w:rsidP="00A66744">
      <w:pPr>
        <w:jc w:val="both"/>
        <w:rPr>
          <w:rFonts w:cs="Arial"/>
          <w:color w:val="0000FF"/>
          <w:szCs w:val="20"/>
          <w:lang w:val="sl-SI"/>
        </w:rPr>
      </w:pPr>
    </w:p>
    <w:p w:rsidR="007365FB" w:rsidRPr="007365FB" w:rsidRDefault="007365FB" w:rsidP="00A6674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Cs w:val="20"/>
          <w:lang w:val="sl-SI"/>
        </w:rPr>
      </w:pPr>
      <w:r w:rsidRPr="007365FB">
        <w:rPr>
          <w:rFonts w:cs="Arial"/>
          <w:szCs w:val="20"/>
          <w:lang w:val="sl-SI"/>
        </w:rPr>
        <w:t>5. člen</w:t>
      </w:r>
    </w:p>
    <w:p w:rsidR="007365FB" w:rsidRPr="007365FB" w:rsidRDefault="007365FB" w:rsidP="00A66744">
      <w:pPr>
        <w:jc w:val="center"/>
        <w:rPr>
          <w:rFonts w:cs="Arial"/>
          <w:lang w:val="sl-SI"/>
        </w:rPr>
      </w:pPr>
      <w:r w:rsidRPr="007365FB">
        <w:rPr>
          <w:rFonts w:cs="Arial"/>
          <w:lang w:val="sl-SI"/>
        </w:rPr>
        <w:t>(pogoji in omejitve posegov v vodno dobro)</w:t>
      </w:r>
    </w:p>
    <w:p w:rsidR="007365FB" w:rsidRPr="007365FB" w:rsidRDefault="007365FB" w:rsidP="00A66744">
      <w:pPr>
        <w:spacing w:line="260" w:lineRule="exact"/>
        <w:jc w:val="both"/>
        <w:rPr>
          <w:rFonts w:cs="Arial"/>
          <w:color w:val="0000FF"/>
          <w:lang w:val="sl-SI"/>
        </w:rPr>
      </w:pPr>
    </w:p>
    <w:p w:rsidR="007365FB" w:rsidRPr="007365FB" w:rsidRDefault="007365FB" w:rsidP="00A66744">
      <w:pPr>
        <w:spacing w:line="260" w:lineRule="exact"/>
        <w:jc w:val="both"/>
        <w:rPr>
          <w:rFonts w:cs="Arial"/>
          <w:lang w:val="sl-SI"/>
        </w:rPr>
      </w:pPr>
      <w:r w:rsidRPr="007365FB">
        <w:rPr>
          <w:rFonts w:cs="Arial"/>
          <w:lang w:val="sl-SI"/>
        </w:rPr>
        <w:t>(1) Na referenčnih odsekih so prepovedani posegi, ki lahko povzročijo spremembe morfoloških</w:t>
      </w:r>
      <w:r w:rsidR="002714DF">
        <w:rPr>
          <w:rFonts w:cs="Arial"/>
          <w:lang w:val="sl-SI"/>
        </w:rPr>
        <w:t xml:space="preserve"> značilnosti</w:t>
      </w:r>
      <w:r w:rsidRPr="007365FB">
        <w:rPr>
          <w:rFonts w:cs="Arial"/>
          <w:lang w:val="sl-SI"/>
        </w:rPr>
        <w:t>.</w:t>
      </w:r>
    </w:p>
    <w:p w:rsidR="007365FB" w:rsidRPr="007365FB" w:rsidRDefault="007365FB" w:rsidP="00A66744">
      <w:pPr>
        <w:spacing w:line="260" w:lineRule="exact"/>
        <w:jc w:val="both"/>
        <w:rPr>
          <w:rFonts w:cs="Arial"/>
          <w:lang w:val="sl-SI"/>
        </w:rPr>
      </w:pPr>
    </w:p>
    <w:p w:rsidR="00734097" w:rsidRPr="007365FB" w:rsidRDefault="007365FB" w:rsidP="00734097">
      <w:pPr>
        <w:jc w:val="both"/>
        <w:rPr>
          <w:rFonts w:cs="Arial"/>
          <w:szCs w:val="20"/>
          <w:lang w:val="sl-SI"/>
        </w:rPr>
      </w:pPr>
      <w:r w:rsidRPr="007365FB">
        <w:rPr>
          <w:rFonts w:cs="Arial"/>
          <w:lang w:val="sl-SI"/>
        </w:rPr>
        <w:t xml:space="preserve">(2) Na vodotokih </w:t>
      </w:r>
      <w:proofErr w:type="spellStart"/>
      <w:r w:rsidRPr="007365FB">
        <w:rPr>
          <w:rFonts w:cs="Arial"/>
          <w:lang w:val="sl-SI"/>
        </w:rPr>
        <w:t>gorvodno</w:t>
      </w:r>
      <w:proofErr w:type="spellEnd"/>
      <w:r w:rsidRPr="007365FB">
        <w:rPr>
          <w:rFonts w:cs="Arial"/>
          <w:lang w:val="sl-SI"/>
        </w:rPr>
        <w:t xml:space="preserve"> od referenčnih odsekov in na njihovi prispevni površini so dovoljeni le posegi, ki ne povzročijo škodljivega vpliva na referenčne odseke </w:t>
      </w:r>
      <w:r w:rsidR="00F03FF8">
        <w:rPr>
          <w:rFonts w:cs="Arial"/>
          <w:lang w:val="sl-SI"/>
        </w:rPr>
        <w:t xml:space="preserve">in se v postopku </w:t>
      </w:r>
      <w:r w:rsidR="00F25672" w:rsidRPr="007365FB">
        <w:rPr>
          <w:rFonts w:cs="Arial"/>
          <w:szCs w:val="20"/>
          <w:lang w:val="sl-SI"/>
        </w:rPr>
        <w:t xml:space="preserve">odločanja o izdaji </w:t>
      </w:r>
      <w:r w:rsidR="00F03FF8">
        <w:rPr>
          <w:rFonts w:cs="Arial"/>
          <w:lang w:val="sl-SI"/>
        </w:rPr>
        <w:t xml:space="preserve">vodnega soglasja ugotovi, </w:t>
      </w:r>
      <w:r w:rsidR="00F03FF8" w:rsidRPr="007365FB">
        <w:rPr>
          <w:rFonts w:cs="Arial"/>
          <w:lang w:val="sl-SI"/>
        </w:rPr>
        <w:t xml:space="preserve">da se zaradi </w:t>
      </w:r>
      <w:r w:rsidR="00F03FF8">
        <w:rPr>
          <w:rFonts w:cs="Arial"/>
          <w:lang w:val="sl-SI"/>
        </w:rPr>
        <w:t>sprememb</w:t>
      </w:r>
      <w:r w:rsidR="00F03FF8" w:rsidRPr="007365FB">
        <w:rPr>
          <w:rFonts w:cs="Arial"/>
          <w:lang w:val="sl-SI"/>
        </w:rPr>
        <w:t xml:space="preserve"> morfoloških značilnosti</w:t>
      </w:r>
      <w:r w:rsidR="00F03FF8">
        <w:rPr>
          <w:rFonts w:cs="Arial"/>
          <w:lang w:val="sl-SI"/>
        </w:rPr>
        <w:t>, povezanih s temi posegi,</w:t>
      </w:r>
      <w:r w:rsidR="00F03FF8" w:rsidRPr="007365FB">
        <w:rPr>
          <w:rFonts w:cs="Arial"/>
          <w:lang w:val="sl-SI"/>
        </w:rPr>
        <w:t xml:space="preserve"> stanje površinske vode na referenčnem odseku ne bo poslabšalo</w:t>
      </w:r>
      <w:r w:rsidR="00734097">
        <w:rPr>
          <w:rFonts w:cs="Arial"/>
          <w:lang w:val="sl-SI"/>
        </w:rPr>
        <w:t xml:space="preserve"> </w:t>
      </w:r>
      <w:r w:rsidR="00734097">
        <w:rPr>
          <w:rFonts w:cs="Arial"/>
          <w:szCs w:val="20"/>
          <w:lang w:val="sl-SI"/>
        </w:rPr>
        <w:t>ter</w:t>
      </w:r>
      <w:r w:rsidR="00734097" w:rsidRPr="007365FB">
        <w:rPr>
          <w:rFonts w:cs="Arial"/>
          <w:szCs w:val="20"/>
          <w:lang w:val="sl-SI"/>
        </w:rPr>
        <w:t xml:space="preserve"> so izpolnjeni drugi pogoji za izdajo vodnega soglasja.</w:t>
      </w:r>
    </w:p>
    <w:p w:rsidR="007365FB" w:rsidRPr="007365FB" w:rsidRDefault="00734097" w:rsidP="00A66744">
      <w:pPr>
        <w:spacing w:line="260" w:lineRule="exact"/>
        <w:jc w:val="both"/>
        <w:rPr>
          <w:rFonts w:cs="Arial"/>
          <w:lang w:val="sl-SI"/>
        </w:rPr>
      </w:pPr>
      <w:r w:rsidRPr="007365FB">
        <w:rPr>
          <w:rFonts w:cs="Arial"/>
          <w:lang w:val="sl-SI"/>
        </w:rPr>
        <w:t xml:space="preserve"> </w:t>
      </w:r>
    </w:p>
    <w:p w:rsidR="007365FB" w:rsidRPr="007365FB" w:rsidRDefault="007365FB" w:rsidP="00A66744">
      <w:pPr>
        <w:spacing w:line="260" w:lineRule="exact"/>
        <w:jc w:val="both"/>
        <w:rPr>
          <w:rFonts w:cs="Arial"/>
          <w:lang w:val="sl-SI"/>
        </w:rPr>
      </w:pPr>
      <w:r w:rsidRPr="007365FB">
        <w:rPr>
          <w:rFonts w:cs="Arial"/>
          <w:lang w:val="sl-SI"/>
        </w:rPr>
        <w:t xml:space="preserve">(3) Na </w:t>
      </w:r>
      <w:r w:rsidR="00F03FF8">
        <w:rPr>
          <w:rFonts w:cs="Arial"/>
          <w:lang w:val="sl-SI"/>
        </w:rPr>
        <w:t>vodotokih</w:t>
      </w:r>
      <w:r w:rsidRPr="007365FB">
        <w:rPr>
          <w:rFonts w:cs="Arial"/>
          <w:lang w:val="sl-SI"/>
        </w:rPr>
        <w:t xml:space="preserve"> </w:t>
      </w:r>
      <w:proofErr w:type="spellStart"/>
      <w:r w:rsidRPr="007365FB">
        <w:rPr>
          <w:rFonts w:cs="Arial"/>
          <w:lang w:val="sl-SI"/>
        </w:rPr>
        <w:t>dolvodno</w:t>
      </w:r>
      <w:proofErr w:type="spellEnd"/>
      <w:r w:rsidRPr="007365FB">
        <w:rPr>
          <w:rFonts w:cs="Arial"/>
          <w:lang w:val="sl-SI"/>
        </w:rPr>
        <w:t xml:space="preserve"> od referenčnih odsekov oziroma </w:t>
      </w:r>
      <w:r w:rsidR="00F03FF8">
        <w:rPr>
          <w:rFonts w:cs="Arial"/>
          <w:lang w:val="sl-SI"/>
        </w:rPr>
        <w:t xml:space="preserve">od </w:t>
      </w:r>
      <w:r w:rsidRPr="007365FB">
        <w:rPr>
          <w:rFonts w:cs="Arial"/>
          <w:lang w:val="sl-SI"/>
        </w:rPr>
        <w:t xml:space="preserve">jezera, na katerem so določeni referenčni odseki, do </w:t>
      </w:r>
      <w:proofErr w:type="spellStart"/>
      <w:r w:rsidRPr="007365FB">
        <w:rPr>
          <w:rFonts w:cs="Arial"/>
          <w:lang w:val="sl-SI"/>
        </w:rPr>
        <w:t>dolvodne</w:t>
      </w:r>
      <w:proofErr w:type="spellEnd"/>
      <w:r w:rsidRPr="007365FB">
        <w:rPr>
          <w:rFonts w:cs="Arial"/>
          <w:lang w:val="sl-SI"/>
        </w:rPr>
        <w:t xml:space="preserve"> meje ribjega tipa, v katerega je razvrščen referenčni odsek oziroma vodotok na iztoku iz jezera, so dovoljeni le posegi, ki ne povzročijo škodljivega vpliva na referenčne odseke in </w:t>
      </w:r>
      <w:r w:rsidR="00F03FF8">
        <w:rPr>
          <w:rFonts w:cs="Arial"/>
          <w:lang w:val="sl-SI"/>
        </w:rPr>
        <w:t xml:space="preserve">se v postopku </w:t>
      </w:r>
      <w:r w:rsidR="00F25672" w:rsidRPr="007365FB">
        <w:rPr>
          <w:rFonts w:cs="Arial"/>
          <w:szCs w:val="20"/>
          <w:lang w:val="sl-SI"/>
        </w:rPr>
        <w:t xml:space="preserve">odločanja o izdaji </w:t>
      </w:r>
      <w:r w:rsidR="00F03FF8">
        <w:rPr>
          <w:rFonts w:cs="Arial"/>
          <w:lang w:val="sl-SI"/>
        </w:rPr>
        <w:t xml:space="preserve">vodnega soglasja ugotovi, </w:t>
      </w:r>
      <w:r w:rsidR="00F03FF8" w:rsidRPr="007365FB">
        <w:rPr>
          <w:rFonts w:cs="Arial"/>
          <w:lang w:val="sl-SI"/>
        </w:rPr>
        <w:t>da</w:t>
      </w:r>
      <w:r w:rsidRPr="007365FB">
        <w:rPr>
          <w:rFonts w:cs="Arial"/>
          <w:lang w:val="sl-SI"/>
        </w:rPr>
        <w:t xml:space="preserve"> so izpolnjeni pogoji iz prejšnjega odstavka.</w:t>
      </w:r>
    </w:p>
    <w:p w:rsidR="007365FB" w:rsidRPr="007365FB" w:rsidRDefault="007365FB" w:rsidP="00A66744">
      <w:pPr>
        <w:tabs>
          <w:tab w:val="left" w:pos="2388"/>
        </w:tabs>
        <w:spacing w:line="260" w:lineRule="exact"/>
        <w:jc w:val="both"/>
        <w:rPr>
          <w:rFonts w:cs="Arial"/>
          <w:b/>
          <w:lang w:val="sl-SI"/>
        </w:rPr>
      </w:pPr>
      <w:r w:rsidRPr="007365FB">
        <w:rPr>
          <w:rFonts w:cs="Arial"/>
          <w:b/>
          <w:lang w:val="sl-SI"/>
        </w:rPr>
        <w:tab/>
      </w:r>
    </w:p>
    <w:p w:rsidR="007365FB" w:rsidRPr="007365FB" w:rsidRDefault="007365FB" w:rsidP="00A66744">
      <w:pPr>
        <w:spacing w:line="260" w:lineRule="exact"/>
        <w:jc w:val="both"/>
        <w:rPr>
          <w:rFonts w:cs="Arial"/>
          <w:lang w:val="sl-SI"/>
        </w:rPr>
      </w:pPr>
      <w:r w:rsidRPr="007365FB">
        <w:rPr>
          <w:rFonts w:cs="Arial"/>
          <w:lang w:val="sl-SI"/>
        </w:rPr>
        <w:t xml:space="preserve">(4) Če gre pri posegu v vodotok iz drugega oziroma tretjega odstavka tega člena za gradnjo prečnega objekta, mora biti </w:t>
      </w:r>
      <w:r w:rsidR="00F25672">
        <w:rPr>
          <w:rFonts w:cs="Arial"/>
          <w:lang w:val="sl-SI"/>
        </w:rPr>
        <w:t xml:space="preserve">tak </w:t>
      </w:r>
      <w:r w:rsidRPr="007365FB">
        <w:rPr>
          <w:rFonts w:cs="Arial"/>
          <w:lang w:val="sl-SI"/>
        </w:rPr>
        <w:t xml:space="preserve">objekt izveden tako, da je zagotovljena prehodnost za vrste rib, značilne za ribji tip na mestu posega. </w:t>
      </w:r>
    </w:p>
    <w:p w:rsidR="007365FB" w:rsidRPr="007365FB" w:rsidRDefault="007365FB" w:rsidP="00A66744">
      <w:pPr>
        <w:spacing w:line="260" w:lineRule="exact"/>
        <w:jc w:val="both"/>
        <w:rPr>
          <w:rFonts w:cs="Arial"/>
          <w:lang w:val="sl-SI"/>
        </w:rPr>
      </w:pPr>
    </w:p>
    <w:p w:rsidR="007365FB" w:rsidRPr="007365FB" w:rsidRDefault="007365FB" w:rsidP="00A6674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Cs w:val="20"/>
          <w:lang w:val="sl-SI"/>
        </w:rPr>
      </w:pPr>
      <w:r w:rsidRPr="007365FB">
        <w:rPr>
          <w:rFonts w:cs="Arial"/>
          <w:szCs w:val="20"/>
          <w:lang w:val="sl-SI"/>
        </w:rPr>
        <w:t>6. člen</w:t>
      </w:r>
    </w:p>
    <w:p w:rsidR="007365FB" w:rsidRPr="007365FB" w:rsidRDefault="007365FB" w:rsidP="00A66744">
      <w:pPr>
        <w:jc w:val="center"/>
        <w:rPr>
          <w:rFonts w:cs="Arial"/>
          <w:szCs w:val="20"/>
          <w:lang w:val="sl-SI"/>
        </w:rPr>
      </w:pPr>
      <w:r w:rsidRPr="007365FB">
        <w:rPr>
          <w:rFonts w:cs="Arial"/>
          <w:szCs w:val="20"/>
          <w:lang w:val="sl-SI"/>
        </w:rPr>
        <w:t xml:space="preserve">(obstoječi objekti na referenčnih odsekih) </w:t>
      </w:r>
    </w:p>
    <w:p w:rsidR="007365FB" w:rsidRPr="007365FB" w:rsidRDefault="007365FB" w:rsidP="00A66744">
      <w:pPr>
        <w:jc w:val="both"/>
        <w:rPr>
          <w:rFonts w:cs="Arial"/>
          <w:szCs w:val="20"/>
          <w:lang w:val="sl-SI"/>
        </w:rPr>
      </w:pPr>
    </w:p>
    <w:p w:rsidR="007365FB" w:rsidRPr="007365FB" w:rsidRDefault="007365FB" w:rsidP="00A66744">
      <w:pPr>
        <w:jc w:val="both"/>
        <w:rPr>
          <w:rFonts w:cs="Arial"/>
          <w:szCs w:val="20"/>
          <w:lang w:val="sl-SI"/>
        </w:rPr>
      </w:pPr>
      <w:r w:rsidRPr="007365FB">
        <w:rPr>
          <w:rFonts w:cs="Arial"/>
          <w:szCs w:val="20"/>
          <w:lang w:val="sl-SI"/>
        </w:rPr>
        <w:t xml:space="preserve">Ne glede na prvi odstavek prejšnjega člena </w:t>
      </w:r>
      <w:r w:rsidR="00734097">
        <w:rPr>
          <w:rFonts w:cs="Arial"/>
          <w:szCs w:val="20"/>
          <w:lang w:val="sl-SI"/>
        </w:rPr>
        <w:t>so</w:t>
      </w:r>
      <w:r w:rsidR="00F25672">
        <w:rPr>
          <w:rFonts w:cs="Arial"/>
          <w:szCs w:val="20"/>
          <w:lang w:val="sl-SI"/>
        </w:rPr>
        <w:t xml:space="preserve"> </w:t>
      </w:r>
      <w:r w:rsidRPr="007365FB">
        <w:rPr>
          <w:rFonts w:cs="Arial"/>
          <w:szCs w:val="20"/>
          <w:lang w:val="sl-SI"/>
        </w:rPr>
        <w:t xml:space="preserve">na referenčnih odsekih iz druge alineje drugega odstavka 4. člena te </w:t>
      </w:r>
      <w:r w:rsidR="00734097">
        <w:rPr>
          <w:rFonts w:cs="Arial"/>
          <w:szCs w:val="20"/>
          <w:lang w:val="sl-SI"/>
        </w:rPr>
        <w:t xml:space="preserve">uredbe dovoljeni </w:t>
      </w:r>
      <w:r w:rsidR="00F25672">
        <w:rPr>
          <w:rFonts w:cs="Arial"/>
          <w:szCs w:val="20"/>
          <w:lang w:val="sl-SI"/>
        </w:rPr>
        <w:t>poseg</w:t>
      </w:r>
      <w:r w:rsidR="00734097">
        <w:rPr>
          <w:rFonts w:cs="Arial"/>
          <w:szCs w:val="20"/>
          <w:lang w:val="sl-SI"/>
        </w:rPr>
        <w:t>i</w:t>
      </w:r>
      <w:r w:rsidRPr="007365FB">
        <w:rPr>
          <w:rFonts w:cs="Arial"/>
          <w:szCs w:val="20"/>
          <w:lang w:val="sl-SI"/>
        </w:rPr>
        <w:t xml:space="preserve"> zaradi obnove obstoječih pomolov ali gradnje nadomestnih pomolov v skladu z zakonom, ki ureja Triglavski narodni park, če se v postopku odločanja o izdaji vodnega soglasja ugotovi, da se zaradi spremembe morfoloških značilnosti, povezanih s temi posegi, stanje površinske vode na referenčnem odseku ne bo poslabšalo in so izpolnjeni drugi pogoji za izdajo vodnega soglasja.</w:t>
      </w:r>
    </w:p>
    <w:p w:rsidR="007365FB" w:rsidRPr="007365FB" w:rsidRDefault="007365FB" w:rsidP="00A66744">
      <w:pPr>
        <w:jc w:val="both"/>
        <w:rPr>
          <w:rFonts w:cs="Arial"/>
          <w:szCs w:val="20"/>
          <w:lang w:val="sl-SI"/>
        </w:rPr>
      </w:pPr>
    </w:p>
    <w:p w:rsidR="007365FB" w:rsidRPr="007365FB" w:rsidRDefault="007365FB" w:rsidP="00A6674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Cs w:val="20"/>
          <w:lang w:val="sl-SI"/>
        </w:rPr>
      </w:pPr>
      <w:bookmarkStart w:id="0" w:name="_Ref347223373"/>
      <w:r w:rsidRPr="007365FB">
        <w:rPr>
          <w:rFonts w:cs="Arial"/>
          <w:szCs w:val="20"/>
          <w:lang w:val="sl-SI"/>
        </w:rPr>
        <w:t>7. člen</w:t>
      </w:r>
    </w:p>
    <w:p w:rsidR="007365FB" w:rsidRPr="007365FB" w:rsidRDefault="007365FB" w:rsidP="00A66744">
      <w:pPr>
        <w:spacing w:line="260" w:lineRule="exact"/>
        <w:jc w:val="center"/>
        <w:rPr>
          <w:rFonts w:cs="Arial"/>
          <w:lang w:val="sl-SI"/>
        </w:rPr>
      </w:pPr>
      <w:r w:rsidRPr="007365FB">
        <w:rPr>
          <w:rFonts w:cs="Arial"/>
          <w:lang w:val="sl-SI"/>
        </w:rPr>
        <w:t>(prenehanje veljavnosti)</w:t>
      </w:r>
    </w:p>
    <w:p w:rsidR="007365FB" w:rsidRPr="007365FB" w:rsidRDefault="007365FB" w:rsidP="00A66744">
      <w:pPr>
        <w:pStyle w:val="Odstavek"/>
        <w:spacing w:before="0" w:line="260" w:lineRule="atLeast"/>
        <w:ind w:firstLine="0"/>
        <w:rPr>
          <w:rFonts w:cs="Arial"/>
          <w:sz w:val="20"/>
          <w:szCs w:val="20"/>
          <w:lang w:val="sl-SI"/>
        </w:rPr>
      </w:pPr>
    </w:p>
    <w:p w:rsidR="007365FB" w:rsidRPr="007365FB" w:rsidRDefault="007365FB" w:rsidP="00A66744">
      <w:pPr>
        <w:pStyle w:val="Odstavek"/>
        <w:spacing w:before="0" w:line="260" w:lineRule="atLeast"/>
        <w:ind w:firstLine="0"/>
        <w:rPr>
          <w:rFonts w:cs="Arial"/>
          <w:sz w:val="20"/>
          <w:szCs w:val="24"/>
          <w:lang w:val="sl-SI" w:eastAsia="sl-SI"/>
        </w:rPr>
      </w:pPr>
      <w:r w:rsidRPr="007365FB">
        <w:rPr>
          <w:rFonts w:cs="Arial"/>
          <w:sz w:val="20"/>
          <w:szCs w:val="24"/>
          <w:lang w:val="sl-SI" w:eastAsia="sl-SI"/>
        </w:rPr>
        <w:t xml:space="preserve">Z dnem uveljavitve te uredbe preneha veljati Uredba </w:t>
      </w:r>
      <w:r w:rsidRPr="007365FB">
        <w:rPr>
          <w:rFonts w:cs="Arial"/>
          <w:sz w:val="20"/>
          <w:lang w:val="sl-SI"/>
        </w:rPr>
        <w:t xml:space="preserve">o načrtu upravljanja voda za vodni območji Donave in Jadranskega morja (Uradni list RS, št. 61/11 in 49/12), razen drugega odstavka, prve do sedme, devete, enajste do dvajsete in dvaindvajsete do šestindvajsete alineje tretjega odstavka ter četrtega odstavka 3. člena, 5. člena, prvega, tretjega, četrtega in petega odstavka 6. člena, 8. člena ter prvega odstavka 9. člena. </w:t>
      </w:r>
    </w:p>
    <w:p w:rsidR="007365FB" w:rsidRPr="007365FB" w:rsidRDefault="007365FB" w:rsidP="00A66744">
      <w:pPr>
        <w:pStyle w:val="Odstavek"/>
        <w:spacing w:before="0" w:line="260" w:lineRule="atLeast"/>
        <w:ind w:firstLine="0"/>
        <w:rPr>
          <w:rFonts w:cs="Arial"/>
          <w:sz w:val="20"/>
          <w:szCs w:val="24"/>
          <w:lang w:val="sl-SI" w:eastAsia="sl-SI"/>
        </w:rPr>
      </w:pPr>
    </w:p>
    <w:p w:rsidR="007365FB" w:rsidRPr="007365FB" w:rsidRDefault="007365FB" w:rsidP="00A6674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Cs w:val="20"/>
          <w:lang w:val="sl-SI"/>
        </w:rPr>
      </w:pPr>
      <w:r w:rsidRPr="007365FB">
        <w:rPr>
          <w:rFonts w:cs="Arial"/>
          <w:szCs w:val="20"/>
          <w:lang w:val="sl-SI"/>
        </w:rPr>
        <w:t>8. člen</w:t>
      </w:r>
    </w:p>
    <w:p w:rsidR="007365FB" w:rsidRPr="007365FB" w:rsidRDefault="007365FB" w:rsidP="00A66744">
      <w:pPr>
        <w:spacing w:line="260" w:lineRule="exact"/>
        <w:jc w:val="center"/>
        <w:rPr>
          <w:rFonts w:cs="Arial"/>
          <w:lang w:val="sl-SI"/>
        </w:rPr>
      </w:pPr>
      <w:r w:rsidRPr="007365FB">
        <w:rPr>
          <w:rFonts w:cs="Arial"/>
          <w:lang w:val="sl-SI"/>
        </w:rPr>
        <w:lastRenderedPageBreak/>
        <w:t>(začetek veljavnosti)</w:t>
      </w:r>
    </w:p>
    <w:p w:rsidR="007365FB" w:rsidRPr="007365FB" w:rsidRDefault="007365FB" w:rsidP="00A66744">
      <w:pPr>
        <w:spacing w:line="260" w:lineRule="exact"/>
        <w:rPr>
          <w:rFonts w:cs="Arial"/>
          <w:lang w:val="sl-SI"/>
        </w:rPr>
      </w:pPr>
    </w:p>
    <w:p w:rsidR="007365FB" w:rsidRPr="007365FB" w:rsidRDefault="007365FB" w:rsidP="00A66744">
      <w:pPr>
        <w:spacing w:line="260" w:lineRule="exact"/>
        <w:rPr>
          <w:rFonts w:cs="Arial"/>
          <w:lang w:val="sl-SI"/>
        </w:rPr>
      </w:pPr>
      <w:r w:rsidRPr="007365FB">
        <w:rPr>
          <w:rFonts w:cs="Arial"/>
          <w:lang w:val="sl-SI"/>
        </w:rPr>
        <w:t>Ta uredba začne veljati naslednji dan po objavi v Uradnem listu Republike Slovenije.</w:t>
      </w:r>
    </w:p>
    <w:p w:rsidR="007365FB" w:rsidRPr="007365FB" w:rsidRDefault="007365FB" w:rsidP="00A66744">
      <w:pPr>
        <w:jc w:val="both"/>
        <w:rPr>
          <w:rFonts w:cs="Arial"/>
          <w:lang w:val="sl-SI"/>
        </w:rPr>
      </w:pPr>
    </w:p>
    <w:p w:rsidR="007365FB" w:rsidRPr="007365FB" w:rsidRDefault="007365FB" w:rsidP="00A66744">
      <w:pPr>
        <w:jc w:val="both"/>
        <w:rPr>
          <w:rFonts w:cs="Arial"/>
          <w:lang w:val="sl-SI"/>
        </w:rPr>
      </w:pPr>
    </w:p>
    <w:p w:rsidR="007365FB" w:rsidRPr="007365FB" w:rsidRDefault="007365FB" w:rsidP="00A66744">
      <w:pPr>
        <w:jc w:val="both"/>
        <w:rPr>
          <w:rFonts w:cs="Arial"/>
          <w:lang w:val="sl-SI"/>
        </w:rPr>
      </w:pPr>
      <w:r w:rsidRPr="007365FB">
        <w:rPr>
          <w:rFonts w:cs="Arial"/>
          <w:lang w:val="sl-SI"/>
        </w:rPr>
        <w:t>Št. 007-166/2016</w:t>
      </w:r>
    </w:p>
    <w:p w:rsidR="007365FB" w:rsidRPr="007365FB" w:rsidRDefault="007365FB" w:rsidP="00A66744">
      <w:pPr>
        <w:jc w:val="both"/>
        <w:rPr>
          <w:rFonts w:cs="Arial"/>
          <w:lang w:val="sl-SI"/>
        </w:rPr>
      </w:pPr>
      <w:r w:rsidRPr="007365FB">
        <w:rPr>
          <w:rFonts w:cs="Arial"/>
          <w:lang w:val="sl-SI"/>
        </w:rPr>
        <w:t xml:space="preserve">Ljubljana, </w:t>
      </w:r>
      <w:r w:rsidR="00734097">
        <w:rPr>
          <w:rFonts w:cs="Arial"/>
          <w:lang w:val="sl-SI"/>
        </w:rPr>
        <w:t xml:space="preserve">dne </w:t>
      </w:r>
      <w:r w:rsidR="009748C6">
        <w:rPr>
          <w:rFonts w:cs="Arial"/>
          <w:lang w:val="sl-SI"/>
        </w:rPr>
        <w:t>14</w:t>
      </w:r>
      <w:r w:rsidR="00A364B3">
        <w:rPr>
          <w:rFonts w:cs="Arial"/>
          <w:lang w:val="sl-SI"/>
        </w:rPr>
        <w:t>. oktobra</w:t>
      </w:r>
      <w:r w:rsidRPr="007365FB">
        <w:rPr>
          <w:rFonts w:cs="Arial"/>
          <w:lang w:val="sl-SI"/>
        </w:rPr>
        <w:t xml:space="preserve"> 2016</w:t>
      </w:r>
    </w:p>
    <w:p w:rsidR="007365FB" w:rsidRPr="007365FB" w:rsidRDefault="007365FB" w:rsidP="00A66744">
      <w:pPr>
        <w:jc w:val="both"/>
        <w:rPr>
          <w:rFonts w:cs="Arial"/>
          <w:lang w:val="sl-SI"/>
        </w:rPr>
      </w:pPr>
      <w:r w:rsidRPr="007365FB">
        <w:rPr>
          <w:rFonts w:cs="Arial"/>
          <w:lang w:val="sl-SI"/>
        </w:rPr>
        <w:t>EVA 2015-2550-0039</w:t>
      </w:r>
      <w:bookmarkStart w:id="1" w:name="_GoBack"/>
      <w:bookmarkEnd w:id="1"/>
    </w:p>
    <w:p w:rsidR="007365FB" w:rsidRPr="007365FB" w:rsidRDefault="007365FB" w:rsidP="00A66744">
      <w:pPr>
        <w:jc w:val="both"/>
        <w:rPr>
          <w:rFonts w:cs="Arial"/>
          <w:lang w:val="sl-SI"/>
        </w:rPr>
      </w:pPr>
    </w:p>
    <w:p w:rsidR="007365FB" w:rsidRPr="007365FB" w:rsidRDefault="007365FB" w:rsidP="00A66744">
      <w:pPr>
        <w:jc w:val="both"/>
        <w:rPr>
          <w:rFonts w:cs="Arial"/>
          <w:lang w:val="sl-SI"/>
        </w:rPr>
      </w:pPr>
    </w:p>
    <w:p w:rsidR="007365FB" w:rsidRPr="007365FB" w:rsidRDefault="007365FB" w:rsidP="00A66744">
      <w:pPr>
        <w:ind w:left="5040" w:firstLine="720"/>
        <w:jc w:val="both"/>
        <w:rPr>
          <w:rFonts w:cs="Arial"/>
          <w:lang w:val="sl-SI"/>
        </w:rPr>
      </w:pPr>
      <w:r w:rsidRPr="007365FB">
        <w:rPr>
          <w:rFonts w:cs="Arial"/>
          <w:lang w:val="sl-SI"/>
        </w:rPr>
        <w:t xml:space="preserve">    Vlada Republike Slovenije</w:t>
      </w:r>
    </w:p>
    <w:p w:rsidR="007365FB" w:rsidRPr="007365FB" w:rsidRDefault="007365FB" w:rsidP="00A66744">
      <w:pPr>
        <w:ind w:left="5760" w:firstLine="720"/>
        <w:rPr>
          <w:rFonts w:cs="Arial"/>
          <w:lang w:val="sl-SI"/>
        </w:rPr>
      </w:pPr>
      <w:r w:rsidRPr="007365FB">
        <w:rPr>
          <w:rFonts w:cs="Arial"/>
          <w:lang w:val="sl-SI"/>
        </w:rPr>
        <w:t>dr. Miro Cerar l.r.</w:t>
      </w:r>
    </w:p>
    <w:p w:rsidR="007365FB" w:rsidRPr="007365FB" w:rsidRDefault="007365FB" w:rsidP="00A66744">
      <w:pPr>
        <w:rPr>
          <w:rFonts w:cs="Arial"/>
          <w:lang w:val="sl-SI"/>
        </w:rPr>
      </w:pPr>
      <w:r w:rsidRPr="007365FB">
        <w:rPr>
          <w:rFonts w:cs="Arial"/>
          <w:lang w:val="sl-SI"/>
        </w:rPr>
        <w:tab/>
      </w:r>
      <w:r w:rsidRPr="007365FB">
        <w:rPr>
          <w:rFonts w:cs="Arial"/>
          <w:lang w:val="sl-SI"/>
        </w:rPr>
        <w:tab/>
      </w:r>
      <w:r w:rsidRPr="007365FB">
        <w:rPr>
          <w:rFonts w:cs="Arial"/>
          <w:lang w:val="sl-SI"/>
        </w:rPr>
        <w:tab/>
      </w:r>
      <w:r w:rsidRPr="007365FB">
        <w:rPr>
          <w:rFonts w:cs="Arial"/>
          <w:lang w:val="sl-SI"/>
        </w:rPr>
        <w:tab/>
      </w:r>
      <w:r w:rsidRPr="007365FB">
        <w:rPr>
          <w:rFonts w:cs="Arial"/>
          <w:lang w:val="sl-SI"/>
        </w:rPr>
        <w:tab/>
      </w:r>
      <w:r w:rsidRPr="007365FB">
        <w:rPr>
          <w:rFonts w:cs="Arial"/>
          <w:lang w:val="sl-SI"/>
        </w:rPr>
        <w:tab/>
      </w:r>
      <w:r w:rsidRPr="007365FB">
        <w:rPr>
          <w:rFonts w:cs="Arial"/>
          <w:lang w:val="sl-SI"/>
        </w:rPr>
        <w:tab/>
      </w:r>
      <w:r w:rsidRPr="007365FB">
        <w:rPr>
          <w:rFonts w:cs="Arial"/>
          <w:lang w:val="sl-SI"/>
        </w:rPr>
        <w:tab/>
      </w:r>
      <w:r w:rsidRPr="007365FB">
        <w:rPr>
          <w:rFonts w:cs="Arial"/>
          <w:lang w:val="sl-SI"/>
        </w:rPr>
        <w:tab/>
        <w:t xml:space="preserve">       Predsednik</w:t>
      </w:r>
    </w:p>
    <w:p w:rsidR="007365FB" w:rsidRPr="007365FB" w:rsidRDefault="007365FB" w:rsidP="00A66744">
      <w:pPr>
        <w:pStyle w:val="Napis"/>
        <w:ind w:left="1418" w:hanging="1418"/>
        <w:rPr>
          <w:rFonts w:ascii="Arial" w:hAnsi="Arial" w:cs="Arial"/>
        </w:rPr>
      </w:pPr>
      <w:r w:rsidRPr="007365FB">
        <w:rPr>
          <w:color w:val="0000FF"/>
        </w:rPr>
        <w:br w:type="page"/>
      </w:r>
      <w:bookmarkStart w:id="2" w:name="_Ref460225515"/>
      <w:bookmarkStart w:id="3" w:name="_Ref350419643"/>
      <w:bookmarkEnd w:id="0"/>
      <w:r w:rsidRPr="007365FB">
        <w:rPr>
          <w:rFonts w:ascii="Arial" w:hAnsi="Arial" w:cs="Arial"/>
        </w:rPr>
        <w:lastRenderedPageBreak/>
        <w:t>PRILOGA 1</w:t>
      </w:r>
      <w:bookmarkEnd w:id="2"/>
      <w:r w:rsidRPr="007365FB">
        <w:rPr>
          <w:rFonts w:ascii="Arial" w:hAnsi="Arial" w:cs="Arial"/>
        </w:rPr>
        <w:t>:</w:t>
      </w:r>
      <w:bookmarkEnd w:id="3"/>
      <w:r w:rsidRPr="007365FB">
        <w:rPr>
          <w:rFonts w:ascii="Arial" w:hAnsi="Arial" w:cs="Arial"/>
        </w:rPr>
        <w:tab/>
        <w:t>Vsebina opisnega dela načrta na VO Donave in načrta na VO Jadranskega morja</w:t>
      </w:r>
    </w:p>
    <w:p w:rsidR="007365FB" w:rsidRPr="007365FB" w:rsidRDefault="007365FB" w:rsidP="00A66744">
      <w:pPr>
        <w:rPr>
          <w:color w:val="0000FF"/>
          <w:lang w:val="sl-SI"/>
        </w:rPr>
      </w:pPr>
    </w:p>
    <w:p w:rsidR="007365FB" w:rsidRPr="007365FB" w:rsidRDefault="007365FB" w:rsidP="00A66744">
      <w:pPr>
        <w:tabs>
          <w:tab w:val="left" w:pos="567"/>
        </w:tabs>
        <w:spacing w:before="120" w:line="260" w:lineRule="exact"/>
        <w:ind w:left="567" w:hanging="567"/>
        <w:jc w:val="both"/>
        <w:rPr>
          <w:rFonts w:cs="Arial"/>
          <w:lang w:val="sl-SI"/>
        </w:rPr>
      </w:pPr>
      <w:r w:rsidRPr="007365FB">
        <w:rPr>
          <w:rFonts w:cs="Arial"/>
          <w:lang w:val="sl-SI"/>
        </w:rPr>
        <w:t>1</w:t>
      </w:r>
      <w:r w:rsidRPr="007365FB">
        <w:rPr>
          <w:rFonts w:cs="Arial"/>
          <w:lang w:val="sl-SI"/>
        </w:rPr>
        <w:tab/>
        <w:t>OPIS ADMINISTRATIVNE UREDITVE:</w:t>
      </w:r>
    </w:p>
    <w:p w:rsidR="007365FB" w:rsidRPr="007365FB" w:rsidRDefault="007365FB" w:rsidP="00A66744">
      <w:pPr>
        <w:tabs>
          <w:tab w:val="left" w:pos="567"/>
        </w:tabs>
        <w:spacing w:before="120" w:line="260" w:lineRule="exact"/>
        <w:ind w:left="1134" w:hanging="567"/>
        <w:jc w:val="both"/>
        <w:rPr>
          <w:rFonts w:cs="Arial"/>
          <w:lang w:val="sl-SI"/>
        </w:rPr>
      </w:pPr>
      <w:r w:rsidRPr="007365FB">
        <w:rPr>
          <w:rFonts w:cs="Arial"/>
          <w:lang w:val="sl-SI"/>
        </w:rPr>
        <w:t>1.1</w:t>
      </w:r>
      <w:r w:rsidRPr="007365FB">
        <w:rPr>
          <w:rFonts w:cs="Arial"/>
          <w:lang w:val="sl-SI"/>
        </w:rPr>
        <w:tab/>
        <w:t>podatki o pripravljavcu načrta upravljanja voda:</w:t>
      </w:r>
    </w:p>
    <w:p w:rsidR="007365FB" w:rsidRPr="007365FB" w:rsidRDefault="007365FB" w:rsidP="00A66744">
      <w:pPr>
        <w:tabs>
          <w:tab w:val="left" w:pos="567"/>
        </w:tabs>
        <w:spacing w:before="120" w:line="260" w:lineRule="exact"/>
        <w:ind w:left="1134"/>
        <w:jc w:val="both"/>
        <w:rPr>
          <w:rFonts w:cs="Arial"/>
          <w:lang w:val="sl-SI"/>
        </w:rPr>
      </w:pPr>
      <w:r w:rsidRPr="007365FB">
        <w:rPr>
          <w:rFonts w:cs="Arial"/>
          <w:lang w:val="sl-SI"/>
        </w:rPr>
        <w:t>– podatki o pripravljavcu načrta upravljanja voda za vodni območji Donave in Jadranskega morja za obdobje 2016–2021,</w:t>
      </w:r>
    </w:p>
    <w:p w:rsidR="007365FB" w:rsidRPr="007365FB" w:rsidRDefault="007365FB" w:rsidP="00A66744">
      <w:pPr>
        <w:tabs>
          <w:tab w:val="left" w:pos="567"/>
        </w:tabs>
        <w:spacing w:before="120" w:line="260" w:lineRule="exact"/>
        <w:ind w:left="1134"/>
        <w:jc w:val="both"/>
        <w:rPr>
          <w:rFonts w:cs="Arial"/>
          <w:lang w:val="sl-SI"/>
        </w:rPr>
      </w:pPr>
      <w:r w:rsidRPr="007365FB">
        <w:rPr>
          <w:rFonts w:cs="Arial"/>
          <w:lang w:val="sl-SI"/>
        </w:rPr>
        <w:t>– seznam predpisov in mednarodnih oziroma meddržavnih pogodb s področja upravljanja voda;</w:t>
      </w:r>
    </w:p>
    <w:p w:rsidR="007365FB" w:rsidRPr="007365FB" w:rsidRDefault="007365FB" w:rsidP="00A66744">
      <w:pPr>
        <w:tabs>
          <w:tab w:val="left" w:pos="567"/>
        </w:tabs>
        <w:spacing w:before="120" w:line="260" w:lineRule="exact"/>
        <w:ind w:left="1134" w:hanging="567"/>
        <w:jc w:val="both"/>
        <w:rPr>
          <w:rFonts w:cs="Arial"/>
          <w:lang w:val="sl-SI"/>
        </w:rPr>
      </w:pPr>
      <w:r w:rsidRPr="007365FB">
        <w:rPr>
          <w:rFonts w:cs="Arial"/>
          <w:lang w:val="sl-SI"/>
        </w:rPr>
        <w:t>1.2</w:t>
      </w:r>
      <w:r w:rsidRPr="007365FB">
        <w:rPr>
          <w:rFonts w:cs="Arial"/>
          <w:lang w:val="sl-SI"/>
        </w:rPr>
        <w:tab/>
        <w:t>podatki o zemljepisni opredelitvi vodnega območja:</w:t>
      </w:r>
    </w:p>
    <w:p w:rsidR="007365FB" w:rsidRPr="007365FB" w:rsidRDefault="007365FB" w:rsidP="00A66744">
      <w:pPr>
        <w:tabs>
          <w:tab w:val="left" w:pos="567"/>
        </w:tabs>
        <w:spacing w:before="120" w:line="260" w:lineRule="exact"/>
        <w:ind w:left="1134"/>
        <w:jc w:val="both"/>
        <w:rPr>
          <w:rFonts w:cs="Arial"/>
          <w:i/>
          <w:color w:val="0000FF"/>
          <w:lang w:val="sl-SI"/>
        </w:rPr>
      </w:pPr>
      <w:r w:rsidRPr="007365FB">
        <w:rPr>
          <w:rFonts w:cs="Arial"/>
          <w:lang w:val="sl-SI"/>
        </w:rPr>
        <w:t xml:space="preserve">– meja vodnega območja v skladu s predpisom, ki ureja določitev meja povodij in porečij ter meja vodnih območij z vodami prvega reda, ki jima pripadajo, </w:t>
      </w:r>
      <w:r w:rsidRPr="007365FB">
        <w:rPr>
          <w:rFonts w:cs="Arial"/>
          <w:i/>
          <w:color w:val="0000FF"/>
          <w:lang w:val="sl-SI"/>
        </w:rPr>
        <w:t xml:space="preserve"> </w:t>
      </w:r>
    </w:p>
    <w:p w:rsidR="007365FB" w:rsidRPr="007365FB" w:rsidRDefault="007365FB" w:rsidP="00A66744">
      <w:pPr>
        <w:tabs>
          <w:tab w:val="left" w:pos="567"/>
        </w:tabs>
        <w:spacing w:before="120" w:line="260" w:lineRule="exact"/>
        <w:ind w:left="1134"/>
        <w:jc w:val="both"/>
        <w:rPr>
          <w:rFonts w:cs="Arial"/>
          <w:lang w:val="sl-SI"/>
        </w:rPr>
      </w:pPr>
      <w:r w:rsidRPr="007365FB">
        <w:rPr>
          <w:rFonts w:cs="Arial"/>
          <w:lang w:val="sl-SI"/>
        </w:rPr>
        <w:t>– glavne reke in jezer</w:t>
      </w:r>
      <w:r w:rsidR="00D25904">
        <w:rPr>
          <w:rFonts w:cs="Arial"/>
          <w:lang w:val="sl-SI"/>
        </w:rPr>
        <w:t>a</w:t>
      </w:r>
      <w:r w:rsidRPr="007365FB">
        <w:rPr>
          <w:rFonts w:cs="Arial"/>
          <w:lang w:val="sl-SI"/>
        </w:rPr>
        <w:t xml:space="preserve"> na vodnem območju,</w:t>
      </w:r>
    </w:p>
    <w:p w:rsidR="007365FB" w:rsidRPr="007365FB" w:rsidRDefault="007365FB" w:rsidP="00A66744">
      <w:pPr>
        <w:tabs>
          <w:tab w:val="left" w:pos="567"/>
        </w:tabs>
        <w:spacing w:before="120" w:line="260" w:lineRule="exact"/>
        <w:ind w:left="1134"/>
        <w:jc w:val="both"/>
        <w:rPr>
          <w:rFonts w:cs="Arial"/>
          <w:lang w:val="sl-SI"/>
        </w:rPr>
      </w:pPr>
      <w:r w:rsidRPr="007365FB">
        <w:rPr>
          <w:rFonts w:cs="Arial"/>
          <w:lang w:val="sl-SI"/>
        </w:rPr>
        <w:t>– podzemne vode, ki pripadajo vodnemu območju,</w:t>
      </w:r>
    </w:p>
    <w:p w:rsidR="007365FB" w:rsidRPr="007365FB" w:rsidRDefault="007365FB" w:rsidP="00A66744">
      <w:pPr>
        <w:tabs>
          <w:tab w:val="left" w:pos="567"/>
        </w:tabs>
        <w:spacing w:before="120" w:line="260" w:lineRule="exact"/>
        <w:ind w:left="1134"/>
        <w:jc w:val="both"/>
        <w:rPr>
          <w:rFonts w:cs="Arial"/>
          <w:lang w:val="sl-SI"/>
        </w:rPr>
      </w:pPr>
      <w:r w:rsidRPr="007365FB">
        <w:rPr>
          <w:rFonts w:cs="Arial"/>
          <w:lang w:val="sl-SI"/>
        </w:rPr>
        <w:t>– morja, ki pripadajo vodnemu območju, če gre za načrt na VO Jadranskega morja,</w:t>
      </w:r>
    </w:p>
    <w:p w:rsidR="007365FB" w:rsidRPr="007365FB" w:rsidRDefault="007365FB" w:rsidP="00A66744">
      <w:pPr>
        <w:tabs>
          <w:tab w:val="left" w:pos="567"/>
        </w:tabs>
        <w:spacing w:before="120" w:line="260" w:lineRule="exact"/>
        <w:ind w:left="1134"/>
        <w:jc w:val="both"/>
        <w:rPr>
          <w:rFonts w:cs="Arial"/>
          <w:lang w:val="sl-SI"/>
        </w:rPr>
      </w:pPr>
      <w:r w:rsidRPr="007365FB">
        <w:rPr>
          <w:rFonts w:cs="Arial"/>
          <w:lang w:val="sl-SI"/>
        </w:rPr>
        <w:t>– somornice, če gre za načrt na VO Jadranskega morja;</w:t>
      </w:r>
    </w:p>
    <w:p w:rsidR="007365FB" w:rsidRPr="007365FB" w:rsidRDefault="007365FB" w:rsidP="00A66744">
      <w:pPr>
        <w:tabs>
          <w:tab w:val="left" w:pos="567"/>
        </w:tabs>
        <w:spacing w:before="120" w:line="260" w:lineRule="exact"/>
        <w:ind w:left="1134" w:hanging="567"/>
        <w:jc w:val="both"/>
        <w:rPr>
          <w:rFonts w:cs="Arial"/>
          <w:lang w:val="sl-SI"/>
        </w:rPr>
      </w:pPr>
      <w:r w:rsidRPr="007365FB">
        <w:rPr>
          <w:rFonts w:cs="Arial"/>
          <w:lang w:val="sl-SI"/>
        </w:rPr>
        <w:t>1.</w:t>
      </w:r>
      <w:r w:rsidR="00D25904">
        <w:rPr>
          <w:rFonts w:cs="Arial"/>
          <w:lang w:val="sl-SI"/>
        </w:rPr>
        <w:t>3</w:t>
      </w:r>
      <w:r w:rsidR="00D25904">
        <w:rPr>
          <w:rFonts w:cs="Arial"/>
          <w:lang w:val="sl-SI"/>
        </w:rPr>
        <w:tab/>
        <w:t>podatki o obdobju, za katero</w:t>
      </w:r>
      <w:r w:rsidRPr="007365FB">
        <w:rPr>
          <w:rFonts w:cs="Arial"/>
          <w:lang w:val="sl-SI"/>
        </w:rPr>
        <w:t xml:space="preserve"> se </w:t>
      </w:r>
      <w:r w:rsidR="00D25904">
        <w:rPr>
          <w:rFonts w:cs="Arial"/>
          <w:lang w:val="sl-SI"/>
        </w:rPr>
        <w:t xml:space="preserve">sprejme </w:t>
      </w:r>
      <w:r w:rsidRPr="007365FB">
        <w:rPr>
          <w:rFonts w:cs="Arial"/>
          <w:lang w:val="sl-SI"/>
        </w:rPr>
        <w:t>načrt;</w:t>
      </w:r>
    </w:p>
    <w:p w:rsidR="007365FB" w:rsidRPr="007365FB" w:rsidRDefault="007365FB" w:rsidP="00A66744">
      <w:pPr>
        <w:tabs>
          <w:tab w:val="left" w:pos="567"/>
        </w:tabs>
        <w:spacing w:before="120" w:line="260" w:lineRule="exact"/>
        <w:ind w:left="567" w:hanging="567"/>
        <w:jc w:val="both"/>
        <w:rPr>
          <w:rFonts w:cs="Arial"/>
          <w:lang w:val="sl-SI"/>
        </w:rPr>
      </w:pPr>
      <w:r w:rsidRPr="007365FB">
        <w:rPr>
          <w:rFonts w:cs="Arial"/>
          <w:lang w:val="sl-SI"/>
        </w:rPr>
        <w:t>2</w:t>
      </w:r>
      <w:r w:rsidRPr="007365FB">
        <w:rPr>
          <w:rFonts w:cs="Arial"/>
          <w:lang w:val="sl-SI"/>
        </w:rPr>
        <w:tab/>
        <w:t>OPIS IZHODIŠČNEGA STANJA NA OBMOČJU NAČRTA UPRAVLJANJA VODA:</w:t>
      </w:r>
    </w:p>
    <w:p w:rsidR="007365FB" w:rsidRPr="007365FB" w:rsidRDefault="007365FB" w:rsidP="00A66744">
      <w:pPr>
        <w:tabs>
          <w:tab w:val="left" w:pos="567"/>
        </w:tabs>
        <w:spacing w:before="120" w:line="260" w:lineRule="exact"/>
        <w:ind w:left="1134" w:hanging="567"/>
        <w:jc w:val="both"/>
        <w:rPr>
          <w:rFonts w:cs="Arial"/>
          <w:lang w:val="sl-SI"/>
        </w:rPr>
      </w:pPr>
      <w:r w:rsidRPr="007365FB">
        <w:rPr>
          <w:rFonts w:cs="Arial"/>
          <w:lang w:val="sl-SI"/>
        </w:rPr>
        <w:t>2.1</w:t>
      </w:r>
      <w:r w:rsidRPr="007365FB">
        <w:rPr>
          <w:rFonts w:cs="Arial"/>
          <w:lang w:val="sl-SI"/>
        </w:rPr>
        <w:tab/>
        <w:t>opis značilnosti vodnega območja:</w:t>
      </w:r>
    </w:p>
    <w:p w:rsidR="007365FB" w:rsidRPr="007365FB" w:rsidRDefault="007365FB" w:rsidP="00A66744">
      <w:pPr>
        <w:tabs>
          <w:tab w:val="left" w:pos="567"/>
        </w:tabs>
        <w:spacing w:before="120" w:line="260" w:lineRule="exact"/>
        <w:ind w:left="1134"/>
        <w:jc w:val="both"/>
        <w:rPr>
          <w:rFonts w:cs="Arial"/>
          <w:lang w:val="sl-SI"/>
        </w:rPr>
      </w:pPr>
      <w:r w:rsidRPr="007365FB">
        <w:rPr>
          <w:rFonts w:cs="Arial"/>
          <w:lang w:val="sl-SI"/>
        </w:rPr>
        <w:t>– opis značilnosti za površinske vode,</w:t>
      </w:r>
    </w:p>
    <w:p w:rsidR="007365FB" w:rsidRPr="007365FB" w:rsidRDefault="007365FB" w:rsidP="00A66744">
      <w:pPr>
        <w:tabs>
          <w:tab w:val="left" w:pos="567"/>
        </w:tabs>
        <w:spacing w:before="120" w:line="260" w:lineRule="exact"/>
        <w:ind w:left="1134"/>
        <w:jc w:val="both"/>
        <w:rPr>
          <w:rFonts w:cs="Arial"/>
          <w:lang w:val="sl-SI"/>
        </w:rPr>
      </w:pPr>
      <w:r w:rsidRPr="007365FB">
        <w:rPr>
          <w:rFonts w:cs="Arial"/>
          <w:lang w:val="sl-SI"/>
        </w:rPr>
        <w:t>– opis značilnosti za podzemne vode;</w:t>
      </w:r>
    </w:p>
    <w:p w:rsidR="007365FB" w:rsidRPr="007365FB" w:rsidRDefault="007365FB" w:rsidP="00A66744">
      <w:pPr>
        <w:tabs>
          <w:tab w:val="left" w:pos="567"/>
        </w:tabs>
        <w:spacing w:before="120" w:line="260" w:lineRule="exact"/>
        <w:ind w:left="1134" w:hanging="567"/>
        <w:jc w:val="both"/>
        <w:rPr>
          <w:rFonts w:cs="Arial"/>
          <w:lang w:val="sl-SI"/>
        </w:rPr>
      </w:pPr>
      <w:r w:rsidRPr="007365FB">
        <w:rPr>
          <w:rFonts w:cs="Arial"/>
          <w:lang w:val="sl-SI"/>
        </w:rPr>
        <w:t>2.2</w:t>
      </w:r>
      <w:r w:rsidRPr="007365FB">
        <w:rPr>
          <w:rFonts w:cs="Arial"/>
          <w:lang w:val="sl-SI"/>
        </w:rPr>
        <w:tab/>
        <w:t>prikaz vplivov človekovega delovanja na stanje površinskih in podzemnih voda:</w:t>
      </w:r>
    </w:p>
    <w:p w:rsidR="007365FB" w:rsidRPr="007365FB" w:rsidRDefault="007365FB" w:rsidP="00A66744">
      <w:pPr>
        <w:tabs>
          <w:tab w:val="left" w:pos="567"/>
        </w:tabs>
        <w:spacing w:before="120" w:line="260" w:lineRule="exact"/>
        <w:ind w:left="1134"/>
        <w:jc w:val="both"/>
        <w:rPr>
          <w:rFonts w:cs="Arial"/>
          <w:lang w:val="sl-SI"/>
        </w:rPr>
      </w:pPr>
      <w:r w:rsidRPr="007365FB">
        <w:rPr>
          <w:rFonts w:cs="Arial"/>
          <w:lang w:val="sl-SI"/>
        </w:rPr>
        <w:t>– prikaz obremenitev vodnih teles površinskih voda,</w:t>
      </w:r>
    </w:p>
    <w:p w:rsidR="007365FB" w:rsidRPr="007365FB" w:rsidRDefault="007365FB" w:rsidP="00A66744">
      <w:pPr>
        <w:tabs>
          <w:tab w:val="left" w:pos="567"/>
        </w:tabs>
        <w:spacing w:before="120" w:line="260" w:lineRule="exact"/>
        <w:ind w:left="1134"/>
        <w:jc w:val="both"/>
        <w:rPr>
          <w:rFonts w:cs="Arial"/>
          <w:lang w:val="sl-SI"/>
        </w:rPr>
      </w:pPr>
      <w:r w:rsidRPr="007365FB">
        <w:rPr>
          <w:rFonts w:cs="Arial"/>
          <w:lang w:val="sl-SI"/>
        </w:rPr>
        <w:t>– prikaz obremenitev vodnih teles podzemnih voda,</w:t>
      </w:r>
    </w:p>
    <w:p w:rsidR="007365FB" w:rsidRPr="007365FB" w:rsidRDefault="007365FB" w:rsidP="00A66744">
      <w:pPr>
        <w:tabs>
          <w:tab w:val="left" w:pos="567"/>
        </w:tabs>
        <w:spacing w:before="120" w:line="260" w:lineRule="exact"/>
        <w:ind w:left="1134"/>
        <w:jc w:val="both"/>
        <w:rPr>
          <w:rFonts w:cs="Arial"/>
          <w:lang w:val="sl-SI"/>
        </w:rPr>
      </w:pPr>
      <w:r w:rsidRPr="007365FB">
        <w:rPr>
          <w:rFonts w:cs="Arial"/>
          <w:lang w:val="sl-SI"/>
        </w:rPr>
        <w:t>– opis presoje vplivov na vodna telesa površinskih in podzemnih voda, vključno z opisom uporabljene metode in meril, ter prikaz teh vplivov,</w:t>
      </w:r>
    </w:p>
    <w:p w:rsidR="007365FB" w:rsidRPr="007365FB" w:rsidRDefault="007365FB" w:rsidP="00A66744">
      <w:pPr>
        <w:tabs>
          <w:tab w:val="left" w:pos="567"/>
        </w:tabs>
        <w:spacing w:before="120" w:line="260" w:lineRule="exact"/>
        <w:ind w:left="1134"/>
        <w:jc w:val="both"/>
        <w:rPr>
          <w:rFonts w:cs="Arial"/>
          <w:lang w:val="sl-SI"/>
        </w:rPr>
      </w:pPr>
      <w:r w:rsidRPr="007365FB">
        <w:rPr>
          <w:rFonts w:cs="Arial"/>
          <w:lang w:val="sl-SI"/>
        </w:rPr>
        <w:t>– ocena verjetnosti doseganja okoljskih ciljev za vodna telesa površinskih in podzemnih voda, vključno z opisom uporabljene metode in meril;</w:t>
      </w:r>
    </w:p>
    <w:p w:rsidR="007365FB" w:rsidRPr="007365FB" w:rsidRDefault="007365FB" w:rsidP="00A66744">
      <w:pPr>
        <w:tabs>
          <w:tab w:val="left" w:pos="567"/>
        </w:tabs>
        <w:spacing w:before="120" w:line="260" w:lineRule="exact"/>
        <w:ind w:left="1134" w:hanging="567"/>
        <w:jc w:val="both"/>
        <w:rPr>
          <w:rFonts w:cs="Arial"/>
          <w:lang w:val="sl-SI"/>
        </w:rPr>
      </w:pPr>
      <w:r w:rsidRPr="007365FB">
        <w:rPr>
          <w:rFonts w:cs="Arial"/>
          <w:lang w:val="sl-SI"/>
        </w:rPr>
        <w:t>2.3</w:t>
      </w:r>
      <w:r w:rsidRPr="007365FB">
        <w:rPr>
          <w:rFonts w:cs="Arial"/>
          <w:lang w:val="sl-SI"/>
        </w:rPr>
        <w:tab/>
        <w:t>povzetek ekonomske analize obremenjevanja voda:</w:t>
      </w:r>
    </w:p>
    <w:p w:rsidR="007365FB" w:rsidRPr="007365FB" w:rsidRDefault="007365FB" w:rsidP="00A66744">
      <w:pPr>
        <w:tabs>
          <w:tab w:val="left" w:pos="567"/>
        </w:tabs>
        <w:spacing w:before="120" w:line="260" w:lineRule="exact"/>
        <w:ind w:left="1134"/>
        <w:jc w:val="both"/>
        <w:rPr>
          <w:rFonts w:cs="Arial"/>
          <w:lang w:val="sl-SI"/>
        </w:rPr>
      </w:pPr>
      <w:r w:rsidRPr="007365FB">
        <w:rPr>
          <w:rFonts w:cs="Arial"/>
          <w:lang w:val="sl-SI"/>
        </w:rPr>
        <w:t>– namen ekonomske analize obremenjevanja voda,</w:t>
      </w:r>
    </w:p>
    <w:p w:rsidR="007365FB" w:rsidRPr="007365FB" w:rsidRDefault="007365FB" w:rsidP="00A66744">
      <w:pPr>
        <w:tabs>
          <w:tab w:val="left" w:pos="567"/>
        </w:tabs>
        <w:spacing w:before="120" w:line="260" w:lineRule="exact"/>
        <w:ind w:left="1134"/>
        <w:jc w:val="both"/>
        <w:rPr>
          <w:rFonts w:cs="Arial"/>
          <w:lang w:val="sl-SI"/>
        </w:rPr>
      </w:pPr>
      <w:r w:rsidRPr="007365FB">
        <w:rPr>
          <w:rFonts w:cs="Arial"/>
          <w:lang w:val="sl-SI"/>
        </w:rPr>
        <w:t>– metodološki pristop,</w:t>
      </w:r>
    </w:p>
    <w:p w:rsidR="007365FB" w:rsidRPr="007365FB" w:rsidRDefault="007365FB" w:rsidP="00A66744">
      <w:pPr>
        <w:tabs>
          <w:tab w:val="left" w:pos="567"/>
        </w:tabs>
        <w:spacing w:before="120" w:line="260" w:lineRule="exact"/>
        <w:ind w:left="1134"/>
        <w:jc w:val="both"/>
        <w:rPr>
          <w:rFonts w:cs="Arial"/>
          <w:lang w:val="sl-SI"/>
        </w:rPr>
      </w:pPr>
      <w:r w:rsidRPr="007365FB">
        <w:rPr>
          <w:rFonts w:cs="Arial"/>
          <w:lang w:val="sl-SI"/>
        </w:rPr>
        <w:t>– demografski kazalniki,</w:t>
      </w:r>
    </w:p>
    <w:p w:rsidR="007365FB" w:rsidRPr="007365FB" w:rsidRDefault="007365FB" w:rsidP="00A66744">
      <w:pPr>
        <w:tabs>
          <w:tab w:val="left" w:pos="567"/>
        </w:tabs>
        <w:spacing w:before="120" w:line="260" w:lineRule="exact"/>
        <w:ind w:left="1134"/>
        <w:jc w:val="both"/>
        <w:rPr>
          <w:rFonts w:cs="Arial"/>
          <w:lang w:val="sl-SI"/>
        </w:rPr>
      </w:pPr>
      <w:r w:rsidRPr="007365FB">
        <w:rPr>
          <w:rFonts w:cs="Arial"/>
          <w:lang w:val="sl-SI"/>
        </w:rPr>
        <w:t>– analiza gospodarskega pomena dejavnosti, ki povzročajo obremenjevanje voda,</w:t>
      </w:r>
      <w:r w:rsidRPr="007365FB">
        <w:rPr>
          <w:rFonts w:cs="Arial"/>
          <w:lang w:val="sl-SI"/>
        </w:rPr>
        <w:tab/>
      </w:r>
    </w:p>
    <w:p w:rsidR="007365FB" w:rsidRPr="007365FB" w:rsidRDefault="007365FB" w:rsidP="00A66744">
      <w:pPr>
        <w:tabs>
          <w:tab w:val="left" w:pos="567"/>
        </w:tabs>
        <w:spacing w:before="120" w:line="260" w:lineRule="exact"/>
        <w:ind w:left="1134"/>
        <w:jc w:val="both"/>
        <w:rPr>
          <w:rFonts w:cs="Arial"/>
          <w:lang w:val="sl-SI"/>
        </w:rPr>
      </w:pPr>
      <w:r w:rsidRPr="007365FB">
        <w:rPr>
          <w:rFonts w:cs="Arial"/>
          <w:lang w:val="sl-SI"/>
        </w:rPr>
        <w:t>– povzetek obremenjevanja voda in obseg storitev, povezanih z obremenjevanjem voda,</w:t>
      </w:r>
    </w:p>
    <w:p w:rsidR="007365FB" w:rsidRPr="007365FB" w:rsidRDefault="007365FB" w:rsidP="00A66744">
      <w:pPr>
        <w:tabs>
          <w:tab w:val="left" w:pos="567"/>
        </w:tabs>
        <w:spacing w:before="120" w:line="260" w:lineRule="exact"/>
        <w:ind w:left="1134"/>
        <w:jc w:val="both"/>
        <w:rPr>
          <w:rFonts w:cs="Arial"/>
          <w:lang w:val="sl-SI"/>
        </w:rPr>
      </w:pPr>
      <w:r w:rsidRPr="007365FB">
        <w:rPr>
          <w:rFonts w:cs="Arial"/>
          <w:lang w:val="sl-SI"/>
        </w:rPr>
        <w:t>– analiza trendov storitev, povezanih z obremenjevanjem voda,</w:t>
      </w:r>
    </w:p>
    <w:p w:rsidR="007365FB" w:rsidRPr="007365FB" w:rsidRDefault="007365FB" w:rsidP="00A66744">
      <w:pPr>
        <w:tabs>
          <w:tab w:val="left" w:pos="567"/>
        </w:tabs>
        <w:spacing w:before="120" w:line="260" w:lineRule="exact"/>
        <w:ind w:left="1134"/>
        <w:jc w:val="both"/>
        <w:rPr>
          <w:rFonts w:cs="Arial"/>
          <w:lang w:val="sl-SI"/>
        </w:rPr>
      </w:pPr>
      <w:r w:rsidRPr="007365FB">
        <w:rPr>
          <w:rFonts w:cs="Arial"/>
          <w:lang w:val="sl-SI"/>
        </w:rPr>
        <w:t>– analiza vključitve stroškov obremenjevanja voda v ceno izvajanja storitev, povezanih z obremenjevanjem voda;</w:t>
      </w:r>
    </w:p>
    <w:p w:rsidR="007365FB" w:rsidRPr="007365FB" w:rsidRDefault="007365FB" w:rsidP="00A66744">
      <w:pPr>
        <w:tabs>
          <w:tab w:val="left" w:pos="567"/>
        </w:tabs>
        <w:spacing w:before="120" w:line="260" w:lineRule="exact"/>
        <w:ind w:left="1134" w:hanging="567"/>
        <w:jc w:val="both"/>
        <w:rPr>
          <w:rFonts w:cs="Arial"/>
          <w:lang w:val="sl-SI"/>
        </w:rPr>
      </w:pPr>
      <w:r w:rsidRPr="007365FB">
        <w:rPr>
          <w:rFonts w:cs="Arial"/>
          <w:lang w:val="sl-SI"/>
        </w:rPr>
        <w:t>2.4</w:t>
      </w:r>
      <w:r w:rsidRPr="007365FB">
        <w:rPr>
          <w:rFonts w:cs="Arial"/>
          <w:lang w:val="sl-SI"/>
        </w:rPr>
        <w:tab/>
        <w:t>prikaz območij s posebnimi zahtevami:</w:t>
      </w:r>
    </w:p>
    <w:p w:rsidR="007365FB" w:rsidRPr="007365FB" w:rsidRDefault="007365FB" w:rsidP="00A66744">
      <w:pPr>
        <w:tabs>
          <w:tab w:val="left" w:pos="567"/>
        </w:tabs>
        <w:spacing w:before="120" w:line="260" w:lineRule="exact"/>
        <w:ind w:left="1134"/>
        <w:jc w:val="both"/>
        <w:rPr>
          <w:rFonts w:cs="Arial"/>
          <w:lang w:val="sl-SI"/>
        </w:rPr>
      </w:pPr>
      <w:r w:rsidRPr="007365FB">
        <w:rPr>
          <w:rFonts w:cs="Arial"/>
          <w:lang w:val="sl-SI"/>
        </w:rPr>
        <w:lastRenderedPageBreak/>
        <w:t>– vodovarstvena območja,</w:t>
      </w:r>
    </w:p>
    <w:p w:rsidR="007365FB" w:rsidRPr="007365FB" w:rsidRDefault="007365FB" w:rsidP="00A66744">
      <w:pPr>
        <w:tabs>
          <w:tab w:val="left" w:pos="567"/>
        </w:tabs>
        <w:spacing w:before="120" w:line="260" w:lineRule="exact"/>
        <w:ind w:left="1134"/>
        <w:jc w:val="both"/>
        <w:rPr>
          <w:rFonts w:cs="Arial"/>
          <w:lang w:val="sl-SI"/>
        </w:rPr>
      </w:pPr>
      <w:r w:rsidRPr="007365FB">
        <w:rPr>
          <w:rFonts w:cs="Arial"/>
          <w:lang w:val="sl-SI"/>
        </w:rPr>
        <w:t>– kopalne vode,</w:t>
      </w:r>
    </w:p>
    <w:p w:rsidR="007365FB" w:rsidRPr="007365FB" w:rsidRDefault="007365FB" w:rsidP="00A66744">
      <w:pPr>
        <w:tabs>
          <w:tab w:val="left" w:pos="567"/>
        </w:tabs>
        <w:spacing w:before="120" w:line="260" w:lineRule="exact"/>
        <w:ind w:left="1134"/>
        <w:jc w:val="both"/>
        <w:rPr>
          <w:rFonts w:cs="Arial"/>
          <w:lang w:val="sl-SI"/>
        </w:rPr>
      </w:pPr>
      <w:r w:rsidRPr="007365FB">
        <w:rPr>
          <w:rFonts w:cs="Arial"/>
          <w:lang w:val="sl-SI"/>
        </w:rPr>
        <w:t>– ogrožena območja,</w:t>
      </w:r>
    </w:p>
    <w:p w:rsidR="007365FB" w:rsidRPr="007365FB" w:rsidRDefault="007365FB" w:rsidP="00A66744">
      <w:pPr>
        <w:tabs>
          <w:tab w:val="left" w:pos="567"/>
        </w:tabs>
        <w:spacing w:before="120" w:line="260" w:lineRule="exact"/>
        <w:ind w:left="1134"/>
        <w:jc w:val="both"/>
        <w:rPr>
          <w:rFonts w:cs="Arial"/>
          <w:lang w:val="sl-SI"/>
        </w:rPr>
      </w:pPr>
      <w:r w:rsidRPr="007365FB">
        <w:rPr>
          <w:rFonts w:cs="Arial"/>
          <w:lang w:val="sl-SI"/>
        </w:rPr>
        <w:t>– občutljiva območja,</w:t>
      </w:r>
    </w:p>
    <w:p w:rsidR="007365FB" w:rsidRPr="007365FB" w:rsidRDefault="007365FB" w:rsidP="00A66744">
      <w:pPr>
        <w:tabs>
          <w:tab w:val="left" w:pos="567"/>
        </w:tabs>
        <w:spacing w:before="120" w:line="260" w:lineRule="exact"/>
        <w:ind w:left="1134"/>
        <w:jc w:val="both"/>
        <w:rPr>
          <w:rFonts w:cs="Arial"/>
          <w:lang w:val="sl-SI"/>
        </w:rPr>
      </w:pPr>
      <w:r w:rsidRPr="007365FB">
        <w:rPr>
          <w:rFonts w:cs="Arial"/>
          <w:lang w:val="sl-SI"/>
        </w:rPr>
        <w:t>– ranljiva območja,</w:t>
      </w:r>
    </w:p>
    <w:p w:rsidR="007365FB" w:rsidRPr="007365FB" w:rsidRDefault="007365FB" w:rsidP="00A66744">
      <w:pPr>
        <w:tabs>
          <w:tab w:val="left" w:pos="567"/>
        </w:tabs>
        <w:spacing w:before="120" w:line="260" w:lineRule="exact"/>
        <w:ind w:left="1134"/>
        <w:jc w:val="both"/>
        <w:rPr>
          <w:rFonts w:cs="Arial"/>
          <w:lang w:val="sl-SI"/>
        </w:rPr>
      </w:pPr>
      <w:r w:rsidRPr="007365FB">
        <w:rPr>
          <w:rFonts w:cs="Arial"/>
          <w:lang w:val="sl-SI"/>
        </w:rPr>
        <w:t>– območja, pomembna za življenje in rast morskih školjk in morskih polžev, če gre za načrt na VO Jadranskega morja,</w:t>
      </w:r>
    </w:p>
    <w:p w:rsidR="007365FB" w:rsidRPr="007365FB" w:rsidRDefault="007365FB" w:rsidP="00A66744">
      <w:pPr>
        <w:tabs>
          <w:tab w:val="left" w:pos="567"/>
        </w:tabs>
        <w:spacing w:before="120" w:line="260" w:lineRule="exact"/>
        <w:ind w:left="1134"/>
        <w:jc w:val="both"/>
        <w:rPr>
          <w:rFonts w:cs="Arial"/>
          <w:lang w:val="sl-SI"/>
        </w:rPr>
      </w:pPr>
      <w:r w:rsidRPr="007365FB">
        <w:rPr>
          <w:rFonts w:cs="Arial"/>
          <w:lang w:val="sl-SI"/>
        </w:rPr>
        <w:t xml:space="preserve">– območja salmonidnih in </w:t>
      </w:r>
      <w:proofErr w:type="spellStart"/>
      <w:r w:rsidRPr="007365FB">
        <w:rPr>
          <w:rFonts w:cs="Arial"/>
          <w:lang w:val="sl-SI"/>
        </w:rPr>
        <w:t>ciprinidnih</w:t>
      </w:r>
      <w:proofErr w:type="spellEnd"/>
      <w:r w:rsidRPr="007365FB">
        <w:rPr>
          <w:rFonts w:cs="Arial"/>
          <w:lang w:val="sl-SI"/>
        </w:rPr>
        <w:t xml:space="preserve"> voda,</w:t>
      </w:r>
    </w:p>
    <w:p w:rsidR="007365FB" w:rsidRPr="007365FB" w:rsidRDefault="007365FB" w:rsidP="00A66744">
      <w:pPr>
        <w:tabs>
          <w:tab w:val="left" w:pos="567"/>
        </w:tabs>
        <w:spacing w:before="120" w:line="260" w:lineRule="exact"/>
        <w:ind w:left="1134"/>
        <w:jc w:val="both"/>
        <w:rPr>
          <w:rFonts w:cs="Arial"/>
          <w:lang w:val="sl-SI"/>
        </w:rPr>
      </w:pPr>
      <w:r w:rsidRPr="007365FB">
        <w:rPr>
          <w:rFonts w:cs="Arial"/>
          <w:lang w:val="sl-SI"/>
        </w:rPr>
        <w:t>– zavarovana in varovana območja,</w:t>
      </w:r>
    </w:p>
    <w:p w:rsidR="007365FB" w:rsidRPr="007365FB" w:rsidRDefault="007365FB" w:rsidP="00A66744">
      <w:pPr>
        <w:tabs>
          <w:tab w:val="left" w:pos="567"/>
        </w:tabs>
        <w:spacing w:before="120" w:line="260" w:lineRule="exact"/>
        <w:ind w:left="1134"/>
        <w:jc w:val="both"/>
        <w:rPr>
          <w:rFonts w:cs="Arial"/>
          <w:lang w:val="sl-SI"/>
        </w:rPr>
      </w:pPr>
      <w:r w:rsidRPr="007365FB">
        <w:rPr>
          <w:rFonts w:cs="Arial"/>
          <w:lang w:val="sl-SI"/>
        </w:rPr>
        <w:t xml:space="preserve">– območja varstvenih voda v skladu s predpisi, ki urejajo ribištvo; </w:t>
      </w:r>
    </w:p>
    <w:p w:rsidR="007365FB" w:rsidRPr="007365FB" w:rsidRDefault="007365FB" w:rsidP="00A66744">
      <w:pPr>
        <w:tabs>
          <w:tab w:val="left" w:pos="567"/>
        </w:tabs>
        <w:spacing w:before="120" w:line="260" w:lineRule="exact"/>
        <w:ind w:left="567" w:hanging="567"/>
        <w:jc w:val="both"/>
        <w:rPr>
          <w:rFonts w:cs="Arial"/>
          <w:lang w:val="sl-SI"/>
        </w:rPr>
      </w:pPr>
      <w:r w:rsidRPr="007365FB">
        <w:rPr>
          <w:rFonts w:cs="Arial"/>
          <w:lang w:val="sl-SI"/>
        </w:rPr>
        <w:t>3</w:t>
      </w:r>
      <w:r w:rsidRPr="007365FB">
        <w:rPr>
          <w:rFonts w:cs="Arial"/>
          <w:lang w:val="sl-SI"/>
        </w:rPr>
        <w:tab/>
        <w:t>OPIS MONITORINGA IN OCENA STANJA VODNIH TELES POVRŠINSKIH IN PODZEMNIH VODA:</w:t>
      </w:r>
    </w:p>
    <w:p w:rsidR="007365FB" w:rsidRPr="007365FB" w:rsidRDefault="007365FB" w:rsidP="00A66744">
      <w:pPr>
        <w:tabs>
          <w:tab w:val="left" w:pos="567"/>
        </w:tabs>
        <w:spacing w:before="120" w:line="260" w:lineRule="exact"/>
        <w:ind w:left="1134" w:hanging="567"/>
        <w:jc w:val="both"/>
        <w:rPr>
          <w:rFonts w:cs="Arial"/>
          <w:lang w:val="sl-SI"/>
        </w:rPr>
      </w:pPr>
      <w:r w:rsidRPr="007365FB">
        <w:rPr>
          <w:rFonts w:cs="Arial"/>
          <w:lang w:val="sl-SI"/>
        </w:rPr>
        <w:t>3.1</w:t>
      </w:r>
      <w:r w:rsidRPr="007365FB">
        <w:rPr>
          <w:rFonts w:cs="Arial"/>
          <w:lang w:val="sl-SI"/>
        </w:rPr>
        <w:tab/>
        <w:t>opis monitoringa vodnih teles površinskih voda:</w:t>
      </w:r>
    </w:p>
    <w:p w:rsidR="007365FB" w:rsidRPr="007365FB" w:rsidRDefault="007365FB" w:rsidP="00A66744">
      <w:pPr>
        <w:tabs>
          <w:tab w:val="left" w:pos="567"/>
        </w:tabs>
        <w:spacing w:before="120" w:line="260" w:lineRule="exact"/>
        <w:ind w:left="1134"/>
        <w:jc w:val="both"/>
        <w:rPr>
          <w:rFonts w:cs="Arial"/>
          <w:lang w:val="sl-SI"/>
        </w:rPr>
      </w:pPr>
      <w:r w:rsidRPr="007365FB">
        <w:rPr>
          <w:rFonts w:cs="Arial"/>
          <w:lang w:val="sl-SI"/>
        </w:rPr>
        <w:t>– opis monitoringa vodnih teles površinskih voda za ekološko in kemijsko stanje,</w:t>
      </w:r>
    </w:p>
    <w:p w:rsidR="007365FB" w:rsidRPr="007365FB" w:rsidRDefault="007365FB" w:rsidP="00A66744">
      <w:pPr>
        <w:tabs>
          <w:tab w:val="left" w:pos="567"/>
        </w:tabs>
        <w:spacing w:before="120" w:line="260" w:lineRule="exact"/>
        <w:ind w:left="1134"/>
        <w:jc w:val="both"/>
        <w:rPr>
          <w:rFonts w:cs="Arial"/>
          <w:lang w:val="sl-SI"/>
        </w:rPr>
      </w:pPr>
      <w:r w:rsidRPr="007365FB">
        <w:rPr>
          <w:rFonts w:cs="Arial"/>
          <w:lang w:val="sl-SI"/>
        </w:rPr>
        <w:t>– ocena kemijskega in ekološkega stanja površinskih voda,</w:t>
      </w:r>
    </w:p>
    <w:p w:rsidR="007365FB" w:rsidRPr="007365FB" w:rsidRDefault="007365FB" w:rsidP="00A66744">
      <w:pPr>
        <w:tabs>
          <w:tab w:val="left" w:pos="567"/>
        </w:tabs>
        <w:spacing w:before="120" w:line="260" w:lineRule="exact"/>
        <w:ind w:left="1134"/>
        <w:jc w:val="both"/>
        <w:rPr>
          <w:rFonts w:cs="Arial"/>
          <w:lang w:val="sl-SI"/>
        </w:rPr>
      </w:pPr>
      <w:r w:rsidRPr="007365FB">
        <w:rPr>
          <w:rFonts w:cs="Arial"/>
          <w:lang w:val="sl-SI"/>
        </w:rPr>
        <w:t xml:space="preserve">– ocena količinskega stanja površinskih voda in </w:t>
      </w:r>
      <w:proofErr w:type="spellStart"/>
      <w:r w:rsidRPr="007365FB">
        <w:rPr>
          <w:rFonts w:cs="Arial"/>
          <w:lang w:val="sl-SI"/>
        </w:rPr>
        <w:t>plavin</w:t>
      </w:r>
      <w:proofErr w:type="spellEnd"/>
      <w:r w:rsidRPr="007365FB">
        <w:rPr>
          <w:rFonts w:cs="Arial"/>
          <w:lang w:val="sl-SI"/>
        </w:rPr>
        <w:t>,</w:t>
      </w:r>
    </w:p>
    <w:p w:rsidR="007365FB" w:rsidRPr="007365FB" w:rsidRDefault="007365FB" w:rsidP="00A66744">
      <w:pPr>
        <w:tabs>
          <w:tab w:val="left" w:pos="567"/>
        </w:tabs>
        <w:spacing w:before="120" w:line="260" w:lineRule="exact"/>
        <w:ind w:left="1134"/>
        <w:jc w:val="both"/>
        <w:rPr>
          <w:rFonts w:cs="Arial"/>
          <w:lang w:val="sl-SI"/>
        </w:rPr>
      </w:pPr>
      <w:r w:rsidRPr="007365FB">
        <w:rPr>
          <w:rFonts w:cs="Arial"/>
          <w:lang w:val="sl-SI"/>
        </w:rPr>
        <w:t xml:space="preserve">– prikaz programov </w:t>
      </w:r>
      <w:proofErr w:type="spellStart"/>
      <w:r w:rsidRPr="007365FB">
        <w:rPr>
          <w:rFonts w:cs="Arial"/>
          <w:lang w:val="sl-SI"/>
        </w:rPr>
        <w:t>monitoringov</w:t>
      </w:r>
      <w:proofErr w:type="spellEnd"/>
      <w:r w:rsidRPr="007365FB">
        <w:rPr>
          <w:rFonts w:cs="Arial"/>
          <w:lang w:val="sl-SI"/>
        </w:rPr>
        <w:t xml:space="preserve"> in ocena stanja voda na območjih s posebnimi zahtevami;</w:t>
      </w:r>
    </w:p>
    <w:p w:rsidR="007365FB" w:rsidRPr="007365FB" w:rsidRDefault="007365FB" w:rsidP="00A66744">
      <w:pPr>
        <w:tabs>
          <w:tab w:val="left" w:pos="567"/>
        </w:tabs>
        <w:spacing w:before="120" w:line="260" w:lineRule="exact"/>
        <w:ind w:left="1134" w:hanging="567"/>
        <w:jc w:val="both"/>
        <w:rPr>
          <w:rFonts w:cs="Arial"/>
          <w:lang w:val="sl-SI"/>
        </w:rPr>
      </w:pPr>
      <w:r w:rsidRPr="007365FB">
        <w:rPr>
          <w:rFonts w:cs="Arial"/>
          <w:lang w:val="sl-SI"/>
        </w:rPr>
        <w:t>3.2</w:t>
      </w:r>
      <w:r w:rsidRPr="007365FB">
        <w:rPr>
          <w:rFonts w:cs="Arial"/>
          <w:lang w:val="sl-SI"/>
        </w:rPr>
        <w:tab/>
        <w:t>opis monitoringa vodnih teles podzemnih voda in ocena stanja podzemnih voda:</w:t>
      </w:r>
    </w:p>
    <w:p w:rsidR="007365FB" w:rsidRPr="007365FB" w:rsidRDefault="007365FB" w:rsidP="00A66744">
      <w:pPr>
        <w:tabs>
          <w:tab w:val="left" w:pos="567"/>
        </w:tabs>
        <w:spacing w:before="120" w:line="260" w:lineRule="exact"/>
        <w:ind w:left="1134"/>
        <w:jc w:val="both"/>
        <w:rPr>
          <w:rFonts w:cs="Arial"/>
          <w:lang w:val="sl-SI"/>
        </w:rPr>
      </w:pPr>
      <w:r w:rsidRPr="007365FB">
        <w:rPr>
          <w:rFonts w:cs="Arial"/>
          <w:lang w:val="sl-SI"/>
        </w:rPr>
        <w:t>– program monitoringa in ocena količinskega stanja podzemnih voda,</w:t>
      </w:r>
    </w:p>
    <w:p w:rsidR="007365FB" w:rsidRPr="007365FB" w:rsidRDefault="007365FB" w:rsidP="00A66744">
      <w:pPr>
        <w:tabs>
          <w:tab w:val="left" w:pos="567"/>
        </w:tabs>
        <w:spacing w:before="120" w:line="260" w:lineRule="exact"/>
        <w:ind w:left="1134"/>
        <w:jc w:val="both"/>
        <w:rPr>
          <w:rFonts w:cs="Arial"/>
          <w:lang w:val="sl-SI"/>
        </w:rPr>
      </w:pPr>
      <w:r w:rsidRPr="007365FB">
        <w:rPr>
          <w:rFonts w:cs="Arial"/>
          <w:lang w:val="sl-SI"/>
        </w:rPr>
        <w:t>– program monitoringa in ocena kemijskega stanja podzemnih voda;</w:t>
      </w:r>
    </w:p>
    <w:p w:rsidR="007365FB" w:rsidRPr="007365FB" w:rsidRDefault="007365FB" w:rsidP="00A66744">
      <w:pPr>
        <w:tabs>
          <w:tab w:val="left" w:pos="567"/>
        </w:tabs>
        <w:spacing w:before="120" w:line="260" w:lineRule="exact"/>
        <w:ind w:left="567" w:hanging="567"/>
        <w:jc w:val="both"/>
        <w:rPr>
          <w:rFonts w:cs="Arial"/>
          <w:lang w:val="sl-SI"/>
        </w:rPr>
      </w:pPr>
      <w:r w:rsidRPr="007365FB">
        <w:rPr>
          <w:rFonts w:cs="Arial"/>
          <w:lang w:val="sl-SI"/>
        </w:rPr>
        <w:t>4</w:t>
      </w:r>
      <w:r w:rsidRPr="007365FB">
        <w:rPr>
          <w:rFonts w:cs="Arial"/>
          <w:lang w:val="sl-SI"/>
        </w:rPr>
        <w:tab/>
        <w:t>PREGLED POMEMBNIH ZADEV UPRAVLJANJA VODA:</w:t>
      </w:r>
    </w:p>
    <w:p w:rsidR="007365FB" w:rsidRPr="007365FB" w:rsidRDefault="007365FB" w:rsidP="00A66744">
      <w:pPr>
        <w:tabs>
          <w:tab w:val="left" w:pos="567"/>
        </w:tabs>
        <w:spacing w:before="120" w:line="260" w:lineRule="exact"/>
        <w:ind w:left="1134" w:hanging="567"/>
        <w:jc w:val="both"/>
        <w:rPr>
          <w:rFonts w:cs="Arial"/>
          <w:lang w:val="sl-SI"/>
        </w:rPr>
      </w:pPr>
      <w:r w:rsidRPr="007365FB">
        <w:rPr>
          <w:rFonts w:cs="Arial"/>
          <w:lang w:val="sl-SI"/>
        </w:rPr>
        <w:t>4.1</w:t>
      </w:r>
      <w:r w:rsidRPr="007365FB">
        <w:rPr>
          <w:rFonts w:cs="Arial"/>
          <w:lang w:val="sl-SI"/>
        </w:rPr>
        <w:tab/>
        <w:t>pregled zadev, za katere se ocenjuje, da predstavljajo glavne okoljske probleme na območju načrta upravljanja voda ter jih je treba obravnavati v načrtu upravljanja voda in programu ukrepov;</w:t>
      </w:r>
    </w:p>
    <w:p w:rsidR="007365FB" w:rsidRPr="007365FB" w:rsidRDefault="007365FB" w:rsidP="00A66744">
      <w:pPr>
        <w:tabs>
          <w:tab w:val="left" w:pos="567"/>
        </w:tabs>
        <w:spacing w:before="120" w:line="260" w:lineRule="exact"/>
        <w:ind w:left="1134" w:hanging="567"/>
        <w:jc w:val="both"/>
        <w:rPr>
          <w:rFonts w:cs="Arial"/>
          <w:lang w:val="sl-SI"/>
        </w:rPr>
      </w:pPr>
      <w:r w:rsidRPr="007365FB">
        <w:rPr>
          <w:rFonts w:cs="Arial"/>
          <w:lang w:val="sl-SI"/>
        </w:rPr>
        <w:t>4.2</w:t>
      </w:r>
      <w:r w:rsidRPr="007365FB">
        <w:rPr>
          <w:rFonts w:cs="Arial"/>
          <w:lang w:val="sl-SI"/>
        </w:rPr>
        <w:tab/>
        <w:t>razpoložljivi podatki in analize, ki kažejo pojav podnebnih sprememb na območju:</w:t>
      </w:r>
    </w:p>
    <w:p w:rsidR="007365FB" w:rsidRPr="007365FB" w:rsidRDefault="007365FB" w:rsidP="00A66744">
      <w:pPr>
        <w:tabs>
          <w:tab w:val="left" w:pos="567"/>
        </w:tabs>
        <w:spacing w:before="120" w:line="260" w:lineRule="exact"/>
        <w:ind w:left="1134"/>
        <w:jc w:val="both"/>
        <w:rPr>
          <w:rFonts w:cs="Arial"/>
          <w:lang w:val="sl-SI"/>
        </w:rPr>
      </w:pPr>
      <w:r w:rsidRPr="007365FB">
        <w:rPr>
          <w:rFonts w:cs="Arial"/>
          <w:lang w:val="sl-SI"/>
        </w:rPr>
        <w:t>– ugotovljene podnebne spremembe v Sloveniji,</w:t>
      </w:r>
    </w:p>
    <w:p w:rsidR="007365FB" w:rsidRPr="007365FB" w:rsidRDefault="007365FB" w:rsidP="00A66744">
      <w:pPr>
        <w:tabs>
          <w:tab w:val="left" w:pos="567"/>
        </w:tabs>
        <w:spacing w:before="120" w:line="260" w:lineRule="exact"/>
        <w:ind w:left="1134"/>
        <w:jc w:val="both"/>
        <w:rPr>
          <w:rFonts w:cs="Arial"/>
          <w:lang w:val="sl-SI"/>
        </w:rPr>
      </w:pPr>
      <w:r w:rsidRPr="007365FB">
        <w:rPr>
          <w:rFonts w:cs="Arial"/>
          <w:lang w:val="sl-SI"/>
        </w:rPr>
        <w:t>– spremembe hidroloških spremenljivk in trendi,</w:t>
      </w:r>
    </w:p>
    <w:p w:rsidR="007365FB" w:rsidRPr="007365FB" w:rsidRDefault="007365FB" w:rsidP="00A66744">
      <w:pPr>
        <w:tabs>
          <w:tab w:val="left" w:pos="567"/>
        </w:tabs>
        <w:spacing w:before="120" w:line="260" w:lineRule="exact"/>
        <w:ind w:left="1134"/>
        <w:jc w:val="both"/>
        <w:rPr>
          <w:rFonts w:cs="Arial"/>
          <w:lang w:val="sl-SI"/>
        </w:rPr>
      </w:pPr>
      <w:r w:rsidRPr="007365FB">
        <w:rPr>
          <w:rFonts w:cs="Arial"/>
          <w:lang w:val="sl-SI"/>
        </w:rPr>
        <w:t>– podnebne spremembe in sprememba odtoka v Sloveniji;</w:t>
      </w:r>
    </w:p>
    <w:p w:rsidR="007365FB" w:rsidRPr="007365FB" w:rsidRDefault="007365FB" w:rsidP="00A66744">
      <w:pPr>
        <w:tabs>
          <w:tab w:val="left" w:pos="567"/>
        </w:tabs>
        <w:spacing w:before="120" w:line="260" w:lineRule="exact"/>
        <w:ind w:left="567" w:hanging="567"/>
        <w:jc w:val="both"/>
        <w:rPr>
          <w:rFonts w:cs="Arial"/>
          <w:lang w:val="sl-SI"/>
        </w:rPr>
      </w:pPr>
      <w:r w:rsidRPr="007365FB">
        <w:rPr>
          <w:rFonts w:cs="Arial"/>
          <w:lang w:val="sl-SI"/>
        </w:rPr>
        <w:t>5</w:t>
      </w:r>
      <w:r w:rsidRPr="007365FB">
        <w:rPr>
          <w:rFonts w:cs="Arial"/>
          <w:lang w:val="sl-SI"/>
        </w:rPr>
        <w:tab/>
        <w:t>PODROBNEJŠA OPREDELITEV CILJEV NAČRTA UPRAVLJANJA VODA:</w:t>
      </w:r>
    </w:p>
    <w:p w:rsidR="007365FB" w:rsidRPr="007365FB" w:rsidRDefault="007365FB" w:rsidP="00A66744">
      <w:pPr>
        <w:tabs>
          <w:tab w:val="left" w:pos="567"/>
        </w:tabs>
        <w:spacing w:before="120" w:line="260" w:lineRule="exact"/>
        <w:ind w:left="1134" w:hanging="567"/>
        <w:jc w:val="both"/>
        <w:rPr>
          <w:rFonts w:cs="Arial"/>
          <w:lang w:val="sl-SI"/>
        </w:rPr>
      </w:pPr>
      <w:r w:rsidRPr="007365FB">
        <w:rPr>
          <w:rFonts w:cs="Arial"/>
          <w:lang w:val="sl-SI"/>
        </w:rPr>
        <w:t>5.1</w:t>
      </w:r>
      <w:r w:rsidRPr="007365FB">
        <w:rPr>
          <w:rFonts w:cs="Arial"/>
          <w:lang w:val="sl-SI"/>
        </w:rPr>
        <w:tab/>
        <w:t>cilji na področju varstva voda;</w:t>
      </w:r>
    </w:p>
    <w:p w:rsidR="007365FB" w:rsidRPr="007365FB" w:rsidRDefault="007365FB" w:rsidP="00A66744">
      <w:pPr>
        <w:tabs>
          <w:tab w:val="left" w:pos="567"/>
        </w:tabs>
        <w:spacing w:before="120" w:line="260" w:lineRule="exact"/>
        <w:ind w:left="1134" w:hanging="567"/>
        <w:jc w:val="both"/>
        <w:rPr>
          <w:rFonts w:cs="Arial"/>
          <w:lang w:val="sl-SI"/>
        </w:rPr>
      </w:pPr>
      <w:r w:rsidRPr="007365FB">
        <w:rPr>
          <w:rFonts w:cs="Arial"/>
          <w:lang w:val="sl-SI"/>
        </w:rPr>
        <w:t>5.2</w:t>
      </w:r>
      <w:r w:rsidRPr="007365FB">
        <w:rPr>
          <w:rFonts w:cs="Arial"/>
          <w:lang w:val="sl-SI"/>
        </w:rPr>
        <w:tab/>
        <w:t>cilji na področju urejanja voda;</w:t>
      </w:r>
    </w:p>
    <w:p w:rsidR="007365FB" w:rsidRPr="007365FB" w:rsidRDefault="007365FB" w:rsidP="00A66744">
      <w:pPr>
        <w:tabs>
          <w:tab w:val="left" w:pos="567"/>
        </w:tabs>
        <w:spacing w:before="120" w:line="260" w:lineRule="exact"/>
        <w:ind w:left="1134" w:hanging="567"/>
        <w:jc w:val="both"/>
        <w:rPr>
          <w:rFonts w:cs="Arial"/>
          <w:lang w:val="sl-SI"/>
        </w:rPr>
      </w:pPr>
      <w:r w:rsidRPr="007365FB">
        <w:rPr>
          <w:rFonts w:cs="Arial"/>
          <w:lang w:val="sl-SI"/>
        </w:rPr>
        <w:t>5.3</w:t>
      </w:r>
      <w:r w:rsidRPr="007365FB">
        <w:rPr>
          <w:rFonts w:cs="Arial"/>
          <w:lang w:val="sl-SI"/>
        </w:rPr>
        <w:tab/>
        <w:t>cilji na področju rabe voda;</w:t>
      </w:r>
    </w:p>
    <w:p w:rsidR="007365FB" w:rsidRPr="007365FB" w:rsidRDefault="007365FB" w:rsidP="00A66744">
      <w:pPr>
        <w:tabs>
          <w:tab w:val="left" w:pos="567"/>
        </w:tabs>
        <w:spacing w:before="120" w:line="260" w:lineRule="exact"/>
        <w:ind w:left="1134" w:hanging="567"/>
        <w:jc w:val="both"/>
        <w:rPr>
          <w:rFonts w:cs="Arial"/>
          <w:lang w:val="sl-SI"/>
        </w:rPr>
      </w:pPr>
      <w:r w:rsidRPr="007365FB">
        <w:rPr>
          <w:rFonts w:cs="Arial"/>
          <w:lang w:val="sl-SI"/>
        </w:rPr>
        <w:t>5.4</w:t>
      </w:r>
      <w:r w:rsidRPr="007365FB">
        <w:rPr>
          <w:rFonts w:cs="Arial"/>
          <w:lang w:val="sl-SI"/>
        </w:rPr>
        <w:tab/>
        <w:t>cilji na področju upravljanja vodnih in priobalnih zemljišč v lasti države;</w:t>
      </w:r>
    </w:p>
    <w:p w:rsidR="007365FB" w:rsidRPr="007365FB" w:rsidRDefault="007365FB" w:rsidP="00A66744">
      <w:pPr>
        <w:tabs>
          <w:tab w:val="left" w:pos="567"/>
        </w:tabs>
        <w:spacing w:before="120" w:line="260" w:lineRule="exact"/>
        <w:ind w:left="1134" w:hanging="567"/>
        <w:jc w:val="both"/>
        <w:rPr>
          <w:rFonts w:cs="Arial"/>
          <w:lang w:val="sl-SI"/>
        </w:rPr>
      </w:pPr>
      <w:r w:rsidRPr="007365FB">
        <w:rPr>
          <w:rFonts w:cs="Arial"/>
          <w:lang w:val="sl-SI"/>
        </w:rPr>
        <w:t>5.5</w:t>
      </w:r>
      <w:r w:rsidRPr="007365FB">
        <w:rPr>
          <w:rFonts w:cs="Arial"/>
          <w:lang w:val="sl-SI"/>
        </w:rPr>
        <w:tab/>
        <w:t>izjeme pri doseganju okoljskih ciljev:</w:t>
      </w:r>
    </w:p>
    <w:p w:rsidR="007365FB" w:rsidRPr="007365FB" w:rsidRDefault="007365FB" w:rsidP="00A66744">
      <w:pPr>
        <w:tabs>
          <w:tab w:val="left" w:pos="567"/>
        </w:tabs>
        <w:spacing w:before="120" w:line="260" w:lineRule="exact"/>
        <w:ind w:left="1134"/>
        <w:jc w:val="both"/>
        <w:rPr>
          <w:rFonts w:cs="Arial"/>
          <w:lang w:val="sl-SI"/>
        </w:rPr>
      </w:pPr>
      <w:r w:rsidRPr="007365FB">
        <w:rPr>
          <w:rFonts w:cs="Arial"/>
          <w:lang w:val="sl-SI"/>
        </w:rPr>
        <w:t>– izjeme pri doseganju okoljskih ciljev za površinske vode,</w:t>
      </w:r>
    </w:p>
    <w:p w:rsidR="007365FB" w:rsidRPr="007365FB" w:rsidRDefault="007365FB" w:rsidP="00A66744">
      <w:pPr>
        <w:tabs>
          <w:tab w:val="left" w:pos="567"/>
        </w:tabs>
        <w:spacing w:before="120" w:line="260" w:lineRule="exact"/>
        <w:ind w:left="1134"/>
        <w:jc w:val="both"/>
        <w:rPr>
          <w:rFonts w:cs="Arial"/>
          <w:lang w:val="sl-SI"/>
        </w:rPr>
      </w:pPr>
      <w:r w:rsidRPr="007365FB">
        <w:rPr>
          <w:rFonts w:cs="Arial"/>
          <w:lang w:val="sl-SI"/>
        </w:rPr>
        <w:t>– izjeme pri doseganju okoljskih ciljev za podzemne vode,</w:t>
      </w:r>
    </w:p>
    <w:p w:rsidR="007365FB" w:rsidRPr="007365FB" w:rsidRDefault="007365FB" w:rsidP="00A66744">
      <w:pPr>
        <w:tabs>
          <w:tab w:val="left" w:pos="567"/>
        </w:tabs>
        <w:spacing w:before="120" w:line="260" w:lineRule="exact"/>
        <w:ind w:left="1134"/>
        <w:jc w:val="both"/>
        <w:rPr>
          <w:rFonts w:cs="Arial"/>
          <w:lang w:val="sl-SI"/>
        </w:rPr>
      </w:pPr>
      <w:r w:rsidRPr="007365FB">
        <w:rPr>
          <w:rFonts w:cs="Arial"/>
          <w:lang w:val="sl-SI"/>
        </w:rPr>
        <w:t>– obrazložitev primerov odstopanj od okoljskih ciljev;</w:t>
      </w:r>
    </w:p>
    <w:p w:rsidR="007365FB" w:rsidRPr="007365FB" w:rsidRDefault="007365FB" w:rsidP="00A66744">
      <w:pPr>
        <w:tabs>
          <w:tab w:val="left" w:pos="567"/>
        </w:tabs>
        <w:spacing w:before="120" w:line="260" w:lineRule="exact"/>
        <w:ind w:left="567" w:hanging="567"/>
        <w:jc w:val="both"/>
        <w:rPr>
          <w:rFonts w:cs="Arial"/>
          <w:lang w:val="sl-SI"/>
        </w:rPr>
      </w:pPr>
      <w:r w:rsidRPr="007365FB">
        <w:rPr>
          <w:rFonts w:cs="Arial"/>
          <w:lang w:val="sl-SI"/>
        </w:rPr>
        <w:lastRenderedPageBreak/>
        <w:t>6</w:t>
      </w:r>
      <w:r w:rsidRPr="007365FB">
        <w:rPr>
          <w:rFonts w:cs="Arial"/>
          <w:lang w:val="sl-SI"/>
        </w:rPr>
        <w:tab/>
        <w:t>POVZETEK PROGRAMA UKREPOV:</w:t>
      </w:r>
    </w:p>
    <w:p w:rsidR="007365FB" w:rsidRPr="007365FB" w:rsidRDefault="007365FB" w:rsidP="00A66744">
      <w:pPr>
        <w:tabs>
          <w:tab w:val="left" w:pos="567"/>
        </w:tabs>
        <w:spacing w:before="120" w:line="260" w:lineRule="exact"/>
        <w:ind w:left="1134" w:hanging="567"/>
        <w:jc w:val="both"/>
        <w:rPr>
          <w:rFonts w:cs="Arial"/>
          <w:lang w:val="sl-SI"/>
        </w:rPr>
      </w:pPr>
      <w:r w:rsidRPr="007365FB">
        <w:rPr>
          <w:rFonts w:cs="Arial"/>
          <w:lang w:val="sl-SI"/>
        </w:rPr>
        <w:t>6.1</w:t>
      </w:r>
      <w:r w:rsidRPr="007365FB">
        <w:rPr>
          <w:rFonts w:cs="Arial"/>
          <w:lang w:val="sl-SI"/>
        </w:rPr>
        <w:tab/>
        <w:t>izvajanje PU NUV v obdobju 2011–2015;</w:t>
      </w:r>
    </w:p>
    <w:p w:rsidR="007365FB" w:rsidRPr="007365FB" w:rsidRDefault="007365FB" w:rsidP="00A66744">
      <w:pPr>
        <w:tabs>
          <w:tab w:val="left" w:pos="567"/>
        </w:tabs>
        <w:spacing w:before="120" w:line="260" w:lineRule="exact"/>
        <w:ind w:left="1134" w:hanging="567"/>
        <w:jc w:val="both"/>
        <w:rPr>
          <w:rFonts w:cs="Arial"/>
          <w:lang w:val="sl-SI"/>
        </w:rPr>
      </w:pPr>
      <w:r w:rsidRPr="007365FB">
        <w:rPr>
          <w:rFonts w:cs="Arial"/>
          <w:lang w:val="sl-SI"/>
        </w:rPr>
        <w:t>6.2</w:t>
      </w:r>
      <w:r w:rsidRPr="007365FB">
        <w:rPr>
          <w:rFonts w:cs="Arial"/>
          <w:lang w:val="sl-SI"/>
        </w:rPr>
        <w:tab/>
        <w:t>povzetek temeljnih ukrepov;</w:t>
      </w:r>
    </w:p>
    <w:p w:rsidR="007365FB" w:rsidRPr="007365FB" w:rsidRDefault="007365FB" w:rsidP="00A66744">
      <w:pPr>
        <w:tabs>
          <w:tab w:val="left" w:pos="567"/>
        </w:tabs>
        <w:spacing w:before="120" w:line="260" w:lineRule="exact"/>
        <w:ind w:left="1134" w:hanging="567"/>
        <w:jc w:val="both"/>
        <w:rPr>
          <w:rFonts w:cs="Arial"/>
          <w:lang w:val="sl-SI"/>
        </w:rPr>
      </w:pPr>
      <w:r w:rsidRPr="007365FB">
        <w:rPr>
          <w:rFonts w:cs="Arial"/>
          <w:lang w:val="sl-SI"/>
        </w:rPr>
        <w:t>6.3</w:t>
      </w:r>
      <w:r w:rsidRPr="007365FB">
        <w:rPr>
          <w:rFonts w:cs="Arial"/>
          <w:lang w:val="sl-SI"/>
        </w:rPr>
        <w:tab/>
        <w:t>povzetek dopolnilnih ukrepov:</w:t>
      </w:r>
    </w:p>
    <w:p w:rsidR="007365FB" w:rsidRPr="007365FB" w:rsidRDefault="007365FB" w:rsidP="00A66744">
      <w:pPr>
        <w:tabs>
          <w:tab w:val="left" w:pos="567"/>
        </w:tabs>
        <w:spacing w:before="120" w:line="260" w:lineRule="exact"/>
        <w:ind w:left="1134"/>
        <w:jc w:val="both"/>
        <w:rPr>
          <w:rFonts w:cs="Arial"/>
          <w:lang w:val="sl-SI"/>
        </w:rPr>
      </w:pPr>
      <w:r w:rsidRPr="007365FB">
        <w:rPr>
          <w:rFonts w:cs="Arial"/>
          <w:lang w:val="sl-SI"/>
        </w:rPr>
        <w:t>– povzetek dopolnilnih ukrepov za obdobje 2016–2021,</w:t>
      </w:r>
    </w:p>
    <w:p w:rsidR="007365FB" w:rsidRPr="007365FB" w:rsidRDefault="007365FB" w:rsidP="00A66744">
      <w:pPr>
        <w:tabs>
          <w:tab w:val="left" w:pos="567"/>
        </w:tabs>
        <w:spacing w:before="120" w:line="260" w:lineRule="exact"/>
        <w:ind w:left="1134"/>
        <w:jc w:val="both"/>
        <w:rPr>
          <w:rFonts w:cs="Arial"/>
          <w:lang w:val="sl-SI"/>
        </w:rPr>
      </w:pPr>
      <w:r w:rsidRPr="007365FB">
        <w:rPr>
          <w:rFonts w:cs="Arial"/>
          <w:lang w:val="sl-SI"/>
        </w:rPr>
        <w:t>– analiza stroškovne učinkovitosti dopolnilnih ukrepov;</w:t>
      </w:r>
    </w:p>
    <w:p w:rsidR="007365FB" w:rsidRPr="007365FB" w:rsidRDefault="007365FB" w:rsidP="00A66744">
      <w:pPr>
        <w:tabs>
          <w:tab w:val="left" w:pos="567"/>
        </w:tabs>
        <w:spacing w:before="120" w:line="260" w:lineRule="exact"/>
        <w:ind w:left="567" w:hanging="567"/>
        <w:jc w:val="both"/>
        <w:rPr>
          <w:rFonts w:cs="Arial"/>
          <w:lang w:val="sl-SI"/>
        </w:rPr>
      </w:pPr>
      <w:r w:rsidRPr="007365FB">
        <w:rPr>
          <w:rFonts w:cs="Arial"/>
          <w:lang w:val="sl-SI"/>
        </w:rPr>
        <w:t>7</w:t>
      </w:r>
      <w:r w:rsidRPr="007365FB">
        <w:rPr>
          <w:rFonts w:cs="Arial"/>
          <w:lang w:val="sl-SI"/>
        </w:rPr>
        <w:tab/>
        <w:t>FINANČNA SREDSTVA:</w:t>
      </w:r>
    </w:p>
    <w:p w:rsidR="007365FB" w:rsidRPr="007365FB" w:rsidRDefault="007365FB" w:rsidP="00A66744">
      <w:pPr>
        <w:tabs>
          <w:tab w:val="left" w:pos="567"/>
        </w:tabs>
        <w:spacing w:before="120" w:line="260" w:lineRule="exact"/>
        <w:ind w:left="1134" w:hanging="567"/>
        <w:jc w:val="both"/>
        <w:rPr>
          <w:rFonts w:cs="Arial"/>
          <w:lang w:val="sl-SI"/>
        </w:rPr>
      </w:pPr>
      <w:r w:rsidRPr="007365FB">
        <w:rPr>
          <w:rFonts w:cs="Arial"/>
          <w:lang w:val="sl-SI"/>
        </w:rPr>
        <w:t>7.1</w:t>
      </w:r>
      <w:r w:rsidRPr="007365FB">
        <w:rPr>
          <w:rFonts w:cs="Arial"/>
          <w:lang w:val="sl-SI"/>
        </w:rPr>
        <w:tab/>
        <w:t>finančna sredstva za izvedbo programa ukrepov;</w:t>
      </w:r>
    </w:p>
    <w:p w:rsidR="007365FB" w:rsidRPr="007365FB" w:rsidRDefault="007365FB" w:rsidP="00A66744">
      <w:pPr>
        <w:tabs>
          <w:tab w:val="left" w:pos="567"/>
        </w:tabs>
        <w:spacing w:before="120" w:line="260" w:lineRule="exact"/>
        <w:ind w:left="1134" w:hanging="567"/>
        <w:jc w:val="both"/>
        <w:rPr>
          <w:rFonts w:cs="Arial"/>
          <w:lang w:val="sl-SI"/>
        </w:rPr>
      </w:pPr>
      <w:r w:rsidRPr="007365FB">
        <w:rPr>
          <w:rFonts w:cs="Arial"/>
          <w:lang w:val="sl-SI"/>
        </w:rPr>
        <w:t>7.2</w:t>
      </w:r>
      <w:r w:rsidRPr="007365FB">
        <w:rPr>
          <w:rFonts w:cs="Arial"/>
          <w:lang w:val="sl-SI"/>
        </w:rPr>
        <w:tab/>
        <w:t>opredelitev vsote potrebnih finančnih sredstev in predvidenih virov finančnih sredstev za izvedbo temeljnih ukrepov »a«;</w:t>
      </w:r>
    </w:p>
    <w:p w:rsidR="007365FB" w:rsidRPr="007365FB" w:rsidRDefault="007365FB" w:rsidP="00A66744">
      <w:pPr>
        <w:tabs>
          <w:tab w:val="left" w:pos="567"/>
        </w:tabs>
        <w:spacing w:before="120" w:line="260" w:lineRule="exact"/>
        <w:ind w:left="1134" w:hanging="567"/>
        <w:jc w:val="both"/>
        <w:rPr>
          <w:rFonts w:cs="Arial"/>
          <w:lang w:val="sl-SI"/>
        </w:rPr>
      </w:pPr>
      <w:r w:rsidRPr="007365FB">
        <w:rPr>
          <w:rFonts w:cs="Arial"/>
          <w:lang w:val="sl-SI"/>
        </w:rPr>
        <w:t>7.3</w:t>
      </w:r>
      <w:r w:rsidRPr="007365FB">
        <w:rPr>
          <w:rFonts w:cs="Arial"/>
          <w:lang w:val="sl-SI"/>
        </w:rPr>
        <w:tab/>
        <w:t>opredelitev vsote potrebnih finančnih sredstev in predvidenih virov finančnih sredstev za izvedbo temeljnih ukrepov »b«;</w:t>
      </w:r>
    </w:p>
    <w:p w:rsidR="007365FB" w:rsidRPr="007365FB" w:rsidRDefault="007365FB" w:rsidP="00A66744">
      <w:pPr>
        <w:tabs>
          <w:tab w:val="left" w:pos="567"/>
        </w:tabs>
        <w:spacing w:before="120" w:line="260" w:lineRule="exact"/>
        <w:ind w:left="1134" w:hanging="567"/>
        <w:jc w:val="both"/>
        <w:rPr>
          <w:rFonts w:cs="Arial"/>
          <w:lang w:val="sl-SI"/>
        </w:rPr>
      </w:pPr>
      <w:r w:rsidRPr="007365FB">
        <w:rPr>
          <w:rFonts w:cs="Arial"/>
          <w:lang w:val="sl-SI"/>
        </w:rPr>
        <w:t>7.4</w:t>
      </w:r>
      <w:r w:rsidRPr="007365FB">
        <w:rPr>
          <w:rFonts w:cs="Arial"/>
          <w:lang w:val="sl-SI"/>
        </w:rPr>
        <w:tab/>
        <w:t>opredelitev vsote potrebnih finančnih sredstev in predvidenih virov finančnih sredstev za izvedbo izbrane kombinacije dopolnilnih ukrepov;</w:t>
      </w:r>
    </w:p>
    <w:p w:rsidR="007365FB" w:rsidRPr="007365FB" w:rsidRDefault="007365FB" w:rsidP="00A66744">
      <w:pPr>
        <w:tabs>
          <w:tab w:val="left" w:pos="567"/>
        </w:tabs>
        <w:spacing w:before="120" w:line="260" w:lineRule="exact"/>
        <w:ind w:left="1134" w:hanging="567"/>
        <w:jc w:val="both"/>
        <w:rPr>
          <w:rFonts w:cs="Arial"/>
          <w:lang w:val="sl-SI"/>
        </w:rPr>
      </w:pPr>
      <w:r w:rsidRPr="007365FB">
        <w:rPr>
          <w:rFonts w:cs="Arial"/>
          <w:lang w:val="sl-SI"/>
        </w:rPr>
        <w:t>7.5</w:t>
      </w:r>
      <w:r w:rsidRPr="007365FB">
        <w:rPr>
          <w:rFonts w:cs="Arial"/>
          <w:lang w:val="sl-SI"/>
        </w:rPr>
        <w:tab/>
        <w:t>analiza občutljivosti:</w:t>
      </w:r>
    </w:p>
    <w:p w:rsidR="007365FB" w:rsidRPr="007365FB" w:rsidRDefault="007365FB" w:rsidP="00A66744">
      <w:pPr>
        <w:tabs>
          <w:tab w:val="left" w:pos="567"/>
        </w:tabs>
        <w:spacing w:before="120" w:line="260" w:lineRule="exact"/>
        <w:ind w:left="1134"/>
        <w:jc w:val="both"/>
        <w:rPr>
          <w:rFonts w:cs="Arial"/>
          <w:lang w:val="sl-SI"/>
        </w:rPr>
      </w:pPr>
      <w:r w:rsidRPr="007365FB">
        <w:rPr>
          <w:rFonts w:cs="Arial"/>
          <w:lang w:val="sl-SI"/>
        </w:rPr>
        <w:t>– zanesljivost podatkov o stroških posameznih ukrepov;</w:t>
      </w:r>
    </w:p>
    <w:p w:rsidR="007365FB" w:rsidRPr="007365FB" w:rsidRDefault="007365FB" w:rsidP="00A66744">
      <w:pPr>
        <w:tabs>
          <w:tab w:val="left" w:pos="567"/>
        </w:tabs>
        <w:spacing w:before="120" w:line="260" w:lineRule="exact"/>
        <w:ind w:left="1134" w:hanging="567"/>
        <w:jc w:val="both"/>
        <w:rPr>
          <w:rFonts w:cs="Arial"/>
          <w:lang w:val="sl-SI"/>
        </w:rPr>
      </w:pPr>
      <w:r w:rsidRPr="007365FB">
        <w:rPr>
          <w:rFonts w:cs="Arial"/>
          <w:lang w:val="sl-SI"/>
        </w:rPr>
        <w:t>7.6</w:t>
      </w:r>
      <w:r w:rsidRPr="007365FB">
        <w:rPr>
          <w:rFonts w:cs="Arial"/>
          <w:lang w:val="sl-SI"/>
        </w:rPr>
        <w:tab/>
        <w:t>finančne posledice programa ukrepov:</w:t>
      </w:r>
    </w:p>
    <w:p w:rsidR="007365FB" w:rsidRPr="007365FB" w:rsidRDefault="007365FB" w:rsidP="00A66744">
      <w:pPr>
        <w:tabs>
          <w:tab w:val="left" w:pos="567"/>
        </w:tabs>
        <w:spacing w:before="120" w:line="260" w:lineRule="exact"/>
        <w:ind w:left="1134"/>
        <w:jc w:val="both"/>
        <w:rPr>
          <w:rFonts w:cs="Arial"/>
          <w:lang w:val="sl-SI"/>
        </w:rPr>
      </w:pPr>
      <w:r w:rsidRPr="007365FB">
        <w:rPr>
          <w:rFonts w:cs="Arial"/>
          <w:lang w:val="sl-SI"/>
        </w:rPr>
        <w:t xml:space="preserve">– ocena </w:t>
      </w:r>
      <w:proofErr w:type="spellStart"/>
      <w:r w:rsidRPr="007365FB">
        <w:rPr>
          <w:rFonts w:cs="Arial"/>
          <w:lang w:val="sl-SI"/>
        </w:rPr>
        <w:t>socio</w:t>
      </w:r>
      <w:proofErr w:type="spellEnd"/>
      <w:r w:rsidRPr="007365FB">
        <w:rPr>
          <w:rFonts w:cs="Arial"/>
          <w:lang w:val="sl-SI"/>
        </w:rPr>
        <w:t>-ekonomskih in distribucijskih vplivov programa ukrepov,</w:t>
      </w:r>
    </w:p>
    <w:p w:rsidR="007365FB" w:rsidRPr="007365FB" w:rsidRDefault="007365FB" w:rsidP="00A66744">
      <w:pPr>
        <w:tabs>
          <w:tab w:val="left" w:pos="567"/>
        </w:tabs>
        <w:spacing w:before="120" w:line="260" w:lineRule="exact"/>
        <w:ind w:left="1134"/>
        <w:jc w:val="both"/>
        <w:rPr>
          <w:rFonts w:cs="Arial"/>
          <w:lang w:val="sl-SI"/>
        </w:rPr>
      </w:pPr>
      <w:r w:rsidRPr="007365FB">
        <w:rPr>
          <w:rFonts w:cs="Arial"/>
          <w:lang w:val="sl-SI"/>
        </w:rPr>
        <w:t>– ocena finančnih posledic za proračun Republike Slovenije,</w:t>
      </w:r>
    </w:p>
    <w:p w:rsidR="007365FB" w:rsidRPr="007365FB" w:rsidRDefault="007365FB" w:rsidP="00A66744">
      <w:pPr>
        <w:tabs>
          <w:tab w:val="left" w:pos="567"/>
        </w:tabs>
        <w:spacing w:before="120" w:line="260" w:lineRule="exact"/>
        <w:ind w:left="1134"/>
        <w:jc w:val="both"/>
        <w:rPr>
          <w:rFonts w:cs="Arial"/>
          <w:lang w:val="sl-SI"/>
        </w:rPr>
      </w:pPr>
      <w:r w:rsidRPr="007365FB">
        <w:rPr>
          <w:rFonts w:cs="Arial"/>
          <w:lang w:val="sl-SI"/>
        </w:rPr>
        <w:t>– ocena možnih vplivov na ekonomsko ceno storitev, povezanih z obremenjevanjem voda;</w:t>
      </w:r>
    </w:p>
    <w:p w:rsidR="007365FB" w:rsidRPr="007365FB" w:rsidRDefault="007365FB" w:rsidP="00A66744">
      <w:pPr>
        <w:tabs>
          <w:tab w:val="left" w:pos="567"/>
        </w:tabs>
        <w:spacing w:before="120" w:line="260" w:lineRule="exact"/>
        <w:ind w:left="567" w:hanging="567"/>
        <w:jc w:val="both"/>
        <w:rPr>
          <w:rFonts w:cs="Arial"/>
          <w:lang w:val="sl-SI"/>
        </w:rPr>
      </w:pPr>
      <w:r w:rsidRPr="007365FB">
        <w:rPr>
          <w:rFonts w:cs="Arial"/>
          <w:lang w:val="sl-SI"/>
        </w:rPr>
        <w:t>8</w:t>
      </w:r>
      <w:r w:rsidRPr="007365FB">
        <w:rPr>
          <w:rFonts w:cs="Arial"/>
          <w:lang w:val="sl-SI"/>
        </w:rPr>
        <w:tab/>
        <w:t>POVZETEK AKTIVNOSTI IN REZULTATOV SODELOVANJA JAVNOSTI.</w:t>
      </w:r>
    </w:p>
    <w:p w:rsidR="007365FB" w:rsidRPr="007365FB" w:rsidRDefault="007365FB" w:rsidP="00A66744">
      <w:pPr>
        <w:rPr>
          <w:color w:val="0000FF"/>
          <w:lang w:val="sl-SI"/>
        </w:rPr>
      </w:pPr>
    </w:p>
    <w:p w:rsidR="007365FB" w:rsidRPr="007365FB" w:rsidRDefault="007365FB" w:rsidP="00A66744">
      <w:pPr>
        <w:pStyle w:val="Napis"/>
        <w:ind w:left="1418" w:hanging="1418"/>
        <w:rPr>
          <w:rFonts w:ascii="Arial" w:hAnsi="Arial" w:cs="Arial"/>
        </w:rPr>
      </w:pPr>
      <w:r w:rsidRPr="007365FB">
        <w:rPr>
          <w:color w:val="0000FF"/>
        </w:rPr>
        <w:br w:type="page"/>
      </w:r>
      <w:r w:rsidRPr="007365FB">
        <w:rPr>
          <w:rFonts w:ascii="Arial" w:hAnsi="Arial" w:cs="Arial"/>
        </w:rPr>
        <w:lastRenderedPageBreak/>
        <w:t>PRILOGA 2:</w:t>
      </w:r>
      <w:r w:rsidRPr="007365FB">
        <w:rPr>
          <w:rFonts w:ascii="Arial" w:hAnsi="Arial" w:cs="Arial"/>
        </w:rPr>
        <w:tab/>
        <w:t>Priloge načrta na VO Donave in načrta na VO Jadranskega morja</w:t>
      </w:r>
    </w:p>
    <w:p w:rsidR="007365FB" w:rsidRPr="007365FB" w:rsidRDefault="007365FB" w:rsidP="00A66744">
      <w:pPr>
        <w:rPr>
          <w:color w:val="0000FF"/>
          <w:lang w:val="sl-SI"/>
        </w:rPr>
      </w:pPr>
    </w:p>
    <w:p w:rsidR="007365FB" w:rsidRPr="007365FB" w:rsidRDefault="007365FB" w:rsidP="00A66744">
      <w:pPr>
        <w:spacing w:before="120" w:line="260" w:lineRule="exact"/>
        <w:ind w:left="426" w:hanging="426"/>
        <w:jc w:val="both"/>
        <w:rPr>
          <w:rFonts w:cs="Arial"/>
          <w:lang w:val="sl-SI"/>
        </w:rPr>
      </w:pPr>
      <w:r w:rsidRPr="007365FB">
        <w:rPr>
          <w:rFonts w:cs="Arial"/>
          <w:lang w:val="sl-SI"/>
        </w:rPr>
        <w:t>1.</w:t>
      </w:r>
      <w:r w:rsidRPr="007365FB">
        <w:rPr>
          <w:rFonts w:cs="Arial"/>
          <w:lang w:val="sl-SI"/>
        </w:rPr>
        <w:tab/>
        <w:t>Seznam morebitnih podrobnejših programov in načrtov upravljanja voda, ki vplivajo na upravljanje voda na območju, na katero se nanaša načrt, skupaj s povzetkom njihovih vsebin.</w:t>
      </w:r>
    </w:p>
    <w:p w:rsidR="007365FB" w:rsidRPr="007365FB" w:rsidRDefault="007365FB" w:rsidP="00A66744">
      <w:pPr>
        <w:spacing w:before="120" w:line="260" w:lineRule="exact"/>
        <w:ind w:left="426" w:hanging="426"/>
        <w:jc w:val="both"/>
        <w:rPr>
          <w:rFonts w:cs="Arial"/>
          <w:lang w:val="sl-SI"/>
        </w:rPr>
      </w:pPr>
      <w:r w:rsidRPr="007365FB">
        <w:rPr>
          <w:rFonts w:cs="Arial"/>
          <w:lang w:val="sl-SI"/>
        </w:rPr>
        <w:t>2.</w:t>
      </w:r>
      <w:r w:rsidRPr="007365FB">
        <w:rPr>
          <w:rFonts w:cs="Arial"/>
          <w:lang w:val="sl-SI"/>
        </w:rPr>
        <w:tab/>
        <w:t>Poročilo o aktivnostih in rezultatih sodelovanja javnosti pri pripravi načrta.</w:t>
      </w:r>
    </w:p>
    <w:p w:rsidR="007365FB" w:rsidRPr="007365FB" w:rsidRDefault="007365FB" w:rsidP="00A66744">
      <w:pPr>
        <w:spacing w:before="120" w:line="260" w:lineRule="exact"/>
        <w:ind w:left="426" w:hanging="426"/>
        <w:jc w:val="both"/>
        <w:rPr>
          <w:rFonts w:cs="Arial"/>
          <w:lang w:val="sl-SI"/>
        </w:rPr>
      </w:pPr>
      <w:r w:rsidRPr="007365FB">
        <w:rPr>
          <w:rFonts w:cs="Arial"/>
          <w:lang w:val="sl-SI"/>
        </w:rPr>
        <w:t>3.</w:t>
      </w:r>
      <w:r w:rsidRPr="007365FB">
        <w:rPr>
          <w:rFonts w:cs="Arial"/>
          <w:lang w:val="sl-SI"/>
        </w:rPr>
        <w:tab/>
        <w:t>Seznam pristojnih organov in institucij ter način pridobitve dokumentov, na podlagi katerih je bil izdelan načrt.</w:t>
      </w:r>
    </w:p>
    <w:p w:rsidR="007365FB" w:rsidRPr="007365FB" w:rsidRDefault="007365FB" w:rsidP="00A66744">
      <w:pPr>
        <w:spacing w:before="120" w:line="260" w:lineRule="exact"/>
        <w:ind w:left="426" w:hanging="426"/>
        <w:jc w:val="both"/>
        <w:rPr>
          <w:rFonts w:cs="Arial"/>
          <w:lang w:val="sl-SI"/>
        </w:rPr>
      </w:pPr>
      <w:r w:rsidRPr="007365FB">
        <w:rPr>
          <w:rFonts w:cs="Arial"/>
          <w:lang w:val="sl-SI"/>
        </w:rPr>
        <w:t>4.</w:t>
      </w:r>
      <w:r w:rsidRPr="007365FB">
        <w:rPr>
          <w:rFonts w:cs="Arial"/>
          <w:lang w:val="sl-SI"/>
        </w:rPr>
        <w:tab/>
        <w:t>Seznam strokovnih podlag, strokovnih navodil, metodologij in poročil, na podlagi katerih je bil izdelan načrt.</w:t>
      </w:r>
    </w:p>
    <w:p w:rsidR="007365FB" w:rsidRPr="007365FB" w:rsidRDefault="007365FB" w:rsidP="00A66744">
      <w:pPr>
        <w:spacing w:before="120" w:line="260" w:lineRule="exact"/>
        <w:ind w:left="426" w:hanging="426"/>
        <w:jc w:val="both"/>
        <w:rPr>
          <w:rFonts w:cs="Arial"/>
          <w:lang w:val="sl-SI"/>
        </w:rPr>
      </w:pPr>
      <w:r w:rsidRPr="007365FB">
        <w:rPr>
          <w:rFonts w:cs="Arial"/>
          <w:lang w:val="sl-SI"/>
        </w:rPr>
        <w:t>5.</w:t>
      </w:r>
      <w:r w:rsidRPr="007365FB">
        <w:rPr>
          <w:rFonts w:cs="Arial"/>
          <w:lang w:val="sl-SI"/>
        </w:rPr>
        <w:tab/>
        <w:t>Povzetek obveznosti, sprejetih z mednarodnimi pogodbami, ki se nanašajo na upravljanje voda in način njihovega uresničevanja.</w:t>
      </w:r>
    </w:p>
    <w:p w:rsidR="007365FB" w:rsidRPr="007365FB" w:rsidRDefault="007365FB" w:rsidP="00A66744">
      <w:pPr>
        <w:spacing w:before="120" w:line="260" w:lineRule="exact"/>
        <w:ind w:left="426" w:hanging="426"/>
        <w:jc w:val="both"/>
        <w:rPr>
          <w:rFonts w:cs="Arial"/>
          <w:lang w:val="sl-SI"/>
        </w:rPr>
      </w:pPr>
      <w:r w:rsidRPr="007365FB">
        <w:rPr>
          <w:rFonts w:cs="Arial"/>
          <w:lang w:val="sl-SI"/>
        </w:rPr>
        <w:t>6.</w:t>
      </w:r>
      <w:r w:rsidRPr="007365FB">
        <w:rPr>
          <w:rFonts w:cs="Arial"/>
          <w:lang w:val="sl-SI"/>
        </w:rPr>
        <w:tab/>
        <w:t>Seznam naslovov za stike in postopke za pridobitev osnovnih dokumentov, strokovnih podlag in informacij ter aktualnih podatkov o monitoringu voda.</w:t>
      </w:r>
    </w:p>
    <w:p w:rsidR="007365FB" w:rsidRPr="007365FB" w:rsidRDefault="007365FB" w:rsidP="00A66744">
      <w:pPr>
        <w:spacing w:before="120" w:line="260" w:lineRule="exact"/>
        <w:ind w:left="426" w:hanging="426"/>
        <w:jc w:val="both"/>
        <w:rPr>
          <w:rFonts w:cs="Arial"/>
          <w:lang w:val="sl-SI"/>
        </w:rPr>
      </w:pPr>
      <w:r w:rsidRPr="007365FB">
        <w:rPr>
          <w:rFonts w:cs="Arial"/>
          <w:lang w:val="sl-SI"/>
        </w:rPr>
        <w:t>7.</w:t>
      </w:r>
      <w:r w:rsidRPr="007365FB">
        <w:rPr>
          <w:rFonts w:cs="Arial"/>
          <w:lang w:val="sl-SI"/>
        </w:rPr>
        <w:tab/>
        <w:t>Povzetek sprememb in dopolnitev načrta od dneva njegove uveljavitve, skupaj s povzetkom in obrazložitvijo.</w:t>
      </w:r>
    </w:p>
    <w:p w:rsidR="007365FB" w:rsidRPr="007365FB" w:rsidRDefault="007365FB" w:rsidP="00A66744">
      <w:pPr>
        <w:spacing w:before="120" w:line="260" w:lineRule="exact"/>
        <w:ind w:left="426" w:hanging="426"/>
        <w:jc w:val="both"/>
        <w:rPr>
          <w:rFonts w:cs="Arial"/>
          <w:lang w:val="sl-SI"/>
        </w:rPr>
      </w:pPr>
      <w:r w:rsidRPr="007365FB">
        <w:rPr>
          <w:rFonts w:cs="Arial"/>
          <w:lang w:val="sl-SI"/>
        </w:rPr>
        <w:t>8.</w:t>
      </w:r>
      <w:r w:rsidRPr="007365FB">
        <w:rPr>
          <w:rFonts w:cs="Arial"/>
          <w:lang w:val="sl-SI"/>
        </w:rPr>
        <w:tab/>
        <w:t>Povzetek ocene napredka pri doseganju okoljskih ciljev.</w:t>
      </w:r>
    </w:p>
    <w:p w:rsidR="007365FB" w:rsidRPr="007365FB" w:rsidRDefault="007365FB" w:rsidP="00A66744">
      <w:pPr>
        <w:spacing w:before="120" w:line="260" w:lineRule="exact"/>
        <w:ind w:left="426" w:hanging="426"/>
        <w:jc w:val="both"/>
        <w:rPr>
          <w:rFonts w:cs="Arial"/>
          <w:lang w:val="sl-SI"/>
        </w:rPr>
      </w:pPr>
      <w:r w:rsidRPr="007365FB">
        <w:rPr>
          <w:rFonts w:cs="Arial"/>
          <w:lang w:val="sl-SI"/>
        </w:rPr>
        <w:t>9.</w:t>
      </w:r>
      <w:r w:rsidRPr="007365FB">
        <w:rPr>
          <w:rFonts w:cs="Arial"/>
          <w:lang w:val="sl-SI"/>
        </w:rPr>
        <w:tab/>
        <w:t>Analizne metode za prednostne in prednostne nevarne snovi, analizirane na vodnem območju Donave oziroma na vodnem območju Jadranskega morja.</w:t>
      </w:r>
    </w:p>
    <w:p w:rsidR="007365FB" w:rsidRPr="007365FB" w:rsidRDefault="007365FB" w:rsidP="00A66744">
      <w:pPr>
        <w:spacing w:before="120" w:line="260" w:lineRule="exact"/>
        <w:ind w:left="426" w:hanging="426"/>
        <w:jc w:val="both"/>
        <w:rPr>
          <w:rFonts w:cs="Arial"/>
          <w:lang w:val="sl-SI"/>
        </w:rPr>
      </w:pPr>
      <w:r w:rsidRPr="007365FB">
        <w:rPr>
          <w:rFonts w:cs="Arial"/>
          <w:lang w:val="sl-SI"/>
        </w:rPr>
        <w:t>10.</w:t>
      </w:r>
      <w:r w:rsidRPr="007365FB">
        <w:rPr>
          <w:rFonts w:cs="Arial"/>
          <w:lang w:val="sl-SI"/>
        </w:rPr>
        <w:tab/>
      </w:r>
      <w:proofErr w:type="spellStart"/>
      <w:r w:rsidRPr="007365FB">
        <w:rPr>
          <w:rFonts w:cs="Arial"/>
          <w:lang w:val="sl-SI"/>
        </w:rPr>
        <w:t>Publikacijske</w:t>
      </w:r>
      <w:proofErr w:type="spellEnd"/>
      <w:r w:rsidRPr="007365FB">
        <w:rPr>
          <w:rFonts w:cs="Arial"/>
          <w:lang w:val="sl-SI"/>
        </w:rPr>
        <w:t xml:space="preserve"> karte.</w:t>
      </w:r>
    </w:p>
    <w:p w:rsidR="007365FB" w:rsidRPr="007365FB" w:rsidRDefault="007365FB" w:rsidP="00A66744">
      <w:pPr>
        <w:pStyle w:val="Napis"/>
        <w:spacing w:line="260" w:lineRule="atLeast"/>
        <w:rPr>
          <w:rFonts w:ascii="Arial" w:hAnsi="Arial" w:cs="Arial"/>
          <w:b w:val="0"/>
        </w:rPr>
      </w:pPr>
    </w:p>
    <w:p w:rsidR="007365FB" w:rsidRPr="007365FB" w:rsidRDefault="007365FB" w:rsidP="00A66744">
      <w:pPr>
        <w:pStyle w:val="Napis"/>
        <w:rPr>
          <w:rFonts w:ascii="Arial" w:hAnsi="Arial" w:cs="Arial"/>
          <w:b w:val="0"/>
        </w:rPr>
      </w:pPr>
    </w:p>
    <w:p w:rsidR="007365FB" w:rsidRPr="007365FB" w:rsidRDefault="007365FB" w:rsidP="00A66744">
      <w:pPr>
        <w:rPr>
          <w:lang w:val="sl-SI"/>
        </w:rPr>
      </w:pPr>
    </w:p>
    <w:p w:rsidR="007365FB" w:rsidRPr="007365FB" w:rsidRDefault="007365FB" w:rsidP="007365FB">
      <w:pPr>
        <w:rPr>
          <w:lang w:val="sl-SI" w:eastAsia="sl-SI"/>
        </w:rPr>
      </w:pPr>
    </w:p>
    <w:p w:rsidR="007365FB" w:rsidRPr="007365FB" w:rsidRDefault="00CC75CA" w:rsidP="007365FB">
      <w:pPr>
        <w:pStyle w:val="Napis"/>
        <w:ind w:left="1418" w:hanging="1418"/>
        <w:rPr>
          <w:rFonts w:cs="Arial"/>
          <w:b w:val="0"/>
        </w:rPr>
      </w:pPr>
      <w:r w:rsidRPr="007365FB">
        <w:rPr>
          <w:color w:val="0000FF"/>
        </w:rPr>
        <w:br w:type="page"/>
      </w:r>
    </w:p>
    <w:p w:rsidR="00CA678E" w:rsidRPr="007365FB" w:rsidRDefault="00CA678E" w:rsidP="00CA678E">
      <w:pPr>
        <w:tabs>
          <w:tab w:val="left" w:pos="708"/>
        </w:tabs>
        <w:rPr>
          <w:rFonts w:cs="Arial"/>
          <w:b/>
          <w:szCs w:val="20"/>
          <w:lang w:val="sl-SI"/>
        </w:rPr>
      </w:pPr>
      <w:r w:rsidRPr="007365FB">
        <w:rPr>
          <w:rFonts w:cs="Arial"/>
          <w:b/>
          <w:szCs w:val="20"/>
          <w:lang w:val="sl-SI"/>
        </w:rPr>
        <w:lastRenderedPageBreak/>
        <w:t>OBRAZLOŽITEV</w:t>
      </w:r>
    </w:p>
    <w:p w:rsidR="00CA678E" w:rsidRPr="007365FB" w:rsidRDefault="00CA678E" w:rsidP="00CA678E">
      <w:pPr>
        <w:tabs>
          <w:tab w:val="left" w:pos="708"/>
        </w:tabs>
        <w:rPr>
          <w:rFonts w:cs="Arial"/>
          <w:b/>
          <w:szCs w:val="20"/>
          <w:lang w:val="sl-SI"/>
        </w:rPr>
      </w:pPr>
    </w:p>
    <w:p w:rsidR="00CA678E" w:rsidRPr="007365FB" w:rsidRDefault="00CA678E" w:rsidP="00CA678E">
      <w:pPr>
        <w:tabs>
          <w:tab w:val="left" w:pos="708"/>
        </w:tabs>
        <w:rPr>
          <w:rFonts w:cs="Arial"/>
          <w:szCs w:val="20"/>
          <w:lang w:val="sl-SI"/>
        </w:rPr>
      </w:pPr>
      <w:r w:rsidRPr="007365FB">
        <w:rPr>
          <w:rFonts w:cs="Arial"/>
          <w:szCs w:val="20"/>
          <w:lang w:val="sl-SI"/>
        </w:rPr>
        <w:t>I. UVOD</w:t>
      </w:r>
    </w:p>
    <w:p w:rsidR="00CA678E" w:rsidRPr="007365FB" w:rsidRDefault="00CA678E" w:rsidP="00CA678E">
      <w:pPr>
        <w:tabs>
          <w:tab w:val="left" w:pos="708"/>
        </w:tabs>
        <w:ind w:left="720"/>
        <w:rPr>
          <w:rFonts w:cs="Arial"/>
          <w:szCs w:val="20"/>
          <w:lang w:val="sl-SI"/>
        </w:rPr>
      </w:pPr>
    </w:p>
    <w:p w:rsidR="00CA678E" w:rsidRPr="007365FB" w:rsidRDefault="00CA678E" w:rsidP="00CA678E">
      <w:pPr>
        <w:numPr>
          <w:ilvl w:val="0"/>
          <w:numId w:val="22"/>
        </w:numPr>
        <w:tabs>
          <w:tab w:val="clear" w:pos="720"/>
          <w:tab w:val="num" w:pos="-360"/>
        </w:tabs>
        <w:spacing w:line="260" w:lineRule="exact"/>
        <w:ind w:left="360"/>
        <w:jc w:val="both"/>
        <w:rPr>
          <w:rFonts w:cs="Arial"/>
          <w:szCs w:val="20"/>
          <w:lang w:val="sl-SI"/>
        </w:rPr>
      </w:pPr>
      <w:r w:rsidRPr="007365FB">
        <w:rPr>
          <w:rFonts w:cs="Arial"/>
          <w:szCs w:val="20"/>
          <w:lang w:val="sl-SI"/>
        </w:rPr>
        <w:t>Pravna podlaga (besedilo, vsebina zakonske določbe, ki je podlaga za izdajo uredbe)</w:t>
      </w:r>
    </w:p>
    <w:p w:rsidR="00CA678E" w:rsidRPr="007365FB" w:rsidRDefault="00CA678E" w:rsidP="00CA678E">
      <w:pPr>
        <w:tabs>
          <w:tab w:val="left" w:pos="708"/>
        </w:tabs>
        <w:rPr>
          <w:rFonts w:cs="Arial"/>
          <w:szCs w:val="20"/>
          <w:lang w:val="sl-SI"/>
        </w:rPr>
      </w:pPr>
    </w:p>
    <w:p w:rsidR="000037A6" w:rsidRPr="007365FB" w:rsidRDefault="000037A6" w:rsidP="000037A6">
      <w:pPr>
        <w:jc w:val="both"/>
        <w:rPr>
          <w:rFonts w:cs="Arial"/>
          <w:szCs w:val="20"/>
          <w:lang w:val="sl-SI"/>
        </w:rPr>
      </w:pPr>
      <w:r w:rsidRPr="007365FB">
        <w:rPr>
          <w:rFonts w:cs="Arial"/>
          <w:szCs w:val="20"/>
          <w:lang w:val="sl-SI"/>
        </w:rPr>
        <w:t xml:space="preserve">Osnutek Uredbe o načrtih upravljanja voda na vodnih območjih Donave in Jadranskega morja je pripravljen na podlagi prvega odstavka 55. člena in prvega odstavka 56. člena Zakona o vodah (Uradni list RS, št. 67/02, 2/04 – ZZdrI-A, 41/04 – ZVO-1, 57/08, 57/12, 100/13, 40/14 in 56/15), ki določata, da Vlada RS sprejme načrta upravljanja z vodami na vodnem območju </w:t>
      </w:r>
      <w:r w:rsidRPr="007365FB">
        <w:rPr>
          <w:rFonts w:cs="Arial"/>
          <w:lang w:val="sl-SI"/>
        </w:rPr>
        <w:t>Donave in Jadranskega morja ter da lahko vlada za posamezno vodno telo določi, da se pri izpolnjevanju ciljev, ki se nanašajo na doseganje dobrega stanja ali dobrega ekološkega potenciala vodnih teles, podaljšajo roki za doseganje ciljev, ker njihovo doseganje v določenem času ni mogoče zaradi razlogov, povezanih s tehnično izvedljivostjo ali nesorazmerno visokimi stroški ali naravnimi pogoji.</w:t>
      </w:r>
    </w:p>
    <w:p w:rsidR="000037A6" w:rsidRPr="007365FB" w:rsidRDefault="000037A6" w:rsidP="00CA678E">
      <w:pPr>
        <w:tabs>
          <w:tab w:val="left" w:pos="708"/>
        </w:tabs>
        <w:rPr>
          <w:rFonts w:cs="Arial"/>
          <w:szCs w:val="20"/>
          <w:lang w:val="sl-SI"/>
        </w:rPr>
      </w:pPr>
    </w:p>
    <w:p w:rsidR="00CA678E" w:rsidRPr="007365FB" w:rsidRDefault="00CA678E" w:rsidP="00CA678E">
      <w:pPr>
        <w:numPr>
          <w:ilvl w:val="0"/>
          <w:numId w:val="22"/>
        </w:numPr>
        <w:tabs>
          <w:tab w:val="clear" w:pos="720"/>
          <w:tab w:val="num" w:pos="-360"/>
        </w:tabs>
        <w:spacing w:line="260" w:lineRule="exact"/>
        <w:ind w:left="360"/>
        <w:jc w:val="both"/>
        <w:rPr>
          <w:rFonts w:cs="Arial"/>
          <w:szCs w:val="20"/>
          <w:lang w:val="sl-SI"/>
        </w:rPr>
      </w:pPr>
      <w:r w:rsidRPr="007365FB">
        <w:rPr>
          <w:rFonts w:cs="Arial"/>
          <w:szCs w:val="20"/>
          <w:lang w:val="sl-SI"/>
        </w:rPr>
        <w:t>Rok za izdajo uredbe, določen z zakonom</w:t>
      </w:r>
    </w:p>
    <w:p w:rsidR="00CA678E" w:rsidRPr="007365FB" w:rsidRDefault="00CA678E" w:rsidP="00CA678E">
      <w:pPr>
        <w:tabs>
          <w:tab w:val="left" w:pos="708"/>
        </w:tabs>
        <w:rPr>
          <w:rFonts w:cs="Arial"/>
          <w:szCs w:val="20"/>
          <w:lang w:val="sl-SI"/>
        </w:rPr>
      </w:pPr>
    </w:p>
    <w:p w:rsidR="000037A6" w:rsidRPr="007365FB" w:rsidRDefault="000037A6" w:rsidP="000037A6">
      <w:pPr>
        <w:jc w:val="both"/>
        <w:rPr>
          <w:rFonts w:cs="Arial"/>
          <w:lang w:val="sl-SI"/>
        </w:rPr>
      </w:pPr>
      <w:r w:rsidRPr="007365FB">
        <w:rPr>
          <w:rFonts w:cs="Arial"/>
          <w:lang w:val="sl-SI"/>
        </w:rPr>
        <w:t xml:space="preserve">22. december 2015, kar pomeni, da je rok za sprejem že potekel in se s sprejemom tega dokumenta v Sloveniji zamuja, kar pomeni tudi nespoštovanje </w:t>
      </w:r>
      <w:r w:rsidR="000B0F9C" w:rsidRPr="007365FB">
        <w:rPr>
          <w:rFonts w:cs="Arial"/>
          <w:lang w:val="sl-SI"/>
        </w:rPr>
        <w:t>Direktive 2000/60/ES</w:t>
      </w:r>
      <w:r w:rsidRPr="007365FB">
        <w:rPr>
          <w:rFonts w:cs="Arial"/>
          <w:lang w:val="sl-SI"/>
        </w:rPr>
        <w:t>, ki je določila dinamiko sprejemanja načrtov upravljanja voda na vodnih območjih.</w:t>
      </w:r>
    </w:p>
    <w:p w:rsidR="000037A6" w:rsidRPr="007365FB" w:rsidRDefault="000037A6" w:rsidP="00CA678E">
      <w:pPr>
        <w:tabs>
          <w:tab w:val="left" w:pos="708"/>
        </w:tabs>
        <w:rPr>
          <w:rFonts w:cs="Arial"/>
          <w:szCs w:val="20"/>
          <w:lang w:val="sl-SI"/>
        </w:rPr>
      </w:pPr>
    </w:p>
    <w:p w:rsidR="00CA678E" w:rsidRPr="007365FB" w:rsidRDefault="00CA678E" w:rsidP="00CA678E">
      <w:pPr>
        <w:numPr>
          <w:ilvl w:val="0"/>
          <w:numId w:val="22"/>
        </w:numPr>
        <w:tabs>
          <w:tab w:val="clear" w:pos="720"/>
          <w:tab w:val="num" w:pos="0"/>
        </w:tabs>
        <w:spacing w:line="260" w:lineRule="exact"/>
        <w:ind w:left="360"/>
        <w:jc w:val="both"/>
        <w:rPr>
          <w:rFonts w:cs="Arial"/>
          <w:szCs w:val="20"/>
          <w:lang w:val="sl-SI"/>
        </w:rPr>
      </w:pPr>
      <w:r w:rsidRPr="007365FB">
        <w:rPr>
          <w:rFonts w:cs="Arial"/>
          <w:szCs w:val="20"/>
          <w:lang w:val="sl-SI"/>
        </w:rPr>
        <w:t>Splošna obrazložitev predloga uredbe, če je potrebna</w:t>
      </w:r>
    </w:p>
    <w:p w:rsidR="00CA678E" w:rsidRPr="007365FB" w:rsidRDefault="00CA678E" w:rsidP="00CA678E">
      <w:pPr>
        <w:tabs>
          <w:tab w:val="left" w:pos="708"/>
        </w:tabs>
        <w:rPr>
          <w:rFonts w:cs="Arial"/>
          <w:szCs w:val="20"/>
          <w:lang w:val="sl-SI"/>
        </w:rPr>
      </w:pPr>
    </w:p>
    <w:p w:rsidR="000037A6" w:rsidRPr="007365FB" w:rsidRDefault="000037A6" w:rsidP="000037A6">
      <w:pPr>
        <w:jc w:val="both"/>
        <w:rPr>
          <w:rFonts w:cs="Arial"/>
          <w:color w:val="000000"/>
          <w:lang w:val="sl-SI"/>
        </w:rPr>
      </w:pPr>
      <w:r w:rsidRPr="007365FB">
        <w:rPr>
          <w:rFonts w:cs="Arial"/>
          <w:lang w:val="sl-SI"/>
        </w:rPr>
        <w:t xml:space="preserve">Z uredbo se sprejmeta načrt upravljanja voda na vodnem območju Donave in načrt upravljanja voda na vodnem območju </w:t>
      </w:r>
      <w:r w:rsidRPr="007365FB">
        <w:rPr>
          <w:rFonts w:cs="Arial"/>
          <w:color w:val="000000"/>
          <w:lang w:val="sl-SI"/>
        </w:rPr>
        <w:t>Jadranskega morja. Uredba določa vsebino opisnega dela obeh načrtov in njune priloge, ki se skladno z zahtevami uredbe objavita na spletni strani Ministrstva za okolje in prostor.</w:t>
      </w:r>
    </w:p>
    <w:p w:rsidR="000037A6" w:rsidRPr="007365FB" w:rsidRDefault="000037A6" w:rsidP="000037A6">
      <w:pPr>
        <w:jc w:val="both"/>
        <w:rPr>
          <w:rFonts w:cs="Arial"/>
          <w:color w:val="000000"/>
          <w:lang w:val="sl-SI"/>
        </w:rPr>
      </w:pPr>
    </w:p>
    <w:p w:rsidR="00A64D9B" w:rsidRPr="007365FB" w:rsidRDefault="000037A6" w:rsidP="00A64D9B">
      <w:pPr>
        <w:jc w:val="both"/>
        <w:rPr>
          <w:rFonts w:cs="Arial"/>
          <w:lang w:val="sl-SI"/>
        </w:rPr>
      </w:pPr>
      <w:r w:rsidRPr="007365FB">
        <w:rPr>
          <w:rFonts w:cs="Arial"/>
          <w:color w:val="000000"/>
          <w:lang w:val="sl-SI"/>
        </w:rPr>
        <w:t>Z uredbo se določijo podaljšani roki za doseganje ciljev za vodna telesa</w:t>
      </w:r>
      <w:r w:rsidR="00703924" w:rsidRPr="007365FB">
        <w:rPr>
          <w:rFonts w:cs="Arial"/>
          <w:color w:val="000000"/>
          <w:lang w:val="sl-SI"/>
        </w:rPr>
        <w:t xml:space="preserve"> površinskih voda</w:t>
      </w:r>
      <w:r w:rsidRPr="007365FB">
        <w:rPr>
          <w:rFonts w:cs="Arial"/>
          <w:color w:val="000000"/>
          <w:lang w:val="sl-SI"/>
        </w:rPr>
        <w:t>, za katera je glede na rezultate analiz ekološkega in kemijskega stanja in razvoja obremenitev v drugem načrtovalskem ciklu ugotovljeno, da do leta 2021 ne bodo dos</w:t>
      </w:r>
      <w:r w:rsidR="00BE6021" w:rsidRPr="007365FB">
        <w:rPr>
          <w:rFonts w:cs="Arial"/>
          <w:color w:val="000000"/>
          <w:lang w:val="sl-SI"/>
        </w:rPr>
        <w:t xml:space="preserve">egla zanje predpisanih ciljev. </w:t>
      </w:r>
    </w:p>
    <w:p w:rsidR="00703924" w:rsidRPr="007365FB" w:rsidRDefault="00703924" w:rsidP="000037A6">
      <w:pPr>
        <w:jc w:val="both"/>
        <w:rPr>
          <w:rFonts w:cs="Arial"/>
          <w:color w:val="000000"/>
          <w:lang w:val="sl-SI"/>
        </w:rPr>
      </w:pPr>
    </w:p>
    <w:p w:rsidR="000037A6" w:rsidRPr="007365FB" w:rsidRDefault="000037A6" w:rsidP="000037A6">
      <w:pPr>
        <w:jc w:val="both"/>
        <w:rPr>
          <w:rFonts w:cs="Arial"/>
          <w:szCs w:val="20"/>
          <w:lang w:val="sl-SI"/>
        </w:rPr>
      </w:pPr>
      <w:r w:rsidRPr="007365FB">
        <w:rPr>
          <w:rFonts w:cs="Arial"/>
          <w:color w:val="000000"/>
          <w:lang w:val="sl-SI"/>
        </w:rPr>
        <w:t xml:space="preserve">Z uredbo se </w:t>
      </w:r>
      <w:r w:rsidR="00BE6021" w:rsidRPr="007365FB">
        <w:rPr>
          <w:rFonts w:cs="Arial"/>
          <w:color w:val="000000"/>
          <w:lang w:val="sl-SI"/>
        </w:rPr>
        <w:t>d</w:t>
      </w:r>
      <w:r w:rsidRPr="007365FB">
        <w:rPr>
          <w:rFonts w:cs="Arial"/>
          <w:color w:val="000000"/>
          <w:lang w:val="sl-SI"/>
        </w:rPr>
        <w:t xml:space="preserve">oločijo referenčni odseki, t.j. </w:t>
      </w:r>
      <w:r w:rsidRPr="007365FB">
        <w:rPr>
          <w:rFonts w:cs="Arial"/>
          <w:szCs w:val="20"/>
          <w:lang w:val="sl-SI"/>
        </w:rPr>
        <w:t xml:space="preserve">odseki vodotokov in obale jezer, kjer se nahajajo referenčna mesta, ki so mesta z le zelo majhnimi spremembami </w:t>
      </w:r>
      <w:proofErr w:type="spellStart"/>
      <w:r w:rsidRPr="007365FB">
        <w:rPr>
          <w:rFonts w:cs="Arial"/>
          <w:szCs w:val="20"/>
          <w:lang w:val="sl-SI"/>
        </w:rPr>
        <w:t>hidromorfoloških</w:t>
      </w:r>
      <w:proofErr w:type="spellEnd"/>
      <w:r w:rsidRPr="007365FB">
        <w:rPr>
          <w:rFonts w:cs="Arial"/>
          <w:szCs w:val="20"/>
          <w:lang w:val="sl-SI"/>
        </w:rPr>
        <w:t xml:space="preserve">, fizikalno – kemijskih in bioloških elementov kakovosti ekološkega stanja površinskih voda zaradi človekove dejavnosti ter predstavljajo mesta za določitev referenčnih razmer. Zaradi preprečevanja poslabšanja teh odsekov se z uredbo določijo tudi ukrepi varstva teh odsekov, to je prepovedi oziroma pogoji ali omejitve, ki se nanašajo na posege na samih referenčnih odsekih, na vodotokih </w:t>
      </w:r>
      <w:proofErr w:type="spellStart"/>
      <w:r w:rsidRPr="007365FB">
        <w:rPr>
          <w:rFonts w:cs="Arial"/>
          <w:szCs w:val="20"/>
          <w:lang w:val="sl-SI"/>
        </w:rPr>
        <w:t>gorvodno</w:t>
      </w:r>
      <w:proofErr w:type="spellEnd"/>
      <w:r w:rsidRPr="007365FB">
        <w:rPr>
          <w:rFonts w:cs="Arial"/>
          <w:szCs w:val="20"/>
          <w:lang w:val="sl-SI"/>
        </w:rPr>
        <w:t xml:space="preserve"> od referenčnih odsekov in odseku vodotoka </w:t>
      </w:r>
      <w:proofErr w:type="spellStart"/>
      <w:r w:rsidRPr="007365FB">
        <w:rPr>
          <w:rFonts w:cs="Arial"/>
          <w:szCs w:val="20"/>
          <w:lang w:val="sl-SI"/>
        </w:rPr>
        <w:t>dolvodno</w:t>
      </w:r>
      <w:proofErr w:type="spellEnd"/>
      <w:r w:rsidRPr="007365FB">
        <w:rPr>
          <w:rFonts w:cs="Arial"/>
          <w:szCs w:val="20"/>
          <w:lang w:val="sl-SI"/>
        </w:rPr>
        <w:t xml:space="preserve"> od referenčnega odseka, do </w:t>
      </w:r>
      <w:proofErr w:type="spellStart"/>
      <w:r w:rsidRPr="007365FB">
        <w:rPr>
          <w:rFonts w:cs="Arial"/>
          <w:szCs w:val="20"/>
          <w:lang w:val="sl-SI"/>
        </w:rPr>
        <w:t>dolvodne</w:t>
      </w:r>
      <w:proofErr w:type="spellEnd"/>
      <w:r w:rsidRPr="007365FB">
        <w:rPr>
          <w:rFonts w:cs="Arial"/>
          <w:szCs w:val="20"/>
          <w:lang w:val="sl-SI"/>
        </w:rPr>
        <w:t xml:space="preserve"> meje istega ribjega tipa.</w:t>
      </w:r>
    </w:p>
    <w:p w:rsidR="00C339EC" w:rsidRPr="007365FB" w:rsidRDefault="00C339EC" w:rsidP="000037A6">
      <w:pPr>
        <w:jc w:val="both"/>
        <w:rPr>
          <w:rFonts w:cs="Arial"/>
          <w:color w:val="000000"/>
          <w:lang w:val="sl-SI"/>
        </w:rPr>
      </w:pPr>
    </w:p>
    <w:p w:rsidR="000037A6" w:rsidRDefault="000037A6" w:rsidP="000037A6">
      <w:pPr>
        <w:jc w:val="both"/>
        <w:rPr>
          <w:rFonts w:cs="Arial"/>
          <w:lang w:val="sl-SI"/>
        </w:rPr>
      </w:pPr>
      <w:r w:rsidRPr="007365FB">
        <w:rPr>
          <w:rFonts w:cs="Arial"/>
          <w:lang w:val="sl-SI"/>
        </w:rPr>
        <w:t>Za izvedbo ciljev obeh načrtov upravljanja voda Vlada RS sprejme Program ukrepov upravljanja voda za obdobje 2016 - 2021, ki se sicer sprejme kot samostojen dokument, a je treba zaradi vsebinske povezanosti in dejstva, da program ukrepov temelji na analizah iz obeh načrtov upravljanja voda, obe gradivi obravnavati in sprejeti sočasno.</w:t>
      </w:r>
    </w:p>
    <w:p w:rsidR="001163EE" w:rsidRDefault="001163EE" w:rsidP="000037A6">
      <w:pPr>
        <w:jc w:val="both"/>
        <w:rPr>
          <w:rFonts w:cs="Arial"/>
          <w:lang w:val="sl-SI"/>
        </w:rPr>
      </w:pPr>
    </w:p>
    <w:p w:rsidR="001163EE" w:rsidRPr="008D2F99" w:rsidRDefault="001163EE" w:rsidP="000037A6">
      <w:pPr>
        <w:jc w:val="both"/>
        <w:rPr>
          <w:rFonts w:cs="Arial"/>
          <w:lang w:val="sl-SI"/>
        </w:rPr>
      </w:pPr>
      <w:r w:rsidRPr="008D2F99">
        <w:rPr>
          <w:rFonts w:cs="Arial"/>
          <w:lang w:val="sl-SI"/>
        </w:rPr>
        <w:t>Bistvene spremembe, ki se uveljavljajo s predlagano Uredbo o načrtih upravljanja voda na vodnih območjih Donave in Jadranskega morja glede na veljavno Uredbo o načrtu upravljanja voda za vodni območje Donave in Jadranskega morja (Uradni list RS, št. 61/11 in 49/12)</w:t>
      </w:r>
      <w:r w:rsidR="00A66744" w:rsidRPr="008D2F99">
        <w:rPr>
          <w:rFonts w:cs="Arial"/>
          <w:lang w:val="sl-SI"/>
        </w:rPr>
        <w:t xml:space="preserve">, sta nova načrt upravljanja voda na VO Donave in načrt upravljanja voda na VO Jadranskega morja, ki sta v drugem ciklu skladno z zahtevami zakona o vodah določena za vsako vodno območje </w:t>
      </w:r>
      <w:r w:rsidR="00A66744" w:rsidRPr="008D2F99">
        <w:rPr>
          <w:rFonts w:cs="Arial"/>
          <w:lang w:val="sl-SI"/>
        </w:rPr>
        <w:lastRenderedPageBreak/>
        <w:t xml:space="preserve">posebej. Nadalje se z novo uredbo spremeni določitev referenčnih odsekov, pri čemer so podrobneje določena tudi merila za določitev teh odsekov ter pogoji oziroma omejitve glede posegov na teh odsekih. V zvezi s cilji za vodna telesa površinskih voda so za dodatna vodna telesa površinskih voda, poleg tistih iz veljavne Uredbe o načrtu upravljanja voda za vodni območje Donave in Jadranskega morja (Uradni list RS, št. 61/11 in 49/12), določeni podaljšani roki za doseganje ciljev. V samih načrtih upravljanja voda pa so glede na predhodni načrt oziroma načrt za predhodno načrtovalsko obdobje nadgrajene analize obremenitev in vplivov na vode tako z vidika same osvežitve podatkov, kot tudi nadgradnje meril za oceno vplivov. Posodobljena je ocena stanja površinskih in podzemnih voda, pri čemer je ta </w:t>
      </w:r>
      <w:r w:rsidR="00115DFC" w:rsidRPr="008D2F99">
        <w:rPr>
          <w:rFonts w:cs="Arial"/>
          <w:lang w:val="sl-SI"/>
        </w:rPr>
        <w:t xml:space="preserve">ocena nadgrajena v smislu novih podatkov oziroma rezultatov monitoringa kot tudi v smislu nadgrajenih metodologij za oceno stanja. Posodobljena je ocena verjetnosti doseganja okoljskih ciljev, ki temelji na podrobneje opredeljenih merilih za ugotavljanje pomembnih obremenitev. Ključna </w:t>
      </w:r>
      <w:r w:rsidR="008845EF" w:rsidRPr="008D2F99">
        <w:rPr>
          <w:rFonts w:cs="Arial"/>
          <w:lang w:val="sl-SI"/>
        </w:rPr>
        <w:t>dopolnitev</w:t>
      </w:r>
      <w:r w:rsidR="00115DFC" w:rsidRPr="008D2F99">
        <w:rPr>
          <w:rFonts w:cs="Arial"/>
          <w:lang w:val="sl-SI"/>
        </w:rPr>
        <w:t xml:space="preserve"> pa je vključitev </w:t>
      </w:r>
      <w:r w:rsidR="00ED10C7" w:rsidRPr="008D2F99">
        <w:rPr>
          <w:rFonts w:cs="Arial"/>
          <w:lang w:val="sl-SI"/>
        </w:rPr>
        <w:t>posodobljene ekonomske analize obremenjevanja voda. Z novo uredbo se ne spreminja pogojev in omejitev posebne rabe voda iz veljavne Uredbe o načrtu upravljanja voda za vodni območje Donave in Jadranskega morja (Uradni list RS, št. 61/11 in 49/12), ki se skladno z zakonom o vodah urejajo z uredbo na podlagi</w:t>
      </w:r>
      <w:r w:rsidR="00B654CF" w:rsidRPr="008D2F99">
        <w:rPr>
          <w:rFonts w:cs="Arial"/>
          <w:lang w:val="sl-SI"/>
        </w:rPr>
        <w:t xml:space="preserve"> 109. člena</w:t>
      </w:r>
      <w:r w:rsidR="00ED10C7" w:rsidRPr="008D2F99">
        <w:rPr>
          <w:rFonts w:cs="Arial"/>
          <w:lang w:val="sl-SI"/>
        </w:rPr>
        <w:t>.</w:t>
      </w:r>
    </w:p>
    <w:p w:rsidR="000037A6" w:rsidRPr="007365FB" w:rsidRDefault="000037A6" w:rsidP="00CA678E">
      <w:pPr>
        <w:tabs>
          <w:tab w:val="left" w:pos="708"/>
        </w:tabs>
        <w:rPr>
          <w:rFonts w:cs="Arial"/>
          <w:szCs w:val="20"/>
          <w:lang w:val="sl-SI"/>
        </w:rPr>
      </w:pPr>
    </w:p>
    <w:p w:rsidR="00CA678E" w:rsidRPr="007365FB" w:rsidRDefault="00CA678E" w:rsidP="00CA678E">
      <w:pPr>
        <w:numPr>
          <w:ilvl w:val="0"/>
          <w:numId w:val="22"/>
        </w:numPr>
        <w:tabs>
          <w:tab w:val="clear" w:pos="720"/>
          <w:tab w:val="num" w:pos="0"/>
        </w:tabs>
        <w:spacing w:line="260" w:lineRule="exact"/>
        <w:ind w:left="360"/>
        <w:jc w:val="both"/>
        <w:rPr>
          <w:rFonts w:cs="Arial"/>
          <w:szCs w:val="20"/>
          <w:lang w:val="sl-SI"/>
        </w:rPr>
      </w:pPr>
      <w:r w:rsidRPr="007365FB">
        <w:rPr>
          <w:rFonts w:cs="Arial"/>
          <w:szCs w:val="20"/>
          <w:lang w:val="sl-SI"/>
        </w:rPr>
        <w:t xml:space="preserve">Predstavitev presoje posledic za posamezna področja, če te niso mogle biti celovito predstavljene v predlogu </w:t>
      </w:r>
    </w:p>
    <w:p w:rsidR="00CA678E" w:rsidRPr="007365FB" w:rsidRDefault="00CA678E" w:rsidP="00CA678E">
      <w:pPr>
        <w:rPr>
          <w:rFonts w:cs="Arial"/>
          <w:szCs w:val="20"/>
          <w:lang w:val="sl-SI" w:eastAsia="sl-SI"/>
        </w:rPr>
      </w:pPr>
    </w:p>
    <w:p w:rsidR="00162BDD" w:rsidRPr="007365FB" w:rsidRDefault="00162BDD" w:rsidP="00162BDD">
      <w:pPr>
        <w:tabs>
          <w:tab w:val="left" w:pos="960"/>
        </w:tabs>
        <w:rPr>
          <w:rFonts w:cs="Arial"/>
          <w:szCs w:val="20"/>
          <w:lang w:val="sl-SI"/>
        </w:rPr>
      </w:pPr>
      <w:proofErr w:type="spellStart"/>
      <w:r w:rsidRPr="007365FB">
        <w:rPr>
          <w:rFonts w:cs="Arial"/>
          <w:szCs w:val="20"/>
          <w:lang w:val="sl-SI"/>
        </w:rPr>
        <w:t>4.a</w:t>
      </w:r>
      <w:proofErr w:type="spellEnd"/>
      <w:r w:rsidRPr="007365FB">
        <w:rPr>
          <w:rFonts w:cs="Arial"/>
          <w:szCs w:val="20"/>
          <w:lang w:val="sl-SI"/>
        </w:rPr>
        <w:t>) Presoja finančnih posledic</w:t>
      </w:r>
    </w:p>
    <w:p w:rsidR="00162BDD" w:rsidRPr="007365FB" w:rsidRDefault="00162BDD" w:rsidP="00162BDD">
      <w:pPr>
        <w:jc w:val="both"/>
        <w:rPr>
          <w:rFonts w:cs="Arial"/>
          <w:szCs w:val="20"/>
          <w:lang w:val="sl-SI"/>
        </w:rPr>
      </w:pPr>
    </w:p>
    <w:p w:rsidR="000037A6" w:rsidRPr="007365FB" w:rsidRDefault="000037A6" w:rsidP="00162BDD">
      <w:pPr>
        <w:jc w:val="both"/>
        <w:rPr>
          <w:rFonts w:cs="Arial"/>
          <w:szCs w:val="20"/>
          <w:lang w:val="sl-SI" w:eastAsia="sl-SI"/>
        </w:rPr>
      </w:pPr>
      <w:r w:rsidRPr="007365FB">
        <w:rPr>
          <w:rFonts w:cs="Arial"/>
          <w:szCs w:val="20"/>
          <w:lang w:val="sl-SI"/>
        </w:rPr>
        <w:t xml:space="preserve">Z uredbo se sprejmeta načrta upravljanja voda na vodnih območjih Donave in Jadranskega morja, katerih bistvena vsebina je celovita obravnava obremenitev na vode, njihovih vplivov na stanje in vključujeta oceno, ali bodo okoljski cilji za vode glede na obravnavo kumulativnih učinkov različnih vrst obremenitev doseženi do leta 2021. Opredeljena so vodna telesa, za katera se ocenjuje, da cilji v tem roku ne bodo doseženi, vendar pa sami ukrepi, potrebni za doseganje ciljev, niso določeni z uredbo. Program ukrepov sprejme vlada kot samostojni dokument, ki pa se obravnava in sprejme sočasno. </w:t>
      </w:r>
      <w:r w:rsidR="00F22257" w:rsidRPr="007365FB">
        <w:rPr>
          <w:rFonts w:cs="Arial"/>
          <w:szCs w:val="20"/>
          <w:lang w:val="sl-SI"/>
        </w:rPr>
        <w:t>Predlagane prepovedi, pogoji in omejitve posegov v vodno dobro in omejitve zaradi varstva referenčnih odsekov so podlaga za odločanje v obstoječih postopkih v okviru obstoječih kadrovskih virov pristojnih organov. Glede na navedeno uredba nima neposrednih finančnih posledic za državni ali občinske proračune</w:t>
      </w:r>
      <w:r w:rsidRPr="007365FB">
        <w:rPr>
          <w:rFonts w:cs="Arial"/>
          <w:szCs w:val="20"/>
          <w:lang w:val="sl-SI"/>
        </w:rPr>
        <w:t>.</w:t>
      </w:r>
    </w:p>
    <w:p w:rsidR="00CA678E" w:rsidRPr="007365FB" w:rsidRDefault="00CA678E" w:rsidP="00CA678E">
      <w:pPr>
        <w:pStyle w:val="Odstavekseznama1"/>
        <w:spacing w:line="260" w:lineRule="exact"/>
        <w:ind w:left="0"/>
        <w:jc w:val="both"/>
        <w:rPr>
          <w:rFonts w:ascii="Arial" w:hAnsi="Arial" w:cs="Arial"/>
          <w:sz w:val="20"/>
          <w:szCs w:val="20"/>
        </w:rPr>
      </w:pPr>
    </w:p>
    <w:p w:rsidR="000037A6" w:rsidRPr="007365FB" w:rsidRDefault="000037A6" w:rsidP="000037A6">
      <w:pPr>
        <w:tabs>
          <w:tab w:val="left" w:pos="960"/>
        </w:tabs>
        <w:rPr>
          <w:rFonts w:cs="Arial"/>
          <w:szCs w:val="20"/>
          <w:lang w:val="sl-SI"/>
        </w:rPr>
      </w:pPr>
      <w:proofErr w:type="spellStart"/>
      <w:r w:rsidRPr="007365FB">
        <w:rPr>
          <w:rFonts w:cs="Arial"/>
          <w:szCs w:val="20"/>
          <w:lang w:val="sl-SI"/>
        </w:rPr>
        <w:t>4.b</w:t>
      </w:r>
      <w:proofErr w:type="spellEnd"/>
      <w:r w:rsidRPr="007365FB">
        <w:rPr>
          <w:rFonts w:cs="Arial"/>
          <w:szCs w:val="20"/>
          <w:lang w:val="sl-SI"/>
        </w:rPr>
        <w:t>) Presoja administrativnih posledic</w:t>
      </w:r>
    </w:p>
    <w:p w:rsidR="000037A6" w:rsidRPr="007365FB" w:rsidRDefault="000037A6" w:rsidP="000037A6">
      <w:pPr>
        <w:tabs>
          <w:tab w:val="left" w:pos="960"/>
        </w:tabs>
        <w:rPr>
          <w:rFonts w:cs="Arial"/>
          <w:sz w:val="22"/>
          <w:szCs w:val="22"/>
          <w:lang w:val="sl-SI"/>
        </w:rPr>
      </w:pPr>
    </w:p>
    <w:p w:rsidR="000037A6" w:rsidRPr="007365FB" w:rsidRDefault="000037A6" w:rsidP="000037A6">
      <w:pPr>
        <w:jc w:val="both"/>
        <w:rPr>
          <w:rFonts w:cs="Arial"/>
          <w:szCs w:val="20"/>
          <w:lang w:val="sl-SI"/>
        </w:rPr>
      </w:pPr>
      <w:r w:rsidRPr="007365FB">
        <w:rPr>
          <w:rFonts w:cs="Arial"/>
          <w:szCs w:val="20"/>
          <w:lang w:val="sl-SI"/>
        </w:rPr>
        <w:t xml:space="preserve">Uredba nima administrativnih posledic, saj ne določa novih upravnih postopkov ali novih obveznosti pravnih ali fizičnih oseb do organov državne ali lokalne uprave. Uredba določa nekatere pogoje za posege v vode zaradi varstva referenčnih odsekov, ki pa so podlaga za odločanje v že obstoječih postopkih dovoljevanja posegov v prostor. </w:t>
      </w:r>
    </w:p>
    <w:p w:rsidR="000037A6" w:rsidRPr="007365FB" w:rsidRDefault="000037A6" w:rsidP="000037A6">
      <w:pPr>
        <w:tabs>
          <w:tab w:val="left" w:pos="960"/>
        </w:tabs>
        <w:rPr>
          <w:rFonts w:cs="Arial"/>
          <w:sz w:val="22"/>
          <w:szCs w:val="22"/>
          <w:lang w:val="sl-SI"/>
        </w:rPr>
      </w:pPr>
    </w:p>
    <w:p w:rsidR="000037A6" w:rsidRPr="007365FB" w:rsidRDefault="000037A6" w:rsidP="000037A6">
      <w:pPr>
        <w:tabs>
          <w:tab w:val="left" w:pos="960"/>
        </w:tabs>
        <w:rPr>
          <w:rFonts w:cs="Arial"/>
          <w:szCs w:val="20"/>
          <w:lang w:val="sl-SI"/>
        </w:rPr>
      </w:pPr>
      <w:proofErr w:type="spellStart"/>
      <w:r w:rsidRPr="007365FB">
        <w:rPr>
          <w:rFonts w:cs="Arial"/>
          <w:szCs w:val="20"/>
          <w:lang w:val="sl-SI"/>
        </w:rPr>
        <w:t>4.</w:t>
      </w:r>
      <w:r w:rsidR="00BC5874" w:rsidRPr="007365FB">
        <w:rPr>
          <w:rFonts w:cs="Arial"/>
          <w:szCs w:val="20"/>
          <w:lang w:val="sl-SI"/>
        </w:rPr>
        <w:t>c</w:t>
      </w:r>
      <w:proofErr w:type="spellEnd"/>
      <w:r w:rsidRPr="007365FB">
        <w:rPr>
          <w:rFonts w:cs="Arial"/>
          <w:szCs w:val="20"/>
          <w:lang w:val="sl-SI"/>
        </w:rPr>
        <w:t>) Presoja posledic na okolje</w:t>
      </w:r>
    </w:p>
    <w:p w:rsidR="000037A6" w:rsidRPr="007365FB" w:rsidRDefault="000037A6" w:rsidP="000037A6">
      <w:pPr>
        <w:tabs>
          <w:tab w:val="left" w:pos="960"/>
        </w:tabs>
        <w:rPr>
          <w:rFonts w:cs="Arial"/>
          <w:sz w:val="22"/>
          <w:szCs w:val="22"/>
          <w:lang w:val="sl-SI"/>
        </w:rPr>
      </w:pPr>
    </w:p>
    <w:p w:rsidR="000037A6" w:rsidRPr="007365FB" w:rsidRDefault="000037A6" w:rsidP="000037A6">
      <w:pPr>
        <w:jc w:val="both"/>
        <w:rPr>
          <w:rFonts w:cs="Arial"/>
          <w:szCs w:val="20"/>
          <w:lang w:val="sl-SI"/>
        </w:rPr>
      </w:pPr>
      <w:r w:rsidRPr="007365FB">
        <w:rPr>
          <w:rFonts w:cs="Arial"/>
          <w:szCs w:val="20"/>
          <w:lang w:val="sl-SI"/>
        </w:rPr>
        <w:t>Z uredbo se sprejmeta načrt upravljanja voda na vodnih območjih Donave in Jadranskega morja, ki opredeljujeta vodna telesa, za katera se ocenjuje, da cilji v tem roku ne bodo doseženi. Za ta vodna telesa vlada s samostojnim dokumentom sprejme program ukrepov za izboljšanje stanja, ki se obravnava sočasno. Hkrati uredba določa nekatere prepovedi, pogoji in omejitve posegov, ki se nanašajo na varstvo referenčnih odsekov. Uredba tako skupaj s programom ukrepov, ki ga vlada sprejme s sklepom, predstavlja akt s pozitivnim učinkom na okolje, saj je ključi cilj obeh dokumentov preprečevanje slabšanja stanja voda ter izboljšanje stanja voda za vodna telesa, kjer cilji še niso doseženi.</w:t>
      </w:r>
    </w:p>
    <w:p w:rsidR="000037A6" w:rsidRPr="007365FB" w:rsidRDefault="000037A6" w:rsidP="000037A6">
      <w:pPr>
        <w:rPr>
          <w:rFonts w:cs="Arial"/>
          <w:szCs w:val="20"/>
          <w:lang w:val="sl-SI"/>
        </w:rPr>
      </w:pPr>
    </w:p>
    <w:p w:rsidR="00BC5874" w:rsidRPr="007365FB" w:rsidRDefault="000037A6" w:rsidP="00573354">
      <w:pPr>
        <w:jc w:val="both"/>
        <w:rPr>
          <w:rFonts w:cs="Arial"/>
          <w:szCs w:val="20"/>
          <w:lang w:val="sl-SI"/>
        </w:rPr>
      </w:pPr>
      <w:r w:rsidRPr="007365FB">
        <w:rPr>
          <w:rFonts w:cs="Arial"/>
          <w:szCs w:val="20"/>
          <w:lang w:val="sl-SI"/>
        </w:rPr>
        <w:t>Skladno z zahtevami Zakona o varstvu okolja</w:t>
      </w:r>
      <w:r w:rsidR="00BC5874" w:rsidRPr="007365FB">
        <w:rPr>
          <w:rFonts w:cs="Arial"/>
          <w:szCs w:val="20"/>
          <w:lang w:val="sl-SI"/>
        </w:rPr>
        <w:t xml:space="preserve"> sta bila načrta upravljanja voda na vodnih območjih Donave in Jadranskega morja skupaj s pripadajočim programom ukrepov predmet </w:t>
      </w:r>
      <w:r w:rsidR="00BC5874" w:rsidRPr="007365FB">
        <w:rPr>
          <w:rFonts w:cs="Arial"/>
          <w:szCs w:val="20"/>
          <w:lang w:val="sl-SI"/>
        </w:rPr>
        <w:lastRenderedPageBreak/>
        <w:t>celovite presoje vplivov na okolje. Iz Okoljskega poročila</w:t>
      </w:r>
      <w:r w:rsidR="00573354" w:rsidRPr="007365FB">
        <w:rPr>
          <w:rFonts w:cs="Arial"/>
          <w:szCs w:val="20"/>
          <w:lang w:val="sl-SI"/>
        </w:rPr>
        <w:t xml:space="preserve"> za Načrt upravljanja voda za vodno območje Donave za obdobje 2016</w:t>
      </w:r>
      <w:r w:rsidR="00235823" w:rsidRPr="007365FB">
        <w:rPr>
          <w:rFonts w:cs="Arial"/>
          <w:szCs w:val="20"/>
          <w:lang w:val="sl-SI"/>
        </w:rPr>
        <w:t xml:space="preserve"> – </w:t>
      </w:r>
      <w:r w:rsidR="00573354" w:rsidRPr="007365FB">
        <w:rPr>
          <w:rFonts w:cs="Arial"/>
          <w:szCs w:val="20"/>
          <w:lang w:val="sl-SI"/>
        </w:rPr>
        <w:t>2021</w:t>
      </w:r>
      <w:r w:rsidR="00235823" w:rsidRPr="007365FB">
        <w:rPr>
          <w:rFonts w:cs="Arial"/>
          <w:szCs w:val="20"/>
          <w:lang w:val="sl-SI"/>
        </w:rPr>
        <w:t xml:space="preserve"> </w:t>
      </w:r>
      <w:r w:rsidR="00573354" w:rsidRPr="007365FB">
        <w:rPr>
          <w:rFonts w:cs="Arial"/>
          <w:szCs w:val="20"/>
          <w:lang w:val="sl-SI"/>
        </w:rPr>
        <w:t>in Načrt upravljanja voda za vodno območje Jadranskega morja za obdobje 2016</w:t>
      </w:r>
      <w:r w:rsidR="00235823" w:rsidRPr="007365FB">
        <w:rPr>
          <w:rFonts w:cs="Arial"/>
          <w:szCs w:val="20"/>
          <w:lang w:val="sl-SI"/>
        </w:rPr>
        <w:t xml:space="preserve"> – </w:t>
      </w:r>
      <w:r w:rsidR="00573354" w:rsidRPr="007365FB">
        <w:rPr>
          <w:rFonts w:cs="Arial"/>
          <w:szCs w:val="20"/>
          <w:lang w:val="sl-SI"/>
        </w:rPr>
        <w:t>2021</w:t>
      </w:r>
      <w:r w:rsidR="00235823" w:rsidRPr="007365FB">
        <w:rPr>
          <w:rFonts w:cs="Arial"/>
          <w:szCs w:val="20"/>
          <w:lang w:val="sl-SI"/>
        </w:rPr>
        <w:t xml:space="preserve"> </w:t>
      </w:r>
      <w:r w:rsidR="00BC5874" w:rsidRPr="007365FB">
        <w:rPr>
          <w:rFonts w:cs="Arial"/>
          <w:szCs w:val="20"/>
          <w:lang w:val="sl-SI"/>
        </w:rPr>
        <w:t>je razvidno, da</w:t>
      </w:r>
      <w:r w:rsidR="00573354" w:rsidRPr="007365FB">
        <w:rPr>
          <w:rFonts w:cs="Arial"/>
          <w:szCs w:val="20"/>
          <w:lang w:val="sl-SI"/>
        </w:rPr>
        <w:t xml:space="preserve"> bo imela izvedba obeh načrtov upravljanja voda, vključno s pripadajočim programom ukrepov, ki ga vlada sprejme kot samostojen dokument s sklepom, pozitiven vpliv, vendar obstaja tudi možnost nebistvenih negativnih vplivov zaradi izgube kmetijskih zemljišč oziroma njihovega potenciala, zato je končna ocena podana kot nebistven vpliv (ocena B).</w:t>
      </w:r>
    </w:p>
    <w:p w:rsidR="00BC5874" w:rsidRPr="007365FB" w:rsidRDefault="000037A6" w:rsidP="000037A6">
      <w:pPr>
        <w:rPr>
          <w:rFonts w:cs="Arial"/>
          <w:szCs w:val="20"/>
          <w:lang w:val="sl-SI"/>
        </w:rPr>
      </w:pPr>
      <w:r w:rsidRPr="007365FB">
        <w:rPr>
          <w:rFonts w:cs="Arial"/>
          <w:szCs w:val="20"/>
          <w:lang w:val="sl-SI"/>
        </w:rPr>
        <w:t xml:space="preserve"> </w:t>
      </w:r>
    </w:p>
    <w:p w:rsidR="00CA678E" w:rsidRPr="007365FB" w:rsidRDefault="00CA678E" w:rsidP="00CA678E">
      <w:pPr>
        <w:tabs>
          <w:tab w:val="left" w:pos="708"/>
        </w:tabs>
        <w:rPr>
          <w:rFonts w:cs="Arial"/>
          <w:szCs w:val="20"/>
          <w:lang w:val="sl-SI"/>
        </w:rPr>
      </w:pPr>
      <w:r w:rsidRPr="007365FB">
        <w:rPr>
          <w:rFonts w:cs="Arial"/>
          <w:szCs w:val="20"/>
          <w:lang w:val="sl-SI"/>
        </w:rPr>
        <w:t>II. VSEBINSKA OBRAZLOŽITEV PREDLAGANIH REŠITEV</w:t>
      </w:r>
    </w:p>
    <w:p w:rsidR="00CA678E" w:rsidRPr="007365FB" w:rsidRDefault="00CA678E" w:rsidP="00CA678E">
      <w:pPr>
        <w:tabs>
          <w:tab w:val="left" w:pos="708"/>
        </w:tabs>
        <w:rPr>
          <w:rFonts w:cs="Arial"/>
          <w:b/>
          <w:szCs w:val="20"/>
          <w:lang w:val="sl-SI"/>
        </w:rPr>
      </w:pPr>
    </w:p>
    <w:p w:rsidR="00BC5874" w:rsidRPr="007365FB" w:rsidRDefault="00BC5874" w:rsidP="00CA678E">
      <w:pPr>
        <w:tabs>
          <w:tab w:val="left" w:pos="708"/>
        </w:tabs>
        <w:rPr>
          <w:rFonts w:cs="Arial"/>
          <w:szCs w:val="20"/>
          <w:u w:val="single"/>
          <w:lang w:val="sl-SI"/>
        </w:rPr>
      </w:pPr>
      <w:r w:rsidRPr="007365FB">
        <w:rPr>
          <w:rFonts w:cs="Arial"/>
          <w:szCs w:val="20"/>
          <w:u w:val="single"/>
          <w:lang w:val="sl-SI"/>
        </w:rPr>
        <w:t>K 1. členu:</w:t>
      </w:r>
    </w:p>
    <w:p w:rsidR="00BC5874" w:rsidRPr="007365FB" w:rsidRDefault="00A64D9B" w:rsidP="00CA678E">
      <w:pPr>
        <w:tabs>
          <w:tab w:val="left" w:pos="708"/>
        </w:tabs>
        <w:rPr>
          <w:rFonts w:cs="Arial"/>
          <w:szCs w:val="20"/>
          <w:lang w:val="sl-SI"/>
        </w:rPr>
      </w:pPr>
      <w:r w:rsidRPr="007365FB">
        <w:rPr>
          <w:rFonts w:cs="Arial"/>
          <w:szCs w:val="20"/>
          <w:lang w:val="sl-SI"/>
        </w:rPr>
        <w:t>Določa namen oziroma vsebino uredbe.</w:t>
      </w:r>
    </w:p>
    <w:p w:rsidR="00A64D9B" w:rsidRPr="007365FB" w:rsidRDefault="00A64D9B" w:rsidP="00CA678E">
      <w:pPr>
        <w:tabs>
          <w:tab w:val="left" w:pos="708"/>
        </w:tabs>
        <w:rPr>
          <w:rFonts w:cs="Arial"/>
          <w:b/>
          <w:szCs w:val="20"/>
          <w:lang w:val="sl-SI"/>
        </w:rPr>
      </w:pPr>
    </w:p>
    <w:p w:rsidR="00A64D9B" w:rsidRPr="007365FB" w:rsidRDefault="00A64D9B" w:rsidP="00A64D9B">
      <w:pPr>
        <w:tabs>
          <w:tab w:val="left" w:pos="708"/>
        </w:tabs>
        <w:rPr>
          <w:rFonts w:cs="Arial"/>
          <w:szCs w:val="20"/>
          <w:u w:val="single"/>
          <w:lang w:val="sl-SI"/>
        </w:rPr>
      </w:pPr>
      <w:r w:rsidRPr="007365FB">
        <w:rPr>
          <w:rFonts w:cs="Arial"/>
          <w:szCs w:val="20"/>
          <w:u w:val="single"/>
          <w:lang w:val="sl-SI"/>
        </w:rPr>
        <w:t xml:space="preserve">K </w:t>
      </w:r>
      <w:r w:rsidR="00F22257" w:rsidRPr="007365FB">
        <w:rPr>
          <w:rFonts w:cs="Arial"/>
          <w:szCs w:val="20"/>
          <w:u w:val="single"/>
          <w:lang w:val="sl-SI"/>
        </w:rPr>
        <w:t>2</w:t>
      </w:r>
      <w:r w:rsidRPr="007365FB">
        <w:rPr>
          <w:rFonts w:cs="Arial"/>
          <w:szCs w:val="20"/>
          <w:u w:val="single"/>
          <w:lang w:val="sl-SI"/>
        </w:rPr>
        <w:t>. členu:</w:t>
      </w:r>
    </w:p>
    <w:p w:rsidR="00A64D9B" w:rsidRPr="007365FB" w:rsidRDefault="00A64D9B" w:rsidP="00252837">
      <w:pPr>
        <w:tabs>
          <w:tab w:val="left" w:pos="708"/>
        </w:tabs>
        <w:jc w:val="both"/>
        <w:rPr>
          <w:rFonts w:cs="Arial"/>
          <w:szCs w:val="20"/>
          <w:lang w:val="sl-SI"/>
        </w:rPr>
      </w:pPr>
      <w:r w:rsidRPr="007365FB">
        <w:rPr>
          <w:rFonts w:cs="Arial"/>
          <w:szCs w:val="20"/>
          <w:lang w:val="sl-SI"/>
        </w:rPr>
        <w:t>Določa podrobnejšo vsebino načrtov upravljanja voda na vodnih območjih Donave in Jadranskega morja, in sicer sta podrobnejša vsebina opisnih delov obeh načrtov in njune priloge določene v prilogi 1 in 2 uredbe. Oba načrta se objavita na spletnih straneh Ministrstva za okolje in prostor.</w:t>
      </w:r>
    </w:p>
    <w:p w:rsidR="00A64D9B" w:rsidRPr="007365FB" w:rsidRDefault="00A64D9B" w:rsidP="00A64D9B">
      <w:pPr>
        <w:tabs>
          <w:tab w:val="left" w:pos="708"/>
        </w:tabs>
        <w:rPr>
          <w:rFonts w:cs="Arial"/>
          <w:szCs w:val="20"/>
          <w:lang w:val="sl-SI"/>
        </w:rPr>
      </w:pPr>
    </w:p>
    <w:p w:rsidR="00A64D9B" w:rsidRPr="007365FB" w:rsidRDefault="00A64D9B" w:rsidP="00A64D9B">
      <w:pPr>
        <w:tabs>
          <w:tab w:val="left" w:pos="708"/>
        </w:tabs>
        <w:rPr>
          <w:rFonts w:cs="Arial"/>
          <w:szCs w:val="20"/>
          <w:u w:val="single"/>
          <w:lang w:val="sl-SI"/>
        </w:rPr>
      </w:pPr>
      <w:r w:rsidRPr="007365FB">
        <w:rPr>
          <w:rFonts w:cs="Arial"/>
          <w:szCs w:val="20"/>
          <w:u w:val="single"/>
          <w:lang w:val="sl-SI"/>
        </w:rPr>
        <w:t xml:space="preserve">K </w:t>
      </w:r>
      <w:r w:rsidR="00F22257" w:rsidRPr="007365FB">
        <w:rPr>
          <w:rFonts w:cs="Arial"/>
          <w:szCs w:val="20"/>
          <w:u w:val="single"/>
          <w:lang w:val="sl-SI"/>
        </w:rPr>
        <w:t>3</w:t>
      </w:r>
      <w:r w:rsidRPr="007365FB">
        <w:rPr>
          <w:rFonts w:cs="Arial"/>
          <w:szCs w:val="20"/>
          <w:u w:val="single"/>
          <w:lang w:val="sl-SI"/>
        </w:rPr>
        <w:t>. členu:</w:t>
      </w:r>
    </w:p>
    <w:p w:rsidR="00A64D9B" w:rsidRPr="007365FB" w:rsidRDefault="00A64D9B" w:rsidP="00A64D9B">
      <w:pPr>
        <w:jc w:val="both"/>
        <w:rPr>
          <w:rFonts w:cs="Arial"/>
          <w:szCs w:val="20"/>
          <w:lang w:val="sl-SI"/>
        </w:rPr>
      </w:pPr>
      <w:r w:rsidRPr="007365FB">
        <w:rPr>
          <w:rFonts w:cs="Arial"/>
          <w:szCs w:val="20"/>
          <w:lang w:val="sl-SI"/>
        </w:rPr>
        <w:t xml:space="preserve">Določa vodna telesa površinskih voda, </w:t>
      </w:r>
      <w:r w:rsidRPr="007365FB">
        <w:rPr>
          <w:rFonts w:cs="Arial"/>
          <w:color w:val="000000"/>
          <w:lang w:val="sl-SI"/>
        </w:rPr>
        <w:t xml:space="preserve">za katera je glede na rezultate analiz ekološkega in kemijskega stanja in razvoja obremenitev v drugem načrtovalskem ciklu ugotovljeno, da do leta 2021 ne bodo dosegla zanje predpisanih ciljev. </w:t>
      </w:r>
      <w:r w:rsidR="00F22257" w:rsidRPr="007365FB">
        <w:rPr>
          <w:rFonts w:cs="Arial"/>
          <w:color w:val="000000"/>
          <w:lang w:val="sl-SI"/>
        </w:rPr>
        <w:t>Določa tudi podaljšani rok, do katerega je treba doseči cilje za ta vodna telesa, t.j. najpozneje do 22. decembra 2027.</w:t>
      </w:r>
      <w:r w:rsidRPr="007365FB">
        <w:rPr>
          <w:rFonts w:cs="Arial"/>
          <w:color w:val="000000"/>
          <w:lang w:val="sl-SI"/>
        </w:rPr>
        <w:t xml:space="preserve">  </w:t>
      </w:r>
    </w:p>
    <w:p w:rsidR="00A64D9B" w:rsidRPr="007365FB" w:rsidRDefault="00A64D9B" w:rsidP="00A64D9B">
      <w:pPr>
        <w:jc w:val="both"/>
        <w:rPr>
          <w:rFonts w:cs="Arial"/>
          <w:szCs w:val="20"/>
          <w:lang w:val="sl-SI"/>
        </w:rPr>
      </w:pPr>
    </w:p>
    <w:p w:rsidR="00A64D9B" w:rsidRPr="007365FB" w:rsidRDefault="00A64D9B" w:rsidP="00A64D9B">
      <w:pPr>
        <w:tabs>
          <w:tab w:val="left" w:pos="708"/>
        </w:tabs>
        <w:rPr>
          <w:rFonts w:cs="Arial"/>
          <w:szCs w:val="20"/>
          <w:u w:val="single"/>
          <w:lang w:val="sl-SI"/>
        </w:rPr>
      </w:pPr>
      <w:r w:rsidRPr="007365FB">
        <w:rPr>
          <w:rFonts w:cs="Arial"/>
          <w:szCs w:val="20"/>
          <w:u w:val="single"/>
          <w:lang w:val="sl-SI"/>
        </w:rPr>
        <w:t xml:space="preserve">K </w:t>
      </w:r>
      <w:r w:rsidR="00F22257" w:rsidRPr="007365FB">
        <w:rPr>
          <w:rFonts w:cs="Arial"/>
          <w:szCs w:val="20"/>
          <w:u w:val="single"/>
          <w:lang w:val="sl-SI"/>
        </w:rPr>
        <w:t>4</w:t>
      </w:r>
      <w:r w:rsidRPr="007365FB">
        <w:rPr>
          <w:rFonts w:cs="Arial"/>
          <w:szCs w:val="20"/>
          <w:u w:val="single"/>
          <w:lang w:val="sl-SI"/>
        </w:rPr>
        <w:t>. členu:</w:t>
      </w:r>
    </w:p>
    <w:p w:rsidR="00A64D9B" w:rsidRPr="007365FB" w:rsidRDefault="00E645E3" w:rsidP="00A64D9B">
      <w:pPr>
        <w:jc w:val="both"/>
        <w:rPr>
          <w:rFonts w:cs="Arial"/>
          <w:szCs w:val="20"/>
          <w:lang w:val="sl-SI"/>
        </w:rPr>
      </w:pPr>
      <w:r w:rsidRPr="007365FB">
        <w:rPr>
          <w:rFonts w:cs="Arial"/>
          <w:szCs w:val="20"/>
          <w:lang w:val="sl-SI"/>
        </w:rPr>
        <w:t>Določa referenčne odseke, t.j.</w:t>
      </w:r>
      <w:r w:rsidR="00A64D9B" w:rsidRPr="007365FB">
        <w:rPr>
          <w:rFonts w:cs="Arial"/>
          <w:color w:val="000000"/>
          <w:lang w:val="sl-SI"/>
        </w:rPr>
        <w:t xml:space="preserve"> </w:t>
      </w:r>
      <w:r w:rsidR="00A64D9B" w:rsidRPr="007365FB">
        <w:rPr>
          <w:rFonts w:cs="Arial"/>
          <w:szCs w:val="20"/>
          <w:lang w:val="sl-SI"/>
        </w:rPr>
        <w:t xml:space="preserve">odseke vodotokov in obale jezer, kjer se nahajajo referenčna mesta, ki so mesta z le zelo majhnimi spremembami </w:t>
      </w:r>
      <w:proofErr w:type="spellStart"/>
      <w:r w:rsidR="00A64D9B" w:rsidRPr="007365FB">
        <w:rPr>
          <w:rFonts w:cs="Arial"/>
          <w:szCs w:val="20"/>
          <w:lang w:val="sl-SI"/>
        </w:rPr>
        <w:t>hidromorfoloških</w:t>
      </w:r>
      <w:proofErr w:type="spellEnd"/>
      <w:r w:rsidR="00A64D9B" w:rsidRPr="007365FB">
        <w:rPr>
          <w:rFonts w:cs="Arial"/>
          <w:szCs w:val="20"/>
          <w:lang w:val="sl-SI"/>
        </w:rPr>
        <w:t xml:space="preserve">, fizikalno – kemijskih in bioloških elementov kakovosti ekološkega stanja površinskih voda zaradi človekove dejavnosti ter predstavljajo mesta za določitev referenčnih razmer. </w:t>
      </w:r>
      <w:r w:rsidRPr="007365FB">
        <w:rPr>
          <w:rFonts w:cs="Arial"/>
          <w:szCs w:val="20"/>
          <w:lang w:val="sl-SI"/>
        </w:rPr>
        <w:t xml:space="preserve">Določa tudi vodotoke </w:t>
      </w:r>
      <w:proofErr w:type="spellStart"/>
      <w:r w:rsidRPr="007365FB">
        <w:rPr>
          <w:rFonts w:cs="Arial"/>
          <w:szCs w:val="20"/>
          <w:lang w:val="sl-SI"/>
        </w:rPr>
        <w:t>gorvodno</w:t>
      </w:r>
      <w:proofErr w:type="spellEnd"/>
      <w:r w:rsidRPr="007365FB">
        <w:rPr>
          <w:rFonts w:cs="Arial"/>
          <w:szCs w:val="20"/>
          <w:lang w:val="sl-SI"/>
        </w:rPr>
        <w:t xml:space="preserve"> od referenčnih odsekov ter odseke vodotokov </w:t>
      </w:r>
      <w:proofErr w:type="spellStart"/>
      <w:r w:rsidRPr="007365FB">
        <w:rPr>
          <w:rFonts w:cs="Arial"/>
          <w:szCs w:val="20"/>
          <w:lang w:val="sl-SI"/>
        </w:rPr>
        <w:t>dolvodno</w:t>
      </w:r>
      <w:proofErr w:type="spellEnd"/>
      <w:r w:rsidRPr="007365FB">
        <w:rPr>
          <w:rFonts w:cs="Arial"/>
          <w:szCs w:val="20"/>
          <w:lang w:val="sl-SI"/>
        </w:rPr>
        <w:t xml:space="preserve"> od referenčnih odsekov. </w:t>
      </w:r>
      <w:r w:rsidR="00A64D9B" w:rsidRPr="007365FB">
        <w:rPr>
          <w:rFonts w:cs="Arial"/>
          <w:szCs w:val="20"/>
          <w:lang w:val="sl-SI"/>
        </w:rPr>
        <w:t>Referenčni odseki</w:t>
      </w:r>
      <w:r w:rsidRPr="007365FB">
        <w:rPr>
          <w:rFonts w:cs="Arial"/>
          <w:szCs w:val="20"/>
          <w:lang w:val="sl-SI"/>
        </w:rPr>
        <w:t xml:space="preserve"> ter vodotoki </w:t>
      </w:r>
      <w:proofErr w:type="spellStart"/>
      <w:r w:rsidRPr="007365FB">
        <w:rPr>
          <w:rFonts w:cs="Arial"/>
          <w:szCs w:val="20"/>
          <w:lang w:val="sl-SI"/>
        </w:rPr>
        <w:t>gorvodno</w:t>
      </w:r>
      <w:proofErr w:type="spellEnd"/>
      <w:r w:rsidRPr="007365FB">
        <w:rPr>
          <w:rFonts w:cs="Arial"/>
          <w:szCs w:val="20"/>
          <w:lang w:val="sl-SI"/>
        </w:rPr>
        <w:t xml:space="preserve"> oziroma odseki vodotokov </w:t>
      </w:r>
      <w:proofErr w:type="spellStart"/>
      <w:r w:rsidRPr="007365FB">
        <w:rPr>
          <w:rFonts w:cs="Arial"/>
          <w:szCs w:val="20"/>
          <w:lang w:val="sl-SI"/>
        </w:rPr>
        <w:t>dolvodno</w:t>
      </w:r>
      <w:proofErr w:type="spellEnd"/>
      <w:r w:rsidR="00A64D9B" w:rsidRPr="007365FB">
        <w:rPr>
          <w:rFonts w:cs="Arial"/>
          <w:szCs w:val="20"/>
          <w:lang w:val="sl-SI"/>
        </w:rPr>
        <w:t xml:space="preserve"> se določijo na digitalnem podatkovnem sloju za raven merila 1 : 25.000 v državnem koordinatnem sistemu. Podatki o referenčnih odsekih</w:t>
      </w:r>
      <w:r w:rsidRPr="007365FB">
        <w:rPr>
          <w:rFonts w:cs="Arial"/>
          <w:szCs w:val="20"/>
          <w:lang w:val="sl-SI"/>
        </w:rPr>
        <w:t xml:space="preserve">, vodotokih </w:t>
      </w:r>
      <w:proofErr w:type="spellStart"/>
      <w:r w:rsidRPr="007365FB">
        <w:rPr>
          <w:rFonts w:cs="Arial"/>
          <w:szCs w:val="20"/>
          <w:lang w:val="sl-SI"/>
        </w:rPr>
        <w:t>gorvodno</w:t>
      </w:r>
      <w:proofErr w:type="spellEnd"/>
      <w:r w:rsidRPr="007365FB">
        <w:rPr>
          <w:rFonts w:cs="Arial"/>
          <w:szCs w:val="20"/>
          <w:lang w:val="sl-SI"/>
        </w:rPr>
        <w:t xml:space="preserve"> in odsekih vodotokov </w:t>
      </w:r>
      <w:proofErr w:type="spellStart"/>
      <w:r w:rsidRPr="007365FB">
        <w:rPr>
          <w:rFonts w:cs="Arial"/>
          <w:szCs w:val="20"/>
          <w:lang w:val="sl-SI"/>
        </w:rPr>
        <w:t>dolvodno</w:t>
      </w:r>
      <w:proofErr w:type="spellEnd"/>
      <w:r w:rsidR="00A64D9B" w:rsidRPr="007365FB">
        <w:rPr>
          <w:rFonts w:cs="Arial"/>
          <w:szCs w:val="20"/>
          <w:lang w:val="sl-SI"/>
        </w:rPr>
        <w:t xml:space="preserve"> </w:t>
      </w:r>
      <w:r w:rsidRPr="007365FB">
        <w:rPr>
          <w:rFonts w:cs="Arial"/>
          <w:szCs w:val="20"/>
          <w:lang w:val="sl-SI"/>
        </w:rPr>
        <w:t>ter o</w:t>
      </w:r>
      <w:r w:rsidR="00A64D9B" w:rsidRPr="007365FB">
        <w:rPr>
          <w:rFonts w:cs="Arial"/>
          <w:szCs w:val="20"/>
          <w:lang w:val="sl-SI"/>
        </w:rPr>
        <w:t xml:space="preserve"> njihovih geografskih mejah so del informacijskega sistema okolja. Določeni </w:t>
      </w:r>
      <w:r w:rsidRPr="007365FB">
        <w:rPr>
          <w:rFonts w:cs="Arial"/>
          <w:szCs w:val="20"/>
          <w:lang w:val="sl-SI"/>
        </w:rPr>
        <w:t>so obvezni atributi podatkovnih slojev</w:t>
      </w:r>
      <w:r w:rsidR="00A64D9B" w:rsidRPr="007365FB">
        <w:rPr>
          <w:rFonts w:cs="Arial"/>
          <w:szCs w:val="20"/>
          <w:lang w:val="sl-SI"/>
        </w:rPr>
        <w:t xml:space="preserve">. Prikaz </w:t>
      </w:r>
      <w:r w:rsidRPr="007365FB">
        <w:rPr>
          <w:rFonts w:cs="Arial"/>
          <w:szCs w:val="20"/>
          <w:lang w:val="sl-SI"/>
        </w:rPr>
        <w:t xml:space="preserve">teh odsekov </w:t>
      </w:r>
      <w:r w:rsidR="00A64D9B" w:rsidRPr="007365FB">
        <w:rPr>
          <w:rFonts w:cs="Arial"/>
          <w:szCs w:val="20"/>
          <w:lang w:val="sl-SI"/>
        </w:rPr>
        <w:t xml:space="preserve">na </w:t>
      </w:r>
      <w:proofErr w:type="spellStart"/>
      <w:r w:rsidR="00A64D9B" w:rsidRPr="007365FB">
        <w:rPr>
          <w:rFonts w:cs="Arial"/>
          <w:szCs w:val="20"/>
          <w:lang w:val="sl-SI"/>
        </w:rPr>
        <w:t>publikacijski</w:t>
      </w:r>
      <w:proofErr w:type="spellEnd"/>
      <w:r w:rsidR="00A64D9B" w:rsidRPr="007365FB">
        <w:rPr>
          <w:rFonts w:cs="Arial"/>
          <w:szCs w:val="20"/>
          <w:lang w:val="sl-SI"/>
        </w:rPr>
        <w:t xml:space="preserve"> karti v približnem merilu 1 : 500.000 je sestavni del obeh načrtov.</w:t>
      </w:r>
    </w:p>
    <w:p w:rsidR="00A64D9B" w:rsidRPr="007365FB" w:rsidRDefault="00A64D9B" w:rsidP="00A64D9B">
      <w:pPr>
        <w:jc w:val="both"/>
        <w:rPr>
          <w:rFonts w:cs="Arial"/>
          <w:szCs w:val="20"/>
          <w:lang w:val="sl-SI"/>
        </w:rPr>
      </w:pPr>
    </w:p>
    <w:p w:rsidR="00A64D9B" w:rsidRPr="007365FB" w:rsidRDefault="00A64D9B" w:rsidP="00A64D9B">
      <w:pPr>
        <w:tabs>
          <w:tab w:val="left" w:pos="708"/>
        </w:tabs>
        <w:rPr>
          <w:rFonts w:cs="Arial"/>
          <w:szCs w:val="20"/>
          <w:u w:val="single"/>
          <w:lang w:val="sl-SI"/>
        </w:rPr>
      </w:pPr>
      <w:r w:rsidRPr="007365FB">
        <w:rPr>
          <w:rFonts w:cs="Arial"/>
          <w:szCs w:val="20"/>
          <w:u w:val="single"/>
          <w:lang w:val="sl-SI"/>
        </w:rPr>
        <w:t xml:space="preserve">K </w:t>
      </w:r>
      <w:r w:rsidR="00F22257" w:rsidRPr="007365FB">
        <w:rPr>
          <w:rFonts w:cs="Arial"/>
          <w:szCs w:val="20"/>
          <w:u w:val="single"/>
          <w:lang w:val="sl-SI"/>
        </w:rPr>
        <w:t>5</w:t>
      </w:r>
      <w:r w:rsidRPr="007365FB">
        <w:rPr>
          <w:rFonts w:cs="Arial"/>
          <w:szCs w:val="20"/>
          <w:u w:val="single"/>
          <w:lang w:val="sl-SI"/>
        </w:rPr>
        <w:t>. členu:</w:t>
      </w:r>
    </w:p>
    <w:p w:rsidR="00A64D9B" w:rsidRPr="007365FB" w:rsidRDefault="00A64D9B" w:rsidP="00A64D9B">
      <w:pPr>
        <w:jc w:val="both"/>
        <w:rPr>
          <w:rFonts w:cs="Arial"/>
          <w:szCs w:val="20"/>
          <w:lang w:val="sl-SI"/>
        </w:rPr>
      </w:pPr>
      <w:r w:rsidRPr="007365FB">
        <w:rPr>
          <w:rFonts w:cs="Arial"/>
          <w:szCs w:val="20"/>
          <w:lang w:val="sl-SI"/>
        </w:rPr>
        <w:t xml:space="preserve">Določa pogoje in omejitve posegov v vodno dobro zaradi varstva referenčnih odsekov. Pogoji in omejitve se nanašajo na same referenčne odseke, blažji pogoji in omejitve pa tudi na vodotoke </w:t>
      </w:r>
      <w:proofErr w:type="spellStart"/>
      <w:r w:rsidRPr="007365FB">
        <w:rPr>
          <w:rFonts w:cs="Arial"/>
          <w:szCs w:val="20"/>
          <w:lang w:val="sl-SI"/>
        </w:rPr>
        <w:t>gorvodno</w:t>
      </w:r>
      <w:proofErr w:type="spellEnd"/>
      <w:r w:rsidRPr="007365FB">
        <w:rPr>
          <w:rFonts w:cs="Arial"/>
          <w:szCs w:val="20"/>
          <w:lang w:val="sl-SI"/>
        </w:rPr>
        <w:t xml:space="preserve"> od referenčnih odsekov in na odseku vodotoka </w:t>
      </w:r>
      <w:proofErr w:type="spellStart"/>
      <w:r w:rsidRPr="007365FB">
        <w:rPr>
          <w:rFonts w:cs="Arial"/>
          <w:szCs w:val="20"/>
          <w:lang w:val="sl-SI"/>
        </w:rPr>
        <w:t>dolvodno</w:t>
      </w:r>
      <w:proofErr w:type="spellEnd"/>
      <w:r w:rsidRPr="007365FB">
        <w:rPr>
          <w:rFonts w:cs="Arial"/>
          <w:szCs w:val="20"/>
          <w:lang w:val="sl-SI"/>
        </w:rPr>
        <w:t xml:space="preserve"> od referenčnega odseka, do </w:t>
      </w:r>
      <w:proofErr w:type="spellStart"/>
      <w:r w:rsidRPr="007365FB">
        <w:rPr>
          <w:rFonts w:cs="Arial"/>
          <w:szCs w:val="20"/>
          <w:lang w:val="sl-SI"/>
        </w:rPr>
        <w:t>dolvodne</w:t>
      </w:r>
      <w:proofErr w:type="spellEnd"/>
      <w:r w:rsidRPr="007365FB">
        <w:rPr>
          <w:rFonts w:cs="Arial"/>
          <w:szCs w:val="20"/>
          <w:lang w:val="sl-SI"/>
        </w:rPr>
        <w:t xml:space="preserve"> meje istega ribjega tipa. </w:t>
      </w:r>
    </w:p>
    <w:p w:rsidR="00A64D9B" w:rsidRPr="007365FB" w:rsidRDefault="00A64D9B" w:rsidP="00A64D9B">
      <w:pPr>
        <w:tabs>
          <w:tab w:val="left" w:pos="708"/>
        </w:tabs>
        <w:rPr>
          <w:rFonts w:cs="Arial"/>
          <w:szCs w:val="20"/>
          <w:lang w:val="sl-SI"/>
        </w:rPr>
      </w:pPr>
    </w:p>
    <w:p w:rsidR="00E645E3" w:rsidRPr="007365FB" w:rsidRDefault="00E645E3" w:rsidP="00E645E3">
      <w:pPr>
        <w:tabs>
          <w:tab w:val="left" w:pos="708"/>
        </w:tabs>
        <w:rPr>
          <w:rFonts w:cs="Arial"/>
          <w:szCs w:val="20"/>
          <w:u w:val="single"/>
          <w:lang w:val="sl-SI"/>
        </w:rPr>
      </w:pPr>
      <w:r w:rsidRPr="007365FB">
        <w:rPr>
          <w:rFonts w:cs="Arial"/>
          <w:szCs w:val="20"/>
          <w:u w:val="single"/>
          <w:lang w:val="sl-SI"/>
        </w:rPr>
        <w:t xml:space="preserve">K </w:t>
      </w:r>
      <w:r w:rsidR="00F22257" w:rsidRPr="007365FB">
        <w:rPr>
          <w:rFonts w:cs="Arial"/>
          <w:szCs w:val="20"/>
          <w:u w:val="single"/>
          <w:lang w:val="sl-SI"/>
        </w:rPr>
        <w:t>6</w:t>
      </w:r>
      <w:r w:rsidRPr="007365FB">
        <w:rPr>
          <w:rFonts w:cs="Arial"/>
          <w:szCs w:val="20"/>
          <w:u w:val="single"/>
          <w:lang w:val="sl-SI"/>
        </w:rPr>
        <w:t>. členu:</w:t>
      </w:r>
    </w:p>
    <w:p w:rsidR="007365FB" w:rsidRPr="007365FB" w:rsidRDefault="007365FB" w:rsidP="007365FB">
      <w:pPr>
        <w:jc w:val="both"/>
        <w:rPr>
          <w:rFonts w:cs="Arial"/>
          <w:szCs w:val="20"/>
          <w:lang w:val="sl-SI"/>
        </w:rPr>
      </w:pPr>
      <w:r w:rsidRPr="007365FB">
        <w:rPr>
          <w:rFonts w:cs="Arial"/>
          <w:szCs w:val="20"/>
          <w:lang w:val="sl-SI"/>
        </w:rPr>
        <w:t>Določa izjemo glede prepovedi posegov na referenčnem odseku na jezeru, in sicer ni prepovedana obnova obstoječih pomolov ali gradnja nadomestnih pomolov v skladu z zakonom, ki ureja Triglavski narodni park, če se v postopku odločanja o izdaji vodnega soglasja ugotovi, da se zaradi spremembe morfoloških značilnosti, povezanih s temi posegi, stanje površinske vode na referenčnem odseku ne bo poslabšalo in so izpolnjeni drugi pogoji za izdajo vodnega soglasja.</w:t>
      </w:r>
    </w:p>
    <w:p w:rsidR="007365FB" w:rsidRPr="007365FB" w:rsidRDefault="007365FB" w:rsidP="00E645E3">
      <w:pPr>
        <w:tabs>
          <w:tab w:val="left" w:pos="708"/>
        </w:tabs>
        <w:rPr>
          <w:rFonts w:cs="Arial"/>
          <w:szCs w:val="20"/>
          <w:u w:val="single"/>
          <w:lang w:val="sl-SI"/>
        </w:rPr>
      </w:pPr>
    </w:p>
    <w:p w:rsidR="007365FB" w:rsidRPr="007365FB" w:rsidRDefault="007365FB" w:rsidP="007365FB">
      <w:pPr>
        <w:tabs>
          <w:tab w:val="left" w:pos="708"/>
        </w:tabs>
        <w:rPr>
          <w:rFonts w:cs="Arial"/>
          <w:szCs w:val="20"/>
          <w:u w:val="single"/>
          <w:lang w:val="sl-SI"/>
        </w:rPr>
      </w:pPr>
      <w:r w:rsidRPr="007365FB">
        <w:rPr>
          <w:rFonts w:cs="Arial"/>
          <w:szCs w:val="20"/>
          <w:u w:val="single"/>
          <w:lang w:val="sl-SI"/>
        </w:rPr>
        <w:t>K 7. členu:</w:t>
      </w:r>
    </w:p>
    <w:p w:rsidR="00E645E3" w:rsidRPr="007365FB" w:rsidRDefault="00E645E3" w:rsidP="00E645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lang w:val="sl-SI"/>
        </w:rPr>
      </w:pPr>
      <w:r w:rsidRPr="007365FB">
        <w:rPr>
          <w:rFonts w:cs="Arial"/>
          <w:szCs w:val="20"/>
          <w:lang w:val="sl-SI"/>
        </w:rPr>
        <w:lastRenderedPageBreak/>
        <w:t xml:space="preserve">Določa prenehanje veljavnosti Uredbe </w:t>
      </w:r>
      <w:r w:rsidRPr="007365FB">
        <w:rPr>
          <w:rFonts w:cs="Arial"/>
          <w:lang w:val="sl-SI"/>
        </w:rPr>
        <w:t xml:space="preserve">o načrtu upravljanja voda za vodni območji Donave in Jadranskega morja (Uradni list RS, št. 61/11 in 49/12), </w:t>
      </w:r>
      <w:r w:rsidR="00E4063C" w:rsidRPr="007365FB">
        <w:rPr>
          <w:rFonts w:cs="Arial"/>
          <w:lang w:val="sl-SI"/>
        </w:rPr>
        <w:t xml:space="preserve">razen </w:t>
      </w:r>
      <w:r w:rsidR="00E4063C" w:rsidRPr="007365FB">
        <w:rPr>
          <w:rFonts w:cs="Arial"/>
          <w:szCs w:val="20"/>
          <w:lang w:val="sl-SI"/>
        </w:rPr>
        <w:t xml:space="preserve">tistih členov oziroma posameznih odstavkov ali posameznih alinej odstavkov, </w:t>
      </w:r>
      <w:r w:rsidRPr="007365FB">
        <w:rPr>
          <w:rFonts w:cs="Arial"/>
          <w:lang w:val="sl-SI"/>
        </w:rPr>
        <w:t xml:space="preserve">ki se z zadevno uredbo </w:t>
      </w:r>
      <w:r w:rsidR="00E70723" w:rsidRPr="007365FB">
        <w:rPr>
          <w:rFonts w:cs="Arial"/>
          <w:lang w:val="sl-SI"/>
        </w:rPr>
        <w:t xml:space="preserve">ne </w:t>
      </w:r>
      <w:r w:rsidRPr="007365FB">
        <w:rPr>
          <w:rFonts w:cs="Arial"/>
          <w:lang w:val="sl-SI"/>
        </w:rPr>
        <w:t xml:space="preserve">urejajo na novo. </w:t>
      </w:r>
    </w:p>
    <w:p w:rsidR="00E4063C" w:rsidRPr="007365FB" w:rsidRDefault="00E4063C" w:rsidP="00E645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lang w:val="sl-SI"/>
        </w:rPr>
      </w:pPr>
    </w:p>
    <w:p w:rsidR="00E268FA" w:rsidRPr="007365FB" w:rsidRDefault="00E268FA" w:rsidP="00E268FA">
      <w:pPr>
        <w:tabs>
          <w:tab w:val="left" w:pos="708"/>
        </w:tabs>
        <w:rPr>
          <w:rFonts w:cs="Arial"/>
          <w:szCs w:val="20"/>
          <w:u w:val="single"/>
          <w:lang w:val="sl-SI"/>
        </w:rPr>
      </w:pPr>
      <w:r w:rsidRPr="007365FB">
        <w:rPr>
          <w:rFonts w:cs="Arial"/>
          <w:szCs w:val="20"/>
          <w:u w:val="single"/>
          <w:lang w:val="sl-SI"/>
        </w:rPr>
        <w:t xml:space="preserve">K </w:t>
      </w:r>
      <w:r w:rsidR="007365FB" w:rsidRPr="007365FB">
        <w:rPr>
          <w:rFonts w:cs="Arial"/>
          <w:szCs w:val="20"/>
          <w:u w:val="single"/>
          <w:lang w:val="sl-SI"/>
        </w:rPr>
        <w:t>8</w:t>
      </w:r>
      <w:r w:rsidRPr="007365FB">
        <w:rPr>
          <w:rFonts w:cs="Arial"/>
          <w:szCs w:val="20"/>
          <w:u w:val="single"/>
          <w:lang w:val="sl-SI"/>
        </w:rPr>
        <w:t>. členu:</w:t>
      </w:r>
    </w:p>
    <w:p w:rsidR="00CA678E" w:rsidRPr="007365FB" w:rsidRDefault="00E645E3" w:rsidP="00C339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val="sl-SI"/>
        </w:rPr>
      </w:pPr>
      <w:r w:rsidRPr="007365FB">
        <w:rPr>
          <w:rFonts w:cs="Arial"/>
          <w:szCs w:val="20"/>
          <w:lang w:val="sl-SI"/>
        </w:rPr>
        <w:t>Določa začetek veljavnosti uredbe.</w:t>
      </w:r>
    </w:p>
    <w:p w:rsidR="00C339EC" w:rsidRPr="007365FB" w:rsidRDefault="00C339EC" w:rsidP="00976551">
      <w:pPr>
        <w:pStyle w:val="Telobesedila2"/>
        <w:ind w:left="4956" w:firstLine="708"/>
        <w:rPr>
          <w:rFonts w:ascii="Arial" w:hAnsi="Arial"/>
          <w:b w:val="0"/>
          <w:sz w:val="20"/>
        </w:rPr>
      </w:pPr>
    </w:p>
    <w:p w:rsidR="00C339EC" w:rsidRPr="007365FB" w:rsidRDefault="00C339EC" w:rsidP="00C339EC">
      <w:pPr>
        <w:pStyle w:val="Telobesedila2"/>
        <w:jc w:val="left"/>
        <w:rPr>
          <w:rFonts w:ascii="Arial" w:hAnsi="Arial" w:cs="Arial"/>
          <w:b w:val="0"/>
          <w:sz w:val="20"/>
          <w:szCs w:val="20"/>
        </w:rPr>
      </w:pPr>
    </w:p>
    <w:sectPr w:rsidR="00C339EC" w:rsidRPr="007365FB" w:rsidSect="00783310">
      <w:headerReference w:type="default" r:id="rId9"/>
      <w:headerReference w:type="first" r:id="rId1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64E1" w:rsidRDefault="00A764E1">
      <w:r>
        <w:separator/>
      </w:r>
    </w:p>
  </w:endnote>
  <w:endnote w:type="continuationSeparator" w:id="0">
    <w:p w:rsidR="00A764E1" w:rsidRDefault="00A76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8BC6FF06-3E3B-4320-937A-C371A2755573}"/>
  </w:font>
  <w:font w:name="Calibri">
    <w:panose1 w:val="020F0502020204030204"/>
    <w:charset w:val="EE"/>
    <w:family w:val="swiss"/>
    <w:pitch w:val="variable"/>
    <w:sig w:usb0="E00002FF" w:usb1="4000ACFF" w:usb2="00000001" w:usb3="00000000" w:csb0="0000019F" w:csb1="00000000"/>
    <w:embedRegular r:id="rId2" w:fontKey="{FBB10641-8917-4244-9FFD-41624CDBD2F5}"/>
  </w:font>
  <w:font w:name="Republika">
    <w:panose1 w:val="02000506040000020004"/>
    <w:charset w:val="EE"/>
    <w:family w:val="auto"/>
    <w:pitch w:val="variable"/>
    <w:sig w:usb0="A00000FF" w:usb1="4000205B" w:usb2="00000000" w:usb3="00000000" w:csb0="00000093" w:csb1="00000000"/>
    <w:embedRegular r:id="rId3" w:fontKey="{EDCF837B-1F2B-4D0A-AE0C-EB6B88CE90A6}"/>
    <w:embedBold r:id="rId4" w:fontKey="{ACB84C21-8980-4F16-9CCB-CB43FEE52D7E}"/>
  </w:font>
  <w:font w:name="Cambria">
    <w:panose1 w:val="02040503050406030204"/>
    <w:charset w:val="EE"/>
    <w:family w:val="roman"/>
    <w:pitch w:val="variable"/>
    <w:sig w:usb0="E00002FF" w:usb1="400004FF" w:usb2="00000000" w:usb3="00000000" w:csb0="0000019F" w:csb1="00000000"/>
    <w:embedRegular r:id="rId5" w:fontKey="{E0CE023D-1A3D-4574-A21A-66CEA7F866C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64E1" w:rsidRDefault="00A764E1">
      <w:r>
        <w:separator/>
      </w:r>
    </w:p>
  </w:footnote>
  <w:footnote w:type="continuationSeparator" w:id="0">
    <w:p w:rsidR="00A764E1" w:rsidRDefault="00A764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7D2" w:rsidRPr="00110CBD" w:rsidRDefault="00C037D2"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C037D2" w:rsidRPr="008F3500" w:rsidTr="00B77473">
      <w:trPr>
        <w:cantSplit/>
        <w:trHeight w:hRule="exact" w:val="847"/>
      </w:trPr>
      <w:tc>
        <w:tcPr>
          <w:tcW w:w="649" w:type="dxa"/>
        </w:tcPr>
        <w:p w:rsidR="00C037D2" w:rsidRDefault="00C037D2"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C037D2" w:rsidRPr="006D42D9" w:rsidRDefault="00C037D2" w:rsidP="006D42D9">
          <w:pPr>
            <w:rPr>
              <w:rFonts w:ascii="Republika" w:hAnsi="Republika"/>
              <w:sz w:val="60"/>
              <w:szCs w:val="60"/>
              <w:lang w:val="sl-SI"/>
            </w:rPr>
          </w:pPr>
        </w:p>
        <w:p w:rsidR="00C037D2" w:rsidRPr="006D42D9" w:rsidRDefault="00C037D2" w:rsidP="006D42D9">
          <w:pPr>
            <w:rPr>
              <w:rFonts w:ascii="Republika" w:hAnsi="Republika"/>
              <w:sz w:val="60"/>
              <w:szCs w:val="60"/>
              <w:lang w:val="sl-SI"/>
            </w:rPr>
          </w:pPr>
        </w:p>
        <w:p w:rsidR="00C037D2" w:rsidRPr="006D42D9" w:rsidRDefault="00C037D2" w:rsidP="006D42D9">
          <w:pPr>
            <w:rPr>
              <w:rFonts w:ascii="Republika" w:hAnsi="Republika"/>
              <w:sz w:val="60"/>
              <w:szCs w:val="60"/>
              <w:lang w:val="sl-SI"/>
            </w:rPr>
          </w:pPr>
        </w:p>
        <w:p w:rsidR="00C037D2" w:rsidRPr="006D42D9" w:rsidRDefault="00C037D2" w:rsidP="006D42D9">
          <w:pPr>
            <w:rPr>
              <w:rFonts w:ascii="Republika" w:hAnsi="Republika"/>
              <w:sz w:val="60"/>
              <w:szCs w:val="60"/>
              <w:lang w:val="sl-SI"/>
            </w:rPr>
          </w:pPr>
        </w:p>
        <w:p w:rsidR="00C037D2" w:rsidRPr="006D42D9" w:rsidRDefault="00C037D2" w:rsidP="006D42D9">
          <w:pPr>
            <w:rPr>
              <w:rFonts w:ascii="Republika" w:hAnsi="Republika"/>
              <w:sz w:val="60"/>
              <w:szCs w:val="60"/>
              <w:lang w:val="sl-SI"/>
            </w:rPr>
          </w:pPr>
        </w:p>
        <w:p w:rsidR="00C037D2" w:rsidRPr="006D42D9" w:rsidRDefault="00C037D2" w:rsidP="006D42D9">
          <w:pPr>
            <w:rPr>
              <w:rFonts w:ascii="Republika" w:hAnsi="Republika"/>
              <w:sz w:val="60"/>
              <w:szCs w:val="60"/>
              <w:lang w:val="sl-SI"/>
            </w:rPr>
          </w:pPr>
        </w:p>
        <w:p w:rsidR="00C037D2" w:rsidRPr="006D42D9" w:rsidRDefault="00C037D2" w:rsidP="006D42D9">
          <w:pPr>
            <w:rPr>
              <w:rFonts w:ascii="Republika" w:hAnsi="Republika"/>
              <w:sz w:val="60"/>
              <w:szCs w:val="60"/>
              <w:lang w:val="sl-SI"/>
            </w:rPr>
          </w:pPr>
        </w:p>
        <w:p w:rsidR="00C037D2" w:rsidRPr="006D42D9" w:rsidRDefault="00C037D2" w:rsidP="006D42D9">
          <w:pPr>
            <w:rPr>
              <w:rFonts w:ascii="Republika" w:hAnsi="Republika"/>
              <w:sz w:val="60"/>
              <w:szCs w:val="60"/>
              <w:lang w:val="sl-SI"/>
            </w:rPr>
          </w:pPr>
        </w:p>
        <w:p w:rsidR="00C037D2" w:rsidRPr="006D42D9" w:rsidRDefault="00C037D2" w:rsidP="006D42D9">
          <w:pPr>
            <w:rPr>
              <w:rFonts w:ascii="Republika" w:hAnsi="Republika"/>
              <w:sz w:val="60"/>
              <w:szCs w:val="60"/>
              <w:lang w:val="sl-SI"/>
            </w:rPr>
          </w:pPr>
        </w:p>
        <w:p w:rsidR="00C037D2" w:rsidRPr="006D42D9" w:rsidRDefault="00C037D2" w:rsidP="006D42D9">
          <w:pPr>
            <w:rPr>
              <w:rFonts w:ascii="Republika" w:hAnsi="Republika"/>
              <w:sz w:val="60"/>
              <w:szCs w:val="60"/>
              <w:lang w:val="sl-SI"/>
            </w:rPr>
          </w:pPr>
        </w:p>
        <w:p w:rsidR="00C037D2" w:rsidRPr="006D42D9" w:rsidRDefault="00C037D2" w:rsidP="006D42D9">
          <w:pPr>
            <w:rPr>
              <w:rFonts w:ascii="Republika" w:hAnsi="Republika"/>
              <w:sz w:val="60"/>
              <w:szCs w:val="60"/>
              <w:lang w:val="sl-SI"/>
            </w:rPr>
          </w:pPr>
        </w:p>
        <w:p w:rsidR="00C037D2" w:rsidRPr="006D42D9" w:rsidRDefault="00C037D2" w:rsidP="006D42D9">
          <w:pPr>
            <w:rPr>
              <w:rFonts w:ascii="Republika" w:hAnsi="Republika"/>
              <w:sz w:val="60"/>
              <w:szCs w:val="60"/>
              <w:lang w:val="sl-SI"/>
            </w:rPr>
          </w:pPr>
        </w:p>
        <w:p w:rsidR="00C037D2" w:rsidRPr="006D42D9" w:rsidRDefault="00C037D2" w:rsidP="006D42D9">
          <w:pPr>
            <w:rPr>
              <w:rFonts w:ascii="Republika" w:hAnsi="Republika"/>
              <w:sz w:val="60"/>
              <w:szCs w:val="60"/>
              <w:lang w:val="sl-SI"/>
            </w:rPr>
          </w:pPr>
        </w:p>
        <w:p w:rsidR="00C037D2" w:rsidRPr="006D42D9" w:rsidRDefault="00C037D2" w:rsidP="006D42D9">
          <w:pPr>
            <w:rPr>
              <w:rFonts w:ascii="Republika" w:hAnsi="Republika"/>
              <w:sz w:val="60"/>
              <w:szCs w:val="60"/>
              <w:lang w:val="sl-SI"/>
            </w:rPr>
          </w:pPr>
        </w:p>
        <w:p w:rsidR="00C037D2" w:rsidRPr="006D42D9" w:rsidRDefault="00C037D2" w:rsidP="006D42D9">
          <w:pPr>
            <w:rPr>
              <w:rFonts w:ascii="Republika" w:hAnsi="Republika"/>
              <w:sz w:val="60"/>
              <w:szCs w:val="60"/>
              <w:lang w:val="sl-SI"/>
            </w:rPr>
          </w:pPr>
        </w:p>
        <w:p w:rsidR="00C037D2" w:rsidRPr="006D42D9" w:rsidRDefault="00C037D2" w:rsidP="006D42D9">
          <w:pPr>
            <w:rPr>
              <w:rFonts w:ascii="Republika" w:hAnsi="Republika"/>
              <w:sz w:val="60"/>
              <w:szCs w:val="60"/>
              <w:lang w:val="sl-SI"/>
            </w:rPr>
          </w:pPr>
        </w:p>
      </w:tc>
    </w:tr>
  </w:tbl>
  <w:p w:rsidR="00C037D2" w:rsidRPr="00B95595" w:rsidRDefault="00C037D2" w:rsidP="00B77473">
    <w:pPr>
      <w:autoSpaceDE w:val="0"/>
      <w:autoSpaceDN w:val="0"/>
      <w:adjustRightInd w:val="0"/>
      <w:spacing w:line="240" w:lineRule="auto"/>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j0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T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DPZoj0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lang w:val="sl-SI"/>
      </w:rPr>
      <w:t>REPUBLIKA SLOVENIJA</w:t>
    </w:r>
  </w:p>
  <w:p w:rsidR="00C037D2" w:rsidRPr="00B95595" w:rsidRDefault="00C037D2" w:rsidP="00B77473">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Pr>
        <w:rFonts w:ascii="Republika" w:hAnsi="Republika"/>
        <w:b/>
        <w:caps/>
        <w:lang w:val="sl-SI"/>
      </w:rPr>
      <w:t>OKOLJE IN PROSTOR</w:t>
    </w:r>
  </w:p>
  <w:p w:rsidR="00C037D2" w:rsidRDefault="00C037D2" w:rsidP="00B77473">
    <w:pPr>
      <w:pStyle w:val="Glava"/>
      <w:tabs>
        <w:tab w:val="clear" w:pos="4320"/>
        <w:tab w:val="left" w:pos="5112"/>
      </w:tabs>
      <w:spacing w:before="240" w:line="240" w:lineRule="exact"/>
      <w:rPr>
        <w:rFonts w:cs="Arial"/>
        <w:sz w:val="16"/>
        <w:lang w:val="sl-SI"/>
      </w:rPr>
    </w:pPr>
    <w:r>
      <w:rPr>
        <w:rFonts w:cs="Arial"/>
        <w:sz w:val="16"/>
        <w:lang w:val="sl-SI"/>
      </w:rPr>
      <w:t>Dunajska cesta 48, 1000 Ljubljana</w:t>
    </w:r>
    <w:r>
      <w:rPr>
        <w:rFonts w:cs="Arial"/>
        <w:sz w:val="16"/>
        <w:lang w:val="sl-SI"/>
      </w:rPr>
      <w:tab/>
      <w:t>T: 01 478 70 00</w:t>
    </w:r>
  </w:p>
  <w:p w:rsidR="00C037D2" w:rsidRDefault="00C037D2" w:rsidP="00B77473">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rsidR="00C037D2" w:rsidRDefault="00C037D2" w:rsidP="00B77473">
    <w:pPr>
      <w:pStyle w:val="Glava"/>
      <w:tabs>
        <w:tab w:val="clear" w:pos="4320"/>
        <w:tab w:val="left" w:pos="5112"/>
      </w:tabs>
      <w:spacing w:line="240" w:lineRule="exact"/>
      <w:rPr>
        <w:rFonts w:cs="Arial"/>
        <w:sz w:val="16"/>
        <w:lang w:val="sl-SI"/>
      </w:rPr>
    </w:pPr>
    <w:r>
      <w:rPr>
        <w:rFonts w:cs="Arial"/>
        <w:sz w:val="16"/>
        <w:lang w:val="sl-SI"/>
      </w:rPr>
      <w:tab/>
      <w:t>E: gp.mop@gov.si</w:t>
    </w:r>
  </w:p>
  <w:p w:rsidR="00C037D2" w:rsidRDefault="00C037D2" w:rsidP="00B77473">
    <w:pPr>
      <w:pStyle w:val="Glava"/>
      <w:tabs>
        <w:tab w:val="clear" w:pos="4320"/>
        <w:tab w:val="left" w:pos="5112"/>
      </w:tabs>
      <w:spacing w:line="240" w:lineRule="exact"/>
      <w:rPr>
        <w:rFonts w:cs="Arial"/>
        <w:sz w:val="16"/>
        <w:lang w:val="sl-SI"/>
      </w:rPr>
    </w:pPr>
    <w:r>
      <w:rPr>
        <w:rFonts w:cs="Arial"/>
        <w:sz w:val="16"/>
        <w:lang w:val="sl-SI"/>
      </w:rPr>
      <w:tab/>
    </w:r>
    <w:proofErr w:type="spellStart"/>
    <w:r>
      <w:rPr>
        <w:rFonts w:cs="Arial"/>
        <w:sz w:val="16"/>
        <w:lang w:val="sl-SI"/>
      </w:rPr>
      <w:t>www.mop.gov.si</w:t>
    </w:r>
    <w:proofErr w:type="spellEnd"/>
  </w:p>
  <w:p w:rsidR="00C037D2" w:rsidRPr="008F3500" w:rsidRDefault="00C037D2" w:rsidP="00B77473">
    <w:pPr>
      <w:autoSpaceDE w:val="0"/>
      <w:autoSpaceDN w:val="0"/>
      <w:adjustRightInd w:val="0"/>
      <w:spacing w:line="240" w:lineRule="auto"/>
      <w:rPr>
        <w:rFonts w:cs="Arial"/>
        <w:sz w:val="16"/>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C7001"/>
    <w:multiLevelType w:val="hybridMultilevel"/>
    <w:tmpl w:val="8416BE8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D761CA7"/>
    <w:multiLevelType w:val="hybridMultilevel"/>
    <w:tmpl w:val="C944B75C"/>
    <w:lvl w:ilvl="0" w:tplc="0424000F">
      <w:start w:val="1"/>
      <w:numFmt w:val="decimal"/>
      <w:lvlText w:val="%1."/>
      <w:lvlJc w:val="left"/>
      <w:pPr>
        <w:tabs>
          <w:tab w:val="num" w:pos="360"/>
        </w:tabs>
        <w:ind w:left="360" w:hanging="360"/>
      </w:pPr>
      <w:rPr>
        <w:rFonts w:hint="default"/>
      </w:rPr>
    </w:lvl>
    <w:lvl w:ilvl="1" w:tplc="9BEC14D6">
      <w:start w:val="1"/>
      <w:numFmt w:val="decimal"/>
      <w:lvlText w:val="(%2)"/>
      <w:lvlJc w:val="left"/>
      <w:pPr>
        <w:tabs>
          <w:tab w:val="num" w:pos="-2246"/>
        </w:tabs>
        <w:ind w:left="-2246" w:hanging="360"/>
      </w:pPr>
      <w:rPr>
        <w:rFonts w:hint="default"/>
      </w:rPr>
    </w:lvl>
    <w:lvl w:ilvl="2" w:tplc="0424001B" w:tentative="1">
      <w:start w:val="1"/>
      <w:numFmt w:val="lowerRoman"/>
      <w:lvlText w:val="%3."/>
      <w:lvlJc w:val="right"/>
      <w:pPr>
        <w:tabs>
          <w:tab w:val="num" w:pos="-1526"/>
        </w:tabs>
        <w:ind w:left="-1526" w:hanging="180"/>
      </w:pPr>
    </w:lvl>
    <w:lvl w:ilvl="3" w:tplc="0424000F" w:tentative="1">
      <w:start w:val="1"/>
      <w:numFmt w:val="decimal"/>
      <w:lvlText w:val="%4."/>
      <w:lvlJc w:val="left"/>
      <w:pPr>
        <w:tabs>
          <w:tab w:val="num" w:pos="-806"/>
        </w:tabs>
        <w:ind w:left="-806" w:hanging="360"/>
      </w:pPr>
    </w:lvl>
    <w:lvl w:ilvl="4" w:tplc="04240019" w:tentative="1">
      <w:start w:val="1"/>
      <w:numFmt w:val="lowerLetter"/>
      <w:lvlText w:val="%5."/>
      <w:lvlJc w:val="left"/>
      <w:pPr>
        <w:tabs>
          <w:tab w:val="num" w:pos="-86"/>
        </w:tabs>
        <w:ind w:left="-86" w:hanging="360"/>
      </w:pPr>
    </w:lvl>
    <w:lvl w:ilvl="5" w:tplc="0424001B" w:tentative="1">
      <w:start w:val="1"/>
      <w:numFmt w:val="lowerRoman"/>
      <w:lvlText w:val="%6."/>
      <w:lvlJc w:val="right"/>
      <w:pPr>
        <w:tabs>
          <w:tab w:val="num" w:pos="634"/>
        </w:tabs>
        <w:ind w:left="634" w:hanging="180"/>
      </w:pPr>
    </w:lvl>
    <w:lvl w:ilvl="6" w:tplc="0424000F" w:tentative="1">
      <w:start w:val="1"/>
      <w:numFmt w:val="decimal"/>
      <w:lvlText w:val="%7."/>
      <w:lvlJc w:val="left"/>
      <w:pPr>
        <w:tabs>
          <w:tab w:val="num" w:pos="1354"/>
        </w:tabs>
        <w:ind w:left="1354" w:hanging="360"/>
      </w:pPr>
    </w:lvl>
    <w:lvl w:ilvl="7" w:tplc="04240019" w:tentative="1">
      <w:start w:val="1"/>
      <w:numFmt w:val="lowerLetter"/>
      <w:lvlText w:val="%8."/>
      <w:lvlJc w:val="left"/>
      <w:pPr>
        <w:tabs>
          <w:tab w:val="num" w:pos="2074"/>
        </w:tabs>
        <w:ind w:left="2074" w:hanging="360"/>
      </w:pPr>
    </w:lvl>
    <w:lvl w:ilvl="8" w:tplc="0424001B" w:tentative="1">
      <w:start w:val="1"/>
      <w:numFmt w:val="lowerRoman"/>
      <w:lvlText w:val="%9."/>
      <w:lvlJc w:val="right"/>
      <w:pPr>
        <w:tabs>
          <w:tab w:val="num" w:pos="2794"/>
        </w:tabs>
        <w:ind w:left="2794" w:hanging="180"/>
      </w:pPr>
    </w:lvl>
  </w:abstractNum>
  <w:abstractNum w:abstractNumId="4">
    <w:nsid w:val="112C7DE5"/>
    <w:multiLevelType w:val="hybridMultilevel"/>
    <w:tmpl w:val="C944B75C"/>
    <w:lvl w:ilvl="0" w:tplc="0424000F">
      <w:start w:val="1"/>
      <w:numFmt w:val="decimal"/>
      <w:lvlText w:val="%1."/>
      <w:lvlJc w:val="left"/>
      <w:pPr>
        <w:tabs>
          <w:tab w:val="num" w:pos="5464"/>
        </w:tabs>
        <w:ind w:left="5464" w:hanging="360"/>
      </w:pPr>
      <w:rPr>
        <w:rFonts w:hint="default"/>
      </w:rPr>
    </w:lvl>
    <w:lvl w:ilvl="1" w:tplc="9BEC14D6">
      <w:start w:val="1"/>
      <w:numFmt w:val="decimal"/>
      <w:lvlText w:val="(%2)"/>
      <w:lvlJc w:val="left"/>
      <w:pPr>
        <w:tabs>
          <w:tab w:val="num" w:pos="2858"/>
        </w:tabs>
        <w:ind w:left="2858" w:hanging="360"/>
      </w:pPr>
      <w:rPr>
        <w:rFonts w:hint="default"/>
      </w:rPr>
    </w:lvl>
    <w:lvl w:ilvl="2" w:tplc="0424001B" w:tentative="1">
      <w:start w:val="1"/>
      <w:numFmt w:val="lowerRoman"/>
      <w:lvlText w:val="%3."/>
      <w:lvlJc w:val="right"/>
      <w:pPr>
        <w:tabs>
          <w:tab w:val="num" w:pos="3578"/>
        </w:tabs>
        <w:ind w:left="3578" w:hanging="180"/>
      </w:pPr>
    </w:lvl>
    <w:lvl w:ilvl="3" w:tplc="0424000F" w:tentative="1">
      <w:start w:val="1"/>
      <w:numFmt w:val="decimal"/>
      <w:lvlText w:val="%4."/>
      <w:lvlJc w:val="left"/>
      <w:pPr>
        <w:tabs>
          <w:tab w:val="num" w:pos="4298"/>
        </w:tabs>
        <w:ind w:left="4298" w:hanging="360"/>
      </w:pPr>
    </w:lvl>
    <w:lvl w:ilvl="4" w:tplc="04240019" w:tentative="1">
      <w:start w:val="1"/>
      <w:numFmt w:val="lowerLetter"/>
      <w:lvlText w:val="%5."/>
      <w:lvlJc w:val="left"/>
      <w:pPr>
        <w:tabs>
          <w:tab w:val="num" w:pos="5018"/>
        </w:tabs>
        <w:ind w:left="5018" w:hanging="360"/>
      </w:pPr>
    </w:lvl>
    <w:lvl w:ilvl="5" w:tplc="0424001B" w:tentative="1">
      <w:start w:val="1"/>
      <w:numFmt w:val="lowerRoman"/>
      <w:lvlText w:val="%6."/>
      <w:lvlJc w:val="right"/>
      <w:pPr>
        <w:tabs>
          <w:tab w:val="num" w:pos="5738"/>
        </w:tabs>
        <w:ind w:left="5738" w:hanging="180"/>
      </w:pPr>
    </w:lvl>
    <w:lvl w:ilvl="6" w:tplc="0424000F" w:tentative="1">
      <w:start w:val="1"/>
      <w:numFmt w:val="decimal"/>
      <w:lvlText w:val="%7."/>
      <w:lvlJc w:val="left"/>
      <w:pPr>
        <w:tabs>
          <w:tab w:val="num" w:pos="6458"/>
        </w:tabs>
        <w:ind w:left="6458" w:hanging="360"/>
      </w:pPr>
    </w:lvl>
    <w:lvl w:ilvl="7" w:tplc="04240019" w:tentative="1">
      <w:start w:val="1"/>
      <w:numFmt w:val="lowerLetter"/>
      <w:lvlText w:val="%8."/>
      <w:lvlJc w:val="left"/>
      <w:pPr>
        <w:tabs>
          <w:tab w:val="num" w:pos="7178"/>
        </w:tabs>
        <w:ind w:left="7178" w:hanging="360"/>
      </w:pPr>
    </w:lvl>
    <w:lvl w:ilvl="8" w:tplc="0424001B" w:tentative="1">
      <w:start w:val="1"/>
      <w:numFmt w:val="lowerRoman"/>
      <w:lvlText w:val="%9."/>
      <w:lvlJc w:val="right"/>
      <w:pPr>
        <w:tabs>
          <w:tab w:val="num" w:pos="7898"/>
        </w:tabs>
        <w:ind w:left="7898" w:hanging="180"/>
      </w:pPr>
    </w:lvl>
  </w:abstractNum>
  <w:abstractNum w:abstractNumId="5">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nsid w:val="1A3B0C3A"/>
    <w:multiLevelType w:val="multilevel"/>
    <w:tmpl w:val="7A4AF212"/>
    <w:lvl w:ilvl="0">
      <w:start w:val="1"/>
      <w:numFmt w:val="bullet"/>
      <w:lvlText w:val="–"/>
      <w:lvlJc w:val="left"/>
      <w:pPr>
        <w:ind w:left="1428" w:hanging="360"/>
      </w:pPr>
      <w:rPr>
        <w:rFonts w:ascii="Arial" w:eastAsia="Times New Roman" w:hAnsi="Arial" w:cs="Aria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8">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1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nsid w:val="3581674C"/>
    <w:multiLevelType w:val="multilevel"/>
    <w:tmpl w:val="922667CC"/>
    <w:lvl w:ilvl="0">
      <w:start w:val="1"/>
      <w:numFmt w:val="decimal"/>
      <w:lvlText w:val="%1."/>
      <w:lvlJc w:val="left"/>
      <w:pPr>
        <w:ind w:left="360" w:hanging="360"/>
      </w:pPr>
      <w:rPr>
        <w:rFonts w:hint="default"/>
      </w:rPr>
    </w:lvl>
    <w:lvl w:ilvl="1">
      <w:start w:val="9"/>
      <w:numFmt w:val="bullet"/>
      <w:lvlText w:val="–"/>
      <w:lvlJc w:val="left"/>
      <w:pPr>
        <w:ind w:left="1080" w:hanging="360"/>
      </w:pPr>
      <w:rPr>
        <w:rFonts w:ascii="Arial" w:eastAsia="Times New Roman" w:hAnsi="Arial" w:cs="Arial"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4">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5">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nsid w:val="3C915135"/>
    <w:multiLevelType w:val="hybridMultilevel"/>
    <w:tmpl w:val="635E97E0"/>
    <w:lvl w:ilvl="0" w:tplc="4FAE3EE6">
      <w:start w:val="1"/>
      <w:numFmt w:val="bullet"/>
      <w:lvlText w:val=""/>
      <w:lvlJc w:val="left"/>
      <w:pPr>
        <w:tabs>
          <w:tab w:val="num" w:pos="-419"/>
        </w:tabs>
        <w:ind w:left="-419" w:hanging="360"/>
      </w:pPr>
      <w:rPr>
        <w:rFonts w:ascii="Symbol" w:hAnsi="Symbol" w:hint="default"/>
        <w:u w:color="000000"/>
      </w:rPr>
    </w:lvl>
    <w:lvl w:ilvl="1" w:tplc="04240003" w:tentative="1">
      <w:start w:val="1"/>
      <w:numFmt w:val="bullet"/>
      <w:lvlText w:val="o"/>
      <w:lvlJc w:val="left"/>
      <w:pPr>
        <w:tabs>
          <w:tab w:val="num" w:pos="301"/>
        </w:tabs>
        <w:ind w:left="301" w:hanging="360"/>
      </w:pPr>
      <w:rPr>
        <w:rFonts w:ascii="Courier New" w:hAnsi="Courier New" w:cs="Courier New" w:hint="default"/>
      </w:rPr>
    </w:lvl>
    <w:lvl w:ilvl="2" w:tplc="04240005" w:tentative="1">
      <w:start w:val="1"/>
      <w:numFmt w:val="bullet"/>
      <w:lvlText w:val=""/>
      <w:lvlJc w:val="left"/>
      <w:pPr>
        <w:tabs>
          <w:tab w:val="num" w:pos="1021"/>
        </w:tabs>
        <w:ind w:left="1021" w:hanging="360"/>
      </w:pPr>
      <w:rPr>
        <w:rFonts w:ascii="Wingdings" w:hAnsi="Wingdings" w:hint="default"/>
      </w:rPr>
    </w:lvl>
    <w:lvl w:ilvl="3" w:tplc="04240001" w:tentative="1">
      <w:start w:val="1"/>
      <w:numFmt w:val="bullet"/>
      <w:lvlText w:val=""/>
      <w:lvlJc w:val="left"/>
      <w:pPr>
        <w:tabs>
          <w:tab w:val="num" w:pos="1741"/>
        </w:tabs>
        <w:ind w:left="1741" w:hanging="360"/>
      </w:pPr>
      <w:rPr>
        <w:rFonts w:ascii="Symbol" w:hAnsi="Symbol" w:hint="default"/>
      </w:rPr>
    </w:lvl>
    <w:lvl w:ilvl="4" w:tplc="04240003" w:tentative="1">
      <w:start w:val="1"/>
      <w:numFmt w:val="bullet"/>
      <w:lvlText w:val="o"/>
      <w:lvlJc w:val="left"/>
      <w:pPr>
        <w:tabs>
          <w:tab w:val="num" w:pos="2461"/>
        </w:tabs>
        <w:ind w:left="2461" w:hanging="360"/>
      </w:pPr>
      <w:rPr>
        <w:rFonts w:ascii="Courier New" w:hAnsi="Courier New" w:cs="Courier New" w:hint="default"/>
      </w:rPr>
    </w:lvl>
    <w:lvl w:ilvl="5" w:tplc="04240005" w:tentative="1">
      <w:start w:val="1"/>
      <w:numFmt w:val="bullet"/>
      <w:lvlText w:val=""/>
      <w:lvlJc w:val="left"/>
      <w:pPr>
        <w:tabs>
          <w:tab w:val="num" w:pos="3181"/>
        </w:tabs>
        <w:ind w:left="3181" w:hanging="360"/>
      </w:pPr>
      <w:rPr>
        <w:rFonts w:ascii="Wingdings" w:hAnsi="Wingdings" w:hint="default"/>
      </w:rPr>
    </w:lvl>
    <w:lvl w:ilvl="6" w:tplc="04240001" w:tentative="1">
      <w:start w:val="1"/>
      <w:numFmt w:val="bullet"/>
      <w:lvlText w:val=""/>
      <w:lvlJc w:val="left"/>
      <w:pPr>
        <w:tabs>
          <w:tab w:val="num" w:pos="3901"/>
        </w:tabs>
        <w:ind w:left="3901" w:hanging="360"/>
      </w:pPr>
      <w:rPr>
        <w:rFonts w:ascii="Symbol" w:hAnsi="Symbol" w:hint="default"/>
      </w:rPr>
    </w:lvl>
    <w:lvl w:ilvl="7" w:tplc="04240003" w:tentative="1">
      <w:start w:val="1"/>
      <w:numFmt w:val="bullet"/>
      <w:lvlText w:val="o"/>
      <w:lvlJc w:val="left"/>
      <w:pPr>
        <w:tabs>
          <w:tab w:val="num" w:pos="4621"/>
        </w:tabs>
        <w:ind w:left="4621" w:hanging="360"/>
      </w:pPr>
      <w:rPr>
        <w:rFonts w:ascii="Courier New" w:hAnsi="Courier New" w:cs="Courier New" w:hint="default"/>
      </w:rPr>
    </w:lvl>
    <w:lvl w:ilvl="8" w:tplc="04240005" w:tentative="1">
      <w:start w:val="1"/>
      <w:numFmt w:val="bullet"/>
      <w:lvlText w:val=""/>
      <w:lvlJc w:val="left"/>
      <w:pPr>
        <w:tabs>
          <w:tab w:val="num" w:pos="5341"/>
        </w:tabs>
        <w:ind w:left="5341" w:hanging="360"/>
      </w:pPr>
      <w:rPr>
        <w:rFonts w:ascii="Wingdings" w:hAnsi="Wingdings" w:hint="default"/>
      </w:rPr>
    </w:lvl>
  </w:abstractNum>
  <w:abstractNum w:abstractNumId="17">
    <w:nsid w:val="3D5A6AC1"/>
    <w:multiLevelType w:val="hybridMultilevel"/>
    <w:tmpl w:val="5E0ED958"/>
    <w:lvl w:ilvl="0" w:tplc="0424000F">
      <w:start w:val="1"/>
      <w:numFmt w:val="decimal"/>
      <w:pStyle w:val="Alineazaodstavkom"/>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
    <w:nsid w:val="3F7D6982"/>
    <w:multiLevelType w:val="hybridMultilevel"/>
    <w:tmpl w:val="DF4AB674"/>
    <w:lvl w:ilvl="0" w:tplc="4FAE3EE6">
      <w:start w:val="1"/>
      <w:numFmt w:val="bullet"/>
      <w:lvlText w:val=""/>
      <w:lvlJc w:val="left"/>
      <w:pPr>
        <w:ind w:left="720" w:hanging="360"/>
      </w:pPr>
      <w:rPr>
        <w:rFonts w:ascii="Symbol" w:hAnsi="Symbol" w:hint="default"/>
        <w:u w:color="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5D0B3087"/>
    <w:multiLevelType w:val="hybridMultilevel"/>
    <w:tmpl w:val="EBE8A0B4"/>
    <w:lvl w:ilvl="0" w:tplc="BF7466AE">
      <w:start w:val="5"/>
      <w:numFmt w:val="decimal"/>
      <w:lvlText w:val="%1."/>
      <w:lvlJc w:val="left"/>
      <w:pPr>
        <w:tabs>
          <w:tab w:val="num" w:pos="360"/>
        </w:tabs>
        <w:ind w:left="360" w:hanging="360"/>
      </w:pPr>
      <w:rPr>
        <w:rFonts w:hint="default"/>
      </w:rPr>
    </w:lvl>
    <w:lvl w:ilvl="1" w:tplc="9BEC14D6">
      <w:start w:val="1"/>
      <w:numFmt w:val="decimal"/>
      <w:lvlText w:val="(%2)"/>
      <w:lvlJc w:val="left"/>
      <w:pPr>
        <w:tabs>
          <w:tab w:val="num" w:pos="-2246"/>
        </w:tabs>
        <w:ind w:left="-2246" w:hanging="360"/>
      </w:pPr>
      <w:rPr>
        <w:rFonts w:hint="default"/>
      </w:rPr>
    </w:lvl>
    <w:lvl w:ilvl="2" w:tplc="0424001B" w:tentative="1">
      <w:start w:val="1"/>
      <w:numFmt w:val="lowerRoman"/>
      <w:lvlText w:val="%3."/>
      <w:lvlJc w:val="right"/>
      <w:pPr>
        <w:tabs>
          <w:tab w:val="num" w:pos="-1526"/>
        </w:tabs>
        <w:ind w:left="-1526" w:hanging="180"/>
      </w:pPr>
    </w:lvl>
    <w:lvl w:ilvl="3" w:tplc="0424000F" w:tentative="1">
      <w:start w:val="1"/>
      <w:numFmt w:val="decimal"/>
      <w:lvlText w:val="%4."/>
      <w:lvlJc w:val="left"/>
      <w:pPr>
        <w:tabs>
          <w:tab w:val="num" w:pos="-806"/>
        </w:tabs>
        <w:ind w:left="-806" w:hanging="360"/>
      </w:pPr>
    </w:lvl>
    <w:lvl w:ilvl="4" w:tplc="04240019" w:tentative="1">
      <w:start w:val="1"/>
      <w:numFmt w:val="lowerLetter"/>
      <w:lvlText w:val="%5."/>
      <w:lvlJc w:val="left"/>
      <w:pPr>
        <w:tabs>
          <w:tab w:val="num" w:pos="-86"/>
        </w:tabs>
        <w:ind w:left="-86" w:hanging="360"/>
      </w:pPr>
    </w:lvl>
    <w:lvl w:ilvl="5" w:tplc="0424001B" w:tentative="1">
      <w:start w:val="1"/>
      <w:numFmt w:val="lowerRoman"/>
      <w:lvlText w:val="%6."/>
      <w:lvlJc w:val="right"/>
      <w:pPr>
        <w:tabs>
          <w:tab w:val="num" w:pos="634"/>
        </w:tabs>
        <w:ind w:left="634" w:hanging="180"/>
      </w:pPr>
    </w:lvl>
    <w:lvl w:ilvl="6" w:tplc="0424000F" w:tentative="1">
      <w:start w:val="1"/>
      <w:numFmt w:val="decimal"/>
      <w:lvlText w:val="%7."/>
      <w:lvlJc w:val="left"/>
      <w:pPr>
        <w:tabs>
          <w:tab w:val="num" w:pos="1354"/>
        </w:tabs>
        <w:ind w:left="1354" w:hanging="360"/>
      </w:pPr>
    </w:lvl>
    <w:lvl w:ilvl="7" w:tplc="04240019" w:tentative="1">
      <w:start w:val="1"/>
      <w:numFmt w:val="lowerLetter"/>
      <w:lvlText w:val="%8."/>
      <w:lvlJc w:val="left"/>
      <w:pPr>
        <w:tabs>
          <w:tab w:val="num" w:pos="2074"/>
        </w:tabs>
        <w:ind w:left="2074" w:hanging="360"/>
      </w:pPr>
    </w:lvl>
    <w:lvl w:ilvl="8" w:tplc="0424001B" w:tentative="1">
      <w:start w:val="1"/>
      <w:numFmt w:val="lowerRoman"/>
      <w:lvlText w:val="%9."/>
      <w:lvlJc w:val="right"/>
      <w:pPr>
        <w:tabs>
          <w:tab w:val="num" w:pos="2794"/>
        </w:tabs>
        <w:ind w:left="2794" w:hanging="180"/>
      </w:pPr>
    </w:lvl>
  </w:abstractNum>
  <w:abstractNum w:abstractNumId="24">
    <w:nsid w:val="5E400738"/>
    <w:multiLevelType w:val="hybridMultilevel"/>
    <w:tmpl w:val="91E8DBF6"/>
    <w:lvl w:ilvl="0" w:tplc="969C5566">
      <w:numFmt w:val="bullet"/>
      <w:lvlText w:val="–"/>
      <w:lvlJc w:val="left"/>
      <w:pPr>
        <w:tabs>
          <w:tab w:val="num" w:pos="1065"/>
        </w:tabs>
        <w:ind w:left="1065" w:hanging="705"/>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8">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6DDE3C90"/>
    <w:multiLevelType w:val="hybridMultilevel"/>
    <w:tmpl w:val="A1A60FB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6E33677E"/>
    <w:multiLevelType w:val="hybridMultilevel"/>
    <w:tmpl w:val="34F06BB4"/>
    <w:lvl w:ilvl="0" w:tplc="84CE67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7"/>
  </w:num>
  <w:num w:numId="2">
    <w:abstractNumId w:val="11"/>
  </w:num>
  <w:num w:numId="3">
    <w:abstractNumId w:val="20"/>
  </w:num>
  <w:num w:numId="4">
    <w:abstractNumId w:val="1"/>
  </w:num>
  <w:num w:numId="5">
    <w:abstractNumId w:val="6"/>
  </w:num>
  <w:num w:numId="6">
    <w:abstractNumId w:val="30"/>
  </w:num>
  <w:num w:numId="7">
    <w:abstractNumId w:val="13"/>
  </w:num>
  <w:num w:numId="8">
    <w:abstractNumId w:val="26"/>
  </w:num>
  <w:num w:numId="9">
    <w:abstractNumId w:val="22"/>
  </w:num>
  <w:num w:numId="10">
    <w:abstractNumId w:val="8"/>
  </w:num>
  <w:num w:numId="11">
    <w:abstractNumId w:val="28"/>
  </w:num>
  <w:num w:numId="12">
    <w:abstractNumId w:val="31"/>
  </w:num>
  <w:num w:numId="13">
    <w:abstractNumId w:val="19"/>
  </w:num>
  <w:num w:numId="14">
    <w:abstractNumId w:val="10"/>
  </w:num>
  <w:num w:numId="15">
    <w:abstractNumId w:val="14"/>
    <w:lvlOverride w:ilvl="0">
      <w:startOverride w:val="1"/>
    </w:lvlOverride>
  </w:num>
  <w:num w:numId="16">
    <w:abstractNumId w:val="9"/>
  </w:num>
  <w:num w:numId="17">
    <w:abstractNumId w:val="2"/>
  </w:num>
  <w:num w:numId="18">
    <w:abstractNumId w:val="21"/>
  </w:num>
  <w:num w:numId="19">
    <w:abstractNumId w:val="25"/>
  </w:num>
  <w:num w:numId="20">
    <w:abstractNumId w:val="5"/>
  </w:num>
  <w:num w:numId="21">
    <w:abstractNumId w:val="7"/>
  </w:num>
  <w:num w:numId="22">
    <w:abstractNumId w:val="15"/>
  </w:num>
  <w:num w:numId="23">
    <w:abstractNumId w:val="16"/>
  </w:num>
  <w:num w:numId="24">
    <w:abstractNumId w:val="29"/>
  </w:num>
  <w:num w:numId="25">
    <w:abstractNumId w:val="17"/>
  </w:num>
  <w:num w:numId="26">
    <w:abstractNumId w:val="18"/>
  </w:num>
  <w:num w:numId="27">
    <w:abstractNumId w:val="24"/>
  </w:num>
  <w:num w:numId="28">
    <w:abstractNumId w:val="4"/>
  </w:num>
  <w:num w:numId="29">
    <w:abstractNumId w:val="12"/>
  </w:num>
  <w:num w:numId="30">
    <w:abstractNumId w:val="3"/>
  </w:num>
  <w:num w:numId="31">
    <w:abstractNumId w:val="0"/>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37A6"/>
    <w:rsid w:val="00023A88"/>
    <w:rsid w:val="000242D0"/>
    <w:rsid w:val="00045772"/>
    <w:rsid w:val="000641B7"/>
    <w:rsid w:val="000662EE"/>
    <w:rsid w:val="00066F73"/>
    <w:rsid w:val="0009175D"/>
    <w:rsid w:val="00097BCD"/>
    <w:rsid w:val="000A2A26"/>
    <w:rsid w:val="000A7238"/>
    <w:rsid w:val="000B0F9C"/>
    <w:rsid w:val="000B4708"/>
    <w:rsid w:val="000C7488"/>
    <w:rsid w:val="000D353D"/>
    <w:rsid w:val="000D3D63"/>
    <w:rsid w:val="000F0840"/>
    <w:rsid w:val="000F61C9"/>
    <w:rsid w:val="00115DFC"/>
    <w:rsid w:val="001163EE"/>
    <w:rsid w:val="001357B2"/>
    <w:rsid w:val="00137D68"/>
    <w:rsid w:val="00162BDD"/>
    <w:rsid w:val="00166C2D"/>
    <w:rsid w:val="001920A5"/>
    <w:rsid w:val="001B3EA2"/>
    <w:rsid w:val="001C13F9"/>
    <w:rsid w:val="001C3C2D"/>
    <w:rsid w:val="001D385C"/>
    <w:rsid w:val="001E11EA"/>
    <w:rsid w:val="0020107F"/>
    <w:rsid w:val="00202A77"/>
    <w:rsid w:val="00204795"/>
    <w:rsid w:val="0021653C"/>
    <w:rsid w:val="00216922"/>
    <w:rsid w:val="00230538"/>
    <w:rsid w:val="00231EB5"/>
    <w:rsid w:val="00235823"/>
    <w:rsid w:val="00252837"/>
    <w:rsid w:val="002532A5"/>
    <w:rsid w:val="002669FD"/>
    <w:rsid w:val="002714DF"/>
    <w:rsid w:val="00271CE5"/>
    <w:rsid w:val="00282020"/>
    <w:rsid w:val="002A7F31"/>
    <w:rsid w:val="002B44A6"/>
    <w:rsid w:val="002C128F"/>
    <w:rsid w:val="002F1719"/>
    <w:rsid w:val="002F1CDD"/>
    <w:rsid w:val="00347262"/>
    <w:rsid w:val="003636BF"/>
    <w:rsid w:val="00370885"/>
    <w:rsid w:val="0037479F"/>
    <w:rsid w:val="003845B4"/>
    <w:rsid w:val="0038754C"/>
    <w:rsid w:val="00387B1A"/>
    <w:rsid w:val="003B1350"/>
    <w:rsid w:val="003D217F"/>
    <w:rsid w:val="003E1C74"/>
    <w:rsid w:val="004106E6"/>
    <w:rsid w:val="00416654"/>
    <w:rsid w:val="004306B6"/>
    <w:rsid w:val="0045465A"/>
    <w:rsid w:val="00463438"/>
    <w:rsid w:val="0049285A"/>
    <w:rsid w:val="004B3DA8"/>
    <w:rsid w:val="004D6326"/>
    <w:rsid w:val="005215C4"/>
    <w:rsid w:val="00526246"/>
    <w:rsid w:val="00540247"/>
    <w:rsid w:val="00540325"/>
    <w:rsid w:val="005608E6"/>
    <w:rsid w:val="00567106"/>
    <w:rsid w:val="00573354"/>
    <w:rsid w:val="0058374C"/>
    <w:rsid w:val="005866AD"/>
    <w:rsid w:val="005877FD"/>
    <w:rsid w:val="0059472D"/>
    <w:rsid w:val="0059511F"/>
    <w:rsid w:val="005C0D16"/>
    <w:rsid w:val="005D0CB0"/>
    <w:rsid w:val="005E1D3C"/>
    <w:rsid w:val="00604BEF"/>
    <w:rsid w:val="0061198B"/>
    <w:rsid w:val="00614C1E"/>
    <w:rsid w:val="00632253"/>
    <w:rsid w:val="00642714"/>
    <w:rsid w:val="006455CE"/>
    <w:rsid w:val="0064607F"/>
    <w:rsid w:val="00651575"/>
    <w:rsid w:val="0066495E"/>
    <w:rsid w:val="00677E4D"/>
    <w:rsid w:val="00691BCB"/>
    <w:rsid w:val="006A6059"/>
    <w:rsid w:val="006D0731"/>
    <w:rsid w:val="006D42D9"/>
    <w:rsid w:val="006D4E04"/>
    <w:rsid w:val="00700E6B"/>
    <w:rsid w:val="00703924"/>
    <w:rsid w:val="007070A9"/>
    <w:rsid w:val="00717263"/>
    <w:rsid w:val="00723D45"/>
    <w:rsid w:val="00733017"/>
    <w:rsid w:val="00734097"/>
    <w:rsid w:val="007365FB"/>
    <w:rsid w:val="00750F88"/>
    <w:rsid w:val="00773596"/>
    <w:rsid w:val="00783047"/>
    <w:rsid w:val="00783310"/>
    <w:rsid w:val="007A4A6D"/>
    <w:rsid w:val="007B4FE6"/>
    <w:rsid w:val="007D1BCF"/>
    <w:rsid w:val="007D75CF"/>
    <w:rsid w:val="007E25F2"/>
    <w:rsid w:val="007E491E"/>
    <w:rsid w:val="007E60F5"/>
    <w:rsid w:val="007E6DC5"/>
    <w:rsid w:val="00800A84"/>
    <w:rsid w:val="00803FE2"/>
    <w:rsid w:val="0082121C"/>
    <w:rsid w:val="00821277"/>
    <w:rsid w:val="008501E8"/>
    <w:rsid w:val="00860CDF"/>
    <w:rsid w:val="00873432"/>
    <w:rsid w:val="00874655"/>
    <w:rsid w:val="00877334"/>
    <w:rsid w:val="0088043C"/>
    <w:rsid w:val="008845EF"/>
    <w:rsid w:val="008906C9"/>
    <w:rsid w:val="008C0BC4"/>
    <w:rsid w:val="008C5738"/>
    <w:rsid w:val="008D04F0"/>
    <w:rsid w:val="008D2F99"/>
    <w:rsid w:val="008D5E1F"/>
    <w:rsid w:val="008F3500"/>
    <w:rsid w:val="00916F40"/>
    <w:rsid w:val="00924E3C"/>
    <w:rsid w:val="00944F49"/>
    <w:rsid w:val="009612BB"/>
    <w:rsid w:val="00961E51"/>
    <w:rsid w:val="0096614C"/>
    <w:rsid w:val="00971A0B"/>
    <w:rsid w:val="009748C6"/>
    <w:rsid w:val="00976551"/>
    <w:rsid w:val="0098274A"/>
    <w:rsid w:val="009A617D"/>
    <w:rsid w:val="009C2C3A"/>
    <w:rsid w:val="009C5429"/>
    <w:rsid w:val="009E31E4"/>
    <w:rsid w:val="00A05BC2"/>
    <w:rsid w:val="00A125C5"/>
    <w:rsid w:val="00A12D9B"/>
    <w:rsid w:val="00A15628"/>
    <w:rsid w:val="00A17AD6"/>
    <w:rsid w:val="00A20E8A"/>
    <w:rsid w:val="00A364B3"/>
    <w:rsid w:val="00A5039D"/>
    <w:rsid w:val="00A64D9B"/>
    <w:rsid w:val="00A65EE7"/>
    <w:rsid w:val="00A66744"/>
    <w:rsid w:val="00A70133"/>
    <w:rsid w:val="00A764E1"/>
    <w:rsid w:val="00AA36C6"/>
    <w:rsid w:val="00AA430A"/>
    <w:rsid w:val="00AD261F"/>
    <w:rsid w:val="00B17141"/>
    <w:rsid w:val="00B31575"/>
    <w:rsid w:val="00B42AAD"/>
    <w:rsid w:val="00B654CF"/>
    <w:rsid w:val="00B77473"/>
    <w:rsid w:val="00B8547D"/>
    <w:rsid w:val="00B95943"/>
    <w:rsid w:val="00BC170B"/>
    <w:rsid w:val="00BC5874"/>
    <w:rsid w:val="00BC7AF3"/>
    <w:rsid w:val="00BD5E1F"/>
    <w:rsid w:val="00BD5F65"/>
    <w:rsid w:val="00BE6021"/>
    <w:rsid w:val="00C01551"/>
    <w:rsid w:val="00C037D2"/>
    <w:rsid w:val="00C0755C"/>
    <w:rsid w:val="00C250D5"/>
    <w:rsid w:val="00C33816"/>
    <w:rsid w:val="00C339EC"/>
    <w:rsid w:val="00C362DE"/>
    <w:rsid w:val="00C45A6A"/>
    <w:rsid w:val="00C5452F"/>
    <w:rsid w:val="00C92898"/>
    <w:rsid w:val="00C9654F"/>
    <w:rsid w:val="00CA3AC4"/>
    <w:rsid w:val="00CA678E"/>
    <w:rsid w:val="00CB2576"/>
    <w:rsid w:val="00CB4317"/>
    <w:rsid w:val="00CC75CA"/>
    <w:rsid w:val="00CE3E89"/>
    <w:rsid w:val="00CE7514"/>
    <w:rsid w:val="00CF2E5C"/>
    <w:rsid w:val="00D04605"/>
    <w:rsid w:val="00D248DE"/>
    <w:rsid w:val="00D24CED"/>
    <w:rsid w:val="00D25558"/>
    <w:rsid w:val="00D25904"/>
    <w:rsid w:val="00D54E9E"/>
    <w:rsid w:val="00D671E7"/>
    <w:rsid w:val="00D73680"/>
    <w:rsid w:val="00D83AAF"/>
    <w:rsid w:val="00D8542D"/>
    <w:rsid w:val="00DA5881"/>
    <w:rsid w:val="00DC6A71"/>
    <w:rsid w:val="00DE15DF"/>
    <w:rsid w:val="00DE5B46"/>
    <w:rsid w:val="00E0357D"/>
    <w:rsid w:val="00E24EC2"/>
    <w:rsid w:val="00E268FA"/>
    <w:rsid w:val="00E27A6F"/>
    <w:rsid w:val="00E3578D"/>
    <w:rsid w:val="00E36CA1"/>
    <w:rsid w:val="00E4063C"/>
    <w:rsid w:val="00E51FF6"/>
    <w:rsid w:val="00E645E3"/>
    <w:rsid w:val="00E65D42"/>
    <w:rsid w:val="00E70723"/>
    <w:rsid w:val="00E81266"/>
    <w:rsid w:val="00EB295C"/>
    <w:rsid w:val="00EB4B5C"/>
    <w:rsid w:val="00EB6BC4"/>
    <w:rsid w:val="00ED10C7"/>
    <w:rsid w:val="00EE1819"/>
    <w:rsid w:val="00F03FF8"/>
    <w:rsid w:val="00F22257"/>
    <w:rsid w:val="00F240BB"/>
    <w:rsid w:val="00F25672"/>
    <w:rsid w:val="00F37336"/>
    <w:rsid w:val="00F43B4A"/>
    <w:rsid w:val="00F46724"/>
    <w:rsid w:val="00F4699A"/>
    <w:rsid w:val="00F50A5C"/>
    <w:rsid w:val="00F57FED"/>
    <w:rsid w:val="00F71D6F"/>
    <w:rsid w:val="00F87DF8"/>
    <w:rsid w:val="00F930E5"/>
    <w:rsid w:val="00FA412F"/>
    <w:rsid w:val="00FB53EA"/>
    <w:rsid w:val="00FF3BE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4">
    <w:name w:val="heading 4"/>
    <w:basedOn w:val="Navaden"/>
    <w:next w:val="Navaden"/>
    <w:link w:val="Naslov4Znak"/>
    <w:qFormat/>
    <w:rsid w:val="006D0731"/>
    <w:pPr>
      <w:keepNext/>
      <w:spacing w:before="240" w:after="60" w:line="240" w:lineRule="auto"/>
      <w:jc w:val="both"/>
      <w:outlineLvl w:val="3"/>
    </w:pPr>
    <w:rPr>
      <w:rFonts w:ascii="Times New Roman" w:hAnsi="Times New Roman"/>
      <w:b/>
      <w:bCs/>
      <w:sz w:val="28"/>
      <w:szCs w:val="28"/>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b/>
      <w:sz w:val="22"/>
      <w:szCs w:val="22"/>
      <w:lang w:val="x-none" w:eastAsia="x-none"/>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sz w:val="22"/>
      <w:szCs w:val="22"/>
      <w:lang w:val="x-none" w:eastAsia="x-none"/>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b/>
      <w:sz w:val="22"/>
      <w:szCs w:val="22"/>
      <w:lang w:val="x-none" w:eastAsia="x-none"/>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b/>
      <w:bCs/>
      <w:color w:val="000000"/>
      <w:spacing w:val="40"/>
      <w:sz w:val="22"/>
      <w:szCs w:val="22"/>
      <w:lang w:val="x-none" w:eastAsia="x-none"/>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360" w:hanging="360"/>
      <w:jc w:val="both"/>
      <w:textAlignment w:val="baseline"/>
    </w:pPr>
    <w:rPr>
      <w:sz w:val="22"/>
      <w:szCs w:val="22"/>
      <w:lang w:val="x-none" w:eastAsia="x-none"/>
    </w:rPr>
  </w:style>
  <w:style w:type="character" w:customStyle="1" w:styleId="AlineazatokoZnak">
    <w:name w:val="Alinea za točko Znak"/>
    <w:link w:val="Alineazatoko"/>
    <w:rsid w:val="00CA678E"/>
    <w:rPr>
      <w:rFonts w:ascii="Arial" w:hAnsi="Arial"/>
      <w:sz w:val="22"/>
      <w:szCs w:val="22"/>
      <w:lang w:val="x-none" w:eastAsia="x-none"/>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val="x-none" w:eastAsia="x-none"/>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character" w:styleId="Pripombasklic">
    <w:name w:val="annotation reference"/>
    <w:uiPriority w:val="99"/>
    <w:rsid w:val="00750F88"/>
    <w:rPr>
      <w:sz w:val="16"/>
      <w:szCs w:val="16"/>
    </w:rPr>
  </w:style>
  <w:style w:type="paragraph" w:styleId="Pripombabesedilo">
    <w:name w:val="annotation text"/>
    <w:basedOn w:val="Navaden"/>
    <w:link w:val="PripombabesediloZnak"/>
    <w:uiPriority w:val="99"/>
    <w:rsid w:val="00750F88"/>
    <w:pPr>
      <w:spacing w:line="240" w:lineRule="auto"/>
    </w:pPr>
    <w:rPr>
      <w:rFonts w:ascii="Times New Roman" w:hAnsi="Times New Roman"/>
      <w:szCs w:val="20"/>
      <w:lang w:val="sl-SI" w:eastAsia="sl-SI"/>
    </w:rPr>
  </w:style>
  <w:style w:type="character" w:customStyle="1" w:styleId="PripombabesediloZnak">
    <w:name w:val="Pripomba – besedilo Znak"/>
    <w:basedOn w:val="Privzetapisavaodstavka"/>
    <w:link w:val="Pripombabesedilo"/>
    <w:uiPriority w:val="99"/>
    <w:rsid w:val="00750F88"/>
  </w:style>
  <w:style w:type="paragraph" w:styleId="Besedilooblaka">
    <w:name w:val="Balloon Text"/>
    <w:basedOn w:val="Navaden"/>
    <w:link w:val="BesedilooblakaZnak"/>
    <w:rsid w:val="00750F88"/>
    <w:pPr>
      <w:spacing w:line="240" w:lineRule="auto"/>
    </w:pPr>
    <w:rPr>
      <w:rFonts w:ascii="Tahoma" w:hAnsi="Tahoma"/>
      <w:sz w:val="16"/>
      <w:szCs w:val="16"/>
    </w:rPr>
  </w:style>
  <w:style w:type="character" w:customStyle="1" w:styleId="BesedilooblakaZnak">
    <w:name w:val="Besedilo oblačka Znak"/>
    <w:link w:val="Besedilooblaka"/>
    <w:rsid w:val="00750F88"/>
    <w:rPr>
      <w:rFonts w:ascii="Tahoma" w:hAnsi="Tahoma" w:cs="Tahoma"/>
      <w:sz w:val="16"/>
      <w:szCs w:val="16"/>
      <w:lang w:val="en-US" w:eastAsia="en-US"/>
    </w:rPr>
  </w:style>
  <w:style w:type="character" w:customStyle="1" w:styleId="Naslov4Znak">
    <w:name w:val="Naslov 4 Znak"/>
    <w:link w:val="Naslov4"/>
    <w:rsid w:val="006D0731"/>
    <w:rPr>
      <w:b/>
      <w:bCs/>
      <w:sz w:val="28"/>
      <w:szCs w:val="28"/>
    </w:rPr>
  </w:style>
  <w:style w:type="paragraph" w:styleId="Navadensplet">
    <w:name w:val="Normal (Web)"/>
    <w:basedOn w:val="Navaden"/>
    <w:uiPriority w:val="99"/>
    <w:rsid w:val="006D0731"/>
    <w:pPr>
      <w:spacing w:before="100" w:beforeAutospacing="1" w:after="100" w:afterAutospacing="1" w:line="240" w:lineRule="auto"/>
    </w:pPr>
    <w:rPr>
      <w:rFonts w:ascii="Times New Roman" w:hAnsi="Times New Roman"/>
      <w:sz w:val="24"/>
      <w:lang w:val="sl-SI" w:eastAsia="sl-SI"/>
    </w:rPr>
  </w:style>
  <w:style w:type="paragraph" w:styleId="Napis">
    <w:name w:val="caption"/>
    <w:basedOn w:val="Navaden"/>
    <w:next w:val="Navaden"/>
    <w:qFormat/>
    <w:rsid w:val="006D0731"/>
    <w:pPr>
      <w:spacing w:line="240" w:lineRule="auto"/>
    </w:pPr>
    <w:rPr>
      <w:rFonts w:ascii="Times New Roman" w:hAnsi="Times New Roman"/>
      <w:b/>
      <w:bCs/>
      <w:szCs w:val="20"/>
      <w:lang w:val="sl-SI" w:eastAsia="sl-SI"/>
    </w:rPr>
  </w:style>
  <w:style w:type="paragraph" w:customStyle="1" w:styleId="Odstavek">
    <w:name w:val="Odstavek"/>
    <w:basedOn w:val="Navaden"/>
    <w:link w:val="OdstavekZnak"/>
    <w:qFormat/>
    <w:rsid w:val="006D0731"/>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rsid w:val="006D0731"/>
    <w:rPr>
      <w:rFonts w:ascii="Arial" w:hAnsi="Arial"/>
      <w:sz w:val="22"/>
      <w:szCs w:val="22"/>
      <w:lang w:val="x-none" w:eastAsia="x-none"/>
    </w:rPr>
  </w:style>
  <w:style w:type="paragraph" w:styleId="Odstavekseznama">
    <w:name w:val="List Paragraph"/>
    <w:basedOn w:val="Navaden"/>
    <w:link w:val="OdstavekseznamaZnak"/>
    <w:uiPriority w:val="99"/>
    <w:qFormat/>
    <w:rsid w:val="006D0731"/>
    <w:pPr>
      <w:spacing w:after="200" w:line="276" w:lineRule="auto"/>
      <w:ind w:left="720"/>
      <w:contextualSpacing/>
    </w:pPr>
    <w:rPr>
      <w:rFonts w:ascii="Calibri" w:eastAsia="Calibri" w:hAnsi="Calibri"/>
      <w:sz w:val="22"/>
      <w:szCs w:val="22"/>
      <w:lang w:val="x-none"/>
    </w:rPr>
  </w:style>
  <w:style w:type="character" w:customStyle="1" w:styleId="OdstavekseznamaZnak">
    <w:name w:val="Odstavek seznama Znak"/>
    <w:link w:val="Odstavekseznama"/>
    <w:uiPriority w:val="99"/>
    <w:rsid w:val="006D0731"/>
    <w:rPr>
      <w:rFonts w:ascii="Calibri" w:eastAsia="Calibri" w:hAnsi="Calibri"/>
      <w:sz w:val="22"/>
      <w:szCs w:val="22"/>
      <w:lang w:eastAsia="en-US"/>
    </w:rPr>
  </w:style>
  <w:style w:type="character" w:styleId="SledenaHiperpovezava">
    <w:name w:val="FollowedHyperlink"/>
    <w:basedOn w:val="Privzetapisavaodstavka"/>
    <w:rsid w:val="00097BC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4">
    <w:name w:val="heading 4"/>
    <w:basedOn w:val="Navaden"/>
    <w:next w:val="Navaden"/>
    <w:link w:val="Naslov4Znak"/>
    <w:qFormat/>
    <w:rsid w:val="006D0731"/>
    <w:pPr>
      <w:keepNext/>
      <w:spacing w:before="240" w:after="60" w:line="240" w:lineRule="auto"/>
      <w:jc w:val="both"/>
      <w:outlineLvl w:val="3"/>
    </w:pPr>
    <w:rPr>
      <w:rFonts w:ascii="Times New Roman" w:hAnsi="Times New Roman"/>
      <w:b/>
      <w:bCs/>
      <w:sz w:val="28"/>
      <w:szCs w:val="28"/>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b/>
      <w:sz w:val="22"/>
      <w:szCs w:val="22"/>
      <w:lang w:val="x-none" w:eastAsia="x-none"/>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sz w:val="22"/>
      <w:szCs w:val="22"/>
      <w:lang w:val="x-none" w:eastAsia="x-none"/>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b/>
      <w:sz w:val="22"/>
      <w:szCs w:val="22"/>
      <w:lang w:val="x-none" w:eastAsia="x-none"/>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b/>
      <w:bCs/>
      <w:color w:val="000000"/>
      <w:spacing w:val="40"/>
      <w:sz w:val="22"/>
      <w:szCs w:val="22"/>
      <w:lang w:val="x-none" w:eastAsia="x-none"/>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360" w:hanging="360"/>
      <w:jc w:val="both"/>
      <w:textAlignment w:val="baseline"/>
    </w:pPr>
    <w:rPr>
      <w:sz w:val="22"/>
      <w:szCs w:val="22"/>
      <w:lang w:val="x-none" w:eastAsia="x-none"/>
    </w:rPr>
  </w:style>
  <w:style w:type="character" w:customStyle="1" w:styleId="AlineazatokoZnak">
    <w:name w:val="Alinea za točko Znak"/>
    <w:link w:val="Alineazatoko"/>
    <w:rsid w:val="00CA678E"/>
    <w:rPr>
      <w:rFonts w:ascii="Arial" w:hAnsi="Arial"/>
      <w:sz w:val="22"/>
      <w:szCs w:val="22"/>
      <w:lang w:val="x-none" w:eastAsia="x-none"/>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val="x-none" w:eastAsia="x-none"/>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character" w:styleId="Pripombasklic">
    <w:name w:val="annotation reference"/>
    <w:uiPriority w:val="99"/>
    <w:rsid w:val="00750F88"/>
    <w:rPr>
      <w:sz w:val="16"/>
      <w:szCs w:val="16"/>
    </w:rPr>
  </w:style>
  <w:style w:type="paragraph" w:styleId="Pripombabesedilo">
    <w:name w:val="annotation text"/>
    <w:basedOn w:val="Navaden"/>
    <w:link w:val="PripombabesediloZnak"/>
    <w:uiPriority w:val="99"/>
    <w:rsid w:val="00750F88"/>
    <w:pPr>
      <w:spacing w:line="240" w:lineRule="auto"/>
    </w:pPr>
    <w:rPr>
      <w:rFonts w:ascii="Times New Roman" w:hAnsi="Times New Roman"/>
      <w:szCs w:val="20"/>
      <w:lang w:val="sl-SI" w:eastAsia="sl-SI"/>
    </w:rPr>
  </w:style>
  <w:style w:type="character" w:customStyle="1" w:styleId="PripombabesediloZnak">
    <w:name w:val="Pripomba – besedilo Znak"/>
    <w:basedOn w:val="Privzetapisavaodstavka"/>
    <w:link w:val="Pripombabesedilo"/>
    <w:uiPriority w:val="99"/>
    <w:rsid w:val="00750F88"/>
  </w:style>
  <w:style w:type="paragraph" w:styleId="Besedilooblaka">
    <w:name w:val="Balloon Text"/>
    <w:basedOn w:val="Navaden"/>
    <w:link w:val="BesedilooblakaZnak"/>
    <w:rsid w:val="00750F88"/>
    <w:pPr>
      <w:spacing w:line="240" w:lineRule="auto"/>
    </w:pPr>
    <w:rPr>
      <w:rFonts w:ascii="Tahoma" w:hAnsi="Tahoma"/>
      <w:sz w:val="16"/>
      <w:szCs w:val="16"/>
    </w:rPr>
  </w:style>
  <w:style w:type="character" w:customStyle="1" w:styleId="BesedilooblakaZnak">
    <w:name w:val="Besedilo oblačka Znak"/>
    <w:link w:val="Besedilooblaka"/>
    <w:rsid w:val="00750F88"/>
    <w:rPr>
      <w:rFonts w:ascii="Tahoma" w:hAnsi="Tahoma" w:cs="Tahoma"/>
      <w:sz w:val="16"/>
      <w:szCs w:val="16"/>
      <w:lang w:val="en-US" w:eastAsia="en-US"/>
    </w:rPr>
  </w:style>
  <w:style w:type="character" w:customStyle="1" w:styleId="Naslov4Znak">
    <w:name w:val="Naslov 4 Znak"/>
    <w:link w:val="Naslov4"/>
    <w:rsid w:val="006D0731"/>
    <w:rPr>
      <w:b/>
      <w:bCs/>
      <w:sz w:val="28"/>
      <w:szCs w:val="28"/>
    </w:rPr>
  </w:style>
  <w:style w:type="paragraph" w:styleId="Navadensplet">
    <w:name w:val="Normal (Web)"/>
    <w:basedOn w:val="Navaden"/>
    <w:uiPriority w:val="99"/>
    <w:rsid w:val="006D0731"/>
    <w:pPr>
      <w:spacing w:before="100" w:beforeAutospacing="1" w:after="100" w:afterAutospacing="1" w:line="240" w:lineRule="auto"/>
    </w:pPr>
    <w:rPr>
      <w:rFonts w:ascii="Times New Roman" w:hAnsi="Times New Roman"/>
      <w:sz w:val="24"/>
      <w:lang w:val="sl-SI" w:eastAsia="sl-SI"/>
    </w:rPr>
  </w:style>
  <w:style w:type="paragraph" w:styleId="Napis">
    <w:name w:val="caption"/>
    <w:basedOn w:val="Navaden"/>
    <w:next w:val="Navaden"/>
    <w:qFormat/>
    <w:rsid w:val="006D0731"/>
    <w:pPr>
      <w:spacing w:line="240" w:lineRule="auto"/>
    </w:pPr>
    <w:rPr>
      <w:rFonts w:ascii="Times New Roman" w:hAnsi="Times New Roman"/>
      <w:b/>
      <w:bCs/>
      <w:szCs w:val="20"/>
      <w:lang w:val="sl-SI" w:eastAsia="sl-SI"/>
    </w:rPr>
  </w:style>
  <w:style w:type="paragraph" w:customStyle="1" w:styleId="Odstavek">
    <w:name w:val="Odstavek"/>
    <w:basedOn w:val="Navaden"/>
    <w:link w:val="OdstavekZnak"/>
    <w:qFormat/>
    <w:rsid w:val="006D0731"/>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rsid w:val="006D0731"/>
    <w:rPr>
      <w:rFonts w:ascii="Arial" w:hAnsi="Arial"/>
      <w:sz w:val="22"/>
      <w:szCs w:val="22"/>
      <w:lang w:val="x-none" w:eastAsia="x-none"/>
    </w:rPr>
  </w:style>
  <w:style w:type="paragraph" w:styleId="Odstavekseznama">
    <w:name w:val="List Paragraph"/>
    <w:basedOn w:val="Navaden"/>
    <w:link w:val="OdstavekseznamaZnak"/>
    <w:uiPriority w:val="99"/>
    <w:qFormat/>
    <w:rsid w:val="006D0731"/>
    <w:pPr>
      <w:spacing w:after="200" w:line="276" w:lineRule="auto"/>
      <w:ind w:left="720"/>
      <w:contextualSpacing/>
    </w:pPr>
    <w:rPr>
      <w:rFonts w:ascii="Calibri" w:eastAsia="Calibri" w:hAnsi="Calibri"/>
      <w:sz w:val="22"/>
      <w:szCs w:val="22"/>
      <w:lang w:val="x-none"/>
    </w:rPr>
  </w:style>
  <w:style w:type="character" w:customStyle="1" w:styleId="OdstavekseznamaZnak">
    <w:name w:val="Odstavek seznama Znak"/>
    <w:link w:val="Odstavekseznama"/>
    <w:uiPriority w:val="99"/>
    <w:rsid w:val="006D0731"/>
    <w:rPr>
      <w:rFonts w:ascii="Calibri" w:eastAsia="Calibri" w:hAnsi="Calibri"/>
      <w:sz w:val="22"/>
      <w:szCs w:val="22"/>
      <w:lang w:eastAsia="en-US"/>
    </w:rPr>
  </w:style>
  <w:style w:type="character" w:styleId="SledenaHiperpovezava">
    <w:name w:val="FollowedHyperlink"/>
    <w:basedOn w:val="Privzetapisavaodstavka"/>
    <w:rsid w:val="00097B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19</Pages>
  <Words>6328</Words>
  <Characters>36073</Characters>
  <Application>Microsoft Office Word</Application>
  <DocSecurity>0</DocSecurity>
  <Lines>300</Lines>
  <Paragraphs>84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42317</CharactersWithSpaces>
  <SharedDoc>false</SharedDoc>
  <HLinks>
    <vt:vector size="12" baseType="variant">
      <vt:variant>
        <vt:i4>6619263</vt:i4>
      </vt:variant>
      <vt:variant>
        <vt:i4>3</vt:i4>
      </vt:variant>
      <vt:variant>
        <vt:i4>0</vt:i4>
      </vt:variant>
      <vt:variant>
        <vt:i4>5</vt:i4>
      </vt:variant>
      <vt:variant>
        <vt:lpwstr>http://www.mop.gov.si/si/zakonodaja_in_dokumenti/predpisi_in_dokumenti_v_pripravi_okoljski_predpisi/</vt:lpwstr>
      </vt:variant>
      <vt:variant>
        <vt:lpwstr/>
      </vt: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Natasa.Vodopivec</cp:lastModifiedBy>
  <cp:revision>6</cp:revision>
  <cp:lastPrinted>2016-09-21T12:47:00Z</cp:lastPrinted>
  <dcterms:created xsi:type="dcterms:W3CDTF">2016-10-17T07:27:00Z</dcterms:created>
  <dcterms:modified xsi:type="dcterms:W3CDTF">2016-10-17T13:07:00Z</dcterms:modified>
</cp:coreProperties>
</file>