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331" w:rsidRPr="00E940F6" w:rsidRDefault="006D5331" w:rsidP="006D5331">
      <w:pPr>
        <w:pStyle w:val="Naslov1"/>
        <w:jc w:val="both"/>
        <w:rPr>
          <w:rFonts w:cs="Arial"/>
          <w:b w:val="0"/>
          <w:sz w:val="24"/>
          <w:szCs w:val="24"/>
        </w:rPr>
      </w:pPr>
      <w:bookmarkStart w:id="0" w:name="_Toc469648156"/>
      <w:r w:rsidRPr="00F91DF2">
        <w:rPr>
          <w:rFonts w:cs="Arial"/>
          <w:sz w:val="24"/>
          <w:szCs w:val="24"/>
        </w:rPr>
        <w:t>PRILOGA</w:t>
      </w:r>
      <w:r>
        <w:rPr>
          <w:rFonts w:cs="Arial"/>
          <w:sz w:val="24"/>
          <w:szCs w:val="24"/>
        </w:rPr>
        <w:t xml:space="preserve"> 1</w:t>
      </w:r>
      <w:r w:rsidRPr="00E940F6">
        <w:rPr>
          <w:rFonts w:cs="Arial"/>
          <w:sz w:val="24"/>
          <w:szCs w:val="24"/>
        </w:rPr>
        <w:t>: Opis območja čezmerne onesnaženosti, analiza stanja onesnaženosti, viri onesnaževanja, vpliv virov onesnaže</w:t>
      </w:r>
      <w:r>
        <w:rPr>
          <w:rFonts w:cs="Arial"/>
          <w:sz w:val="24"/>
          <w:szCs w:val="24"/>
        </w:rPr>
        <w:t>vanja</w:t>
      </w:r>
      <w:r w:rsidRPr="00E940F6">
        <w:rPr>
          <w:rFonts w:cs="Arial"/>
          <w:sz w:val="24"/>
          <w:szCs w:val="24"/>
        </w:rPr>
        <w:t xml:space="preserve">, ukrepi za zmanjšanje onesnaženosti, odgovorni organi za izvajanje ukrepov </w:t>
      </w:r>
    </w:p>
    <w:p w:rsidR="006D5331" w:rsidRPr="00E940F6" w:rsidRDefault="006D5331" w:rsidP="006D5331">
      <w:pPr>
        <w:rPr>
          <w:rFonts w:cs="Arial"/>
          <w:szCs w:val="20"/>
          <w:lang w:val="sl-SI"/>
        </w:rPr>
      </w:pPr>
    </w:p>
    <w:p w:rsidR="006D5331" w:rsidRPr="00E940F6" w:rsidRDefault="006D5331" w:rsidP="006D5331">
      <w:pPr>
        <w:rPr>
          <w:rFonts w:cs="Arial"/>
          <w:b/>
          <w:szCs w:val="20"/>
          <w:lang w:val="sl-SI"/>
        </w:rPr>
      </w:pPr>
    </w:p>
    <w:p w:rsidR="006D5331" w:rsidRPr="00E940F6" w:rsidRDefault="006D5331" w:rsidP="00CA198F">
      <w:pPr>
        <w:pStyle w:val="Odstavekseznama"/>
        <w:numPr>
          <w:ilvl w:val="0"/>
          <w:numId w:val="16"/>
        </w:numPr>
        <w:jc w:val="both"/>
        <w:rPr>
          <w:rFonts w:cs="Arial"/>
          <w:b/>
          <w:szCs w:val="20"/>
        </w:rPr>
      </w:pPr>
      <w:r w:rsidRPr="00E940F6">
        <w:rPr>
          <w:rFonts w:cs="Arial"/>
          <w:b/>
          <w:szCs w:val="20"/>
        </w:rPr>
        <w:t xml:space="preserve">Opis območja </w:t>
      </w:r>
      <w:r>
        <w:rPr>
          <w:rFonts w:cs="Arial"/>
          <w:b/>
          <w:szCs w:val="20"/>
        </w:rPr>
        <w:t>čez</w:t>
      </w:r>
      <w:r w:rsidRPr="00E940F6">
        <w:rPr>
          <w:rFonts w:cs="Arial"/>
          <w:b/>
          <w:szCs w:val="20"/>
        </w:rPr>
        <w:t>merne onesnaženosti</w:t>
      </w:r>
    </w:p>
    <w:p w:rsidR="006D5331" w:rsidRPr="00E940F6" w:rsidRDefault="006D5331" w:rsidP="006D5331">
      <w:pPr>
        <w:jc w:val="both"/>
        <w:rPr>
          <w:rFonts w:cs="Arial"/>
          <w:b/>
          <w:szCs w:val="20"/>
          <w:lang w:val="sl-SI"/>
        </w:rPr>
      </w:pPr>
    </w:p>
    <w:p w:rsidR="006D5331" w:rsidRPr="00E940F6" w:rsidRDefault="006D5331" w:rsidP="006D5331">
      <w:pPr>
        <w:jc w:val="both"/>
        <w:rPr>
          <w:rFonts w:cs="Arial"/>
          <w:szCs w:val="20"/>
          <w:lang w:val="sl-SI"/>
        </w:rPr>
      </w:pPr>
      <w:r w:rsidRPr="00E940F6">
        <w:rPr>
          <w:rFonts w:cs="Arial"/>
          <w:szCs w:val="20"/>
          <w:lang w:val="sl-SI"/>
        </w:rPr>
        <w:t>Območje čezmerne onesnaženosti, ki obsega občine Zagorje ob Savi, Trbovlje in Hrastnik, je opredeljeno kot podobmočje SIC_ZS v območju SIC (celinsko območje). Na tem podobmočju so glede na Uredbo o kakovosti zunanjega zraka (Uradni list RS, št 9/11 in 8/15) presežene mejne vrednosti za delce PM</w:t>
      </w:r>
      <w:r w:rsidRPr="00E940F6">
        <w:rPr>
          <w:rFonts w:cs="Arial"/>
          <w:szCs w:val="20"/>
          <w:vertAlign w:val="subscript"/>
          <w:lang w:val="sl-SI"/>
        </w:rPr>
        <w:t>10</w:t>
      </w:r>
      <w:r w:rsidRPr="00E940F6">
        <w:rPr>
          <w:rFonts w:cs="Arial"/>
          <w:szCs w:val="20"/>
          <w:lang w:val="sl-SI"/>
        </w:rPr>
        <w:t xml:space="preserve">, zato je območje uvrščeno v I. stopnjo onesnaženosti. Območje </w:t>
      </w:r>
      <w:r>
        <w:rPr>
          <w:rFonts w:cs="Arial"/>
          <w:szCs w:val="20"/>
          <w:lang w:val="sl-SI"/>
        </w:rPr>
        <w:t>čez</w:t>
      </w:r>
      <w:r w:rsidRPr="00E940F6">
        <w:rPr>
          <w:rFonts w:cs="Arial"/>
          <w:szCs w:val="20"/>
          <w:lang w:val="sl-SI"/>
        </w:rPr>
        <w:t xml:space="preserve">merne onesnaženosti SIC_ZS se nahaja v hribovitem svetu Posavskega hribovja ob reki Savi. Mesta Zagorje ob Savi, Trbovlje in Hrastnik ležijo v ozkih stranskih dolinah reke Save. Doline so slabo prevetrene s pogostimi temperaturnimi inverzijami, kar močno omejuje razredčevanje izpustov. Na območju </w:t>
      </w:r>
      <w:r>
        <w:rPr>
          <w:rFonts w:cs="Arial"/>
          <w:szCs w:val="20"/>
          <w:lang w:val="sl-SI"/>
        </w:rPr>
        <w:t>čez</w:t>
      </w:r>
      <w:r w:rsidRPr="00E940F6">
        <w:rPr>
          <w:rFonts w:cs="Arial"/>
          <w:szCs w:val="20"/>
          <w:lang w:val="sl-SI"/>
        </w:rPr>
        <w:t>merne onesnaženosti, ki obsega 263,5 km</w:t>
      </w:r>
      <w:r w:rsidRPr="00E940F6">
        <w:rPr>
          <w:rFonts w:cs="Arial"/>
          <w:szCs w:val="20"/>
          <w:vertAlign w:val="superscript"/>
          <w:lang w:val="sl-SI"/>
        </w:rPr>
        <w:t>2</w:t>
      </w:r>
      <w:r w:rsidRPr="00E940F6">
        <w:rPr>
          <w:rFonts w:cs="Arial"/>
          <w:szCs w:val="20"/>
          <w:lang w:val="sl-SI"/>
        </w:rPr>
        <w:t xml:space="preserve">, živi približno 45.500 prebivalcev. Največja naselja so Trbovlje, Zagorje ob Savi in Hrastnik. Zasavje je območje z dolgo industrijsko tradicijo, ki je pustila posledice tudi na okolju. Območje čezmerne onesnaženosti z vrisanimi merilnimi mesti, kjer se spremlja onesnaženost zraka v okviru </w:t>
      </w:r>
      <w:r>
        <w:rPr>
          <w:rFonts w:cs="Arial"/>
          <w:szCs w:val="20"/>
          <w:lang w:val="sl-SI"/>
        </w:rPr>
        <w:t>d</w:t>
      </w:r>
      <w:r w:rsidRPr="00E940F6">
        <w:rPr>
          <w:rFonts w:cs="Arial"/>
          <w:szCs w:val="20"/>
          <w:lang w:val="sl-SI"/>
        </w:rPr>
        <w:t>ržavne merilne mreže za spremljanje kakovosti zunanjega zraka, je prikazano na sliki 1. Na merilnem mestu Zagorje se spremljajo ravni SO</w:t>
      </w:r>
      <w:r w:rsidRPr="00E940F6">
        <w:rPr>
          <w:rFonts w:cs="Arial"/>
          <w:szCs w:val="20"/>
          <w:vertAlign w:val="subscript"/>
          <w:lang w:val="sl-SI"/>
        </w:rPr>
        <w:t>2</w:t>
      </w:r>
      <w:r w:rsidRPr="00E940F6">
        <w:rPr>
          <w:rFonts w:cs="Arial"/>
          <w:szCs w:val="20"/>
          <w:lang w:val="sl-SI"/>
        </w:rPr>
        <w:t>, O</w:t>
      </w:r>
      <w:r w:rsidRPr="00E940F6">
        <w:rPr>
          <w:rFonts w:cs="Arial"/>
          <w:szCs w:val="20"/>
          <w:vertAlign w:val="subscript"/>
          <w:lang w:val="sl-SI"/>
        </w:rPr>
        <w:t>3</w:t>
      </w:r>
      <w:r w:rsidRPr="00E940F6">
        <w:rPr>
          <w:rFonts w:cs="Arial"/>
          <w:szCs w:val="20"/>
          <w:lang w:val="sl-SI"/>
        </w:rPr>
        <w:t>, NO</w:t>
      </w:r>
      <w:r w:rsidRPr="00E940F6">
        <w:rPr>
          <w:rFonts w:cs="Arial"/>
          <w:szCs w:val="20"/>
          <w:vertAlign w:val="subscript"/>
          <w:lang w:val="sl-SI"/>
        </w:rPr>
        <w:t>x</w:t>
      </w:r>
      <w:r w:rsidRPr="00E940F6">
        <w:rPr>
          <w:rFonts w:cs="Arial"/>
          <w:szCs w:val="20"/>
          <w:lang w:val="sl-SI"/>
        </w:rPr>
        <w:t xml:space="preserve"> in PM</w:t>
      </w:r>
      <w:r w:rsidRPr="00E940F6">
        <w:rPr>
          <w:rFonts w:cs="Arial"/>
          <w:szCs w:val="20"/>
          <w:vertAlign w:val="subscript"/>
          <w:lang w:val="sl-SI"/>
        </w:rPr>
        <w:t>10</w:t>
      </w:r>
      <w:r w:rsidRPr="00E940F6">
        <w:rPr>
          <w:rFonts w:cs="Arial"/>
          <w:szCs w:val="20"/>
          <w:lang w:val="sl-SI"/>
        </w:rPr>
        <w:t xml:space="preserve">, </w:t>
      </w:r>
      <w:r>
        <w:rPr>
          <w:rFonts w:cs="Arial"/>
          <w:szCs w:val="20"/>
          <w:lang w:val="sl-SI"/>
        </w:rPr>
        <w:t xml:space="preserve">v </w:t>
      </w:r>
      <w:r w:rsidRPr="00E940F6">
        <w:rPr>
          <w:rFonts w:cs="Arial"/>
          <w:szCs w:val="20"/>
          <w:lang w:val="sl-SI"/>
        </w:rPr>
        <w:t>Trbovljah se izvajajo meritve SO</w:t>
      </w:r>
      <w:r w:rsidRPr="00E940F6">
        <w:rPr>
          <w:rFonts w:cs="Arial"/>
          <w:szCs w:val="20"/>
          <w:vertAlign w:val="subscript"/>
          <w:lang w:val="sl-SI"/>
        </w:rPr>
        <w:t>2</w:t>
      </w:r>
      <w:r w:rsidRPr="00E940F6">
        <w:rPr>
          <w:rFonts w:cs="Arial"/>
          <w:szCs w:val="20"/>
          <w:lang w:val="sl-SI"/>
        </w:rPr>
        <w:t>, O</w:t>
      </w:r>
      <w:r w:rsidRPr="00E940F6">
        <w:rPr>
          <w:rFonts w:cs="Arial"/>
          <w:szCs w:val="20"/>
          <w:vertAlign w:val="subscript"/>
          <w:lang w:val="sl-SI"/>
        </w:rPr>
        <w:t>3</w:t>
      </w:r>
      <w:r w:rsidRPr="00E940F6">
        <w:rPr>
          <w:rFonts w:cs="Arial"/>
          <w:szCs w:val="20"/>
          <w:lang w:val="sl-SI"/>
        </w:rPr>
        <w:t>, NO</w:t>
      </w:r>
      <w:r w:rsidRPr="00E940F6">
        <w:rPr>
          <w:rFonts w:cs="Arial"/>
          <w:szCs w:val="20"/>
          <w:vertAlign w:val="subscript"/>
          <w:lang w:val="sl-SI"/>
        </w:rPr>
        <w:t>x</w:t>
      </w:r>
      <w:r w:rsidRPr="00E940F6">
        <w:rPr>
          <w:rFonts w:cs="Arial"/>
          <w:szCs w:val="20"/>
          <w:lang w:val="sl-SI"/>
        </w:rPr>
        <w:t>, PM</w:t>
      </w:r>
      <w:r w:rsidRPr="00E940F6">
        <w:rPr>
          <w:rFonts w:cs="Arial"/>
          <w:szCs w:val="20"/>
          <w:vertAlign w:val="subscript"/>
          <w:lang w:val="sl-SI"/>
        </w:rPr>
        <w:t xml:space="preserve">10 </w:t>
      </w:r>
      <w:r w:rsidRPr="00E940F6">
        <w:rPr>
          <w:rFonts w:cs="Arial"/>
          <w:szCs w:val="20"/>
          <w:lang w:val="sl-SI"/>
        </w:rPr>
        <w:t>in CO, v Hrastniku pa meritve SO</w:t>
      </w:r>
      <w:r w:rsidRPr="00E940F6">
        <w:rPr>
          <w:rFonts w:cs="Arial"/>
          <w:szCs w:val="20"/>
          <w:vertAlign w:val="subscript"/>
          <w:lang w:val="sl-SI"/>
        </w:rPr>
        <w:t>2</w:t>
      </w:r>
      <w:r w:rsidRPr="00E940F6">
        <w:rPr>
          <w:rFonts w:cs="Arial"/>
          <w:szCs w:val="20"/>
          <w:lang w:val="sl-SI"/>
        </w:rPr>
        <w:t>, O</w:t>
      </w:r>
      <w:r w:rsidRPr="00E940F6">
        <w:rPr>
          <w:rFonts w:cs="Arial"/>
          <w:szCs w:val="20"/>
          <w:vertAlign w:val="subscript"/>
          <w:lang w:val="sl-SI"/>
        </w:rPr>
        <w:t>3</w:t>
      </w:r>
      <w:r w:rsidRPr="00E940F6">
        <w:rPr>
          <w:rFonts w:cs="Arial"/>
          <w:szCs w:val="20"/>
          <w:lang w:val="sl-SI"/>
        </w:rPr>
        <w:t xml:space="preserve"> in PM</w:t>
      </w:r>
      <w:r w:rsidRPr="00E940F6">
        <w:rPr>
          <w:rFonts w:cs="Arial"/>
          <w:szCs w:val="20"/>
          <w:vertAlign w:val="subscript"/>
          <w:lang w:val="sl-SI"/>
        </w:rPr>
        <w:t>10</w:t>
      </w:r>
      <w:r w:rsidRPr="00E940F6">
        <w:rPr>
          <w:rFonts w:cs="Arial"/>
          <w:szCs w:val="20"/>
          <w:lang w:val="sl-SI"/>
        </w:rPr>
        <w:t>. Gauss-Kruegerjevi koordinat</w:t>
      </w:r>
      <w:r>
        <w:rPr>
          <w:rFonts w:cs="Arial"/>
          <w:szCs w:val="20"/>
          <w:lang w:val="sl-SI"/>
        </w:rPr>
        <w:t>i</w:t>
      </w:r>
      <w:r w:rsidRPr="00E940F6">
        <w:rPr>
          <w:rFonts w:cs="Arial"/>
          <w:szCs w:val="20"/>
          <w:lang w:val="sl-SI"/>
        </w:rPr>
        <w:t xml:space="preserve"> in tip merilnih mest ter tip območja so podani v preglednici 1.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Preglednica 1: Gauss-Kruegerjevi koordinati in tip merilnih mest ter tip območja na podobmočju SIC_ZS za meriln</w:t>
      </w:r>
      <w:r>
        <w:rPr>
          <w:rFonts w:cs="Arial"/>
          <w:szCs w:val="20"/>
          <w:lang w:val="sl-SI"/>
        </w:rPr>
        <w:t>a</w:t>
      </w:r>
      <w:r w:rsidRPr="00E940F6">
        <w:rPr>
          <w:rFonts w:cs="Arial"/>
          <w:szCs w:val="20"/>
          <w:lang w:val="sl-SI"/>
        </w:rPr>
        <w:t xml:space="preserve"> mest</w:t>
      </w:r>
      <w:r>
        <w:rPr>
          <w:rFonts w:cs="Arial"/>
          <w:szCs w:val="20"/>
          <w:lang w:val="sl-SI"/>
        </w:rPr>
        <w:t>a</w:t>
      </w:r>
      <w:r w:rsidRPr="00E940F6">
        <w:rPr>
          <w:rFonts w:cs="Arial"/>
          <w:szCs w:val="20"/>
          <w:lang w:val="sl-SI"/>
        </w:rPr>
        <w:t xml:space="preserve"> v okviru </w:t>
      </w:r>
      <w:r>
        <w:rPr>
          <w:rFonts w:cs="Arial"/>
          <w:szCs w:val="20"/>
          <w:lang w:val="sl-SI"/>
        </w:rPr>
        <w:t>d</w:t>
      </w:r>
      <w:r w:rsidRPr="00E940F6">
        <w:rPr>
          <w:rFonts w:cs="Arial"/>
          <w:szCs w:val="20"/>
          <w:lang w:val="sl-SI"/>
        </w:rPr>
        <w:t>ržavne merilne mreže za spremljanje kakovosti zunanjega zraka</w:t>
      </w:r>
    </w:p>
    <w:p w:rsidR="006D5331" w:rsidRPr="00E940F6" w:rsidRDefault="006D5331" w:rsidP="006D5331">
      <w:pPr>
        <w:jc w:val="both"/>
        <w:rPr>
          <w:rFonts w:cs="Arial"/>
          <w:szCs w:val="20"/>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345"/>
        <w:gridCol w:w="1346"/>
        <w:gridCol w:w="2283"/>
        <w:gridCol w:w="1686"/>
      </w:tblGrid>
      <w:tr w:rsidR="006D5331" w:rsidRPr="00E940F6" w:rsidTr="00EE312E">
        <w:tc>
          <w:tcPr>
            <w:tcW w:w="2235" w:type="dxa"/>
            <w:shd w:val="clear" w:color="auto" w:fill="auto"/>
          </w:tcPr>
          <w:p w:rsidR="006D5331" w:rsidRPr="00E940F6" w:rsidRDefault="006D5331" w:rsidP="00EE312E">
            <w:pPr>
              <w:jc w:val="both"/>
              <w:rPr>
                <w:rFonts w:cs="Arial"/>
                <w:szCs w:val="20"/>
                <w:lang w:val="sl-SI"/>
              </w:rPr>
            </w:pPr>
            <w:r w:rsidRPr="00E940F6">
              <w:rPr>
                <w:rFonts w:cs="Arial"/>
                <w:szCs w:val="20"/>
                <w:lang w:val="sl-SI"/>
              </w:rPr>
              <w:t>Merilno mesto</w:t>
            </w:r>
          </w:p>
        </w:tc>
        <w:tc>
          <w:tcPr>
            <w:tcW w:w="1417" w:type="dxa"/>
            <w:shd w:val="clear" w:color="auto" w:fill="auto"/>
          </w:tcPr>
          <w:p w:rsidR="006D5331" w:rsidRPr="00E940F6" w:rsidRDefault="006D5331" w:rsidP="00EE312E">
            <w:pPr>
              <w:jc w:val="both"/>
              <w:rPr>
                <w:rFonts w:cs="Arial"/>
                <w:szCs w:val="20"/>
                <w:lang w:val="sl-SI"/>
              </w:rPr>
            </w:pPr>
            <w:r w:rsidRPr="00E940F6">
              <w:rPr>
                <w:rFonts w:cs="Arial"/>
                <w:szCs w:val="20"/>
                <w:lang w:val="sl-SI"/>
              </w:rPr>
              <w:t>GKKy</w:t>
            </w:r>
          </w:p>
        </w:tc>
        <w:tc>
          <w:tcPr>
            <w:tcW w:w="1418" w:type="dxa"/>
            <w:shd w:val="clear" w:color="auto" w:fill="auto"/>
          </w:tcPr>
          <w:p w:rsidR="006D5331" w:rsidRPr="00E940F6" w:rsidRDefault="006D5331" w:rsidP="00EE312E">
            <w:pPr>
              <w:jc w:val="both"/>
              <w:rPr>
                <w:rFonts w:cs="Arial"/>
                <w:szCs w:val="20"/>
                <w:lang w:val="sl-SI"/>
              </w:rPr>
            </w:pPr>
            <w:r w:rsidRPr="00E940F6">
              <w:rPr>
                <w:rFonts w:cs="Arial"/>
                <w:szCs w:val="20"/>
                <w:lang w:val="sl-SI"/>
              </w:rPr>
              <w:t>GKKx</w:t>
            </w:r>
          </w:p>
        </w:tc>
        <w:tc>
          <w:tcPr>
            <w:tcW w:w="2468" w:type="dxa"/>
            <w:shd w:val="clear" w:color="auto" w:fill="auto"/>
          </w:tcPr>
          <w:p w:rsidR="006D5331" w:rsidRPr="00E940F6" w:rsidRDefault="006D5331" w:rsidP="00EE312E">
            <w:pPr>
              <w:jc w:val="both"/>
              <w:rPr>
                <w:rFonts w:cs="Arial"/>
                <w:szCs w:val="20"/>
                <w:lang w:val="sl-SI"/>
              </w:rPr>
            </w:pPr>
            <w:r w:rsidRPr="00E940F6">
              <w:rPr>
                <w:rFonts w:cs="Arial"/>
                <w:szCs w:val="20"/>
                <w:lang w:val="sl-SI"/>
              </w:rPr>
              <w:t>Tip merilnega mesta</w:t>
            </w:r>
          </w:p>
        </w:tc>
        <w:tc>
          <w:tcPr>
            <w:tcW w:w="1750" w:type="dxa"/>
            <w:shd w:val="clear" w:color="auto" w:fill="auto"/>
          </w:tcPr>
          <w:p w:rsidR="006D5331" w:rsidRPr="00E940F6" w:rsidRDefault="006D5331" w:rsidP="00EE312E">
            <w:pPr>
              <w:jc w:val="both"/>
              <w:rPr>
                <w:rFonts w:cs="Arial"/>
                <w:szCs w:val="20"/>
                <w:lang w:val="sl-SI"/>
              </w:rPr>
            </w:pPr>
            <w:r w:rsidRPr="00E940F6">
              <w:rPr>
                <w:rFonts w:cs="Arial"/>
                <w:szCs w:val="20"/>
                <w:lang w:val="sl-SI"/>
              </w:rPr>
              <w:t>Tip območja</w:t>
            </w:r>
          </w:p>
        </w:tc>
      </w:tr>
      <w:tr w:rsidR="006D5331" w:rsidRPr="00E940F6" w:rsidTr="00EE312E">
        <w:tc>
          <w:tcPr>
            <w:tcW w:w="2235" w:type="dxa"/>
            <w:shd w:val="clear" w:color="auto" w:fill="auto"/>
          </w:tcPr>
          <w:p w:rsidR="006D5331" w:rsidRPr="00E940F6" w:rsidRDefault="006D5331" w:rsidP="00EE312E">
            <w:pPr>
              <w:jc w:val="both"/>
              <w:rPr>
                <w:rFonts w:cs="Arial"/>
                <w:szCs w:val="20"/>
                <w:lang w:val="sl-SI"/>
              </w:rPr>
            </w:pPr>
            <w:r w:rsidRPr="00E940F6">
              <w:rPr>
                <w:rFonts w:cs="Arial"/>
                <w:szCs w:val="20"/>
                <w:lang w:val="sl-SI"/>
              </w:rPr>
              <w:t>Zagorje</w:t>
            </w:r>
          </w:p>
        </w:tc>
        <w:tc>
          <w:tcPr>
            <w:tcW w:w="1417" w:type="dxa"/>
            <w:shd w:val="clear" w:color="auto" w:fill="auto"/>
          </w:tcPr>
          <w:p w:rsidR="006D5331" w:rsidRPr="00E940F6" w:rsidRDefault="006D5331" w:rsidP="00EE312E">
            <w:pPr>
              <w:jc w:val="both"/>
              <w:rPr>
                <w:rFonts w:cs="Arial"/>
                <w:szCs w:val="20"/>
                <w:lang w:val="sl-SI"/>
              </w:rPr>
            </w:pPr>
            <w:r w:rsidRPr="00E940F6">
              <w:rPr>
                <w:rFonts w:cs="Arial"/>
                <w:szCs w:val="20"/>
                <w:lang w:val="sl-SI"/>
              </w:rPr>
              <w:t>500070</w:t>
            </w:r>
          </w:p>
        </w:tc>
        <w:tc>
          <w:tcPr>
            <w:tcW w:w="1418" w:type="dxa"/>
            <w:shd w:val="clear" w:color="auto" w:fill="auto"/>
            <w:vAlign w:val="bottom"/>
          </w:tcPr>
          <w:p w:rsidR="006D5331" w:rsidRPr="00E940F6" w:rsidRDefault="006D5331" w:rsidP="00EE312E">
            <w:pPr>
              <w:jc w:val="both"/>
              <w:rPr>
                <w:rFonts w:cs="Arial"/>
                <w:szCs w:val="20"/>
                <w:lang w:val="sl-SI"/>
              </w:rPr>
            </w:pPr>
            <w:r w:rsidRPr="00E940F6">
              <w:rPr>
                <w:rFonts w:cs="Arial"/>
                <w:szCs w:val="20"/>
                <w:lang w:val="sl-SI"/>
              </w:rPr>
              <w:t>109663</w:t>
            </w:r>
          </w:p>
        </w:tc>
        <w:tc>
          <w:tcPr>
            <w:tcW w:w="2468" w:type="dxa"/>
            <w:shd w:val="clear" w:color="auto" w:fill="auto"/>
          </w:tcPr>
          <w:p w:rsidR="006D5331" w:rsidRPr="00E940F6" w:rsidRDefault="006D5331" w:rsidP="00EE312E">
            <w:pPr>
              <w:jc w:val="both"/>
              <w:rPr>
                <w:rFonts w:cs="Arial"/>
                <w:szCs w:val="20"/>
                <w:lang w:val="sl-SI"/>
              </w:rPr>
            </w:pPr>
            <w:r w:rsidRPr="00E940F6">
              <w:rPr>
                <w:rFonts w:cs="Arial"/>
                <w:szCs w:val="20"/>
                <w:lang w:val="sl-SI"/>
              </w:rPr>
              <w:t>prometno</w:t>
            </w:r>
          </w:p>
        </w:tc>
        <w:tc>
          <w:tcPr>
            <w:tcW w:w="1750" w:type="dxa"/>
            <w:shd w:val="clear" w:color="auto" w:fill="auto"/>
          </w:tcPr>
          <w:p w:rsidR="006D5331" w:rsidRPr="00E940F6" w:rsidRDefault="006D5331" w:rsidP="00EE312E">
            <w:pPr>
              <w:jc w:val="both"/>
              <w:rPr>
                <w:rFonts w:cs="Arial"/>
                <w:szCs w:val="20"/>
                <w:lang w:val="sl-SI"/>
              </w:rPr>
            </w:pPr>
            <w:r w:rsidRPr="00E940F6">
              <w:rPr>
                <w:rFonts w:cs="Arial"/>
                <w:szCs w:val="20"/>
                <w:lang w:val="sl-SI"/>
              </w:rPr>
              <w:t>mestno</w:t>
            </w:r>
          </w:p>
        </w:tc>
      </w:tr>
      <w:tr w:rsidR="006D5331" w:rsidRPr="00E940F6" w:rsidTr="00EE312E">
        <w:tc>
          <w:tcPr>
            <w:tcW w:w="2235" w:type="dxa"/>
            <w:shd w:val="clear" w:color="auto" w:fill="auto"/>
          </w:tcPr>
          <w:p w:rsidR="006D5331" w:rsidRPr="00E940F6" w:rsidRDefault="006D5331" w:rsidP="00EE312E">
            <w:pPr>
              <w:jc w:val="both"/>
              <w:rPr>
                <w:rFonts w:cs="Arial"/>
                <w:szCs w:val="20"/>
                <w:lang w:val="sl-SI"/>
              </w:rPr>
            </w:pPr>
            <w:r w:rsidRPr="00E940F6">
              <w:rPr>
                <w:rFonts w:cs="Arial"/>
                <w:szCs w:val="20"/>
                <w:lang w:val="sl-SI"/>
              </w:rPr>
              <w:t>Trbovlje</w:t>
            </w:r>
          </w:p>
        </w:tc>
        <w:tc>
          <w:tcPr>
            <w:tcW w:w="1417" w:type="dxa"/>
            <w:shd w:val="clear" w:color="auto" w:fill="auto"/>
          </w:tcPr>
          <w:p w:rsidR="006D5331" w:rsidRPr="00E940F6" w:rsidRDefault="006D5331" w:rsidP="00EE312E">
            <w:pPr>
              <w:jc w:val="both"/>
              <w:rPr>
                <w:rFonts w:cs="Arial"/>
                <w:szCs w:val="20"/>
                <w:lang w:val="sl-SI"/>
              </w:rPr>
            </w:pPr>
            <w:r w:rsidRPr="00E940F6">
              <w:rPr>
                <w:rFonts w:cs="Arial"/>
                <w:szCs w:val="20"/>
                <w:lang w:val="sl-SI"/>
              </w:rPr>
              <w:t>503116</w:t>
            </w:r>
          </w:p>
        </w:tc>
        <w:tc>
          <w:tcPr>
            <w:tcW w:w="1418" w:type="dxa"/>
            <w:shd w:val="clear" w:color="auto" w:fill="auto"/>
            <w:vAlign w:val="bottom"/>
          </w:tcPr>
          <w:p w:rsidR="006D5331" w:rsidRPr="00E940F6" w:rsidRDefault="006D5331" w:rsidP="00EE312E">
            <w:pPr>
              <w:jc w:val="both"/>
              <w:rPr>
                <w:rFonts w:cs="Arial"/>
                <w:szCs w:val="20"/>
                <w:lang w:val="sl-SI"/>
              </w:rPr>
            </w:pPr>
            <w:r w:rsidRPr="00E940F6">
              <w:rPr>
                <w:rFonts w:cs="Arial"/>
                <w:szCs w:val="20"/>
                <w:lang w:val="sl-SI"/>
              </w:rPr>
              <w:t>110533</w:t>
            </w:r>
          </w:p>
        </w:tc>
        <w:tc>
          <w:tcPr>
            <w:tcW w:w="2468" w:type="dxa"/>
            <w:shd w:val="clear" w:color="auto" w:fill="auto"/>
          </w:tcPr>
          <w:p w:rsidR="006D5331" w:rsidRPr="00E940F6" w:rsidRDefault="006D5331" w:rsidP="00EE312E">
            <w:pPr>
              <w:jc w:val="both"/>
              <w:rPr>
                <w:rFonts w:cs="Arial"/>
                <w:szCs w:val="20"/>
                <w:lang w:val="sl-SI"/>
              </w:rPr>
            </w:pPr>
            <w:r w:rsidRPr="00E940F6">
              <w:rPr>
                <w:rFonts w:cs="Arial"/>
                <w:szCs w:val="20"/>
                <w:lang w:val="sl-SI"/>
              </w:rPr>
              <w:t>ozadje</w:t>
            </w:r>
          </w:p>
        </w:tc>
        <w:tc>
          <w:tcPr>
            <w:tcW w:w="1750" w:type="dxa"/>
            <w:shd w:val="clear" w:color="auto" w:fill="auto"/>
          </w:tcPr>
          <w:p w:rsidR="006D5331" w:rsidRPr="00E940F6" w:rsidRDefault="006D5331" w:rsidP="00EE312E">
            <w:pPr>
              <w:jc w:val="both"/>
              <w:rPr>
                <w:rFonts w:cs="Arial"/>
                <w:szCs w:val="20"/>
                <w:lang w:val="sl-SI"/>
              </w:rPr>
            </w:pPr>
            <w:r w:rsidRPr="00E940F6">
              <w:rPr>
                <w:rFonts w:cs="Arial"/>
                <w:szCs w:val="20"/>
                <w:lang w:val="sl-SI"/>
              </w:rPr>
              <w:t>predmestno</w:t>
            </w:r>
          </w:p>
        </w:tc>
      </w:tr>
      <w:tr w:rsidR="006D5331" w:rsidRPr="00E940F6" w:rsidTr="00EE312E">
        <w:tc>
          <w:tcPr>
            <w:tcW w:w="2235" w:type="dxa"/>
            <w:shd w:val="clear" w:color="auto" w:fill="auto"/>
          </w:tcPr>
          <w:p w:rsidR="006D5331" w:rsidRPr="00E940F6" w:rsidRDefault="006D5331" w:rsidP="00EE312E">
            <w:pPr>
              <w:jc w:val="both"/>
              <w:rPr>
                <w:rFonts w:cs="Arial"/>
                <w:szCs w:val="20"/>
                <w:lang w:val="sl-SI"/>
              </w:rPr>
            </w:pPr>
            <w:r w:rsidRPr="00E940F6">
              <w:rPr>
                <w:rFonts w:cs="Arial"/>
                <w:szCs w:val="20"/>
                <w:lang w:val="sl-SI"/>
              </w:rPr>
              <w:t>Hrastnik</w:t>
            </w:r>
          </w:p>
        </w:tc>
        <w:tc>
          <w:tcPr>
            <w:tcW w:w="1417" w:type="dxa"/>
            <w:shd w:val="clear" w:color="auto" w:fill="auto"/>
          </w:tcPr>
          <w:p w:rsidR="006D5331" w:rsidRPr="00E940F6" w:rsidRDefault="006D5331" w:rsidP="00EE312E">
            <w:pPr>
              <w:jc w:val="both"/>
              <w:rPr>
                <w:rFonts w:cs="Arial"/>
                <w:szCs w:val="20"/>
                <w:lang w:val="sl-SI"/>
              </w:rPr>
            </w:pPr>
            <w:r w:rsidRPr="00E940F6">
              <w:rPr>
                <w:rFonts w:cs="Arial"/>
                <w:szCs w:val="20"/>
                <w:lang w:val="sl-SI"/>
              </w:rPr>
              <w:t>506805</w:t>
            </w:r>
          </w:p>
        </w:tc>
        <w:tc>
          <w:tcPr>
            <w:tcW w:w="1418" w:type="dxa"/>
            <w:shd w:val="clear" w:color="auto" w:fill="auto"/>
            <w:vAlign w:val="bottom"/>
          </w:tcPr>
          <w:p w:rsidR="006D5331" w:rsidRPr="00E940F6" w:rsidRDefault="006D5331" w:rsidP="00EE312E">
            <w:pPr>
              <w:jc w:val="both"/>
              <w:rPr>
                <w:rFonts w:cs="Arial"/>
                <w:szCs w:val="20"/>
                <w:lang w:val="sl-SI"/>
              </w:rPr>
            </w:pPr>
            <w:r w:rsidRPr="00E940F6">
              <w:rPr>
                <w:rFonts w:cs="Arial"/>
                <w:szCs w:val="20"/>
                <w:lang w:val="sl-SI"/>
              </w:rPr>
              <w:t>111089</w:t>
            </w:r>
          </w:p>
        </w:tc>
        <w:tc>
          <w:tcPr>
            <w:tcW w:w="2468" w:type="dxa"/>
            <w:shd w:val="clear" w:color="auto" w:fill="auto"/>
          </w:tcPr>
          <w:p w:rsidR="006D5331" w:rsidRPr="00E940F6" w:rsidRDefault="006D5331" w:rsidP="00EE312E">
            <w:pPr>
              <w:jc w:val="both"/>
              <w:rPr>
                <w:rFonts w:cs="Arial"/>
                <w:szCs w:val="20"/>
                <w:lang w:val="sl-SI"/>
              </w:rPr>
            </w:pPr>
            <w:r w:rsidRPr="00E940F6">
              <w:rPr>
                <w:rFonts w:cs="Arial"/>
                <w:szCs w:val="20"/>
                <w:lang w:val="sl-SI"/>
              </w:rPr>
              <w:t>ozadje</w:t>
            </w:r>
          </w:p>
        </w:tc>
        <w:tc>
          <w:tcPr>
            <w:tcW w:w="1750" w:type="dxa"/>
            <w:shd w:val="clear" w:color="auto" w:fill="auto"/>
          </w:tcPr>
          <w:p w:rsidR="006D5331" w:rsidRPr="00E940F6" w:rsidRDefault="006D5331" w:rsidP="00EE312E">
            <w:pPr>
              <w:jc w:val="both"/>
              <w:rPr>
                <w:rFonts w:cs="Arial"/>
                <w:szCs w:val="20"/>
                <w:lang w:val="sl-SI"/>
              </w:rPr>
            </w:pPr>
            <w:r w:rsidRPr="00E940F6">
              <w:rPr>
                <w:rFonts w:cs="Arial"/>
                <w:szCs w:val="20"/>
                <w:lang w:val="sl-SI"/>
              </w:rPr>
              <w:t>mestno</w:t>
            </w:r>
          </w:p>
        </w:tc>
      </w:tr>
    </w:tbl>
    <w:p w:rsidR="006D5331" w:rsidRPr="00E940F6" w:rsidRDefault="006D5331" w:rsidP="006D5331">
      <w:pPr>
        <w:jc w:val="both"/>
        <w:rPr>
          <w:rFonts w:cs="Arial"/>
          <w:szCs w:val="20"/>
          <w:lang w:val="sl-SI"/>
        </w:rPr>
      </w:pPr>
    </w:p>
    <w:tbl>
      <w:tblPr>
        <w:tblpPr w:leftFromText="141" w:rightFromText="141" w:vertAnchor="text" w:horzAnchor="margin" w:tblpY="94"/>
        <w:tblW w:w="5360" w:type="dxa"/>
        <w:tblCellMar>
          <w:left w:w="70" w:type="dxa"/>
          <w:right w:w="70" w:type="dxa"/>
        </w:tblCellMar>
        <w:tblLook w:val="04A0" w:firstRow="1" w:lastRow="0" w:firstColumn="1" w:lastColumn="0" w:noHBand="0" w:noVBand="1"/>
      </w:tblPr>
      <w:tblGrid>
        <w:gridCol w:w="7071"/>
        <w:gridCol w:w="787"/>
        <w:gridCol w:w="787"/>
      </w:tblGrid>
      <w:tr w:rsidR="006D5331" w:rsidRPr="00E940F6" w:rsidTr="00EE312E">
        <w:trPr>
          <w:trHeight w:val="250"/>
        </w:trPr>
        <w:tc>
          <w:tcPr>
            <w:tcW w:w="344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r>
      <w:tr w:rsidR="006D5331" w:rsidRPr="00E940F6" w:rsidTr="00EE312E">
        <w:trPr>
          <w:trHeight w:val="250"/>
        </w:trPr>
        <w:tc>
          <w:tcPr>
            <w:tcW w:w="344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r>
      <w:tr w:rsidR="006D5331" w:rsidRPr="00E940F6" w:rsidTr="00EE312E">
        <w:trPr>
          <w:trHeight w:val="250"/>
        </w:trPr>
        <w:tc>
          <w:tcPr>
            <w:tcW w:w="344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r w:rsidRPr="00E940F6">
              <w:rPr>
                <w:rFonts w:cs="Arial"/>
                <w:noProof/>
                <w:szCs w:val="20"/>
                <w:lang w:val="sl-SI" w:eastAsia="sl-SI"/>
              </w:rPr>
              <w:lastRenderedPageBreak/>
              <w:drawing>
                <wp:inline distT="0" distB="0" distL="0" distR="0" wp14:anchorId="1E64377C" wp14:editId="05B147A6">
                  <wp:extent cx="5572125" cy="3943350"/>
                  <wp:effectExtent l="0" t="0" r="9525" b="0"/>
                  <wp:docPr id="5" name="Slika 5" descr="Zasa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av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2125" cy="3943350"/>
                          </a:xfrm>
                          <a:prstGeom prst="rect">
                            <a:avLst/>
                          </a:prstGeom>
                          <a:noFill/>
                          <a:ln>
                            <a:noFill/>
                          </a:ln>
                        </pic:spPr>
                      </pic:pic>
                    </a:graphicData>
                  </a:graphic>
                </wp:inline>
              </w:drawing>
            </w: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r>
      <w:tr w:rsidR="006D5331" w:rsidRPr="00E940F6" w:rsidTr="00EE312E">
        <w:trPr>
          <w:trHeight w:val="250"/>
        </w:trPr>
        <w:tc>
          <w:tcPr>
            <w:tcW w:w="344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r>
    </w:tbl>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Slika 1: Območje čezmerne onesnaženosti in lokacije merilnih mest v okviru </w:t>
      </w:r>
      <w:r>
        <w:rPr>
          <w:rFonts w:cs="Arial"/>
          <w:szCs w:val="20"/>
          <w:lang w:val="sl-SI"/>
        </w:rPr>
        <w:t>d</w:t>
      </w:r>
      <w:r w:rsidRPr="00E940F6">
        <w:rPr>
          <w:rFonts w:cs="Arial"/>
          <w:szCs w:val="20"/>
          <w:lang w:val="sl-SI"/>
        </w:rPr>
        <w:t xml:space="preserve">ržavne merilne mreže za spremljanje kakovosti zunanjega zraka </w:t>
      </w:r>
    </w:p>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p>
    <w:p w:rsidR="006D5331" w:rsidRPr="00E940F6" w:rsidRDefault="006D5331" w:rsidP="00CA198F">
      <w:pPr>
        <w:pStyle w:val="Odstavekseznama"/>
        <w:numPr>
          <w:ilvl w:val="0"/>
          <w:numId w:val="16"/>
        </w:numPr>
        <w:jc w:val="both"/>
        <w:rPr>
          <w:rFonts w:cs="Arial"/>
          <w:b/>
          <w:szCs w:val="20"/>
        </w:rPr>
      </w:pPr>
      <w:r w:rsidRPr="00E940F6">
        <w:rPr>
          <w:rFonts w:cs="Arial"/>
          <w:b/>
          <w:szCs w:val="20"/>
        </w:rPr>
        <w:t>Raven onesnaženosti z delci PM</w:t>
      </w:r>
      <w:r w:rsidRPr="00E940F6">
        <w:rPr>
          <w:rFonts w:cs="Arial"/>
          <w:b/>
          <w:szCs w:val="20"/>
          <w:vertAlign w:val="subscript"/>
        </w:rPr>
        <w:t>10</w:t>
      </w:r>
    </w:p>
    <w:p w:rsidR="006D5331" w:rsidRPr="00E940F6" w:rsidRDefault="006D5331" w:rsidP="006D5331">
      <w:pPr>
        <w:jc w:val="both"/>
        <w:rPr>
          <w:rFonts w:cs="Arial"/>
          <w:b/>
          <w:szCs w:val="20"/>
          <w:lang w:val="sl-SI"/>
        </w:rPr>
      </w:pPr>
    </w:p>
    <w:p w:rsidR="006D5331" w:rsidRPr="00E940F6" w:rsidRDefault="006D5331" w:rsidP="006D5331">
      <w:pPr>
        <w:jc w:val="both"/>
        <w:rPr>
          <w:rFonts w:cs="Arial"/>
          <w:szCs w:val="20"/>
          <w:lang w:val="sl-SI"/>
        </w:rPr>
      </w:pPr>
      <w:r w:rsidRPr="00E940F6">
        <w:rPr>
          <w:rFonts w:cs="Arial"/>
          <w:szCs w:val="20"/>
          <w:lang w:val="sl-SI"/>
        </w:rPr>
        <w:t>Za delce PM</w:t>
      </w:r>
      <w:r w:rsidRPr="00E940F6">
        <w:rPr>
          <w:rFonts w:cs="Arial"/>
          <w:szCs w:val="20"/>
          <w:vertAlign w:val="subscript"/>
          <w:lang w:val="sl-SI"/>
        </w:rPr>
        <w:t>10</w:t>
      </w:r>
      <w:r w:rsidRPr="00E940F6">
        <w:rPr>
          <w:rFonts w:cs="Arial"/>
          <w:szCs w:val="20"/>
          <w:lang w:val="sl-SI"/>
        </w:rPr>
        <w:t xml:space="preserve"> so predpisane letne in dnevne mejne vrednosti. Letna mejna vrednost znaša 40 µg/m</w:t>
      </w:r>
      <w:r w:rsidRPr="00E940F6">
        <w:rPr>
          <w:rFonts w:cs="Arial"/>
          <w:szCs w:val="20"/>
          <w:vertAlign w:val="superscript"/>
          <w:lang w:val="sl-SI"/>
        </w:rPr>
        <w:t>3</w:t>
      </w:r>
      <w:r w:rsidRPr="00E940F6">
        <w:rPr>
          <w:rFonts w:cs="Arial"/>
          <w:szCs w:val="20"/>
          <w:lang w:val="sl-SI"/>
        </w:rPr>
        <w:t xml:space="preserve">, dnevna mejna </w:t>
      </w:r>
      <w:r>
        <w:rPr>
          <w:rFonts w:cs="Arial"/>
          <w:szCs w:val="20"/>
          <w:lang w:val="sl-SI"/>
        </w:rPr>
        <w:t xml:space="preserve">vrednost </w:t>
      </w:r>
      <w:r w:rsidRPr="00E940F6">
        <w:rPr>
          <w:rFonts w:cs="Arial"/>
          <w:szCs w:val="20"/>
          <w:lang w:val="sl-SI"/>
        </w:rPr>
        <w:t>pa 50 µg/m</w:t>
      </w:r>
      <w:r w:rsidRPr="00E940F6">
        <w:rPr>
          <w:rFonts w:cs="Arial"/>
          <w:szCs w:val="20"/>
          <w:vertAlign w:val="superscript"/>
          <w:lang w:val="sl-SI"/>
        </w:rPr>
        <w:t>3</w:t>
      </w:r>
      <w:r w:rsidRPr="00E940F6">
        <w:rPr>
          <w:rFonts w:cs="Arial"/>
          <w:szCs w:val="20"/>
          <w:lang w:val="sl-SI"/>
        </w:rPr>
        <w:t xml:space="preserve"> in je lahko presežena največ 35-krat v koledarskem letu. Rezultati meritev ravni onesnaženosti z delci PM</w:t>
      </w:r>
      <w:r w:rsidRPr="00E940F6">
        <w:rPr>
          <w:rFonts w:cs="Arial"/>
          <w:szCs w:val="20"/>
          <w:vertAlign w:val="subscript"/>
          <w:lang w:val="sl-SI"/>
        </w:rPr>
        <w:t>10</w:t>
      </w:r>
      <w:r w:rsidRPr="00E940F6">
        <w:rPr>
          <w:rFonts w:cs="Arial"/>
          <w:szCs w:val="20"/>
          <w:lang w:val="sl-SI"/>
        </w:rPr>
        <w:t xml:space="preserve"> v obdobju </w:t>
      </w:r>
      <w:r>
        <w:rPr>
          <w:rFonts w:cs="Arial"/>
          <w:szCs w:val="20"/>
          <w:lang w:val="sl-SI"/>
        </w:rPr>
        <w:t>o</w:t>
      </w:r>
      <w:r w:rsidRPr="00E940F6">
        <w:rPr>
          <w:rFonts w:cs="Arial"/>
          <w:szCs w:val="20"/>
          <w:lang w:val="sl-SI"/>
        </w:rPr>
        <w:t xml:space="preserve">d 2002 </w:t>
      </w:r>
      <w:r>
        <w:rPr>
          <w:rFonts w:cs="Arial"/>
          <w:szCs w:val="20"/>
          <w:lang w:val="sl-SI"/>
        </w:rPr>
        <w:t>do</w:t>
      </w:r>
      <w:r w:rsidRPr="00E940F6">
        <w:rPr>
          <w:rFonts w:cs="Arial"/>
          <w:szCs w:val="20"/>
          <w:lang w:val="sl-SI"/>
        </w:rPr>
        <w:t xml:space="preserve"> 2015 so prikazani na slikah 2 in 3. Na sliki 2 so prikazane povprečne letne koncentracije delcev, na sliki 3 pa število preseganj dnevne mejne vrednosti v posameznem koledarskem letu. Letna mejna vrednost po letu 2008 na merilnih mestih v Zasavju ni bila presežena. Precej bolj problematična so preseganja dnevne mejne vrednosti, ki so omejena na hladno polovico leta. Najbolj problematični meseci so januar in februar ter november in december. V Zasavju je bilo dovoljeno število preseganj dnevne mejne vrednosti v obdobju </w:t>
      </w:r>
      <w:r>
        <w:rPr>
          <w:rFonts w:cs="Arial"/>
          <w:szCs w:val="20"/>
          <w:lang w:val="sl-SI"/>
        </w:rPr>
        <w:t>o</w:t>
      </w:r>
      <w:r w:rsidRPr="00E940F6">
        <w:rPr>
          <w:rFonts w:cs="Arial"/>
          <w:szCs w:val="20"/>
          <w:lang w:val="sl-SI"/>
        </w:rPr>
        <w:t xml:space="preserve">d 2002 </w:t>
      </w:r>
      <w:r>
        <w:rPr>
          <w:rFonts w:cs="Arial"/>
          <w:szCs w:val="20"/>
          <w:lang w:val="sl-SI"/>
        </w:rPr>
        <w:t>do</w:t>
      </w:r>
      <w:r w:rsidRPr="00E940F6">
        <w:rPr>
          <w:rFonts w:cs="Arial"/>
          <w:szCs w:val="20"/>
          <w:lang w:val="sl-SI"/>
        </w:rPr>
        <w:t xml:space="preserve"> 2015 preseženo vsako leto na merilnem mestu v Zagorju. Podobn</w:t>
      </w:r>
      <w:r>
        <w:rPr>
          <w:rFonts w:cs="Arial"/>
          <w:szCs w:val="20"/>
          <w:lang w:val="sl-SI"/>
        </w:rPr>
        <w:t>o stanje</w:t>
      </w:r>
      <w:r w:rsidRPr="00E940F6">
        <w:rPr>
          <w:rFonts w:cs="Arial"/>
          <w:szCs w:val="20"/>
          <w:lang w:val="sl-SI"/>
        </w:rPr>
        <w:t xml:space="preserve"> je tudi na lokaciji v Trbovljah, kjer je bilo število preseganj manjše od dovoljenega le v letu 2014. Najmanjše število preseganj je zabeleženo v Hrastniku, kjer je bilo dovoljeno število preseganj preseženo le v letu 2011. Trend zmanjševanja koncentracij delcev po letu 2002 je opazen predvsem z vidika letnih povprečnih koncentracij in je posledica zmanjšanja izpustov zaradi izgraditve čistilnih naprav na industrijskih objektih. V zadnjih petih letih so razlike med posameznimi leti predvsem posledica meteoroloških </w:t>
      </w:r>
      <w:r>
        <w:rPr>
          <w:rFonts w:cs="Arial"/>
          <w:szCs w:val="20"/>
          <w:lang w:val="sl-SI"/>
        </w:rPr>
        <w:t>razmer</w:t>
      </w:r>
      <w:r w:rsidRPr="00E940F6">
        <w:rPr>
          <w:rFonts w:cs="Arial"/>
          <w:szCs w:val="20"/>
          <w:lang w:val="sl-SI"/>
        </w:rPr>
        <w:t xml:space="preserve"> v hladni polovici leta. Višje koncentracije delcev in s tem tudi večje število preseganj so povezani z daljšimi obdobji stabilnega vremena, ko v neprevetrenih dolinah in kotlinah nasta</w:t>
      </w:r>
      <w:r>
        <w:rPr>
          <w:rFonts w:cs="Arial"/>
          <w:szCs w:val="20"/>
          <w:lang w:val="sl-SI"/>
        </w:rPr>
        <w:t>jajo</w:t>
      </w:r>
      <w:r w:rsidRPr="00E940F6">
        <w:rPr>
          <w:rFonts w:cs="Arial"/>
          <w:szCs w:val="20"/>
          <w:lang w:val="sl-SI"/>
        </w:rPr>
        <w:t xml:space="preserve"> izrazit</w:t>
      </w:r>
      <w:r>
        <w:rPr>
          <w:rFonts w:cs="Arial"/>
          <w:szCs w:val="20"/>
          <w:lang w:val="sl-SI"/>
        </w:rPr>
        <w:t>i</w:t>
      </w:r>
      <w:r w:rsidRPr="00E940F6">
        <w:rPr>
          <w:rFonts w:cs="Arial"/>
          <w:szCs w:val="20"/>
          <w:lang w:val="sl-SI"/>
        </w:rPr>
        <w:t xml:space="preserve"> temperaturni</w:t>
      </w:r>
      <w:r>
        <w:rPr>
          <w:rFonts w:cs="Arial"/>
          <w:szCs w:val="20"/>
          <w:lang w:val="sl-SI"/>
        </w:rPr>
        <w:t xml:space="preserve"> obrati</w:t>
      </w:r>
      <w:r w:rsidRPr="00E940F6">
        <w:rPr>
          <w:rFonts w:cs="Arial"/>
          <w:szCs w:val="20"/>
          <w:lang w:val="sl-SI"/>
        </w:rPr>
        <w:t xml:space="preserve">. Po drugi strani pa so daljša padavinska obdobja, pogosti prehodi vremenskih front in višje temperature povezani z nižjimi </w:t>
      </w:r>
      <w:r>
        <w:rPr>
          <w:rFonts w:cs="Arial"/>
          <w:szCs w:val="20"/>
          <w:lang w:val="sl-SI"/>
        </w:rPr>
        <w:t>ravnmi</w:t>
      </w:r>
      <w:r w:rsidRPr="00E940F6">
        <w:rPr>
          <w:rFonts w:cs="Arial"/>
          <w:szCs w:val="20"/>
          <w:lang w:val="sl-SI"/>
        </w:rPr>
        <w:t xml:space="preserve"> delcev. Za leti 2011 in 2015 so tako značilna daljša obdobja stabilnega vremena, kar se je </w:t>
      </w:r>
      <w:r>
        <w:rPr>
          <w:rFonts w:cs="Arial"/>
          <w:szCs w:val="20"/>
          <w:lang w:val="sl-SI"/>
        </w:rPr>
        <w:t>pokazalo</w:t>
      </w:r>
      <w:r w:rsidRPr="00E940F6">
        <w:rPr>
          <w:rFonts w:cs="Arial"/>
          <w:szCs w:val="20"/>
          <w:lang w:val="sl-SI"/>
        </w:rPr>
        <w:t xml:space="preserve"> tako na </w:t>
      </w:r>
      <w:r w:rsidRPr="00E940F6">
        <w:rPr>
          <w:rFonts w:cs="Arial"/>
          <w:szCs w:val="20"/>
          <w:lang w:val="sl-SI"/>
        </w:rPr>
        <w:lastRenderedPageBreak/>
        <w:t xml:space="preserve">številu preseganj dnevne mejne </w:t>
      </w:r>
      <w:r w:rsidR="007752C7" w:rsidRPr="00E940F6">
        <w:rPr>
          <w:rFonts w:cs="Arial"/>
          <w:szCs w:val="20"/>
          <w:lang w:val="sl-SI"/>
        </w:rPr>
        <w:t>koncentracij</w:t>
      </w:r>
      <w:r w:rsidR="007752C7">
        <w:rPr>
          <w:rFonts w:cs="Arial"/>
          <w:szCs w:val="20"/>
          <w:lang w:val="sl-SI"/>
        </w:rPr>
        <w:t>e</w:t>
      </w:r>
      <w:r w:rsidR="007752C7" w:rsidRPr="00E940F6">
        <w:rPr>
          <w:rFonts w:cs="Arial"/>
          <w:szCs w:val="20"/>
          <w:lang w:val="sl-SI"/>
        </w:rPr>
        <w:t xml:space="preserve"> </w:t>
      </w:r>
      <w:r w:rsidRPr="00E940F6">
        <w:rPr>
          <w:rFonts w:cs="Arial"/>
          <w:szCs w:val="20"/>
          <w:lang w:val="sl-SI"/>
        </w:rPr>
        <w:t>kot tudi na nekoliko višji povprečni letni koncentraciji.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noProof/>
          <w:szCs w:val="20"/>
          <w:lang w:val="sl-SI" w:eastAsia="sl-SI"/>
        </w:rPr>
        <w:drawing>
          <wp:inline distT="0" distB="0" distL="0" distR="0" wp14:anchorId="7D16563C" wp14:editId="5CF73F12">
            <wp:extent cx="5172075" cy="2581275"/>
            <wp:effectExtent l="0" t="0" r="9525" b="9525"/>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Slika 2: Povprečne letne vrednosti PM</w:t>
      </w:r>
      <w:r w:rsidRPr="00E940F6">
        <w:rPr>
          <w:rFonts w:cs="Arial"/>
          <w:szCs w:val="20"/>
          <w:vertAlign w:val="subscript"/>
          <w:lang w:val="sl-SI"/>
        </w:rPr>
        <w:t>10</w:t>
      </w:r>
      <w:r w:rsidRPr="00E940F6">
        <w:rPr>
          <w:rFonts w:cs="Arial"/>
          <w:szCs w:val="20"/>
          <w:lang w:val="sl-SI"/>
        </w:rPr>
        <w:t xml:space="preserve"> na merilnih mestih v Zasavju</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584742" w:rsidP="006D5331">
      <w:pPr>
        <w:jc w:val="both"/>
        <w:rPr>
          <w:rFonts w:cs="Arial"/>
          <w:szCs w:val="20"/>
          <w:lang w:val="sl-SI"/>
        </w:rPr>
      </w:pPr>
      <w:r>
        <w:rPr>
          <w:noProof/>
          <w:lang w:val="sl-SI" w:eastAsia="sl-SI"/>
        </w:rPr>
        <w:drawing>
          <wp:inline distT="0" distB="0" distL="0" distR="0" wp14:anchorId="143B785F" wp14:editId="48859E64">
            <wp:extent cx="5046345" cy="2582545"/>
            <wp:effectExtent l="0" t="0" r="0" b="0"/>
            <wp:docPr id="6" name="Grafikon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Slika 3: Število preseganj dnevne mejne vrednosti PM</w:t>
      </w:r>
      <w:r w:rsidRPr="00E940F6">
        <w:rPr>
          <w:rFonts w:cs="Arial"/>
          <w:szCs w:val="20"/>
          <w:vertAlign w:val="subscript"/>
          <w:lang w:val="sl-SI"/>
        </w:rPr>
        <w:t>10</w:t>
      </w:r>
      <w:r w:rsidRPr="00E940F6">
        <w:rPr>
          <w:rFonts w:cs="Arial"/>
          <w:szCs w:val="20"/>
          <w:lang w:val="sl-SI"/>
        </w:rPr>
        <w:t xml:space="preserve"> na merilnih mestih v Zasavju</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CA198F">
      <w:pPr>
        <w:pStyle w:val="Odstavekseznama"/>
        <w:numPr>
          <w:ilvl w:val="0"/>
          <w:numId w:val="16"/>
        </w:numPr>
        <w:jc w:val="both"/>
        <w:rPr>
          <w:rFonts w:cs="Arial"/>
          <w:b/>
          <w:szCs w:val="20"/>
        </w:rPr>
      </w:pPr>
      <w:r w:rsidRPr="00E940F6">
        <w:rPr>
          <w:rFonts w:cs="Arial"/>
          <w:b/>
          <w:szCs w:val="20"/>
        </w:rPr>
        <w:t>Viri onesnaževanja</w:t>
      </w:r>
    </w:p>
    <w:p w:rsidR="006D5331" w:rsidRPr="00E940F6" w:rsidRDefault="006D5331" w:rsidP="006D5331">
      <w:pPr>
        <w:jc w:val="both"/>
        <w:rPr>
          <w:rFonts w:cs="Arial"/>
          <w:b/>
          <w:szCs w:val="20"/>
          <w:lang w:val="sl-SI"/>
        </w:rPr>
      </w:pPr>
    </w:p>
    <w:p w:rsidR="006D5331" w:rsidRPr="00E940F6" w:rsidRDefault="006D5331" w:rsidP="006D5331">
      <w:pPr>
        <w:jc w:val="both"/>
        <w:rPr>
          <w:rFonts w:cs="Arial"/>
          <w:szCs w:val="20"/>
          <w:lang w:val="sl-SI"/>
        </w:rPr>
      </w:pPr>
      <w:r w:rsidRPr="00E940F6">
        <w:rPr>
          <w:rFonts w:cs="Arial"/>
          <w:szCs w:val="20"/>
          <w:lang w:val="sl-SI"/>
        </w:rPr>
        <w:t>Izpusti celotnega prahu iz industrijskih virov na območju Zasavja v letu 2014 so prikazani v preglednici 2, primerjava z letom 2011 pa v preglednici 3. Primerjava med letoma 2011 in 2014 kaže, da se je obseg izpustov industrijskih virov v tem obdobju zmanjšal za skoraj 80 %. Pri tem je treb</w:t>
      </w:r>
      <w:r>
        <w:rPr>
          <w:rFonts w:cs="Arial"/>
          <w:szCs w:val="20"/>
          <w:lang w:val="sl-SI"/>
        </w:rPr>
        <w:t>a</w:t>
      </w:r>
      <w:r w:rsidRPr="00E940F6">
        <w:rPr>
          <w:rFonts w:cs="Arial"/>
          <w:szCs w:val="20"/>
          <w:lang w:val="sl-SI"/>
        </w:rPr>
        <w:t xml:space="preserve"> dodati, da dva največja industrijska vira iz leta 2014 (Termoelektrarna Trbovlje</w:t>
      </w:r>
      <w:r>
        <w:rPr>
          <w:rFonts w:cs="Arial"/>
          <w:szCs w:val="20"/>
          <w:lang w:val="sl-SI"/>
        </w:rPr>
        <w:t>,</w:t>
      </w:r>
      <w:r w:rsidRPr="00E940F6">
        <w:rPr>
          <w:rFonts w:cs="Arial"/>
          <w:szCs w:val="20"/>
          <w:lang w:val="sl-SI"/>
        </w:rPr>
        <w:t xml:space="preserve"> d.</w:t>
      </w:r>
      <w:r>
        <w:rPr>
          <w:rFonts w:cs="Arial"/>
          <w:szCs w:val="20"/>
          <w:lang w:val="sl-SI"/>
        </w:rPr>
        <w:t> </w:t>
      </w:r>
      <w:r w:rsidRPr="00E940F6">
        <w:rPr>
          <w:rFonts w:cs="Arial"/>
          <w:szCs w:val="20"/>
          <w:lang w:val="sl-SI"/>
        </w:rPr>
        <w:t>o.</w:t>
      </w:r>
      <w:r>
        <w:rPr>
          <w:rFonts w:cs="Arial"/>
          <w:szCs w:val="20"/>
          <w:lang w:val="sl-SI"/>
        </w:rPr>
        <w:t> </w:t>
      </w:r>
      <w:r w:rsidRPr="00E940F6">
        <w:rPr>
          <w:rFonts w:cs="Arial"/>
          <w:szCs w:val="20"/>
          <w:lang w:val="sl-SI"/>
        </w:rPr>
        <w:t>o.</w:t>
      </w:r>
      <w:r>
        <w:rPr>
          <w:rFonts w:cs="Arial"/>
          <w:szCs w:val="20"/>
          <w:lang w:val="sl-SI"/>
        </w:rPr>
        <w:t>,</w:t>
      </w:r>
      <w:r w:rsidRPr="00E940F6">
        <w:rPr>
          <w:rFonts w:cs="Arial"/>
          <w:szCs w:val="20"/>
          <w:lang w:val="sl-SI"/>
        </w:rPr>
        <w:t xml:space="preserve"> in Lafarge Cement</w:t>
      </w:r>
      <w:r>
        <w:rPr>
          <w:rFonts w:cs="Arial"/>
          <w:szCs w:val="20"/>
          <w:lang w:val="sl-SI"/>
        </w:rPr>
        <w:t>,</w:t>
      </w:r>
      <w:r w:rsidRPr="00E940F6">
        <w:rPr>
          <w:rFonts w:cs="Arial"/>
          <w:szCs w:val="20"/>
          <w:lang w:val="sl-SI"/>
        </w:rPr>
        <w:t xml:space="preserve"> d.</w:t>
      </w:r>
      <w:r>
        <w:rPr>
          <w:rFonts w:cs="Arial"/>
          <w:szCs w:val="20"/>
          <w:lang w:val="sl-SI"/>
        </w:rPr>
        <w:t> </w:t>
      </w:r>
      <w:r w:rsidRPr="00E940F6">
        <w:rPr>
          <w:rFonts w:cs="Arial"/>
          <w:szCs w:val="20"/>
          <w:lang w:val="sl-SI"/>
        </w:rPr>
        <w:t>o.</w:t>
      </w:r>
      <w:r>
        <w:rPr>
          <w:rFonts w:cs="Arial"/>
          <w:szCs w:val="20"/>
          <w:lang w:val="sl-SI"/>
        </w:rPr>
        <w:t> </w:t>
      </w:r>
      <w:r w:rsidRPr="00E940F6">
        <w:rPr>
          <w:rFonts w:cs="Arial"/>
          <w:szCs w:val="20"/>
          <w:lang w:val="sl-SI"/>
        </w:rPr>
        <w:t>o.) nista več aktivna, kar pomeni, da so izpusti zaradi industrije še manjši. Lokacije posameznih večjih industrijskih virov in obremenjenost državnih cest glede na PLDP (</w:t>
      </w:r>
      <w:r>
        <w:rPr>
          <w:rFonts w:cs="Arial"/>
          <w:szCs w:val="20"/>
          <w:lang w:val="sl-SI"/>
        </w:rPr>
        <w:t>p</w:t>
      </w:r>
      <w:r w:rsidRPr="00E940F6">
        <w:rPr>
          <w:rFonts w:cs="Arial"/>
          <w:szCs w:val="20"/>
          <w:lang w:val="sl-SI"/>
        </w:rPr>
        <w:t>ovprečni letni dnevni promet) so prikazane na sliki 4.</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color w:val="000000"/>
          <w:szCs w:val="20"/>
          <w:lang w:val="sl-SI"/>
        </w:rPr>
        <w:t>Preglednica 2: Emisije celotnega prahu iz industrijskih virov na območju Zasavja v letu 2014 (vir: REMIS, Register nepremičnih virov onesnaževanja zraka v Sloveniji)</w:t>
      </w:r>
    </w:p>
    <w:p w:rsidR="006D5331" w:rsidRPr="00E940F6" w:rsidRDefault="006D5331" w:rsidP="006D5331">
      <w:pPr>
        <w:jc w:val="both"/>
        <w:rPr>
          <w:rFonts w:cs="Arial"/>
          <w:szCs w:val="20"/>
          <w:lang w:val="sl-SI"/>
        </w:rPr>
      </w:pPr>
    </w:p>
    <w:tbl>
      <w:tblPr>
        <w:tblW w:w="8926" w:type="dxa"/>
        <w:tblInd w:w="75" w:type="dxa"/>
        <w:tblCellMar>
          <w:left w:w="70" w:type="dxa"/>
          <w:right w:w="70" w:type="dxa"/>
        </w:tblCellMar>
        <w:tblLook w:val="04A0" w:firstRow="1" w:lastRow="0" w:firstColumn="1" w:lastColumn="0" w:noHBand="0" w:noVBand="1"/>
      </w:tblPr>
      <w:tblGrid>
        <w:gridCol w:w="5665"/>
        <w:gridCol w:w="3261"/>
      </w:tblGrid>
      <w:tr w:rsidR="006D5331" w:rsidRPr="001F5A29" w:rsidTr="00EE312E">
        <w:trPr>
          <w:trHeight w:val="250"/>
        </w:trPr>
        <w:tc>
          <w:tcPr>
            <w:tcW w:w="566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Vir</w:t>
            </w:r>
          </w:p>
        </w:tc>
        <w:tc>
          <w:tcPr>
            <w:tcW w:w="3261" w:type="dxa"/>
            <w:tcBorders>
              <w:top w:val="single" w:sz="4" w:space="0" w:color="auto"/>
              <w:left w:val="nil"/>
              <w:bottom w:val="single" w:sz="4" w:space="0" w:color="auto"/>
              <w:right w:val="single" w:sz="4" w:space="0" w:color="auto"/>
            </w:tcBorders>
            <w:shd w:val="clear" w:color="000000" w:fill="99CC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Emisije celotnega prahu (kg/leto)</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TERMOELEKTRARNA TRBOVLJE</w:t>
            </w:r>
            <w:r>
              <w:rPr>
                <w:rFonts w:cs="Arial"/>
                <w:color w:val="000000"/>
                <w:szCs w:val="20"/>
                <w:lang w:val="sl-SI"/>
              </w:rPr>
              <w:t>,</w:t>
            </w:r>
            <w:r w:rsidRPr="00E940F6">
              <w:rPr>
                <w:rFonts w:cs="Arial"/>
                <w:color w:val="000000"/>
                <w:szCs w:val="20"/>
                <w:lang w:val="sl-SI"/>
              </w:rPr>
              <w:t xml:space="preserve"> D.</w:t>
            </w:r>
            <w:r>
              <w:rPr>
                <w:rFonts w:cs="Arial"/>
                <w:color w:val="000000"/>
                <w:szCs w:val="20"/>
                <w:lang w:val="sl-SI"/>
              </w:rPr>
              <w:t> </w:t>
            </w:r>
            <w:r w:rsidRPr="00E940F6">
              <w:rPr>
                <w:rFonts w:cs="Arial"/>
                <w:color w:val="000000"/>
                <w:szCs w:val="20"/>
                <w:lang w:val="sl-SI"/>
              </w:rPr>
              <w:t>O.</w:t>
            </w:r>
            <w:r>
              <w:rPr>
                <w:rFonts w:cs="Arial"/>
                <w:color w:val="000000"/>
                <w:szCs w:val="20"/>
                <w:lang w:val="sl-SI"/>
              </w:rPr>
              <w:t> </w:t>
            </w:r>
            <w:r w:rsidRPr="00E940F6">
              <w:rPr>
                <w:rFonts w:cs="Arial"/>
                <w:color w:val="000000"/>
                <w:szCs w:val="20"/>
                <w:lang w:val="sl-SI"/>
              </w:rPr>
              <w:t>O</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w:t>
            </w:r>
            <w:r w:rsidRPr="00E940F6">
              <w:rPr>
                <w:rFonts w:cs="Arial"/>
                <w:color w:val="000000"/>
                <w:szCs w:val="20"/>
                <w:lang w:val="sl-SI"/>
              </w:rPr>
              <w:t xml:space="preserve"> v likvidaciji</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10</w:t>
            </w:r>
            <w:r>
              <w:rPr>
                <w:rFonts w:cs="Arial"/>
                <w:color w:val="000000"/>
                <w:szCs w:val="20"/>
                <w:lang w:val="sl-SI"/>
              </w:rPr>
              <w:t>.</w:t>
            </w:r>
            <w:r w:rsidRPr="00E940F6">
              <w:rPr>
                <w:rFonts w:cs="Arial"/>
                <w:color w:val="000000"/>
                <w:szCs w:val="20"/>
                <w:lang w:val="sl-SI"/>
              </w:rPr>
              <w:t>897</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Lafarge Cement</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6</w:t>
            </w:r>
            <w:r>
              <w:rPr>
                <w:rFonts w:cs="Arial"/>
                <w:color w:val="000000"/>
                <w:szCs w:val="20"/>
                <w:lang w:val="sl-SI"/>
              </w:rPr>
              <w:t>.</w:t>
            </w:r>
            <w:r w:rsidRPr="00E940F6">
              <w:rPr>
                <w:rFonts w:cs="Arial"/>
                <w:color w:val="000000"/>
                <w:szCs w:val="20"/>
                <w:lang w:val="sl-SI"/>
              </w:rPr>
              <w:t>741</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 xml:space="preserve">IGM ZAGORJE,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3</w:t>
            </w:r>
            <w:r>
              <w:rPr>
                <w:rFonts w:cs="Arial"/>
                <w:color w:val="000000"/>
                <w:szCs w:val="20"/>
                <w:lang w:val="sl-SI"/>
              </w:rPr>
              <w:t>.</w:t>
            </w:r>
            <w:r w:rsidRPr="00E940F6">
              <w:rPr>
                <w:rFonts w:cs="Arial"/>
                <w:color w:val="000000"/>
                <w:szCs w:val="20"/>
                <w:lang w:val="sl-SI"/>
              </w:rPr>
              <w:t>582</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STEKLARNA HRASTNIK</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r w:rsidRPr="00E940F6">
              <w:rPr>
                <w:rFonts w:cs="Arial"/>
                <w:color w:val="000000"/>
                <w:szCs w:val="20"/>
                <w:lang w:val="sl-SI"/>
              </w:rPr>
              <w:t xml:space="preserve"> PE Vitrum</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675</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ETI</w:t>
            </w:r>
            <w:r>
              <w:rPr>
                <w:rFonts w:cs="Arial"/>
                <w:color w:val="000000"/>
                <w:szCs w:val="20"/>
                <w:lang w:val="sl-SI"/>
              </w:rPr>
              <w:t>,</w:t>
            </w:r>
            <w:r w:rsidRPr="00E940F6">
              <w:rPr>
                <w:rFonts w:cs="Arial"/>
                <w:color w:val="000000"/>
                <w:szCs w:val="20"/>
                <w:lang w:val="sl-SI"/>
              </w:rPr>
              <w:t xml:space="preserve"> d.</w:t>
            </w:r>
            <w:r>
              <w:rPr>
                <w:rFonts w:cs="Arial"/>
                <w:color w:val="000000"/>
                <w:szCs w:val="20"/>
                <w:lang w:val="sl-SI"/>
              </w:rPr>
              <w:t> </w:t>
            </w:r>
            <w:r w:rsidRPr="00E940F6">
              <w:rPr>
                <w:rFonts w:cs="Arial"/>
                <w:color w:val="000000"/>
                <w:szCs w:val="20"/>
                <w:lang w:val="sl-SI"/>
              </w:rPr>
              <w:t>d.</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456</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TKI HRASTNIK, d.</w:t>
            </w:r>
            <w:r>
              <w:rPr>
                <w:rFonts w:cs="Arial"/>
                <w:color w:val="000000"/>
                <w:szCs w:val="20"/>
                <w:lang w:val="sl-SI"/>
              </w:rPr>
              <w:t> </w:t>
            </w:r>
            <w:r w:rsidRPr="00E940F6">
              <w:rPr>
                <w:rFonts w:cs="Arial"/>
                <w:color w:val="000000"/>
                <w:szCs w:val="20"/>
                <w:lang w:val="sl-SI"/>
              </w:rPr>
              <w:t>d.</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455</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STEKLARNA HRASTNIK</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r w:rsidRPr="00E940F6">
              <w:rPr>
                <w:rFonts w:cs="Arial"/>
                <w:color w:val="000000"/>
                <w:szCs w:val="20"/>
                <w:lang w:val="sl-SI"/>
              </w:rPr>
              <w:t xml:space="preserve"> PE Special</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247</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 xml:space="preserve">KUM-PLAST, </w:t>
            </w:r>
            <w:r>
              <w:rPr>
                <w:rFonts w:cs="Arial"/>
                <w:color w:val="000000"/>
                <w:szCs w:val="20"/>
                <w:lang w:val="sl-SI"/>
              </w:rPr>
              <w:t>d. o. o.</w:t>
            </w:r>
            <w:r w:rsidRPr="00E940F6">
              <w:rPr>
                <w:rFonts w:cs="Arial"/>
                <w:color w:val="000000"/>
                <w:szCs w:val="20"/>
                <w:lang w:val="sl-SI"/>
              </w:rPr>
              <w:t>, Zagorje ob Savi, PE Kisovec</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246</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 xml:space="preserve">TELKOM, trgovina in storitve,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235</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 xml:space="preserve">BARTEC VARNOST,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51</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JP KOMUNALA TRBOVLJE</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r w:rsidRPr="00E940F6">
              <w:rPr>
                <w:rFonts w:cs="Arial"/>
                <w:color w:val="000000"/>
                <w:szCs w:val="20"/>
                <w:lang w:val="sl-SI"/>
              </w:rPr>
              <w:t xml:space="preserve"> </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50</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PETROL ENERGETIKA</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r w:rsidRPr="00E940F6">
              <w:rPr>
                <w:rFonts w:cs="Arial"/>
                <w:color w:val="000000"/>
                <w:szCs w:val="20"/>
                <w:lang w:val="sl-SI"/>
              </w:rPr>
              <w:t>, PE HRASTNIK</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48</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DOM UPOKOJENCEV FRANC SALAMON Trbovlje</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22</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FORSTEK orodjarstvo, inženiring, trgovina, zastopstvo</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13</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 xml:space="preserve">KOVIT PROJEKTI, projektiranje, izdelava in montaža kovinskih izdelkov,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11</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Pr>
                <w:rFonts w:cs="Arial"/>
                <w:color w:val="000000"/>
                <w:szCs w:val="20"/>
                <w:lang w:val="sl-SI"/>
              </w:rPr>
              <w:t>Drug</w:t>
            </w:r>
            <w:r w:rsidRPr="00E940F6">
              <w:rPr>
                <w:rFonts w:cs="Arial"/>
                <w:color w:val="000000"/>
                <w:szCs w:val="20"/>
                <w:lang w:val="sl-SI"/>
              </w:rPr>
              <w:t>i viri*</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27</w:t>
            </w:r>
          </w:p>
        </w:tc>
      </w:tr>
      <w:tr w:rsidR="006D5331" w:rsidRPr="00E940F6" w:rsidTr="00EE312E">
        <w:trPr>
          <w:trHeight w:val="26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b/>
                <w:bCs/>
                <w:color w:val="000000"/>
                <w:szCs w:val="20"/>
                <w:lang w:val="sl-SI"/>
              </w:rPr>
            </w:pPr>
            <w:r w:rsidRPr="00E940F6">
              <w:rPr>
                <w:rFonts w:cs="Arial"/>
                <w:b/>
                <w:bCs/>
                <w:color w:val="000000"/>
                <w:szCs w:val="20"/>
                <w:lang w:val="sl-SI"/>
              </w:rPr>
              <w:t>Skupaj</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b/>
                <w:bCs/>
                <w:color w:val="000000"/>
                <w:szCs w:val="20"/>
                <w:lang w:val="sl-SI"/>
              </w:rPr>
            </w:pPr>
            <w:r w:rsidRPr="00E940F6">
              <w:rPr>
                <w:rFonts w:cs="Arial"/>
                <w:b/>
                <w:bCs/>
                <w:color w:val="000000"/>
                <w:szCs w:val="20"/>
                <w:lang w:val="sl-SI"/>
              </w:rPr>
              <w:t>23</w:t>
            </w:r>
            <w:r>
              <w:rPr>
                <w:rFonts w:cs="Arial"/>
                <w:b/>
                <w:bCs/>
                <w:color w:val="000000"/>
                <w:szCs w:val="20"/>
                <w:lang w:val="sl-SI"/>
              </w:rPr>
              <w:t>.</w:t>
            </w:r>
            <w:r w:rsidRPr="00E940F6">
              <w:rPr>
                <w:rFonts w:cs="Arial"/>
                <w:b/>
                <w:bCs/>
                <w:color w:val="000000"/>
                <w:szCs w:val="20"/>
                <w:lang w:val="sl-SI"/>
              </w:rPr>
              <w:t>755</w:t>
            </w:r>
          </w:p>
        </w:tc>
      </w:tr>
      <w:tr w:rsidR="006D5331" w:rsidRPr="00E940F6" w:rsidTr="00EE312E">
        <w:trPr>
          <w:trHeight w:val="250"/>
        </w:trPr>
        <w:tc>
          <w:tcPr>
            <w:tcW w:w="5665" w:type="dxa"/>
            <w:tcBorders>
              <w:top w:val="nil"/>
              <w:left w:val="nil"/>
              <w:bottom w:val="nil"/>
              <w:right w:val="nil"/>
            </w:tcBorders>
            <w:shd w:val="clear" w:color="auto" w:fill="auto"/>
            <w:noWrap/>
            <w:vAlign w:val="bottom"/>
            <w:hideMark/>
          </w:tcPr>
          <w:p w:rsidR="006D5331" w:rsidRPr="00E940F6" w:rsidRDefault="006D5331" w:rsidP="00EE312E">
            <w:pPr>
              <w:jc w:val="both"/>
              <w:rPr>
                <w:rFonts w:cs="Arial"/>
                <w:b/>
                <w:bCs/>
                <w:color w:val="000000"/>
                <w:szCs w:val="20"/>
                <w:lang w:val="sl-SI"/>
              </w:rPr>
            </w:pPr>
          </w:p>
        </w:tc>
        <w:tc>
          <w:tcPr>
            <w:tcW w:w="3261" w:type="dxa"/>
            <w:tcBorders>
              <w:top w:val="nil"/>
              <w:left w:val="nil"/>
              <w:bottom w:val="nil"/>
              <w:right w:val="nil"/>
            </w:tcBorders>
            <w:shd w:val="clear" w:color="auto" w:fill="auto"/>
            <w:noWrap/>
            <w:vAlign w:val="bottom"/>
            <w:hideMark/>
          </w:tcPr>
          <w:p w:rsidR="006D5331" w:rsidRPr="00E940F6" w:rsidRDefault="006D5331" w:rsidP="00EE312E">
            <w:pPr>
              <w:jc w:val="both"/>
              <w:rPr>
                <w:rFonts w:cs="Arial"/>
                <w:szCs w:val="20"/>
                <w:lang w:val="sl-SI"/>
              </w:rPr>
            </w:pPr>
          </w:p>
        </w:tc>
      </w:tr>
      <w:tr w:rsidR="006D5331" w:rsidRPr="001F5A29" w:rsidTr="00EE312E">
        <w:trPr>
          <w:trHeight w:val="250"/>
        </w:trPr>
        <w:tc>
          <w:tcPr>
            <w:tcW w:w="5665" w:type="dxa"/>
            <w:tcBorders>
              <w:top w:val="nil"/>
              <w:left w:val="nil"/>
              <w:bottom w:val="nil"/>
              <w:right w:val="nil"/>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w:t>
            </w:r>
            <w:r>
              <w:rPr>
                <w:rFonts w:cs="Arial"/>
                <w:color w:val="000000"/>
                <w:szCs w:val="20"/>
                <w:lang w:val="sl-SI"/>
              </w:rPr>
              <w:t>P</w:t>
            </w:r>
            <w:r w:rsidRPr="00E940F6">
              <w:rPr>
                <w:rFonts w:cs="Arial"/>
                <w:color w:val="000000"/>
                <w:szCs w:val="20"/>
                <w:lang w:val="sl-SI"/>
              </w:rPr>
              <w:t xml:space="preserve">osamezni vir ne presega 10 kg </w:t>
            </w:r>
            <w:r>
              <w:rPr>
                <w:rFonts w:cs="Arial"/>
                <w:color w:val="000000"/>
                <w:szCs w:val="20"/>
                <w:lang w:val="sl-SI"/>
              </w:rPr>
              <w:t xml:space="preserve">izpusta </w:t>
            </w:r>
            <w:r w:rsidRPr="00E940F6">
              <w:rPr>
                <w:rFonts w:cs="Arial"/>
                <w:color w:val="000000"/>
                <w:szCs w:val="20"/>
                <w:lang w:val="sl-SI"/>
              </w:rPr>
              <w:t>na leto</w:t>
            </w:r>
            <w:r>
              <w:rPr>
                <w:rFonts w:cs="Arial"/>
                <w:color w:val="000000"/>
                <w:szCs w:val="20"/>
                <w:lang w:val="sl-SI"/>
              </w:rPr>
              <w:t>.</w:t>
            </w:r>
          </w:p>
        </w:tc>
        <w:tc>
          <w:tcPr>
            <w:tcW w:w="3261" w:type="dxa"/>
            <w:tcBorders>
              <w:top w:val="nil"/>
              <w:left w:val="nil"/>
              <w:bottom w:val="nil"/>
              <w:right w:val="nil"/>
            </w:tcBorders>
            <w:shd w:val="clear" w:color="auto" w:fill="auto"/>
            <w:noWrap/>
            <w:vAlign w:val="bottom"/>
            <w:hideMark/>
          </w:tcPr>
          <w:p w:rsidR="006D5331" w:rsidRPr="00E940F6" w:rsidRDefault="006D5331" w:rsidP="00EE312E">
            <w:pPr>
              <w:jc w:val="both"/>
              <w:rPr>
                <w:rFonts w:cs="Arial"/>
                <w:color w:val="000000"/>
                <w:szCs w:val="20"/>
                <w:lang w:val="sl-SI"/>
              </w:rPr>
            </w:pPr>
          </w:p>
        </w:tc>
      </w:tr>
    </w:tbl>
    <w:p w:rsidR="006D5331" w:rsidRPr="00E940F6" w:rsidRDefault="006D5331" w:rsidP="006D5331">
      <w:pPr>
        <w:jc w:val="both"/>
        <w:rPr>
          <w:rFonts w:cs="Arial"/>
          <w:b/>
          <w:szCs w:val="20"/>
          <w:lang w:val="sl-SI"/>
        </w:rPr>
      </w:pPr>
    </w:p>
    <w:p w:rsidR="006D5331" w:rsidRPr="00E940F6" w:rsidRDefault="006D5331" w:rsidP="006D5331">
      <w:pPr>
        <w:jc w:val="both"/>
        <w:rPr>
          <w:rFonts w:cs="Arial"/>
          <w:color w:val="000000"/>
          <w:szCs w:val="20"/>
          <w:lang w:val="sl-SI"/>
        </w:rPr>
      </w:pPr>
      <w:r w:rsidRPr="00E940F6">
        <w:rPr>
          <w:rFonts w:cs="Arial"/>
          <w:color w:val="000000"/>
          <w:szCs w:val="20"/>
          <w:lang w:val="sl-SI"/>
        </w:rPr>
        <w:t>Preglednica 3: Emisije celotnega prahu iz industrijskih virov na območju Zasavja v letih 2011 in 2014</w:t>
      </w:r>
    </w:p>
    <w:p w:rsidR="006D5331" w:rsidRPr="00E940F6" w:rsidRDefault="006D5331" w:rsidP="006D5331">
      <w:pPr>
        <w:jc w:val="both"/>
        <w:rPr>
          <w:rFonts w:cs="Arial"/>
          <w:b/>
          <w:szCs w:val="20"/>
          <w:lang w:val="sl-SI"/>
        </w:rPr>
      </w:pPr>
    </w:p>
    <w:tbl>
      <w:tblPr>
        <w:tblW w:w="4680" w:type="dxa"/>
        <w:tblInd w:w="75" w:type="dxa"/>
        <w:tblCellMar>
          <w:left w:w="70" w:type="dxa"/>
          <w:right w:w="70" w:type="dxa"/>
        </w:tblCellMar>
        <w:tblLook w:val="04A0" w:firstRow="1" w:lastRow="0" w:firstColumn="1" w:lastColumn="0" w:noHBand="0" w:noVBand="1"/>
      </w:tblPr>
      <w:tblGrid>
        <w:gridCol w:w="1380"/>
        <w:gridCol w:w="3300"/>
      </w:tblGrid>
      <w:tr w:rsidR="006D5331" w:rsidRPr="001F5A29" w:rsidTr="00EE312E">
        <w:trPr>
          <w:trHeight w:val="250"/>
        </w:trPr>
        <w:tc>
          <w:tcPr>
            <w:tcW w:w="13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Leto</w:t>
            </w:r>
          </w:p>
        </w:tc>
        <w:tc>
          <w:tcPr>
            <w:tcW w:w="3300" w:type="dxa"/>
            <w:tcBorders>
              <w:top w:val="single" w:sz="4" w:space="0" w:color="auto"/>
              <w:left w:val="nil"/>
              <w:bottom w:val="single" w:sz="4" w:space="0" w:color="auto"/>
              <w:right w:val="single" w:sz="4" w:space="0" w:color="auto"/>
            </w:tcBorders>
            <w:shd w:val="clear" w:color="000000" w:fill="99CC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Emisije celotnega prahu (kg/leto)</w:t>
            </w:r>
          </w:p>
        </w:tc>
      </w:tr>
      <w:tr w:rsidR="006D5331" w:rsidRPr="00E940F6" w:rsidTr="00EE312E">
        <w:trPr>
          <w:trHeight w:val="250"/>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2011</w:t>
            </w:r>
          </w:p>
        </w:tc>
        <w:tc>
          <w:tcPr>
            <w:tcW w:w="3300" w:type="dxa"/>
            <w:tcBorders>
              <w:top w:val="nil"/>
              <w:left w:val="nil"/>
              <w:bottom w:val="single" w:sz="4" w:space="0" w:color="auto"/>
              <w:right w:val="single" w:sz="4" w:space="0" w:color="auto"/>
            </w:tcBorders>
            <w:shd w:val="clear" w:color="000000" w:fill="FFFF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112</w:t>
            </w:r>
            <w:r>
              <w:rPr>
                <w:rFonts w:cs="Arial"/>
                <w:color w:val="000000"/>
                <w:szCs w:val="20"/>
                <w:lang w:val="sl-SI"/>
              </w:rPr>
              <w:t>.</w:t>
            </w:r>
            <w:r w:rsidRPr="00E940F6">
              <w:rPr>
                <w:rFonts w:cs="Arial"/>
                <w:color w:val="000000"/>
                <w:szCs w:val="20"/>
                <w:lang w:val="sl-SI"/>
              </w:rPr>
              <w:t>308</w:t>
            </w:r>
          </w:p>
        </w:tc>
      </w:tr>
      <w:tr w:rsidR="006D5331" w:rsidRPr="00E940F6" w:rsidTr="00EE312E">
        <w:trPr>
          <w:trHeight w:val="250"/>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2014</w:t>
            </w:r>
          </w:p>
        </w:tc>
        <w:tc>
          <w:tcPr>
            <w:tcW w:w="3300" w:type="dxa"/>
            <w:tcBorders>
              <w:top w:val="nil"/>
              <w:left w:val="nil"/>
              <w:bottom w:val="single" w:sz="4" w:space="0" w:color="auto"/>
              <w:right w:val="single" w:sz="4" w:space="0" w:color="auto"/>
            </w:tcBorders>
            <w:shd w:val="clear" w:color="000000" w:fill="FFFF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23</w:t>
            </w:r>
            <w:r>
              <w:rPr>
                <w:rFonts w:cs="Arial"/>
                <w:color w:val="000000"/>
                <w:szCs w:val="20"/>
                <w:lang w:val="sl-SI"/>
              </w:rPr>
              <w:t>.</w:t>
            </w:r>
            <w:r w:rsidRPr="00E940F6">
              <w:rPr>
                <w:rFonts w:cs="Arial"/>
                <w:color w:val="000000"/>
                <w:szCs w:val="20"/>
                <w:lang w:val="sl-SI"/>
              </w:rPr>
              <w:t>755</w:t>
            </w:r>
          </w:p>
        </w:tc>
      </w:tr>
    </w:tbl>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r w:rsidRPr="00E940F6">
        <w:rPr>
          <w:rFonts w:cs="Arial"/>
          <w:b/>
          <w:noProof/>
          <w:szCs w:val="20"/>
          <w:lang w:val="sl-SI" w:eastAsia="sl-SI"/>
        </w:rPr>
        <w:lastRenderedPageBreak/>
        <w:drawing>
          <wp:inline distT="0" distB="0" distL="0" distR="0" wp14:anchorId="491A3FEA" wp14:editId="0F12C8D4">
            <wp:extent cx="5991225" cy="4229100"/>
            <wp:effectExtent l="0" t="0" r="9525" b="0"/>
            <wp:docPr id="2" name="Slika 2" descr="Zasa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savj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1225" cy="4229100"/>
                    </a:xfrm>
                    <a:prstGeom prst="rect">
                      <a:avLst/>
                    </a:prstGeom>
                    <a:noFill/>
                    <a:ln>
                      <a:noFill/>
                    </a:ln>
                  </pic:spPr>
                </pic:pic>
              </a:graphicData>
            </a:graphic>
          </wp:inline>
        </w:drawing>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Slika 4: Lokacije posameznih virov emisij celotnega prahu na območju Zasavja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Na območju Zasavja je bilo na merilnih mestih Zagorje in Trbovlje izvedeno vzorčenje z</w:t>
      </w:r>
      <w:r>
        <w:rPr>
          <w:rFonts w:cs="Arial"/>
          <w:szCs w:val="20"/>
          <w:lang w:val="sl-SI"/>
        </w:rPr>
        <w:t xml:space="preserve">aradi </w:t>
      </w:r>
      <w:r w:rsidRPr="00E940F6">
        <w:rPr>
          <w:rFonts w:cs="Arial"/>
          <w:szCs w:val="20"/>
          <w:lang w:val="sl-SI"/>
        </w:rPr>
        <w:t xml:space="preserve">določitve virov </w:t>
      </w:r>
      <w:r>
        <w:rPr>
          <w:rFonts w:cs="Arial"/>
          <w:szCs w:val="20"/>
          <w:lang w:val="sl-SI"/>
        </w:rPr>
        <w:t>z uporabo</w:t>
      </w:r>
      <w:r w:rsidRPr="00E940F6">
        <w:rPr>
          <w:rFonts w:cs="Arial"/>
          <w:szCs w:val="20"/>
          <w:lang w:val="sl-SI"/>
        </w:rPr>
        <w:t xml:space="preserve"> receptorskega modeliranja. Na merilnem mestu Zagorje je vzorčenje potekalo v posameznih obdobjih 2008/2009, v Trbovljah pa v posameznih obdobjih 2011/2012. V Zagorju so bili najpomembnejši viri povezani s prometom, izgorevanjem lesne biomase, resuspenzijo in sekundarnimi anorganskimi delci. V Trbovljah je bil</w:t>
      </w:r>
      <w:r>
        <w:rPr>
          <w:rFonts w:cs="Arial"/>
          <w:szCs w:val="20"/>
          <w:lang w:val="sl-SI"/>
        </w:rPr>
        <w:t>o</w:t>
      </w:r>
      <w:r w:rsidRPr="00E940F6">
        <w:rPr>
          <w:rFonts w:cs="Arial"/>
          <w:szCs w:val="20"/>
          <w:lang w:val="sl-SI"/>
        </w:rPr>
        <w:t xml:space="preserve"> s</w:t>
      </w:r>
      <w:r>
        <w:rPr>
          <w:rFonts w:cs="Arial"/>
          <w:szCs w:val="20"/>
          <w:lang w:val="sl-SI"/>
        </w:rPr>
        <w:t>tanje</w:t>
      </w:r>
      <w:r w:rsidRPr="00E940F6">
        <w:rPr>
          <w:rFonts w:cs="Arial"/>
          <w:szCs w:val="20"/>
          <w:lang w:val="sl-SI"/>
        </w:rPr>
        <w:t xml:space="preserve"> podobn</w:t>
      </w:r>
      <w:r>
        <w:rPr>
          <w:rFonts w:cs="Arial"/>
          <w:szCs w:val="20"/>
          <w:lang w:val="sl-SI"/>
        </w:rPr>
        <w:t>o</w:t>
      </w:r>
      <w:r w:rsidRPr="00E940F6">
        <w:rPr>
          <w:rFonts w:cs="Arial"/>
          <w:szCs w:val="20"/>
          <w:lang w:val="sl-SI"/>
        </w:rPr>
        <w:t>. V primerjavi z Zagorjem pa je bil v Trbovljah precej bolj izražen vir</w:t>
      </w:r>
      <w:r>
        <w:rPr>
          <w:rFonts w:cs="Arial"/>
          <w:szCs w:val="20"/>
          <w:lang w:val="sl-SI"/>
        </w:rPr>
        <w:t>,</w:t>
      </w:r>
      <w:r w:rsidRPr="00E940F6">
        <w:rPr>
          <w:rFonts w:cs="Arial"/>
          <w:szCs w:val="20"/>
          <w:lang w:val="sl-SI"/>
        </w:rPr>
        <w:t xml:space="preserve"> povezan z industrijo. Glede na dejstvo, da je na območju Zasavja v zadnjem obdobju prenehalo delova</w:t>
      </w:r>
      <w:r>
        <w:rPr>
          <w:rFonts w:cs="Arial"/>
          <w:szCs w:val="20"/>
          <w:lang w:val="sl-SI"/>
        </w:rPr>
        <w:t>ti</w:t>
      </w:r>
      <w:r w:rsidRPr="00E940F6">
        <w:rPr>
          <w:rFonts w:cs="Arial"/>
          <w:szCs w:val="20"/>
          <w:lang w:val="sl-SI"/>
        </w:rPr>
        <w:t xml:space="preserve"> več večjih industrijskih subjektov (predvsem Termoelektrarna Trbovlje in Lafarge Cement), ponoven preračun ni smiseln. Za </w:t>
      </w:r>
      <w:r>
        <w:rPr>
          <w:rFonts w:cs="Arial"/>
          <w:szCs w:val="20"/>
          <w:lang w:val="sl-SI"/>
        </w:rPr>
        <w:t>ustrezne</w:t>
      </w:r>
      <w:r w:rsidRPr="00E940F6">
        <w:rPr>
          <w:rFonts w:cs="Arial"/>
          <w:szCs w:val="20"/>
          <w:lang w:val="sl-SI"/>
        </w:rPr>
        <w:t xml:space="preserve"> podatke, ki se nanašajo na aktualno stanje, je treb</w:t>
      </w:r>
      <w:r>
        <w:rPr>
          <w:rFonts w:cs="Arial"/>
          <w:szCs w:val="20"/>
          <w:lang w:val="sl-SI"/>
        </w:rPr>
        <w:t>a</w:t>
      </w:r>
      <w:r w:rsidRPr="00E940F6">
        <w:rPr>
          <w:rFonts w:cs="Arial"/>
          <w:szCs w:val="20"/>
          <w:lang w:val="sl-SI"/>
        </w:rPr>
        <w:t xml:space="preserve"> vzorčenje</w:t>
      </w:r>
      <w:r>
        <w:rPr>
          <w:rFonts w:cs="Arial"/>
          <w:szCs w:val="20"/>
          <w:lang w:val="sl-SI"/>
        </w:rPr>
        <w:t xml:space="preserve"> ponoviti</w:t>
      </w:r>
      <w:r w:rsidRPr="00E940F6">
        <w:rPr>
          <w:rFonts w:cs="Arial"/>
          <w:szCs w:val="20"/>
          <w:lang w:val="sl-SI"/>
        </w:rPr>
        <w:t>.</w:t>
      </w:r>
    </w:p>
    <w:p w:rsidR="006D5331" w:rsidRDefault="006D5331" w:rsidP="006D5331">
      <w:pPr>
        <w:jc w:val="both"/>
        <w:rPr>
          <w:rFonts w:cs="Arial"/>
          <w:b/>
          <w:i/>
          <w:szCs w:val="20"/>
          <w:lang w:val="sl-SI"/>
        </w:rPr>
      </w:pPr>
    </w:p>
    <w:p w:rsidR="007B5D6E" w:rsidRPr="00E940F6" w:rsidRDefault="007B5D6E" w:rsidP="006D5331">
      <w:pPr>
        <w:jc w:val="both"/>
        <w:rPr>
          <w:rFonts w:cs="Arial"/>
          <w:b/>
          <w:i/>
          <w:szCs w:val="20"/>
          <w:lang w:val="sl-SI"/>
        </w:rPr>
      </w:pPr>
    </w:p>
    <w:p w:rsidR="006D5331" w:rsidRPr="00E940F6" w:rsidRDefault="006D5331" w:rsidP="006D5331">
      <w:pPr>
        <w:jc w:val="both"/>
        <w:rPr>
          <w:rFonts w:cs="Arial"/>
          <w:b/>
          <w:i/>
          <w:szCs w:val="20"/>
          <w:lang w:val="sl-SI"/>
        </w:rPr>
      </w:pPr>
      <w:r w:rsidRPr="00E940F6">
        <w:rPr>
          <w:rFonts w:cs="Arial"/>
          <w:b/>
          <w:i/>
          <w:szCs w:val="20"/>
          <w:lang w:val="sl-SI"/>
        </w:rPr>
        <w:t>4 Ukrepi za zmanjšanje onesnaženosti in odgovorni organi za izvajanje ukrepov</w:t>
      </w:r>
    </w:p>
    <w:p w:rsidR="006D5331" w:rsidRPr="00E940F6" w:rsidRDefault="006D5331" w:rsidP="006D5331">
      <w:pPr>
        <w:jc w:val="both"/>
        <w:rPr>
          <w:rFonts w:cs="Arial"/>
          <w:b/>
          <w:i/>
          <w:szCs w:val="20"/>
          <w:lang w:val="sl-SI"/>
        </w:rPr>
      </w:pPr>
    </w:p>
    <w:p w:rsidR="006D5331" w:rsidRPr="00E940F6" w:rsidRDefault="006D5331" w:rsidP="006D5331">
      <w:pPr>
        <w:jc w:val="both"/>
        <w:rPr>
          <w:rFonts w:cs="Arial"/>
          <w:b/>
          <w:i/>
          <w:szCs w:val="20"/>
          <w:lang w:val="sl-SI"/>
        </w:rPr>
      </w:pPr>
    </w:p>
    <w:p w:rsidR="006D5331" w:rsidRPr="00E940F6" w:rsidRDefault="006D5331" w:rsidP="006D5331">
      <w:pPr>
        <w:jc w:val="both"/>
        <w:rPr>
          <w:rFonts w:cs="Arial"/>
          <w:b/>
          <w:i/>
          <w:szCs w:val="20"/>
          <w:lang w:val="sl-SI"/>
        </w:rPr>
      </w:pPr>
      <w:r w:rsidRPr="00E940F6">
        <w:rPr>
          <w:rFonts w:cs="Arial"/>
          <w:b/>
          <w:i/>
          <w:szCs w:val="20"/>
          <w:lang w:val="sl-SI"/>
        </w:rPr>
        <w:t>Cilj</w:t>
      </w:r>
      <w:r>
        <w:rPr>
          <w:rFonts w:cs="Arial"/>
          <w:b/>
          <w:i/>
          <w:szCs w:val="20"/>
          <w:lang w:val="sl-SI"/>
        </w:rPr>
        <w:t>i</w:t>
      </w:r>
      <w:r w:rsidRPr="00E940F6">
        <w:rPr>
          <w:rFonts w:cs="Arial"/>
          <w:b/>
          <w:i/>
          <w:szCs w:val="20"/>
          <w:lang w:val="sl-SI"/>
        </w:rPr>
        <w:t xml:space="preserve"> ukrepov za zmanjšanje onesnaženosti zraka so usmerjeni </w:t>
      </w:r>
      <w:r>
        <w:rPr>
          <w:rFonts w:cs="Arial"/>
          <w:b/>
          <w:i/>
          <w:szCs w:val="20"/>
          <w:lang w:val="sl-SI"/>
        </w:rPr>
        <w:t>k</w:t>
      </w:r>
      <w:r w:rsidRPr="00E940F6">
        <w:rPr>
          <w:rFonts w:cs="Arial"/>
          <w:b/>
          <w:i/>
          <w:szCs w:val="20"/>
          <w:lang w:val="sl-SI"/>
        </w:rPr>
        <w:t xml:space="preserve"> zmanjševanj</w:t>
      </w:r>
      <w:r>
        <w:rPr>
          <w:rFonts w:cs="Arial"/>
          <w:b/>
          <w:i/>
          <w:szCs w:val="20"/>
          <w:lang w:val="sl-SI"/>
        </w:rPr>
        <w:t>u</w:t>
      </w:r>
      <w:r w:rsidRPr="00E940F6">
        <w:rPr>
          <w:rFonts w:cs="Arial"/>
          <w:b/>
          <w:i/>
          <w:szCs w:val="20"/>
          <w:lang w:val="sl-SI"/>
        </w:rPr>
        <w:t xml:space="preserve"> emisij zaradi ogrevanja stavb (URE in OVE </w:t>
      </w:r>
      <w:r>
        <w:rPr>
          <w:rFonts w:cs="Arial"/>
          <w:b/>
          <w:i/>
          <w:szCs w:val="20"/>
          <w:lang w:val="sl-SI"/>
        </w:rPr>
        <w:t>ter</w:t>
      </w:r>
      <w:r w:rsidRPr="00E940F6">
        <w:rPr>
          <w:rFonts w:cs="Arial"/>
          <w:b/>
          <w:i/>
          <w:szCs w:val="20"/>
          <w:lang w:val="sl-SI"/>
        </w:rPr>
        <w:t xml:space="preserve"> odmik od </w:t>
      </w:r>
      <w:r>
        <w:rPr>
          <w:rFonts w:cs="Arial"/>
          <w:b/>
          <w:i/>
          <w:szCs w:val="20"/>
          <w:lang w:val="sl-SI"/>
        </w:rPr>
        <w:t xml:space="preserve">in zmanjšanje </w:t>
      </w:r>
      <w:r w:rsidRPr="00E940F6">
        <w:rPr>
          <w:rFonts w:cs="Arial"/>
          <w:b/>
          <w:i/>
          <w:szCs w:val="20"/>
          <w:lang w:val="sl-SI"/>
        </w:rPr>
        <w:t>uporabe</w:t>
      </w:r>
      <w:r>
        <w:rPr>
          <w:rFonts w:cs="Arial"/>
          <w:b/>
          <w:i/>
          <w:szCs w:val="20"/>
          <w:lang w:val="sl-SI"/>
        </w:rPr>
        <w:t xml:space="preserve"> </w:t>
      </w:r>
      <w:r w:rsidRPr="00E940F6">
        <w:rPr>
          <w:rFonts w:cs="Arial"/>
          <w:b/>
          <w:i/>
          <w:szCs w:val="20"/>
          <w:lang w:val="sl-SI"/>
        </w:rPr>
        <w:t xml:space="preserve">fosilnih goriv) in emisij prometa. Del ukrepov, ki ne zahtevajo velikih finančnih </w:t>
      </w:r>
      <w:r>
        <w:rPr>
          <w:rFonts w:cs="Arial"/>
          <w:b/>
          <w:i/>
          <w:szCs w:val="20"/>
          <w:lang w:val="sl-SI"/>
        </w:rPr>
        <w:t>sredste</w:t>
      </w:r>
      <w:r w:rsidRPr="00E940F6">
        <w:rPr>
          <w:rFonts w:cs="Arial"/>
          <w:b/>
          <w:i/>
          <w:szCs w:val="20"/>
          <w:lang w:val="sl-SI"/>
        </w:rPr>
        <w:t xml:space="preserve">v, je </w:t>
      </w:r>
      <w:r>
        <w:rPr>
          <w:rFonts w:cs="Arial"/>
          <w:b/>
          <w:i/>
          <w:szCs w:val="20"/>
          <w:lang w:val="sl-SI"/>
        </w:rPr>
        <w:t>namen</w:t>
      </w:r>
      <w:r w:rsidRPr="00E940F6">
        <w:rPr>
          <w:rFonts w:cs="Arial"/>
          <w:b/>
          <w:i/>
          <w:szCs w:val="20"/>
          <w:lang w:val="sl-SI"/>
        </w:rPr>
        <w:t xml:space="preserve">jenih </w:t>
      </w:r>
      <w:r>
        <w:rPr>
          <w:rFonts w:cs="Arial"/>
          <w:b/>
          <w:i/>
          <w:szCs w:val="20"/>
          <w:lang w:val="sl-SI"/>
        </w:rPr>
        <w:t>za</w:t>
      </w:r>
      <w:r w:rsidRPr="00E940F6">
        <w:rPr>
          <w:rFonts w:cs="Arial"/>
          <w:b/>
          <w:i/>
          <w:szCs w:val="20"/>
          <w:lang w:val="sl-SI"/>
        </w:rPr>
        <w:t xml:space="preserve"> promocijo, komuniciranje, ozaveščanje, informiranje ciljnih javnosti in </w:t>
      </w:r>
      <w:r>
        <w:rPr>
          <w:rFonts w:cs="Arial"/>
          <w:b/>
          <w:i/>
          <w:szCs w:val="20"/>
          <w:lang w:val="sl-SI"/>
        </w:rPr>
        <w:t>z</w:t>
      </w:r>
      <w:r w:rsidRPr="00E940F6">
        <w:rPr>
          <w:rFonts w:cs="Arial"/>
          <w:b/>
          <w:i/>
          <w:szCs w:val="20"/>
          <w:lang w:val="sl-SI"/>
        </w:rPr>
        <w:t>a pr</w:t>
      </w:r>
      <w:r>
        <w:rPr>
          <w:rFonts w:cs="Arial"/>
          <w:b/>
          <w:i/>
          <w:szCs w:val="20"/>
          <w:lang w:val="sl-SI"/>
        </w:rPr>
        <w:t>ikaz</w:t>
      </w:r>
      <w:r w:rsidRPr="00E940F6">
        <w:rPr>
          <w:rFonts w:cs="Arial"/>
          <w:b/>
          <w:i/>
          <w:szCs w:val="20"/>
          <w:lang w:val="sl-SI"/>
        </w:rPr>
        <w:t xml:space="preserve"> dobrih praks</w:t>
      </w:r>
      <w:r>
        <w:rPr>
          <w:rFonts w:cs="Arial"/>
          <w:b/>
          <w:i/>
          <w:szCs w:val="20"/>
          <w:lang w:val="sl-SI"/>
        </w:rPr>
        <w:t>,</w:t>
      </w:r>
      <w:r w:rsidRPr="00E940F6">
        <w:rPr>
          <w:rFonts w:cs="Arial"/>
          <w:b/>
          <w:i/>
          <w:szCs w:val="20"/>
          <w:lang w:val="sl-SI"/>
        </w:rPr>
        <w:t xml:space="preserve"> </w:t>
      </w:r>
      <w:r>
        <w:rPr>
          <w:rFonts w:cs="Arial"/>
          <w:b/>
          <w:i/>
          <w:szCs w:val="20"/>
          <w:lang w:val="sl-SI"/>
        </w:rPr>
        <w:t xml:space="preserve">ti ukrepi pa </w:t>
      </w:r>
      <w:r w:rsidRPr="00E940F6">
        <w:rPr>
          <w:rFonts w:cs="Arial"/>
          <w:b/>
          <w:i/>
          <w:szCs w:val="20"/>
          <w:lang w:val="sl-SI"/>
        </w:rPr>
        <w:t xml:space="preserve">so enakovredni tistim, ki zahtevajo </w:t>
      </w:r>
      <w:r>
        <w:rPr>
          <w:rFonts w:cs="Arial"/>
          <w:b/>
          <w:i/>
          <w:szCs w:val="20"/>
          <w:lang w:val="sl-SI"/>
        </w:rPr>
        <w:t>precejšnja</w:t>
      </w:r>
      <w:r w:rsidRPr="00E940F6">
        <w:rPr>
          <w:rFonts w:cs="Arial"/>
          <w:b/>
          <w:i/>
          <w:szCs w:val="20"/>
          <w:lang w:val="sl-SI"/>
        </w:rPr>
        <w:t xml:space="preserve"> finančna sredstva.  </w:t>
      </w:r>
    </w:p>
    <w:p w:rsidR="006D5331" w:rsidRPr="00E940F6" w:rsidRDefault="006D5331" w:rsidP="006D5331">
      <w:pPr>
        <w:jc w:val="both"/>
        <w:rPr>
          <w:rFonts w:cs="Arial"/>
          <w:b/>
          <w:i/>
          <w:szCs w:val="20"/>
          <w:lang w:val="sl-SI"/>
        </w:rPr>
      </w:pPr>
    </w:p>
    <w:p w:rsidR="006D5331" w:rsidRDefault="006D5331" w:rsidP="006D5331">
      <w:pPr>
        <w:jc w:val="both"/>
        <w:rPr>
          <w:rFonts w:cs="Arial"/>
          <w:b/>
          <w:i/>
          <w:szCs w:val="20"/>
          <w:lang w:val="sl-SI"/>
        </w:rPr>
      </w:pPr>
    </w:p>
    <w:p w:rsidR="007B5D6E" w:rsidRDefault="007B5D6E" w:rsidP="006D5331">
      <w:pPr>
        <w:jc w:val="both"/>
        <w:rPr>
          <w:rFonts w:cs="Arial"/>
          <w:b/>
          <w:i/>
          <w:szCs w:val="20"/>
          <w:lang w:val="sl-SI"/>
        </w:rPr>
      </w:pPr>
    </w:p>
    <w:p w:rsidR="007B5D6E" w:rsidRPr="00E940F6" w:rsidRDefault="007B5D6E" w:rsidP="006D5331">
      <w:pPr>
        <w:jc w:val="both"/>
        <w:rPr>
          <w:rFonts w:cs="Arial"/>
          <w:b/>
          <w:i/>
          <w:szCs w:val="20"/>
          <w:lang w:val="sl-SI"/>
        </w:rPr>
      </w:pPr>
    </w:p>
    <w:p w:rsidR="006D5331" w:rsidRPr="00E940F6" w:rsidRDefault="006D5331" w:rsidP="006D5331">
      <w:pPr>
        <w:jc w:val="both"/>
        <w:rPr>
          <w:rFonts w:cs="Arial"/>
          <w:b/>
          <w:i/>
          <w:szCs w:val="20"/>
          <w:lang w:val="sl-SI"/>
        </w:rPr>
      </w:pPr>
    </w:p>
    <w:p w:rsidR="006D5331" w:rsidRPr="00E940F6" w:rsidRDefault="006D5331" w:rsidP="006D5331">
      <w:pPr>
        <w:jc w:val="both"/>
        <w:rPr>
          <w:rFonts w:cs="Arial"/>
          <w:b/>
          <w:szCs w:val="20"/>
          <w:lang w:val="sl-SI"/>
        </w:rPr>
      </w:pPr>
      <w:r w:rsidRPr="00E940F6">
        <w:rPr>
          <w:rFonts w:cs="Arial"/>
          <w:b/>
          <w:szCs w:val="20"/>
          <w:lang w:val="sl-SI"/>
        </w:rPr>
        <w:lastRenderedPageBreak/>
        <w:t xml:space="preserve">4.1 Ukrepi </w:t>
      </w:r>
      <w:r>
        <w:rPr>
          <w:rFonts w:cs="Arial"/>
          <w:b/>
          <w:szCs w:val="20"/>
          <w:lang w:val="sl-SI"/>
        </w:rPr>
        <w:t>z</w:t>
      </w:r>
      <w:r w:rsidRPr="00E940F6">
        <w:rPr>
          <w:rFonts w:cs="Arial"/>
          <w:b/>
          <w:szCs w:val="20"/>
          <w:lang w:val="sl-SI"/>
        </w:rPr>
        <w:t>a spodbujanj</w:t>
      </w:r>
      <w:r>
        <w:rPr>
          <w:rFonts w:cs="Arial"/>
          <w:b/>
          <w:szCs w:val="20"/>
          <w:lang w:val="sl-SI"/>
        </w:rPr>
        <w:t>e</w:t>
      </w:r>
      <w:r w:rsidRPr="00E940F6">
        <w:rPr>
          <w:rFonts w:cs="Arial"/>
          <w:b/>
          <w:szCs w:val="20"/>
          <w:lang w:val="sl-SI"/>
        </w:rPr>
        <w:t xml:space="preserve"> učinkovite rabe energije in obnovljivih virov energije </w:t>
      </w:r>
    </w:p>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r>
        <w:rPr>
          <w:rFonts w:cs="Arial"/>
          <w:b/>
          <w:szCs w:val="20"/>
          <w:lang w:val="sl-SI"/>
        </w:rPr>
        <w:t>Temeljni</w:t>
      </w:r>
      <w:r w:rsidRPr="00E940F6">
        <w:rPr>
          <w:rFonts w:cs="Arial"/>
          <w:b/>
          <w:szCs w:val="20"/>
          <w:lang w:val="sl-SI"/>
        </w:rPr>
        <w:t xml:space="preserve"> cilj pri načrtovanju ukrepov glede ogrevanja stavb je zmanjšanje po</w:t>
      </w:r>
      <w:r>
        <w:rPr>
          <w:rFonts w:cs="Arial"/>
          <w:b/>
          <w:szCs w:val="20"/>
          <w:lang w:val="sl-SI"/>
        </w:rPr>
        <w:t>rabe</w:t>
      </w:r>
      <w:r w:rsidRPr="00E940F6">
        <w:rPr>
          <w:rFonts w:cs="Arial"/>
          <w:b/>
          <w:szCs w:val="20"/>
          <w:lang w:val="sl-SI"/>
        </w:rPr>
        <w:t xml:space="preserve"> toplotn</w:t>
      </w:r>
      <w:r>
        <w:rPr>
          <w:rFonts w:cs="Arial"/>
          <w:b/>
          <w:szCs w:val="20"/>
          <w:lang w:val="sl-SI"/>
        </w:rPr>
        <w:t>e</w:t>
      </w:r>
      <w:r w:rsidRPr="00E940F6">
        <w:rPr>
          <w:rFonts w:cs="Arial"/>
          <w:b/>
          <w:szCs w:val="20"/>
          <w:lang w:val="sl-SI"/>
        </w:rPr>
        <w:t xml:space="preserve"> energij</w:t>
      </w:r>
      <w:r>
        <w:rPr>
          <w:rFonts w:cs="Arial"/>
          <w:b/>
          <w:szCs w:val="20"/>
          <w:lang w:val="sl-SI"/>
        </w:rPr>
        <w:t>e</w:t>
      </w:r>
      <w:r w:rsidRPr="00E940F6">
        <w:rPr>
          <w:rFonts w:cs="Arial"/>
          <w:b/>
          <w:szCs w:val="20"/>
          <w:lang w:val="sl-SI"/>
        </w:rPr>
        <w:t xml:space="preserve">. V naslednjem koraku so ukrepi usmerjeni </w:t>
      </w:r>
      <w:r>
        <w:rPr>
          <w:rFonts w:cs="Arial"/>
          <w:b/>
          <w:szCs w:val="20"/>
          <w:lang w:val="sl-SI"/>
        </w:rPr>
        <w:t>k</w:t>
      </w:r>
      <w:r w:rsidRPr="00E940F6">
        <w:rPr>
          <w:rFonts w:cs="Arial"/>
          <w:b/>
          <w:szCs w:val="20"/>
          <w:lang w:val="sl-SI"/>
        </w:rPr>
        <w:t xml:space="preserve"> spodbujanj</w:t>
      </w:r>
      <w:r>
        <w:rPr>
          <w:rFonts w:cs="Arial"/>
          <w:b/>
          <w:szCs w:val="20"/>
          <w:lang w:val="sl-SI"/>
        </w:rPr>
        <w:t>u</w:t>
      </w:r>
      <w:r w:rsidRPr="00E940F6">
        <w:rPr>
          <w:rFonts w:cs="Arial"/>
          <w:b/>
          <w:szCs w:val="20"/>
          <w:lang w:val="sl-SI"/>
        </w:rPr>
        <w:t xml:space="preserve"> ogrevanja stavb z daljinskim ogrevanjem</w:t>
      </w:r>
      <w:r>
        <w:rPr>
          <w:rFonts w:cs="Arial"/>
          <w:b/>
          <w:szCs w:val="20"/>
          <w:lang w:val="sl-SI"/>
        </w:rPr>
        <w:t>,</w:t>
      </w:r>
      <w:r w:rsidRPr="00E940F6">
        <w:rPr>
          <w:rFonts w:cs="Arial"/>
          <w:b/>
          <w:szCs w:val="20"/>
          <w:lang w:val="sl-SI"/>
        </w:rPr>
        <w:t xml:space="preserve"> prednostno z OVE, ki ima zlasti na območju Zasavja izredno pomembno vlogo za izboljšanje kakovosti zraka, vključno z DOLB</w:t>
      </w:r>
      <w:r>
        <w:rPr>
          <w:rFonts w:cs="Arial"/>
          <w:b/>
          <w:szCs w:val="20"/>
          <w:lang w:val="sl-SI"/>
        </w:rPr>
        <w:t>,</w:t>
      </w:r>
      <w:r w:rsidRPr="00E940F6">
        <w:rPr>
          <w:rFonts w:cs="Arial"/>
          <w:b/>
          <w:szCs w:val="20"/>
          <w:lang w:val="sl-SI"/>
        </w:rPr>
        <w:t xml:space="preserve"> ter </w:t>
      </w:r>
      <w:r>
        <w:rPr>
          <w:rFonts w:cs="Arial"/>
          <w:b/>
          <w:szCs w:val="20"/>
          <w:lang w:val="sl-SI"/>
        </w:rPr>
        <w:t xml:space="preserve">k spodbujanju </w:t>
      </w:r>
      <w:r w:rsidRPr="00E940F6">
        <w:rPr>
          <w:rFonts w:cs="Arial"/>
          <w:b/>
          <w:szCs w:val="20"/>
          <w:lang w:val="sl-SI"/>
        </w:rPr>
        <w:t>ogrevanja s plinom na zgoščenih območjih poselitve. Na preostalem delu nezgoščene poselitve so ukrepi usmerjeni k spodbujanju zamenjave zastarelih malih kurilnih naprav z novimi ali s toplotnimi črpalkami</w:t>
      </w:r>
      <w:r>
        <w:rPr>
          <w:rFonts w:cs="Arial"/>
          <w:b/>
          <w:szCs w:val="20"/>
          <w:lang w:val="sl-SI"/>
        </w:rPr>
        <w:t>,</w:t>
      </w:r>
      <w:r w:rsidRPr="00E940F6">
        <w:rPr>
          <w:rFonts w:cs="Arial"/>
          <w:b/>
          <w:szCs w:val="20"/>
          <w:lang w:val="sl-SI"/>
        </w:rPr>
        <w:t xml:space="preserve"> ozaveščanj</w:t>
      </w:r>
      <w:r>
        <w:rPr>
          <w:rFonts w:cs="Arial"/>
          <w:b/>
          <w:szCs w:val="20"/>
          <w:lang w:val="sl-SI"/>
        </w:rPr>
        <w:t>u o tej problematiki</w:t>
      </w:r>
      <w:r w:rsidRPr="00E940F6">
        <w:rPr>
          <w:rFonts w:cs="Arial"/>
          <w:b/>
          <w:szCs w:val="20"/>
          <w:lang w:val="sl-SI"/>
        </w:rPr>
        <w:t xml:space="preserve"> ter </w:t>
      </w:r>
      <w:r>
        <w:rPr>
          <w:rFonts w:cs="Arial"/>
          <w:b/>
          <w:szCs w:val="20"/>
          <w:lang w:val="sl-SI"/>
        </w:rPr>
        <w:t>k seznanjanju</w:t>
      </w:r>
      <w:r w:rsidRPr="00E940F6">
        <w:rPr>
          <w:rFonts w:cs="Arial"/>
          <w:b/>
          <w:szCs w:val="20"/>
          <w:lang w:val="sl-SI"/>
        </w:rPr>
        <w:t xml:space="preserve"> uporabnikov teh naprav </w:t>
      </w:r>
      <w:r>
        <w:rPr>
          <w:rFonts w:cs="Arial"/>
          <w:b/>
          <w:szCs w:val="20"/>
          <w:lang w:val="sl-SI"/>
        </w:rPr>
        <w:t>s</w:t>
      </w:r>
      <w:r w:rsidRPr="00E940F6">
        <w:rPr>
          <w:rFonts w:cs="Arial"/>
          <w:b/>
          <w:szCs w:val="20"/>
          <w:lang w:val="sl-SI"/>
        </w:rPr>
        <w:t xml:space="preserve"> </w:t>
      </w:r>
      <w:r>
        <w:rPr>
          <w:rFonts w:cs="Arial"/>
          <w:b/>
          <w:szCs w:val="20"/>
          <w:lang w:val="sl-SI"/>
        </w:rPr>
        <w:t xml:space="preserve">takim </w:t>
      </w:r>
      <w:r w:rsidRPr="00E940F6">
        <w:rPr>
          <w:rFonts w:cs="Arial"/>
          <w:b/>
          <w:szCs w:val="20"/>
          <w:lang w:val="sl-SI"/>
        </w:rPr>
        <w:t>način</w:t>
      </w:r>
      <w:r>
        <w:rPr>
          <w:rFonts w:cs="Arial"/>
          <w:b/>
          <w:szCs w:val="20"/>
          <w:lang w:val="sl-SI"/>
        </w:rPr>
        <w:t>om njihovega</w:t>
      </w:r>
      <w:r w:rsidRPr="00E940F6">
        <w:rPr>
          <w:rFonts w:cs="Arial"/>
          <w:b/>
          <w:szCs w:val="20"/>
          <w:lang w:val="sl-SI"/>
        </w:rPr>
        <w:t xml:space="preserve"> upravljanja, ki povzroča čim manjš</w:t>
      </w:r>
      <w:r>
        <w:rPr>
          <w:rFonts w:cs="Arial"/>
          <w:b/>
          <w:szCs w:val="20"/>
          <w:lang w:val="sl-SI"/>
        </w:rPr>
        <w:t>i</w:t>
      </w:r>
      <w:r w:rsidRPr="00E940F6">
        <w:rPr>
          <w:rFonts w:cs="Arial"/>
          <w:b/>
          <w:szCs w:val="20"/>
          <w:lang w:val="sl-SI"/>
        </w:rPr>
        <w:t xml:space="preserve"> izpust delcev.</w:t>
      </w:r>
    </w:p>
    <w:p w:rsidR="006D5331" w:rsidRPr="00E940F6" w:rsidRDefault="006D5331" w:rsidP="006D5331">
      <w:pPr>
        <w:jc w:val="both"/>
        <w:rPr>
          <w:rFonts w:cs="Arial"/>
          <w:szCs w:val="20"/>
          <w:u w:val="single"/>
          <w:lang w:val="sl-SI"/>
        </w:rPr>
      </w:pPr>
    </w:p>
    <w:p w:rsidR="006D5331" w:rsidRPr="00E940F6" w:rsidRDefault="006D5331" w:rsidP="006D5331">
      <w:pPr>
        <w:jc w:val="both"/>
        <w:rPr>
          <w:rFonts w:cs="Arial"/>
          <w:szCs w:val="20"/>
          <w:u w:val="single"/>
          <w:lang w:val="sl-SI"/>
        </w:rPr>
      </w:pPr>
    </w:p>
    <w:p w:rsidR="006D5331" w:rsidRPr="00E940F6" w:rsidRDefault="006D5331" w:rsidP="006D5331">
      <w:pPr>
        <w:jc w:val="both"/>
        <w:rPr>
          <w:rFonts w:cs="Arial"/>
          <w:b/>
          <w:i/>
          <w:szCs w:val="20"/>
          <w:lang w:val="sl-SI"/>
        </w:rPr>
      </w:pPr>
      <w:r w:rsidRPr="00E940F6">
        <w:rPr>
          <w:rFonts w:cs="Arial"/>
          <w:b/>
          <w:i/>
          <w:szCs w:val="20"/>
          <w:lang w:val="sl-SI"/>
        </w:rPr>
        <w:t xml:space="preserve">4.1.1 Daljinsko ogrevanje </w:t>
      </w: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4.1.1.1 Vzdrževanje sistema daljinskega ogrevanja, njegova optimizacija in povečevanje njegove učinkovitosti ter proučitev možnosti odjema iz sistema daljinskega ogrevanja z geotermaln</w:t>
      </w:r>
      <w:r>
        <w:rPr>
          <w:rFonts w:cs="Arial"/>
          <w:i/>
          <w:szCs w:val="20"/>
          <w:lang w:val="sl-SI"/>
        </w:rPr>
        <w:t>o</w:t>
      </w:r>
      <w:r w:rsidRPr="00E940F6">
        <w:rPr>
          <w:rFonts w:cs="Arial"/>
          <w:i/>
          <w:szCs w:val="20"/>
          <w:lang w:val="sl-SI"/>
        </w:rPr>
        <w:t xml:space="preserve"> energij</w:t>
      </w:r>
      <w:r>
        <w:rPr>
          <w:rFonts w:cs="Arial"/>
          <w:i/>
          <w:szCs w:val="20"/>
          <w:lang w:val="sl-SI"/>
        </w:rPr>
        <w:t>o</w:t>
      </w:r>
    </w:p>
    <w:p w:rsidR="006D5331" w:rsidRPr="00E940F6" w:rsidRDefault="006D5331" w:rsidP="006D5331">
      <w:pPr>
        <w:spacing w:line="260" w:lineRule="exact"/>
        <w:jc w:val="both"/>
        <w:rPr>
          <w:rFonts w:cs="Arial"/>
          <w:i/>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Hrastnik, Trbovlje in Zagorje ob Savi (v nadaljnjem besedilu: občine) bodo izvajale program daljinskega ogrevanja, v katerem je na območjih z večjo gostoto odjema, določeno na parcelno številko natančno kot prednostni vir ogrevanja priključevanje na sistem daljinskega ogrevanja. Občine bodo tako politiko izvajale na območjih, na katerih že obstaja ali je predvideno omrežje daljinskega ogrevanja. Ta ukrep se upošteva pri izdajanju smernic s strani občin k vsem načrtovanim posegom v prostor.</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bodo vzdrževale sistem daljinskega ogrevanja in ga optimizirale ter povečevale njegovo učinkovitost.</w:t>
      </w:r>
    </w:p>
    <w:p w:rsidR="006D5331" w:rsidRPr="00E940F6" w:rsidRDefault="006D5331" w:rsidP="006D5331">
      <w:pPr>
        <w:jc w:val="both"/>
        <w:rPr>
          <w:rFonts w:cs="Arial"/>
          <w:b/>
          <w:szCs w:val="20"/>
          <w:lang w:val="sl-SI"/>
        </w:rPr>
      </w:pPr>
    </w:p>
    <w:p w:rsidR="006D5331" w:rsidRPr="00E940F6" w:rsidRDefault="006D5331" w:rsidP="006D5331">
      <w:pPr>
        <w:jc w:val="both"/>
        <w:rPr>
          <w:rFonts w:cs="Arial"/>
          <w:szCs w:val="20"/>
          <w:lang w:val="sl-SI"/>
        </w:rPr>
      </w:pPr>
      <w:r w:rsidRPr="00E940F6">
        <w:rPr>
          <w:rFonts w:cs="Arial"/>
          <w:szCs w:val="20"/>
          <w:lang w:val="sl-SI"/>
        </w:rPr>
        <w:t>Nosilci ukrepa: država, občine, izvajalec gospodarske javne službe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4.1.1.2 Povečevanje odjema in širitev sistemov za daljinsko ogrevanje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bodo priprav</w:t>
      </w:r>
      <w:r>
        <w:rPr>
          <w:rFonts w:cs="Arial"/>
          <w:szCs w:val="20"/>
          <w:lang w:val="sl-SI"/>
        </w:rPr>
        <w:t>i</w:t>
      </w:r>
      <w:r w:rsidRPr="00E940F6">
        <w:rPr>
          <w:rFonts w:cs="Arial"/>
          <w:szCs w:val="20"/>
          <w:lang w:val="sl-SI"/>
        </w:rPr>
        <w:t>le načrt razvoja daljinskega ogrevanja tako, da bo daljinsko ogrevanje prednostni vir ogrevanja na območjih z večjo gostoto odjema. Občine bodo izvajale svoje akte, v katerih že obstaja ali je predvideno omrežje daljinskega ogrevanja, tako</w:t>
      </w:r>
      <w:r>
        <w:rPr>
          <w:rFonts w:cs="Arial"/>
          <w:szCs w:val="20"/>
          <w:lang w:val="sl-SI"/>
        </w:rPr>
        <w:t>,</w:t>
      </w:r>
      <w:r w:rsidRPr="00E940F6">
        <w:rPr>
          <w:rFonts w:cs="Arial"/>
          <w:szCs w:val="20"/>
          <w:lang w:val="sl-SI"/>
        </w:rPr>
        <w:t xml:space="preserve"> da daljinsko ogrevanje velja za prednostni način ogrevanja.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Priključevanje objektov na sistem daljinskega ogrevanja je za območje Zasavja zelo pomembno in se bo spodbujalo s subvencijami za postavitev toplotnih postaj ne glede na vir ogrevanja. Sredstva za subvencije bo zagotovila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se bodo v sodelovanju z državo pripravile na razpis za postavitev toplotnih postaj in v času razpisov izvajale intenzivno promocijo ukrepov</w:t>
      </w:r>
      <w:r>
        <w:rPr>
          <w:rFonts w:cs="Arial"/>
          <w:szCs w:val="20"/>
          <w:lang w:val="sl-SI"/>
        </w:rPr>
        <w:t xml:space="preserve"> in obveščanje o njih</w:t>
      </w:r>
      <w:r w:rsidRPr="00E940F6">
        <w:rPr>
          <w:rFonts w:cs="Arial"/>
          <w:szCs w:val="20"/>
          <w:lang w:val="sl-SI"/>
        </w:rPr>
        <w:t>, da se bodo občani z območ</w:t>
      </w:r>
      <w:r>
        <w:rPr>
          <w:rFonts w:cs="Arial"/>
          <w:szCs w:val="20"/>
          <w:lang w:val="sl-SI"/>
        </w:rPr>
        <w:t>i</w:t>
      </w:r>
      <w:r w:rsidRPr="00E940F6">
        <w:rPr>
          <w:rFonts w:cs="Arial"/>
          <w:szCs w:val="20"/>
          <w:lang w:val="sl-SI"/>
        </w:rPr>
        <w:t xml:space="preserve">j preseganj lahko odločali za uporabo spodbud in da bo delež uporabljenih spodbud ter s tem število umaknjenih zastarelih malih kurilnih naprav na lesno maso v Zasavju čim večji oziroma da bo delež zamenjav večji </w:t>
      </w:r>
      <w:r>
        <w:rPr>
          <w:rFonts w:cs="Arial"/>
          <w:szCs w:val="20"/>
          <w:lang w:val="sl-SI"/>
        </w:rPr>
        <w:t>kot na pre</w:t>
      </w:r>
      <w:r w:rsidRPr="00E940F6">
        <w:rPr>
          <w:rFonts w:cs="Arial"/>
          <w:szCs w:val="20"/>
          <w:lang w:val="sl-SI"/>
        </w:rPr>
        <w:t>ostalih območj</w:t>
      </w:r>
      <w:r>
        <w:rPr>
          <w:rFonts w:cs="Arial"/>
          <w:szCs w:val="20"/>
          <w:lang w:val="sl-SI"/>
        </w:rPr>
        <w:t>ih</w:t>
      </w:r>
      <w:r w:rsidRPr="00E940F6">
        <w:rPr>
          <w:rFonts w:cs="Arial"/>
          <w:szCs w:val="20"/>
          <w:lang w:val="sl-SI"/>
        </w:rPr>
        <w:t xml:space="preserve"> preseganj.</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Promocijo ukrepa bo</w:t>
      </w:r>
      <w:r>
        <w:rPr>
          <w:rFonts w:cs="Arial"/>
          <w:szCs w:val="20"/>
          <w:lang w:val="sl-SI"/>
        </w:rPr>
        <w:t>do</w:t>
      </w:r>
      <w:r w:rsidRPr="00E940F6">
        <w:rPr>
          <w:rFonts w:cs="Arial"/>
          <w:szCs w:val="20"/>
          <w:lang w:val="sl-SI"/>
        </w:rPr>
        <w:t xml:space="preserve"> usklajeval</w:t>
      </w:r>
      <w:r>
        <w:rPr>
          <w:rFonts w:cs="Arial"/>
          <w:szCs w:val="20"/>
          <w:lang w:val="sl-SI"/>
        </w:rPr>
        <w:t>i</w:t>
      </w:r>
      <w:r w:rsidRPr="00E940F6">
        <w:rPr>
          <w:rFonts w:cs="Arial"/>
          <w:szCs w:val="20"/>
          <w:lang w:val="sl-SI"/>
        </w:rPr>
        <w:t xml:space="preserve"> ministrstvo</w:t>
      </w:r>
      <w:r>
        <w:rPr>
          <w:rFonts w:cs="Arial"/>
          <w:szCs w:val="20"/>
          <w:lang w:val="sl-SI"/>
        </w:rPr>
        <w:t>,</w:t>
      </w:r>
      <w:r w:rsidRPr="00E940F6">
        <w:rPr>
          <w:rFonts w:cs="Arial"/>
          <w:szCs w:val="20"/>
          <w:lang w:val="sl-SI"/>
        </w:rPr>
        <w:t xml:space="preserve"> pristojno za okolje</w:t>
      </w:r>
      <w:r>
        <w:rPr>
          <w:rFonts w:cs="Arial"/>
          <w:szCs w:val="20"/>
          <w:lang w:val="sl-SI"/>
        </w:rPr>
        <w:t>,</w:t>
      </w:r>
      <w:r w:rsidRPr="00E940F6">
        <w:rPr>
          <w:rFonts w:cs="Arial"/>
          <w:szCs w:val="20"/>
          <w:lang w:val="sl-SI"/>
        </w:rPr>
        <w:t xml:space="preserve"> ter občine, sodelovali pa bodo še: energetski svetovalci ENSVET z območja občin, občinski energetski svetovalci, organizacije civilne družbe in </w:t>
      </w:r>
      <w:r>
        <w:rPr>
          <w:rFonts w:cs="Arial"/>
          <w:szCs w:val="20"/>
          <w:lang w:val="sl-SI"/>
        </w:rPr>
        <w:t>pri</w:t>
      </w:r>
      <w:r w:rsidRPr="00E940F6">
        <w:rPr>
          <w:rFonts w:cs="Arial"/>
          <w:szCs w:val="20"/>
          <w:lang w:val="sl-SI"/>
        </w:rPr>
        <w:t xml:space="preserve"> razpis</w:t>
      </w:r>
      <w:r>
        <w:rPr>
          <w:rFonts w:cs="Arial"/>
          <w:szCs w:val="20"/>
          <w:lang w:val="sl-SI"/>
        </w:rPr>
        <w:t>ih</w:t>
      </w:r>
      <w:r w:rsidRPr="00E940F6">
        <w:rPr>
          <w:rFonts w:cs="Arial"/>
          <w:szCs w:val="20"/>
          <w:lang w:val="sl-SI"/>
        </w:rPr>
        <w:t xml:space="preserve"> za socialno šibka gospodinjstva </w:t>
      </w:r>
      <w:r>
        <w:rPr>
          <w:rFonts w:cs="Arial"/>
          <w:szCs w:val="20"/>
          <w:lang w:val="sl-SI"/>
        </w:rPr>
        <w:t>tudi c</w:t>
      </w:r>
      <w:r w:rsidRPr="00E940F6">
        <w:rPr>
          <w:rFonts w:cs="Arial"/>
          <w:szCs w:val="20"/>
          <w:lang w:val="sl-SI"/>
        </w:rPr>
        <w:t>entri za socialno delo.</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Promocija in </w:t>
      </w:r>
      <w:r>
        <w:rPr>
          <w:rFonts w:cs="Arial"/>
          <w:szCs w:val="20"/>
          <w:lang w:val="sl-SI"/>
        </w:rPr>
        <w:t>obvešč</w:t>
      </w:r>
      <w:r w:rsidRPr="00E940F6">
        <w:rPr>
          <w:rFonts w:cs="Arial"/>
          <w:szCs w:val="20"/>
          <w:lang w:val="sl-SI"/>
        </w:rPr>
        <w:t>anje bo</w:t>
      </w:r>
      <w:r>
        <w:rPr>
          <w:rFonts w:cs="Arial"/>
          <w:szCs w:val="20"/>
          <w:lang w:val="sl-SI"/>
        </w:rPr>
        <w:t>sta</w:t>
      </w:r>
      <w:r w:rsidRPr="00E940F6">
        <w:rPr>
          <w:rFonts w:cs="Arial"/>
          <w:szCs w:val="20"/>
          <w:lang w:val="sl-SI"/>
        </w:rPr>
        <w:t xml:space="preserve"> potekal</w:t>
      </w:r>
      <w:r>
        <w:rPr>
          <w:rFonts w:cs="Arial"/>
          <w:szCs w:val="20"/>
          <w:lang w:val="sl-SI"/>
        </w:rPr>
        <w:t>a</w:t>
      </w:r>
      <w:r w:rsidRPr="00E940F6">
        <w:rPr>
          <w:rFonts w:cs="Arial"/>
          <w:szCs w:val="20"/>
          <w:lang w:val="sl-SI"/>
        </w:rPr>
        <w:t xml:space="preserve"> po radi</w:t>
      </w:r>
      <w:r>
        <w:rPr>
          <w:rFonts w:cs="Arial"/>
          <w:szCs w:val="20"/>
          <w:lang w:val="sl-SI"/>
        </w:rPr>
        <w:t>u in</w:t>
      </w:r>
      <w:r w:rsidRPr="00E940F6">
        <w:rPr>
          <w:rFonts w:cs="Arial"/>
          <w:szCs w:val="20"/>
          <w:lang w:val="sl-SI"/>
        </w:rPr>
        <w:t xml:space="preserve"> </w:t>
      </w:r>
      <w:r>
        <w:rPr>
          <w:rFonts w:cs="Arial"/>
          <w:szCs w:val="20"/>
          <w:lang w:val="sl-SI"/>
        </w:rPr>
        <w:t>televiziji</w:t>
      </w:r>
      <w:r w:rsidRPr="00E940F6">
        <w:rPr>
          <w:rFonts w:cs="Arial"/>
          <w:szCs w:val="20"/>
          <w:lang w:val="sl-SI"/>
        </w:rPr>
        <w:t xml:space="preserve">, </w:t>
      </w:r>
      <w:r>
        <w:rPr>
          <w:rFonts w:cs="Arial"/>
          <w:szCs w:val="20"/>
          <w:lang w:val="sl-SI"/>
        </w:rPr>
        <w:t xml:space="preserve">v </w:t>
      </w:r>
      <w:r w:rsidRPr="00E940F6">
        <w:rPr>
          <w:rFonts w:cs="Arial"/>
          <w:szCs w:val="20"/>
          <w:lang w:val="sl-SI"/>
        </w:rPr>
        <w:t>občinskih glasil</w:t>
      </w:r>
      <w:r>
        <w:rPr>
          <w:rFonts w:cs="Arial"/>
          <w:szCs w:val="20"/>
          <w:lang w:val="sl-SI"/>
        </w:rPr>
        <w:t>ih ter</w:t>
      </w:r>
      <w:r w:rsidRPr="00E940F6">
        <w:rPr>
          <w:rFonts w:cs="Arial"/>
          <w:szCs w:val="20"/>
          <w:lang w:val="sl-SI"/>
        </w:rPr>
        <w:t xml:space="preserve"> </w:t>
      </w:r>
      <w:r>
        <w:rPr>
          <w:rFonts w:cs="Arial"/>
          <w:szCs w:val="20"/>
          <w:lang w:val="sl-SI"/>
        </w:rPr>
        <w:t xml:space="preserve">na </w:t>
      </w:r>
      <w:r w:rsidRPr="00E940F6">
        <w:rPr>
          <w:rFonts w:cs="Arial"/>
          <w:szCs w:val="20"/>
          <w:lang w:val="sl-SI"/>
        </w:rPr>
        <w:t>spletnih stran</w:t>
      </w:r>
      <w:r>
        <w:rPr>
          <w:rFonts w:cs="Arial"/>
          <w:szCs w:val="20"/>
          <w:lang w:val="sl-SI"/>
        </w:rPr>
        <w:t>eh</w:t>
      </w:r>
      <w:r w:rsidRPr="00E940F6">
        <w:rPr>
          <w:rFonts w:cs="Arial"/>
          <w:szCs w:val="20"/>
          <w:lang w:val="sl-SI"/>
        </w:rPr>
        <w:t xml:space="preserve"> različnih subjektov.</w:t>
      </w:r>
    </w:p>
    <w:p w:rsidR="006D5331" w:rsidRPr="00E940F6" w:rsidRDefault="006D5331" w:rsidP="006D5331">
      <w:pPr>
        <w:spacing w:line="260" w:lineRule="exact"/>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w:t>
      </w:r>
      <w:r>
        <w:rPr>
          <w:rFonts w:cs="Arial"/>
          <w:szCs w:val="20"/>
          <w:lang w:val="sl-SI"/>
        </w:rPr>
        <w:t>i</w:t>
      </w:r>
      <w:r w:rsidRPr="00E940F6">
        <w:rPr>
          <w:rFonts w:cs="Arial"/>
          <w:szCs w:val="20"/>
          <w:lang w:val="sl-SI"/>
        </w:rPr>
        <w:t xml:space="preserve"> ukrepa: občin</w:t>
      </w:r>
      <w:r>
        <w:rPr>
          <w:rFonts w:cs="Arial"/>
          <w:szCs w:val="20"/>
          <w:lang w:val="sl-SI"/>
        </w:rPr>
        <w:t>e</w:t>
      </w:r>
      <w:r w:rsidRPr="00E940F6">
        <w:rPr>
          <w:rFonts w:cs="Arial"/>
          <w:szCs w:val="20"/>
          <w:lang w:val="sl-SI"/>
        </w:rPr>
        <w:t>,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b/>
          <w:i/>
          <w:szCs w:val="20"/>
          <w:lang w:val="sl-SI"/>
        </w:rPr>
      </w:pPr>
      <w:r w:rsidRPr="00E940F6">
        <w:rPr>
          <w:rFonts w:cs="Arial"/>
          <w:b/>
          <w:i/>
          <w:szCs w:val="20"/>
          <w:lang w:val="sl-SI"/>
        </w:rPr>
        <w:t>4.1.2 Ogrevanje s plinom</w:t>
      </w:r>
    </w:p>
    <w:p w:rsidR="006D5331" w:rsidRPr="00E940F6" w:rsidRDefault="006D5331" w:rsidP="006D5331">
      <w:pPr>
        <w:jc w:val="both"/>
        <w:rPr>
          <w:rFonts w:cs="Arial"/>
          <w:i/>
          <w:szCs w:val="20"/>
          <w:lang w:val="sl-SI"/>
        </w:rPr>
      </w:pPr>
    </w:p>
    <w:p w:rsidR="006D5331" w:rsidRPr="00E940F6" w:rsidRDefault="006D5331" w:rsidP="006D5331">
      <w:pPr>
        <w:jc w:val="both"/>
        <w:rPr>
          <w:rFonts w:cs="Arial"/>
          <w:i/>
          <w:szCs w:val="20"/>
          <w:lang w:val="sl-SI"/>
        </w:rPr>
      </w:pPr>
      <w:r w:rsidRPr="00E940F6">
        <w:rPr>
          <w:rFonts w:cs="Arial"/>
          <w:i/>
          <w:szCs w:val="20"/>
          <w:lang w:val="sl-SI"/>
        </w:rPr>
        <w:t>4.1.2.1 Širitev plinovodnega omrežja</w:t>
      </w:r>
    </w:p>
    <w:p w:rsidR="006D5331" w:rsidRPr="00E940F6" w:rsidRDefault="006D5331" w:rsidP="006D5331">
      <w:pPr>
        <w:jc w:val="both"/>
        <w:rPr>
          <w:rFonts w:cs="Arial"/>
          <w:i/>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v katerih je plin pomemben vir ogrevanja, so v svojih aktih določile, da za območja, kjer plinovodno omrežje že obstaja ali je </w:t>
      </w:r>
      <w:r>
        <w:rPr>
          <w:rFonts w:cs="Arial"/>
          <w:szCs w:val="20"/>
          <w:lang w:val="sl-SI"/>
        </w:rPr>
        <w:t xml:space="preserve">tam </w:t>
      </w:r>
      <w:r w:rsidRPr="00E940F6">
        <w:rPr>
          <w:rFonts w:cs="Arial"/>
          <w:szCs w:val="20"/>
          <w:lang w:val="sl-SI"/>
        </w:rPr>
        <w:t xml:space="preserve">predvideno (LEK), oskrba z zemeljskim plinom velja za prednostni način ogrevanja.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V skladu s tem občine zgradijo plinovodno omrežje na primestnih območjih.</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Nosilka ukrepa: občina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4.1.2.2 Priključevanje objektov na plinovodno omrežje</w:t>
      </w: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Zemeljski plin je okolju prijazno in najbolj kakovostno fosilno gorivo. Velik del urbaniziranega območja občin (odvisno od posamične občine) ima vzpostavljeno možnost oskrbe z zemeljskim plinom. Na teh območjih bodo občine z različnimi ukrepi še naprej spodbujale občane k priključevanju</w:t>
      </w:r>
      <w:r>
        <w:rPr>
          <w:rFonts w:cs="Arial"/>
          <w:szCs w:val="20"/>
          <w:lang w:val="sl-SI"/>
        </w:rPr>
        <w:t xml:space="preserve"> na plin</w:t>
      </w:r>
      <w:r w:rsidRPr="00E940F6">
        <w:rPr>
          <w:rFonts w:cs="Arial"/>
          <w:szCs w:val="20"/>
          <w:lang w:val="sl-SI"/>
        </w:rPr>
        <w:t xml:space="preserve"> in </w:t>
      </w:r>
      <w:r>
        <w:rPr>
          <w:rFonts w:cs="Arial"/>
          <w:szCs w:val="20"/>
          <w:lang w:val="sl-SI"/>
        </w:rPr>
        <w:t xml:space="preserve">njegovi </w:t>
      </w:r>
      <w:r w:rsidRPr="00E940F6">
        <w:rPr>
          <w:rFonts w:cs="Arial"/>
          <w:szCs w:val="20"/>
          <w:lang w:val="sl-SI"/>
        </w:rPr>
        <w:t xml:space="preserve">uporabi. Širitev distribucijskega omrežja zemeljskega plina v občinah bo potekala </w:t>
      </w:r>
      <w:r>
        <w:rPr>
          <w:rFonts w:cs="Arial"/>
          <w:szCs w:val="20"/>
          <w:lang w:val="sl-SI"/>
        </w:rPr>
        <w:t xml:space="preserve">v </w:t>
      </w:r>
      <w:r w:rsidRPr="00E940F6">
        <w:rPr>
          <w:rFonts w:cs="Arial"/>
          <w:szCs w:val="20"/>
          <w:lang w:val="sl-SI"/>
        </w:rPr>
        <w:t>sklad</w:t>
      </w:r>
      <w:r>
        <w:rPr>
          <w:rFonts w:cs="Arial"/>
          <w:szCs w:val="20"/>
          <w:lang w:val="sl-SI"/>
        </w:rPr>
        <w:t>u</w:t>
      </w:r>
      <w:r w:rsidRPr="00E940F6">
        <w:rPr>
          <w:rFonts w:cs="Arial"/>
          <w:szCs w:val="20"/>
          <w:lang w:val="sl-SI"/>
        </w:rPr>
        <w:t xml:space="preserve"> z občinskimi akti in izkazanim interesom občanov za priključevanje.</w:t>
      </w:r>
    </w:p>
    <w:p w:rsidR="006D5331" w:rsidRPr="00E940F6" w:rsidRDefault="006D5331" w:rsidP="006D5331">
      <w:pPr>
        <w:spacing w:line="260" w:lineRule="exact"/>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Država za nakup plinskih kondenzacijskih kotlov zagotavlja dodatne spodbude na območjih, kjer </w:t>
      </w:r>
      <w:r>
        <w:rPr>
          <w:rFonts w:cs="Arial"/>
          <w:szCs w:val="20"/>
          <w:lang w:val="sl-SI"/>
        </w:rPr>
        <w:t xml:space="preserve">je </w:t>
      </w:r>
      <w:r w:rsidRPr="00E940F6">
        <w:rPr>
          <w:rFonts w:cs="Arial"/>
          <w:szCs w:val="20"/>
          <w:lang w:val="sl-SI"/>
        </w:rPr>
        <w:t>kot prednostn</w:t>
      </w:r>
      <w:r>
        <w:rPr>
          <w:rFonts w:cs="Arial"/>
          <w:szCs w:val="20"/>
          <w:lang w:val="sl-SI"/>
        </w:rPr>
        <w:t>i</w:t>
      </w:r>
      <w:r w:rsidRPr="00E940F6">
        <w:rPr>
          <w:rFonts w:cs="Arial"/>
          <w:szCs w:val="20"/>
          <w:lang w:val="sl-SI"/>
        </w:rPr>
        <w:t xml:space="preserve"> način ogrevanja določena oskrba z zemeljskim plinom.</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Država bo spodbujala </w:t>
      </w:r>
      <w:r w:rsidRPr="00E940F6">
        <w:rPr>
          <w:rFonts w:cs="Arial"/>
          <w:bCs/>
          <w:szCs w:val="20"/>
          <w:lang w:val="sl-SI" w:eastAsia="sl-SI"/>
        </w:rPr>
        <w:t xml:space="preserve">zavezance </w:t>
      </w:r>
      <w:r>
        <w:rPr>
          <w:rFonts w:cs="Arial"/>
          <w:bCs/>
          <w:szCs w:val="20"/>
          <w:lang w:val="sl-SI" w:eastAsia="sl-SI"/>
        </w:rPr>
        <w:t xml:space="preserve">v </w:t>
      </w:r>
      <w:r w:rsidRPr="00E940F6">
        <w:rPr>
          <w:rFonts w:cs="Arial"/>
          <w:bCs/>
          <w:szCs w:val="20"/>
          <w:lang w:val="sl-SI" w:eastAsia="sl-SI"/>
        </w:rPr>
        <w:t>sklad</w:t>
      </w:r>
      <w:r>
        <w:rPr>
          <w:rFonts w:cs="Arial"/>
          <w:bCs/>
          <w:szCs w:val="20"/>
          <w:lang w:val="sl-SI" w:eastAsia="sl-SI"/>
        </w:rPr>
        <w:t>u</w:t>
      </w:r>
      <w:r w:rsidRPr="00E940F6">
        <w:rPr>
          <w:rFonts w:cs="Arial"/>
          <w:bCs/>
          <w:szCs w:val="20"/>
          <w:lang w:val="sl-SI" w:eastAsia="sl-SI"/>
        </w:rPr>
        <w:t xml:space="preserve"> z Uredbo o zagotavljanju prihrankov energije, da bodo na območju občin izvajali ustrezne investicije iz uredbe s ciljem, da se poveča število gospodinjstev, ki se bodo priključila na plinovodno omrežje.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 plinovodi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b/>
          <w:i/>
          <w:szCs w:val="20"/>
          <w:lang w:val="sl-SI"/>
        </w:rPr>
      </w:pPr>
      <w:r w:rsidRPr="00E940F6">
        <w:rPr>
          <w:rFonts w:cs="Arial"/>
          <w:b/>
          <w:i/>
          <w:szCs w:val="20"/>
          <w:lang w:val="sl-SI"/>
        </w:rPr>
        <w:t xml:space="preserve">4.1.3 Ukrepi na področju naprav za ogrevanje gospodinjstev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4.1.3.1 Dodatno spodbujanje zamenjav</w:t>
      </w:r>
      <w:r>
        <w:rPr>
          <w:rFonts w:cs="Arial"/>
          <w:i/>
          <w:szCs w:val="20"/>
          <w:lang w:val="sl-SI"/>
        </w:rPr>
        <w:t>e</w:t>
      </w:r>
      <w:r w:rsidRPr="00E940F6">
        <w:rPr>
          <w:rFonts w:cs="Arial"/>
          <w:i/>
          <w:szCs w:val="20"/>
          <w:lang w:val="sl-SI"/>
        </w:rPr>
        <w:t xml:space="preserve"> kurilnih naprav z ustreznejšimi kurilnimi napravami in drugimi načini ogrevanja z obnovljivimi viri energije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Zastarele kurilne naprave za ogrevanje gospodinjstev so med glavni</w:t>
      </w:r>
      <w:r>
        <w:rPr>
          <w:rFonts w:cs="Arial"/>
          <w:szCs w:val="20"/>
          <w:lang w:val="sl-SI"/>
        </w:rPr>
        <w:t>mi</w:t>
      </w:r>
      <w:r w:rsidRPr="00E940F6">
        <w:rPr>
          <w:rFonts w:cs="Arial"/>
          <w:szCs w:val="20"/>
          <w:lang w:val="sl-SI"/>
        </w:rPr>
        <w:t xml:space="preserve"> vir</w:t>
      </w:r>
      <w:r>
        <w:rPr>
          <w:rFonts w:cs="Arial"/>
          <w:szCs w:val="20"/>
          <w:lang w:val="sl-SI"/>
        </w:rPr>
        <w:t>i</w:t>
      </w:r>
      <w:r w:rsidRPr="00E940F6">
        <w:rPr>
          <w:rFonts w:cs="Arial"/>
          <w:szCs w:val="20"/>
          <w:lang w:val="sl-SI"/>
        </w:rPr>
        <w:t xml:space="preserve"> onesnaževanja zraka z delci PM</w:t>
      </w:r>
      <w:r w:rsidRPr="00E940F6">
        <w:rPr>
          <w:rFonts w:cs="Arial"/>
          <w:szCs w:val="20"/>
          <w:vertAlign w:val="subscript"/>
          <w:lang w:val="sl-SI"/>
        </w:rPr>
        <w:t>10</w:t>
      </w:r>
      <w:r w:rsidRPr="00E940F6">
        <w:rPr>
          <w:rFonts w:cs="Arial"/>
          <w:szCs w:val="20"/>
          <w:lang w:val="sl-SI"/>
        </w:rPr>
        <w:t>. Da bi spodbudili pospešeno zamenjavo zastarelih kurilnih naprav s sodobnejšimi, varnejšimi in varčnejšimi (energ</w:t>
      </w:r>
      <w:r>
        <w:rPr>
          <w:rFonts w:cs="Arial"/>
          <w:szCs w:val="20"/>
          <w:lang w:val="sl-SI"/>
        </w:rPr>
        <w:t>ij</w:t>
      </w:r>
      <w:r w:rsidRPr="00E940F6">
        <w:rPr>
          <w:rFonts w:cs="Arial"/>
          <w:szCs w:val="20"/>
          <w:lang w:val="sl-SI"/>
        </w:rPr>
        <w:t xml:space="preserve">ska učinkovitost novih kurilnih naprav je najmanj 90 %) in hkrati upoštevali cilje za povečanje deleža obnovljivih virov v energetski bilanci na državni ravni, se v </w:t>
      </w:r>
      <w:r w:rsidRPr="00E940F6">
        <w:rPr>
          <w:rFonts w:cs="Arial"/>
          <w:szCs w:val="20"/>
          <w:lang w:val="sl-SI"/>
        </w:rPr>
        <w:lastRenderedPageBreak/>
        <w:t>razpis</w:t>
      </w:r>
      <w:r>
        <w:rPr>
          <w:rFonts w:cs="Arial"/>
          <w:szCs w:val="20"/>
          <w:lang w:val="sl-SI"/>
        </w:rPr>
        <w:t>ih</w:t>
      </w:r>
      <w:r w:rsidRPr="00E940F6">
        <w:rPr>
          <w:rFonts w:cs="Arial"/>
          <w:szCs w:val="20"/>
          <w:lang w:val="sl-SI"/>
        </w:rPr>
        <w:t xml:space="preserve"> države za spodbujanje vgradnje sodobnih kurilnih naprav na biomaso, toplotnih črpalk in drugih načinov uporabe obnovljivih virov energije za ogrevanje določijo ugodni pogoji.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Pr>
          <w:rFonts w:cs="Arial"/>
          <w:szCs w:val="20"/>
          <w:lang w:val="sl-SI"/>
        </w:rPr>
        <w:t>N</w:t>
      </w:r>
      <w:r w:rsidRPr="00E940F6">
        <w:rPr>
          <w:rFonts w:cs="Arial"/>
          <w:szCs w:val="20"/>
          <w:lang w:val="sl-SI"/>
        </w:rPr>
        <w:t xml:space="preserve">a območjih, ki </w:t>
      </w:r>
      <w:r>
        <w:rPr>
          <w:rFonts w:cs="Arial"/>
          <w:szCs w:val="20"/>
          <w:lang w:val="sl-SI"/>
        </w:rPr>
        <w:t>so</w:t>
      </w:r>
      <w:r w:rsidRPr="00E940F6">
        <w:rPr>
          <w:rFonts w:cs="Arial"/>
          <w:szCs w:val="20"/>
          <w:lang w:val="sl-SI"/>
        </w:rPr>
        <w:t xml:space="preserve"> v skladu z občinskimi akti predviden</w:t>
      </w:r>
      <w:r>
        <w:rPr>
          <w:rFonts w:cs="Arial"/>
          <w:szCs w:val="20"/>
          <w:lang w:val="sl-SI"/>
        </w:rPr>
        <w:t>a</w:t>
      </w:r>
      <w:r w:rsidRPr="00E940F6">
        <w:rPr>
          <w:rFonts w:cs="Arial"/>
          <w:szCs w:val="20"/>
          <w:lang w:val="sl-SI"/>
        </w:rPr>
        <w:t xml:space="preserve"> za daljinsko ogrevanje ali oskrbo z zemeljskim plinom kot prednostnima načina ogrevanja, ne bo mogoče dobiti</w:t>
      </w:r>
      <w:r>
        <w:rPr>
          <w:rFonts w:cs="Arial"/>
          <w:szCs w:val="20"/>
          <w:lang w:val="sl-SI"/>
        </w:rPr>
        <w:t xml:space="preserve"> državne s</w:t>
      </w:r>
      <w:r w:rsidRPr="00E940F6">
        <w:rPr>
          <w:rFonts w:cs="Arial"/>
          <w:szCs w:val="20"/>
          <w:lang w:val="sl-SI"/>
        </w:rPr>
        <w:t xml:space="preserve">ubvencije za nakup kurilnih naprav na lesno biomaso. </w:t>
      </w:r>
    </w:p>
    <w:p w:rsidR="006D5331" w:rsidRPr="00E940F6" w:rsidRDefault="006D5331" w:rsidP="006D5331">
      <w:pPr>
        <w:spacing w:line="260" w:lineRule="exact"/>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Vgradnja toplotnih črpalk na območjih, kjer je kot prednostni način ogrevanja določena uporaba zemeljskega plina</w:t>
      </w:r>
      <w:r>
        <w:rPr>
          <w:rFonts w:cs="Arial"/>
          <w:szCs w:val="20"/>
          <w:lang w:val="sl-SI"/>
        </w:rPr>
        <w:t>,</w:t>
      </w:r>
      <w:r w:rsidRPr="00E940F6">
        <w:rPr>
          <w:rFonts w:cs="Arial"/>
          <w:szCs w:val="20"/>
          <w:lang w:val="sl-SI"/>
        </w:rPr>
        <w:t xml:space="preserve"> in na območjih, kjer ni določen prednostni način ogrevanja, se spodbuja z dodatnimi držav</w:t>
      </w:r>
      <w:r>
        <w:rPr>
          <w:rFonts w:cs="Arial"/>
          <w:szCs w:val="20"/>
          <w:lang w:val="sl-SI"/>
        </w:rPr>
        <w:t>nimi</w:t>
      </w:r>
      <w:r w:rsidRPr="00E940F6">
        <w:rPr>
          <w:rFonts w:cs="Arial"/>
          <w:szCs w:val="20"/>
          <w:lang w:val="sl-SI"/>
        </w:rPr>
        <w:t xml:space="preserve"> in občin</w:t>
      </w:r>
      <w:r>
        <w:rPr>
          <w:rFonts w:cs="Arial"/>
          <w:szCs w:val="20"/>
          <w:lang w:val="sl-SI"/>
        </w:rPr>
        <w:t xml:space="preserve">skimi </w:t>
      </w:r>
      <w:r w:rsidRPr="00E940F6">
        <w:rPr>
          <w:rFonts w:cs="Arial"/>
          <w:szCs w:val="20"/>
          <w:lang w:val="sl-SI"/>
        </w:rPr>
        <w:t>subvencijami.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lahko spodbudam države dodajo svoje spodbude</w:t>
      </w:r>
      <w:r>
        <w:rPr>
          <w:rFonts w:cs="Arial"/>
          <w:szCs w:val="20"/>
          <w:lang w:val="sl-SI"/>
        </w:rPr>
        <w:t xml:space="preserve"> </w:t>
      </w:r>
      <w:r w:rsidRPr="00E940F6">
        <w:rPr>
          <w:rFonts w:cs="Arial"/>
          <w:szCs w:val="20"/>
          <w:lang w:val="sl-SI"/>
        </w:rPr>
        <w:t>za zamenjavo zastarelih malih kurilnih naprav s sodobnimi in s toplotnimi črpalkami.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Za socialno šibka gospodinjstva država zagotavlja spodbude za nakup kurilnih naprav na lesno biomaso in vgradnjo toplotnih črpalk z bolj ugodnimi pogoji, praviloma je spodbuda v višini 100</w:t>
      </w:r>
      <w:r>
        <w:rPr>
          <w:rFonts w:cs="Arial"/>
          <w:szCs w:val="20"/>
          <w:lang w:val="sl-SI"/>
        </w:rPr>
        <w:t> </w:t>
      </w:r>
      <w:r w:rsidRPr="00E940F6">
        <w:rPr>
          <w:rFonts w:cs="Arial"/>
          <w:szCs w:val="20"/>
          <w:lang w:val="sl-SI"/>
        </w:rPr>
        <w:t>% investicije.</w:t>
      </w:r>
    </w:p>
    <w:p w:rsidR="006D5331" w:rsidRPr="00E940F6" w:rsidRDefault="006D5331" w:rsidP="006D5331">
      <w:pPr>
        <w:jc w:val="both"/>
        <w:rPr>
          <w:rFonts w:cs="Arial"/>
          <w:szCs w:val="20"/>
          <w:lang w:val="sl-SI"/>
        </w:rPr>
      </w:pPr>
      <w:r w:rsidRPr="00E940F6">
        <w:rPr>
          <w:rFonts w:cs="Arial"/>
          <w:szCs w:val="20"/>
          <w:lang w:val="sl-SI"/>
        </w:rPr>
        <w:t xml:space="preserve">Upravičenci za kandidiranje na razpis bodo </w:t>
      </w:r>
      <w:r>
        <w:rPr>
          <w:rFonts w:cs="Arial"/>
          <w:szCs w:val="20"/>
          <w:lang w:val="sl-SI"/>
        </w:rPr>
        <w:t xml:space="preserve">tudi </w:t>
      </w:r>
      <w:r w:rsidRPr="00E940F6">
        <w:rPr>
          <w:rFonts w:cs="Arial"/>
          <w:szCs w:val="20"/>
          <w:lang w:val="sl-SI"/>
        </w:rPr>
        <w:t>upokojenci in občine kot lastnice stanovanj.</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Pr>
          <w:rFonts w:cs="Arial"/>
          <w:szCs w:val="20"/>
          <w:lang w:val="sl-SI"/>
        </w:rPr>
        <w:t xml:space="preserve">Svetovanje o </w:t>
      </w:r>
      <w:r w:rsidRPr="00E940F6">
        <w:rPr>
          <w:rFonts w:cs="Arial"/>
          <w:szCs w:val="20"/>
          <w:lang w:val="sl-SI"/>
        </w:rPr>
        <w:t>zmanjševanj</w:t>
      </w:r>
      <w:r>
        <w:rPr>
          <w:rFonts w:cs="Arial"/>
          <w:szCs w:val="20"/>
          <w:lang w:val="sl-SI"/>
        </w:rPr>
        <w:t>u</w:t>
      </w:r>
      <w:r w:rsidRPr="00E940F6">
        <w:rPr>
          <w:rFonts w:cs="Arial"/>
          <w:szCs w:val="20"/>
          <w:lang w:val="sl-SI"/>
        </w:rPr>
        <w:t xml:space="preserve"> porabe energije in zmanjšanj</w:t>
      </w:r>
      <w:r>
        <w:rPr>
          <w:rFonts w:cs="Arial"/>
          <w:szCs w:val="20"/>
          <w:lang w:val="sl-SI"/>
        </w:rPr>
        <w:t>u</w:t>
      </w:r>
      <w:r w:rsidRPr="00E940F6">
        <w:rPr>
          <w:rFonts w:cs="Arial"/>
          <w:szCs w:val="20"/>
          <w:lang w:val="sl-SI"/>
        </w:rPr>
        <w:t xml:space="preserve"> izpustov delcev za energetsko revna gospodinjstva se izvaja </w:t>
      </w:r>
      <w:r>
        <w:rPr>
          <w:rFonts w:cs="Arial"/>
          <w:szCs w:val="20"/>
          <w:lang w:val="sl-SI"/>
        </w:rPr>
        <w:t>v okviru projekta »A</w:t>
      </w:r>
      <w:r w:rsidRPr="00E940F6">
        <w:rPr>
          <w:rFonts w:cs="Arial"/>
          <w:szCs w:val="20"/>
          <w:lang w:val="sl-SI"/>
        </w:rPr>
        <w:t>sistenc</w:t>
      </w:r>
      <w:r>
        <w:rPr>
          <w:rFonts w:cs="Arial"/>
          <w:szCs w:val="20"/>
          <w:lang w:val="sl-SI"/>
        </w:rPr>
        <w:t>a</w:t>
      </w:r>
      <w:r w:rsidRPr="00E940F6">
        <w:rPr>
          <w:rFonts w:cs="Arial"/>
          <w:szCs w:val="20"/>
          <w:lang w:val="sl-SI"/>
        </w:rPr>
        <w:t xml:space="preserve"> energetsko revnim občanom</w:t>
      </w:r>
      <w:r>
        <w:rPr>
          <w:rFonts w:cs="Arial"/>
          <w:szCs w:val="20"/>
          <w:lang w:val="sl-SI"/>
        </w:rPr>
        <w:t>«</w:t>
      </w:r>
      <w:r w:rsidRPr="00E940F6">
        <w:rPr>
          <w:rFonts w:cs="Arial"/>
          <w:szCs w:val="20"/>
          <w:lang w:val="sl-SI"/>
        </w:rPr>
        <w:t xml:space="preserve"> (AERO).</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se bodo pripravile na vse razpise </w:t>
      </w:r>
      <w:r>
        <w:rPr>
          <w:rFonts w:cs="Arial"/>
          <w:szCs w:val="20"/>
          <w:lang w:val="sl-SI"/>
        </w:rPr>
        <w:t xml:space="preserve">za </w:t>
      </w:r>
      <w:r w:rsidRPr="00E940F6">
        <w:rPr>
          <w:rFonts w:cs="Arial"/>
          <w:szCs w:val="20"/>
          <w:lang w:val="sl-SI"/>
        </w:rPr>
        <w:t>zamenjav</w:t>
      </w:r>
      <w:r>
        <w:rPr>
          <w:rFonts w:cs="Arial"/>
          <w:szCs w:val="20"/>
          <w:lang w:val="sl-SI"/>
        </w:rPr>
        <w:t>o</w:t>
      </w:r>
      <w:r w:rsidRPr="00E940F6">
        <w:rPr>
          <w:rFonts w:cs="Arial"/>
          <w:szCs w:val="20"/>
          <w:lang w:val="sl-SI"/>
        </w:rPr>
        <w:t xml:space="preserve"> zastarelih kurilnih naprav s sodobnimi in s toplotnimi črpalkami </w:t>
      </w:r>
      <w:r>
        <w:rPr>
          <w:rFonts w:cs="Arial"/>
          <w:szCs w:val="20"/>
          <w:lang w:val="sl-SI"/>
        </w:rPr>
        <w:t>ter</w:t>
      </w:r>
      <w:r w:rsidRPr="00E940F6">
        <w:rPr>
          <w:rFonts w:cs="Arial"/>
          <w:szCs w:val="20"/>
          <w:lang w:val="sl-SI"/>
        </w:rPr>
        <w:t xml:space="preserve"> bodo v času razpisov izvajale intenzivno promocijo ukrepov</w:t>
      </w:r>
      <w:r>
        <w:rPr>
          <w:rFonts w:cs="Arial"/>
          <w:szCs w:val="20"/>
          <w:lang w:val="sl-SI"/>
        </w:rPr>
        <w:t xml:space="preserve"> in obveščanje o njih</w:t>
      </w:r>
      <w:r w:rsidRPr="00E940F6">
        <w:rPr>
          <w:rFonts w:cs="Arial"/>
          <w:szCs w:val="20"/>
          <w:lang w:val="sl-SI"/>
        </w:rPr>
        <w:t>, da se bodo občani z območ</w:t>
      </w:r>
      <w:r>
        <w:rPr>
          <w:rFonts w:cs="Arial"/>
          <w:szCs w:val="20"/>
          <w:lang w:val="sl-SI"/>
        </w:rPr>
        <w:t>i</w:t>
      </w:r>
      <w:r w:rsidRPr="00E940F6">
        <w:rPr>
          <w:rFonts w:cs="Arial"/>
          <w:szCs w:val="20"/>
          <w:lang w:val="sl-SI"/>
        </w:rPr>
        <w:t xml:space="preserve">j preseganj odločali za uporabo spodbud in da bo delež uporabljenih spodbud ter s tem število umaknjenih zastarelih malih kurilnih naprav na lesno maso v Zasavju čim večji oziroma da bo delež zamenjav večji </w:t>
      </w:r>
      <w:r>
        <w:rPr>
          <w:rFonts w:cs="Arial"/>
          <w:szCs w:val="20"/>
          <w:lang w:val="sl-SI"/>
        </w:rPr>
        <w:t>kot na drug</w:t>
      </w:r>
      <w:r w:rsidRPr="00E940F6">
        <w:rPr>
          <w:rFonts w:cs="Arial"/>
          <w:szCs w:val="20"/>
          <w:lang w:val="sl-SI"/>
        </w:rPr>
        <w:t>ih območj</w:t>
      </w:r>
      <w:r>
        <w:rPr>
          <w:rFonts w:cs="Arial"/>
          <w:szCs w:val="20"/>
          <w:lang w:val="sl-SI"/>
        </w:rPr>
        <w:t>ih</w:t>
      </w:r>
      <w:r w:rsidRPr="00E940F6">
        <w:rPr>
          <w:rFonts w:cs="Arial"/>
          <w:szCs w:val="20"/>
          <w:lang w:val="sl-SI"/>
        </w:rPr>
        <w:t xml:space="preserve"> preseganj.</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Promocijo ukrepa bo</w:t>
      </w:r>
      <w:r>
        <w:rPr>
          <w:rFonts w:cs="Arial"/>
          <w:szCs w:val="20"/>
          <w:lang w:val="sl-SI"/>
        </w:rPr>
        <w:t>do</w:t>
      </w:r>
      <w:r w:rsidRPr="00E940F6">
        <w:rPr>
          <w:rFonts w:cs="Arial"/>
          <w:szCs w:val="20"/>
          <w:lang w:val="sl-SI"/>
        </w:rPr>
        <w:t xml:space="preserve"> usklajeval</w:t>
      </w:r>
      <w:r>
        <w:rPr>
          <w:rFonts w:cs="Arial"/>
          <w:szCs w:val="20"/>
          <w:lang w:val="sl-SI"/>
        </w:rPr>
        <w:t>i</w:t>
      </w:r>
      <w:r w:rsidRPr="00E940F6">
        <w:rPr>
          <w:rFonts w:cs="Arial"/>
          <w:szCs w:val="20"/>
          <w:lang w:val="sl-SI"/>
        </w:rPr>
        <w:t xml:space="preserve"> ministrstvo</w:t>
      </w:r>
      <w:r>
        <w:rPr>
          <w:rFonts w:cs="Arial"/>
          <w:szCs w:val="20"/>
          <w:lang w:val="sl-SI"/>
        </w:rPr>
        <w:t>,</w:t>
      </w:r>
      <w:r w:rsidRPr="00E940F6">
        <w:rPr>
          <w:rFonts w:cs="Arial"/>
          <w:szCs w:val="20"/>
          <w:lang w:val="sl-SI"/>
        </w:rPr>
        <w:t xml:space="preserve"> pristojno za okolje</w:t>
      </w:r>
      <w:r>
        <w:rPr>
          <w:rFonts w:cs="Arial"/>
          <w:szCs w:val="20"/>
          <w:lang w:val="sl-SI"/>
        </w:rPr>
        <w:t>,</w:t>
      </w:r>
      <w:r w:rsidRPr="00E940F6">
        <w:rPr>
          <w:rFonts w:cs="Arial"/>
          <w:szCs w:val="20"/>
          <w:lang w:val="sl-SI"/>
        </w:rPr>
        <w:t xml:space="preserve"> ter občine, sodelovali pa bodo še: energetski svetovalci ENSVET z območja občin, občinski energetski svetovalci, organizacije civilne družbe in </w:t>
      </w:r>
      <w:r>
        <w:rPr>
          <w:rFonts w:cs="Arial"/>
          <w:szCs w:val="20"/>
          <w:lang w:val="sl-SI"/>
        </w:rPr>
        <w:t>pri</w:t>
      </w:r>
      <w:r w:rsidRPr="00E940F6">
        <w:rPr>
          <w:rFonts w:cs="Arial"/>
          <w:szCs w:val="20"/>
          <w:lang w:val="sl-SI"/>
        </w:rPr>
        <w:t xml:space="preserve"> razpis</w:t>
      </w:r>
      <w:r>
        <w:rPr>
          <w:rFonts w:cs="Arial"/>
          <w:szCs w:val="20"/>
          <w:lang w:val="sl-SI"/>
        </w:rPr>
        <w:t>ih</w:t>
      </w:r>
      <w:r w:rsidRPr="00E940F6">
        <w:rPr>
          <w:rFonts w:cs="Arial"/>
          <w:szCs w:val="20"/>
          <w:lang w:val="sl-SI"/>
        </w:rPr>
        <w:t xml:space="preserve"> za socialno šibka gospodinjstva </w:t>
      </w:r>
      <w:r>
        <w:rPr>
          <w:rFonts w:cs="Arial"/>
          <w:szCs w:val="20"/>
          <w:lang w:val="sl-SI"/>
        </w:rPr>
        <w:t>c</w:t>
      </w:r>
      <w:r w:rsidRPr="00E940F6">
        <w:rPr>
          <w:rFonts w:cs="Arial"/>
          <w:szCs w:val="20"/>
          <w:lang w:val="sl-SI"/>
        </w:rPr>
        <w:t>entri za socialno delo.</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Promocija in </w:t>
      </w:r>
      <w:r>
        <w:rPr>
          <w:rFonts w:cs="Arial"/>
          <w:szCs w:val="20"/>
          <w:lang w:val="sl-SI"/>
        </w:rPr>
        <w:t>obveščanje</w:t>
      </w:r>
      <w:r w:rsidRPr="00E940F6">
        <w:rPr>
          <w:rFonts w:cs="Arial"/>
          <w:szCs w:val="20"/>
          <w:lang w:val="sl-SI"/>
        </w:rPr>
        <w:t xml:space="preserve"> bo</w:t>
      </w:r>
      <w:r>
        <w:rPr>
          <w:rFonts w:cs="Arial"/>
          <w:szCs w:val="20"/>
          <w:lang w:val="sl-SI"/>
        </w:rPr>
        <w:t>sta</w:t>
      </w:r>
      <w:r w:rsidRPr="00E940F6">
        <w:rPr>
          <w:rFonts w:cs="Arial"/>
          <w:szCs w:val="20"/>
          <w:lang w:val="sl-SI"/>
        </w:rPr>
        <w:t xml:space="preserve"> potekal</w:t>
      </w:r>
      <w:r>
        <w:rPr>
          <w:rFonts w:cs="Arial"/>
          <w:szCs w:val="20"/>
          <w:lang w:val="sl-SI"/>
        </w:rPr>
        <w:t>a</w:t>
      </w:r>
      <w:r w:rsidRPr="00E940F6">
        <w:rPr>
          <w:rFonts w:cs="Arial"/>
          <w:szCs w:val="20"/>
          <w:lang w:val="sl-SI"/>
        </w:rPr>
        <w:t xml:space="preserve"> po radi</w:t>
      </w:r>
      <w:r>
        <w:rPr>
          <w:rFonts w:cs="Arial"/>
          <w:szCs w:val="20"/>
          <w:lang w:val="sl-SI"/>
        </w:rPr>
        <w:t>u in televiziji</w:t>
      </w:r>
      <w:r w:rsidRPr="00E940F6">
        <w:rPr>
          <w:rFonts w:cs="Arial"/>
          <w:szCs w:val="20"/>
          <w:lang w:val="sl-SI"/>
        </w:rPr>
        <w:t xml:space="preserve">, </w:t>
      </w:r>
      <w:r>
        <w:rPr>
          <w:rFonts w:cs="Arial"/>
          <w:szCs w:val="20"/>
          <w:lang w:val="sl-SI"/>
        </w:rPr>
        <w:t xml:space="preserve">v </w:t>
      </w:r>
      <w:r w:rsidRPr="00E940F6">
        <w:rPr>
          <w:rFonts w:cs="Arial"/>
          <w:szCs w:val="20"/>
          <w:lang w:val="sl-SI"/>
        </w:rPr>
        <w:t>občinskih glasil</w:t>
      </w:r>
      <w:r>
        <w:rPr>
          <w:rFonts w:cs="Arial"/>
          <w:szCs w:val="20"/>
          <w:lang w:val="sl-SI"/>
        </w:rPr>
        <w:t xml:space="preserve">ih ter na </w:t>
      </w:r>
      <w:r w:rsidRPr="00E940F6">
        <w:rPr>
          <w:rFonts w:cs="Arial"/>
          <w:szCs w:val="20"/>
          <w:lang w:val="sl-SI"/>
        </w:rPr>
        <w:t>spletnih stran</w:t>
      </w:r>
      <w:r>
        <w:rPr>
          <w:rFonts w:cs="Arial"/>
          <w:szCs w:val="20"/>
          <w:lang w:val="sl-SI"/>
        </w:rPr>
        <w:t>eh</w:t>
      </w:r>
      <w:r w:rsidRPr="00E940F6">
        <w:rPr>
          <w:rFonts w:cs="Arial"/>
          <w:szCs w:val="20"/>
          <w:lang w:val="sl-SI"/>
        </w:rPr>
        <w:t xml:space="preserve"> različnih subjektov.</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 xml:space="preserve">4.1.3.2 Svetovanje občanom </w:t>
      </w:r>
      <w:r>
        <w:rPr>
          <w:rFonts w:cs="Arial"/>
          <w:i/>
          <w:szCs w:val="20"/>
          <w:lang w:val="sl-SI"/>
        </w:rPr>
        <w:t>o</w:t>
      </w:r>
      <w:r w:rsidRPr="00E940F6">
        <w:rPr>
          <w:rFonts w:cs="Arial"/>
          <w:i/>
          <w:szCs w:val="20"/>
          <w:lang w:val="sl-SI"/>
        </w:rPr>
        <w:t xml:space="preserve"> boljš</w:t>
      </w:r>
      <w:r>
        <w:rPr>
          <w:rFonts w:cs="Arial"/>
          <w:i/>
          <w:szCs w:val="20"/>
          <w:lang w:val="sl-SI"/>
        </w:rPr>
        <w:t>i uporabi</w:t>
      </w:r>
      <w:r w:rsidRPr="00E940F6">
        <w:rPr>
          <w:rFonts w:cs="Arial"/>
          <w:i/>
          <w:szCs w:val="20"/>
          <w:lang w:val="sl-SI"/>
        </w:rPr>
        <w:t xml:space="preserve"> malih kurilnih naprav in merjenj</w:t>
      </w:r>
      <w:r>
        <w:rPr>
          <w:rFonts w:cs="Arial"/>
          <w:i/>
          <w:szCs w:val="20"/>
          <w:lang w:val="sl-SI"/>
        </w:rPr>
        <w:t>u</w:t>
      </w:r>
      <w:r w:rsidRPr="00E940F6">
        <w:rPr>
          <w:rFonts w:cs="Arial"/>
          <w:i/>
          <w:szCs w:val="20"/>
          <w:lang w:val="sl-SI"/>
        </w:rPr>
        <w:t xml:space="preserve"> vlažnosti lesne biomase </w:t>
      </w:r>
    </w:p>
    <w:p w:rsidR="006D5331" w:rsidRPr="00E940F6" w:rsidRDefault="006D5331" w:rsidP="006D5331">
      <w:pPr>
        <w:spacing w:line="260" w:lineRule="exact"/>
        <w:jc w:val="both"/>
        <w:rPr>
          <w:rFonts w:cs="Arial"/>
          <w:i/>
          <w:szCs w:val="20"/>
          <w:lang w:val="sl-SI"/>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Izvajalci dimnikarskih storitev najmanj dvakrat </w:t>
      </w:r>
      <w:r>
        <w:rPr>
          <w:rFonts w:cs="Arial"/>
          <w:szCs w:val="20"/>
          <w:lang w:val="sl-SI" w:eastAsia="ar-SA"/>
        </w:rPr>
        <w:t xml:space="preserve">na leto </w:t>
      </w:r>
      <w:r w:rsidRPr="00E940F6">
        <w:rPr>
          <w:rFonts w:cs="Arial"/>
          <w:szCs w:val="20"/>
          <w:lang w:val="sl-SI" w:eastAsia="ar-SA"/>
        </w:rPr>
        <w:t>prihajajo v gospodinjstva, ki imajo male kurilne naprave na trdno gorivo</w:t>
      </w:r>
      <w:r>
        <w:rPr>
          <w:rFonts w:cs="Arial"/>
          <w:szCs w:val="20"/>
          <w:lang w:val="sl-SI" w:eastAsia="ar-SA"/>
        </w:rPr>
        <w:t>,</w:t>
      </w:r>
      <w:r w:rsidRPr="00E940F6">
        <w:rPr>
          <w:rFonts w:cs="Arial"/>
          <w:szCs w:val="20"/>
          <w:lang w:val="sl-SI" w:eastAsia="ar-SA"/>
        </w:rPr>
        <w:t xml:space="preserve"> in lahko </w:t>
      </w:r>
      <w:r>
        <w:rPr>
          <w:rFonts w:cs="Arial"/>
          <w:szCs w:val="20"/>
          <w:lang w:val="sl-SI" w:eastAsia="ar-SA"/>
        </w:rPr>
        <w:t>pomemb</w:t>
      </w:r>
      <w:r w:rsidRPr="00E940F6">
        <w:rPr>
          <w:rFonts w:cs="Arial"/>
          <w:szCs w:val="20"/>
          <w:lang w:val="sl-SI" w:eastAsia="ar-SA"/>
        </w:rPr>
        <w:t>no vplivajo na porabo goriva</w:t>
      </w:r>
      <w:r>
        <w:rPr>
          <w:rFonts w:cs="Arial"/>
          <w:szCs w:val="20"/>
          <w:lang w:val="sl-SI" w:eastAsia="ar-SA"/>
        </w:rPr>
        <w:t>,</w:t>
      </w:r>
      <w:r w:rsidRPr="00E940F6">
        <w:rPr>
          <w:rFonts w:cs="Arial"/>
          <w:szCs w:val="20"/>
          <w:lang w:val="sl-SI" w:eastAsia="ar-SA"/>
        </w:rPr>
        <w:t xml:space="preserve"> njihov izkoristek in izpuste delcev iz malih kurilnih naprav.</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Izvajalci dimnikarskih storitev ob vsakem obisku in opravljanju storitev sprotno ocen</w:t>
      </w:r>
      <w:r>
        <w:rPr>
          <w:rFonts w:cs="Arial"/>
          <w:szCs w:val="20"/>
          <w:lang w:val="sl-SI" w:eastAsia="ar-SA"/>
        </w:rPr>
        <w:t>ijo</w:t>
      </w:r>
      <w:r w:rsidRPr="00E940F6">
        <w:rPr>
          <w:rFonts w:cs="Arial"/>
          <w:szCs w:val="20"/>
          <w:lang w:val="sl-SI" w:eastAsia="ar-SA"/>
        </w:rPr>
        <w:t>:</w:t>
      </w:r>
    </w:p>
    <w:p w:rsidR="006D5331" w:rsidRPr="00E940F6" w:rsidRDefault="006D5331" w:rsidP="00CA198F">
      <w:pPr>
        <w:numPr>
          <w:ilvl w:val="0"/>
          <w:numId w:val="17"/>
        </w:numPr>
        <w:suppressAutoHyphens/>
        <w:spacing w:line="240" w:lineRule="auto"/>
        <w:jc w:val="both"/>
        <w:rPr>
          <w:rFonts w:cs="Arial"/>
          <w:szCs w:val="20"/>
          <w:lang w:val="sl-SI" w:eastAsia="ar-SA"/>
        </w:rPr>
      </w:pPr>
      <w:r w:rsidRPr="00E940F6">
        <w:rPr>
          <w:rFonts w:cs="Arial"/>
          <w:szCs w:val="20"/>
          <w:lang w:val="sl-SI" w:eastAsia="ar-SA"/>
        </w:rPr>
        <w:t>stanje male kurilne naprave in ustreznost njene uporabe (vzdrževanje, pomanjkljivosti, dovod zraka ipd.),</w:t>
      </w:r>
    </w:p>
    <w:p w:rsidR="006D5331" w:rsidRPr="00E940F6" w:rsidRDefault="006D5331" w:rsidP="00CA198F">
      <w:pPr>
        <w:numPr>
          <w:ilvl w:val="0"/>
          <w:numId w:val="17"/>
        </w:numPr>
        <w:suppressAutoHyphens/>
        <w:spacing w:line="240" w:lineRule="auto"/>
        <w:jc w:val="both"/>
        <w:rPr>
          <w:rFonts w:cs="Arial"/>
          <w:szCs w:val="20"/>
          <w:lang w:val="sl-SI" w:eastAsia="ar-SA"/>
        </w:rPr>
      </w:pPr>
      <w:r w:rsidRPr="00E940F6">
        <w:rPr>
          <w:rFonts w:cs="Arial"/>
          <w:szCs w:val="20"/>
          <w:lang w:val="sl-SI" w:eastAsia="ar-SA"/>
        </w:rPr>
        <w:t>stanje dimnika in odvodnih naprav ter njihovo čiščenje in vzdrževanje,</w:t>
      </w:r>
    </w:p>
    <w:p w:rsidR="006D5331" w:rsidRPr="00E940F6" w:rsidRDefault="006D5331" w:rsidP="00CA198F">
      <w:pPr>
        <w:numPr>
          <w:ilvl w:val="0"/>
          <w:numId w:val="17"/>
        </w:numPr>
        <w:suppressAutoHyphens/>
        <w:spacing w:line="240" w:lineRule="auto"/>
        <w:jc w:val="both"/>
        <w:rPr>
          <w:rFonts w:cs="Arial"/>
          <w:szCs w:val="20"/>
          <w:lang w:val="sl-SI" w:eastAsia="ar-SA"/>
        </w:rPr>
      </w:pPr>
      <w:r w:rsidRPr="00E940F6">
        <w:rPr>
          <w:rFonts w:cs="Arial"/>
          <w:szCs w:val="20"/>
          <w:lang w:val="sl-SI" w:eastAsia="ar-SA"/>
        </w:rPr>
        <w:lastRenderedPageBreak/>
        <w:t>stanje trdnih goriv (da so brez kemičnih primesi in premazov; vlažnost drv) in primernost njihovega skladiščenja.</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sl-SI"/>
        </w:rPr>
        <w:t>Izvajalci dimnikarskih storitev seznanja</w:t>
      </w:r>
      <w:r>
        <w:rPr>
          <w:rFonts w:cs="Arial"/>
          <w:szCs w:val="20"/>
          <w:lang w:val="sl-SI" w:eastAsia="sl-SI"/>
        </w:rPr>
        <w:t>jo</w:t>
      </w:r>
      <w:r w:rsidRPr="00E940F6">
        <w:rPr>
          <w:rFonts w:cs="Arial"/>
          <w:szCs w:val="20"/>
          <w:lang w:val="sl-SI" w:eastAsia="sl-SI"/>
        </w:rPr>
        <w:t xml:space="preserve"> uporabnike dimnikarskih storitev </w:t>
      </w:r>
      <w:r>
        <w:rPr>
          <w:rFonts w:cs="Arial"/>
          <w:szCs w:val="20"/>
          <w:lang w:val="sl-SI" w:eastAsia="sl-SI"/>
        </w:rPr>
        <w:t>z</w:t>
      </w:r>
      <w:r w:rsidRPr="00E940F6">
        <w:rPr>
          <w:rFonts w:cs="Arial"/>
          <w:szCs w:val="20"/>
          <w:lang w:val="sl-SI" w:eastAsia="sl-SI"/>
        </w:rPr>
        <w:t xml:space="preserve"> energ</w:t>
      </w:r>
      <w:r>
        <w:rPr>
          <w:rFonts w:cs="Arial"/>
          <w:szCs w:val="20"/>
          <w:lang w:val="sl-SI" w:eastAsia="sl-SI"/>
        </w:rPr>
        <w:t>ij</w:t>
      </w:r>
      <w:r w:rsidRPr="00E940F6">
        <w:rPr>
          <w:rFonts w:cs="Arial"/>
          <w:szCs w:val="20"/>
          <w:lang w:val="sl-SI" w:eastAsia="sl-SI"/>
        </w:rPr>
        <w:t>sk</w:t>
      </w:r>
      <w:r>
        <w:rPr>
          <w:rFonts w:cs="Arial"/>
          <w:szCs w:val="20"/>
          <w:lang w:val="sl-SI" w:eastAsia="sl-SI"/>
        </w:rPr>
        <w:t>o</w:t>
      </w:r>
      <w:r w:rsidRPr="00E940F6">
        <w:rPr>
          <w:rFonts w:cs="Arial"/>
          <w:szCs w:val="20"/>
          <w:lang w:val="sl-SI" w:eastAsia="sl-SI"/>
        </w:rPr>
        <w:t xml:space="preserve"> učinkovitost</w:t>
      </w:r>
      <w:r>
        <w:rPr>
          <w:rFonts w:cs="Arial"/>
          <w:szCs w:val="20"/>
          <w:lang w:val="sl-SI" w:eastAsia="sl-SI"/>
        </w:rPr>
        <w:t>jo</w:t>
      </w:r>
      <w:r w:rsidRPr="00E940F6">
        <w:rPr>
          <w:rFonts w:cs="Arial"/>
          <w:szCs w:val="20"/>
          <w:lang w:val="sl-SI" w:eastAsia="sl-SI"/>
        </w:rPr>
        <w:t xml:space="preserve"> malih kurilnih naprav in svet</w:t>
      </w:r>
      <w:r>
        <w:rPr>
          <w:rFonts w:cs="Arial"/>
          <w:szCs w:val="20"/>
          <w:lang w:val="sl-SI" w:eastAsia="sl-SI"/>
        </w:rPr>
        <w:t>ujejo</w:t>
      </w:r>
      <w:r w:rsidRPr="00E940F6">
        <w:rPr>
          <w:rFonts w:cs="Arial"/>
          <w:szCs w:val="20"/>
          <w:lang w:val="sl-SI" w:eastAsia="sl-SI"/>
        </w:rPr>
        <w:t xml:space="preserve"> glede izbire, vzdrževanja in uporabe malih kurilnih naprav in z njimi povezanih dimovodnih naprav, zračnikov in pomožnih naprav.</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Pr>
          <w:rFonts w:cs="Arial"/>
          <w:szCs w:val="20"/>
          <w:lang w:val="sl-SI" w:eastAsia="ar-SA"/>
        </w:rPr>
        <w:t>S</w:t>
      </w:r>
      <w:r w:rsidRPr="00E940F6">
        <w:rPr>
          <w:rFonts w:cs="Arial"/>
          <w:szCs w:val="20"/>
          <w:lang w:val="sl-SI" w:eastAsia="ar-SA"/>
        </w:rPr>
        <w:t xml:space="preserve">estavni del dejavnosti </w:t>
      </w:r>
      <w:r>
        <w:rPr>
          <w:rFonts w:cs="Arial"/>
          <w:szCs w:val="20"/>
          <w:lang w:val="sl-SI" w:eastAsia="ar-SA"/>
        </w:rPr>
        <w:t>i</w:t>
      </w:r>
      <w:r w:rsidRPr="00E940F6">
        <w:rPr>
          <w:rFonts w:cs="Arial"/>
          <w:szCs w:val="20"/>
          <w:lang w:val="sl-SI" w:eastAsia="ar-SA"/>
        </w:rPr>
        <w:t>zvajalc</w:t>
      </w:r>
      <w:r>
        <w:rPr>
          <w:rFonts w:cs="Arial"/>
          <w:szCs w:val="20"/>
          <w:lang w:val="sl-SI" w:eastAsia="ar-SA"/>
        </w:rPr>
        <w:t>ev</w:t>
      </w:r>
      <w:r w:rsidRPr="00E940F6">
        <w:rPr>
          <w:rFonts w:cs="Arial"/>
          <w:szCs w:val="20"/>
          <w:lang w:val="sl-SI" w:eastAsia="ar-SA"/>
        </w:rPr>
        <w:t xml:space="preserve"> dimnikarskih storitev </w:t>
      </w:r>
      <w:r>
        <w:rPr>
          <w:rFonts w:cs="Arial"/>
          <w:szCs w:val="20"/>
          <w:lang w:val="sl-SI" w:eastAsia="ar-SA"/>
        </w:rPr>
        <w:t xml:space="preserve">je </w:t>
      </w:r>
      <w:r w:rsidRPr="00E940F6">
        <w:rPr>
          <w:rFonts w:cs="Arial"/>
          <w:szCs w:val="20"/>
          <w:lang w:val="sl-SI" w:eastAsia="ar-SA"/>
        </w:rPr>
        <w:t>svet</w:t>
      </w:r>
      <w:r>
        <w:rPr>
          <w:rFonts w:cs="Arial"/>
          <w:szCs w:val="20"/>
          <w:lang w:val="sl-SI" w:eastAsia="ar-SA"/>
        </w:rPr>
        <w:t>ovanje</w:t>
      </w:r>
      <w:r w:rsidRPr="00E940F6">
        <w:rPr>
          <w:rFonts w:cs="Arial"/>
          <w:szCs w:val="20"/>
          <w:lang w:val="sl-SI" w:eastAsia="ar-SA"/>
        </w:rPr>
        <w:t xml:space="preserve"> občanom glede uporabe malih kurilnih naprav, vključno s pregledom kakovosti in meritvami vlažnosti lesne biomase in </w:t>
      </w:r>
      <w:r>
        <w:rPr>
          <w:rFonts w:cs="Arial"/>
          <w:szCs w:val="20"/>
          <w:lang w:val="sl-SI" w:eastAsia="ar-SA"/>
        </w:rPr>
        <w:t xml:space="preserve">s </w:t>
      </w:r>
      <w:r w:rsidRPr="00E940F6">
        <w:rPr>
          <w:rFonts w:cs="Arial"/>
          <w:szCs w:val="20"/>
          <w:lang w:val="sl-SI" w:eastAsia="ar-SA"/>
        </w:rPr>
        <w:t xml:space="preserve">posebnim poudarkom na preprečevanju kurjenja vlažnih drv. Ob morebitnih manjših pomanjkljivostih naprav in </w:t>
      </w:r>
      <w:r>
        <w:rPr>
          <w:rFonts w:cs="Arial"/>
          <w:szCs w:val="20"/>
          <w:lang w:val="sl-SI" w:eastAsia="ar-SA"/>
        </w:rPr>
        <w:t xml:space="preserve">glede </w:t>
      </w:r>
      <w:r w:rsidRPr="00E940F6">
        <w:rPr>
          <w:rFonts w:cs="Arial"/>
          <w:szCs w:val="20"/>
          <w:lang w:val="sl-SI" w:eastAsia="ar-SA"/>
        </w:rPr>
        <w:t>goriv</w:t>
      </w:r>
      <w:r>
        <w:rPr>
          <w:rFonts w:cs="Arial"/>
          <w:szCs w:val="20"/>
          <w:lang w:val="sl-SI" w:eastAsia="ar-SA"/>
        </w:rPr>
        <w:t>a</w:t>
      </w:r>
      <w:r w:rsidRPr="00E940F6">
        <w:rPr>
          <w:rFonts w:cs="Arial"/>
          <w:szCs w:val="20"/>
          <w:lang w:val="sl-SI" w:eastAsia="ar-SA"/>
        </w:rPr>
        <w:t xml:space="preserve"> občanom </w:t>
      </w:r>
      <w:r>
        <w:rPr>
          <w:rFonts w:cs="Arial"/>
          <w:szCs w:val="20"/>
          <w:lang w:val="sl-SI" w:eastAsia="ar-SA"/>
        </w:rPr>
        <w:t>svetujejo in priporočajo</w:t>
      </w:r>
      <w:r w:rsidRPr="00E940F6">
        <w:rPr>
          <w:rFonts w:cs="Arial"/>
          <w:szCs w:val="20"/>
          <w:lang w:val="sl-SI" w:eastAsia="ar-SA"/>
        </w:rPr>
        <w:t>, kako jih odpraviti, da bodo doseženi boljši izkoristek goriva, manjši izpusti delcev in večja varnost uporabe kurilnih naprav. Ministrstvo, pristojno za okolje, bo organiziralo dodatno izobraževanje vseh izvajalcev dimnikarskih storitev</w:t>
      </w:r>
      <w:r>
        <w:rPr>
          <w:rFonts w:cs="Arial"/>
          <w:szCs w:val="20"/>
          <w:lang w:val="sl-SI" w:eastAsia="ar-SA"/>
        </w:rPr>
        <w:t xml:space="preserve"> ter</w:t>
      </w:r>
      <w:r w:rsidRPr="00E940F6">
        <w:rPr>
          <w:rFonts w:cs="Arial"/>
          <w:szCs w:val="20"/>
          <w:lang w:val="sl-SI" w:eastAsia="ar-SA"/>
        </w:rPr>
        <w:t xml:space="preserve"> zagotovilo zgibanke in finančno pokritje dodatnih stroškov </w:t>
      </w:r>
      <w:r>
        <w:rPr>
          <w:rFonts w:cs="Arial"/>
          <w:szCs w:val="20"/>
          <w:lang w:val="sl-SI" w:eastAsia="ar-SA"/>
        </w:rPr>
        <w:t xml:space="preserve">izvajalcev </w:t>
      </w:r>
      <w:r w:rsidRPr="00E940F6">
        <w:rPr>
          <w:rFonts w:cs="Arial"/>
          <w:szCs w:val="20"/>
          <w:lang w:val="sl-SI" w:eastAsia="ar-SA"/>
        </w:rPr>
        <w:t xml:space="preserve">dimnikarskih </w:t>
      </w:r>
      <w:r>
        <w:rPr>
          <w:rFonts w:cs="Arial"/>
          <w:szCs w:val="20"/>
          <w:lang w:val="sl-SI" w:eastAsia="ar-SA"/>
        </w:rPr>
        <w:t>storitev</w:t>
      </w:r>
      <w:r w:rsidRPr="00E940F6">
        <w:rPr>
          <w:rFonts w:cs="Arial"/>
          <w:szCs w:val="20"/>
          <w:lang w:val="sl-SI" w:eastAsia="ar-SA"/>
        </w:rPr>
        <w:t>.</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Ministrstvo, pristojno za okolje, v letu 2017 vse</w:t>
      </w:r>
      <w:r>
        <w:rPr>
          <w:rFonts w:cs="Arial"/>
          <w:szCs w:val="20"/>
          <w:lang w:val="sl-SI" w:eastAsia="ar-SA"/>
        </w:rPr>
        <w:t>m</w:t>
      </w:r>
      <w:r w:rsidRPr="00E940F6">
        <w:rPr>
          <w:rFonts w:cs="Arial"/>
          <w:szCs w:val="20"/>
          <w:lang w:val="sl-SI" w:eastAsia="ar-SA"/>
        </w:rPr>
        <w:t xml:space="preserve"> izvajalce</w:t>
      </w:r>
      <w:r>
        <w:rPr>
          <w:rFonts w:cs="Arial"/>
          <w:szCs w:val="20"/>
          <w:lang w:val="sl-SI" w:eastAsia="ar-SA"/>
        </w:rPr>
        <w:t>m</w:t>
      </w:r>
      <w:r w:rsidRPr="00E940F6">
        <w:rPr>
          <w:rFonts w:cs="Arial"/>
          <w:szCs w:val="20"/>
          <w:lang w:val="sl-SI" w:eastAsia="ar-SA"/>
        </w:rPr>
        <w:t xml:space="preserve"> dimnikarskih storitev </w:t>
      </w:r>
      <w:r>
        <w:rPr>
          <w:rFonts w:cs="Arial"/>
          <w:szCs w:val="20"/>
          <w:lang w:val="sl-SI" w:eastAsia="ar-SA"/>
        </w:rPr>
        <w:t>zagotovi</w:t>
      </w:r>
      <w:r w:rsidRPr="00E940F6">
        <w:rPr>
          <w:rFonts w:cs="Arial"/>
          <w:szCs w:val="20"/>
          <w:lang w:val="sl-SI" w:eastAsia="ar-SA"/>
        </w:rPr>
        <w:t xml:space="preserve"> merilnike vlažnosti drv.</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Izvajalci dimnikarskih storitev bodo ob vsakem opravljanju storitev gospodinjstvu ponudili mer</w:t>
      </w:r>
      <w:r>
        <w:rPr>
          <w:rFonts w:cs="Arial"/>
          <w:szCs w:val="20"/>
          <w:lang w:val="sl-SI" w:eastAsia="ar-SA"/>
        </w:rPr>
        <w:t>itev</w:t>
      </w:r>
      <w:r w:rsidRPr="00E940F6">
        <w:rPr>
          <w:rFonts w:cs="Arial"/>
          <w:szCs w:val="20"/>
          <w:lang w:val="sl-SI" w:eastAsia="ar-SA"/>
        </w:rPr>
        <w:t xml:space="preserve"> vlažnosti drv, v</w:t>
      </w:r>
      <w:r>
        <w:rPr>
          <w:rFonts w:cs="Arial"/>
          <w:szCs w:val="20"/>
          <w:lang w:val="sl-SI" w:eastAsia="ar-SA"/>
        </w:rPr>
        <w:t>edno</w:t>
      </w:r>
      <w:r w:rsidRPr="00E940F6">
        <w:rPr>
          <w:rFonts w:cs="Arial"/>
          <w:szCs w:val="20"/>
          <w:lang w:val="sl-SI" w:eastAsia="ar-SA"/>
        </w:rPr>
        <w:t xml:space="preserve"> pa jo mora</w:t>
      </w:r>
      <w:r>
        <w:rPr>
          <w:rFonts w:cs="Arial"/>
          <w:szCs w:val="20"/>
          <w:lang w:val="sl-SI" w:eastAsia="ar-SA"/>
        </w:rPr>
        <w:t>jo</w:t>
      </w:r>
      <w:r w:rsidRPr="00E940F6">
        <w:rPr>
          <w:rFonts w:cs="Arial"/>
          <w:szCs w:val="20"/>
          <w:lang w:val="sl-SI" w:eastAsia="ar-SA"/>
        </w:rPr>
        <w:t xml:space="preserve"> opraviti na zahtevo gospodinjstva.</w:t>
      </w:r>
    </w:p>
    <w:p w:rsidR="006D5331" w:rsidRPr="00E940F6" w:rsidRDefault="006D5331" w:rsidP="006D5331">
      <w:pPr>
        <w:suppressAutoHyphens/>
        <w:jc w:val="both"/>
        <w:rPr>
          <w:rFonts w:cs="Arial"/>
          <w:szCs w:val="20"/>
          <w:lang w:val="sl-SI" w:eastAsia="ar-SA"/>
        </w:rPr>
      </w:pPr>
    </w:p>
    <w:p w:rsidR="006D5331" w:rsidRPr="001213D0" w:rsidRDefault="006D5331" w:rsidP="006D5331">
      <w:pPr>
        <w:suppressAutoHyphens/>
        <w:spacing w:line="240" w:lineRule="auto"/>
        <w:jc w:val="both"/>
        <w:rPr>
          <w:rFonts w:cs="Arial"/>
          <w:szCs w:val="20"/>
          <w:lang w:val="sl-SI" w:eastAsia="ar-SA"/>
        </w:rPr>
      </w:pPr>
      <w:r w:rsidRPr="00E940F6">
        <w:rPr>
          <w:rFonts w:cs="Arial"/>
          <w:szCs w:val="20"/>
          <w:lang w:val="sl-SI" w:eastAsia="ar-SA"/>
        </w:rPr>
        <w:t>Izvajalci dimnikarskih storitev ob oprav</w:t>
      </w:r>
      <w:r>
        <w:rPr>
          <w:rFonts w:cs="Arial"/>
          <w:szCs w:val="20"/>
          <w:lang w:val="sl-SI" w:eastAsia="ar-SA"/>
        </w:rPr>
        <w:t xml:space="preserve">ljenih </w:t>
      </w:r>
      <w:r w:rsidRPr="00E940F6">
        <w:rPr>
          <w:rFonts w:cs="Arial"/>
          <w:szCs w:val="20"/>
          <w:lang w:val="sl-SI" w:eastAsia="ar-SA"/>
        </w:rPr>
        <w:t>storitv</w:t>
      </w:r>
      <w:r>
        <w:rPr>
          <w:rFonts w:cs="Arial"/>
          <w:szCs w:val="20"/>
          <w:lang w:val="sl-SI" w:eastAsia="ar-SA"/>
        </w:rPr>
        <w:t>ah</w:t>
      </w:r>
      <w:r w:rsidRPr="00E940F6">
        <w:rPr>
          <w:rFonts w:cs="Arial"/>
          <w:szCs w:val="20"/>
          <w:lang w:val="sl-SI" w:eastAsia="ar-SA"/>
        </w:rPr>
        <w:t xml:space="preserve"> (če izmeri</w:t>
      </w:r>
      <w:r>
        <w:rPr>
          <w:rFonts w:cs="Arial"/>
          <w:szCs w:val="20"/>
          <w:lang w:val="sl-SI" w:eastAsia="ar-SA"/>
        </w:rPr>
        <w:t xml:space="preserve">jo </w:t>
      </w:r>
      <w:r w:rsidRPr="00E940F6">
        <w:rPr>
          <w:rFonts w:cs="Arial"/>
          <w:szCs w:val="20"/>
          <w:lang w:val="sl-SI" w:eastAsia="ar-SA"/>
        </w:rPr>
        <w:t>majhen izkoristek in prevelike izpuste mal</w:t>
      </w:r>
      <w:r>
        <w:rPr>
          <w:rFonts w:cs="Arial"/>
          <w:szCs w:val="20"/>
          <w:lang w:val="sl-SI" w:eastAsia="ar-SA"/>
        </w:rPr>
        <w:t>e</w:t>
      </w:r>
      <w:r w:rsidRPr="00E940F6">
        <w:rPr>
          <w:rFonts w:cs="Arial"/>
          <w:szCs w:val="20"/>
          <w:lang w:val="sl-SI" w:eastAsia="ar-SA"/>
        </w:rPr>
        <w:t xml:space="preserve"> kuriln</w:t>
      </w:r>
      <w:r>
        <w:rPr>
          <w:rFonts w:cs="Arial"/>
          <w:szCs w:val="20"/>
          <w:lang w:val="sl-SI" w:eastAsia="ar-SA"/>
        </w:rPr>
        <w:t>e</w:t>
      </w:r>
      <w:r w:rsidRPr="00E940F6">
        <w:rPr>
          <w:rFonts w:cs="Arial"/>
          <w:szCs w:val="20"/>
          <w:lang w:val="sl-SI" w:eastAsia="ar-SA"/>
        </w:rPr>
        <w:t xml:space="preserve"> naprav</w:t>
      </w:r>
      <w:r>
        <w:rPr>
          <w:rFonts w:cs="Arial"/>
          <w:szCs w:val="20"/>
          <w:lang w:val="sl-SI" w:eastAsia="ar-SA"/>
        </w:rPr>
        <w:t>e</w:t>
      </w:r>
      <w:r w:rsidRPr="00E940F6">
        <w:rPr>
          <w:rFonts w:cs="Arial"/>
          <w:szCs w:val="20"/>
          <w:lang w:val="sl-SI" w:eastAsia="ar-SA"/>
        </w:rPr>
        <w:t>) gospodinjstvom svet</w:t>
      </w:r>
      <w:r>
        <w:rPr>
          <w:rFonts w:cs="Arial"/>
          <w:szCs w:val="20"/>
          <w:lang w:val="sl-SI" w:eastAsia="ar-SA"/>
        </w:rPr>
        <w:t>ujejo</w:t>
      </w:r>
      <w:r w:rsidRPr="00E940F6">
        <w:rPr>
          <w:rFonts w:cs="Arial"/>
          <w:szCs w:val="20"/>
          <w:lang w:val="sl-SI" w:eastAsia="ar-SA"/>
        </w:rPr>
        <w:t xml:space="preserve"> </w:t>
      </w:r>
      <w:r w:rsidRPr="001213D0">
        <w:rPr>
          <w:rFonts w:cs="Arial"/>
          <w:szCs w:val="20"/>
          <w:lang w:val="sl-SI" w:eastAsia="ar-SA"/>
        </w:rPr>
        <w:t>zamenjavo naprave s sodobnejšo in jih seznan</w:t>
      </w:r>
      <w:r>
        <w:rPr>
          <w:rFonts w:cs="Arial"/>
          <w:szCs w:val="20"/>
          <w:lang w:val="sl-SI" w:eastAsia="ar-SA"/>
        </w:rPr>
        <w:t>jajo</w:t>
      </w:r>
      <w:r w:rsidRPr="001213D0">
        <w:rPr>
          <w:rFonts w:cs="Arial"/>
          <w:szCs w:val="20"/>
          <w:lang w:val="sl-SI" w:eastAsia="ar-SA"/>
        </w:rPr>
        <w:t xml:space="preserve"> z možnostjo dodatne finančne spodbude za zamenjavo zastarelih malih kurilnih naprav, ki jo zagotavlja</w:t>
      </w:r>
      <w:r w:rsidRPr="001213D0" w:rsidDel="001D42FA">
        <w:rPr>
          <w:rFonts w:cs="Arial"/>
          <w:szCs w:val="20"/>
          <w:lang w:val="sl-SI" w:eastAsia="ar-SA"/>
        </w:rPr>
        <w:t xml:space="preserve"> </w:t>
      </w:r>
      <w:r w:rsidRPr="001213D0">
        <w:rPr>
          <w:rFonts w:cs="Arial"/>
          <w:szCs w:val="20"/>
          <w:lang w:val="sl-SI" w:eastAsia="ar-SA"/>
        </w:rPr>
        <w:t>država na območjih preseganj prek razpisov Eko sklada po odlokih o načrtu za kakovost zraka.</w:t>
      </w:r>
    </w:p>
    <w:p w:rsidR="006D5331" w:rsidRPr="001213D0" w:rsidRDefault="006D5331" w:rsidP="006D5331">
      <w:pPr>
        <w:suppressAutoHyphens/>
        <w:spacing w:line="240" w:lineRule="auto"/>
        <w:jc w:val="both"/>
        <w:rPr>
          <w:rFonts w:cs="Arial"/>
          <w:szCs w:val="20"/>
          <w:lang w:val="sl-SI" w:eastAsia="ar-SA"/>
        </w:rPr>
      </w:pPr>
    </w:p>
    <w:p w:rsidR="006D5331" w:rsidRPr="001213D0" w:rsidRDefault="006D5331" w:rsidP="006D5331">
      <w:pPr>
        <w:suppressAutoHyphens/>
        <w:spacing w:line="240" w:lineRule="auto"/>
        <w:jc w:val="both"/>
        <w:rPr>
          <w:rFonts w:cs="Arial"/>
          <w:szCs w:val="20"/>
          <w:lang w:val="sl-SI" w:eastAsia="ar-SA"/>
        </w:rPr>
      </w:pPr>
      <w:r w:rsidRPr="001213D0">
        <w:rPr>
          <w:rFonts w:cs="Arial"/>
          <w:szCs w:val="20"/>
          <w:lang w:val="sl-SI" w:eastAsia="ar-SA"/>
        </w:rPr>
        <w:t xml:space="preserve">Občinska uprava bo zagotovila promocijo svetovanja izvajalcev dimnikarskih storitev v občinskih sredstvih javnega obveščanja. </w:t>
      </w:r>
    </w:p>
    <w:p w:rsidR="006D5331" w:rsidRPr="001213D0" w:rsidRDefault="006D5331" w:rsidP="006D5331">
      <w:pPr>
        <w:suppressAutoHyphens/>
        <w:spacing w:line="240" w:lineRule="auto"/>
        <w:jc w:val="both"/>
        <w:rPr>
          <w:rFonts w:cs="Arial"/>
          <w:szCs w:val="20"/>
          <w:lang w:val="sl-SI" w:eastAsia="ar-SA"/>
        </w:rPr>
      </w:pPr>
    </w:p>
    <w:p w:rsidR="006D5331" w:rsidRPr="001213D0" w:rsidRDefault="006D5331" w:rsidP="006D5331">
      <w:pPr>
        <w:suppressAutoHyphens/>
        <w:spacing w:line="240" w:lineRule="auto"/>
        <w:jc w:val="both"/>
        <w:rPr>
          <w:rFonts w:cs="Arial"/>
          <w:szCs w:val="20"/>
          <w:lang w:val="sl-SI" w:eastAsia="ar-SA"/>
        </w:rPr>
      </w:pPr>
      <w:r w:rsidRPr="001213D0">
        <w:rPr>
          <w:rFonts w:cs="Arial"/>
          <w:szCs w:val="20"/>
          <w:lang w:val="sl-SI" w:eastAsia="ar-SA"/>
        </w:rPr>
        <w:t>Ocenjuje se, da je glede na sedanje stanje s pravilnim vzdrževanjem naprav in uporabo zračno suhe biomase tehnično mogoče zmanjšati izpuste delcev iz obstoječih malih kurilnih naprav v povprečju za 50 %, porabo goriva pa za 15 %. Cilj je, da v treh letih z izobraževanjem in ozaveščanjem občanov dosežemo 20-odstotno zmanjšanje emisij trdnih delcev iz malih kurilnih naprav na trdno gorivo ter hkrati zmanjšamo</w:t>
      </w:r>
      <w:r>
        <w:rPr>
          <w:rFonts w:cs="Arial"/>
          <w:szCs w:val="20"/>
          <w:lang w:val="sl-SI" w:eastAsia="ar-SA"/>
        </w:rPr>
        <w:t xml:space="preserve"> </w:t>
      </w:r>
      <w:r w:rsidRPr="001213D0">
        <w:rPr>
          <w:rFonts w:cs="Arial"/>
          <w:szCs w:val="20"/>
          <w:lang w:val="sl-SI" w:eastAsia="ar-SA"/>
        </w:rPr>
        <w:t xml:space="preserve">porabo trdnih goriv za 10 % samo s tem ukrepom.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Nosilci ukrepa: država, občine, izvajalci dimnikarskih storitev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4.1.3.3 Izobraževanje in vzpostavitev posebnega spletnega mesta za umno uporabo lesne biomase kot goriva v malih kurilnih napravah</w:t>
      </w:r>
    </w:p>
    <w:p w:rsidR="006D5331" w:rsidRPr="00E940F6" w:rsidRDefault="006D5331" w:rsidP="006D5331">
      <w:pPr>
        <w:spacing w:line="260" w:lineRule="exact"/>
        <w:jc w:val="both"/>
        <w:rPr>
          <w:rFonts w:cs="Arial"/>
          <w:szCs w:val="20"/>
          <w:lang w:val="sl-SI"/>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Ministrstvo, pristojno za okolje, v sodelovanju z ministrstvom, pristojnim za gospodarstvo, in ministrstvom, pristojnim za gozdarstvo, vzpostavi, vzdržuje in izboljšuje odzivno spletno mesto za pametno uporabo lesne biomase kot goriva v malih kurilnih napravah. Občina vzpostavi povezavo na spletno stran tega ministrstva.</w:t>
      </w:r>
    </w:p>
    <w:p w:rsidR="006D5331" w:rsidRPr="00E940F6" w:rsidRDefault="006D5331" w:rsidP="006D5331">
      <w:pPr>
        <w:suppressAutoHyphens/>
        <w:ind w:left="720"/>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Za uspešno uporabo informacij s spletnih mest se izvaja promocija spletnega mesta, informacije pa se lahko </w:t>
      </w:r>
      <w:r>
        <w:rPr>
          <w:rFonts w:cs="Arial"/>
          <w:szCs w:val="20"/>
          <w:lang w:val="sl-SI" w:eastAsia="ar-SA"/>
        </w:rPr>
        <w:t xml:space="preserve">sporočajo </w:t>
      </w:r>
      <w:r w:rsidRPr="00E940F6">
        <w:rPr>
          <w:rFonts w:cs="Arial"/>
          <w:szCs w:val="20"/>
          <w:lang w:val="sl-SI" w:eastAsia="ar-SA"/>
        </w:rPr>
        <w:t xml:space="preserve">gospodinjstvom tudi </w:t>
      </w:r>
      <w:r>
        <w:rPr>
          <w:rFonts w:cs="Arial"/>
          <w:szCs w:val="20"/>
          <w:lang w:val="sl-SI" w:eastAsia="ar-SA"/>
        </w:rPr>
        <w:t>drugače</w:t>
      </w:r>
      <w:r w:rsidRPr="00E940F6">
        <w:rPr>
          <w:rFonts w:cs="Arial"/>
          <w:szCs w:val="20"/>
          <w:lang w:val="sl-SI" w:eastAsia="ar-SA"/>
        </w:rPr>
        <w:t>. Občina pred vsako kurilno sezono na krajevno primeren način oglašuje spletno mesto in v sodelovanju z ministrstvom, pristojnim za okolje, po svoji oceni na podlagi vsebin s spletnega mesta v gospodinjstva dostavlja ustrezna tiskana gradiva.</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lastRenderedPageBreak/>
        <w:t xml:space="preserve">Ministrstvo, pristojno za okolje, pred začetkom kurilne sezone in v posebnem obdobju </w:t>
      </w:r>
      <w:r>
        <w:rPr>
          <w:rFonts w:cs="Arial"/>
          <w:szCs w:val="20"/>
          <w:lang w:val="sl-SI" w:eastAsia="ar-SA"/>
        </w:rPr>
        <w:t xml:space="preserve">možnega </w:t>
      </w:r>
      <w:r w:rsidRPr="00E940F6">
        <w:rPr>
          <w:rFonts w:cs="Arial"/>
          <w:szCs w:val="20"/>
          <w:lang w:val="sl-SI" w:eastAsia="ar-SA"/>
        </w:rPr>
        <w:t xml:space="preserve">poslabšanja kakovosti zraka v okviru napovedi objavi tudi informacijo o pomembnosti pravilne uporabe lesne biomase kot goriva v malih kurilnih napravah in </w:t>
      </w:r>
      <w:r>
        <w:rPr>
          <w:rFonts w:cs="Arial"/>
          <w:szCs w:val="20"/>
          <w:lang w:val="sl-SI" w:eastAsia="ar-SA"/>
        </w:rPr>
        <w:t xml:space="preserve">o </w:t>
      </w:r>
      <w:r w:rsidRPr="00E940F6">
        <w:rPr>
          <w:rFonts w:cs="Arial"/>
          <w:szCs w:val="20"/>
          <w:lang w:val="sl-SI" w:eastAsia="ar-SA"/>
        </w:rPr>
        <w:t>drugih ukrepih, ki zmanjšujejo izpuste.</w:t>
      </w:r>
    </w:p>
    <w:p w:rsidR="006D5331" w:rsidRPr="00E940F6" w:rsidRDefault="006D5331" w:rsidP="006D5331">
      <w:pPr>
        <w:suppressAutoHyphens/>
        <w:jc w:val="both"/>
        <w:rPr>
          <w:rFonts w:cs="Arial"/>
          <w:szCs w:val="20"/>
          <w:lang w:val="sl-SI" w:eastAsia="ar-SA"/>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4.1.3.4 Izvajanje poostrenega nadzora nad kurjenjem odpadkov v malih kurilnih napravah</w:t>
      </w:r>
    </w:p>
    <w:p w:rsidR="006D5331" w:rsidRPr="00E940F6" w:rsidRDefault="006D5331" w:rsidP="006D5331">
      <w:pPr>
        <w:spacing w:line="260" w:lineRule="exact"/>
        <w:jc w:val="both"/>
        <w:rPr>
          <w:rFonts w:cs="Arial"/>
          <w:szCs w:val="20"/>
          <w:lang w:val="sl-SI"/>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Država </w:t>
      </w:r>
      <w:r>
        <w:rPr>
          <w:rFonts w:cs="Arial"/>
          <w:szCs w:val="20"/>
          <w:lang w:val="sl-SI" w:eastAsia="ar-SA"/>
        </w:rPr>
        <w:t xml:space="preserve">poostreno nadzoruje kurjenje </w:t>
      </w:r>
      <w:r w:rsidRPr="00E940F6">
        <w:rPr>
          <w:rFonts w:cs="Arial"/>
          <w:szCs w:val="20"/>
          <w:lang w:val="sl-SI" w:eastAsia="ar-SA"/>
        </w:rPr>
        <w:t xml:space="preserve">gorljivih odpadkov v malih kurilnih napravah. </w:t>
      </w:r>
      <w:r>
        <w:rPr>
          <w:rFonts w:cs="Arial"/>
          <w:szCs w:val="20"/>
          <w:lang w:val="sl-SI" w:eastAsia="ar-SA"/>
        </w:rPr>
        <w:t>P</w:t>
      </w:r>
      <w:r w:rsidRPr="00E940F6">
        <w:rPr>
          <w:rFonts w:cs="Arial"/>
          <w:szCs w:val="20"/>
          <w:lang w:val="sl-SI" w:eastAsia="ar-SA"/>
        </w:rPr>
        <w:t xml:space="preserve">ovečala </w:t>
      </w:r>
      <w:r>
        <w:rPr>
          <w:rFonts w:cs="Arial"/>
          <w:szCs w:val="20"/>
          <w:lang w:val="sl-SI" w:eastAsia="ar-SA"/>
        </w:rPr>
        <w:t xml:space="preserve">bo </w:t>
      </w:r>
      <w:r w:rsidRPr="00E940F6">
        <w:rPr>
          <w:rFonts w:cs="Arial"/>
          <w:szCs w:val="20"/>
          <w:lang w:val="sl-SI" w:eastAsia="ar-SA"/>
        </w:rPr>
        <w:t>učinkovitost delovanja dimnikarskih storitev za izvajanje tega ukrepa in izboljšala sistem za izvedbo ukrepa.</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Ministrstvo, pristojno za okolje, bo v enem letu </w:t>
      </w:r>
      <w:r>
        <w:rPr>
          <w:rFonts w:cs="Arial"/>
          <w:szCs w:val="20"/>
          <w:lang w:val="sl-SI" w:eastAsia="ar-SA"/>
        </w:rPr>
        <w:t>p</w:t>
      </w:r>
      <w:r w:rsidRPr="00E940F6">
        <w:rPr>
          <w:rFonts w:cs="Arial"/>
          <w:szCs w:val="20"/>
          <w:lang w:val="sl-SI" w:eastAsia="ar-SA"/>
        </w:rPr>
        <w:t>o sprejetj</w:t>
      </w:r>
      <w:r>
        <w:rPr>
          <w:rFonts w:cs="Arial"/>
          <w:szCs w:val="20"/>
          <w:lang w:val="sl-SI" w:eastAsia="ar-SA"/>
        </w:rPr>
        <w:t>u</w:t>
      </w:r>
      <w:r w:rsidRPr="00E940F6">
        <w:rPr>
          <w:rFonts w:cs="Arial"/>
          <w:szCs w:val="20"/>
          <w:lang w:val="sl-SI" w:eastAsia="ar-SA"/>
        </w:rPr>
        <w:t xml:space="preserve"> tega odloka pripravilo vse potrebne predpise in zagotovilo učinkovit sistem za nadzor ob sumu kurjenja gorljivih odpadkov v mali kurilni napravi.</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Ministrstvo, pristojno za okolje, bo v enem letu </w:t>
      </w:r>
      <w:r>
        <w:rPr>
          <w:rFonts w:cs="Arial"/>
          <w:szCs w:val="20"/>
          <w:lang w:val="sl-SI" w:eastAsia="ar-SA"/>
        </w:rPr>
        <w:t>p</w:t>
      </w:r>
      <w:r w:rsidRPr="00E940F6">
        <w:rPr>
          <w:rFonts w:cs="Arial"/>
          <w:szCs w:val="20"/>
          <w:lang w:val="sl-SI" w:eastAsia="ar-SA"/>
        </w:rPr>
        <w:t>o sprejetj</w:t>
      </w:r>
      <w:r>
        <w:rPr>
          <w:rFonts w:cs="Arial"/>
          <w:szCs w:val="20"/>
          <w:lang w:val="sl-SI" w:eastAsia="ar-SA"/>
        </w:rPr>
        <w:t>u</w:t>
      </w:r>
      <w:r w:rsidRPr="00E940F6">
        <w:rPr>
          <w:rFonts w:cs="Arial"/>
          <w:szCs w:val="20"/>
          <w:lang w:val="sl-SI" w:eastAsia="ar-SA"/>
        </w:rPr>
        <w:t xml:space="preserve"> tega odloka </w:t>
      </w:r>
      <w:r>
        <w:rPr>
          <w:rFonts w:cs="Arial"/>
          <w:szCs w:val="20"/>
          <w:lang w:val="sl-SI" w:eastAsia="ar-SA"/>
        </w:rPr>
        <w:t>izboljš</w:t>
      </w:r>
      <w:r w:rsidRPr="00E940F6">
        <w:rPr>
          <w:rFonts w:cs="Arial"/>
          <w:szCs w:val="20"/>
          <w:lang w:val="sl-SI" w:eastAsia="ar-SA"/>
        </w:rPr>
        <w:t>alo odzivnost ob prijavah suma kurjenja gorljivih odpadkov v malih kurilnih napravah.</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Inšpektorat, pristojen za okolje, ob začetku kurilne sezone, enkrat v kurilni sezoni in enkrat izven kurilne sezone izvaja poveča</w:t>
      </w:r>
      <w:r>
        <w:rPr>
          <w:rFonts w:cs="Arial"/>
          <w:szCs w:val="20"/>
          <w:lang w:val="sl-SI" w:eastAsia="ar-SA"/>
        </w:rPr>
        <w:t>no</w:t>
      </w:r>
      <w:r w:rsidRPr="00E940F6">
        <w:rPr>
          <w:rFonts w:cs="Arial"/>
          <w:szCs w:val="20"/>
          <w:lang w:val="sl-SI" w:eastAsia="ar-SA"/>
        </w:rPr>
        <w:t xml:space="preserve"> število poostrenih nadzorov. Pri tem sodel</w:t>
      </w:r>
      <w:r>
        <w:rPr>
          <w:rFonts w:cs="Arial"/>
          <w:szCs w:val="20"/>
          <w:lang w:val="sl-SI" w:eastAsia="ar-SA"/>
        </w:rPr>
        <w:t>uje</w:t>
      </w:r>
      <w:r w:rsidRPr="00E940F6">
        <w:rPr>
          <w:rFonts w:cs="Arial"/>
          <w:szCs w:val="20"/>
          <w:lang w:val="sl-SI" w:eastAsia="ar-SA"/>
        </w:rPr>
        <w:t xml:space="preserve"> tudi z ministrstvom, pristojnim za zdravje, in sicer tako, da ob ugotovljenih kršitvah intenzivno in sprotn</w:t>
      </w:r>
      <w:r>
        <w:rPr>
          <w:rFonts w:cs="Arial"/>
          <w:szCs w:val="20"/>
          <w:lang w:val="sl-SI" w:eastAsia="ar-SA"/>
        </w:rPr>
        <w:t>o</w:t>
      </w:r>
      <w:r w:rsidRPr="00E940F6">
        <w:rPr>
          <w:rFonts w:cs="Arial"/>
          <w:szCs w:val="20"/>
          <w:lang w:val="sl-SI" w:eastAsia="ar-SA"/>
        </w:rPr>
        <w:t xml:space="preserve"> </w:t>
      </w:r>
      <w:r>
        <w:rPr>
          <w:rFonts w:cs="Arial"/>
          <w:szCs w:val="20"/>
          <w:lang w:val="sl-SI" w:eastAsia="ar-SA"/>
        </w:rPr>
        <w:t>obvešča</w:t>
      </w:r>
      <w:r w:rsidRPr="00E940F6">
        <w:rPr>
          <w:rFonts w:cs="Arial"/>
          <w:szCs w:val="20"/>
          <w:lang w:val="sl-SI" w:eastAsia="ar-SA"/>
        </w:rPr>
        <w:t xml:space="preserve"> javnost</w:t>
      </w:r>
      <w:r>
        <w:rPr>
          <w:rFonts w:cs="Arial"/>
          <w:szCs w:val="20"/>
          <w:lang w:val="sl-SI" w:eastAsia="ar-SA"/>
        </w:rPr>
        <w:t xml:space="preserve"> o njih, da se take kršitve v celoti odpravijo.</w:t>
      </w:r>
    </w:p>
    <w:p w:rsidR="006D5331" w:rsidRDefault="006D5331" w:rsidP="006D5331">
      <w:pPr>
        <w:spacing w:line="260" w:lineRule="exact"/>
        <w:jc w:val="both"/>
        <w:rPr>
          <w:rFonts w:cs="Arial"/>
          <w:bCs/>
          <w:szCs w:val="20"/>
          <w:lang w:val="sl-SI"/>
        </w:rPr>
      </w:pPr>
    </w:p>
    <w:p w:rsidR="006D5331" w:rsidRPr="00E940F6" w:rsidRDefault="006D5331" w:rsidP="006D5331">
      <w:pPr>
        <w:spacing w:line="260" w:lineRule="exact"/>
        <w:jc w:val="both"/>
        <w:rPr>
          <w:rFonts w:cs="Arial"/>
          <w:bCs/>
          <w:szCs w:val="20"/>
          <w:lang w:val="sl-SI"/>
        </w:rPr>
      </w:pPr>
      <w:r w:rsidRPr="00E940F6">
        <w:rPr>
          <w:rFonts w:cs="Arial"/>
          <w:bCs/>
          <w:szCs w:val="20"/>
          <w:lang w:val="sl-SI"/>
        </w:rPr>
        <w:t>Nosilka ukrepa:</w:t>
      </w:r>
      <w:r w:rsidRPr="00E940F6">
        <w:rPr>
          <w:rFonts w:cs="Arial"/>
          <w:szCs w:val="20"/>
          <w:lang w:val="sl-SI"/>
        </w:rPr>
        <w:t xml:space="preserve"> </w:t>
      </w:r>
      <w:r w:rsidRPr="00E940F6">
        <w:rPr>
          <w:rFonts w:cs="Arial"/>
          <w:bCs/>
          <w:szCs w:val="20"/>
          <w:lang w:val="sl-SI"/>
        </w:rPr>
        <w:t>država</w:t>
      </w:r>
    </w:p>
    <w:p w:rsidR="006D5331" w:rsidRPr="00E940F6" w:rsidRDefault="006D5331" w:rsidP="006D5331">
      <w:pPr>
        <w:spacing w:line="260" w:lineRule="exact"/>
        <w:jc w:val="both"/>
        <w:rPr>
          <w:rFonts w:cs="Arial"/>
          <w:bCs/>
          <w:szCs w:val="20"/>
          <w:lang w:val="sl-SI"/>
        </w:rPr>
      </w:pPr>
    </w:p>
    <w:p w:rsidR="006D5331" w:rsidRPr="00E940F6" w:rsidRDefault="006D5331" w:rsidP="006D5331">
      <w:pPr>
        <w:spacing w:line="260" w:lineRule="exact"/>
        <w:jc w:val="both"/>
        <w:rPr>
          <w:rFonts w:cs="Arial"/>
          <w:bCs/>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4.1.3.5 Zagotavljanje kakovosti lesnih goriv v malih kurilnih napravah prek skupne spletne platforme</w:t>
      </w:r>
    </w:p>
    <w:p w:rsidR="006D5331" w:rsidRPr="00E940F6" w:rsidRDefault="006D5331" w:rsidP="006D5331">
      <w:pPr>
        <w:spacing w:line="260" w:lineRule="exact"/>
        <w:jc w:val="both"/>
        <w:rPr>
          <w:rFonts w:cs="Arial"/>
          <w:szCs w:val="20"/>
          <w:highlight w:val="yellow"/>
          <w:lang w:val="sl-SI"/>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Država vzpostavi platformo za trženje lesnih goriv v Sloveniji</w:t>
      </w:r>
      <w:r>
        <w:rPr>
          <w:rFonts w:cs="Arial"/>
          <w:szCs w:val="20"/>
          <w:lang w:val="sl-SI" w:eastAsia="ar-SA"/>
        </w:rPr>
        <w:t>.</w:t>
      </w:r>
      <w:r w:rsidRPr="00E940F6">
        <w:rPr>
          <w:rFonts w:cs="Arial"/>
          <w:szCs w:val="20"/>
          <w:lang w:val="sl-SI" w:eastAsia="ar-SA"/>
        </w:rPr>
        <w:t xml:space="preserve"> </w:t>
      </w:r>
      <w:r>
        <w:rPr>
          <w:rFonts w:cs="Arial"/>
          <w:szCs w:val="20"/>
          <w:lang w:val="sl-SI" w:eastAsia="ar-SA"/>
        </w:rPr>
        <w:t>V</w:t>
      </w:r>
      <w:r w:rsidRPr="00E940F6">
        <w:rPr>
          <w:rFonts w:cs="Arial"/>
          <w:szCs w:val="20"/>
          <w:lang w:val="sl-SI" w:eastAsia="ar-SA"/>
        </w:rPr>
        <w:t xml:space="preserve">zpostavi in upravlja </w:t>
      </w:r>
      <w:r>
        <w:rPr>
          <w:rFonts w:cs="Arial"/>
          <w:szCs w:val="20"/>
          <w:lang w:val="sl-SI" w:eastAsia="ar-SA"/>
        </w:rPr>
        <w:t xml:space="preserve">jo </w:t>
      </w:r>
      <w:r w:rsidRPr="00E940F6">
        <w:rPr>
          <w:rFonts w:cs="Arial"/>
          <w:szCs w:val="20"/>
          <w:lang w:val="sl-SI" w:eastAsia="ar-SA"/>
        </w:rPr>
        <w:t>Gozdarski inštitut Slovenije.</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Gozdarski inštitut Slovenije</w:t>
      </w:r>
      <w:r w:rsidRPr="00E940F6" w:rsidDel="00474FED">
        <w:rPr>
          <w:rFonts w:cs="Arial"/>
          <w:szCs w:val="20"/>
          <w:lang w:val="sl-SI" w:eastAsia="ar-SA"/>
        </w:rPr>
        <w:t xml:space="preserve"> </w:t>
      </w:r>
      <w:r w:rsidRPr="00E940F6">
        <w:rPr>
          <w:rFonts w:cs="Arial"/>
          <w:szCs w:val="20"/>
          <w:lang w:val="sl-SI" w:eastAsia="ar-SA"/>
        </w:rPr>
        <w:t xml:space="preserve">bo vzpostavil tudi posebno spletno stran, </w:t>
      </w:r>
      <w:r>
        <w:rPr>
          <w:rFonts w:cs="Arial"/>
          <w:szCs w:val="20"/>
          <w:lang w:val="sl-SI" w:eastAsia="ar-SA"/>
        </w:rPr>
        <w:t xml:space="preserve">na kateri </w:t>
      </w:r>
      <w:r w:rsidRPr="00E940F6">
        <w:rPr>
          <w:rFonts w:cs="Arial"/>
          <w:szCs w:val="20"/>
          <w:lang w:val="sl-SI" w:eastAsia="ar-SA"/>
        </w:rPr>
        <w:t>bodo vsi ponudniki lesne biomase ponujali svoje pro</w:t>
      </w:r>
      <w:r>
        <w:rPr>
          <w:rFonts w:cs="Arial"/>
          <w:szCs w:val="20"/>
          <w:lang w:val="sl-SI" w:eastAsia="ar-SA"/>
        </w:rPr>
        <w:t>izvo</w:t>
      </w:r>
      <w:r w:rsidRPr="00E940F6">
        <w:rPr>
          <w:rFonts w:cs="Arial"/>
          <w:szCs w:val="20"/>
          <w:lang w:val="sl-SI" w:eastAsia="ar-SA"/>
        </w:rPr>
        <w:t xml:space="preserve">de. Na spletnih straneh bodo objavljene </w:t>
      </w:r>
      <w:r>
        <w:rPr>
          <w:rFonts w:cs="Arial"/>
          <w:szCs w:val="20"/>
          <w:lang w:val="sl-SI" w:eastAsia="ar-SA"/>
        </w:rPr>
        <w:t xml:space="preserve">tudi </w:t>
      </w:r>
      <w:r w:rsidRPr="00E940F6">
        <w:rPr>
          <w:rFonts w:cs="Arial"/>
          <w:szCs w:val="20"/>
          <w:lang w:val="sl-SI" w:eastAsia="ar-SA"/>
        </w:rPr>
        <w:t xml:space="preserve">dobre prakse </w:t>
      </w:r>
      <w:r>
        <w:rPr>
          <w:rFonts w:cs="Arial"/>
          <w:szCs w:val="20"/>
          <w:lang w:val="sl-SI" w:eastAsia="ar-SA"/>
        </w:rPr>
        <w:t>s področja</w:t>
      </w:r>
      <w:r w:rsidRPr="00E940F6">
        <w:rPr>
          <w:rFonts w:cs="Arial"/>
          <w:szCs w:val="20"/>
          <w:lang w:val="sl-SI" w:eastAsia="ar-SA"/>
        </w:rPr>
        <w:t xml:space="preserve"> kakovosti goriv </w:t>
      </w:r>
      <w:r>
        <w:rPr>
          <w:rFonts w:cs="Arial"/>
          <w:szCs w:val="20"/>
          <w:lang w:val="sl-SI" w:eastAsia="ar-SA"/>
        </w:rPr>
        <w:t>ter</w:t>
      </w:r>
      <w:r w:rsidRPr="00E940F6">
        <w:rPr>
          <w:rFonts w:cs="Arial"/>
          <w:szCs w:val="20"/>
          <w:lang w:val="sl-SI" w:eastAsia="ar-SA"/>
        </w:rPr>
        <w:t xml:space="preserve"> informacije </w:t>
      </w:r>
      <w:r>
        <w:rPr>
          <w:rFonts w:cs="Arial"/>
          <w:szCs w:val="20"/>
          <w:lang w:val="sl-SI" w:eastAsia="ar-SA"/>
        </w:rPr>
        <w:t xml:space="preserve">glede </w:t>
      </w:r>
      <w:r w:rsidRPr="00E940F6">
        <w:rPr>
          <w:rFonts w:cs="Arial"/>
          <w:szCs w:val="20"/>
          <w:lang w:val="sl-SI" w:eastAsia="ar-SA"/>
        </w:rPr>
        <w:t>priprav</w:t>
      </w:r>
      <w:r>
        <w:rPr>
          <w:rFonts w:cs="Arial"/>
          <w:szCs w:val="20"/>
          <w:lang w:val="sl-SI" w:eastAsia="ar-SA"/>
        </w:rPr>
        <w:t>e</w:t>
      </w:r>
      <w:r w:rsidRPr="00E940F6">
        <w:rPr>
          <w:rFonts w:cs="Arial"/>
          <w:szCs w:val="20"/>
          <w:lang w:val="sl-SI" w:eastAsia="ar-SA"/>
        </w:rPr>
        <w:t xml:space="preserve"> in prodaj</w:t>
      </w:r>
      <w:r>
        <w:rPr>
          <w:rFonts w:cs="Arial"/>
          <w:szCs w:val="20"/>
          <w:lang w:val="sl-SI" w:eastAsia="ar-SA"/>
        </w:rPr>
        <w:t>e</w:t>
      </w:r>
      <w:r w:rsidRPr="00E940F6">
        <w:rPr>
          <w:rFonts w:cs="Arial"/>
          <w:szCs w:val="20"/>
          <w:lang w:val="sl-SI" w:eastAsia="ar-SA"/>
        </w:rPr>
        <w:t xml:space="preserve"> lesne biomase za ogrevanje (tehnologije, varnost, analize, napovedi, potrebe lesne industrije, stanje in zdravje gozdov, tržna poročila in napovedi </w:t>
      </w:r>
      <w:r>
        <w:rPr>
          <w:rFonts w:cs="Arial"/>
          <w:szCs w:val="20"/>
          <w:lang w:val="sl-SI" w:eastAsia="ar-SA"/>
        </w:rPr>
        <w:t>ipd.</w:t>
      </w:r>
      <w:r w:rsidRPr="00E940F6">
        <w:rPr>
          <w:rFonts w:cs="Arial"/>
          <w:szCs w:val="20"/>
          <w:lang w:val="sl-SI" w:eastAsia="ar-SA"/>
        </w:rPr>
        <w:t>).</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ka</w:t>
      </w:r>
      <w:r w:rsidRPr="00E940F6">
        <w:rPr>
          <w:rFonts w:cs="Arial"/>
          <w:szCs w:val="20"/>
          <w:lang w:val="sl-SI"/>
        </w:rPr>
        <w:t xml:space="preserve"> ukrepa: država</w:t>
      </w:r>
    </w:p>
    <w:p w:rsidR="006D5331" w:rsidRPr="00E940F6" w:rsidRDefault="006D5331" w:rsidP="006D5331">
      <w:pPr>
        <w:spacing w:line="260" w:lineRule="exact"/>
        <w:jc w:val="both"/>
        <w:rPr>
          <w:rFonts w:cs="Arial"/>
          <w:bCs/>
          <w:szCs w:val="20"/>
          <w:lang w:val="sl-SI"/>
        </w:rPr>
      </w:pPr>
    </w:p>
    <w:p w:rsidR="006D5331" w:rsidRPr="00E940F6" w:rsidRDefault="006D5331" w:rsidP="006D5331">
      <w:pPr>
        <w:spacing w:line="260" w:lineRule="exact"/>
        <w:jc w:val="both"/>
        <w:rPr>
          <w:rFonts w:cs="Arial"/>
          <w:bCs/>
          <w:szCs w:val="20"/>
          <w:lang w:val="sl-SI"/>
        </w:rPr>
      </w:pPr>
    </w:p>
    <w:p w:rsidR="006D5331" w:rsidRPr="00E940F6" w:rsidRDefault="006D5331" w:rsidP="006D5331">
      <w:pPr>
        <w:spacing w:line="260" w:lineRule="exact"/>
        <w:jc w:val="both"/>
        <w:rPr>
          <w:rFonts w:cs="Arial"/>
          <w:bCs/>
          <w:i/>
          <w:szCs w:val="20"/>
          <w:lang w:val="sl-SI"/>
        </w:rPr>
      </w:pPr>
      <w:r w:rsidRPr="00E940F6">
        <w:rPr>
          <w:rFonts w:cs="Arial"/>
          <w:bCs/>
          <w:i/>
          <w:szCs w:val="20"/>
          <w:lang w:val="sl-SI"/>
        </w:rPr>
        <w:t>4.1.3.6 Vzpostavitev in delovanje mobilnega demonstracijskega centra za kurjenje v malih kurilnih napravah</w:t>
      </w:r>
    </w:p>
    <w:p w:rsidR="006D5331" w:rsidRPr="00E940F6" w:rsidRDefault="006D5331" w:rsidP="006D5331">
      <w:pPr>
        <w:spacing w:line="260" w:lineRule="exact"/>
        <w:jc w:val="both"/>
        <w:rPr>
          <w:rFonts w:cs="Arial"/>
          <w:bCs/>
          <w:szCs w:val="20"/>
          <w:lang w:val="sl-SI"/>
        </w:rPr>
      </w:pPr>
    </w:p>
    <w:p w:rsidR="006D5331" w:rsidRPr="00E940F6" w:rsidRDefault="006D5331" w:rsidP="006D5331">
      <w:pPr>
        <w:suppressAutoHyphens/>
        <w:jc w:val="both"/>
        <w:rPr>
          <w:rFonts w:cs="Arial"/>
          <w:bCs/>
          <w:szCs w:val="20"/>
          <w:lang w:val="sl-SI" w:eastAsia="ar-SA"/>
        </w:rPr>
      </w:pPr>
      <w:r w:rsidRPr="00E940F6">
        <w:rPr>
          <w:rFonts w:cs="Arial"/>
          <w:bCs/>
          <w:szCs w:val="20"/>
          <w:lang w:val="sl-SI" w:eastAsia="ar-SA"/>
        </w:rPr>
        <w:t>Država bo v letih 2017</w:t>
      </w:r>
      <w:r>
        <w:rPr>
          <w:rFonts w:cs="Arial"/>
          <w:bCs/>
          <w:szCs w:val="20"/>
          <w:lang w:val="sl-SI" w:eastAsia="ar-SA"/>
        </w:rPr>
        <w:t xml:space="preserve"> in </w:t>
      </w:r>
      <w:r w:rsidRPr="00E940F6">
        <w:rPr>
          <w:rFonts w:cs="Arial"/>
          <w:bCs/>
          <w:szCs w:val="20"/>
          <w:lang w:val="sl-SI" w:eastAsia="ar-SA"/>
        </w:rPr>
        <w:t>2018 vzpostavila mobilni demonstracijski center za kurjenje v malih kurilnih napravah (v nadaljnjem besedilu: MDCMKN) s ciljem celovit</w:t>
      </w:r>
      <w:r>
        <w:rPr>
          <w:rFonts w:cs="Arial"/>
          <w:bCs/>
          <w:szCs w:val="20"/>
          <w:lang w:val="sl-SI" w:eastAsia="ar-SA"/>
        </w:rPr>
        <w:t xml:space="preserve">o </w:t>
      </w:r>
      <w:r w:rsidRPr="00E940F6">
        <w:rPr>
          <w:rFonts w:cs="Arial"/>
          <w:bCs/>
          <w:szCs w:val="20"/>
          <w:lang w:val="sl-SI" w:eastAsia="ar-SA"/>
        </w:rPr>
        <w:t>prikaza</w:t>
      </w:r>
      <w:r>
        <w:rPr>
          <w:rFonts w:cs="Arial"/>
          <w:bCs/>
          <w:szCs w:val="20"/>
          <w:lang w:val="sl-SI" w:eastAsia="ar-SA"/>
        </w:rPr>
        <w:t>ti</w:t>
      </w:r>
      <w:r w:rsidRPr="00E940F6">
        <w:rPr>
          <w:rFonts w:cs="Arial"/>
          <w:bCs/>
          <w:szCs w:val="20"/>
          <w:lang w:val="sl-SI" w:eastAsia="ar-SA"/>
        </w:rPr>
        <w:t xml:space="preserve"> praviln</w:t>
      </w:r>
      <w:r>
        <w:rPr>
          <w:rFonts w:cs="Arial"/>
          <w:bCs/>
          <w:szCs w:val="20"/>
          <w:lang w:val="sl-SI" w:eastAsia="ar-SA"/>
        </w:rPr>
        <w:t>o</w:t>
      </w:r>
      <w:r w:rsidRPr="00E940F6">
        <w:rPr>
          <w:rFonts w:cs="Arial"/>
          <w:bCs/>
          <w:szCs w:val="20"/>
          <w:lang w:val="sl-SI" w:eastAsia="ar-SA"/>
        </w:rPr>
        <w:t xml:space="preserve"> priprav</w:t>
      </w:r>
      <w:r>
        <w:rPr>
          <w:rFonts w:cs="Arial"/>
          <w:bCs/>
          <w:szCs w:val="20"/>
          <w:lang w:val="sl-SI" w:eastAsia="ar-SA"/>
        </w:rPr>
        <w:t>o</w:t>
      </w:r>
      <w:r w:rsidRPr="00E940F6">
        <w:rPr>
          <w:rFonts w:cs="Arial"/>
          <w:bCs/>
          <w:szCs w:val="20"/>
          <w:lang w:val="sl-SI" w:eastAsia="ar-SA"/>
        </w:rPr>
        <w:t xml:space="preserve"> drv in praviln</w:t>
      </w:r>
      <w:r>
        <w:rPr>
          <w:rFonts w:cs="Arial"/>
          <w:bCs/>
          <w:szCs w:val="20"/>
          <w:lang w:val="sl-SI" w:eastAsia="ar-SA"/>
        </w:rPr>
        <w:t>o</w:t>
      </w:r>
      <w:r w:rsidRPr="00E940F6">
        <w:rPr>
          <w:rFonts w:cs="Arial"/>
          <w:bCs/>
          <w:szCs w:val="20"/>
          <w:lang w:val="sl-SI" w:eastAsia="ar-SA"/>
        </w:rPr>
        <w:t xml:space="preserve"> kurjenj</w:t>
      </w:r>
      <w:r>
        <w:rPr>
          <w:rFonts w:cs="Arial"/>
          <w:bCs/>
          <w:szCs w:val="20"/>
          <w:lang w:val="sl-SI" w:eastAsia="ar-SA"/>
        </w:rPr>
        <w:t>e</w:t>
      </w:r>
      <w:r w:rsidRPr="00E940F6">
        <w:rPr>
          <w:rFonts w:cs="Arial"/>
          <w:bCs/>
          <w:szCs w:val="20"/>
          <w:lang w:val="sl-SI" w:eastAsia="ar-SA"/>
        </w:rPr>
        <w:t xml:space="preserve"> v mali kurilni napravi. S prikazom v fizični in digitalni obliki bodo </w:t>
      </w:r>
      <w:r>
        <w:rPr>
          <w:rFonts w:cs="Arial"/>
          <w:bCs/>
          <w:szCs w:val="20"/>
          <w:lang w:val="sl-SI" w:eastAsia="ar-SA"/>
        </w:rPr>
        <w:t xml:space="preserve">zdajšnji </w:t>
      </w:r>
      <w:r w:rsidRPr="00E940F6">
        <w:rPr>
          <w:rFonts w:cs="Arial"/>
          <w:bCs/>
          <w:szCs w:val="20"/>
          <w:lang w:val="sl-SI" w:eastAsia="ar-SA"/>
        </w:rPr>
        <w:t xml:space="preserve">in </w:t>
      </w:r>
      <w:r>
        <w:rPr>
          <w:rFonts w:cs="Arial"/>
          <w:bCs/>
          <w:szCs w:val="20"/>
          <w:lang w:val="sl-SI" w:eastAsia="ar-SA"/>
        </w:rPr>
        <w:t>prihodnji</w:t>
      </w:r>
      <w:r w:rsidRPr="00E940F6">
        <w:rPr>
          <w:rFonts w:cs="Arial"/>
          <w:bCs/>
          <w:szCs w:val="20"/>
          <w:lang w:val="sl-SI" w:eastAsia="ar-SA"/>
        </w:rPr>
        <w:t xml:space="preserve"> uporabnik</w:t>
      </w:r>
      <w:r>
        <w:rPr>
          <w:rFonts w:cs="Arial"/>
          <w:bCs/>
          <w:szCs w:val="20"/>
          <w:lang w:val="sl-SI" w:eastAsia="ar-SA"/>
        </w:rPr>
        <w:t>i</w:t>
      </w:r>
      <w:r w:rsidRPr="00E940F6">
        <w:rPr>
          <w:rFonts w:cs="Arial"/>
          <w:bCs/>
          <w:szCs w:val="20"/>
          <w:lang w:val="sl-SI" w:eastAsia="ar-SA"/>
        </w:rPr>
        <w:t xml:space="preserve"> malih kurilnih naprav </w:t>
      </w:r>
      <w:r>
        <w:rPr>
          <w:rFonts w:cs="Arial"/>
          <w:bCs/>
          <w:szCs w:val="20"/>
          <w:lang w:val="sl-SI" w:eastAsia="ar-SA"/>
        </w:rPr>
        <w:t xml:space="preserve">pridobili </w:t>
      </w:r>
      <w:r w:rsidRPr="00E940F6">
        <w:rPr>
          <w:rFonts w:cs="Arial"/>
          <w:bCs/>
          <w:szCs w:val="20"/>
          <w:lang w:val="sl-SI" w:eastAsia="ar-SA"/>
        </w:rPr>
        <w:t xml:space="preserve">potrebna znanja in informacije za </w:t>
      </w:r>
      <w:r>
        <w:rPr>
          <w:rFonts w:cs="Arial"/>
          <w:bCs/>
          <w:szCs w:val="20"/>
          <w:lang w:val="sl-SI" w:eastAsia="ar-SA"/>
        </w:rPr>
        <w:t>gospodarno</w:t>
      </w:r>
      <w:r w:rsidRPr="00E940F6">
        <w:rPr>
          <w:rFonts w:cs="Arial"/>
          <w:bCs/>
          <w:szCs w:val="20"/>
          <w:lang w:val="sl-SI" w:eastAsia="ar-SA"/>
        </w:rPr>
        <w:t xml:space="preserve"> in okolj</w:t>
      </w:r>
      <w:r>
        <w:rPr>
          <w:rFonts w:cs="Arial"/>
          <w:bCs/>
          <w:szCs w:val="20"/>
          <w:lang w:val="sl-SI" w:eastAsia="ar-SA"/>
        </w:rPr>
        <w:t>u</w:t>
      </w:r>
      <w:r w:rsidRPr="00E940F6">
        <w:rPr>
          <w:rFonts w:cs="Arial"/>
          <w:bCs/>
          <w:szCs w:val="20"/>
          <w:lang w:val="sl-SI" w:eastAsia="ar-SA"/>
        </w:rPr>
        <w:t xml:space="preserve"> prijazno uporabo malih kurilnih naprav.</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lastRenderedPageBreak/>
        <w:t xml:space="preserve">Država bo v sodelovanju z občino zagotavljala, da bo MDCMKN v mesecih pred začetkom kurilne </w:t>
      </w:r>
      <w:r>
        <w:rPr>
          <w:rFonts w:cs="Arial"/>
          <w:szCs w:val="20"/>
          <w:lang w:val="sl-SI" w:eastAsia="ar-SA"/>
        </w:rPr>
        <w:t xml:space="preserve">sezone </w:t>
      </w:r>
      <w:r w:rsidRPr="00E940F6">
        <w:rPr>
          <w:rFonts w:cs="Arial"/>
          <w:szCs w:val="20"/>
          <w:lang w:val="sl-SI" w:eastAsia="ar-SA"/>
        </w:rPr>
        <w:t>v celotni občini seznanjal občane s pravilno pripravo drv v zimsko-pomladanskih mesecih in pravilnim kurjenjem v malih kurilnih napravah.</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i/>
          <w:color w:val="0070C0"/>
          <w:szCs w:val="20"/>
          <w:lang w:val="sl-SI"/>
        </w:rPr>
      </w:pPr>
      <w:r w:rsidRPr="00E940F6">
        <w:rPr>
          <w:rFonts w:cs="Arial"/>
          <w:bCs/>
          <w:i/>
          <w:szCs w:val="20"/>
          <w:lang w:val="sl-SI"/>
        </w:rPr>
        <w:t xml:space="preserve">4.1.3.7 </w:t>
      </w:r>
      <w:r>
        <w:rPr>
          <w:rFonts w:cs="Arial"/>
          <w:bCs/>
          <w:i/>
          <w:szCs w:val="20"/>
          <w:lang w:val="sl-SI"/>
        </w:rPr>
        <w:t>S</w:t>
      </w:r>
      <w:r w:rsidRPr="00E940F6">
        <w:rPr>
          <w:rFonts w:cs="Arial"/>
          <w:bCs/>
          <w:i/>
          <w:szCs w:val="20"/>
          <w:lang w:val="sl-SI"/>
        </w:rPr>
        <w:t>anitarno čiščenje slovenskih gozdov in uporaba še uporabne lesne biomase kot trdn</w:t>
      </w:r>
      <w:r>
        <w:rPr>
          <w:rFonts w:cs="Arial"/>
          <w:bCs/>
          <w:i/>
          <w:szCs w:val="20"/>
          <w:lang w:val="sl-SI"/>
        </w:rPr>
        <w:t>ega</w:t>
      </w:r>
      <w:r w:rsidRPr="00E940F6">
        <w:rPr>
          <w:rFonts w:cs="Arial"/>
          <w:bCs/>
          <w:i/>
          <w:szCs w:val="20"/>
          <w:lang w:val="sl-SI"/>
        </w:rPr>
        <w:t xml:space="preserve"> goriv</w:t>
      </w:r>
      <w:r>
        <w:rPr>
          <w:rFonts w:cs="Arial"/>
          <w:bCs/>
          <w:i/>
          <w:szCs w:val="20"/>
          <w:lang w:val="sl-SI"/>
        </w:rPr>
        <w:t>a</w:t>
      </w:r>
      <w:r w:rsidRPr="00E940F6">
        <w:rPr>
          <w:rFonts w:cs="Arial"/>
          <w:bCs/>
          <w:i/>
          <w:szCs w:val="20"/>
          <w:lang w:val="sl-SI"/>
        </w:rPr>
        <w:t xml:space="preserve"> v kotlovnicah daljinskega ogrevanja </w:t>
      </w:r>
    </w:p>
    <w:p w:rsidR="006D5331" w:rsidRPr="00E940F6" w:rsidRDefault="006D5331" w:rsidP="006D5331">
      <w:pPr>
        <w:rPr>
          <w:rFonts w:cs="Arial"/>
          <w:bCs/>
          <w:szCs w:val="20"/>
          <w:lang w:val="sl-SI"/>
        </w:rPr>
      </w:pPr>
    </w:p>
    <w:p w:rsidR="006D5331" w:rsidRPr="00E940F6" w:rsidRDefault="006D5331" w:rsidP="006D5331">
      <w:pPr>
        <w:jc w:val="both"/>
        <w:rPr>
          <w:rFonts w:cs="Arial"/>
          <w:bCs/>
          <w:szCs w:val="20"/>
          <w:lang w:val="sl-SI"/>
        </w:rPr>
      </w:pPr>
      <w:r>
        <w:rPr>
          <w:rFonts w:cs="Arial"/>
          <w:bCs/>
          <w:szCs w:val="20"/>
          <w:lang w:val="sl-SI"/>
        </w:rPr>
        <w:t>Med vzroki za</w:t>
      </w:r>
      <w:r w:rsidRPr="00E940F6">
        <w:rPr>
          <w:rFonts w:cs="Arial"/>
          <w:bCs/>
          <w:szCs w:val="20"/>
          <w:lang w:val="sl-SI"/>
        </w:rPr>
        <w:t xml:space="preserve"> slabš</w:t>
      </w:r>
      <w:r>
        <w:rPr>
          <w:rFonts w:cs="Arial"/>
          <w:bCs/>
          <w:szCs w:val="20"/>
          <w:lang w:val="sl-SI"/>
        </w:rPr>
        <w:t>o</w:t>
      </w:r>
      <w:r w:rsidRPr="00E940F6">
        <w:rPr>
          <w:rFonts w:cs="Arial"/>
          <w:bCs/>
          <w:szCs w:val="20"/>
          <w:lang w:val="sl-SI"/>
        </w:rPr>
        <w:t xml:space="preserve"> kakovost </w:t>
      </w:r>
      <w:r w:rsidRPr="0099173E">
        <w:rPr>
          <w:rFonts w:cs="Arial"/>
          <w:bCs/>
          <w:szCs w:val="20"/>
          <w:lang w:val="sl-SI"/>
        </w:rPr>
        <w:t xml:space="preserve">lesne biomase </w:t>
      </w:r>
      <w:r w:rsidRPr="00E940F6">
        <w:rPr>
          <w:rFonts w:cs="Arial"/>
          <w:bCs/>
          <w:szCs w:val="20"/>
          <w:lang w:val="sl-SI"/>
        </w:rPr>
        <w:t xml:space="preserve">kot kuriva so </w:t>
      </w:r>
      <w:r>
        <w:rPr>
          <w:rFonts w:cs="Arial"/>
          <w:bCs/>
          <w:szCs w:val="20"/>
          <w:lang w:val="sl-SI"/>
        </w:rPr>
        <w:t xml:space="preserve">zaradi </w:t>
      </w:r>
      <w:r w:rsidRPr="00E940F6">
        <w:rPr>
          <w:rFonts w:cs="Arial"/>
          <w:bCs/>
          <w:szCs w:val="20"/>
          <w:lang w:val="sl-SI"/>
        </w:rPr>
        <w:t xml:space="preserve">bolezni ali lokalnih ujm </w:t>
      </w:r>
      <w:r>
        <w:rPr>
          <w:rFonts w:cs="Arial"/>
          <w:bCs/>
          <w:szCs w:val="20"/>
          <w:lang w:val="sl-SI"/>
        </w:rPr>
        <w:t xml:space="preserve">podrta ali poškodovana </w:t>
      </w:r>
      <w:r w:rsidRPr="00E940F6">
        <w:rPr>
          <w:rFonts w:cs="Arial"/>
          <w:bCs/>
          <w:szCs w:val="20"/>
          <w:lang w:val="sl-SI"/>
        </w:rPr>
        <w:t xml:space="preserve">drevesa v gozdovih, ki jih lastniki gozdov ne pospravijo pravočasno, </w:t>
      </w:r>
      <w:r>
        <w:rPr>
          <w:rFonts w:cs="Arial"/>
          <w:bCs/>
          <w:szCs w:val="20"/>
          <w:lang w:val="sl-SI"/>
        </w:rPr>
        <w:t xml:space="preserve">nato </w:t>
      </w:r>
      <w:r w:rsidRPr="00E940F6">
        <w:rPr>
          <w:rFonts w:cs="Arial"/>
          <w:bCs/>
          <w:szCs w:val="20"/>
          <w:lang w:val="sl-SI"/>
        </w:rPr>
        <w:t xml:space="preserve">pa se </w:t>
      </w:r>
      <w:r>
        <w:rPr>
          <w:rFonts w:cs="Arial"/>
          <w:bCs/>
          <w:szCs w:val="20"/>
          <w:lang w:val="sl-SI"/>
        </w:rPr>
        <w:t>kljub temu</w:t>
      </w:r>
      <w:r w:rsidRPr="00E940F6">
        <w:rPr>
          <w:rFonts w:cs="Arial"/>
          <w:bCs/>
          <w:szCs w:val="20"/>
          <w:lang w:val="sl-SI"/>
        </w:rPr>
        <w:t xml:space="preserve"> uporabijo kot kurivo slabše kakovosti (premalo sušeno in »okuženo« z glivami). Drevesa, ki trajno ostanejo v gozdu, so vir novih okužb (kostanj, jesen, lubadar na iglavcih</w:t>
      </w:r>
      <w:r>
        <w:rPr>
          <w:rFonts w:cs="Arial"/>
          <w:bCs/>
          <w:szCs w:val="20"/>
          <w:lang w:val="sl-SI"/>
        </w:rPr>
        <w:t xml:space="preserve"> ipd.</w:t>
      </w:r>
      <w:r w:rsidRPr="00E940F6">
        <w:rPr>
          <w:rFonts w:cs="Arial"/>
          <w:bCs/>
          <w:szCs w:val="20"/>
          <w:lang w:val="sl-SI"/>
        </w:rPr>
        <w:t>).</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 xml:space="preserve">Država in občine bodo v sodelovanju z gozdarskim sektorjem, lastniki gozdov ter javnimi podjetji s področja oskrbe s toplotno energijo načrtovale, organizirale in izvajale nekajletne aktivnosti, da se bo les, ki še ima </w:t>
      </w:r>
      <w:r>
        <w:rPr>
          <w:rFonts w:cs="Arial"/>
          <w:bCs/>
          <w:szCs w:val="20"/>
          <w:lang w:val="sl-SI"/>
        </w:rPr>
        <w:t>zadost</w:t>
      </w:r>
      <w:r w:rsidRPr="00E940F6">
        <w:rPr>
          <w:rFonts w:cs="Arial"/>
          <w:bCs/>
          <w:szCs w:val="20"/>
          <w:lang w:val="sl-SI"/>
        </w:rPr>
        <w:t xml:space="preserve">no kurilno vrednost, v celoti pospravil in </w:t>
      </w:r>
      <w:r>
        <w:rPr>
          <w:rFonts w:cs="Arial"/>
          <w:bCs/>
          <w:szCs w:val="20"/>
          <w:lang w:val="sl-SI"/>
        </w:rPr>
        <w:t>uporabil</w:t>
      </w:r>
      <w:r w:rsidRPr="00E940F6">
        <w:rPr>
          <w:rFonts w:cs="Arial"/>
          <w:bCs/>
          <w:szCs w:val="20"/>
          <w:lang w:val="sl-SI"/>
        </w:rPr>
        <w:t xml:space="preserve"> kot </w:t>
      </w:r>
      <w:r>
        <w:rPr>
          <w:rFonts w:cs="Arial"/>
          <w:bCs/>
          <w:szCs w:val="20"/>
          <w:lang w:val="sl-SI"/>
        </w:rPr>
        <w:t>gorivo</w:t>
      </w:r>
      <w:r w:rsidRPr="00E940F6">
        <w:rPr>
          <w:rFonts w:cs="Arial"/>
          <w:bCs/>
          <w:szCs w:val="20"/>
          <w:lang w:val="sl-SI"/>
        </w:rPr>
        <w:t xml:space="preserve"> v kotlovnicah daljinskega ogrevanja.</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 xml:space="preserve">Če take kotlovnice na območju katere od občin ni ali </w:t>
      </w:r>
      <w:r>
        <w:rPr>
          <w:rFonts w:cs="Arial"/>
          <w:bCs/>
          <w:szCs w:val="20"/>
          <w:lang w:val="sl-SI"/>
        </w:rPr>
        <w:t>ima</w:t>
      </w:r>
      <w:r w:rsidRPr="00E940F6">
        <w:rPr>
          <w:rFonts w:cs="Arial"/>
          <w:bCs/>
          <w:szCs w:val="20"/>
          <w:lang w:val="sl-SI"/>
        </w:rPr>
        <w:t xml:space="preserve"> premajhn</w:t>
      </w:r>
      <w:r>
        <w:rPr>
          <w:rFonts w:cs="Arial"/>
          <w:bCs/>
          <w:szCs w:val="20"/>
          <w:lang w:val="sl-SI"/>
        </w:rPr>
        <w:t>o</w:t>
      </w:r>
      <w:r w:rsidRPr="00E940F6">
        <w:rPr>
          <w:rFonts w:cs="Arial"/>
          <w:bCs/>
          <w:szCs w:val="20"/>
          <w:lang w:val="sl-SI"/>
        </w:rPr>
        <w:t xml:space="preserve"> moč, bo zagotovljena raba te vrste lesne biomase v eni od bližnjih kotlovnic, ki ima </w:t>
      </w:r>
      <w:r>
        <w:rPr>
          <w:rFonts w:cs="Arial"/>
          <w:bCs/>
          <w:szCs w:val="20"/>
          <w:lang w:val="sl-SI"/>
        </w:rPr>
        <w:t>zadostn</w:t>
      </w:r>
      <w:r w:rsidRPr="00E940F6">
        <w:rPr>
          <w:rFonts w:cs="Arial"/>
          <w:bCs/>
          <w:szCs w:val="20"/>
          <w:lang w:val="sl-SI"/>
        </w:rPr>
        <w:t xml:space="preserve">o moč.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i/>
          <w:szCs w:val="20"/>
          <w:lang w:val="sl-SI"/>
        </w:rPr>
      </w:pPr>
      <w:r w:rsidRPr="00E940F6">
        <w:rPr>
          <w:rFonts w:cs="Arial"/>
          <w:bCs/>
          <w:i/>
          <w:szCs w:val="20"/>
          <w:lang w:val="sl-SI"/>
        </w:rPr>
        <w:t xml:space="preserve">4.1.3.8 Obvladovanje nenadnih velikih presežkov lesne biomase po ujmah in izbruhih bolezni v gozdovih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 xml:space="preserve">Zaradi nenadnih ujm (žledolomi, viharji, plazovi) </w:t>
      </w:r>
      <w:r>
        <w:rPr>
          <w:rFonts w:cs="Arial"/>
          <w:bCs/>
          <w:szCs w:val="20"/>
          <w:lang w:val="sl-SI"/>
        </w:rPr>
        <w:t>in</w:t>
      </w:r>
      <w:r w:rsidRPr="00E940F6">
        <w:rPr>
          <w:rFonts w:cs="Arial"/>
          <w:bCs/>
          <w:szCs w:val="20"/>
          <w:lang w:val="sl-SI"/>
        </w:rPr>
        <w:t xml:space="preserve"> občasnih obolelosti gozdov (lubadar, kostanjev rak, šiškarica in druge) je pričakovati dokaj redno zagotavljanje lesa nizkega cenovnega razreda, k</w:t>
      </w:r>
      <w:r>
        <w:rPr>
          <w:rFonts w:cs="Arial"/>
          <w:bCs/>
          <w:szCs w:val="20"/>
          <w:lang w:val="sl-SI"/>
        </w:rPr>
        <w:t>i ga je</w:t>
      </w:r>
      <w:r w:rsidRPr="00E940F6">
        <w:rPr>
          <w:rFonts w:cs="Arial"/>
          <w:bCs/>
          <w:szCs w:val="20"/>
          <w:lang w:val="sl-SI"/>
        </w:rPr>
        <w:t xml:space="preserve"> mo</w:t>
      </w:r>
      <w:r>
        <w:rPr>
          <w:rFonts w:cs="Arial"/>
          <w:bCs/>
          <w:szCs w:val="20"/>
          <w:lang w:val="sl-SI"/>
        </w:rPr>
        <w:t>goče</w:t>
      </w:r>
      <w:r w:rsidRPr="00E940F6">
        <w:rPr>
          <w:rFonts w:cs="Arial"/>
          <w:bCs/>
          <w:szCs w:val="20"/>
          <w:lang w:val="sl-SI"/>
        </w:rPr>
        <w:t xml:space="preserve"> predelati v lesne polproizvode (iverka, papirna »kaša« itd.). </w:t>
      </w:r>
      <w:r>
        <w:rPr>
          <w:rFonts w:cs="Arial"/>
          <w:bCs/>
          <w:szCs w:val="20"/>
          <w:lang w:val="sl-SI"/>
        </w:rPr>
        <w:t xml:space="preserve">Vendar </w:t>
      </w:r>
      <w:r w:rsidRPr="00E940F6">
        <w:rPr>
          <w:rFonts w:cs="Arial"/>
          <w:bCs/>
          <w:szCs w:val="20"/>
          <w:lang w:val="sl-SI"/>
        </w:rPr>
        <w:t xml:space="preserve">del te lesne mase </w:t>
      </w:r>
      <w:r>
        <w:rPr>
          <w:rFonts w:cs="Arial"/>
          <w:bCs/>
          <w:szCs w:val="20"/>
          <w:lang w:val="sl-SI"/>
        </w:rPr>
        <w:t xml:space="preserve">ne bo </w:t>
      </w:r>
      <w:r w:rsidRPr="00E940F6">
        <w:rPr>
          <w:rFonts w:cs="Arial"/>
          <w:bCs/>
          <w:szCs w:val="20"/>
          <w:lang w:val="sl-SI"/>
        </w:rPr>
        <w:t>več uporaben niti za tako predelavo, ampak bo uporaben samo za lesno biomaso za kurjenje v kurilnih napravah.</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Cilj je, da se večina tega les</w:t>
      </w:r>
      <w:r>
        <w:rPr>
          <w:rFonts w:cs="Arial"/>
          <w:bCs/>
          <w:szCs w:val="20"/>
          <w:lang w:val="sl-SI"/>
        </w:rPr>
        <w:t xml:space="preserve">a </w:t>
      </w:r>
      <w:r w:rsidRPr="00E940F6">
        <w:rPr>
          <w:rFonts w:cs="Arial"/>
          <w:bCs/>
          <w:szCs w:val="20"/>
          <w:lang w:val="sl-SI"/>
        </w:rPr>
        <w:t xml:space="preserve">porabi za lesnopredelovalno industrijo, preostali del lesa in mehanski ostanki od spravila lesa pa se uporabijo kot kurivo v kotlovnicah daljinskega ogrevanja. Če take kotlovnice na območju katere od občin ni ali </w:t>
      </w:r>
      <w:r>
        <w:rPr>
          <w:rFonts w:cs="Arial"/>
          <w:bCs/>
          <w:szCs w:val="20"/>
          <w:lang w:val="sl-SI"/>
        </w:rPr>
        <w:t>ima</w:t>
      </w:r>
      <w:r w:rsidRPr="00E940F6">
        <w:rPr>
          <w:rFonts w:cs="Arial"/>
          <w:bCs/>
          <w:szCs w:val="20"/>
          <w:lang w:val="sl-SI"/>
        </w:rPr>
        <w:t xml:space="preserve"> premajhn</w:t>
      </w:r>
      <w:r>
        <w:rPr>
          <w:rFonts w:cs="Arial"/>
          <w:bCs/>
          <w:szCs w:val="20"/>
          <w:lang w:val="sl-SI"/>
        </w:rPr>
        <w:t>o</w:t>
      </w:r>
      <w:r w:rsidRPr="00E940F6">
        <w:rPr>
          <w:rFonts w:cs="Arial"/>
          <w:bCs/>
          <w:szCs w:val="20"/>
          <w:lang w:val="sl-SI"/>
        </w:rPr>
        <w:t xml:space="preserve"> moč, bo zagotovljena raba te vrste lesne biomase v eni od bližnjih kotlovnic, ki ima </w:t>
      </w:r>
      <w:r>
        <w:rPr>
          <w:rFonts w:cs="Arial"/>
          <w:bCs/>
          <w:szCs w:val="20"/>
          <w:lang w:val="sl-SI"/>
        </w:rPr>
        <w:t>zados</w:t>
      </w:r>
      <w:r w:rsidRPr="00E940F6">
        <w:rPr>
          <w:rFonts w:cs="Arial"/>
          <w:bCs/>
          <w:szCs w:val="20"/>
          <w:lang w:val="sl-SI"/>
        </w:rPr>
        <w:t>t</w:t>
      </w:r>
      <w:r>
        <w:rPr>
          <w:rFonts w:cs="Arial"/>
          <w:bCs/>
          <w:szCs w:val="20"/>
          <w:lang w:val="sl-SI"/>
        </w:rPr>
        <w:t>n</w:t>
      </w:r>
      <w:r w:rsidRPr="00E940F6">
        <w:rPr>
          <w:rFonts w:cs="Arial"/>
          <w:bCs/>
          <w:szCs w:val="20"/>
          <w:lang w:val="sl-SI"/>
        </w:rPr>
        <w:t xml:space="preserve">o moč.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Država in občine bodo v sodelovanju z gozdarskim sektorjem, lastniki gozdov ter javnimi podjetji s področja oskrbe s toplotno energijo načrtovale, organizirale in izvajale nekajletne aktivnosti »pospravljanja« poškodovanega lesa kot odgovor na ujme in bolezni.</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Default="006D5331" w:rsidP="006D5331">
      <w:pPr>
        <w:jc w:val="both"/>
        <w:rPr>
          <w:rFonts w:cs="Arial"/>
          <w:bCs/>
          <w:szCs w:val="20"/>
          <w:lang w:val="sl-SI"/>
        </w:rPr>
      </w:pPr>
    </w:p>
    <w:p w:rsidR="007B5D6E" w:rsidRDefault="007B5D6E" w:rsidP="006D5331">
      <w:pPr>
        <w:jc w:val="both"/>
        <w:rPr>
          <w:rFonts w:cs="Arial"/>
          <w:bCs/>
          <w:szCs w:val="20"/>
          <w:lang w:val="sl-SI"/>
        </w:rPr>
      </w:pPr>
    </w:p>
    <w:p w:rsidR="007B5D6E" w:rsidRDefault="007B5D6E" w:rsidP="006D5331">
      <w:pPr>
        <w:jc w:val="both"/>
        <w:rPr>
          <w:rFonts w:cs="Arial"/>
          <w:bCs/>
          <w:szCs w:val="20"/>
          <w:lang w:val="sl-SI"/>
        </w:rPr>
      </w:pPr>
    </w:p>
    <w:p w:rsidR="007B5D6E" w:rsidRPr="00E940F6" w:rsidRDefault="007B5D6E"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i/>
          <w:szCs w:val="20"/>
          <w:lang w:val="sl-SI"/>
        </w:rPr>
        <w:lastRenderedPageBreak/>
        <w:t>4.1.3.9 Trajno odvažanje lesne biomase kot ostank</w:t>
      </w:r>
      <w:r>
        <w:rPr>
          <w:rFonts w:cs="Arial"/>
          <w:bCs/>
          <w:i/>
          <w:szCs w:val="20"/>
          <w:lang w:val="sl-SI"/>
        </w:rPr>
        <w:t>a</w:t>
      </w:r>
      <w:r w:rsidRPr="00E940F6">
        <w:rPr>
          <w:rFonts w:cs="Arial"/>
          <w:bCs/>
          <w:i/>
          <w:szCs w:val="20"/>
          <w:lang w:val="sl-SI"/>
        </w:rPr>
        <w:t xml:space="preserve"> obrezovanja sadnega in okrasnega drevja v sezoni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Občine bodo svoji</w:t>
      </w:r>
      <w:r>
        <w:rPr>
          <w:rFonts w:cs="Arial"/>
          <w:bCs/>
          <w:szCs w:val="20"/>
          <w:lang w:val="sl-SI"/>
        </w:rPr>
        <w:t>m</w:t>
      </w:r>
      <w:r w:rsidRPr="00E940F6">
        <w:rPr>
          <w:rFonts w:cs="Arial"/>
          <w:bCs/>
          <w:szCs w:val="20"/>
          <w:lang w:val="sl-SI"/>
        </w:rPr>
        <w:t xml:space="preserve"> komunalnim službam ali drugemu ustreznemu poslovnemu subjektu določile obveznost, da vsako pomlad kot svojo redno dejavnost izvaja odvoz lesne biomase ob obrezovanju sadnega in okrasnega drevja in živih mej na območju občine.</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Izvajalec dejavnosti mora po predhodnem obvestilu o nastanku večjih količin lesnih ostankov s strani občanov ali drugih subjektov te odpeljati v treh dn</w:t>
      </w:r>
      <w:r>
        <w:rPr>
          <w:rFonts w:cs="Arial"/>
          <w:bCs/>
          <w:szCs w:val="20"/>
          <w:lang w:val="sl-SI"/>
        </w:rPr>
        <w:t>eh</w:t>
      </w:r>
      <w:r w:rsidRPr="00E940F6">
        <w:rPr>
          <w:rFonts w:cs="Arial"/>
          <w:bCs/>
          <w:szCs w:val="20"/>
          <w:lang w:val="sl-SI"/>
        </w:rPr>
        <w:t xml:space="preserve">.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Izvajalec komunalne službe o novem načinu izvajanja storitve obvesti občane na krajevno in časovno primeren način ob začetku leta, ko izda obvestilo o letnem načrtu odvozov.</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 xml:space="preserve">Občine o novi storitvi </w:t>
      </w:r>
      <w:r>
        <w:rPr>
          <w:rFonts w:cs="Arial"/>
          <w:bCs/>
          <w:szCs w:val="20"/>
          <w:lang w:val="sl-SI"/>
        </w:rPr>
        <w:t>obveščajo</w:t>
      </w:r>
      <w:r w:rsidRPr="00E940F6">
        <w:rPr>
          <w:rFonts w:cs="Arial"/>
          <w:bCs/>
          <w:szCs w:val="20"/>
          <w:lang w:val="sl-SI"/>
        </w:rPr>
        <w:t xml:space="preserve"> občan</w:t>
      </w:r>
      <w:r>
        <w:rPr>
          <w:rFonts w:cs="Arial"/>
          <w:bCs/>
          <w:szCs w:val="20"/>
          <w:lang w:val="sl-SI"/>
        </w:rPr>
        <w:t>e</w:t>
      </w:r>
      <w:r w:rsidRPr="00E940F6">
        <w:rPr>
          <w:rFonts w:cs="Arial"/>
          <w:bCs/>
          <w:szCs w:val="20"/>
          <w:lang w:val="sl-SI"/>
        </w:rPr>
        <w:t xml:space="preserve"> in promovirajo </w:t>
      </w:r>
      <w:r>
        <w:rPr>
          <w:rFonts w:cs="Arial"/>
          <w:bCs/>
          <w:szCs w:val="20"/>
          <w:lang w:val="sl-SI"/>
        </w:rPr>
        <w:t xml:space="preserve">to </w:t>
      </w:r>
      <w:r w:rsidRPr="00E940F6">
        <w:rPr>
          <w:rFonts w:cs="Arial"/>
          <w:bCs/>
          <w:szCs w:val="20"/>
          <w:lang w:val="sl-SI"/>
        </w:rPr>
        <w:t>opravilo.</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Dodatna storitev trajnega odvažanja lesne biomase kot ostank</w:t>
      </w:r>
      <w:r>
        <w:rPr>
          <w:rFonts w:cs="Arial"/>
          <w:bCs/>
          <w:szCs w:val="20"/>
          <w:lang w:val="sl-SI"/>
        </w:rPr>
        <w:t>a</w:t>
      </w:r>
      <w:r w:rsidRPr="00E940F6">
        <w:rPr>
          <w:rFonts w:cs="Arial"/>
          <w:bCs/>
          <w:szCs w:val="20"/>
          <w:lang w:val="sl-SI"/>
        </w:rPr>
        <w:t xml:space="preserve"> obrezovanja sadnega in okrasnega drevja se začne izvajati v letu 2018.</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Ministrstvo, pristojno za okolje, pripravi, promovira in distribuira informacije o še drugih načinih uporabe lesnih ostankov od obrezovanja drevja (npr. kompostiranje, zastirka, gojenje gob</w:t>
      </w:r>
      <w:r>
        <w:rPr>
          <w:rFonts w:cs="Arial"/>
          <w:bCs/>
          <w:szCs w:val="20"/>
          <w:lang w:val="sl-SI"/>
        </w:rPr>
        <w:t xml:space="preserve"> itd.</w:t>
      </w:r>
      <w:r w:rsidRPr="00E940F6">
        <w:rPr>
          <w:rFonts w:cs="Arial"/>
          <w:bCs/>
          <w:szCs w:val="20"/>
          <w:lang w:val="sl-SI"/>
        </w:rPr>
        <w:t>)</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b/>
          <w:bCs/>
          <w:i/>
          <w:szCs w:val="20"/>
          <w:lang w:val="sl-SI"/>
        </w:rPr>
      </w:pPr>
      <w:r w:rsidRPr="00E940F6">
        <w:rPr>
          <w:rFonts w:cs="Arial"/>
          <w:b/>
          <w:bCs/>
          <w:i/>
          <w:szCs w:val="20"/>
          <w:lang w:val="sl-SI"/>
        </w:rPr>
        <w:t xml:space="preserve">4.1.4 Horizontalni ukrepi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i/>
          <w:szCs w:val="20"/>
          <w:lang w:val="sl-SI"/>
        </w:rPr>
      </w:pPr>
      <w:r w:rsidRPr="00E940F6">
        <w:rPr>
          <w:rFonts w:cs="Arial"/>
          <w:i/>
          <w:szCs w:val="20"/>
          <w:lang w:val="sl-SI"/>
        </w:rPr>
        <w:t>4.1.4.1 Lokalna energetska zasnova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Lokalni energetski koncept in odlok o načrtu kakovosti zraka se izvajata usklajeno. </w:t>
      </w:r>
    </w:p>
    <w:p w:rsidR="006D5331" w:rsidRPr="00E940F6" w:rsidRDefault="006D5331" w:rsidP="006D5331">
      <w:pPr>
        <w:jc w:val="both"/>
        <w:rPr>
          <w:rFonts w:cs="Arial"/>
          <w:szCs w:val="20"/>
          <w:lang w:val="sl-SI"/>
        </w:rPr>
      </w:pPr>
      <w:r w:rsidRPr="00E940F6">
        <w:rPr>
          <w:rFonts w:cs="Arial"/>
          <w:szCs w:val="20"/>
          <w:lang w:val="sl-SI"/>
        </w:rPr>
        <w:t xml:space="preserve"> </w:t>
      </w: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w:t>
      </w:r>
      <w:r>
        <w:rPr>
          <w:rFonts w:cs="Arial"/>
          <w:szCs w:val="20"/>
          <w:lang w:val="sl-SI"/>
        </w:rPr>
        <w:t>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522710" w:rsidRDefault="006D5331" w:rsidP="006D5331">
      <w:pPr>
        <w:pStyle w:val="Brezrazmikov"/>
        <w:jc w:val="both"/>
        <w:rPr>
          <w:rFonts w:cs="Arial"/>
          <w:i/>
          <w:szCs w:val="20"/>
          <w:lang w:val="sl-SI"/>
        </w:rPr>
      </w:pPr>
      <w:r w:rsidRPr="00522710">
        <w:rPr>
          <w:rFonts w:cs="Arial"/>
          <w:i/>
          <w:szCs w:val="20"/>
          <w:lang w:val="sl-SI"/>
        </w:rPr>
        <w:t xml:space="preserve">4.1.4.2 Seznanjanje z zmanjševanjem toplotnih izgub stavb in spodbujanje takega zmanjševanja </w:t>
      </w:r>
    </w:p>
    <w:p w:rsidR="006D5331" w:rsidRPr="00522710" w:rsidRDefault="006D5331" w:rsidP="006D5331">
      <w:pPr>
        <w:pStyle w:val="Brezrazmikov"/>
        <w:jc w:val="both"/>
        <w:rPr>
          <w:rFonts w:cs="Arial"/>
          <w:i/>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Z zmanjševanjem toplotnih izgub stavb se zmanjšuje potreba po toploti za ogrevanje, sorazmerno s tem se zmanjšujejo tudi emisije onesnaževal zaradi ogrevanja. Energetska sanacija stavb je glavni dolgoročni ukrep za zmanjšanje onesnaženosti zraka.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highlight w:val="cyan"/>
          <w:lang w:val="sl-SI"/>
        </w:rPr>
      </w:pPr>
      <w:r w:rsidRPr="00E940F6">
        <w:rPr>
          <w:rFonts w:cs="Arial"/>
          <w:szCs w:val="20"/>
          <w:lang w:val="sl-SI"/>
        </w:rPr>
        <w:t xml:space="preserve">Energetska sanacija stavb se spodbuja </w:t>
      </w:r>
      <w:r>
        <w:rPr>
          <w:rFonts w:cs="Arial"/>
          <w:szCs w:val="20"/>
          <w:lang w:val="sl-SI"/>
        </w:rPr>
        <w:t>z</w:t>
      </w:r>
      <w:r w:rsidRPr="00E940F6">
        <w:rPr>
          <w:rFonts w:cs="Arial"/>
          <w:szCs w:val="20"/>
          <w:lang w:val="sl-SI"/>
        </w:rPr>
        <w:t xml:space="preserve"> držav</w:t>
      </w:r>
      <w:r>
        <w:rPr>
          <w:rFonts w:cs="Arial"/>
          <w:szCs w:val="20"/>
          <w:lang w:val="sl-SI"/>
        </w:rPr>
        <w:t xml:space="preserve">nimi </w:t>
      </w:r>
      <w:r w:rsidRPr="00E940F6">
        <w:rPr>
          <w:rFonts w:cs="Arial"/>
          <w:szCs w:val="20"/>
          <w:lang w:val="sl-SI"/>
        </w:rPr>
        <w:t xml:space="preserve">subvencijami.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bodo zagotavljale prostore in delovno opremo za dejavnosti energetsko</w:t>
      </w:r>
      <w:r>
        <w:rPr>
          <w:rFonts w:cs="Arial"/>
          <w:szCs w:val="20"/>
          <w:lang w:val="sl-SI"/>
        </w:rPr>
        <w:t xml:space="preserve"> </w:t>
      </w:r>
      <w:r w:rsidRPr="00E940F6">
        <w:rPr>
          <w:rFonts w:cs="Arial"/>
          <w:szCs w:val="20"/>
          <w:lang w:val="sl-SI"/>
        </w:rPr>
        <w:t xml:space="preserve">svetovalne službe ENSVET. </w:t>
      </w:r>
      <w:r>
        <w:rPr>
          <w:rFonts w:cs="Arial"/>
          <w:szCs w:val="20"/>
          <w:lang w:val="sl-SI"/>
        </w:rPr>
        <w:t>Služba</w:t>
      </w:r>
      <w:r w:rsidRPr="00E940F6">
        <w:rPr>
          <w:rFonts w:cs="Arial"/>
          <w:szCs w:val="20"/>
          <w:lang w:val="sl-SI"/>
        </w:rPr>
        <w:t xml:space="preserve"> bo okrep</w:t>
      </w:r>
      <w:r>
        <w:rPr>
          <w:rFonts w:cs="Arial"/>
          <w:szCs w:val="20"/>
          <w:lang w:val="sl-SI"/>
        </w:rPr>
        <w:t>ljena</w:t>
      </w:r>
      <w:r w:rsidRPr="00E940F6">
        <w:rPr>
          <w:rFonts w:cs="Arial"/>
          <w:szCs w:val="20"/>
          <w:lang w:val="sl-SI"/>
        </w:rPr>
        <w:t xml:space="preserve"> in </w:t>
      </w:r>
      <w:r>
        <w:rPr>
          <w:rFonts w:cs="Arial"/>
          <w:szCs w:val="20"/>
          <w:lang w:val="sl-SI"/>
        </w:rPr>
        <w:t xml:space="preserve">bo </w:t>
      </w:r>
      <w:r w:rsidRPr="00E940F6">
        <w:rPr>
          <w:rFonts w:cs="Arial"/>
          <w:szCs w:val="20"/>
          <w:lang w:val="sl-SI"/>
        </w:rPr>
        <w:t>obvešča</w:t>
      </w:r>
      <w:r>
        <w:rPr>
          <w:rFonts w:cs="Arial"/>
          <w:szCs w:val="20"/>
          <w:lang w:val="sl-SI"/>
        </w:rPr>
        <w:t>la</w:t>
      </w:r>
      <w:r w:rsidRPr="00E940F6">
        <w:rPr>
          <w:rFonts w:cs="Arial"/>
          <w:szCs w:val="20"/>
          <w:lang w:val="sl-SI"/>
        </w:rPr>
        <w:t xml:space="preserve"> občan</w:t>
      </w:r>
      <w:r>
        <w:rPr>
          <w:rFonts w:cs="Arial"/>
          <w:szCs w:val="20"/>
          <w:lang w:val="sl-SI"/>
        </w:rPr>
        <w:t>e</w:t>
      </w:r>
      <w:r w:rsidRPr="00E940F6">
        <w:rPr>
          <w:rFonts w:cs="Arial"/>
          <w:szCs w:val="20"/>
          <w:lang w:val="sl-SI"/>
        </w:rPr>
        <w:t xml:space="preserve"> o možnosti brezplačnih energetskih nasvetov</w:t>
      </w:r>
      <w:r>
        <w:rPr>
          <w:rFonts w:cs="Arial"/>
          <w:szCs w:val="20"/>
          <w:lang w:val="sl-SI"/>
        </w:rPr>
        <w:t xml:space="preserve"> in</w:t>
      </w:r>
      <w:r w:rsidRPr="00E940F6">
        <w:rPr>
          <w:rFonts w:cs="Arial"/>
          <w:szCs w:val="20"/>
          <w:lang w:val="sl-SI"/>
        </w:rPr>
        <w:t xml:space="preserve"> pridobivanj</w:t>
      </w:r>
      <w:r>
        <w:rPr>
          <w:rFonts w:cs="Arial"/>
          <w:szCs w:val="20"/>
          <w:lang w:val="sl-SI"/>
        </w:rPr>
        <w:t>u</w:t>
      </w:r>
      <w:r w:rsidRPr="00E940F6">
        <w:rPr>
          <w:rFonts w:cs="Arial"/>
          <w:szCs w:val="20"/>
          <w:lang w:val="sl-SI"/>
        </w:rPr>
        <w:t xml:space="preserve"> informacij o nepovratnih sredstvih in posojilih, ki jih Eko sklad v okviru svojih dejavnosti namenja za zmanjševanje toplotn</w:t>
      </w:r>
      <w:r>
        <w:rPr>
          <w:rFonts w:cs="Arial"/>
          <w:szCs w:val="20"/>
          <w:lang w:val="sl-SI"/>
        </w:rPr>
        <w:t>e</w:t>
      </w:r>
      <w:r w:rsidRPr="00E940F6">
        <w:rPr>
          <w:rFonts w:cs="Arial"/>
          <w:szCs w:val="20"/>
          <w:lang w:val="sl-SI"/>
        </w:rPr>
        <w:t xml:space="preserve"> izgub</w:t>
      </w:r>
      <w:r>
        <w:rPr>
          <w:rFonts w:cs="Arial"/>
          <w:szCs w:val="20"/>
          <w:lang w:val="sl-SI"/>
        </w:rPr>
        <w:t>e</w:t>
      </w:r>
      <w:r w:rsidRPr="00E940F6">
        <w:rPr>
          <w:rFonts w:cs="Arial"/>
          <w:szCs w:val="20"/>
          <w:lang w:val="sl-SI"/>
        </w:rPr>
        <w:t xml:space="preserve"> stavb.</w:t>
      </w:r>
    </w:p>
    <w:p w:rsidR="006D5331" w:rsidRPr="00E940F6" w:rsidRDefault="006D5331" w:rsidP="006D5331">
      <w:pPr>
        <w:spacing w:line="260" w:lineRule="exact"/>
        <w:jc w:val="both"/>
        <w:rPr>
          <w:rFonts w:cs="Arial"/>
          <w:szCs w:val="20"/>
          <w:highlight w:val="cyan"/>
          <w:lang w:val="sl-SI"/>
        </w:rPr>
      </w:pPr>
    </w:p>
    <w:p w:rsidR="006D5331" w:rsidRPr="00E940F6" w:rsidRDefault="006D5331" w:rsidP="006D5331">
      <w:pPr>
        <w:spacing w:line="260" w:lineRule="exact"/>
        <w:jc w:val="both"/>
        <w:rPr>
          <w:rFonts w:cs="Arial"/>
          <w:bCs/>
          <w:szCs w:val="20"/>
          <w:lang w:val="sl-SI"/>
        </w:rPr>
      </w:pPr>
      <w:r w:rsidRPr="00E940F6">
        <w:rPr>
          <w:rFonts w:cs="Arial"/>
          <w:bCs/>
          <w:szCs w:val="20"/>
          <w:lang w:val="sl-SI"/>
        </w:rPr>
        <w:t>Nosilci ukrepa: država, občine, ENSVET</w:t>
      </w:r>
    </w:p>
    <w:p w:rsidR="006D5331" w:rsidRDefault="006D5331" w:rsidP="006D5331">
      <w:pPr>
        <w:jc w:val="both"/>
        <w:rPr>
          <w:rFonts w:cs="Arial"/>
          <w:bCs/>
          <w:szCs w:val="20"/>
          <w:lang w:val="sl-SI"/>
        </w:rPr>
      </w:pPr>
    </w:p>
    <w:p w:rsidR="007B5D6E" w:rsidRDefault="007B5D6E" w:rsidP="006D5331">
      <w:pPr>
        <w:jc w:val="both"/>
        <w:rPr>
          <w:rFonts w:cs="Arial"/>
          <w:bCs/>
          <w:szCs w:val="20"/>
          <w:lang w:val="sl-SI"/>
        </w:rPr>
      </w:pPr>
    </w:p>
    <w:p w:rsidR="007B5D6E" w:rsidRPr="00E940F6" w:rsidRDefault="007B5D6E"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Default="006D5331" w:rsidP="006D5331">
      <w:pPr>
        <w:jc w:val="both"/>
        <w:rPr>
          <w:rFonts w:cs="Arial"/>
          <w:i/>
          <w:szCs w:val="20"/>
          <w:lang w:val="sl-SI"/>
        </w:rPr>
      </w:pPr>
      <w:r w:rsidRPr="00E940F6">
        <w:rPr>
          <w:rFonts w:cs="Arial"/>
          <w:i/>
          <w:szCs w:val="20"/>
          <w:lang w:val="sl-SI"/>
        </w:rPr>
        <w:lastRenderedPageBreak/>
        <w:t xml:space="preserve">4.1.4.3 </w:t>
      </w:r>
      <w:r w:rsidRPr="00662377">
        <w:rPr>
          <w:rFonts w:cs="Arial"/>
          <w:i/>
          <w:szCs w:val="20"/>
          <w:lang w:val="sl-SI"/>
        </w:rPr>
        <w:t>Izvaja se energetska prenova objektov v občinski lasti</w:t>
      </w:r>
    </w:p>
    <w:p w:rsidR="006D5331" w:rsidRPr="00662377" w:rsidRDefault="006D5331" w:rsidP="006D5331">
      <w:pPr>
        <w:jc w:val="both"/>
        <w:rPr>
          <w:rFonts w:cs="Arial"/>
          <w:i/>
          <w:szCs w:val="20"/>
          <w:lang w:val="sl-SI"/>
        </w:rPr>
      </w:pPr>
    </w:p>
    <w:p w:rsidR="006D5331" w:rsidRPr="00E940F6" w:rsidRDefault="006D5331" w:rsidP="006D5331">
      <w:pPr>
        <w:jc w:val="both"/>
        <w:rPr>
          <w:rFonts w:cs="Arial"/>
          <w:szCs w:val="20"/>
          <w:lang w:val="sl-SI"/>
        </w:rPr>
      </w:pPr>
      <w:r w:rsidRPr="00E940F6">
        <w:rPr>
          <w:rFonts w:cs="Arial"/>
          <w:szCs w:val="20"/>
          <w:lang w:val="sl-SI"/>
        </w:rPr>
        <w:t>Občine že imajo vpeljano energetsko knjigovodstvo v vseh svojih objektih. Izdelane so tudi energetske izkaznice za večino javnih objektov, ki imajo več kot 50 m</w:t>
      </w:r>
      <w:r w:rsidRPr="008C3B21">
        <w:rPr>
          <w:rFonts w:cs="Arial"/>
          <w:szCs w:val="20"/>
          <w:vertAlign w:val="superscript"/>
          <w:lang w:val="sl-SI"/>
        </w:rPr>
        <w:t>2</w:t>
      </w:r>
      <w:r w:rsidRPr="00E940F6">
        <w:rPr>
          <w:rFonts w:cs="Arial"/>
          <w:szCs w:val="20"/>
          <w:lang w:val="sl-SI"/>
        </w:rPr>
        <w:t xml:space="preserve"> ogrevalne površine.</w:t>
      </w:r>
    </w:p>
    <w:p w:rsidR="006D5331" w:rsidRPr="00E940F6" w:rsidRDefault="006D5331" w:rsidP="006D5331">
      <w:pPr>
        <w:jc w:val="both"/>
        <w:rPr>
          <w:rFonts w:cs="Arial"/>
          <w:szCs w:val="20"/>
          <w:lang w:val="sl-SI"/>
        </w:rPr>
      </w:pPr>
      <w:r w:rsidRPr="00E940F6">
        <w:rPr>
          <w:rFonts w:cs="Arial"/>
          <w:szCs w:val="20"/>
          <w:lang w:val="sl-SI"/>
        </w:rPr>
        <w:t>Na podlagi analiz in energetskih pregledov je za javne in stanovanjske objekte, ki so v občinski lasti, pripravljen poseben projekt energetske sanacije s prednostno izvedbo sanacije do konca leta 2019 (število objektov je določeno za vsako občino posebej).</w:t>
      </w:r>
    </w:p>
    <w:p w:rsidR="006D5331" w:rsidRPr="00E940F6" w:rsidRDefault="006D5331" w:rsidP="006D5331">
      <w:pPr>
        <w:jc w:val="both"/>
        <w:rPr>
          <w:rFonts w:cs="Arial"/>
          <w:szCs w:val="20"/>
          <w:lang w:val="sl-SI"/>
        </w:rPr>
      </w:pPr>
    </w:p>
    <w:p w:rsidR="006D5331" w:rsidRPr="00E940F6" w:rsidRDefault="006D5331" w:rsidP="006D5331">
      <w:pPr>
        <w:jc w:val="both"/>
        <w:rPr>
          <w:rFonts w:cs="Arial"/>
          <w:bCs/>
          <w:szCs w:val="20"/>
          <w:lang w:val="sl-SI"/>
        </w:rPr>
      </w:pPr>
      <w:r w:rsidRPr="00E940F6">
        <w:rPr>
          <w:rFonts w:cs="Arial"/>
          <w:bCs/>
          <w:szCs w:val="20"/>
          <w:lang w:val="sl-SI"/>
        </w:rPr>
        <w:t>Nosilci ukrepa: občine, država</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i/>
          <w:szCs w:val="20"/>
          <w:lang w:val="sl-SI"/>
        </w:rPr>
      </w:pPr>
      <w:r w:rsidRPr="00E940F6">
        <w:rPr>
          <w:rFonts w:cs="Arial"/>
          <w:i/>
          <w:szCs w:val="20"/>
          <w:lang w:val="sl-SI"/>
        </w:rPr>
        <w:t>4.1.3.4 Natančna evidenca malih kurilnih naprav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Izvajalci dimnikarskih storitev </w:t>
      </w:r>
      <w:r>
        <w:rPr>
          <w:rFonts w:cs="Arial"/>
          <w:szCs w:val="20"/>
          <w:lang w:val="sl-SI"/>
        </w:rPr>
        <w:t>pošilj</w:t>
      </w:r>
      <w:r w:rsidRPr="00E940F6">
        <w:rPr>
          <w:rFonts w:cs="Arial"/>
          <w:szCs w:val="20"/>
          <w:lang w:val="sl-SI"/>
        </w:rPr>
        <w:t>ajo evidence kurilnih naprav in izmerjenih vrednostih emisij dimnih plinov (vrsta, tip, starost, moč kurilne naprave, rezultati meritev dimnih plinov, vrsta goriva, vlažnost drv itd.) v posebno spletno aplikacijo (EviDim). Država izvede povezljivost evidenc o nepremičninah Geodetske uprave Republike Slovenije, evidenc kurilnih naprav in evidenc o energetskih izkaznicah stavb.</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Država zagotovi, da so ti podatki dostopni tudi občinam.</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Nosilci ukrepa: država, izvajalci dimnikarskih storitev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r w:rsidRPr="00E940F6">
        <w:rPr>
          <w:rFonts w:cs="Arial"/>
          <w:b/>
          <w:szCs w:val="20"/>
          <w:lang w:val="sl-SI"/>
        </w:rPr>
        <w:t xml:space="preserve">4.2 Ukrepi na </w:t>
      </w:r>
      <w:r>
        <w:rPr>
          <w:rFonts w:cs="Arial"/>
          <w:b/>
          <w:szCs w:val="20"/>
          <w:lang w:val="sl-SI"/>
        </w:rPr>
        <w:t xml:space="preserve">prometnem </w:t>
      </w:r>
      <w:r w:rsidRPr="00E940F6">
        <w:rPr>
          <w:rFonts w:cs="Arial"/>
          <w:b/>
          <w:szCs w:val="20"/>
          <w:lang w:val="sl-SI"/>
        </w:rPr>
        <w:t xml:space="preserve">področju </w:t>
      </w:r>
    </w:p>
    <w:p w:rsidR="006D5331" w:rsidRPr="00E940F6" w:rsidRDefault="006D5331" w:rsidP="006D5331">
      <w:pPr>
        <w:jc w:val="both"/>
        <w:rPr>
          <w:rFonts w:cs="Arial"/>
          <w:szCs w:val="20"/>
          <w:lang w:val="sl-SI"/>
        </w:rPr>
      </w:pPr>
    </w:p>
    <w:p w:rsidR="006D5331" w:rsidRPr="00E940F6" w:rsidRDefault="006D5331" w:rsidP="006D5331">
      <w:pPr>
        <w:jc w:val="both"/>
        <w:rPr>
          <w:rFonts w:cs="Arial"/>
          <w:b/>
          <w:szCs w:val="20"/>
          <w:lang w:val="sl-SI"/>
        </w:rPr>
      </w:pPr>
      <w:r w:rsidRPr="00E940F6">
        <w:rPr>
          <w:rFonts w:cs="Arial"/>
          <w:b/>
          <w:szCs w:val="20"/>
          <w:lang w:val="sl-SI"/>
        </w:rPr>
        <w:t xml:space="preserve">Ukrepi na </w:t>
      </w:r>
      <w:r>
        <w:rPr>
          <w:rFonts w:cs="Arial"/>
          <w:b/>
          <w:szCs w:val="20"/>
          <w:lang w:val="sl-SI"/>
        </w:rPr>
        <w:t xml:space="preserve">prometnem </w:t>
      </w:r>
      <w:r w:rsidRPr="00E940F6">
        <w:rPr>
          <w:rFonts w:cs="Arial"/>
          <w:b/>
          <w:szCs w:val="20"/>
          <w:lang w:val="sl-SI"/>
        </w:rPr>
        <w:t xml:space="preserve">področju temeljijo </w:t>
      </w:r>
      <w:r>
        <w:rPr>
          <w:rFonts w:cs="Arial"/>
          <w:b/>
          <w:szCs w:val="20"/>
          <w:lang w:val="sl-SI"/>
        </w:rPr>
        <w:t xml:space="preserve">zlasti </w:t>
      </w:r>
      <w:r w:rsidRPr="00E940F6">
        <w:rPr>
          <w:rFonts w:cs="Arial"/>
          <w:b/>
          <w:szCs w:val="20"/>
          <w:lang w:val="sl-SI"/>
        </w:rPr>
        <w:t>na prehodu (in vračanju) k trajnostni mobilnosti. Pri uporabi motorjev z notranjim izgorevanjem se spodbuja</w:t>
      </w:r>
      <w:r>
        <w:rPr>
          <w:rFonts w:cs="Arial"/>
          <w:b/>
          <w:szCs w:val="20"/>
          <w:lang w:val="sl-SI"/>
        </w:rPr>
        <w:t>ta</w:t>
      </w:r>
      <w:r w:rsidRPr="00E940F6">
        <w:rPr>
          <w:rFonts w:cs="Arial"/>
          <w:b/>
          <w:szCs w:val="20"/>
          <w:lang w:val="sl-SI"/>
        </w:rPr>
        <w:t xml:space="preserve"> zamenjava takih motorjev z motorji brez </w:t>
      </w:r>
      <w:r>
        <w:rPr>
          <w:rFonts w:cs="Arial"/>
          <w:b/>
          <w:szCs w:val="20"/>
          <w:lang w:val="sl-SI"/>
        </w:rPr>
        <w:t xml:space="preserve">izpustov </w:t>
      </w:r>
      <w:r w:rsidRPr="00E940F6">
        <w:rPr>
          <w:rFonts w:cs="Arial"/>
          <w:b/>
          <w:szCs w:val="20"/>
          <w:lang w:val="sl-SI"/>
        </w:rPr>
        <w:t xml:space="preserve">ali z minimalnimi izpusti delcev </w:t>
      </w:r>
      <w:r>
        <w:rPr>
          <w:rFonts w:cs="Arial"/>
          <w:b/>
          <w:szCs w:val="20"/>
          <w:lang w:val="sl-SI"/>
        </w:rPr>
        <w:t>in izboljšanje</w:t>
      </w:r>
      <w:r w:rsidRPr="00E940F6">
        <w:rPr>
          <w:rFonts w:cs="Arial"/>
          <w:b/>
          <w:szCs w:val="20"/>
          <w:lang w:val="sl-SI"/>
        </w:rPr>
        <w:t xml:space="preserve"> učinkovitosti vseh vrst prometa.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 Spodbujanje trajnostnega prevoza na ravni občin</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bodo izvajale celostno prometno strategijo kot strateški dokument, v katerem so zagotovile strokovne podlage za prostorsko načrtovanje in urejanje prometa na območju občin.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bodo </w:t>
      </w:r>
      <w:r>
        <w:rPr>
          <w:rFonts w:cs="Arial"/>
          <w:szCs w:val="20"/>
          <w:lang w:val="sl-SI"/>
        </w:rPr>
        <w:t xml:space="preserve">prednostno </w:t>
      </w:r>
      <w:r w:rsidRPr="00E940F6">
        <w:rPr>
          <w:rFonts w:cs="Arial"/>
          <w:szCs w:val="20"/>
          <w:lang w:val="sl-SI"/>
        </w:rPr>
        <w:t xml:space="preserve">izvajale </w:t>
      </w:r>
      <w:r>
        <w:rPr>
          <w:rFonts w:cs="Arial"/>
          <w:szCs w:val="20"/>
          <w:lang w:val="sl-SI"/>
        </w:rPr>
        <w:t>zlasti</w:t>
      </w:r>
      <w:r w:rsidRPr="00E940F6">
        <w:rPr>
          <w:rFonts w:cs="Arial"/>
          <w:szCs w:val="20"/>
          <w:lang w:val="sl-SI"/>
        </w:rPr>
        <w:t xml:space="preserve"> naslednje ukrepe:</w:t>
      </w:r>
    </w:p>
    <w:p w:rsidR="006D5331" w:rsidRPr="00E940F6" w:rsidRDefault="006D5331" w:rsidP="00CA198F">
      <w:pPr>
        <w:numPr>
          <w:ilvl w:val="0"/>
          <w:numId w:val="14"/>
        </w:numPr>
        <w:spacing w:line="240" w:lineRule="auto"/>
        <w:jc w:val="both"/>
        <w:rPr>
          <w:rFonts w:cs="Arial"/>
          <w:szCs w:val="20"/>
          <w:lang w:val="sl-SI"/>
        </w:rPr>
      </w:pPr>
      <w:r w:rsidRPr="00E940F6">
        <w:rPr>
          <w:rFonts w:cs="Arial"/>
          <w:szCs w:val="20"/>
          <w:lang w:val="sl-SI"/>
        </w:rPr>
        <w:t xml:space="preserve">omogočanje celovitih pogojev za </w:t>
      </w:r>
      <w:r>
        <w:rPr>
          <w:rFonts w:cs="Arial"/>
          <w:szCs w:val="20"/>
          <w:lang w:val="sl-SI"/>
        </w:rPr>
        <w:t>pešačenje</w:t>
      </w:r>
      <w:r w:rsidRPr="00E940F6">
        <w:rPr>
          <w:rFonts w:cs="Arial"/>
          <w:szCs w:val="20"/>
          <w:lang w:val="sl-SI"/>
        </w:rPr>
        <w:t xml:space="preserve">, da </w:t>
      </w:r>
      <w:r>
        <w:rPr>
          <w:rFonts w:cs="Arial"/>
          <w:szCs w:val="20"/>
          <w:lang w:val="sl-SI"/>
        </w:rPr>
        <w:t xml:space="preserve">se </w:t>
      </w:r>
      <w:r w:rsidRPr="00E940F6">
        <w:rPr>
          <w:rFonts w:cs="Arial"/>
          <w:szCs w:val="20"/>
          <w:lang w:val="sl-SI"/>
        </w:rPr>
        <w:t xml:space="preserve">bo </w:t>
      </w:r>
      <w:r>
        <w:rPr>
          <w:rFonts w:cs="Arial"/>
          <w:szCs w:val="20"/>
          <w:lang w:val="sl-SI"/>
        </w:rPr>
        <w:t xml:space="preserve">ta </w:t>
      </w:r>
      <w:r w:rsidRPr="00E940F6">
        <w:rPr>
          <w:rFonts w:cs="Arial"/>
          <w:szCs w:val="20"/>
          <w:lang w:val="sl-SI"/>
        </w:rPr>
        <w:t xml:space="preserve">način </w:t>
      </w:r>
      <w:r>
        <w:rPr>
          <w:rFonts w:cs="Arial"/>
          <w:szCs w:val="20"/>
          <w:lang w:val="sl-SI"/>
        </w:rPr>
        <w:t>premikanja precej povečal,</w:t>
      </w:r>
      <w:r w:rsidRPr="00E940F6">
        <w:rPr>
          <w:rFonts w:cs="Arial"/>
          <w:szCs w:val="20"/>
          <w:lang w:val="sl-SI"/>
        </w:rPr>
        <w:t xml:space="preserve"> </w:t>
      </w:r>
    </w:p>
    <w:p w:rsidR="006D5331" w:rsidRPr="00E940F6" w:rsidRDefault="006D5331" w:rsidP="00CA198F">
      <w:pPr>
        <w:numPr>
          <w:ilvl w:val="0"/>
          <w:numId w:val="14"/>
        </w:numPr>
        <w:spacing w:line="240" w:lineRule="auto"/>
        <w:jc w:val="both"/>
        <w:rPr>
          <w:rFonts w:cs="Arial"/>
          <w:szCs w:val="20"/>
          <w:lang w:val="sl-SI"/>
        </w:rPr>
      </w:pPr>
      <w:r w:rsidRPr="00E940F6">
        <w:rPr>
          <w:rFonts w:cs="Arial"/>
          <w:szCs w:val="20"/>
          <w:lang w:val="sl-SI"/>
        </w:rPr>
        <w:t xml:space="preserve">širjenje in povezovanje kolesarskih stez ter zagotavljanje drugih potrebnih pogojev, da kolesarstvo postane pretežni del </w:t>
      </w:r>
      <w:r>
        <w:rPr>
          <w:rFonts w:cs="Arial"/>
          <w:szCs w:val="20"/>
          <w:lang w:val="sl-SI"/>
        </w:rPr>
        <w:t>prevoz</w:t>
      </w:r>
      <w:r w:rsidRPr="00E940F6">
        <w:rPr>
          <w:rFonts w:cs="Arial"/>
          <w:szCs w:val="20"/>
          <w:lang w:val="sl-SI"/>
        </w:rPr>
        <w:t>a v občinah,</w:t>
      </w:r>
    </w:p>
    <w:p w:rsidR="006D5331" w:rsidRPr="00E940F6" w:rsidRDefault="006D5331" w:rsidP="00CA198F">
      <w:pPr>
        <w:numPr>
          <w:ilvl w:val="0"/>
          <w:numId w:val="14"/>
        </w:numPr>
        <w:spacing w:line="240" w:lineRule="auto"/>
        <w:jc w:val="both"/>
        <w:rPr>
          <w:rFonts w:cs="Arial"/>
          <w:szCs w:val="20"/>
          <w:lang w:val="sl-SI"/>
        </w:rPr>
      </w:pPr>
      <w:r w:rsidRPr="00E940F6">
        <w:rPr>
          <w:rFonts w:cs="Arial"/>
          <w:szCs w:val="20"/>
          <w:lang w:val="sl-SI"/>
        </w:rPr>
        <w:t>urejanje, omogočanje in spodbujanje javnega potniškega prometa,</w:t>
      </w:r>
    </w:p>
    <w:p w:rsidR="006D5331" w:rsidRPr="00E940F6" w:rsidRDefault="006D5331" w:rsidP="00CA198F">
      <w:pPr>
        <w:numPr>
          <w:ilvl w:val="0"/>
          <w:numId w:val="14"/>
        </w:numPr>
        <w:spacing w:line="240" w:lineRule="auto"/>
        <w:jc w:val="both"/>
        <w:rPr>
          <w:rFonts w:cs="Arial"/>
          <w:szCs w:val="20"/>
          <w:lang w:val="sl-SI"/>
        </w:rPr>
      </w:pPr>
      <w:r w:rsidRPr="00E940F6">
        <w:rPr>
          <w:rFonts w:cs="Arial"/>
          <w:szCs w:val="20"/>
          <w:lang w:val="sl-SI"/>
        </w:rPr>
        <w:t>organizacijsko-upravljavski ukrepi, ki bodo povezovali in krepili trajnostno mobilnost kot prevladujoč način prometa,</w:t>
      </w:r>
    </w:p>
    <w:p w:rsidR="006D5331" w:rsidRPr="00E940F6" w:rsidRDefault="006D5331" w:rsidP="00CA198F">
      <w:pPr>
        <w:numPr>
          <w:ilvl w:val="0"/>
          <w:numId w:val="14"/>
        </w:numPr>
        <w:spacing w:line="240" w:lineRule="auto"/>
        <w:jc w:val="both"/>
        <w:rPr>
          <w:rFonts w:cs="Arial"/>
          <w:szCs w:val="20"/>
          <w:lang w:val="sl-SI"/>
        </w:rPr>
      </w:pPr>
      <w:r w:rsidRPr="00E940F6">
        <w:rPr>
          <w:rFonts w:cs="Arial"/>
          <w:szCs w:val="20"/>
          <w:lang w:val="sl-SI"/>
        </w:rPr>
        <w:t>v preostalem delu uporabe osebnih avtomobilov ukrepe, ki bodo povzročali čim manjše izpuste delcev.</w:t>
      </w:r>
    </w:p>
    <w:p w:rsidR="006D5331" w:rsidRPr="00E940F6" w:rsidRDefault="006D5331" w:rsidP="006D5331">
      <w:pPr>
        <w:jc w:val="both"/>
        <w:rPr>
          <w:rFonts w:cs="Arial"/>
          <w:szCs w:val="20"/>
          <w:lang w:val="sl-SI"/>
        </w:rPr>
      </w:pPr>
      <w:r w:rsidRPr="00E940F6">
        <w:rPr>
          <w:rFonts w:cs="Arial"/>
          <w:szCs w:val="20"/>
          <w:lang w:val="sl-SI"/>
        </w:rPr>
        <w:t xml:space="preserve"> </w:t>
      </w: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lastRenderedPageBreak/>
        <w:t xml:space="preserve">4.2.2 Zagotovitev parkiranja koles na železniških postajališčih, ob zgradbah javne uprave in </w:t>
      </w:r>
      <w:r>
        <w:rPr>
          <w:rFonts w:cs="Arial"/>
          <w:i/>
          <w:szCs w:val="20"/>
          <w:lang w:val="sl-SI"/>
        </w:rPr>
        <w:t xml:space="preserve">na </w:t>
      </w:r>
      <w:r w:rsidRPr="00E940F6">
        <w:rPr>
          <w:rFonts w:cs="Arial"/>
          <w:i/>
          <w:szCs w:val="20"/>
          <w:lang w:val="sl-SI"/>
        </w:rPr>
        <w:t>vseh mestih večje zgostitve kolesarskega prometa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Pr>
          <w:rFonts w:cs="Arial"/>
          <w:szCs w:val="20"/>
          <w:lang w:val="sl-SI"/>
        </w:rPr>
        <w:t>Vse o</w:t>
      </w:r>
      <w:r w:rsidRPr="00E940F6">
        <w:rPr>
          <w:rFonts w:cs="Arial"/>
          <w:szCs w:val="20"/>
          <w:lang w:val="sl-SI"/>
        </w:rPr>
        <w:t>bčine bodo zagotovile grad</w:t>
      </w:r>
      <w:r>
        <w:rPr>
          <w:rFonts w:cs="Arial"/>
          <w:szCs w:val="20"/>
          <w:lang w:val="sl-SI"/>
        </w:rPr>
        <w:t>itev</w:t>
      </w:r>
      <w:r w:rsidRPr="00E940F6">
        <w:rPr>
          <w:rFonts w:cs="Arial"/>
          <w:szCs w:val="20"/>
          <w:lang w:val="sl-SI"/>
        </w:rPr>
        <w:t xml:space="preserve"> in ureditev nadstrešnic na železniških postajah, ob zgradbah javne uprave in </w:t>
      </w:r>
      <w:r>
        <w:rPr>
          <w:rFonts w:cs="Arial"/>
          <w:szCs w:val="20"/>
          <w:lang w:val="sl-SI"/>
        </w:rPr>
        <w:t xml:space="preserve">na </w:t>
      </w:r>
      <w:r w:rsidRPr="00E940F6">
        <w:rPr>
          <w:rFonts w:cs="Arial"/>
          <w:szCs w:val="20"/>
          <w:lang w:val="sl-SI"/>
        </w:rPr>
        <w:t xml:space="preserve">vseh mestih večje zgostitve kolesarskega prometa za parkiranje koles. </w:t>
      </w:r>
    </w:p>
    <w:p w:rsidR="006D5331" w:rsidRPr="00E940F6" w:rsidRDefault="006D5331" w:rsidP="006D5331">
      <w:pPr>
        <w:jc w:val="both"/>
        <w:rPr>
          <w:rFonts w:cs="Arial"/>
          <w:szCs w:val="20"/>
          <w:lang w:val="sl-SI"/>
        </w:rPr>
      </w:pPr>
    </w:p>
    <w:p w:rsidR="006D5331" w:rsidRPr="00E940F6" w:rsidRDefault="006D5331" w:rsidP="006D5331">
      <w:pPr>
        <w:pStyle w:val="Pripombabesedilo"/>
        <w:rPr>
          <w:rFonts w:cs="Arial"/>
        </w:rPr>
      </w:pPr>
      <w:r>
        <w:rPr>
          <w:rFonts w:cs="Arial"/>
        </w:rPr>
        <w:t xml:space="preserve">Hkrati </w:t>
      </w:r>
      <w:r w:rsidRPr="00E940F6">
        <w:rPr>
          <w:rFonts w:cs="Arial"/>
        </w:rPr>
        <w:t>z izgradnjo in določitvijo kolesarskih površin po občini se bodo zagotavljale tudi površine za parkiranje koles ob kolesarskih površinah.</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4.2.3 Nadgraditev postaj in postajališč JPP z vidika prometne varnosti in standardov kakovosti storitev JPP</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bodo zagotovile varne dostope do postaj in postajališč javnega prevoza z grad</w:t>
      </w:r>
      <w:r>
        <w:rPr>
          <w:rFonts w:cs="Arial"/>
          <w:szCs w:val="20"/>
          <w:lang w:val="sl-SI"/>
        </w:rPr>
        <w:t>itvi</w:t>
      </w:r>
      <w:r w:rsidRPr="00E940F6">
        <w:rPr>
          <w:rFonts w:cs="Arial"/>
          <w:szCs w:val="20"/>
          <w:lang w:val="sl-SI"/>
        </w:rPr>
        <w:t xml:space="preserve">jo pločnikov in kolesarskih stez.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zagotovijo izboljšanje povezav pločnikov do avtobusnih postajališč za JPP in ureditev varnih dostopov. Nadgradi</w:t>
      </w:r>
      <w:r>
        <w:rPr>
          <w:rFonts w:cs="Arial"/>
          <w:szCs w:val="20"/>
          <w:lang w:val="sl-SI"/>
        </w:rPr>
        <w:t>jo</w:t>
      </w:r>
      <w:r w:rsidRPr="00E940F6">
        <w:rPr>
          <w:rFonts w:cs="Arial"/>
          <w:szCs w:val="20"/>
          <w:lang w:val="sl-SI"/>
        </w:rPr>
        <w:t xml:space="preserve"> se avtobusna postajališča JPP, da bodo </w:t>
      </w:r>
      <w:r>
        <w:rPr>
          <w:rFonts w:cs="Arial"/>
          <w:szCs w:val="20"/>
          <w:lang w:val="sl-SI"/>
        </w:rPr>
        <w:t>ustrezala</w:t>
      </w:r>
      <w:r w:rsidRPr="00E940F6">
        <w:rPr>
          <w:rFonts w:cs="Arial"/>
          <w:szCs w:val="20"/>
          <w:lang w:val="sl-SI"/>
        </w:rPr>
        <w:t xml:space="preserve"> sodobnim standardom in bodo lahko dostopna tudi invalidom.</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4.2.4 Trajnostna parkirna politika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bodo zagotovile povečanje brezplačnega parkir</w:t>
      </w:r>
      <w:r>
        <w:rPr>
          <w:rFonts w:cs="Arial"/>
          <w:szCs w:val="20"/>
          <w:lang w:val="sl-SI"/>
        </w:rPr>
        <w:t>anja</w:t>
      </w:r>
      <w:r w:rsidRPr="00E940F6">
        <w:rPr>
          <w:rFonts w:cs="Arial"/>
          <w:szCs w:val="20"/>
          <w:lang w:val="sl-SI"/>
        </w:rPr>
        <w:t xml:space="preserve"> na železniških postajah (t. i. parkiraj in se pelji).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Na območjih, kjer ni mogoče zagotoviti večjega števila parkirnih mest, se bo za obstoječa parkirna mesta uvedlo plačevanje parkirnine (bolni</w:t>
      </w:r>
      <w:r>
        <w:rPr>
          <w:rFonts w:cs="Arial"/>
          <w:szCs w:val="20"/>
          <w:lang w:val="sl-SI"/>
        </w:rPr>
        <w:t>šni</w:t>
      </w:r>
      <w:r w:rsidRPr="00E940F6">
        <w:rPr>
          <w:rFonts w:cs="Arial"/>
          <w:szCs w:val="20"/>
          <w:lang w:val="sl-SI"/>
        </w:rPr>
        <w:t xml:space="preserve">ca, zdravstveni dom), rešitve </w:t>
      </w:r>
      <w:r>
        <w:rPr>
          <w:rFonts w:cs="Arial"/>
          <w:szCs w:val="20"/>
          <w:lang w:val="sl-SI"/>
        </w:rPr>
        <w:t xml:space="preserve">bodo </w:t>
      </w:r>
      <w:r w:rsidRPr="00E940F6">
        <w:rPr>
          <w:rFonts w:cs="Arial"/>
          <w:szCs w:val="20"/>
          <w:lang w:val="sl-SI"/>
        </w:rPr>
        <w:t>odvisne od posam</w:t>
      </w:r>
      <w:r>
        <w:rPr>
          <w:rFonts w:cs="Arial"/>
          <w:szCs w:val="20"/>
          <w:lang w:val="sl-SI"/>
        </w:rPr>
        <w:t>ez</w:t>
      </w:r>
      <w:r w:rsidRPr="00E940F6">
        <w:rPr>
          <w:rFonts w:cs="Arial"/>
          <w:szCs w:val="20"/>
          <w:lang w:val="sl-SI"/>
        </w:rPr>
        <w:t>nih občin.</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w:t>
      </w:r>
      <w:r>
        <w:rPr>
          <w:rFonts w:cs="Arial"/>
          <w:szCs w:val="20"/>
          <w:lang w:val="sl-SI"/>
        </w:rPr>
        <w:t>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i/>
          <w:szCs w:val="20"/>
          <w:lang w:val="sl-SI"/>
        </w:rPr>
      </w:pPr>
      <w:r w:rsidRPr="00542794">
        <w:rPr>
          <w:rFonts w:cs="Arial"/>
          <w:i/>
          <w:szCs w:val="20"/>
          <w:lang w:val="sl-SI"/>
        </w:rPr>
        <w:t>4.2.5 Urejanje javnega potniškega prometa</w:t>
      </w:r>
      <w:r w:rsidRPr="00E940F6">
        <w:rPr>
          <w:rFonts w:cs="Arial"/>
          <w:i/>
          <w:szCs w:val="20"/>
          <w:lang w:val="sl-SI"/>
        </w:rPr>
        <w:t xml:space="preserve"> </w:t>
      </w:r>
    </w:p>
    <w:p w:rsidR="006D5331" w:rsidRPr="00E940F6" w:rsidRDefault="006D5331" w:rsidP="006D5331">
      <w:pPr>
        <w:jc w:val="both"/>
        <w:rPr>
          <w:rFonts w:cs="Arial"/>
          <w:szCs w:val="20"/>
          <w:highlight w:val="yellow"/>
          <w:lang w:val="sl-SI"/>
        </w:rPr>
      </w:pPr>
    </w:p>
    <w:p w:rsidR="006D5331" w:rsidRPr="00E940F6" w:rsidRDefault="006D5331" w:rsidP="006D5331">
      <w:pPr>
        <w:jc w:val="both"/>
        <w:rPr>
          <w:rFonts w:cs="Arial"/>
          <w:szCs w:val="20"/>
          <w:lang w:val="sl-SI"/>
        </w:rPr>
      </w:pPr>
      <w:r w:rsidRPr="00E940F6">
        <w:rPr>
          <w:rFonts w:cs="Arial"/>
          <w:szCs w:val="20"/>
          <w:lang w:val="sl-SI"/>
        </w:rPr>
        <w:t xml:space="preserve">Za povečevanje deleža javnega potniškega prometa bo prilagojen vozni red z možnostjo povečanja pogostosti odhodov mestnih avtobusov.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Posebna pozornost </w:t>
      </w:r>
      <w:r>
        <w:rPr>
          <w:rFonts w:cs="Arial"/>
          <w:szCs w:val="20"/>
          <w:lang w:val="sl-SI"/>
        </w:rPr>
        <w:t>se</w:t>
      </w:r>
      <w:r w:rsidRPr="00E940F6">
        <w:rPr>
          <w:rFonts w:cs="Arial"/>
          <w:szCs w:val="20"/>
          <w:lang w:val="sl-SI"/>
        </w:rPr>
        <w:t xml:space="preserve"> namen</w:t>
      </w:r>
      <w:r>
        <w:rPr>
          <w:rFonts w:cs="Arial"/>
          <w:szCs w:val="20"/>
          <w:lang w:val="sl-SI"/>
        </w:rPr>
        <w:t>i</w:t>
      </w:r>
      <w:r w:rsidRPr="00E940F6">
        <w:rPr>
          <w:rFonts w:cs="Arial"/>
          <w:szCs w:val="20"/>
          <w:lang w:val="sl-SI"/>
        </w:rPr>
        <w:t xml:space="preserve"> povezavam naselij z železniškimi postajami za zadovoljitev potreb po mobilnosti dnevnih migrantov, pri čemer </w:t>
      </w:r>
      <w:r>
        <w:rPr>
          <w:rFonts w:cs="Arial"/>
          <w:szCs w:val="20"/>
          <w:lang w:val="sl-SI"/>
        </w:rPr>
        <w:t>je</w:t>
      </w:r>
      <w:r w:rsidRPr="00E940F6">
        <w:rPr>
          <w:rFonts w:cs="Arial"/>
          <w:szCs w:val="20"/>
          <w:lang w:val="sl-SI"/>
        </w:rPr>
        <w:t xml:space="preserve"> treba zagotoviti večjo točnost in zanesljivost železniškega prometa. Vozni redi </w:t>
      </w:r>
      <w:r>
        <w:rPr>
          <w:rFonts w:cs="Arial"/>
          <w:szCs w:val="20"/>
          <w:lang w:val="sl-SI"/>
        </w:rPr>
        <w:t>in</w:t>
      </w:r>
      <w:r w:rsidRPr="00E940F6">
        <w:rPr>
          <w:rFonts w:cs="Arial"/>
          <w:szCs w:val="20"/>
          <w:lang w:val="sl-SI"/>
        </w:rPr>
        <w:t xml:space="preserve"> povezave rednih in šolskih prog se dodatno uskladi</w:t>
      </w:r>
      <w:r>
        <w:rPr>
          <w:rFonts w:cs="Arial"/>
          <w:szCs w:val="20"/>
          <w:lang w:val="sl-SI"/>
        </w:rPr>
        <w:t>jo</w:t>
      </w:r>
      <w:r w:rsidRPr="00E940F6">
        <w:rPr>
          <w:rFonts w:cs="Arial"/>
          <w:szCs w:val="20"/>
          <w:lang w:val="sl-SI"/>
        </w:rPr>
        <w:t xml:space="preserve">. Občine bodo uredile </w:t>
      </w:r>
      <w:r>
        <w:rPr>
          <w:rFonts w:cs="Arial"/>
          <w:szCs w:val="20"/>
          <w:lang w:val="sl-SI"/>
        </w:rPr>
        <w:t xml:space="preserve">tudi </w:t>
      </w:r>
      <w:r w:rsidRPr="00E940F6">
        <w:rPr>
          <w:rFonts w:cs="Arial"/>
          <w:szCs w:val="20"/>
          <w:lang w:val="sl-SI"/>
        </w:rPr>
        <w:t>subvencioniranje šolskih, dijaških in upokojenskih letnih vozovnic. Pr</w:t>
      </w:r>
      <w:r>
        <w:rPr>
          <w:rFonts w:cs="Arial"/>
          <w:szCs w:val="20"/>
          <w:lang w:val="sl-SI"/>
        </w:rPr>
        <w:t>o</w:t>
      </w:r>
      <w:r w:rsidRPr="00E940F6">
        <w:rPr>
          <w:rFonts w:cs="Arial"/>
          <w:szCs w:val="20"/>
          <w:lang w:val="sl-SI"/>
        </w:rPr>
        <w:t>učile bodo možnost uvedbe brezplačnega prevoza na železniško postajo ob prometnih konicah.</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lastRenderedPageBreak/>
        <w:t>Nosilci ukrepa: občine, država, prevoznik</w:t>
      </w:r>
      <w:r>
        <w:rPr>
          <w:rFonts w:cs="Arial"/>
          <w:szCs w:val="20"/>
          <w:lang w:val="sl-SI"/>
        </w:rPr>
        <w:t>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4.2.6 Spodbujanje izdelave mobilnostnih načrtov in promocija trajnostne mobilnosti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Subjekti javnega sektorja in gospodarskega sektorja na območju občin, ki do konca leta 2016 še niso izdelali mobilnostnih načrtov in imajo več kot 30 zaposlenih, za svoje potrebe izdelajo mobilnostne načrte, v katerih določijo ukrepe za povečanje trajnostne mobilnosti.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Državni organi in drugi subjekti javnega sektorja ter gospodarstva na območju občin morajo medsebojno uskladiti ukrepe iz svojih načrtov.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Državni organi in drugi subjekti javnega sektorja ter gospodarstva izvajajo ukrepe iz načrta in po potrebi </w:t>
      </w:r>
      <w:r>
        <w:rPr>
          <w:rFonts w:cs="Arial"/>
          <w:szCs w:val="20"/>
          <w:lang w:val="sl-SI"/>
        </w:rPr>
        <w:t>posodablj</w:t>
      </w:r>
      <w:r w:rsidRPr="00E940F6">
        <w:rPr>
          <w:rFonts w:cs="Arial"/>
          <w:szCs w:val="20"/>
          <w:lang w:val="sl-SI"/>
        </w:rPr>
        <w:t>ajo načrte.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Nosilci ukrepa: občine, država, posamezni subjekti javnega sektorja in gospodarski sektor</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 xml:space="preserve">4.2.7 Preusmeritev tovornega prometa na železnico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Zaradi povečevanja tovornega prometa, ki ga uporabljajo predvsem večji industrijski obrati</w:t>
      </w:r>
      <w:r>
        <w:rPr>
          <w:rFonts w:cs="Arial"/>
          <w:szCs w:val="20"/>
          <w:lang w:val="sl-SI"/>
        </w:rPr>
        <w:t xml:space="preserve"> </w:t>
      </w:r>
      <w:r w:rsidRPr="00E940F6">
        <w:rPr>
          <w:rFonts w:cs="Arial"/>
          <w:szCs w:val="20"/>
          <w:lang w:val="sl-SI"/>
        </w:rPr>
        <w:t>gradben</w:t>
      </w:r>
      <w:r>
        <w:rPr>
          <w:rFonts w:cs="Arial"/>
          <w:szCs w:val="20"/>
          <w:lang w:val="sl-SI"/>
        </w:rPr>
        <w:t>e</w:t>
      </w:r>
      <w:r w:rsidRPr="00E940F6">
        <w:rPr>
          <w:rFonts w:cs="Arial"/>
          <w:szCs w:val="20"/>
          <w:lang w:val="sl-SI"/>
        </w:rPr>
        <w:t>, kemičn</w:t>
      </w:r>
      <w:r>
        <w:rPr>
          <w:rFonts w:cs="Arial"/>
          <w:szCs w:val="20"/>
          <w:lang w:val="sl-SI"/>
        </w:rPr>
        <w:t>e</w:t>
      </w:r>
      <w:r w:rsidRPr="00E940F6">
        <w:rPr>
          <w:rFonts w:cs="Arial"/>
          <w:szCs w:val="20"/>
          <w:lang w:val="sl-SI"/>
        </w:rPr>
        <w:t>, steklarsk</w:t>
      </w:r>
      <w:r>
        <w:rPr>
          <w:rFonts w:cs="Arial"/>
          <w:szCs w:val="20"/>
          <w:lang w:val="sl-SI"/>
        </w:rPr>
        <w:t>e</w:t>
      </w:r>
      <w:r w:rsidRPr="00E940F6">
        <w:rPr>
          <w:rFonts w:cs="Arial"/>
          <w:szCs w:val="20"/>
          <w:lang w:val="sl-SI"/>
        </w:rPr>
        <w:t xml:space="preserve"> in drug</w:t>
      </w:r>
      <w:r>
        <w:rPr>
          <w:rFonts w:cs="Arial"/>
          <w:szCs w:val="20"/>
          <w:lang w:val="sl-SI"/>
        </w:rPr>
        <w:t>e</w:t>
      </w:r>
      <w:r w:rsidRPr="00E940F6">
        <w:rPr>
          <w:rFonts w:cs="Arial"/>
          <w:szCs w:val="20"/>
          <w:lang w:val="sl-SI"/>
        </w:rPr>
        <w:t xml:space="preserve"> industrij</w:t>
      </w:r>
      <w:r>
        <w:rPr>
          <w:rFonts w:cs="Arial"/>
          <w:szCs w:val="20"/>
          <w:lang w:val="sl-SI"/>
        </w:rPr>
        <w:t>e</w:t>
      </w:r>
      <w:r w:rsidRPr="00E940F6">
        <w:rPr>
          <w:rFonts w:cs="Arial"/>
          <w:szCs w:val="20"/>
          <w:lang w:val="sl-SI"/>
        </w:rPr>
        <w:t>, se ocenjuje, da so emisije prahu iz cestnega tovornega prometa razmeroma visoke, zato jih je treba precej zmanjšati. Pr</w:t>
      </w:r>
      <w:r>
        <w:rPr>
          <w:rFonts w:cs="Arial"/>
          <w:szCs w:val="20"/>
          <w:lang w:val="sl-SI"/>
        </w:rPr>
        <w:t>o</w:t>
      </w:r>
      <w:r w:rsidRPr="00E940F6">
        <w:rPr>
          <w:rFonts w:cs="Arial"/>
          <w:szCs w:val="20"/>
          <w:lang w:val="sl-SI"/>
        </w:rPr>
        <w:t xml:space="preserve">učene bodo možnosti, da se večji del tovornega prometa preusmeri na železnico.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Nosilci ukrepa: država, občine, izvajalci gospodarskih dejavnosti, ki imajo svoje obrate na območju Zasavja, in Gospodarska zbornica Slovenije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 xml:space="preserve">4.2.8 Izboljšanje cestne infrastrukture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Država bo </w:t>
      </w:r>
      <w:r>
        <w:rPr>
          <w:rFonts w:cs="Arial"/>
          <w:szCs w:val="20"/>
          <w:lang w:val="sl-SI"/>
        </w:rPr>
        <w:t xml:space="preserve">v </w:t>
      </w:r>
      <w:r w:rsidRPr="00E940F6">
        <w:rPr>
          <w:rFonts w:cs="Arial"/>
          <w:szCs w:val="20"/>
          <w:lang w:val="sl-SI"/>
        </w:rPr>
        <w:t>sklad</w:t>
      </w:r>
      <w:r>
        <w:rPr>
          <w:rFonts w:cs="Arial"/>
          <w:szCs w:val="20"/>
          <w:lang w:val="sl-SI"/>
        </w:rPr>
        <w:t>u</w:t>
      </w:r>
      <w:r w:rsidRPr="00E940F6">
        <w:rPr>
          <w:rFonts w:cs="Arial"/>
          <w:szCs w:val="20"/>
          <w:lang w:val="sl-SI"/>
        </w:rPr>
        <w:t xml:space="preserve"> s programom razvoja javne prometne infrastrukture pospešeno izvajala dejavnosti pri grad</w:t>
      </w:r>
      <w:r>
        <w:rPr>
          <w:rFonts w:cs="Arial"/>
          <w:szCs w:val="20"/>
          <w:lang w:val="sl-SI"/>
        </w:rPr>
        <w:t>itv</w:t>
      </w:r>
      <w:r w:rsidRPr="00E940F6">
        <w:rPr>
          <w:rFonts w:cs="Arial"/>
          <w:szCs w:val="20"/>
          <w:lang w:val="sl-SI"/>
        </w:rPr>
        <w:t xml:space="preserve">i ceste G2-108 na odseku Hrastnik–Zidani Most, ki bo kot cestna povezava državnega pomena povezovala območje Zasavja s </w:t>
      </w:r>
      <w:r>
        <w:rPr>
          <w:rFonts w:cs="Arial"/>
          <w:szCs w:val="20"/>
          <w:lang w:val="sl-SI"/>
        </w:rPr>
        <w:t>tretjo</w:t>
      </w:r>
      <w:r w:rsidRPr="00E940F6">
        <w:rPr>
          <w:rFonts w:cs="Arial"/>
          <w:szCs w:val="20"/>
          <w:lang w:val="sl-SI"/>
        </w:rPr>
        <w:t xml:space="preserve"> razvojno osjo in prek nje s cestnimi povezavami mednarodnega pomena.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Prizadeval</w:t>
      </w:r>
      <w:r>
        <w:rPr>
          <w:rFonts w:cs="Arial"/>
          <w:szCs w:val="20"/>
          <w:lang w:val="sl-SI"/>
        </w:rPr>
        <w:t>a</w:t>
      </w:r>
      <w:r w:rsidRPr="00E940F6">
        <w:rPr>
          <w:rFonts w:cs="Arial"/>
          <w:szCs w:val="20"/>
          <w:lang w:val="sl-SI"/>
        </w:rPr>
        <w:t xml:space="preserve"> s</w:t>
      </w:r>
      <w:r>
        <w:rPr>
          <w:rFonts w:cs="Arial"/>
          <w:szCs w:val="20"/>
          <w:lang w:val="sl-SI"/>
        </w:rPr>
        <w:t>i</w:t>
      </w:r>
      <w:r w:rsidRPr="00E940F6">
        <w:rPr>
          <w:rFonts w:cs="Arial"/>
          <w:szCs w:val="20"/>
          <w:lang w:val="sl-SI"/>
        </w:rPr>
        <w:t xml:space="preserve"> bo za ureditev obvoznice z navezavo na cesto Hrastnik–Zidani </w:t>
      </w:r>
      <w:r>
        <w:rPr>
          <w:rFonts w:cs="Arial"/>
          <w:szCs w:val="20"/>
          <w:lang w:val="sl-SI"/>
        </w:rPr>
        <w:t>M</w:t>
      </w:r>
      <w:r w:rsidRPr="00E940F6">
        <w:rPr>
          <w:rFonts w:cs="Arial"/>
          <w:szCs w:val="20"/>
          <w:lang w:val="sl-SI"/>
        </w:rPr>
        <w:t>ost</w:t>
      </w:r>
      <w:r>
        <w:rPr>
          <w:rFonts w:cs="Arial"/>
          <w:szCs w:val="20"/>
          <w:lang w:val="sl-SI"/>
        </w:rPr>
        <w:t>–</w:t>
      </w:r>
      <w:r w:rsidRPr="00E940F6">
        <w:rPr>
          <w:rFonts w:cs="Arial"/>
          <w:szCs w:val="20"/>
          <w:lang w:val="sl-SI"/>
        </w:rPr>
        <w:t>Radeče in na drugi strani skozi predor do Prebolda oziroma navezave na obstoječo AC.</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bCs/>
          <w:szCs w:val="20"/>
          <w:lang w:val="sl-SI"/>
        </w:rPr>
      </w:pPr>
      <w:r w:rsidRPr="00E940F6">
        <w:rPr>
          <w:rFonts w:cs="Arial"/>
          <w:bCs/>
          <w:szCs w:val="20"/>
          <w:lang w:val="sl-SI"/>
        </w:rPr>
        <w:t>Nosil</w:t>
      </w:r>
      <w:r>
        <w:rPr>
          <w:rFonts w:cs="Arial"/>
          <w:bCs/>
          <w:szCs w:val="20"/>
          <w:lang w:val="sl-SI"/>
        </w:rPr>
        <w:t>ka</w:t>
      </w:r>
      <w:r w:rsidRPr="00E940F6">
        <w:rPr>
          <w:rFonts w:cs="Arial"/>
          <w:bCs/>
          <w:szCs w:val="20"/>
          <w:lang w:val="sl-SI"/>
        </w:rPr>
        <w:t xml:space="preserve"> ukrepa: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rPr>
          <w:rFonts w:cs="Arial"/>
          <w:i/>
          <w:szCs w:val="20"/>
          <w:lang w:val="sl-SI" w:eastAsia="sl-SI"/>
        </w:rPr>
      </w:pPr>
      <w:r w:rsidRPr="00E940F6">
        <w:rPr>
          <w:rFonts w:cs="Arial"/>
          <w:i/>
          <w:szCs w:val="20"/>
          <w:lang w:val="sl-SI"/>
        </w:rPr>
        <w:t xml:space="preserve">4.2.9 </w:t>
      </w:r>
      <w:r>
        <w:rPr>
          <w:rFonts w:cs="Arial"/>
          <w:i/>
          <w:szCs w:val="20"/>
          <w:lang w:val="sl-SI"/>
        </w:rPr>
        <w:t xml:space="preserve">Optimizacija </w:t>
      </w:r>
      <w:r w:rsidRPr="00E940F6">
        <w:rPr>
          <w:rFonts w:cs="Arial"/>
          <w:i/>
          <w:szCs w:val="20"/>
          <w:lang w:val="sl-SI" w:eastAsia="sl-SI"/>
        </w:rPr>
        <w:t xml:space="preserve">zimskega posipanja </w:t>
      </w:r>
      <w:r>
        <w:rPr>
          <w:rFonts w:cs="Arial"/>
          <w:i/>
          <w:szCs w:val="20"/>
          <w:lang w:val="sl-SI" w:eastAsia="sl-SI"/>
        </w:rPr>
        <w:t xml:space="preserve">in soljenja </w:t>
      </w:r>
      <w:r w:rsidRPr="00E940F6">
        <w:rPr>
          <w:rFonts w:cs="Arial"/>
          <w:i/>
          <w:szCs w:val="20"/>
          <w:lang w:val="sl-SI" w:eastAsia="sl-SI"/>
        </w:rPr>
        <w:t>cest</w:t>
      </w:r>
    </w:p>
    <w:p w:rsidR="006D5331" w:rsidRPr="00E940F6" w:rsidRDefault="006D5331" w:rsidP="006D5331">
      <w:pPr>
        <w:rPr>
          <w:rFonts w:cs="Arial"/>
          <w:szCs w:val="20"/>
          <w:lang w:val="sl-SI" w:eastAsia="sl-SI"/>
        </w:rPr>
      </w:pPr>
    </w:p>
    <w:p w:rsidR="006D5331" w:rsidRPr="00E940F6" w:rsidRDefault="006D5331" w:rsidP="006D5331">
      <w:pPr>
        <w:jc w:val="both"/>
        <w:rPr>
          <w:rFonts w:cs="Arial"/>
          <w:szCs w:val="20"/>
          <w:lang w:val="sl-SI" w:eastAsia="sl-SI"/>
        </w:rPr>
      </w:pPr>
      <w:r w:rsidRPr="00E940F6">
        <w:rPr>
          <w:rFonts w:cs="Arial"/>
          <w:szCs w:val="20"/>
          <w:lang w:val="sl-SI" w:eastAsia="sl-SI"/>
        </w:rPr>
        <w:t>Ceste se bo</w:t>
      </w:r>
      <w:r>
        <w:rPr>
          <w:rFonts w:cs="Arial"/>
          <w:szCs w:val="20"/>
          <w:lang w:val="sl-SI" w:eastAsia="sl-SI"/>
        </w:rPr>
        <w:t>do</w:t>
      </w:r>
      <w:r w:rsidRPr="00E940F6">
        <w:rPr>
          <w:rFonts w:cs="Arial"/>
          <w:szCs w:val="20"/>
          <w:lang w:val="sl-SI" w:eastAsia="sl-SI"/>
        </w:rPr>
        <w:t xml:space="preserve"> posipal</w:t>
      </w:r>
      <w:r>
        <w:rPr>
          <w:rFonts w:cs="Arial"/>
          <w:szCs w:val="20"/>
          <w:lang w:val="sl-SI" w:eastAsia="sl-SI"/>
        </w:rPr>
        <w:t>e</w:t>
      </w:r>
      <w:r w:rsidRPr="00E940F6">
        <w:rPr>
          <w:rFonts w:cs="Arial"/>
          <w:szCs w:val="20"/>
          <w:lang w:val="sl-SI" w:eastAsia="sl-SI"/>
        </w:rPr>
        <w:t xml:space="preserve"> le s soljo (natrijevim kloridom) oziroma soljo z dodatki kalcijevih in magnezijev kloridov. Posipanje z drobljenimi kamnitimi agregati je dopustno samo v izjemnih primerih </w:t>
      </w:r>
      <w:r>
        <w:rPr>
          <w:rFonts w:cs="Arial"/>
          <w:szCs w:val="20"/>
          <w:lang w:val="sl-SI" w:eastAsia="sl-SI"/>
        </w:rPr>
        <w:t xml:space="preserve">ob </w:t>
      </w:r>
      <w:r w:rsidRPr="00E940F6">
        <w:rPr>
          <w:rFonts w:cs="Arial"/>
          <w:szCs w:val="20"/>
          <w:lang w:val="sl-SI" w:eastAsia="sl-SI"/>
        </w:rPr>
        <w:t xml:space="preserve">posebnih vremenskih </w:t>
      </w:r>
      <w:r>
        <w:rPr>
          <w:rFonts w:cs="Arial"/>
          <w:szCs w:val="20"/>
          <w:lang w:val="sl-SI" w:eastAsia="sl-SI"/>
        </w:rPr>
        <w:t>razmerah</w:t>
      </w:r>
      <w:r w:rsidRPr="00E940F6">
        <w:rPr>
          <w:rFonts w:cs="Arial"/>
          <w:szCs w:val="20"/>
          <w:lang w:val="sl-SI" w:eastAsia="sl-SI"/>
        </w:rPr>
        <w:t xml:space="preserve">. Ti izjemni primeri se opredelijo v </w:t>
      </w:r>
      <w:r>
        <w:rPr>
          <w:rFonts w:cs="Arial"/>
          <w:szCs w:val="20"/>
          <w:lang w:val="sl-SI" w:eastAsia="sl-SI"/>
        </w:rPr>
        <w:t>načrtih</w:t>
      </w:r>
      <w:r w:rsidRPr="00E940F6">
        <w:rPr>
          <w:rFonts w:cs="Arial"/>
          <w:szCs w:val="20"/>
          <w:lang w:val="sl-SI" w:eastAsia="sl-SI"/>
        </w:rPr>
        <w:t xml:space="preserve"> zimske službe. Navedeno velja tudi za posipanje površin za pešce. Posip</w:t>
      </w:r>
      <w:r>
        <w:rPr>
          <w:rFonts w:cs="Arial"/>
          <w:szCs w:val="20"/>
          <w:lang w:val="sl-SI" w:eastAsia="sl-SI"/>
        </w:rPr>
        <w:t>i</w:t>
      </w:r>
      <w:r w:rsidRPr="00E940F6">
        <w:rPr>
          <w:rFonts w:cs="Arial"/>
          <w:szCs w:val="20"/>
          <w:lang w:val="sl-SI" w:eastAsia="sl-SI"/>
        </w:rPr>
        <w:t xml:space="preserve"> s kamnitimi agregati se še vedno dopusti na malo ali zelo malo obremenjenih cestah nižjega reda </w:t>
      </w:r>
      <w:r>
        <w:rPr>
          <w:rFonts w:cs="Arial"/>
          <w:szCs w:val="20"/>
          <w:lang w:val="sl-SI" w:eastAsia="sl-SI"/>
        </w:rPr>
        <w:t xml:space="preserve">s </w:t>
      </w:r>
      <w:r w:rsidRPr="00E940F6">
        <w:rPr>
          <w:rFonts w:cs="Arial"/>
          <w:szCs w:val="20"/>
          <w:lang w:val="sl-SI" w:eastAsia="sl-SI"/>
        </w:rPr>
        <w:t xml:space="preserve">strmimi nakloni </w:t>
      </w:r>
      <w:r>
        <w:rPr>
          <w:rFonts w:cs="Arial"/>
          <w:szCs w:val="20"/>
          <w:lang w:val="sl-SI" w:eastAsia="sl-SI"/>
        </w:rPr>
        <w:t>zunaj</w:t>
      </w:r>
      <w:r w:rsidRPr="00E940F6">
        <w:rPr>
          <w:rFonts w:cs="Arial"/>
          <w:szCs w:val="20"/>
          <w:lang w:val="sl-SI" w:eastAsia="sl-SI"/>
        </w:rPr>
        <w:t xml:space="preserve"> naselij in na makadamskih voziščih, kjer bi drugačen način zimskega vzdrževanja povzročal prevelike težave </w:t>
      </w:r>
      <w:r>
        <w:rPr>
          <w:rFonts w:cs="Arial"/>
          <w:szCs w:val="20"/>
          <w:lang w:val="sl-SI" w:eastAsia="sl-SI"/>
        </w:rPr>
        <w:t>v</w:t>
      </w:r>
      <w:r w:rsidRPr="00E940F6">
        <w:rPr>
          <w:rFonts w:cs="Arial"/>
          <w:szCs w:val="20"/>
          <w:lang w:val="sl-SI" w:eastAsia="sl-SI"/>
        </w:rPr>
        <w:t xml:space="preserve"> promet</w:t>
      </w:r>
      <w:r>
        <w:rPr>
          <w:rFonts w:cs="Arial"/>
          <w:szCs w:val="20"/>
          <w:lang w:val="sl-SI" w:eastAsia="sl-SI"/>
        </w:rPr>
        <w:t>u</w:t>
      </w:r>
      <w:r w:rsidRPr="00E940F6">
        <w:rPr>
          <w:rFonts w:cs="Arial"/>
          <w:szCs w:val="20"/>
          <w:lang w:val="sl-SI" w:eastAsia="sl-SI"/>
        </w:rPr>
        <w:t xml:space="preserve">. Ti odseki cest morajo biti opredeljeni v </w:t>
      </w:r>
      <w:r>
        <w:rPr>
          <w:rFonts w:cs="Arial"/>
          <w:szCs w:val="20"/>
          <w:lang w:val="sl-SI" w:eastAsia="sl-SI"/>
        </w:rPr>
        <w:t>načrtih</w:t>
      </w:r>
      <w:r w:rsidRPr="00E940F6">
        <w:rPr>
          <w:rFonts w:cs="Arial"/>
          <w:szCs w:val="20"/>
          <w:lang w:val="sl-SI" w:eastAsia="sl-SI"/>
        </w:rPr>
        <w:t xml:space="preserve"> zimske službe.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w:t>
      </w:r>
      <w:r>
        <w:rPr>
          <w:rFonts w:cs="Arial"/>
          <w:szCs w:val="20"/>
          <w:lang w:val="sl-SI"/>
        </w:rPr>
        <w:t>i</w:t>
      </w:r>
      <w:r w:rsidRPr="00E940F6">
        <w:rPr>
          <w:rFonts w:cs="Arial"/>
          <w:szCs w:val="20"/>
          <w:lang w:val="sl-SI"/>
        </w:rPr>
        <w:t xml:space="preserve"> ukrepa: občine, država, izvajalci zimske službe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4.2.10 Komunalna vozila in taksi služba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Vozni park komunalnih služb se bo postopoma obnavljal z vozili na stisnjen</w:t>
      </w:r>
      <w:r>
        <w:rPr>
          <w:rFonts w:cs="Arial"/>
          <w:szCs w:val="20"/>
          <w:lang w:val="sl-SI"/>
        </w:rPr>
        <w:t>i</w:t>
      </w:r>
      <w:r w:rsidRPr="00E940F6">
        <w:rPr>
          <w:rFonts w:cs="Arial"/>
          <w:szCs w:val="20"/>
          <w:lang w:val="sl-SI"/>
        </w:rPr>
        <w:t xml:space="preserve"> zemeljski plin ali hibridni ali električni pogon. Dopusten je tudi nakup vozil na pogon z notranjim izgorevanjem, ki ustrezajo najmanj emisijskemu razredu E</w:t>
      </w:r>
      <w:r>
        <w:rPr>
          <w:rFonts w:cs="Arial"/>
          <w:szCs w:val="20"/>
          <w:lang w:val="sl-SI"/>
        </w:rPr>
        <w:t>URO</w:t>
      </w:r>
      <w:r w:rsidRPr="00E940F6">
        <w:rPr>
          <w:rFonts w:cs="Arial"/>
          <w:szCs w:val="20"/>
          <w:lang w:val="sl-SI"/>
        </w:rPr>
        <w:t xml:space="preserve"> VI. Podjetja pripravijo akcijske načrte za uvajanje okolju prijaznih vozil v svoje vozne parke.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Občina lahko določi pogoje za taksi službo in </w:t>
      </w:r>
      <w:r>
        <w:rPr>
          <w:rFonts w:cs="Arial"/>
          <w:szCs w:val="20"/>
          <w:lang w:val="sl-SI"/>
        </w:rPr>
        <w:t xml:space="preserve">jo </w:t>
      </w:r>
      <w:r w:rsidRPr="00E940F6">
        <w:rPr>
          <w:rFonts w:cs="Arial"/>
          <w:szCs w:val="20"/>
          <w:lang w:val="sl-SI"/>
        </w:rPr>
        <w:t xml:space="preserve">spodbuja </w:t>
      </w:r>
      <w:r>
        <w:rPr>
          <w:rFonts w:cs="Arial"/>
          <w:szCs w:val="20"/>
          <w:lang w:val="sl-SI"/>
        </w:rPr>
        <w:t xml:space="preserve">k </w:t>
      </w:r>
      <w:r w:rsidRPr="00E940F6">
        <w:rPr>
          <w:rFonts w:cs="Arial"/>
          <w:szCs w:val="20"/>
          <w:lang w:val="sl-SI"/>
        </w:rPr>
        <w:t xml:space="preserve">zmanjševanju emisij prašnih delcev.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Občina določi pogoje za dostavna vozila in spodbuja izvajalce dostavnih služb k uporabi okolju prijaznih vozil. Podjetja pripravijo akcijske načrte za uvajanje okolju prijaznih vozil v svoje vozne parke.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Občina določi pogoje za vozila služb varovanja in spodbuja izvajalce dejavnosti varovanja k uporabi okolju prijaznih vozil. Podjetja pripravijo akcijske načrte za uvajanje okolju prijaznih vozil v svoje vozne parke.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Država lahko zagotovi dodatne spodbude za zamenjavo komunalnih, dostavnih, taksi in drugih vozil.</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Nosilci ukrepa: občina, izvajalci občinskih komunalnih javnih služb, taksi služb, dostavnih služb in služb varovanja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 xml:space="preserve">4.2.11 Spodbujanje elektromobilnosti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Ne glede na to, da je z vidika kakovosti zraka končni cilj prehod k prevozu blaga po železnici in k trajnostni mobilnosti potnikov, lahko v prehodnem obdobju prehod dizelskih motorjev osebnih avtomobilov k elektromotorjem pomembno prispeva k zmanjšanju izpustov delcev.</w:t>
      </w:r>
    </w:p>
    <w:p w:rsidR="006D5331" w:rsidRPr="00E940F6" w:rsidRDefault="006D5331" w:rsidP="006D5331">
      <w:pPr>
        <w:jc w:val="both"/>
        <w:rPr>
          <w:rFonts w:cs="Arial"/>
          <w:szCs w:val="20"/>
          <w:lang w:val="sl-SI"/>
        </w:rPr>
      </w:pPr>
    </w:p>
    <w:p w:rsidR="006D5331" w:rsidRPr="00E940F6" w:rsidRDefault="006D5331" w:rsidP="006D5331">
      <w:pPr>
        <w:autoSpaceDE w:val="0"/>
        <w:autoSpaceDN w:val="0"/>
        <w:adjustRightInd w:val="0"/>
        <w:spacing w:line="240" w:lineRule="auto"/>
        <w:jc w:val="both"/>
        <w:rPr>
          <w:rFonts w:cs="Arial"/>
          <w:bCs/>
          <w:szCs w:val="20"/>
          <w:lang w:val="sl-SI"/>
        </w:rPr>
      </w:pPr>
      <w:r w:rsidRPr="00E940F6">
        <w:rPr>
          <w:rFonts w:cs="Arial"/>
          <w:bCs/>
          <w:szCs w:val="20"/>
          <w:lang w:val="sl-SI"/>
        </w:rPr>
        <w:t>Občine in država bodo usklajeno zagotavljal</w:t>
      </w:r>
      <w:r>
        <w:rPr>
          <w:rFonts w:cs="Arial"/>
          <w:bCs/>
          <w:szCs w:val="20"/>
          <w:lang w:val="sl-SI"/>
        </w:rPr>
        <w:t>e</w:t>
      </w:r>
      <w:r w:rsidRPr="00E940F6">
        <w:rPr>
          <w:rFonts w:cs="Arial"/>
          <w:bCs/>
          <w:szCs w:val="20"/>
          <w:lang w:val="sl-SI"/>
        </w:rPr>
        <w:t xml:space="preserve"> ukrepe za odpravljanje ovir za preboj elektromobilnosti ter spodbuja</w:t>
      </w:r>
      <w:r>
        <w:rPr>
          <w:rFonts w:cs="Arial"/>
          <w:bCs/>
          <w:szCs w:val="20"/>
          <w:lang w:val="sl-SI"/>
        </w:rPr>
        <w:t>le</w:t>
      </w:r>
      <w:r w:rsidRPr="00E940F6">
        <w:rPr>
          <w:rFonts w:cs="Arial"/>
          <w:bCs/>
          <w:szCs w:val="20"/>
          <w:lang w:val="sl-SI"/>
        </w:rPr>
        <w:t xml:space="preserve"> elektromobilnost, zlasti pa:</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t>bodo občine na svojih zemljiščih omogočil</w:t>
      </w:r>
      <w:r>
        <w:rPr>
          <w:rFonts w:cs="Arial"/>
          <w:szCs w:val="20"/>
          <w:lang w:val="sl-SI"/>
        </w:rPr>
        <w:t>e</w:t>
      </w:r>
      <w:r w:rsidRPr="00E940F6">
        <w:rPr>
          <w:rFonts w:cs="Arial"/>
          <w:szCs w:val="20"/>
          <w:lang w:val="sl-SI"/>
        </w:rPr>
        <w:t xml:space="preserve"> postavitev ustrezne pametne polnilne infrastrukture ob upravnih občinskih objektih, ob objektih upravnih enot, fakultet, študentskih domov, bolnišnic in zdravstvenih domov </w:t>
      </w:r>
      <w:r>
        <w:rPr>
          <w:rFonts w:cs="Arial"/>
          <w:szCs w:val="20"/>
          <w:lang w:val="sl-SI"/>
        </w:rPr>
        <w:t>ter</w:t>
      </w:r>
      <w:r w:rsidRPr="00E940F6">
        <w:rPr>
          <w:rFonts w:cs="Arial"/>
          <w:szCs w:val="20"/>
          <w:lang w:val="sl-SI"/>
        </w:rPr>
        <w:t xml:space="preserve"> drugih objektih občinske in državne javne uprave, kjer imajo občani dnevne opravke. Občin</w:t>
      </w:r>
      <w:r>
        <w:rPr>
          <w:rFonts w:cs="Arial"/>
          <w:szCs w:val="20"/>
          <w:lang w:val="sl-SI"/>
        </w:rPr>
        <w:t>e</w:t>
      </w:r>
      <w:r w:rsidRPr="00E940F6">
        <w:rPr>
          <w:rFonts w:cs="Arial"/>
          <w:szCs w:val="20"/>
          <w:lang w:val="sl-SI"/>
        </w:rPr>
        <w:t xml:space="preserve"> bodo po ureditvi </w:t>
      </w:r>
      <w:r>
        <w:rPr>
          <w:rFonts w:cs="Arial"/>
          <w:szCs w:val="20"/>
          <w:lang w:val="sl-SI"/>
        </w:rPr>
        <w:t>–</w:t>
      </w:r>
      <w:r w:rsidRPr="00E940F6">
        <w:rPr>
          <w:rFonts w:cs="Arial"/>
          <w:szCs w:val="20"/>
          <w:lang w:val="sl-SI"/>
        </w:rPr>
        <w:t xml:space="preserve"> rezervaciji zemljišč ponudile ustrezno usposobljenemu subjektu, ki izvaja dejavnost storitve polnjenja, da postavi ustrezno pametno polnilno infrastrukturo, pri čemer bodo polnilnice delovale pri pobiranju stroškov polnjenja</w:t>
      </w:r>
      <w:r>
        <w:rPr>
          <w:rFonts w:cs="Arial"/>
          <w:szCs w:val="20"/>
          <w:lang w:val="sl-SI"/>
        </w:rPr>
        <w:t xml:space="preserve"> in</w:t>
      </w:r>
      <w:r w:rsidRPr="00E940F6">
        <w:rPr>
          <w:rFonts w:cs="Arial"/>
          <w:szCs w:val="20"/>
          <w:lang w:val="sl-SI"/>
        </w:rPr>
        <w:t xml:space="preserve"> pobiranj</w:t>
      </w:r>
      <w:r>
        <w:rPr>
          <w:rFonts w:cs="Arial"/>
          <w:szCs w:val="20"/>
          <w:lang w:val="sl-SI"/>
        </w:rPr>
        <w:t>u</w:t>
      </w:r>
      <w:r w:rsidRPr="00E940F6">
        <w:rPr>
          <w:rFonts w:cs="Arial"/>
          <w:szCs w:val="20"/>
          <w:lang w:val="sl-SI"/>
        </w:rPr>
        <w:t xml:space="preserve"> parkirnine ob možnostih sodobnih načinov plačila,</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Pr>
          <w:rFonts w:cs="Arial"/>
          <w:szCs w:val="20"/>
          <w:lang w:val="sl-SI"/>
        </w:rPr>
        <w:t xml:space="preserve">bodo </w:t>
      </w:r>
      <w:r w:rsidRPr="00E940F6">
        <w:rPr>
          <w:rFonts w:cs="Arial"/>
          <w:szCs w:val="20"/>
          <w:lang w:val="sl-SI"/>
        </w:rPr>
        <w:t xml:space="preserve">občine (oziroma upravniki parkirišč z </w:t>
      </w:r>
      <w:r>
        <w:rPr>
          <w:rFonts w:cs="Arial"/>
          <w:szCs w:val="20"/>
          <w:lang w:val="sl-SI"/>
        </w:rPr>
        <w:t>več kot</w:t>
      </w:r>
      <w:r w:rsidRPr="00E940F6">
        <w:rPr>
          <w:rFonts w:cs="Arial"/>
          <w:szCs w:val="20"/>
          <w:lang w:val="sl-SI"/>
        </w:rPr>
        <w:t xml:space="preserve"> 50 parkirnimi mesti) na javnih parkiriščih v mestu zagotovile, da bo</w:t>
      </w:r>
      <w:r>
        <w:rPr>
          <w:rFonts w:cs="Arial"/>
          <w:szCs w:val="20"/>
          <w:lang w:val="sl-SI"/>
        </w:rPr>
        <w:t>sta najman</w:t>
      </w:r>
      <w:r w:rsidRPr="00E940F6">
        <w:rPr>
          <w:rFonts w:cs="Arial"/>
          <w:szCs w:val="20"/>
          <w:lang w:val="sl-SI"/>
        </w:rPr>
        <w:t>j 2</w:t>
      </w:r>
      <w:r>
        <w:rPr>
          <w:rFonts w:cs="Arial"/>
          <w:szCs w:val="20"/>
          <w:lang w:val="sl-SI"/>
        </w:rPr>
        <w:t xml:space="preserve"> </w:t>
      </w:r>
      <w:r w:rsidRPr="00E940F6">
        <w:rPr>
          <w:rFonts w:cs="Arial"/>
          <w:szCs w:val="20"/>
          <w:lang w:val="sl-SI"/>
        </w:rPr>
        <w:t>% parkirnih mest opremljen</w:t>
      </w:r>
      <w:r>
        <w:rPr>
          <w:rFonts w:cs="Arial"/>
          <w:szCs w:val="20"/>
          <w:lang w:val="sl-SI"/>
        </w:rPr>
        <w:t>a</w:t>
      </w:r>
      <w:r w:rsidRPr="00E940F6">
        <w:rPr>
          <w:rFonts w:cs="Arial"/>
          <w:szCs w:val="20"/>
          <w:lang w:val="sl-SI"/>
        </w:rPr>
        <w:t xml:space="preserve"> z ustrezno pametno polnilno infrastrukturo. Občine bodo po ureditvi </w:t>
      </w:r>
      <w:r>
        <w:rPr>
          <w:rFonts w:cs="Arial"/>
          <w:szCs w:val="20"/>
          <w:lang w:val="sl-SI"/>
        </w:rPr>
        <w:t>–</w:t>
      </w:r>
      <w:r w:rsidRPr="00E940F6">
        <w:rPr>
          <w:rFonts w:cs="Arial"/>
          <w:szCs w:val="20"/>
          <w:lang w:val="sl-SI"/>
        </w:rPr>
        <w:t xml:space="preserve"> rezervaciji zemljišč ponudile ustrezno usposobljenemu subjektu, ki izvaja dejavnost storitve polnjenja, da postavi ustrezno pametno polnilno infrastrukturo, pri čemer bodo polnilnice omogočale uporabo sodobnih načinov plačila,</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t>bodo občine s predpisi uredil</w:t>
      </w:r>
      <w:r>
        <w:rPr>
          <w:rFonts w:cs="Arial"/>
          <w:szCs w:val="20"/>
          <w:lang w:val="sl-SI"/>
        </w:rPr>
        <w:t>e</w:t>
      </w:r>
      <w:r w:rsidRPr="00E940F6">
        <w:rPr>
          <w:rFonts w:cs="Arial"/>
          <w:szCs w:val="20"/>
          <w:lang w:val="sl-SI"/>
        </w:rPr>
        <w:t xml:space="preserve">, da </w:t>
      </w:r>
      <w:r>
        <w:rPr>
          <w:rFonts w:cs="Arial"/>
          <w:szCs w:val="20"/>
          <w:lang w:val="sl-SI"/>
        </w:rPr>
        <w:t>bodo</w:t>
      </w:r>
      <w:r w:rsidRPr="00E940F6">
        <w:rPr>
          <w:rFonts w:cs="Arial"/>
          <w:szCs w:val="20"/>
          <w:lang w:val="sl-SI"/>
        </w:rPr>
        <w:t xml:space="preserve"> bodoči investitorji skupnih stanovanjskih stavb od leta 2018 naprej na parkirišč</w:t>
      </w:r>
      <w:r>
        <w:rPr>
          <w:rFonts w:cs="Arial"/>
          <w:szCs w:val="20"/>
          <w:lang w:val="sl-SI"/>
        </w:rPr>
        <w:t>ih</w:t>
      </w:r>
      <w:r w:rsidRPr="00E940F6">
        <w:rPr>
          <w:rFonts w:cs="Arial"/>
          <w:szCs w:val="20"/>
          <w:lang w:val="sl-SI"/>
        </w:rPr>
        <w:t xml:space="preserve"> lastnikov stanovanj, kjer je več kot 30 parkirnih mest, zagotovi</w:t>
      </w:r>
      <w:r>
        <w:rPr>
          <w:rFonts w:cs="Arial"/>
          <w:szCs w:val="20"/>
          <w:lang w:val="sl-SI"/>
        </w:rPr>
        <w:t>l</w:t>
      </w:r>
      <w:r w:rsidRPr="00E940F6">
        <w:rPr>
          <w:rFonts w:cs="Arial"/>
          <w:szCs w:val="20"/>
          <w:lang w:val="sl-SI"/>
        </w:rPr>
        <w:t xml:space="preserve">i na to število parkirnih mest </w:t>
      </w:r>
      <w:r>
        <w:rPr>
          <w:rFonts w:cs="Arial"/>
          <w:szCs w:val="20"/>
          <w:lang w:val="sl-SI"/>
        </w:rPr>
        <w:t>najman</w:t>
      </w:r>
      <w:r w:rsidRPr="00E940F6">
        <w:rPr>
          <w:rFonts w:cs="Arial"/>
          <w:szCs w:val="20"/>
          <w:lang w:val="sl-SI"/>
        </w:rPr>
        <w:t>j eno parkirno mesto</w:t>
      </w:r>
      <w:r>
        <w:rPr>
          <w:rFonts w:cs="Arial"/>
          <w:szCs w:val="20"/>
          <w:lang w:val="sl-SI"/>
        </w:rPr>
        <w:t>,</w:t>
      </w:r>
      <w:r w:rsidRPr="00E940F6">
        <w:rPr>
          <w:rFonts w:cs="Arial"/>
          <w:szCs w:val="20"/>
          <w:lang w:val="sl-SI"/>
        </w:rPr>
        <w:t xml:space="preserve"> </w:t>
      </w:r>
      <w:r w:rsidRPr="00E940F6">
        <w:rPr>
          <w:rFonts w:cs="Arial"/>
          <w:szCs w:val="20"/>
          <w:lang w:val="sl-SI"/>
        </w:rPr>
        <w:lastRenderedPageBreak/>
        <w:t xml:space="preserve">rezervirano za parkiranje </w:t>
      </w:r>
      <w:r>
        <w:rPr>
          <w:rFonts w:cs="Arial"/>
          <w:szCs w:val="20"/>
          <w:lang w:val="sl-SI"/>
        </w:rPr>
        <w:t xml:space="preserve">vozil z elektromotorji </w:t>
      </w:r>
      <w:r w:rsidRPr="00E940F6">
        <w:rPr>
          <w:rFonts w:cs="Arial"/>
          <w:szCs w:val="20"/>
          <w:lang w:val="sl-SI"/>
        </w:rPr>
        <w:t>in opremljeno z ustrezno pametno polnilno infrastrukturo,</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t xml:space="preserve">občine spodbujajo trgovce in gostince, da opremijo parkirne površine z ustrezno pametno polnilno infrastrukturo, </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t>bodo občine spodbujale zamenjavo zastarelih komunalnih vozil nizki</w:t>
      </w:r>
      <w:r>
        <w:rPr>
          <w:rFonts w:cs="Arial"/>
          <w:szCs w:val="20"/>
          <w:lang w:val="sl-SI"/>
        </w:rPr>
        <w:t>h</w:t>
      </w:r>
      <w:r w:rsidRPr="00E940F6">
        <w:rPr>
          <w:rFonts w:cs="Arial"/>
          <w:szCs w:val="20"/>
          <w:lang w:val="sl-SI"/>
        </w:rPr>
        <w:t xml:space="preserve"> emisijski</w:t>
      </w:r>
      <w:r>
        <w:rPr>
          <w:rFonts w:cs="Arial"/>
          <w:szCs w:val="20"/>
          <w:lang w:val="sl-SI"/>
        </w:rPr>
        <w:t>h</w:t>
      </w:r>
      <w:r w:rsidRPr="00E940F6">
        <w:rPr>
          <w:rFonts w:cs="Arial"/>
          <w:szCs w:val="20"/>
          <w:lang w:val="sl-SI"/>
        </w:rPr>
        <w:t xml:space="preserve"> razred</w:t>
      </w:r>
      <w:r>
        <w:rPr>
          <w:rFonts w:cs="Arial"/>
          <w:szCs w:val="20"/>
          <w:lang w:val="sl-SI"/>
        </w:rPr>
        <w:t>ov</w:t>
      </w:r>
      <w:r w:rsidRPr="00E940F6">
        <w:rPr>
          <w:rFonts w:cs="Arial"/>
          <w:szCs w:val="20"/>
          <w:lang w:val="sl-SI"/>
        </w:rPr>
        <w:t xml:space="preserve"> EURO </w:t>
      </w:r>
      <w:r>
        <w:rPr>
          <w:rFonts w:cs="Arial"/>
          <w:szCs w:val="20"/>
          <w:lang w:val="sl-SI"/>
        </w:rPr>
        <w:t>s</w:t>
      </w:r>
      <w:r w:rsidRPr="00E940F6">
        <w:rPr>
          <w:rFonts w:cs="Arial"/>
          <w:szCs w:val="20"/>
          <w:lang w:val="sl-SI"/>
        </w:rPr>
        <w:t xml:space="preserve"> hibridnimi ali elektro vozili, pri čemer bodo komunalna podjetja postopno zagotovila potrebno pametno polnilno infrastrukturo,</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t xml:space="preserve">bo država glede na finančne vire za </w:t>
      </w:r>
      <w:r>
        <w:rPr>
          <w:rFonts w:cs="Arial"/>
          <w:szCs w:val="20"/>
          <w:lang w:val="sl-SI"/>
        </w:rPr>
        <w:t>najman</w:t>
      </w:r>
      <w:r w:rsidRPr="00E940F6">
        <w:rPr>
          <w:rFonts w:cs="Arial"/>
          <w:szCs w:val="20"/>
          <w:lang w:val="sl-SI"/>
        </w:rPr>
        <w:t>j tri leta zagotavljala ustrezne spodbude za nakup osebnih in poslovnih vozil, avtobusov in komunalnih vozil, pri čemer bo delež spodbud z območji s slabo kakovostjo zraka višji,</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t>država lahko zagotavlja dodatne spodbude za infrastrukturo za elektromobilnost.</w:t>
      </w:r>
    </w:p>
    <w:p w:rsidR="006D5331" w:rsidRPr="00E940F6" w:rsidRDefault="006D5331" w:rsidP="006D5331">
      <w:pPr>
        <w:autoSpaceDE w:val="0"/>
        <w:autoSpaceDN w:val="0"/>
        <w:adjustRightInd w:val="0"/>
        <w:spacing w:line="240" w:lineRule="auto"/>
        <w:ind w:left="1080"/>
        <w:jc w:val="both"/>
        <w:rPr>
          <w:rFonts w:cs="Arial"/>
          <w:szCs w:val="20"/>
          <w:lang w:val="sl-SI"/>
        </w:rPr>
      </w:pPr>
    </w:p>
    <w:p w:rsidR="006D5331" w:rsidRPr="00E940F6" w:rsidRDefault="006D5331" w:rsidP="006D5331">
      <w:pPr>
        <w:autoSpaceDE w:val="0"/>
        <w:autoSpaceDN w:val="0"/>
        <w:adjustRightInd w:val="0"/>
        <w:spacing w:line="240" w:lineRule="auto"/>
        <w:jc w:val="both"/>
        <w:rPr>
          <w:rFonts w:cs="Arial"/>
          <w:szCs w:val="20"/>
          <w:lang w:val="sl-SI"/>
        </w:rPr>
      </w:pPr>
      <w:r w:rsidRPr="00E940F6">
        <w:rPr>
          <w:rFonts w:cs="Arial"/>
          <w:szCs w:val="20"/>
          <w:lang w:val="sl-SI"/>
        </w:rPr>
        <w:t xml:space="preserve">Vsaka od občin izvaja način spodbud in hitrost za prehod </w:t>
      </w:r>
      <w:r>
        <w:rPr>
          <w:rFonts w:cs="Arial"/>
          <w:szCs w:val="20"/>
          <w:lang w:val="sl-SI"/>
        </w:rPr>
        <w:t xml:space="preserve">v </w:t>
      </w:r>
      <w:r w:rsidRPr="00E940F6">
        <w:rPr>
          <w:rFonts w:cs="Arial"/>
          <w:szCs w:val="20"/>
          <w:lang w:val="sl-SI"/>
        </w:rPr>
        <w:t>sklad</w:t>
      </w:r>
      <w:r>
        <w:rPr>
          <w:rFonts w:cs="Arial"/>
          <w:szCs w:val="20"/>
          <w:lang w:val="sl-SI"/>
        </w:rPr>
        <w:t>u</w:t>
      </w:r>
      <w:r w:rsidRPr="00E940F6">
        <w:rPr>
          <w:rFonts w:cs="Arial"/>
          <w:szCs w:val="20"/>
          <w:lang w:val="sl-SI"/>
        </w:rPr>
        <w:t xml:space="preserve"> s svojimi </w:t>
      </w:r>
      <w:r>
        <w:rPr>
          <w:rFonts w:cs="Arial"/>
          <w:szCs w:val="20"/>
          <w:lang w:val="sl-SI"/>
        </w:rPr>
        <w:t>načrti</w:t>
      </w:r>
      <w:r w:rsidR="00883C8C">
        <w:rPr>
          <w:rFonts w:cs="Arial"/>
          <w:szCs w:val="20"/>
          <w:lang w:val="sl-SI"/>
        </w:rPr>
        <w:t>.</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 xml:space="preserve">4.2.12 Izboljšanje cestne infrastrukture, namenjene kolesarjem in pešcem  </w:t>
      </w: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bCs/>
          <w:color w:val="000000"/>
          <w:szCs w:val="20"/>
          <w:lang w:val="sl-SI"/>
        </w:rPr>
      </w:pPr>
      <w:r w:rsidRPr="00E940F6">
        <w:rPr>
          <w:rFonts w:cs="Arial"/>
          <w:bCs/>
          <w:color w:val="000000"/>
          <w:szCs w:val="20"/>
          <w:lang w:val="sl-SI"/>
        </w:rPr>
        <w:t>Izboljša se cestna infrastruktura, namenjena pešcem in kolesarjem</w:t>
      </w:r>
      <w:r>
        <w:rPr>
          <w:rFonts w:cs="Arial"/>
          <w:bCs/>
          <w:color w:val="000000"/>
          <w:szCs w:val="20"/>
          <w:lang w:val="sl-SI"/>
        </w:rPr>
        <w:t>,</w:t>
      </w:r>
      <w:r w:rsidRPr="00E940F6">
        <w:rPr>
          <w:rFonts w:cs="Arial"/>
          <w:bCs/>
          <w:color w:val="000000"/>
          <w:szCs w:val="20"/>
          <w:lang w:val="sl-SI"/>
        </w:rPr>
        <w:t xml:space="preserve"> ob državnih cestah, da bi omogočili nemotorizirane oblike prevoza iz bližnjih zaselkov. Občine in država izdelajo načrt, da se vse kolesarske steze povežejo v enotno omrežje in da se zagotovi izvedb</w:t>
      </w:r>
      <w:r>
        <w:rPr>
          <w:rFonts w:cs="Arial"/>
          <w:bCs/>
          <w:color w:val="000000"/>
          <w:szCs w:val="20"/>
          <w:lang w:val="sl-SI"/>
        </w:rPr>
        <w:t>a</w:t>
      </w:r>
      <w:r w:rsidRPr="00E940F6">
        <w:rPr>
          <w:rFonts w:cs="Arial"/>
          <w:bCs/>
          <w:color w:val="000000"/>
          <w:szCs w:val="20"/>
          <w:lang w:val="sl-SI"/>
        </w:rPr>
        <w:t xml:space="preserve"> teh povezav najmanj do konca leta 2020.</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Nosil</w:t>
      </w:r>
      <w:r>
        <w:rPr>
          <w:rFonts w:cs="Arial"/>
          <w:bCs/>
          <w:szCs w:val="20"/>
          <w:lang w:val="sl-SI"/>
        </w:rPr>
        <w:t>c</w:t>
      </w:r>
      <w:r w:rsidRPr="00E940F6">
        <w:rPr>
          <w:rFonts w:cs="Arial"/>
          <w:bCs/>
          <w:szCs w:val="20"/>
          <w:lang w:val="sl-SI"/>
        </w:rPr>
        <w:t>i ukrepa: država,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4.2.13 Omejevanja in umirjanje prometa</w:t>
      </w:r>
    </w:p>
    <w:p w:rsidR="006D5331" w:rsidRPr="00E940F6" w:rsidRDefault="006D5331" w:rsidP="006D5331">
      <w:pPr>
        <w:jc w:val="both"/>
        <w:rPr>
          <w:rFonts w:cs="Arial"/>
          <w:szCs w:val="20"/>
          <w:lang w:val="sl-SI"/>
        </w:rPr>
      </w:pPr>
    </w:p>
    <w:p w:rsidR="006D5331" w:rsidRPr="00E940F6" w:rsidRDefault="006D5331" w:rsidP="006D5331">
      <w:pPr>
        <w:autoSpaceDE w:val="0"/>
        <w:autoSpaceDN w:val="0"/>
        <w:adjustRightInd w:val="0"/>
        <w:jc w:val="both"/>
        <w:rPr>
          <w:rFonts w:cs="Arial"/>
          <w:szCs w:val="20"/>
          <w:lang w:val="sl-SI"/>
        </w:rPr>
      </w:pPr>
      <w:r w:rsidRPr="00E940F6">
        <w:rPr>
          <w:rFonts w:cs="Arial"/>
          <w:szCs w:val="20"/>
          <w:lang w:val="sl-SI"/>
        </w:rPr>
        <w:t xml:space="preserve">Občine izvajajo načrt omejevanja in umirjanja prometa – uvajanje »cone 30« na ulicah, kjer je veliko žrtev prometa in so najbolj ranljivi otroci. </w:t>
      </w:r>
    </w:p>
    <w:p w:rsidR="006D5331" w:rsidRPr="00E940F6" w:rsidRDefault="006D5331" w:rsidP="006D5331">
      <w:pPr>
        <w:autoSpaceDE w:val="0"/>
        <w:autoSpaceDN w:val="0"/>
        <w:adjustRightInd w:val="0"/>
        <w:jc w:val="both"/>
        <w:rPr>
          <w:rFonts w:cs="Arial"/>
          <w:szCs w:val="20"/>
          <w:lang w:val="sl-SI"/>
        </w:rPr>
      </w:pPr>
      <w:r w:rsidRPr="00E940F6">
        <w:rPr>
          <w:rFonts w:cs="Arial"/>
          <w:szCs w:val="20"/>
          <w:lang w:val="sl-SI"/>
        </w:rPr>
        <w:t xml:space="preserve">Posebna pozornost pri omejevanju in umirjanju prometa </w:t>
      </w:r>
      <w:r>
        <w:rPr>
          <w:rFonts w:cs="Arial"/>
          <w:szCs w:val="20"/>
          <w:lang w:val="sl-SI"/>
        </w:rPr>
        <w:t>(</w:t>
      </w:r>
      <w:r w:rsidRPr="00E940F6">
        <w:rPr>
          <w:rFonts w:cs="Arial"/>
          <w:szCs w:val="20"/>
          <w:lang w:val="sl-SI"/>
        </w:rPr>
        <w:t>poleg prometne varnosti</w:t>
      </w:r>
      <w:r>
        <w:rPr>
          <w:rFonts w:cs="Arial"/>
          <w:szCs w:val="20"/>
          <w:lang w:val="sl-SI"/>
        </w:rPr>
        <w:t>)</w:t>
      </w:r>
      <w:r w:rsidRPr="00E940F6">
        <w:rPr>
          <w:rFonts w:cs="Arial"/>
          <w:szCs w:val="20"/>
          <w:lang w:val="sl-SI"/>
        </w:rPr>
        <w:t xml:space="preserve"> </w:t>
      </w:r>
      <w:r>
        <w:rPr>
          <w:rFonts w:cs="Arial"/>
          <w:szCs w:val="20"/>
          <w:lang w:val="sl-SI"/>
        </w:rPr>
        <w:t xml:space="preserve">bo namenjena </w:t>
      </w:r>
      <w:r w:rsidRPr="00E940F6">
        <w:rPr>
          <w:rFonts w:cs="Arial"/>
          <w:szCs w:val="20"/>
          <w:lang w:val="sl-SI"/>
        </w:rPr>
        <w:t>urejanj</w:t>
      </w:r>
      <w:r>
        <w:rPr>
          <w:rFonts w:cs="Arial"/>
          <w:szCs w:val="20"/>
          <w:lang w:val="sl-SI"/>
        </w:rPr>
        <w:t>u</w:t>
      </w:r>
      <w:r w:rsidRPr="00E940F6">
        <w:rPr>
          <w:rFonts w:cs="Arial"/>
          <w:szCs w:val="20"/>
          <w:lang w:val="sl-SI"/>
        </w:rPr>
        <w:t xml:space="preserve"> problematičnih con </w:t>
      </w:r>
      <w:r>
        <w:rPr>
          <w:rFonts w:cs="Arial"/>
          <w:szCs w:val="20"/>
          <w:lang w:val="sl-SI"/>
        </w:rPr>
        <w:t>za pešce ter</w:t>
      </w:r>
      <w:r w:rsidRPr="00E940F6">
        <w:rPr>
          <w:rFonts w:cs="Arial"/>
          <w:szCs w:val="20"/>
          <w:lang w:val="sl-SI"/>
        </w:rPr>
        <w:t xml:space="preserve"> izpostavljenih območij za varen in učinkovit kolesarski promet.</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4.2.14 Odprava zastojev v prometu in zagotavljanje visoke pretočnosti v prometu</w:t>
      </w:r>
    </w:p>
    <w:p w:rsidR="006D5331" w:rsidRPr="00E940F6" w:rsidRDefault="006D5331" w:rsidP="006D5331">
      <w:pPr>
        <w:jc w:val="both"/>
        <w:rPr>
          <w:rFonts w:cs="Arial"/>
          <w:i/>
          <w:szCs w:val="20"/>
          <w:lang w:val="sl-SI"/>
        </w:rPr>
      </w:pPr>
    </w:p>
    <w:p w:rsidR="006D5331" w:rsidRDefault="006D5331" w:rsidP="006D5331">
      <w:pPr>
        <w:jc w:val="both"/>
        <w:rPr>
          <w:rFonts w:cs="Arial"/>
          <w:szCs w:val="20"/>
          <w:lang w:val="sl-SI"/>
        </w:rPr>
      </w:pPr>
      <w:r>
        <w:rPr>
          <w:rFonts w:cs="Arial"/>
          <w:szCs w:val="20"/>
          <w:lang w:val="sl-SI"/>
        </w:rPr>
        <w:t xml:space="preserve">Dokler so </w:t>
      </w:r>
      <w:r w:rsidRPr="00E940F6">
        <w:rPr>
          <w:rFonts w:cs="Arial"/>
          <w:szCs w:val="20"/>
          <w:lang w:val="sl-SI"/>
        </w:rPr>
        <w:t xml:space="preserve">osebni avtomobili </w:t>
      </w:r>
      <w:r>
        <w:rPr>
          <w:rFonts w:cs="Arial"/>
          <w:szCs w:val="20"/>
          <w:lang w:val="sl-SI"/>
        </w:rPr>
        <w:t xml:space="preserve">najpogostejši način </w:t>
      </w:r>
      <w:r w:rsidRPr="00E940F6">
        <w:rPr>
          <w:rFonts w:cs="Arial"/>
          <w:szCs w:val="20"/>
          <w:lang w:val="sl-SI"/>
        </w:rPr>
        <w:t>prevoz</w:t>
      </w:r>
      <w:r>
        <w:rPr>
          <w:rFonts w:cs="Arial"/>
          <w:szCs w:val="20"/>
          <w:lang w:val="sl-SI"/>
        </w:rPr>
        <w:t>a</w:t>
      </w:r>
      <w:r w:rsidRPr="00E940F6">
        <w:rPr>
          <w:rFonts w:cs="Arial"/>
          <w:szCs w:val="20"/>
          <w:lang w:val="sl-SI"/>
        </w:rPr>
        <w:t xml:space="preserve"> oseb, je eden od pomembnih ukrepov odprava zastojev in povečanje prepustnosti v prometu, pri čemer ima posebno prednost zagotavljanje pretočnosti za JPP.</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Na območju občin bo izvedena ustrezna analiza prepustnosti prometa</w:t>
      </w:r>
      <w:r>
        <w:rPr>
          <w:rFonts w:cs="Arial"/>
          <w:szCs w:val="20"/>
          <w:lang w:val="sl-SI"/>
        </w:rPr>
        <w:t>, kar bo podlaga za izvajanje ukrepov.</w:t>
      </w:r>
    </w:p>
    <w:p w:rsidR="006D5331"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Default="006D5331" w:rsidP="006D5331">
      <w:pPr>
        <w:jc w:val="both"/>
        <w:rPr>
          <w:rFonts w:cs="Arial"/>
          <w:szCs w:val="20"/>
          <w:lang w:val="sl-SI"/>
        </w:rPr>
      </w:pPr>
    </w:p>
    <w:p w:rsidR="007B5D6E" w:rsidRDefault="007B5D6E" w:rsidP="006D5331">
      <w:pPr>
        <w:jc w:val="both"/>
        <w:rPr>
          <w:rFonts w:cs="Arial"/>
          <w:szCs w:val="20"/>
          <w:lang w:val="sl-SI"/>
        </w:rPr>
      </w:pPr>
    </w:p>
    <w:p w:rsidR="007B5D6E" w:rsidRPr="00E940F6" w:rsidRDefault="007B5D6E" w:rsidP="006D5331">
      <w:pPr>
        <w:jc w:val="both"/>
        <w:rPr>
          <w:rFonts w:cs="Arial"/>
          <w:szCs w:val="20"/>
          <w:lang w:val="sl-SI"/>
        </w:rPr>
      </w:pPr>
    </w:p>
    <w:p w:rsidR="006D5331" w:rsidRPr="00E940F6" w:rsidRDefault="006D5331" w:rsidP="006D5331">
      <w:pPr>
        <w:ind w:left="720"/>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lastRenderedPageBreak/>
        <w:t>4.2.15 Priročnik in promocija varčne vožnje (prilagojen za kakovost zraka)</w:t>
      </w:r>
    </w:p>
    <w:p w:rsidR="006D5331" w:rsidRPr="00E940F6" w:rsidRDefault="006D5331" w:rsidP="006D5331">
      <w:pPr>
        <w:jc w:val="both"/>
        <w:rPr>
          <w:rFonts w:cs="Arial"/>
          <w:szCs w:val="20"/>
          <w:lang w:val="sl-SI"/>
        </w:rPr>
      </w:pPr>
    </w:p>
    <w:p w:rsidR="006D5331" w:rsidRDefault="006D5331" w:rsidP="006D5331">
      <w:pPr>
        <w:jc w:val="both"/>
        <w:rPr>
          <w:rFonts w:cs="Arial"/>
          <w:szCs w:val="20"/>
          <w:lang w:val="sl-SI"/>
        </w:rPr>
      </w:pPr>
      <w:r w:rsidRPr="00E940F6">
        <w:rPr>
          <w:rFonts w:cs="Arial"/>
          <w:szCs w:val="20"/>
          <w:lang w:val="sl-SI"/>
        </w:rPr>
        <w:t>Država izdela</w:t>
      </w:r>
      <w:r>
        <w:rPr>
          <w:rFonts w:cs="Arial"/>
          <w:szCs w:val="20"/>
          <w:lang w:val="sl-SI"/>
        </w:rPr>
        <w:t xml:space="preserve"> </w:t>
      </w:r>
      <w:r w:rsidRPr="00D371AE">
        <w:rPr>
          <w:rFonts w:cs="Arial"/>
          <w:szCs w:val="20"/>
          <w:lang w:val="sl-SI"/>
        </w:rPr>
        <w:t>priročnik varčne vožnje</w:t>
      </w:r>
      <w:r w:rsidRPr="00E940F6">
        <w:rPr>
          <w:rFonts w:cs="Arial"/>
          <w:szCs w:val="20"/>
          <w:lang w:val="sl-SI"/>
        </w:rPr>
        <w:t xml:space="preserve"> s ciljem zmanjša</w:t>
      </w:r>
      <w:r>
        <w:rPr>
          <w:rFonts w:cs="Arial"/>
          <w:szCs w:val="20"/>
          <w:lang w:val="sl-SI"/>
        </w:rPr>
        <w:t>ti</w:t>
      </w:r>
      <w:r w:rsidRPr="00E940F6">
        <w:rPr>
          <w:rFonts w:cs="Arial"/>
          <w:szCs w:val="20"/>
          <w:lang w:val="sl-SI"/>
        </w:rPr>
        <w:t xml:space="preserve"> porab</w:t>
      </w:r>
      <w:r>
        <w:rPr>
          <w:rFonts w:cs="Arial"/>
          <w:szCs w:val="20"/>
          <w:lang w:val="sl-SI"/>
        </w:rPr>
        <w:t>o</w:t>
      </w:r>
      <w:r w:rsidRPr="00E940F6">
        <w:rPr>
          <w:rFonts w:cs="Arial"/>
          <w:szCs w:val="20"/>
          <w:lang w:val="sl-SI"/>
        </w:rPr>
        <w:t xml:space="preserve"> goriva, </w:t>
      </w:r>
      <w:r>
        <w:rPr>
          <w:rFonts w:cs="Arial"/>
          <w:szCs w:val="20"/>
          <w:lang w:val="sl-SI"/>
        </w:rPr>
        <w:t xml:space="preserve">izboljšati znanje </w:t>
      </w:r>
      <w:r w:rsidRPr="00E940F6">
        <w:rPr>
          <w:rFonts w:cs="Arial"/>
          <w:szCs w:val="20"/>
          <w:lang w:val="sl-SI"/>
        </w:rPr>
        <w:t>varne vožnje</w:t>
      </w:r>
      <w:r>
        <w:rPr>
          <w:rFonts w:cs="Arial"/>
          <w:szCs w:val="20"/>
          <w:lang w:val="sl-SI"/>
        </w:rPr>
        <w:t xml:space="preserve"> in </w:t>
      </w:r>
      <w:r w:rsidRPr="00E940F6">
        <w:rPr>
          <w:rFonts w:cs="Arial"/>
          <w:szCs w:val="20"/>
          <w:lang w:val="sl-SI"/>
        </w:rPr>
        <w:t>zmanjša</w:t>
      </w:r>
      <w:r>
        <w:rPr>
          <w:rFonts w:cs="Arial"/>
          <w:szCs w:val="20"/>
          <w:lang w:val="sl-SI"/>
        </w:rPr>
        <w:t>ti</w:t>
      </w:r>
      <w:r w:rsidRPr="00E940F6">
        <w:rPr>
          <w:rFonts w:cs="Arial"/>
          <w:szCs w:val="20"/>
          <w:lang w:val="sl-SI"/>
        </w:rPr>
        <w:t xml:space="preserve"> izpust delcev </w:t>
      </w:r>
      <w:r>
        <w:rPr>
          <w:rFonts w:cs="Arial"/>
          <w:szCs w:val="20"/>
          <w:lang w:val="sl-SI"/>
        </w:rPr>
        <w:t>ter</w:t>
      </w:r>
      <w:r w:rsidRPr="00E940F6">
        <w:rPr>
          <w:rFonts w:cs="Arial"/>
          <w:szCs w:val="20"/>
          <w:lang w:val="sl-SI"/>
        </w:rPr>
        <w:t xml:space="preserve"> ga </w:t>
      </w:r>
      <w:r>
        <w:rPr>
          <w:rFonts w:cs="Arial"/>
          <w:szCs w:val="20"/>
          <w:lang w:val="sl-SI"/>
        </w:rPr>
        <w:t xml:space="preserve">objavi na spletni strani </w:t>
      </w:r>
      <w:r w:rsidRPr="00DE6E0B">
        <w:rPr>
          <w:rFonts w:cs="Arial"/>
          <w:szCs w:val="20"/>
          <w:lang w:val="sl-SI"/>
        </w:rPr>
        <w:t xml:space="preserve">o kakovosti zraka </w:t>
      </w:r>
      <w:r>
        <w:rPr>
          <w:rFonts w:cs="Arial"/>
          <w:szCs w:val="20"/>
          <w:lang w:val="sl-SI"/>
        </w:rPr>
        <w:t>ministrstva, pristojnega za okolje</w:t>
      </w:r>
      <w:r w:rsidRPr="00E940F6">
        <w:rPr>
          <w:rFonts w:cs="Arial"/>
          <w:szCs w:val="20"/>
          <w:lang w:val="sl-SI"/>
        </w:rPr>
        <w:t>.</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Država </w:t>
      </w:r>
      <w:r>
        <w:rPr>
          <w:rFonts w:cs="Arial"/>
          <w:szCs w:val="20"/>
          <w:lang w:val="sl-SI"/>
        </w:rPr>
        <w:t xml:space="preserve">vsako leto </w:t>
      </w:r>
      <w:r w:rsidRPr="00E940F6">
        <w:rPr>
          <w:rFonts w:cs="Arial"/>
          <w:szCs w:val="20"/>
          <w:lang w:val="sl-SI"/>
        </w:rPr>
        <w:t xml:space="preserve">izvaja </w:t>
      </w:r>
      <w:r>
        <w:rPr>
          <w:rFonts w:cs="Arial"/>
          <w:szCs w:val="20"/>
          <w:lang w:val="sl-SI"/>
        </w:rPr>
        <w:t xml:space="preserve">različne </w:t>
      </w:r>
      <w:r w:rsidRPr="00E940F6">
        <w:rPr>
          <w:rFonts w:cs="Arial"/>
          <w:szCs w:val="20"/>
          <w:lang w:val="sl-SI"/>
        </w:rPr>
        <w:t xml:space="preserve">aktivnosti </w:t>
      </w:r>
      <w:r>
        <w:rPr>
          <w:rFonts w:cs="Arial"/>
          <w:szCs w:val="20"/>
          <w:lang w:val="sl-SI"/>
        </w:rPr>
        <w:t xml:space="preserve">v zvezi z </w:t>
      </w:r>
      <w:r w:rsidRPr="00E940F6">
        <w:rPr>
          <w:rFonts w:cs="Arial"/>
          <w:szCs w:val="20"/>
          <w:lang w:val="sl-SI"/>
        </w:rPr>
        <w:t>varčn</w:t>
      </w:r>
      <w:r>
        <w:rPr>
          <w:rFonts w:cs="Arial"/>
          <w:szCs w:val="20"/>
          <w:lang w:val="sl-SI"/>
        </w:rPr>
        <w:t>o</w:t>
      </w:r>
      <w:r w:rsidRPr="00E940F6">
        <w:rPr>
          <w:rFonts w:cs="Arial"/>
          <w:szCs w:val="20"/>
          <w:lang w:val="sl-SI"/>
        </w:rPr>
        <w:t xml:space="preserve"> vožnj</w:t>
      </w:r>
      <w:r>
        <w:rPr>
          <w:rFonts w:cs="Arial"/>
          <w:szCs w:val="20"/>
          <w:lang w:val="sl-SI"/>
        </w:rPr>
        <w:t>o</w:t>
      </w:r>
      <w:r w:rsidRPr="00E940F6">
        <w:rPr>
          <w:rFonts w:cs="Arial"/>
          <w:szCs w:val="20"/>
          <w:lang w:val="sl-SI"/>
        </w:rPr>
        <w:t xml:space="preserve"> in </w:t>
      </w:r>
      <w:r>
        <w:rPr>
          <w:rFonts w:cs="Arial"/>
          <w:szCs w:val="20"/>
          <w:lang w:val="sl-SI"/>
        </w:rPr>
        <w:t xml:space="preserve">pri tem sodeluje </w:t>
      </w:r>
      <w:r w:rsidRPr="00E940F6">
        <w:rPr>
          <w:rFonts w:cs="Arial"/>
          <w:szCs w:val="20"/>
          <w:lang w:val="sl-SI"/>
        </w:rPr>
        <w:t>z različnimi deležniki.</w:t>
      </w:r>
    </w:p>
    <w:p w:rsidR="006D5331" w:rsidRDefault="006D5331" w:rsidP="006D5331">
      <w:pPr>
        <w:jc w:val="both"/>
        <w:rPr>
          <w:rFonts w:cs="Arial"/>
          <w:szCs w:val="20"/>
          <w:lang w:val="sl-SI"/>
        </w:rPr>
      </w:pPr>
    </w:p>
    <w:p w:rsidR="006D5331" w:rsidRDefault="006D5331" w:rsidP="006D5331">
      <w:pPr>
        <w:jc w:val="both"/>
        <w:rPr>
          <w:rFonts w:cs="Arial"/>
          <w:szCs w:val="20"/>
          <w:lang w:val="sl-SI"/>
        </w:rPr>
      </w:pPr>
      <w:r w:rsidRPr="00E940F6">
        <w:rPr>
          <w:rFonts w:cs="Arial"/>
          <w:szCs w:val="20"/>
          <w:lang w:val="sl-SI"/>
        </w:rPr>
        <w:t>Občine se na svoj krajevno primeren način vključ</w:t>
      </w:r>
      <w:r>
        <w:rPr>
          <w:rFonts w:cs="Arial"/>
          <w:szCs w:val="20"/>
          <w:lang w:val="sl-SI"/>
        </w:rPr>
        <w:t>ujejo</w:t>
      </w:r>
      <w:r w:rsidRPr="00E940F6">
        <w:rPr>
          <w:rFonts w:cs="Arial"/>
          <w:szCs w:val="20"/>
          <w:lang w:val="sl-SI"/>
        </w:rPr>
        <w:t xml:space="preserve"> v </w:t>
      </w:r>
      <w:r>
        <w:rPr>
          <w:rFonts w:cs="Arial"/>
          <w:szCs w:val="20"/>
          <w:lang w:val="sl-SI"/>
        </w:rPr>
        <w:t>te aktivnosti</w:t>
      </w:r>
      <w:r w:rsidRPr="00E940F6">
        <w:rPr>
          <w:rFonts w:cs="Arial"/>
          <w:szCs w:val="20"/>
          <w:lang w:val="sl-SI"/>
        </w:rPr>
        <w:t xml:space="preserve"> ter uporablja</w:t>
      </w:r>
      <w:r>
        <w:rPr>
          <w:rFonts w:cs="Arial"/>
          <w:szCs w:val="20"/>
          <w:lang w:val="sl-SI"/>
        </w:rPr>
        <w:t>jo</w:t>
      </w:r>
      <w:r w:rsidRPr="00E940F6">
        <w:rPr>
          <w:rFonts w:cs="Arial"/>
          <w:szCs w:val="20"/>
          <w:lang w:val="sl-SI"/>
        </w:rPr>
        <w:t xml:space="preserve"> </w:t>
      </w:r>
      <w:r>
        <w:rPr>
          <w:rFonts w:cs="Arial"/>
          <w:szCs w:val="20"/>
          <w:lang w:val="sl-SI"/>
        </w:rPr>
        <w:t>navedeni</w:t>
      </w:r>
      <w:r w:rsidRPr="00E940F6">
        <w:rPr>
          <w:rFonts w:cs="Arial"/>
          <w:szCs w:val="20"/>
          <w:lang w:val="sl-SI"/>
        </w:rPr>
        <w:t xml:space="preserve"> priročnik in druga gradiva, ki jih pripravi država.</w:t>
      </w:r>
    </w:p>
    <w:p w:rsidR="006D5331"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 xml:space="preserve">4.2.16 Ustanavljanje klubov lastnikov avtomobilov </w:t>
      </w:r>
      <w:r>
        <w:rPr>
          <w:rFonts w:cs="Arial"/>
          <w:i/>
          <w:szCs w:val="20"/>
          <w:lang w:val="sl-SI"/>
        </w:rPr>
        <w:t>za</w:t>
      </w:r>
      <w:r w:rsidRPr="00E940F6">
        <w:rPr>
          <w:rFonts w:cs="Arial"/>
          <w:i/>
          <w:szCs w:val="20"/>
          <w:lang w:val="sl-SI"/>
        </w:rPr>
        <w:t xml:space="preserve"> skupn</w:t>
      </w:r>
      <w:r>
        <w:rPr>
          <w:rFonts w:cs="Arial"/>
          <w:i/>
          <w:szCs w:val="20"/>
          <w:lang w:val="sl-SI"/>
        </w:rPr>
        <w:t>o</w:t>
      </w:r>
      <w:r w:rsidRPr="00E940F6">
        <w:rPr>
          <w:rFonts w:cs="Arial"/>
          <w:i/>
          <w:szCs w:val="20"/>
          <w:lang w:val="sl-SI"/>
        </w:rPr>
        <w:t xml:space="preserve"> uporab</w:t>
      </w:r>
      <w:r>
        <w:rPr>
          <w:rFonts w:cs="Arial"/>
          <w:i/>
          <w:szCs w:val="20"/>
          <w:lang w:val="sl-SI"/>
        </w:rPr>
        <w:t>o</w:t>
      </w:r>
      <w:r w:rsidRPr="00E940F6">
        <w:rPr>
          <w:rFonts w:cs="Arial"/>
          <w:i/>
          <w:szCs w:val="20"/>
          <w:lang w:val="sl-SI"/>
        </w:rPr>
        <w:t xml:space="preserve"> avtomobilov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Pr>
          <w:rFonts w:cs="Arial"/>
          <w:szCs w:val="20"/>
          <w:lang w:val="sl-SI"/>
        </w:rPr>
        <w:t xml:space="preserve">Za </w:t>
      </w:r>
      <w:r w:rsidRPr="00E940F6">
        <w:rPr>
          <w:rFonts w:cs="Arial"/>
          <w:szCs w:val="20"/>
          <w:lang w:val="sl-SI"/>
        </w:rPr>
        <w:t>zmanjševanj</w:t>
      </w:r>
      <w:r>
        <w:rPr>
          <w:rFonts w:cs="Arial"/>
          <w:szCs w:val="20"/>
          <w:lang w:val="sl-SI"/>
        </w:rPr>
        <w:t>e</w:t>
      </w:r>
      <w:r w:rsidRPr="00E940F6">
        <w:rPr>
          <w:rFonts w:cs="Arial"/>
          <w:szCs w:val="20"/>
          <w:lang w:val="sl-SI"/>
        </w:rPr>
        <w:t xml:space="preserve"> števila avtomobilov bo država v sodelovanju z občinami spodbujala in promovirala ustanavljanje lokalnih klubov lastnikov avtomobilov za skupno </w:t>
      </w:r>
      <w:r>
        <w:rPr>
          <w:rFonts w:cs="Arial"/>
          <w:szCs w:val="20"/>
          <w:lang w:val="sl-SI"/>
        </w:rPr>
        <w:t>upo</w:t>
      </w:r>
      <w:r w:rsidRPr="00E940F6">
        <w:rPr>
          <w:rFonts w:cs="Arial"/>
          <w:szCs w:val="20"/>
          <w:lang w:val="sl-SI"/>
        </w:rPr>
        <w:t xml:space="preserve">rabo avtomobilov. Namen skupne uporabe avtomobilov je, da skupinski lastniki avtomobilov skupno načrtujejo deljeno uporabo avtomobilov </w:t>
      </w:r>
      <w:r>
        <w:rPr>
          <w:rFonts w:cs="Arial"/>
          <w:szCs w:val="20"/>
          <w:lang w:val="sl-SI"/>
        </w:rPr>
        <w:t>in</w:t>
      </w:r>
      <w:r w:rsidRPr="00E940F6">
        <w:rPr>
          <w:rFonts w:cs="Arial"/>
          <w:szCs w:val="20"/>
          <w:lang w:val="sl-SI"/>
        </w:rPr>
        <w:t xml:space="preserve"> jih tudi skupaj vzdržujejo.</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4.2.17 Zagotavljanje prevoza na klic gibalno oviranim osebam in skupinam ljudi, ki nimajo ali ne želijo imeti osebnega avtomobila</w:t>
      </w:r>
      <w:r>
        <w:rPr>
          <w:rFonts w:cs="Arial"/>
          <w:i/>
          <w:szCs w:val="20"/>
          <w:lang w:val="sl-SI"/>
        </w:rPr>
        <w:t>,</w:t>
      </w:r>
      <w:r w:rsidRPr="00E940F6">
        <w:rPr>
          <w:rFonts w:cs="Arial"/>
          <w:i/>
          <w:szCs w:val="20"/>
          <w:lang w:val="sl-SI"/>
        </w:rPr>
        <w:t xml:space="preserve"> ter prevoza z območij, kjer ni smiseln</w:t>
      </w:r>
      <w:r>
        <w:rPr>
          <w:rFonts w:cs="Arial"/>
          <w:i/>
          <w:szCs w:val="20"/>
          <w:lang w:val="sl-SI"/>
        </w:rPr>
        <w:t xml:space="preserve">a vzpostavitev </w:t>
      </w:r>
      <w:r w:rsidRPr="00E940F6">
        <w:rPr>
          <w:rFonts w:cs="Arial"/>
          <w:i/>
          <w:szCs w:val="20"/>
          <w:lang w:val="sl-SI"/>
        </w:rPr>
        <w:t>JPP z rednim voznim redom (prevoz »na zahtevo«)</w:t>
      </w: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color w:val="000000"/>
          <w:szCs w:val="20"/>
          <w:lang w:val="sl-SI"/>
        </w:rPr>
      </w:pPr>
      <w:r>
        <w:rPr>
          <w:rFonts w:cs="Arial"/>
          <w:color w:val="000000"/>
          <w:szCs w:val="20"/>
          <w:lang w:val="sl-SI"/>
        </w:rPr>
        <w:t xml:space="preserve">Za </w:t>
      </w:r>
      <w:r w:rsidRPr="00E940F6">
        <w:rPr>
          <w:rFonts w:cs="Arial"/>
          <w:color w:val="000000"/>
          <w:szCs w:val="20"/>
          <w:lang w:val="sl-SI"/>
        </w:rPr>
        <w:t>zmanjševanj</w:t>
      </w:r>
      <w:r>
        <w:rPr>
          <w:rFonts w:cs="Arial"/>
          <w:color w:val="000000"/>
          <w:szCs w:val="20"/>
          <w:lang w:val="sl-SI"/>
        </w:rPr>
        <w:t>e števila</w:t>
      </w:r>
      <w:r w:rsidRPr="00E940F6">
        <w:rPr>
          <w:rFonts w:cs="Arial"/>
          <w:color w:val="000000"/>
          <w:szCs w:val="20"/>
          <w:lang w:val="sl-SI"/>
        </w:rPr>
        <w:t xml:space="preserve"> osebnih avtomobilov bodo občine spodbujale uvedbo prevoza </w:t>
      </w:r>
      <w:r>
        <w:rPr>
          <w:rFonts w:cs="Arial"/>
          <w:color w:val="000000"/>
          <w:szCs w:val="20"/>
          <w:lang w:val="sl-SI"/>
        </w:rPr>
        <w:t>»</w:t>
      </w:r>
      <w:r w:rsidRPr="00E940F6">
        <w:rPr>
          <w:rFonts w:cs="Arial"/>
          <w:color w:val="000000"/>
          <w:szCs w:val="20"/>
          <w:lang w:val="sl-SI"/>
        </w:rPr>
        <w:t>na zahtevo</w:t>
      </w:r>
      <w:r>
        <w:rPr>
          <w:rFonts w:cs="Arial"/>
          <w:color w:val="000000"/>
          <w:szCs w:val="20"/>
          <w:lang w:val="sl-SI"/>
        </w:rPr>
        <w:t>«</w:t>
      </w:r>
      <w:r w:rsidRPr="00E940F6">
        <w:rPr>
          <w:rFonts w:cs="Arial"/>
          <w:color w:val="000000"/>
          <w:szCs w:val="20"/>
          <w:lang w:val="sl-SI"/>
        </w:rPr>
        <w:t xml:space="preserve"> za gibalno ovirane osebe in skupine ljudi, ki nimajo ali ne želijo imeti osebnega avtomobila (v okviru mestnega JPP ali druge zasebne pobude</w:t>
      </w:r>
      <w:r>
        <w:rPr>
          <w:rFonts w:cs="Arial"/>
          <w:color w:val="000000"/>
          <w:szCs w:val="20"/>
          <w:lang w:val="sl-SI"/>
        </w:rPr>
        <w:t>,</w:t>
      </w:r>
      <w:r w:rsidRPr="00E940F6">
        <w:rPr>
          <w:rFonts w:cs="Arial"/>
          <w:color w:val="000000"/>
          <w:szCs w:val="20"/>
          <w:lang w:val="sl-SI"/>
        </w:rPr>
        <w:t xml:space="preserve"> npr. upokojenci kot dodaten zaslužek), da bi se </w:t>
      </w:r>
      <w:r>
        <w:rPr>
          <w:rFonts w:cs="Arial"/>
          <w:color w:val="000000"/>
          <w:szCs w:val="20"/>
          <w:lang w:val="sl-SI"/>
        </w:rPr>
        <w:t>tako</w:t>
      </w:r>
      <w:r w:rsidRPr="00E940F6">
        <w:rPr>
          <w:rFonts w:cs="Arial"/>
          <w:color w:val="000000"/>
          <w:szCs w:val="20"/>
          <w:lang w:val="sl-SI"/>
        </w:rPr>
        <w:t xml:space="preserve"> zagotovil prevoz z območij, kjer ni smiseln</w:t>
      </w:r>
      <w:r>
        <w:rPr>
          <w:rFonts w:cs="Arial"/>
          <w:color w:val="000000"/>
          <w:szCs w:val="20"/>
          <w:lang w:val="sl-SI"/>
        </w:rPr>
        <w:t>a vzpostavitev</w:t>
      </w:r>
      <w:r w:rsidRPr="00E940F6">
        <w:rPr>
          <w:rFonts w:cs="Arial"/>
          <w:color w:val="000000"/>
          <w:szCs w:val="20"/>
          <w:lang w:val="sl-SI"/>
        </w:rPr>
        <w:t xml:space="preserve"> JPP z rednim voznim redom.</w:t>
      </w:r>
    </w:p>
    <w:p w:rsidR="006D5331" w:rsidRPr="00E940F6" w:rsidRDefault="006D5331" w:rsidP="006D5331">
      <w:pPr>
        <w:spacing w:line="260" w:lineRule="exact"/>
        <w:jc w:val="both"/>
        <w:rPr>
          <w:rFonts w:cs="Arial"/>
          <w:color w:val="000000"/>
          <w:szCs w:val="20"/>
          <w:lang w:val="sl-SI"/>
        </w:rPr>
      </w:pPr>
    </w:p>
    <w:p w:rsidR="006D5331" w:rsidRPr="00E940F6" w:rsidRDefault="006D5331" w:rsidP="006D5331">
      <w:pPr>
        <w:jc w:val="both"/>
        <w:rPr>
          <w:rFonts w:cs="Arial"/>
          <w:szCs w:val="20"/>
          <w:lang w:val="sl-SI"/>
        </w:rPr>
      </w:pPr>
      <w:r w:rsidRPr="00E940F6">
        <w:rPr>
          <w:rFonts w:cs="Arial"/>
          <w:szCs w:val="20"/>
          <w:lang w:val="sl-SI"/>
        </w:rPr>
        <w:t>Občine bodo nov način prevoza intenzivno promoviral</w:t>
      </w:r>
      <w:r>
        <w:rPr>
          <w:rFonts w:cs="Arial"/>
          <w:szCs w:val="20"/>
          <w:lang w:val="sl-SI"/>
        </w:rPr>
        <w:t>e</w:t>
      </w:r>
      <w:r w:rsidRPr="00E940F6">
        <w:rPr>
          <w:rFonts w:cs="Arial"/>
          <w:szCs w:val="20"/>
          <w:lang w:val="sl-SI"/>
        </w:rPr>
        <w:t xml:space="preserve"> in </w:t>
      </w:r>
      <w:r>
        <w:rPr>
          <w:rFonts w:cs="Arial"/>
          <w:szCs w:val="20"/>
          <w:lang w:val="sl-SI"/>
        </w:rPr>
        <w:t>o njem obveščale</w:t>
      </w:r>
      <w:r w:rsidRPr="00E940F6">
        <w:rPr>
          <w:rFonts w:cs="Arial"/>
          <w:szCs w:val="20"/>
          <w:lang w:val="sl-SI"/>
        </w:rPr>
        <w:t xml:space="preserve"> občan</w:t>
      </w:r>
      <w:r>
        <w:rPr>
          <w:rFonts w:cs="Arial"/>
          <w:szCs w:val="20"/>
          <w:lang w:val="sl-SI"/>
        </w:rPr>
        <w:t>e</w:t>
      </w:r>
      <w:r w:rsidRPr="00E940F6">
        <w:rPr>
          <w:rFonts w:cs="Arial"/>
          <w:szCs w:val="20"/>
          <w:lang w:val="sl-SI"/>
        </w:rPr>
        <w:t>, tudi s ciljem, da bi gospodinjstva zmanjšala količino lastnih osebnih avtomobilov.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4.2.18 S</w:t>
      </w:r>
      <w:r>
        <w:rPr>
          <w:rFonts w:cs="Arial"/>
          <w:i/>
          <w:szCs w:val="20"/>
          <w:lang w:val="sl-SI"/>
        </w:rPr>
        <w:t>podbujanje</w:t>
      </w:r>
      <w:r w:rsidRPr="00E940F6">
        <w:rPr>
          <w:rFonts w:cs="Arial"/>
          <w:i/>
          <w:szCs w:val="20"/>
          <w:lang w:val="sl-SI"/>
        </w:rPr>
        <w:t xml:space="preserve"> </w:t>
      </w:r>
      <w:r>
        <w:rPr>
          <w:rFonts w:cs="Arial"/>
          <w:i/>
          <w:szCs w:val="20"/>
          <w:lang w:val="sl-SI"/>
        </w:rPr>
        <w:t xml:space="preserve">trajnostnega prevoza za </w:t>
      </w:r>
      <w:r w:rsidRPr="00E940F6">
        <w:rPr>
          <w:rFonts w:cs="Arial"/>
          <w:i/>
          <w:szCs w:val="20"/>
          <w:lang w:val="sl-SI"/>
        </w:rPr>
        <w:t xml:space="preserve">prihod v službo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Ministrstvo, pristojno za promet, v sodelovanju z ministrstvi</w:t>
      </w:r>
      <w:r>
        <w:rPr>
          <w:rFonts w:cs="Arial"/>
          <w:szCs w:val="20"/>
          <w:lang w:val="sl-SI"/>
        </w:rPr>
        <w:t>,</w:t>
      </w:r>
      <w:r w:rsidRPr="00E940F6">
        <w:rPr>
          <w:rFonts w:cs="Arial"/>
          <w:szCs w:val="20"/>
          <w:lang w:val="sl-SI"/>
        </w:rPr>
        <w:t xml:space="preserve"> pristojnimi za okolje, delo, gospodarstvo, javno upravo in zdravje</w:t>
      </w:r>
      <w:r>
        <w:rPr>
          <w:rFonts w:cs="Arial"/>
          <w:szCs w:val="20"/>
          <w:lang w:val="sl-SI"/>
        </w:rPr>
        <w:t>,</w:t>
      </w:r>
      <w:r w:rsidRPr="00E940F6">
        <w:rPr>
          <w:rFonts w:cs="Arial"/>
          <w:szCs w:val="20"/>
          <w:lang w:val="sl-SI"/>
        </w:rPr>
        <w:t xml:space="preserve"> prouči še druge </w:t>
      </w:r>
      <w:r>
        <w:rPr>
          <w:rFonts w:cs="Arial"/>
          <w:szCs w:val="20"/>
          <w:lang w:val="sl-SI"/>
        </w:rPr>
        <w:t>načine</w:t>
      </w:r>
      <w:r w:rsidRPr="00E940F6">
        <w:rPr>
          <w:rFonts w:cs="Arial"/>
          <w:szCs w:val="20"/>
          <w:lang w:val="sl-SI"/>
        </w:rPr>
        <w:t xml:space="preserve"> </w:t>
      </w:r>
      <w:r>
        <w:rPr>
          <w:rFonts w:cs="Arial"/>
          <w:szCs w:val="20"/>
          <w:lang w:val="sl-SI"/>
        </w:rPr>
        <w:t xml:space="preserve">spodbujanja trajnostnega </w:t>
      </w:r>
      <w:r w:rsidRPr="00E940F6">
        <w:rPr>
          <w:rFonts w:cs="Arial"/>
          <w:szCs w:val="20"/>
          <w:lang w:val="sl-SI"/>
        </w:rPr>
        <w:t>prihoda v službo</w:t>
      </w:r>
      <w:r>
        <w:rPr>
          <w:rFonts w:cs="Arial"/>
          <w:szCs w:val="20"/>
          <w:lang w:val="sl-SI"/>
        </w:rPr>
        <w:t>,</w:t>
      </w:r>
      <w:r w:rsidRPr="00E940F6">
        <w:rPr>
          <w:rFonts w:cs="Arial"/>
          <w:szCs w:val="20"/>
          <w:lang w:val="sl-SI"/>
        </w:rPr>
        <w:t xml:space="preserve"> vključno z ugodnejšim vračilom potnih stroškov.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Ministrstvo, pristojno za javno upravo, </w:t>
      </w:r>
      <w:r>
        <w:rPr>
          <w:rFonts w:cs="Arial"/>
          <w:szCs w:val="20"/>
          <w:lang w:val="sl-SI"/>
        </w:rPr>
        <w:t>izdela</w:t>
      </w:r>
      <w:r w:rsidRPr="00E940F6">
        <w:rPr>
          <w:rFonts w:cs="Arial"/>
          <w:szCs w:val="20"/>
          <w:lang w:val="sl-SI"/>
        </w:rPr>
        <w:t xml:space="preserve"> nov model povrnitve potnih stroškov </w:t>
      </w:r>
      <w:r>
        <w:rPr>
          <w:rFonts w:cs="Arial"/>
          <w:szCs w:val="20"/>
          <w:lang w:val="sl-SI"/>
        </w:rPr>
        <w:t xml:space="preserve">in </w:t>
      </w:r>
      <w:r w:rsidRPr="00E940F6">
        <w:rPr>
          <w:rFonts w:cs="Arial"/>
          <w:szCs w:val="20"/>
          <w:lang w:val="sl-SI"/>
        </w:rPr>
        <w:t xml:space="preserve">ga takoj uvede v uporabo, ministrstvo, pristojno za gospodarstvo, </w:t>
      </w:r>
      <w:r>
        <w:rPr>
          <w:rFonts w:cs="Arial"/>
          <w:szCs w:val="20"/>
          <w:lang w:val="sl-SI"/>
        </w:rPr>
        <w:t xml:space="preserve">pa </w:t>
      </w:r>
      <w:r w:rsidRPr="00E940F6">
        <w:rPr>
          <w:rFonts w:cs="Arial"/>
          <w:szCs w:val="20"/>
          <w:lang w:val="sl-SI"/>
        </w:rPr>
        <w:t xml:space="preserve">ga v sodelovanju z GZS </w:t>
      </w:r>
      <w:r>
        <w:rPr>
          <w:rFonts w:cs="Arial"/>
          <w:szCs w:val="20"/>
          <w:lang w:val="sl-SI"/>
        </w:rPr>
        <w:t>po</w:t>
      </w:r>
      <w:r w:rsidRPr="00E940F6">
        <w:rPr>
          <w:rFonts w:cs="Arial"/>
          <w:szCs w:val="20"/>
          <w:lang w:val="sl-SI"/>
        </w:rPr>
        <w:t>skuša uvesti tudi v gospodarstv</w:t>
      </w:r>
      <w:r>
        <w:rPr>
          <w:rFonts w:cs="Arial"/>
          <w:szCs w:val="20"/>
          <w:lang w:val="sl-SI"/>
        </w:rPr>
        <w:t>u</w:t>
      </w:r>
      <w:r w:rsidRPr="00E940F6">
        <w:rPr>
          <w:rFonts w:cs="Arial"/>
          <w:szCs w:val="20"/>
          <w:lang w:val="sl-SI"/>
        </w:rPr>
        <w:t>.</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w:t>
      </w:r>
      <w:r w:rsidRPr="00E940F6">
        <w:rPr>
          <w:rFonts w:cs="Arial"/>
          <w:szCs w:val="20"/>
          <w:lang w:val="sl-SI"/>
        </w:rPr>
        <w:t>i ukrepa: država, GZS</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4.2.19 Zagotavljanje prevoza koles na avtobusih in vlakih v javnem potniškem prometu</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Ministrstvo, pristojno za promet, v sodelovanju z izvajalci primestnega in medkrajevnega avtobusnega in železniškega prometa začne v letu 2017 uvajati – zagotavljati prevoz koles na avtobusih in v vlakih</w:t>
      </w:r>
      <w:r>
        <w:rPr>
          <w:rFonts w:cs="Arial"/>
          <w:szCs w:val="20"/>
          <w:lang w:val="sl-SI"/>
        </w:rPr>
        <w:t>;</w:t>
      </w:r>
      <w:r w:rsidRPr="00E940F6">
        <w:rPr>
          <w:rFonts w:cs="Arial"/>
          <w:szCs w:val="20"/>
          <w:lang w:val="sl-SI"/>
        </w:rPr>
        <w:t xml:space="preserve"> tak prevoz </w:t>
      </w:r>
      <w:r>
        <w:rPr>
          <w:rFonts w:cs="Arial"/>
          <w:szCs w:val="20"/>
          <w:lang w:val="sl-SI"/>
        </w:rPr>
        <w:t xml:space="preserve">bi </w:t>
      </w:r>
      <w:r w:rsidRPr="00E940F6">
        <w:rPr>
          <w:rFonts w:cs="Arial"/>
          <w:szCs w:val="20"/>
          <w:lang w:val="sl-SI"/>
        </w:rPr>
        <w:t xml:space="preserve">do konca leta 2019 </w:t>
      </w:r>
      <w:r>
        <w:rPr>
          <w:rFonts w:cs="Arial"/>
          <w:szCs w:val="20"/>
          <w:lang w:val="sl-SI"/>
        </w:rPr>
        <w:t xml:space="preserve">lahko </w:t>
      </w:r>
      <w:r w:rsidRPr="00E940F6">
        <w:rPr>
          <w:rFonts w:cs="Arial"/>
          <w:szCs w:val="20"/>
          <w:lang w:val="sl-SI"/>
        </w:rPr>
        <w:t>zagot</w:t>
      </w:r>
      <w:r>
        <w:rPr>
          <w:rFonts w:cs="Arial"/>
          <w:szCs w:val="20"/>
          <w:lang w:val="sl-SI"/>
        </w:rPr>
        <w:t>a</w:t>
      </w:r>
      <w:r w:rsidRPr="00E940F6">
        <w:rPr>
          <w:rFonts w:cs="Arial"/>
          <w:szCs w:val="20"/>
          <w:lang w:val="sl-SI"/>
        </w:rPr>
        <w:t>vlj</w:t>
      </w:r>
      <w:r>
        <w:rPr>
          <w:rFonts w:cs="Arial"/>
          <w:szCs w:val="20"/>
          <w:lang w:val="sl-SI"/>
        </w:rPr>
        <w:t>ala</w:t>
      </w:r>
      <w:r w:rsidRPr="00E940F6">
        <w:rPr>
          <w:rFonts w:cs="Arial"/>
          <w:szCs w:val="20"/>
          <w:lang w:val="sl-SI"/>
        </w:rPr>
        <w:t xml:space="preserve"> </w:t>
      </w:r>
      <w:r>
        <w:rPr>
          <w:rFonts w:cs="Arial"/>
          <w:szCs w:val="20"/>
          <w:lang w:val="sl-SI"/>
        </w:rPr>
        <w:t>najman</w:t>
      </w:r>
      <w:r w:rsidRPr="00E940F6">
        <w:rPr>
          <w:rFonts w:cs="Arial"/>
          <w:szCs w:val="20"/>
          <w:lang w:val="sl-SI"/>
        </w:rPr>
        <w:t>j polovica vozil, predvsem tistih</w:t>
      </w:r>
      <w:r>
        <w:rPr>
          <w:rFonts w:cs="Arial"/>
          <w:szCs w:val="20"/>
          <w:lang w:val="sl-SI"/>
        </w:rPr>
        <w:t>, ki vozijo proti</w:t>
      </w:r>
      <w:r w:rsidRPr="00E940F6">
        <w:rPr>
          <w:rFonts w:cs="Arial"/>
          <w:szCs w:val="20"/>
          <w:lang w:val="sl-SI"/>
        </w:rPr>
        <w:t xml:space="preserve"> Ljubljan</w:t>
      </w:r>
      <w:r>
        <w:rPr>
          <w:rFonts w:cs="Arial"/>
          <w:szCs w:val="20"/>
          <w:lang w:val="sl-SI"/>
        </w:rPr>
        <w:t>i</w:t>
      </w:r>
      <w:r w:rsidRPr="00E940F6">
        <w:rPr>
          <w:rFonts w:cs="Arial"/>
          <w:szCs w:val="20"/>
          <w:lang w:val="sl-SI"/>
        </w:rPr>
        <w:t>.</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ka</w:t>
      </w:r>
      <w:r w:rsidRPr="00E940F6">
        <w:rPr>
          <w:rFonts w:cs="Arial"/>
          <w:szCs w:val="20"/>
          <w:lang w:val="sl-SI"/>
        </w:rPr>
        <w:t xml:space="preserve"> ukrepa: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522710" w:rsidRDefault="006D5331" w:rsidP="006D5331">
      <w:pPr>
        <w:pStyle w:val="Brezrazmikov"/>
        <w:jc w:val="both"/>
        <w:rPr>
          <w:rFonts w:cs="Arial"/>
          <w:i/>
          <w:szCs w:val="20"/>
          <w:lang w:val="sl-SI"/>
        </w:rPr>
      </w:pPr>
      <w:r w:rsidRPr="00522710">
        <w:rPr>
          <w:rFonts w:cs="Arial"/>
          <w:i/>
          <w:szCs w:val="20"/>
          <w:lang w:val="sl-SI"/>
        </w:rPr>
        <w:t>4.2.20 Ureditev kolesarskih stez in ureditev cestišč za uporabo koles ter odprava ključnih pomanjkljivosti za množično uporabo kolesarjenja za dnevne opravke</w:t>
      </w:r>
    </w:p>
    <w:p w:rsidR="006D5331" w:rsidRPr="00522710" w:rsidRDefault="006D5331" w:rsidP="006D5331">
      <w:pPr>
        <w:pStyle w:val="Brezrazmikov"/>
        <w:jc w:val="both"/>
        <w:rPr>
          <w:rFonts w:cs="Arial"/>
          <w:i/>
          <w:szCs w:val="20"/>
          <w:lang w:val="sl-SI"/>
        </w:rPr>
      </w:pPr>
    </w:p>
    <w:p w:rsidR="006D5331" w:rsidRPr="00522710" w:rsidRDefault="006D5331" w:rsidP="006D5331">
      <w:pPr>
        <w:pStyle w:val="Brezrazmikov"/>
        <w:jc w:val="both"/>
        <w:rPr>
          <w:rFonts w:cs="Arial"/>
          <w:szCs w:val="20"/>
          <w:lang w:val="sl-SI"/>
        </w:rPr>
      </w:pPr>
      <w:r w:rsidRPr="00522710">
        <w:rPr>
          <w:rFonts w:cs="Arial"/>
          <w:szCs w:val="20"/>
          <w:lang w:val="sl-SI"/>
        </w:rPr>
        <w:t>Občine bodo pregledale vse kolesarske poti, ki bi jih lahko uporabljalo več kolesarjev za dnevne opravke (</w:t>
      </w:r>
      <w:r w:rsidR="007752C7">
        <w:rPr>
          <w:rFonts w:cs="Arial"/>
          <w:szCs w:val="20"/>
          <w:lang w:val="sl-SI"/>
        </w:rPr>
        <w:t>prihod</w:t>
      </w:r>
      <w:r w:rsidR="007752C7" w:rsidRPr="00522710">
        <w:rPr>
          <w:rFonts w:cs="Arial"/>
          <w:szCs w:val="20"/>
          <w:lang w:val="sl-SI"/>
        </w:rPr>
        <w:t xml:space="preserve"> </w:t>
      </w:r>
      <w:r w:rsidRPr="00522710">
        <w:rPr>
          <w:rFonts w:cs="Arial"/>
          <w:szCs w:val="20"/>
          <w:lang w:val="sl-SI"/>
        </w:rPr>
        <w:t xml:space="preserve">v službo, prihod v </w:t>
      </w:r>
      <w:r w:rsidR="007752C7" w:rsidRPr="00522710">
        <w:rPr>
          <w:rFonts w:cs="Arial"/>
          <w:szCs w:val="20"/>
          <w:lang w:val="sl-SI"/>
        </w:rPr>
        <w:t>šol</w:t>
      </w:r>
      <w:r w:rsidR="007752C7">
        <w:rPr>
          <w:rFonts w:cs="Arial"/>
          <w:szCs w:val="20"/>
          <w:lang w:val="sl-SI"/>
        </w:rPr>
        <w:t>o</w:t>
      </w:r>
      <w:r w:rsidRPr="00522710">
        <w:rPr>
          <w:rFonts w:cs="Arial"/>
          <w:szCs w:val="20"/>
          <w:lang w:val="sl-SI"/>
        </w:rPr>
        <w:t>, prihod do državnih-občinskih in javnih mest, prostočasne aktivnosti, trgovine in lokali, parki itd.), ter ugotovile ključne pomanjkljivosti, kot so: manjkajoči deli kolesarskih stez, ovire na stezah, nepravilno ali pomanjkljivo postavljena križanja kolesarskih stez s cestami, nepravilno ali pomanjkljivo postavljena križanja kolesarskih stez s pločniki, nepravilno ali pomanjkljivo postavljena križanja kolesarskih stez z avtobusnimi postajališči, neosvetljeni deli stez, pomanjkljive označbe, nevarna križanja, luknje na stezah in cestah, pomanjkljivosti čiščenja pločnikov pozimi, pomanjkanje varnih stojal za kolesa, relativno nizka kolesarska kultura posameznikov, uporaba kolesarskih stez s kolesi na motorni pogon itd.</w:t>
      </w:r>
    </w:p>
    <w:p w:rsidR="006D5331" w:rsidRPr="00522710" w:rsidRDefault="006D5331" w:rsidP="006D5331">
      <w:pPr>
        <w:pStyle w:val="Brezrazmikov"/>
        <w:jc w:val="both"/>
        <w:rPr>
          <w:rFonts w:cs="Arial"/>
          <w:szCs w:val="20"/>
          <w:lang w:val="sl-SI"/>
        </w:rPr>
      </w:pPr>
      <w:r w:rsidRPr="00522710">
        <w:rPr>
          <w:rFonts w:cs="Arial"/>
          <w:szCs w:val="20"/>
          <w:lang w:val="sl-SI"/>
        </w:rPr>
        <w:t>Na podlagi analize bodo takoj začele odpravljati vse pomanjkljivosti, tako da bodo kolesarji lahko v treh letih množično vsakodnevno uporabljali kolesarske steze za večino dnevnih opravkov v mestu.</w:t>
      </w:r>
    </w:p>
    <w:p w:rsidR="006D5331" w:rsidRPr="00522710"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Nosilci ukrepa: občine</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i/>
          <w:szCs w:val="20"/>
          <w:lang w:val="sl-SI"/>
        </w:rPr>
      </w:pPr>
      <w:r w:rsidRPr="002F41E5">
        <w:rPr>
          <w:rFonts w:cs="Arial"/>
          <w:i/>
          <w:szCs w:val="20"/>
          <w:lang w:val="sl-SI"/>
        </w:rPr>
        <w:t>4.2.21 Sprotna in intenzivna promocija novih kolesarskih stez</w:t>
      </w:r>
    </w:p>
    <w:p w:rsidR="006D5331" w:rsidRPr="002F41E5" w:rsidRDefault="006D5331" w:rsidP="006D5331">
      <w:pPr>
        <w:pStyle w:val="Brezrazmikov"/>
        <w:jc w:val="both"/>
        <w:rPr>
          <w:rFonts w:cs="Arial"/>
          <w:i/>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skupaj z drugimi deležniki (kolesarske mreže, športna združenja, organizacije s področja varstva okolja, organizacije s področja varovanja zdravja, turistična združenja ipd.) sprotno ob »odprtju« kolesarskih stez, na kolesarskih prireditvah (ter športnih in rekreacijskih) in ob vseh priložnostih ter zlasti ob začetku kolesarskih sezone vedno promovirajo kolesarjenje za prevoz v službo in po rednih dnevnih opravkih.</w:t>
      </w:r>
    </w:p>
    <w:p w:rsidR="006D5331" w:rsidRPr="002F41E5" w:rsidRDefault="006D5331" w:rsidP="006D5331">
      <w:pPr>
        <w:pStyle w:val="Brezrazmikov"/>
        <w:jc w:val="both"/>
        <w:rPr>
          <w:rFonts w:cs="Arial"/>
          <w:szCs w:val="20"/>
          <w:lang w:val="sl-SI"/>
        </w:rPr>
      </w:pPr>
    </w:p>
    <w:p w:rsidR="006D5331" w:rsidRPr="002F41E5" w:rsidRDefault="006D5331" w:rsidP="006D5331">
      <w:pPr>
        <w:suppressAutoHyphens/>
        <w:spacing w:line="240" w:lineRule="auto"/>
        <w:jc w:val="both"/>
        <w:rPr>
          <w:rFonts w:eastAsia="Calibri" w:cs="Arial"/>
          <w:szCs w:val="20"/>
          <w:lang w:val="sl-SI"/>
        </w:rPr>
      </w:pPr>
      <w:r w:rsidRPr="002F41E5">
        <w:rPr>
          <w:rFonts w:eastAsia="Calibri" w:cs="Arial"/>
          <w:szCs w:val="20"/>
          <w:lang w:val="sl-SI"/>
        </w:rPr>
        <w:t>Ministrstvo, pristojno za okolje, postane promotor, soorganizator (in po potrebi tudi plačnik dela stroškov), pri čemer se vse promocijsko in drugo gradivo označi z glavo ministrstva, pristojnega za okolje, označbami kakovosti zraka v Sloveniji in navedbo, da ministrstvo, pristojno za okolje, podpira (in sofinancira) področje oziroma prireditev s ciljem ustvariti trajne učinke na zdravje in okolje z vidika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Nosilci ukrepa: država, občine</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i/>
          <w:szCs w:val="20"/>
          <w:lang w:val="sl-SI"/>
        </w:rPr>
      </w:pPr>
      <w:r w:rsidRPr="002F41E5">
        <w:rPr>
          <w:rFonts w:cs="Arial"/>
          <w:i/>
          <w:szCs w:val="20"/>
          <w:lang w:val="sl-SI"/>
        </w:rPr>
        <w:t>4.2.22 Sprotna in intenzivna promocija uporabe JPP</w:t>
      </w:r>
    </w:p>
    <w:p w:rsidR="006D5331" w:rsidRPr="002F41E5" w:rsidRDefault="006D5331" w:rsidP="006D5331">
      <w:pPr>
        <w:pStyle w:val="Brezrazmikov"/>
        <w:jc w:val="both"/>
        <w:rPr>
          <w:rFonts w:cs="Arial"/>
          <w:i/>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bodo skupaj z drugimi deležniki (upokojenska združenja, delodajalci, organizacije s področja varstva okolja in varovanja zdravja, turistična združenja ipd.) sprotno ob »odprtju« novih avtobusnih prog, uvedbi novih avtobusov in vseh podobnih priložnostih, zlasti pa na začetku šolskega in študijskega leta in tudi ob drugih priložnostih spodbujale JPP za prevoz v službo in po dnevnih opravkih.</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lastRenderedPageBreak/>
        <w:t>Ministrstvo, pristojno za okolje, postane promotor, soorganizator (in po potrebi tudi plačnik dela stroškov), pri čemer se vse promocijsko in drugo gradivo označi z glavo ministrstva, pristojnega za okolje, označbami kakovosti zraka v Sloveniji in navedbo, da ministrstvo, pristojno za okolje, podpira (in sofinancira) področje oziroma prireditev s ciljem ustvariti trajne učinke na zdravje in okolje z vidika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Nosilci ukrepa: država, občine</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i/>
          <w:szCs w:val="20"/>
          <w:lang w:val="sl-SI"/>
        </w:rPr>
      </w:pPr>
      <w:r w:rsidRPr="002F41E5">
        <w:rPr>
          <w:rFonts w:cs="Arial"/>
          <w:i/>
          <w:szCs w:val="20"/>
          <w:lang w:val="sl-SI"/>
        </w:rPr>
        <w:t>4.2.23 Ureditev pločnikov in varnih prehodov za pešce ter odprava ključnih pomanjkljivosti, ki ovirajo pešačenje po dnevnih opravkih</w:t>
      </w:r>
    </w:p>
    <w:p w:rsidR="006D5331" w:rsidRPr="002F41E5" w:rsidRDefault="006D5331" w:rsidP="006D5331">
      <w:pPr>
        <w:pStyle w:val="Brezrazmikov"/>
        <w:jc w:val="both"/>
        <w:rPr>
          <w:rFonts w:cs="Arial"/>
          <w:i/>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bodo pregledale večino poti, pločnikov in prehodov za pešce, ki bi jih lahko uporabljalo več pešcev za vsakodnevne opravke (</w:t>
      </w:r>
      <w:r w:rsidR="007752C7">
        <w:rPr>
          <w:rFonts w:cs="Arial"/>
          <w:szCs w:val="20"/>
          <w:lang w:val="sl-SI"/>
        </w:rPr>
        <w:t>prihod</w:t>
      </w:r>
      <w:r w:rsidR="007752C7" w:rsidRPr="002F41E5">
        <w:rPr>
          <w:rFonts w:cs="Arial"/>
          <w:szCs w:val="20"/>
          <w:lang w:val="sl-SI"/>
        </w:rPr>
        <w:t xml:space="preserve"> </w:t>
      </w:r>
      <w:r w:rsidRPr="002F41E5">
        <w:rPr>
          <w:rFonts w:cs="Arial"/>
          <w:szCs w:val="20"/>
          <w:lang w:val="sl-SI"/>
        </w:rPr>
        <w:t>v službo, prihod v šolo, obisk državnih oziroma občinskih in javnih mest, prostočasne dejavnosti, trgovine in lokali, parki ipd.), ter ugotavljale ključne pomanjkljivosti, kot so: manjkajoči deli pločnikov, ovire na pločnikih, nepravilno ali pomanjkljivo postavljeni prehodi za pešce, neosvetljeni deli cest, nevarna križanja, luknje na cestah in škropljenje pešcev ob dežju, pomanjkljivo čiščenje pločnikov pozimi itd.</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Na podlagi analize bodo začele navedene pomanjkljivosti odpravljati.</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 xml:space="preserve">V občinah se bodo vzpostavile cone za pešce, skupaj z ukrepi omejevanja in umirjanja prometa. </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bodo skupaj z državo promovirale nove cone za pešce in o njih obveščale občane, da jih bodo ti v resnici začeli vsakodnevno uporabljati in tako zmanjšali vsakodnevno uporabo avtomobila.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Nosilci ukrepa: občine</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jc w:val="both"/>
        <w:rPr>
          <w:rFonts w:cs="Arial"/>
          <w:szCs w:val="20"/>
          <w:lang w:val="sl-SI"/>
        </w:rPr>
      </w:pPr>
      <w:r w:rsidRPr="002F41E5">
        <w:rPr>
          <w:rFonts w:cs="Arial"/>
          <w:i/>
          <w:szCs w:val="20"/>
          <w:lang w:val="sl-SI"/>
        </w:rPr>
        <w:t xml:space="preserve">4.2.24 Promocija – kampanje </w:t>
      </w:r>
    </w:p>
    <w:p w:rsidR="006D5331" w:rsidRPr="002F41E5" w:rsidRDefault="006D5331" w:rsidP="006D5331">
      <w:pPr>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a)</w:t>
      </w:r>
      <w:r w:rsidRPr="002F41E5">
        <w:rPr>
          <w:rFonts w:cs="Arial"/>
          <w:szCs w:val="20"/>
          <w:lang w:val="sl-SI"/>
        </w:rPr>
        <w:tab/>
        <w:t>Za hojo in pohodništvo</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in država bodo skupaj z drugimi deležniki (upokojenska združenja, delodajalci, organizacije s področja varstva okolja in varovanja zdravja, turistična združenja, kulturna društva ipd.) ob množičnih pohodniških prireditvah in drugih priložnostih spodbujale hojo in pohodništvo tudi kot vsakodnevno pešačenje v službo in po opravkih, vključno s kombinacijo uporabe JPP (pešačenje do postajališč in postaj), s ciljem ohraniti ustrezno kakovost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Ministrstvo, pristojno za okolje, postane promotor, soorganizator (in po potrebi tudi plačnik dela stroškov), pri čemer se vse promocijsko in drugo gradivo označi z glavo ministrstva, pristojnega za okolje, označbami kakovosti zraka v Sloveniji in z navedbo, da ministrstvo, pristojno za okolje, podpira (in sofinancira) področje oziroma prireditev s ciljem ustvariti trajne učinke na zdravje in okolje z vidika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b)</w:t>
      </w:r>
      <w:r w:rsidRPr="002F41E5">
        <w:rPr>
          <w:rFonts w:cs="Arial"/>
          <w:szCs w:val="20"/>
          <w:lang w:val="sl-SI"/>
        </w:rPr>
        <w:tab/>
        <w:t>Za hojo in tek/maraton</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bodo skupaj z drugimi deležniki (športna, kulturna in pohodniška društva, organizatorji športnih prireditev in maratonov, delodajalci, organizacije s področja varstva okolja in varovanja zdravja, turistična združenja ipd.) sprotno ob pohodih, tekaških tekmah in prireditvah ter na maratonih in ob vseh drugih priložnostih spodbujale hojo in pohodništvo tudi kot vsakodnevno pešačenje v službo in po opravkih, vključno s kombinacijo uporabe JPP (pešačenje do postajališč in postaj), s ciljem ohraniti ustrezno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lastRenderedPageBreak/>
        <w:t>Ministrstvo, pristojno za okolje, postane promotor, soorganizator (in po potrebi tudi plačnik dela stroškov), pri čemer se vse promocijsko in drugo gradivo označi z glavo ministrstva, pristojnega za okolje, označbami kakovosti zraka v Sloveniji in navedbo, da ministrstvo, pristojno za okolje, podpira (in sofinancira) področje oziroma prireditev s ciljem ustvariti trajne učinke na zdravje in okolje z vidika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c)</w:t>
      </w:r>
      <w:r w:rsidRPr="002F41E5">
        <w:rPr>
          <w:rFonts w:cs="Arial"/>
          <w:szCs w:val="20"/>
          <w:lang w:val="sl-SI"/>
        </w:rPr>
        <w:tab/>
        <w:t>Za hojo in planinarjenje</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in država bodo skupaj z drugimi deležniki (upokojenska združenja, delodajalci, organizacije s področja varstva okolja in varovanja zdravja, turistična združenja, planinska društva ipd.) spodbujale hojo in pohodništvo tudi kot vsakodnevno pešačenje v službo in po opravkih, vključno s kombinacijo uporabe JPP (pešačenje do postajališč in postaj), s ciljem ohraniti ustrezno kakovost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Ministrstvo, pristojno za okolje, postane promotor, soorganizator (in po potrebi tudi plačnik dela stroškov), pri čemer se vse promocijsko in drugo gradivo označi z glavo ministrstva, pristojnega za okolje, označbami kakovosti zraka v Sloveniji in navedbo, da ministrstvo, pristojno za okolje, podpira (in sofinancira) področje oziroma prireditev s ciljem trajnih učinkov na zdravje in okolje z vidika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Nosilci ukrepa: država, občina</w:t>
      </w:r>
    </w:p>
    <w:p w:rsidR="006D5331" w:rsidRPr="002F41E5" w:rsidRDefault="006D5331" w:rsidP="006D5331">
      <w:pPr>
        <w:pStyle w:val="Brezrazmikov"/>
        <w:jc w:val="both"/>
        <w:rPr>
          <w:rFonts w:cs="Arial"/>
          <w:szCs w:val="20"/>
          <w:lang w:val="sl-SI"/>
        </w:rPr>
      </w:pPr>
    </w:p>
    <w:p w:rsidR="006D5331" w:rsidRPr="00052E1D" w:rsidRDefault="006D5331" w:rsidP="006D5331">
      <w:pPr>
        <w:pStyle w:val="Brezrazmikov"/>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4.2.25 Kolesu prijazna vrtec in šola</w:t>
      </w:r>
    </w:p>
    <w:p w:rsidR="006D5331" w:rsidRPr="00E940F6" w:rsidRDefault="006D5331" w:rsidP="006D5331">
      <w:pPr>
        <w:jc w:val="both"/>
        <w:rPr>
          <w:rFonts w:cs="Arial"/>
          <w:i/>
          <w:szCs w:val="20"/>
          <w:lang w:val="sl-SI"/>
        </w:rPr>
      </w:pPr>
    </w:p>
    <w:p w:rsidR="006D5331" w:rsidRPr="00E940F6" w:rsidRDefault="006D5331" w:rsidP="006D5331">
      <w:pPr>
        <w:jc w:val="both"/>
        <w:rPr>
          <w:rFonts w:cs="Arial"/>
          <w:szCs w:val="20"/>
          <w:lang w:val="sl-SI"/>
        </w:rPr>
      </w:pPr>
      <w:r w:rsidRPr="003478D5">
        <w:rPr>
          <w:rFonts w:cs="Arial"/>
          <w:szCs w:val="20"/>
          <w:lang w:val="sl-SI"/>
        </w:rPr>
        <w:t xml:space="preserve">Vsakodnevno prevažanje otrok v šole in vrtce z avtomobili je tudi eden od razlogov za poslabševanje kakovosti zraka v mestih. </w:t>
      </w:r>
      <w:r>
        <w:rPr>
          <w:rFonts w:cs="Arial"/>
          <w:szCs w:val="20"/>
          <w:lang w:val="sl-SI"/>
        </w:rPr>
        <w:t>Z</w:t>
      </w:r>
      <w:r w:rsidRPr="00E940F6">
        <w:rPr>
          <w:rFonts w:cs="Arial"/>
          <w:szCs w:val="20"/>
          <w:lang w:val="sl-SI"/>
        </w:rPr>
        <w:t xml:space="preserve">ato je zelo pomembno, da se uporabijo vse možnosti za izboljšanje kakovosti zraka tudi na tem področju.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bodo v sodelovanju z vsemi vrtci in šolami na svojem območju pr</w:t>
      </w:r>
      <w:r>
        <w:rPr>
          <w:rFonts w:cs="Arial"/>
          <w:szCs w:val="20"/>
          <w:lang w:val="sl-SI"/>
        </w:rPr>
        <w:t>o</w:t>
      </w:r>
      <w:r w:rsidRPr="00E940F6">
        <w:rPr>
          <w:rFonts w:cs="Arial"/>
          <w:szCs w:val="20"/>
          <w:lang w:val="sl-SI"/>
        </w:rPr>
        <w:t>učile vse možnosti drugačnega načina prihoda otrok v vrtec in šolo.</w:t>
      </w:r>
      <w:r>
        <w:rPr>
          <w:rFonts w:cs="Arial"/>
          <w:szCs w:val="20"/>
          <w:lang w:val="sl-SI"/>
        </w:rPr>
        <w:t xml:space="preserve"> V</w:t>
      </w:r>
      <w:r w:rsidRPr="00E940F6">
        <w:rPr>
          <w:rFonts w:cs="Arial"/>
          <w:szCs w:val="20"/>
          <w:lang w:val="sl-SI"/>
        </w:rPr>
        <w:t xml:space="preserve"> sodelovanju z vrtci in šolami </w:t>
      </w:r>
      <w:r>
        <w:rPr>
          <w:rFonts w:cs="Arial"/>
          <w:szCs w:val="20"/>
          <w:lang w:val="sl-SI"/>
        </w:rPr>
        <w:t xml:space="preserve">bodo tudi </w:t>
      </w:r>
      <w:r w:rsidRPr="00E940F6">
        <w:rPr>
          <w:rFonts w:cs="Arial"/>
          <w:szCs w:val="20"/>
          <w:lang w:val="sl-SI"/>
        </w:rPr>
        <w:t>odpravil</w:t>
      </w:r>
      <w:r>
        <w:rPr>
          <w:rFonts w:cs="Arial"/>
          <w:szCs w:val="20"/>
          <w:lang w:val="sl-SI"/>
        </w:rPr>
        <w:t>e</w:t>
      </w:r>
      <w:r w:rsidRPr="00E940F6">
        <w:rPr>
          <w:rFonts w:cs="Arial"/>
          <w:szCs w:val="20"/>
          <w:lang w:val="sl-SI"/>
        </w:rPr>
        <w:t xml:space="preserve"> vse ovire na območju prevoza otrok in izpolnil</w:t>
      </w:r>
      <w:r>
        <w:rPr>
          <w:rFonts w:cs="Arial"/>
          <w:szCs w:val="20"/>
          <w:lang w:val="sl-SI"/>
        </w:rPr>
        <w:t>e</w:t>
      </w:r>
      <w:r w:rsidRPr="00E940F6">
        <w:rPr>
          <w:rFonts w:cs="Arial"/>
          <w:szCs w:val="20"/>
          <w:lang w:val="sl-SI"/>
        </w:rPr>
        <w:t xml:space="preserve"> vse potrebne pogoje, da se bo delež otrok, ki prihajajo v vrtec in šolo peš, s kolesom ali javnim potniškim prometom, </w:t>
      </w:r>
      <w:r>
        <w:rPr>
          <w:rFonts w:cs="Arial"/>
          <w:szCs w:val="20"/>
          <w:lang w:val="sl-SI"/>
        </w:rPr>
        <w:t>zel</w:t>
      </w:r>
      <w:r w:rsidRPr="00E940F6">
        <w:rPr>
          <w:rFonts w:cs="Arial"/>
          <w:szCs w:val="20"/>
          <w:lang w:val="sl-SI"/>
        </w:rPr>
        <w:t>o povečal.</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Nosilke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4.2.26 Peš v šolo</w:t>
      </w:r>
      <w:r>
        <w:rPr>
          <w:rFonts w:cs="Arial"/>
          <w:i/>
          <w:szCs w:val="20"/>
          <w:lang w:val="sl-SI"/>
        </w:rPr>
        <w:t xml:space="preserve"> in vrtec</w:t>
      </w:r>
    </w:p>
    <w:p w:rsidR="006D5331" w:rsidRPr="00E940F6" w:rsidRDefault="006D5331" w:rsidP="006D5331">
      <w:pPr>
        <w:jc w:val="both"/>
        <w:rPr>
          <w:rFonts w:cs="Arial"/>
          <w:i/>
          <w:szCs w:val="20"/>
          <w:lang w:val="sl-SI"/>
        </w:rPr>
      </w:pPr>
    </w:p>
    <w:p w:rsidR="006D5331" w:rsidRPr="00E940F6" w:rsidRDefault="006D5331" w:rsidP="006D5331">
      <w:pPr>
        <w:jc w:val="both"/>
        <w:rPr>
          <w:rFonts w:cs="Arial"/>
          <w:szCs w:val="20"/>
          <w:lang w:val="sl-SI"/>
        </w:rPr>
      </w:pPr>
      <w:r w:rsidRPr="00E940F6">
        <w:rPr>
          <w:rFonts w:cs="Arial"/>
          <w:szCs w:val="20"/>
          <w:lang w:val="sl-SI"/>
        </w:rPr>
        <w:t>Otroci iz vrtcev in otroci (nižjih razredov) osnovnih šol morajo ve</w:t>
      </w:r>
      <w:r>
        <w:rPr>
          <w:rFonts w:cs="Arial"/>
          <w:szCs w:val="20"/>
          <w:lang w:val="sl-SI"/>
        </w:rPr>
        <w:t>č</w:t>
      </w:r>
      <w:r w:rsidRPr="00E940F6">
        <w:rPr>
          <w:rFonts w:cs="Arial"/>
          <w:szCs w:val="20"/>
          <w:lang w:val="sl-SI"/>
        </w:rPr>
        <w:t xml:space="preserve"> hoditi, kar pomeni zlasti manj voženj z avt</w:t>
      </w:r>
      <w:r>
        <w:rPr>
          <w:rFonts w:cs="Arial"/>
          <w:szCs w:val="20"/>
          <w:lang w:val="sl-SI"/>
        </w:rPr>
        <w:t>omobil</w:t>
      </w:r>
      <w:r w:rsidRPr="00E940F6">
        <w:rPr>
          <w:rFonts w:cs="Arial"/>
          <w:szCs w:val="20"/>
          <w:lang w:val="sl-SI"/>
        </w:rPr>
        <w:t>i njihovih staršev.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bodo v sodelovanju z vrtci in osnovnimi šolami ter </w:t>
      </w:r>
      <w:r>
        <w:rPr>
          <w:rFonts w:cs="Arial"/>
          <w:szCs w:val="20"/>
          <w:lang w:val="sl-SI"/>
        </w:rPr>
        <w:t>s</w:t>
      </w:r>
      <w:r w:rsidRPr="00E940F6">
        <w:rPr>
          <w:rFonts w:cs="Arial"/>
          <w:szCs w:val="20"/>
          <w:lang w:val="sl-SI"/>
        </w:rPr>
        <w:t xml:space="preserve">veti staršev </w:t>
      </w:r>
      <w:r>
        <w:rPr>
          <w:rFonts w:cs="Arial"/>
          <w:szCs w:val="20"/>
          <w:lang w:val="sl-SI"/>
        </w:rPr>
        <w:t>uvedle</w:t>
      </w:r>
      <w:r w:rsidRPr="00E940F6">
        <w:rPr>
          <w:rFonts w:cs="Arial"/>
          <w:szCs w:val="20"/>
          <w:lang w:val="sl-SI"/>
        </w:rPr>
        <w:t xml:space="preserve"> ukrepe, ki bodo povečali </w:t>
      </w:r>
      <w:r>
        <w:rPr>
          <w:rFonts w:cs="Arial"/>
          <w:szCs w:val="20"/>
          <w:lang w:val="sl-SI"/>
        </w:rPr>
        <w:t>število otrok, ki pešačijo</w:t>
      </w:r>
      <w:r w:rsidRPr="00E940F6">
        <w:rPr>
          <w:rFonts w:cs="Arial"/>
          <w:szCs w:val="20"/>
          <w:lang w:val="sl-SI"/>
        </w:rPr>
        <w:t xml:space="preserve"> v vrt</w:t>
      </w:r>
      <w:r>
        <w:rPr>
          <w:rFonts w:cs="Arial"/>
          <w:szCs w:val="20"/>
          <w:lang w:val="sl-SI"/>
        </w:rPr>
        <w:t>e</w:t>
      </w:r>
      <w:r w:rsidRPr="00E940F6">
        <w:rPr>
          <w:rFonts w:cs="Arial"/>
          <w:szCs w:val="20"/>
          <w:lang w:val="sl-SI"/>
        </w:rPr>
        <w:t>c in šol</w:t>
      </w:r>
      <w:r>
        <w:rPr>
          <w:rFonts w:cs="Arial"/>
          <w:szCs w:val="20"/>
          <w:lang w:val="sl-SI"/>
        </w:rPr>
        <w:t>o</w:t>
      </w:r>
      <w:r w:rsidRPr="00E940F6">
        <w:rPr>
          <w:rFonts w:cs="Arial"/>
          <w:szCs w:val="20"/>
          <w:lang w:val="sl-SI"/>
        </w:rPr>
        <w:t>:</w:t>
      </w:r>
    </w:p>
    <w:p w:rsidR="006D5331" w:rsidRPr="00E940F6" w:rsidRDefault="006D5331" w:rsidP="00CA198F">
      <w:pPr>
        <w:numPr>
          <w:ilvl w:val="0"/>
          <w:numId w:val="20"/>
        </w:numPr>
        <w:jc w:val="both"/>
        <w:rPr>
          <w:rFonts w:cs="Arial"/>
          <w:szCs w:val="20"/>
          <w:lang w:val="sl-SI"/>
        </w:rPr>
      </w:pPr>
      <w:r w:rsidRPr="00E940F6">
        <w:rPr>
          <w:rFonts w:cs="Arial"/>
          <w:szCs w:val="20"/>
          <w:lang w:val="sl-SI"/>
        </w:rPr>
        <w:t xml:space="preserve">preveritev varnostnih okoliščin, izdelava načrta varnih šolskih poti </w:t>
      </w:r>
      <w:r>
        <w:rPr>
          <w:rFonts w:cs="Arial"/>
          <w:szCs w:val="20"/>
          <w:lang w:val="sl-SI"/>
        </w:rPr>
        <w:t>do</w:t>
      </w:r>
      <w:r w:rsidRPr="00E940F6">
        <w:rPr>
          <w:rFonts w:cs="Arial"/>
          <w:szCs w:val="20"/>
          <w:lang w:val="sl-SI"/>
        </w:rPr>
        <w:t xml:space="preserve"> vseh treh osnovnih šol v Trbovljah in osnovnih šol drugih občin ter izvedba ustreznih ukrepov,</w:t>
      </w:r>
    </w:p>
    <w:p w:rsidR="006D5331" w:rsidRPr="00E940F6" w:rsidRDefault="006D5331" w:rsidP="00CA198F">
      <w:pPr>
        <w:numPr>
          <w:ilvl w:val="0"/>
          <w:numId w:val="20"/>
        </w:numPr>
        <w:jc w:val="both"/>
        <w:rPr>
          <w:rFonts w:cs="Arial"/>
          <w:szCs w:val="20"/>
          <w:lang w:val="sl-SI"/>
        </w:rPr>
      </w:pPr>
      <w:r w:rsidRPr="00E940F6">
        <w:rPr>
          <w:rFonts w:cs="Arial"/>
          <w:szCs w:val="20"/>
          <w:lang w:val="sl-SI"/>
        </w:rPr>
        <w:t>preveritev prometnovarnostnih okoliščin in izvedba ustreznih ukrepov,</w:t>
      </w:r>
    </w:p>
    <w:p w:rsidR="006D5331" w:rsidRPr="00E940F6" w:rsidRDefault="006D5331" w:rsidP="00CA198F">
      <w:pPr>
        <w:numPr>
          <w:ilvl w:val="0"/>
          <w:numId w:val="20"/>
        </w:numPr>
        <w:jc w:val="both"/>
        <w:rPr>
          <w:rFonts w:cs="Arial"/>
          <w:szCs w:val="20"/>
          <w:lang w:val="sl-SI"/>
        </w:rPr>
      </w:pPr>
      <w:r w:rsidRPr="00E940F6">
        <w:rPr>
          <w:rFonts w:cs="Arial"/>
          <w:szCs w:val="20"/>
          <w:lang w:val="sl-SI"/>
        </w:rPr>
        <w:t xml:space="preserve">odstranitev vseh »logističnih« ovir in preprek </w:t>
      </w:r>
      <w:r>
        <w:rPr>
          <w:rFonts w:cs="Arial"/>
          <w:szCs w:val="20"/>
          <w:lang w:val="sl-SI"/>
        </w:rPr>
        <w:t>na</w:t>
      </w:r>
      <w:r w:rsidRPr="00E940F6">
        <w:rPr>
          <w:rFonts w:cs="Arial"/>
          <w:szCs w:val="20"/>
          <w:lang w:val="sl-SI"/>
        </w:rPr>
        <w:t xml:space="preserve"> gravitacijskih območj</w:t>
      </w:r>
      <w:r>
        <w:rPr>
          <w:rFonts w:cs="Arial"/>
          <w:szCs w:val="20"/>
          <w:lang w:val="sl-SI"/>
        </w:rPr>
        <w:t>ih</w:t>
      </w:r>
      <w:r w:rsidRPr="00E940F6">
        <w:rPr>
          <w:rFonts w:cs="Arial"/>
          <w:szCs w:val="20"/>
          <w:lang w:val="sl-SI"/>
        </w:rPr>
        <w:t xml:space="preserve"> na poti do šol, </w:t>
      </w:r>
    </w:p>
    <w:p w:rsidR="006D5331" w:rsidRPr="00E940F6" w:rsidRDefault="006D5331" w:rsidP="00CA198F">
      <w:pPr>
        <w:numPr>
          <w:ilvl w:val="0"/>
          <w:numId w:val="20"/>
        </w:numPr>
        <w:jc w:val="both"/>
        <w:rPr>
          <w:rFonts w:cs="Arial"/>
          <w:szCs w:val="20"/>
          <w:lang w:val="sl-SI"/>
        </w:rPr>
      </w:pPr>
      <w:r w:rsidRPr="00E940F6">
        <w:rPr>
          <w:rFonts w:cs="Arial"/>
          <w:szCs w:val="20"/>
          <w:lang w:val="sl-SI"/>
        </w:rPr>
        <w:t>vzpostavitev vseh potrebnih infrastrukturnih objektov in naprav za učinkovit in varen prihod otrok v šolo.</w:t>
      </w:r>
    </w:p>
    <w:p w:rsidR="006D5331" w:rsidRPr="00E940F6" w:rsidRDefault="006D5331" w:rsidP="006D5331">
      <w:pPr>
        <w:ind w:left="360"/>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bodo v sodelovanju s starši </w:t>
      </w:r>
      <w:r>
        <w:rPr>
          <w:rFonts w:cs="Arial"/>
          <w:szCs w:val="20"/>
          <w:lang w:val="sl-SI"/>
        </w:rPr>
        <w:t>in</w:t>
      </w:r>
      <w:r w:rsidRPr="00E940F6">
        <w:rPr>
          <w:rFonts w:cs="Arial"/>
          <w:szCs w:val="20"/>
          <w:lang w:val="sl-SI"/>
        </w:rPr>
        <w:t xml:space="preserve"> šolami </w:t>
      </w:r>
      <w:r>
        <w:rPr>
          <w:rFonts w:cs="Arial"/>
          <w:szCs w:val="20"/>
          <w:lang w:val="sl-SI"/>
        </w:rPr>
        <w:t>z</w:t>
      </w:r>
      <w:r w:rsidRPr="00E940F6">
        <w:rPr>
          <w:rFonts w:cs="Arial"/>
          <w:szCs w:val="20"/>
          <w:lang w:val="sl-SI"/>
        </w:rPr>
        <w:t>nov</w:t>
      </w:r>
      <w:r>
        <w:rPr>
          <w:rFonts w:cs="Arial"/>
          <w:szCs w:val="20"/>
          <w:lang w:val="sl-SI"/>
        </w:rPr>
        <w:t>a</w:t>
      </w:r>
      <w:r w:rsidRPr="00E940F6">
        <w:rPr>
          <w:rFonts w:cs="Arial"/>
          <w:szCs w:val="20"/>
          <w:lang w:val="sl-SI"/>
        </w:rPr>
        <w:t xml:space="preserve"> preverile ustreznost zagotavljanja avtobusnih prevozov otrok v šolo in jih po potrebi spremenil</w:t>
      </w:r>
      <w:r>
        <w:rPr>
          <w:rFonts w:cs="Arial"/>
          <w:szCs w:val="20"/>
          <w:lang w:val="sl-SI"/>
        </w:rPr>
        <w:t xml:space="preserve">e; </w:t>
      </w:r>
      <w:r w:rsidRPr="00E940F6">
        <w:rPr>
          <w:rFonts w:cs="Arial"/>
          <w:szCs w:val="20"/>
          <w:lang w:val="sl-SI"/>
        </w:rPr>
        <w:t xml:space="preserve">nepotrebni avtobusni prevozi v bližini šol </w:t>
      </w:r>
      <w:r>
        <w:rPr>
          <w:rFonts w:cs="Arial"/>
          <w:szCs w:val="20"/>
          <w:lang w:val="sl-SI"/>
        </w:rPr>
        <w:t xml:space="preserve">se </w:t>
      </w:r>
      <w:r w:rsidRPr="00E940F6">
        <w:rPr>
          <w:rFonts w:cs="Arial"/>
          <w:szCs w:val="20"/>
          <w:lang w:val="sl-SI"/>
        </w:rPr>
        <w:t>ukinejo</w:t>
      </w:r>
      <w:r>
        <w:rPr>
          <w:rFonts w:cs="Arial"/>
          <w:szCs w:val="20"/>
          <w:lang w:val="sl-SI"/>
        </w:rPr>
        <w:t xml:space="preserve">, </w:t>
      </w:r>
      <w:r w:rsidRPr="00E940F6">
        <w:rPr>
          <w:rFonts w:cs="Arial"/>
          <w:szCs w:val="20"/>
          <w:lang w:val="sl-SI"/>
        </w:rPr>
        <w:t>na oddaljenih območjih, kjer ni avtobusnega prevoza v šolo</w:t>
      </w:r>
      <w:r>
        <w:rPr>
          <w:rFonts w:cs="Arial"/>
          <w:szCs w:val="20"/>
          <w:lang w:val="sl-SI"/>
        </w:rPr>
        <w:t>, pa znova</w:t>
      </w:r>
      <w:r w:rsidRPr="00E940F6">
        <w:rPr>
          <w:rFonts w:cs="Arial"/>
          <w:szCs w:val="20"/>
          <w:lang w:val="sl-SI"/>
        </w:rPr>
        <w:t xml:space="preserve"> </w:t>
      </w:r>
      <w:r w:rsidRPr="00E940F6">
        <w:rPr>
          <w:rFonts w:cs="Arial"/>
          <w:szCs w:val="20"/>
          <w:lang w:val="sl-SI"/>
        </w:rPr>
        <w:lastRenderedPageBreak/>
        <w:t>uvede</w:t>
      </w:r>
      <w:r>
        <w:rPr>
          <w:rFonts w:cs="Arial"/>
          <w:szCs w:val="20"/>
          <w:lang w:val="sl-SI"/>
        </w:rPr>
        <w:t xml:space="preserve">jo. </w:t>
      </w:r>
      <w:r w:rsidRPr="00295B8D">
        <w:rPr>
          <w:rFonts w:cs="Arial"/>
          <w:szCs w:val="20"/>
          <w:lang w:val="sl-SI"/>
        </w:rPr>
        <w:t xml:space="preserve">Zlasti pa je treba mlade in njihove starše ozavestiti o pomenu in koristi hoje, torej pešačenja, </w:t>
      </w:r>
      <w:r w:rsidRPr="00E940F6">
        <w:rPr>
          <w:rFonts w:cs="Arial"/>
          <w:szCs w:val="20"/>
          <w:lang w:val="sl-SI"/>
        </w:rPr>
        <w:t xml:space="preserve">kot najbolj naravnega načina </w:t>
      </w:r>
      <w:r>
        <w:rPr>
          <w:rFonts w:cs="Arial"/>
          <w:szCs w:val="20"/>
          <w:lang w:val="sl-SI"/>
        </w:rPr>
        <w:t>premik</w:t>
      </w:r>
      <w:r w:rsidRPr="00E940F6">
        <w:rPr>
          <w:rFonts w:cs="Arial"/>
          <w:szCs w:val="20"/>
          <w:lang w:val="sl-SI"/>
        </w:rPr>
        <w:t>anja človeka.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Nosilke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4.2.27 Uvedba sistema izposoje koles in električnih koles v občinah</w:t>
      </w:r>
    </w:p>
    <w:p w:rsidR="006D5331" w:rsidRPr="00E940F6" w:rsidRDefault="006D5331" w:rsidP="006D5331">
      <w:pPr>
        <w:jc w:val="both"/>
        <w:rPr>
          <w:rFonts w:cs="Arial"/>
          <w:i/>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bodo najpozneje v letu 2018 uvedle sistem izposoje koles in električnih koles ter v ta namen nabavile potrebno število koles in električnih koles. Za izvajanje sistema izposoje koles in električnih koles bo na območjih občin zagotovljeno potrebno število krajev izposoje, k</w:t>
      </w:r>
      <w:r>
        <w:rPr>
          <w:rFonts w:cs="Arial"/>
          <w:szCs w:val="20"/>
          <w:lang w:val="sl-SI"/>
        </w:rPr>
        <w:t xml:space="preserve">i </w:t>
      </w:r>
      <w:r w:rsidRPr="00E940F6">
        <w:rPr>
          <w:rFonts w:cs="Arial"/>
          <w:szCs w:val="20"/>
          <w:lang w:val="sl-SI"/>
        </w:rPr>
        <w:t>ga bo določila vsaka občin</w:t>
      </w:r>
      <w:r>
        <w:rPr>
          <w:rFonts w:cs="Arial"/>
          <w:szCs w:val="20"/>
          <w:lang w:val="sl-SI"/>
        </w:rPr>
        <w:t>a</w:t>
      </w:r>
      <w:r w:rsidRPr="00E940F6">
        <w:rPr>
          <w:rFonts w:cs="Arial"/>
          <w:szCs w:val="20"/>
          <w:lang w:val="sl-SI"/>
        </w:rPr>
        <w:t xml:space="preserve"> posebej. Sistem izposoje koles se bo nadgrajeval </w:t>
      </w:r>
      <w:r>
        <w:rPr>
          <w:rFonts w:cs="Arial"/>
          <w:szCs w:val="20"/>
          <w:lang w:val="sl-SI"/>
        </w:rPr>
        <w:t xml:space="preserve">v </w:t>
      </w:r>
      <w:r w:rsidRPr="00E940F6">
        <w:rPr>
          <w:rFonts w:cs="Arial"/>
          <w:szCs w:val="20"/>
          <w:lang w:val="sl-SI"/>
        </w:rPr>
        <w:t>sklad</w:t>
      </w:r>
      <w:r>
        <w:rPr>
          <w:rFonts w:cs="Arial"/>
          <w:szCs w:val="20"/>
          <w:lang w:val="sl-SI"/>
        </w:rPr>
        <w:t>u</w:t>
      </w:r>
      <w:r w:rsidRPr="00E940F6">
        <w:rPr>
          <w:rFonts w:cs="Arial"/>
          <w:szCs w:val="20"/>
          <w:lang w:val="sl-SI"/>
        </w:rPr>
        <w:t xml:space="preserve"> s celostno prometno strategijo. </w:t>
      </w:r>
    </w:p>
    <w:p w:rsidR="006D5331" w:rsidRPr="00E940F6" w:rsidRDefault="006D5331" w:rsidP="006D5331">
      <w:pPr>
        <w:spacing w:line="260" w:lineRule="exact"/>
        <w:jc w:val="both"/>
        <w:rPr>
          <w:rFonts w:cs="Arial"/>
          <w:szCs w:val="20"/>
          <w:u w:val="single"/>
          <w:lang w:val="sl-SI"/>
        </w:rPr>
      </w:pPr>
    </w:p>
    <w:p w:rsidR="006D5331" w:rsidRPr="00E940F6" w:rsidRDefault="006D5331" w:rsidP="006D5331">
      <w:pPr>
        <w:spacing w:line="260" w:lineRule="exact"/>
        <w:jc w:val="both"/>
        <w:rPr>
          <w:rFonts w:cs="Arial"/>
          <w:szCs w:val="20"/>
          <w:u w:val="single"/>
          <w:lang w:val="sl-SI"/>
        </w:rPr>
      </w:pPr>
      <w:r w:rsidRPr="00E940F6">
        <w:rPr>
          <w:rFonts w:cs="Arial"/>
          <w:szCs w:val="20"/>
          <w:lang w:val="sl-SI"/>
        </w:rPr>
        <w:t>Država zagotovi dodatne spodbude za uvedbo sistema v občin</w:t>
      </w:r>
      <w:r>
        <w:rPr>
          <w:rFonts w:cs="Arial"/>
          <w:szCs w:val="20"/>
          <w:lang w:val="sl-SI"/>
        </w:rPr>
        <w:t>ah</w:t>
      </w:r>
      <w:r w:rsidRPr="00E940F6">
        <w:rPr>
          <w:rFonts w:cs="Arial"/>
          <w:szCs w:val="20"/>
          <w:lang w:val="sl-SI"/>
        </w:rPr>
        <w:t>.</w:t>
      </w:r>
    </w:p>
    <w:p w:rsidR="006D5331" w:rsidRPr="00E940F6" w:rsidRDefault="006D5331" w:rsidP="006D5331">
      <w:pPr>
        <w:spacing w:line="260" w:lineRule="exact"/>
        <w:jc w:val="both"/>
        <w:rPr>
          <w:rFonts w:cs="Arial"/>
          <w:szCs w:val="20"/>
          <w:u w:val="single"/>
          <w:lang w:val="sl-SI"/>
        </w:rPr>
      </w:pPr>
    </w:p>
    <w:p w:rsidR="006D5331" w:rsidRPr="00522710" w:rsidRDefault="006D5331" w:rsidP="006D5331">
      <w:pPr>
        <w:pStyle w:val="Brezrazmikov"/>
        <w:jc w:val="both"/>
        <w:rPr>
          <w:rFonts w:cs="Arial"/>
          <w:szCs w:val="20"/>
          <w:lang w:val="sl-SI"/>
        </w:rPr>
      </w:pPr>
      <w:r w:rsidRPr="00522710">
        <w:rPr>
          <w:rFonts w:cs="Arial"/>
          <w:szCs w:val="20"/>
          <w:lang w:val="sl-SI"/>
        </w:rPr>
        <w:t>Nosilci ukrepa: država, občine</w:t>
      </w:r>
    </w:p>
    <w:p w:rsidR="006D5331" w:rsidRPr="00E940F6" w:rsidRDefault="006D5331" w:rsidP="006D5331">
      <w:pPr>
        <w:jc w:val="both"/>
        <w:rPr>
          <w:rFonts w:cs="Arial"/>
          <w:szCs w:val="20"/>
          <w:u w:val="single"/>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b/>
          <w:szCs w:val="20"/>
          <w:lang w:val="sl-SI"/>
        </w:rPr>
        <w:t xml:space="preserve">4.3 Ukrepi na drugih področjih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b/>
          <w:i/>
          <w:szCs w:val="20"/>
          <w:lang w:val="sl-SI"/>
        </w:rPr>
      </w:pPr>
      <w:r w:rsidRPr="00E940F6">
        <w:rPr>
          <w:rFonts w:cs="Arial"/>
          <w:b/>
          <w:i/>
          <w:szCs w:val="20"/>
          <w:lang w:val="sl-SI"/>
        </w:rPr>
        <w:t>4.3.1 Podporni in drugi ukrepi</w:t>
      </w:r>
    </w:p>
    <w:p w:rsidR="006D5331" w:rsidRPr="00E940F6" w:rsidRDefault="006D5331" w:rsidP="006D5331">
      <w:pPr>
        <w:spacing w:line="260" w:lineRule="exact"/>
        <w:jc w:val="both"/>
        <w:rPr>
          <w:rFonts w:cs="Arial"/>
          <w:i/>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4.3.1.1 Povečanje učinkovitosti javne uprave za boljšo kakovost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Pr>
          <w:rFonts w:cs="Arial"/>
          <w:szCs w:val="20"/>
          <w:lang w:val="sl-SI"/>
        </w:rPr>
        <w:t>Celovita uporaba</w:t>
      </w:r>
      <w:r w:rsidRPr="00E940F6">
        <w:rPr>
          <w:rFonts w:cs="Arial"/>
          <w:szCs w:val="20"/>
          <w:lang w:val="sl-SI"/>
        </w:rPr>
        <w:t xml:space="preserve"> svetovnega spleta za delovanje javne uprave in celotnega javnega sektorja ter javnih služb.</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Javna uprava, celotn</w:t>
      </w:r>
      <w:r>
        <w:rPr>
          <w:rFonts w:cs="Arial"/>
          <w:szCs w:val="20"/>
          <w:lang w:val="sl-SI"/>
        </w:rPr>
        <w:t>i</w:t>
      </w:r>
      <w:r w:rsidRPr="00E940F6">
        <w:rPr>
          <w:rFonts w:cs="Arial"/>
          <w:szCs w:val="20"/>
          <w:lang w:val="sl-SI"/>
        </w:rPr>
        <w:t xml:space="preserve"> javn</w:t>
      </w:r>
      <w:r>
        <w:rPr>
          <w:rFonts w:cs="Arial"/>
          <w:szCs w:val="20"/>
          <w:lang w:val="sl-SI"/>
        </w:rPr>
        <w:t>i</w:t>
      </w:r>
      <w:r w:rsidRPr="00E940F6">
        <w:rPr>
          <w:rFonts w:cs="Arial"/>
          <w:szCs w:val="20"/>
          <w:lang w:val="sl-SI"/>
        </w:rPr>
        <w:t xml:space="preserve"> sektor in javne službe lahko za svoje delovanje bolje izkoristijo možnosti svetovnega spleta za manjše obremenjevanje okolja, tudi na področju kakovosti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Javna uprava, javni sektor in javne službe bodo iz</w:t>
      </w:r>
      <w:r>
        <w:rPr>
          <w:rFonts w:cs="Arial"/>
          <w:szCs w:val="20"/>
          <w:lang w:val="sl-SI"/>
        </w:rPr>
        <w:t>koristi</w:t>
      </w:r>
      <w:r w:rsidRPr="00E940F6">
        <w:rPr>
          <w:rFonts w:cs="Arial"/>
          <w:szCs w:val="20"/>
          <w:lang w:val="sl-SI"/>
        </w:rPr>
        <w:t xml:space="preserve">le vse možnosti, ki jih omogoča svetovni splet, da bodo zasebni in poslovni uporabniki lahko urejali svoje zadeve z </w:t>
      </w:r>
      <w:r>
        <w:rPr>
          <w:rFonts w:cs="Arial"/>
          <w:szCs w:val="20"/>
          <w:lang w:val="sl-SI"/>
        </w:rPr>
        <w:t>njimi</w:t>
      </w:r>
      <w:r w:rsidRPr="00E940F6">
        <w:rPr>
          <w:rFonts w:cs="Arial"/>
          <w:szCs w:val="20"/>
          <w:lang w:val="sl-SI"/>
        </w:rPr>
        <w:t xml:space="preserve"> na daljavo p</w:t>
      </w:r>
      <w:r>
        <w:rPr>
          <w:rFonts w:cs="Arial"/>
          <w:szCs w:val="20"/>
          <w:lang w:val="sl-SI"/>
        </w:rPr>
        <w:t>o</w:t>
      </w:r>
      <w:r w:rsidRPr="00E940F6">
        <w:rPr>
          <w:rFonts w:cs="Arial"/>
          <w:szCs w:val="20"/>
          <w:lang w:val="sl-SI"/>
        </w:rPr>
        <w:t xml:space="preserve"> svetovne</w:t>
      </w:r>
      <w:r>
        <w:rPr>
          <w:rFonts w:cs="Arial"/>
          <w:szCs w:val="20"/>
          <w:lang w:val="sl-SI"/>
        </w:rPr>
        <w:t>m</w:t>
      </w:r>
      <w:r w:rsidRPr="00E940F6">
        <w:rPr>
          <w:rFonts w:cs="Arial"/>
          <w:szCs w:val="20"/>
          <w:lang w:val="sl-SI"/>
        </w:rPr>
        <w:t xml:space="preserve"> splet</w:t>
      </w:r>
      <w:r>
        <w:rPr>
          <w:rFonts w:cs="Arial"/>
          <w:szCs w:val="20"/>
          <w:lang w:val="sl-SI"/>
        </w:rPr>
        <w:t>u, ne</w:t>
      </w:r>
      <w:r w:rsidRPr="00E940F6">
        <w:rPr>
          <w:rFonts w:cs="Arial"/>
          <w:szCs w:val="20"/>
          <w:lang w:val="sl-SI"/>
        </w:rPr>
        <w:t xml:space="preserve"> da bi morali </w:t>
      </w:r>
      <w:r>
        <w:rPr>
          <w:rFonts w:cs="Arial"/>
          <w:szCs w:val="20"/>
          <w:lang w:val="sl-SI"/>
        </w:rPr>
        <w:t xml:space="preserve">osebno obiskati njihove </w:t>
      </w:r>
      <w:r w:rsidRPr="00E940F6">
        <w:rPr>
          <w:rFonts w:cs="Arial"/>
          <w:szCs w:val="20"/>
          <w:lang w:val="sl-SI"/>
        </w:rPr>
        <w:t>poslovn</w:t>
      </w:r>
      <w:r>
        <w:rPr>
          <w:rFonts w:cs="Arial"/>
          <w:szCs w:val="20"/>
          <w:lang w:val="sl-SI"/>
        </w:rPr>
        <w:t>e</w:t>
      </w:r>
      <w:r w:rsidRPr="00E940F6">
        <w:rPr>
          <w:rFonts w:cs="Arial"/>
          <w:szCs w:val="20"/>
          <w:lang w:val="sl-SI"/>
        </w:rPr>
        <w:t xml:space="preserve"> prostor</w:t>
      </w:r>
      <w:r>
        <w:rPr>
          <w:rFonts w:cs="Arial"/>
          <w:szCs w:val="20"/>
          <w:lang w:val="sl-SI"/>
        </w:rPr>
        <w:t>e</w:t>
      </w:r>
      <w:r w:rsidRPr="00E940F6">
        <w:rPr>
          <w:rFonts w:cs="Arial"/>
          <w:szCs w:val="20"/>
          <w:lang w:val="sl-SI"/>
        </w:rPr>
        <w:t>.</w:t>
      </w:r>
    </w:p>
    <w:p w:rsidR="006D5331" w:rsidRPr="00E940F6" w:rsidRDefault="006D5331" w:rsidP="006D5331">
      <w:pPr>
        <w:spacing w:line="260" w:lineRule="exact"/>
        <w:jc w:val="both"/>
        <w:rPr>
          <w:rFonts w:cs="Arial"/>
          <w:szCs w:val="20"/>
          <w:lang w:val="sl-SI"/>
        </w:rPr>
      </w:pPr>
    </w:p>
    <w:p w:rsidR="006D5331" w:rsidRPr="009E31A1" w:rsidRDefault="006D5331" w:rsidP="006D5331">
      <w:pPr>
        <w:suppressAutoHyphens/>
        <w:spacing w:line="240" w:lineRule="auto"/>
        <w:jc w:val="both"/>
        <w:rPr>
          <w:rFonts w:cs="Arial"/>
          <w:szCs w:val="20"/>
          <w:lang w:val="sl-SI"/>
        </w:rPr>
      </w:pPr>
      <w:r w:rsidRPr="009E31A1">
        <w:rPr>
          <w:rFonts w:cs="Arial"/>
          <w:szCs w:val="20"/>
          <w:lang w:val="sl-SI"/>
        </w:rPr>
        <w:t>V ta namen bodo navedeni poslovni subjekti v naslednjih treh letih še večji del</w:t>
      </w:r>
      <w:r>
        <w:rPr>
          <w:rFonts w:cs="Arial"/>
          <w:szCs w:val="20"/>
          <w:lang w:val="sl-SI"/>
        </w:rPr>
        <w:t>ež</w:t>
      </w:r>
      <w:r w:rsidRPr="009E31A1">
        <w:rPr>
          <w:rFonts w:cs="Arial"/>
          <w:szCs w:val="20"/>
          <w:lang w:val="sl-SI"/>
        </w:rPr>
        <w:t xml:space="preserve"> svojega poslovanja </w:t>
      </w:r>
      <w:r>
        <w:rPr>
          <w:rFonts w:cs="Arial"/>
          <w:szCs w:val="20"/>
          <w:lang w:val="sl-SI"/>
        </w:rPr>
        <w:t xml:space="preserve">prilagodili poslovanju po </w:t>
      </w:r>
      <w:r w:rsidRPr="009E31A1">
        <w:rPr>
          <w:rFonts w:cs="Arial"/>
          <w:szCs w:val="20"/>
          <w:lang w:val="sl-SI"/>
        </w:rPr>
        <w:t>svetovne</w:t>
      </w:r>
      <w:r>
        <w:rPr>
          <w:rFonts w:cs="Arial"/>
          <w:szCs w:val="20"/>
          <w:lang w:val="sl-SI"/>
        </w:rPr>
        <w:t>m</w:t>
      </w:r>
      <w:r w:rsidRPr="009E31A1">
        <w:rPr>
          <w:rFonts w:cs="Arial"/>
          <w:szCs w:val="20"/>
          <w:lang w:val="sl-SI"/>
        </w:rPr>
        <w:t xml:space="preserve"> splet</w:t>
      </w:r>
      <w:r>
        <w:rPr>
          <w:rFonts w:cs="Arial"/>
          <w:szCs w:val="20"/>
          <w:lang w:val="sl-SI"/>
        </w:rPr>
        <w:t>u</w:t>
      </w:r>
      <w:r w:rsidRPr="009E31A1">
        <w:rPr>
          <w:rFonts w:cs="Arial"/>
          <w:szCs w:val="20"/>
          <w:lang w:val="sl-SI"/>
        </w:rPr>
        <w:t xml:space="preserve">, s čimer se bodo </w:t>
      </w:r>
      <w:r>
        <w:rPr>
          <w:rFonts w:cs="Arial"/>
          <w:szCs w:val="20"/>
          <w:lang w:val="sl-SI"/>
        </w:rPr>
        <w:t xml:space="preserve">potrebe </w:t>
      </w:r>
      <w:r w:rsidRPr="009E31A1">
        <w:rPr>
          <w:rFonts w:cs="Arial"/>
          <w:szCs w:val="20"/>
          <w:lang w:val="sl-SI"/>
        </w:rPr>
        <w:t xml:space="preserve">poslovnih uporabnikov </w:t>
      </w:r>
      <w:r>
        <w:rPr>
          <w:rFonts w:cs="Arial"/>
          <w:szCs w:val="20"/>
          <w:lang w:val="sl-SI"/>
        </w:rPr>
        <w:t>po fizičnem dostopu do</w:t>
      </w:r>
      <w:r w:rsidRPr="009E31A1">
        <w:rPr>
          <w:rFonts w:cs="Arial"/>
          <w:szCs w:val="20"/>
          <w:lang w:val="sl-SI"/>
        </w:rPr>
        <w:t xml:space="preserve"> njihovih prostor</w:t>
      </w:r>
      <w:r>
        <w:rPr>
          <w:rFonts w:cs="Arial"/>
          <w:szCs w:val="20"/>
          <w:lang w:val="sl-SI"/>
        </w:rPr>
        <w:t>ov občutno</w:t>
      </w:r>
      <w:r w:rsidRPr="009E31A1">
        <w:rPr>
          <w:rFonts w:cs="Arial"/>
          <w:szCs w:val="20"/>
          <w:lang w:val="sl-SI"/>
        </w:rPr>
        <w:t xml:space="preserve"> zmanjšal</w:t>
      </w:r>
      <w:r>
        <w:rPr>
          <w:rFonts w:cs="Arial"/>
          <w:szCs w:val="20"/>
          <w:lang w:val="sl-SI"/>
        </w:rPr>
        <w:t>e</w:t>
      </w:r>
      <w:r w:rsidRPr="009E31A1">
        <w:rPr>
          <w:rFonts w:cs="Arial"/>
          <w:szCs w:val="20"/>
          <w:lang w:val="sl-SI"/>
        </w:rPr>
        <w:t>.</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Nosilci</w:t>
      </w:r>
      <w:r>
        <w:rPr>
          <w:rFonts w:cs="Arial"/>
          <w:szCs w:val="20"/>
          <w:lang w:val="sl-SI"/>
        </w:rPr>
        <w:t xml:space="preserve"> ukrepa</w:t>
      </w:r>
      <w:r w:rsidRPr="00E940F6">
        <w:rPr>
          <w:rFonts w:cs="Arial"/>
          <w:szCs w:val="20"/>
          <w:lang w:val="sl-SI"/>
        </w:rPr>
        <w:t>: država, občin</w:t>
      </w:r>
      <w:r>
        <w:rPr>
          <w:rFonts w:cs="Arial"/>
          <w:szCs w:val="20"/>
          <w:lang w:val="sl-SI"/>
        </w:rPr>
        <w:t>e</w:t>
      </w:r>
      <w:r w:rsidRPr="00E940F6">
        <w:rPr>
          <w:rFonts w:cs="Arial"/>
          <w:szCs w:val="20"/>
          <w:lang w:val="sl-SI"/>
        </w:rPr>
        <w:t xml:space="preserve"> in vsi subjekti javnega sektorja ter javnih služb z njune pristojnosti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tabs>
          <w:tab w:val="left" w:pos="720"/>
        </w:tabs>
        <w:autoSpaceDE w:val="0"/>
        <w:autoSpaceDN w:val="0"/>
        <w:adjustRightInd w:val="0"/>
        <w:spacing w:line="260" w:lineRule="exact"/>
        <w:ind w:left="720" w:hanging="720"/>
        <w:jc w:val="both"/>
        <w:rPr>
          <w:rFonts w:cs="Arial"/>
          <w:bCs/>
          <w:i/>
          <w:szCs w:val="20"/>
          <w:lang w:val="sl-SI" w:eastAsia="sl-SI"/>
        </w:rPr>
      </w:pPr>
      <w:r w:rsidRPr="00E940F6">
        <w:rPr>
          <w:rFonts w:cs="Arial"/>
          <w:bCs/>
          <w:i/>
          <w:szCs w:val="20"/>
          <w:lang w:val="sl-SI" w:eastAsia="sl-SI"/>
        </w:rPr>
        <w:t>4.3.1.2 Ozelenitev občin</w:t>
      </w:r>
    </w:p>
    <w:p w:rsidR="006D5331" w:rsidRPr="00E940F6" w:rsidRDefault="006D5331" w:rsidP="006D5331">
      <w:pPr>
        <w:autoSpaceDE w:val="0"/>
        <w:autoSpaceDN w:val="0"/>
        <w:adjustRightInd w:val="0"/>
        <w:spacing w:line="260" w:lineRule="exact"/>
        <w:jc w:val="both"/>
        <w:rPr>
          <w:rFonts w:cs="Arial"/>
          <w:b/>
          <w:bCs/>
          <w:szCs w:val="20"/>
          <w:lang w:val="sl-SI" w:eastAsia="sl-SI"/>
        </w:rPr>
      </w:pPr>
    </w:p>
    <w:p w:rsidR="006D5331" w:rsidRPr="00E940F6" w:rsidRDefault="006D5331" w:rsidP="006D5331">
      <w:pPr>
        <w:autoSpaceDE w:val="0"/>
        <w:autoSpaceDN w:val="0"/>
        <w:adjustRightInd w:val="0"/>
        <w:spacing w:line="260" w:lineRule="exact"/>
        <w:jc w:val="both"/>
        <w:rPr>
          <w:rFonts w:cs="Arial"/>
          <w:szCs w:val="20"/>
          <w:lang w:val="sl-SI" w:eastAsia="sl-SI"/>
        </w:rPr>
      </w:pPr>
      <w:r w:rsidRPr="00E940F6">
        <w:rPr>
          <w:rFonts w:cs="Arial"/>
          <w:szCs w:val="20"/>
          <w:lang w:val="sl-SI" w:eastAsia="sl-SI"/>
        </w:rPr>
        <w:t>Na površine rastlin se adsorbirajo delci in ta</w:t>
      </w:r>
      <w:r>
        <w:rPr>
          <w:rFonts w:cs="Arial"/>
          <w:szCs w:val="20"/>
          <w:lang w:val="sl-SI" w:eastAsia="sl-SI"/>
        </w:rPr>
        <w:t>ko</w:t>
      </w:r>
      <w:r w:rsidRPr="00E940F6">
        <w:rPr>
          <w:rFonts w:cs="Arial"/>
          <w:szCs w:val="20"/>
          <w:lang w:val="sl-SI" w:eastAsia="sl-SI"/>
        </w:rPr>
        <w:t xml:space="preserve"> pripomorejo k znižanju koncentracij delcev v zraku. Rastline absorbirajo tudi druga onesnaževala, k</w:t>
      </w:r>
      <w:r>
        <w:rPr>
          <w:rFonts w:cs="Arial"/>
          <w:szCs w:val="20"/>
          <w:lang w:val="sl-SI" w:eastAsia="sl-SI"/>
        </w:rPr>
        <w:t>ot</w:t>
      </w:r>
      <w:r w:rsidRPr="00E940F6">
        <w:rPr>
          <w:rFonts w:cs="Arial"/>
          <w:szCs w:val="20"/>
          <w:lang w:val="sl-SI" w:eastAsia="sl-SI"/>
        </w:rPr>
        <w:t xml:space="preserve"> so dušikovi oksidi in ozon</w:t>
      </w:r>
      <w:r>
        <w:rPr>
          <w:rFonts w:cs="Arial"/>
          <w:szCs w:val="20"/>
          <w:lang w:val="sl-SI" w:eastAsia="sl-SI"/>
        </w:rPr>
        <w:t>, ter</w:t>
      </w:r>
      <w:r w:rsidRPr="00E940F6">
        <w:rPr>
          <w:rFonts w:cs="Arial"/>
          <w:szCs w:val="20"/>
          <w:lang w:val="sl-SI" w:eastAsia="sl-SI"/>
        </w:rPr>
        <w:t xml:space="preserve"> tako pripomorejo k izboljšanju kakovosti zraka. Zelene površine prispevajo tudi k zmanjševanju mestnega toplotnega otoka, izboljšajo mikroklimo in so eden izmed ukrepov za prilagajanje podnebnim spremembam. </w:t>
      </w:r>
      <w:r>
        <w:rPr>
          <w:rFonts w:cs="Arial"/>
          <w:szCs w:val="20"/>
          <w:lang w:val="sl-SI" w:eastAsia="sl-SI"/>
        </w:rPr>
        <w:t>Z</w:t>
      </w:r>
      <w:r w:rsidRPr="00E940F6">
        <w:rPr>
          <w:rFonts w:cs="Arial"/>
          <w:szCs w:val="20"/>
          <w:lang w:val="sl-SI" w:eastAsia="sl-SI"/>
        </w:rPr>
        <w:t xml:space="preserve">elene površine v občinah se skrbno varujejo, hkrati pa se pri </w:t>
      </w:r>
      <w:r w:rsidRPr="00E940F6">
        <w:rPr>
          <w:rFonts w:cs="Arial"/>
          <w:szCs w:val="20"/>
          <w:lang w:val="sl-SI" w:eastAsia="sl-SI"/>
        </w:rPr>
        <w:lastRenderedPageBreak/>
        <w:t xml:space="preserve">načrtovanju novih zelenih površin upošteva njihov pomen za kakovost zraka tako pri </w:t>
      </w:r>
      <w:r>
        <w:rPr>
          <w:rFonts w:cs="Arial"/>
          <w:szCs w:val="20"/>
          <w:lang w:val="sl-SI" w:eastAsia="sl-SI"/>
        </w:rPr>
        <w:t xml:space="preserve">njihovem </w:t>
      </w:r>
      <w:r w:rsidRPr="00E940F6">
        <w:rPr>
          <w:rFonts w:cs="Arial"/>
          <w:szCs w:val="20"/>
          <w:lang w:val="sl-SI" w:eastAsia="sl-SI"/>
        </w:rPr>
        <w:t xml:space="preserve">obsegu kakor tudi pri izbiri vrst zasajenih rastlin. </w:t>
      </w:r>
    </w:p>
    <w:p w:rsidR="006D5331" w:rsidRPr="00E940F6" w:rsidRDefault="006D5331" w:rsidP="006D5331">
      <w:pPr>
        <w:autoSpaceDE w:val="0"/>
        <w:autoSpaceDN w:val="0"/>
        <w:adjustRightInd w:val="0"/>
        <w:spacing w:line="260" w:lineRule="exact"/>
        <w:jc w:val="both"/>
        <w:rPr>
          <w:rFonts w:cs="Arial"/>
          <w:szCs w:val="20"/>
          <w:lang w:val="sl-SI" w:eastAsia="sl-SI"/>
        </w:rPr>
      </w:pPr>
    </w:p>
    <w:p w:rsidR="006D5331" w:rsidRPr="00E940F6" w:rsidRDefault="006D5331" w:rsidP="006D5331">
      <w:pPr>
        <w:autoSpaceDE w:val="0"/>
        <w:autoSpaceDN w:val="0"/>
        <w:adjustRightInd w:val="0"/>
        <w:spacing w:line="260" w:lineRule="exact"/>
        <w:jc w:val="both"/>
        <w:rPr>
          <w:rFonts w:cs="Arial"/>
          <w:szCs w:val="20"/>
          <w:lang w:val="sl-SI" w:eastAsia="sl-SI"/>
        </w:rPr>
      </w:pPr>
      <w:r w:rsidRPr="00E940F6">
        <w:rPr>
          <w:rFonts w:cs="Arial"/>
          <w:szCs w:val="20"/>
          <w:lang w:val="sl-SI" w:eastAsia="sl-SI"/>
        </w:rPr>
        <w:t>Nosil</w:t>
      </w:r>
      <w:r>
        <w:rPr>
          <w:rFonts w:cs="Arial"/>
          <w:szCs w:val="20"/>
          <w:lang w:val="sl-SI" w:eastAsia="sl-SI"/>
        </w:rPr>
        <w:t>ci</w:t>
      </w:r>
      <w:r w:rsidRPr="00E940F6">
        <w:rPr>
          <w:rFonts w:cs="Arial"/>
          <w:szCs w:val="20"/>
          <w:lang w:val="sl-SI" w:eastAsia="sl-SI"/>
        </w:rPr>
        <w:t xml:space="preserve"> ukrepa: občin</w:t>
      </w:r>
      <w:r>
        <w:rPr>
          <w:rFonts w:cs="Arial"/>
          <w:szCs w:val="20"/>
          <w:lang w:val="sl-SI" w:eastAsia="sl-SI"/>
        </w:rPr>
        <w:t>e</w:t>
      </w:r>
      <w:r w:rsidRPr="00E940F6">
        <w:rPr>
          <w:rFonts w:cs="Arial"/>
          <w:szCs w:val="20"/>
          <w:lang w:val="sl-SI" w:eastAsia="sl-SI"/>
        </w:rPr>
        <w:t xml:space="preserve">, država </w:t>
      </w:r>
    </w:p>
    <w:p w:rsidR="006D5331" w:rsidRPr="00E940F6" w:rsidRDefault="006D5331" w:rsidP="006D5331">
      <w:pPr>
        <w:autoSpaceDE w:val="0"/>
        <w:autoSpaceDN w:val="0"/>
        <w:adjustRightInd w:val="0"/>
        <w:spacing w:line="260" w:lineRule="exact"/>
        <w:jc w:val="both"/>
        <w:rPr>
          <w:rFonts w:cs="Arial"/>
          <w:szCs w:val="20"/>
          <w:lang w:val="sl-SI" w:eastAsia="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4.3.1.3 Delovanje posebnega spletnega mesta za kakovost zraka in njegovo izboljševanje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Ministrstvo, pristojno za okolje, v sodelovanju z občin</w:t>
      </w:r>
      <w:r>
        <w:rPr>
          <w:rFonts w:cs="Arial"/>
          <w:szCs w:val="20"/>
          <w:lang w:val="sl-SI"/>
        </w:rPr>
        <w:t>ami</w:t>
      </w:r>
      <w:r w:rsidRPr="00E940F6">
        <w:rPr>
          <w:rFonts w:cs="Arial"/>
          <w:szCs w:val="20"/>
          <w:lang w:val="sl-SI"/>
        </w:rPr>
        <w:t xml:space="preserve"> </w:t>
      </w:r>
      <w:r>
        <w:rPr>
          <w:rFonts w:cs="Arial"/>
          <w:szCs w:val="20"/>
          <w:lang w:val="sl-SI"/>
        </w:rPr>
        <w:t>vzdržuje in nadgrajuje</w:t>
      </w:r>
      <w:r w:rsidRPr="00E940F6">
        <w:rPr>
          <w:rFonts w:cs="Arial"/>
          <w:szCs w:val="20"/>
          <w:lang w:val="sl-SI"/>
        </w:rPr>
        <w:t xml:space="preserve"> spletno mesto </w:t>
      </w:r>
      <w:r>
        <w:rPr>
          <w:rFonts w:cs="Arial"/>
          <w:szCs w:val="20"/>
          <w:lang w:val="sl-SI"/>
        </w:rPr>
        <w:t xml:space="preserve">z informacijami v zvezi </w:t>
      </w:r>
      <w:r w:rsidR="007752C7">
        <w:rPr>
          <w:rFonts w:cs="Arial"/>
          <w:szCs w:val="20"/>
          <w:lang w:val="sl-SI"/>
        </w:rPr>
        <w:t>s</w:t>
      </w:r>
      <w:r w:rsidR="007752C7" w:rsidRPr="00E940F6">
        <w:rPr>
          <w:rFonts w:cs="Arial"/>
          <w:szCs w:val="20"/>
          <w:lang w:val="sl-SI"/>
        </w:rPr>
        <w:t xml:space="preserve"> </w:t>
      </w:r>
      <w:r w:rsidRPr="00E940F6">
        <w:rPr>
          <w:rFonts w:cs="Arial"/>
          <w:szCs w:val="20"/>
          <w:lang w:val="sl-SI"/>
        </w:rPr>
        <w:t>kakovost</w:t>
      </w:r>
      <w:r>
        <w:rPr>
          <w:rFonts w:cs="Arial"/>
          <w:szCs w:val="20"/>
          <w:lang w:val="sl-SI"/>
        </w:rPr>
        <w:t>jo</w:t>
      </w:r>
      <w:r w:rsidRPr="00E940F6">
        <w:rPr>
          <w:rFonts w:cs="Arial"/>
          <w:szCs w:val="20"/>
          <w:lang w:val="sl-SI"/>
        </w:rPr>
        <w:t xml:space="preserve"> zraka z naslednjimi vsebinami:</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pomen kakovosti zraka;</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pomen čistega zraka za zdravje;</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 xml:space="preserve">letni podatki o preteklih emisijah in temeljne značilnosti teh emisij glede na čas (analize, trendi ipd.) </w:t>
      </w:r>
      <w:r>
        <w:rPr>
          <w:rFonts w:cs="Arial"/>
          <w:szCs w:val="20"/>
          <w:lang w:val="sl-SI"/>
        </w:rPr>
        <w:t>ter</w:t>
      </w:r>
      <w:r w:rsidRPr="00E940F6">
        <w:rPr>
          <w:rFonts w:cs="Arial"/>
          <w:szCs w:val="20"/>
          <w:lang w:val="sl-SI"/>
        </w:rPr>
        <w:t xml:space="preserve"> podatki o učinkih ukrepov;</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viri emisij po skupinah (male kurilne naprave, promet, industrija in drugi viri)</w:t>
      </w:r>
      <w:r>
        <w:rPr>
          <w:rFonts w:cs="Arial"/>
          <w:szCs w:val="20"/>
          <w:lang w:val="sl-SI"/>
        </w:rPr>
        <w:t>;</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ukrepi za izboljšanje kakovosti zraka, ki jih lahko izvajajo posamezniki in gospodinjstva</w:t>
      </w:r>
      <w:r>
        <w:rPr>
          <w:rFonts w:cs="Arial"/>
          <w:szCs w:val="20"/>
          <w:lang w:val="sl-SI"/>
        </w:rPr>
        <w:t xml:space="preserve"> </w:t>
      </w:r>
      <w:r w:rsidRPr="00E940F6">
        <w:rPr>
          <w:rFonts w:cs="Arial"/>
          <w:szCs w:val="20"/>
          <w:lang w:val="sl-SI"/>
        </w:rPr>
        <w:t>v vsakodnevnem življenju;</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kratkoročni ukrepi, ki so predvideni pri nekajdnevnem zaporednem in visokem preseganju mejnih vrednosti;</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 xml:space="preserve">dostop do tega odloka; </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 xml:space="preserve">povezave </w:t>
      </w:r>
      <w:r>
        <w:rPr>
          <w:rFonts w:cs="Arial"/>
          <w:szCs w:val="20"/>
          <w:lang w:val="sl-SI"/>
        </w:rPr>
        <w:t>do</w:t>
      </w:r>
      <w:r w:rsidRPr="00E940F6">
        <w:rPr>
          <w:rFonts w:cs="Arial"/>
          <w:szCs w:val="20"/>
          <w:lang w:val="sl-SI"/>
        </w:rPr>
        <w:t xml:space="preserve"> drug</w:t>
      </w:r>
      <w:r>
        <w:rPr>
          <w:rFonts w:cs="Arial"/>
          <w:szCs w:val="20"/>
          <w:lang w:val="sl-SI"/>
        </w:rPr>
        <w:t>ih</w:t>
      </w:r>
      <w:r w:rsidRPr="00E940F6">
        <w:rPr>
          <w:rFonts w:cs="Arial"/>
          <w:szCs w:val="20"/>
          <w:lang w:val="sl-SI"/>
        </w:rPr>
        <w:t xml:space="preserve"> spletn</w:t>
      </w:r>
      <w:r>
        <w:rPr>
          <w:rFonts w:cs="Arial"/>
          <w:szCs w:val="20"/>
          <w:lang w:val="sl-SI"/>
        </w:rPr>
        <w:t>ih</w:t>
      </w:r>
      <w:r w:rsidRPr="00E940F6">
        <w:rPr>
          <w:rFonts w:cs="Arial"/>
          <w:szCs w:val="20"/>
          <w:lang w:val="sl-SI"/>
        </w:rPr>
        <w:t xml:space="preserve"> mest s področja vsebin </w:t>
      </w:r>
      <w:r>
        <w:rPr>
          <w:rFonts w:cs="Arial"/>
          <w:szCs w:val="20"/>
          <w:lang w:val="sl-SI"/>
        </w:rPr>
        <w:t xml:space="preserve">o </w:t>
      </w:r>
      <w:r w:rsidRPr="00E940F6">
        <w:rPr>
          <w:rFonts w:cs="Arial"/>
          <w:szCs w:val="20"/>
          <w:lang w:val="sl-SI"/>
        </w:rPr>
        <w:t>kakovosti zraka (EU, organizacije civilne družbe s področja kakovosti zraka, evropska mesta in regije);</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 xml:space="preserve">povezave </w:t>
      </w:r>
      <w:r>
        <w:rPr>
          <w:rFonts w:cs="Arial"/>
          <w:szCs w:val="20"/>
          <w:lang w:val="sl-SI"/>
        </w:rPr>
        <w:t>do</w:t>
      </w:r>
      <w:r w:rsidRPr="00E940F6">
        <w:rPr>
          <w:rFonts w:cs="Arial"/>
          <w:szCs w:val="20"/>
          <w:lang w:val="sl-SI"/>
        </w:rPr>
        <w:t xml:space="preserve"> spletn</w:t>
      </w:r>
      <w:r>
        <w:rPr>
          <w:rFonts w:cs="Arial"/>
          <w:szCs w:val="20"/>
          <w:lang w:val="sl-SI"/>
        </w:rPr>
        <w:t>ih</w:t>
      </w:r>
      <w:r w:rsidRPr="00E940F6">
        <w:rPr>
          <w:rFonts w:cs="Arial"/>
          <w:szCs w:val="20"/>
          <w:lang w:val="sl-SI"/>
        </w:rPr>
        <w:t xml:space="preserve"> mest občin v zvezi s kakovostjo zunanjega zraka</w:t>
      </w:r>
      <w:r>
        <w:rPr>
          <w:rFonts w:cs="Arial"/>
          <w:szCs w:val="20"/>
          <w:lang w:val="sl-SI"/>
        </w:rPr>
        <w:t>;</w:t>
      </w:r>
      <w:r w:rsidRPr="00E940F6">
        <w:rPr>
          <w:rFonts w:cs="Arial"/>
          <w:szCs w:val="20"/>
          <w:lang w:val="sl-SI"/>
        </w:rPr>
        <w:t xml:space="preserve"> </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kontaktni podatki.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Za uspešno uporabo informacij s spletnega mesta se izvaja promocija </w:t>
      </w:r>
      <w:r>
        <w:rPr>
          <w:rFonts w:cs="Arial"/>
          <w:szCs w:val="20"/>
          <w:lang w:val="sl-SI"/>
        </w:rPr>
        <w:t xml:space="preserve">tega </w:t>
      </w:r>
      <w:r w:rsidRPr="00E940F6">
        <w:rPr>
          <w:rFonts w:cs="Arial"/>
          <w:szCs w:val="20"/>
          <w:lang w:val="sl-SI"/>
        </w:rPr>
        <w:t>spletnega mesta</w:t>
      </w:r>
      <w:r>
        <w:rPr>
          <w:rFonts w:cs="Arial"/>
          <w:szCs w:val="20"/>
          <w:lang w:val="sl-SI"/>
        </w:rPr>
        <w:t>,</w:t>
      </w:r>
      <w:r w:rsidRPr="00E940F6">
        <w:rPr>
          <w:rFonts w:cs="Arial"/>
          <w:szCs w:val="20"/>
          <w:lang w:val="sl-SI"/>
        </w:rPr>
        <w:t xml:space="preserve"> informacije </w:t>
      </w:r>
      <w:r>
        <w:rPr>
          <w:rFonts w:cs="Arial"/>
          <w:szCs w:val="20"/>
          <w:lang w:val="sl-SI"/>
        </w:rPr>
        <w:t xml:space="preserve">pa se </w:t>
      </w:r>
      <w:r w:rsidRPr="00E940F6">
        <w:rPr>
          <w:rFonts w:cs="Arial"/>
          <w:szCs w:val="20"/>
          <w:lang w:val="sl-SI"/>
        </w:rPr>
        <w:t>gospodinjstvom sporočajo tudi drugače.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w:t>
      </w:r>
      <w:r w:rsidRPr="00E940F6">
        <w:rPr>
          <w:rFonts w:cs="Arial"/>
          <w:szCs w:val="20"/>
          <w:lang w:val="sl-SI"/>
        </w:rPr>
        <w:t>i ukrepa: država, občin</w:t>
      </w:r>
      <w:r>
        <w:rPr>
          <w:rFonts w:cs="Arial"/>
          <w:szCs w:val="20"/>
          <w:lang w:val="sl-SI"/>
        </w:rPr>
        <w:t>e</w:t>
      </w:r>
      <w:r w:rsidRPr="00E940F6">
        <w:rPr>
          <w:rFonts w:cs="Arial"/>
          <w:szCs w:val="20"/>
          <w:lang w:val="sl-SI"/>
        </w:rPr>
        <w:t>.</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4.3.1.4 Izvajanje stalne medsektorske sociološko-ekonomske analize kot podlage za načrtovanje ukrepov</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Ministrstvo, pristojno za okolje, izvaja stalno medsektorsko sociološko-ekonomsko analizo o socioloških, ekonomskih in drugih okoliščinah ter pogojih za ravnanje ljudi in gospodinjstev glede kakovosti zraka. Na podlagi </w:t>
      </w:r>
      <w:r>
        <w:rPr>
          <w:rFonts w:cs="Arial"/>
          <w:szCs w:val="20"/>
          <w:lang w:val="sl-SI"/>
        </w:rPr>
        <w:t>ugotovite</w:t>
      </w:r>
      <w:r w:rsidRPr="00E940F6">
        <w:rPr>
          <w:rFonts w:cs="Arial"/>
          <w:szCs w:val="20"/>
          <w:lang w:val="sl-SI"/>
        </w:rPr>
        <w:t>v analize je treba čim</w:t>
      </w:r>
      <w:r>
        <w:rPr>
          <w:rFonts w:cs="Arial"/>
          <w:szCs w:val="20"/>
          <w:lang w:val="sl-SI"/>
        </w:rPr>
        <w:t xml:space="preserve"> </w:t>
      </w:r>
      <w:r w:rsidRPr="00E940F6">
        <w:rPr>
          <w:rFonts w:cs="Arial"/>
          <w:szCs w:val="20"/>
          <w:lang w:val="sl-SI"/>
        </w:rPr>
        <w:t xml:space="preserve">bolj natančno načrtovati </w:t>
      </w:r>
      <w:r>
        <w:rPr>
          <w:rFonts w:cs="Arial"/>
          <w:szCs w:val="20"/>
          <w:lang w:val="sl-SI"/>
        </w:rPr>
        <w:t xml:space="preserve">letno </w:t>
      </w:r>
      <w:r w:rsidRPr="00E940F6">
        <w:rPr>
          <w:rFonts w:cs="Arial"/>
          <w:szCs w:val="20"/>
          <w:lang w:val="sl-SI"/>
        </w:rPr>
        <w:t xml:space="preserve">uporabo virov za izboljšanje kakovosti zraka </w:t>
      </w:r>
      <w:r>
        <w:rPr>
          <w:rFonts w:cs="Arial"/>
          <w:szCs w:val="20"/>
          <w:lang w:val="sl-SI"/>
        </w:rPr>
        <w:t>in</w:t>
      </w:r>
      <w:r w:rsidRPr="00E940F6">
        <w:rPr>
          <w:rFonts w:cs="Arial"/>
          <w:szCs w:val="20"/>
          <w:lang w:val="sl-SI"/>
        </w:rPr>
        <w:t xml:space="preserve"> spremembe načrtov za kakovost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Nosilka ukrepa: država</w:t>
      </w:r>
    </w:p>
    <w:p w:rsidR="006D5331" w:rsidRPr="00E940F6" w:rsidRDefault="006D5331" w:rsidP="006D5331">
      <w:pPr>
        <w:spacing w:line="260" w:lineRule="exact"/>
        <w:jc w:val="both"/>
        <w:rPr>
          <w:rFonts w:cs="Arial"/>
          <w:szCs w:val="20"/>
          <w:lang w:val="sl-SI"/>
        </w:rPr>
      </w:pPr>
    </w:p>
    <w:p w:rsidR="006D5331"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4.3.1.5 Izobraževanje in ozaveščanje o kakovosti zunanjega zraka</w:t>
      </w:r>
    </w:p>
    <w:p w:rsidR="006D5331" w:rsidRPr="00E940F6" w:rsidRDefault="006D5331" w:rsidP="006D5331">
      <w:pPr>
        <w:spacing w:line="260" w:lineRule="exact"/>
        <w:jc w:val="both"/>
        <w:rPr>
          <w:rFonts w:cs="Arial"/>
          <w:i/>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Ministrstvo, pristojno za okolje, ministrstvo, pristojno za zdravje, in občine skupaj izvajajo akcije izobraževanja in ozaveščanja javnosti </w:t>
      </w:r>
      <w:r>
        <w:rPr>
          <w:rFonts w:cs="Arial"/>
          <w:szCs w:val="20"/>
          <w:lang w:val="sl-SI"/>
        </w:rPr>
        <w:t>s</w:t>
      </w:r>
      <w:r w:rsidRPr="00E940F6">
        <w:rPr>
          <w:rFonts w:cs="Arial"/>
          <w:szCs w:val="20"/>
          <w:lang w:val="sl-SI"/>
        </w:rPr>
        <w:t xml:space="preserve"> kampanj</w:t>
      </w:r>
      <w:r>
        <w:rPr>
          <w:rFonts w:cs="Arial"/>
          <w:szCs w:val="20"/>
          <w:lang w:val="sl-SI"/>
        </w:rPr>
        <w:t>ami</w:t>
      </w:r>
      <w:r w:rsidRPr="00E940F6">
        <w:rPr>
          <w:rFonts w:cs="Arial"/>
          <w:szCs w:val="20"/>
          <w:lang w:val="sl-SI"/>
        </w:rPr>
        <w:t xml:space="preserve"> o kakovosti zraka </w:t>
      </w:r>
      <w:r>
        <w:rPr>
          <w:rFonts w:cs="Arial"/>
          <w:szCs w:val="20"/>
          <w:lang w:val="sl-SI"/>
        </w:rPr>
        <w:t>ter</w:t>
      </w:r>
      <w:r w:rsidRPr="00E940F6">
        <w:rPr>
          <w:rFonts w:cs="Arial"/>
          <w:szCs w:val="20"/>
          <w:lang w:val="sl-SI"/>
        </w:rPr>
        <w:t xml:space="preserve"> o tem odloku takoj po </w:t>
      </w:r>
      <w:r>
        <w:rPr>
          <w:rFonts w:cs="Arial"/>
          <w:szCs w:val="20"/>
          <w:lang w:val="sl-SI"/>
        </w:rPr>
        <w:t xml:space="preserve">njegovem </w:t>
      </w:r>
      <w:r w:rsidRPr="00E940F6">
        <w:rPr>
          <w:rFonts w:cs="Arial"/>
          <w:szCs w:val="20"/>
          <w:lang w:val="sl-SI"/>
        </w:rPr>
        <w:t>sprejetju.</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Kampanje so osredotočene vsakokrat na drug konkreten vidik kakovosti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w:t>
      </w:r>
      <w:r w:rsidRPr="00E940F6">
        <w:rPr>
          <w:rFonts w:cs="Arial"/>
          <w:szCs w:val="20"/>
          <w:lang w:val="sl-SI"/>
        </w:rPr>
        <w:t>i ukrepa: država, občin</w:t>
      </w:r>
      <w:r>
        <w:rPr>
          <w:rFonts w:cs="Arial"/>
          <w:szCs w:val="20"/>
          <w:lang w:val="sl-SI"/>
        </w:rPr>
        <w:t>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4.3.1.6 Preprečevanje ognjemetov v času kurilne sezone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Ognjemeti v času kurilne sezone zelo poslabšajo kakovost zraka za več dni zapored.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Občine se odpovedujejo ognjemetu v času kurilne sezone.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Občine bodo proučile možnost, da ob </w:t>
      </w:r>
      <w:r>
        <w:rPr>
          <w:rFonts w:cs="Arial"/>
          <w:szCs w:val="20"/>
          <w:lang w:val="sl-SI"/>
        </w:rPr>
        <w:t xml:space="preserve">posebnih </w:t>
      </w:r>
      <w:r w:rsidRPr="00E940F6">
        <w:rPr>
          <w:rFonts w:cs="Arial"/>
          <w:szCs w:val="20"/>
          <w:lang w:val="sl-SI"/>
        </w:rPr>
        <w:t xml:space="preserve">priložnostih namesto ognjemetov </w:t>
      </w:r>
      <w:r>
        <w:rPr>
          <w:rFonts w:cs="Arial"/>
          <w:szCs w:val="20"/>
          <w:lang w:val="sl-SI"/>
        </w:rPr>
        <w:t>priredijo</w:t>
      </w:r>
      <w:r w:rsidRPr="00E940F6">
        <w:rPr>
          <w:rFonts w:cs="Arial"/>
          <w:szCs w:val="20"/>
          <w:lang w:val="sl-SI"/>
        </w:rPr>
        <w:t xml:space="preserve"> svetlobne laserske predstave</w:t>
      </w:r>
      <w:r>
        <w:rPr>
          <w:rFonts w:cs="Arial"/>
          <w:szCs w:val="20"/>
          <w:lang w:val="sl-SI"/>
        </w:rPr>
        <w:t xml:space="preserve">, in si bodo prizadevale, </w:t>
      </w:r>
      <w:r w:rsidRPr="00C20D9A">
        <w:rPr>
          <w:rFonts w:cs="Arial"/>
          <w:szCs w:val="20"/>
          <w:lang w:val="sl-SI"/>
        </w:rPr>
        <w:t xml:space="preserve">da bodo to sprejeli tudi subjekti na </w:t>
      </w:r>
      <w:r>
        <w:rPr>
          <w:rFonts w:cs="Arial"/>
          <w:szCs w:val="20"/>
          <w:lang w:val="sl-SI"/>
        </w:rPr>
        <w:t xml:space="preserve">njihovem </w:t>
      </w:r>
      <w:r w:rsidRPr="00C20D9A">
        <w:rPr>
          <w:rFonts w:cs="Arial"/>
          <w:szCs w:val="20"/>
          <w:lang w:val="sl-SI"/>
        </w:rPr>
        <w:t xml:space="preserve">območju, ki bi radi izvajali ognjemete.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Občine bodo krajevno in časovno primerno vse poslovne in druge subjekte </w:t>
      </w:r>
      <w:r>
        <w:rPr>
          <w:rFonts w:cs="Arial"/>
          <w:szCs w:val="20"/>
          <w:lang w:val="sl-SI"/>
        </w:rPr>
        <w:t>in</w:t>
      </w:r>
      <w:r w:rsidRPr="00E940F6">
        <w:rPr>
          <w:rFonts w:cs="Arial"/>
          <w:szCs w:val="20"/>
          <w:lang w:val="sl-SI"/>
        </w:rPr>
        <w:t xml:space="preserve"> občane na območju preseganj </w:t>
      </w:r>
      <w:r>
        <w:rPr>
          <w:rFonts w:cs="Arial"/>
          <w:szCs w:val="20"/>
          <w:lang w:val="sl-SI"/>
        </w:rPr>
        <w:t xml:space="preserve">mejnih vrednosti pri </w:t>
      </w:r>
      <w:r w:rsidRPr="00E940F6">
        <w:rPr>
          <w:rFonts w:cs="Arial"/>
          <w:szCs w:val="20"/>
          <w:lang w:val="sl-SI"/>
        </w:rPr>
        <w:t>morebitnih priprav</w:t>
      </w:r>
      <w:r>
        <w:rPr>
          <w:rFonts w:cs="Arial"/>
          <w:szCs w:val="20"/>
          <w:lang w:val="sl-SI"/>
        </w:rPr>
        <w:t>ah</w:t>
      </w:r>
      <w:r w:rsidRPr="00E940F6">
        <w:rPr>
          <w:rFonts w:cs="Arial"/>
          <w:szCs w:val="20"/>
          <w:lang w:val="sl-SI"/>
        </w:rPr>
        <w:t xml:space="preserve"> na ognjemete ozaveščale o škodljivosti ognjemetov za kakovost zraka in zdravje ljudi ter </w:t>
      </w:r>
      <w:r>
        <w:rPr>
          <w:rFonts w:cs="Arial"/>
          <w:szCs w:val="20"/>
          <w:lang w:val="sl-SI"/>
        </w:rPr>
        <w:t xml:space="preserve">o </w:t>
      </w:r>
      <w:r w:rsidRPr="00E940F6">
        <w:rPr>
          <w:rFonts w:cs="Arial"/>
          <w:szCs w:val="20"/>
          <w:lang w:val="sl-SI"/>
        </w:rPr>
        <w:t xml:space="preserve">drugih škodljivih vplivih na okolje, </w:t>
      </w:r>
      <w:r>
        <w:rPr>
          <w:rFonts w:cs="Arial"/>
          <w:szCs w:val="20"/>
          <w:lang w:val="sl-SI"/>
        </w:rPr>
        <w:t>tudi o</w:t>
      </w:r>
      <w:r w:rsidRPr="00E940F6">
        <w:rPr>
          <w:rFonts w:cs="Arial"/>
          <w:szCs w:val="20"/>
          <w:lang w:val="sl-SI"/>
        </w:rPr>
        <w:t xml:space="preserve"> </w:t>
      </w:r>
      <w:r>
        <w:rPr>
          <w:rFonts w:cs="Arial"/>
          <w:szCs w:val="20"/>
          <w:lang w:val="sl-SI"/>
        </w:rPr>
        <w:t xml:space="preserve">težavah, ki jih imajo zaradi tega </w:t>
      </w:r>
      <w:r w:rsidRPr="00E940F6">
        <w:rPr>
          <w:rFonts w:cs="Arial"/>
          <w:szCs w:val="20"/>
          <w:lang w:val="sl-SI"/>
        </w:rPr>
        <w:t>domač</w:t>
      </w:r>
      <w:r>
        <w:rPr>
          <w:rFonts w:cs="Arial"/>
          <w:szCs w:val="20"/>
          <w:lang w:val="sl-SI"/>
        </w:rPr>
        <w:t>e</w:t>
      </w:r>
      <w:r w:rsidRPr="00E940F6">
        <w:rPr>
          <w:rFonts w:cs="Arial"/>
          <w:szCs w:val="20"/>
          <w:lang w:val="sl-SI"/>
        </w:rPr>
        <w:t xml:space="preserve"> in divj</w:t>
      </w:r>
      <w:r>
        <w:rPr>
          <w:rFonts w:cs="Arial"/>
          <w:szCs w:val="20"/>
          <w:lang w:val="sl-SI"/>
        </w:rPr>
        <w:t>e</w:t>
      </w:r>
      <w:r w:rsidRPr="00E940F6">
        <w:rPr>
          <w:rFonts w:cs="Arial"/>
          <w:szCs w:val="20"/>
          <w:lang w:val="sl-SI"/>
        </w:rPr>
        <w:t xml:space="preserve"> žival</w:t>
      </w:r>
      <w:r>
        <w:rPr>
          <w:rFonts w:cs="Arial"/>
          <w:szCs w:val="20"/>
          <w:lang w:val="sl-SI"/>
        </w:rPr>
        <w:t>i</w:t>
      </w:r>
      <w:r w:rsidRPr="00E940F6">
        <w:rPr>
          <w:rFonts w:cs="Arial"/>
          <w:szCs w:val="20"/>
          <w:lang w:val="sl-SI"/>
        </w:rPr>
        <w:t xml:space="preserve">. </w:t>
      </w:r>
    </w:p>
    <w:p w:rsidR="006D5331" w:rsidRPr="00E940F6" w:rsidRDefault="006D5331" w:rsidP="006D5331">
      <w:pPr>
        <w:spacing w:line="260" w:lineRule="exact"/>
        <w:jc w:val="both"/>
        <w:rPr>
          <w:rFonts w:cs="Arial"/>
          <w:szCs w:val="20"/>
          <w:lang w:val="sl-SI"/>
        </w:rPr>
      </w:pPr>
    </w:p>
    <w:p w:rsidR="006D5331" w:rsidRDefault="006D5331" w:rsidP="006D5331">
      <w:pPr>
        <w:spacing w:line="260" w:lineRule="exact"/>
        <w:jc w:val="both"/>
        <w:rPr>
          <w:rFonts w:cs="Arial"/>
          <w:szCs w:val="20"/>
          <w:lang w:val="sl-SI"/>
        </w:rPr>
      </w:pPr>
      <w:r w:rsidRPr="00E940F6">
        <w:rPr>
          <w:rFonts w:cs="Arial"/>
          <w:szCs w:val="20"/>
          <w:lang w:val="sl-SI"/>
        </w:rPr>
        <w:t xml:space="preserve">Občine bodo vse </w:t>
      </w:r>
      <w:r>
        <w:rPr>
          <w:rFonts w:cs="Arial"/>
          <w:szCs w:val="20"/>
          <w:lang w:val="sl-SI"/>
        </w:rPr>
        <w:t xml:space="preserve">možne </w:t>
      </w:r>
      <w:r w:rsidRPr="00E940F6">
        <w:rPr>
          <w:rFonts w:cs="Arial"/>
          <w:szCs w:val="20"/>
          <w:lang w:val="sl-SI"/>
        </w:rPr>
        <w:t>pripravljavce in izvajalce ognjemetov pravočasno skušale prepričati, da ne b</w:t>
      </w:r>
      <w:r>
        <w:rPr>
          <w:rFonts w:cs="Arial"/>
          <w:szCs w:val="20"/>
          <w:lang w:val="sl-SI"/>
        </w:rPr>
        <w:t>odo</w:t>
      </w:r>
      <w:r w:rsidRPr="00E940F6">
        <w:rPr>
          <w:rFonts w:cs="Arial"/>
          <w:szCs w:val="20"/>
          <w:lang w:val="sl-SI"/>
        </w:rPr>
        <w:t xml:space="preserve"> izvajali</w:t>
      </w:r>
      <w:r>
        <w:rPr>
          <w:rFonts w:cs="Arial"/>
          <w:szCs w:val="20"/>
          <w:lang w:val="sl-SI"/>
        </w:rPr>
        <w:t xml:space="preserve"> </w:t>
      </w:r>
      <w:r w:rsidRPr="00E940F6">
        <w:rPr>
          <w:rFonts w:cs="Arial"/>
          <w:szCs w:val="20"/>
          <w:lang w:val="sl-SI"/>
        </w:rPr>
        <w:t>ognjemet</w:t>
      </w:r>
      <w:r>
        <w:rPr>
          <w:rFonts w:cs="Arial"/>
          <w:szCs w:val="20"/>
          <w:lang w:val="sl-SI"/>
        </w:rPr>
        <w:t>ov</w:t>
      </w:r>
      <w:r w:rsidRPr="00E940F6">
        <w:rPr>
          <w:rFonts w:cs="Arial"/>
          <w:szCs w:val="20"/>
          <w:lang w:val="sl-SI"/>
        </w:rPr>
        <w:t xml:space="preserve">.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C20D9A">
        <w:rPr>
          <w:rFonts w:cs="Arial"/>
          <w:szCs w:val="20"/>
          <w:lang w:val="sl-SI"/>
        </w:rPr>
        <w:t>Država si bo skupaj z občin</w:t>
      </w:r>
      <w:r>
        <w:rPr>
          <w:rFonts w:cs="Arial"/>
          <w:szCs w:val="20"/>
          <w:lang w:val="sl-SI"/>
        </w:rPr>
        <w:t>ami</w:t>
      </w:r>
      <w:r w:rsidRPr="00C20D9A">
        <w:rPr>
          <w:rFonts w:cs="Arial"/>
          <w:szCs w:val="20"/>
          <w:lang w:val="sl-SI"/>
        </w:rPr>
        <w:t xml:space="preserve"> prizadevala za uresničitev tega cilja</w:t>
      </w:r>
      <w:r w:rsidRPr="00E940F6">
        <w:rPr>
          <w:rFonts w:cs="Arial"/>
          <w:szCs w:val="20"/>
          <w:lang w:val="sl-SI"/>
        </w:rPr>
        <w:t xml:space="preserve">.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4.3.1.7 Vključitev zagotavljanja kakovosti zraka v občinske akte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Občine zagotavljajo vključitev </w:t>
      </w:r>
      <w:r>
        <w:rPr>
          <w:rFonts w:cs="Arial"/>
          <w:szCs w:val="20"/>
          <w:lang w:val="sl-SI"/>
        </w:rPr>
        <w:t>izvajanja ukrepov za izboljšanje</w:t>
      </w:r>
      <w:r w:rsidRPr="00E940F6">
        <w:rPr>
          <w:rFonts w:cs="Arial"/>
          <w:szCs w:val="20"/>
          <w:lang w:val="sl-SI"/>
        </w:rPr>
        <w:t xml:space="preserve"> kakovosti zraka v vse svoje akte tako, da </w:t>
      </w:r>
      <w:r>
        <w:rPr>
          <w:rFonts w:cs="Arial"/>
          <w:szCs w:val="20"/>
          <w:lang w:val="sl-SI"/>
        </w:rPr>
        <w:t xml:space="preserve">njihovo </w:t>
      </w:r>
      <w:r w:rsidRPr="00E940F6">
        <w:rPr>
          <w:rFonts w:cs="Arial"/>
          <w:szCs w:val="20"/>
          <w:lang w:val="sl-SI"/>
        </w:rPr>
        <w:t>načrtovanje in izvajanje zajema</w:t>
      </w:r>
      <w:r>
        <w:rPr>
          <w:rFonts w:cs="Arial"/>
          <w:szCs w:val="20"/>
          <w:lang w:val="sl-SI"/>
        </w:rPr>
        <w:t>ta</w:t>
      </w:r>
      <w:r w:rsidRPr="00E940F6">
        <w:rPr>
          <w:rFonts w:cs="Arial"/>
          <w:szCs w:val="20"/>
          <w:lang w:val="sl-SI"/>
        </w:rPr>
        <w:t xml:space="preserve"> tudi ukrepe za boljšo kakovost zunanjega zraka iz tega odloka in drugih predpisov, ki vplivajo na kakovost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4.3.1.8 Spodbujanje in promocija tehnoloških rešitev za izboljšanje kakovosti zraka na področju URE in OVE ter trajnostne mobilnosti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Država bo skupaj z znanostjo in gospodarstvom spodbujala tehnološki razvoj za izboljšanje kakovosti zraka na področju URE in OVE ter trajnostne mobilnosti v Sloveniji ter zagotavljala ustrezne spodbude (oziroma se bo pri ustreznih razpisih kot e</w:t>
      </w:r>
      <w:r>
        <w:rPr>
          <w:rFonts w:cs="Arial"/>
          <w:szCs w:val="20"/>
          <w:lang w:val="sl-SI"/>
        </w:rPr>
        <w:t>den</w:t>
      </w:r>
      <w:r w:rsidRPr="00E940F6">
        <w:rPr>
          <w:rFonts w:cs="Arial"/>
          <w:szCs w:val="20"/>
          <w:lang w:val="sl-SI"/>
        </w:rPr>
        <w:t xml:space="preserve"> od prednostnih učinkov upoštevalo tudi izboljšanje kakovosti zraka), tako da bodo inovacije na teh področjih takoj uporabljene za izboljšanje kakovosti zraka v Sloveniji, pa tudi za tržni preboj na svetovnem tržišču.</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V okviru ukrepa v Sloveniji poteka razvoj filtra delcev za male kurilne naprave. Filter se bo v okviru razvojne faze najprej testiral na območju občine Trbovlje, v naslednji fazi pa se </w:t>
      </w:r>
      <w:r>
        <w:rPr>
          <w:rFonts w:cs="Arial"/>
          <w:szCs w:val="20"/>
          <w:lang w:val="sl-SI"/>
        </w:rPr>
        <w:t xml:space="preserve">bo </w:t>
      </w:r>
      <w:r w:rsidRPr="00E940F6">
        <w:rPr>
          <w:rFonts w:cs="Arial"/>
          <w:szCs w:val="20"/>
          <w:lang w:val="sl-SI"/>
        </w:rPr>
        <w:t>ukrep razširi</w:t>
      </w:r>
      <w:r>
        <w:rPr>
          <w:rFonts w:cs="Arial"/>
          <w:szCs w:val="20"/>
          <w:lang w:val="sl-SI"/>
        </w:rPr>
        <w:t>l</w:t>
      </w:r>
      <w:r w:rsidRPr="00E940F6">
        <w:rPr>
          <w:rFonts w:cs="Arial"/>
          <w:szCs w:val="20"/>
          <w:lang w:val="sl-SI"/>
        </w:rPr>
        <w:t xml:space="preserve"> na vse tri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Nosilka ukrepa: država</w:t>
      </w:r>
    </w:p>
    <w:p w:rsidR="006D5331" w:rsidRDefault="006D5331" w:rsidP="006D5331">
      <w:pPr>
        <w:spacing w:line="260" w:lineRule="exact"/>
        <w:jc w:val="both"/>
        <w:rPr>
          <w:rFonts w:cs="Arial"/>
          <w:szCs w:val="20"/>
          <w:lang w:val="sl-SI"/>
        </w:rPr>
      </w:pPr>
    </w:p>
    <w:p w:rsidR="007B5D6E" w:rsidRDefault="007B5D6E" w:rsidP="006D5331">
      <w:pPr>
        <w:spacing w:line="260" w:lineRule="exact"/>
        <w:jc w:val="both"/>
        <w:rPr>
          <w:rFonts w:cs="Arial"/>
          <w:szCs w:val="20"/>
          <w:lang w:val="sl-SI"/>
        </w:rPr>
      </w:pPr>
    </w:p>
    <w:p w:rsidR="007B5D6E" w:rsidRDefault="007B5D6E" w:rsidP="006D5331">
      <w:pPr>
        <w:spacing w:line="260" w:lineRule="exact"/>
        <w:jc w:val="both"/>
        <w:rPr>
          <w:rFonts w:cs="Arial"/>
          <w:szCs w:val="20"/>
          <w:lang w:val="sl-SI"/>
        </w:rPr>
      </w:pPr>
    </w:p>
    <w:p w:rsidR="007B5D6E" w:rsidRPr="00E940F6" w:rsidRDefault="007B5D6E" w:rsidP="006D5331">
      <w:pPr>
        <w:spacing w:line="260" w:lineRule="exact"/>
        <w:jc w:val="both"/>
        <w:rPr>
          <w:rFonts w:cs="Arial"/>
          <w:szCs w:val="20"/>
          <w:lang w:val="sl-SI"/>
        </w:rPr>
      </w:pPr>
      <w:bookmarkStart w:id="1" w:name="_GoBack"/>
      <w:bookmarkEnd w:id="1"/>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lastRenderedPageBreak/>
        <w:t xml:space="preserve">4.3.1.9 Prostorsko načrtovanje </w:t>
      </w:r>
      <w:r>
        <w:rPr>
          <w:rFonts w:cs="Arial"/>
          <w:i/>
          <w:szCs w:val="20"/>
          <w:lang w:val="sl-SI"/>
        </w:rPr>
        <w:t xml:space="preserve">v </w:t>
      </w:r>
      <w:r w:rsidRPr="00E940F6">
        <w:rPr>
          <w:rFonts w:cs="Arial"/>
          <w:i/>
          <w:szCs w:val="20"/>
          <w:lang w:val="sl-SI"/>
        </w:rPr>
        <w:t>sklad</w:t>
      </w:r>
      <w:r>
        <w:rPr>
          <w:rFonts w:cs="Arial"/>
          <w:i/>
          <w:szCs w:val="20"/>
          <w:lang w:val="sl-SI"/>
        </w:rPr>
        <w:t>u</w:t>
      </w:r>
      <w:r w:rsidRPr="00E940F6">
        <w:rPr>
          <w:rFonts w:cs="Arial"/>
          <w:i/>
          <w:szCs w:val="20"/>
          <w:lang w:val="sl-SI"/>
        </w:rPr>
        <w:t xml:space="preserve"> s potreb</w:t>
      </w:r>
      <w:r>
        <w:rPr>
          <w:rFonts w:cs="Arial"/>
          <w:i/>
          <w:szCs w:val="20"/>
          <w:lang w:val="sl-SI"/>
        </w:rPr>
        <w:t>o za</w:t>
      </w:r>
      <w:r w:rsidRPr="00E940F6">
        <w:rPr>
          <w:rFonts w:cs="Arial"/>
          <w:i/>
          <w:szCs w:val="20"/>
          <w:lang w:val="sl-SI"/>
        </w:rPr>
        <w:t xml:space="preserve"> izboljšanj</w:t>
      </w:r>
      <w:r>
        <w:rPr>
          <w:rFonts w:cs="Arial"/>
          <w:i/>
          <w:szCs w:val="20"/>
          <w:lang w:val="sl-SI"/>
        </w:rPr>
        <w:t>e</w:t>
      </w:r>
      <w:r w:rsidRPr="00E940F6">
        <w:rPr>
          <w:rFonts w:cs="Arial"/>
          <w:i/>
          <w:szCs w:val="20"/>
          <w:lang w:val="sl-SI"/>
        </w:rPr>
        <w:t xml:space="preserve"> kakovosti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Uporaba prostora in načrtovanje njegove uporabe </w:t>
      </w:r>
      <w:r>
        <w:rPr>
          <w:rFonts w:cs="Arial"/>
          <w:szCs w:val="20"/>
          <w:lang w:val="sl-SI"/>
        </w:rPr>
        <w:t>pomemb</w:t>
      </w:r>
      <w:r w:rsidRPr="00E940F6">
        <w:rPr>
          <w:rFonts w:cs="Arial"/>
          <w:szCs w:val="20"/>
          <w:lang w:val="sl-SI"/>
        </w:rPr>
        <w:t>no vplivata tudi na kakovost zraka,</w:t>
      </w:r>
      <w:r>
        <w:rPr>
          <w:rFonts w:cs="Arial"/>
          <w:szCs w:val="20"/>
          <w:lang w:val="sl-SI"/>
        </w:rPr>
        <w:t xml:space="preserve"> in to</w:t>
      </w:r>
      <w:r w:rsidRPr="00E940F6">
        <w:rPr>
          <w:rFonts w:cs="Arial"/>
          <w:szCs w:val="20"/>
          <w:lang w:val="sl-SI"/>
        </w:rPr>
        <w:t xml:space="preserve"> tako z vidika učinkovitosti ogrevanja poslovnih in zasebnih stavb</w:t>
      </w:r>
      <w:r>
        <w:rPr>
          <w:rFonts w:cs="Arial"/>
          <w:szCs w:val="20"/>
          <w:lang w:val="sl-SI"/>
        </w:rPr>
        <w:t xml:space="preserve"> kot </w:t>
      </w:r>
      <w:r w:rsidRPr="00E940F6">
        <w:rPr>
          <w:rFonts w:cs="Arial"/>
          <w:szCs w:val="20"/>
          <w:lang w:val="sl-SI"/>
        </w:rPr>
        <w:t>trajnostne mobilnosti.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Pr>
          <w:rFonts w:cs="Arial"/>
          <w:szCs w:val="20"/>
          <w:lang w:val="sl-SI"/>
        </w:rPr>
        <w:t>P</w:t>
      </w:r>
      <w:r w:rsidRPr="00E940F6">
        <w:rPr>
          <w:rFonts w:cs="Arial"/>
          <w:szCs w:val="20"/>
          <w:lang w:val="sl-SI"/>
        </w:rPr>
        <w:t>rostorsko načrtovanje je do</w:t>
      </w:r>
      <w:r>
        <w:rPr>
          <w:rFonts w:cs="Arial"/>
          <w:szCs w:val="20"/>
          <w:lang w:val="sl-SI"/>
        </w:rPr>
        <w:t>slej</w:t>
      </w:r>
      <w:r w:rsidRPr="00E940F6">
        <w:rPr>
          <w:rFonts w:cs="Arial"/>
          <w:szCs w:val="20"/>
          <w:lang w:val="sl-SI"/>
        </w:rPr>
        <w:t xml:space="preserve"> premalo upoštevalo problematiko kakovosti zraka s teh dveh vidikov in premalo prispevalo </w:t>
      </w:r>
      <w:r>
        <w:rPr>
          <w:rFonts w:cs="Arial"/>
          <w:szCs w:val="20"/>
          <w:lang w:val="sl-SI"/>
        </w:rPr>
        <w:t>k boljši</w:t>
      </w:r>
      <w:r w:rsidRPr="00E940F6">
        <w:rPr>
          <w:rFonts w:cs="Arial"/>
          <w:szCs w:val="20"/>
          <w:lang w:val="sl-SI"/>
        </w:rPr>
        <w:t xml:space="preserve"> kakovosti zraka.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bodo pri prostorskem načrtovanju upošteval</w:t>
      </w:r>
      <w:r>
        <w:rPr>
          <w:rFonts w:cs="Arial"/>
          <w:szCs w:val="20"/>
          <w:lang w:val="sl-SI"/>
        </w:rPr>
        <w:t>e</w:t>
      </w:r>
      <w:r w:rsidRPr="00E940F6">
        <w:rPr>
          <w:rFonts w:cs="Arial"/>
          <w:szCs w:val="20"/>
          <w:lang w:val="sl-SI"/>
        </w:rPr>
        <w:t xml:space="preserve"> potrebe </w:t>
      </w:r>
      <w:r>
        <w:rPr>
          <w:rFonts w:cs="Arial"/>
          <w:szCs w:val="20"/>
          <w:lang w:val="sl-SI"/>
        </w:rPr>
        <w:t xml:space="preserve">glede </w:t>
      </w:r>
      <w:r w:rsidRPr="00E940F6">
        <w:rPr>
          <w:rFonts w:cs="Arial"/>
          <w:szCs w:val="20"/>
          <w:lang w:val="sl-SI"/>
        </w:rPr>
        <w:t>kakovosti zraka in načrtovale predvsem zaokrožena in strnjena območja poselitve, ki bodo omogočala stroškovno učinkovito daljinsko ogrevanje ali uporabo plina in toplotnih črpalk. Območja bodo načrtovana tudi tako, da bodo omogočala učinkovito uporabo JPP, kolesarstva in hoje oziroma zmanjšala potrebo po dnevni uporabi osebnega avtomobila.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4.3.1.10 Izdelava videoprodukcij, digitalnih in animiranih vsebin s področja kakovosti zraka in njihov</w:t>
      </w:r>
      <w:r>
        <w:rPr>
          <w:rFonts w:cs="Arial"/>
          <w:i/>
          <w:szCs w:val="20"/>
          <w:lang w:val="sl-SI"/>
        </w:rPr>
        <w:t>o predstavljanje</w:t>
      </w:r>
      <w:r w:rsidRPr="00E940F6">
        <w:rPr>
          <w:rFonts w:cs="Arial"/>
          <w:i/>
          <w:szCs w:val="20"/>
          <w:lang w:val="sl-SI"/>
        </w:rPr>
        <w:t xml:space="preserve"> javn</w:t>
      </w:r>
      <w:r>
        <w:rPr>
          <w:rFonts w:cs="Arial"/>
          <w:i/>
          <w:szCs w:val="20"/>
          <w:lang w:val="sl-SI"/>
        </w:rPr>
        <w:t>osti</w:t>
      </w:r>
      <w:r w:rsidRPr="00E940F6">
        <w:rPr>
          <w:rFonts w:cs="Arial"/>
          <w:i/>
          <w:szCs w:val="20"/>
          <w:lang w:val="sl-SI"/>
        </w:rPr>
        <w:t xml:space="preserve"> </w:t>
      </w:r>
    </w:p>
    <w:p w:rsidR="006D5331" w:rsidRPr="00E940F6" w:rsidRDefault="006D5331" w:rsidP="006D5331">
      <w:pPr>
        <w:spacing w:line="260" w:lineRule="exact"/>
        <w:jc w:val="both"/>
        <w:rPr>
          <w:rFonts w:cs="Arial"/>
          <w:szCs w:val="20"/>
          <w:lang w:val="sl-SI"/>
        </w:rPr>
      </w:pPr>
    </w:p>
    <w:p w:rsidR="006D5331" w:rsidRPr="00E940F6" w:rsidRDefault="006D5331" w:rsidP="006D5331">
      <w:pPr>
        <w:autoSpaceDE w:val="0"/>
        <w:autoSpaceDN w:val="0"/>
        <w:adjustRightInd w:val="0"/>
        <w:spacing w:line="260" w:lineRule="exact"/>
        <w:jc w:val="both"/>
        <w:rPr>
          <w:rFonts w:cs="Arial"/>
          <w:szCs w:val="20"/>
          <w:lang w:val="sl-SI" w:eastAsia="sl-SI"/>
        </w:rPr>
      </w:pPr>
      <w:r w:rsidRPr="00E940F6">
        <w:rPr>
          <w:rFonts w:cs="Arial"/>
          <w:szCs w:val="20"/>
          <w:lang w:val="sl-SI" w:eastAsia="sl-SI"/>
        </w:rPr>
        <w:t>Z</w:t>
      </w:r>
      <w:r>
        <w:rPr>
          <w:rFonts w:cs="Arial"/>
          <w:szCs w:val="20"/>
          <w:lang w:val="sl-SI" w:eastAsia="sl-SI"/>
        </w:rPr>
        <w:t>a</w:t>
      </w:r>
      <w:r w:rsidRPr="00E940F6">
        <w:rPr>
          <w:rFonts w:cs="Arial"/>
          <w:szCs w:val="20"/>
          <w:lang w:val="sl-SI" w:eastAsia="sl-SI"/>
        </w:rPr>
        <w:t xml:space="preserve"> izboljševanj</w:t>
      </w:r>
      <w:r>
        <w:rPr>
          <w:rFonts w:cs="Arial"/>
          <w:szCs w:val="20"/>
          <w:lang w:val="sl-SI" w:eastAsia="sl-SI"/>
        </w:rPr>
        <w:t>e</w:t>
      </w:r>
      <w:r w:rsidRPr="00E940F6">
        <w:rPr>
          <w:rFonts w:cs="Arial"/>
          <w:szCs w:val="20"/>
          <w:lang w:val="sl-SI" w:eastAsia="sl-SI"/>
        </w:rPr>
        <w:t xml:space="preserve"> kakovosti zraka se bodo pripravile ustrezne in konkretne videoprodukcije </w:t>
      </w:r>
      <w:r>
        <w:rPr>
          <w:rFonts w:cs="Arial"/>
          <w:szCs w:val="20"/>
          <w:lang w:val="sl-SI" w:eastAsia="sl-SI"/>
        </w:rPr>
        <w:t>ter</w:t>
      </w:r>
      <w:r w:rsidRPr="00E940F6">
        <w:rPr>
          <w:rFonts w:cs="Arial"/>
          <w:szCs w:val="20"/>
          <w:lang w:val="sl-SI" w:eastAsia="sl-SI"/>
        </w:rPr>
        <w:t xml:space="preserve"> digitalizirane (t</w:t>
      </w:r>
      <w:r>
        <w:rPr>
          <w:rFonts w:cs="Arial"/>
          <w:szCs w:val="20"/>
          <w:lang w:val="sl-SI" w:eastAsia="sl-SI"/>
        </w:rPr>
        <w:t>udi</w:t>
      </w:r>
      <w:r w:rsidRPr="00E940F6">
        <w:rPr>
          <w:rFonts w:cs="Arial"/>
          <w:szCs w:val="20"/>
          <w:lang w:val="sl-SI" w:eastAsia="sl-SI"/>
        </w:rPr>
        <w:t xml:space="preserve"> animirane) oblike vsebin po tematskih sklopih s področja kakovosti zraka.</w:t>
      </w:r>
    </w:p>
    <w:p w:rsidR="006D5331" w:rsidRPr="00E940F6" w:rsidRDefault="006D5331" w:rsidP="006D5331">
      <w:pPr>
        <w:autoSpaceDE w:val="0"/>
        <w:autoSpaceDN w:val="0"/>
        <w:adjustRightInd w:val="0"/>
        <w:spacing w:line="260" w:lineRule="exact"/>
        <w:jc w:val="both"/>
        <w:rPr>
          <w:rFonts w:cs="Arial"/>
          <w:szCs w:val="20"/>
          <w:lang w:val="sl-SI" w:eastAsia="sl-SI"/>
        </w:rPr>
      </w:pPr>
    </w:p>
    <w:p w:rsidR="006D5331" w:rsidRPr="00E940F6" w:rsidRDefault="006D5331" w:rsidP="006D5331">
      <w:pPr>
        <w:autoSpaceDE w:val="0"/>
        <w:autoSpaceDN w:val="0"/>
        <w:adjustRightInd w:val="0"/>
        <w:spacing w:line="260" w:lineRule="exact"/>
        <w:jc w:val="both"/>
        <w:rPr>
          <w:rFonts w:cs="Arial"/>
          <w:szCs w:val="20"/>
          <w:lang w:val="sl-SI" w:eastAsia="sl-SI"/>
        </w:rPr>
      </w:pPr>
      <w:r w:rsidRPr="00E940F6">
        <w:rPr>
          <w:rFonts w:cs="Arial"/>
          <w:szCs w:val="20"/>
          <w:lang w:val="sl-SI" w:eastAsia="sl-SI"/>
        </w:rPr>
        <w:t xml:space="preserve">Vsebine bodo trajno dostopne na spletnih mestih ministrstva in organov v sestavi </w:t>
      </w:r>
      <w:r>
        <w:rPr>
          <w:rFonts w:cs="Arial"/>
          <w:szCs w:val="20"/>
          <w:lang w:val="sl-SI" w:eastAsia="sl-SI"/>
        </w:rPr>
        <w:t>ter</w:t>
      </w:r>
      <w:r w:rsidRPr="00E940F6">
        <w:rPr>
          <w:rFonts w:cs="Arial"/>
          <w:szCs w:val="20"/>
          <w:lang w:val="sl-SI" w:eastAsia="sl-SI"/>
        </w:rPr>
        <w:t xml:space="preserve"> pos</w:t>
      </w:r>
      <w:r>
        <w:rPr>
          <w:rFonts w:cs="Arial"/>
          <w:szCs w:val="20"/>
          <w:lang w:val="sl-SI" w:eastAsia="sl-SI"/>
        </w:rPr>
        <w:t>l</w:t>
      </w:r>
      <w:r w:rsidRPr="00E940F6">
        <w:rPr>
          <w:rFonts w:cs="Arial"/>
          <w:szCs w:val="20"/>
          <w:lang w:val="sl-SI" w:eastAsia="sl-SI"/>
        </w:rPr>
        <w:t xml:space="preserve">ane območjem preseganj </w:t>
      </w:r>
      <w:r>
        <w:rPr>
          <w:rFonts w:cs="Arial"/>
          <w:szCs w:val="20"/>
          <w:lang w:val="sl-SI" w:eastAsia="sl-SI"/>
        </w:rPr>
        <w:t>in</w:t>
      </w:r>
      <w:r w:rsidRPr="00E940F6">
        <w:rPr>
          <w:rFonts w:cs="Arial"/>
          <w:szCs w:val="20"/>
          <w:lang w:val="sl-SI" w:eastAsia="sl-SI"/>
        </w:rPr>
        <w:t xml:space="preserve"> vsem občinam v Sloveniji.</w:t>
      </w:r>
    </w:p>
    <w:p w:rsidR="006D5331" w:rsidRPr="00E940F6" w:rsidRDefault="006D5331" w:rsidP="006D5331">
      <w:pPr>
        <w:autoSpaceDE w:val="0"/>
        <w:autoSpaceDN w:val="0"/>
        <w:adjustRightInd w:val="0"/>
        <w:spacing w:line="260" w:lineRule="exact"/>
        <w:jc w:val="both"/>
        <w:rPr>
          <w:rFonts w:cs="Arial"/>
          <w:szCs w:val="20"/>
          <w:lang w:val="sl-SI" w:eastAsia="sl-SI"/>
        </w:rPr>
      </w:pPr>
    </w:p>
    <w:p w:rsidR="006D5331" w:rsidRPr="00E940F6" w:rsidRDefault="006D5331" w:rsidP="006D5331">
      <w:pPr>
        <w:autoSpaceDE w:val="0"/>
        <w:autoSpaceDN w:val="0"/>
        <w:adjustRightInd w:val="0"/>
        <w:spacing w:line="260" w:lineRule="exact"/>
        <w:jc w:val="both"/>
        <w:rPr>
          <w:rFonts w:cs="Arial"/>
          <w:szCs w:val="20"/>
          <w:lang w:val="sl-SI" w:eastAsia="sl-SI"/>
        </w:rPr>
      </w:pPr>
      <w:r w:rsidRPr="00E940F6">
        <w:rPr>
          <w:rFonts w:cs="Arial"/>
          <w:szCs w:val="20"/>
          <w:lang w:val="sl-SI" w:eastAsia="sl-SI"/>
        </w:rPr>
        <w:t xml:space="preserve">Posamične vsebine bodo </w:t>
      </w:r>
      <w:r>
        <w:rPr>
          <w:rFonts w:cs="Arial"/>
          <w:szCs w:val="20"/>
          <w:lang w:val="sl-SI" w:eastAsia="sl-SI"/>
        </w:rPr>
        <w:t>v sodelovanju z</w:t>
      </w:r>
      <w:r w:rsidRPr="00E940F6">
        <w:rPr>
          <w:rFonts w:cs="Arial"/>
          <w:szCs w:val="20"/>
          <w:lang w:val="sl-SI" w:eastAsia="sl-SI"/>
        </w:rPr>
        <w:t xml:space="preserve"> ministrstv</w:t>
      </w:r>
      <w:r>
        <w:rPr>
          <w:rFonts w:cs="Arial"/>
          <w:szCs w:val="20"/>
          <w:lang w:val="sl-SI" w:eastAsia="sl-SI"/>
        </w:rPr>
        <w:t>om</w:t>
      </w:r>
      <w:r w:rsidRPr="00E940F6">
        <w:rPr>
          <w:rFonts w:cs="Arial"/>
          <w:szCs w:val="20"/>
          <w:lang w:val="sl-SI" w:eastAsia="sl-SI"/>
        </w:rPr>
        <w:t xml:space="preserve"> </w:t>
      </w:r>
      <w:r>
        <w:rPr>
          <w:rFonts w:cs="Arial"/>
          <w:szCs w:val="20"/>
          <w:lang w:val="sl-SI" w:eastAsia="sl-SI"/>
        </w:rPr>
        <w:t>predstavljene</w:t>
      </w:r>
      <w:r w:rsidRPr="00E940F6">
        <w:rPr>
          <w:rFonts w:cs="Arial"/>
          <w:szCs w:val="20"/>
          <w:lang w:val="sl-SI" w:eastAsia="sl-SI"/>
        </w:rPr>
        <w:t xml:space="preserve"> javnost</w:t>
      </w:r>
      <w:r>
        <w:rPr>
          <w:rFonts w:cs="Arial"/>
          <w:szCs w:val="20"/>
          <w:lang w:val="sl-SI" w:eastAsia="sl-SI"/>
        </w:rPr>
        <w:t>i</w:t>
      </w:r>
      <w:r w:rsidRPr="00E940F6">
        <w:rPr>
          <w:rFonts w:cs="Arial"/>
          <w:szCs w:val="20"/>
          <w:lang w:val="sl-SI" w:eastAsia="sl-SI"/>
        </w:rPr>
        <w:t xml:space="preserve"> ob posebnih </w:t>
      </w:r>
      <w:r>
        <w:rPr>
          <w:rFonts w:cs="Arial"/>
          <w:szCs w:val="20"/>
          <w:lang w:val="sl-SI" w:eastAsia="sl-SI"/>
        </w:rPr>
        <w:t>priložnostih</w:t>
      </w:r>
      <w:r w:rsidRPr="00E940F6">
        <w:rPr>
          <w:rFonts w:cs="Arial"/>
          <w:szCs w:val="20"/>
          <w:lang w:val="sl-SI" w:eastAsia="sl-SI"/>
        </w:rPr>
        <w:t xml:space="preserve"> (začetek kurilne sezone, nenadni dogodki, ob spreje</w:t>
      </w:r>
      <w:r>
        <w:rPr>
          <w:rFonts w:cs="Arial"/>
          <w:szCs w:val="20"/>
          <w:lang w:val="sl-SI" w:eastAsia="sl-SI"/>
        </w:rPr>
        <w:t>tj</w:t>
      </w:r>
      <w:r w:rsidRPr="00E940F6">
        <w:rPr>
          <w:rFonts w:cs="Arial"/>
          <w:szCs w:val="20"/>
          <w:lang w:val="sl-SI" w:eastAsia="sl-SI"/>
        </w:rPr>
        <w:t>u posamičnih predpisov s področja kakovosti zraka</w:t>
      </w:r>
      <w:r>
        <w:rPr>
          <w:rFonts w:cs="Arial"/>
          <w:szCs w:val="20"/>
          <w:lang w:val="sl-SI" w:eastAsia="sl-SI"/>
        </w:rPr>
        <w:t xml:space="preserve"> ipd.</w:t>
      </w:r>
      <w:r w:rsidRPr="00E940F6">
        <w:rPr>
          <w:rFonts w:cs="Arial"/>
          <w:szCs w:val="20"/>
          <w:lang w:val="sl-SI" w:eastAsia="sl-SI"/>
        </w:rPr>
        <w:t xml:space="preserve">) </w:t>
      </w:r>
      <w:r>
        <w:rPr>
          <w:rFonts w:cs="Arial"/>
          <w:szCs w:val="20"/>
          <w:lang w:val="sl-SI" w:eastAsia="sl-SI"/>
        </w:rPr>
        <w:t xml:space="preserve">in </w:t>
      </w:r>
      <w:r w:rsidRPr="00E940F6">
        <w:rPr>
          <w:rFonts w:cs="Arial"/>
          <w:szCs w:val="20"/>
          <w:lang w:val="sl-SI" w:eastAsia="sl-SI"/>
        </w:rPr>
        <w:t xml:space="preserve">večkrat </w:t>
      </w:r>
      <w:r>
        <w:rPr>
          <w:rFonts w:cs="Arial"/>
          <w:szCs w:val="20"/>
          <w:lang w:val="sl-SI" w:eastAsia="sl-SI"/>
        </w:rPr>
        <w:t xml:space="preserve">predvajane </w:t>
      </w:r>
      <w:r w:rsidRPr="00E940F6">
        <w:rPr>
          <w:rFonts w:cs="Arial"/>
          <w:szCs w:val="20"/>
          <w:lang w:val="sl-SI" w:eastAsia="sl-SI"/>
        </w:rPr>
        <w:t>p</w:t>
      </w:r>
      <w:r>
        <w:rPr>
          <w:rFonts w:cs="Arial"/>
          <w:szCs w:val="20"/>
          <w:lang w:val="sl-SI" w:eastAsia="sl-SI"/>
        </w:rPr>
        <w:t>o</w:t>
      </w:r>
      <w:r w:rsidRPr="00E940F6">
        <w:rPr>
          <w:rFonts w:cs="Arial"/>
          <w:szCs w:val="20"/>
          <w:lang w:val="sl-SI" w:eastAsia="sl-SI"/>
        </w:rPr>
        <w:t xml:space="preserve"> televizij</w:t>
      </w:r>
      <w:r>
        <w:rPr>
          <w:rFonts w:cs="Arial"/>
          <w:szCs w:val="20"/>
          <w:lang w:val="sl-SI" w:eastAsia="sl-SI"/>
        </w:rPr>
        <w:t>i</w:t>
      </w:r>
      <w:r w:rsidRPr="00E940F6">
        <w:rPr>
          <w:rFonts w:cs="Arial"/>
          <w:szCs w:val="20"/>
          <w:lang w:val="sl-SI" w:eastAsia="sl-SI"/>
        </w:rPr>
        <w:t>.</w:t>
      </w:r>
    </w:p>
    <w:p w:rsidR="006D5331" w:rsidRPr="00E940F6" w:rsidRDefault="006D5331" w:rsidP="006D5331">
      <w:pPr>
        <w:autoSpaceDE w:val="0"/>
        <w:autoSpaceDN w:val="0"/>
        <w:adjustRightInd w:val="0"/>
        <w:spacing w:line="260" w:lineRule="exact"/>
        <w:jc w:val="both"/>
        <w:rPr>
          <w:rFonts w:cs="Arial"/>
          <w:b/>
          <w:szCs w:val="20"/>
          <w:lang w:val="sl-SI" w:eastAsia="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Nosilka ukrepa: država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4.3.1.11 Določitev skrbnika izvajanja tega odloka v občini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Vsaka občina posebej in ministrstvo, pristojno za okolje, v enem mesecu po sprejetju tega odloka</w:t>
      </w:r>
      <w:r>
        <w:rPr>
          <w:rFonts w:cs="Arial"/>
          <w:szCs w:val="20"/>
          <w:lang w:val="sl-SI"/>
        </w:rPr>
        <w:t xml:space="preserve"> </w:t>
      </w:r>
      <w:r w:rsidRPr="00A30D19">
        <w:rPr>
          <w:rFonts w:cs="Arial"/>
          <w:szCs w:val="20"/>
          <w:lang w:val="sl-SI"/>
        </w:rPr>
        <w:t xml:space="preserve">določita </w:t>
      </w:r>
      <w:r w:rsidRPr="0022602F">
        <w:rPr>
          <w:rFonts w:cs="Arial"/>
          <w:szCs w:val="20"/>
          <w:lang w:val="sl-SI"/>
        </w:rPr>
        <w:t xml:space="preserve">njegovega skrbnika (upravitelja) </w:t>
      </w:r>
      <w:r w:rsidRPr="00A30D19">
        <w:rPr>
          <w:rFonts w:cs="Arial"/>
          <w:szCs w:val="20"/>
          <w:lang w:val="sl-SI"/>
        </w:rPr>
        <w:t xml:space="preserve">za usklajevanje izvajanja ukrepov med različnimi področji, pomembnimi za izvajanje tega odloka v občini, in za </w:t>
      </w:r>
      <w:r>
        <w:rPr>
          <w:rFonts w:cs="Arial"/>
          <w:szCs w:val="20"/>
          <w:lang w:val="sl-SI"/>
        </w:rPr>
        <w:t xml:space="preserve">njegovo </w:t>
      </w:r>
      <w:r w:rsidRPr="00A30D19">
        <w:rPr>
          <w:rFonts w:cs="Arial"/>
          <w:szCs w:val="20"/>
          <w:lang w:val="sl-SI"/>
        </w:rPr>
        <w:t xml:space="preserve">usklajeno izvajanje.  </w:t>
      </w:r>
    </w:p>
    <w:p w:rsidR="006D5331"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 ukrepa</w:t>
      </w:r>
      <w:r w:rsidRPr="00E940F6">
        <w:rPr>
          <w:rFonts w:cs="Arial"/>
          <w:szCs w:val="20"/>
          <w:lang w:val="sl-SI"/>
        </w:rPr>
        <w:t>: država,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b/>
          <w:szCs w:val="20"/>
          <w:lang w:val="sl-SI"/>
        </w:rPr>
      </w:pPr>
      <w:r w:rsidRPr="00E940F6">
        <w:rPr>
          <w:rFonts w:cs="Arial"/>
          <w:b/>
          <w:szCs w:val="20"/>
          <w:lang w:val="sl-SI"/>
        </w:rPr>
        <w:t>4.3.2 Ukrepi gospodarstva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4.3.2.1 Izvajalci gospodarskih dejavnosti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Izvajalci gospodarskih dejavnosti se zavedajo pomena kakovosti čistega zraka za okolje in zdravje ljudi, zato </w:t>
      </w:r>
      <w:r>
        <w:rPr>
          <w:rFonts w:cs="Arial"/>
          <w:szCs w:val="20"/>
          <w:lang w:val="sl-SI"/>
        </w:rPr>
        <w:t>deja</w:t>
      </w:r>
      <w:r w:rsidRPr="00E940F6">
        <w:rPr>
          <w:rFonts w:cs="Arial"/>
          <w:szCs w:val="20"/>
          <w:lang w:val="sl-SI"/>
        </w:rPr>
        <w:t xml:space="preserve">vno </w:t>
      </w:r>
      <w:r>
        <w:rPr>
          <w:rFonts w:cs="Arial"/>
          <w:szCs w:val="20"/>
          <w:lang w:val="sl-SI"/>
        </w:rPr>
        <w:t>sodelujejo pri</w:t>
      </w:r>
      <w:r w:rsidRPr="00E940F6">
        <w:rPr>
          <w:rFonts w:cs="Arial"/>
          <w:szCs w:val="20"/>
          <w:lang w:val="sl-SI"/>
        </w:rPr>
        <w:t xml:space="preserve"> zmanjševanju trdih delcev</w:t>
      </w:r>
      <w:r>
        <w:rPr>
          <w:rFonts w:cs="Arial"/>
          <w:szCs w:val="20"/>
          <w:lang w:val="sl-SI"/>
        </w:rPr>
        <w:t xml:space="preserve"> iz</w:t>
      </w:r>
      <w:r w:rsidRPr="00E940F6">
        <w:rPr>
          <w:rFonts w:cs="Arial"/>
          <w:szCs w:val="20"/>
          <w:lang w:val="sl-SI"/>
        </w:rPr>
        <w:t xml:space="preserve"> naprav, ki jih upravljajo. </w:t>
      </w:r>
      <w:r>
        <w:rPr>
          <w:rFonts w:cs="Arial"/>
          <w:szCs w:val="20"/>
          <w:lang w:val="sl-SI"/>
        </w:rPr>
        <w:t>Zlasti se p</w:t>
      </w:r>
      <w:r w:rsidRPr="00E940F6">
        <w:rPr>
          <w:rFonts w:cs="Arial"/>
          <w:szCs w:val="20"/>
          <w:lang w:val="sl-SI"/>
        </w:rPr>
        <w:t>riporoča izvajanje ukrepov, navedeni</w:t>
      </w:r>
      <w:r>
        <w:rPr>
          <w:rFonts w:cs="Arial"/>
          <w:szCs w:val="20"/>
          <w:lang w:val="sl-SI"/>
        </w:rPr>
        <w:t>h</w:t>
      </w:r>
      <w:r w:rsidRPr="00E940F6">
        <w:rPr>
          <w:rFonts w:cs="Arial"/>
          <w:szCs w:val="20"/>
          <w:lang w:val="sl-SI"/>
        </w:rPr>
        <w:t xml:space="preserve"> v nadaljevanju.</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lastRenderedPageBreak/>
        <w:t>Nosilci ukrepov: izvajalci gospodarskih dejavnosti (pravne in fizične osebe), ki imajo svoje obrate na območju občin, ter gospodarska in obrtno</w:t>
      </w:r>
      <w:r>
        <w:rPr>
          <w:rFonts w:cs="Arial"/>
          <w:szCs w:val="20"/>
          <w:lang w:val="sl-SI"/>
        </w:rPr>
        <w:t>-</w:t>
      </w:r>
      <w:r w:rsidRPr="00E940F6">
        <w:rPr>
          <w:rFonts w:cs="Arial"/>
          <w:szCs w:val="20"/>
          <w:lang w:val="sl-SI"/>
        </w:rPr>
        <w:t xml:space="preserve">podjetniška zbornica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4.3.2.2 Uveljavitev sistema ravnanja z okoljem</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Izvajalci gospodarskih dejavnosti izvedejo usposabljanje za uveljavitev sistema ravnanja z okoljem v vseh podjetjih (po </w:t>
      </w:r>
      <w:r>
        <w:rPr>
          <w:rFonts w:cs="Arial"/>
          <w:szCs w:val="20"/>
          <w:lang w:val="sl-SI"/>
        </w:rPr>
        <w:t>svojih</w:t>
      </w:r>
      <w:r w:rsidRPr="00E940F6">
        <w:rPr>
          <w:rFonts w:cs="Arial"/>
          <w:szCs w:val="20"/>
          <w:lang w:val="sl-SI"/>
        </w:rPr>
        <w:t xml:space="preserve"> finančnih in kadrovskih zmožnostih), ki vključuje pripravo načrta za usposabljanje, organizacijske prilagoditve in investicije.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 xml:space="preserve">4.3.2.3 Spodbujanje </w:t>
      </w:r>
      <w:r w:rsidRPr="006D22EB">
        <w:rPr>
          <w:rFonts w:cs="Arial"/>
          <w:i/>
          <w:szCs w:val="20"/>
          <w:lang w:val="sl-SI"/>
        </w:rPr>
        <w:t xml:space="preserve">najboljših razpoložljivih tehnik </w:t>
      </w:r>
      <w:r>
        <w:rPr>
          <w:rFonts w:cs="Arial"/>
          <w:i/>
          <w:szCs w:val="20"/>
          <w:lang w:val="sl-SI"/>
        </w:rPr>
        <w:t>(</w:t>
      </w:r>
      <w:r w:rsidRPr="00E940F6">
        <w:rPr>
          <w:rFonts w:cs="Arial"/>
          <w:i/>
          <w:szCs w:val="20"/>
          <w:lang w:val="sl-SI"/>
        </w:rPr>
        <w:t>tehnologij BAT</w:t>
      </w:r>
      <w:r w:rsidRPr="00E940F6">
        <w:rPr>
          <w:rFonts w:cs="Arial"/>
          <w:szCs w:val="20"/>
          <w:lang w:val="sl-SI"/>
        </w:rPr>
        <w:t xml:space="preserve"> </w:t>
      </w:r>
      <w:r w:rsidRPr="00E940F6">
        <w:rPr>
          <w:rFonts w:cs="Arial"/>
          <w:i/>
          <w:szCs w:val="20"/>
          <w:lang w:val="sl-SI"/>
        </w:rPr>
        <w:t>– Best Available Technology)</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Izvajalci gospodarskih dejavnosti v okviru BAT spodbujajo tehnologije, ki najmanj o</w:t>
      </w:r>
      <w:r>
        <w:rPr>
          <w:rFonts w:cs="Arial"/>
          <w:szCs w:val="20"/>
          <w:lang w:val="sl-SI"/>
        </w:rPr>
        <w:t>nesnažu</w:t>
      </w:r>
      <w:r w:rsidRPr="00E940F6">
        <w:rPr>
          <w:rFonts w:cs="Arial"/>
          <w:szCs w:val="20"/>
          <w:lang w:val="sl-SI"/>
        </w:rPr>
        <w:t>jejo zrak z delci PM</w:t>
      </w:r>
      <w:r w:rsidRPr="00E940F6">
        <w:rPr>
          <w:rFonts w:cs="Arial"/>
          <w:szCs w:val="20"/>
          <w:vertAlign w:val="subscript"/>
          <w:lang w:val="sl-SI"/>
        </w:rPr>
        <w:t>10</w:t>
      </w:r>
      <w:r w:rsidRPr="00E940F6">
        <w:rPr>
          <w:rFonts w:cs="Arial"/>
          <w:szCs w:val="20"/>
          <w:lang w:val="sl-SI"/>
        </w:rPr>
        <w:t>.</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4.3.2.4 Zmanjševanje prašenja pri prevozu sipkega tovora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Izvajalci gospodarskih dejavnosti zagotavljajo prevoz sipkega tovora po</w:t>
      </w:r>
      <w:r>
        <w:rPr>
          <w:rFonts w:cs="Arial"/>
          <w:szCs w:val="20"/>
          <w:lang w:val="sl-SI"/>
        </w:rPr>
        <w:t xml:space="preserve"> večini</w:t>
      </w:r>
      <w:r w:rsidRPr="00E940F6">
        <w:rPr>
          <w:rFonts w:cs="Arial"/>
          <w:szCs w:val="20"/>
          <w:lang w:val="sl-SI"/>
        </w:rPr>
        <w:t xml:space="preserve"> v pokritih tovornjakih ali cisternah.</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Pri pretovoru trdnih snovi je treba paziti na: </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popolno ali pretežn</w:t>
      </w:r>
      <w:r>
        <w:rPr>
          <w:rFonts w:cs="Arial"/>
          <w:szCs w:val="20"/>
          <w:lang w:val="sl-SI"/>
        </w:rPr>
        <w:t>o</w:t>
      </w:r>
      <w:r w:rsidRPr="00E940F6">
        <w:rPr>
          <w:rFonts w:cs="Arial"/>
          <w:szCs w:val="20"/>
          <w:lang w:val="sl-SI"/>
        </w:rPr>
        <w:t xml:space="preserve"> zaprtje prostorov, kjer se izvaja pretovor;</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odsesavanje lijakov na presipnih mestih;</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uporab</w:t>
      </w:r>
      <w:r>
        <w:rPr>
          <w:rFonts w:cs="Arial"/>
          <w:szCs w:val="20"/>
          <w:lang w:val="sl-SI"/>
        </w:rPr>
        <w:t>o</w:t>
      </w:r>
      <w:r w:rsidRPr="00E940F6">
        <w:rPr>
          <w:rFonts w:cs="Arial"/>
          <w:szCs w:val="20"/>
          <w:lang w:val="sl-SI"/>
        </w:rPr>
        <w:t xml:space="preserve"> učinkovitih sistemov filtriranja in zbiranja delcev iz ubežnih emisij (filtri);</w:t>
      </w:r>
    </w:p>
    <w:p w:rsidR="006D5331" w:rsidRPr="00E940F6" w:rsidRDefault="006D5331" w:rsidP="00CA198F">
      <w:pPr>
        <w:numPr>
          <w:ilvl w:val="0"/>
          <w:numId w:val="2"/>
        </w:numPr>
        <w:spacing w:line="260" w:lineRule="exact"/>
        <w:jc w:val="both"/>
        <w:rPr>
          <w:rFonts w:cs="Arial"/>
          <w:szCs w:val="20"/>
          <w:lang w:val="sl-SI"/>
        </w:rPr>
      </w:pPr>
      <w:r>
        <w:rPr>
          <w:rFonts w:cs="Arial"/>
          <w:szCs w:val="20"/>
          <w:lang w:val="sl-SI"/>
        </w:rPr>
        <w:t>nadzorov</w:t>
      </w:r>
      <w:r w:rsidRPr="00E940F6">
        <w:rPr>
          <w:rFonts w:cs="Arial"/>
          <w:szCs w:val="20"/>
          <w:lang w:val="sl-SI"/>
        </w:rPr>
        <w:t>ano delovanje odsesovalnih naprav;</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uporab</w:t>
      </w:r>
      <w:r>
        <w:rPr>
          <w:rFonts w:cs="Arial"/>
          <w:szCs w:val="20"/>
          <w:lang w:val="sl-SI"/>
        </w:rPr>
        <w:t>o</w:t>
      </w:r>
      <w:r w:rsidRPr="00E940F6">
        <w:rPr>
          <w:rFonts w:cs="Arial"/>
          <w:szCs w:val="20"/>
          <w:lang w:val="sl-SI"/>
        </w:rPr>
        <w:t xml:space="preserve"> vetrobranov pri pretovoru na odprtem;</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prepoved pretovora pri v</w:t>
      </w:r>
      <w:r>
        <w:rPr>
          <w:rFonts w:cs="Arial"/>
          <w:szCs w:val="20"/>
          <w:lang w:val="sl-SI"/>
        </w:rPr>
        <w:t>elik</w:t>
      </w:r>
      <w:r w:rsidRPr="00E940F6">
        <w:rPr>
          <w:rFonts w:cs="Arial"/>
          <w:szCs w:val="20"/>
          <w:lang w:val="sl-SI"/>
        </w:rPr>
        <w:t>ih hitrostih vetra (določiti mejo v m/s);</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prilagajanje višine iztresa spreminjajoči se višini nasutja;</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prašenje</w:t>
      </w:r>
      <w:r>
        <w:rPr>
          <w:rFonts w:cs="Arial"/>
          <w:szCs w:val="20"/>
          <w:lang w:val="sl-SI"/>
        </w:rPr>
        <w:t>/</w:t>
      </w:r>
      <w:r w:rsidRPr="00E940F6">
        <w:rPr>
          <w:rFonts w:cs="Arial"/>
          <w:szCs w:val="20"/>
          <w:lang w:val="sl-SI"/>
        </w:rPr>
        <w:t>megličenje z vodo na izstopnih odprtinah in v zbirnih lijakih;</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 xml:space="preserve">tesnjenje mest, kjer lahko nastane ubežna emisija.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Priporoča se, da izvajalci gospodarskih dejavnosti </w:t>
      </w:r>
      <w:r>
        <w:rPr>
          <w:rFonts w:cs="Arial"/>
          <w:szCs w:val="20"/>
          <w:lang w:val="sl-SI"/>
        </w:rPr>
        <w:t>čim bolj</w:t>
      </w:r>
      <w:r w:rsidRPr="00E940F6">
        <w:rPr>
          <w:rFonts w:cs="Arial"/>
          <w:szCs w:val="20"/>
          <w:lang w:val="sl-SI"/>
        </w:rPr>
        <w:t xml:space="preserve"> in po </w:t>
      </w:r>
      <w:r>
        <w:rPr>
          <w:rFonts w:cs="Arial"/>
          <w:szCs w:val="20"/>
          <w:lang w:val="sl-SI"/>
        </w:rPr>
        <w:t>svojih</w:t>
      </w:r>
      <w:r w:rsidRPr="00E940F6">
        <w:rPr>
          <w:rFonts w:cs="Arial"/>
          <w:szCs w:val="20"/>
          <w:lang w:val="sl-SI"/>
        </w:rPr>
        <w:t xml:space="preserve"> zmožnostih zagotavljajo </w:t>
      </w:r>
      <w:r>
        <w:rPr>
          <w:rFonts w:cs="Arial"/>
          <w:szCs w:val="20"/>
          <w:lang w:val="sl-SI"/>
        </w:rPr>
        <w:t>nadzorovan</w:t>
      </w:r>
      <w:r w:rsidRPr="00E940F6">
        <w:rPr>
          <w:rFonts w:cs="Arial"/>
          <w:szCs w:val="20"/>
          <w:lang w:val="sl-SI"/>
        </w:rPr>
        <w:t xml:space="preserve"> pretovor sipkega tovora v cisterne, s čimer se zmanjšajo enkratni izpusti sipkega tovora v okolico. Priporoča se tudi zapiranje strojev in druge opreme za obdelavo trdnih snovi (mletje, mešanje).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4.3.2.5 Zaščita površin z različnimi odprtimi materiali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Izvajalci gospodarskih dejavnosti zaščitijo in preprečujejo odnašanje prašnih delcev z vseh odprtih površin zemljišč.</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4.3.2.6 Skupne naloge občin in gospodarstva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bo</w:t>
      </w:r>
      <w:r>
        <w:rPr>
          <w:rFonts w:cs="Arial"/>
          <w:szCs w:val="20"/>
          <w:lang w:val="sl-SI"/>
        </w:rPr>
        <w:t>do</w:t>
      </w:r>
      <w:r w:rsidRPr="00E940F6">
        <w:rPr>
          <w:rFonts w:cs="Arial"/>
          <w:szCs w:val="20"/>
          <w:lang w:val="sl-SI"/>
        </w:rPr>
        <w:t xml:space="preserve"> vse večje gospodarske subjekte povabil</w:t>
      </w:r>
      <w:r>
        <w:rPr>
          <w:rFonts w:cs="Arial"/>
          <w:szCs w:val="20"/>
          <w:lang w:val="sl-SI"/>
        </w:rPr>
        <w:t>e</w:t>
      </w:r>
      <w:r w:rsidRPr="00E940F6">
        <w:rPr>
          <w:rFonts w:cs="Arial"/>
          <w:szCs w:val="20"/>
          <w:lang w:val="sl-SI"/>
        </w:rPr>
        <w:t>, da skupaj pre</w:t>
      </w:r>
      <w:r>
        <w:rPr>
          <w:rFonts w:cs="Arial"/>
          <w:szCs w:val="20"/>
          <w:lang w:val="sl-SI"/>
        </w:rPr>
        <w:t>veri</w:t>
      </w:r>
      <w:r w:rsidRPr="00E940F6">
        <w:rPr>
          <w:rFonts w:cs="Arial"/>
          <w:szCs w:val="20"/>
          <w:lang w:val="sl-SI"/>
        </w:rPr>
        <w:t>jo možnosti skupnih aktivnosti za izboljšanje kakovosti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Nosilci ukrepov: občine, gospodarstvo</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b/>
          <w:szCs w:val="20"/>
          <w:lang w:val="sl-SI"/>
        </w:rPr>
      </w:pPr>
      <w:r w:rsidRPr="00E940F6">
        <w:rPr>
          <w:rFonts w:cs="Arial"/>
          <w:b/>
          <w:szCs w:val="20"/>
          <w:lang w:val="sl-SI"/>
        </w:rPr>
        <w:t xml:space="preserve">4.4 Kratkoročni ukrepi </w:t>
      </w:r>
    </w:p>
    <w:p w:rsidR="006D5331" w:rsidRPr="00E940F6" w:rsidRDefault="006D5331" w:rsidP="006D5331">
      <w:pPr>
        <w:spacing w:line="260" w:lineRule="exact"/>
        <w:jc w:val="both"/>
        <w:rPr>
          <w:rFonts w:cs="Arial"/>
          <w:szCs w:val="20"/>
          <w:lang w:val="sl-SI"/>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Kratkoročni ukrepi se izvajajo zaradi skrajšanja obdobij s preseženimi dnevnimi mejnimi vrednostmi PM</w:t>
      </w:r>
      <w:r w:rsidRPr="00E940F6">
        <w:rPr>
          <w:rFonts w:cs="Arial"/>
          <w:szCs w:val="20"/>
          <w:vertAlign w:val="subscript"/>
          <w:lang w:val="sl-SI" w:eastAsia="ar-SA"/>
        </w:rPr>
        <w:t>10</w:t>
      </w:r>
      <w:r w:rsidRPr="00E940F6">
        <w:rPr>
          <w:rFonts w:cs="Arial"/>
          <w:szCs w:val="20"/>
          <w:lang w:val="sl-SI" w:eastAsia="ar-SA"/>
        </w:rPr>
        <w:t xml:space="preserve"> v zunanjem zraku. Kratkoročni ukrepi vsebujejo priporočila občanom in </w:t>
      </w:r>
      <w:r>
        <w:rPr>
          <w:rFonts w:cs="Arial"/>
          <w:szCs w:val="20"/>
          <w:lang w:val="sl-SI" w:eastAsia="ar-SA"/>
        </w:rPr>
        <w:t>ustanov</w:t>
      </w:r>
      <w:r w:rsidRPr="00E940F6">
        <w:rPr>
          <w:rFonts w:cs="Arial"/>
          <w:szCs w:val="20"/>
          <w:lang w:val="sl-SI" w:eastAsia="ar-SA"/>
        </w:rPr>
        <w:t xml:space="preserve">am, da v okviru svojih možnosti začasno zmanjšajo emisije delcev pri uporabi prometnih sredstev in kurilnih naprav za ogrevanje ter drugih naprav, ki oddajajo večje količine delcev. </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Ministrstvo, pristojno za okolje, v sodelovanju z občin</w:t>
      </w:r>
      <w:r>
        <w:rPr>
          <w:rFonts w:cs="Arial"/>
          <w:szCs w:val="20"/>
          <w:lang w:val="sl-SI" w:eastAsia="ar-SA"/>
        </w:rPr>
        <w:t>ami</w:t>
      </w:r>
      <w:r w:rsidRPr="00E940F6">
        <w:rPr>
          <w:rFonts w:cs="Arial"/>
          <w:szCs w:val="20"/>
          <w:lang w:val="sl-SI" w:eastAsia="ar-SA"/>
        </w:rPr>
        <w:t xml:space="preserve"> pripravi zloženko s priporočili občanom za zmanjševanje emisij PM</w:t>
      </w:r>
      <w:r w:rsidRPr="00E940F6">
        <w:rPr>
          <w:rFonts w:cs="Arial"/>
          <w:szCs w:val="20"/>
          <w:vertAlign w:val="subscript"/>
          <w:lang w:val="sl-SI" w:eastAsia="ar-SA"/>
        </w:rPr>
        <w:t>10</w:t>
      </w:r>
      <w:r w:rsidRPr="00E940F6">
        <w:rPr>
          <w:rFonts w:cs="Arial"/>
          <w:szCs w:val="20"/>
          <w:lang w:val="sl-SI" w:eastAsia="ar-SA"/>
        </w:rPr>
        <w:t xml:space="preserve"> v času čezmerne onesnaženosti </w:t>
      </w:r>
      <w:r>
        <w:rPr>
          <w:rFonts w:cs="Arial"/>
          <w:szCs w:val="20"/>
          <w:lang w:val="sl-SI" w:eastAsia="ar-SA"/>
        </w:rPr>
        <w:t>z delci</w:t>
      </w:r>
      <w:r w:rsidRPr="00E940F6">
        <w:rPr>
          <w:rFonts w:cs="Arial"/>
          <w:szCs w:val="20"/>
          <w:lang w:val="sl-SI" w:eastAsia="ar-SA"/>
        </w:rPr>
        <w:t xml:space="preserve"> PM</w:t>
      </w:r>
      <w:r w:rsidRPr="00E940F6">
        <w:rPr>
          <w:rFonts w:cs="Arial"/>
          <w:szCs w:val="20"/>
          <w:vertAlign w:val="subscript"/>
          <w:lang w:val="sl-SI" w:eastAsia="ar-SA"/>
        </w:rPr>
        <w:t>10</w:t>
      </w:r>
      <w:r w:rsidRPr="00E940F6">
        <w:rPr>
          <w:rFonts w:cs="Arial"/>
          <w:szCs w:val="20"/>
          <w:lang w:val="sl-SI" w:eastAsia="ar-SA"/>
        </w:rPr>
        <w:t>, vključno s priporočili o ravnanju v času čezmerne onesnaženosti za zmanjševanje vplivov na zdravje. Zloženka vsebuje tudi druge informacije o onesnaženosti zraka na območju občin.</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autoSpaceDE w:val="0"/>
        <w:autoSpaceDN w:val="0"/>
        <w:adjustRightInd w:val="0"/>
        <w:jc w:val="both"/>
        <w:rPr>
          <w:rFonts w:cs="Arial"/>
          <w:szCs w:val="20"/>
          <w:lang w:val="sl-SI" w:eastAsia="sl-SI"/>
        </w:rPr>
      </w:pPr>
      <w:r w:rsidRPr="00E940F6">
        <w:rPr>
          <w:rFonts w:cs="Arial"/>
          <w:szCs w:val="20"/>
          <w:lang w:val="sl-SI" w:eastAsia="sl-SI"/>
        </w:rPr>
        <w:t>Ministrstvo, pristojno za okolje, v sodelovanju z resornimi ministrstvi pripravi pravne podlage za učinkovitejše izvajanje kratkoročnih ukrepov za podelitev pooblastil občin, ki ji</w:t>
      </w:r>
      <w:r>
        <w:rPr>
          <w:rFonts w:cs="Arial"/>
          <w:szCs w:val="20"/>
          <w:lang w:val="sl-SI" w:eastAsia="sl-SI"/>
        </w:rPr>
        <w:t>m</w:t>
      </w:r>
      <w:r w:rsidRPr="00E940F6">
        <w:rPr>
          <w:rFonts w:cs="Arial"/>
          <w:szCs w:val="20"/>
          <w:lang w:val="sl-SI" w:eastAsia="sl-SI"/>
        </w:rPr>
        <w:t xml:space="preserve"> omogočajo, da v času preseganja mejnih vrednosti lahko omeji</w:t>
      </w:r>
      <w:r>
        <w:rPr>
          <w:rFonts w:cs="Arial"/>
          <w:szCs w:val="20"/>
          <w:lang w:val="sl-SI" w:eastAsia="sl-SI"/>
        </w:rPr>
        <w:t>jo</w:t>
      </w:r>
      <w:r w:rsidRPr="00E940F6">
        <w:rPr>
          <w:rFonts w:cs="Arial"/>
          <w:szCs w:val="20"/>
          <w:lang w:val="sl-SI" w:eastAsia="sl-SI"/>
        </w:rPr>
        <w:t xml:space="preserve"> promet, </w:t>
      </w:r>
      <w:r>
        <w:rPr>
          <w:rFonts w:cs="Arial"/>
          <w:szCs w:val="20"/>
          <w:lang w:val="sl-SI" w:eastAsia="sl-SI"/>
        </w:rPr>
        <w:t xml:space="preserve">določijo </w:t>
      </w:r>
      <w:r w:rsidRPr="00E940F6">
        <w:rPr>
          <w:rFonts w:cs="Arial"/>
          <w:szCs w:val="20"/>
          <w:lang w:val="sl-SI" w:eastAsia="sl-SI"/>
        </w:rPr>
        <w:t>način ogrevanja gospodinjstev in sprejme</w:t>
      </w:r>
      <w:r>
        <w:rPr>
          <w:rFonts w:cs="Arial"/>
          <w:szCs w:val="20"/>
          <w:lang w:val="sl-SI" w:eastAsia="sl-SI"/>
        </w:rPr>
        <w:t>jo</w:t>
      </w:r>
      <w:r w:rsidRPr="00E940F6">
        <w:rPr>
          <w:rFonts w:cs="Arial"/>
          <w:szCs w:val="20"/>
          <w:lang w:val="sl-SI" w:eastAsia="sl-SI"/>
        </w:rPr>
        <w:t xml:space="preserve"> druge kratkoročne ukrepe (npr. prepove</w:t>
      </w:r>
      <w:r>
        <w:rPr>
          <w:rFonts w:cs="Arial"/>
          <w:szCs w:val="20"/>
          <w:lang w:val="sl-SI" w:eastAsia="sl-SI"/>
        </w:rPr>
        <w:t>jo</w:t>
      </w:r>
      <w:r w:rsidRPr="00E940F6">
        <w:rPr>
          <w:rFonts w:cs="Arial"/>
          <w:szCs w:val="20"/>
          <w:lang w:val="sl-SI" w:eastAsia="sl-SI"/>
        </w:rPr>
        <w:t xml:space="preserve"> ognjemete na območju </w:t>
      </w:r>
      <w:r>
        <w:rPr>
          <w:rFonts w:cs="Arial"/>
          <w:szCs w:val="20"/>
          <w:lang w:val="sl-SI" w:eastAsia="sl-SI"/>
        </w:rPr>
        <w:t>vseh</w:t>
      </w:r>
      <w:r w:rsidRPr="00E940F6">
        <w:rPr>
          <w:rFonts w:cs="Arial"/>
          <w:szCs w:val="20"/>
          <w:lang w:val="sl-SI" w:eastAsia="sl-SI"/>
        </w:rPr>
        <w:t xml:space="preserve"> občin).</w:t>
      </w:r>
    </w:p>
    <w:p w:rsidR="006D5331" w:rsidRPr="00E940F6" w:rsidRDefault="006D5331" w:rsidP="006D5331">
      <w:pPr>
        <w:suppressAutoHyphens/>
        <w:jc w:val="both"/>
        <w:rPr>
          <w:rFonts w:cs="Arial"/>
          <w:szCs w:val="20"/>
          <w:lang w:val="sl-SI" w:eastAsia="ar-SA"/>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Nosilci ukrepa: občine, država, povzročitelji obremenitve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b/>
          <w:szCs w:val="20"/>
          <w:lang w:val="sl-SI"/>
        </w:rPr>
      </w:pPr>
      <w:r w:rsidRPr="00E940F6">
        <w:rPr>
          <w:rFonts w:cs="Arial"/>
          <w:b/>
          <w:szCs w:val="20"/>
          <w:lang w:val="sl-SI"/>
        </w:rPr>
        <w:t>5 Drugi podatki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V skladu s 1.10 točko priloge 7 Uredbe o kakovosti zunanjega zraka (Uradni list RS, št. 9/11 in 8/15) so vsi razpoložljivi podatki ali njihovi viri, ki niso vsebovani v tem odloku</w:t>
      </w:r>
      <w:r>
        <w:rPr>
          <w:rFonts w:cs="Arial"/>
          <w:szCs w:val="20"/>
          <w:lang w:val="sl-SI"/>
        </w:rPr>
        <w:t>,</w:t>
      </w:r>
      <w:r w:rsidRPr="00E940F6">
        <w:rPr>
          <w:rFonts w:cs="Arial"/>
          <w:szCs w:val="20"/>
          <w:lang w:val="sl-SI"/>
        </w:rPr>
        <w:t xml:space="preserve"> objavljeni na spletni strani ministrstva, pristojnega za okolje (http://www.mop.gov.si/si/delovna_podrocja/zrak/). </w:t>
      </w:r>
    </w:p>
    <w:p w:rsidR="002F41E5" w:rsidRDefault="002F41E5">
      <w:pPr>
        <w:spacing w:line="240" w:lineRule="auto"/>
        <w:rPr>
          <w:rFonts w:cs="Arial"/>
          <w:szCs w:val="20"/>
          <w:lang w:val="sl-SI"/>
        </w:rPr>
      </w:pPr>
      <w:r>
        <w:rPr>
          <w:rFonts w:cs="Arial"/>
          <w:szCs w:val="20"/>
          <w:lang w:val="sl-SI"/>
        </w:rPr>
        <w:br w:type="page"/>
      </w:r>
    </w:p>
    <w:p w:rsidR="002F41E5" w:rsidRDefault="002F41E5" w:rsidP="006D5331">
      <w:pPr>
        <w:spacing w:after="200" w:line="276" w:lineRule="auto"/>
        <w:rPr>
          <w:rFonts w:cs="Arial"/>
          <w:szCs w:val="20"/>
          <w:lang w:val="sl-SI"/>
        </w:rPr>
        <w:sectPr w:rsidR="002F41E5" w:rsidSect="002E7B42">
          <w:headerReference w:type="default" r:id="rId12"/>
          <w:footerReference w:type="default" r:id="rId13"/>
          <w:headerReference w:type="first" r:id="rId14"/>
          <w:pgSz w:w="11907" w:h="16840" w:code="9"/>
          <w:pgMar w:top="1701" w:right="1701" w:bottom="1134" w:left="1701" w:header="964" w:footer="794" w:gutter="0"/>
          <w:cols w:space="708"/>
          <w:titlePg/>
        </w:sectPr>
      </w:pPr>
    </w:p>
    <w:p w:rsidR="002F41E5" w:rsidRPr="002F41E5" w:rsidRDefault="002F41E5" w:rsidP="002F41E5">
      <w:pPr>
        <w:spacing w:line="260" w:lineRule="exact"/>
        <w:jc w:val="both"/>
        <w:rPr>
          <w:rFonts w:cs="Arial"/>
          <w:b/>
          <w:szCs w:val="20"/>
          <w:lang w:val="sl-SI"/>
        </w:rPr>
      </w:pPr>
      <w:r w:rsidRPr="002F41E5">
        <w:rPr>
          <w:rFonts w:cs="Arial"/>
          <w:b/>
          <w:szCs w:val="20"/>
          <w:lang w:val="sl-SI"/>
        </w:rPr>
        <w:lastRenderedPageBreak/>
        <w:t>PRILOGA 2</w:t>
      </w:r>
    </w:p>
    <w:p w:rsidR="002F41E5" w:rsidRPr="002F41E5" w:rsidRDefault="002F41E5" w:rsidP="002F41E5">
      <w:pPr>
        <w:spacing w:line="260" w:lineRule="exact"/>
        <w:jc w:val="both"/>
        <w:rPr>
          <w:rFonts w:cs="Arial"/>
          <w:b/>
          <w:szCs w:val="20"/>
          <w:lang w:val="sl-SI"/>
        </w:rPr>
      </w:pPr>
      <w:r w:rsidRPr="002F41E5">
        <w:rPr>
          <w:rFonts w:cs="Arial"/>
          <w:b/>
          <w:szCs w:val="20"/>
          <w:lang w:val="sl-SI"/>
        </w:rPr>
        <w:t>PODROBNEJŠI PROGRAM UKREPOV NA OBMOČJU ZASAVJA</w:t>
      </w:r>
      <w:r w:rsidRPr="002F41E5">
        <w:rPr>
          <w:rFonts w:cs="Arial"/>
          <w:b/>
          <w:szCs w:val="20"/>
          <w:lang w:val="sl-SI"/>
        </w:rPr>
        <w:tab/>
      </w:r>
      <w:r w:rsidRPr="002F41E5">
        <w:rPr>
          <w:rFonts w:cs="Arial"/>
          <w:b/>
          <w:szCs w:val="20"/>
          <w:lang w:val="sl-SI"/>
        </w:rPr>
        <w:tab/>
      </w:r>
    </w:p>
    <w:p w:rsidR="002F41E5" w:rsidRPr="002F41E5" w:rsidRDefault="002F41E5" w:rsidP="002F41E5">
      <w:pPr>
        <w:spacing w:line="260" w:lineRule="exact"/>
        <w:jc w:val="both"/>
        <w:rPr>
          <w:rFonts w:cs="Arial"/>
          <w:b/>
          <w:szCs w:val="20"/>
          <w:lang w:val="sl-SI"/>
        </w:rPr>
      </w:pPr>
    </w:p>
    <w:p w:rsidR="002123C2" w:rsidRPr="002123C2" w:rsidRDefault="00E260A7" w:rsidP="002123C2">
      <w:pPr>
        <w:spacing w:line="260" w:lineRule="exact"/>
        <w:jc w:val="both"/>
        <w:rPr>
          <w:rFonts w:asciiTheme="minorHAnsi" w:eastAsiaTheme="minorHAnsi" w:hAnsiTheme="minorHAnsi" w:cstheme="minorBidi"/>
          <w:sz w:val="22"/>
          <w:szCs w:val="22"/>
          <w:lang w:val="sl-SI"/>
        </w:rPr>
      </w:pPr>
      <w:r w:rsidRPr="002F41E5">
        <w:rPr>
          <w:lang w:val="sl-SI"/>
        </w:rPr>
        <w:fldChar w:fldCharType="begin"/>
      </w:r>
      <w:r w:rsidR="002F41E5" w:rsidRPr="002F41E5">
        <w:rPr>
          <w:lang w:val="sl-SI"/>
        </w:rPr>
        <w:instrText xml:space="preserve"> LINK </w:instrText>
      </w:r>
      <w:r w:rsidR="006E2EE0">
        <w:rPr>
          <w:lang w:val="sl-SI"/>
        </w:rPr>
        <w:instrText xml:space="preserve">Excel.Sheet.12 "D:\\Dokumenti\\NAČRTI KAKOVOSTI ZRAKA 2017-2020\\zasavje\\Podrobnejši program.xlsx" Celje!R7C1:R79C17 </w:instrText>
      </w:r>
      <w:r w:rsidR="002F41E5" w:rsidRPr="002F41E5">
        <w:rPr>
          <w:lang w:val="sl-SI"/>
        </w:rPr>
        <w:instrText xml:space="preserve">\a \f 4 \h  \* MERGEFORMAT </w:instrText>
      </w:r>
      <w:r w:rsidRPr="002F41E5">
        <w:rPr>
          <w:lang w:val="sl-SI"/>
        </w:rPr>
        <w:fldChar w:fldCharType="separate"/>
      </w:r>
    </w:p>
    <w:tbl>
      <w:tblPr>
        <w:tblW w:w="20838" w:type="dxa"/>
        <w:tblInd w:w="70" w:type="dxa"/>
        <w:tblCellMar>
          <w:left w:w="70" w:type="dxa"/>
          <w:right w:w="70" w:type="dxa"/>
        </w:tblCellMar>
        <w:tblLook w:val="04A0" w:firstRow="1" w:lastRow="0" w:firstColumn="1" w:lastColumn="0" w:noHBand="0" w:noVBand="1"/>
      </w:tblPr>
      <w:tblGrid>
        <w:gridCol w:w="961"/>
        <w:gridCol w:w="2481"/>
        <w:gridCol w:w="1701"/>
        <w:gridCol w:w="1276"/>
        <w:gridCol w:w="992"/>
        <w:gridCol w:w="1134"/>
        <w:gridCol w:w="1134"/>
        <w:gridCol w:w="1134"/>
        <w:gridCol w:w="1134"/>
        <w:gridCol w:w="1134"/>
        <w:gridCol w:w="1134"/>
        <w:gridCol w:w="1134"/>
        <w:gridCol w:w="1134"/>
        <w:gridCol w:w="993"/>
        <w:gridCol w:w="992"/>
        <w:gridCol w:w="1134"/>
        <w:gridCol w:w="1276"/>
      </w:tblGrid>
      <w:tr w:rsidR="002123C2" w:rsidRPr="002123C2" w:rsidTr="002123C2">
        <w:trPr>
          <w:divId w:val="410930606"/>
          <w:trHeight w:val="300"/>
        </w:trPr>
        <w:tc>
          <w:tcPr>
            <w:tcW w:w="921" w:type="dxa"/>
            <w:vMerge w:val="restart"/>
            <w:tcBorders>
              <w:top w:val="single" w:sz="8" w:space="0" w:color="auto"/>
              <w:left w:val="single" w:sz="8" w:space="0" w:color="auto"/>
              <w:bottom w:val="nil"/>
              <w:right w:val="single" w:sz="4" w:space="0" w:color="auto"/>
            </w:tcBorders>
            <w:shd w:val="clear" w:color="000000" w:fill="A6A6A6"/>
            <w:vAlign w:val="center"/>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Št.</w:t>
            </w:r>
            <w:r w:rsidR="00F40EEE">
              <w:rPr>
                <w:rFonts w:cs="Arial"/>
                <w:sz w:val="18"/>
                <w:szCs w:val="18"/>
                <w:lang w:val="sl-SI" w:eastAsia="sl-SI"/>
              </w:rPr>
              <w:t> </w:t>
            </w:r>
            <w:r w:rsidRPr="002123C2">
              <w:rPr>
                <w:rFonts w:cs="Arial"/>
                <w:sz w:val="18"/>
                <w:szCs w:val="18"/>
                <w:lang w:val="sl-SI" w:eastAsia="sl-SI"/>
              </w:rPr>
              <w:t>ukrepa</w:t>
            </w:r>
          </w:p>
        </w:tc>
        <w:tc>
          <w:tcPr>
            <w:tcW w:w="2481" w:type="dxa"/>
            <w:vMerge w:val="restart"/>
            <w:tcBorders>
              <w:top w:val="single" w:sz="8" w:space="0" w:color="auto"/>
              <w:left w:val="single" w:sz="4" w:space="0" w:color="auto"/>
              <w:bottom w:val="nil"/>
              <w:right w:val="nil"/>
            </w:tcBorders>
            <w:shd w:val="clear" w:color="000000" w:fill="A6A6A6"/>
            <w:vAlign w:val="center"/>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Ukrep</w:t>
            </w:r>
          </w:p>
        </w:tc>
        <w:tc>
          <w:tcPr>
            <w:tcW w:w="1701" w:type="dxa"/>
            <w:vMerge w:val="restart"/>
            <w:tcBorders>
              <w:top w:val="single" w:sz="8" w:space="0" w:color="auto"/>
              <w:left w:val="single" w:sz="8" w:space="0" w:color="auto"/>
              <w:bottom w:val="nil"/>
              <w:right w:val="single" w:sz="4" w:space="0" w:color="auto"/>
            </w:tcBorders>
            <w:shd w:val="clear" w:color="000000" w:fill="A6A6A6"/>
            <w:vAlign w:val="center"/>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Dodatna pojasnila</w:t>
            </w:r>
          </w:p>
        </w:tc>
        <w:tc>
          <w:tcPr>
            <w:tcW w:w="1276" w:type="dxa"/>
            <w:vMerge w:val="restart"/>
            <w:tcBorders>
              <w:top w:val="single" w:sz="8" w:space="0" w:color="auto"/>
              <w:left w:val="single" w:sz="4" w:space="0" w:color="auto"/>
              <w:bottom w:val="nil"/>
              <w:right w:val="single" w:sz="4" w:space="0" w:color="auto"/>
            </w:tcBorders>
            <w:shd w:val="clear" w:color="000000" w:fill="A6A6A6"/>
            <w:vAlign w:val="center"/>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VIR SPODBUDE: K-kohezija, P-podnebni sklad, EZ</w:t>
            </w:r>
          </w:p>
        </w:tc>
        <w:tc>
          <w:tcPr>
            <w:tcW w:w="992" w:type="dxa"/>
            <w:vMerge w:val="restart"/>
            <w:tcBorders>
              <w:top w:val="single" w:sz="8" w:space="0" w:color="auto"/>
              <w:left w:val="single" w:sz="4" w:space="0" w:color="auto"/>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Celotna vrednost projekta</w:t>
            </w:r>
          </w:p>
        </w:tc>
        <w:tc>
          <w:tcPr>
            <w:tcW w:w="4536"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2123C2" w:rsidRPr="002123C2" w:rsidRDefault="002123C2" w:rsidP="002123C2">
            <w:pPr>
              <w:spacing w:line="240" w:lineRule="auto"/>
              <w:jc w:val="center"/>
              <w:rPr>
                <w:rFonts w:cs="Arial"/>
                <w:sz w:val="18"/>
                <w:szCs w:val="18"/>
                <w:lang w:val="sl-SI" w:eastAsia="sl-SI"/>
              </w:rPr>
            </w:pPr>
            <w:r w:rsidRPr="002123C2">
              <w:rPr>
                <w:rFonts w:cs="Arial"/>
                <w:sz w:val="18"/>
                <w:szCs w:val="18"/>
                <w:lang w:val="sl-SI" w:eastAsia="sl-SI"/>
              </w:rPr>
              <w:t>Financiranje občina</w:t>
            </w:r>
          </w:p>
        </w:tc>
        <w:tc>
          <w:tcPr>
            <w:tcW w:w="4536" w:type="dxa"/>
            <w:gridSpan w:val="4"/>
            <w:tcBorders>
              <w:top w:val="single" w:sz="8" w:space="0" w:color="auto"/>
              <w:left w:val="nil"/>
              <w:bottom w:val="nil"/>
              <w:right w:val="single" w:sz="4" w:space="0" w:color="000000"/>
            </w:tcBorders>
            <w:shd w:val="clear" w:color="000000" w:fill="A6A6A6"/>
            <w:noWrap/>
            <w:vAlign w:val="center"/>
            <w:hideMark/>
          </w:tcPr>
          <w:p w:rsidR="002123C2" w:rsidRPr="002123C2" w:rsidRDefault="002123C2" w:rsidP="002123C2">
            <w:pPr>
              <w:spacing w:line="240" w:lineRule="auto"/>
              <w:jc w:val="center"/>
              <w:rPr>
                <w:rFonts w:cs="Arial"/>
                <w:sz w:val="18"/>
                <w:szCs w:val="18"/>
                <w:lang w:val="sl-SI" w:eastAsia="sl-SI"/>
              </w:rPr>
            </w:pPr>
            <w:r w:rsidRPr="002123C2">
              <w:rPr>
                <w:rFonts w:cs="Arial"/>
                <w:sz w:val="18"/>
                <w:szCs w:val="18"/>
                <w:lang w:val="sl-SI" w:eastAsia="sl-SI"/>
              </w:rPr>
              <w:t>Financiranje država</w:t>
            </w:r>
          </w:p>
        </w:tc>
        <w:tc>
          <w:tcPr>
            <w:tcW w:w="4395" w:type="dxa"/>
            <w:gridSpan w:val="4"/>
            <w:tcBorders>
              <w:top w:val="single" w:sz="8" w:space="0" w:color="auto"/>
              <w:left w:val="nil"/>
              <w:bottom w:val="nil"/>
              <w:right w:val="single" w:sz="8" w:space="0" w:color="000000"/>
            </w:tcBorders>
            <w:shd w:val="clear" w:color="000000" w:fill="A6A6A6"/>
            <w:noWrap/>
            <w:vAlign w:val="center"/>
            <w:hideMark/>
          </w:tcPr>
          <w:p w:rsidR="002123C2" w:rsidRPr="002123C2" w:rsidRDefault="002123C2" w:rsidP="002123C2">
            <w:pPr>
              <w:spacing w:line="240" w:lineRule="auto"/>
              <w:jc w:val="center"/>
              <w:rPr>
                <w:rFonts w:cs="Arial"/>
                <w:sz w:val="18"/>
                <w:szCs w:val="18"/>
                <w:lang w:val="sl-SI" w:eastAsia="sl-SI"/>
              </w:rPr>
            </w:pPr>
            <w:r w:rsidRPr="002123C2">
              <w:rPr>
                <w:rFonts w:cs="Arial"/>
                <w:sz w:val="18"/>
                <w:szCs w:val="18"/>
                <w:lang w:val="sl-SI" w:eastAsia="sl-SI"/>
              </w:rPr>
              <w:t>Drugi subjekti</w:t>
            </w:r>
          </w:p>
        </w:tc>
      </w:tr>
      <w:tr w:rsidR="002123C2" w:rsidRPr="002123C2" w:rsidTr="002123C2">
        <w:trPr>
          <w:divId w:val="410930606"/>
          <w:trHeight w:val="735"/>
        </w:trPr>
        <w:tc>
          <w:tcPr>
            <w:tcW w:w="921" w:type="dxa"/>
            <w:vMerge/>
            <w:tcBorders>
              <w:top w:val="single" w:sz="8" w:space="0" w:color="auto"/>
              <w:left w:val="single" w:sz="8" w:space="0" w:color="auto"/>
              <w:bottom w:val="nil"/>
              <w:right w:val="single" w:sz="4" w:space="0" w:color="auto"/>
            </w:tcBorders>
            <w:vAlign w:val="center"/>
            <w:hideMark/>
          </w:tcPr>
          <w:p w:rsidR="002123C2" w:rsidRPr="002123C2" w:rsidRDefault="002123C2" w:rsidP="002123C2">
            <w:pPr>
              <w:spacing w:line="240" w:lineRule="auto"/>
              <w:rPr>
                <w:rFonts w:cs="Arial"/>
                <w:sz w:val="18"/>
                <w:szCs w:val="18"/>
                <w:lang w:val="sl-SI" w:eastAsia="sl-SI"/>
              </w:rPr>
            </w:pPr>
          </w:p>
        </w:tc>
        <w:tc>
          <w:tcPr>
            <w:tcW w:w="2481" w:type="dxa"/>
            <w:vMerge/>
            <w:tcBorders>
              <w:top w:val="single" w:sz="8" w:space="0" w:color="auto"/>
              <w:left w:val="single" w:sz="4" w:space="0" w:color="auto"/>
              <w:bottom w:val="nil"/>
              <w:right w:val="nil"/>
            </w:tcBorders>
            <w:vAlign w:val="center"/>
            <w:hideMark/>
          </w:tcPr>
          <w:p w:rsidR="002123C2" w:rsidRPr="002123C2" w:rsidRDefault="002123C2" w:rsidP="002123C2">
            <w:pPr>
              <w:spacing w:line="240" w:lineRule="auto"/>
              <w:rPr>
                <w:rFonts w:cs="Arial"/>
                <w:sz w:val="18"/>
                <w:szCs w:val="18"/>
                <w:lang w:val="sl-SI" w:eastAsia="sl-SI"/>
              </w:rPr>
            </w:pPr>
          </w:p>
        </w:tc>
        <w:tc>
          <w:tcPr>
            <w:tcW w:w="1701" w:type="dxa"/>
            <w:vMerge/>
            <w:tcBorders>
              <w:top w:val="single" w:sz="8" w:space="0" w:color="auto"/>
              <w:left w:val="single" w:sz="8" w:space="0" w:color="auto"/>
              <w:bottom w:val="nil"/>
              <w:right w:val="single" w:sz="4" w:space="0" w:color="auto"/>
            </w:tcBorders>
            <w:vAlign w:val="center"/>
            <w:hideMark/>
          </w:tcPr>
          <w:p w:rsidR="002123C2" w:rsidRPr="002123C2" w:rsidRDefault="002123C2" w:rsidP="002123C2">
            <w:pPr>
              <w:spacing w:line="240" w:lineRule="auto"/>
              <w:rPr>
                <w:rFonts w:cs="Arial"/>
                <w:sz w:val="18"/>
                <w:szCs w:val="18"/>
                <w:lang w:val="sl-SI" w:eastAsia="sl-SI"/>
              </w:rPr>
            </w:pPr>
          </w:p>
        </w:tc>
        <w:tc>
          <w:tcPr>
            <w:tcW w:w="1276" w:type="dxa"/>
            <w:vMerge/>
            <w:tcBorders>
              <w:top w:val="single" w:sz="8" w:space="0" w:color="auto"/>
              <w:left w:val="single" w:sz="4" w:space="0" w:color="auto"/>
              <w:bottom w:val="nil"/>
              <w:right w:val="single" w:sz="4" w:space="0" w:color="auto"/>
            </w:tcBorders>
            <w:vAlign w:val="center"/>
            <w:hideMark/>
          </w:tcPr>
          <w:p w:rsidR="002123C2" w:rsidRPr="002123C2" w:rsidRDefault="002123C2" w:rsidP="002123C2">
            <w:pPr>
              <w:spacing w:line="240" w:lineRule="auto"/>
              <w:rPr>
                <w:rFonts w:cs="Arial"/>
                <w:sz w:val="18"/>
                <w:szCs w:val="18"/>
                <w:lang w:val="sl-SI" w:eastAsia="sl-SI"/>
              </w:rPr>
            </w:pPr>
          </w:p>
        </w:tc>
        <w:tc>
          <w:tcPr>
            <w:tcW w:w="992" w:type="dxa"/>
            <w:vMerge/>
            <w:tcBorders>
              <w:top w:val="single" w:sz="8" w:space="0" w:color="auto"/>
              <w:left w:val="single" w:sz="4" w:space="0" w:color="auto"/>
              <w:bottom w:val="nil"/>
              <w:right w:val="single" w:sz="4" w:space="0" w:color="auto"/>
            </w:tcBorders>
            <w:vAlign w:val="center"/>
            <w:hideMark/>
          </w:tcPr>
          <w:p w:rsidR="002123C2" w:rsidRPr="002123C2" w:rsidRDefault="002123C2" w:rsidP="002123C2">
            <w:pPr>
              <w:spacing w:line="240" w:lineRule="auto"/>
              <w:rPr>
                <w:rFonts w:cs="Arial"/>
                <w:sz w:val="18"/>
                <w:szCs w:val="18"/>
                <w:lang w:val="sl-SI" w:eastAsia="sl-SI"/>
              </w:rPr>
            </w:pPr>
          </w:p>
        </w:tc>
        <w:tc>
          <w:tcPr>
            <w:tcW w:w="1134" w:type="dxa"/>
            <w:tcBorders>
              <w:top w:val="nil"/>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2017</w:t>
            </w:r>
          </w:p>
        </w:tc>
        <w:tc>
          <w:tcPr>
            <w:tcW w:w="1134" w:type="dxa"/>
            <w:tcBorders>
              <w:top w:val="nil"/>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2018</w:t>
            </w:r>
          </w:p>
        </w:tc>
        <w:tc>
          <w:tcPr>
            <w:tcW w:w="1134" w:type="dxa"/>
            <w:tcBorders>
              <w:top w:val="nil"/>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2019</w:t>
            </w:r>
          </w:p>
        </w:tc>
        <w:tc>
          <w:tcPr>
            <w:tcW w:w="1134" w:type="dxa"/>
            <w:tcBorders>
              <w:top w:val="nil"/>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Skupaj občina</w:t>
            </w:r>
          </w:p>
        </w:tc>
        <w:tc>
          <w:tcPr>
            <w:tcW w:w="1134"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2017</w:t>
            </w:r>
          </w:p>
        </w:tc>
        <w:tc>
          <w:tcPr>
            <w:tcW w:w="1134"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2018</w:t>
            </w:r>
          </w:p>
        </w:tc>
        <w:tc>
          <w:tcPr>
            <w:tcW w:w="1134"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2019</w:t>
            </w:r>
          </w:p>
        </w:tc>
        <w:tc>
          <w:tcPr>
            <w:tcW w:w="1134"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Skupaj država</w:t>
            </w:r>
          </w:p>
        </w:tc>
        <w:tc>
          <w:tcPr>
            <w:tcW w:w="993"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2017</w:t>
            </w:r>
          </w:p>
        </w:tc>
        <w:tc>
          <w:tcPr>
            <w:tcW w:w="992"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2018</w:t>
            </w:r>
          </w:p>
        </w:tc>
        <w:tc>
          <w:tcPr>
            <w:tcW w:w="1134"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2019</w:t>
            </w:r>
          </w:p>
        </w:tc>
        <w:tc>
          <w:tcPr>
            <w:tcW w:w="1276" w:type="dxa"/>
            <w:tcBorders>
              <w:top w:val="single" w:sz="4" w:space="0" w:color="auto"/>
              <w:left w:val="nil"/>
              <w:bottom w:val="nil"/>
              <w:right w:val="single" w:sz="8"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Skupaj drugi</w:t>
            </w:r>
          </w:p>
        </w:tc>
      </w:tr>
      <w:tr w:rsidR="002123C2" w:rsidRPr="002123C2" w:rsidTr="002123C2">
        <w:trPr>
          <w:divId w:val="410930606"/>
          <w:trHeight w:val="1275"/>
        </w:trPr>
        <w:tc>
          <w:tcPr>
            <w:tcW w:w="921" w:type="dxa"/>
            <w:tcBorders>
              <w:top w:val="single" w:sz="4" w:space="0" w:color="auto"/>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4.1.1.1</w:t>
            </w:r>
          </w:p>
        </w:tc>
        <w:tc>
          <w:tcPr>
            <w:tcW w:w="2481" w:type="dxa"/>
            <w:tcBorders>
              <w:top w:val="nil"/>
              <w:left w:val="nil"/>
              <w:bottom w:val="nil"/>
              <w:right w:val="nil"/>
            </w:tcBorders>
            <w:shd w:val="clear" w:color="auto" w:fill="auto"/>
            <w:noWrap/>
            <w:vAlign w:val="center"/>
            <w:hideMark/>
          </w:tcPr>
          <w:p w:rsidR="002123C2" w:rsidRPr="002123C2" w:rsidRDefault="002123C2" w:rsidP="002123C2">
            <w:pPr>
              <w:spacing w:line="240" w:lineRule="auto"/>
              <w:jc w:val="both"/>
              <w:rPr>
                <w:rFonts w:cs="Arial"/>
                <w:iCs/>
                <w:color w:val="000000"/>
                <w:sz w:val="18"/>
                <w:szCs w:val="18"/>
                <w:lang w:val="sl-SI" w:eastAsia="sl-SI"/>
              </w:rPr>
            </w:pPr>
            <w:r w:rsidRPr="002123C2">
              <w:rPr>
                <w:rFonts w:cs="Arial"/>
                <w:iCs/>
                <w:color w:val="000000"/>
                <w:sz w:val="18"/>
                <w:szCs w:val="18"/>
                <w:lang w:val="sl-SI" w:eastAsia="sl-SI"/>
              </w:rPr>
              <w:t>Vzdrževanje sistema daljinskega ogrevanja, njegova optimizacija in povečevanje njegove učinkovitosti ter proučitev možnosti odjema iz sistema daljinskega ogrevanja iz geotermalne energije</w:t>
            </w:r>
          </w:p>
        </w:tc>
        <w:tc>
          <w:tcPr>
            <w:tcW w:w="1701" w:type="dxa"/>
            <w:tcBorders>
              <w:top w:val="single" w:sz="4" w:space="0" w:color="auto"/>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single" w:sz="4" w:space="0" w:color="auto"/>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4.1.1.2</w:t>
            </w:r>
          </w:p>
        </w:tc>
        <w:tc>
          <w:tcPr>
            <w:tcW w:w="2481" w:type="dxa"/>
            <w:tcBorders>
              <w:top w:val="single" w:sz="4" w:space="0" w:color="auto"/>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Povečevanje odjema in širitev sistemov za daljinsko ogrevanje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Priključitev starejše eno-dvo stanovanjske stavbe -</w:t>
            </w:r>
            <w:r w:rsidR="00F40EEE">
              <w:rPr>
                <w:rFonts w:cs="Arial"/>
                <w:sz w:val="18"/>
                <w:szCs w:val="18"/>
                <w:lang w:val="sl-SI" w:eastAsia="sl-SI"/>
              </w:rPr>
              <w:t> </w:t>
            </w:r>
            <w:r w:rsidRPr="002123C2">
              <w:rPr>
                <w:rFonts w:cs="Arial"/>
                <w:sz w:val="18"/>
                <w:szCs w:val="18"/>
                <w:lang w:val="sl-SI" w:eastAsia="sl-SI"/>
              </w:rPr>
              <w:t xml:space="preserve">nakup toplotne postaje po EZ. Največja možna spodbuda je 2.000 EUR.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EZ</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115.290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38.430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38.430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38.430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115.290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4.1.2.1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Širitev plinovodnega omrežja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4.1.2.2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Priključevanje objektov na plinovodno omrežje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Vgradnja pl. kond.</w:t>
            </w:r>
            <w:r w:rsidR="00F40EEE">
              <w:rPr>
                <w:rFonts w:cs="Arial"/>
                <w:sz w:val="18"/>
                <w:szCs w:val="18"/>
                <w:lang w:val="sl-SI" w:eastAsia="sl-SI"/>
              </w:rPr>
              <w:t> </w:t>
            </w:r>
            <w:r w:rsidRPr="002123C2">
              <w:rPr>
                <w:rFonts w:cs="Arial"/>
                <w:sz w:val="18"/>
                <w:szCs w:val="18"/>
                <w:lang w:val="sl-SI" w:eastAsia="sl-SI"/>
              </w:rPr>
              <w:t>kotla za cent. ogrevanje v starejše stanovan</w:t>
            </w:r>
            <w:r w:rsidR="00F40EEE">
              <w:rPr>
                <w:rFonts w:cs="Arial"/>
                <w:sz w:val="18"/>
                <w:szCs w:val="18"/>
                <w:lang w:val="sl-SI" w:eastAsia="sl-SI"/>
              </w:rPr>
              <w:t>js</w:t>
            </w:r>
            <w:r w:rsidRPr="002123C2">
              <w:rPr>
                <w:rFonts w:cs="Arial"/>
                <w:sz w:val="18"/>
                <w:szCs w:val="18"/>
                <w:lang w:val="sl-SI" w:eastAsia="sl-SI"/>
              </w:rPr>
              <w:t>ke zgradbe</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EZ</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48.687</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48.687</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68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Dodatno spodbujanje  zamenjav obstoječih kurilnih naprav z ustreznejšimi kurilnimi napravami in drugimi načini ogrevanja z obnovljivimi viri energije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O skupne vsote 5.000.000 EUR po Programu sklada za podnebne spremembe se ocenjuje, da bo samo za območja preseganj skupno zagotovljeno polovico sredstev. Višina spodbud za območja preseganj bo višja, sama razdelitev med območji preseganj je načelna in odvisna od</w:t>
            </w:r>
            <w:r w:rsidR="00F40EEE">
              <w:rPr>
                <w:rFonts w:cs="Arial"/>
                <w:sz w:val="18"/>
                <w:szCs w:val="18"/>
                <w:lang w:val="sl-SI" w:eastAsia="sl-SI"/>
              </w:rPr>
              <w:t xml:space="preserve"> samega interesa gospodinjstev </w:t>
            </w:r>
            <w:r w:rsidRPr="002123C2">
              <w:rPr>
                <w:rFonts w:cs="Arial"/>
                <w:sz w:val="18"/>
                <w:szCs w:val="18"/>
                <w:lang w:val="sl-SI" w:eastAsia="sl-SI"/>
              </w:rPr>
              <w:t>ob razpisu.</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121.719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40.573</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40.573</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40.573</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121.719</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Svetovanje in informiranje občanom za boljše posluževanje malih kurilnih naprav in merjenje vlažnosti lesne biomase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Izobraževanje in vzpostavitev posebnega spletnega mesta za umno uporabo lesne biomase kot goriva v malih kurilnih napravah</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Gradiva pripravlja MOP skupaj z drugimi resorji, občina dostavlja tiskana gradiva gospodinjstvom.</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1.667</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1.667</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1.667</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lastRenderedPageBreak/>
              <w:t>4.1.3.4</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Izvajanje poostrenega nadzora nad kurjenjem odpadkov v malih kurilnih napravah</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4.1.3.5</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Zagotavljanje kakovosti lesnih goriv v malih kurilnih napravah preko skupne spletne platforme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Skupno je za pripravo platforme predvideno 25.000 EUR (za vse načrte skupaj). Načelno torej za en načrt deljeno s sedem.</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3.571</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1.190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1.190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1.190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3.571</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9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4.1.3.6</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Vzpostavitev in delovanje mobilnega demostracijskega centra za kurjenje v malih kurilnih napravah</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4.1.3.7</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Sanacija (sanitarno čiščenje) slovenskih gozdov in uporaba še uporabne lesne biomase kot trdno gorivo v kotlovnicah daljinskega ogrevanja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4.1.3.8</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Obvladovanje nenadnih velikih presežkov lesne biomase po ujmah in izbruhih bolezni v gozdovih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4.1.3.9</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Trajno odvažanje lesne biomase kot ostankov obrezovanja sadnega in okrasnega drevja v sezoni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4.1.4.1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Lokalna energetska zasnova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4.1.4.2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Obveščanje in spodbujanje zmanjševanja toplotnih izgub stavb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4.1.4.3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Vzpostavi se organizirano energetsko upravljanje objektov v občinski lasti in obnova teh objektov</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Konkretna višina sredstev in delež spodbude države bo znana ob razpisu.</w:t>
            </w:r>
          </w:p>
        </w:tc>
        <w:tc>
          <w:tcPr>
            <w:tcW w:w="1276" w:type="dxa"/>
            <w:tcBorders>
              <w:top w:val="nil"/>
              <w:left w:val="nil"/>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4.1.4.4</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Natančna evidenca malih kurilnih naprav</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70"/>
        </w:trPr>
        <w:tc>
          <w:tcPr>
            <w:tcW w:w="921" w:type="dxa"/>
            <w:tcBorders>
              <w:top w:val="nil"/>
              <w:left w:val="single" w:sz="4" w:space="0" w:color="auto"/>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iCs/>
                <w:sz w:val="18"/>
                <w:szCs w:val="18"/>
                <w:lang w:val="sl-SI" w:eastAsia="sl-SI"/>
              </w:rPr>
            </w:pPr>
            <w:r w:rsidRPr="002123C2">
              <w:rPr>
                <w:rFonts w:cs="Arial"/>
                <w:iCs/>
                <w:sz w:val="18"/>
                <w:szCs w:val="18"/>
                <w:lang w:val="sl-SI" w:eastAsia="sl-SI"/>
              </w:rPr>
              <w:t> </w:t>
            </w:r>
          </w:p>
        </w:tc>
        <w:tc>
          <w:tcPr>
            <w:tcW w:w="2481" w:type="dxa"/>
            <w:tcBorders>
              <w:top w:val="nil"/>
              <w:left w:val="nil"/>
              <w:bottom w:val="single" w:sz="8" w:space="0" w:color="auto"/>
              <w:right w:val="single" w:sz="4" w:space="0" w:color="auto"/>
            </w:tcBorders>
            <w:shd w:val="clear" w:color="auto" w:fill="auto"/>
            <w:noWrap/>
            <w:hideMark/>
          </w:tcPr>
          <w:p w:rsidR="002123C2" w:rsidRPr="002123C2" w:rsidRDefault="002123C2" w:rsidP="002123C2">
            <w:pPr>
              <w:spacing w:line="240" w:lineRule="auto"/>
              <w:rPr>
                <w:rFonts w:cs="Arial"/>
                <w:b/>
                <w:bCs/>
                <w:color w:val="000000"/>
                <w:szCs w:val="20"/>
                <w:lang w:val="sl-SI" w:eastAsia="sl-SI"/>
              </w:rPr>
            </w:pPr>
            <w:r w:rsidRPr="002123C2">
              <w:rPr>
                <w:rFonts w:cs="Arial"/>
                <w:b/>
                <w:bCs/>
                <w:color w:val="000000"/>
                <w:sz w:val="18"/>
                <w:szCs w:val="18"/>
                <w:lang w:val="sl-SI" w:eastAsia="sl-SI"/>
              </w:rPr>
              <w:t>SKUPAJ URE IN OVE EURE</w:t>
            </w:r>
          </w:p>
        </w:tc>
        <w:tc>
          <w:tcPr>
            <w:tcW w:w="1701" w:type="dxa"/>
            <w:tcBorders>
              <w:top w:val="nil"/>
              <w:left w:val="nil"/>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color w:val="FF0000"/>
                <w:sz w:val="18"/>
                <w:szCs w:val="18"/>
                <w:lang w:val="sl-SI" w:eastAsia="sl-SI"/>
              </w:rPr>
            </w:pPr>
            <w:r w:rsidRPr="002123C2">
              <w:rPr>
                <w:rFonts w:cs="Arial"/>
                <w:color w:val="FF0000"/>
                <w:sz w:val="18"/>
                <w:szCs w:val="18"/>
                <w:lang w:val="sl-SI" w:eastAsia="sl-SI"/>
              </w:rPr>
              <w:t> </w:t>
            </w:r>
          </w:p>
        </w:tc>
        <w:tc>
          <w:tcPr>
            <w:tcW w:w="1276" w:type="dxa"/>
            <w:tcBorders>
              <w:top w:val="nil"/>
              <w:left w:val="nil"/>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294.267</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1.667</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1.667</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1.667</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5.000</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96.422</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96.422</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96.422</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289.267</w:t>
            </w:r>
          </w:p>
        </w:tc>
        <w:tc>
          <w:tcPr>
            <w:tcW w:w="993"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iCs/>
                <w:sz w:val="18"/>
                <w:szCs w:val="18"/>
                <w:lang w:val="sl-SI" w:eastAsia="sl-SI"/>
              </w:rPr>
            </w:pPr>
            <w:r w:rsidRPr="002123C2">
              <w:rPr>
                <w:rFonts w:cs="Arial"/>
                <w:iCs/>
                <w:sz w:val="18"/>
                <w:szCs w:val="18"/>
                <w:lang w:val="sl-SI" w:eastAsia="sl-SI"/>
              </w:rPr>
              <w:t> </w:t>
            </w:r>
          </w:p>
        </w:tc>
        <w:tc>
          <w:tcPr>
            <w:tcW w:w="2481" w:type="dxa"/>
            <w:tcBorders>
              <w:top w:val="nil"/>
              <w:left w:val="nil"/>
              <w:bottom w:val="single" w:sz="4" w:space="0" w:color="auto"/>
              <w:right w:val="single" w:sz="4" w:space="0" w:color="auto"/>
            </w:tcBorders>
            <w:shd w:val="clear" w:color="auto" w:fill="auto"/>
            <w:noWrap/>
            <w:hideMark/>
          </w:tcPr>
          <w:p w:rsidR="002123C2" w:rsidRPr="002123C2" w:rsidRDefault="002123C2" w:rsidP="002123C2">
            <w:pPr>
              <w:spacing w:line="240" w:lineRule="auto"/>
              <w:rPr>
                <w:rFonts w:cs="Arial"/>
                <w:b/>
                <w:bCs/>
                <w:color w:val="000000"/>
                <w:sz w:val="18"/>
                <w:szCs w:val="18"/>
                <w:lang w:val="sl-SI" w:eastAsia="sl-SI"/>
              </w:rPr>
            </w:pPr>
            <w:r w:rsidRPr="002123C2">
              <w:rPr>
                <w:rFonts w:cs="Arial"/>
                <w:b/>
                <w:bCs/>
                <w:color w:val="000000"/>
                <w:sz w:val="18"/>
                <w:szCs w:val="18"/>
                <w:lang w:val="sl-SI" w:eastAsia="sl-SI"/>
              </w:rPr>
              <w:t>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FF0000"/>
                <w:sz w:val="18"/>
                <w:szCs w:val="18"/>
                <w:lang w:val="sl-SI" w:eastAsia="sl-SI"/>
              </w:rPr>
            </w:pPr>
            <w:r w:rsidRPr="002123C2">
              <w:rPr>
                <w:rFonts w:cs="Arial"/>
                <w:color w:val="FF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PROMET</w:t>
            </w:r>
          </w:p>
        </w:tc>
        <w:tc>
          <w:tcPr>
            <w:tcW w:w="2481" w:type="dxa"/>
            <w:tcBorders>
              <w:top w:val="nil"/>
              <w:left w:val="nil"/>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Spodbujanje trajnostnega prevoza na ravni občin</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Zagotovitev parkiranja koles na železniških postajališčih, ob zgradbah javne uprave in vseh mestih večje zgostitve kolesarskega prometa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K</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75.329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15.000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15.164</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15.164</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30.328</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Nadgraditev obstoječih postaj in postajališč JPP z vidika prometne varnosti in standardov kakovosti storitev JPP</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K</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360.000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27.000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27.000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54.000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153.000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153.000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306.000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4.2.4</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Trajnostna parkirna politika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K</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100.000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7.500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7.500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42.500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42.500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85.000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4.2.5</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Urejanje javnega potniškega prometa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50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lastRenderedPageBreak/>
              <w:t>4.2.6</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Spodbujanje izdelave mobilnostnih načrtov in promocija trajnostne mobilnosti</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Strošek vključuje tudi delno uresničevanje mobilnostnih načrtov</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K</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90.000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13.500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13.500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76.500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76.500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66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4.2.7</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xml:space="preserve">Preusmeritev tovornega prometa na železnico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87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4.2.8</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xml:space="preserve">Izboljšanje cestne infrastrukture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2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4.2.9</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Ukrepi za zmanjšanje emisij zaradi zimskega posipanja cest</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2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4.2.10</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Komunalna vozila in taksi služba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Nakup komunalnih vozil emisij</w:t>
            </w:r>
            <w:r w:rsidR="00F40EEE">
              <w:rPr>
                <w:rFonts w:cs="Arial"/>
                <w:color w:val="000000"/>
                <w:sz w:val="18"/>
                <w:szCs w:val="18"/>
                <w:lang w:val="sl-SI" w:eastAsia="sl-SI"/>
              </w:rPr>
              <w:t>s</w:t>
            </w:r>
            <w:r w:rsidRPr="002123C2">
              <w:rPr>
                <w:rFonts w:cs="Arial"/>
                <w:color w:val="000000"/>
                <w:sz w:val="18"/>
                <w:szCs w:val="18"/>
                <w:lang w:val="sl-SI" w:eastAsia="sl-SI"/>
              </w:rPr>
              <w:t>kega razreda Euro VI, delež državne spodbude je 80</w:t>
            </w:r>
            <w:r w:rsidR="00F40EEE">
              <w:rPr>
                <w:rFonts w:cs="Arial"/>
                <w:color w:val="000000"/>
                <w:sz w:val="18"/>
                <w:szCs w:val="18"/>
                <w:lang w:val="sl-SI" w:eastAsia="sl-SI"/>
              </w:rPr>
              <w:t> </w:t>
            </w:r>
            <w:r w:rsidRPr="002123C2">
              <w:rPr>
                <w:rFonts w:cs="Arial"/>
                <w:color w:val="000000"/>
                <w:sz w:val="18"/>
                <w:szCs w:val="18"/>
                <w:lang w:val="sl-SI" w:eastAsia="sl-SI"/>
              </w:rPr>
              <w:t>% brez DDV. Izračun je izhodiščni, v času priprav na razpis se zagotovi, da Zasavje lahko v praksi enakopravno kandidira.</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58.424</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3.246</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3.246</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3.246</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9.737</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48.687</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Spodbujanje elektromobilnosti in njen preboj</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56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Izboljšanje cestne infrastrukture, namenjene kolesarjem in pešcem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56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Omejevanja in umirjanje prometa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60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Odprava zastojev v prometu in zagotavljanje visoke pretočnosti v prometu</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P</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286.321</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163.612</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122.709</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286.321</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60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4.2.2014</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Odprava zastojev v prometu in zagotavljanje visoke pretočnosti v prometu</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lastRenderedPageBreak/>
              <w:t>4.2.15</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Priročnik in promocija varčne vožnje (prilagojen za kakovost zraka)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4.2.16</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xml:space="preserve">Ustanavljanje klubov lastnikov avtomobilov in skupne uporabe avtomobilov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2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4.2.17</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Zagotavljanje prevoza na klic gibalno oviranim osebam in skupinam ljudi, ki nimajo ali ne želijo imeti osebnega avtomobila ter prevoza z območij, kjer ni smiselno imeti JPP z rednim voznim redom (prevoz na »zahtevo«)</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4.2.18</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xml:space="preserve">Stimulacija prihoda v službo na trajnostni način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51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4.2.19</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Zagotavljanje prevoza koles na avtobusih in vlakih v javnem potniškem prometu</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Gre za razvojno fazo in možna testiranja</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02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4.2.20</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Ureditev kolesarskih stez in ureditev cestišč za uporabo koles ter odprava ključnih pomanjkljivosti za množično uporabo kolesarjenja za dnevne opravke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1F5A29" w:rsidTr="002123C2">
        <w:trPr>
          <w:divId w:val="410930606"/>
          <w:trHeight w:val="51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4.2.21</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Sprotna in intenzivna promocija novih kolesarskih stez</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4.2.22</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Sprotna in intenzivna promocija uporabe JPP</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6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4.2.23</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Ureditev pločnikov, varni prehodi za pešce in odprava ključnih pomanjkljivosti za množično uporabo pešhoje za dnevne opravke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1F5A29" w:rsidTr="002123C2">
        <w:trPr>
          <w:divId w:val="410930606"/>
          <w:trHeight w:val="76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4.2.24</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Promocija – kampanje: a) pešhoje in pohodništva,</w:t>
            </w:r>
            <w:r w:rsidR="00F40EEE">
              <w:rPr>
                <w:rFonts w:cs="Arial"/>
                <w:iCs/>
                <w:color w:val="000000"/>
                <w:sz w:val="18"/>
                <w:szCs w:val="18"/>
                <w:lang w:val="sl-SI" w:eastAsia="sl-SI"/>
              </w:rPr>
              <w:t> </w:t>
            </w:r>
            <w:r w:rsidRPr="002123C2">
              <w:rPr>
                <w:rFonts w:cs="Arial"/>
                <w:iCs/>
                <w:color w:val="000000"/>
                <w:sz w:val="18"/>
                <w:szCs w:val="18"/>
                <w:lang w:val="sl-SI" w:eastAsia="sl-SI"/>
              </w:rPr>
              <w:t>b) pešhoje in tekaštva – maraton,</w:t>
            </w:r>
            <w:r w:rsidR="00F40EEE">
              <w:rPr>
                <w:rFonts w:cs="Arial"/>
                <w:iCs/>
                <w:color w:val="000000"/>
                <w:sz w:val="18"/>
                <w:szCs w:val="18"/>
                <w:lang w:val="sl-SI" w:eastAsia="sl-SI"/>
              </w:rPr>
              <w:t> </w:t>
            </w:r>
            <w:r w:rsidRPr="002123C2">
              <w:rPr>
                <w:rFonts w:cs="Arial"/>
                <w:iCs/>
                <w:color w:val="000000"/>
                <w:sz w:val="18"/>
                <w:szCs w:val="18"/>
                <w:lang w:val="sl-SI" w:eastAsia="sl-SI"/>
              </w:rPr>
              <w:t>c) pešhoje in planinarjenja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1F5A29"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4.2.25</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Kolesu prijazna vrtec in šola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4.2.26</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Peš v šolo</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4.2.27</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Uvedba sistema izposoje koles in električnih koles v občinah</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Uvedba celotnega sistema z nakupom koles, delež državne spodbude je 80</w:t>
            </w:r>
            <w:r w:rsidR="00F40EEE">
              <w:rPr>
                <w:rFonts w:cs="Arial"/>
                <w:sz w:val="18"/>
                <w:szCs w:val="18"/>
                <w:lang w:val="sl-SI" w:eastAsia="sl-SI"/>
              </w:rPr>
              <w:t> </w:t>
            </w:r>
            <w:r w:rsidRPr="002123C2">
              <w:rPr>
                <w:rFonts w:cs="Arial"/>
                <w:sz w:val="18"/>
                <w:szCs w:val="18"/>
                <w:lang w:val="sl-SI" w:eastAsia="sl-SI"/>
              </w:rPr>
              <w:t xml:space="preserve">% brez DDV.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200.000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200.000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200.000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7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b/>
                <w:bCs/>
                <w:color w:val="000000"/>
                <w:sz w:val="18"/>
                <w:szCs w:val="18"/>
                <w:lang w:val="sl-SI" w:eastAsia="sl-SI"/>
              </w:rPr>
            </w:pPr>
            <w:r w:rsidRPr="002123C2">
              <w:rPr>
                <w:rFonts w:cs="Arial"/>
                <w:b/>
                <w:bCs/>
                <w:color w:val="000000"/>
                <w:sz w:val="18"/>
                <w:szCs w:val="18"/>
                <w:lang w:val="sl-SI" w:eastAsia="sl-SI"/>
              </w:rPr>
              <w:t xml:space="preserve">SKUPAJ PROMET </w:t>
            </w:r>
          </w:p>
        </w:tc>
        <w:tc>
          <w:tcPr>
            <w:tcW w:w="1701" w:type="dxa"/>
            <w:tcBorders>
              <w:top w:val="nil"/>
              <w:left w:val="nil"/>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1276" w:type="dxa"/>
            <w:tcBorders>
              <w:top w:val="nil"/>
              <w:left w:val="nil"/>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1.170.074</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31.746</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52.746</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52.746</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137.237</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92.729</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390.505</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549.602</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1.032.836</w:t>
            </w:r>
          </w:p>
        </w:tc>
        <w:tc>
          <w:tcPr>
            <w:tcW w:w="993"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b/>
                <w:bCs/>
                <w:color w:val="000000"/>
                <w:sz w:val="18"/>
                <w:szCs w:val="18"/>
                <w:lang w:val="sl-SI" w:eastAsia="sl-SI"/>
              </w:rPr>
            </w:pPr>
            <w:r w:rsidRPr="002123C2">
              <w:rPr>
                <w:rFonts w:cs="Arial"/>
                <w:b/>
                <w:bCs/>
                <w:color w:val="000000"/>
                <w:sz w:val="18"/>
                <w:szCs w:val="18"/>
                <w:lang w:val="sl-SI" w:eastAsia="sl-SI"/>
              </w:rPr>
              <w:t>UKREPI NA DRUGIH PODROČJIH</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1F5A29"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Povečanje učinkovitosti javne uprave za boljšo kakovost zraka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Ozelenitev občin</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Delovanje posebnega spletnega mesta za kakovost zraka in njegovo izboljševanje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lastRenderedPageBreak/>
              <w:t>4.3.1.4</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Izvajanje stalne medsektorske sociološko-ekonomske analize kot podlage za načrtovanje ukrepov</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4.3.1.5</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Izobraževanje in ozaveščanje o kakovosti zunanjega zraka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118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4.3.1.6</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Preprečevanje ognjemetov v času kurilne sezone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18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4.3.1.7</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Vključitev zagotavljanja kakovosti zraka v občinske akte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53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4.3.1.8</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Spodbujanje in promocija tehnoloških rešitev za izboljšanje kakovosti zraka na področju URE in OVE ter trajnostne mobilnosti</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4.3.1.9</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Prostorsko načrtovanje skladno s potrebami izboljšanja kakovosti zraka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4.3.1.10</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Izdelava videoprodukcij, digitalnih in animiranih vsebin s področja kakovosti zraka in njihovo posredovanje javnosti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4.3.1.11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Določitev skrbnika izvajanja tega odloka v občini</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Izvajalci gospodarskih dejavnosti</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Uveljavitev sistema ravnanja z okoljem</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Spodbujanje tehnologij BAT</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51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4.3.2.4</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Zmanjševanje prašenja pri prevozu sipkega tovora</w:t>
            </w:r>
          </w:p>
        </w:tc>
        <w:tc>
          <w:tcPr>
            <w:tcW w:w="1701" w:type="dxa"/>
            <w:tcBorders>
              <w:top w:val="nil"/>
              <w:left w:val="nil"/>
              <w:bottom w:val="nil"/>
              <w:right w:val="nil"/>
            </w:tcBorders>
            <w:shd w:val="clear" w:color="000000" w:fill="FFFFFF"/>
            <w:noWrap/>
            <w:vAlign w:val="center"/>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4.3.2.5</w:t>
            </w:r>
          </w:p>
        </w:tc>
        <w:tc>
          <w:tcPr>
            <w:tcW w:w="2481" w:type="dxa"/>
            <w:tcBorders>
              <w:top w:val="nil"/>
              <w:left w:val="nil"/>
              <w:bottom w:val="single" w:sz="4" w:space="0" w:color="auto"/>
              <w:right w:val="single" w:sz="4" w:space="0" w:color="auto"/>
            </w:tcBorders>
            <w:shd w:val="clear" w:color="auto" w:fill="auto"/>
            <w:noWrap/>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Zaščita površin z različnimi odprtimi materiali</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4.3.2.6</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Skupne naloge občine in gospodarstva</w:t>
            </w:r>
          </w:p>
        </w:tc>
        <w:tc>
          <w:tcPr>
            <w:tcW w:w="1701" w:type="dxa"/>
            <w:tcBorders>
              <w:top w:val="nil"/>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b/>
                <w:sz w:val="18"/>
                <w:szCs w:val="18"/>
                <w:lang w:val="sl-SI" w:eastAsia="sl-SI"/>
              </w:rPr>
            </w:pPr>
            <w:r w:rsidRPr="002123C2">
              <w:rPr>
                <w:rFonts w:cs="Arial"/>
                <w:b/>
                <w:sz w:val="18"/>
                <w:szCs w:val="18"/>
                <w:lang w:val="sl-SI" w:eastAsia="sl-SI"/>
              </w:rPr>
              <w:t xml:space="preserve">SKUPAJ DRUGI UKREPI </w:t>
            </w:r>
          </w:p>
        </w:tc>
        <w:tc>
          <w:tcPr>
            <w:tcW w:w="1701" w:type="dxa"/>
            <w:tcBorders>
              <w:top w:val="nil"/>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b/>
                <w:sz w:val="18"/>
                <w:szCs w:val="18"/>
                <w:lang w:val="sl-SI" w:eastAsia="sl-SI"/>
              </w:rPr>
            </w:pPr>
            <w:r w:rsidRPr="002123C2">
              <w:rPr>
                <w:rFonts w:cs="Arial"/>
                <w:b/>
                <w:sz w:val="18"/>
                <w:szCs w:val="18"/>
                <w:lang w:val="sl-SI" w:eastAsia="sl-SI"/>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300"/>
        </w:trPr>
        <w:tc>
          <w:tcPr>
            <w:tcW w:w="921" w:type="dxa"/>
            <w:tcBorders>
              <w:top w:val="nil"/>
              <w:left w:val="single" w:sz="4" w:space="0" w:color="auto"/>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both"/>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rPr>
                <w:rFonts w:cs="Arial"/>
                <w:b/>
                <w:sz w:val="18"/>
                <w:szCs w:val="18"/>
                <w:lang w:val="sl-SI" w:eastAsia="sl-SI"/>
              </w:rPr>
            </w:pPr>
            <w:r w:rsidRPr="002123C2">
              <w:rPr>
                <w:rFonts w:cs="Arial"/>
                <w:b/>
                <w:sz w:val="18"/>
                <w:szCs w:val="18"/>
                <w:lang w:val="sl-SI" w:eastAsia="sl-SI"/>
              </w:rPr>
              <w:t>CELOTNI PROGRAM</w:t>
            </w:r>
          </w:p>
        </w:tc>
        <w:tc>
          <w:tcPr>
            <w:tcW w:w="1701" w:type="dxa"/>
            <w:tcBorders>
              <w:top w:val="nil"/>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1.464.341</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33.412</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54.412</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54.412</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142.237</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189.151</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486.927</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646.024</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1.322.103</w:t>
            </w:r>
          </w:p>
        </w:tc>
        <w:tc>
          <w:tcPr>
            <w:tcW w:w="993"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r>
    </w:tbl>
    <w:p w:rsidR="006D5331" w:rsidRPr="00CA1087" w:rsidRDefault="00E260A7" w:rsidP="00883C8C">
      <w:pPr>
        <w:spacing w:after="200" w:line="276" w:lineRule="auto"/>
        <w:rPr>
          <w:rFonts w:cs="Arial"/>
          <w:szCs w:val="20"/>
          <w:lang w:val="sl-SI" w:eastAsia="ar-SA"/>
        </w:rPr>
      </w:pPr>
      <w:r w:rsidRPr="002F41E5">
        <w:rPr>
          <w:rFonts w:cs="Arial"/>
          <w:b/>
          <w:szCs w:val="20"/>
          <w:lang w:val="sl-SI"/>
        </w:rPr>
        <w:fldChar w:fldCharType="end"/>
      </w:r>
      <w:bookmarkEnd w:id="0"/>
    </w:p>
    <w:sectPr w:rsidR="006D5331" w:rsidRPr="00CA1087" w:rsidSect="001F5A29">
      <w:pgSz w:w="23814" w:h="16840" w:orient="landscape" w:code="8"/>
      <w:pgMar w:top="1701" w:right="1701" w:bottom="1701" w:left="1134"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B35" w:rsidRDefault="00AC4B35">
      <w:r>
        <w:separator/>
      </w:r>
    </w:p>
  </w:endnote>
  <w:endnote w:type="continuationSeparator" w:id="0">
    <w:p w:rsidR="00AC4B35" w:rsidRDefault="00AC4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altName w:val="Arabic Typesetting"/>
    <w:panose1 w:val="03020402040607040605"/>
    <w:charset w:val="00"/>
    <w:family w:val="script"/>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Republika">
    <w:altName w:val="Arial Narrow"/>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458353"/>
      <w:docPartObj>
        <w:docPartGallery w:val="Page Numbers (Bottom of Page)"/>
        <w:docPartUnique/>
      </w:docPartObj>
    </w:sdtPr>
    <w:sdtEndPr/>
    <w:sdtContent>
      <w:p w:rsidR="001F5A29" w:rsidRDefault="001F5A29">
        <w:pPr>
          <w:pStyle w:val="Noga"/>
          <w:jc w:val="right"/>
        </w:pPr>
        <w:r>
          <w:fldChar w:fldCharType="begin"/>
        </w:r>
        <w:r>
          <w:instrText>PAGE   \* MERGEFORMAT</w:instrText>
        </w:r>
        <w:r>
          <w:fldChar w:fldCharType="separate"/>
        </w:r>
        <w:r w:rsidR="007B5D6E" w:rsidRPr="007B5D6E">
          <w:rPr>
            <w:noProof/>
            <w:lang w:val="sl-SI"/>
          </w:rPr>
          <w:t>27</w:t>
        </w:r>
        <w:r>
          <w:fldChar w:fldCharType="end"/>
        </w:r>
      </w:p>
    </w:sdtContent>
  </w:sdt>
  <w:p w:rsidR="001F5A29" w:rsidRDefault="001F5A2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B35" w:rsidRDefault="00AC4B35">
      <w:r>
        <w:separator/>
      </w:r>
    </w:p>
  </w:footnote>
  <w:footnote w:type="continuationSeparator" w:id="0">
    <w:p w:rsidR="00AC4B35" w:rsidRDefault="00AC4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091" w:rsidRPr="00110CBD" w:rsidRDefault="00EC309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091" w:rsidRPr="008F3500" w:rsidRDefault="00EC3091"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E02855A"/>
    <w:lvl w:ilvl="0">
      <w:numFmt w:val="bullet"/>
      <w:lvlText w:val="*"/>
      <w:lvlJc w:val="left"/>
    </w:lvl>
  </w:abstractNum>
  <w:abstractNum w:abstractNumId="1">
    <w:nsid w:val="00000005"/>
    <w:multiLevelType w:val="singleLevel"/>
    <w:tmpl w:val="00000005"/>
    <w:name w:val="WW8Num11"/>
    <w:lvl w:ilvl="0">
      <w:start w:val="1"/>
      <w:numFmt w:val="bullet"/>
      <w:lvlText w:val=""/>
      <w:lvlJc w:val="left"/>
      <w:pPr>
        <w:tabs>
          <w:tab w:val="num" w:pos="1080"/>
        </w:tabs>
        <w:ind w:left="1080" w:hanging="360"/>
      </w:pPr>
      <w:rPr>
        <w:rFonts w:ascii="Symbol" w:hAnsi="Symbol"/>
      </w:rPr>
    </w:lvl>
  </w:abstractNum>
  <w:abstractNum w:abstractNumId="2">
    <w:nsid w:val="016F2CCD"/>
    <w:multiLevelType w:val="hybridMultilevel"/>
    <w:tmpl w:val="3DAA1220"/>
    <w:lvl w:ilvl="0" w:tplc="64127B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47B0848"/>
    <w:multiLevelType w:val="hybridMultilevel"/>
    <w:tmpl w:val="B330DF86"/>
    <w:lvl w:ilvl="0" w:tplc="1010BA0A">
      <w:start w:val="1"/>
      <w:numFmt w:val="bullet"/>
      <w:lvlText w:val="‒"/>
      <w:lvlJc w:val="left"/>
      <w:pPr>
        <w:ind w:left="1080" w:hanging="360"/>
      </w:pPr>
      <w:rPr>
        <w:rFonts w:ascii="Times New Roman" w:eastAsia="Times New Roman" w:hAnsi="Times New Roman" w:cs="Times New Roman"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096B6D87"/>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
    <w:nsid w:val="0B2E0DC4"/>
    <w:multiLevelType w:val="hybridMultilevel"/>
    <w:tmpl w:val="B442F630"/>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BBF3E74"/>
    <w:multiLevelType w:val="hybridMultilevel"/>
    <w:tmpl w:val="6804D0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nsid w:val="11534D4D"/>
    <w:multiLevelType w:val="hybridMultilevel"/>
    <w:tmpl w:val="0CE63B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nsid w:val="15465608"/>
    <w:multiLevelType w:val="hybridMultilevel"/>
    <w:tmpl w:val="56B035EC"/>
    <w:lvl w:ilvl="0" w:tplc="04268FAA">
      <w:start w:val="1"/>
      <w:numFmt w:val="bullet"/>
      <w:lvlText w:val="−"/>
      <w:lvlJc w:val="left"/>
      <w:pPr>
        <w:tabs>
          <w:tab w:val="num" w:pos="1428"/>
        </w:tabs>
        <w:ind w:left="1428" w:hanging="360"/>
      </w:pPr>
      <w:rPr>
        <w:rFonts w:ascii="Times New Roman" w:hAnsi="Times New Roman" w:cs="Times New Roman" w:hint="default"/>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10">
    <w:nsid w:val="155634EA"/>
    <w:multiLevelType w:val="hybridMultilevel"/>
    <w:tmpl w:val="4FDE8FE8"/>
    <w:lvl w:ilvl="0" w:tplc="5DE0BAE8">
      <w:start w:val="1"/>
      <w:numFmt w:val="bullet"/>
      <w:lvlText w:val="−"/>
      <w:lvlJc w:val="left"/>
      <w:pPr>
        <w:tabs>
          <w:tab w:val="num" w:pos="1440"/>
        </w:tabs>
        <w:ind w:left="1440" w:hanging="360"/>
      </w:pPr>
      <w:rPr>
        <w:rFonts w:ascii="French Script MT" w:hAnsi="French Script MT" w:cs="French Script MT" w:hint="default"/>
        <w:b w:val="0"/>
      </w:rPr>
    </w:lvl>
    <w:lvl w:ilvl="1" w:tplc="CDA4940C">
      <w:start w:val="41"/>
      <w:numFmt w:val="bullet"/>
      <w:lvlText w:val="-"/>
      <w:lvlJc w:val="left"/>
      <w:pPr>
        <w:tabs>
          <w:tab w:val="num" w:pos="1440"/>
        </w:tabs>
        <w:ind w:left="1440" w:hanging="360"/>
      </w:pPr>
      <w:rPr>
        <w:rFonts w:ascii="Verdana" w:eastAsia="Times New Roman" w:hAnsi="Verdana" w:cs="Times New Roman" w:hint="default"/>
        <w:b w:val="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EEB596C"/>
    <w:multiLevelType w:val="hybridMultilevel"/>
    <w:tmpl w:val="82DA71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233A337C"/>
    <w:multiLevelType w:val="hybridMultilevel"/>
    <w:tmpl w:val="8DF0A78C"/>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26DB6385"/>
    <w:multiLevelType w:val="hybridMultilevel"/>
    <w:tmpl w:val="6AB41B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nsid w:val="27CC09C8"/>
    <w:multiLevelType w:val="hybridMultilevel"/>
    <w:tmpl w:val="EAD6B384"/>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2B673F66"/>
    <w:multiLevelType w:val="hybridMultilevel"/>
    <w:tmpl w:val="DE10BB06"/>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nsid w:val="2BB33B0A"/>
    <w:multiLevelType w:val="hybridMultilevel"/>
    <w:tmpl w:val="A0F2F3E4"/>
    <w:lvl w:ilvl="0" w:tplc="2108A500">
      <w:start w:val="2"/>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nsid w:val="2CE75165"/>
    <w:multiLevelType w:val="hybridMultilevel"/>
    <w:tmpl w:val="F8941106"/>
    <w:lvl w:ilvl="0" w:tplc="61DEE3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A3079F1"/>
    <w:multiLevelType w:val="hybridMultilevel"/>
    <w:tmpl w:val="29C8299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AC30079"/>
    <w:multiLevelType w:val="hybridMultilevel"/>
    <w:tmpl w:val="77C643B0"/>
    <w:lvl w:ilvl="0" w:tplc="5D04C1F6">
      <w:start w:val="1"/>
      <w:numFmt w:val="decimal"/>
      <w:lvlText w:val="%1."/>
      <w:lvlJc w:val="left"/>
      <w:pPr>
        <w:tabs>
          <w:tab w:val="num" w:pos="720"/>
        </w:tabs>
        <w:ind w:left="720" w:hanging="360"/>
      </w:pPr>
    </w:lvl>
    <w:lvl w:ilvl="1" w:tplc="04240003">
      <w:start w:val="2"/>
      <w:numFmt w:val="upperRoman"/>
      <w:lvlText w:val="%2."/>
      <w:lvlJc w:val="left"/>
      <w:pPr>
        <w:tabs>
          <w:tab w:val="num" w:pos="1800"/>
        </w:tabs>
        <w:ind w:left="1800" w:hanging="720"/>
      </w:pPr>
      <w:rPr>
        <w:rFonts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4">
    <w:nsid w:val="3B863E5E"/>
    <w:multiLevelType w:val="hybridMultilevel"/>
    <w:tmpl w:val="D610A264"/>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41342178"/>
    <w:multiLevelType w:val="hybridMultilevel"/>
    <w:tmpl w:val="4A8A02F4"/>
    <w:lvl w:ilvl="0" w:tplc="5186D062">
      <w:start w:val="1"/>
      <w:numFmt w:val="bullet"/>
      <w:lvlText w:val=""/>
      <w:lvlJc w:val="left"/>
      <w:pPr>
        <w:tabs>
          <w:tab w:val="num" w:pos="1004"/>
        </w:tabs>
        <w:ind w:left="1004" w:hanging="360"/>
      </w:pPr>
      <w:rPr>
        <w:rFonts w:ascii="Symbol" w:hAnsi="Symbol"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2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6185AE5"/>
    <w:multiLevelType w:val="hybridMultilevel"/>
    <w:tmpl w:val="99DCF75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4D7A1031"/>
    <w:multiLevelType w:val="hybridMultilevel"/>
    <w:tmpl w:val="B7CCA606"/>
    <w:lvl w:ilvl="0" w:tplc="E6B66478">
      <w:numFmt w:val="bullet"/>
      <w:lvlText w:val="—"/>
      <w:lvlJc w:val="left"/>
      <w:pPr>
        <w:tabs>
          <w:tab w:val="num" w:pos="644"/>
        </w:tabs>
        <w:ind w:left="644" w:hanging="360"/>
      </w:pPr>
      <w:rPr>
        <w:rFonts w:ascii="Arial" w:eastAsia="Times New Roman" w:hAnsi="Arial" w:cs="Arial"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0">
    <w:nsid w:val="542378E9"/>
    <w:multiLevelType w:val="hybridMultilevel"/>
    <w:tmpl w:val="95DC9302"/>
    <w:lvl w:ilvl="0" w:tplc="76AC1A70">
      <w:start w:val="49"/>
      <w:numFmt w:val="bullet"/>
      <w:lvlText w:val=""/>
      <w:lvlJc w:val="left"/>
      <w:pPr>
        <w:ind w:left="1004" w:hanging="360"/>
      </w:pPr>
      <w:rPr>
        <w:rFonts w:ascii="Symbol" w:eastAsia="Times New Roman" w:hAnsi="Symbol"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1">
    <w:nsid w:val="5A72062A"/>
    <w:multiLevelType w:val="hybridMultilevel"/>
    <w:tmpl w:val="6AE8B5F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F6A3746"/>
    <w:multiLevelType w:val="hybridMultilevel"/>
    <w:tmpl w:val="92F676FC"/>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nsid w:val="66854C82"/>
    <w:multiLevelType w:val="hybridMultilevel"/>
    <w:tmpl w:val="D0B661B8"/>
    <w:lvl w:ilvl="0" w:tplc="C76C132E">
      <w:start w:val="1"/>
      <w:numFmt w:val="lowerLetter"/>
      <w:lvlText w:val="%1)"/>
      <w:lvlJc w:val="left"/>
      <w:pPr>
        <w:tabs>
          <w:tab w:val="num" w:pos="1068"/>
        </w:tabs>
        <w:ind w:left="1068" w:hanging="360"/>
      </w:pPr>
    </w:lvl>
    <w:lvl w:ilvl="1" w:tplc="0748C232">
      <w:start w:val="1"/>
      <w:numFmt w:val="bullet"/>
      <w:lvlText w:val=""/>
      <w:lvlJc w:val="left"/>
      <w:pPr>
        <w:tabs>
          <w:tab w:val="num" w:pos="1788"/>
        </w:tabs>
        <w:ind w:left="1788" w:hanging="360"/>
      </w:pPr>
      <w:rPr>
        <w:rFonts w:ascii="Symbol" w:hAnsi="Symbol" w:hint="default"/>
        <w:color w:val="auto"/>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5">
    <w:nsid w:val="6D605B45"/>
    <w:multiLevelType w:val="hybridMultilevel"/>
    <w:tmpl w:val="7CF4263E"/>
    <w:lvl w:ilvl="0" w:tplc="5186D06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6E7A0405"/>
    <w:multiLevelType w:val="hybridMultilevel"/>
    <w:tmpl w:val="9AC6405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EE643F9"/>
    <w:multiLevelType w:val="hybridMultilevel"/>
    <w:tmpl w:val="B0A2B6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DFB51C1"/>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28"/>
  </w:num>
  <w:num w:numId="2">
    <w:abstractNumId w:val="17"/>
  </w:num>
  <w:num w:numId="3">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2"/>
  </w:num>
  <w:num w:numId="6">
    <w:abstractNumId w:val="8"/>
  </w:num>
  <w:num w:numId="7">
    <w:abstractNumId w:val="11"/>
  </w:num>
  <w:num w:numId="8">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6"/>
  </w:num>
  <w:num w:numId="11">
    <w:abstractNumId w:val="18"/>
  </w:num>
  <w:num w:numId="12">
    <w:abstractNumId w:val="2"/>
  </w:num>
  <w:num w:numId="13">
    <w:abstractNumId w:val="14"/>
  </w:num>
  <w:num w:numId="14">
    <w:abstractNumId w:val="16"/>
  </w:num>
  <w:num w:numId="15">
    <w:abstractNumId w:val="29"/>
  </w:num>
  <w:num w:numId="16">
    <w:abstractNumId w:val="21"/>
  </w:num>
  <w:num w:numId="17">
    <w:abstractNumId w:val="33"/>
  </w:num>
  <w:num w:numId="18">
    <w:abstractNumId w:val="30"/>
  </w:num>
  <w:num w:numId="19">
    <w:abstractNumId w:val="3"/>
  </w:num>
  <w:num w:numId="20">
    <w:abstractNumId w:val="19"/>
  </w:num>
  <w:num w:numId="21">
    <w:abstractNumId w:val="7"/>
  </w:num>
  <w:num w:numId="22">
    <w:abstractNumId w:val="23"/>
  </w:num>
  <w:num w:numId="23">
    <w:abstractNumId w:val="10"/>
  </w:num>
  <w:num w:numId="24">
    <w:abstractNumId w:val="24"/>
  </w:num>
  <w:num w:numId="25">
    <w:abstractNumId w:val="27"/>
  </w:num>
  <w:num w:numId="26">
    <w:abstractNumId w:val="31"/>
  </w:num>
  <w:num w:numId="27">
    <w:abstractNumId w:val="5"/>
  </w:num>
  <w:num w:numId="28">
    <w:abstractNumId w:val="1"/>
  </w:num>
  <w:num w:numId="29">
    <w:abstractNumId w:val="37"/>
  </w:num>
  <w:num w:numId="30">
    <w:abstractNumId w:val="9"/>
  </w:num>
  <w:num w:numId="31">
    <w:abstractNumId w:val="15"/>
  </w:num>
  <w:num w:numId="32">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13"/>
  </w:num>
  <w:num w:numId="35">
    <w:abstractNumId w:val="6"/>
  </w:num>
  <w:num w:numId="36">
    <w:abstractNumId w:val="0"/>
    <w:lvlOverride w:ilvl="0">
      <w:lvl w:ilvl="0">
        <w:numFmt w:val="bullet"/>
        <w:lvlText w:val=""/>
        <w:legacy w:legacy="1" w:legacySpace="0" w:legacyIndent="0"/>
        <w:lvlJc w:val="left"/>
        <w:rPr>
          <w:rFonts w:ascii="Symbol" w:hAnsi="Symbol" w:hint="default"/>
          <w:sz w:val="22"/>
        </w:rPr>
      </w:lvl>
    </w:lvlOverride>
  </w:num>
  <w:num w:numId="37">
    <w:abstractNumId w:val="25"/>
  </w:num>
  <w:num w:numId="38">
    <w:abstractNumId w:val="36"/>
  </w:num>
  <w:num w:numId="39">
    <w:abstractNumId w:val="4"/>
  </w:num>
  <w:num w:numId="40">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10"/>
    <w:rsid w:val="0001550E"/>
    <w:rsid w:val="000205F2"/>
    <w:rsid w:val="00023A88"/>
    <w:rsid w:val="000248CE"/>
    <w:rsid w:val="00027744"/>
    <w:rsid w:val="0005270C"/>
    <w:rsid w:val="00052E1D"/>
    <w:rsid w:val="0005496D"/>
    <w:rsid w:val="00054DD2"/>
    <w:rsid w:val="000648ED"/>
    <w:rsid w:val="00072DF3"/>
    <w:rsid w:val="00084E5D"/>
    <w:rsid w:val="0008678A"/>
    <w:rsid w:val="000A0199"/>
    <w:rsid w:val="000A5663"/>
    <w:rsid w:val="000A7238"/>
    <w:rsid w:val="000D7E27"/>
    <w:rsid w:val="000E1264"/>
    <w:rsid w:val="001250EC"/>
    <w:rsid w:val="001357B2"/>
    <w:rsid w:val="001429FC"/>
    <w:rsid w:val="00151D9E"/>
    <w:rsid w:val="00151FAF"/>
    <w:rsid w:val="001537A1"/>
    <w:rsid w:val="00155A15"/>
    <w:rsid w:val="00164BE3"/>
    <w:rsid w:val="00167DBF"/>
    <w:rsid w:val="001A2207"/>
    <w:rsid w:val="001A2BFC"/>
    <w:rsid w:val="001A419B"/>
    <w:rsid w:val="001D698B"/>
    <w:rsid w:val="001E1E12"/>
    <w:rsid w:val="001E2D10"/>
    <w:rsid w:val="001F02BB"/>
    <w:rsid w:val="001F1ED3"/>
    <w:rsid w:val="001F5A29"/>
    <w:rsid w:val="00202A77"/>
    <w:rsid w:val="00210D3C"/>
    <w:rsid w:val="002123C2"/>
    <w:rsid w:val="00214DBC"/>
    <w:rsid w:val="00223802"/>
    <w:rsid w:val="00250F26"/>
    <w:rsid w:val="00271CE5"/>
    <w:rsid w:val="002776AE"/>
    <w:rsid w:val="00282020"/>
    <w:rsid w:val="00282CE7"/>
    <w:rsid w:val="002920B2"/>
    <w:rsid w:val="002A3611"/>
    <w:rsid w:val="002B75D4"/>
    <w:rsid w:val="002B7A82"/>
    <w:rsid w:val="002C154C"/>
    <w:rsid w:val="002C2789"/>
    <w:rsid w:val="002D1010"/>
    <w:rsid w:val="002D1205"/>
    <w:rsid w:val="002D312D"/>
    <w:rsid w:val="002E7B42"/>
    <w:rsid w:val="002F3CC9"/>
    <w:rsid w:val="002F41E5"/>
    <w:rsid w:val="00300324"/>
    <w:rsid w:val="00324800"/>
    <w:rsid w:val="00356029"/>
    <w:rsid w:val="003636BF"/>
    <w:rsid w:val="00371C02"/>
    <w:rsid w:val="0037479F"/>
    <w:rsid w:val="003845B4"/>
    <w:rsid w:val="0038550D"/>
    <w:rsid w:val="00387B1A"/>
    <w:rsid w:val="00397830"/>
    <w:rsid w:val="003B2121"/>
    <w:rsid w:val="003B783C"/>
    <w:rsid w:val="003C36CA"/>
    <w:rsid w:val="003D73BF"/>
    <w:rsid w:val="003E01A2"/>
    <w:rsid w:val="003E1C74"/>
    <w:rsid w:val="003F1045"/>
    <w:rsid w:val="003F27F9"/>
    <w:rsid w:val="003F5F22"/>
    <w:rsid w:val="003F729C"/>
    <w:rsid w:val="00432FA7"/>
    <w:rsid w:val="00433377"/>
    <w:rsid w:val="00442DE2"/>
    <w:rsid w:val="0045361B"/>
    <w:rsid w:val="00466897"/>
    <w:rsid w:val="004678F6"/>
    <w:rsid w:val="0048055B"/>
    <w:rsid w:val="004921DB"/>
    <w:rsid w:val="0049645E"/>
    <w:rsid w:val="004B3D3D"/>
    <w:rsid w:val="004B51C5"/>
    <w:rsid w:val="004B591A"/>
    <w:rsid w:val="004D3F23"/>
    <w:rsid w:val="004D608A"/>
    <w:rsid w:val="004E76B4"/>
    <w:rsid w:val="00504E88"/>
    <w:rsid w:val="0051522F"/>
    <w:rsid w:val="00522710"/>
    <w:rsid w:val="00525E89"/>
    <w:rsid w:val="00526246"/>
    <w:rsid w:val="00530EA9"/>
    <w:rsid w:val="0056547E"/>
    <w:rsid w:val="00565CFF"/>
    <w:rsid w:val="00567106"/>
    <w:rsid w:val="00584742"/>
    <w:rsid w:val="00593EC5"/>
    <w:rsid w:val="00593FC6"/>
    <w:rsid w:val="0059533B"/>
    <w:rsid w:val="0059742A"/>
    <w:rsid w:val="005A07E9"/>
    <w:rsid w:val="005A6E22"/>
    <w:rsid w:val="005C39BC"/>
    <w:rsid w:val="005E1D3C"/>
    <w:rsid w:val="005E6284"/>
    <w:rsid w:val="00632253"/>
    <w:rsid w:val="0064245C"/>
    <w:rsid w:val="00642714"/>
    <w:rsid w:val="006455CE"/>
    <w:rsid w:val="00646184"/>
    <w:rsid w:val="0065627E"/>
    <w:rsid w:val="00677197"/>
    <w:rsid w:val="006A15D5"/>
    <w:rsid w:val="006D0D08"/>
    <w:rsid w:val="006D26B7"/>
    <w:rsid w:val="006D42D9"/>
    <w:rsid w:val="006D5331"/>
    <w:rsid w:val="006E0FD4"/>
    <w:rsid w:val="006E2EE0"/>
    <w:rsid w:val="006F2BA2"/>
    <w:rsid w:val="006F5ABA"/>
    <w:rsid w:val="00707289"/>
    <w:rsid w:val="0073025E"/>
    <w:rsid w:val="00733017"/>
    <w:rsid w:val="00742284"/>
    <w:rsid w:val="007507A2"/>
    <w:rsid w:val="007725A9"/>
    <w:rsid w:val="007752C7"/>
    <w:rsid w:val="00783310"/>
    <w:rsid w:val="007A4A6D"/>
    <w:rsid w:val="007B5D6E"/>
    <w:rsid w:val="007D1BCF"/>
    <w:rsid w:val="007D75CF"/>
    <w:rsid w:val="007E6DC5"/>
    <w:rsid w:val="007F262F"/>
    <w:rsid w:val="00805AA7"/>
    <w:rsid w:val="0080718E"/>
    <w:rsid w:val="008224B9"/>
    <w:rsid w:val="0088043C"/>
    <w:rsid w:val="00881719"/>
    <w:rsid w:val="00883C8C"/>
    <w:rsid w:val="008906C9"/>
    <w:rsid w:val="008A7ECA"/>
    <w:rsid w:val="008B3FE1"/>
    <w:rsid w:val="008B7B3A"/>
    <w:rsid w:val="008C5738"/>
    <w:rsid w:val="008D04F0"/>
    <w:rsid w:val="008D1DC8"/>
    <w:rsid w:val="008D27D2"/>
    <w:rsid w:val="008F3500"/>
    <w:rsid w:val="00921F12"/>
    <w:rsid w:val="00924E3C"/>
    <w:rsid w:val="00926B43"/>
    <w:rsid w:val="0095720E"/>
    <w:rsid w:val="009612BB"/>
    <w:rsid w:val="0096361A"/>
    <w:rsid w:val="00994953"/>
    <w:rsid w:val="0099762A"/>
    <w:rsid w:val="009A7219"/>
    <w:rsid w:val="009B3489"/>
    <w:rsid w:val="009B706D"/>
    <w:rsid w:val="009C41EA"/>
    <w:rsid w:val="009C51D3"/>
    <w:rsid w:val="009C662A"/>
    <w:rsid w:val="009E185A"/>
    <w:rsid w:val="00A0403B"/>
    <w:rsid w:val="00A125C5"/>
    <w:rsid w:val="00A12FE2"/>
    <w:rsid w:val="00A31BE1"/>
    <w:rsid w:val="00A5039D"/>
    <w:rsid w:val="00A57F65"/>
    <w:rsid w:val="00A57FEF"/>
    <w:rsid w:val="00A65EE7"/>
    <w:rsid w:val="00A700F0"/>
    <w:rsid w:val="00A70133"/>
    <w:rsid w:val="00AA571C"/>
    <w:rsid w:val="00AC2465"/>
    <w:rsid w:val="00AC4B35"/>
    <w:rsid w:val="00AF22B3"/>
    <w:rsid w:val="00B14C88"/>
    <w:rsid w:val="00B17141"/>
    <w:rsid w:val="00B30CD0"/>
    <w:rsid w:val="00B31125"/>
    <w:rsid w:val="00B31575"/>
    <w:rsid w:val="00B50ADF"/>
    <w:rsid w:val="00B565C9"/>
    <w:rsid w:val="00B64507"/>
    <w:rsid w:val="00B66CA1"/>
    <w:rsid w:val="00B83C12"/>
    <w:rsid w:val="00B8547D"/>
    <w:rsid w:val="00B95595"/>
    <w:rsid w:val="00BB4BBB"/>
    <w:rsid w:val="00BC27BD"/>
    <w:rsid w:val="00BC4E24"/>
    <w:rsid w:val="00BE3297"/>
    <w:rsid w:val="00C00FDC"/>
    <w:rsid w:val="00C250D5"/>
    <w:rsid w:val="00C31974"/>
    <w:rsid w:val="00C32919"/>
    <w:rsid w:val="00C35208"/>
    <w:rsid w:val="00C37AE6"/>
    <w:rsid w:val="00C63643"/>
    <w:rsid w:val="00C740EF"/>
    <w:rsid w:val="00C92898"/>
    <w:rsid w:val="00CA1087"/>
    <w:rsid w:val="00CA198F"/>
    <w:rsid w:val="00CC3422"/>
    <w:rsid w:val="00CD17F3"/>
    <w:rsid w:val="00CE0459"/>
    <w:rsid w:val="00CE7514"/>
    <w:rsid w:val="00D134C0"/>
    <w:rsid w:val="00D17489"/>
    <w:rsid w:val="00D248DE"/>
    <w:rsid w:val="00D705E8"/>
    <w:rsid w:val="00D71EEC"/>
    <w:rsid w:val="00D8542D"/>
    <w:rsid w:val="00D870FC"/>
    <w:rsid w:val="00DC3677"/>
    <w:rsid w:val="00DC6A71"/>
    <w:rsid w:val="00DD7D20"/>
    <w:rsid w:val="00DE50F4"/>
    <w:rsid w:val="00DE5B46"/>
    <w:rsid w:val="00DF406D"/>
    <w:rsid w:val="00DF5D37"/>
    <w:rsid w:val="00E0357D"/>
    <w:rsid w:val="00E24EC2"/>
    <w:rsid w:val="00E260A7"/>
    <w:rsid w:val="00E321B7"/>
    <w:rsid w:val="00E4525F"/>
    <w:rsid w:val="00E45B17"/>
    <w:rsid w:val="00E517FE"/>
    <w:rsid w:val="00E75B0B"/>
    <w:rsid w:val="00E96041"/>
    <w:rsid w:val="00EB2E02"/>
    <w:rsid w:val="00EC3072"/>
    <w:rsid w:val="00EC3091"/>
    <w:rsid w:val="00EE312E"/>
    <w:rsid w:val="00F23209"/>
    <w:rsid w:val="00F2342C"/>
    <w:rsid w:val="00F240BB"/>
    <w:rsid w:val="00F2519F"/>
    <w:rsid w:val="00F25603"/>
    <w:rsid w:val="00F4073A"/>
    <w:rsid w:val="00F40EEE"/>
    <w:rsid w:val="00F46724"/>
    <w:rsid w:val="00F57FED"/>
    <w:rsid w:val="00F8667E"/>
    <w:rsid w:val="00F87702"/>
    <w:rsid w:val="00F93520"/>
    <w:rsid w:val="00FB1B8B"/>
    <w:rsid w:val="00FB2736"/>
    <w:rsid w:val="00FB5085"/>
    <w:rsid w:val="00FB67FA"/>
    <w:rsid w:val="00FC5DF3"/>
    <w:rsid w:val="00FD60C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uiPriority w:val="99"/>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uiPriority w:val="1"/>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uiPriority w:val="34"/>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numbering" w:customStyle="1" w:styleId="Brezseznama3">
    <w:name w:val="Brez seznama3"/>
    <w:next w:val="Brezseznama"/>
    <w:uiPriority w:val="99"/>
    <w:semiHidden/>
    <w:unhideWhenUsed/>
    <w:rsid w:val="002F41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uiPriority w:val="99"/>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uiPriority w:val="1"/>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uiPriority w:val="34"/>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numbering" w:customStyle="1" w:styleId="Brezseznama3">
    <w:name w:val="Brez seznama3"/>
    <w:next w:val="Brezseznama"/>
    <w:uiPriority w:val="99"/>
    <w:semiHidden/>
    <w:unhideWhenUsed/>
    <w:rsid w:val="002F4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30606">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60916425">
      <w:bodyDiv w:val="1"/>
      <w:marLeft w:val="0"/>
      <w:marRight w:val="0"/>
      <w:marTop w:val="0"/>
      <w:marBottom w:val="0"/>
      <w:divBdr>
        <w:top w:val="none" w:sz="0" w:space="0" w:color="auto"/>
        <w:left w:val="none" w:sz="0" w:space="0" w:color="auto"/>
        <w:bottom w:val="none" w:sz="0" w:space="0" w:color="auto"/>
        <w:right w:val="none" w:sz="0" w:space="0" w:color="auto"/>
      </w:divBdr>
    </w:div>
    <w:div w:id="1489634925">
      <w:bodyDiv w:val="1"/>
      <w:marLeft w:val="0"/>
      <w:marRight w:val="0"/>
      <w:marTop w:val="0"/>
      <w:marBottom w:val="0"/>
      <w:divBdr>
        <w:top w:val="none" w:sz="0" w:space="0" w:color="auto"/>
        <w:left w:val="none" w:sz="0" w:space="0" w:color="auto"/>
        <w:bottom w:val="none" w:sz="0" w:space="0" w:color="auto"/>
        <w:right w:val="none" w:sz="0" w:space="0" w:color="auto"/>
      </w:divBdr>
    </w:div>
    <w:div w:id="1912084596">
      <w:bodyDiv w:val="1"/>
      <w:marLeft w:val="0"/>
      <w:marRight w:val="0"/>
      <w:marTop w:val="0"/>
      <w:marBottom w:val="0"/>
      <w:divBdr>
        <w:top w:val="none" w:sz="0" w:space="0" w:color="auto"/>
        <w:left w:val="none" w:sz="0" w:space="0" w:color="auto"/>
        <w:bottom w:val="none" w:sz="0" w:space="0" w:color="auto"/>
        <w:right w:val="none" w:sz="0" w:space="0" w:color="auto"/>
      </w:divBdr>
    </w:div>
    <w:div w:id="193377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_direktorat_okolj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'PM10 letne'!$A$2</c:f>
              <c:strCache>
                <c:ptCount val="1"/>
                <c:pt idx="0">
                  <c:v>mejna vrednost</c:v>
                </c:pt>
              </c:strCache>
            </c:strRef>
          </c:tx>
          <c:spPr>
            <a:ln w="28554" cap="rnd">
              <a:solidFill>
                <a:schemeClr val="accent1"/>
              </a:solidFill>
              <a:round/>
            </a:ln>
            <a:effectLst/>
          </c:spPr>
          <c:marker>
            <c:symbol val="none"/>
          </c:marker>
          <c:cat>
            <c:numRef>
              <c:f>'PM10 letne'!$B$1:$O$1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letne'!$B$2:$O$2</c:f>
              <c:numCache>
                <c:formatCode>General</c:formatCode>
                <c:ptCount val="14"/>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numCache>
            </c:numRef>
          </c:val>
          <c:smooth val="0"/>
        </c:ser>
        <c:ser>
          <c:idx val="1"/>
          <c:order val="1"/>
          <c:tx>
            <c:strRef>
              <c:f>'PM10 letne'!$A$18</c:f>
              <c:strCache>
                <c:ptCount val="1"/>
                <c:pt idx="0">
                  <c:v>Trbovlje</c:v>
                </c:pt>
              </c:strCache>
            </c:strRef>
          </c:tx>
          <c:spPr>
            <a:ln w="28554" cap="rnd">
              <a:solidFill>
                <a:schemeClr val="accent2"/>
              </a:solidFill>
              <a:round/>
            </a:ln>
            <a:effectLst/>
          </c:spPr>
          <c:marker>
            <c:symbol val="none"/>
          </c:marker>
          <c:cat>
            <c:numRef>
              <c:f>'PM10 letne'!$B$1:$O$1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letne'!$B$18:$O$18</c:f>
              <c:numCache>
                <c:formatCode>General</c:formatCode>
                <c:ptCount val="14"/>
                <c:pt idx="0">
                  <c:v>47</c:v>
                </c:pt>
                <c:pt idx="1">
                  <c:v>52</c:v>
                </c:pt>
                <c:pt idx="2">
                  <c:v>40</c:v>
                </c:pt>
                <c:pt idx="3">
                  <c:v>55</c:v>
                </c:pt>
                <c:pt idx="4">
                  <c:v>40</c:v>
                </c:pt>
                <c:pt idx="5">
                  <c:v>37</c:v>
                </c:pt>
                <c:pt idx="6">
                  <c:v>38</c:v>
                </c:pt>
                <c:pt idx="7">
                  <c:v>33</c:v>
                </c:pt>
                <c:pt idx="8">
                  <c:v>34</c:v>
                </c:pt>
                <c:pt idx="9">
                  <c:v>35</c:v>
                </c:pt>
                <c:pt idx="10">
                  <c:v>32</c:v>
                </c:pt>
                <c:pt idx="11">
                  <c:v>30</c:v>
                </c:pt>
                <c:pt idx="12">
                  <c:v>27</c:v>
                </c:pt>
                <c:pt idx="13">
                  <c:v>29</c:v>
                </c:pt>
              </c:numCache>
            </c:numRef>
          </c:val>
          <c:smooth val="0"/>
        </c:ser>
        <c:ser>
          <c:idx val="2"/>
          <c:order val="2"/>
          <c:tx>
            <c:strRef>
              <c:f>'PM10 letne'!$A$19</c:f>
              <c:strCache>
                <c:ptCount val="1"/>
                <c:pt idx="0">
                  <c:v>Zagorje</c:v>
                </c:pt>
              </c:strCache>
            </c:strRef>
          </c:tx>
          <c:spPr>
            <a:ln w="28554" cap="rnd">
              <a:solidFill>
                <a:schemeClr val="accent3"/>
              </a:solidFill>
              <a:round/>
            </a:ln>
            <a:effectLst/>
          </c:spPr>
          <c:marker>
            <c:symbol val="none"/>
          </c:marker>
          <c:cat>
            <c:numRef>
              <c:f>'PM10 letne'!$B$1:$O$1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letne'!$B$19:$O$19</c:f>
              <c:numCache>
                <c:formatCode>General</c:formatCode>
                <c:ptCount val="14"/>
                <c:pt idx="0">
                  <c:v>47</c:v>
                </c:pt>
                <c:pt idx="1">
                  <c:v>51</c:v>
                </c:pt>
                <c:pt idx="2">
                  <c:v>44</c:v>
                </c:pt>
                <c:pt idx="3">
                  <c:v>52</c:v>
                </c:pt>
                <c:pt idx="4">
                  <c:v>46</c:v>
                </c:pt>
                <c:pt idx="5">
                  <c:v>41</c:v>
                </c:pt>
                <c:pt idx="6">
                  <c:v>44</c:v>
                </c:pt>
                <c:pt idx="7">
                  <c:v>36</c:v>
                </c:pt>
                <c:pt idx="8">
                  <c:v>36</c:v>
                </c:pt>
                <c:pt idx="9">
                  <c:v>37</c:v>
                </c:pt>
                <c:pt idx="10">
                  <c:v>32</c:v>
                </c:pt>
                <c:pt idx="11">
                  <c:v>29</c:v>
                </c:pt>
                <c:pt idx="12">
                  <c:v>28</c:v>
                </c:pt>
                <c:pt idx="13">
                  <c:v>32</c:v>
                </c:pt>
              </c:numCache>
            </c:numRef>
          </c:val>
          <c:smooth val="0"/>
        </c:ser>
        <c:ser>
          <c:idx val="3"/>
          <c:order val="3"/>
          <c:tx>
            <c:strRef>
              <c:f>'PM10 letne'!$A$20</c:f>
              <c:strCache>
                <c:ptCount val="1"/>
                <c:pt idx="0">
                  <c:v>Hrastnik</c:v>
                </c:pt>
              </c:strCache>
            </c:strRef>
          </c:tx>
          <c:spPr>
            <a:ln w="28554" cap="rnd">
              <a:solidFill>
                <a:schemeClr val="accent4"/>
              </a:solidFill>
              <a:round/>
            </a:ln>
            <a:effectLst/>
          </c:spPr>
          <c:marker>
            <c:symbol val="none"/>
          </c:marker>
          <c:cat>
            <c:numRef>
              <c:f>'PM10 letne'!$B$1:$O$1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letne'!$B$20:$O$20</c:f>
              <c:numCache>
                <c:formatCode>General</c:formatCode>
                <c:ptCount val="14"/>
                <c:pt idx="8">
                  <c:v>27</c:v>
                </c:pt>
                <c:pt idx="9">
                  <c:v>30</c:v>
                </c:pt>
                <c:pt idx="10">
                  <c:v>24</c:v>
                </c:pt>
                <c:pt idx="11">
                  <c:v>23</c:v>
                </c:pt>
                <c:pt idx="12">
                  <c:v>21</c:v>
                </c:pt>
                <c:pt idx="13">
                  <c:v>24</c:v>
                </c:pt>
              </c:numCache>
            </c:numRef>
          </c:val>
          <c:smooth val="0"/>
        </c:ser>
        <c:dLbls>
          <c:showLegendKey val="0"/>
          <c:showVal val="0"/>
          <c:showCatName val="0"/>
          <c:showSerName val="0"/>
          <c:showPercent val="0"/>
          <c:showBubbleSize val="0"/>
        </c:dLbls>
        <c:marker val="1"/>
        <c:smooth val="0"/>
        <c:axId val="134749568"/>
        <c:axId val="134759552"/>
      </c:lineChart>
      <c:catAx>
        <c:axId val="134749568"/>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l-SI"/>
          </a:p>
        </c:txPr>
        <c:crossAx val="134759552"/>
        <c:crosses val="autoZero"/>
        <c:auto val="1"/>
        <c:lblAlgn val="ctr"/>
        <c:lblOffset val="100"/>
        <c:noMultiLvlLbl val="0"/>
      </c:catAx>
      <c:valAx>
        <c:axId val="134759552"/>
        <c:scaling>
          <c:orientation val="minMax"/>
        </c:scaling>
        <c:delete val="0"/>
        <c:axPos val="l"/>
        <c:majorGridlines>
          <c:spPr>
            <a:ln w="9518" cap="flat" cmpd="sng" algn="ctr">
              <a:solidFill>
                <a:schemeClr val="tx1">
                  <a:lumMod val="15000"/>
                  <a:lumOff val="85000"/>
                </a:schemeClr>
              </a:solidFill>
              <a:round/>
            </a:ln>
            <a:effectLst/>
          </c:spPr>
        </c:majorGridlines>
        <c:title>
          <c:tx>
            <c:rich>
              <a:bodyPr/>
              <a:lstStyle/>
              <a:p>
                <a:pPr>
                  <a:defRPr sz="999" b="0" i="0" u="none" strike="noStrike" baseline="0">
                    <a:solidFill>
                      <a:srgbClr val="000000"/>
                    </a:solidFill>
                    <a:latin typeface="Calibri"/>
                    <a:ea typeface="Calibri"/>
                    <a:cs typeface="Calibri"/>
                  </a:defRPr>
                </a:pPr>
                <a:r>
                  <a:rPr lang="sl-SI" sz="999" b="0" i="0" u="none" strike="noStrike" baseline="0">
                    <a:solidFill>
                      <a:srgbClr val="333333"/>
                    </a:solidFill>
                    <a:latin typeface="Calibri"/>
                  </a:rPr>
                  <a:t>Povprečna letna koncentracija PM</a:t>
                </a:r>
                <a:r>
                  <a:rPr lang="sl-SI" sz="999" b="0" i="0" u="none" strike="noStrike" baseline="-25000">
                    <a:solidFill>
                      <a:srgbClr val="333333"/>
                    </a:solidFill>
                    <a:latin typeface="Calibri"/>
                  </a:rPr>
                  <a:t>10</a:t>
                </a:r>
                <a:r>
                  <a:rPr lang="sl-SI" sz="999" b="0" i="0" u="none" strike="noStrike" baseline="0">
                    <a:solidFill>
                      <a:srgbClr val="333333"/>
                    </a:solidFill>
                    <a:latin typeface="Calibri"/>
                  </a:rPr>
                  <a:t> (ug/m</a:t>
                </a:r>
                <a:r>
                  <a:rPr lang="sl-SI" sz="999" b="0" i="0" u="none" strike="noStrike" baseline="30000">
                    <a:solidFill>
                      <a:srgbClr val="333333"/>
                    </a:solidFill>
                    <a:latin typeface="Calibri"/>
                  </a:rPr>
                  <a:t>3</a:t>
                </a:r>
                <a:r>
                  <a:rPr lang="sl-SI" sz="999" b="0" i="0" u="none" strike="noStrike" baseline="0">
                    <a:solidFill>
                      <a:srgbClr val="333333"/>
                    </a:solidFill>
                    <a:latin typeface="Calibri"/>
                  </a:rPr>
                  <a:t>) </a:t>
                </a:r>
              </a:p>
            </c:rich>
          </c:tx>
          <c:overlay val="0"/>
          <c:spPr>
            <a:noFill/>
            <a:ln w="25381">
              <a:noFill/>
            </a:ln>
          </c:spPr>
        </c:title>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l-SI"/>
          </a:p>
        </c:txPr>
        <c:crossAx val="134749568"/>
        <c:crosses val="autoZero"/>
        <c:crossBetween val="between"/>
      </c:valAx>
      <c:spPr>
        <a:noFill/>
        <a:ln>
          <a:solidFill>
            <a:schemeClr val="bg2">
              <a:lumMod val="90000"/>
            </a:schemeClr>
          </a:solidFill>
        </a:ln>
        <a:effectLst/>
      </c:spPr>
    </c:plotArea>
    <c:legend>
      <c:legendPos val="r"/>
      <c:layout>
        <c:manualLayout>
          <c:xMode val="edge"/>
          <c:yMode val="edge"/>
          <c:x val="0.13721804511278202"/>
          <c:y val="0.88030888030888055"/>
          <c:w val="0.71992481203007586"/>
          <c:h val="8.4942084942084953E-2"/>
        </c:manualLayout>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sl-SI"/>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'PM10 preseganja'!$A$19</c:f>
              <c:strCache>
                <c:ptCount val="1"/>
                <c:pt idx="0">
                  <c:v>Trbovlje</c:v>
                </c:pt>
              </c:strCache>
            </c:strRef>
          </c:tx>
          <c:spPr>
            <a:solidFill>
              <a:srgbClr val="ED7D31"/>
            </a:solidFill>
            <a:ln w="25392">
              <a:noFill/>
            </a:ln>
          </c:spPr>
          <c:invertIfNegative val="0"/>
          <c:cat>
            <c:numRef>
              <c:f>'PM10 preseganja'!$B$17:$O$17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preseganja'!$B$19:$O$19</c:f>
              <c:numCache>
                <c:formatCode>General</c:formatCode>
                <c:ptCount val="14"/>
                <c:pt idx="0">
                  <c:v>52</c:v>
                </c:pt>
                <c:pt idx="1">
                  <c:v>88</c:v>
                </c:pt>
                <c:pt idx="2">
                  <c:v>48</c:v>
                </c:pt>
                <c:pt idx="3">
                  <c:v>157</c:v>
                </c:pt>
                <c:pt idx="4">
                  <c:v>86</c:v>
                </c:pt>
                <c:pt idx="5">
                  <c:v>81</c:v>
                </c:pt>
                <c:pt idx="6">
                  <c:v>72</c:v>
                </c:pt>
                <c:pt idx="7">
                  <c:v>48</c:v>
                </c:pt>
                <c:pt idx="8">
                  <c:v>64</c:v>
                </c:pt>
                <c:pt idx="9">
                  <c:v>68</c:v>
                </c:pt>
                <c:pt idx="10">
                  <c:v>65</c:v>
                </c:pt>
                <c:pt idx="11">
                  <c:v>50</c:v>
                </c:pt>
                <c:pt idx="12">
                  <c:v>33</c:v>
                </c:pt>
                <c:pt idx="13">
                  <c:v>50</c:v>
                </c:pt>
              </c:numCache>
            </c:numRef>
          </c:val>
        </c:ser>
        <c:ser>
          <c:idx val="2"/>
          <c:order val="2"/>
          <c:tx>
            <c:strRef>
              <c:f>'PM10 preseganja'!$A$20</c:f>
              <c:strCache>
                <c:ptCount val="1"/>
                <c:pt idx="0">
                  <c:v>Zagorje</c:v>
                </c:pt>
              </c:strCache>
            </c:strRef>
          </c:tx>
          <c:spPr>
            <a:solidFill>
              <a:srgbClr val="A5A5A5"/>
            </a:solidFill>
            <a:ln w="25392">
              <a:noFill/>
            </a:ln>
          </c:spPr>
          <c:invertIfNegative val="0"/>
          <c:cat>
            <c:numRef>
              <c:f>'PM10 preseganja'!$B$17:$O$17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preseganja'!$B$20:$O$20</c:f>
              <c:numCache>
                <c:formatCode>General</c:formatCode>
                <c:ptCount val="14"/>
                <c:pt idx="0">
                  <c:v>48</c:v>
                </c:pt>
                <c:pt idx="1">
                  <c:v>79</c:v>
                </c:pt>
                <c:pt idx="2">
                  <c:v>82</c:v>
                </c:pt>
                <c:pt idx="3">
                  <c:v>143</c:v>
                </c:pt>
                <c:pt idx="4">
                  <c:v>106</c:v>
                </c:pt>
                <c:pt idx="5">
                  <c:v>99</c:v>
                </c:pt>
                <c:pt idx="6">
                  <c:v>109</c:v>
                </c:pt>
                <c:pt idx="7">
                  <c:v>56</c:v>
                </c:pt>
                <c:pt idx="8">
                  <c:v>68</c:v>
                </c:pt>
                <c:pt idx="9">
                  <c:v>75</c:v>
                </c:pt>
                <c:pt idx="10">
                  <c:v>62</c:v>
                </c:pt>
                <c:pt idx="11">
                  <c:v>48</c:v>
                </c:pt>
                <c:pt idx="12">
                  <c:v>38</c:v>
                </c:pt>
                <c:pt idx="13">
                  <c:v>70</c:v>
                </c:pt>
              </c:numCache>
            </c:numRef>
          </c:val>
        </c:ser>
        <c:ser>
          <c:idx val="3"/>
          <c:order val="3"/>
          <c:tx>
            <c:strRef>
              <c:f>'PM10 preseganja'!$A$21</c:f>
              <c:strCache>
                <c:ptCount val="1"/>
                <c:pt idx="0">
                  <c:v>Hrastnik</c:v>
                </c:pt>
              </c:strCache>
            </c:strRef>
          </c:tx>
          <c:spPr>
            <a:solidFill>
              <a:srgbClr val="FFC000"/>
            </a:solidFill>
            <a:ln w="25392">
              <a:noFill/>
            </a:ln>
          </c:spPr>
          <c:invertIfNegative val="0"/>
          <c:cat>
            <c:numRef>
              <c:f>'PM10 preseganja'!$B$17:$O$17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preseganja'!$B$21:$O$21</c:f>
              <c:numCache>
                <c:formatCode>General</c:formatCode>
                <c:ptCount val="14"/>
                <c:pt idx="8">
                  <c:v>30</c:v>
                </c:pt>
                <c:pt idx="9">
                  <c:v>51</c:v>
                </c:pt>
                <c:pt idx="10">
                  <c:v>17</c:v>
                </c:pt>
                <c:pt idx="11">
                  <c:v>15</c:v>
                </c:pt>
                <c:pt idx="12">
                  <c:v>10</c:v>
                </c:pt>
                <c:pt idx="13">
                  <c:v>22</c:v>
                </c:pt>
              </c:numCache>
            </c:numRef>
          </c:val>
        </c:ser>
        <c:dLbls>
          <c:showLegendKey val="0"/>
          <c:showVal val="0"/>
          <c:showCatName val="0"/>
          <c:showSerName val="0"/>
          <c:showPercent val="0"/>
          <c:showBubbleSize val="0"/>
        </c:dLbls>
        <c:gapWidth val="75"/>
        <c:axId val="173686784"/>
        <c:axId val="173688320"/>
      </c:barChart>
      <c:lineChart>
        <c:grouping val="standard"/>
        <c:varyColors val="0"/>
        <c:ser>
          <c:idx val="0"/>
          <c:order val="0"/>
          <c:tx>
            <c:strRef>
              <c:f>'PM10 preseganja'!$A$18</c:f>
              <c:strCache>
                <c:ptCount val="1"/>
                <c:pt idx="0">
                  <c:v>mejna vrednost</c:v>
                </c:pt>
              </c:strCache>
            </c:strRef>
          </c:tx>
          <c:spPr>
            <a:ln w="28566" cap="rnd">
              <a:solidFill>
                <a:schemeClr val="accent1"/>
              </a:solidFill>
              <a:round/>
            </a:ln>
            <a:effectLst/>
          </c:spPr>
          <c:marker>
            <c:symbol val="none"/>
          </c:marker>
          <c:cat>
            <c:numRef>
              <c:f>'PM10 preseganja'!$B$17:$O$17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preseganja'!$B$18:$O$18</c:f>
              <c:numCache>
                <c:formatCode>General</c:formatCode>
                <c:ptCount val="14"/>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numCache>
            </c:numRef>
          </c:val>
          <c:smooth val="0"/>
        </c:ser>
        <c:dLbls>
          <c:showLegendKey val="0"/>
          <c:showVal val="0"/>
          <c:showCatName val="0"/>
          <c:showSerName val="0"/>
          <c:showPercent val="0"/>
          <c:showBubbleSize val="0"/>
        </c:dLbls>
        <c:marker val="1"/>
        <c:smooth val="0"/>
        <c:axId val="173686784"/>
        <c:axId val="173688320"/>
      </c:lineChart>
      <c:catAx>
        <c:axId val="173686784"/>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3688320"/>
        <c:crosses val="autoZero"/>
        <c:auto val="1"/>
        <c:lblAlgn val="ctr"/>
        <c:lblOffset val="100"/>
        <c:noMultiLvlLbl val="0"/>
      </c:catAx>
      <c:valAx>
        <c:axId val="173688320"/>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3686784"/>
        <c:crosses val="autoZero"/>
        <c:crossBetween val="between"/>
      </c:valAx>
      <c:spPr>
        <a:noFill/>
        <a:ln w="25392">
          <a:noFill/>
        </a:ln>
      </c:spPr>
    </c:plotArea>
    <c:legend>
      <c:legendPos val="b"/>
      <c:overlay val="0"/>
      <c:spPr>
        <a:noFill/>
        <a:ln w="2539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180953" cy="2590476"/>
        </a:xfrm>
        <a:prstGeom xmlns:a="http://schemas.openxmlformats.org/drawingml/2006/main" prst="rect">
          <a:avLst/>
        </a:prstGeom>
      </cdr:spPr>
    </cdr:pic>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MOP_direktorat_okolje</Template>
  <TotalTime>7</TotalTime>
  <Pages>32</Pages>
  <Words>10668</Words>
  <Characters>60811</Characters>
  <Application>Microsoft Office Word</Application>
  <DocSecurity>0</DocSecurity>
  <Lines>506</Lines>
  <Paragraphs>142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71337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Jozef Jursa</dc:creator>
  <cp:lastModifiedBy> RFele</cp:lastModifiedBy>
  <cp:revision>5</cp:revision>
  <cp:lastPrinted>2010-07-05T09:38:00Z</cp:lastPrinted>
  <dcterms:created xsi:type="dcterms:W3CDTF">2017-12-12T08:41:00Z</dcterms:created>
  <dcterms:modified xsi:type="dcterms:W3CDTF">2017-12-12T11:09:00Z</dcterms:modified>
</cp:coreProperties>
</file>