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EE3435">
              <w:rPr>
                <w:rFonts w:cs="Arial"/>
                <w:szCs w:val="20"/>
                <w:lang w:eastAsia="sl-SI"/>
              </w:rPr>
              <w:t>22</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E746CE">
              <w:rPr>
                <w:rFonts w:cs="Arial"/>
                <w:szCs w:val="20"/>
                <w:lang w:eastAsia="sl-SI"/>
              </w:rPr>
              <w:t>27. 10. 2015</w:t>
            </w:r>
            <w:bookmarkStart w:id="0" w:name="_GoBack"/>
            <w:bookmarkEnd w:id="0"/>
          </w:p>
        </w:tc>
      </w:tr>
      <w:tr w:rsidR="0076557C" w:rsidRPr="001E5470" w:rsidTr="00C14299">
        <w:trPr>
          <w:gridAfter w:val="2"/>
          <w:wAfter w:w="3067" w:type="dxa"/>
        </w:trPr>
        <w:tc>
          <w:tcPr>
            <w:tcW w:w="6096" w:type="dxa"/>
            <w:gridSpan w:val="2"/>
          </w:tcPr>
          <w:p w:rsidR="0076557C" w:rsidRDefault="00EE3435" w:rsidP="00BE206C">
            <w:pPr>
              <w:overflowPunct w:val="0"/>
              <w:autoSpaceDE w:val="0"/>
              <w:autoSpaceDN w:val="0"/>
              <w:adjustRightInd w:val="0"/>
              <w:textAlignment w:val="baseline"/>
              <w:rPr>
                <w:rFonts w:cs="Arial"/>
                <w:szCs w:val="20"/>
                <w:lang w:eastAsia="sl-SI"/>
              </w:rPr>
            </w:pPr>
            <w:r>
              <w:rPr>
                <w:rFonts w:cs="Arial"/>
                <w:szCs w:val="20"/>
                <w:lang w:eastAsia="sl-SI"/>
              </w:rPr>
              <w:t>EVA: 2015-2550-0158</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262C22"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C76E37">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EE3435">
              <w:t xml:space="preserve"> </w:t>
            </w:r>
            <w:r w:rsidR="00EE3435" w:rsidRPr="00EE3435">
              <w:rPr>
                <w:rFonts w:eastAsia="SimSun"/>
                <w:b/>
                <w:bCs/>
                <w:szCs w:val="20"/>
              </w:rPr>
              <w:t>Uredba o koncesiji za rabo termalne vode iz vrtin T-9/68, VB-2/04 in izvira Toplice za ogrevanje in potrebe kopališč hotelov na Bledu</w:t>
            </w:r>
            <w:r w:rsidR="00EE3435">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EE3435" w:rsidRPr="00EE3435">
              <w:rPr>
                <w:rFonts w:cs="Arial"/>
                <w:szCs w:val="20"/>
              </w:rPr>
              <w:t>o koncesiji za rabo termalne vode iz vrtin T-9/68, VB-2/04 in izvira Toplice za ogrevanje in potrebe kopališč hotelov na Bledu</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w:t>
            </w:r>
            <w:r w:rsidR="00F95371">
              <w:rPr>
                <w:szCs w:val="20"/>
              </w:rPr>
              <w:t>adzor nad izvajanjem koncesije.</w:t>
            </w:r>
            <w:r w:rsidR="00677B2A">
              <w:t xml:space="preserv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S podeljevanjem koncesij MOP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Pr="006F7510" w:rsidRDefault="00A51277" w:rsidP="00A51277">
            <w:pPr>
              <w:spacing w:line="240" w:lineRule="auto"/>
              <w:jc w:val="both"/>
              <w:rPr>
                <w:rFonts w:cs="Arial"/>
                <w:color w:val="000000"/>
                <w:szCs w:val="20"/>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Pr>
                <w:rFonts w:cs="Arial"/>
                <w:szCs w:val="20"/>
                <w:lang w:eastAsia="sl-SI"/>
              </w:rPr>
              <w:t xml:space="preserve">Koncesionar bo plačeval plačilo za koncesijo, katerega višina se izračuna po enačbi iz 6. člena uredbe, kar po oceni za leto 2016 znaša 21.161 € (70 odstotkov), 2017 znaša 24.184 € (80 odstotkov) in 2018 znaša 27.207 € (90 odstotkov). Plačilo </w:t>
            </w:r>
            <w:proofErr w:type="spellStart"/>
            <w:r>
              <w:rPr>
                <w:rFonts w:cs="Arial"/>
                <w:szCs w:val="20"/>
                <w:lang w:eastAsia="sl-SI"/>
              </w:rPr>
              <w:t>koncesnine</w:t>
            </w:r>
            <w:proofErr w:type="spellEnd"/>
            <w:r>
              <w:rPr>
                <w:rFonts w:cs="Arial"/>
                <w:szCs w:val="20"/>
                <w:lang w:eastAsia="sl-SI"/>
              </w:rPr>
              <w:t xml:space="preserve"> v skladu z uredbo se začne za obdobje od 1.1.2016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 xml:space="preserve">Pri določitvi plačil </w:t>
            </w:r>
            <w:proofErr w:type="spellStart"/>
            <w:r w:rsidRPr="00A51277">
              <w:rPr>
                <w:rFonts w:cs="Arial"/>
                <w:szCs w:val="20"/>
                <w:lang w:eastAsia="sl-SI"/>
              </w:rPr>
              <w:t>koncesnin</w:t>
            </w:r>
            <w:proofErr w:type="spellEnd"/>
            <w:r w:rsidRPr="00A5127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417"/>
        <w:gridCol w:w="945"/>
        <w:gridCol w:w="682"/>
        <w:gridCol w:w="384"/>
        <w:gridCol w:w="302"/>
        <w:gridCol w:w="2117"/>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F95371" w:rsidP="00820F0A">
            <w:pPr>
              <w:widowControl w:val="0"/>
              <w:tabs>
                <w:tab w:val="left" w:pos="360"/>
              </w:tabs>
              <w:jc w:val="center"/>
              <w:outlineLvl w:val="0"/>
              <w:rPr>
                <w:rFonts w:cs="Arial"/>
                <w:bCs/>
                <w:kern w:val="32"/>
                <w:szCs w:val="20"/>
                <w:lang w:eastAsia="sl-SI"/>
              </w:rPr>
            </w:pPr>
            <w:r>
              <w:rPr>
                <w:rFonts w:cs="Arial"/>
                <w:bCs/>
                <w:kern w:val="32"/>
                <w:szCs w:val="20"/>
                <w:lang w:eastAsia="sl-SI"/>
              </w:rPr>
              <w:t>+21.161</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F95371" w:rsidP="00820F0A">
            <w:pPr>
              <w:widowControl w:val="0"/>
              <w:tabs>
                <w:tab w:val="left" w:pos="360"/>
              </w:tabs>
              <w:jc w:val="center"/>
              <w:outlineLvl w:val="0"/>
              <w:rPr>
                <w:rFonts w:cs="Arial"/>
                <w:kern w:val="32"/>
                <w:szCs w:val="20"/>
                <w:lang w:eastAsia="sl-SI"/>
              </w:rPr>
            </w:pPr>
            <w:r>
              <w:rPr>
                <w:rFonts w:cs="Arial"/>
                <w:kern w:val="32"/>
                <w:szCs w:val="20"/>
                <w:lang w:eastAsia="sl-SI"/>
              </w:rPr>
              <w:t>+24.184</w:t>
            </w:r>
            <w:r w:rsidR="009C2F92">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F95371" w:rsidP="00820F0A">
            <w:pPr>
              <w:widowControl w:val="0"/>
              <w:tabs>
                <w:tab w:val="left" w:pos="360"/>
              </w:tabs>
              <w:jc w:val="center"/>
              <w:outlineLvl w:val="0"/>
              <w:rPr>
                <w:rFonts w:cs="Arial"/>
                <w:kern w:val="32"/>
                <w:szCs w:val="20"/>
                <w:lang w:eastAsia="sl-SI"/>
              </w:rPr>
            </w:pPr>
            <w:r>
              <w:rPr>
                <w:rFonts w:cs="Arial"/>
                <w:kern w:val="32"/>
                <w:szCs w:val="20"/>
                <w:lang w:eastAsia="sl-SI"/>
              </w:rPr>
              <w:t>+27.207</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EE3435">
              <w:rPr>
                <w:rFonts w:cs="Arial"/>
                <w:b/>
                <w:iCs/>
                <w:szCs w:val="20"/>
                <w:lang w:eastAsia="sl-SI"/>
              </w:rPr>
              <w:t>27</w:t>
            </w:r>
            <w:r w:rsidR="006A1D90" w:rsidRPr="006A1D90">
              <w:rPr>
                <w:rFonts w:cs="Arial"/>
                <w:b/>
                <w:iCs/>
                <w:szCs w:val="20"/>
                <w:lang w:eastAsia="sl-SI"/>
              </w:rPr>
              <w:t>.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2B71FA" w:rsidRDefault="006F5D51" w:rsidP="00842DAB">
            <w:pPr>
              <w:rPr>
                <w:rFonts w:cs="Arial"/>
                <w:iCs/>
                <w:szCs w:val="22"/>
              </w:rPr>
            </w:pP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EE3435" w:rsidP="00DA7440">
      <w:pPr>
        <w:spacing w:line="240" w:lineRule="auto"/>
        <w:jc w:val="right"/>
        <w:rPr>
          <w:rFonts w:cs="Arial"/>
          <w:szCs w:val="20"/>
        </w:rPr>
      </w:pPr>
      <w:r>
        <w:rPr>
          <w:rFonts w:cs="Arial"/>
          <w:szCs w:val="20"/>
        </w:rPr>
        <w:t>EVA 2015-2550-0158</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EE3435" w:rsidP="005D6B78">
      <w:pPr>
        <w:tabs>
          <w:tab w:val="left" w:pos="708"/>
        </w:tabs>
        <w:spacing w:line="240" w:lineRule="auto"/>
        <w:jc w:val="center"/>
        <w:rPr>
          <w:rFonts w:cs="Arial"/>
          <w:b/>
          <w:szCs w:val="20"/>
        </w:rPr>
      </w:pPr>
      <w:r w:rsidRPr="00EE3435">
        <w:rPr>
          <w:rFonts w:cs="Arial"/>
          <w:b/>
          <w:szCs w:val="20"/>
        </w:rPr>
        <w:t>o koncesiji za rabo termalne vode iz vrtin T-9/68, VB-2/04 in izvira Toplice za ogrevanje in potrebe kopališč hotelov na Bledu</w:t>
      </w:r>
    </w:p>
    <w:p w:rsidR="005D6B78" w:rsidRDefault="005D6B78"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EE3435" w:rsidRPr="00E002D2" w:rsidRDefault="005D6B78" w:rsidP="00EE3435">
      <w:pPr>
        <w:spacing w:line="240" w:lineRule="auto"/>
        <w:jc w:val="both"/>
        <w:rPr>
          <w:rFonts w:cs="Arial"/>
          <w:szCs w:val="20"/>
        </w:rPr>
      </w:pPr>
      <w:r w:rsidRPr="000E6C6B">
        <w:rPr>
          <w:rFonts w:cs="Arial"/>
          <w:szCs w:val="20"/>
        </w:rPr>
        <w:t xml:space="preserve">(1) </w:t>
      </w:r>
      <w:r w:rsidR="00EE3435" w:rsidRPr="00E002D2">
        <w:rPr>
          <w:rFonts w:cs="Arial"/>
          <w:szCs w:val="20"/>
        </w:rPr>
        <w:t xml:space="preserve">Ta uredba je koncesijski akt, na podlagi katerega Vlada Republike Slovenije (v nadaljnjem besedilu: vlada) podeli koncesijo za rabo termalne vode za ogrevanje in za potrebe kopališč </w:t>
      </w:r>
      <w:r w:rsidR="00EE3435">
        <w:rPr>
          <w:rFonts w:cs="Arial"/>
          <w:szCs w:val="20"/>
        </w:rPr>
        <w:t xml:space="preserve">hotelov na Bledu </w:t>
      </w:r>
      <w:r w:rsidR="00EE3435" w:rsidRPr="00E002D2">
        <w:rPr>
          <w:rFonts w:cs="Arial"/>
          <w:szCs w:val="20"/>
        </w:rPr>
        <w:t xml:space="preserve">(v nadaljnjem besedilu: koncesija) iz vrtin T-9/68, </w:t>
      </w:r>
      <w:r w:rsidR="00CF6FB5">
        <w:rPr>
          <w:rFonts w:cs="Arial"/>
          <w:szCs w:val="20"/>
        </w:rPr>
        <w:t xml:space="preserve">VB-2/04 in izvira Toplice, na </w:t>
      </w:r>
      <w:r w:rsidR="00E54063">
        <w:rPr>
          <w:rFonts w:cs="Arial"/>
          <w:szCs w:val="20"/>
        </w:rPr>
        <w:t xml:space="preserve">naslednjih </w:t>
      </w:r>
      <w:r w:rsidR="00CF6FB5">
        <w:rPr>
          <w:rFonts w:cs="Arial"/>
          <w:szCs w:val="20"/>
        </w:rPr>
        <w:t>vrtinah</w:t>
      </w:r>
      <w:r w:rsidR="00EE3435" w:rsidRPr="00E002D2">
        <w:rPr>
          <w:rFonts w:cs="Arial"/>
          <w:szCs w:val="20"/>
        </w:rPr>
        <w:t>:</w:t>
      </w:r>
    </w:p>
    <w:p w:rsidR="00EE3435" w:rsidRPr="00E002D2" w:rsidRDefault="00CF6FB5" w:rsidP="00EE3435">
      <w:pPr>
        <w:numPr>
          <w:ilvl w:val="0"/>
          <w:numId w:val="39"/>
        </w:numPr>
        <w:spacing w:line="240" w:lineRule="auto"/>
        <w:jc w:val="both"/>
        <w:rPr>
          <w:rFonts w:cs="Arial"/>
          <w:szCs w:val="20"/>
        </w:rPr>
      </w:pPr>
      <w:r>
        <w:rPr>
          <w:rFonts w:cs="Arial"/>
          <w:szCs w:val="20"/>
        </w:rPr>
        <w:t>T-9/68 (</w:t>
      </w:r>
      <w:r w:rsidR="00EE3435" w:rsidRPr="00E002D2">
        <w:rPr>
          <w:rFonts w:cs="Arial"/>
          <w:szCs w:val="20"/>
        </w:rPr>
        <w:t>ID 2191-</w:t>
      </w:r>
      <w:r w:rsidR="00EE3435" w:rsidRPr="000E6500">
        <w:t xml:space="preserve"> </w:t>
      </w:r>
      <w:r w:rsidR="00EE3435" w:rsidRPr="000E6500">
        <w:rPr>
          <w:rFonts w:cs="Arial"/>
          <w:szCs w:val="20"/>
        </w:rPr>
        <w:t>1185/1</w:t>
      </w:r>
      <w:r w:rsidR="00EE3435" w:rsidRPr="00E002D2">
        <w:rPr>
          <w:rFonts w:cs="Arial"/>
          <w:szCs w:val="20"/>
        </w:rPr>
        <w:t>-0</w:t>
      </w:r>
      <w:r>
        <w:rPr>
          <w:rFonts w:cs="Arial"/>
          <w:szCs w:val="20"/>
        </w:rPr>
        <w:t>)</w:t>
      </w:r>
      <w:r w:rsidR="00EE3435" w:rsidRPr="00E002D2">
        <w:rPr>
          <w:rFonts w:cs="Arial"/>
          <w:szCs w:val="20"/>
        </w:rPr>
        <w:t>, koordinate (X:</w:t>
      </w:r>
      <w:r w:rsidR="00EE3435">
        <w:rPr>
          <w:rFonts w:cs="Arial"/>
          <w:szCs w:val="20"/>
        </w:rPr>
        <w:t xml:space="preserve"> </w:t>
      </w:r>
      <w:r w:rsidR="00EE3435" w:rsidRPr="000E6500">
        <w:rPr>
          <w:rFonts w:cs="Arial"/>
          <w:szCs w:val="20"/>
        </w:rPr>
        <w:t>136194</w:t>
      </w:r>
      <w:r w:rsidR="00EE3435" w:rsidRPr="00E002D2">
        <w:rPr>
          <w:rFonts w:cs="Arial"/>
          <w:szCs w:val="20"/>
        </w:rPr>
        <w:t>, Y:</w:t>
      </w:r>
      <w:r w:rsidR="00EE3435">
        <w:rPr>
          <w:rFonts w:cs="Arial"/>
          <w:szCs w:val="20"/>
        </w:rPr>
        <w:t xml:space="preserve"> </w:t>
      </w:r>
      <w:r w:rsidR="00EE3435" w:rsidRPr="000E6500">
        <w:rPr>
          <w:rFonts w:cs="Arial"/>
          <w:szCs w:val="20"/>
        </w:rPr>
        <w:t>431841</w:t>
      </w:r>
      <w:r w:rsidR="00EE3435" w:rsidRPr="00E002D2">
        <w:rPr>
          <w:rFonts w:cs="Arial"/>
          <w:szCs w:val="20"/>
        </w:rPr>
        <w:t>, Z: 500);</w:t>
      </w:r>
    </w:p>
    <w:p w:rsidR="00EE3435" w:rsidRPr="00E002D2" w:rsidRDefault="00CF6FB5" w:rsidP="00EE3435">
      <w:pPr>
        <w:numPr>
          <w:ilvl w:val="0"/>
          <w:numId w:val="39"/>
        </w:numPr>
        <w:spacing w:line="240" w:lineRule="auto"/>
        <w:jc w:val="both"/>
        <w:rPr>
          <w:rFonts w:cs="Arial"/>
          <w:szCs w:val="20"/>
        </w:rPr>
      </w:pPr>
      <w:r>
        <w:rPr>
          <w:rFonts w:cs="Arial"/>
          <w:szCs w:val="20"/>
        </w:rPr>
        <w:t>VB-2/04</w:t>
      </w:r>
      <w:r w:rsidR="00EE3435" w:rsidRPr="00E002D2">
        <w:rPr>
          <w:rFonts w:cs="Arial"/>
          <w:szCs w:val="20"/>
        </w:rPr>
        <w:t xml:space="preserve"> </w:t>
      </w:r>
      <w:r>
        <w:rPr>
          <w:rFonts w:cs="Arial"/>
          <w:szCs w:val="20"/>
        </w:rPr>
        <w:t>(</w:t>
      </w:r>
      <w:r w:rsidR="00EE3435" w:rsidRPr="00E002D2">
        <w:rPr>
          <w:rFonts w:cs="Arial"/>
          <w:szCs w:val="20"/>
        </w:rPr>
        <w:t>ID 2191-784/2-0</w:t>
      </w:r>
      <w:r>
        <w:rPr>
          <w:rFonts w:cs="Arial"/>
          <w:szCs w:val="20"/>
        </w:rPr>
        <w:t>)</w:t>
      </w:r>
      <w:r w:rsidR="00EE3435" w:rsidRPr="00E002D2">
        <w:rPr>
          <w:rFonts w:cs="Arial"/>
          <w:szCs w:val="20"/>
        </w:rPr>
        <w:t>, koordinate (X:</w:t>
      </w:r>
      <w:r w:rsidR="00EE3435">
        <w:rPr>
          <w:rFonts w:cs="Arial"/>
          <w:szCs w:val="20"/>
        </w:rPr>
        <w:t xml:space="preserve"> </w:t>
      </w:r>
      <w:r w:rsidR="00EE3435" w:rsidRPr="00E002D2">
        <w:rPr>
          <w:rFonts w:cs="Arial"/>
          <w:szCs w:val="20"/>
        </w:rPr>
        <w:t>136266, Y: 431764, Z: 482);</w:t>
      </w:r>
    </w:p>
    <w:p w:rsidR="00EE3435" w:rsidRPr="00E002D2" w:rsidRDefault="00CF6FB5" w:rsidP="00EE3435">
      <w:pPr>
        <w:numPr>
          <w:ilvl w:val="0"/>
          <w:numId w:val="39"/>
        </w:numPr>
        <w:spacing w:line="240" w:lineRule="auto"/>
        <w:jc w:val="both"/>
        <w:rPr>
          <w:rFonts w:cs="Arial"/>
          <w:szCs w:val="20"/>
        </w:rPr>
      </w:pPr>
      <w:r>
        <w:rPr>
          <w:rFonts w:cs="Arial"/>
          <w:szCs w:val="20"/>
        </w:rPr>
        <w:t>izvir Toplice</w:t>
      </w:r>
      <w:r w:rsidR="00EE3435" w:rsidRPr="00E002D2">
        <w:rPr>
          <w:rFonts w:cs="Arial"/>
          <w:szCs w:val="20"/>
        </w:rPr>
        <w:t xml:space="preserve"> </w:t>
      </w:r>
      <w:r>
        <w:rPr>
          <w:rFonts w:cs="Arial"/>
          <w:szCs w:val="20"/>
        </w:rPr>
        <w:t>(</w:t>
      </w:r>
      <w:r w:rsidR="00EE3435" w:rsidRPr="00E002D2">
        <w:rPr>
          <w:rFonts w:cs="Arial"/>
          <w:szCs w:val="20"/>
        </w:rPr>
        <w:t>ID 2191-788/21-0</w:t>
      </w:r>
      <w:r>
        <w:rPr>
          <w:rFonts w:cs="Arial"/>
          <w:szCs w:val="20"/>
        </w:rPr>
        <w:t>)</w:t>
      </w:r>
      <w:r w:rsidR="00EE3435" w:rsidRPr="00E002D2">
        <w:rPr>
          <w:rFonts w:cs="Arial"/>
          <w:szCs w:val="20"/>
        </w:rPr>
        <w:t xml:space="preserve">, koordinate (X: 136106, Y: 431682, Z: 480). </w:t>
      </w:r>
    </w:p>
    <w:p w:rsidR="005D6B78" w:rsidRPr="000E6C6B" w:rsidRDefault="005D6B78" w:rsidP="005D6B78">
      <w:pPr>
        <w:spacing w:line="240" w:lineRule="auto"/>
        <w:jc w:val="both"/>
        <w:rPr>
          <w:rFonts w:cs="Arial"/>
          <w:szCs w:val="20"/>
        </w:rPr>
      </w:pPr>
    </w:p>
    <w:p w:rsidR="00EE3435" w:rsidRDefault="005D6B78" w:rsidP="005D6B78">
      <w:pPr>
        <w:spacing w:line="240" w:lineRule="auto"/>
        <w:jc w:val="both"/>
        <w:rPr>
          <w:rFonts w:cs="Arial"/>
          <w:szCs w:val="20"/>
        </w:rPr>
      </w:pPr>
      <w:r w:rsidRPr="000E6C6B">
        <w:rPr>
          <w:rFonts w:cs="Arial"/>
          <w:szCs w:val="20"/>
        </w:rPr>
        <w:t xml:space="preserve">(2) </w:t>
      </w:r>
      <w:r w:rsidR="00EE3435" w:rsidRPr="00B11FEA">
        <w:rPr>
          <w:rFonts w:cs="Arial"/>
        </w:rPr>
        <w:t xml:space="preserve">Obseg vodne pravice, izražen kot največja dovoljena skupna letna prostornina (količina) rabe vode iz </w:t>
      </w:r>
      <w:r w:rsidR="00EE3435" w:rsidRPr="00E002D2">
        <w:rPr>
          <w:rFonts w:cs="Arial"/>
        </w:rPr>
        <w:t>vrtin</w:t>
      </w:r>
      <w:r w:rsidR="00EE3435">
        <w:rPr>
          <w:rFonts w:cs="Arial"/>
        </w:rPr>
        <w:t>e</w:t>
      </w:r>
      <w:r w:rsidR="00EE3435" w:rsidRPr="00E002D2">
        <w:rPr>
          <w:rFonts w:cs="Arial"/>
        </w:rPr>
        <w:t xml:space="preserve"> T-9/68</w:t>
      </w:r>
      <w:r w:rsidR="00EE3435">
        <w:rPr>
          <w:rFonts w:cs="Arial"/>
        </w:rPr>
        <w:t xml:space="preserve"> je 40.000 </w:t>
      </w:r>
      <w:r w:rsidR="00EE3435" w:rsidRPr="00B11FEA">
        <w:rPr>
          <w:rFonts w:cs="Arial"/>
        </w:rPr>
        <w:t>m</w:t>
      </w:r>
      <w:r w:rsidR="00EE3435" w:rsidRPr="00B11FEA">
        <w:rPr>
          <w:rFonts w:cs="Arial"/>
          <w:vertAlign w:val="superscript"/>
        </w:rPr>
        <w:t>3</w:t>
      </w:r>
      <w:r w:rsidR="00EE3435">
        <w:rPr>
          <w:rFonts w:cs="Arial"/>
        </w:rPr>
        <w:t>/leto</w:t>
      </w:r>
      <w:r w:rsidR="00EE3435" w:rsidRPr="00E002D2">
        <w:rPr>
          <w:rFonts w:cs="Arial"/>
        </w:rPr>
        <w:t>,</w:t>
      </w:r>
      <w:r w:rsidR="00EE3435">
        <w:rPr>
          <w:rFonts w:cs="Arial"/>
        </w:rPr>
        <w:t xml:space="preserve"> iz vrtine</w:t>
      </w:r>
      <w:r w:rsidR="00EE3435" w:rsidRPr="00E002D2">
        <w:rPr>
          <w:rFonts w:cs="Arial"/>
        </w:rPr>
        <w:t xml:space="preserve"> VB-2/04</w:t>
      </w:r>
      <w:r w:rsidR="00EE3435">
        <w:rPr>
          <w:rFonts w:cs="Arial"/>
        </w:rPr>
        <w:t xml:space="preserve"> je 60.000 </w:t>
      </w:r>
      <w:r w:rsidR="00EE3435" w:rsidRPr="00B11FEA">
        <w:rPr>
          <w:rFonts w:cs="Arial"/>
        </w:rPr>
        <w:t>m</w:t>
      </w:r>
      <w:r w:rsidR="00EE3435" w:rsidRPr="00B11FEA">
        <w:rPr>
          <w:rFonts w:cs="Arial"/>
          <w:vertAlign w:val="superscript"/>
        </w:rPr>
        <w:t>3</w:t>
      </w:r>
      <w:r w:rsidR="00EE3435">
        <w:rPr>
          <w:rFonts w:cs="Arial"/>
        </w:rPr>
        <w:t xml:space="preserve">/leto </w:t>
      </w:r>
      <w:r w:rsidR="00EE3435" w:rsidRPr="00E002D2">
        <w:rPr>
          <w:rFonts w:cs="Arial"/>
        </w:rPr>
        <w:t>in</w:t>
      </w:r>
      <w:r w:rsidR="00EE3435">
        <w:rPr>
          <w:rFonts w:cs="Arial"/>
        </w:rPr>
        <w:t xml:space="preserve"> iz</w:t>
      </w:r>
      <w:r w:rsidR="00EE3435" w:rsidRPr="00E002D2">
        <w:rPr>
          <w:rFonts w:cs="Arial"/>
        </w:rPr>
        <w:t xml:space="preserve"> izvira Toplice</w:t>
      </w:r>
      <w:r w:rsidR="00EE3435" w:rsidRPr="00B11FEA">
        <w:rPr>
          <w:rFonts w:cs="Arial"/>
        </w:rPr>
        <w:t xml:space="preserve"> </w:t>
      </w:r>
      <w:r w:rsidR="00EE3435">
        <w:rPr>
          <w:rFonts w:cs="Arial"/>
        </w:rPr>
        <w:t xml:space="preserve">174.500 </w:t>
      </w:r>
      <w:r w:rsidR="00EE3435" w:rsidRPr="00B11FEA">
        <w:rPr>
          <w:rFonts w:cs="Arial"/>
        </w:rPr>
        <w:t>m</w:t>
      </w:r>
      <w:r w:rsidR="00EE3435" w:rsidRPr="00B11FEA">
        <w:rPr>
          <w:rFonts w:cs="Arial"/>
          <w:vertAlign w:val="superscript"/>
        </w:rPr>
        <w:t>3</w:t>
      </w:r>
      <w:r w:rsidR="00EE3435">
        <w:rPr>
          <w:rFonts w:cs="Arial"/>
        </w:rPr>
        <w:t xml:space="preserve">/leto. </w:t>
      </w:r>
      <w:r w:rsidR="00EE3435" w:rsidRPr="00E002D2">
        <w:rPr>
          <w:rFonts w:cs="Arial"/>
          <w:szCs w:val="20"/>
        </w:rPr>
        <w:t>Največja dovoljena trenutna prostornina (količina) rabe podzemne vode iz vrtine T-9/68 je 2,0 l/s, iz vrtine VB-2/04 je 4,5 l/s in iz izvira Toplice 15,0 l/s.</w:t>
      </w:r>
      <w:r w:rsidR="00EE3435">
        <w:rPr>
          <w:rFonts w:cs="Arial"/>
          <w:szCs w:val="20"/>
        </w:rPr>
        <w:t xml:space="preserve"> </w:t>
      </w:r>
      <w:r w:rsidR="00EE3435" w:rsidRPr="00937DE3">
        <w:rPr>
          <w:rFonts w:cs="Arial"/>
          <w:szCs w:val="20"/>
        </w:rPr>
        <w:t>Največja skupna letna prostor</w:t>
      </w:r>
      <w:r w:rsidR="00EE3435">
        <w:rPr>
          <w:rFonts w:cs="Arial"/>
          <w:szCs w:val="20"/>
        </w:rPr>
        <w:t>nina (količina) rabe vode je 274.50</w:t>
      </w:r>
      <w:r w:rsidR="00EE3435" w:rsidRPr="00937DE3">
        <w:rPr>
          <w:rFonts w:cs="Arial"/>
          <w:szCs w:val="20"/>
        </w:rPr>
        <w:t>0 m</w:t>
      </w:r>
      <w:r w:rsidR="00EE3435" w:rsidRPr="00937DE3">
        <w:rPr>
          <w:rFonts w:cs="Arial"/>
          <w:szCs w:val="20"/>
          <w:vertAlign w:val="superscript"/>
        </w:rPr>
        <w:t>3</w:t>
      </w:r>
      <w:r w:rsidR="00EE3435" w:rsidRPr="00937DE3">
        <w:rPr>
          <w:rFonts w:cs="Arial"/>
          <w:szCs w:val="20"/>
        </w:rPr>
        <w:t>/leto</w:t>
      </w:r>
      <w:r w:rsidR="00EE3435">
        <w:rPr>
          <w:rFonts w:cs="Arial"/>
          <w:szCs w:val="20"/>
        </w:rPr>
        <w:t>.</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EE3435" w:rsidRPr="00E671F7" w:rsidRDefault="00A50266" w:rsidP="00A50266">
      <w:pPr>
        <w:spacing w:line="240" w:lineRule="auto"/>
        <w:jc w:val="both"/>
        <w:rPr>
          <w:rFonts w:cs="Arial"/>
          <w:szCs w:val="20"/>
        </w:rPr>
      </w:pPr>
      <w:r w:rsidRPr="00E671F7">
        <w:rPr>
          <w:rFonts w:cs="Arial"/>
          <w:szCs w:val="20"/>
        </w:rPr>
        <w:t>(4)</w:t>
      </w:r>
      <w:r w:rsidR="00EE3435" w:rsidRPr="00EE3435">
        <w:rPr>
          <w:rFonts w:cs="Arial"/>
          <w:szCs w:val="20"/>
        </w:rPr>
        <w:t xml:space="preserve"> </w:t>
      </w:r>
      <w:r w:rsidR="00EE3435" w:rsidRPr="00E002D2">
        <w:rPr>
          <w:rFonts w:cs="Arial"/>
          <w:szCs w:val="20"/>
        </w:rPr>
        <w:t>Območje koncesije obsega območje vrtin T-9/68, VB-2/04 in izvira Toplice iz prvega odstavka tega člena</w:t>
      </w:r>
      <w:r w:rsidRPr="00E671F7">
        <w:rPr>
          <w:rFonts w:cs="Arial"/>
          <w:szCs w:val="20"/>
        </w:rPr>
        <w:t xml:space="preserve"> </w:t>
      </w:r>
      <w:r w:rsidR="00DA7440">
        <w:rPr>
          <w:rFonts w:cs="Arial"/>
          <w:szCs w:val="20"/>
        </w:rPr>
        <w:t>in</w:t>
      </w:r>
      <w:r w:rsidRPr="00E671F7">
        <w:rPr>
          <w:rFonts w:cs="Arial"/>
          <w:szCs w:val="20"/>
        </w:rPr>
        <w:t xml:space="preserve"> zajema termalno podzemno vodo iz vodnega telesa podzemne vode </w:t>
      </w:r>
      <w:r w:rsidR="00EE3435" w:rsidRPr="00E002D2">
        <w:rPr>
          <w:rFonts w:cs="Arial"/>
          <w:szCs w:val="20"/>
        </w:rPr>
        <w:t>Savske kotline in Ljubljansko Barje</w:t>
      </w:r>
      <w:r w:rsidR="00EE3435">
        <w:rPr>
          <w:rFonts w:cs="Arial"/>
          <w:szCs w:val="20"/>
        </w:rPr>
        <w:t xml:space="preserve"> </w:t>
      </w:r>
      <w:r w:rsidR="00EE3435" w:rsidRPr="00E002D2">
        <w:rPr>
          <w:rFonts w:cs="Arial"/>
          <w:szCs w:val="20"/>
        </w:rPr>
        <w:t>(</w:t>
      </w:r>
      <w:proofErr w:type="spellStart"/>
      <w:r w:rsidR="00EE3435" w:rsidRPr="00E002D2">
        <w:rPr>
          <w:rFonts w:cs="Arial"/>
          <w:szCs w:val="20"/>
        </w:rPr>
        <w:t>VtpodV</w:t>
      </w:r>
      <w:proofErr w:type="spellEnd"/>
      <w:r w:rsidR="00EE3435" w:rsidRPr="00E002D2">
        <w:rPr>
          <w:rFonts w:cs="Arial"/>
          <w:szCs w:val="20"/>
        </w:rPr>
        <w:t>_1001</w:t>
      </w:r>
      <w:r w:rsidR="00EE3435">
        <w:rPr>
          <w:rFonts w:cs="Arial"/>
          <w:szCs w:val="20"/>
        </w:rPr>
        <w:t>)</w:t>
      </w:r>
      <w:r w:rsidR="00EE3435" w:rsidRPr="00E002D2">
        <w:rPr>
          <w:rFonts w:cs="Arial"/>
          <w:szCs w:val="20"/>
        </w:rPr>
        <w:t>, in sicer Blejskemu termalnemu vodonosniku.</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F352A8" w:rsidRPr="00E002D2">
        <w:rPr>
          <w:rFonts w:cs="Arial"/>
          <w:szCs w:val="20"/>
        </w:rPr>
        <w:t xml:space="preserve">T-9/68, VB-2/04 in izvira Toplice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Pr>
          <w:rFonts w:cs="Arial"/>
          <w:szCs w:val="20"/>
        </w:rPr>
        <w:t xml:space="preserve"> in ogrevanje</w:t>
      </w:r>
      <w:r w:rsidRPr="00061876">
        <w:rPr>
          <w:rFonts w:cs="Arial"/>
          <w:szCs w:val="20"/>
        </w:rPr>
        <w:t xml:space="preserve"> </w:t>
      </w:r>
      <w:r>
        <w:rPr>
          <w:rFonts w:cs="Arial"/>
          <w:szCs w:val="20"/>
        </w:rPr>
        <w:t xml:space="preserve">v objektih </w:t>
      </w:r>
      <w:r w:rsidR="00F352A8">
        <w:rPr>
          <w:rFonts w:cs="Arial"/>
          <w:szCs w:val="20"/>
        </w:rPr>
        <w:t>Sava hotelov Bled</w:t>
      </w:r>
      <w:r w:rsidRPr="00061876">
        <w:rPr>
          <w:rFonts w:cs="Arial"/>
          <w:szCs w:val="20"/>
        </w:rPr>
        <w:t xml:space="preserve">. </w:t>
      </w:r>
    </w:p>
    <w:p w:rsidR="00A50266" w:rsidRPr="00061876" w:rsidRDefault="00A50266" w:rsidP="00A50266">
      <w:pPr>
        <w:spacing w:line="240" w:lineRule="auto"/>
        <w:jc w:val="both"/>
        <w:rPr>
          <w:rFonts w:cs="Arial"/>
          <w:szCs w:val="20"/>
        </w:rPr>
      </w:pPr>
    </w:p>
    <w:p w:rsidR="00CF6FB5" w:rsidRPr="00061876" w:rsidRDefault="00A50266" w:rsidP="00CF6FB5">
      <w:pPr>
        <w:spacing w:line="240" w:lineRule="auto"/>
        <w:jc w:val="both"/>
        <w:rPr>
          <w:rFonts w:cs="Arial"/>
          <w:szCs w:val="20"/>
        </w:rPr>
      </w:pPr>
      <w:r w:rsidRPr="00061876">
        <w:rPr>
          <w:rFonts w:cs="Arial"/>
          <w:szCs w:val="20"/>
        </w:rPr>
        <w:lastRenderedPageBreak/>
        <w:t xml:space="preserve">(2)  </w:t>
      </w:r>
      <w:r w:rsidR="00CF6FB5">
        <w:rPr>
          <w:rFonts w:cs="Arial"/>
          <w:szCs w:val="20"/>
        </w:rPr>
        <w:t>Oseba iz prejšnjega odstavka pridobi</w:t>
      </w:r>
      <w:r w:rsidR="00CF6FB5" w:rsidRPr="00061876">
        <w:rPr>
          <w:rFonts w:cs="Arial"/>
          <w:szCs w:val="20"/>
        </w:rPr>
        <w:t xml:space="preserve"> koncesij</w:t>
      </w:r>
      <w:r w:rsidR="00CF6FB5">
        <w:rPr>
          <w:rFonts w:cs="Arial"/>
          <w:szCs w:val="20"/>
        </w:rPr>
        <w:t>o</w:t>
      </w:r>
      <w:r w:rsidR="00CF6FB5" w:rsidRPr="00061876">
        <w:rPr>
          <w:rFonts w:cs="Arial"/>
          <w:szCs w:val="20"/>
        </w:rPr>
        <w:t xml:space="preserve"> brez javnega razpisa</w:t>
      </w:r>
      <w:r w:rsidR="00CF6FB5">
        <w:rPr>
          <w:rFonts w:cs="Arial"/>
          <w:szCs w:val="20"/>
        </w:rPr>
        <w:t>, če</w:t>
      </w:r>
      <w:r w:rsidR="00CF6FB5" w:rsidRPr="00061876">
        <w:rPr>
          <w:rFonts w:cs="Arial"/>
          <w:szCs w:val="20"/>
        </w:rPr>
        <w:t xml:space="preserve">: </w:t>
      </w:r>
    </w:p>
    <w:p w:rsidR="00CF6FB5" w:rsidRPr="00061876" w:rsidRDefault="00CF6FB5" w:rsidP="00CF6FB5">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CF6FB5" w:rsidRPr="00061876" w:rsidRDefault="00CF6FB5" w:rsidP="00CF6FB5">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CF6FB5" w:rsidRPr="00061876" w:rsidRDefault="00CF6FB5" w:rsidP="00CF6FB5">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CF6FB5" w:rsidRPr="00061876" w:rsidRDefault="00CF6FB5" w:rsidP="00CF6FB5">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Koncesija se podeli za obdobje 30 let.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3. člen</w:t>
      </w:r>
    </w:p>
    <w:p w:rsidR="00CF6FB5" w:rsidRPr="00061876" w:rsidRDefault="00CF6FB5" w:rsidP="00CF6FB5">
      <w:pPr>
        <w:spacing w:line="240" w:lineRule="auto"/>
        <w:jc w:val="center"/>
        <w:rPr>
          <w:rFonts w:cs="Arial"/>
          <w:szCs w:val="20"/>
        </w:rPr>
      </w:pPr>
      <w:r w:rsidRPr="00061876">
        <w:rPr>
          <w:rFonts w:cs="Arial"/>
          <w:szCs w:val="20"/>
        </w:rPr>
        <w:t>(pogoji izvajanja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F6FB5" w:rsidRDefault="00CF6FB5" w:rsidP="00CF6FB5">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F6FB5" w:rsidRPr="00061876" w:rsidRDefault="00CF6FB5" w:rsidP="00CF6FB5">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Koncesionar mora pri izvajanju koncesije izpolnjevati naslednje naravovarstvene pogoje:</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Koncesionar mora pri izvajanju koncesije izpolnjevati druge pogoje, in sicer: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lastRenderedPageBreak/>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F6FB5" w:rsidRPr="00061876" w:rsidRDefault="00CF6FB5" w:rsidP="00CF6FB5">
      <w:pPr>
        <w:spacing w:line="240" w:lineRule="auto"/>
        <w:ind w:left="720"/>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4. člen</w:t>
      </w:r>
    </w:p>
    <w:p w:rsidR="00CF6FB5" w:rsidRPr="00061876" w:rsidRDefault="00CF6FB5" w:rsidP="00CF6FB5">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(6) </w:t>
      </w:r>
      <w:r>
        <w:t>Poročilo iz prejšnjega odstavka vsebuje:</w:t>
      </w:r>
    </w:p>
    <w:p w:rsidR="00CF6FB5" w:rsidRDefault="00CF6FB5" w:rsidP="00CF6FB5">
      <w:pPr>
        <w:numPr>
          <w:ilvl w:val="1"/>
          <w:numId w:val="38"/>
        </w:numPr>
        <w:spacing w:line="240" w:lineRule="auto"/>
        <w:ind w:left="1134"/>
        <w:jc w:val="both"/>
        <w:rPr>
          <w:rFonts w:cs="Arial"/>
          <w:szCs w:val="20"/>
        </w:rPr>
      </w:pPr>
      <w:r>
        <w:rPr>
          <w:rFonts w:cs="Arial"/>
          <w:szCs w:val="20"/>
        </w:rPr>
        <w:lastRenderedPageBreak/>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CF6FB5" w:rsidRDefault="00CF6FB5" w:rsidP="00CF6FB5">
      <w:pPr>
        <w:numPr>
          <w:ilvl w:val="1"/>
          <w:numId w:val="38"/>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CF6FB5" w:rsidRDefault="00CF6FB5" w:rsidP="00CF6FB5">
      <w:pPr>
        <w:numPr>
          <w:ilvl w:val="1"/>
          <w:numId w:val="38"/>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III. PLAČILO ZA KONCESIJO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5. člen</w:t>
      </w:r>
    </w:p>
    <w:p w:rsidR="00CF6FB5" w:rsidRPr="00061876" w:rsidRDefault="00CF6FB5" w:rsidP="00CF6FB5">
      <w:pPr>
        <w:spacing w:line="240" w:lineRule="auto"/>
        <w:jc w:val="center"/>
        <w:rPr>
          <w:rFonts w:cs="Arial"/>
          <w:szCs w:val="20"/>
        </w:rPr>
      </w:pPr>
      <w:r w:rsidRPr="00061876">
        <w:rPr>
          <w:rFonts w:cs="Arial"/>
          <w:szCs w:val="20"/>
        </w:rPr>
        <w:t>(opredelitev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6. člen</w:t>
      </w:r>
    </w:p>
    <w:p w:rsidR="00CF6FB5" w:rsidRPr="00061876" w:rsidRDefault="00CF6FB5" w:rsidP="00CF6FB5">
      <w:pPr>
        <w:spacing w:line="240" w:lineRule="auto"/>
        <w:jc w:val="center"/>
        <w:rPr>
          <w:rFonts w:cs="Arial"/>
          <w:szCs w:val="20"/>
        </w:rPr>
      </w:pPr>
      <w:r w:rsidRPr="00061876">
        <w:rPr>
          <w:rFonts w:cs="Arial"/>
          <w:szCs w:val="20"/>
        </w:rPr>
        <w:t>(višina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Plačilo za koncesijo se določi za vsako koledarsko leto posebej.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Višina plačila za koncesijo se za posamezno koledarsko leto izračuna po naslednji enačbi: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kjer je:</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F6FB5"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F6FB5" w:rsidRDefault="00CF6FB5" w:rsidP="00CF6FB5">
      <w:pPr>
        <w:pStyle w:val="Odstavekseznama"/>
        <w:spacing w:line="240" w:lineRule="auto"/>
        <w:jc w:val="both"/>
        <w:rPr>
          <w:rFonts w:cs="Arial"/>
          <w:szCs w:val="20"/>
        </w:rPr>
      </w:pPr>
    </w:p>
    <w:p w:rsidR="00C76E37" w:rsidRPr="00C76E37" w:rsidRDefault="00CF6FB5" w:rsidP="00C76E37">
      <w:pPr>
        <w:pStyle w:val="Odstavekseznama"/>
        <w:spacing w:line="240" w:lineRule="auto"/>
        <w:ind w:left="0"/>
        <w:jc w:val="both"/>
        <w:rPr>
          <w:rFonts w:cs="Arial"/>
          <w:szCs w:val="20"/>
        </w:rPr>
      </w:pPr>
      <w:r>
        <w:rPr>
          <w:rFonts w:cs="Arial"/>
          <w:szCs w:val="20"/>
        </w:rPr>
        <w:t xml:space="preserve">(3) </w:t>
      </w:r>
      <w:r w:rsidR="00C76E37" w:rsidRPr="00C76E37">
        <w:rPr>
          <w:rFonts w:cs="Arial"/>
          <w:szCs w:val="20"/>
        </w:rPr>
        <w:t>Višina plačila za koncesijo se v primeru vračanja neonesnažene podzemne vode v vodonosnik za posamezno koledarsko leto izračuna po naslednji enačbi:</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spacing w:line="240" w:lineRule="auto"/>
        <w:jc w:val="both"/>
        <w:rPr>
          <w:rFonts w:cs="Arial"/>
          <w:szCs w:val="20"/>
        </w:rPr>
      </w:pPr>
      <w:proofErr w:type="spellStart"/>
      <w:r w:rsidRPr="00C76E37">
        <w:rPr>
          <w:rFonts w:cs="Arial"/>
          <w:szCs w:val="20"/>
        </w:rPr>
        <w:t>V</w:t>
      </w:r>
      <w:r w:rsidRPr="00C76E37">
        <w:rPr>
          <w:rFonts w:cs="Arial"/>
          <w:i/>
          <w:szCs w:val="20"/>
          <w:vertAlign w:val="subscript"/>
        </w:rPr>
        <w:t>koncesija</w:t>
      </w:r>
      <w:proofErr w:type="spellEnd"/>
      <w:r w:rsidRPr="00C76E37">
        <w:rPr>
          <w:rFonts w:cs="Arial"/>
          <w:i/>
          <w:szCs w:val="20"/>
          <w:vertAlign w:val="subscript"/>
        </w:rPr>
        <w:t>_R</w:t>
      </w:r>
      <w:r w:rsidRPr="00C76E37">
        <w:rPr>
          <w:rFonts w:cs="Arial"/>
          <w:szCs w:val="20"/>
        </w:rPr>
        <w:t xml:space="preserve"> = 0,15 × C × ((</w:t>
      </w:r>
      <w:proofErr w:type="spellStart"/>
      <w:r w:rsidRPr="00C76E37">
        <w:rPr>
          <w:rFonts w:cs="Arial"/>
          <w:szCs w:val="20"/>
        </w:rPr>
        <w:t>Q</w:t>
      </w:r>
      <w:r w:rsidRPr="00C76E37">
        <w:rPr>
          <w:rFonts w:cs="Arial"/>
          <w:szCs w:val="20"/>
          <w:vertAlign w:val="subscript"/>
        </w:rPr>
        <w:t>dej</w:t>
      </w:r>
      <w:proofErr w:type="spellEnd"/>
      <w:r w:rsidRPr="00C76E37">
        <w:rPr>
          <w:rFonts w:cs="Arial"/>
          <w:szCs w:val="20"/>
          <w:vertAlign w:val="subscript"/>
        </w:rPr>
        <w:t xml:space="preserve"> </w:t>
      </w:r>
      <w:r w:rsidRPr="00C76E37">
        <w:rPr>
          <w:rFonts w:cs="Arial"/>
          <w:szCs w:val="20"/>
        </w:rPr>
        <w:t xml:space="preserve">- 80 % </w:t>
      </w:r>
      <w:proofErr w:type="spellStart"/>
      <w:r w:rsidRPr="00C76E37">
        <w:rPr>
          <w:rFonts w:cs="Arial"/>
          <w:szCs w:val="20"/>
        </w:rPr>
        <w:t>Q</w:t>
      </w:r>
      <w:r w:rsidRPr="00C76E37">
        <w:rPr>
          <w:rFonts w:cs="Arial"/>
          <w:szCs w:val="20"/>
          <w:vertAlign w:val="subscript"/>
        </w:rPr>
        <w:t>vrnjene</w:t>
      </w:r>
      <w:proofErr w:type="spellEnd"/>
      <w:r w:rsidRPr="00C76E37">
        <w:rPr>
          <w:rFonts w:cs="Arial"/>
          <w:szCs w:val="20"/>
        </w:rPr>
        <w:t>) + (</w:t>
      </w:r>
      <w:proofErr w:type="spellStart"/>
      <w:r w:rsidRPr="00C76E37">
        <w:rPr>
          <w:rFonts w:cs="Arial"/>
          <w:szCs w:val="20"/>
        </w:rPr>
        <w:t>Q</w:t>
      </w:r>
      <w:r w:rsidRPr="00C76E37">
        <w:rPr>
          <w:rFonts w:cs="Arial"/>
          <w:szCs w:val="20"/>
          <w:vertAlign w:val="subscript"/>
        </w:rPr>
        <w:t>vod</w:t>
      </w:r>
      <w:proofErr w:type="spellEnd"/>
      <w:r w:rsidRPr="00C76E37">
        <w:rPr>
          <w:rFonts w:cs="Arial"/>
          <w:szCs w:val="20"/>
          <w:vertAlign w:val="subscript"/>
        </w:rPr>
        <w:t>_prav</w:t>
      </w:r>
      <w:r w:rsidRPr="00C76E37">
        <w:rPr>
          <w:rFonts w:cs="Arial"/>
          <w:szCs w:val="20"/>
        </w:rPr>
        <w:t xml:space="preserve"> – 80 % </w:t>
      </w:r>
      <w:proofErr w:type="spellStart"/>
      <w:r w:rsidRPr="00C76E37">
        <w:rPr>
          <w:rFonts w:cs="Arial"/>
          <w:szCs w:val="20"/>
        </w:rPr>
        <w:t>Q</w:t>
      </w:r>
      <w:r w:rsidRPr="00C76E37">
        <w:rPr>
          <w:rFonts w:cs="Arial"/>
          <w:szCs w:val="20"/>
          <w:vertAlign w:val="subscript"/>
        </w:rPr>
        <w:t>vrnjene</w:t>
      </w:r>
      <w:proofErr w:type="spellEnd"/>
      <w:r w:rsidRPr="00C76E37">
        <w:rPr>
          <w:rFonts w:cs="Arial"/>
          <w:szCs w:val="20"/>
        </w:rPr>
        <w:t>) / 2) × ΔT × 4,2 × D</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pStyle w:val="Odstavekseznama"/>
        <w:spacing w:line="240" w:lineRule="auto"/>
        <w:ind w:left="0"/>
        <w:jc w:val="both"/>
        <w:rPr>
          <w:rFonts w:cs="Arial"/>
          <w:szCs w:val="20"/>
        </w:rPr>
      </w:pPr>
      <w:r w:rsidRPr="00C76E37">
        <w:rPr>
          <w:rFonts w:cs="Arial"/>
          <w:szCs w:val="20"/>
        </w:rPr>
        <w:t>kjer je:</w:t>
      </w:r>
    </w:p>
    <w:p w:rsidR="00C76E37" w:rsidRPr="00C76E37" w:rsidRDefault="00C76E37" w:rsidP="00C76E37">
      <w:pPr>
        <w:pStyle w:val="Odstavekseznama"/>
        <w:numPr>
          <w:ilvl w:val="0"/>
          <w:numId w:val="15"/>
        </w:numPr>
        <w:spacing w:line="240" w:lineRule="auto"/>
        <w:jc w:val="both"/>
        <w:rPr>
          <w:rFonts w:cs="Arial"/>
          <w:szCs w:val="20"/>
        </w:rPr>
      </w:pPr>
      <w:proofErr w:type="spellStart"/>
      <w:r w:rsidRPr="00C76E37">
        <w:rPr>
          <w:rFonts w:cs="Arial"/>
          <w:szCs w:val="20"/>
        </w:rPr>
        <w:t>Q</w:t>
      </w:r>
      <w:r w:rsidRPr="00C76E37">
        <w:rPr>
          <w:rFonts w:cs="Arial"/>
          <w:szCs w:val="20"/>
          <w:vertAlign w:val="subscript"/>
        </w:rPr>
        <w:t>vrnjena</w:t>
      </w:r>
      <w:proofErr w:type="spellEnd"/>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C76E37" w:rsidRPr="00C76E37" w:rsidRDefault="00C76E37" w:rsidP="00C76E37">
      <w:pPr>
        <w:pStyle w:val="Odstavekseznama"/>
        <w:tabs>
          <w:tab w:val="left" w:pos="2617"/>
        </w:tabs>
        <w:spacing w:line="240" w:lineRule="auto"/>
        <w:ind w:left="0"/>
        <w:jc w:val="both"/>
        <w:rPr>
          <w:rFonts w:cs="Arial"/>
          <w:szCs w:val="20"/>
        </w:rPr>
      </w:pPr>
      <w:r w:rsidRPr="00C76E37">
        <w:rPr>
          <w:rFonts w:cs="Arial"/>
          <w:szCs w:val="20"/>
        </w:rPr>
        <w:tab/>
      </w:r>
    </w:p>
    <w:p w:rsidR="00C76E37" w:rsidRDefault="00C76E37" w:rsidP="00C76E37">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CF6FB5" w:rsidRPr="00061876" w:rsidRDefault="00CF6FB5" w:rsidP="00C76E37">
      <w:pPr>
        <w:pStyle w:val="Odstavekseznama"/>
        <w:spacing w:line="240" w:lineRule="auto"/>
        <w:ind w:left="0"/>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7. člen</w:t>
      </w:r>
    </w:p>
    <w:p w:rsidR="00CF6FB5" w:rsidRPr="00061876" w:rsidRDefault="00CF6FB5" w:rsidP="00CF6FB5">
      <w:pPr>
        <w:spacing w:line="240" w:lineRule="auto"/>
        <w:jc w:val="center"/>
        <w:rPr>
          <w:rFonts w:cs="Arial"/>
          <w:szCs w:val="20"/>
        </w:rPr>
      </w:pPr>
      <w:r w:rsidRPr="00061876">
        <w:rPr>
          <w:rFonts w:cs="Arial"/>
          <w:szCs w:val="20"/>
        </w:rPr>
        <w:t>(povprečna cena toplote (C) in izhodiščna vrednost enote posebne rabe vode (D))</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lastRenderedPageBreak/>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8. člen</w:t>
      </w:r>
    </w:p>
    <w:p w:rsidR="00CF6FB5" w:rsidRPr="00061876" w:rsidRDefault="00CF6FB5" w:rsidP="00CF6FB5">
      <w:pPr>
        <w:spacing w:line="240" w:lineRule="auto"/>
        <w:jc w:val="center"/>
        <w:rPr>
          <w:rFonts w:cs="Arial"/>
          <w:szCs w:val="20"/>
        </w:rPr>
      </w:pPr>
      <w:r w:rsidRPr="00061876">
        <w:rPr>
          <w:rFonts w:cs="Arial"/>
          <w:szCs w:val="20"/>
        </w:rPr>
        <w:t>(način plačevanja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9. člen</w:t>
      </w:r>
    </w:p>
    <w:p w:rsidR="00CF6FB5" w:rsidRPr="00061876" w:rsidRDefault="00CF6FB5" w:rsidP="00CF6FB5">
      <w:pPr>
        <w:spacing w:line="240" w:lineRule="auto"/>
        <w:jc w:val="center"/>
        <w:rPr>
          <w:rFonts w:cs="Arial"/>
          <w:szCs w:val="20"/>
        </w:rPr>
      </w:pPr>
      <w:r w:rsidRPr="00061876">
        <w:rPr>
          <w:rFonts w:cs="Arial"/>
          <w:szCs w:val="20"/>
        </w:rPr>
        <w:t>(poračun)</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10. člen</w:t>
      </w:r>
    </w:p>
    <w:p w:rsidR="00CF6FB5" w:rsidRPr="00061876" w:rsidRDefault="00CF6FB5" w:rsidP="00CF6FB5">
      <w:pPr>
        <w:spacing w:line="240" w:lineRule="auto"/>
        <w:jc w:val="center"/>
        <w:rPr>
          <w:rFonts w:cs="Arial"/>
          <w:szCs w:val="20"/>
        </w:rPr>
      </w:pPr>
      <w:r w:rsidRPr="00061876">
        <w:rPr>
          <w:rFonts w:cs="Arial"/>
          <w:szCs w:val="20"/>
        </w:rPr>
        <w:t>(hramba dokumentacije)</w:t>
      </w:r>
    </w:p>
    <w:p w:rsidR="00CF6FB5" w:rsidRPr="00061876" w:rsidRDefault="00CF6FB5" w:rsidP="00CF6FB5">
      <w:pPr>
        <w:spacing w:line="240" w:lineRule="auto"/>
        <w:jc w:val="center"/>
        <w:rPr>
          <w:rFonts w:cs="Arial"/>
          <w:szCs w:val="20"/>
        </w:rPr>
      </w:pPr>
    </w:p>
    <w:p w:rsidR="00CF6FB5" w:rsidRPr="008E2CE5" w:rsidRDefault="00CF6FB5" w:rsidP="00CF6FB5">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F6FB5" w:rsidRPr="00061876" w:rsidRDefault="00CF6FB5" w:rsidP="00CF6FB5">
      <w:pPr>
        <w:pStyle w:val="Odstavekseznama"/>
        <w:spacing w:line="240" w:lineRule="auto"/>
        <w:ind w:left="0"/>
        <w:jc w:val="both"/>
        <w:rPr>
          <w:rFonts w:cs="Arial"/>
          <w:szCs w:val="20"/>
        </w:rPr>
      </w:pPr>
    </w:p>
    <w:p w:rsidR="00CF6FB5" w:rsidRPr="008E2CE5" w:rsidRDefault="00CF6FB5" w:rsidP="00CF6FB5">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IV. KONCESIJSKA POGODBA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11. člen</w:t>
      </w:r>
    </w:p>
    <w:p w:rsidR="00CF6FB5" w:rsidRPr="00061876" w:rsidRDefault="00CF6FB5" w:rsidP="00CF6FB5">
      <w:pPr>
        <w:spacing w:line="240" w:lineRule="auto"/>
        <w:jc w:val="center"/>
        <w:rPr>
          <w:rFonts w:cs="Arial"/>
          <w:szCs w:val="20"/>
        </w:rPr>
      </w:pPr>
      <w:r w:rsidRPr="00061876">
        <w:rPr>
          <w:rFonts w:cs="Arial"/>
          <w:szCs w:val="20"/>
        </w:rPr>
        <w:t>(sklenitev in vsebina koncesijske pogodbe)</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lastRenderedPageBreak/>
        <w:t>(3</w:t>
      </w:r>
      <w:r w:rsidRPr="00061876">
        <w:rPr>
          <w:rFonts w:cs="Arial"/>
          <w:szCs w:val="20"/>
        </w:rPr>
        <w:t>) V koncesijski pogodbi se poleg vsebin, ki jih določata zakon, ki ureja vode, in zakon, ki ureja varstvo okolja, določijo zlasti:</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F6FB5" w:rsidRPr="006C37A2" w:rsidRDefault="00CF6FB5" w:rsidP="00CF6FB5">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F6FB5" w:rsidRPr="00061876" w:rsidRDefault="00CF6FB5" w:rsidP="00CF6FB5">
      <w:pPr>
        <w:jc w:val="both"/>
        <w:rPr>
          <w:rFonts w:cs="Arial"/>
          <w:szCs w:val="20"/>
        </w:rPr>
      </w:pPr>
    </w:p>
    <w:p w:rsidR="00CF6FB5" w:rsidRPr="00061876" w:rsidRDefault="00CF6FB5" w:rsidP="00CF6FB5">
      <w:pPr>
        <w:jc w:val="both"/>
        <w:rPr>
          <w:rFonts w:cs="Arial"/>
          <w:szCs w:val="20"/>
        </w:rPr>
      </w:pPr>
      <w:r>
        <w:rPr>
          <w:rFonts w:cs="Arial"/>
          <w:szCs w:val="20"/>
        </w:rPr>
        <w:t>V</w:t>
      </w:r>
      <w:r w:rsidRPr="00061876">
        <w:rPr>
          <w:rFonts w:cs="Arial"/>
          <w:szCs w:val="20"/>
        </w:rPr>
        <w:t xml:space="preserve">. PREHODNE IN KONČNA DOLOČBA </w:t>
      </w:r>
    </w:p>
    <w:p w:rsidR="00CF6FB5" w:rsidRPr="00061876" w:rsidRDefault="00CF6FB5" w:rsidP="00CF6FB5">
      <w:pPr>
        <w:jc w:val="center"/>
        <w:rPr>
          <w:rFonts w:cs="Arial"/>
          <w:szCs w:val="20"/>
        </w:rPr>
      </w:pPr>
    </w:p>
    <w:p w:rsidR="00CF6FB5" w:rsidRPr="00061876" w:rsidRDefault="00CF6FB5" w:rsidP="00CF6FB5">
      <w:pPr>
        <w:jc w:val="center"/>
        <w:rPr>
          <w:rFonts w:cs="Arial"/>
          <w:szCs w:val="20"/>
        </w:rPr>
      </w:pPr>
      <w:r>
        <w:rPr>
          <w:rFonts w:cs="Arial"/>
          <w:szCs w:val="20"/>
        </w:rPr>
        <w:t>12</w:t>
      </w:r>
      <w:r w:rsidRPr="00061876">
        <w:rPr>
          <w:rFonts w:cs="Arial"/>
          <w:szCs w:val="20"/>
        </w:rPr>
        <w:t>. člen</w:t>
      </w:r>
    </w:p>
    <w:p w:rsidR="00CF6FB5" w:rsidRDefault="00CF6FB5" w:rsidP="00CF6FB5">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F6FB5"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76E37" w:rsidP="00CF6FB5">
      <w:pPr>
        <w:pStyle w:val="besedilolenazodstavki"/>
        <w:numPr>
          <w:ilvl w:val="0"/>
          <w:numId w:val="0"/>
        </w:numPr>
        <w:spacing w:before="0" w:after="0"/>
        <w:rPr>
          <w:rFonts w:cs="Arial"/>
          <w:szCs w:val="20"/>
        </w:rPr>
      </w:pPr>
      <w:r>
        <w:rPr>
          <w:rFonts w:cs="Arial"/>
          <w:szCs w:val="20"/>
        </w:rPr>
        <w:t>(2)</w:t>
      </w:r>
      <w:r w:rsidR="00CF6FB5">
        <w:rPr>
          <w:rFonts w:cs="Arial"/>
          <w:szCs w:val="20"/>
        </w:rPr>
        <w:t xml:space="preserve"> </w:t>
      </w:r>
      <w:r w:rsidR="00CF6FB5" w:rsidRPr="00061876">
        <w:rPr>
          <w:rFonts w:cs="Arial"/>
          <w:szCs w:val="20"/>
        </w:rPr>
        <w:t>Ne</w:t>
      </w:r>
      <w:r w:rsidR="00CF6FB5">
        <w:rPr>
          <w:rFonts w:cs="Arial"/>
          <w:szCs w:val="20"/>
        </w:rPr>
        <w:t xml:space="preserve"> </w:t>
      </w:r>
      <w:r w:rsidR="00CF6FB5" w:rsidRPr="00061876">
        <w:rPr>
          <w:rFonts w:cs="Arial"/>
          <w:szCs w:val="20"/>
        </w:rPr>
        <w:t>glede na 6. člen te uredbe znaša višina plačila za koncesijo 70 odstotkov za leto 2016, 80 odstotkov za leto 2017 in 90 odstotkov za leto 2018 plačila za koncesijo, izračunanega na način 6. člena te uredbe.</w:t>
      </w:r>
      <w:r w:rsidR="00CF6FB5">
        <w:rPr>
          <w:rFonts w:cs="Arial"/>
          <w:szCs w:val="20"/>
        </w:rPr>
        <w:t xml:space="preserv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jc w:val="center"/>
        <w:rPr>
          <w:rFonts w:cs="Arial"/>
          <w:szCs w:val="20"/>
        </w:rPr>
      </w:pPr>
      <w:r>
        <w:rPr>
          <w:rFonts w:cs="Arial"/>
          <w:szCs w:val="20"/>
        </w:rPr>
        <w:t>13</w:t>
      </w:r>
      <w:r w:rsidRPr="00061876">
        <w:rPr>
          <w:rFonts w:cs="Arial"/>
          <w:szCs w:val="20"/>
        </w:rPr>
        <w:t>. člen</w:t>
      </w:r>
    </w:p>
    <w:p w:rsidR="00CF6FB5" w:rsidRPr="00061876" w:rsidRDefault="00CF6FB5" w:rsidP="00CF6FB5">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F6FB5" w:rsidRPr="00061876" w:rsidRDefault="00CF6FB5" w:rsidP="00CF6FB5">
      <w:pPr>
        <w:jc w:val="both"/>
        <w:rPr>
          <w:rFonts w:cs="Arial"/>
          <w:szCs w:val="20"/>
        </w:rPr>
      </w:pPr>
    </w:p>
    <w:p w:rsidR="00CF6FB5" w:rsidRPr="00061876" w:rsidRDefault="00CF6FB5" w:rsidP="00CF6FB5">
      <w:pPr>
        <w:jc w:val="center"/>
        <w:rPr>
          <w:rFonts w:cs="Arial"/>
          <w:szCs w:val="20"/>
        </w:rPr>
      </w:pPr>
      <w:r>
        <w:rPr>
          <w:rFonts w:cs="Arial"/>
          <w:szCs w:val="20"/>
        </w:rPr>
        <w:t>14</w:t>
      </w:r>
      <w:r w:rsidRPr="00061876">
        <w:rPr>
          <w:rFonts w:cs="Arial"/>
          <w:szCs w:val="20"/>
        </w:rPr>
        <w:t>. člen</w:t>
      </w:r>
    </w:p>
    <w:p w:rsidR="00CF6FB5" w:rsidRPr="00061876" w:rsidRDefault="00CF6FB5" w:rsidP="00CF6FB5">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w:t>
      </w:r>
      <w:r>
        <w:rPr>
          <w:rFonts w:cs="Arial"/>
          <w:szCs w:val="20"/>
        </w:rPr>
        <w:lastRenderedPageBreak/>
        <w:t xml:space="preserve">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F6FB5" w:rsidRPr="00061876" w:rsidRDefault="00CF6FB5" w:rsidP="00CF6FB5">
      <w:pPr>
        <w:jc w:val="center"/>
        <w:rPr>
          <w:rFonts w:cs="Arial"/>
          <w:szCs w:val="20"/>
        </w:rPr>
      </w:pPr>
    </w:p>
    <w:p w:rsidR="00CF6FB5" w:rsidRPr="00061876" w:rsidRDefault="00CF6FB5" w:rsidP="00CF6FB5">
      <w:pPr>
        <w:spacing w:line="240" w:lineRule="auto"/>
        <w:jc w:val="center"/>
        <w:rPr>
          <w:rFonts w:cs="Arial"/>
          <w:szCs w:val="20"/>
        </w:rPr>
      </w:pPr>
      <w:r>
        <w:rPr>
          <w:rFonts w:cs="Arial"/>
          <w:szCs w:val="20"/>
        </w:rPr>
        <w:t>15</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Pr>
          <w:rFonts w:cs="Arial"/>
          <w:szCs w:val="20"/>
        </w:rPr>
        <w:t>16</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(začetek veljavnosti)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F6FB5">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F352A8">
        <w:rPr>
          <w:rFonts w:cs="Arial"/>
          <w:szCs w:val="20"/>
        </w:rPr>
        <w:t xml:space="preserve"> 2015-2550-0158</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7445968"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7445969"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C76E37" w:rsidRDefault="00A50266" w:rsidP="00C76E37">
      <w:pPr>
        <w:pStyle w:val="Odstavekseznama"/>
        <w:numPr>
          <w:ilvl w:val="0"/>
          <w:numId w:val="40"/>
        </w:numPr>
        <w:spacing w:line="240" w:lineRule="auto"/>
        <w:jc w:val="both"/>
        <w:rPr>
          <w:rFonts w:cs="Arial"/>
          <w:szCs w:val="20"/>
        </w:rPr>
      </w:pPr>
      <w:r w:rsidRPr="00C76E37">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2B2E83">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iz 4. člena te uredbe vključuje:</w:t>
      </w:r>
    </w:p>
    <w:p w:rsidR="00A50266" w:rsidRPr="00061876" w:rsidRDefault="00A50266" w:rsidP="002B2E83">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odvzetih količin podzemne vode,</w:t>
      </w:r>
    </w:p>
    <w:p w:rsidR="00A50266" w:rsidRPr="00061876" w:rsidRDefault="00A50266" w:rsidP="002B2E83">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061876">
        <w:rPr>
          <w:rFonts w:cs="Arial"/>
          <w:szCs w:val="20"/>
        </w:rPr>
        <w:t>monitoringa</w:t>
      </w:r>
      <w:proofErr w:type="spellEnd"/>
      <w:r w:rsidRPr="00061876">
        <w:rPr>
          <w:rFonts w:cs="Arial"/>
          <w:szCs w:val="20"/>
        </w:rPr>
        <w:t>.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szCs w:val="20"/>
        </w:rPr>
      </w:pPr>
      <w:proofErr w:type="spellStart"/>
      <w:r w:rsidRPr="00C76E37">
        <w:rPr>
          <w:rFonts w:cs="Arial"/>
          <w:b/>
          <w:szCs w:val="20"/>
        </w:rPr>
        <w:t>Monitoring</w:t>
      </w:r>
      <w:proofErr w:type="spellEnd"/>
      <w:r w:rsidRPr="00C76E37">
        <w:rPr>
          <w:rFonts w:cs="Arial"/>
          <w:b/>
          <w:szCs w:val="20"/>
        </w:rPr>
        <w:t xml:space="preserve">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b/>
          <w:szCs w:val="20"/>
        </w:rPr>
      </w:pPr>
      <w:proofErr w:type="spellStart"/>
      <w:r w:rsidRPr="00C76E37">
        <w:rPr>
          <w:rFonts w:cs="Arial"/>
          <w:b/>
          <w:szCs w:val="20"/>
        </w:rPr>
        <w:t>Monitoring</w:t>
      </w:r>
      <w:proofErr w:type="spellEnd"/>
      <w:r w:rsidRPr="00C76E37">
        <w:rPr>
          <w:rFonts w:cs="Arial"/>
          <w:b/>
          <w:szCs w:val="20"/>
        </w:rPr>
        <w:t xml:space="preserve">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F352A8">
        <w:rPr>
          <w:rFonts w:cs="Arial"/>
          <w:szCs w:val="20"/>
        </w:rPr>
        <w:t>.</w:t>
      </w:r>
      <w:r>
        <w:rPr>
          <w:rFonts w:cs="Arial"/>
          <w:szCs w:val="20"/>
        </w:rPr>
        <w:t xml:space="preserve"> </w:t>
      </w:r>
      <w:r w:rsidR="00A50266" w:rsidRPr="00061876">
        <w:rPr>
          <w:rFonts w:cs="Arial"/>
          <w:szCs w:val="20"/>
        </w:rPr>
        <w:t xml:space="preserve">Za ugotavljanje morebitnih sprememb razmer se izvajata </w:t>
      </w:r>
      <w:proofErr w:type="spellStart"/>
      <w:r w:rsidR="00A50266" w:rsidRPr="00061876">
        <w:rPr>
          <w:rFonts w:cs="Arial"/>
          <w:szCs w:val="20"/>
        </w:rPr>
        <w:t>monitoring</w:t>
      </w:r>
      <w:proofErr w:type="spellEnd"/>
      <w:r w:rsidR="00A50266" w:rsidRPr="00061876">
        <w:rPr>
          <w:rFonts w:cs="Arial"/>
          <w:szCs w:val="20"/>
        </w:rPr>
        <w:t xml:space="preserve">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 xml:space="preserve">Skupna količina odpadne vode se zapisuje vsaj enkrat dnevno. Mesto in način merjenja se posebej opredelita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 xml:space="preserve">podatkov vsaj enkrat na uro. Mesto oziroma mesta in način merjenja se posebej opredelijo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w:t>
      </w:r>
      <w:proofErr w:type="spellStart"/>
      <w:r w:rsidRPr="00061876">
        <w:rPr>
          <w:rFonts w:cs="Arial"/>
          <w:szCs w:val="20"/>
        </w:rPr>
        <w:t>monitoringa</w:t>
      </w:r>
      <w:proofErr w:type="spellEnd"/>
      <w:r w:rsidRPr="00061876">
        <w:rPr>
          <w:rFonts w:cs="Arial"/>
          <w:szCs w:val="20"/>
        </w:rPr>
        <w:t xml:space="preserve">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 xml:space="preserve">Parametre iz Nabora parametrov 2 je treba ugotoviti tudi, če se ugotovijo spremembe značilnih parametrov (Nabor parametrov 1), ki so enake ali večje od: ± 20 %. Koncesionar lahko v programu </w:t>
      </w:r>
      <w:proofErr w:type="spellStart"/>
      <w:r w:rsidRPr="00061876">
        <w:rPr>
          <w:rFonts w:cs="Arial"/>
          <w:szCs w:val="20"/>
        </w:rPr>
        <w:t>monitoringa</w:t>
      </w:r>
      <w:proofErr w:type="spellEnd"/>
      <w:r w:rsidRPr="00061876">
        <w:rPr>
          <w:rFonts w:cs="Arial"/>
          <w:szCs w:val="20"/>
        </w:rPr>
        <w:t xml:space="preserve">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 xml:space="preserve">Postopek izvajanja črpalnega poskusa se natančneje opredeli v programu </w:t>
      </w:r>
      <w:proofErr w:type="spellStart"/>
      <w:r w:rsidRPr="0075179C">
        <w:rPr>
          <w:rFonts w:cs="Arial"/>
          <w:szCs w:val="20"/>
        </w:rPr>
        <w:t>monitoringa</w:t>
      </w:r>
      <w:proofErr w:type="spellEnd"/>
      <w:r w:rsidRPr="0075179C">
        <w:rPr>
          <w:rFonts w:cs="Arial"/>
          <w:szCs w:val="20"/>
        </w:rPr>
        <w:t xml:space="preserve">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EE3435" w:rsidP="00A50266">
      <w:pPr>
        <w:spacing w:line="240" w:lineRule="auto"/>
        <w:jc w:val="both"/>
        <w:rPr>
          <w:rFonts w:cs="Arial"/>
          <w:szCs w:val="20"/>
        </w:rPr>
      </w:pPr>
      <w:r w:rsidRPr="00EE3435">
        <w:rPr>
          <w:rFonts w:cs="Arial"/>
          <w:szCs w:val="20"/>
        </w:rPr>
        <w:t xml:space="preserve">Uredba o koncesiji za rabo termalne vode iz vrtin T-9/68, VB-2/04 in izvira Toplice za ogrevanje in potrebe kopališč hotelov na Bledu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 xml:space="preserve">koncesijo, vsebino koncesijske pogodbe, s katero se podrobneje uredijo medsebojna razmerja med </w:t>
      </w:r>
      <w:proofErr w:type="spellStart"/>
      <w:r w:rsidR="00A50266" w:rsidRPr="00E671F7">
        <w:rPr>
          <w:rFonts w:cs="Arial"/>
          <w:szCs w:val="20"/>
        </w:rPr>
        <w:t>koncedentom</w:t>
      </w:r>
      <w:proofErr w:type="spellEnd"/>
      <w:r w:rsidR="00A50266" w:rsidRPr="00E671F7">
        <w:rPr>
          <w:rFonts w:cs="Arial"/>
          <w:szCs w:val="20"/>
        </w:rPr>
        <w:t xml:space="preserve">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w:t>
      </w:r>
      <w:proofErr w:type="spellStart"/>
      <w:r w:rsidRPr="00E66737">
        <w:rPr>
          <w:rFonts w:cs="Arial"/>
          <w:szCs w:val="20"/>
        </w:rPr>
        <w:t>odl</w:t>
      </w:r>
      <w:proofErr w:type="spellEnd"/>
      <w:r w:rsidRPr="00E66737">
        <w:rPr>
          <w:rFonts w:cs="Arial"/>
          <w:szCs w:val="20"/>
        </w:rPr>
        <w:t xml:space="preserve">. US, 33/07 – ZPNačrt, 57/08 – ZFO-1A, 70/08, 108/09, 48/12, 57/12, 82/13 in 56/15), ki ureja koncesijo na naravni dobrini. </w:t>
      </w:r>
      <w:r>
        <w:rPr>
          <w:rFonts w:cs="Arial"/>
          <w:szCs w:val="20"/>
        </w:rPr>
        <w:t xml:space="preserve">V dvanajstem odstavku </w:t>
      </w:r>
      <w:proofErr w:type="spellStart"/>
      <w:r>
        <w:rPr>
          <w:rFonts w:cs="Arial"/>
          <w:szCs w:val="20"/>
        </w:rPr>
        <w:t>199.a</w:t>
      </w:r>
      <w:proofErr w:type="spellEnd"/>
      <w:r>
        <w:rPr>
          <w:rFonts w:cs="Arial"/>
          <w:szCs w:val="20"/>
        </w:rPr>
        <w:t xml:space="preserve">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Gre za obstoječe objekte in količina rabe vode se ne bo povečala. Uredbe predstavljajo bistveno izboljšanje stanja, saj opredeljujejo </w:t>
      </w:r>
      <w:proofErr w:type="spellStart"/>
      <w:r w:rsidRPr="00E671F7">
        <w:rPr>
          <w:rFonts w:cs="Arial"/>
          <w:szCs w:val="20"/>
          <w:lang w:eastAsia="sl-SI"/>
        </w:rPr>
        <w:t>monitoring</w:t>
      </w:r>
      <w:proofErr w:type="spellEnd"/>
      <w:r w:rsidRPr="00E671F7">
        <w:rPr>
          <w:rFonts w:cs="Arial"/>
          <w:szCs w:val="20"/>
          <w:lang w:eastAsia="sl-SI"/>
        </w:rPr>
        <w:t xml:space="preserve"> rabe vode podzemne vode, ki je enoten za celo državo in vse koncesionarje in predvideva izvedbo stresnih testov na celotnem območju vodnega telesa podzemne vode kot to že izvajajo sosednje države. Če se na podlagi podatkov </w:t>
      </w:r>
      <w:proofErr w:type="spellStart"/>
      <w:r w:rsidRPr="00E671F7">
        <w:rPr>
          <w:rFonts w:cs="Arial"/>
          <w:szCs w:val="20"/>
          <w:lang w:eastAsia="sl-SI"/>
        </w:rPr>
        <w:t>monitoringa</w:t>
      </w:r>
      <w:proofErr w:type="spellEnd"/>
      <w:r w:rsidRPr="00E671F7">
        <w:rPr>
          <w:rFonts w:cs="Arial"/>
          <w:szCs w:val="20"/>
          <w:lang w:eastAsia="sl-SI"/>
        </w:rPr>
        <w:t xml:space="preserve"> rabe podzemne vode ali </w:t>
      </w:r>
      <w:proofErr w:type="spellStart"/>
      <w:r w:rsidRPr="00E671F7">
        <w:rPr>
          <w:rFonts w:cs="Arial"/>
          <w:szCs w:val="20"/>
          <w:lang w:eastAsia="sl-SI"/>
        </w:rPr>
        <w:t>monitoringa</w:t>
      </w:r>
      <w:proofErr w:type="spellEnd"/>
      <w:r w:rsidRPr="00E671F7">
        <w:rPr>
          <w:rFonts w:cs="Arial"/>
          <w:szCs w:val="20"/>
          <w:lang w:eastAsia="sl-SI"/>
        </w:rPr>
        <w:t xml:space="preserve">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w:t>
      </w:r>
      <w:proofErr w:type="spellStart"/>
      <w:r w:rsidRPr="00D14327">
        <w:rPr>
          <w:rFonts w:cs="Arial"/>
          <w:szCs w:val="20"/>
          <w:lang w:eastAsia="sl-SI"/>
        </w:rPr>
        <w:t>koncesnine</w:t>
      </w:r>
      <w:proofErr w:type="spellEnd"/>
      <w:r w:rsidRPr="00D14327">
        <w:rPr>
          <w:rFonts w:cs="Arial"/>
          <w:szCs w:val="20"/>
          <w:lang w:eastAsia="sl-SI"/>
        </w:rPr>
        <w:t>) so opredeljena v 123. členu Z</w:t>
      </w:r>
      <w:r>
        <w:rPr>
          <w:rFonts w:cs="Arial"/>
          <w:szCs w:val="20"/>
          <w:lang w:eastAsia="sl-SI"/>
        </w:rPr>
        <w:t>V-1</w:t>
      </w:r>
      <w:r w:rsidRPr="00D14327">
        <w:rPr>
          <w:rFonts w:cs="Arial"/>
          <w:szCs w:val="20"/>
          <w:lang w:eastAsia="sl-SI"/>
        </w:rPr>
        <w:t xml:space="preserve">, določajo pa se v posamičnih koncesijskih aktih. Obveznost plačevanja </w:t>
      </w:r>
      <w:proofErr w:type="spellStart"/>
      <w:r w:rsidRPr="00D14327">
        <w:rPr>
          <w:rFonts w:cs="Arial"/>
          <w:szCs w:val="20"/>
          <w:lang w:eastAsia="sl-SI"/>
        </w:rPr>
        <w:t>koncesnine</w:t>
      </w:r>
      <w:proofErr w:type="spellEnd"/>
      <w:r w:rsidRPr="00D14327">
        <w:rPr>
          <w:rFonts w:cs="Arial"/>
          <w:szCs w:val="20"/>
          <w:lang w:eastAsia="sl-SI"/>
        </w:rPr>
        <w:t xml:space="preserv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w:t>
      </w:r>
      <w:proofErr w:type="spellStart"/>
      <w:r w:rsidRPr="00D14327">
        <w:rPr>
          <w:rFonts w:cs="Arial"/>
          <w:szCs w:val="20"/>
          <w:lang w:eastAsia="sl-SI"/>
        </w:rPr>
        <w:t>koncesnin</w:t>
      </w:r>
      <w:proofErr w:type="spellEnd"/>
      <w:r w:rsidRPr="00D14327">
        <w:rPr>
          <w:rFonts w:cs="Arial"/>
          <w:szCs w:val="20"/>
          <w:lang w:eastAsia="sl-SI"/>
        </w:rPr>
        <w:t xml:space="preserve">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w:t>
      </w:r>
      <w:proofErr w:type="spellStart"/>
      <w:r w:rsidRPr="00D14327">
        <w:rPr>
          <w:rFonts w:cs="Arial"/>
          <w:szCs w:val="20"/>
          <w:lang w:eastAsia="sl-SI"/>
        </w:rPr>
        <w:t>koncesnine</w:t>
      </w:r>
      <w:proofErr w:type="spellEnd"/>
      <w:r w:rsidRPr="00D14327">
        <w:rPr>
          <w:rFonts w:cs="Arial"/>
          <w:szCs w:val="20"/>
          <w:lang w:eastAsia="sl-SI"/>
        </w:rPr>
        <w:t xml:space="preserve"> je bil upoštevan tudi predlog </w:t>
      </w:r>
      <w:r w:rsidR="00A34F08">
        <w:rPr>
          <w:rFonts w:cs="Arial"/>
          <w:szCs w:val="20"/>
          <w:lang w:eastAsia="sl-SI"/>
        </w:rPr>
        <w:t>Ministrstva za gospodarski razvoj in tehnologijo</w:t>
      </w:r>
      <w:r w:rsidRPr="00D14327">
        <w:rPr>
          <w:rFonts w:cs="Arial"/>
          <w:szCs w:val="20"/>
          <w:lang w:eastAsia="sl-SI"/>
        </w:rPr>
        <w:t xml:space="preserve">, ki je v postopku priprave novele Zakona o vodah ZV-1E v letošnjem letu podalo tudi predlog formule za izračun </w:t>
      </w:r>
      <w:proofErr w:type="spellStart"/>
      <w:r w:rsidRPr="00D14327">
        <w:rPr>
          <w:rFonts w:cs="Arial"/>
          <w:szCs w:val="20"/>
          <w:lang w:eastAsia="sl-SI"/>
        </w:rPr>
        <w:t>koncesnin</w:t>
      </w:r>
      <w:proofErr w:type="spellEnd"/>
      <w:r w:rsidRPr="00D14327">
        <w:rPr>
          <w:rFonts w:cs="Arial"/>
          <w:szCs w:val="20"/>
          <w:lang w:eastAsia="sl-SI"/>
        </w:rPr>
        <w:t xml:space="preserve"> za naprej, in sicer tako, da se te v polnem obsegu</w:t>
      </w: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lastRenderedPageBreak/>
        <w:t xml:space="preserve">začnejo plačevati šele v letu 2019, kakor tudi vsebinske elemente formule za izračun koncesije. </w:t>
      </w: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S podeljevanjem koncesij MOP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D14327">
        <w:rPr>
          <w:rFonts w:cs="Arial"/>
          <w:szCs w:val="20"/>
          <w:lang w:eastAsia="sl-SI"/>
        </w:rPr>
        <w:t>koncesnin</w:t>
      </w:r>
      <w:proofErr w:type="spellEnd"/>
      <w:r w:rsidRPr="00D14327">
        <w:rPr>
          <w:rFonts w:cs="Arial"/>
          <w:szCs w:val="20"/>
          <w:lang w:eastAsia="sl-SI"/>
        </w:rPr>
        <w:t xml:space="preserve">, večina pa </w:t>
      </w:r>
      <w:proofErr w:type="spellStart"/>
      <w:r w:rsidRPr="00D14327">
        <w:rPr>
          <w:rFonts w:cs="Arial"/>
          <w:szCs w:val="20"/>
          <w:lang w:eastAsia="sl-SI"/>
        </w:rPr>
        <w:t>koncesnin</w:t>
      </w:r>
      <w:proofErr w:type="spellEnd"/>
      <w:r w:rsidRPr="00D14327">
        <w:rPr>
          <w:rFonts w:cs="Arial"/>
          <w:szCs w:val="20"/>
          <w:lang w:eastAsia="sl-SI"/>
        </w:rPr>
        <w:t xml:space="preserve"> ni plačevala. Subjektom, ki jim niso bile odmerjene </w:t>
      </w:r>
      <w:proofErr w:type="spellStart"/>
      <w:r w:rsidRPr="00D14327">
        <w:rPr>
          <w:rFonts w:cs="Arial"/>
          <w:szCs w:val="20"/>
          <w:lang w:eastAsia="sl-SI"/>
        </w:rPr>
        <w:t>koncesnine</w:t>
      </w:r>
      <w:proofErr w:type="spellEnd"/>
      <w:r w:rsidRPr="00D14327">
        <w:rPr>
          <w:rFonts w:cs="Arial"/>
          <w:szCs w:val="20"/>
          <w:lang w:eastAsia="sl-SI"/>
        </w:rPr>
        <w:t xml:space="preserv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obstoječim uporabnikom vode predstavlja tudi izvedbo dopolnilnega ukrepa </w:t>
      </w:r>
      <w:proofErr w:type="spellStart"/>
      <w:r w:rsidRPr="00D14327">
        <w:rPr>
          <w:rFonts w:cs="Arial"/>
          <w:szCs w:val="20"/>
          <w:lang w:eastAsia="sl-SI"/>
        </w:rPr>
        <w:t>DUPPS8.6</w:t>
      </w:r>
      <w:proofErr w:type="spellEnd"/>
      <w:r w:rsidRPr="00D14327">
        <w:rPr>
          <w:rFonts w:cs="Arial"/>
          <w:szCs w:val="20"/>
          <w:lang w:eastAsia="sl-SI"/>
        </w:rPr>
        <w:t xml:space="preserve">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predstavlja tudi zagotavljanje pravne varnosti vseh uporabnikov vode, saj so bile zaradi </w:t>
      </w:r>
      <w:proofErr w:type="spellStart"/>
      <w:r w:rsidRPr="00D14327">
        <w:rPr>
          <w:rFonts w:cs="Arial"/>
          <w:szCs w:val="20"/>
          <w:lang w:eastAsia="sl-SI"/>
        </w:rPr>
        <w:t>nepodeljenih</w:t>
      </w:r>
      <w:proofErr w:type="spellEnd"/>
      <w:r w:rsidRPr="00D14327">
        <w:rPr>
          <w:rFonts w:cs="Arial"/>
          <w:szCs w:val="20"/>
          <w:lang w:eastAsia="sl-SI"/>
        </w:rPr>
        <w:t xml:space="preserve"> koncesij zaznane težave uporabnikov vode pri pridobivanju kreditov, prodaji podjetij, pridobivanju subvencij in podobno.</w:t>
      </w:r>
    </w:p>
    <w:p w:rsidR="00A50266" w:rsidRPr="00E671F7" w:rsidRDefault="00A50266" w:rsidP="00A50266">
      <w:pPr>
        <w:spacing w:line="240" w:lineRule="auto"/>
        <w:jc w:val="both"/>
        <w:rPr>
          <w:rFonts w:cs="Arial"/>
          <w:szCs w:val="20"/>
        </w:rPr>
      </w:pPr>
    </w:p>
    <w:p w:rsidR="002B2E83" w:rsidRDefault="00A51277" w:rsidP="002B2E83">
      <w:pPr>
        <w:spacing w:line="240" w:lineRule="auto"/>
        <w:jc w:val="both"/>
        <w:rPr>
          <w:rFonts w:cs="Arial"/>
          <w:szCs w:val="20"/>
        </w:rPr>
      </w:pPr>
      <w:r>
        <w:rPr>
          <w:rFonts w:cs="Arial"/>
          <w:szCs w:val="20"/>
        </w:rPr>
        <w:t>D</w:t>
      </w:r>
      <w:r w:rsidR="002B2E83" w:rsidRPr="008C77CD">
        <w:rPr>
          <w:rFonts w:cs="Arial"/>
          <w:szCs w:val="20"/>
        </w:rPr>
        <w:t>ružba G&amp;P hoteli Bled d. o. o., Cankarjeva 6, 4260 Bled (v n</w:t>
      </w:r>
      <w:r w:rsidR="002B2E83">
        <w:rPr>
          <w:rFonts w:cs="Arial"/>
          <w:szCs w:val="20"/>
        </w:rPr>
        <w:t>adaljnjem besedilu:</w:t>
      </w:r>
      <w:r w:rsidR="00F95371">
        <w:rPr>
          <w:rFonts w:cs="Arial"/>
          <w:szCs w:val="20"/>
        </w:rPr>
        <w:t xml:space="preserve"> </w:t>
      </w:r>
      <w:r w:rsidR="002B2E83" w:rsidRPr="008C77CD">
        <w:rPr>
          <w:rFonts w:cs="Arial"/>
          <w:szCs w:val="20"/>
        </w:rPr>
        <w:t>G&amp;P hoteli Bled d. o. o.) je 30. 7. 2003 na Agencijo Republike Slovenije za okolje, Vojkova 1 b, 1000 Ljubljana (v nadaljnjem besedilu: ARSO), vložila zahtevo za izdajo vodnega dovoljenja za rabo termalne vode iz vrtin VB-1/81 in VB-2/03.</w:t>
      </w:r>
    </w:p>
    <w:p w:rsidR="002B2E83" w:rsidRDefault="002B2E83" w:rsidP="002B2E83">
      <w:pPr>
        <w:spacing w:line="240" w:lineRule="auto"/>
        <w:jc w:val="both"/>
        <w:rPr>
          <w:rFonts w:cs="Arial"/>
          <w:szCs w:val="20"/>
        </w:rPr>
      </w:pPr>
    </w:p>
    <w:p w:rsidR="002B2E83" w:rsidRPr="008C77CD" w:rsidRDefault="002B2E83" w:rsidP="002B2E83">
      <w:pPr>
        <w:spacing w:line="240" w:lineRule="auto"/>
        <w:jc w:val="both"/>
        <w:rPr>
          <w:rFonts w:cs="Arial"/>
          <w:szCs w:val="20"/>
        </w:rPr>
      </w:pPr>
      <w:r>
        <w:rPr>
          <w:rFonts w:cs="Arial"/>
          <w:szCs w:val="20"/>
        </w:rPr>
        <w:t>D</w:t>
      </w:r>
      <w:r w:rsidRPr="008C77CD">
        <w:rPr>
          <w:rFonts w:cs="Arial"/>
          <w:szCs w:val="20"/>
        </w:rPr>
        <w:t>ružba G&amp;P hoteli Bled d. o. o. je 2. 12. 2003 dodatno na M</w:t>
      </w:r>
      <w:r>
        <w:rPr>
          <w:rFonts w:cs="Arial"/>
          <w:szCs w:val="20"/>
        </w:rPr>
        <w:t>inistrstvo za okolje in prostor</w:t>
      </w:r>
      <w:r w:rsidRPr="008C77CD">
        <w:rPr>
          <w:rFonts w:cs="Arial"/>
          <w:szCs w:val="20"/>
        </w:rPr>
        <w:t xml:space="preserve"> (v nadaljnjem besedilu: MOP) vložila zahtevo za pridobitev koncesije za rabo te</w:t>
      </w:r>
      <w:r>
        <w:rPr>
          <w:rFonts w:cs="Arial"/>
          <w:szCs w:val="20"/>
        </w:rPr>
        <w:t xml:space="preserve">rmalne vode iz vrtin VB-1/81, </w:t>
      </w:r>
      <w:r w:rsidRPr="008C77CD">
        <w:rPr>
          <w:rFonts w:cs="Arial"/>
          <w:szCs w:val="20"/>
        </w:rPr>
        <w:t xml:space="preserve">VB-2/03, T-6/67 in T1. </w:t>
      </w:r>
    </w:p>
    <w:p w:rsidR="002B2E83" w:rsidRDefault="002B2E83" w:rsidP="002B2E83">
      <w:pPr>
        <w:spacing w:line="240" w:lineRule="auto"/>
        <w:jc w:val="both"/>
        <w:rPr>
          <w:rFonts w:cs="Arial"/>
          <w:szCs w:val="20"/>
        </w:rPr>
      </w:pPr>
    </w:p>
    <w:p w:rsidR="002B2E83" w:rsidRPr="008C77CD" w:rsidRDefault="002B2E83" w:rsidP="002B2E83">
      <w:pPr>
        <w:spacing w:line="240" w:lineRule="auto"/>
        <w:jc w:val="both"/>
        <w:rPr>
          <w:rFonts w:cs="Arial"/>
          <w:szCs w:val="20"/>
        </w:rPr>
      </w:pPr>
      <w:r w:rsidRPr="008C77CD">
        <w:rPr>
          <w:rFonts w:cs="Arial"/>
          <w:szCs w:val="20"/>
        </w:rPr>
        <w:t>Na podlagi večkratnih dopolnitev in sprememb vrtin je bil celotni spis od  ARSA in MOP združen na MOP v enotni spis za reševanje koncesije za rabo termalne vode iz vrtin T-9/68, VB-2/04 in izvira Toplice.</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2B2E83" w:rsidRDefault="002B2E83" w:rsidP="002B2E83">
      <w:pPr>
        <w:spacing w:line="240" w:lineRule="auto"/>
        <w:jc w:val="both"/>
        <w:rPr>
          <w:rFonts w:cs="Arial"/>
          <w:szCs w:val="20"/>
        </w:rPr>
      </w:pPr>
    </w:p>
    <w:p w:rsidR="002B2E83" w:rsidRDefault="002B2E83" w:rsidP="002B2E83">
      <w:pPr>
        <w:spacing w:line="240" w:lineRule="auto"/>
        <w:jc w:val="both"/>
        <w:rPr>
          <w:rFonts w:cs="Arial"/>
          <w:szCs w:val="20"/>
        </w:rPr>
      </w:pPr>
      <w:r>
        <w:rPr>
          <w:rFonts w:cs="Arial"/>
          <w:szCs w:val="20"/>
        </w:rPr>
        <w:t>D</w:t>
      </w:r>
      <w:r w:rsidRPr="000635EB">
        <w:rPr>
          <w:rFonts w:cs="Arial"/>
          <w:szCs w:val="20"/>
        </w:rPr>
        <w:t>ružba G&amp;P hoteli Bled d. o. o. je pravočasno, in v roku do 10. 8. 2004, vložila vlogo za pridobitev vodne pravice.</w:t>
      </w:r>
    </w:p>
    <w:p w:rsidR="002B2E83" w:rsidRDefault="002B2E83" w:rsidP="002B2E83">
      <w:pPr>
        <w:spacing w:line="240" w:lineRule="auto"/>
        <w:jc w:val="both"/>
        <w:rPr>
          <w:rFonts w:cs="Arial"/>
          <w:szCs w:val="20"/>
        </w:rPr>
      </w:pPr>
    </w:p>
    <w:p w:rsidR="002B2E83" w:rsidRDefault="002B2E83" w:rsidP="002B2E83">
      <w:pPr>
        <w:spacing w:line="240" w:lineRule="auto"/>
        <w:jc w:val="both"/>
        <w:rPr>
          <w:rFonts w:cs="Arial"/>
          <w:szCs w:val="20"/>
        </w:rPr>
      </w:pPr>
      <w:r w:rsidRPr="000635EB">
        <w:rPr>
          <w:rFonts w:cs="Arial"/>
          <w:szCs w:val="20"/>
        </w:rPr>
        <w:t xml:space="preserve">Na podlagi Sklepa o vpisu spremembe pri subjektu št. </w:t>
      </w:r>
      <w:proofErr w:type="spellStart"/>
      <w:r w:rsidRPr="000635EB">
        <w:rPr>
          <w:rFonts w:cs="Arial"/>
          <w:szCs w:val="20"/>
        </w:rPr>
        <w:t>Srg</w:t>
      </w:r>
      <w:proofErr w:type="spellEnd"/>
      <w:r w:rsidRPr="000635EB">
        <w:rPr>
          <w:rFonts w:cs="Arial"/>
          <w:szCs w:val="20"/>
        </w:rPr>
        <w:t xml:space="preserve"> 2011/47964 z dne  30. 12. 2011 je univerzalni pravni naslednik</w:t>
      </w:r>
      <w:r>
        <w:rPr>
          <w:rFonts w:cs="Arial"/>
          <w:szCs w:val="20"/>
        </w:rPr>
        <w:t xml:space="preserve"> </w:t>
      </w:r>
      <w:r w:rsidRPr="000635EB">
        <w:rPr>
          <w:rFonts w:cs="Arial"/>
          <w:szCs w:val="20"/>
        </w:rPr>
        <w:t>družbe G&amp;P hoteli Bled d. o. o. družba Sava Turizem d. d., Cankarjeva c. 6, 4260 Bled (sedaj: Dunajska 152, 1000 Ljubljana, v nadaljnjem besedilu: Sava Turizem d. d.).</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lang w:eastAsia="sl-SI"/>
        </w:rPr>
      </w:pPr>
      <w:r w:rsidRPr="00646B76">
        <w:rPr>
          <w:rFonts w:cs="Arial"/>
          <w:szCs w:val="20"/>
        </w:rPr>
        <w:t xml:space="preserve">Družba Sava Turizem d. d. je registrirana za: </w:t>
      </w:r>
      <w:r w:rsidRPr="00646B76">
        <w:rPr>
          <w:rFonts w:cs="Arial"/>
          <w:szCs w:val="20"/>
          <w:lang w:eastAsia="sl-SI"/>
        </w:rPr>
        <w:t xml:space="preserve">55.100 Dejavnost hotelov in podobnih nastanitvenih objektov kot glavna dejavnost, kar je po mnenju Statističnega urada Republike Slovenije primerna registrirana dejavnost za </w:t>
      </w:r>
      <w:r w:rsidRPr="00646B76">
        <w:rPr>
          <w:rFonts w:cs="Arial"/>
          <w:szCs w:val="20"/>
        </w:rPr>
        <w:t>rabo termalne vode za ogrevanje in potrebe kopališča Terme Lendava</w:t>
      </w:r>
      <w:r w:rsidRPr="00646B76">
        <w:rPr>
          <w:rFonts w:cs="Arial"/>
          <w:szCs w:val="20"/>
          <w:lang w:eastAsia="sl-SI"/>
        </w:rPr>
        <w:t>.</w:t>
      </w:r>
    </w:p>
    <w:p w:rsidR="005D6B78" w:rsidRPr="00646B76" w:rsidRDefault="005D6B78" w:rsidP="005D6B78">
      <w:pPr>
        <w:spacing w:line="240" w:lineRule="auto"/>
        <w:ind w:right="28"/>
        <w:jc w:val="both"/>
        <w:rPr>
          <w:rFonts w:cs="Arial"/>
          <w:szCs w:val="20"/>
          <w:lang w:eastAsia="sl-SI"/>
        </w:rPr>
      </w:pPr>
    </w:p>
    <w:p w:rsidR="002B2E83" w:rsidRPr="00E671F7" w:rsidRDefault="002B2E83" w:rsidP="002B2E83">
      <w:pPr>
        <w:autoSpaceDE w:val="0"/>
        <w:autoSpaceDN w:val="0"/>
        <w:adjustRightInd w:val="0"/>
        <w:spacing w:line="240" w:lineRule="auto"/>
        <w:jc w:val="both"/>
        <w:rPr>
          <w:rFonts w:cs="Arial"/>
          <w:szCs w:val="20"/>
          <w:lang w:eastAsia="sl-SI"/>
        </w:rPr>
      </w:pPr>
      <w:r w:rsidRPr="00E671F7">
        <w:rPr>
          <w:rFonts w:cs="Arial"/>
          <w:szCs w:val="20"/>
          <w:lang w:eastAsia="sl-SI"/>
        </w:rPr>
        <w:t xml:space="preserve">V postopku so bila za </w:t>
      </w:r>
      <w:r>
        <w:rPr>
          <w:rFonts w:cs="Arial"/>
          <w:szCs w:val="20"/>
          <w:lang w:eastAsia="sl-SI"/>
        </w:rPr>
        <w:t>hotele na Bledu</w:t>
      </w:r>
      <w:r w:rsidRPr="00E671F7">
        <w:rPr>
          <w:rFonts w:cs="Arial"/>
          <w:szCs w:val="20"/>
        </w:rPr>
        <w:t xml:space="preserve"> </w:t>
      </w:r>
      <w:r w:rsidRPr="00E671F7">
        <w:rPr>
          <w:rFonts w:cs="Arial"/>
          <w:szCs w:val="20"/>
          <w:lang w:eastAsia="sl-SI"/>
        </w:rPr>
        <w:t>izdana naslednja uporabna dovoljenja:</w:t>
      </w:r>
    </w:p>
    <w:p w:rsidR="002B2E83" w:rsidRPr="00E671F7" w:rsidRDefault="002B2E83" w:rsidP="002B2E83">
      <w:pPr>
        <w:autoSpaceDE w:val="0"/>
        <w:autoSpaceDN w:val="0"/>
        <w:adjustRightInd w:val="0"/>
        <w:spacing w:line="240" w:lineRule="auto"/>
        <w:jc w:val="both"/>
        <w:rPr>
          <w:rFonts w:cs="Arial"/>
          <w:szCs w:val="20"/>
          <w:lang w:eastAsia="sl-SI"/>
        </w:rPr>
      </w:pPr>
    </w:p>
    <w:p w:rsidR="002B2E83" w:rsidRPr="00E671F7" w:rsidRDefault="002B2E83" w:rsidP="002B2E83">
      <w:pPr>
        <w:autoSpaceDE w:val="0"/>
        <w:autoSpaceDN w:val="0"/>
        <w:adjustRightInd w:val="0"/>
        <w:spacing w:line="240" w:lineRule="auto"/>
        <w:ind w:left="284" w:hanging="284"/>
        <w:jc w:val="both"/>
        <w:rPr>
          <w:rFonts w:cs="Arial"/>
          <w:szCs w:val="20"/>
        </w:rPr>
      </w:pPr>
      <w:r>
        <w:rPr>
          <w:rFonts w:cs="Arial"/>
          <w:szCs w:val="20"/>
        </w:rPr>
        <w:t xml:space="preserve">1.  uporabno dovoljenje Občine Radovljica, </w:t>
      </w:r>
      <w:r w:rsidRPr="00E671F7">
        <w:rPr>
          <w:rFonts w:cs="Arial"/>
          <w:szCs w:val="20"/>
        </w:rPr>
        <w:t>št. 351-</w:t>
      </w:r>
      <w:r>
        <w:rPr>
          <w:rFonts w:cs="Arial"/>
          <w:szCs w:val="20"/>
        </w:rPr>
        <w:t>570/66</w:t>
      </w:r>
      <w:r w:rsidRPr="00E671F7">
        <w:rPr>
          <w:rFonts w:cs="Arial"/>
          <w:szCs w:val="20"/>
        </w:rPr>
        <w:t xml:space="preserve">-3 z dne </w:t>
      </w:r>
      <w:r>
        <w:rPr>
          <w:rFonts w:cs="Arial"/>
          <w:szCs w:val="20"/>
        </w:rPr>
        <w:t>24. 11. 1969</w:t>
      </w:r>
      <w:r w:rsidRPr="00E671F7">
        <w:rPr>
          <w:rFonts w:cs="Arial"/>
          <w:szCs w:val="20"/>
        </w:rPr>
        <w:t xml:space="preserve"> za </w:t>
      </w:r>
      <w:r>
        <w:rPr>
          <w:rFonts w:cs="Arial"/>
          <w:szCs w:val="20"/>
        </w:rPr>
        <w:t>Golf Hotel,</w:t>
      </w:r>
    </w:p>
    <w:p w:rsidR="002B2E83" w:rsidRPr="00E671F7" w:rsidRDefault="002B2E83" w:rsidP="002B2E83">
      <w:pPr>
        <w:autoSpaceDE w:val="0"/>
        <w:autoSpaceDN w:val="0"/>
        <w:adjustRightInd w:val="0"/>
        <w:spacing w:line="240" w:lineRule="auto"/>
        <w:ind w:left="284" w:hanging="284"/>
        <w:jc w:val="both"/>
        <w:rPr>
          <w:rFonts w:cs="Arial"/>
          <w:szCs w:val="20"/>
        </w:rPr>
      </w:pPr>
      <w:r w:rsidRPr="00E671F7">
        <w:rPr>
          <w:rFonts w:cs="Arial"/>
          <w:szCs w:val="20"/>
        </w:rPr>
        <w:lastRenderedPageBreak/>
        <w:t xml:space="preserve">2. uporabno dovoljenje </w:t>
      </w:r>
      <w:r>
        <w:rPr>
          <w:rFonts w:cs="Arial"/>
          <w:szCs w:val="20"/>
        </w:rPr>
        <w:t>št. 351-567/86-7 z dne 28. 3. 1987</w:t>
      </w:r>
      <w:r w:rsidRPr="00E671F7">
        <w:rPr>
          <w:rFonts w:cs="Arial"/>
          <w:szCs w:val="20"/>
        </w:rPr>
        <w:t xml:space="preserve"> za </w:t>
      </w:r>
      <w:r>
        <w:rPr>
          <w:rFonts w:cs="Arial"/>
          <w:szCs w:val="20"/>
        </w:rPr>
        <w:t>črpališče termalne vode za ogrevanje in sanitarno uporabo hotelov Park, Golf in Toplice na Bledu in</w:t>
      </w:r>
    </w:p>
    <w:p w:rsidR="002B2E83" w:rsidRDefault="002B2E83" w:rsidP="002B2E83">
      <w:pPr>
        <w:autoSpaceDE w:val="0"/>
        <w:autoSpaceDN w:val="0"/>
        <w:adjustRightInd w:val="0"/>
        <w:spacing w:line="240" w:lineRule="auto"/>
        <w:ind w:left="284" w:hanging="284"/>
        <w:jc w:val="both"/>
        <w:rPr>
          <w:rFonts w:cs="Arial"/>
          <w:szCs w:val="20"/>
        </w:rPr>
      </w:pPr>
      <w:r w:rsidRPr="00E671F7">
        <w:rPr>
          <w:rFonts w:cs="Arial"/>
          <w:szCs w:val="20"/>
        </w:rPr>
        <w:t>3. uporabno d</w:t>
      </w:r>
      <w:r>
        <w:rPr>
          <w:rFonts w:cs="Arial"/>
          <w:szCs w:val="20"/>
        </w:rPr>
        <w:t>ovoljenje Upravne enote Radovljica št. 35102-35/2004-14 z dne 10. 9. 2004</w:t>
      </w:r>
      <w:r w:rsidRPr="00E671F7">
        <w:rPr>
          <w:rFonts w:cs="Arial"/>
          <w:szCs w:val="20"/>
        </w:rPr>
        <w:t xml:space="preserve"> za </w:t>
      </w:r>
      <w:r>
        <w:rPr>
          <w:rFonts w:cs="Arial"/>
          <w:szCs w:val="20"/>
        </w:rPr>
        <w:t>termalno kopališče in večnamenski banketni prostor ob hotelu Golf</w:t>
      </w:r>
      <w:r w:rsidRPr="00E671F7">
        <w:rPr>
          <w:rFonts w:cs="Arial"/>
          <w:szCs w:val="20"/>
        </w:rPr>
        <w:t>.</w:t>
      </w:r>
    </w:p>
    <w:p w:rsidR="002B2E83" w:rsidRDefault="002B2E83" w:rsidP="002B2E83">
      <w:pPr>
        <w:autoSpaceDE w:val="0"/>
        <w:autoSpaceDN w:val="0"/>
        <w:adjustRightInd w:val="0"/>
        <w:spacing w:line="240" w:lineRule="auto"/>
        <w:ind w:left="284" w:hanging="284"/>
        <w:jc w:val="both"/>
        <w:rPr>
          <w:rFonts w:cs="Arial"/>
          <w:szCs w:val="20"/>
        </w:rPr>
      </w:pPr>
    </w:p>
    <w:p w:rsidR="002B2E83" w:rsidRPr="00C24B77" w:rsidRDefault="002B2E83" w:rsidP="002B2E83">
      <w:pPr>
        <w:spacing w:line="240" w:lineRule="auto"/>
        <w:jc w:val="both"/>
        <w:rPr>
          <w:rFonts w:cs="Arial"/>
          <w:color w:val="000000"/>
          <w:szCs w:val="20"/>
        </w:rPr>
      </w:pPr>
      <w:r w:rsidRPr="00C24B77">
        <w:rPr>
          <w:rFonts w:cs="Arial"/>
          <w:color w:val="000000"/>
          <w:szCs w:val="20"/>
        </w:rPr>
        <w:t>V Zemljiški knjigi je nepremičnina</w:t>
      </w:r>
      <w:r>
        <w:rPr>
          <w:rFonts w:cs="Arial"/>
          <w:color w:val="000000"/>
          <w:szCs w:val="20"/>
        </w:rPr>
        <w:t>,</w:t>
      </w:r>
      <w:r w:rsidRPr="00C24B77">
        <w:rPr>
          <w:rFonts w:cs="Arial"/>
          <w:color w:val="000000"/>
          <w:szCs w:val="20"/>
        </w:rPr>
        <w:t xml:space="preserve"> ID znak 2191-1185/1</w:t>
      </w:r>
      <w:r>
        <w:rPr>
          <w:rFonts w:cs="Arial"/>
          <w:color w:val="000000"/>
          <w:szCs w:val="20"/>
        </w:rPr>
        <w:t>,</w:t>
      </w:r>
      <w:r w:rsidRPr="00C24B77">
        <w:rPr>
          <w:rFonts w:cs="Arial"/>
          <w:color w:val="000000"/>
          <w:szCs w:val="20"/>
        </w:rPr>
        <w:t xml:space="preserve"> vpisana kot javno dobro v lasti Občine Bled, Cesta svobode 13, 4260 Bled, družba Sava Turizem d.</w:t>
      </w:r>
      <w:r>
        <w:rPr>
          <w:rFonts w:cs="Arial"/>
          <w:color w:val="000000"/>
          <w:szCs w:val="20"/>
        </w:rPr>
        <w:t xml:space="preserve"> </w:t>
      </w:r>
      <w:r w:rsidRPr="00C24B77">
        <w:rPr>
          <w:rFonts w:cs="Arial"/>
          <w:color w:val="000000"/>
          <w:szCs w:val="20"/>
        </w:rPr>
        <w:t>d. je v postopku pridobitve omenjene nepremičnin</w:t>
      </w:r>
      <w:r>
        <w:rPr>
          <w:rFonts w:cs="Arial"/>
          <w:color w:val="000000"/>
          <w:szCs w:val="20"/>
        </w:rPr>
        <w:t>e.</w:t>
      </w:r>
      <w:r w:rsidRPr="00C24B77">
        <w:rPr>
          <w:rFonts w:cs="Arial"/>
          <w:color w:val="000000"/>
          <w:szCs w:val="20"/>
        </w:rPr>
        <w:t xml:space="preserve"> </w:t>
      </w:r>
      <w:r w:rsidR="00F95371">
        <w:rPr>
          <w:rFonts w:cs="Arial"/>
          <w:color w:val="000000"/>
          <w:szCs w:val="20"/>
        </w:rPr>
        <w:t>D</w:t>
      </w:r>
      <w:r w:rsidRPr="00C24B77">
        <w:rPr>
          <w:rFonts w:cs="Arial"/>
          <w:color w:val="000000"/>
          <w:szCs w:val="20"/>
        </w:rPr>
        <w:t>ružba Sava Turizem d. d. je vpisana kot lastnica nepremičnine</w:t>
      </w:r>
      <w:r>
        <w:rPr>
          <w:rFonts w:cs="Arial"/>
          <w:color w:val="000000"/>
          <w:szCs w:val="20"/>
        </w:rPr>
        <w:t>,</w:t>
      </w:r>
      <w:r w:rsidRPr="00C24B77">
        <w:rPr>
          <w:rFonts w:cs="Arial"/>
          <w:color w:val="000000"/>
          <w:szCs w:val="20"/>
        </w:rPr>
        <w:t xml:space="preserve"> ID znak 2191-784/2-0, družba Sava turizem – TMC d. o. o., Dunajska cesta 152, 1000 Ljubljana pa kot lastnica nepremičnine</w:t>
      </w:r>
      <w:r>
        <w:rPr>
          <w:rFonts w:cs="Arial"/>
          <w:color w:val="000000"/>
          <w:szCs w:val="20"/>
        </w:rPr>
        <w:t>,</w:t>
      </w:r>
      <w:r w:rsidRPr="00C24B77">
        <w:rPr>
          <w:rFonts w:cs="Arial"/>
          <w:color w:val="000000"/>
          <w:szCs w:val="20"/>
        </w:rPr>
        <w:t xml:space="preserve"> ID znak 2191-788/21-0. </w:t>
      </w:r>
      <w:r>
        <w:rPr>
          <w:rFonts w:cs="Arial"/>
          <w:szCs w:val="20"/>
        </w:rPr>
        <w:t>Slednja je hčerinska družba družbe Sava Turizem d. d.</w:t>
      </w:r>
    </w:p>
    <w:p w:rsidR="002B2E83" w:rsidRPr="00E671F7" w:rsidRDefault="002B2E83" w:rsidP="002B2E83">
      <w:pPr>
        <w:spacing w:line="240" w:lineRule="auto"/>
        <w:rPr>
          <w:rFonts w:cs="Arial"/>
          <w:szCs w:val="20"/>
        </w:rPr>
      </w:pPr>
    </w:p>
    <w:p w:rsidR="002B2E83" w:rsidRPr="00E671F7" w:rsidRDefault="002B2E83" w:rsidP="002B2E83">
      <w:pPr>
        <w:spacing w:line="240" w:lineRule="auto"/>
        <w:jc w:val="both"/>
        <w:rPr>
          <w:rFonts w:cs="Arial"/>
          <w:szCs w:val="20"/>
        </w:rPr>
      </w:pPr>
      <w:r w:rsidRPr="00E671F7">
        <w:rPr>
          <w:rFonts w:cs="Arial"/>
          <w:szCs w:val="20"/>
        </w:rPr>
        <w:t>Družba</w:t>
      </w:r>
      <w:r>
        <w:rPr>
          <w:rFonts w:cs="Arial"/>
          <w:szCs w:val="20"/>
        </w:rPr>
        <w:t xml:space="preserve"> Sava Turizem d. d. je poravnala</w:t>
      </w:r>
      <w:r w:rsidRPr="00E671F7">
        <w:rPr>
          <w:rFonts w:cs="Arial"/>
          <w:szCs w:val="20"/>
        </w:rPr>
        <w:t xml:space="preserve"> vodno povračilo, kar izkazuje potrdilo Agencije </w:t>
      </w:r>
      <w:r w:rsidRPr="00E671F7">
        <w:rPr>
          <w:rFonts w:cs="Arial"/>
          <w:szCs w:val="20"/>
          <w:lang w:eastAsia="sl-SI"/>
        </w:rPr>
        <w:t xml:space="preserve">Republike Slovenije </w:t>
      </w:r>
      <w:r w:rsidRPr="00E671F7">
        <w:rPr>
          <w:rFonts w:cs="Arial"/>
          <w:szCs w:val="20"/>
        </w:rPr>
        <w:t>za okolje.</w:t>
      </w:r>
    </w:p>
    <w:p w:rsidR="002B2E83" w:rsidRPr="00E671F7" w:rsidRDefault="002B2E83" w:rsidP="002B2E83">
      <w:pPr>
        <w:spacing w:line="240" w:lineRule="auto"/>
        <w:rPr>
          <w:rFonts w:cs="Arial"/>
          <w:szCs w:val="20"/>
        </w:rPr>
      </w:pPr>
    </w:p>
    <w:p w:rsidR="002B2E83" w:rsidRPr="00E671F7" w:rsidRDefault="002B2E83" w:rsidP="002B2E83">
      <w:pPr>
        <w:spacing w:line="240" w:lineRule="auto"/>
        <w:jc w:val="both"/>
        <w:rPr>
          <w:rFonts w:cs="Arial"/>
          <w:szCs w:val="20"/>
        </w:rPr>
      </w:pPr>
      <w:r w:rsidRPr="00E671F7">
        <w:rPr>
          <w:rFonts w:cs="Arial"/>
          <w:szCs w:val="20"/>
        </w:rPr>
        <w:t>Proti družbi Sava Turizem d.</w:t>
      </w:r>
      <w:r>
        <w:rPr>
          <w:rFonts w:cs="Arial"/>
          <w:szCs w:val="20"/>
        </w:rPr>
        <w:t xml:space="preserve"> </w:t>
      </w:r>
      <w:r w:rsidRPr="00E671F7">
        <w:rPr>
          <w:rFonts w:cs="Arial"/>
          <w:szCs w:val="20"/>
        </w:rPr>
        <w:t>d. ni uveden postopek prisilne poravnave, stečaja ali likvidacijski postopek in ni prenehala poslovati na podlagi sodne ali druge prisilne odločbe, kar izhaja iz vpogleda v javne registre AJPES.</w:t>
      </w:r>
    </w:p>
    <w:p w:rsidR="002B2E83" w:rsidRPr="00E671F7" w:rsidRDefault="002B2E83" w:rsidP="002B2E83">
      <w:pPr>
        <w:tabs>
          <w:tab w:val="left" w:pos="-720"/>
          <w:tab w:val="left" w:pos="0"/>
          <w:tab w:val="num" w:pos="540"/>
        </w:tabs>
        <w:spacing w:line="240" w:lineRule="auto"/>
        <w:rPr>
          <w:rFonts w:cs="Arial"/>
          <w:szCs w:val="20"/>
        </w:rPr>
      </w:pPr>
    </w:p>
    <w:p w:rsidR="002B2E83" w:rsidRPr="00E671F7" w:rsidRDefault="002B2E83" w:rsidP="002B2E83">
      <w:pPr>
        <w:tabs>
          <w:tab w:val="left" w:pos="-720"/>
          <w:tab w:val="left" w:pos="0"/>
          <w:tab w:val="num" w:pos="540"/>
        </w:tabs>
        <w:spacing w:line="240" w:lineRule="auto"/>
        <w:jc w:val="both"/>
        <w:rPr>
          <w:rFonts w:cs="Arial"/>
          <w:szCs w:val="20"/>
        </w:rPr>
      </w:pPr>
      <w:r w:rsidRPr="00E671F7">
        <w:rPr>
          <w:rFonts w:cs="Arial"/>
          <w:szCs w:val="20"/>
        </w:rPr>
        <w:t>Na podlagi vseh dokazil je razvidno, da družba Sava Turizem d. d. izpolnjuje vse pogoje iz drug</w:t>
      </w:r>
      <w:r>
        <w:rPr>
          <w:rFonts w:cs="Arial"/>
          <w:szCs w:val="20"/>
        </w:rPr>
        <w:t>ega odstavka 2. člena te uredbe</w:t>
      </w:r>
      <w:r w:rsidRPr="00E671F7">
        <w:rPr>
          <w:rFonts w:cs="Arial"/>
          <w:szCs w:val="20"/>
        </w:rPr>
        <w:t xml:space="preserve"> za pridobitev koncesije za rabo termalne podzemne vode za ogrevanje in potrebe </w:t>
      </w:r>
      <w:r w:rsidRPr="001F1FC6">
        <w:rPr>
          <w:rFonts w:cs="Arial"/>
          <w:szCs w:val="20"/>
        </w:rPr>
        <w:t>kopališč hotelov na Bledu</w:t>
      </w:r>
      <w:r>
        <w:rPr>
          <w:rFonts w:cs="Arial"/>
          <w:szCs w:val="20"/>
        </w:rPr>
        <w:t>.</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C22" w:rsidRDefault="00262C22">
      <w:r>
        <w:separator/>
      </w:r>
    </w:p>
  </w:endnote>
  <w:endnote w:type="continuationSeparator" w:id="0">
    <w:p w:rsidR="00262C22" w:rsidRDefault="00262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7C965A3D-5729-4199-BE43-E07C2201130D}"/>
  </w:font>
  <w:font w:name="Cambria">
    <w:panose1 w:val="02040503050406030204"/>
    <w:charset w:val="EE"/>
    <w:family w:val="roman"/>
    <w:pitch w:val="variable"/>
    <w:sig w:usb0="E00002FF" w:usb1="400004FF" w:usb2="00000000" w:usb3="00000000" w:csb0="0000019F" w:csb1="00000000"/>
    <w:embedRegular r:id="rId2" w:fontKey="{326661FF-09FF-405E-A417-144D08E5829D}"/>
  </w:font>
  <w:font w:name="Tahoma">
    <w:panose1 w:val="020B0604030504040204"/>
    <w:charset w:val="EE"/>
    <w:family w:val="swiss"/>
    <w:pitch w:val="variable"/>
    <w:sig w:usb0="E1002EFF" w:usb1="C000605B" w:usb2="00000029" w:usb3="00000000" w:csb0="000101FF" w:csb1="00000000"/>
    <w:embedRegular r:id="rId3" w:fontKey="{990A2D89-D379-4E9A-98B0-CAEC1430F37A}"/>
  </w:font>
  <w:font w:name="Calibri">
    <w:panose1 w:val="020F0502020204030204"/>
    <w:charset w:val="EE"/>
    <w:family w:val="swiss"/>
    <w:pitch w:val="variable"/>
    <w:sig w:usb0="E00002FF" w:usb1="4000ACFF" w:usb2="00000001" w:usb3="00000000" w:csb0="0000019F" w:csb1="00000000"/>
    <w:embedRegular r:id="rId4" w:fontKey="{63C366DA-DE67-40EF-9796-2AE748E0A2BD}"/>
    <w:embedBold r:id="rId5" w:fontKey="{7E117EF3-F669-46CB-935F-FB6965B579EF}"/>
    <w:embedItalic r:id="rId6" w:fontKey="{3E1764EF-95F6-4E02-9150-FB3F70D99BD4}"/>
  </w:font>
  <w:font w:name="Mangal">
    <w:panose1 w:val="02040503050203030202"/>
    <w:charset w:val="00"/>
    <w:family w:val="roman"/>
    <w:pitch w:val="variable"/>
    <w:sig w:usb0="00008003" w:usb1="00000000" w:usb2="00000000" w:usb3="00000000" w:csb0="00000001" w:csb1="00000000"/>
    <w:embedItalic r:id="rId7" w:fontKey="{7F91C88C-69AC-48E1-BAC4-D8651ACBF93D}"/>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FF04078A-DB1F-4A02-A257-C7F186AAE48E}"/>
    <w:embedBold r:id="rId9" w:fontKey="{42E05D7D-03C0-4AA1-9B49-D92840F9B89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C22" w:rsidRDefault="00262C22">
      <w:r>
        <w:separator/>
      </w:r>
    </w:p>
  </w:footnote>
  <w:footnote w:type="continuationSeparator" w:id="0">
    <w:p w:rsidR="00262C22" w:rsidRDefault="00262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83" w:rsidRPr="00110CBD" w:rsidRDefault="002B2E8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B2E83" w:rsidRPr="008F3500" w:rsidTr="00AE2DF1">
      <w:trPr>
        <w:cantSplit/>
        <w:trHeight w:hRule="exact" w:val="847"/>
      </w:trPr>
      <w:tc>
        <w:tcPr>
          <w:tcW w:w="649" w:type="dxa"/>
        </w:tcPr>
        <w:p w:rsidR="002B2E83" w:rsidRDefault="002B2E83"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p w:rsidR="002B2E83" w:rsidRPr="006D42D9" w:rsidRDefault="002B2E83" w:rsidP="00AE2DF1">
          <w:pPr>
            <w:rPr>
              <w:rFonts w:ascii="Republika" w:hAnsi="Republika"/>
              <w:sz w:val="60"/>
              <w:szCs w:val="60"/>
            </w:rPr>
          </w:pPr>
        </w:p>
      </w:tc>
    </w:tr>
  </w:tbl>
  <w:p w:rsidR="002B2E83" w:rsidRPr="00B95595" w:rsidRDefault="002B2E83"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23BE43E4" wp14:editId="553F41E4">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2B2E83" w:rsidRPr="00B95595" w:rsidRDefault="002B2E83"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2B2E83" w:rsidRDefault="00F95371" w:rsidP="00AE2DF1">
    <w:pPr>
      <w:pStyle w:val="Glava"/>
      <w:tabs>
        <w:tab w:val="clear" w:pos="4320"/>
        <w:tab w:val="left" w:pos="5112"/>
      </w:tabs>
      <w:spacing w:before="240" w:line="240" w:lineRule="exact"/>
      <w:rPr>
        <w:rFonts w:cs="Arial"/>
        <w:sz w:val="16"/>
      </w:rPr>
    </w:pPr>
    <w:r>
      <w:rPr>
        <w:rFonts w:cs="Arial"/>
        <w:sz w:val="16"/>
      </w:rPr>
      <w:t>Dunajska cesta 48</w:t>
    </w:r>
    <w:r w:rsidR="002B2E83">
      <w:rPr>
        <w:rFonts w:cs="Arial"/>
        <w:sz w:val="16"/>
      </w:rPr>
      <w:t>, 1000 Ljubljana</w:t>
    </w:r>
    <w:r w:rsidR="002B2E83">
      <w:rPr>
        <w:rFonts w:cs="Arial"/>
        <w:sz w:val="16"/>
      </w:rPr>
      <w:tab/>
      <w:t>T: 01 478 74 00</w:t>
    </w:r>
  </w:p>
  <w:p w:rsidR="002B2E83" w:rsidRDefault="002B2E83" w:rsidP="00AE2DF1">
    <w:pPr>
      <w:pStyle w:val="Glava"/>
      <w:tabs>
        <w:tab w:val="clear" w:pos="4320"/>
        <w:tab w:val="left" w:pos="5112"/>
      </w:tabs>
      <w:spacing w:line="240" w:lineRule="exact"/>
      <w:rPr>
        <w:rFonts w:cs="Arial"/>
        <w:sz w:val="16"/>
      </w:rPr>
    </w:pPr>
    <w:r>
      <w:rPr>
        <w:rFonts w:cs="Arial"/>
        <w:sz w:val="16"/>
      </w:rPr>
      <w:tab/>
      <w:t xml:space="preserve">F: 01 478 74 25 </w:t>
    </w:r>
  </w:p>
  <w:p w:rsidR="002B2E83" w:rsidRDefault="002B2E83" w:rsidP="00AE2DF1">
    <w:pPr>
      <w:pStyle w:val="Glava"/>
      <w:tabs>
        <w:tab w:val="clear" w:pos="4320"/>
        <w:tab w:val="left" w:pos="5112"/>
      </w:tabs>
      <w:spacing w:line="240" w:lineRule="exact"/>
      <w:rPr>
        <w:rFonts w:cs="Arial"/>
        <w:sz w:val="16"/>
      </w:rPr>
    </w:pPr>
    <w:r>
      <w:rPr>
        <w:rFonts w:cs="Arial"/>
        <w:sz w:val="16"/>
      </w:rPr>
      <w:tab/>
      <w:t>E: gp.mop@gov.si</w:t>
    </w:r>
  </w:p>
  <w:p w:rsidR="002B2E83" w:rsidRDefault="002B2E83"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2B2E83" w:rsidRPr="008F3500" w:rsidRDefault="002B2E83"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7">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7"/>
  </w:num>
  <w:num w:numId="4">
    <w:abstractNumId w:val="31"/>
  </w:num>
  <w:num w:numId="5">
    <w:abstractNumId w:val="40"/>
  </w:num>
  <w:num w:numId="6">
    <w:abstractNumId w:val="25"/>
  </w:num>
  <w:num w:numId="7">
    <w:abstractNumId w:val="34"/>
  </w:num>
  <w:num w:numId="8">
    <w:abstractNumId w:val="23"/>
  </w:num>
  <w:num w:numId="9">
    <w:abstractNumId w:val="14"/>
  </w:num>
  <w:num w:numId="10">
    <w:abstractNumId w:val="9"/>
  </w:num>
  <w:num w:numId="11">
    <w:abstractNumId w:val="24"/>
  </w:num>
  <w:num w:numId="12">
    <w:abstractNumId w:val="27"/>
  </w:num>
  <w:num w:numId="13">
    <w:abstractNumId w:val="3"/>
  </w:num>
  <w:num w:numId="14">
    <w:abstractNumId w:val="21"/>
  </w:num>
  <w:num w:numId="15">
    <w:abstractNumId w:val="6"/>
  </w:num>
  <w:num w:numId="16">
    <w:abstractNumId w:val="26"/>
  </w:num>
  <w:num w:numId="17">
    <w:abstractNumId w:val="32"/>
  </w:num>
  <w:num w:numId="18">
    <w:abstractNumId w:val="5"/>
  </w:num>
  <w:num w:numId="19">
    <w:abstractNumId w:val="11"/>
  </w:num>
  <w:num w:numId="20">
    <w:abstractNumId w:val="16"/>
  </w:num>
  <w:num w:numId="21">
    <w:abstractNumId w:val="39"/>
  </w:num>
  <w:num w:numId="22">
    <w:abstractNumId w:val="22"/>
  </w:num>
  <w:num w:numId="23">
    <w:abstractNumId w:val="28"/>
  </w:num>
  <w:num w:numId="24">
    <w:abstractNumId w:val="38"/>
  </w:num>
  <w:num w:numId="25">
    <w:abstractNumId w:val="12"/>
  </w:num>
  <w:num w:numId="26">
    <w:abstractNumId w:val="36"/>
  </w:num>
  <w:num w:numId="27">
    <w:abstractNumId w:val="17"/>
  </w:num>
  <w:num w:numId="28">
    <w:abstractNumId w:val="33"/>
  </w:num>
  <w:num w:numId="29">
    <w:abstractNumId w:val="37"/>
  </w:num>
  <w:num w:numId="30">
    <w:abstractNumId w:val="18"/>
  </w:num>
  <w:num w:numId="31">
    <w:abstractNumId w:val="35"/>
  </w:num>
  <w:num w:numId="32">
    <w:abstractNumId w:val="15"/>
  </w:num>
  <w:num w:numId="33">
    <w:abstractNumId w:val="20"/>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3"/>
  </w:num>
  <w:num w:numId="3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62C22"/>
    <w:rsid w:val="00271CE5"/>
    <w:rsid w:val="00282020"/>
    <w:rsid w:val="002A03FC"/>
    <w:rsid w:val="002A43B0"/>
    <w:rsid w:val="002B2E83"/>
    <w:rsid w:val="002B7A82"/>
    <w:rsid w:val="002C4F4E"/>
    <w:rsid w:val="002D1010"/>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6882"/>
    <w:rsid w:val="00465527"/>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6B78"/>
    <w:rsid w:val="005E1535"/>
    <w:rsid w:val="005E1D3C"/>
    <w:rsid w:val="005F1EDA"/>
    <w:rsid w:val="0062566D"/>
    <w:rsid w:val="00632253"/>
    <w:rsid w:val="00642714"/>
    <w:rsid w:val="00644297"/>
    <w:rsid w:val="006455CE"/>
    <w:rsid w:val="00651967"/>
    <w:rsid w:val="0065790F"/>
    <w:rsid w:val="00674DB3"/>
    <w:rsid w:val="00677197"/>
    <w:rsid w:val="00677B2A"/>
    <w:rsid w:val="00690C95"/>
    <w:rsid w:val="00690F3E"/>
    <w:rsid w:val="006A0401"/>
    <w:rsid w:val="006A1D90"/>
    <w:rsid w:val="006A3301"/>
    <w:rsid w:val="006B46E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622B"/>
    <w:rsid w:val="00A21055"/>
    <w:rsid w:val="00A25A20"/>
    <w:rsid w:val="00A26BEB"/>
    <w:rsid w:val="00A2714E"/>
    <w:rsid w:val="00A34F08"/>
    <w:rsid w:val="00A36109"/>
    <w:rsid w:val="00A42701"/>
    <w:rsid w:val="00A47102"/>
    <w:rsid w:val="00A47DEF"/>
    <w:rsid w:val="00A50266"/>
    <w:rsid w:val="00A5039D"/>
    <w:rsid w:val="00A51277"/>
    <w:rsid w:val="00A51BDE"/>
    <w:rsid w:val="00A65EE7"/>
    <w:rsid w:val="00A70133"/>
    <w:rsid w:val="00A71E40"/>
    <w:rsid w:val="00A72827"/>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76E37"/>
    <w:rsid w:val="00C85114"/>
    <w:rsid w:val="00C92898"/>
    <w:rsid w:val="00C94490"/>
    <w:rsid w:val="00C945C8"/>
    <w:rsid w:val="00CA3CE6"/>
    <w:rsid w:val="00CA580E"/>
    <w:rsid w:val="00CC73CE"/>
    <w:rsid w:val="00CE7514"/>
    <w:rsid w:val="00CF2A4C"/>
    <w:rsid w:val="00CF6FB5"/>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4063"/>
    <w:rsid w:val="00E56511"/>
    <w:rsid w:val="00E746CE"/>
    <w:rsid w:val="00E806FE"/>
    <w:rsid w:val="00E829A6"/>
    <w:rsid w:val="00E96041"/>
    <w:rsid w:val="00EA7E38"/>
    <w:rsid w:val="00EE3435"/>
    <w:rsid w:val="00EE5982"/>
    <w:rsid w:val="00F23209"/>
    <w:rsid w:val="00F240BB"/>
    <w:rsid w:val="00F25603"/>
    <w:rsid w:val="00F25930"/>
    <w:rsid w:val="00F2613C"/>
    <w:rsid w:val="00F352A8"/>
    <w:rsid w:val="00F46724"/>
    <w:rsid w:val="00F57FED"/>
    <w:rsid w:val="00F712A9"/>
    <w:rsid w:val="00F83A71"/>
    <w:rsid w:val="00F85573"/>
    <w:rsid w:val="00F95371"/>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DBE6-292C-417E-BCEE-1FA957AF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19</Pages>
  <Words>7099</Words>
  <Characters>40465</Characters>
  <Application>Microsoft Office Word</Application>
  <DocSecurity>0</DocSecurity>
  <Lines>337</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Meta.Majes-Skufca</cp:lastModifiedBy>
  <cp:revision>3</cp:revision>
  <cp:lastPrinted>2015-08-17T08:06:00Z</cp:lastPrinted>
  <dcterms:created xsi:type="dcterms:W3CDTF">2015-10-27T09:04:00Z</dcterms:created>
  <dcterms:modified xsi:type="dcterms:W3CDTF">2015-10-27T09:13:00Z</dcterms:modified>
</cp:coreProperties>
</file>