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554"/>
        <w:tblW w:w="9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A5D42" w:rsidRPr="009D00BE" w:rsidTr="00916734">
        <w:trPr>
          <w:gridAfter w:val="2"/>
          <w:wAfter w:w="3067" w:type="dxa"/>
        </w:trPr>
        <w:tc>
          <w:tcPr>
            <w:tcW w:w="6096" w:type="dxa"/>
            <w:gridSpan w:val="2"/>
          </w:tcPr>
          <w:p w:rsidR="00AA5D42" w:rsidRPr="009D00BE" w:rsidRDefault="00AA5D42" w:rsidP="00916734">
            <w:pPr>
              <w:pStyle w:val="Neotevilenodstavek"/>
              <w:spacing w:before="0" w:after="0" w:line="260" w:lineRule="exact"/>
              <w:jc w:val="left"/>
              <w:rPr>
                <w:sz w:val="20"/>
                <w:szCs w:val="20"/>
              </w:rPr>
            </w:pPr>
            <w:r w:rsidRPr="009D00BE">
              <w:rPr>
                <w:sz w:val="20"/>
                <w:szCs w:val="20"/>
              </w:rPr>
              <w:t>Številka: 007-277/2016-</w:t>
            </w:r>
            <w:r w:rsidR="00B50EFA">
              <w:rPr>
                <w:sz w:val="20"/>
                <w:szCs w:val="20"/>
              </w:rPr>
              <w:t>19</w:t>
            </w:r>
          </w:p>
        </w:tc>
      </w:tr>
      <w:tr w:rsidR="00AA5D42" w:rsidRPr="009D00BE" w:rsidTr="00916734">
        <w:trPr>
          <w:gridAfter w:val="2"/>
          <w:wAfter w:w="3067" w:type="dxa"/>
        </w:trPr>
        <w:tc>
          <w:tcPr>
            <w:tcW w:w="6096" w:type="dxa"/>
            <w:gridSpan w:val="2"/>
          </w:tcPr>
          <w:p w:rsidR="00AA5D42" w:rsidRPr="009D00BE" w:rsidRDefault="0057141E" w:rsidP="00916734">
            <w:pPr>
              <w:pStyle w:val="Neotevilenodstavek"/>
              <w:spacing w:before="0" w:after="0" w:line="260" w:lineRule="exact"/>
              <w:jc w:val="left"/>
              <w:rPr>
                <w:sz w:val="20"/>
                <w:szCs w:val="20"/>
              </w:rPr>
            </w:pPr>
            <w:r>
              <w:rPr>
                <w:sz w:val="20"/>
                <w:szCs w:val="20"/>
              </w:rPr>
              <w:t>Ljubljana, dne 18</w:t>
            </w:r>
            <w:r w:rsidR="00AA5D42">
              <w:rPr>
                <w:sz w:val="20"/>
                <w:szCs w:val="20"/>
              </w:rPr>
              <w:t>. 11</w:t>
            </w:r>
            <w:r w:rsidR="00AA5D42" w:rsidRPr="009D00BE">
              <w:rPr>
                <w:sz w:val="20"/>
                <w:szCs w:val="20"/>
              </w:rPr>
              <w:t>. 2016</w:t>
            </w:r>
          </w:p>
        </w:tc>
      </w:tr>
      <w:tr w:rsidR="00AA5D42" w:rsidRPr="009D00BE" w:rsidTr="00916734">
        <w:trPr>
          <w:gridAfter w:val="2"/>
          <w:wAfter w:w="3067" w:type="dxa"/>
        </w:trPr>
        <w:tc>
          <w:tcPr>
            <w:tcW w:w="6096" w:type="dxa"/>
            <w:gridSpan w:val="2"/>
          </w:tcPr>
          <w:p w:rsidR="00AA5D42" w:rsidRPr="009D00BE" w:rsidRDefault="00AA5D42" w:rsidP="00916734">
            <w:pPr>
              <w:pStyle w:val="Neotevilenodstavek"/>
              <w:spacing w:before="0" w:after="0" w:line="260" w:lineRule="exact"/>
              <w:jc w:val="left"/>
              <w:rPr>
                <w:sz w:val="20"/>
                <w:szCs w:val="20"/>
              </w:rPr>
            </w:pPr>
            <w:r w:rsidRPr="009D00BE">
              <w:rPr>
                <w:iCs/>
                <w:sz w:val="20"/>
                <w:szCs w:val="20"/>
              </w:rPr>
              <w:t>EVA 2015-2030-0019</w:t>
            </w:r>
          </w:p>
        </w:tc>
      </w:tr>
      <w:tr w:rsidR="00AA5D42" w:rsidRPr="00587E0F" w:rsidTr="00916734">
        <w:trPr>
          <w:gridAfter w:val="2"/>
          <w:wAfter w:w="3067" w:type="dxa"/>
        </w:trPr>
        <w:tc>
          <w:tcPr>
            <w:tcW w:w="6096" w:type="dxa"/>
            <w:gridSpan w:val="2"/>
          </w:tcPr>
          <w:p w:rsidR="00AA5D42" w:rsidRPr="009D00BE" w:rsidRDefault="00AA5D42" w:rsidP="00916734">
            <w:pPr>
              <w:rPr>
                <w:rFonts w:cs="Arial"/>
                <w:szCs w:val="20"/>
                <w:lang w:val="sl-SI"/>
              </w:rPr>
            </w:pPr>
          </w:p>
          <w:p w:rsidR="00AA5D42" w:rsidRPr="009D00BE" w:rsidRDefault="00AA5D42" w:rsidP="00916734">
            <w:pPr>
              <w:rPr>
                <w:rFonts w:cs="Arial"/>
                <w:szCs w:val="20"/>
                <w:lang w:val="sl-SI"/>
              </w:rPr>
            </w:pPr>
            <w:r w:rsidRPr="009D00BE">
              <w:rPr>
                <w:rFonts w:cs="Arial"/>
                <w:szCs w:val="20"/>
                <w:lang w:val="sl-SI"/>
              </w:rPr>
              <w:t>GENERALNI SEKRETARIAT VLADE REPUBLIKE SLOVENIJE</w:t>
            </w:r>
          </w:p>
          <w:p w:rsidR="00AA5D42" w:rsidRPr="008B32A5" w:rsidRDefault="007C4C29" w:rsidP="00916734">
            <w:pPr>
              <w:rPr>
                <w:rFonts w:cs="Arial"/>
                <w:szCs w:val="20"/>
                <w:lang w:val="sl-SI"/>
              </w:rPr>
            </w:pPr>
            <w:hyperlink r:id="rId8" w:history="1">
              <w:r w:rsidR="00AA5D42" w:rsidRPr="00C64278">
                <w:rPr>
                  <w:rStyle w:val="Hiperpovezava"/>
                  <w:color w:val="auto"/>
                  <w:szCs w:val="20"/>
                  <w:u w:val="none"/>
                  <w:lang w:val="sl-SI"/>
                </w:rPr>
                <w:t>Gp.gs@gov.si</w:t>
              </w:r>
            </w:hyperlink>
          </w:p>
          <w:p w:rsidR="00AA5D42" w:rsidRPr="009D00BE" w:rsidRDefault="00AA5D42" w:rsidP="00916734">
            <w:pPr>
              <w:rPr>
                <w:rFonts w:cs="Arial"/>
                <w:szCs w:val="20"/>
                <w:lang w:val="sl-SI"/>
              </w:rPr>
            </w:pPr>
          </w:p>
        </w:tc>
      </w:tr>
      <w:tr w:rsidR="00AA5D42" w:rsidRPr="00587E0F" w:rsidTr="00916734">
        <w:tc>
          <w:tcPr>
            <w:tcW w:w="9163" w:type="dxa"/>
            <w:gridSpan w:val="4"/>
          </w:tcPr>
          <w:p w:rsidR="00AA5D42" w:rsidRPr="009D00BE" w:rsidRDefault="00AA5D42" w:rsidP="00916734">
            <w:pPr>
              <w:pStyle w:val="Naslovpredpisa"/>
              <w:spacing w:before="0" w:after="0" w:line="260" w:lineRule="exact"/>
              <w:jc w:val="left"/>
              <w:rPr>
                <w:sz w:val="20"/>
                <w:szCs w:val="20"/>
              </w:rPr>
            </w:pPr>
            <w:r>
              <w:rPr>
                <w:sz w:val="20"/>
                <w:szCs w:val="20"/>
              </w:rPr>
              <w:t>ZADEVA: Predlog Zakona o Sodnem svetu</w:t>
            </w:r>
            <w:r w:rsidRPr="009D00BE">
              <w:rPr>
                <w:sz w:val="20"/>
                <w:szCs w:val="20"/>
              </w:rPr>
              <w:t xml:space="preserve"> – predlog za obravnavo </w:t>
            </w:r>
            <w:r>
              <w:rPr>
                <w:sz w:val="20"/>
                <w:szCs w:val="20"/>
              </w:rPr>
              <w:t>– redni postopek</w:t>
            </w:r>
          </w:p>
        </w:tc>
      </w:tr>
      <w:tr w:rsidR="00AA5D42" w:rsidRPr="009D00BE" w:rsidTr="00916734">
        <w:tc>
          <w:tcPr>
            <w:tcW w:w="9163" w:type="dxa"/>
            <w:gridSpan w:val="4"/>
          </w:tcPr>
          <w:p w:rsidR="00AA5D42" w:rsidRPr="009D00BE" w:rsidRDefault="00AA5D42" w:rsidP="00916734">
            <w:pPr>
              <w:pStyle w:val="Poglavje"/>
              <w:spacing w:before="0" w:after="0" w:line="260" w:lineRule="exact"/>
              <w:jc w:val="left"/>
              <w:rPr>
                <w:sz w:val="20"/>
                <w:szCs w:val="20"/>
              </w:rPr>
            </w:pPr>
            <w:r w:rsidRPr="009D00BE">
              <w:rPr>
                <w:sz w:val="20"/>
                <w:szCs w:val="20"/>
              </w:rPr>
              <w:t>1. Predlog sklepov vlade:</w:t>
            </w:r>
          </w:p>
        </w:tc>
      </w:tr>
      <w:tr w:rsidR="00AA5D42" w:rsidRPr="009D00BE" w:rsidTr="00916734">
        <w:tc>
          <w:tcPr>
            <w:tcW w:w="9163" w:type="dxa"/>
            <w:gridSpan w:val="4"/>
          </w:tcPr>
          <w:p w:rsidR="00AA5D42" w:rsidRPr="009D00BE" w:rsidRDefault="00AA5D42" w:rsidP="00916734">
            <w:pPr>
              <w:spacing w:line="288" w:lineRule="auto"/>
              <w:ind w:right="-23"/>
              <w:jc w:val="both"/>
              <w:rPr>
                <w:lang w:val="sl-SI"/>
              </w:rPr>
            </w:pPr>
          </w:p>
          <w:p w:rsidR="00AA5D42" w:rsidRPr="009D00BE" w:rsidRDefault="00AA5D42" w:rsidP="00916734">
            <w:pPr>
              <w:spacing w:line="288" w:lineRule="auto"/>
              <w:ind w:right="-23"/>
              <w:jc w:val="both"/>
              <w:rPr>
                <w:rFonts w:cs="Arial"/>
                <w:lang w:val="sl-SI"/>
              </w:rPr>
            </w:pPr>
            <w:r w:rsidRPr="009D00BE">
              <w:rPr>
                <w:rFonts w:cs="Arial"/>
                <w:lang w:val="sl-SI"/>
              </w:rPr>
              <w:t xml:space="preserve">Na podlagi drugega odstavka 2. člena Zakona o Vladi Republike Slovenije (Uradni list RS, št. 24/05 – uradno prečiščeno besedilo, 109/08, 38/10 – ZUKN, 8/12, 21/13, </w:t>
            </w:r>
            <w:hyperlink r:id="rId9" w:tgtFrame="_blank" w:history="1">
              <w:r w:rsidRPr="009D00BE">
                <w:rPr>
                  <w:rFonts w:cs="Arial"/>
                  <w:lang w:val="sl-SI"/>
                </w:rPr>
                <w:t>47/13</w:t>
              </w:r>
            </w:hyperlink>
            <w:r w:rsidRPr="009D00BE">
              <w:rPr>
                <w:rFonts w:cs="Arial"/>
                <w:lang w:val="sl-SI"/>
              </w:rPr>
              <w:t xml:space="preserve"> − ZDU-1G in </w:t>
            </w:r>
            <w:hyperlink r:id="rId10" w:tgtFrame="_blank" w:tooltip="Zakon o spremembah in dopolnitvah Zakona o Vladi Republike Slovenije" w:history="1">
              <w:r w:rsidRPr="009D00BE">
                <w:rPr>
                  <w:rFonts w:cs="Arial"/>
                  <w:lang w:val="sl-SI"/>
                </w:rPr>
                <w:t>65/14</w:t>
              </w:r>
            </w:hyperlink>
            <w:r w:rsidRPr="009D00BE">
              <w:rPr>
                <w:rFonts w:cs="Arial"/>
                <w:lang w:val="sl-SI"/>
              </w:rPr>
              <w:t>) je Vlada Republike Slovenije na … seji dne… sprejela naslednji sklep:</w:t>
            </w:r>
          </w:p>
          <w:p w:rsidR="00AA5D42" w:rsidRPr="009D00BE" w:rsidRDefault="00AA5D42" w:rsidP="00916734">
            <w:pPr>
              <w:spacing w:line="288" w:lineRule="auto"/>
              <w:ind w:right="-23"/>
              <w:jc w:val="both"/>
              <w:rPr>
                <w:rFonts w:cs="Arial"/>
                <w:lang w:val="sl-SI"/>
              </w:rPr>
            </w:pPr>
          </w:p>
          <w:p w:rsidR="00AA5D42" w:rsidRPr="009D00BE" w:rsidRDefault="00AA5D42" w:rsidP="00916734">
            <w:pPr>
              <w:spacing w:line="288" w:lineRule="auto"/>
              <w:jc w:val="both"/>
              <w:rPr>
                <w:rFonts w:cs="Arial"/>
                <w:sz w:val="22"/>
                <w:szCs w:val="22"/>
                <w:lang w:val="sl-SI"/>
              </w:rPr>
            </w:pPr>
            <w:r w:rsidRPr="009D00BE">
              <w:rPr>
                <w:rFonts w:cs="Arial"/>
                <w:lang w:val="sl-SI"/>
              </w:rPr>
              <w:t xml:space="preserve">Vlada Republike Slovenije je določila besedilo Predloga Zakona o Sodnem svetu (EVA </w:t>
            </w:r>
            <w:r w:rsidRPr="009D00BE">
              <w:rPr>
                <w:rFonts w:cs="Arial"/>
                <w:iCs/>
                <w:szCs w:val="20"/>
                <w:lang w:val="sl-SI"/>
              </w:rPr>
              <w:t>2015-2030-0019</w:t>
            </w:r>
            <w:r w:rsidRPr="009D00BE">
              <w:rPr>
                <w:rFonts w:cs="Arial"/>
                <w:lang w:val="sl-SI"/>
              </w:rPr>
              <w:t xml:space="preserve">) in ga predloži Državnemu zboru Republike Slovenije v obravnavo po </w:t>
            </w:r>
            <w:r>
              <w:rPr>
                <w:rFonts w:cs="Arial"/>
                <w:lang w:val="sl-SI"/>
              </w:rPr>
              <w:t xml:space="preserve">rednem </w:t>
            </w:r>
            <w:r w:rsidRPr="009D00BE">
              <w:rPr>
                <w:rFonts w:cs="Arial"/>
                <w:lang w:val="sl-SI"/>
              </w:rPr>
              <w:t>postopku.</w:t>
            </w:r>
          </w:p>
          <w:p w:rsidR="00AA5D42" w:rsidRPr="009D00BE" w:rsidRDefault="00AA5D42" w:rsidP="00916734">
            <w:pPr>
              <w:spacing w:line="288" w:lineRule="auto"/>
              <w:ind w:right="-21"/>
              <w:jc w:val="both"/>
              <w:rPr>
                <w:rFonts w:cs="Arial"/>
                <w:sz w:val="22"/>
                <w:szCs w:val="22"/>
                <w:lang w:val="sl-SI"/>
              </w:rPr>
            </w:pPr>
          </w:p>
          <w:p w:rsidR="00AA5D42" w:rsidRPr="009D00BE" w:rsidRDefault="00AA5D42" w:rsidP="00916734">
            <w:pPr>
              <w:spacing w:line="288" w:lineRule="auto"/>
              <w:ind w:right="-21"/>
              <w:rPr>
                <w:rFonts w:cs="Arial"/>
                <w:sz w:val="22"/>
                <w:szCs w:val="22"/>
                <w:lang w:val="sl-SI"/>
              </w:rPr>
            </w:pPr>
          </w:p>
          <w:p w:rsidR="00AA5D42" w:rsidRPr="009D00BE" w:rsidRDefault="00AA5D42" w:rsidP="00916734">
            <w:pPr>
              <w:spacing w:line="288" w:lineRule="auto"/>
              <w:ind w:right="-21"/>
              <w:rPr>
                <w:rFonts w:cs="Arial"/>
                <w:sz w:val="22"/>
                <w:szCs w:val="22"/>
                <w:lang w:val="sl-SI"/>
              </w:rPr>
            </w:pPr>
          </w:p>
          <w:p w:rsidR="00AA5D42" w:rsidRPr="009D00BE" w:rsidRDefault="00AA5D42" w:rsidP="00916734">
            <w:pPr>
              <w:pStyle w:val="Telobesedila"/>
              <w:spacing w:after="0" w:line="288" w:lineRule="auto"/>
              <w:rPr>
                <w:rFonts w:ascii="Arial" w:hAnsi="Arial" w:cs="Arial"/>
                <w:b/>
                <w:bCs/>
                <w:sz w:val="20"/>
                <w:szCs w:val="20"/>
              </w:rPr>
            </w:pPr>
            <w:r w:rsidRPr="009D00BE">
              <w:rPr>
                <w:rFonts w:ascii="Arial" w:hAnsi="Arial" w:cs="Arial"/>
                <w:sz w:val="22"/>
                <w:szCs w:val="22"/>
              </w:rPr>
              <w:t xml:space="preserve">                                                                                                    </w:t>
            </w:r>
            <w:r w:rsidRPr="009D00BE">
              <w:rPr>
                <w:rFonts w:ascii="Arial" w:hAnsi="Arial" w:cs="Arial"/>
                <w:b/>
                <w:bCs/>
                <w:sz w:val="20"/>
                <w:szCs w:val="20"/>
              </w:rPr>
              <w:t>mag. Lilijana KOZLOVIČ</w:t>
            </w:r>
          </w:p>
          <w:p w:rsidR="00AA5D42" w:rsidRPr="009D00BE" w:rsidRDefault="00AA5D42" w:rsidP="00916734">
            <w:pPr>
              <w:pStyle w:val="Telobesedila"/>
              <w:spacing w:after="0" w:line="288" w:lineRule="auto"/>
              <w:rPr>
                <w:rFonts w:ascii="Arial" w:hAnsi="Arial" w:cs="Arial"/>
                <w:b/>
                <w:bCs/>
                <w:sz w:val="22"/>
                <w:szCs w:val="22"/>
              </w:rPr>
            </w:pPr>
            <w:r w:rsidRPr="009D00BE">
              <w:rPr>
                <w:rFonts w:ascii="Arial" w:hAnsi="Arial" w:cs="Arial"/>
                <w:b/>
                <w:bCs/>
                <w:sz w:val="20"/>
                <w:szCs w:val="20"/>
              </w:rPr>
              <w:t xml:space="preserve">                                                                                                             GENERALNA SEKRETARKA</w:t>
            </w:r>
          </w:p>
          <w:p w:rsidR="00AA5D42" w:rsidRPr="009D00BE" w:rsidRDefault="00AA5D42" w:rsidP="00916734">
            <w:pPr>
              <w:spacing w:line="288" w:lineRule="auto"/>
              <w:ind w:right="-21"/>
              <w:rPr>
                <w:sz w:val="22"/>
                <w:szCs w:val="22"/>
                <w:lang w:val="sl-SI"/>
              </w:rPr>
            </w:pPr>
          </w:p>
          <w:p w:rsidR="00AA5D42" w:rsidRPr="009D00BE" w:rsidRDefault="00AA5D42" w:rsidP="00916734">
            <w:pPr>
              <w:spacing w:line="288" w:lineRule="auto"/>
              <w:rPr>
                <w:lang w:val="sl-SI"/>
              </w:rPr>
            </w:pPr>
            <w:r w:rsidRPr="009D00BE">
              <w:rPr>
                <w:lang w:val="sl-SI"/>
              </w:rPr>
              <w:t>Prejmejo:</w:t>
            </w:r>
          </w:p>
          <w:p w:rsidR="00AA5D42" w:rsidRPr="009D00BE" w:rsidRDefault="00AA5D42" w:rsidP="00916734">
            <w:pPr>
              <w:spacing w:line="288" w:lineRule="auto"/>
              <w:rPr>
                <w:lang w:val="sl-SI"/>
              </w:rPr>
            </w:pPr>
            <w:r w:rsidRPr="009D00BE">
              <w:rPr>
                <w:lang w:val="sl-SI"/>
              </w:rPr>
              <w:t>– Državni zbor Republike Slovenije</w:t>
            </w:r>
            <w:r>
              <w:rPr>
                <w:lang w:val="sl-SI"/>
              </w:rPr>
              <w:t>,</w:t>
            </w:r>
          </w:p>
          <w:p w:rsidR="00AA5D42" w:rsidRPr="009D00BE" w:rsidRDefault="00AA5D42" w:rsidP="00916734">
            <w:pPr>
              <w:suppressAutoHyphens/>
              <w:spacing w:line="288" w:lineRule="auto"/>
              <w:rPr>
                <w:lang w:val="sl-SI"/>
              </w:rPr>
            </w:pPr>
            <w:r w:rsidRPr="009D00BE">
              <w:rPr>
                <w:lang w:val="sl-SI"/>
              </w:rPr>
              <w:t>– Ministrstvo za pravosodje,</w:t>
            </w:r>
          </w:p>
          <w:p w:rsidR="00AA5D42" w:rsidRPr="009D00BE" w:rsidRDefault="00AA5D42" w:rsidP="00916734">
            <w:pPr>
              <w:suppressAutoHyphens/>
              <w:spacing w:line="288" w:lineRule="auto"/>
              <w:rPr>
                <w:lang w:val="sl-SI"/>
              </w:rPr>
            </w:pPr>
            <w:r w:rsidRPr="009D00BE">
              <w:rPr>
                <w:lang w:val="sl-SI"/>
              </w:rPr>
              <w:t>– Ministrstvo za finance,</w:t>
            </w:r>
          </w:p>
          <w:p w:rsidR="00AA5D42" w:rsidRDefault="00AA5D42" w:rsidP="00916734">
            <w:pPr>
              <w:suppressAutoHyphens/>
              <w:spacing w:line="288" w:lineRule="auto"/>
              <w:rPr>
                <w:lang w:val="sl-SI"/>
              </w:rPr>
            </w:pPr>
            <w:r w:rsidRPr="009D00BE">
              <w:rPr>
                <w:lang w:val="sl-SI"/>
              </w:rPr>
              <w:t>– Služba Vlade Republike Slovenije za zakonodajo</w:t>
            </w:r>
            <w:r>
              <w:rPr>
                <w:lang w:val="sl-SI"/>
              </w:rPr>
              <w:t>,</w:t>
            </w:r>
          </w:p>
          <w:p w:rsidR="00AA5D42" w:rsidRPr="009D00BE" w:rsidRDefault="00AA5D42" w:rsidP="00916734">
            <w:pPr>
              <w:suppressAutoHyphens/>
              <w:spacing w:line="288" w:lineRule="auto"/>
              <w:rPr>
                <w:lang w:val="sl-SI"/>
              </w:rPr>
            </w:pPr>
            <w:r>
              <w:rPr>
                <w:lang w:val="sl-SI"/>
              </w:rPr>
              <w:t>– Sodni svet.</w:t>
            </w:r>
          </w:p>
          <w:p w:rsidR="00AA5D42" w:rsidRPr="009D00BE" w:rsidRDefault="00AA5D42" w:rsidP="00916734">
            <w:pPr>
              <w:suppressAutoHyphens/>
              <w:spacing w:line="288" w:lineRule="auto"/>
              <w:rPr>
                <w:iCs/>
                <w:szCs w:val="20"/>
                <w:lang w:val="sl-SI"/>
              </w:rPr>
            </w:pPr>
          </w:p>
        </w:tc>
      </w:tr>
      <w:tr w:rsidR="00AA5D42" w:rsidRPr="009D00BE" w:rsidTr="00916734">
        <w:tc>
          <w:tcPr>
            <w:tcW w:w="9163" w:type="dxa"/>
            <w:gridSpan w:val="4"/>
          </w:tcPr>
          <w:p w:rsidR="00AA5D42" w:rsidRPr="009D00BE" w:rsidRDefault="00AA5D42" w:rsidP="00916734">
            <w:pPr>
              <w:pStyle w:val="Neotevilenodstavek"/>
              <w:spacing w:before="0" w:after="0" w:line="260" w:lineRule="exact"/>
              <w:rPr>
                <w:b/>
                <w:iCs/>
                <w:sz w:val="20"/>
                <w:szCs w:val="20"/>
              </w:rPr>
            </w:pPr>
            <w:r w:rsidRPr="009D00BE">
              <w:rPr>
                <w:b/>
                <w:sz w:val="20"/>
                <w:szCs w:val="20"/>
              </w:rPr>
              <w:t>2. Predlog za obravnavo predloga zakona po nujnem ali skrajšanem postopku v državnem zboru z obrazložitvijo razlogov:</w:t>
            </w:r>
          </w:p>
        </w:tc>
      </w:tr>
      <w:tr w:rsidR="00AA5D42" w:rsidRPr="009D00BE" w:rsidTr="00916734">
        <w:tc>
          <w:tcPr>
            <w:tcW w:w="9163" w:type="dxa"/>
            <w:gridSpan w:val="4"/>
          </w:tcPr>
          <w:p w:rsidR="00AA5D42" w:rsidRPr="009D00BE" w:rsidRDefault="00AA5D42" w:rsidP="00916734">
            <w:pPr>
              <w:pStyle w:val="Neotevilenodstavek"/>
              <w:spacing w:before="0" w:after="0" w:line="260" w:lineRule="exact"/>
              <w:rPr>
                <w:iCs/>
                <w:sz w:val="20"/>
                <w:szCs w:val="20"/>
              </w:rPr>
            </w:pPr>
            <w:r w:rsidRPr="009D00BE">
              <w:rPr>
                <w:iCs/>
                <w:sz w:val="20"/>
                <w:szCs w:val="20"/>
              </w:rPr>
              <w:t>/</w:t>
            </w:r>
          </w:p>
        </w:tc>
      </w:tr>
      <w:tr w:rsidR="00AA5D42" w:rsidRPr="009D00BE" w:rsidTr="00916734">
        <w:tc>
          <w:tcPr>
            <w:tcW w:w="9163" w:type="dxa"/>
            <w:gridSpan w:val="4"/>
          </w:tcPr>
          <w:p w:rsidR="00AA5D42" w:rsidRPr="009D00BE" w:rsidRDefault="00AA5D42" w:rsidP="00916734">
            <w:pPr>
              <w:pStyle w:val="Neotevilenodstavek"/>
              <w:spacing w:before="0" w:after="0" w:line="260" w:lineRule="exact"/>
              <w:rPr>
                <w:b/>
                <w:iCs/>
                <w:sz w:val="20"/>
                <w:szCs w:val="20"/>
              </w:rPr>
            </w:pPr>
            <w:r w:rsidRPr="009D00BE">
              <w:rPr>
                <w:b/>
                <w:sz w:val="20"/>
                <w:szCs w:val="20"/>
              </w:rPr>
              <w:t>3.a Osebe, odgovorne za strokovno pripravo in usklajenost gradiva:</w:t>
            </w:r>
          </w:p>
        </w:tc>
      </w:tr>
      <w:tr w:rsidR="00AA5D42" w:rsidRPr="008B32A5" w:rsidTr="00916734">
        <w:tc>
          <w:tcPr>
            <w:tcW w:w="9163" w:type="dxa"/>
            <w:gridSpan w:val="4"/>
          </w:tcPr>
          <w:p w:rsidR="00AA5D42" w:rsidRPr="009D00BE" w:rsidRDefault="00AA5D42" w:rsidP="00916734">
            <w:pPr>
              <w:spacing w:line="288" w:lineRule="auto"/>
              <w:rPr>
                <w:szCs w:val="20"/>
                <w:lang w:val="sl-SI"/>
              </w:rPr>
            </w:pPr>
            <w:r w:rsidRPr="009D00BE">
              <w:rPr>
                <w:szCs w:val="20"/>
                <w:lang w:val="sl-SI"/>
              </w:rPr>
              <w:t xml:space="preserve">- mag. Goran Klemenčič, minister za pravosodje, </w:t>
            </w:r>
          </w:p>
          <w:p w:rsidR="00AA5D42" w:rsidRPr="009D00BE" w:rsidRDefault="00AA5D42" w:rsidP="00916734">
            <w:pPr>
              <w:spacing w:line="288" w:lineRule="auto"/>
              <w:rPr>
                <w:szCs w:val="20"/>
                <w:lang w:val="sl-SI"/>
              </w:rPr>
            </w:pPr>
            <w:r w:rsidRPr="009D00BE">
              <w:rPr>
                <w:szCs w:val="20"/>
                <w:lang w:val="sl-SI"/>
              </w:rPr>
              <w:t xml:space="preserve">- Tina Brecelj, državna sekretarka na Ministrstvu za pravosodje, </w:t>
            </w:r>
          </w:p>
          <w:p w:rsidR="00AA5D42" w:rsidRPr="009D00BE" w:rsidRDefault="00AA5D42" w:rsidP="00916734">
            <w:pPr>
              <w:pStyle w:val="Neotevilenodstavek"/>
              <w:spacing w:before="0" w:after="0" w:line="288" w:lineRule="auto"/>
              <w:rPr>
                <w:sz w:val="20"/>
                <w:szCs w:val="20"/>
              </w:rPr>
            </w:pPr>
            <w:r w:rsidRPr="009D00BE">
              <w:rPr>
                <w:sz w:val="20"/>
                <w:szCs w:val="20"/>
                <w:lang w:eastAsia="ar-SA"/>
              </w:rPr>
              <w:t>- Darko Stare, državni sekret</w:t>
            </w:r>
            <w:r>
              <w:rPr>
                <w:sz w:val="20"/>
                <w:szCs w:val="20"/>
                <w:lang w:eastAsia="ar-SA"/>
              </w:rPr>
              <w:t>ar na Ministrstvu za pravosodje,</w:t>
            </w:r>
          </w:p>
          <w:p w:rsidR="00AA5D42" w:rsidRDefault="00AA5D42" w:rsidP="00916734">
            <w:pPr>
              <w:pStyle w:val="Neotevilenodstavek"/>
              <w:spacing w:before="0" w:after="0" w:line="288" w:lineRule="auto"/>
              <w:rPr>
                <w:sz w:val="20"/>
                <w:szCs w:val="20"/>
              </w:rPr>
            </w:pPr>
            <w:r w:rsidRPr="009D00BE">
              <w:rPr>
                <w:sz w:val="20"/>
                <w:szCs w:val="20"/>
              </w:rPr>
              <w:t>- dr. Ciril Keršmanc, v.</w:t>
            </w:r>
            <w:r>
              <w:rPr>
                <w:sz w:val="20"/>
                <w:szCs w:val="20"/>
              </w:rPr>
              <w:t xml:space="preserve"> </w:t>
            </w:r>
            <w:r w:rsidRPr="009D00BE">
              <w:rPr>
                <w:sz w:val="20"/>
                <w:szCs w:val="20"/>
              </w:rPr>
              <w:t>d. generalnega direktorja Direktorata za zakonodajo s področja pravosodja na</w:t>
            </w:r>
          </w:p>
          <w:p w:rsidR="00AA5D42" w:rsidRPr="009D00BE" w:rsidRDefault="00AA5D42" w:rsidP="00916734">
            <w:pPr>
              <w:pStyle w:val="Neotevilenodstavek"/>
              <w:spacing w:before="0" w:after="0" w:line="288" w:lineRule="auto"/>
              <w:rPr>
                <w:sz w:val="20"/>
                <w:szCs w:val="20"/>
              </w:rPr>
            </w:pPr>
            <w:r w:rsidRPr="009D00BE">
              <w:rPr>
                <w:sz w:val="20"/>
                <w:szCs w:val="20"/>
              </w:rPr>
              <w:t xml:space="preserve"> </w:t>
            </w:r>
            <w:r>
              <w:rPr>
                <w:sz w:val="20"/>
                <w:szCs w:val="20"/>
              </w:rPr>
              <w:t xml:space="preserve"> </w:t>
            </w:r>
            <w:r w:rsidRPr="009D00BE">
              <w:rPr>
                <w:sz w:val="20"/>
                <w:szCs w:val="20"/>
              </w:rPr>
              <w:t>Ministrstvu za pravosodje</w:t>
            </w:r>
          </w:p>
        </w:tc>
      </w:tr>
      <w:tr w:rsidR="00AA5D42" w:rsidRPr="00587E0F" w:rsidTr="00916734">
        <w:tc>
          <w:tcPr>
            <w:tcW w:w="9163" w:type="dxa"/>
            <w:gridSpan w:val="4"/>
          </w:tcPr>
          <w:p w:rsidR="00AA5D42" w:rsidRPr="009D00BE" w:rsidRDefault="00AA5D42" w:rsidP="00916734">
            <w:pPr>
              <w:pStyle w:val="Neotevilenodstavek"/>
              <w:spacing w:before="0" w:after="0" w:line="260" w:lineRule="exact"/>
              <w:rPr>
                <w:b/>
                <w:iCs/>
                <w:sz w:val="20"/>
                <w:szCs w:val="20"/>
              </w:rPr>
            </w:pPr>
            <w:r w:rsidRPr="009D00BE">
              <w:rPr>
                <w:b/>
                <w:iCs/>
                <w:sz w:val="20"/>
                <w:szCs w:val="20"/>
              </w:rPr>
              <w:t xml:space="preserve">3.b Zunanji strokovnjaki, ki so </w:t>
            </w:r>
            <w:r w:rsidRPr="009D00BE">
              <w:rPr>
                <w:b/>
                <w:sz w:val="20"/>
                <w:szCs w:val="20"/>
              </w:rPr>
              <w:t>sodelovali pri pripravi dela ali celotnega gradiva:</w:t>
            </w:r>
          </w:p>
        </w:tc>
      </w:tr>
      <w:tr w:rsidR="00AA5D42" w:rsidRPr="00587E0F" w:rsidTr="00916734">
        <w:tc>
          <w:tcPr>
            <w:tcW w:w="9163" w:type="dxa"/>
            <w:gridSpan w:val="4"/>
          </w:tcPr>
          <w:p w:rsidR="00AA5D42" w:rsidRPr="009D00BE" w:rsidRDefault="00AA5D42" w:rsidP="00916734">
            <w:pPr>
              <w:pStyle w:val="Neotevilenodstavek"/>
              <w:spacing w:before="0" w:after="0" w:line="260" w:lineRule="exact"/>
              <w:rPr>
                <w:iCs/>
                <w:sz w:val="20"/>
                <w:szCs w:val="20"/>
              </w:rPr>
            </w:pPr>
            <w:r w:rsidRPr="009D00BE">
              <w:rPr>
                <w:iCs/>
                <w:sz w:val="20"/>
                <w:szCs w:val="20"/>
              </w:rPr>
              <w:t>Pri pripravi dela ali celotnega gradiva zunanji strokovnjaki niso sodelovali.</w:t>
            </w:r>
          </w:p>
        </w:tc>
      </w:tr>
      <w:tr w:rsidR="00AA5D42" w:rsidRPr="00587E0F" w:rsidTr="00916734">
        <w:tc>
          <w:tcPr>
            <w:tcW w:w="9163" w:type="dxa"/>
            <w:gridSpan w:val="4"/>
          </w:tcPr>
          <w:p w:rsidR="00AA5D42" w:rsidRPr="009D00BE" w:rsidRDefault="00AA5D42" w:rsidP="00916734">
            <w:pPr>
              <w:pStyle w:val="Neotevilenodstavek"/>
              <w:spacing w:before="0" w:after="0" w:line="260" w:lineRule="exact"/>
              <w:rPr>
                <w:b/>
                <w:iCs/>
                <w:sz w:val="20"/>
                <w:szCs w:val="20"/>
              </w:rPr>
            </w:pPr>
            <w:r w:rsidRPr="009D00BE">
              <w:rPr>
                <w:b/>
                <w:sz w:val="20"/>
                <w:szCs w:val="20"/>
              </w:rPr>
              <w:t>4. Predstavniki vlade, ki bodo sodelovali pri delu državnega zbora:</w:t>
            </w:r>
          </w:p>
        </w:tc>
      </w:tr>
      <w:tr w:rsidR="00AA5D42" w:rsidRPr="007C4C29" w:rsidTr="00916734">
        <w:tc>
          <w:tcPr>
            <w:tcW w:w="9163" w:type="dxa"/>
            <w:gridSpan w:val="4"/>
          </w:tcPr>
          <w:p w:rsidR="00AA5D42" w:rsidRPr="009D00BE" w:rsidRDefault="00AA5D42" w:rsidP="00916734">
            <w:pPr>
              <w:spacing w:line="288" w:lineRule="auto"/>
              <w:rPr>
                <w:lang w:val="sl-SI"/>
              </w:rPr>
            </w:pPr>
            <w:r w:rsidRPr="009D00BE">
              <w:rPr>
                <w:lang w:val="sl-SI"/>
              </w:rPr>
              <w:t xml:space="preserve">- mag. Goran Klemenčič, minister za pravosodje, </w:t>
            </w:r>
          </w:p>
          <w:p w:rsidR="00AA5D42" w:rsidRPr="009D00BE" w:rsidRDefault="00AA5D42" w:rsidP="00916734">
            <w:pPr>
              <w:spacing w:line="288" w:lineRule="auto"/>
              <w:rPr>
                <w:lang w:val="sl-SI"/>
              </w:rPr>
            </w:pPr>
            <w:r w:rsidRPr="009D00BE">
              <w:rPr>
                <w:lang w:val="sl-SI"/>
              </w:rPr>
              <w:t xml:space="preserve">- Tina Brecelj, državna sekretarka na Ministrstvu za pravosodje, </w:t>
            </w:r>
          </w:p>
          <w:p w:rsidR="00AA5D42" w:rsidRDefault="00AA5D42" w:rsidP="00916734">
            <w:pPr>
              <w:spacing w:line="264" w:lineRule="auto"/>
              <w:rPr>
                <w:lang w:val="sl-SI" w:eastAsia="ar-SA"/>
              </w:rPr>
            </w:pPr>
            <w:r w:rsidRPr="009D00BE">
              <w:rPr>
                <w:lang w:val="sl-SI" w:eastAsia="ar-SA"/>
              </w:rPr>
              <w:t>- Darko Stare, državni sekretar na Ministrstvu za pravosodje</w:t>
            </w:r>
            <w:r>
              <w:rPr>
                <w:lang w:val="sl-SI" w:eastAsia="ar-SA"/>
              </w:rPr>
              <w:t>,</w:t>
            </w:r>
          </w:p>
          <w:p w:rsidR="00AA5D42" w:rsidRDefault="00AA5D42" w:rsidP="00916734">
            <w:pPr>
              <w:pStyle w:val="Neotevilenodstavek"/>
              <w:spacing w:before="0" w:after="0" w:line="288" w:lineRule="auto"/>
              <w:rPr>
                <w:sz w:val="20"/>
                <w:szCs w:val="20"/>
              </w:rPr>
            </w:pPr>
            <w:r w:rsidRPr="009D00BE">
              <w:rPr>
                <w:sz w:val="20"/>
                <w:szCs w:val="20"/>
              </w:rPr>
              <w:t>- dr. Ciril Keršmanc, v.</w:t>
            </w:r>
            <w:r>
              <w:rPr>
                <w:sz w:val="20"/>
                <w:szCs w:val="20"/>
              </w:rPr>
              <w:t xml:space="preserve"> </w:t>
            </w:r>
            <w:r w:rsidRPr="009D00BE">
              <w:rPr>
                <w:sz w:val="20"/>
                <w:szCs w:val="20"/>
              </w:rPr>
              <w:t>d. generalnega direktorja Direktorata za zakonodajo s področja pravosodja na</w:t>
            </w:r>
          </w:p>
          <w:p w:rsidR="00AA5D42" w:rsidRDefault="00AA5D42" w:rsidP="00916734">
            <w:pPr>
              <w:spacing w:line="264" w:lineRule="auto"/>
              <w:rPr>
                <w:szCs w:val="20"/>
                <w:lang w:val="sl-SI"/>
              </w:rPr>
            </w:pPr>
            <w:r w:rsidRPr="00C13D81">
              <w:rPr>
                <w:szCs w:val="20"/>
                <w:lang w:val="sl-SI"/>
              </w:rPr>
              <w:lastRenderedPageBreak/>
              <w:t xml:space="preserve">  Ministrstvu za pravosodje</w:t>
            </w:r>
            <w:r w:rsidR="007C4C29">
              <w:rPr>
                <w:szCs w:val="20"/>
                <w:lang w:val="sl-SI"/>
              </w:rPr>
              <w:t>,</w:t>
            </w:r>
          </w:p>
          <w:p w:rsidR="007C4C29" w:rsidRDefault="007C4C29" w:rsidP="00916734">
            <w:pPr>
              <w:spacing w:line="264" w:lineRule="auto"/>
              <w:rPr>
                <w:szCs w:val="20"/>
                <w:lang w:val="sl-SI"/>
              </w:rPr>
            </w:pPr>
            <w:r>
              <w:rPr>
                <w:szCs w:val="20"/>
                <w:lang w:val="sl-SI"/>
              </w:rPr>
              <w:softHyphen/>
              <w:t>- Gordana Zalaznik, sekretarka na Ministrstvu za pravosodje,</w:t>
            </w:r>
          </w:p>
          <w:p w:rsidR="007C4C29" w:rsidRPr="00C13D81" w:rsidRDefault="007C4C29" w:rsidP="00916734">
            <w:pPr>
              <w:spacing w:line="264" w:lineRule="auto"/>
              <w:rPr>
                <w:lang w:val="sl-SI" w:eastAsia="ar-SA"/>
              </w:rPr>
            </w:pPr>
            <w:r>
              <w:rPr>
                <w:szCs w:val="20"/>
                <w:lang w:val="sl-SI"/>
              </w:rPr>
              <w:t>- Janja Kunaver, sekretarka na Ministrstvu za pravosodje</w:t>
            </w:r>
            <w:bookmarkStart w:id="0" w:name="_GoBack"/>
            <w:bookmarkEnd w:id="0"/>
          </w:p>
        </w:tc>
      </w:tr>
      <w:tr w:rsidR="00AA5D42" w:rsidRPr="009D00BE" w:rsidTr="00916734">
        <w:tc>
          <w:tcPr>
            <w:tcW w:w="9163" w:type="dxa"/>
            <w:gridSpan w:val="4"/>
          </w:tcPr>
          <w:p w:rsidR="00AA5D42" w:rsidRPr="009D00BE" w:rsidRDefault="00AA5D42" w:rsidP="00916734">
            <w:pPr>
              <w:pStyle w:val="Oddelek"/>
              <w:numPr>
                <w:ilvl w:val="0"/>
                <w:numId w:val="0"/>
              </w:numPr>
              <w:spacing w:before="0" w:after="0" w:line="260" w:lineRule="exact"/>
              <w:jc w:val="left"/>
              <w:rPr>
                <w:sz w:val="20"/>
                <w:szCs w:val="20"/>
              </w:rPr>
            </w:pPr>
            <w:r w:rsidRPr="00D4474A">
              <w:rPr>
                <w:sz w:val="20"/>
                <w:szCs w:val="20"/>
              </w:rPr>
              <w:lastRenderedPageBreak/>
              <w:t>5. Kratek povzetek gradiva:</w:t>
            </w:r>
          </w:p>
        </w:tc>
      </w:tr>
      <w:tr w:rsidR="00AA5D42" w:rsidRPr="007C4C29" w:rsidTr="00916734">
        <w:tc>
          <w:tcPr>
            <w:tcW w:w="9163" w:type="dxa"/>
            <w:gridSpan w:val="4"/>
          </w:tcPr>
          <w:p w:rsidR="00AA5D42" w:rsidRDefault="00AA5D42" w:rsidP="00916734">
            <w:pPr>
              <w:pStyle w:val="align-justify"/>
              <w:spacing w:before="0" w:beforeAutospacing="0" w:after="0" w:afterAutospacing="0" w:line="288" w:lineRule="auto"/>
              <w:jc w:val="both"/>
              <w:rPr>
                <w:rFonts w:ascii="Arial" w:hAnsi="Arial" w:cs="Arial"/>
                <w:sz w:val="20"/>
                <w:szCs w:val="20"/>
              </w:rPr>
            </w:pPr>
            <w:r>
              <w:rPr>
                <w:rFonts w:ascii="Arial" w:hAnsi="Arial" w:cs="Arial"/>
                <w:sz w:val="20"/>
                <w:szCs w:val="20"/>
              </w:rPr>
              <w:t>S predlaganim n</w:t>
            </w:r>
            <w:r w:rsidRPr="00021E99">
              <w:rPr>
                <w:rFonts w:ascii="Arial" w:hAnsi="Arial" w:cs="Arial"/>
                <w:sz w:val="20"/>
                <w:szCs w:val="20"/>
              </w:rPr>
              <w:t>ov</w:t>
            </w:r>
            <w:r>
              <w:rPr>
                <w:rFonts w:ascii="Arial" w:hAnsi="Arial" w:cs="Arial"/>
                <w:sz w:val="20"/>
                <w:szCs w:val="20"/>
              </w:rPr>
              <w:t>im</w:t>
            </w:r>
            <w:r w:rsidRPr="00021E99">
              <w:rPr>
                <w:rFonts w:ascii="Arial" w:hAnsi="Arial" w:cs="Arial"/>
                <w:sz w:val="20"/>
                <w:szCs w:val="20"/>
              </w:rPr>
              <w:t xml:space="preserve"> </w:t>
            </w:r>
            <w:r w:rsidRPr="00021E99">
              <w:rPr>
                <w:rFonts w:ascii="Arial" w:hAnsi="Arial" w:cs="Arial"/>
                <w:bCs/>
                <w:sz w:val="20"/>
                <w:szCs w:val="20"/>
              </w:rPr>
              <w:t>Zakon</w:t>
            </w:r>
            <w:r>
              <w:rPr>
                <w:rFonts w:ascii="Arial" w:hAnsi="Arial" w:cs="Arial"/>
                <w:bCs/>
                <w:sz w:val="20"/>
                <w:szCs w:val="20"/>
              </w:rPr>
              <w:t>om</w:t>
            </w:r>
            <w:r w:rsidRPr="00021E99">
              <w:rPr>
                <w:rFonts w:ascii="Arial" w:hAnsi="Arial" w:cs="Arial"/>
                <w:bCs/>
                <w:sz w:val="20"/>
                <w:szCs w:val="20"/>
              </w:rPr>
              <w:t xml:space="preserve"> o Sodnem svetu</w:t>
            </w:r>
            <w:r w:rsidRPr="00021E99">
              <w:rPr>
                <w:rFonts w:ascii="Arial" w:hAnsi="Arial" w:cs="Arial"/>
                <w:sz w:val="20"/>
                <w:szCs w:val="20"/>
              </w:rPr>
              <w:t xml:space="preserve"> </w:t>
            </w:r>
            <w:r>
              <w:rPr>
                <w:rFonts w:ascii="Arial" w:hAnsi="Arial" w:cs="Arial"/>
                <w:sz w:val="20"/>
                <w:szCs w:val="20"/>
              </w:rPr>
              <w:t xml:space="preserve">se na sistemski ravni ureja pristojnosti in vlogo Sodnega sveta kot pomembnega gradnika pravosodnega sistema v Republiki Sloveniji. </w:t>
            </w:r>
            <w:r w:rsidRPr="00443538">
              <w:rPr>
                <w:rFonts w:ascii="Arial" w:hAnsi="Arial" w:cs="Arial"/>
                <w:sz w:val="20"/>
                <w:szCs w:val="20"/>
              </w:rPr>
              <w:t>Sodni svet je bil ustanovljen z Zakonom o spremembah in dopol</w:t>
            </w:r>
            <w:r>
              <w:rPr>
                <w:rFonts w:ascii="Arial" w:hAnsi="Arial" w:cs="Arial"/>
                <w:sz w:val="20"/>
                <w:szCs w:val="20"/>
              </w:rPr>
              <w:t xml:space="preserve">nitvah Zakona o rednih sodiščih leta 1990 </w:t>
            </w:r>
            <w:r w:rsidRPr="00443538">
              <w:rPr>
                <w:rFonts w:ascii="Arial" w:hAnsi="Arial" w:cs="Arial"/>
                <w:sz w:val="20"/>
                <w:szCs w:val="20"/>
              </w:rPr>
              <w:t>kot organ, ki obravnava temeljna vprašanja s področja kadrovske politike sodišč.</w:t>
            </w:r>
            <w:r>
              <w:rPr>
                <w:rFonts w:ascii="Arial" w:hAnsi="Arial" w:cs="Arial"/>
                <w:sz w:val="20"/>
                <w:szCs w:val="20"/>
              </w:rPr>
              <w:t xml:space="preserve"> Njegove pristojnosti so se v kasnejših letih postopoma širile. Po veljavni ureditvi je n</w:t>
            </w:r>
            <w:r w:rsidRPr="00443538">
              <w:rPr>
                <w:rFonts w:ascii="Arial" w:hAnsi="Arial" w:cs="Arial"/>
                <w:sz w:val="20"/>
                <w:szCs w:val="20"/>
              </w:rPr>
              <w:t>jegova naloga na eni strani varovati neodvisnost posameznih sodnikov in sodstva k</w:t>
            </w:r>
            <w:r>
              <w:rPr>
                <w:rFonts w:ascii="Arial" w:hAnsi="Arial" w:cs="Arial"/>
                <w:sz w:val="20"/>
                <w:szCs w:val="20"/>
              </w:rPr>
              <w:t>ot celote, na drugi strani pa s</w:t>
            </w:r>
            <w:r w:rsidRPr="00443538">
              <w:rPr>
                <w:rFonts w:ascii="Arial" w:hAnsi="Arial" w:cs="Arial"/>
                <w:sz w:val="20"/>
                <w:szCs w:val="20"/>
              </w:rPr>
              <w:t>podbujati odgovornost, učinkovitost in kakovost sodstva. Ti nalogi uresničuje zlasti z izbiro</w:t>
            </w:r>
            <w:r>
              <w:rPr>
                <w:rFonts w:ascii="Arial" w:hAnsi="Arial" w:cs="Arial"/>
                <w:sz w:val="20"/>
                <w:szCs w:val="20"/>
              </w:rPr>
              <w:t xml:space="preserve"> kandidatov za sodniška mesta, </w:t>
            </w:r>
            <w:r w:rsidRPr="00443538">
              <w:rPr>
                <w:rFonts w:ascii="Arial" w:hAnsi="Arial" w:cs="Arial"/>
                <w:sz w:val="20"/>
                <w:szCs w:val="20"/>
              </w:rPr>
              <w:t xml:space="preserve"> sprejemanjem me</w:t>
            </w:r>
            <w:r>
              <w:rPr>
                <w:rFonts w:ascii="Arial" w:hAnsi="Arial" w:cs="Arial"/>
                <w:sz w:val="20"/>
                <w:szCs w:val="20"/>
              </w:rPr>
              <w:t>ril za kakovost dela sodnikov,</w:t>
            </w:r>
            <w:r w:rsidRPr="00443538">
              <w:rPr>
                <w:rFonts w:ascii="Arial" w:hAnsi="Arial" w:cs="Arial"/>
                <w:sz w:val="20"/>
                <w:szCs w:val="20"/>
              </w:rPr>
              <w:t xml:space="preserve"> odloč</w:t>
            </w:r>
            <w:r>
              <w:rPr>
                <w:rFonts w:ascii="Arial" w:hAnsi="Arial" w:cs="Arial"/>
                <w:sz w:val="20"/>
                <w:szCs w:val="20"/>
              </w:rPr>
              <w:t>anjem o napredovanju sodnikov,</w:t>
            </w:r>
            <w:r w:rsidRPr="00443538">
              <w:rPr>
                <w:rFonts w:ascii="Arial" w:hAnsi="Arial" w:cs="Arial"/>
                <w:sz w:val="20"/>
                <w:szCs w:val="20"/>
              </w:rPr>
              <w:t xml:space="preserve"> vlaganjem zahtev za izdelavo ocene sodniške službe za posameznega sodnika in zahtev za službeni nadzor sodnikovega dela</w:t>
            </w:r>
            <w:r>
              <w:rPr>
                <w:rFonts w:ascii="Arial" w:hAnsi="Arial" w:cs="Arial"/>
                <w:sz w:val="20"/>
                <w:szCs w:val="20"/>
              </w:rPr>
              <w:t>,</w:t>
            </w:r>
            <w:r w:rsidRPr="00443538">
              <w:rPr>
                <w:rFonts w:ascii="Arial" w:hAnsi="Arial" w:cs="Arial"/>
                <w:sz w:val="20"/>
                <w:szCs w:val="20"/>
              </w:rPr>
              <w:t xml:space="preserve"> vlaganjem pobud za uvedbo disciplinskega postopka</w:t>
            </w:r>
            <w:r>
              <w:rPr>
                <w:rFonts w:ascii="Arial" w:hAnsi="Arial" w:cs="Arial"/>
                <w:sz w:val="20"/>
                <w:szCs w:val="20"/>
              </w:rPr>
              <w:t>,</w:t>
            </w:r>
            <w:r w:rsidRPr="00443538">
              <w:rPr>
                <w:rFonts w:ascii="Arial" w:hAnsi="Arial" w:cs="Arial"/>
                <w:sz w:val="20"/>
                <w:szCs w:val="20"/>
              </w:rPr>
              <w:t xml:space="preserve"> presojo ocene, da sodnik ne ustreza sodniški službi, zaradi katere sodniku sodniška funkcija preneha</w:t>
            </w:r>
            <w:r>
              <w:rPr>
                <w:rFonts w:ascii="Arial" w:hAnsi="Arial" w:cs="Arial"/>
                <w:sz w:val="20"/>
                <w:szCs w:val="20"/>
              </w:rPr>
              <w:t>,</w:t>
            </w:r>
            <w:r w:rsidRPr="00443538">
              <w:rPr>
                <w:rFonts w:ascii="Arial" w:hAnsi="Arial" w:cs="Arial"/>
                <w:sz w:val="20"/>
                <w:szCs w:val="20"/>
              </w:rPr>
              <w:t xml:space="preserve"> odločanjem o prenehanju sodnišk</w:t>
            </w:r>
            <w:r>
              <w:rPr>
                <w:rFonts w:ascii="Arial" w:hAnsi="Arial" w:cs="Arial"/>
                <w:sz w:val="20"/>
                <w:szCs w:val="20"/>
              </w:rPr>
              <w:t>e funkcije in sodniške službe,</w:t>
            </w:r>
            <w:r w:rsidRPr="00443538">
              <w:rPr>
                <w:rFonts w:ascii="Arial" w:hAnsi="Arial" w:cs="Arial"/>
                <w:sz w:val="20"/>
                <w:szCs w:val="20"/>
              </w:rPr>
              <w:t xml:space="preserve"> imenovanjem in razreševanjem predsednikov sodišč, razen predsednika Vrhovnega sodišča</w:t>
            </w:r>
            <w:r>
              <w:rPr>
                <w:rFonts w:ascii="Arial" w:hAnsi="Arial" w:cs="Arial"/>
                <w:sz w:val="20"/>
                <w:szCs w:val="20"/>
              </w:rPr>
              <w:t>,</w:t>
            </w:r>
            <w:r w:rsidRPr="00443538">
              <w:rPr>
                <w:rFonts w:ascii="Arial" w:hAnsi="Arial" w:cs="Arial"/>
                <w:sz w:val="20"/>
                <w:szCs w:val="20"/>
              </w:rPr>
              <w:t xml:space="preserve"> ter z odločanjem o pritožbah sodnikov, ki menijo, da jim je bil kršen njihov neodvisni položaj ali neodvisnost sodstva</w:t>
            </w:r>
            <w:r>
              <w:rPr>
                <w:rFonts w:ascii="Arial" w:hAnsi="Arial" w:cs="Arial"/>
                <w:sz w:val="20"/>
                <w:szCs w:val="20"/>
              </w:rPr>
              <w:t xml:space="preserve">. </w:t>
            </w:r>
          </w:p>
          <w:p w:rsidR="00AA5D42" w:rsidRDefault="00AA5D42" w:rsidP="00916734">
            <w:pPr>
              <w:pStyle w:val="align-justify"/>
              <w:spacing w:before="0" w:beforeAutospacing="0" w:after="0" w:afterAutospacing="0" w:line="288" w:lineRule="auto"/>
              <w:jc w:val="both"/>
              <w:rPr>
                <w:rFonts w:ascii="Arial" w:hAnsi="Arial" w:cs="Arial"/>
                <w:sz w:val="20"/>
                <w:szCs w:val="20"/>
              </w:rPr>
            </w:pPr>
          </w:p>
          <w:p w:rsidR="00AA5D42" w:rsidRPr="00C508F8" w:rsidRDefault="00AA5D42" w:rsidP="00916734">
            <w:pPr>
              <w:spacing w:line="288" w:lineRule="auto"/>
              <w:jc w:val="both"/>
              <w:rPr>
                <w:rFonts w:cs="Arial"/>
                <w:szCs w:val="20"/>
                <w:lang w:val="sl-SI" w:eastAsia="sl-SI"/>
              </w:rPr>
            </w:pPr>
            <w:r w:rsidRPr="00C64278">
              <w:rPr>
                <w:rFonts w:cs="Arial"/>
                <w:szCs w:val="20"/>
                <w:lang w:val="sl-SI"/>
              </w:rPr>
              <w:t xml:space="preserve">Z vidika organizacije državne oblasti je </w:t>
            </w:r>
            <w:r>
              <w:rPr>
                <w:rFonts w:cs="Arial"/>
                <w:szCs w:val="20"/>
                <w:lang w:val="sl-SI"/>
              </w:rPr>
              <w:t xml:space="preserve">Sodni svet </w:t>
            </w:r>
            <w:r w:rsidRPr="00C64278">
              <w:rPr>
                <w:rFonts w:cs="Arial"/>
                <w:szCs w:val="20"/>
                <w:lang w:val="sl-SI"/>
              </w:rPr>
              <w:t xml:space="preserve">državni organ sui generis, ki ga ni mogoče uvrstiti v nobeno od treh vej oblasti. Sodni svet mora prevzeti večjo vlogo pri zagotavljanju kakovostnih kadrov v sodstvu. Zato so ključne rešitve predlaganega novega zakona usmerjene prav v krepitev vloge in položaja Sodnega sveta, določneje pa je opredeljeno tudi razmerje Sodnega sveta do Vrhovnega sodišča </w:t>
            </w:r>
            <w:r>
              <w:rPr>
                <w:rFonts w:cs="Arial"/>
                <w:szCs w:val="20"/>
                <w:lang w:val="sl-SI"/>
              </w:rPr>
              <w:t xml:space="preserve">Republike Slovenije (Vrhovno sodišče) </w:t>
            </w:r>
            <w:r w:rsidRPr="00C64278">
              <w:rPr>
                <w:rFonts w:cs="Arial"/>
                <w:szCs w:val="20"/>
                <w:lang w:val="sl-SI"/>
              </w:rPr>
              <w:t>in resornega ministrstva.</w:t>
            </w:r>
            <w:r w:rsidRPr="00C508F8">
              <w:rPr>
                <w:rFonts w:cs="Arial"/>
                <w:szCs w:val="20"/>
                <w:lang w:val="sl-SI" w:eastAsia="sl-SI"/>
              </w:rPr>
              <w:t xml:space="preserve"> </w:t>
            </w:r>
            <w:r>
              <w:rPr>
                <w:rFonts w:cs="Arial"/>
                <w:szCs w:val="20"/>
                <w:lang w:val="sl-SI" w:eastAsia="sl-SI"/>
              </w:rPr>
              <w:t>N</w:t>
            </w:r>
            <w:r w:rsidRPr="00C508F8">
              <w:rPr>
                <w:rFonts w:cs="Arial"/>
                <w:szCs w:val="20"/>
                <w:lang w:val="sl-SI" w:eastAsia="sl-SI"/>
              </w:rPr>
              <w:t>amen novih pristojnosti na področju sodne uprave ter prenosa pristojnosti v zvezi z disciplinskimi postopki zoper sodnike pa je prispevati k povečanju splošnega zaupanja v pravosodje.</w:t>
            </w:r>
            <w:r>
              <w:rPr>
                <w:rFonts w:cs="Arial"/>
                <w:szCs w:val="20"/>
                <w:lang w:val="sl-SI" w:eastAsia="sl-SI"/>
              </w:rPr>
              <w:t xml:space="preserve"> Zato se s predlogom zakona sledi </w:t>
            </w:r>
            <w:r w:rsidRPr="00BF1EA7">
              <w:rPr>
                <w:rFonts w:cs="Arial"/>
                <w:szCs w:val="20"/>
                <w:lang w:val="sl-SI" w:eastAsia="sl-SI"/>
              </w:rPr>
              <w:t>načel</w:t>
            </w:r>
            <w:r>
              <w:rPr>
                <w:rFonts w:cs="Arial"/>
                <w:szCs w:val="20"/>
                <w:lang w:val="sl-SI" w:eastAsia="sl-SI"/>
              </w:rPr>
              <w:t>u</w:t>
            </w:r>
            <w:r w:rsidRPr="00BF1EA7">
              <w:rPr>
                <w:rFonts w:cs="Arial"/>
                <w:szCs w:val="20"/>
                <w:lang w:val="sl-SI" w:eastAsia="sl-SI"/>
              </w:rPr>
              <w:t xml:space="preserve"> sistemske, enotne in povezane ureditve temeljnih vidikov položaja, organizacije in delovanja Sodnega sveta v okviru enega normativnega akta</w:t>
            </w:r>
            <w:r>
              <w:rPr>
                <w:rFonts w:cs="Arial"/>
                <w:szCs w:val="20"/>
                <w:lang w:val="sl-SI" w:eastAsia="sl-SI"/>
              </w:rPr>
              <w:t>.</w:t>
            </w:r>
          </w:p>
          <w:p w:rsidR="00AA5D42" w:rsidRPr="00021E99" w:rsidRDefault="00AA5D42" w:rsidP="00916734">
            <w:pPr>
              <w:pStyle w:val="align-justify"/>
              <w:spacing w:before="0" w:beforeAutospacing="0" w:after="0" w:afterAutospacing="0" w:line="288" w:lineRule="auto"/>
              <w:jc w:val="both"/>
              <w:rPr>
                <w:rFonts w:ascii="Arial" w:hAnsi="Arial" w:cs="Arial"/>
                <w:sz w:val="20"/>
                <w:szCs w:val="20"/>
              </w:rPr>
            </w:pPr>
          </w:p>
        </w:tc>
      </w:tr>
      <w:tr w:rsidR="00AA5D42" w:rsidRPr="009D00BE" w:rsidTr="00916734">
        <w:tc>
          <w:tcPr>
            <w:tcW w:w="9163" w:type="dxa"/>
            <w:gridSpan w:val="4"/>
          </w:tcPr>
          <w:p w:rsidR="00AA5D42" w:rsidRPr="009D00BE" w:rsidRDefault="00AA5D42" w:rsidP="00916734">
            <w:pPr>
              <w:pStyle w:val="Oddelek"/>
              <w:numPr>
                <w:ilvl w:val="0"/>
                <w:numId w:val="0"/>
              </w:numPr>
              <w:spacing w:before="0" w:after="0" w:line="260" w:lineRule="exact"/>
              <w:jc w:val="left"/>
              <w:rPr>
                <w:sz w:val="20"/>
                <w:szCs w:val="20"/>
              </w:rPr>
            </w:pPr>
            <w:r w:rsidRPr="009D00BE">
              <w:rPr>
                <w:sz w:val="20"/>
                <w:szCs w:val="20"/>
              </w:rPr>
              <w:t>6. Presoja posledic za:</w:t>
            </w:r>
          </w:p>
        </w:tc>
      </w:tr>
      <w:tr w:rsidR="00AA5D42" w:rsidRPr="009D00BE" w:rsidTr="00916734">
        <w:tc>
          <w:tcPr>
            <w:tcW w:w="1448" w:type="dxa"/>
          </w:tcPr>
          <w:p w:rsidR="00AA5D42" w:rsidRPr="009D00BE" w:rsidRDefault="00AA5D42" w:rsidP="00916734">
            <w:pPr>
              <w:pStyle w:val="Neotevilenodstavek"/>
              <w:spacing w:before="0" w:after="0" w:line="260" w:lineRule="exact"/>
              <w:ind w:left="360"/>
              <w:rPr>
                <w:iCs/>
                <w:sz w:val="20"/>
                <w:szCs w:val="20"/>
              </w:rPr>
            </w:pPr>
            <w:r w:rsidRPr="009D00BE">
              <w:rPr>
                <w:iCs/>
                <w:sz w:val="20"/>
                <w:szCs w:val="20"/>
              </w:rPr>
              <w:t>a)</w:t>
            </w:r>
          </w:p>
        </w:tc>
        <w:tc>
          <w:tcPr>
            <w:tcW w:w="5444" w:type="dxa"/>
            <w:gridSpan w:val="2"/>
          </w:tcPr>
          <w:p w:rsidR="00AA5D42" w:rsidRPr="009D00BE" w:rsidRDefault="00AA5D42" w:rsidP="00916734">
            <w:pPr>
              <w:pStyle w:val="Neotevilenodstavek"/>
              <w:spacing w:before="0" w:after="0" w:line="260" w:lineRule="exact"/>
              <w:rPr>
                <w:sz w:val="20"/>
                <w:szCs w:val="20"/>
              </w:rPr>
            </w:pPr>
            <w:r w:rsidRPr="009D00BE">
              <w:rPr>
                <w:sz w:val="20"/>
                <w:szCs w:val="20"/>
              </w:rPr>
              <w:t>javnofinančna sredstva nad 40.000 EUR v tekočem in naslednjih treh letih</w:t>
            </w:r>
          </w:p>
        </w:tc>
        <w:tc>
          <w:tcPr>
            <w:tcW w:w="2271" w:type="dxa"/>
            <w:vAlign w:val="center"/>
          </w:tcPr>
          <w:p w:rsidR="00AA5D42" w:rsidRPr="0023115E" w:rsidRDefault="00AA5D42" w:rsidP="00916734">
            <w:pPr>
              <w:pStyle w:val="Neotevilenodstavek"/>
              <w:spacing w:before="0" w:after="0" w:line="260" w:lineRule="exact"/>
              <w:jc w:val="center"/>
              <w:rPr>
                <w:sz w:val="20"/>
                <w:szCs w:val="20"/>
              </w:rPr>
            </w:pPr>
            <w:r w:rsidRPr="009D00BE">
              <w:rPr>
                <w:b/>
                <w:sz w:val="20"/>
                <w:szCs w:val="20"/>
              </w:rPr>
              <w:t>NE</w:t>
            </w:r>
          </w:p>
        </w:tc>
      </w:tr>
      <w:tr w:rsidR="00AA5D42" w:rsidRPr="009D00BE" w:rsidTr="00916734">
        <w:tc>
          <w:tcPr>
            <w:tcW w:w="1448" w:type="dxa"/>
          </w:tcPr>
          <w:p w:rsidR="00AA5D42" w:rsidRPr="009D00BE" w:rsidRDefault="00AA5D42" w:rsidP="00916734">
            <w:pPr>
              <w:pStyle w:val="Neotevilenodstavek"/>
              <w:spacing w:before="0" w:after="0" w:line="260" w:lineRule="exact"/>
              <w:ind w:left="360"/>
              <w:rPr>
                <w:iCs/>
                <w:sz w:val="20"/>
                <w:szCs w:val="20"/>
              </w:rPr>
            </w:pPr>
            <w:r w:rsidRPr="009D00BE">
              <w:rPr>
                <w:iCs/>
                <w:sz w:val="20"/>
                <w:szCs w:val="20"/>
              </w:rPr>
              <w:t>b)</w:t>
            </w:r>
          </w:p>
        </w:tc>
        <w:tc>
          <w:tcPr>
            <w:tcW w:w="5444" w:type="dxa"/>
            <w:gridSpan w:val="2"/>
          </w:tcPr>
          <w:p w:rsidR="00AA5D42" w:rsidRPr="009D00BE" w:rsidRDefault="00AA5D42" w:rsidP="00916734">
            <w:pPr>
              <w:pStyle w:val="Neotevilenodstavek"/>
              <w:spacing w:before="0" w:after="0" w:line="260" w:lineRule="exact"/>
              <w:rPr>
                <w:iCs/>
                <w:sz w:val="20"/>
                <w:szCs w:val="20"/>
              </w:rPr>
            </w:pPr>
            <w:r w:rsidRPr="009D00BE">
              <w:rPr>
                <w:bCs/>
                <w:sz w:val="20"/>
                <w:szCs w:val="20"/>
              </w:rPr>
              <w:t>usklajenost slovenskega pravnega reda s pravnim redom Evropske unije</w:t>
            </w:r>
          </w:p>
        </w:tc>
        <w:tc>
          <w:tcPr>
            <w:tcW w:w="2271" w:type="dxa"/>
            <w:vAlign w:val="center"/>
          </w:tcPr>
          <w:p w:rsidR="00AA5D42" w:rsidRPr="009D00BE" w:rsidRDefault="00AA5D42" w:rsidP="00916734">
            <w:pPr>
              <w:pStyle w:val="Neotevilenodstavek"/>
              <w:spacing w:before="0" w:after="0" w:line="260" w:lineRule="exact"/>
              <w:jc w:val="center"/>
              <w:rPr>
                <w:iCs/>
                <w:sz w:val="20"/>
                <w:szCs w:val="20"/>
              </w:rPr>
            </w:pPr>
            <w:r w:rsidRPr="009D00BE">
              <w:rPr>
                <w:b/>
                <w:sz w:val="20"/>
                <w:szCs w:val="20"/>
              </w:rPr>
              <w:t>NE</w:t>
            </w:r>
          </w:p>
        </w:tc>
      </w:tr>
      <w:tr w:rsidR="00AA5D42" w:rsidRPr="009D00BE" w:rsidTr="00916734">
        <w:tc>
          <w:tcPr>
            <w:tcW w:w="1448" w:type="dxa"/>
          </w:tcPr>
          <w:p w:rsidR="00AA5D42" w:rsidRPr="009D00BE" w:rsidRDefault="00AA5D42" w:rsidP="00916734">
            <w:pPr>
              <w:pStyle w:val="Neotevilenodstavek"/>
              <w:spacing w:before="0" w:after="0" w:line="260" w:lineRule="exact"/>
              <w:ind w:left="360"/>
              <w:rPr>
                <w:iCs/>
                <w:sz w:val="20"/>
                <w:szCs w:val="20"/>
              </w:rPr>
            </w:pPr>
            <w:r w:rsidRPr="009D00BE">
              <w:rPr>
                <w:iCs/>
                <w:sz w:val="20"/>
                <w:szCs w:val="20"/>
              </w:rPr>
              <w:t>c)</w:t>
            </w:r>
          </w:p>
        </w:tc>
        <w:tc>
          <w:tcPr>
            <w:tcW w:w="5444" w:type="dxa"/>
            <w:gridSpan w:val="2"/>
          </w:tcPr>
          <w:p w:rsidR="00AA5D42" w:rsidRPr="009D00BE" w:rsidRDefault="00AA5D42" w:rsidP="00916734">
            <w:pPr>
              <w:pStyle w:val="Neotevilenodstavek"/>
              <w:spacing w:before="0" w:after="0" w:line="260" w:lineRule="exact"/>
              <w:rPr>
                <w:iCs/>
                <w:sz w:val="20"/>
                <w:szCs w:val="20"/>
              </w:rPr>
            </w:pPr>
            <w:r w:rsidRPr="009D00BE">
              <w:rPr>
                <w:sz w:val="20"/>
                <w:szCs w:val="20"/>
              </w:rPr>
              <w:t>administrativne posledice</w:t>
            </w:r>
          </w:p>
        </w:tc>
        <w:tc>
          <w:tcPr>
            <w:tcW w:w="2271" w:type="dxa"/>
            <w:vAlign w:val="center"/>
          </w:tcPr>
          <w:p w:rsidR="00AA5D42" w:rsidRPr="009D00BE" w:rsidRDefault="00AA5D42" w:rsidP="00916734">
            <w:pPr>
              <w:pStyle w:val="Neotevilenodstavek"/>
              <w:spacing w:before="0" w:after="0" w:line="260" w:lineRule="exact"/>
              <w:jc w:val="center"/>
              <w:rPr>
                <w:sz w:val="20"/>
                <w:szCs w:val="20"/>
              </w:rPr>
            </w:pPr>
            <w:r w:rsidRPr="009D00BE">
              <w:rPr>
                <w:b/>
                <w:sz w:val="20"/>
                <w:szCs w:val="20"/>
              </w:rPr>
              <w:t>DA</w:t>
            </w:r>
          </w:p>
        </w:tc>
      </w:tr>
      <w:tr w:rsidR="00AA5D42" w:rsidRPr="009D00BE" w:rsidTr="00916734">
        <w:tc>
          <w:tcPr>
            <w:tcW w:w="1448" w:type="dxa"/>
          </w:tcPr>
          <w:p w:rsidR="00AA5D42" w:rsidRPr="009D00BE" w:rsidRDefault="00AA5D42" w:rsidP="00916734">
            <w:pPr>
              <w:pStyle w:val="Neotevilenodstavek"/>
              <w:spacing w:before="0" w:after="0" w:line="260" w:lineRule="exact"/>
              <w:ind w:left="360"/>
              <w:rPr>
                <w:iCs/>
                <w:sz w:val="20"/>
                <w:szCs w:val="20"/>
              </w:rPr>
            </w:pPr>
            <w:r w:rsidRPr="009D00BE">
              <w:rPr>
                <w:iCs/>
                <w:sz w:val="20"/>
                <w:szCs w:val="20"/>
              </w:rPr>
              <w:t>č)</w:t>
            </w:r>
          </w:p>
        </w:tc>
        <w:tc>
          <w:tcPr>
            <w:tcW w:w="5444" w:type="dxa"/>
            <w:gridSpan w:val="2"/>
          </w:tcPr>
          <w:p w:rsidR="00AA5D42" w:rsidRPr="009D00BE" w:rsidRDefault="00AA5D42" w:rsidP="00916734">
            <w:pPr>
              <w:pStyle w:val="Neotevilenodstavek"/>
              <w:spacing w:before="0" w:after="0" w:line="260" w:lineRule="exact"/>
              <w:rPr>
                <w:bCs/>
                <w:sz w:val="20"/>
                <w:szCs w:val="20"/>
              </w:rPr>
            </w:pPr>
            <w:r w:rsidRPr="009D00BE">
              <w:rPr>
                <w:sz w:val="20"/>
                <w:szCs w:val="20"/>
              </w:rPr>
              <w:t>gospodarstvo, zlasti</w:t>
            </w:r>
            <w:r w:rsidRPr="009D00BE">
              <w:rPr>
                <w:bCs/>
                <w:sz w:val="20"/>
                <w:szCs w:val="20"/>
              </w:rPr>
              <w:t xml:space="preserve"> mala in srednja podjetja ter konkurenčnost podjetij</w:t>
            </w:r>
          </w:p>
        </w:tc>
        <w:tc>
          <w:tcPr>
            <w:tcW w:w="2271" w:type="dxa"/>
            <w:vAlign w:val="center"/>
          </w:tcPr>
          <w:p w:rsidR="00AA5D42" w:rsidRPr="009D00BE" w:rsidRDefault="00AA5D42" w:rsidP="00916734">
            <w:pPr>
              <w:pStyle w:val="Neotevilenodstavek"/>
              <w:spacing w:before="0" w:after="0" w:line="260" w:lineRule="exact"/>
              <w:jc w:val="center"/>
              <w:rPr>
                <w:iCs/>
                <w:sz w:val="20"/>
                <w:szCs w:val="20"/>
              </w:rPr>
            </w:pPr>
            <w:r w:rsidRPr="009D00BE">
              <w:rPr>
                <w:b/>
                <w:sz w:val="20"/>
                <w:szCs w:val="20"/>
              </w:rPr>
              <w:t>NE</w:t>
            </w:r>
          </w:p>
        </w:tc>
      </w:tr>
      <w:tr w:rsidR="00AA5D42" w:rsidRPr="009D00BE" w:rsidTr="00916734">
        <w:tc>
          <w:tcPr>
            <w:tcW w:w="1448" w:type="dxa"/>
          </w:tcPr>
          <w:p w:rsidR="00AA5D42" w:rsidRPr="009D00BE" w:rsidRDefault="00AA5D42" w:rsidP="00916734">
            <w:pPr>
              <w:pStyle w:val="Neotevilenodstavek"/>
              <w:spacing w:before="0" w:after="0" w:line="260" w:lineRule="exact"/>
              <w:ind w:left="360"/>
              <w:rPr>
                <w:iCs/>
                <w:sz w:val="20"/>
                <w:szCs w:val="20"/>
              </w:rPr>
            </w:pPr>
            <w:r w:rsidRPr="009D00BE">
              <w:rPr>
                <w:iCs/>
                <w:sz w:val="20"/>
                <w:szCs w:val="20"/>
              </w:rPr>
              <w:t>d)</w:t>
            </w:r>
          </w:p>
        </w:tc>
        <w:tc>
          <w:tcPr>
            <w:tcW w:w="5444" w:type="dxa"/>
            <w:gridSpan w:val="2"/>
          </w:tcPr>
          <w:p w:rsidR="00AA5D42" w:rsidRPr="009D00BE" w:rsidRDefault="00AA5D42" w:rsidP="00916734">
            <w:pPr>
              <w:pStyle w:val="Neotevilenodstavek"/>
              <w:spacing w:before="0" w:after="0" w:line="260" w:lineRule="exact"/>
              <w:rPr>
                <w:bCs/>
                <w:sz w:val="20"/>
                <w:szCs w:val="20"/>
              </w:rPr>
            </w:pPr>
            <w:r w:rsidRPr="009D00BE">
              <w:rPr>
                <w:bCs/>
                <w:sz w:val="20"/>
                <w:szCs w:val="20"/>
              </w:rPr>
              <w:t>okolje, vključno s prostorskimi in varstvenimi vidiki</w:t>
            </w:r>
          </w:p>
        </w:tc>
        <w:tc>
          <w:tcPr>
            <w:tcW w:w="2271" w:type="dxa"/>
            <w:vAlign w:val="center"/>
          </w:tcPr>
          <w:p w:rsidR="00AA5D42" w:rsidRPr="009D00BE" w:rsidRDefault="00AA5D42" w:rsidP="00916734">
            <w:pPr>
              <w:pStyle w:val="Neotevilenodstavek"/>
              <w:spacing w:before="0" w:after="0" w:line="260" w:lineRule="exact"/>
              <w:jc w:val="center"/>
              <w:rPr>
                <w:iCs/>
                <w:sz w:val="20"/>
                <w:szCs w:val="20"/>
              </w:rPr>
            </w:pPr>
            <w:r w:rsidRPr="009D00BE">
              <w:rPr>
                <w:b/>
                <w:sz w:val="20"/>
                <w:szCs w:val="20"/>
              </w:rPr>
              <w:t>NE</w:t>
            </w:r>
          </w:p>
        </w:tc>
      </w:tr>
      <w:tr w:rsidR="00AA5D42" w:rsidRPr="009D00BE" w:rsidTr="00916734">
        <w:tc>
          <w:tcPr>
            <w:tcW w:w="1448" w:type="dxa"/>
          </w:tcPr>
          <w:p w:rsidR="00AA5D42" w:rsidRPr="009D00BE" w:rsidRDefault="00AA5D42" w:rsidP="00916734">
            <w:pPr>
              <w:pStyle w:val="Neotevilenodstavek"/>
              <w:spacing w:before="0" w:after="0" w:line="260" w:lineRule="exact"/>
              <w:ind w:left="360"/>
              <w:rPr>
                <w:iCs/>
                <w:sz w:val="20"/>
                <w:szCs w:val="20"/>
              </w:rPr>
            </w:pPr>
            <w:r w:rsidRPr="009D00BE">
              <w:rPr>
                <w:iCs/>
                <w:sz w:val="20"/>
                <w:szCs w:val="20"/>
              </w:rPr>
              <w:t>e)</w:t>
            </w:r>
          </w:p>
        </w:tc>
        <w:tc>
          <w:tcPr>
            <w:tcW w:w="5444" w:type="dxa"/>
            <w:gridSpan w:val="2"/>
          </w:tcPr>
          <w:p w:rsidR="00AA5D42" w:rsidRPr="009D00BE" w:rsidRDefault="00AA5D42" w:rsidP="00916734">
            <w:pPr>
              <w:pStyle w:val="Neotevilenodstavek"/>
              <w:spacing w:before="0" w:after="0" w:line="260" w:lineRule="exact"/>
              <w:rPr>
                <w:bCs/>
                <w:sz w:val="20"/>
                <w:szCs w:val="20"/>
              </w:rPr>
            </w:pPr>
            <w:r w:rsidRPr="009D00BE">
              <w:rPr>
                <w:bCs/>
                <w:sz w:val="20"/>
                <w:szCs w:val="20"/>
              </w:rPr>
              <w:t>socialno področje</w:t>
            </w:r>
          </w:p>
        </w:tc>
        <w:tc>
          <w:tcPr>
            <w:tcW w:w="2271" w:type="dxa"/>
            <w:vAlign w:val="center"/>
          </w:tcPr>
          <w:p w:rsidR="00AA5D42" w:rsidRPr="009D00BE" w:rsidRDefault="00AA5D42" w:rsidP="00916734">
            <w:pPr>
              <w:pStyle w:val="Neotevilenodstavek"/>
              <w:spacing w:before="0" w:after="0" w:line="260" w:lineRule="exact"/>
              <w:jc w:val="center"/>
              <w:rPr>
                <w:iCs/>
                <w:sz w:val="20"/>
                <w:szCs w:val="20"/>
              </w:rPr>
            </w:pPr>
            <w:r w:rsidRPr="009D00BE">
              <w:rPr>
                <w:b/>
                <w:sz w:val="20"/>
                <w:szCs w:val="20"/>
              </w:rPr>
              <w:t>NE</w:t>
            </w:r>
          </w:p>
        </w:tc>
      </w:tr>
      <w:tr w:rsidR="00AA5D42" w:rsidRPr="009D00BE" w:rsidTr="00916734">
        <w:tc>
          <w:tcPr>
            <w:tcW w:w="1448" w:type="dxa"/>
            <w:tcBorders>
              <w:bottom w:val="single" w:sz="4" w:space="0" w:color="auto"/>
            </w:tcBorders>
          </w:tcPr>
          <w:p w:rsidR="00AA5D42" w:rsidRPr="009D00BE" w:rsidRDefault="00AA5D42" w:rsidP="00916734">
            <w:pPr>
              <w:pStyle w:val="Neotevilenodstavek"/>
              <w:spacing w:before="0" w:after="0" w:line="260" w:lineRule="exact"/>
              <w:ind w:left="360"/>
              <w:rPr>
                <w:iCs/>
                <w:sz w:val="20"/>
                <w:szCs w:val="20"/>
              </w:rPr>
            </w:pPr>
            <w:r w:rsidRPr="009D00BE">
              <w:rPr>
                <w:iCs/>
                <w:sz w:val="20"/>
                <w:szCs w:val="20"/>
              </w:rPr>
              <w:t>f)</w:t>
            </w:r>
          </w:p>
        </w:tc>
        <w:tc>
          <w:tcPr>
            <w:tcW w:w="5444" w:type="dxa"/>
            <w:gridSpan w:val="2"/>
            <w:tcBorders>
              <w:bottom w:val="single" w:sz="4" w:space="0" w:color="auto"/>
            </w:tcBorders>
          </w:tcPr>
          <w:p w:rsidR="00AA5D42" w:rsidRPr="009D00BE" w:rsidRDefault="00AA5D42" w:rsidP="00916734">
            <w:pPr>
              <w:pStyle w:val="Neotevilenodstavek"/>
              <w:spacing w:before="0" w:after="0" w:line="260" w:lineRule="exact"/>
              <w:rPr>
                <w:bCs/>
                <w:sz w:val="20"/>
                <w:szCs w:val="20"/>
              </w:rPr>
            </w:pPr>
            <w:r w:rsidRPr="009D00BE">
              <w:rPr>
                <w:bCs/>
                <w:sz w:val="20"/>
                <w:szCs w:val="20"/>
              </w:rPr>
              <w:t>dokumente razvojnega načrtovanja:</w:t>
            </w:r>
          </w:p>
          <w:p w:rsidR="00AA5D42" w:rsidRPr="009D00BE" w:rsidRDefault="00AA5D42" w:rsidP="00916734">
            <w:pPr>
              <w:pStyle w:val="Neotevilenodstavek"/>
              <w:numPr>
                <w:ilvl w:val="0"/>
                <w:numId w:val="4"/>
              </w:numPr>
              <w:spacing w:before="0" w:after="0" w:line="260" w:lineRule="exact"/>
              <w:rPr>
                <w:bCs/>
                <w:sz w:val="20"/>
                <w:szCs w:val="20"/>
              </w:rPr>
            </w:pPr>
            <w:r w:rsidRPr="009D00BE">
              <w:rPr>
                <w:bCs/>
                <w:sz w:val="20"/>
                <w:szCs w:val="20"/>
              </w:rPr>
              <w:t>nacionalne dokumente razvojnega načrtovanja</w:t>
            </w:r>
          </w:p>
          <w:p w:rsidR="00AA5D42" w:rsidRPr="009D00BE" w:rsidRDefault="00AA5D42" w:rsidP="00916734">
            <w:pPr>
              <w:pStyle w:val="Neotevilenodstavek"/>
              <w:numPr>
                <w:ilvl w:val="0"/>
                <w:numId w:val="4"/>
              </w:numPr>
              <w:spacing w:before="0" w:after="0" w:line="260" w:lineRule="exact"/>
              <w:rPr>
                <w:bCs/>
                <w:sz w:val="20"/>
                <w:szCs w:val="20"/>
              </w:rPr>
            </w:pPr>
            <w:r w:rsidRPr="009D00BE">
              <w:rPr>
                <w:bCs/>
                <w:sz w:val="20"/>
                <w:szCs w:val="20"/>
              </w:rPr>
              <w:t>razvojne politike na ravni programov po strukturi razvojne klasifikacije programskega proračuna</w:t>
            </w:r>
          </w:p>
          <w:p w:rsidR="00AA5D42" w:rsidRPr="009D00BE" w:rsidRDefault="00AA5D42" w:rsidP="00916734">
            <w:pPr>
              <w:pStyle w:val="Neotevilenodstavek"/>
              <w:numPr>
                <w:ilvl w:val="0"/>
                <w:numId w:val="4"/>
              </w:numPr>
              <w:spacing w:before="0" w:after="0" w:line="260" w:lineRule="exact"/>
              <w:rPr>
                <w:bCs/>
                <w:sz w:val="20"/>
                <w:szCs w:val="20"/>
              </w:rPr>
            </w:pPr>
            <w:r w:rsidRPr="009D00BE">
              <w:rPr>
                <w:bCs/>
                <w:sz w:val="20"/>
                <w:szCs w:val="20"/>
              </w:rPr>
              <w:lastRenderedPageBreak/>
              <w:t>razvojne dokumente Evropske unije in mednarodnih organizacij</w:t>
            </w:r>
          </w:p>
        </w:tc>
        <w:tc>
          <w:tcPr>
            <w:tcW w:w="2271" w:type="dxa"/>
            <w:tcBorders>
              <w:bottom w:val="single" w:sz="4" w:space="0" w:color="auto"/>
            </w:tcBorders>
            <w:vAlign w:val="center"/>
          </w:tcPr>
          <w:p w:rsidR="00AA5D42" w:rsidRPr="009D00BE" w:rsidRDefault="00AA5D42" w:rsidP="00916734">
            <w:pPr>
              <w:pStyle w:val="Neotevilenodstavek"/>
              <w:spacing w:before="0" w:after="0" w:line="260" w:lineRule="exact"/>
              <w:jc w:val="center"/>
              <w:rPr>
                <w:iCs/>
                <w:sz w:val="20"/>
                <w:szCs w:val="20"/>
              </w:rPr>
            </w:pPr>
            <w:r w:rsidRPr="009D00BE">
              <w:rPr>
                <w:b/>
                <w:sz w:val="20"/>
                <w:szCs w:val="20"/>
              </w:rPr>
              <w:lastRenderedPageBreak/>
              <w:t>NE</w:t>
            </w:r>
          </w:p>
        </w:tc>
      </w:tr>
      <w:tr w:rsidR="00AA5D42" w:rsidRPr="009D00BE" w:rsidTr="00916734">
        <w:tc>
          <w:tcPr>
            <w:tcW w:w="9163" w:type="dxa"/>
            <w:gridSpan w:val="4"/>
            <w:tcBorders>
              <w:top w:val="single" w:sz="4" w:space="0" w:color="auto"/>
              <w:left w:val="single" w:sz="4" w:space="0" w:color="auto"/>
              <w:bottom w:val="single" w:sz="4" w:space="0" w:color="auto"/>
              <w:right w:val="single" w:sz="4" w:space="0" w:color="auto"/>
            </w:tcBorders>
          </w:tcPr>
          <w:p w:rsidR="00AA5D42" w:rsidRPr="009D00BE" w:rsidRDefault="00AA5D42" w:rsidP="00916734">
            <w:pPr>
              <w:pStyle w:val="Oddelek"/>
              <w:widowControl w:val="0"/>
              <w:numPr>
                <w:ilvl w:val="0"/>
                <w:numId w:val="0"/>
              </w:numPr>
              <w:spacing w:before="0" w:after="0" w:line="260" w:lineRule="exact"/>
              <w:jc w:val="left"/>
              <w:rPr>
                <w:sz w:val="20"/>
                <w:szCs w:val="20"/>
              </w:rPr>
            </w:pPr>
            <w:r w:rsidRPr="009D00BE">
              <w:rPr>
                <w:sz w:val="20"/>
                <w:szCs w:val="20"/>
              </w:rPr>
              <w:lastRenderedPageBreak/>
              <w:t>7.a Predstavitev ocene finančnih posledic nad 40.000 EUR:</w:t>
            </w:r>
          </w:p>
          <w:p w:rsidR="00AA5D42" w:rsidRPr="009D00BE" w:rsidRDefault="00AA5D42" w:rsidP="00916734">
            <w:pPr>
              <w:pStyle w:val="Oddelek"/>
              <w:widowControl w:val="0"/>
              <w:numPr>
                <w:ilvl w:val="0"/>
                <w:numId w:val="0"/>
              </w:numPr>
              <w:spacing w:before="0" w:after="0" w:line="260" w:lineRule="exact"/>
              <w:jc w:val="left"/>
              <w:rPr>
                <w:b w:val="0"/>
                <w:sz w:val="20"/>
                <w:szCs w:val="20"/>
              </w:rPr>
            </w:pPr>
            <w:r w:rsidRPr="009D00BE">
              <w:rPr>
                <w:b w:val="0"/>
                <w:sz w:val="20"/>
                <w:szCs w:val="20"/>
              </w:rPr>
              <w:t>(Samo če izberete DA pod točko 6.a.)</w:t>
            </w:r>
          </w:p>
        </w:tc>
      </w:tr>
    </w:tbl>
    <w:p w:rsidR="00AA5D42" w:rsidRPr="009D00BE" w:rsidRDefault="00AA5D42" w:rsidP="00AA5D42">
      <w:pPr>
        <w:pStyle w:val="Odstavekseznama1"/>
        <w:spacing w:line="260" w:lineRule="exact"/>
        <w:ind w:left="0" w:firstLine="708"/>
        <w:rPr>
          <w:rFonts w:ascii="Arial" w:hAnsi="Arial" w:cs="Arial"/>
          <w:b/>
          <w:sz w:val="20"/>
          <w:szCs w:val="20"/>
        </w:rPr>
      </w:pPr>
    </w:p>
    <w:p w:rsidR="00AA5D42" w:rsidRPr="009D00BE" w:rsidRDefault="00AA5D42" w:rsidP="00AA5D42">
      <w:pPr>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A5D42" w:rsidRPr="007C4C29" w:rsidTr="00916734">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A5D42" w:rsidRPr="009D00BE" w:rsidRDefault="00AA5D42" w:rsidP="00916734">
            <w:pPr>
              <w:pStyle w:val="Naslov1"/>
              <w:pageBreakBefore/>
            </w:pPr>
            <w:r w:rsidRPr="009D00BE">
              <w:lastRenderedPageBreak/>
              <w:t>I. Ocena finančnih posledic, ki niso načrtovane v sprejetem proračunu</w:t>
            </w:r>
          </w:p>
        </w:tc>
      </w:tr>
      <w:tr w:rsidR="00AA5D42" w:rsidRPr="009D00BE" w:rsidTr="00916734">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widowControl w:val="0"/>
              <w:jc w:val="center"/>
              <w:rPr>
                <w:rFonts w:cs="Arial"/>
                <w:szCs w:val="20"/>
                <w:lang w:val="sl-SI"/>
              </w:rPr>
            </w:pPr>
            <w:r w:rsidRPr="009D00BE">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widowControl w:val="0"/>
              <w:jc w:val="center"/>
              <w:rPr>
                <w:rFonts w:cs="Arial"/>
                <w:szCs w:val="20"/>
                <w:lang w:val="sl-SI"/>
              </w:rPr>
            </w:pPr>
            <w:r w:rsidRPr="009D00BE">
              <w:rPr>
                <w:rFonts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widowControl w:val="0"/>
              <w:jc w:val="center"/>
              <w:rPr>
                <w:rFonts w:cs="Arial"/>
                <w:szCs w:val="20"/>
                <w:lang w:val="sl-SI"/>
              </w:rPr>
            </w:pPr>
            <w:r w:rsidRPr="009D00BE">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widowControl w:val="0"/>
              <w:jc w:val="center"/>
              <w:rPr>
                <w:rFonts w:cs="Arial"/>
                <w:szCs w:val="20"/>
                <w:lang w:val="sl-SI"/>
              </w:rPr>
            </w:pPr>
            <w:r w:rsidRPr="009D00BE">
              <w:rPr>
                <w:rFonts w:cs="Arial"/>
                <w:szCs w:val="20"/>
                <w:lang w:val="sl-SI"/>
              </w:rPr>
              <w:t>t + 3</w:t>
            </w:r>
          </w:p>
        </w:tc>
      </w:tr>
      <w:tr w:rsidR="00AA5D42" w:rsidRPr="009D00BE" w:rsidTr="0091673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widowControl w:val="0"/>
              <w:rPr>
                <w:rFonts w:cs="Arial"/>
                <w:bCs/>
                <w:szCs w:val="20"/>
                <w:lang w:val="sl-SI"/>
              </w:rPr>
            </w:pPr>
            <w:r w:rsidRPr="009D00BE">
              <w:rPr>
                <w:rFonts w:cs="Arial"/>
                <w:bCs/>
                <w:szCs w:val="20"/>
                <w:lang w:val="sl-SI"/>
              </w:rPr>
              <w:t>Predvideno povečanje (+) ali zmanjšanje (</w:t>
            </w:r>
            <w:r w:rsidRPr="009D00BE">
              <w:rPr>
                <w:b/>
                <w:szCs w:val="20"/>
                <w:lang w:val="sl-SI"/>
              </w:rPr>
              <w:t>–</w:t>
            </w:r>
            <w:r w:rsidRPr="009D00BE">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pStyle w:val="Naslov1"/>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pStyle w:val="Naslov1"/>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pStyle w:val="Naslov1"/>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pStyle w:val="Naslov1"/>
              <w:rPr>
                <w:b w:val="0"/>
              </w:rPr>
            </w:pPr>
          </w:p>
        </w:tc>
      </w:tr>
      <w:tr w:rsidR="00AA5D42" w:rsidRPr="009D00BE" w:rsidTr="0091673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widowControl w:val="0"/>
              <w:rPr>
                <w:rFonts w:cs="Arial"/>
                <w:bCs/>
                <w:szCs w:val="20"/>
                <w:lang w:val="sl-SI"/>
              </w:rPr>
            </w:pPr>
            <w:r w:rsidRPr="009D00BE">
              <w:rPr>
                <w:rFonts w:cs="Arial"/>
                <w:bCs/>
                <w:szCs w:val="20"/>
                <w:lang w:val="sl-SI"/>
              </w:rPr>
              <w:t>Predvideno povečanje (+) ali zmanjšanje (</w:t>
            </w:r>
            <w:r w:rsidRPr="009D00BE">
              <w:rPr>
                <w:b/>
                <w:szCs w:val="20"/>
                <w:lang w:val="sl-SI"/>
              </w:rPr>
              <w:t>–</w:t>
            </w:r>
            <w:r w:rsidRPr="009D00BE">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pStyle w:val="Naslov1"/>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pStyle w:val="Naslov1"/>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pStyle w:val="Naslov1"/>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pStyle w:val="Naslov1"/>
              <w:rPr>
                <w:b w:val="0"/>
              </w:rPr>
            </w:pPr>
          </w:p>
        </w:tc>
      </w:tr>
      <w:tr w:rsidR="00AA5D42" w:rsidRPr="009D00BE" w:rsidTr="0091673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widowControl w:val="0"/>
              <w:rPr>
                <w:rFonts w:cs="Arial"/>
                <w:bCs/>
                <w:szCs w:val="20"/>
                <w:lang w:val="sl-SI"/>
              </w:rPr>
            </w:pPr>
            <w:r w:rsidRPr="009D00BE">
              <w:rPr>
                <w:rFonts w:cs="Arial"/>
                <w:bCs/>
                <w:szCs w:val="20"/>
                <w:lang w:val="sl-SI"/>
              </w:rPr>
              <w:t>Predvideno povečanje (+) ali zmanjšanje (</w:t>
            </w:r>
            <w:r w:rsidRPr="009D00BE">
              <w:rPr>
                <w:b/>
                <w:szCs w:val="20"/>
                <w:lang w:val="sl-SI"/>
              </w:rPr>
              <w:t>–</w:t>
            </w:r>
            <w:r w:rsidRPr="009D00BE">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widowControl w:val="0"/>
              <w:jc w:val="center"/>
              <w:rPr>
                <w:rFonts w:cs="Arial"/>
                <w:szCs w:val="20"/>
                <w:lang w:val="sl-SI"/>
              </w:rPr>
            </w:pPr>
          </w:p>
        </w:tc>
      </w:tr>
      <w:tr w:rsidR="00AA5D42" w:rsidRPr="009D00BE" w:rsidTr="00916734">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widowControl w:val="0"/>
              <w:rPr>
                <w:rFonts w:cs="Arial"/>
                <w:bCs/>
                <w:szCs w:val="20"/>
                <w:lang w:val="sl-SI"/>
              </w:rPr>
            </w:pPr>
            <w:r w:rsidRPr="009D00BE">
              <w:rPr>
                <w:rFonts w:cs="Arial"/>
                <w:bCs/>
                <w:szCs w:val="20"/>
                <w:lang w:val="sl-SI"/>
              </w:rPr>
              <w:t>Predvideno povečanje (+) ali zmanjšanje (</w:t>
            </w:r>
            <w:r w:rsidRPr="009D00BE">
              <w:rPr>
                <w:b/>
                <w:szCs w:val="20"/>
                <w:lang w:val="sl-SI"/>
              </w:rPr>
              <w:t>–</w:t>
            </w:r>
            <w:r w:rsidRPr="009D00BE">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widowControl w:val="0"/>
              <w:jc w:val="center"/>
              <w:rPr>
                <w:rFonts w:cs="Arial"/>
                <w:szCs w:val="20"/>
                <w:lang w:val="sl-SI"/>
              </w:rPr>
            </w:pPr>
          </w:p>
        </w:tc>
      </w:tr>
      <w:tr w:rsidR="00AA5D42" w:rsidRPr="009D00BE" w:rsidTr="0091673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widowControl w:val="0"/>
              <w:rPr>
                <w:rFonts w:cs="Arial"/>
                <w:bCs/>
                <w:szCs w:val="20"/>
                <w:lang w:val="sl-SI"/>
              </w:rPr>
            </w:pPr>
            <w:r w:rsidRPr="009D00BE">
              <w:rPr>
                <w:rFonts w:cs="Arial"/>
                <w:bCs/>
                <w:szCs w:val="20"/>
                <w:lang w:val="sl-SI"/>
              </w:rPr>
              <w:t>Predvideno povečanje (+) ali zmanjšanje (</w:t>
            </w:r>
            <w:r w:rsidRPr="009D00BE">
              <w:rPr>
                <w:b/>
                <w:szCs w:val="20"/>
                <w:lang w:val="sl-SI"/>
              </w:rPr>
              <w:t>–</w:t>
            </w:r>
            <w:r w:rsidRPr="009D00BE">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pStyle w:val="Naslov1"/>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pStyle w:val="Naslov1"/>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pStyle w:val="Naslov1"/>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pStyle w:val="Naslov1"/>
              <w:rPr>
                <w:b w:val="0"/>
              </w:rPr>
            </w:pPr>
          </w:p>
        </w:tc>
      </w:tr>
      <w:tr w:rsidR="00AA5D42" w:rsidRPr="00587E0F" w:rsidTr="00916734">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A5D42" w:rsidRPr="009D00BE" w:rsidRDefault="00AA5D42" w:rsidP="00916734">
            <w:pPr>
              <w:pStyle w:val="Naslov1"/>
            </w:pPr>
            <w:r w:rsidRPr="009D00BE">
              <w:t>II. Finančne posledice za državni proračun</w:t>
            </w:r>
          </w:p>
        </w:tc>
      </w:tr>
      <w:tr w:rsidR="00AA5D42" w:rsidRPr="00587E0F" w:rsidTr="00916734">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A5D42" w:rsidRPr="009D00BE" w:rsidRDefault="00AA5D42" w:rsidP="00916734">
            <w:pPr>
              <w:pStyle w:val="Naslov1"/>
            </w:pPr>
            <w:r w:rsidRPr="009D00BE">
              <w:t>II.a Pravice porabe za izvedbo predlaganih rešitev so zagotovljene:</w:t>
            </w:r>
          </w:p>
        </w:tc>
      </w:tr>
      <w:tr w:rsidR="00AA5D42" w:rsidRPr="009D00BE" w:rsidTr="00916734">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widowControl w:val="0"/>
              <w:jc w:val="center"/>
              <w:rPr>
                <w:rFonts w:cs="Arial"/>
                <w:szCs w:val="20"/>
                <w:lang w:val="sl-SI"/>
              </w:rPr>
            </w:pPr>
            <w:r w:rsidRPr="009D00BE">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widowControl w:val="0"/>
              <w:jc w:val="center"/>
              <w:rPr>
                <w:rFonts w:cs="Arial"/>
                <w:szCs w:val="20"/>
                <w:lang w:val="sl-SI"/>
              </w:rPr>
            </w:pPr>
            <w:r w:rsidRPr="009D00BE">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widowControl w:val="0"/>
              <w:jc w:val="center"/>
              <w:rPr>
                <w:rFonts w:cs="Arial"/>
                <w:szCs w:val="20"/>
                <w:lang w:val="sl-SI"/>
              </w:rPr>
            </w:pPr>
            <w:r w:rsidRPr="009D00BE">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widowControl w:val="0"/>
              <w:jc w:val="center"/>
              <w:rPr>
                <w:rFonts w:cs="Arial"/>
                <w:szCs w:val="20"/>
                <w:lang w:val="sl-SI"/>
              </w:rPr>
            </w:pPr>
            <w:r w:rsidRPr="009D00BE">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widowControl w:val="0"/>
              <w:jc w:val="center"/>
              <w:rPr>
                <w:rFonts w:cs="Arial"/>
                <w:szCs w:val="20"/>
                <w:lang w:val="sl-SI"/>
              </w:rPr>
            </w:pPr>
            <w:r w:rsidRPr="009D00BE">
              <w:rPr>
                <w:rFonts w:cs="Arial"/>
                <w:szCs w:val="20"/>
                <w:lang w:val="sl-SI"/>
              </w:rPr>
              <w:t>Znesek za t + 1</w:t>
            </w:r>
          </w:p>
        </w:tc>
      </w:tr>
      <w:tr w:rsidR="00AA5D42" w:rsidRPr="009D00BE" w:rsidTr="00916734">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pStyle w:val="Naslov1"/>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pStyle w:val="Naslov1"/>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pStyle w:val="Naslov1"/>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pStyle w:val="Naslov1"/>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pStyle w:val="Naslov1"/>
              <w:rPr>
                <w:b w:val="0"/>
                <w:bCs/>
              </w:rPr>
            </w:pPr>
          </w:p>
        </w:tc>
      </w:tr>
      <w:tr w:rsidR="00AA5D42" w:rsidRPr="009D00BE" w:rsidTr="0091673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pStyle w:val="Naslov1"/>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pStyle w:val="Naslov1"/>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pStyle w:val="Naslov1"/>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pStyle w:val="Naslov1"/>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pStyle w:val="Naslov1"/>
              <w:rPr>
                <w:b w:val="0"/>
                <w:bCs/>
              </w:rPr>
            </w:pPr>
          </w:p>
        </w:tc>
      </w:tr>
      <w:tr w:rsidR="00AA5D42" w:rsidRPr="009D00BE" w:rsidTr="00916734">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pStyle w:val="Naslov1"/>
            </w:pPr>
            <w:r w:rsidRPr="009D00BE">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widowControl w:val="0"/>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pStyle w:val="Naslov1"/>
            </w:pPr>
          </w:p>
        </w:tc>
      </w:tr>
      <w:tr w:rsidR="00AA5D42" w:rsidRPr="009D00BE" w:rsidTr="00916734">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A5D42" w:rsidRPr="009D00BE" w:rsidRDefault="00AA5D42" w:rsidP="00916734">
            <w:pPr>
              <w:pStyle w:val="Naslov1"/>
            </w:pPr>
            <w:r w:rsidRPr="009D00BE">
              <w:t>II.b Manjkajoče pravice porabe bodo zagotovljene s prerazporeditvijo:</w:t>
            </w:r>
          </w:p>
        </w:tc>
      </w:tr>
      <w:tr w:rsidR="00AA5D42" w:rsidRPr="009D00BE" w:rsidTr="00916734">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widowControl w:val="0"/>
              <w:jc w:val="center"/>
              <w:rPr>
                <w:rFonts w:cs="Arial"/>
                <w:szCs w:val="20"/>
                <w:lang w:val="sl-SI"/>
              </w:rPr>
            </w:pPr>
            <w:r w:rsidRPr="009D00BE">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widowControl w:val="0"/>
              <w:jc w:val="center"/>
              <w:rPr>
                <w:rFonts w:cs="Arial"/>
                <w:szCs w:val="20"/>
                <w:lang w:val="sl-SI"/>
              </w:rPr>
            </w:pPr>
            <w:r w:rsidRPr="009D00BE">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widowControl w:val="0"/>
              <w:jc w:val="center"/>
              <w:rPr>
                <w:rFonts w:cs="Arial"/>
                <w:szCs w:val="20"/>
                <w:lang w:val="sl-SI"/>
              </w:rPr>
            </w:pPr>
            <w:r w:rsidRPr="009D00BE">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widowControl w:val="0"/>
              <w:jc w:val="center"/>
              <w:rPr>
                <w:rFonts w:cs="Arial"/>
                <w:szCs w:val="20"/>
                <w:lang w:val="sl-SI"/>
              </w:rPr>
            </w:pPr>
            <w:r w:rsidRPr="009D00BE">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widowControl w:val="0"/>
              <w:jc w:val="center"/>
              <w:rPr>
                <w:rFonts w:cs="Arial"/>
                <w:szCs w:val="20"/>
                <w:lang w:val="sl-SI"/>
              </w:rPr>
            </w:pPr>
            <w:r w:rsidRPr="009D00BE">
              <w:rPr>
                <w:rFonts w:cs="Arial"/>
                <w:szCs w:val="20"/>
                <w:lang w:val="sl-SI"/>
              </w:rPr>
              <w:t xml:space="preserve">Znesek za t + 1 </w:t>
            </w:r>
          </w:p>
        </w:tc>
      </w:tr>
      <w:tr w:rsidR="00AA5D42" w:rsidRPr="009D00BE" w:rsidTr="0091673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pStyle w:val="Naslov1"/>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pStyle w:val="Naslov1"/>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pStyle w:val="Naslov1"/>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pStyle w:val="Naslov1"/>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pStyle w:val="Naslov1"/>
              <w:rPr>
                <w:b w:val="0"/>
                <w:bCs/>
              </w:rPr>
            </w:pPr>
          </w:p>
        </w:tc>
      </w:tr>
      <w:tr w:rsidR="00AA5D42" w:rsidRPr="009D00BE" w:rsidTr="0091673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pStyle w:val="Naslov1"/>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pStyle w:val="Naslov1"/>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pStyle w:val="Naslov1"/>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pStyle w:val="Naslov1"/>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pStyle w:val="Naslov1"/>
              <w:rPr>
                <w:b w:val="0"/>
                <w:bCs/>
              </w:rPr>
            </w:pPr>
          </w:p>
        </w:tc>
      </w:tr>
      <w:tr w:rsidR="00AA5D42" w:rsidRPr="009D00BE" w:rsidTr="00916734">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pStyle w:val="Naslov1"/>
            </w:pPr>
            <w:r w:rsidRPr="009D00BE">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pStyle w:val="Naslov1"/>
            </w:pPr>
          </w:p>
        </w:tc>
      </w:tr>
      <w:tr w:rsidR="00AA5D42" w:rsidRPr="009D00BE" w:rsidTr="00916734">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A5D42" w:rsidRPr="009D00BE" w:rsidRDefault="00AA5D42" w:rsidP="00916734">
            <w:pPr>
              <w:pStyle w:val="Naslov1"/>
            </w:pPr>
            <w:r w:rsidRPr="009D00BE">
              <w:t>II.c Načrtovana nadomestitev zmanjšanih prihodkov in povečanih odhodkov proračuna:</w:t>
            </w:r>
          </w:p>
        </w:tc>
      </w:tr>
      <w:tr w:rsidR="00AA5D42" w:rsidRPr="009D00BE" w:rsidTr="00916734">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widowControl w:val="0"/>
              <w:ind w:left="-122" w:right="-112"/>
              <w:jc w:val="center"/>
              <w:rPr>
                <w:rFonts w:cs="Arial"/>
                <w:szCs w:val="20"/>
                <w:lang w:val="sl-SI"/>
              </w:rPr>
            </w:pPr>
            <w:r w:rsidRPr="009D00BE">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widowControl w:val="0"/>
              <w:ind w:left="-122" w:right="-112"/>
              <w:jc w:val="center"/>
              <w:rPr>
                <w:rFonts w:cs="Arial"/>
                <w:szCs w:val="20"/>
                <w:lang w:val="sl-SI"/>
              </w:rPr>
            </w:pPr>
            <w:r w:rsidRPr="009D00BE">
              <w:rPr>
                <w:rFonts w:cs="Arial"/>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widowControl w:val="0"/>
              <w:ind w:left="-122" w:right="-112"/>
              <w:jc w:val="center"/>
              <w:rPr>
                <w:rFonts w:cs="Arial"/>
                <w:szCs w:val="20"/>
                <w:lang w:val="sl-SI"/>
              </w:rPr>
            </w:pPr>
            <w:r w:rsidRPr="009D00BE">
              <w:rPr>
                <w:rFonts w:cs="Arial"/>
                <w:szCs w:val="20"/>
                <w:lang w:val="sl-SI"/>
              </w:rPr>
              <w:t>Znesek za t + 1</w:t>
            </w:r>
          </w:p>
        </w:tc>
      </w:tr>
      <w:tr w:rsidR="00AA5D42" w:rsidRPr="009D00BE" w:rsidTr="0091673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pStyle w:val="Naslov1"/>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pStyle w:val="Naslov1"/>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pStyle w:val="Naslov1"/>
              <w:rPr>
                <w:b w:val="0"/>
                <w:bCs/>
              </w:rPr>
            </w:pPr>
          </w:p>
        </w:tc>
      </w:tr>
      <w:tr w:rsidR="00AA5D42" w:rsidRPr="009D00BE" w:rsidTr="0091673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pStyle w:val="Naslov1"/>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pStyle w:val="Naslov1"/>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pStyle w:val="Naslov1"/>
              <w:rPr>
                <w:b w:val="0"/>
                <w:bCs/>
              </w:rPr>
            </w:pPr>
          </w:p>
        </w:tc>
      </w:tr>
      <w:tr w:rsidR="00AA5D42" w:rsidRPr="009D00BE" w:rsidTr="0091673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pStyle w:val="Naslov1"/>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pStyle w:val="Naslov1"/>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pStyle w:val="Naslov1"/>
              <w:rPr>
                <w:b w:val="0"/>
                <w:bCs/>
              </w:rPr>
            </w:pPr>
          </w:p>
        </w:tc>
      </w:tr>
      <w:tr w:rsidR="00AA5D42" w:rsidRPr="009D00BE" w:rsidTr="0091673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pStyle w:val="Naslov1"/>
            </w:pPr>
            <w:r w:rsidRPr="009D00BE">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A5D42" w:rsidRPr="009D00BE" w:rsidRDefault="00AA5D42" w:rsidP="00916734">
            <w:pPr>
              <w:pStyle w:val="Naslov1"/>
            </w:pPr>
          </w:p>
        </w:tc>
      </w:tr>
      <w:tr w:rsidR="00AA5D42" w:rsidRPr="007C4C29" w:rsidTr="009167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AA5D42" w:rsidRPr="009D00BE" w:rsidRDefault="00AA5D42" w:rsidP="00916734">
            <w:pPr>
              <w:widowControl w:val="0"/>
              <w:rPr>
                <w:rFonts w:cs="Arial"/>
                <w:b/>
                <w:szCs w:val="20"/>
                <w:lang w:val="sl-SI"/>
              </w:rPr>
            </w:pPr>
          </w:p>
          <w:p w:rsidR="00AA5D42" w:rsidRPr="009D00BE" w:rsidRDefault="00AA5D42" w:rsidP="00916734">
            <w:pPr>
              <w:widowControl w:val="0"/>
              <w:rPr>
                <w:rFonts w:cs="Arial"/>
                <w:b/>
                <w:szCs w:val="20"/>
                <w:lang w:val="sl-SI"/>
              </w:rPr>
            </w:pPr>
            <w:r w:rsidRPr="009D00BE">
              <w:rPr>
                <w:rFonts w:cs="Arial"/>
                <w:b/>
                <w:szCs w:val="20"/>
                <w:lang w:val="sl-SI"/>
              </w:rPr>
              <w:t>OBRAZLOŽITEV:</w:t>
            </w:r>
          </w:p>
          <w:p w:rsidR="00AA5D42" w:rsidRPr="009D00BE" w:rsidRDefault="00AA5D42" w:rsidP="00916734">
            <w:pPr>
              <w:widowControl w:val="0"/>
              <w:numPr>
                <w:ilvl w:val="0"/>
                <w:numId w:val="1"/>
              </w:numPr>
              <w:suppressAutoHyphens/>
              <w:spacing w:line="260" w:lineRule="exact"/>
              <w:ind w:left="284" w:hanging="284"/>
              <w:jc w:val="both"/>
              <w:rPr>
                <w:rFonts w:cs="Arial"/>
                <w:b/>
                <w:szCs w:val="20"/>
                <w:lang w:val="sl-SI" w:eastAsia="sl-SI"/>
              </w:rPr>
            </w:pPr>
            <w:r w:rsidRPr="009D00BE">
              <w:rPr>
                <w:rFonts w:cs="Arial"/>
                <w:b/>
                <w:szCs w:val="20"/>
                <w:lang w:val="sl-SI" w:eastAsia="sl-SI"/>
              </w:rPr>
              <w:t>Ocena finančnih posledic, ki niso načrtovane v sprejetem proračunu</w:t>
            </w:r>
          </w:p>
          <w:p w:rsidR="00AA5D42" w:rsidRPr="009D00BE" w:rsidRDefault="00AA5D42" w:rsidP="00916734">
            <w:pPr>
              <w:widowControl w:val="0"/>
              <w:ind w:left="360" w:hanging="76"/>
              <w:jc w:val="both"/>
              <w:rPr>
                <w:rFonts w:cs="Arial"/>
                <w:szCs w:val="20"/>
                <w:lang w:val="sl-SI" w:eastAsia="sl-SI"/>
              </w:rPr>
            </w:pPr>
            <w:r w:rsidRPr="009D00BE">
              <w:rPr>
                <w:rFonts w:cs="Arial"/>
                <w:szCs w:val="20"/>
                <w:lang w:val="sl-SI" w:eastAsia="sl-SI"/>
              </w:rPr>
              <w:t>V zvezi s predlaganim vladnim gradivom se navedejo predvidene spremembe (povečanje, zmanjšanje):</w:t>
            </w:r>
          </w:p>
          <w:p w:rsidR="00AA5D42" w:rsidRPr="009D00BE" w:rsidRDefault="00AA5D42" w:rsidP="00916734">
            <w:pPr>
              <w:widowControl w:val="0"/>
              <w:numPr>
                <w:ilvl w:val="0"/>
                <w:numId w:val="5"/>
              </w:numPr>
              <w:suppressAutoHyphens/>
              <w:spacing w:line="260" w:lineRule="exact"/>
              <w:jc w:val="both"/>
              <w:rPr>
                <w:rFonts w:cs="Arial"/>
                <w:szCs w:val="20"/>
                <w:lang w:val="sl-SI"/>
              </w:rPr>
            </w:pPr>
            <w:r w:rsidRPr="009D00BE">
              <w:rPr>
                <w:rFonts w:cs="Arial"/>
                <w:szCs w:val="20"/>
                <w:lang w:val="sl-SI" w:eastAsia="sl-SI"/>
              </w:rPr>
              <w:t>prihodkov državnega proračuna in občinskih proračunov,</w:t>
            </w:r>
          </w:p>
          <w:p w:rsidR="00AA5D42" w:rsidRPr="009D00BE" w:rsidRDefault="00AA5D42" w:rsidP="00916734">
            <w:pPr>
              <w:widowControl w:val="0"/>
              <w:numPr>
                <w:ilvl w:val="0"/>
                <w:numId w:val="5"/>
              </w:numPr>
              <w:suppressAutoHyphens/>
              <w:spacing w:line="260" w:lineRule="exact"/>
              <w:jc w:val="both"/>
              <w:rPr>
                <w:rFonts w:cs="Arial"/>
                <w:szCs w:val="20"/>
                <w:lang w:val="sl-SI"/>
              </w:rPr>
            </w:pPr>
            <w:r w:rsidRPr="009D00BE">
              <w:rPr>
                <w:rFonts w:cs="Arial"/>
                <w:szCs w:val="20"/>
                <w:lang w:val="sl-SI" w:eastAsia="sl-SI"/>
              </w:rPr>
              <w:t>odhodkov državnega proračuna, ki niso načrtovani na ukrepih oziroma projektih sprejetih proračunov,</w:t>
            </w:r>
          </w:p>
          <w:p w:rsidR="00AA5D42" w:rsidRPr="009D00BE" w:rsidRDefault="00AA5D42" w:rsidP="00916734">
            <w:pPr>
              <w:widowControl w:val="0"/>
              <w:numPr>
                <w:ilvl w:val="0"/>
                <w:numId w:val="5"/>
              </w:numPr>
              <w:suppressAutoHyphens/>
              <w:spacing w:line="260" w:lineRule="exact"/>
              <w:jc w:val="both"/>
              <w:rPr>
                <w:rFonts w:cs="Arial"/>
                <w:szCs w:val="20"/>
                <w:lang w:val="sl-SI"/>
              </w:rPr>
            </w:pPr>
            <w:r w:rsidRPr="009D00BE">
              <w:rPr>
                <w:rFonts w:cs="Arial"/>
                <w:szCs w:val="20"/>
                <w:lang w:val="sl-SI" w:eastAsia="sl-SI"/>
              </w:rPr>
              <w:t>obveznosti za druga javnofinančna sredstva (drugi viri), ki niso načrtovana na ukrepih oziroma projektih sprejetih proračunov.</w:t>
            </w:r>
          </w:p>
          <w:p w:rsidR="00AA5D42" w:rsidRPr="009D00BE" w:rsidRDefault="00AA5D42" w:rsidP="00916734">
            <w:pPr>
              <w:widowControl w:val="0"/>
              <w:ind w:left="284"/>
              <w:rPr>
                <w:rFonts w:cs="Arial"/>
                <w:szCs w:val="20"/>
                <w:lang w:val="sl-SI" w:eastAsia="sl-SI"/>
              </w:rPr>
            </w:pPr>
          </w:p>
          <w:p w:rsidR="00AA5D42" w:rsidRPr="009D00BE" w:rsidRDefault="00AA5D42" w:rsidP="00916734">
            <w:pPr>
              <w:widowControl w:val="0"/>
              <w:numPr>
                <w:ilvl w:val="0"/>
                <w:numId w:val="1"/>
              </w:numPr>
              <w:suppressAutoHyphens/>
              <w:spacing w:line="260" w:lineRule="exact"/>
              <w:ind w:left="284" w:hanging="284"/>
              <w:jc w:val="both"/>
              <w:rPr>
                <w:rFonts w:cs="Arial"/>
                <w:b/>
                <w:szCs w:val="20"/>
                <w:lang w:val="sl-SI" w:eastAsia="sl-SI"/>
              </w:rPr>
            </w:pPr>
            <w:r w:rsidRPr="009D00BE">
              <w:rPr>
                <w:rFonts w:cs="Arial"/>
                <w:b/>
                <w:szCs w:val="20"/>
                <w:lang w:val="sl-SI" w:eastAsia="sl-SI"/>
              </w:rPr>
              <w:t>Finančne posledice za državni proračun</w:t>
            </w:r>
          </w:p>
          <w:p w:rsidR="00AA5D42" w:rsidRPr="009D00BE" w:rsidRDefault="00AA5D42" w:rsidP="00916734">
            <w:pPr>
              <w:widowControl w:val="0"/>
              <w:ind w:left="284"/>
              <w:jc w:val="both"/>
              <w:rPr>
                <w:rFonts w:cs="Arial"/>
                <w:szCs w:val="20"/>
                <w:lang w:val="sl-SI" w:eastAsia="sl-SI"/>
              </w:rPr>
            </w:pPr>
            <w:r w:rsidRPr="009D00BE">
              <w:rPr>
                <w:rFonts w:cs="Arial"/>
                <w:szCs w:val="20"/>
                <w:lang w:val="sl-SI" w:eastAsia="sl-SI"/>
              </w:rPr>
              <w:t>Prikazane morajo biti finančne posledice za državni proračun, ki so na proračunskih postavkah načrtovane v dinamiki projektov oziroma ukrepov:</w:t>
            </w:r>
          </w:p>
          <w:p w:rsidR="00AA5D42" w:rsidRPr="009D00BE" w:rsidRDefault="00AA5D42" w:rsidP="00916734">
            <w:pPr>
              <w:widowControl w:val="0"/>
              <w:suppressAutoHyphens/>
              <w:ind w:left="720"/>
              <w:jc w:val="both"/>
              <w:rPr>
                <w:rFonts w:cs="Arial"/>
                <w:b/>
                <w:szCs w:val="20"/>
                <w:lang w:val="sl-SI" w:eastAsia="sl-SI"/>
              </w:rPr>
            </w:pPr>
            <w:r w:rsidRPr="009D00BE">
              <w:rPr>
                <w:rFonts w:cs="Arial"/>
                <w:b/>
                <w:szCs w:val="20"/>
                <w:lang w:val="sl-SI" w:eastAsia="sl-SI"/>
              </w:rPr>
              <w:t>II.a Pravice porabe za izvedbo predlaganih rešitev so zagotovljene:</w:t>
            </w:r>
          </w:p>
          <w:p w:rsidR="00AA5D42" w:rsidRPr="009D00BE" w:rsidRDefault="00AA5D42" w:rsidP="00916734">
            <w:pPr>
              <w:widowControl w:val="0"/>
              <w:ind w:left="284"/>
              <w:jc w:val="both"/>
              <w:rPr>
                <w:rFonts w:cs="Arial"/>
                <w:szCs w:val="20"/>
                <w:lang w:val="sl-SI" w:eastAsia="sl-SI"/>
              </w:rPr>
            </w:pPr>
            <w:r w:rsidRPr="009D00BE">
              <w:rPr>
                <w:rFonts w:cs="Arial"/>
                <w:szCs w:val="20"/>
                <w:lang w:val="sl-SI"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AA5D42" w:rsidRPr="009D00BE" w:rsidRDefault="00AA5D42" w:rsidP="00916734">
            <w:pPr>
              <w:widowControl w:val="0"/>
              <w:numPr>
                <w:ilvl w:val="0"/>
                <w:numId w:val="6"/>
              </w:numPr>
              <w:suppressAutoHyphens/>
              <w:spacing w:line="260" w:lineRule="exact"/>
              <w:jc w:val="both"/>
              <w:rPr>
                <w:rFonts w:cs="Arial"/>
                <w:szCs w:val="20"/>
                <w:lang w:val="sl-SI" w:eastAsia="sl-SI"/>
              </w:rPr>
            </w:pPr>
            <w:r w:rsidRPr="009D00BE">
              <w:rPr>
                <w:rFonts w:cs="Arial"/>
                <w:szCs w:val="20"/>
                <w:lang w:val="sl-SI" w:eastAsia="sl-SI"/>
              </w:rPr>
              <w:t>proračunski uporabnik, ki bo financiral novi projekt oziroma ukrep,</w:t>
            </w:r>
          </w:p>
          <w:p w:rsidR="00AA5D42" w:rsidRPr="009D00BE" w:rsidRDefault="00AA5D42" w:rsidP="00916734">
            <w:pPr>
              <w:widowControl w:val="0"/>
              <w:numPr>
                <w:ilvl w:val="0"/>
                <w:numId w:val="6"/>
              </w:numPr>
              <w:suppressAutoHyphens/>
              <w:spacing w:line="260" w:lineRule="exact"/>
              <w:jc w:val="both"/>
              <w:rPr>
                <w:rFonts w:cs="Arial"/>
                <w:szCs w:val="20"/>
                <w:lang w:val="sl-SI" w:eastAsia="sl-SI"/>
              </w:rPr>
            </w:pPr>
            <w:r w:rsidRPr="009D00BE">
              <w:rPr>
                <w:rFonts w:cs="Arial"/>
                <w:szCs w:val="20"/>
                <w:lang w:val="sl-SI" w:eastAsia="sl-SI"/>
              </w:rPr>
              <w:t xml:space="preserve">projekt oziroma ukrep, s katerim se bodo dosegli cilji vladnega gradiva, in </w:t>
            </w:r>
          </w:p>
          <w:p w:rsidR="00AA5D42" w:rsidRPr="009D00BE" w:rsidRDefault="00AA5D42" w:rsidP="00916734">
            <w:pPr>
              <w:widowControl w:val="0"/>
              <w:numPr>
                <w:ilvl w:val="0"/>
                <w:numId w:val="6"/>
              </w:numPr>
              <w:suppressAutoHyphens/>
              <w:spacing w:line="260" w:lineRule="exact"/>
              <w:jc w:val="both"/>
              <w:rPr>
                <w:rFonts w:cs="Arial"/>
                <w:szCs w:val="20"/>
                <w:lang w:val="sl-SI" w:eastAsia="sl-SI"/>
              </w:rPr>
            </w:pPr>
            <w:r w:rsidRPr="009D00BE">
              <w:rPr>
                <w:rFonts w:cs="Arial"/>
                <w:szCs w:val="20"/>
                <w:lang w:val="sl-SI" w:eastAsia="sl-SI"/>
              </w:rPr>
              <w:t>proračunske postavke.</w:t>
            </w:r>
          </w:p>
          <w:p w:rsidR="00AA5D42" w:rsidRPr="009D00BE" w:rsidRDefault="00AA5D42" w:rsidP="00916734">
            <w:pPr>
              <w:widowControl w:val="0"/>
              <w:ind w:left="284"/>
              <w:jc w:val="both"/>
              <w:rPr>
                <w:rFonts w:cs="Arial"/>
                <w:szCs w:val="20"/>
                <w:lang w:val="sl-SI" w:eastAsia="sl-SI"/>
              </w:rPr>
            </w:pPr>
            <w:r w:rsidRPr="009D00BE">
              <w:rPr>
                <w:rFonts w:cs="Arial"/>
                <w:szCs w:val="20"/>
                <w:lang w:val="sl-SI"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AA5D42" w:rsidRPr="009D00BE" w:rsidRDefault="00AA5D42" w:rsidP="00916734">
            <w:pPr>
              <w:widowControl w:val="0"/>
              <w:suppressAutoHyphens/>
              <w:ind w:left="714"/>
              <w:jc w:val="both"/>
              <w:rPr>
                <w:rFonts w:cs="Arial"/>
                <w:b/>
                <w:szCs w:val="20"/>
                <w:lang w:val="sl-SI" w:eastAsia="sl-SI"/>
              </w:rPr>
            </w:pPr>
            <w:r w:rsidRPr="009D00BE">
              <w:rPr>
                <w:rFonts w:cs="Arial"/>
                <w:b/>
                <w:szCs w:val="20"/>
                <w:lang w:val="sl-SI" w:eastAsia="sl-SI"/>
              </w:rPr>
              <w:t>II.b Manjkajoče pravice porabe bodo zagotovljene s prerazporeditvijo:</w:t>
            </w:r>
          </w:p>
          <w:p w:rsidR="00AA5D42" w:rsidRPr="009D00BE" w:rsidRDefault="00AA5D42" w:rsidP="00916734">
            <w:pPr>
              <w:widowControl w:val="0"/>
              <w:ind w:left="284"/>
              <w:jc w:val="both"/>
              <w:rPr>
                <w:rFonts w:cs="Arial"/>
                <w:szCs w:val="20"/>
                <w:lang w:val="sl-SI" w:eastAsia="sl-SI"/>
              </w:rPr>
            </w:pPr>
            <w:r w:rsidRPr="009D00BE">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AA5D42" w:rsidRPr="009D00BE" w:rsidRDefault="00AA5D42" w:rsidP="00916734">
            <w:pPr>
              <w:widowControl w:val="0"/>
              <w:suppressAutoHyphens/>
              <w:ind w:left="714"/>
              <w:jc w:val="both"/>
              <w:rPr>
                <w:rFonts w:cs="Arial"/>
                <w:b/>
                <w:szCs w:val="20"/>
                <w:lang w:val="sl-SI" w:eastAsia="sl-SI"/>
              </w:rPr>
            </w:pPr>
            <w:r w:rsidRPr="009D00BE">
              <w:rPr>
                <w:rFonts w:cs="Arial"/>
                <w:b/>
                <w:szCs w:val="20"/>
                <w:lang w:val="sl-SI" w:eastAsia="sl-SI"/>
              </w:rPr>
              <w:t>II.c Načrtovana nadomestitev zmanjšanih prihodkov in povečanih odhodkov proračuna:</w:t>
            </w:r>
          </w:p>
          <w:p w:rsidR="00AA5D42" w:rsidRPr="009D00BE" w:rsidRDefault="00AA5D42" w:rsidP="00916734">
            <w:pPr>
              <w:widowControl w:val="0"/>
              <w:ind w:left="284"/>
              <w:jc w:val="both"/>
              <w:rPr>
                <w:rFonts w:cs="Arial"/>
                <w:szCs w:val="20"/>
                <w:lang w:val="sl-SI" w:eastAsia="sl-SI"/>
              </w:rPr>
            </w:pPr>
            <w:r w:rsidRPr="009D00BE">
              <w:rPr>
                <w:rFonts w:cs="Arial"/>
                <w:szCs w:val="20"/>
                <w:lang w:val="sl-SI"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AA5D42" w:rsidRPr="009D00BE" w:rsidRDefault="00AA5D42" w:rsidP="00916734">
            <w:pPr>
              <w:pStyle w:val="Vrstapredpisa"/>
              <w:widowControl w:val="0"/>
              <w:spacing w:before="0" w:line="260" w:lineRule="exact"/>
              <w:jc w:val="both"/>
              <w:rPr>
                <w:color w:val="auto"/>
                <w:sz w:val="20"/>
                <w:szCs w:val="20"/>
              </w:rPr>
            </w:pPr>
          </w:p>
        </w:tc>
      </w:tr>
      <w:tr w:rsidR="00AA5D42" w:rsidRPr="007C4C29" w:rsidTr="009167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AA5D42" w:rsidRPr="005B385E" w:rsidRDefault="00AA5D42" w:rsidP="00916734">
            <w:pPr>
              <w:rPr>
                <w:rFonts w:cs="Arial"/>
                <w:b/>
                <w:szCs w:val="20"/>
                <w:lang w:val="sl-SI"/>
              </w:rPr>
            </w:pPr>
            <w:r w:rsidRPr="005B385E">
              <w:rPr>
                <w:rFonts w:cs="Arial"/>
                <w:b/>
                <w:szCs w:val="20"/>
                <w:lang w:val="sl-SI"/>
              </w:rPr>
              <w:t>7.b Predstavitev ocene finančnih posledic pod 40.000 EUR:</w:t>
            </w:r>
          </w:p>
          <w:p w:rsidR="00AA5D42" w:rsidRDefault="00AA5D42" w:rsidP="00916734">
            <w:pPr>
              <w:spacing w:line="288" w:lineRule="auto"/>
              <w:jc w:val="both"/>
              <w:rPr>
                <w:lang w:val="sl-SI"/>
              </w:rPr>
            </w:pPr>
          </w:p>
          <w:p w:rsidR="00AA5D42" w:rsidRDefault="00AA5D42" w:rsidP="00916734">
            <w:pPr>
              <w:pStyle w:val="Odsek"/>
              <w:numPr>
                <w:ilvl w:val="0"/>
                <w:numId w:val="0"/>
              </w:numPr>
              <w:spacing w:before="0" w:after="0" w:line="260" w:lineRule="exact"/>
              <w:jc w:val="both"/>
              <w:rPr>
                <w:b w:val="0"/>
                <w:sz w:val="20"/>
                <w:szCs w:val="20"/>
                <w:lang w:val="sl-SI"/>
              </w:rPr>
            </w:pPr>
            <w:r w:rsidRPr="009D00BE">
              <w:rPr>
                <w:b w:val="0"/>
                <w:sz w:val="20"/>
                <w:szCs w:val="20"/>
                <w:lang w:val="sl-SI"/>
              </w:rPr>
              <w:t>Za nemoteno izvajan</w:t>
            </w:r>
            <w:r>
              <w:rPr>
                <w:b w:val="0"/>
                <w:sz w:val="20"/>
                <w:szCs w:val="20"/>
                <w:lang w:val="sl-SI"/>
              </w:rPr>
              <w:t>j</w:t>
            </w:r>
            <w:r w:rsidRPr="009D00BE">
              <w:rPr>
                <w:b w:val="0"/>
                <w:sz w:val="20"/>
                <w:szCs w:val="20"/>
                <w:lang w:val="sl-SI"/>
              </w:rPr>
              <w:t xml:space="preserve">e svojih pristojnosti, ki </w:t>
            </w:r>
            <w:r>
              <w:rPr>
                <w:b w:val="0"/>
                <w:sz w:val="20"/>
                <w:szCs w:val="20"/>
                <w:lang w:val="sl-SI"/>
              </w:rPr>
              <w:t>se s predlogom zakona širijo, bi</w:t>
            </w:r>
            <w:r w:rsidRPr="009D00BE">
              <w:rPr>
                <w:b w:val="0"/>
                <w:sz w:val="20"/>
                <w:szCs w:val="20"/>
                <w:lang w:val="sl-SI"/>
              </w:rPr>
              <w:t xml:space="preserve"> Sodni svet potreboval nekatere okrepitve znotraj strokovne službe. </w:t>
            </w:r>
          </w:p>
          <w:p w:rsidR="00AA5D42" w:rsidRPr="009D00BE" w:rsidRDefault="00AA5D42" w:rsidP="00916734">
            <w:pPr>
              <w:pStyle w:val="Odsek"/>
              <w:numPr>
                <w:ilvl w:val="0"/>
                <w:numId w:val="0"/>
              </w:numPr>
              <w:spacing w:before="0" w:after="0" w:line="260" w:lineRule="exact"/>
              <w:jc w:val="both"/>
              <w:rPr>
                <w:b w:val="0"/>
                <w:sz w:val="20"/>
                <w:szCs w:val="20"/>
                <w:lang w:val="sl-SI"/>
              </w:rPr>
            </w:pPr>
          </w:p>
          <w:p w:rsidR="00AA5D42" w:rsidRPr="009D00BE" w:rsidRDefault="00AA5D42" w:rsidP="00916734">
            <w:pPr>
              <w:pStyle w:val="Odsek"/>
              <w:numPr>
                <w:ilvl w:val="0"/>
                <w:numId w:val="0"/>
              </w:numPr>
              <w:spacing w:before="0" w:after="0" w:line="260" w:lineRule="exact"/>
              <w:jc w:val="both"/>
              <w:rPr>
                <w:b w:val="0"/>
                <w:sz w:val="20"/>
                <w:szCs w:val="20"/>
                <w:lang w:val="sl-SI"/>
              </w:rPr>
            </w:pPr>
            <w:r w:rsidRPr="009D00BE">
              <w:rPr>
                <w:b w:val="0"/>
                <w:sz w:val="20"/>
                <w:szCs w:val="20"/>
                <w:lang w:val="sl-SI"/>
              </w:rPr>
              <w:lastRenderedPageBreak/>
              <w:t xml:space="preserve">Sodni svet je ocenil, da bi zaradi </w:t>
            </w:r>
            <w:r>
              <w:rPr>
                <w:b w:val="0"/>
                <w:sz w:val="20"/>
                <w:szCs w:val="20"/>
                <w:lang w:val="sl-SI"/>
              </w:rPr>
              <w:t xml:space="preserve">dodatnih pristojnosti in </w:t>
            </w:r>
            <w:r w:rsidRPr="009D00BE">
              <w:rPr>
                <w:b w:val="0"/>
                <w:sz w:val="20"/>
                <w:szCs w:val="20"/>
                <w:lang w:val="sl-SI"/>
              </w:rPr>
              <w:t>povečanja obsega dela na podlagi predlaganega zakona potrebova</w:t>
            </w:r>
            <w:r>
              <w:rPr>
                <w:b w:val="0"/>
                <w:sz w:val="20"/>
                <w:szCs w:val="20"/>
                <w:lang w:val="sl-SI"/>
              </w:rPr>
              <w:t xml:space="preserve">l dodatnega dodeljenega sodnika, za katerega bi bilo </w:t>
            </w:r>
            <w:r w:rsidRPr="009D00BE">
              <w:rPr>
                <w:b w:val="0"/>
                <w:sz w:val="20"/>
                <w:szCs w:val="20"/>
                <w:lang w:val="sl-SI"/>
              </w:rPr>
              <w:t>potrebno zagotoviti dodaten pisarniški prostor</w:t>
            </w:r>
            <w:r>
              <w:rPr>
                <w:b w:val="0"/>
                <w:sz w:val="20"/>
                <w:szCs w:val="20"/>
                <w:lang w:val="sl-SI"/>
              </w:rPr>
              <w:t>. Sicer pa dodelitev dodatnega sodnika ne bi</w:t>
            </w:r>
            <w:r w:rsidRPr="009D00BE">
              <w:rPr>
                <w:b w:val="0"/>
                <w:sz w:val="20"/>
                <w:szCs w:val="20"/>
                <w:lang w:val="sl-SI"/>
              </w:rPr>
              <w:t xml:space="preserve"> rezultirala v  posebnih finančnih posledica</w:t>
            </w:r>
            <w:r>
              <w:rPr>
                <w:b w:val="0"/>
                <w:sz w:val="20"/>
                <w:szCs w:val="20"/>
                <w:lang w:val="sl-SI"/>
              </w:rPr>
              <w:t>h</w:t>
            </w:r>
            <w:r w:rsidRPr="009D00BE">
              <w:rPr>
                <w:b w:val="0"/>
                <w:sz w:val="20"/>
                <w:szCs w:val="20"/>
                <w:lang w:val="sl-SI"/>
              </w:rPr>
              <w:t>, ki bi vp</w:t>
            </w:r>
            <w:r>
              <w:rPr>
                <w:b w:val="0"/>
                <w:sz w:val="20"/>
                <w:szCs w:val="20"/>
                <w:lang w:val="sl-SI"/>
              </w:rPr>
              <w:t>livale na državni proračun.</w:t>
            </w:r>
            <w:r w:rsidRPr="009D00BE">
              <w:rPr>
                <w:b w:val="0"/>
                <w:sz w:val="20"/>
                <w:szCs w:val="20"/>
                <w:lang w:val="sl-SI"/>
              </w:rPr>
              <w:t xml:space="preserve"> </w:t>
            </w:r>
          </w:p>
          <w:p w:rsidR="00AA5D42" w:rsidRDefault="00AA5D42" w:rsidP="00916734">
            <w:pPr>
              <w:pStyle w:val="Odsek"/>
              <w:numPr>
                <w:ilvl w:val="0"/>
                <w:numId w:val="0"/>
              </w:numPr>
              <w:spacing w:before="0" w:after="0" w:line="260" w:lineRule="exact"/>
              <w:jc w:val="both"/>
              <w:rPr>
                <w:b w:val="0"/>
                <w:sz w:val="20"/>
                <w:szCs w:val="20"/>
                <w:lang w:val="sl-SI"/>
              </w:rPr>
            </w:pPr>
          </w:p>
          <w:p w:rsidR="00AA5D42" w:rsidRPr="009D00BE" w:rsidRDefault="00AA5D42" w:rsidP="00916734">
            <w:pPr>
              <w:pStyle w:val="Odsek"/>
              <w:numPr>
                <w:ilvl w:val="0"/>
                <w:numId w:val="0"/>
              </w:numPr>
              <w:spacing w:before="0" w:after="0" w:line="260" w:lineRule="exact"/>
              <w:jc w:val="both"/>
              <w:rPr>
                <w:lang w:val="sl-SI"/>
              </w:rPr>
            </w:pPr>
            <w:r>
              <w:rPr>
                <w:b w:val="0"/>
                <w:sz w:val="20"/>
                <w:szCs w:val="20"/>
                <w:lang w:val="sl-SI"/>
              </w:rPr>
              <w:t>Z</w:t>
            </w:r>
            <w:r w:rsidRPr="009D00BE">
              <w:rPr>
                <w:b w:val="0"/>
                <w:sz w:val="20"/>
                <w:szCs w:val="20"/>
                <w:lang w:val="sl-SI"/>
              </w:rPr>
              <w:t xml:space="preserve">aradi povečanja delovnih obveznosti </w:t>
            </w:r>
            <w:r>
              <w:rPr>
                <w:b w:val="0"/>
                <w:sz w:val="20"/>
                <w:szCs w:val="20"/>
                <w:lang w:val="sl-SI"/>
              </w:rPr>
              <w:t xml:space="preserve">bi bila </w:t>
            </w:r>
            <w:r w:rsidRPr="009D00BE">
              <w:rPr>
                <w:b w:val="0"/>
                <w:sz w:val="20"/>
                <w:szCs w:val="20"/>
                <w:lang w:val="sl-SI"/>
              </w:rPr>
              <w:t xml:space="preserve">v uradu Sodnega sveta </w:t>
            </w:r>
            <w:r>
              <w:rPr>
                <w:b w:val="0"/>
                <w:sz w:val="20"/>
                <w:szCs w:val="20"/>
                <w:lang w:val="sl-SI"/>
              </w:rPr>
              <w:t>potrebna tudi nova</w:t>
            </w:r>
            <w:r w:rsidRPr="009D00BE">
              <w:rPr>
                <w:b w:val="0"/>
                <w:sz w:val="20"/>
                <w:szCs w:val="20"/>
                <w:lang w:val="sl-SI"/>
              </w:rPr>
              <w:t xml:space="preserve"> zaposlitev administratorke za potrebe vodenja zapisnikov disciplinskih obravnav ter ostalega administrativnega dela, povezanega z vodenjem disciplinskih postopkov in drugimi na novo dodeljenimi pristojnostmi.</w:t>
            </w:r>
            <w:r w:rsidRPr="009D00BE">
              <w:rPr>
                <w:lang w:val="sl-SI"/>
              </w:rPr>
              <w:t xml:space="preserve"> </w:t>
            </w:r>
          </w:p>
          <w:p w:rsidR="00AA5D42" w:rsidRPr="009D00BE" w:rsidRDefault="00AA5D42" w:rsidP="00916734">
            <w:pPr>
              <w:pStyle w:val="Odsek"/>
              <w:numPr>
                <w:ilvl w:val="0"/>
                <w:numId w:val="0"/>
              </w:numPr>
              <w:spacing w:before="0" w:after="0" w:line="260" w:lineRule="exact"/>
              <w:jc w:val="both"/>
              <w:rPr>
                <w:b w:val="0"/>
                <w:sz w:val="20"/>
                <w:szCs w:val="20"/>
                <w:lang w:val="sl-SI"/>
              </w:rPr>
            </w:pPr>
          </w:p>
          <w:p w:rsidR="00AA5D42" w:rsidRDefault="00AA5D42" w:rsidP="00916734">
            <w:pPr>
              <w:jc w:val="both"/>
              <w:rPr>
                <w:lang w:val="sl-SI"/>
              </w:rPr>
            </w:pPr>
            <w:r w:rsidRPr="009D00BE">
              <w:rPr>
                <w:lang w:val="sl-SI"/>
              </w:rPr>
              <w:t xml:space="preserve">Zaradi novih pristojnosti se bodo </w:t>
            </w:r>
            <w:r>
              <w:rPr>
                <w:lang w:val="sl-SI"/>
              </w:rPr>
              <w:t xml:space="preserve">predvidoma </w:t>
            </w:r>
            <w:r w:rsidRPr="009D00BE">
              <w:rPr>
                <w:lang w:val="sl-SI"/>
              </w:rPr>
              <w:t>povečale delovne obveznosti analitika Sodnega sveta (priprava podlag za letno poročilo Sodnega sveta, priprava podlag za odločanje Sodnega sveta o podaji mnenja k shemi organizacijskih enot sodišč prve stopnje ter o predhodnem mnenju v postopku določitve števila sodniških mest na posameznem sodišču), vendar po oceni Sodnega sveta zaenkrat nova zaposlitev iz tega naslova ne bo potrebna.</w:t>
            </w:r>
          </w:p>
          <w:p w:rsidR="00AA5D42" w:rsidRDefault="00AA5D42" w:rsidP="00916734">
            <w:pPr>
              <w:jc w:val="both"/>
              <w:rPr>
                <w:lang w:val="sl-SI"/>
              </w:rPr>
            </w:pPr>
          </w:p>
          <w:p w:rsidR="00AA5D42" w:rsidRPr="0024365F" w:rsidRDefault="00AA5D42" w:rsidP="00916734">
            <w:pPr>
              <w:pStyle w:val="Odsek"/>
              <w:numPr>
                <w:ilvl w:val="0"/>
                <w:numId w:val="0"/>
              </w:numPr>
              <w:spacing w:before="0" w:after="0" w:line="260" w:lineRule="exact"/>
              <w:jc w:val="both"/>
              <w:rPr>
                <w:b w:val="0"/>
                <w:sz w:val="20"/>
                <w:szCs w:val="20"/>
                <w:lang w:val="sl-SI"/>
              </w:rPr>
            </w:pPr>
            <w:r>
              <w:rPr>
                <w:b w:val="0"/>
                <w:sz w:val="20"/>
                <w:szCs w:val="20"/>
                <w:lang w:val="sl-SI"/>
              </w:rPr>
              <w:t xml:space="preserve">Predlog zakona </w:t>
            </w:r>
            <w:r w:rsidRPr="009D00BE">
              <w:rPr>
                <w:b w:val="0"/>
                <w:sz w:val="20"/>
                <w:szCs w:val="20"/>
                <w:lang w:val="sl-SI"/>
              </w:rPr>
              <w:t xml:space="preserve">na novo ureja mesto generalnega sekretarja Sodnega sveta, katerega glavna naloga </w:t>
            </w:r>
            <w:r>
              <w:rPr>
                <w:b w:val="0"/>
                <w:sz w:val="20"/>
                <w:szCs w:val="20"/>
                <w:lang w:val="sl-SI"/>
              </w:rPr>
              <w:t>bo skrb za delovanje Sodnega sveta in vodenje strokovne službe</w:t>
            </w:r>
            <w:r w:rsidRPr="009D00BE">
              <w:rPr>
                <w:b w:val="0"/>
                <w:sz w:val="20"/>
                <w:szCs w:val="20"/>
                <w:lang w:val="sl-SI"/>
              </w:rPr>
              <w:t xml:space="preserve">. </w:t>
            </w:r>
            <w:r>
              <w:rPr>
                <w:b w:val="0"/>
                <w:sz w:val="20"/>
                <w:szCs w:val="20"/>
                <w:lang w:val="sl-SI"/>
              </w:rPr>
              <w:t>Ker pa po sedanji ureditvi f</w:t>
            </w:r>
            <w:r w:rsidRPr="009D00BE">
              <w:rPr>
                <w:b w:val="0"/>
                <w:sz w:val="20"/>
                <w:szCs w:val="20"/>
                <w:lang w:val="sl-SI"/>
              </w:rPr>
              <w:t>u</w:t>
            </w:r>
            <w:r>
              <w:rPr>
                <w:b w:val="0"/>
                <w:sz w:val="20"/>
                <w:szCs w:val="20"/>
                <w:lang w:val="sl-SI"/>
              </w:rPr>
              <w:t>nkcijo sekretarja Sodnega sveta</w:t>
            </w:r>
            <w:r w:rsidRPr="009D00BE">
              <w:rPr>
                <w:b w:val="0"/>
                <w:sz w:val="20"/>
                <w:szCs w:val="20"/>
                <w:lang w:val="sl-SI"/>
              </w:rPr>
              <w:t xml:space="preserve"> opravlja višji sodnik, ki je za ta namen dodeljen na delo k Sodnemu svetu in v te</w:t>
            </w:r>
            <w:r>
              <w:rPr>
                <w:b w:val="0"/>
                <w:sz w:val="20"/>
                <w:szCs w:val="20"/>
                <w:lang w:val="sl-SI"/>
              </w:rPr>
              <w:t>m času ne opravlja drugih nalog, ocenjujemo, da nove finančne posledice iz naslova plače za generalnega sekretarja Sodnega sveta ne bodo nastale, ampak bo šlo le za prerazporeditev že zagotovljenih finančnih sredstev.</w:t>
            </w:r>
          </w:p>
          <w:p w:rsidR="00AA5D42" w:rsidRDefault="00AA5D42" w:rsidP="00916734">
            <w:pPr>
              <w:spacing w:line="288" w:lineRule="auto"/>
              <w:jc w:val="both"/>
              <w:rPr>
                <w:lang w:val="sl-SI"/>
              </w:rPr>
            </w:pPr>
          </w:p>
          <w:p w:rsidR="00AA5D42" w:rsidRDefault="00AA5D42" w:rsidP="00916734">
            <w:pPr>
              <w:spacing w:line="288" w:lineRule="auto"/>
              <w:jc w:val="both"/>
              <w:rPr>
                <w:lang w:val="sl-SI"/>
              </w:rPr>
            </w:pPr>
            <w:r>
              <w:rPr>
                <w:lang w:val="sl-SI"/>
              </w:rPr>
              <w:t>Na podlagi navedenega o</w:t>
            </w:r>
            <w:r w:rsidRPr="009D00BE">
              <w:rPr>
                <w:lang w:val="sl-SI"/>
              </w:rPr>
              <w:t xml:space="preserve">cenjujemo, da bo </w:t>
            </w:r>
            <w:r>
              <w:rPr>
                <w:lang w:val="sl-SI"/>
              </w:rPr>
              <w:t xml:space="preserve">zaradi </w:t>
            </w:r>
            <w:r w:rsidRPr="009D00BE">
              <w:rPr>
                <w:lang w:val="sl-SI"/>
              </w:rPr>
              <w:t>novih pristojnosti, ki so predvidene v</w:t>
            </w:r>
            <w:r>
              <w:rPr>
                <w:lang w:val="sl-SI"/>
              </w:rPr>
              <w:t xml:space="preserve"> predlogu zakona</w:t>
            </w:r>
            <w:r w:rsidRPr="009D00BE">
              <w:rPr>
                <w:lang w:val="sl-SI"/>
              </w:rPr>
              <w:t xml:space="preserve">, </w:t>
            </w:r>
            <w:r>
              <w:rPr>
                <w:lang w:val="sl-SI"/>
              </w:rPr>
              <w:t>Sodni svet na letni ravni iz državnega proračuna dodatno potreboval do največ</w:t>
            </w:r>
            <w:r w:rsidRPr="009D00BE">
              <w:rPr>
                <w:lang w:val="sl-SI"/>
              </w:rPr>
              <w:t xml:space="preserve"> </w:t>
            </w:r>
            <w:r w:rsidRPr="00A40288">
              <w:rPr>
                <w:lang w:val="sl-SI"/>
              </w:rPr>
              <w:t>40.000</w:t>
            </w:r>
            <w:r>
              <w:rPr>
                <w:lang w:val="sl-SI"/>
              </w:rPr>
              <w:t xml:space="preserve"> EUR,</w:t>
            </w:r>
            <w:r w:rsidRPr="009D00BE">
              <w:rPr>
                <w:lang w:val="sl-SI"/>
              </w:rPr>
              <w:t xml:space="preserve"> in sicer iz naslova:</w:t>
            </w:r>
          </w:p>
          <w:p w:rsidR="00AA5D42" w:rsidRPr="00DE6893" w:rsidRDefault="00AA5D42" w:rsidP="00916734">
            <w:pPr>
              <w:pStyle w:val="Odstavekseznama"/>
              <w:numPr>
                <w:ilvl w:val="0"/>
                <w:numId w:val="7"/>
              </w:numPr>
              <w:spacing w:line="288" w:lineRule="auto"/>
              <w:jc w:val="both"/>
              <w:rPr>
                <w:lang w:val="sl-SI"/>
              </w:rPr>
            </w:pPr>
            <w:r w:rsidRPr="002C4355">
              <w:rPr>
                <w:lang w:val="sl-SI"/>
              </w:rPr>
              <w:t xml:space="preserve">plače za </w:t>
            </w:r>
            <w:r>
              <w:rPr>
                <w:lang w:val="sl-SI"/>
              </w:rPr>
              <w:t>administratorko (cca. 18.000 EUR</w:t>
            </w:r>
            <w:r w:rsidRPr="002C4355">
              <w:rPr>
                <w:lang w:val="sl-SI"/>
              </w:rPr>
              <w:t>),</w:t>
            </w:r>
          </w:p>
          <w:p w:rsidR="00AA5D42" w:rsidRPr="002C4355" w:rsidRDefault="00AA5D42" w:rsidP="00916734">
            <w:pPr>
              <w:pStyle w:val="Odstavekseznama"/>
              <w:numPr>
                <w:ilvl w:val="0"/>
                <w:numId w:val="7"/>
              </w:numPr>
              <w:spacing w:after="200" w:line="288" w:lineRule="auto"/>
              <w:jc w:val="both"/>
              <w:rPr>
                <w:lang w:val="sl-SI"/>
              </w:rPr>
            </w:pPr>
            <w:r w:rsidRPr="002C4355">
              <w:rPr>
                <w:lang w:val="sl-SI"/>
              </w:rPr>
              <w:t xml:space="preserve">sejnin in potnih stroškov za disciplinske organe </w:t>
            </w:r>
            <w:r>
              <w:rPr>
                <w:lang w:val="sl-SI"/>
              </w:rPr>
              <w:t>(cca. 8.000 EUR</w:t>
            </w:r>
            <w:r w:rsidRPr="002C4355">
              <w:rPr>
                <w:lang w:val="sl-SI"/>
              </w:rPr>
              <w:t>),</w:t>
            </w:r>
          </w:p>
          <w:p w:rsidR="00AA5D42" w:rsidRPr="009D00BE" w:rsidRDefault="00AA5D42" w:rsidP="00916734">
            <w:pPr>
              <w:pStyle w:val="Odstavekseznama"/>
              <w:numPr>
                <w:ilvl w:val="0"/>
                <w:numId w:val="7"/>
              </w:numPr>
              <w:spacing w:after="200" w:line="288" w:lineRule="auto"/>
              <w:jc w:val="both"/>
              <w:rPr>
                <w:lang w:val="sl-SI"/>
              </w:rPr>
            </w:pPr>
            <w:r>
              <w:rPr>
                <w:lang w:val="sl-SI"/>
              </w:rPr>
              <w:t xml:space="preserve">drugih </w:t>
            </w:r>
            <w:r w:rsidRPr="009D00BE">
              <w:rPr>
                <w:lang w:val="sl-SI"/>
              </w:rPr>
              <w:t>stroškov disciplinskih postopkov</w:t>
            </w:r>
            <w:r>
              <w:rPr>
                <w:lang w:val="sl-SI"/>
              </w:rPr>
              <w:t>,</w:t>
            </w:r>
          </w:p>
          <w:p w:rsidR="00AA5D42" w:rsidRPr="009D00BE" w:rsidRDefault="00AA5D42" w:rsidP="00916734">
            <w:pPr>
              <w:pStyle w:val="Odstavekseznama"/>
              <w:numPr>
                <w:ilvl w:val="0"/>
                <w:numId w:val="7"/>
              </w:numPr>
              <w:spacing w:after="200" w:line="288" w:lineRule="auto"/>
              <w:jc w:val="both"/>
              <w:rPr>
                <w:lang w:val="sl-SI"/>
              </w:rPr>
            </w:pPr>
            <w:r w:rsidRPr="009D00BE">
              <w:rPr>
                <w:lang w:val="sl-SI"/>
              </w:rPr>
              <w:t xml:space="preserve">povečanja materialnih stroškov Sodnega </w:t>
            </w:r>
            <w:r>
              <w:rPr>
                <w:lang w:val="sl-SI"/>
              </w:rPr>
              <w:t>sveta zaradi novih pristojnosti in</w:t>
            </w:r>
          </w:p>
          <w:p w:rsidR="00AA5D42" w:rsidRPr="00731DC1" w:rsidRDefault="00AA5D42" w:rsidP="00916734">
            <w:pPr>
              <w:pStyle w:val="Odstavekseznama"/>
              <w:numPr>
                <w:ilvl w:val="0"/>
                <w:numId w:val="7"/>
              </w:numPr>
              <w:spacing w:after="200" w:line="288" w:lineRule="auto"/>
              <w:jc w:val="both"/>
              <w:rPr>
                <w:lang w:val="sl-SI"/>
              </w:rPr>
            </w:pPr>
            <w:r w:rsidRPr="009D00BE">
              <w:rPr>
                <w:lang w:val="sl-SI"/>
              </w:rPr>
              <w:t>sklenitve pogodbe za opravljanje finančno raču</w:t>
            </w:r>
            <w:r>
              <w:rPr>
                <w:lang w:val="sl-SI"/>
              </w:rPr>
              <w:t>novodskih storitev (</w:t>
            </w:r>
            <w:r w:rsidRPr="009D00BE">
              <w:rPr>
                <w:lang w:val="sl-SI"/>
              </w:rPr>
              <w:t xml:space="preserve">višina tega stroška </w:t>
            </w:r>
            <w:r>
              <w:rPr>
                <w:lang w:val="sl-SI"/>
              </w:rPr>
              <w:t xml:space="preserve">je odvisna od dogovora z Vrhovnim sodiščem, saj trenutno Finančno-računovodska služba Vrhovnega sodišča računovodske storitve za Sodni svet opravlja brezplačno, </w:t>
            </w:r>
            <w:r w:rsidRPr="009D00BE">
              <w:rPr>
                <w:lang w:val="sl-SI"/>
              </w:rPr>
              <w:t>oziro</w:t>
            </w:r>
            <w:r>
              <w:rPr>
                <w:lang w:val="sl-SI"/>
              </w:rPr>
              <w:t>ma od dogovora z morebitnim drugim izvajalcem).</w:t>
            </w:r>
          </w:p>
        </w:tc>
      </w:tr>
      <w:tr w:rsidR="00AA5D42" w:rsidRPr="007C4C29" w:rsidTr="009167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A5D42" w:rsidRPr="009D00BE" w:rsidRDefault="00AA5D42" w:rsidP="00916734">
            <w:pPr>
              <w:rPr>
                <w:rFonts w:cs="Arial"/>
                <w:b/>
                <w:szCs w:val="20"/>
                <w:lang w:val="sl-SI"/>
              </w:rPr>
            </w:pPr>
            <w:r w:rsidRPr="009D00BE">
              <w:rPr>
                <w:rFonts w:cs="Arial"/>
                <w:b/>
                <w:szCs w:val="20"/>
                <w:lang w:val="sl-SI"/>
              </w:rPr>
              <w:lastRenderedPageBreak/>
              <w:t>8. Predstavitev sodelovanja z združenji občin:</w:t>
            </w:r>
          </w:p>
        </w:tc>
      </w:tr>
      <w:tr w:rsidR="00AA5D42" w:rsidRPr="009D00BE" w:rsidTr="009167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A5D42" w:rsidRPr="009D00BE" w:rsidRDefault="00AA5D42" w:rsidP="00916734">
            <w:pPr>
              <w:pStyle w:val="Neotevilenodstavek"/>
              <w:widowControl w:val="0"/>
              <w:spacing w:before="0" w:after="0" w:line="260" w:lineRule="exact"/>
              <w:rPr>
                <w:iCs/>
                <w:sz w:val="20"/>
                <w:szCs w:val="20"/>
              </w:rPr>
            </w:pPr>
            <w:r w:rsidRPr="009D00BE">
              <w:rPr>
                <w:iCs/>
                <w:sz w:val="20"/>
                <w:szCs w:val="20"/>
              </w:rPr>
              <w:t>Vsebina predloženega gradiva (predpisa) vpliva na:</w:t>
            </w:r>
          </w:p>
          <w:p w:rsidR="00AA5D42" w:rsidRPr="009D00BE" w:rsidRDefault="00AA5D42" w:rsidP="00916734">
            <w:pPr>
              <w:pStyle w:val="Neotevilenodstavek"/>
              <w:widowControl w:val="0"/>
              <w:numPr>
                <w:ilvl w:val="1"/>
                <w:numId w:val="5"/>
              </w:numPr>
              <w:spacing w:before="0" w:after="0" w:line="260" w:lineRule="exact"/>
              <w:rPr>
                <w:iCs/>
                <w:sz w:val="20"/>
                <w:szCs w:val="20"/>
              </w:rPr>
            </w:pPr>
            <w:r w:rsidRPr="009D00BE">
              <w:rPr>
                <w:iCs/>
                <w:sz w:val="20"/>
                <w:szCs w:val="20"/>
              </w:rPr>
              <w:t>pristojnosti občin,</w:t>
            </w:r>
          </w:p>
          <w:p w:rsidR="00AA5D42" w:rsidRPr="009D00BE" w:rsidRDefault="00AA5D42" w:rsidP="00916734">
            <w:pPr>
              <w:pStyle w:val="Neotevilenodstavek"/>
              <w:widowControl w:val="0"/>
              <w:numPr>
                <w:ilvl w:val="1"/>
                <w:numId w:val="5"/>
              </w:numPr>
              <w:spacing w:before="0" w:after="0" w:line="260" w:lineRule="exact"/>
              <w:rPr>
                <w:iCs/>
                <w:sz w:val="20"/>
                <w:szCs w:val="20"/>
              </w:rPr>
            </w:pPr>
            <w:r w:rsidRPr="009D00BE">
              <w:rPr>
                <w:iCs/>
                <w:sz w:val="20"/>
                <w:szCs w:val="20"/>
              </w:rPr>
              <w:t>delovanje občin,</w:t>
            </w:r>
          </w:p>
          <w:p w:rsidR="00AA5D42" w:rsidRPr="009D00BE" w:rsidRDefault="00AA5D42" w:rsidP="00916734">
            <w:pPr>
              <w:pStyle w:val="Neotevilenodstavek"/>
              <w:widowControl w:val="0"/>
              <w:numPr>
                <w:ilvl w:val="1"/>
                <w:numId w:val="5"/>
              </w:numPr>
              <w:spacing w:before="0" w:after="0" w:line="260" w:lineRule="exact"/>
              <w:rPr>
                <w:iCs/>
                <w:sz w:val="20"/>
                <w:szCs w:val="20"/>
              </w:rPr>
            </w:pPr>
            <w:r w:rsidRPr="009D00BE">
              <w:rPr>
                <w:iCs/>
                <w:sz w:val="20"/>
                <w:szCs w:val="20"/>
              </w:rPr>
              <w:t>financiranje občin.</w:t>
            </w:r>
          </w:p>
          <w:p w:rsidR="00AA5D42" w:rsidRPr="009D00BE" w:rsidRDefault="00AA5D42" w:rsidP="00916734">
            <w:pPr>
              <w:pStyle w:val="Neotevilenodstavek"/>
              <w:widowControl w:val="0"/>
              <w:spacing w:before="0" w:after="0" w:line="260" w:lineRule="exact"/>
              <w:rPr>
                <w:iCs/>
                <w:sz w:val="20"/>
                <w:szCs w:val="20"/>
              </w:rPr>
            </w:pPr>
          </w:p>
          <w:p w:rsidR="00AA5D42" w:rsidRPr="009D00BE" w:rsidRDefault="00AA5D42" w:rsidP="00916734">
            <w:pPr>
              <w:pStyle w:val="Neotevilenodstavek"/>
              <w:widowControl w:val="0"/>
              <w:spacing w:before="0" w:after="0" w:line="260" w:lineRule="exact"/>
              <w:rPr>
                <w:iCs/>
                <w:sz w:val="20"/>
                <w:szCs w:val="20"/>
              </w:rPr>
            </w:pPr>
            <w:r w:rsidRPr="009D00BE">
              <w:rPr>
                <w:iCs/>
                <w:sz w:val="20"/>
                <w:szCs w:val="20"/>
              </w:rPr>
              <w:t>Ker zakon ne bo imel nobenega vpliva na pristojnost, delovanje ali financiranje občin, gradivo ni bilo poslano združenjem občin.</w:t>
            </w:r>
          </w:p>
        </w:tc>
        <w:tc>
          <w:tcPr>
            <w:tcW w:w="2431" w:type="dxa"/>
            <w:gridSpan w:val="2"/>
          </w:tcPr>
          <w:p w:rsidR="00AA5D42" w:rsidRPr="009D00BE" w:rsidRDefault="00AA5D42" w:rsidP="00916734">
            <w:pPr>
              <w:pStyle w:val="Neotevilenodstavek"/>
              <w:widowControl w:val="0"/>
              <w:spacing w:before="0" w:after="0" w:line="260" w:lineRule="exact"/>
              <w:jc w:val="center"/>
              <w:rPr>
                <w:sz w:val="20"/>
                <w:szCs w:val="20"/>
              </w:rPr>
            </w:pPr>
            <w:r w:rsidRPr="009D00BE">
              <w:rPr>
                <w:b/>
                <w:sz w:val="20"/>
                <w:szCs w:val="20"/>
              </w:rPr>
              <w:t>NE</w:t>
            </w:r>
          </w:p>
        </w:tc>
      </w:tr>
      <w:tr w:rsidR="00AA5D42" w:rsidRPr="007C4C29" w:rsidTr="009167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AA5D42" w:rsidRPr="009D00BE" w:rsidRDefault="00AA5D42" w:rsidP="00916734">
            <w:pPr>
              <w:pStyle w:val="Neotevilenodstavek"/>
              <w:widowControl w:val="0"/>
              <w:spacing w:before="0" w:after="0" w:line="260" w:lineRule="exact"/>
              <w:rPr>
                <w:iCs/>
                <w:sz w:val="20"/>
                <w:szCs w:val="20"/>
              </w:rPr>
            </w:pPr>
            <w:r w:rsidRPr="009D00BE">
              <w:rPr>
                <w:iCs/>
                <w:sz w:val="20"/>
                <w:szCs w:val="20"/>
              </w:rPr>
              <w:t xml:space="preserve">Gradivo (predpis) je bilo poslano v mnenje: </w:t>
            </w:r>
          </w:p>
          <w:p w:rsidR="00AA5D42" w:rsidRPr="009D00BE" w:rsidRDefault="00AA5D42" w:rsidP="00916734">
            <w:pPr>
              <w:pStyle w:val="Neotevilenodstavek"/>
              <w:widowControl w:val="0"/>
              <w:numPr>
                <w:ilvl w:val="0"/>
                <w:numId w:val="7"/>
              </w:numPr>
              <w:spacing w:before="0" w:after="0" w:line="260" w:lineRule="exact"/>
              <w:rPr>
                <w:iCs/>
                <w:sz w:val="20"/>
                <w:szCs w:val="20"/>
              </w:rPr>
            </w:pPr>
            <w:r w:rsidRPr="009D00BE">
              <w:rPr>
                <w:iCs/>
                <w:sz w:val="20"/>
                <w:szCs w:val="20"/>
              </w:rPr>
              <w:t xml:space="preserve">Skupnosti občin Slovenije SOS: </w:t>
            </w:r>
            <w:r w:rsidRPr="009D00BE">
              <w:rPr>
                <w:b/>
                <w:iCs/>
                <w:sz w:val="20"/>
                <w:szCs w:val="20"/>
              </w:rPr>
              <w:t>NE</w:t>
            </w:r>
          </w:p>
          <w:p w:rsidR="00AA5D42" w:rsidRPr="009D00BE" w:rsidRDefault="00AA5D42" w:rsidP="00916734">
            <w:pPr>
              <w:pStyle w:val="Neotevilenodstavek"/>
              <w:widowControl w:val="0"/>
              <w:numPr>
                <w:ilvl w:val="0"/>
                <w:numId w:val="7"/>
              </w:numPr>
              <w:spacing w:before="0" w:after="0" w:line="260" w:lineRule="exact"/>
              <w:rPr>
                <w:iCs/>
                <w:sz w:val="20"/>
                <w:szCs w:val="20"/>
              </w:rPr>
            </w:pPr>
            <w:r w:rsidRPr="009D00BE">
              <w:rPr>
                <w:iCs/>
                <w:sz w:val="20"/>
                <w:szCs w:val="20"/>
              </w:rPr>
              <w:t xml:space="preserve">Združenju občin Slovenije ZOS: </w:t>
            </w:r>
            <w:r w:rsidRPr="009D00BE">
              <w:rPr>
                <w:b/>
                <w:iCs/>
                <w:sz w:val="20"/>
                <w:szCs w:val="20"/>
              </w:rPr>
              <w:t>NE</w:t>
            </w:r>
          </w:p>
          <w:p w:rsidR="00AA5D42" w:rsidRPr="009D00BE" w:rsidRDefault="00AA5D42" w:rsidP="00916734">
            <w:pPr>
              <w:pStyle w:val="Neotevilenodstavek"/>
              <w:widowControl w:val="0"/>
              <w:numPr>
                <w:ilvl w:val="0"/>
                <w:numId w:val="7"/>
              </w:numPr>
              <w:spacing w:before="0" w:after="0" w:line="260" w:lineRule="exact"/>
              <w:rPr>
                <w:iCs/>
                <w:sz w:val="20"/>
                <w:szCs w:val="20"/>
              </w:rPr>
            </w:pPr>
            <w:r w:rsidRPr="009D00BE">
              <w:rPr>
                <w:iCs/>
                <w:sz w:val="20"/>
                <w:szCs w:val="20"/>
              </w:rPr>
              <w:lastRenderedPageBreak/>
              <w:t xml:space="preserve">Združenju mestnih občin Slovenije ZMOS: </w:t>
            </w:r>
            <w:r w:rsidRPr="009D00BE">
              <w:rPr>
                <w:b/>
                <w:iCs/>
                <w:sz w:val="20"/>
                <w:szCs w:val="20"/>
              </w:rPr>
              <w:t>NE</w:t>
            </w:r>
          </w:p>
          <w:p w:rsidR="00AA5D42" w:rsidRPr="009D00BE" w:rsidRDefault="00AA5D42" w:rsidP="00916734">
            <w:pPr>
              <w:pStyle w:val="Neotevilenodstavek"/>
              <w:widowControl w:val="0"/>
              <w:spacing w:before="0" w:after="0" w:line="260" w:lineRule="exact"/>
              <w:rPr>
                <w:iCs/>
                <w:sz w:val="20"/>
                <w:szCs w:val="20"/>
              </w:rPr>
            </w:pPr>
          </w:p>
          <w:p w:rsidR="00AA5D42" w:rsidRPr="009D00BE" w:rsidRDefault="00AA5D42" w:rsidP="00916734">
            <w:pPr>
              <w:pStyle w:val="Neotevilenodstavek"/>
              <w:widowControl w:val="0"/>
              <w:spacing w:before="0" w:after="0" w:line="260" w:lineRule="exact"/>
              <w:rPr>
                <w:iCs/>
                <w:sz w:val="20"/>
                <w:szCs w:val="20"/>
              </w:rPr>
            </w:pPr>
          </w:p>
        </w:tc>
      </w:tr>
      <w:tr w:rsidR="00AA5D42" w:rsidRPr="009D00BE" w:rsidTr="009167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AA5D42" w:rsidRPr="009D00BE" w:rsidRDefault="00AA5D42" w:rsidP="00916734">
            <w:pPr>
              <w:pStyle w:val="Neotevilenodstavek"/>
              <w:widowControl w:val="0"/>
              <w:spacing w:before="0" w:after="0" w:line="260" w:lineRule="exact"/>
              <w:jc w:val="left"/>
              <w:rPr>
                <w:b/>
                <w:sz w:val="20"/>
                <w:szCs w:val="20"/>
              </w:rPr>
            </w:pPr>
            <w:r w:rsidRPr="009D00BE">
              <w:rPr>
                <w:b/>
                <w:sz w:val="20"/>
                <w:szCs w:val="20"/>
              </w:rPr>
              <w:lastRenderedPageBreak/>
              <w:t>9. Predstavitev sodelovanja javnosti:</w:t>
            </w:r>
          </w:p>
        </w:tc>
      </w:tr>
      <w:tr w:rsidR="00AA5D42" w:rsidRPr="009D00BE" w:rsidTr="009167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A5D42" w:rsidRPr="009D00BE" w:rsidRDefault="00AA5D42" w:rsidP="00916734">
            <w:pPr>
              <w:pStyle w:val="Neotevilenodstavek"/>
              <w:widowControl w:val="0"/>
              <w:spacing w:before="0" w:after="0" w:line="260" w:lineRule="exact"/>
              <w:rPr>
                <w:sz w:val="20"/>
                <w:szCs w:val="20"/>
              </w:rPr>
            </w:pPr>
            <w:r w:rsidRPr="009D00BE">
              <w:rPr>
                <w:iCs/>
                <w:sz w:val="20"/>
                <w:szCs w:val="20"/>
              </w:rPr>
              <w:t>Gradivo je bilo predhodno objavljeno na spletni strani predlagatelja:</w:t>
            </w:r>
          </w:p>
        </w:tc>
        <w:tc>
          <w:tcPr>
            <w:tcW w:w="2431" w:type="dxa"/>
            <w:gridSpan w:val="2"/>
          </w:tcPr>
          <w:p w:rsidR="00AA5D42" w:rsidRPr="009D00BE" w:rsidRDefault="00AA5D42" w:rsidP="00916734">
            <w:pPr>
              <w:pStyle w:val="Neotevilenodstavek"/>
              <w:widowControl w:val="0"/>
              <w:spacing w:before="0" w:after="0" w:line="260" w:lineRule="exact"/>
              <w:jc w:val="center"/>
              <w:rPr>
                <w:iCs/>
                <w:sz w:val="20"/>
                <w:szCs w:val="20"/>
              </w:rPr>
            </w:pPr>
            <w:r w:rsidRPr="009D00BE">
              <w:rPr>
                <w:b/>
                <w:sz w:val="20"/>
                <w:szCs w:val="20"/>
              </w:rPr>
              <w:t>DA</w:t>
            </w:r>
          </w:p>
        </w:tc>
      </w:tr>
      <w:tr w:rsidR="00AA5D42" w:rsidRPr="008B32A5" w:rsidTr="009167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A5D42" w:rsidRPr="009D00BE" w:rsidRDefault="00AA5D42" w:rsidP="00916734">
            <w:pPr>
              <w:pStyle w:val="Neotevilenodstavek"/>
              <w:widowControl w:val="0"/>
              <w:spacing w:before="0" w:after="0" w:line="260" w:lineRule="exact"/>
              <w:rPr>
                <w:iCs/>
                <w:sz w:val="20"/>
                <w:szCs w:val="20"/>
              </w:rPr>
            </w:pPr>
          </w:p>
        </w:tc>
      </w:tr>
      <w:tr w:rsidR="00AA5D42" w:rsidRPr="007C4C29" w:rsidTr="009167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A5D42" w:rsidRPr="000B45FE" w:rsidRDefault="00AA5D42" w:rsidP="00916734">
            <w:pPr>
              <w:pStyle w:val="Neotevilenodstavek"/>
              <w:widowControl w:val="0"/>
              <w:spacing w:before="0" w:after="0" w:line="288" w:lineRule="auto"/>
              <w:rPr>
                <w:b/>
                <w:iCs/>
                <w:sz w:val="20"/>
                <w:szCs w:val="20"/>
              </w:rPr>
            </w:pPr>
            <w:r w:rsidRPr="000B45FE">
              <w:rPr>
                <w:b/>
                <w:iCs/>
                <w:sz w:val="20"/>
                <w:szCs w:val="20"/>
              </w:rPr>
              <w:t>Datum objave: 5. 7. 2016</w:t>
            </w:r>
          </w:p>
          <w:p w:rsidR="00AA5D42" w:rsidRPr="009D00BE" w:rsidRDefault="00AA5D42" w:rsidP="00916734">
            <w:pPr>
              <w:pStyle w:val="Neotevilenodstavek"/>
              <w:widowControl w:val="0"/>
              <w:spacing w:before="0" w:after="0" w:line="288" w:lineRule="auto"/>
              <w:rPr>
                <w:iCs/>
                <w:sz w:val="20"/>
                <w:szCs w:val="20"/>
              </w:rPr>
            </w:pPr>
          </w:p>
          <w:p w:rsidR="00AA5D42" w:rsidRPr="009D00BE" w:rsidRDefault="00AA5D42" w:rsidP="00916734">
            <w:pPr>
              <w:pStyle w:val="Neotevilenodstavek"/>
              <w:widowControl w:val="0"/>
              <w:spacing w:before="0" w:after="0" w:line="288" w:lineRule="auto"/>
              <w:rPr>
                <w:iCs/>
                <w:sz w:val="20"/>
                <w:szCs w:val="20"/>
              </w:rPr>
            </w:pPr>
            <w:r w:rsidRPr="009D00BE">
              <w:rPr>
                <w:iCs/>
                <w:sz w:val="20"/>
                <w:szCs w:val="20"/>
              </w:rPr>
              <w:t xml:space="preserve">Strokovno usklajevanje: </w:t>
            </w:r>
          </w:p>
          <w:p w:rsidR="00AA5D42" w:rsidRPr="00720A2A" w:rsidRDefault="00AA5D42" w:rsidP="00916734">
            <w:pPr>
              <w:spacing w:line="264" w:lineRule="auto"/>
              <w:jc w:val="both"/>
              <w:rPr>
                <w:rFonts w:cs="Arial"/>
                <w:color w:val="000000" w:themeColor="text1"/>
                <w:szCs w:val="20"/>
                <w:lang w:val="sl-SI"/>
              </w:rPr>
            </w:pPr>
            <w:r w:rsidRPr="00720A2A">
              <w:rPr>
                <w:iCs/>
                <w:szCs w:val="20"/>
                <w:lang w:val="sl-SI"/>
              </w:rPr>
              <w:t xml:space="preserve">Strokovna razprava je potekala od začetka julija do sredine oktobra 2016. </w:t>
            </w:r>
            <w:r w:rsidRPr="00720A2A">
              <w:rPr>
                <w:rFonts w:cs="Arial"/>
                <w:color w:val="000000" w:themeColor="text1"/>
                <w:szCs w:val="20"/>
                <w:lang w:val="sl-SI"/>
              </w:rPr>
              <w:t xml:space="preserve">Minister za pravosodje je dne 5. 7. 2016 sklical široko novinarsko konferenco, na kateri je v okviru obsežnih reform slovenskega pravosodja predstavil </w:t>
            </w:r>
            <w:r>
              <w:rPr>
                <w:rFonts w:cs="Arial"/>
                <w:color w:val="000000" w:themeColor="text1"/>
                <w:szCs w:val="20"/>
                <w:lang w:val="sl-SI"/>
              </w:rPr>
              <w:t xml:space="preserve">rešitve </w:t>
            </w:r>
            <w:r w:rsidRPr="00720A2A">
              <w:rPr>
                <w:rFonts w:cs="Arial"/>
                <w:color w:val="000000" w:themeColor="text1"/>
                <w:szCs w:val="20"/>
                <w:lang w:val="sl-SI"/>
              </w:rPr>
              <w:t>predlog</w:t>
            </w:r>
            <w:r>
              <w:rPr>
                <w:rFonts w:cs="Arial"/>
                <w:color w:val="000000" w:themeColor="text1"/>
                <w:szCs w:val="20"/>
                <w:lang w:val="sl-SI"/>
              </w:rPr>
              <w:t>a</w:t>
            </w:r>
            <w:r w:rsidRPr="00720A2A">
              <w:rPr>
                <w:rFonts w:cs="Arial"/>
                <w:color w:val="000000" w:themeColor="text1"/>
                <w:szCs w:val="20"/>
                <w:lang w:val="sl-SI"/>
              </w:rPr>
              <w:t xml:space="preserve"> tega zakona in tako povabil</w:t>
            </w:r>
            <w:r>
              <w:rPr>
                <w:rFonts w:cs="Arial"/>
                <w:color w:val="000000" w:themeColor="text1"/>
                <w:szCs w:val="20"/>
                <w:lang w:val="sl-SI"/>
              </w:rPr>
              <w:t xml:space="preserve"> tudi širšo javnost k dialogu ter</w:t>
            </w:r>
            <w:r w:rsidRPr="00720A2A">
              <w:rPr>
                <w:rFonts w:cs="Arial"/>
                <w:color w:val="000000" w:themeColor="text1"/>
                <w:szCs w:val="20"/>
                <w:lang w:val="sl-SI"/>
              </w:rPr>
              <w:t xml:space="preserve"> podaji pripomb in predlogov.</w:t>
            </w:r>
          </w:p>
          <w:p w:rsidR="00AA5D42" w:rsidRPr="00720A2A" w:rsidRDefault="00AA5D42" w:rsidP="00916734">
            <w:pPr>
              <w:pStyle w:val="Neotevilenodstavek"/>
              <w:widowControl w:val="0"/>
              <w:spacing w:before="0" w:after="0" w:line="288" w:lineRule="auto"/>
              <w:rPr>
                <w:color w:val="000000" w:themeColor="text1"/>
                <w:sz w:val="20"/>
                <w:szCs w:val="20"/>
                <w:lang w:eastAsia="en-US"/>
              </w:rPr>
            </w:pPr>
          </w:p>
          <w:p w:rsidR="00AA5D42" w:rsidRPr="00720A2A" w:rsidRDefault="00AA5D42" w:rsidP="00916734">
            <w:pPr>
              <w:pStyle w:val="Neotevilenodstavek"/>
              <w:widowControl w:val="0"/>
              <w:spacing w:before="0" w:after="0" w:line="288" w:lineRule="auto"/>
              <w:rPr>
                <w:iCs/>
                <w:sz w:val="20"/>
                <w:szCs w:val="20"/>
              </w:rPr>
            </w:pPr>
            <w:r w:rsidRPr="00720A2A">
              <w:rPr>
                <w:color w:val="000000" w:themeColor="text1"/>
                <w:sz w:val="20"/>
                <w:szCs w:val="20"/>
                <w:lang w:eastAsia="en-US"/>
              </w:rPr>
              <w:t xml:space="preserve">Istega dne je bilo </w:t>
            </w:r>
            <w:r w:rsidRPr="00720A2A">
              <w:rPr>
                <w:iCs/>
                <w:sz w:val="20"/>
                <w:szCs w:val="20"/>
              </w:rPr>
              <w:t xml:space="preserve">delovno gradivo predloga </w:t>
            </w:r>
            <w:r>
              <w:rPr>
                <w:iCs/>
                <w:sz w:val="20"/>
                <w:szCs w:val="20"/>
              </w:rPr>
              <w:t>z</w:t>
            </w:r>
            <w:r w:rsidRPr="00720A2A">
              <w:rPr>
                <w:iCs/>
                <w:sz w:val="20"/>
                <w:szCs w:val="20"/>
              </w:rPr>
              <w:t xml:space="preserve">akona objavljeno na spletni strani Ministrstva za pravosodje in poslano v strokovno usklajevanje naslednjim subjektom: </w:t>
            </w:r>
          </w:p>
          <w:p w:rsidR="00AA5D42" w:rsidRPr="00720A2A" w:rsidRDefault="00AA5D42" w:rsidP="00916734">
            <w:pPr>
              <w:pStyle w:val="Neotevilenodstavek"/>
              <w:widowControl w:val="0"/>
              <w:numPr>
                <w:ilvl w:val="0"/>
                <w:numId w:val="7"/>
              </w:numPr>
              <w:spacing w:before="0" w:after="0" w:line="288" w:lineRule="auto"/>
              <w:rPr>
                <w:iCs/>
                <w:sz w:val="20"/>
                <w:szCs w:val="20"/>
              </w:rPr>
            </w:pPr>
            <w:r w:rsidRPr="00720A2A">
              <w:rPr>
                <w:iCs/>
                <w:sz w:val="20"/>
                <w:szCs w:val="20"/>
              </w:rPr>
              <w:t>Sodnemu svetu,</w:t>
            </w:r>
          </w:p>
          <w:p w:rsidR="00AA5D42" w:rsidRPr="00720A2A" w:rsidRDefault="00AA5D42" w:rsidP="00916734">
            <w:pPr>
              <w:pStyle w:val="Neotevilenodstavek"/>
              <w:widowControl w:val="0"/>
              <w:numPr>
                <w:ilvl w:val="0"/>
                <w:numId w:val="7"/>
              </w:numPr>
              <w:spacing w:before="0" w:after="0" w:line="288" w:lineRule="auto"/>
              <w:rPr>
                <w:iCs/>
                <w:sz w:val="20"/>
                <w:szCs w:val="20"/>
              </w:rPr>
            </w:pPr>
            <w:r w:rsidRPr="00720A2A">
              <w:rPr>
                <w:iCs/>
                <w:sz w:val="20"/>
                <w:szCs w:val="20"/>
              </w:rPr>
              <w:t>Vrhovnemu sodišču,</w:t>
            </w:r>
          </w:p>
          <w:p w:rsidR="00AA5D42" w:rsidRPr="00720A2A" w:rsidRDefault="00AA5D42" w:rsidP="00916734">
            <w:pPr>
              <w:pStyle w:val="Odstavekseznama"/>
              <w:numPr>
                <w:ilvl w:val="0"/>
                <w:numId w:val="7"/>
              </w:numPr>
              <w:spacing w:line="288" w:lineRule="auto"/>
              <w:contextualSpacing w:val="0"/>
              <w:rPr>
                <w:rStyle w:val="Krepko"/>
                <w:rFonts w:cs="Arial"/>
                <w:bCs w:val="0"/>
                <w:color w:val="000000" w:themeColor="text1"/>
                <w:szCs w:val="20"/>
                <w:lang w:val="sl-SI"/>
              </w:rPr>
            </w:pPr>
            <w:r w:rsidRPr="00720A2A">
              <w:rPr>
                <w:rFonts w:cs="Arial"/>
                <w:color w:val="000000" w:themeColor="text1"/>
                <w:szCs w:val="20"/>
                <w:lang w:val="sl-SI"/>
              </w:rPr>
              <w:t>Odvetniški zbornici Slovenije,</w:t>
            </w:r>
          </w:p>
          <w:p w:rsidR="00AA5D42" w:rsidRPr="00720A2A" w:rsidRDefault="00AA5D42" w:rsidP="00916734">
            <w:pPr>
              <w:pStyle w:val="Odstavekseznama"/>
              <w:numPr>
                <w:ilvl w:val="0"/>
                <w:numId w:val="7"/>
              </w:numPr>
              <w:spacing w:line="288" w:lineRule="auto"/>
              <w:contextualSpacing w:val="0"/>
              <w:rPr>
                <w:rStyle w:val="Krepko"/>
                <w:rFonts w:cs="Arial"/>
                <w:bCs w:val="0"/>
                <w:color w:val="000000" w:themeColor="text1"/>
                <w:szCs w:val="20"/>
                <w:lang w:val="sl-SI"/>
              </w:rPr>
            </w:pPr>
            <w:r w:rsidRPr="00720A2A">
              <w:rPr>
                <w:rFonts w:cs="Arial"/>
                <w:color w:val="000000" w:themeColor="text1"/>
                <w:szCs w:val="20"/>
                <w:lang w:val="sl-SI"/>
              </w:rPr>
              <w:t xml:space="preserve">Notarski zbornici Slovenije, </w:t>
            </w:r>
          </w:p>
          <w:p w:rsidR="00AA5D42" w:rsidRPr="00720A2A" w:rsidRDefault="00AA5D42" w:rsidP="00916734">
            <w:pPr>
              <w:pStyle w:val="Odstavekseznama"/>
              <w:numPr>
                <w:ilvl w:val="0"/>
                <w:numId w:val="7"/>
              </w:numPr>
              <w:spacing w:line="288" w:lineRule="auto"/>
              <w:contextualSpacing w:val="0"/>
              <w:rPr>
                <w:rFonts w:cs="Arial"/>
                <w:color w:val="000000" w:themeColor="text1"/>
                <w:szCs w:val="20"/>
                <w:lang w:val="sl-SI"/>
              </w:rPr>
            </w:pPr>
            <w:r w:rsidRPr="00720A2A">
              <w:rPr>
                <w:rFonts w:cs="Arial"/>
                <w:color w:val="000000" w:themeColor="text1"/>
                <w:szCs w:val="20"/>
                <w:lang w:val="sl-SI"/>
              </w:rPr>
              <w:t>Pravni fakulteti Univerze v Ljubljani,</w:t>
            </w:r>
          </w:p>
          <w:p w:rsidR="00AA5D42" w:rsidRPr="00720A2A" w:rsidRDefault="00AA5D42" w:rsidP="00916734">
            <w:pPr>
              <w:pStyle w:val="Odstavekseznama"/>
              <w:numPr>
                <w:ilvl w:val="0"/>
                <w:numId w:val="7"/>
              </w:numPr>
              <w:spacing w:line="288" w:lineRule="auto"/>
              <w:contextualSpacing w:val="0"/>
              <w:rPr>
                <w:rFonts w:cs="Arial"/>
                <w:color w:val="000000" w:themeColor="text1"/>
                <w:szCs w:val="20"/>
                <w:lang w:val="sl-SI"/>
              </w:rPr>
            </w:pPr>
            <w:r w:rsidRPr="00720A2A">
              <w:rPr>
                <w:rFonts w:cs="Arial"/>
                <w:color w:val="000000" w:themeColor="text1"/>
                <w:szCs w:val="20"/>
                <w:lang w:val="sl-SI"/>
              </w:rPr>
              <w:t>Pravni fakulteti Univerze v Mariboru in</w:t>
            </w:r>
          </w:p>
          <w:p w:rsidR="00AA5D42" w:rsidRDefault="00AA5D42" w:rsidP="00916734">
            <w:pPr>
              <w:pStyle w:val="Odstavekseznama"/>
              <w:numPr>
                <w:ilvl w:val="0"/>
                <w:numId w:val="7"/>
              </w:numPr>
              <w:spacing w:line="288" w:lineRule="auto"/>
              <w:contextualSpacing w:val="0"/>
              <w:rPr>
                <w:rFonts w:cs="Arial"/>
                <w:color w:val="000000" w:themeColor="text1"/>
                <w:szCs w:val="20"/>
                <w:lang w:val="sl-SI"/>
              </w:rPr>
            </w:pPr>
            <w:r>
              <w:rPr>
                <w:rFonts w:cs="Arial"/>
                <w:color w:val="000000" w:themeColor="text1"/>
                <w:szCs w:val="20"/>
                <w:lang w:val="sl-SI"/>
              </w:rPr>
              <w:t>Evropski pravni fakulteti</w:t>
            </w:r>
            <w:r w:rsidRPr="009D00BE">
              <w:rPr>
                <w:rFonts w:cs="Arial"/>
                <w:color w:val="000000" w:themeColor="text1"/>
                <w:szCs w:val="20"/>
                <w:lang w:val="sl-SI"/>
              </w:rPr>
              <w:t xml:space="preserve"> v Novi Gorici.</w:t>
            </w:r>
          </w:p>
          <w:p w:rsidR="00AA5D42" w:rsidRDefault="00AA5D42" w:rsidP="00916734">
            <w:pPr>
              <w:spacing w:line="288" w:lineRule="auto"/>
              <w:rPr>
                <w:rFonts w:cs="Arial"/>
                <w:color w:val="000000" w:themeColor="text1"/>
                <w:szCs w:val="20"/>
                <w:lang w:val="sl-SI"/>
              </w:rPr>
            </w:pPr>
          </w:p>
          <w:p w:rsidR="00AA5D42" w:rsidRPr="00BC6918" w:rsidRDefault="00AA5D42" w:rsidP="00916734">
            <w:pPr>
              <w:spacing w:line="260" w:lineRule="exact"/>
              <w:jc w:val="both"/>
              <w:rPr>
                <w:rFonts w:cs="Arial"/>
                <w:szCs w:val="20"/>
                <w:lang w:val="sl-SI"/>
              </w:rPr>
            </w:pPr>
            <w:r w:rsidRPr="00BC6918">
              <w:rPr>
                <w:rFonts w:cs="Arial"/>
                <w:szCs w:val="20"/>
                <w:lang w:val="sl-SI"/>
              </w:rPr>
              <w:t xml:space="preserve">Zakonski predlog je bil objavljen tudi na Državnem portalu Republike Slovenije e-uprava v rubriki e-demokracija. </w:t>
            </w:r>
          </w:p>
          <w:p w:rsidR="00AA5D42" w:rsidRDefault="00AA5D42" w:rsidP="00916734">
            <w:pPr>
              <w:spacing w:line="288" w:lineRule="auto"/>
              <w:rPr>
                <w:rFonts w:cs="Arial"/>
                <w:color w:val="000000" w:themeColor="text1"/>
                <w:szCs w:val="20"/>
                <w:lang w:val="sl-SI"/>
              </w:rPr>
            </w:pPr>
          </w:p>
          <w:p w:rsidR="00AA5D42" w:rsidRPr="008C33F9" w:rsidRDefault="00AA5D42" w:rsidP="00916734">
            <w:pPr>
              <w:spacing w:line="288" w:lineRule="auto"/>
              <w:rPr>
                <w:rFonts w:cs="Arial"/>
                <w:color w:val="000000" w:themeColor="text1"/>
                <w:szCs w:val="20"/>
                <w:lang w:val="sl-SI"/>
              </w:rPr>
            </w:pPr>
            <w:r w:rsidRPr="008C33F9">
              <w:rPr>
                <w:rFonts w:cs="Arial"/>
                <w:color w:val="000000" w:themeColor="text1"/>
                <w:szCs w:val="20"/>
                <w:lang w:val="sl-SI"/>
              </w:rPr>
              <w:t>Pripombe so podali:</w:t>
            </w:r>
          </w:p>
          <w:p w:rsidR="00AA5D42" w:rsidRPr="008C33F9" w:rsidRDefault="00AA5D42" w:rsidP="00916734">
            <w:pPr>
              <w:pStyle w:val="Neotevilenodstavek"/>
              <w:widowControl w:val="0"/>
              <w:numPr>
                <w:ilvl w:val="0"/>
                <w:numId w:val="7"/>
              </w:numPr>
              <w:spacing w:before="0" w:after="0" w:line="288" w:lineRule="auto"/>
              <w:rPr>
                <w:iCs/>
                <w:sz w:val="20"/>
                <w:szCs w:val="20"/>
              </w:rPr>
            </w:pPr>
            <w:r w:rsidRPr="008C33F9">
              <w:rPr>
                <w:sz w:val="20"/>
                <w:szCs w:val="20"/>
              </w:rPr>
              <w:t>Sodni svet</w:t>
            </w:r>
            <w:r w:rsidRPr="008C33F9">
              <w:rPr>
                <w:b/>
                <w:sz w:val="20"/>
                <w:szCs w:val="20"/>
              </w:rPr>
              <w:t>,</w:t>
            </w:r>
          </w:p>
          <w:p w:rsidR="00AA5D42" w:rsidRPr="008C33F9" w:rsidRDefault="00AA5D42" w:rsidP="00916734">
            <w:pPr>
              <w:pStyle w:val="Neotevilenodstavek"/>
              <w:widowControl w:val="0"/>
              <w:numPr>
                <w:ilvl w:val="0"/>
                <w:numId w:val="7"/>
              </w:numPr>
              <w:spacing w:before="0" w:after="0" w:line="288" w:lineRule="auto"/>
              <w:rPr>
                <w:iCs/>
                <w:sz w:val="20"/>
                <w:szCs w:val="20"/>
              </w:rPr>
            </w:pPr>
            <w:r w:rsidRPr="008C33F9">
              <w:rPr>
                <w:sz w:val="20"/>
                <w:szCs w:val="20"/>
              </w:rPr>
              <w:t>Vrhovno sodišče,</w:t>
            </w:r>
          </w:p>
          <w:p w:rsidR="00AA5D42" w:rsidRPr="008C33F9" w:rsidRDefault="00AA5D42" w:rsidP="00916734">
            <w:pPr>
              <w:pStyle w:val="Neotevilenodstavek"/>
              <w:widowControl w:val="0"/>
              <w:numPr>
                <w:ilvl w:val="0"/>
                <w:numId w:val="7"/>
              </w:numPr>
              <w:spacing w:before="0" w:after="0" w:line="288" w:lineRule="auto"/>
              <w:rPr>
                <w:iCs/>
                <w:sz w:val="20"/>
                <w:szCs w:val="20"/>
              </w:rPr>
            </w:pPr>
            <w:r w:rsidRPr="008C33F9">
              <w:rPr>
                <w:sz w:val="20"/>
                <w:szCs w:val="20"/>
              </w:rPr>
              <w:t>Upravno sodišče</w:t>
            </w:r>
            <w:r>
              <w:rPr>
                <w:sz w:val="20"/>
                <w:szCs w:val="20"/>
              </w:rPr>
              <w:t xml:space="preserve"> RS</w:t>
            </w:r>
            <w:r w:rsidRPr="008C33F9">
              <w:rPr>
                <w:sz w:val="20"/>
                <w:szCs w:val="20"/>
              </w:rPr>
              <w:t>,</w:t>
            </w:r>
          </w:p>
          <w:p w:rsidR="00AA5D42" w:rsidRPr="008C33F9" w:rsidRDefault="00AA5D42" w:rsidP="00916734">
            <w:pPr>
              <w:pStyle w:val="Neotevilenodstavek"/>
              <w:widowControl w:val="0"/>
              <w:numPr>
                <w:ilvl w:val="0"/>
                <w:numId w:val="7"/>
              </w:numPr>
              <w:spacing w:before="0" w:after="0" w:line="288" w:lineRule="auto"/>
              <w:rPr>
                <w:iCs/>
                <w:sz w:val="20"/>
                <w:szCs w:val="20"/>
              </w:rPr>
            </w:pPr>
            <w:r w:rsidRPr="008C33F9">
              <w:rPr>
                <w:sz w:val="20"/>
                <w:szCs w:val="20"/>
              </w:rPr>
              <w:t>Višje sodišče v Kopru</w:t>
            </w:r>
            <w:r>
              <w:rPr>
                <w:sz w:val="20"/>
                <w:szCs w:val="20"/>
              </w:rPr>
              <w:t>,</w:t>
            </w:r>
          </w:p>
          <w:p w:rsidR="00AA5D42" w:rsidRPr="008C33F9" w:rsidRDefault="00AA5D42" w:rsidP="00916734">
            <w:pPr>
              <w:pStyle w:val="Neotevilenodstavek"/>
              <w:widowControl w:val="0"/>
              <w:numPr>
                <w:ilvl w:val="0"/>
                <w:numId w:val="7"/>
              </w:numPr>
              <w:spacing w:before="0" w:after="0" w:line="288" w:lineRule="auto"/>
              <w:rPr>
                <w:iCs/>
                <w:sz w:val="20"/>
                <w:szCs w:val="20"/>
              </w:rPr>
            </w:pPr>
            <w:r w:rsidRPr="008C33F9">
              <w:rPr>
                <w:sz w:val="20"/>
                <w:szCs w:val="20"/>
              </w:rPr>
              <w:t>Višje sodišče v Mariboru</w:t>
            </w:r>
            <w:r>
              <w:rPr>
                <w:sz w:val="20"/>
                <w:szCs w:val="20"/>
              </w:rPr>
              <w:t>,</w:t>
            </w:r>
          </w:p>
          <w:p w:rsidR="00AA5D42" w:rsidRPr="00307224" w:rsidRDefault="00AA5D42" w:rsidP="00916734">
            <w:pPr>
              <w:pStyle w:val="Neotevilenodstavek"/>
              <w:widowControl w:val="0"/>
              <w:numPr>
                <w:ilvl w:val="0"/>
                <w:numId w:val="7"/>
              </w:numPr>
              <w:spacing w:before="0" w:after="0" w:line="288" w:lineRule="auto"/>
              <w:rPr>
                <w:iCs/>
                <w:sz w:val="20"/>
                <w:szCs w:val="20"/>
              </w:rPr>
            </w:pPr>
            <w:r>
              <w:rPr>
                <w:sz w:val="20"/>
                <w:szCs w:val="20"/>
              </w:rPr>
              <w:t xml:space="preserve">Okrožno </w:t>
            </w:r>
            <w:r w:rsidRPr="008C33F9">
              <w:rPr>
                <w:sz w:val="20"/>
                <w:szCs w:val="20"/>
              </w:rPr>
              <w:t>sodišče v Kranju</w:t>
            </w:r>
            <w:r>
              <w:rPr>
                <w:sz w:val="20"/>
                <w:szCs w:val="20"/>
              </w:rPr>
              <w:t>,</w:t>
            </w:r>
          </w:p>
          <w:p w:rsidR="00AA5D42" w:rsidRPr="008C33F9" w:rsidRDefault="00AA5D42" w:rsidP="00916734">
            <w:pPr>
              <w:pStyle w:val="Neotevilenodstavek"/>
              <w:widowControl w:val="0"/>
              <w:numPr>
                <w:ilvl w:val="0"/>
                <w:numId w:val="7"/>
              </w:numPr>
              <w:spacing w:before="0" w:after="0" w:line="288" w:lineRule="auto"/>
              <w:rPr>
                <w:iCs/>
                <w:sz w:val="20"/>
                <w:szCs w:val="20"/>
              </w:rPr>
            </w:pPr>
            <w:r w:rsidRPr="008C33F9">
              <w:rPr>
                <w:sz w:val="20"/>
                <w:szCs w:val="20"/>
              </w:rPr>
              <w:t>Okrožno sodišče v Ljubljani</w:t>
            </w:r>
            <w:r>
              <w:rPr>
                <w:sz w:val="20"/>
                <w:szCs w:val="20"/>
              </w:rPr>
              <w:t>,</w:t>
            </w:r>
          </w:p>
          <w:p w:rsidR="00AA5D42" w:rsidRPr="008C33F9" w:rsidRDefault="00AA5D42" w:rsidP="00916734">
            <w:pPr>
              <w:pStyle w:val="Neotevilenodstavek"/>
              <w:widowControl w:val="0"/>
              <w:numPr>
                <w:ilvl w:val="0"/>
                <w:numId w:val="7"/>
              </w:numPr>
              <w:spacing w:before="0" w:after="0" w:line="288" w:lineRule="auto"/>
              <w:rPr>
                <w:iCs/>
                <w:sz w:val="20"/>
                <w:szCs w:val="20"/>
              </w:rPr>
            </w:pPr>
            <w:r>
              <w:rPr>
                <w:sz w:val="20"/>
                <w:szCs w:val="20"/>
              </w:rPr>
              <w:t xml:space="preserve">Okrajno </w:t>
            </w:r>
            <w:r w:rsidRPr="008C33F9">
              <w:rPr>
                <w:sz w:val="20"/>
                <w:szCs w:val="20"/>
              </w:rPr>
              <w:t>sodišče v Ljubljani,</w:t>
            </w:r>
          </w:p>
          <w:p w:rsidR="00AA5D42" w:rsidRPr="008C33F9" w:rsidRDefault="00AA5D42" w:rsidP="00916734">
            <w:pPr>
              <w:pStyle w:val="Neotevilenodstavek"/>
              <w:widowControl w:val="0"/>
              <w:numPr>
                <w:ilvl w:val="0"/>
                <w:numId w:val="7"/>
              </w:numPr>
              <w:spacing w:before="0" w:after="0" w:line="288" w:lineRule="auto"/>
              <w:rPr>
                <w:iCs/>
                <w:sz w:val="20"/>
                <w:szCs w:val="20"/>
              </w:rPr>
            </w:pPr>
            <w:r w:rsidRPr="008C33F9">
              <w:rPr>
                <w:sz w:val="20"/>
                <w:szCs w:val="20"/>
              </w:rPr>
              <w:t>Odvetniška zbornica Slovenije,</w:t>
            </w:r>
          </w:p>
          <w:p w:rsidR="00AA5D42" w:rsidRPr="008C33F9" w:rsidRDefault="00AA5D42" w:rsidP="00916734">
            <w:pPr>
              <w:pStyle w:val="Neotevilenodstavek"/>
              <w:widowControl w:val="0"/>
              <w:numPr>
                <w:ilvl w:val="0"/>
                <w:numId w:val="7"/>
              </w:numPr>
              <w:spacing w:before="0" w:after="0" w:line="288" w:lineRule="auto"/>
              <w:rPr>
                <w:iCs/>
                <w:sz w:val="20"/>
                <w:szCs w:val="20"/>
              </w:rPr>
            </w:pPr>
            <w:r w:rsidRPr="008C33F9">
              <w:rPr>
                <w:sz w:val="20"/>
                <w:szCs w:val="20"/>
              </w:rPr>
              <w:t>Slovensko sodniško društvo</w:t>
            </w:r>
            <w:r>
              <w:rPr>
                <w:sz w:val="20"/>
                <w:szCs w:val="20"/>
              </w:rPr>
              <w:t xml:space="preserve"> in</w:t>
            </w:r>
          </w:p>
          <w:p w:rsidR="00AA5D42" w:rsidRPr="008C33F9" w:rsidRDefault="00AA5D42" w:rsidP="00916734">
            <w:pPr>
              <w:pStyle w:val="Neotevilenodstavek"/>
              <w:widowControl w:val="0"/>
              <w:numPr>
                <w:ilvl w:val="0"/>
                <w:numId w:val="7"/>
              </w:numPr>
              <w:spacing w:before="0" w:after="0" w:line="288" w:lineRule="auto"/>
              <w:rPr>
                <w:iCs/>
                <w:sz w:val="20"/>
                <w:szCs w:val="20"/>
              </w:rPr>
            </w:pPr>
            <w:r w:rsidRPr="008C33F9">
              <w:rPr>
                <w:color w:val="000000"/>
                <w:sz w:val="20"/>
                <w:szCs w:val="20"/>
              </w:rPr>
              <w:t>posamezni sodniki.</w:t>
            </w:r>
          </w:p>
          <w:p w:rsidR="00AA5D42" w:rsidRDefault="00AA5D42" w:rsidP="00916734">
            <w:pPr>
              <w:pStyle w:val="Neotevilenodstavek"/>
              <w:widowControl w:val="0"/>
              <w:spacing w:before="0" w:after="0" w:line="288" w:lineRule="auto"/>
              <w:rPr>
                <w:color w:val="000000"/>
                <w:sz w:val="20"/>
                <w:szCs w:val="20"/>
              </w:rPr>
            </w:pPr>
          </w:p>
          <w:p w:rsidR="00AA5D42" w:rsidRDefault="00AA5D42" w:rsidP="00916734">
            <w:pPr>
              <w:pStyle w:val="Neotevilenodstavek"/>
              <w:widowControl w:val="0"/>
              <w:spacing w:before="0" w:after="0" w:line="288" w:lineRule="auto"/>
              <w:rPr>
                <w:color w:val="000000"/>
                <w:sz w:val="20"/>
                <w:szCs w:val="20"/>
              </w:rPr>
            </w:pPr>
            <w:r>
              <w:rPr>
                <w:color w:val="000000"/>
                <w:sz w:val="20"/>
                <w:szCs w:val="20"/>
              </w:rPr>
              <w:t>S strani Notarske zbornice Slovenije in pravnih fakultet nismo prejeli nobenega odziva.</w:t>
            </w:r>
          </w:p>
          <w:p w:rsidR="00AA5D42" w:rsidRDefault="00AA5D42" w:rsidP="00916734">
            <w:pPr>
              <w:pStyle w:val="Neotevilenodstavek"/>
              <w:widowControl w:val="0"/>
              <w:spacing w:before="0" w:after="0" w:line="288" w:lineRule="auto"/>
              <w:rPr>
                <w:color w:val="000000"/>
                <w:sz w:val="20"/>
                <w:szCs w:val="20"/>
              </w:rPr>
            </w:pPr>
          </w:p>
          <w:p w:rsidR="00AA5D42" w:rsidRDefault="00AA5D42" w:rsidP="00916734">
            <w:pPr>
              <w:pStyle w:val="Neotevilenodstavek"/>
              <w:widowControl w:val="0"/>
              <w:spacing w:before="0" w:after="0" w:line="288" w:lineRule="auto"/>
              <w:rPr>
                <w:color w:val="000000"/>
                <w:sz w:val="20"/>
                <w:szCs w:val="20"/>
              </w:rPr>
            </w:pPr>
            <w:r>
              <w:rPr>
                <w:color w:val="000000"/>
                <w:sz w:val="20"/>
                <w:szCs w:val="20"/>
              </w:rPr>
              <w:t xml:space="preserve">V gradivu so v celoti upoštevane redakcijske pripombe Sodnega sveta. Prav tako so v celoti </w:t>
            </w:r>
            <w:r>
              <w:rPr>
                <w:color w:val="000000"/>
                <w:sz w:val="20"/>
                <w:szCs w:val="20"/>
              </w:rPr>
              <w:lastRenderedPageBreak/>
              <w:t>upoštevane pripombe Višjega sodišča v Kopru. Skoraj v celoti so upoštevane pripombe Upravnega sodišča RS, v večini pa tudi pripombe Vrhovnega sodišča, Okrožnega sodišča v Kranju in Slovenskega sodniškega društva.</w:t>
            </w:r>
          </w:p>
          <w:p w:rsidR="00AA5D42" w:rsidRDefault="00AA5D42" w:rsidP="00916734">
            <w:pPr>
              <w:pStyle w:val="Neotevilenodstavek"/>
              <w:widowControl w:val="0"/>
              <w:spacing w:before="0" w:after="0" w:line="288" w:lineRule="auto"/>
              <w:rPr>
                <w:color w:val="000000"/>
                <w:sz w:val="20"/>
                <w:szCs w:val="20"/>
              </w:rPr>
            </w:pPr>
          </w:p>
          <w:p w:rsidR="00AA5D42" w:rsidRPr="00C525EE" w:rsidRDefault="00AA5D42" w:rsidP="00916734">
            <w:pPr>
              <w:pStyle w:val="Neotevilenodstavek"/>
              <w:widowControl w:val="0"/>
              <w:spacing w:before="0" w:after="0" w:line="288" w:lineRule="auto"/>
              <w:rPr>
                <w:color w:val="000000"/>
                <w:sz w:val="20"/>
                <w:szCs w:val="20"/>
              </w:rPr>
            </w:pPr>
            <w:r>
              <w:rPr>
                <w:color w:val="000000"/>
                <w:sz w:val="20"/>
                <w:szCs w:val="20"/>
              </w:rPr>
              <w:t>Glavno področje nestrinjanja z zgoraj navedenimi subjekti je prenos disciplinskih postopkov zoper sodnike z Vrhovnega sodišča na Sodni svet. Glede na temeljno poslanstvo Sodnega sveta, ki je</w:t>
            </w:r>
            <w:r w:rsidRPr="00443538">
              <w:rPr>
                <w:szCs w:val="20"/>
              </w:rPr>
              <w:t xml:space="preserve"> </w:t>
            </w:r>
            <w:r w:rsidRPr="00C525EE">
              <w:rPr>
                <w:color w:val="000000" w:themeColor="text1"/>
                <w:sz w:val="20"/>
                <w:szCs w:val="20"/>
              </w:rPr>
              <w:t>na</w:t>
            </w:r>
            <w:r>
              <w:rPr>
                <w:szCs w:val="20"/>
              </w:rPr>
              <w:t xml:space="preserve"> </w:t>
            </w:r>
            <w:r w:rsidRPr="00C525EE">
              <w:rPr>
                <w:sz w:val="20"/>
                <w:szCs w:val="20"/>
              </w:rPr>
              <w:t>eni strani varovati neodvisnost posameznih sodnikov in sodstva k</w:t>
            </w:r>
            <w:r>
              <w:rPr>
                <w:sz w:val="20"/>
                <w:szCs w:val="20"/>
              </w:rPr>
              <w:t>ot celote, na drugi strani pa s</w:t>
            </w:r>
            <w:r w:rsidRPr="00C525EE">
              <w:rPr>
                <w:sz w:val="20"/>
                <w:szCs w:val="20"/>
              </w:rPr>
              <w:t>podbujati odgovornost, uč</w:t>
            </w:r>
            <w:r>
              <w:rPr>
                <w:sz w:val="20"/>
                <w:szCs w:val="20"/>
              </w:rPr>
              <w:t xml:space="preserve">inkovitost in kakovost sodstva, je nujno, da se Sodnemu svetu v bodoče poveri tudi pristojnost za vodenje disciplinskih postopkov zoper sodnike. Zato </w:t>
            </w:r>
            <w:r>
              <w:rPr>
                <w:color w:val="000000"/>
                <w:sz w:val="20"/>
                <w:szCs w:val="20"/>
              </w:rPr>
              <w:t xml:space="preserve">menimo, da je predlagana ureditev v tem delu ustrezna. </w:t>
            </w:r>
          </w:p>
          <w:p w:rsidR="00AA5D42" w:rsidRDefault="00AA5D42" w:rsidP="00916734">
            <w:pPr>
              <w:pStyle w:val="Neotevilenodstavek"/>
              <w:widowControl w:val="0"/>
              <w:spacing w:before="0" w:after="0" w:line="288" w:lineRule="auto"/>
              <w:rPr>
                <w:color w:val="000000"/>
                <w:sz w:val="20"/>
                <w:szCs w:val="20"/>
              </w:rPr>
            </w:pPr>
          </w:p>
          <w:p w:rsidR="00AA5D42" w:rsidRDefault="00AA5D42" w:rsidP="00916734">
            <w:pPr>
              <w:pStyle w:val="Neotevilenodstavek"/>
              <w:widowControl w:val="0"/>
              <w:spacing w:before="0" w:after="0" w:line="288" w:lineRule="auto"/>
              <w:rPr>
                <w:color w:val="000000"/>
                <w:sz w:val="20"/>
                <w:szCs w:val="20"/>
              </w:rPr>
            </w:pPr>
            <w:r>
              <w:rPr>
                <w:color w:val="000000"/>
                <w:sz w:val="20"/>
                <w:szCs w:val="20"/>
              </w:rPr>
              <w:t xml:space="preserve">Pripombe Višjega sodišča v Mariboru in Okrajnega sodišča v Ljubljani v gradivu niso upoštevane, ker njuni predlogi sodijo v področje urejanja Zakona o sodniški službi. </w:t>
            </w:r>
          </w:p>
          <w:p w:rsidR="00AA5D42" w:rsidRDefault="00AA5D42" w:rsidP="00916734">
            <w:pPr>
              <w:pStyle w:val="Neotevilenodstavek"/>
              <w:widowControl w:val="0"/>
              <w:spacing w:before="0" w:after="0" w:line="288" w:lineRule="auto"/>
              <w:rPr>
                <w:color w:val="000000"/>
                <w:sz w:val="20"/>
                <w:szCs w:val="20"/>
              </w:rPr>
            </w:pPr>
          </w:p>
          <w:p w:rsidR="00AA5D42" w:rsidRDefault="00AA5D42" w:rsidP="00916734">
            <w:pPr>
              <w:pStyle w:val="Neotevilenodstavek"/>
              <w:widowControl w:val="0"/>
              <w:spacing w:before="0" w:after="0" w:line="288" w:lineRule="auto"/>
              <w:rPr>
                <w:color w:val="000000"/>
                <w:sz w:val="20"/>
                <w:szCs w:val="20"/>
              </w:rPr>
            </w:pPr>
            <w:r>
              <w:rPr>
                <w:color w:val="000000"/>
                <w:sz w:val="20"/>
                <w:szCs w:val="20"/>
              </w:rPr>
              <w:t>Odvetniška zbornica Slovenije ni imela vsebinskih pripomb.</w:t>
            </w:r>
          </w:p>
          <w:p w:rsidR="00AA5D42" w:rsidRPr="009D00BE" w:rsidRDefault="00AA5D42" w:rsidP="00916734">
            <w:pPr>
              <w:pStyle w:val="Neotevilenodstavek"/>
              <w:widowControl w:val="0"/>
              <w:spacing w:before="0" w:after="0" w:line="260" w:lineRule="exact"/>
              <w:rPr>
                <w:iCs/>
                <w:sz w:val="20"/>
                <w:szCs w:val="20"/>
              </w:rPr>
            </w:pPr>
          </w:p>
        </w:tc>
      </w:tr>
      <w:tr w:rsidR="00AA5D42" w:rsidRPr="009D00BE" w:rsidTr="009167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A5D42" w:rsidRPr="009D00BE" w:rsidRDefault="00AA5D42" w:rsidP="00916734">
            <w:pPr>
              <w:pStyle w:val="Neotevilenodstavek"/>
              <w:widowControl w:val="0"/>
              <w:spacing w:before="0" w:after="0" w:line="260" w:lineRule="exact"/>
              <w:jc w:val="left"/>
              <w:rPr>
                <w:sz w:val="20"/>
                <w:szCs w:val="20"/>
              </w:rPr>
            </w:pPr>
            <w:r w:rsidRPr="009D00BE">
              <w:rPr>
                <w:b/>
                <w:sz w:val="20"/>
                <w:szCs w:val="20"/>
              </w:rPr>
              <w:lastRenderedPageBreak/>
              <w:t>10. Pri pripravi gradiva so bile upoštevane zahteve iz Resolucije o normativni dejavnosti:</w:t>
            </w:r>
          </w:p>
        </w:tc>
        <w:tc>
          <w:tcPr>
            <w:tcW w:w="2431" w:type="dxa"/>
            <w:gridSpan w:val="2"/>
            <w:vAlign w:val="center"/>
          </w:tcPr>
          <w:p w:rsidR="00AA5D42" w:rsidRPr="009D00BE" w:rsidRDefault="00AA5D42" w:rsidP="00916734">
            <w:pPr>
              <w:pStyle w:val="Neotevilenodstavek"/>
              <w:widowControl w:val="0"/>
              <w:spacing w:before="0" w:after="0" w:line="260" w:lineRule="exact"/>
              <w:jc w:val="center"/>
              <w:rPr>
                <w:iCs/>
                <w:sz w:val="20"/>
                <w:szCs w:val="20"/>
              </w:rPr>
            </w:pPr>
            <w:r w:rsidRPr="009D00BE">
              <w:rPr>
                <w:b/>
                <w:sz w:val="20"/>
                <w:szCs w:val="20"/>
              </w:rPr>
              <w:t>DA</w:t>
            </w:r>
          </w:p>
        </w:tc>
      </w:tr>
      <w:tr w:rsidR="00AA5D42" w:rsidRPr="009D00BE" w:rsidTr="009167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A5D42" w:rsidRPr="009D00BE" w:rsidRDefault="00AA5D42" w:rsidP="00916734">
            <w:pPr>
              <w:pStyle w:val="Neotevilenodstavek"/>
              <w:widowControl w:val="0"/>
              <w:spacing w:before="0" w:after="0" w:line="260" w:lineRule="exact"/>
              <w:jc w:val="left"/>
              <w:rPr>
                <w:b/>
                <w:sz w:val="20"/>
                <w:szCs w:val="20"/>
              </w:rPr>
            </w:pPr>
            <w:r w:rsidRPr="009D00BE">
              <w:rPr>
                <w:b/>
                <w:sz w:val="20"/>
                <w:szCs w:val="20"/>
              </w:rPr>
              <w:t>11. Gradivo je uvrščeno v delovni program vlade:</w:t>
            </w:r>
          </w:p>
        </w:tc>
        <w:tc>
          <w:tcPr>
            <w:tcW w:w="2431" w:type="dxa"/>
            <w:gridSpan w:val="2"/>
            <w:vAlign w:val="center"/>
          </w:tcPr>
          <w:p w:rsidR="00AA5D42" w:rsidRPr="009D00BE" w:rsidRDefault="00AA5D42" w:rsidP="00916734">
            <w:pPr>
              <w:pStyle w:val="Neotevilenodstavek"/>
              <w:widowControl w:val="0"/>
              <w:spacing w:before="0" w:after="0" w:line="260" w:lineRule="exact"/>
              <w:jc w:val="center"/>
              <w:rPr>
                <w:sz w:val="20"/>
                <w:szCs w:val="20"/>
              </w:rPr>
            </w:pPr>
            <w:r w:rsidRPr="009D00BE">
              <w:rPr>
                <w:b/>
                <w:sz w:val="20"/>
                <w:szCs w:val="20"/>
              </w:rPr>
              <w:t>DA</w:t>
            </w:r>
          </w:p>
        </w:tc>
      </w:tr>
      <w:tr w:rsidR="00AA5D42" w:rsidRPr="009D00BE" w:rsidTr="009167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AA5D42" w:rsidRPr="009D00BE" w:rsidRDefault="00AA5D42" w:rsidP="00916734">
            <w:pPr>
              <w:pStyle w:val="Poglavje"/>
              <w:widowControl w:val="0"/>
              <w:spacing w:before="0" w:after="0" w:line="260" w:lineRule="exact"/>
              <w:ind w:left="3400"/>
              <w:jc w:val="left"/>
              <w:rPr>
                <w:sz w:val="20"/>
                <w:szCs w:val="20"/>
              </w:rPr>
            </w:pPr>
          </w:p>
          <w:p w:rsidR="00AA5D42" w:rsidRPr="009D00BE" w:rsidRDefault="00AA5D42" w:rsidP="00916734">
            <w:pPr>
              <w:tabs>
                <w:tab w:val="left" w:pos="283"/>
              </w:tabs>
              <w:autoSpaceDE w:val="0"/>
              <w:autoSpaceDN w:val="0"/>
              <w:adjustRightInd w:val="0"/>
              <w:spacing w:line="288" w:lineRule="auto"/>
              <w:ind w:left="5669"/>
              <w:jc w:val="center"/>
              <w:textAlignment w:val="center"/>
              <w:rPr>
                <w:rFonts w:cs="Arial"/>
                <w:b/>
                <w:i/>
                <w:szCs w:val="20"/>
                <w:lang w:val="sl-SI"/>
              </w:rPr>
            </w:pPr>
            <w:r w:rsidRPr="009D00BE">
              <w:rPr>
                <w:rFonts w:cs="Arial"/>
                <w:b/>
                <w:i/>
                <w:szCs w:val="20"/>
                <w:lang w:val="sl-SI"/>
              </w:rPr>
              <w:t>mag. Goran KLEMENČIČ</w:t>
            </w:r>
          </w:p>
          <w:p w:rsidR="00AA5D42" w:rsidRPr="009D00BE" w:rsidRDefault="00AA5D42" w:rsidP="00916734">
            <w:pPr>
              <w:tabs>
                <w:tab w:val="left" w:pos="283"/>
              </w:tabs>
              <w:autoSpaceDE w:val="0"/>
              <w:autoSpaceDN w:val="0"/>
              <w:adjustRightInd w:val="0"/>
              <w:spacing w:line="288" w:lineRule="auto"/>
              <w:ind w:left="5669"/>
              <w:jc w:val="center"/>
              <w:textAlignment w:val="center"/>
              <w:rPr>
                <w:rFonts w:cs="Arial"/>
                <w:b/>
                <w:bCs/>
                <w:i/>
                <w:szCs w:val="20"/>
                <w:lang w:val="sl-SI"/>
              </w:rPr>
            </w:pPr>
            <w:r w:rsidRPr="009D00BE">
              <w:rPr>
                <w:rFonts w:cs="Arial"/>
                <w:b/>
                <w:i/>
                <w:szCs w:val="20"/>
                <w:lang w:val="sl-SI"/>
              </w:rPr>
              <w:t>minister</w:t>
            </w:r>
          </w:p>
          <w:p w:rsidR="00AA5D42" w:rsidRPr="009D00BE" w:rsidRDefault="00AA5D42" w:rsidP="00916734">
            <w:pPr>
              <w:pStyle w:val="Poglavje"/>
              <w:widowControl w:val="0"/>
              <w:spacing w:before="0" w:after="0" w:line="260" w:lineRule="exact"/>
              <w:ind w:left="3400"/>
              <w:jc w:val="left"/>
              <w:rPr>
                <w:sz w:val="20"/>
                <w:szCs w:val="20"/>
              </w:rPr>
            </w:pPr>
          </w:p>
        </w:tc>
      </w:tr>
      <w:tr w:rsidR="00AA5D42" w:rsidRPr="009D00BE" w:rsidTr="009167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AA5D42" w:rsidRPr="009D00BE" w:rsidRDefault="00AA5D42" w:rsidP="00916734">
            <w:pPr>
              <w:pStyle w:val="Poglavje"/>
              <w:widowControl w:val="0"/>
              <w:spacing w:before="0" w:after="0" w:line="288" w:lineRule="auto"/>
              <w:ind w:left="-8" w:firstLine="8"/>
              <w:jc w:val="left"/>
              <w:rPr>
                <w:b w:val="0"/>
                <w:sz w:val="20"/>
                <w:szCs w:val="20"/>
              </w:rPr>
            </w:pPr>
            <w:r w:rsidRPr="009D00BE">
              <w:rPr>
                <w:b w:val="0"/>
                <w:sz w:val="20"/>
                <w:szCs w:val="20"/>
              </w:rPr>
              <w:t>Priloge:</w:t>
            </w:r>
          </w:p>
          <w:p w:rsidR="00AA5D42" w:rsidRPr="009D00BE" w:rsidRDefault="00AA5D42" w:rsidP="00916734">
            <w:pPr>
              <w:pStyle w:val="Neotevilenodstavek"/>
              <w:widowControl w:val="0"/>
              <w:numPr>
                <w:ilvl w:val="0"/>
                <w:numId w:val="8"/>
              </w:numPr>
              <w:spacing w:before="0" w:after="0" w:line="288" w:lineRule="auto"/>
              <w:rPr>
                <w:iCs/>
                <w:sz w:val="20"/>
                <w:szCs w:val="20"/>
              </w:rPr>
            </w:pPr>
            <w:r w:rsidRPr="009D00BE">
              <w:rPr>
                <w:iCs/>
                <w:sz w:val="20"/>
                <w:szCs w:val="20"/>
              </w:rPr>
              <w:t>predlog Zakona o Sodnem svetu,</w:t>
            </w:r>
          </w:p>
          <w:p w:rsidR="00AA5D42" w:rsidRPr="009D00BE" w:rsidRDefault="00AA5D42" w:rsidP="00916734">
            <w:pPr>
              <w:pStyle w:val="Neotevilenodstavek"/>
              <w:widowControl w:val="0"/>
              <w:numPr>
                <w:ilvl w:val="0"/>
                <w:numId w:val="8"/>
              </w:numPr>
              <w:spacing w:before="0" w:after="0" w:line="288" w:lineRule="auto"/>
              <w:rPr>
                <w:iCs/>
                <w:sz w:val="20"/>
                <w:szCs w:val="20"/>
              </w:rPr>
            </w:pPr>
            <w:r w:rsidRPr="009D00BE">
              <w:rPr>
                <w:iCs/>
                <w:sz w:val="20"/>
                <w:szCs w:val="20"/>
              </w:rPr>
              <w:t>obrazložitev členov.</w:t>
            </w:r>
          </w:p>
        </w:tc>
      </w:tr>
    </w:tbl>
    <w:p w:rsidR="00AA5D42" w:rsidRPr="009D00BE" w:rsidRDefault="00AA5D42" w:rsidP="00AA5D42">
      <w:pPr>
        <w:spacing w:line="288" w:lineRule="auto"/>
        <w:rPr>
          <w:lang w:val="sl-SI"/>
        </w:rPr>
      </w:pPr>
    </w:p>
    <w:p w:rsidR="00AA5D42" w:rsidRPr="009D00BE" w:rsidRDefault="00AA5D42" w:rsidP="00AA5D42">
      <w:pPr>
        <w:pStyle w:val="Naslovpredpisa"/>
        <w:spacing w:before="0" w:after="0" w:line="288" w:lineRule="auto"/>
        <w:jc w:val="left"/>
        <w:rPr>
          <w:sz w:val="20"/>
          <w:szCs w:val="20"/>
        </w:rPr>
      </w:pPr>
    </w:p>
    <w:p w:rsidR="00AA5D42" w:rsidRPr="009D00BE" w:rsidRDefault="00AA5D42" w:rsidP="00AA5D42">
      <w:pPr>
        <w:pStyle w:val="Naslovpredpisa"/>
        <w:spacing w:before="0" w:after="0" w:line="288" w:lineRule="auto"/>
        <w:jc w:val="right"/>
        <w:rPr>
          <w:sz w:val="20"/>
          <w:szCs w:val="20"/>
        </w:rPr>
      </w:pPr>
    </w:p>
    <w:p w:rsidR="00AA5D42" w:rsidRPr="009D00BE" w:rsidRDefault="00AA5D42" w:rsidP="00AA5D42">
      <w:pPr>
        <w:spacing w:line="240" w:lineRule="auto"/>
        <w:rPr>
          <w:rFonts w:cs="Arial"/>
          <w:b/>
          <w:szCs w:val="20"/>
          <w:lang w:val="sl-SI"/>
        </w:rPr>
      </w:pPr>
    </w:p>
    <w:p w:rsidR="00AA5D42" w:rsidRPr="00E45EDC" w:rsidRDefault="00AA5D42" w:rsidP="00AA5D42">
      <w:pPr>
        <w:spacing w:line="240" w:lineRule="auto"/>
        <w:rPr>
          <w:rFonts w:cs="Arial"/>
          <w:b/>
          <w:szCs w:val="20"/>
          <w:lang w:val="sl-SI"/>
        </w:rPr>
      </w:pPr>
      <w:r w:rsidRPr="009D00BE">
        <w:rPr>
          <w:rFonts w:cs="Arial"/>
          <w:b/>
          <w:szCs w:val="20"/>
          <w:lang w:val="sl-SI"/>
        </w:rPr>
        <w:br w:type="page"/>
      </w:r>
    </w:p>
    <w:p w:rsidR="00AA5D42" w:rsidRPr="00FE4713" w:rsidRDefault="00AA5D42" w:rsidP="00AA5D42">
      <w:pPr>
        <w:pStyle w:val="Naslovpredpisa"/>
        <w:spacing w:before="0" w:after="0" w:line="260" w:lineRule="exact"/>
        <w:jc w:val="right"/>
        <w:rPr>
          <w:sz w:val="20"/>
          <w:szCs w:val="20"/>
        </w:rPr>
      </w:pPr>
      <w:r w:rsidRPr="00FE4713">
        <w:rPr>
          <w:sz w:val="20"/>
          <w:szCs w:val="20"/>
        </w:rPr>
        <w:lastRenderedPageBreak/>
        <w:t xml:space="preserve">PREDLOG EVA: 2015-2030-0019 </w:t>
      </w:r>
    </w:p>
    <w:p w:rsidR="00AA5D42" w:rsidRDefault="00AA5D42" w:rsidP="00AA5D42">
      <w:pPr>
        <w:pStyle w:val="Naslovpredpisa"/>
        <w:spacing w:before="0" w:after="0" w:line="260" w:lineRule="exact"/>
        <w:jc w:val="right"/>
        <w:rPr>
          <w:sz w:val="20"/>
          <w:szCs w:val="20"/>
        </w:rPr>
      </w:pPr>
      <w:r w:rsidRPr="00FE4713">
        <w:rPr>
          <w:sz w:val="20"/>
          <w:szCs w:val="20"/>
        </w:rPr>
        <w:t>PRVA OBRAVNAVA</w:t>
      </w:r>
    </w:p>
    <w:p w:rsidR="00AA5D42" w:rsidRPr="009D00BE" w:rsidRDefault="00AA5D42" w:rsidP="00AA5D42">
      <w:pPr>
        <w:pStyle w:val="Naslovpredpisa"/>
        <w:spacing w:before="0" w:after="0" w:line="260" w:lineRule="exact"/>
        <w:jc w:val="right"/>
        <w:rPr>
          <w:sz w:val="20"/>
          <w:szCs w:val="20"/>
        </w:rPr>
      </w:pPr>
    </w:p>
    <w:tbl>
      <w:tblPr>
        <w:tblW w:w="0" w:type="auto"/>
        <w:tblLook w:val="04A0" w:firstRow="1" w:lastRow="0" w:firstColumn="1" w:lastColumn="0" w:noHBand="0" w:noVBand="1"/>
      </w:tblPr>
      <w:tblGrid>
        <w:gridCol w:w="8498"/>
      </w:tblGrid>
      <w:tr w:rsidR="00AA5D42" w:rsidRPr="009D00BE" w:rsidTr="00916734">
        <w:tc>
          <w:tcPr>
            <w:tcW w:w="8498" w:type="dxa"/>
          </w:tcPr>
          <w:p w:rsidR="00AA5D42" w:rsidRPr="009D00BE" w:rsidRDefault="00AA5D42" w:rsidP="00916734">
            <w:pPr>
              <w:pStyle w:val="Naslovpredpisa"/>
              <w:spacing w:before="0" w:after="0" w:line="260" w:lineRule="exact"/>
              <w:rPr>
                <w:sz w:val="20"/>
                <w:szCs w:val="20"/>
              </w:rPr>
            </w:pPr>
            <w:r w:rsidRPr="009D00BE">
              <w:rPr>
                <w:sz w:val="20"/>
                <w:szCs w:val="20"/>
              </w:rPr>
              <w:t>ZAKON O SODNEM SVETU</w:t>
            </w:r>
          </w:p>
          <w:p w:rsidR="00AA5D42" w:rsidRPr="009D00BE" w:rsidRDefault="00AA5D42" w:rsidP="00916734">
            <w:pPr>
              <w:pStyle w:val="Naslovpredpisa"/>
              <w:spacing w:before="0" w:after="0" w:line="260" w:lineRule="exact"/>
              <w:rPr>
                <w:sz w:val="20"/>
                <w:szCs w:val="20"/>
              </w:rPr>
            </w:pPr>
            <w:r w:rsidRPr="009D00BE">
              <w:rPr>
                <w:sz w:val="20"/>
                <w:szCs w:val="20"/>
              </w:rPr>
              <w:t>(ZSodS)</w:t>
            </w:r>
          </w:p>
          <w:p w:rsidR="00AA5D42" w:rsidRPr="009D00BE" w:rsidRDefault="00AA5D42" w:rsidP="00916734">
            <w:pPr>
              <w:pStyle w:val="Naslovpredpisa"/>
              <w:spacing w:before="0" w:after="0" w:line="260" w:lineRule="exact"/>
              <w:rPr>
                <w:sz w:val="20"/>
                <w:szCs w:val="20"/>
              </w:rPr>
            </w:pPr>
          </w:p>
        </w:tc>
      </w:tr>
      <w:tr w:rsidR="00AA5D42" w:rsidRPr="007C4C29" w:rsidTr="00916734">
        <w:tc>
          <w:tcPr>
            <w:tcW w:w="8498" w:type="dxa"/>
          </w:tcPr>
          <w:p w:rsidR="00AA5D42" w:rsidRDefault="00AA5D42" w:rsidP="00916734">
            <w:pPr>
              <w:pStyle w:val="Poglavje"/>
              <w:spacing w:before="0" w:after="0" w:line="260" w:lineRule="exact"/>
              <w:jc w:val="left"/>
              <w:rPr>
                <w:sz w:val="20"/>
                <w:szCs w:val="20"/>
              </w:rPr>
            </w:pPr>
            <w:r w:rsidRPr="009D00BE">
              <w:rPr>
                <w:sz w:val="20"/>
                <w:szCs w:val="20"/>
              </w:rPr>
              <w:t>I. UVOD</w:t>
            </w:r>
          </w:p>
          <w:p w:rsidR="00AA5D42" w:rsidRPr="009D00BE" w:rsidRDefault="00AA5D42" w:rsidP="00916734">
            <w:pPr>
              <w:pStyle w:val="Poglavje"/>
              <w:spacing w:before="0" w:after="0" w:line="260" w:lineRule="exact"/>
              <w:jc w:val="left"/>
              <w:rPr>
                <w:sz w:val="20"/>
                <w:szCs w:val="20"/>
              </w:rPr>
            </w:pPr>
          </w:p>
          <w:p w:rsidR="00AA5D42" w:rsidRPr="009D00BE" w:rsidRDefault="00AA5D42" w:rsidP="00916734">
            <w:pPr>
              <w:spacing w:line="288" w:lineRule="auto"/>
              <w:jc w:val="both"/>
              <w:rPr>
                <w:rFonts w:cs="Arial"/>
                <w:color w:val="000000" w:themeColor="text1"/>
                <w:szCs w:val="20"/>
                <w:lang w:val="sl-SI"/>
              </w:rPr>
            </w:pPr>
            <w:r w:rsidRPr="009D00BE">
              <w:rPr>
                <w:rFonts w:cs="Arial"/>
                <w:color w:val="000000" w:themeColor="text1"/>
                <w:szCs w:val="20"/>
                <w:lang w:val="sl-SI"/>
              </w:rPr>
              <w:t>Neodvisno in nepristransko sodstvo je temeljni pogoj za obstoj vladavine prava. Sodstvo mora biti neodvisno, da lahko odgovorno in v polnosti izpolnjuje svojo vlogo v razmerju do drugih dveh vej oblasti, do družbe kot celote in nenazadnje do strank sodnega postopka.</w:t>
            </w:r>
            <w:r w:rsidRPr="009D00BE">
              <w:rPr>
                <w:rStyle w:val="Sprotnaopomba-sklic"/>
                <w:rFonts w:cs="Arial"/>
                <w:color w:val="000000" w:themeColor="text1"/>
                <w:szCs w:val="20"/>
                <w:lang w:val="sl-SI"/>
              </w:rPr>
              <w:footnoteReference w:id="1"/>
            </w:r>
            <w:r w:rsidRPr="009D00BE">
              <w:rPr>
                <w:rFonts w:cs="Arial"/>
                <w:color w:val="000000" w:themeColor="text1"/>
                <w:szCs w:val="20"/>
                <w:lang w:val="sl-SI"/>
              </w:rPr>
              <w:t xml:space="preserve"> Za  imenovanje sodnikov, odločanje o njihovih dolžnostih in ugotavljanje njihove odgovornosti mora biti vzpostavljen sistem, ki na eni strani zagotavlja njihovo samostojnost in neodvisnost, ločeno od vplivov vsakokratne politike, na drugi strani pa njihovo visoko strokovnost in posledično kakovost dela sodstva kot celote. Gledano s primerjalnopravnega vidika v evropskem pravnem prostoru ni enotnega pristopa k doseganju teh ciljev. Iz številnih priporočil in smernic Evropske mreže sodnih svetov (</w:t>
            </w:r>
            <w:r w:rsidRPr="003B07EC">
              <w:rPr>
                <w:rFonts w:cs="Arial"/>
                <w:color w:val="000000" w:themeColor="text1"/>
                <w:szCs w:val="20"/>
                <w:lang w:val="sl-SI"/>
              </w:rPr>
              <w:t>European Network of Councils of the Judiciary</w:t>
            </w:r>
            <w:r w:rsidRPr="009D00BE">
              <w:rPr>
                <w:rFonts w:cs="Arial"/>
                <w:color w:val="000000" w:themeColor="text1"/>
                <w:szCs w:val="20"/>
                <w:lang w:val="sl-SI"/>
              </w:rPr>
              <w:t>; ENCJ) in Posvetovalnega sveta evropskih sodnikov pri Svetu Evrope (</w:t>
            </w:r>
            <w:r w:rsidRPr="003B07EC">
              <w:rPr>
                <w:szCs w:val="20"/>
                <w:lang w:val="sl-SI"/>
              </w:rPr>
              <w:t>Consultative Council of European Judges</w:t>
            </w:r>
            <w:r w:rsidRPr="009D00BE">
              <w:rPr>
                <w:szCs w:val="20"/>
                <w:lang w:val="sl-SI"/>
              </w:rPr>
              <w:t>;</w:t>
            </w:r>
            <w:r w:rsidRPr="009D00BE">
              <w:rPr>
                <w:sz w:val="22"/>
                <w:szCs w:val="22"/>
                <w:lang w:val="sl-SI"/>
              </w:rPr>
              <w:t xml:space="preserve"> </w:t>
            </w:r>
            <w:r w:rsidRPr="009D00BE">
              <w:rPr>
                <w:rFonts w:cs="Arial"/>
                <w:color w:val="000000" w:themeColor="text1"/>
                <w:szCs w:val="20"/>
                <w:lang w:val="sl-SI"/>
              </w:rPr>
              <w:t>CCJE) izhaja, da naj države članice oblikujejo od izvršilne in zakonodajne veje oblasti neodvisen organ, ki naj na eni strani varuje neodvisnost posameznih sodnikov in sodstva kot celote, na drugi strani pa spodbuja odgovornost, učinkovitost in kakovost sodstva.</w:t>
            </w:r>
            <w:r w:rsidRPr="009D00BE">
              <w:rPr>
                <w:rStyle w:val="Sprotnaopomba-sklic"/>
                <w:rFonts w:cs="Arial"/>
                <w:color w:val="000000" w:themeColor="text1"/>
                <w:szCs w:val="20"/>
                <w:lang w:val="sl-SI"/>
              </w:rPr>
              <w:footnoteReference w:id="2"/>
            </w:r>
            <w:r w:rsidRPr="009D00BE">
              <w:rPr>
                <w:rFonts w:cs="Arial"/>
                <w:color w:val="000000" w:themeColor="text1"/>
                <w:szCs w:val="20"/>
                <w:lang w:val="sl-SI"/>
              </w:rPr>
              <w:t xml:space="preserve"> V Republiki Sloveniji je bila ta naloga z Ustavo Republike Slovenije</w:t>
            </w:r>
            <w:r w:rsidRPr="009D00BE">
              <w:rPr>
                <w:rStyle w:val="Sprotnaopomba-sklic"/>
                <w:rFonts w:cs="Arial"/>
                <w:color w:val="000000" w:themeColor="text1"/>
                <w:szCs w:val="20"/>
                <w:lang w:val="sl-SI"/>
              </w:rPr>
              <w:footnoteReference w:id="3"/>
            </w:r>
            <w:r w:rsidRPr="009D00BE">
              <w:rPr>
                <w:rFonts w:cs="Arial"/>
                <w:color w:val="000000" w:themeColor="text1"/>
                <w:szCs w:val="20"/>
                <w:lang w:val="sl-SI"/>
              </w:rPr>
              <w:t xml:space="preserve"> (Ustava) zaupana Sodnemu svetu. Vendar statusa Sodnega sveta vse do danes ne ureja samostojen zakon, ampak so določbe, ki urejajo položaj in pristojnosti te pomembne ustavno določene institucije, razdrobljene med več zakonov. </w:t>
            </w:r>
            <w:r w:rsidRPr="009D00BE">
              <w:rPr>
                <w:lang w:val="sl-SI"/>
              </w:rPr>
              <w:t xml:space="preserve">S sprejemom samostojnega zakona, ki bo celostno </w:t>
            </w:r>
            <w:r w:rsidRPr="009D00BE">
              <w:rPr>
                <w:rFonts w:cs="Arial"/>
                <w:color w:val="000000"/>
                <w:szCs w:val="20"/>
                <w:lang w:val="sl-SI"/>
              </w:rPr>
              <w:t xml:space="preserve">uredil njegov status, </w:t>
            </w:r>
            <w:r w:rsidRPr="009D00BE">
              <w:rPr>
                <w:lang w:val="sl-SI"/>
              </w:rPr>
              <w:t xml:space="preserve">bo Sodni svet tudi v normativnem pogledu postavljen ob bok ustavnim in drugim državnim organom, katerih položaj in pristojnosti urejajo samostojni zakoni. </w:t>
            </w:r>
            <w:r w:rsidRPr="009D00BE">
              <w:rPr>
                <w:rFonts w:cs="Arial"/>
                <w:color w:val="000000"/>
                <w:szCs w:val="20"/>
                <w:lang w:val="sl-SI"/>
              </w:rPr>
              <w:t xml:space="preserve">Predlagane rešitve so usmerjene h krepitvi vloge in položaja Sodnega sveta, namen novih pristojnosti na področju sodne uprave ter prenosa pristojnosti v zvezi z disciplinskimi postopki zoper sodnike pa je prispevati k </w:t>
            </w:r>
            <w:r w:rsidRPr="009D00BE">
              <w:rPr>
                <w:rFonts w:cs="Arial"/>
                <w:bCs/>
                <w:color w:val="000000"/>
                <w:szCs w:val="20"/>
                <w:lang w:val="sl-SI"/>
              </w:rPr>
              <w:t>povečanju splošnega zaupanja v pravosodje.</w:t>
            </w:r>
          </w:p>
          <w:p w:rsidR="00AA5D42" w:rsidRPr="009D00BE" w:rsidRDefault="00AA5D42" w:rsidP="00916734">
            <w:pPr>
              <w:pStyle w:val="Poglavje"/>
              <w:spacing w:before="0" w:after="0" w:line="260" w:lineRule="exact"/>
              <w:jc w:val="left"/>
              <w:rPr>
                <w:sz w:val="20"/>
                <w:szCs w:val="20"/>
              </w:rPr>
            </w:pPr>
          </w:p>
          <w:p w:rsidR="00AA5D42" w:rsidRPr="009D00BE" w:rsidRDefault="00AA5D42" w:rsidP="00916734">
            <w:pPr>
              <w:pStyle w:val="Poglavje"/>
              <w:spacing w:before="0" w:after="0" w:line="260" w:lineRule="exact"/>
              <w:jc w:val="left"/>
              <w:rPr>
                <w:sz w:val="20"/>
                <w:szCs w:val="20"/>
              </w:rPr>
            </w:pPr>
          </w:p>
        </w:tc>
      </w:tr>
      <w:tr w:rsidR="00AA5D42" w:rsidRPr="007C4C29" w:rsidTr="00916734">
        <w:tc>
          <w:tcPr>
            <w:tcW w:w="8498" w:type="dxa"/>
          </w:tcPr>
          <w:p w:rsidR="00AA5D42" w:rsidRPr="009D00BE" w:rsidRDefault="00AA5D42" w:rsidP="00916734">
            <w:pPr>
              <w:pStyle w:val="Oddelek"/>
              <w:numPr>
                <w:ilvl w:val="0"/>
                <w:numId w:val="0"/>
              </w:numPr>
              <w:spacing w:before="0" w:after="0" w:line="260" w:lineRule="exact"/>
              <w:jc w:val="left"/>
              <w:rPr>
                <w:sz w:val="20"/>
                <w:szCs w:val="20"/>
              </w:rPr>
            </w:pPr>
            <w:r w:rsidRPr="009D00BE">
              <w:rPr>
                <w:sz w:val="20"/>
                <w:szCs w:val="20"/>
              </w:rPr>
              <w:t>1. OCENA STANJA IN RAZLOGI ZA SPREJEM PREDLOGA ZAKONA</w:t>
            </w:r>
          </w:p>
        </w:tc>
      </w:tr>
      <w:tr w:rsidR="00AA5D42" w:rsidRPr="007C4C29" w:rsidTr="00916734">
        <w:tc>
          <w:tcPr>
            <w:tcW w:w="8498" w:type="dxa"/>
          </w:tcPr>
          <w:p w:rsidR="00AA5D42" w:rsidRPr="009D00BE" w:rsidRDefault="00AA5D42" w:rsidP="00916734">
            <w:pPr>
              <w:pStyle w:val="Oddelek"/>
              <w:numPr>
                <w:ilvl w:val="0"/>
                <w:numId w:val="0"/>
              </w:numPr>
              <w:spacing w:before="0" w:after="0" w:line="260" w:lineRule="exact"/>
              <w:jc w:val="left"/>
              <w:rPr>
                <w:sz w:val="20"/>
                <w:szCs w:val="20"/>
              </w:rPr>
            </w:pPr>
          </w:p>
          <w:p w:rsidR="00AA5D42" w:rsidRPr="009D00BE" w:rsidRDefault="00AA5D42" w:rsidP="00916734">
            <w:pPr>
              <w:rPr>
                <w:rFonts w:cs="Arial"/>
                <w:b/>
                <w:color w:val="000000" w:themeColor="text1"/>
                <w:szCs w:val="20"/>
                <w:lang w:val="sl-SI"/>
              </w:rPr>
            </w:pPr>
            <w:r w:rsidRPr="009D00BE">
              <w:rPr>
                <w:rFonts w:cs="Arial"/>
                <w:b/>
                <w:color w:val="000000" w:themeColor="text1"/>
                <w:szCs w:val="20"/>
                <w:lang w:val="sl-SI"/>
              </w:rPr>
              <w:t>1.1  Ocena stanja</w:t>
            </w:r>
          </w:p>
          <w:p w:rsidR="00AA5D42" w:rsidRPr="009D00BE" w:rsidRDefault="00AA5D42" w:rsidP="00916734">
            <w:pPr>
              <w:rPr>
                <w:rFonts w:cs="Arial"/>
                <w:b/>
                <w:color w:val="000000" w:themeColor="text1"/>
                <w:szCs w:val="20"/>
                <w:lang w:val="sl-SI"/>
              </w:rPr>
            </w:pPr>
          </w:p>
          <w:p w:rsidR="00AA5D42" w:rsidRPr="00D34DA2" w:rsidRDefault="00AA5D42" w:rsidP="00916734">
            <w:pPr>
              <w:spacing w:line="288" w:lineRule="auto"/>
              <w:jc w:val="both"/>
              <w:rPr>
                <w:rFonts w:cs="Arial"/>
                <w:color w:val="000000" w:themeColor="text1"/>
                <w:szCs w:val="20"/>
                <w:lang w:val="sl-SI"/>
              </w:rPr>
            </w:pPr>
            <w:r w:rsidRPr="009D00BE">
              <w:rPr>
                <w:rFonts w:cs="Arial"/>
                <w:color w:val="000000" w:themeColor="text1"/>
                <w:szCs w:val="20"/>
                <w:lang w:val="sl-SI"/>
              </w:rPr>
              <w:t>CCJE je leta 2010 na 11. plenarnem zasedanju v Strasbourgu (od 17. do 19. novembra 2010) sprejel Magno Carto sodnikov (temelj</w:t>
            </w:r>
            <w:r>
              <w:rPr>
                <w:rFonts w:cs="Arial"/>
                <w:color w:val="000000" w:themeColor="text1"/>
                <w:szCs w:val="20"/>
                <w:lang w:val="sl-SI"/>
              </w:rPr>
              <w:t>n</w:t>
            </w:r>
            <w:r w:rsidRPr="009D00BE">
              <w:rPr>
                <w:rFonts w:cs="Arial"/>
                <w:color w:val="000000" w:themeColor="text1"/>
                <w:szCs w:val="20"/>
                <w:lang w:val="sl-SI"/>
              </w:rPr>
              <w:t>a načela), iz katere izhaja priporočilo, da vsaka država ustanovi organ, ki bo skrbel za zagotavljanje ne</w:t>
            </w:r>
            <w:r>
              <w:rPr>
                <w:rFonts w:cs="Arial"/>
                <w:color w:val="000000" w:themeColor="text1"/>
                <w:szCs w:val="20"/>
                <w:lang w:val="sl-SI"/>
              </w:rPr>
              <w:t xml:space="preserve">odvisnosti sodstva in sodnikov. </w:t>
            </w:r>
            <w:r w:rsidRPr="009D00BE">
              <w:rPr>
                <w:rFonts w:cs="Arial"/>
                <w:color w:val="000000" w:themeColor="text1"/>
                <w:szCs w:val="20"/>
                <w:lang w:val="sl-SI"/>
              </w:rPr>
              <w:t>»</w:t>
            </w:r>
            <w:r w:rsidRPr="009D00BE">
              <w:rPr>
                <w:rFonts w:cs="Arial"/>
                <w:szCs w:val="20"/>
                <w:lang w:val="sl-SI"/>
              </w:rPr>
              <w:t xml:space="preserve">Vsaka država za zagotavljanje neodvisnosti sodnikov ustanovi svet za sodstvo ali drug poseben organ, ki je </w:t>
            </w:r>
            <w:r w:rsidRPr="009D00BE">
              <w:rPr>
                <w:rFonts w:cs="Arial"/>
                <w:szCs w:val="20"/>
                <w:lang w:val="sl-SI"/>
              </w:rPr>
              <w:lastRenderedPageBreak/>
              <w:t>prav tako neodvisen od zakonodajne in izvršilne oblasti, s širokimi pristojnostmi v zvezi z vsemi vprašanji glede njihovega statusa in organizacije, delovanja in podobe sodnih ustanov. Svet sestavljajo bodisi zgolj sodniki bodisi znatna večina sodnikov, ki jih izvolijo kolegi.</w:t>
            </w:r>
            <w:r w:rsidRPr="009D00BE">
              <w:rPr>
                <w:rFonts w:cs="Arial"/>
                <w:b/>
                <w:szCs w:val="20"/>
                <w:lang w:val="sl-SI"/>
              </w:rPr>
              <w:t xml:space="preserve"> </w:t>
            </w:r>
            <w:r w:rsidRPr="009D00BE">
              <w:rPr>
                <w:rFonts w:cs="Arial"/>
                <w:szCs w:val="20"/>
                <w:lang w:val="sl-SI"/>
              </w:rPr>
              <w:t>Svet za sodstvo je odgovoren za svoje dejavnosti in sklepe.</w:t>
            </w:r>
            <w:r w:rsidRPr="009D00BE">
              <w:rPr>
                <w:rFonts w:cs="Arial"/>
                <w:color w:val="000000" w:themeColor="text1"/>
                <w:szCs w:val="20"/>
                <w:lang w:val="sl-SI"/>
              </w:rPr>
              <w:t>«</w:t>
            </w:r>
            <w:r w:rsidRPr="009D00BE">
              <w:rPr>
                <w:rStyle w:val="Sprotnaopomba-sklic"/>
                <w:rFonts w:cs="Arial"/>
                <w:color w:val="000000" w:themeColor="text1"/>
                <w:szCs w:val="20"/>
                <w:lang w:val="sl-SI"/>
              </w:rPr>
              <w:footnoteReference w:id="4"/>
            </w:r>
            <w:r w:rsidRPr="009D00BE">
              <w:rPr>
                <w:rFonts w:cs="Arial"/>
                <w:color w:val="000000" w:themeColor="text1"/>
                <w:szCs w:val="20"/>
                <w:lang w:val="sl-SI"/>
              </w:rPr>
              <w:t xml:space="preserve"> Sicer pa CCJE temeljni pomen in poslanstvo organa, kot je sodni svet, poudarja že vseskozi od prvega mnenja, sprejetega leta 2001</w:t>
            </w:r>
            <w:r>
              <w:rPr>
                <w:rFonts w:cs="Arial"/>
                <w:color w:val="000000" w:themeColor="text1"/>
                <w:szCs w:val="20"/>
                <w:lang w:val="sl-SI"/>
              </w:rPr>
              <w:t>,</w:t>
            </w:r>
            <w:r w:rsidRPr="009D00BE">
              <w:rPr>
                <w:rFonts w:cs="Arial"/>
                <w:color w:val="000000" w:themeColor="text1"/>
                <w:szCs w:val="20"/>
                <w:lang w:val="sl-SI"/>
              </w:rPr>
              <w:t xml:space="preserve"> naprej.</w:t>
            </w:r>
            <w:r w:rsidRPr="009D00BE">
              <w:rPr>
                <w:rStyle w:val="Sprotnaopomba-sklic"/>
                <w:rFonts w:cs="Arial"/>
                <w:color w:val="000000" w:themeColor="text1"/>
                <w:szCs w:val="20"/>
                <w:lang w:val="sl-SI"/>
              </w:rPr>
              <w:footnoteReference w:id="5"/>
            </w:r>
            <w:r w:rsidRPr="009D00BE">
              <w:rPr>
                <w:rFonts w:cs="Arial"/>
                <w:szCs w:val="20"/>
                <w:lang w:val="sl-SI"/>
              </w:rPr>
              <w:t xml:space="preserve"> </w:t>
            </w:r>
          </w:p>
          <w:p w:rsidR="00AA5D42" w:rsidRPr="009D00BE" w:rsidRDefault="00AA5D42" w:rsidP="00916734">
            <w:pPr>
              <w:spacing w:line="288" w:lineRule="auto"/>
              <w:jc w:val="both"/>
              <w:rPr>
                <w:rFonts w:cs="Arial"/>
                <w:szCs w:val="20"/>
                <w:lang w:val="sl-SI"/>
              </w:rPr>
            </w:pPr>
          </w:p>
          <w:p w:rsidR="00AA5D42" w:rsidRPr="009D00BE" w:rsidRDefault="00AA5D42" w:rsidP="00916734">
            <w:pPr>
              <w:spacing w:line="288" w:lineRule="auto"/>
              <w:jc w:val="both"/>
              <w:rPr>
                <w:rFonts w:cs="Arial"/>
                <w:szCs w:val="20"/>
                <w:lang w:val="sl-SI"/>
              </w:rPr>
            </w:pPr>
            <w:r w:rsidRPr="009D00BE">
              <w:rPr>
                <w:rFonts w:cs="Arial"/>
                <w:szCs w:val="20"/>
                <w:lang w:val="sl-SI"/>
              </w:rPr>
              <w:t>V Mnenju št. 1 o standardih, ki se nanašajo na neodvisnost sodstva in nepremakljivost sodnikov</w:t>
            </w:r>
            <w:r>
              <w:rPr>
                <w:rFonts w:cs="Arial"/>
                <w:szCs w:val="20"/>
                <w:lang w:val="sl-SI"/>
              </w:rPr>
              <w:t>, CCJE poudarja, da</w:t>
            </w:r>
            <w:r w:rsidRPr="009D00BE">
              <w:rPr>
                <w:rFonts w:cs="Arial"/>
                <w:szCs w:val="20"/>
                <w:lang w:val="sl-SI"/>
              </w:rPr>
              <w:t xml:space="preserve"> »</w:t>
            </w:r>
            <w:r>
              <w:rPr>
                <w:rFonts w:cs="Arial"/>
                <w:szCs w:val="20"/>
                <w:lang w:val="sl-SI"/>
              </w:rPr>
              <w:t>…</w:t>
            </w:r>
            <w:r w:rsidRPr="009D00BE">
              <w:rPr>
                <w:rFonts w:cs="Arial"/>
                <w:szCs w:val="20"/>
                <w:lang w:val="sl-SI"/>
              </w:rPr>
              <w:t xml:space="preserve">mora biti vsaka odločitev, ki se nanaša na imenovanje ali kariero sodnika, utemeljena na objektivnih kriterijih in jo mora sprejeti neodvisen organ ali pa morajo biti zagotovljena jamstva, da taka odločitev ni sprejeta na osnovi nobenega drugega kriterija. Organ, ki je v državi članici Sveta Evrope odgovoren za sprejemanje odločitev ali svetovanje pri odločitvi o imenovanju in napredovanju sodnika, mora sprejeti, objaviti in uveljaviti objektivne kriterije, da bi zagotovil, da bo izbira in kariera sodnikov utemeljena na njihovih odlikah, ob upoštevanju strokovnih kvalifikacij, osebne neoporečnosti, usposobljenosti in učinkovitosti. Ko je to storjeno, so organi, pristojni za imenovanje in napredovanje sodnikov, dolžni ravnati v skladu s temi kriteriji, kar bo šele omogočilo oceno vsebine teh sprejetih kriterijev in njihovih praktičnih učinkov.« Ob tem je treba poudariti, da v vseh doslej navedenih mednarodnih pravnih aktih izraz </w:t>
            </w:r>
            <w:r>
              <w:rPr>
                <w:rFonts w:cs="Arial"/>
                <w:szCs w:val="20"/>
                <w:lang w:val="sl-SI"/>
              </w:rPr>
              <w:t>»</w:t>
            </w:r>
            <w:r w:rsidRPr="009D00BE">
              <w:rPr>
                <w:rFonts w:cs="Arial"/>
                <w:szCs w:val="20"/>
                <w:lang w:val="sl-SI"/>
              </w:rPr>
              <w:t>napredovanje</w:t>
            </w:r>
            <w:r>
              <w:rPr>
                <w:rFonts w:cs="Arial"/>
                <w:szCs w:val="20"/>
                <w:lang w:val="sl-SI"/>
              </w:rPr>
              <w:t>«</w:t>
            </w:r>
            <w:r w:rsidRPr="009D00BE">
              <w:rPr>
                <w:rFonts w:cs="Arial"/>
                <w:szCs w:val="20"/>
                <w:lang w:val="sl-SI"/>
              </w:rPr>
              <w:t xml:space="preserve"> zajema vse vrste sprememb v sodnikovi karieri, od ime</w:t>
            </w:r>
            <w:r>
              <w:rPr>
                <w:rFonts w:cs="Arial"/>
                <w:szCs w:val="20"/>
                <w:lang w:val="sl-SI"/>
              </w:rPr>
              <w:t>novanja na višje sodniško mesto ali</w:t>
            </w:r>
            <w:r w:rsidRPr="009D00BE">
              <w:rPr>
                <w:rFonts w:cs="Arial"/>
                <w:szCs w:val="20"/>
                <w:lang w:val="sl-SI"/>
              </w:rPr>
              <w:t xml:space="preserve"> v višji naziv do imenovanja na višji položaj.</w:t>
            </w:r>
          </w:p>
          <w:p w:rsidR="00AA5D42" w:rsidRPr="009D00BE" w:rsidRDefault="00AA5D42" w:rsidP="00916734">
            <w:pPr>
              <w:spacing w:line="288" w:lineRule="auto"/>
              <w:jc w:val="both"/>
              <w:rPr>
                <w:rFonts w:cs="Arial"/>
                <w:szCs w:val="20"/>
                <w:lang w:val="sl-SI"/>
              </w:rPr>
            </w:pPr>
          </w:p>
          <w:p w:rsidR="00AA5D42" w:rsidRPr="009D00BE" w:rsidRDefault="00AA5D42" w:rsidP="00916734">
            <w:pPr>
              <w:spacing w:line="288" w:lineRule="auto"/>
              <w:jc w:val="both"/>
              <w:rPr>
                <w:rFonts w:cs="Arial"/>
                <w:szCs w:val="20"/>
                <w:lang w:val="sl-SI"/>
              </w:rPr>
            </w:pPr>
            <w:r w:rsidRPr="009D00BE">
              <w:rPr>
                <w:rFonts w:cs="Arial"/>
                <w:szCs w:val="20"/>
                <w:lang w:val="sl-SI"/>
              </w:rPr>
              <w:t>V Mnenju št. 10 z dne 23. novembra 2007, v katerem se CCJE posveča izključno sodnemu svetu in njegovemu poslanstvu,</w:t>
            </w:r>
            <w:r w:rsidRPr="009D00BE">
              <w:rPr>
                <w:rStyle w:val="Sprotnaopomba-sklic"/>
                <w:rFonts w:cs="Arial"/>
                <w:szCs w:val="20"/>
                <w:lang w:val="sl-SI"/>
              </w:rPr>
              <w:footnoteReference w:id="6"/>
            </w:r>
            <w:r w:rsidRPr="009D00BE">
              <w:rPr>
                <w:rFonts w:cs="Arial"/>
                <w:szCs w:val="20"/>
                <w:lang w:val="sl-SI"/>
              </w:rPr>
              <w:t xml:space="preserve"> pa je še posebej poudarjeno, da je glavni namen sodnega sveta zagotavljanje sodniške neodvisnosti in neodvisnosti posameznih sodnikov. Neodvisna in nepristranska sodišča pa so temeljni pogoj za obstoj vladavine prava. </w:t>
            </w:r>
            <w:r>
              <w:rPr>
                <w:rFonts w:cs="Arial"/>
                <w:szCs w:val="20"/>
                <w:lang w:val="sl-SI"/>
              </w:rPr>
              <w:t xml:space="preserve">Najpomembnejše </w:t>
            </w:r>
            <w:r w:rsidRPr="009D00BE">
              <w:rPr>
                <w:rFonts w:cs="Arial"/>
                <w:szCs w:val="20"/>
                <w:lang w:val="sl-SI"/>
              </w:rPr>
              <w:t>nalog</w:t>
            </w:r>
            <w:r>
              <w:rPr>
                <w:rFonts w:cs="Arial"/>
                <w:szCs w:val="20"/>
                <w:lang w:val="sl-SI"/>
              </w:rPr>
              <w:t>e Sodnega sveta so</w:t>
            </w:r>
            <w:r w:rsidRPr="009D00BE">
              <w:rPr>
                <w:rFonts w:cs="Arial"/>
                <w:szCs w:val="20"/>
                <w:lang w:val="sl-SI"/>
              </w:rPr>
              <w:t xml:space="preserve"> torej spodbujanje učinkovitost</w:t>
            </w:r>
            <w:r>
              <w:rPr>
                <w:rFonts w:cs="Arial"/>
                <w:szCs w:val="20"/>
                <w:lang w:val="sl-SI"/>
              </w:rPr>
              <w:t xml:space="preserve">i in kvalitete razsojanja, </w:t>
            </w:r>
            <w:r w:rsidRPr="009D00BE">
              <w:rPr>
                <w:rFonts w:cs="Arial"/>
                <w:szCs w:val="20"/>
                <w:lang w:val="sl-SI"/>
              </w:rPr>
              <w:t xml:space="preserve">skrb za ustrezno implementacijo 23. člena Ustave in 6. člena Evropske konvencije o varstvu človekovih pravic in temeljnih svoboščin ter </w:t>
            </w:r>
            <w:r>
              <w:rPr>
                <w:rFonts w:cs="Arial"/>
                <w:szCs w:val="20"/>
                <w:lang w:val="sl-SI"/>
              </w:rPr>
              <w:t>krepitev zaupanja</w:t>
            </w:r>
            <w:r w:rsidRPr="009D00BE">
              <w:rPr>
                <w:rFonts w:cs="Arial"/>
                <w:szCs w:val="20"/>
                <w:lang w:val="sl-SI"/>
              </w:rPr>
              <w:t xml:space="preserve"> v pravosodni sistem. Sodni svet naj bi vzpostavil potrebna orodja za vrednotenje pravosodnega sistema in o tem poročal državi ter priporočal pristojnim organom sprejem ustreznih ukrepov, ki bi izboljšali upravljanje v pravosodju. </w:t>
            </w:r>
            <w:r>
              <w:rPr>
                <w:rFonts w:cs="Arial"/>
                <w:szCs w:val="20"/>
                <w:lang w:val="sl-SI"/>
              </w:rPr>
              <w:t xml:space="preserve">V Mnenju št. 10 CCJE </w:t>
            </w:r>
            <w:r w:rsidRPr="009D00BE">
              <w:rPr>
                <w:rFonts w:cs="Arial"/>
                <w:szCs w:val="20"/>
                <w:lang w:val="sl-SI"/>
              </w:rPr>
              <w:t>dalje poudarj</w:t>
            </w:r>
            <w:r>
              <w:rPr>
                <w:rFonts w:cs="Arial"/>
                <w:szCs w:val="20"/>
                <w:lang w:val="sl-SI"/>
              </w:rPr>
              <w:t>a</w:t>
            </w:r>
            <w:r w:rsidRPr="009D00BE">
              <w:rPr>
                <w:rFonts w:cs="Arial"/>
                <w:szCs w:val="20"/>
                <w:lang w:val="sl-SI"/>
              </w:rPr>
              <w:t xml:space="preserve">, </w:t>
            </w:r>
            <w:r>
              <w:rPr>
                <w:rFonts w:cs="Arial"/>
                <w:szCs w:val="20"/>
                <w:lang w:val="sl-SI"/>
              </w:rPr>
              <w:t>da omejevanje avtonomije sodnega sveta</w:t>
            </w:r>
            <w:r w:rsidRPr="009D00BE">
              <w:rPr>
                <w:rFonts w:cs="Arial"/>
                <w:szCs w:val="20"/>
                <w:lang w:val="sl-SI"/>
              </w:rPr>
              <w:t xml:space="preserve"> s strani drugih organov ni primerno, razmerja med sodnim svetom in drugimi vejami oblasti pa morajo biti ustrezno določena. Ker sodni svet ne spada v hierarhijo sodnega sistema, je potrebno s sodišči in še posebej s sodniki vzpostaviti ustrezno razmerje. Naloga sodnega sveta je tudi varovanje sodnikov pred zunanjimi pritiski po</w:t>
            </w:r>
            <w:r>
              <w:rPr>
                <w:rFonts w:cs="Arial"/>
                <w:szCs w:val="20"/>
                <w:lang w:val="sl-SI"/>
              </w:rPr>
              <w:t xml:space="preserve">litične ali ideološke narave ter </w:t>
            </w:r>
            <w:r w:rsidRPr="009D00BE">
              <w:rPr>
                <w:rFonts w:cs="Arial"/>
                <w:szCs w:val="20"/>
                <w:lang w:val="sl-SI"/>
              </w:rPr>
              <w:t>zagotavljanje nepristranskega odločanja sodnikov v skladu z njihovo razlago dejstev in veljavnimi pred</w:t>
            </w:r>
            <w:r>
              <w:rPr>
                <w:rFonts w:cs="Arial"/>
                <w:szCs w:val="20"/>
                <w:lang w:val="sl-SI"/>
              </w:rPr>
              <w:t>pisi.</w:t>
            </w:r>
            <w:r w:rsidRPr="009D00BE">
              <w:rPr>
                <w:rFonts w:cs="Arial"/>
                <w:szCs w:val="20"/>
                <w:lang w:val="sl-SI"/>
              </w:rPr>
              <w:t xml:space="preserve"> </w:t>
            </w:r>
            <w:r>
              <w:rPr>
                <w:rFonts w:cs="Arial"/>
                <w:szCs w:val="20"/>
                <w:lang w:val="sl-SI"/>
              </w:rPr>
              <w:t xml:space="preserve">Navedeno </w:t>
            </w:r>
            <w:r w:rsidRPr="009D00BE">
              <w:rPr>
                <w:rFonts w:cs="Arial"/>
                <w:szCs w:val="20"/>
                <w:lang w:val="sl-SI"/>
              </w:rPr>
              <w:t>je tudi v skladu s Priporočilom Odbora ministrov Sveta Evrope MC/Rec (2010)12 o neodvisnosti, učinkovitosti in vlogi sodnikov</w:t>
            </w:r>
            <w:r w:rsidRPr="009D00BE">
              <w:rPr>
                <w:rStyle w:val="Sprotnaopomba-sklic"/>
                <w:rFonts w:cs="Arial"/>
                <w:szCs w:val="20"/>
                <w:lang w:val="sl-SI"/>
              </w:rPr>
              <w:footnoteReference w:id="7"/>
            </w:r>
            <w:r w:rsidRPr="009D00BE">
              <w:rPr>
                <w:rFonts w:cs="Arial"/>
                <w:szCs w:val="20"/>
                <w:lang w:val="sl-SI"/>
              </w:rPr>
              <w:t xml:space="preserve">, v katerem je v zvezi s pomembno vlogo sodnega sveta v IV. </w:t>
            </w:r>
            <w:r w:rsidRPr="009D00BE">
              <w:rPr>
                <w:rFonts w:cs="Arial"/>
                <w:szCs w:val="20"/>
                <w:lang w:val="sl-SI"/>
              </w:rPr>
              <w:lastRenderedPageBreak/>
              <w:t>delu pou</w:t>
            </w:r>
            <w:r>
              <w:rPr>
                <w:rFonts w:cs="Arial"/>
                <w:szCs w:val="20"/>
                <w:lang w:val="sl-SI"/>
              </w:rPr>
              <w:t>darjeno, da je treba zagotoviti</w:t>
            </w:r>
            <w:r w:rsidRPr="009D00BE">
              <w:rPr>
                <w:rFonts w:cs="Arial"/>
                <w:szCs w:val="20"/>
                <w:lang w:val="sl-SI"/>
              </w:rPr>
              <w:t xml:space="preserve"> transparentnost dela samega sodnega sveta in da je ta transparentnost predpogoj za zaupanje državljanov v</w:t>
            </w:r>
            <w:r>
              <w:rPr>
                <w:rFonts w:cs="Arial"/>
                <w:szCs w:val="20"/>
                <w:lang w:val="sl-SI"/>
              </w:rPr>
              <w:t xml:space="preserve"> delovanje pravosodnega sistema</w:t>
            </w:r>
            <w:r w:rsidRPr="009D00BE">
              <w:rPr>
                <w:rFonts w:cs="Arial"/>
                <w:szCs w:val="20"/>
                <w:lang w:val="sl-SI"/>
              </w:rPr>
              <w:t xml:space="preserve"> </w:t>
            </w:r>
            <w:r>
              <w:rPr>
                <w:rFonts w:cs="Arial"/>
                <w:szCs w:val="20"/>
                <w:lang w:val="sl-SI"/>
              </w:rPr>
              <w:t xml:space="preserve">ter </w:t>
            </w:r>
            <w:r w:rsidRPr="009D00BE">
              <w:rPr>
                <w:rFonts w:cs="Arial"/>
                <w:szCs w:val="20"/>
                <w:lang w:val="sl-SI"/>
              </w:rPr>
              <w:t xml:space="preserve">jamstvo pred nevarnostjo političnega vpliva in možnostjo enostranskega zastopanja lastnih interesov. </w:t>
            </w:r>
          </w:p>
          <w:p w:rsidR="00AA5D42" w:rsidRPr="009D00BE" w:rsidRDefault="00AA5D42" w:rsidP="00916734">
            <w:pPr>
              <w:spacing w:line="288" w:lineRule="auto"/>
              <w:jc w:val="both"/>
              <w:rPr>
                <w:rFonts w:cs="Arial"/>
                <w:color w:val="000000" w:themeColor="text1"/>
                <w:szCs w:val="20"/>
                <w:lang w:val="sl-SI"/>
              </w:rPr>
            </w:pPr>
          </w:p>
          <w:p w:rsidR="00AA5D42" w:rsidRDefault="00AA5D42" w:rsidP="00916734">
            <w:pPr>
              <w:spacing w:line="288" w:lineRule="auto"/>
              <w:jc w:val="both"/>
              <w:rPr>
                <w:rFonts w:cs="Arial"/>
                <w:color w:val="000000" w:themeColor="text1"/>
                <w:szCs w:val="20"/>
                <w:lang w:val="sl-SI"/>
              </w:rPr>
            </w:pPr>
            <w:r w:rsidRPr="009D00BE">
              <w:rPr>
                <w:rFonts w:cs="Arial"/>
                <w:color w:val="000000" w:themeColor="text1"/>
                <w:szCs w:val="20"/>
                <w:lang w:val="sl-SI"/>
              </w:rPr>
              <w:t xml:space="preserve">Iz Resolucije o </w:t>
            </w:r>
            <w:r>
              <w:rPr>
                <w:rFonts w:cs="Arial"/>
                <w:color w:val="000000" w:themeColor="text1"/>
                <w:szCs w:val="20"/>
                <w:lang w:val="sl-SI"/>
              </w:rPr>
              <w:t>samoupravljanju sodstva</w:t>
            </w:r>
            <w:r w:rsidRPr="009D00BE">
              <w:rPr>
                <w:rFonts w:cs="Arial"/>
                <w:color w:val="000000" w:themeColor="text1"/>
                <w:szCs w:val="20"/>
                <w:lang w:val="sl-SI"/>
              </w:rPr>
              <w:t>, ki jo je maja 2008 sprejela Generalna skupščina ENCJ</w:t>
            </w:r>
            <w:r w:rsidRPr="009D00BE">
              <w:rPr>
                <w:rStyle w:val="Sprotnaopomba-sklic"/>
                <w:rFonts w:cs="Arial"/>
                <w:color w:val="000000" w:themeColor="text1"/>
                <w:szCs w:val="20"/>
                <w:lang w:val="sl-SI"/>
              </w:rPr>
              <w:footnoteReference w:id="8"/>
            </w:r>
            <w:r>
              <w:rPr>
                <w:rFonts w:cs="Arial"/>
                <w:color w:val="000000" w:themeColor="text1"/>
                <w:szCs w:val="20"/>
                <w:lang w:val="sl-SI"/>
              </w:rPr>
              <w:t>,</w:t>
            </w:r>
            <w:r w:rsidRPr="009D00BE">
              <w:rPr>
                <w:rFonts w:cs="Arial"/>
                <w:color w:val="000000" w:themeColor="text1"/>
                <w:szCs w:val="20"/>
                <w:lang w:val="sl-SI"/>
              </w:rPr>
              <w:t xml:space="preserve"> izhaja priporočilo,</w:t>
            </w:r>
            <w:r>
              <w:rPr>
                <w:rFonts w:cs="Arial"/>
                <w:color w:val="000000" w:themeColor="text1"/>
                <w:szCs w:val="20"/>
                <w:lang w:val="sl-SI"/>
              </w:rPr>
              <w:t xml:space="preserve"> katere naloge </w:t>
            </w:r>
            <w:r w:rsidRPr="009D00BE">
              <w:rPr>
                <w:rFonts w:cs="Arial"/>
                <w:color w:val="000000" w:themeColor="text1"/>
                <w:szCs w:val="20"/>
                <w:lang w:val="sl-SI"/>
              </w:rPr>
              <w:t>(</w:t>
            </w:r>
            <w:r>
              <w:rPr>
                <w:rFonts w:cs="Arial"/>
                <w:color w:val="000000" w:themeColor="text1"/>
                <w:szCs w:val="20"/>
                <w:lang w:val="sl-SI"/>
              </w:rPr>
              <w:t xml:space="preserve">lahko </w:t>
            </w:r>
            <w:r w:rsidRPr="009D00BE">
              <w:rPr>
                <w:rFonts w:cs="Arial"/>
                <w:color w:val="000000" w:themeColor="text1"/>
                <w:szCs w:val="20"/>
                <w:lang w:val="sl-SI"/>
              </w:rPr>
              <w:t>vse ali nekatere</w:t>
            </w:r>
            <w:r>
              <w:rPr>
                <w:rFonts w:cs="Arial"/>
                <w:color w:val="000000" w:themeColor="text1"/>
                <w:szCs w:val="20"/>
                <w:lang w:val="sl-SI"/>
              </w:rPr>
              <w:t xml:space="preserve"> od njih</w:t>
            </w:r>
            <w:r w:rsidRPr="009D00BE">
              <w:rPr>
                <w:rFonts w:cs="Arial"/>
                <w:color w:val="000000" w:themeColor="text1"/>
                <w:szCs w:val="20"/>
                <w:lang w:val="sl-SI"/>
              </w:rPr>
              <w:t xml:space="preserve">) naj bi države članice zaupale sodnemu svetu oziroma njemu </w:t>
            </w:r>
            <w:r>
              <w:rPr>
                <w:rFonts w:cs="Arial"/>
                <w:color w:val="000000" w:themeColor="text1"/>
                <w:szCs w:val="20"/>
                <w:lang w:val="sl-SI"/>
              </w:rPr>
              <w:t>podobnemu neodvisnemu organu, i</w:t>
            </w:r>
            <w:r w:rsidRPr="00FB6108">
              <w:rPr>
                <w:rFonts w:cs="Arial"/>
                <w:color w:val="000000" w:themeColor="text1"/>
                <w:szCs w:val="20"/>
                <w:lang w:val="sl-SI"/>
              </w:rPr>
              <w:t>n sicer:</w:t>
            </w:r>
            <w:r w:rsidRPr="009D00BE">
              <w:rPr>
                <w:rFonts w:cs="Arial"/>
                <w:color w:val="000000" w:themeColor="text1"/>
                <w:szCs w:val="20"/>
                <w:lang w:val="sl-SI"/>
              </w:rPr>
              <w:t xml:space="preserve"> </w:t>
            </w:r>
          </w:p>
          <w:p w:rsidR="00AA5D42" w:rsidRDefault="00AA5D42" w:rsidP="00916734">
            <w:pPr>
              <w:pStyle w:val="Odstavekseznama"/>
              <w:numPr>
                <w:ilvl w:val="0"/>
                <w:numId w:val="7"/>
              </w:numPr>
              <w:spacing w:line="288" w:lineRule="auto"/>
              <w:jc w:val="both"/>
              <w:rPr>
                <w:rFonts w:cs="Arial"/>
                <w:color w:val="000000" w:themeColor="text1"/>
                <w:szCs w:val="20"/>
                <w:lang w:val="sl-SI"/>
              </w:rPr>
            </w:pPr>
            <w:r w:rsidRPr="00CE6460">
              <w:rPr>
                <w:rFonts w:cs="Arial"/>
                <w:color w:val="000000" w:themeColor="text1"/>
                <w:szCs w:val="20"/>
                <w:lang w:val="sl-SI"/>
              </w:rPr>
              <w:t>izbira, imenovanje in odločanje o napredovanju sodnikov,</w:t>
            </w:r>
          </w:p>
          <w:p w:rsidR="00AA5D42" w:rsidRPr="003B570F" w:rsidRDefault="00AA5D42" w:rsidP="00916734">
            <w:pPr>
              <w:pStyle w:val="Odstavekseznama"/>
              <w:numPr>
                <w:ilvl w:val="0"/>
                <w:numId w:val="7"/>
              </w:numPr>
              <w:spacing w:line="288" w:lineRule="auto"/>
              <w:jc w:val="both"/>
              <w:rPr>
                <w:rFonts w:cs="Arial"/>
                <w:color w:val="000000" w:themeColor="text1"/>
                <w:szCs w:val="20"/>
                <w:lang w:val="sl-SI"/>
              </w:rPr>
            </w:pPr>
            <w:r w:rsidRPr="009D00BE">
              <w:rPr>
                <w:rFonts w:cs="Arial"/>
                <w:color w:val="000000" w:themeColor="text1"/>
                <w:szCs w:val="20"/>
                <w:lang w:val="sl-SI"/>
              </w:rPr>
              <w:t>izobraževanje sodnikov,</w:t>
            </w:r>
          </w:p>
          <w:p w:rsidR="00AA5D42" w:rsidRPr="009D00BE" w:rsidRDefault="00AA5D42" w:rsidP="00916734">
            <w:pPr>
              <w:pStyle w:val="Odstavekseznama"/>
              <w:numPr>
                <w:ilvl w:val="0"/>
                <w:numId w:val="7"/>
              </w:numPr>
              <w:spacing w:line="288" w:lineRule="auto"/>
              <w:jc w:val="both"/>
              <w:rPr>
                <w:rFonts w:cs="Arial"/>
                <w:color w:val="000000" w:themeColor="text1"/>
                <w:szCs w:val="20"/>
                <w:lang w:val="sl-SI"/>
              </w:rPr>
            </w:pPr>
            <w:r w:rsidRPr="009D00BE">
              <w:rPr>
                <w:rFonts w:cs="Arial"/>
                <w:color w:val="000000" w:themeColor="text1"/>
                <w:szCs w:val="20"/>
                <w:lang w:val="sl-SI"/>
              </w:rPr>
              <w:t>vodenje disciplinskih postopkov zoper sodnike in odločanje o etičnih vprašanjih,</w:t>
            </w:r>
          </w:p>
          <w:p w:rsidR="00AA5D42" w:rsidRPr="009D00BE" w:rsidRDefault="00AA5D42" w:rsidP="00916734">
            <w:pPr>
              <w:pStyle w:val="Odstavekseznama"/>
              <w:numPr>
                <w:ilvl w:val="0"/>
                <w:numId w:val="7"/>
              </w:numPr>
              <w:spacing w:line="288" w:lineRule="auto"/>
              <w:jc w:val="both"/>
              <w:rPr>
                <w:rFonts w:cs="Arial"/>
                <w:color w:val="000000" w:themeColor="text1"/>
                <w:szCs w:val="20"/>
                <w:lang w:val="sl-SI"/>
              </w:rPr>
            </w:pPr>
            <w:r w:rsidRPr="00E02971">
              <w:rPr>
                <w:rFonts w:cs="Arial"/>
                <w:color w:val="000000" w:themeColor="text1"/>
                <w:szCs w:val="20"/>
                <w:lang w:val="sl-SI"/>
              </w:rPr>
              <w:t>upravljanje</w:t>
            </w:r>
            <w:r w:rsidRPr="009D00BE">
              <w:rPr>
                <w:rFonts w:cs="Arial"/>
                <w:color w:val="000000" w:themeColor="text1"/>
                <w:szCs w:val="20"/>
                <w:lang w:val="sl-SI"/>
              </w:rPr>
              <w:t xml:space="preserve"> sodišč,</w:t>
            </w:r>
          </w:p>
          <w:p w:rsidR="00AA5D42" w:rsidRPr="009D00BE" w:rsidRDefault="00AA5D42" w:rsidP="00916734">
            <w:pPr>
              <w:pStyle w:val="Odstavekseznama"/>
              <w:numPr>
                <w:ilvl w:val="0"/>
                <w:numId w:val="7"/>
              </w:numPr>
              <w:spacing w:line="288" w:lineRule="auto"/>
              <w:jc w:val="both"/>
              <w:rPr>
                <w:rFonts w:cs="Arial"/>
                <w:color w:val="000000" w:themeColor="text1"/>
                <w:szCs w:val="20"/>
                <w:lang w:val="sl-SI"/>
              </w:rPr>
            </w:pPr>
            <w:r w:rsidRPr="009D00BE">
              <w:rPr>
                <w:rFonts w:cs="Arial"/>
                <w:color w:val="000000" w:themeColor="text1"/>
                <w:szCs w:val="20"/>
                <w:lang w:val="sl-SI"/>
              </w:rPr>
              <w:t>upravljanje s proračunom sodstva,</w:t>
            </w:r>
          </w:p>
          <w:p w:rsidR="00AA5D42" w:rsidRPr="00870C48" w:rsidRDefault="00AA5D42" w:rsidP="00916734">
            <w:pPr>
              <w:pStyle w:val="Odstavekseznama"/>
              <w:numPr>
                <w:ilvl w:val="0"/>
                <w:numId w:val="7"/>
              </w:numPr>
              <w:spacing w:line="288" w:lineRule="auto"/>
              <w:jc w:val="both"/>
              <w:rPr>
                <w:rFonts w:cs="Arial"/>
                <w:color w:val="000000" w:themeColor="text1"/>
                <w:szCs w:val="20"/>
                <w:lang w:val="sl-SI"/>
              </w:rPr>
            </w:pPr>
            <w:r w:rsidRPr="00870C48">
              <w:rPr>
                <w:rFonts w:cs="Arial"/>
                <w:color w:val="000000" w:themeColor="text1"/>
                <w:szCs w:val="20"/>
                <w:lang w:val="sl-SI"/>
              </w:rPr>
              <w:t>spremljanje kakovosti sodstva,</w:t>
            </w:r>
          </w:p>
          <w:p w:rsidR="00AA5D42" w:rsidRPr="009D00BE" w:rsidRDefault="00AA5D42" w:rsidP="00916734">
            <w:pPr>
              <w:pStyle w:val="Odstavekseznama"/>
              <w:numPr>
                <w:ilvl w:val="0"/>
                <w:numId w:val="7"/>
              </w:numPr>
              <w:spacing w:line="288" w:lineRule="auto"/>
              <w:jc w:val="both"/>
              <w:rPr>
                <w:rFonts w:cs="Arial"/>
                <w:color w:val="000000" w:themeColor="text1"/>
                <w:szCs w:val="20"/>
                <w:lang w:val="sl-SI"/>
              </w:rPr>
            </w:pPr>
            <w:r w:rsidRPr="009D00BE">
              <w:rPr>
                <w:rFonts w:cs="Arial"/>
                <w:color w:val="000000" w:themeColor="text1"/>
                <w:szCs w:val="20"/>
                <w:lang w:val="sl-SI"/>
              </w:rPr>
              <w:t>reševanje pritožb strank sodnih postopkov,</w:t>
            </w:r>
          </w:p>
          <w:p w:rsidR="00AA5D42" w:rsidRPr="009D00BE" w:rsidRDefault="00AA5D42" w:rsidP="00916734">
            <w:pPr>
              <w:pStyle w:val="Odstavekseznama"/>
              <w:numPr>
                <w:ilvl w:val="0"/>
                <w:numId w:val="7"/>
              </w:numPr>
              <w:spacing w:line="288" w:lineRule="auto"/>
              <w:jc w:val="both"/>
              <w:rPr>
                <w:rFonts w:cs="Arial"/>
                <w:color w:val="000000" w:themeColor="text1"/>
                <w:szCs w:val="20"/>
                <w:lang w:val="sl-SI"/>
              </w:rPr>
            </w:pPr>
            <w:r w:rsidRPr="009D00BE">
              <w:rPr>
                <w:rFonts w:cs="Arial"/>
                <w:color w:val="000000" w:themeColor="text1"/>
                <w:szCs w:val="20"/>
                <w:lang w:val="sl-SI"/>
              </w:rPr>
              <w:t>varovanje ugleda sodstva,</w:t>
            </w:r>
          </w:p>
          <w:p w:rsidR="00AA5D42" w:rsidRPr="009D00BE" w:rsidRDefault="00AA5D42" w:rsidP="00916734">
            <w:pPr>
              <w:pStyle w:val="Odstavekseznama"/>
              <w:numPr>
                <w:ilvl w:val="0"/>
                <w:numId w:val="7"/>
              </w:numPr>
              <w:spacing w:line="288" w:lineRule="auto"/>
              <w:jc w:val="both"/>
              <w:rPr>
                <w:rFonts w:cs="Arial"/>
                <w:color w:val="000000" w:themeColor="text1"/>
                <w:szCs w:val="20"/>
                <w:lang w:val="sl-SI"/>
              </w:rPr>
            </w:pPr>
            <w:r w:rsidRPr="009D00BE">
              <w:rPr>
                <w:rFonts w:cs="Arial"/>
                <w:color w:val="000000" w:themeColor="text1"/>
                <w:szCs w:val="20"/>
                <w:lang w:val="sl-SI"/>
              </w:rPr>
              <w:t>podajanje pripomb in predlogov na zakonodajo in druge strateš</w:t>
            </w:r>
            <w:r>
              <w:rPr>
                <w:rFonts w:cs="Arial"/>
                <w:color w:val="000000" w:themeColor="text1"/>
                <w:szCs w:val="20"/>
                <w:lang w:val="sl-SI"/>
              </w:rPr>
              <w:t>ke dokumente s področja sodstva in</w:t>
            </w:r>
          </w:p>
          <w:p w:rsidR="00AA5D42" w:rsidRPr="009D00BE" w:rsidRDefault="00AA5D42" w:rsidP="00916734">
            <w:pPr>
              <w:pStyle w:val="Odstavekseznama"/>
              <w:numPr>
                <w:ilvl w:val="0"/>
                <w:numId w:val="7"/>
              </w:numPr>
              <w:spacing w:line="288" w:lineRule="auto"/>
              <w:jc w:val="both"/>
              <w:rPr>
                <w:rFonts w:cs="Arial"/>
                <w:color w:val="000000" w:themeColor="text1"/>
                <w:szCs w:val="20"/>
                <w:lang w:val="sl-SI"/>
              </w:rPr>
            </w:pPr>
            <w:r w:rsidRPr="009D00BE">
              <w:rPr>
                <w:rFonts w:cs="Arial"/>
                <w:color w:val="000000" w:themeColor="text1"/>
                <w:szCs w:val="20"/>
                <w:lang w:val="sl-SI"/>
              </w:rPr>
              <w:t>vzpostavitev sistema ocenjevanja kakovosti sodstva.</w:t>
            </w:r>
          </w:p>
          <w:p w:rsidR="00AA5D42" w:rsidRPr="009D00BE" w:rsidRDefault="00AA5D42" w:rsidP="00916734">
            <w:pPr>
              <w:spacing w:line="288" w:lineRule="auto"/>
              <w:jc w:val="both"/>
              <w:rPr>
                <w:rFonts w:cs="Arial"/>
                <w:color w:val="000000" w:themeColor="text1"/>
                <w:szCs w:val="20"/>
                <w:lang w:val="sl-SI"/>
              </w:rPr>
            </w:pPr>
          </w:p>
          <w:p w:rsidR="00AA5D42" w:rsidRPr="009D00BE" w:rsidRDefault="00AA5D42" w:rsidP="00916734">
            <w:pPr>
              <w:spacing w:line="288" w:lineRule="auto"/>
              <w:jc w:val="both"/>
              <w:rPr>
                <w:rFonts w:cs="Arial"/>
                <w:color w:val="000000" w:themeColor="text1"/>
                <w:szCs w:val="20"/>
                <w:lang w:val="sl-SI"/>
              </w:rPr>
            </w:pPr>
            <w:r w:rsidRPr="009D00BE">
              <w:rPr>
                <w:rFonts w:cs="Arial"/>
                <w:color w:val="000000" w:themeColor="text1"/>
                <w:szCs w:val="20"/>
                <w:lang w:val="sl-SI"/>
              </w:rPr>
              <w:t>Da naj bo sod</w:t>
            </w:r>
            <w:r>
              <w:rPr>
                <w:rFonts w:cs="Arial"/>
                <w:color w:val="000000" w:themeColor="text1"/>
                <w:szCs w:val="20"/>
                <w:lang w:val="sl-SI"/>
              </w:rPr>
              <w:t>n</w:t>
            </w:r>
            <w:r w:rsidRPr="009D00BE">
              <w:rPr>
                <w:rFonts w:cs="Arial"/>
                <w:color w:val="000000" w:themeColor="text1"/>
                <w:szCs w:val="20"/>
                <w:lang w:val="sl-SI"/>
              </w:rPr>
              <w:t>i svet oziroma njemu podoben neodvisen organ v državah članicah pomemben akter pri postavljanju okvirjev in ocenjevanju ter vrednotenju kakovosti sodnikov in sodstva kot celote, pa je generalna skupščina CCJE ponovno poudarila v Varšavski deklaraciji o prihodnosti sodstva (The</w:t>
            </w:r>
            <w:r>
              <w:rPr>
                <w:rFonts w:cs="Arial"/>
                <w:color w:val="000000" w:themeColor="text1"/>
                <w:szCs w:val="20"/>
                <w:lang w:val="sl-SI"/>
              </w:rPr>
              <w:t xml:space="preserve"> Warsaw Declaration on the Futur</w:t>
            </w:r>
            <w:r w:rsidRPr="009D00BE">
              <w:rPr>
                <w:rFonts w:cs="Arial"/>
                <w:color w:val="000000" w:themeColor="text1"/>
                <w:szCs w:val="20"/>
                <w:lang w:val="sl-SI"/>
              </w:rPr>
              <w:t>e of Justice in Europe), ki jo je sprejela 3. junija 2016</w:t>
            </w:r>
            <w:r w:rsidRPr="009D00BE">
              <w:rPr>
                <w:rStyle w:val="Sprotnaopomba-sklic"/>
                <w:rFonts w:cs="Arial"/>
                <w:color w:val="000000" w:themeColor="text1"/>
                <w:szCs w:val="20"/>
                <w:lang w:val="sl-SI"/>
              </w:rPr>
              <w:footnoteReference w:id="9"/>
            </w:r>
            <w:r w:rsidRPr="009D00BE">
              <w:rPr>
                <w:rFonts w:cs="Arial"/>
                <w:color w:val="000000" w:themeColor="text1"/>
                <w:szCs w:val="20"/>
                <w:lang w:val="sl-SI"/>
              </w:rPr>
              <w:t xml:space="preserve">. </w:t>
            </w:r>
          </w:p>
          <w:p w:rsidR="00AA5D42" w:rsidRPr="009D00BE" w:rsidRDefault="00AA5D42" w:rsidP="00916734">
            <w:pPr>
              <w:spacing w:line="288" w:lineRule="auto"/>
              <w:jc w:val="both"/>
              <w:rPr>
                <w:rFonts w:cs="Arial"/>
                <w:szCs w:val="20"/>
                <w:highlight w:val="green"/>
                <w:lang w:val="sl-SI"/>
              </w:rPr>
            </w:pPr>
          </w:p>
          <w:p w:rsidR="00AA5D42" w:rsidRPr="009D00BE" w:rsidRDefault="00AA5D42" w:rsidP="00916734">
            <w:pPr>
              <w:spacing w:line="288" w:lineRule="auto"/>
              <w:jc w:val="both"/>
              <w:rPr>
                <w:rFonts w:cs="Arial"/>
                <w:szCs w:val="20"/>
                <w:lang w:val="sl-SI"/>
              </w:rPr>
            </w:pPr>
            <w:r w:rsidRPr="009D00BE">
              <w:rPr>
                <w:rFonts w:cs="Arial"/>
                <w:szCs w:val="20"/>
                <w:lang w:val="sl-SI"/>
              </w:rPr>
              <w:t>Navedenim mednarodnim smernicam glede neodvisnosti sodstva sledi tudi Ustavno sodišče Republike Slovenije, ki v odločbi št. U-I-60/06</w:t>
            </w:r>
            <w:r>
              <w:rPr>
                <w:rFonts w:cs="Arial"/>
                <w:szCs w:val="20"/>
                <w:lang w:val="sl-SI"/>
              </w:rPr>
              <w:t>-200</w:t>
            </w:r>
            <w:r w:rsidRPr="009D00BE">
              <w:rPr>
                <w:rFonts w:cs="Arial"/>
                <w:szCs w:val="20"/>
                <w:lang w:val="sl-SI"/>
              </w:rPr>
              <w:t xml:space="preserve"> z dne 9. 3. 2006 glede zapolnjevanja vsebine ustavnega načela neodvisnosti sodnikov pravi, da »</w:t>
            </w:r>
            <w:r>
              <w:rPr>
                <w:rFonts w:cs="Arial"/>
                <w:szCs w:val="20"/>
                <w:lang w:val="sl-SI"/>
              </w:rPr>
              <w:t>…</w:t>
            </w:r>
            <w:r w:rsidRPr="009D00BE">
              <w:rPr>
                <w:rFonts w:cs="Arial"/>
                <w:szCs w:val="20"/>
                <w:lang w:val="sl-SI"/>
              </w:rPr>
              <w:t>si je mogoče pomagati tudi z različnimi mednarodnimi akti, katerih predmet je konkretizacija vsebine načela sodniške neodvisnosti. Omeniti velja Temeljna načela Združenih narodov o neodvisnosti in samostojnosti sodstva, sprejeta leta 1985 na 7. Kongresu Združenih narodov o preprečevanju kriminala in ravnanju z obtoženimi, ki jih je potrdila Generalna skupščina (v nadaljevanju Temeljna načela), Priporočilo Odbora ministrov Sveta Evrope št. R (94) 12 o neodvisnosti, učink</w:t>
            </w:r>
            <w:r>
              <w:rPr>
                <w:rFonts w:cs="Arial"/>
                <w:szCs w:val="20"/>
                <w:lang w:val="sl-SI"/>
              </w:rPr>
              <w:t xml:space="preserve">ovitosti in vlogi sodnikov in </w:t>
            </w:r>
            <w:r w:rsidRPr="009D00BE">
              <w:rPr>
                <w:rFonts w:cs="Arial"/>
                <w:szCs w:val="20"/>
                <w:lang w:val="sl-SI"/>
              </w:rPr>
              <w:t>obra</w:t>
            </w:r>
            <w:r>
              <w:rPr>
                <w:rFonts w:cs="Arial"/>
                <w:szCs w:val="20"/>
                <w:lang w:val="sl-SI"/>
              </w:rPr>
              <w:t>zložitveni memorandum</w:t>
            </w:r>
            <w:r w:rsidRPr="009D00BE">
              <w:rPr>
                <w:rFonts w:cs="Arial"/>
                <w:szCs w:val="20"/>
                <w:lang w:val="sl-SI"/>
              </w:rPr>
              <w:t xml:space="preserve"> k temu poročilu (v nadaljevanju Priporočilo o neodvisnosti, učinkovitosti in vlogi sodnikov) ter Evropsko listino o zakonski ureditvi položaja sodnikov. Poleg tega se je mogoče opreti tudi na posamezna mnenja Posvetovalnega sveta evropskih sodnikov, npr. na Mnenje št. 1 (2001) o standardih, ki se nanašajo na neodvisnost sods</w:t>
            </w:r>
            <w:r>
              <w:rPr>
                <w:rFonts w:cs="Arial"/>
                <w:szCs w:val="20"/>
                <w:lang w:val="sl-SI"/>
              </w:rPr>
              <w:t>tva in nepremakljivost sodnikov</w:t>
            </w:r>
            <w:r w:rsidRPr="009D00BE">
              <w:rPr>
                <w:rFonts w:cs="Arial"/>
                <w:szCs w:val="20"/>
                <w:lang w:val="sl-SI"/>
              </w:rPr>
              <w:t xml:space="preserve"> in na Mnenje št. 2 (2002) o financiranju in vodenju sodišč v zvezi z učinkovitostjo sodstva in s členom 6 Evropske konvencije o človekovih pravicah.«</w:t>
            </w:r>
          </w:p>
          <w:p w:rsidR="00AA5D42" w:rsidRPr="009D00BE" w:rsidRDefault="00AA5D42" w:rsidP="00916734">
            <w:pPr>
              <w:pStyle w:val="odstavek1"/>
              <w:spacing w:before="0" w:line="288" w:lineRule="auto"/>
              <w:ind w:firstLine="0"/>
              <w:rPr>
                <w:color w:val="000000" w:themeColor="text1"/>
                <w:sz w:val="20"/>
                <w:szCs w:val="20"/>
              </w:rPr>
            </w:pPr>
          </w:p>
          <w:p w:rsidR="00AA5D42" w:rsidRPr="009D00BE" w:rsidRDefault="00AA5D42" w:rsidP="00916734">
            <w:pPr>
              <w:pStyle w:val="odstavek1"/>
              <w:spacing w:before="0" w:line="288" w:lineRule="auto"/>
              <w:ind w:firstLine="0"/>
              <w:rPr>
                <w:color w:val="000000" w:themeColor="text1"/>
                <w:sz w:val="20"/>
                <w:szCs w:val="20"/>
              </w:rPr>
            </w:pPr>
            <w:r w:rsidRPr="009D00BE">
              <w:rPr>
                <w:color w:val="000000" w:themeColor="text1"/>
                <w:sz w:val="20"/>
                <w:szCs w:val="20"/>
              </w:rPr>
              <w:t>Gledano s primerjalnopravnega vidika v evropskem prostoru ima vsak sodni svet oziroma njemu podoben organ posamezne države svoj izvor in razvoj v pravnem sistemu tiste države in je globoko povezan z zgodovinskim, kulturnim in socialnim kontekstom.</w:t>
            </w:r>
            <w:r w:rsidRPr="009D00BE">
              <w:rPr>
                <w:rStyle w:val="Sprotnaopomba-sklic"/>
                <w:color w:val="000000" w:themeColor="text1"/>
                <w:sz w:val="20"/>
                <w:szCs w:val="20"/>
              </w:rPr>
              <w:footnoteReference w:id="10"/>
            </w:r>
            <w:r w:rsidRPr="009D00BE">
              <w:rPr>
                <w:color w:val="000000" w:themeColor="text1"/>
                <w:sz w:val="20"/>
                <w:szCs w:val="20"/>
              </w:rPr>
              <w:t xml:space="preserve"> Z vidika organizacije državne oblasti v Republiki Sloveniji je Sodni svet organ sui generis, ki ga ni mogoče uvrstiti v nobeno od treh vej oblasti</w:t>
            </w:r>
            <w:r w:rsidRPr="009D00BE">
              <w:rPr>
                <w:rStyle w:val="Sprotnaopomba-sklic"/>
                <w:color w:val="000000" w:themeColor="text1"/>
                <w:sz w:val="20"/>
                <w:szCs w:val="20"/>
              </w:rPr>
              <w:footnoteReference w:id="11"/>
            </w:r>
            <w:r w:rsidRPr="009D00BE">
              <w:rPr>
                <w:color w:val="000000" w:themeColor="text1"/>
                <w:sz w:val="20"/>
                <w:szCs w:val="20"/>
              </w:rPr>
              <w:t>. Ustanovljen je bil leta 1990 z Zakonom o spremembah in dopolnitvah Zakona o rednih sodiščih</w:t>
            </w:r>
            <w:r w:rsidRPr="009D00BE">
              <w:rPr>
                <w:rStyle w:val="Sprotnaopomba-sklic"/>
                <w:color w:val="000000" w:themeColor="text1"/>
                <w:sz w:val="20"/>
                <w:szCs w:val="20"/>
              </w:rPr>
              <w:footnoteReference w:id="12"/>
            </w:r>
            <w:r w:rsidRPr="009D00BE">
              <w:rPr>
                <w:color w:val="000000" w:themeColor="text1"/>
                <w:sz w:val="20"/>
                <w:szCs w:val="20"/>
              </w:rPr>
              <w:t xml:space="preserve"> z namenom obravnave temeljnih vprašanj s področja kadrovske politike sodišč. Ker ob oblikovanju Ustave ni bilo povsem domišljeno, kakšna naj bo vloga Sodnega sveta, so ustavne določbe, ki postavljajo njegov okvir in pristojnosti, ostale skromne.</w:t>
            </w:r>
            <w:r w:rsidRPr="009D00BE">
              <w:rPr>
                <w:rStyle w:val="Sprotnaopomba-sklic"/>
                <w:color w:val="000000" w:themeColor="text1"/>
                <w:sz w:val="20"/>
                <w:szCs w:val="20"/>
              </w:rPr>
              <w:footnoteReference w:id="13"/>
            </w:r>
            <w:r w:rsidRPr="009D00BE">
              <w:rPr>
                <w:color w:val="000000" w:themeColor="text1"/>
                <w:sz w:val="20"/>
                <w:szCs w:val="20"/>
              </w:rPr>
              <w:t xml:space="preserve"> Ustava zato statusa Sodnega sveta izrecno ne opredeljuje, je pa vlogo Sodnega sveta in tudi sam izvor</w:t>
            </w:r>
            <w:r>
              <w:rPr>
                <w:color w:val="000000" w:themeColor="text1"/>
                <w:sz w:val="20"/>
                <w:szCs w:val="20"/>
              </w:rPr>
              <w:t xml:space="preserve"> avtoritete, ki jo predstavlja</w:t>
            </w:r>
            <w:r w:rsidRPr="009D00BE">
              <w:rPr>
                <w:color w:val="000000" w:themeColor="text1"/>
                <w:sz w:val="20"/>
                <w:szCs w:val="20"/>
              </w:rPr>
              <w:t xml:space="preserve"> Sodni svet v sodni veji oblasti oziroma v razmerju delitve oblasti, utemeljila predvsem na njegovi sestavi ter organih oziroma osebah, ki volijo člane Sodnega sveta. Po svoji ustavno določeni funkciji je Sodni svet (le) predlagalno telo, vendar pa mu Zakon o sodiščih</w:t>
            </w:r>
            <w:r w:rsidRPr="009D00BE">
              <w:rPr>
                <w:rStyle w:val="Sprotnaopomba-sklic"/>
                <w:color w:val="000000" w:themeColor="text1"/>
                <w:sz w:val="20"/>
                <w:szCs w:val="20"/>
              </w:rPr>
              <w:footnoteReference w:id="14"/>
            </w:r>
            <w:r w:rsidRPr="009D00BE">
              <w:rPr>
                <w:color w:val="000000" w:themeColor="text1"/>
                <w:sz w:val="20"/>
                <w:szCs w:val="20"/>
              </w:rPr>
              <w:t xml:space="preserve"> (ZS) in Zakon o sodniški službi</w:t>
            </w:r>
            <w:r w:rsidRPr="009D00BE">
              <w:rPr>
                <w:rStyle w:val="Sprotnaopomba-sklic"/>
                <w:color w:val="000000" w:themeColor="text1"/>
                <w:sz w:val="20"/>
                <w:szCs w:val="20"/>
              </w:rPr>
              <w:footnoteReference w:id="15"/>
            </w:r>
            <w:r w:rsidRPr="009D00BE">
              <w:rPr>
                <w:color w:val="000000" w:themeColor="text1"/>
                <w:sz w:val="20"/>
                <w:szCs w:val="20"/>
              </w:rPr>
              <w:t xml:space="preserve"> (ZSS) določata vrsto pristojnosti, ki so tesno povezane s temeljnimi ustavnimi nače</w:t>
            </w:r>
            <w:r>
              <w:rPr>
                <w:color w:val="000000" w:themeColor="text1"/>
                <w:sz w:val="20"/>
                <w:szCs w:val="20"/>
              </w:rPr>
              <w:t>li</w:t>
            </w:r>
            <w:r w:rsidRPr="009D00BE">
              <w:rPr>
                <w:color w:val="000000" w:themeColor="text1"/>
                <w:sz w:val="20"/>
                <w:szCs w:val="20"/>
              </w:rPr>
              <w:t xml:space="preserve"> in ki jamčijo neodvisnost sodstva ter je z njimi povezano uresničevanje določbe 125. člena Ustave (neodvisnost sodnika, načelo zakonitosti).</w:t>
            </w:r>
            <w:r w:rsidRPr="009D00BE">
              <w:rPr>
                <w:rStyle w:val="Sprotnaopomba-sklic"/>
                <w:color w:val="000000" w:themeColor="text1"/>
                <w:sz w:val="20"/>
                <w:szCs w:val="20"/>
              </w:rPr>
              <w:footnoteReference w:id="16"/>
            </w:r>
            <w:r w:rsidRPr="009D00BE">
              <w:rPr>
                <w:color w:val="000000" w:themeColor="text1"/>
                <w:sz w:val="20"/>
                <w:szCs w:val="20"/>
              </w:rPr>
              <w:t xml:space="preserve"> </w:t>
            </w:r>
          </w:p>
          <w:p w:rsidR="00AA5D42" w:rsidRPr="009D00BE" w:rsidRDefault="00AA5D42" w:rsidP="00916734">
            <w:pPr>
              <w:spacing w:line="288" w:lineRule="auto"/>
              <w:jc w:val="both"/>
              <w:rPr>
                <w:rFonts w:cs="Arial"/>
                <w:szCs w:val="20"/>
                <w:lang w:val="sl-SI"/>
              </w:rPr>
            </w:pPr>
          </w:p>
          <w:p w:rsidR="00AA5D42" w:rsidRPr="009D00BE" w:rsidRDefault="00AA5D42" w:rsidP="00916734">
            <w:pPr>
              <w:spacing w:line="288" w:lineRule="auto"/>
              <w:jc w:val="both"/>
              <w:rPr>
                <w:rFonts w:cs="Arial"/>
                <w:color w:val="000000" w:themeColor="text1"/>
                <w:szCs w:val="20"/>
                <w:lang w:val="sl-SI"/>
              </w:rPr>
            </w:pPr>
            <w:r w:rsidRPr="009D00BE">
              <w:rPr>
                <w:rFonts w:cs="Arial"/>
                <w:szCs w:val="20"/>
                <w:lang w:val="sl-SI"/>
              </w:rPr>
              <w:t>Temeljna naloga, ki je poverjena Sodnemu svetu na podlagi 130. člena Ustave</w:t>
            </w:r>
            <w:r>
              <w:rPr>
                <w:rFonts w:cs="Arial"/>
                <w:szCs w:val="20"/>
                <w:lang w:val="sl-SI"/>
              </w:rPr>
              <w:t>,</w:t>
            </w:r>
            <w:r w:rsidRPr="009D00BE">
              <w:rPr>
                <w:rFonts w:cs="Arial"/>
                <w:szCs w:val="20"/>
                <w:lang w:val="sl-SI"/>
              </w:rPr>
              <w:t xml:space="preserve"> je predlaganje kandidatov za izvolitev v sodniško funkcijo, medtem ko je sama izvolitev zaupana Državnemu zboru. Na ta način Sodni</w:t>
            </w:r>
            <w:r>
              <w:rPr>
                <w:rFonts w:cs="Arial"/>
                <w:szCs w:val="20"/>
                <w:lang w:val="sl-SI"/>
              </w:rPr>
              <w:t xml:space="preserve"> svet v sistemu delitve oblasti</w:t>
            </w:r>
            <w:r w:rsidRPr="009D00BE">
              <w:rPr>
                <w:rFonts w:cs="Arial"/>
                <w:szCs w:val="20"/>
                <w:lang w:val="sl-SI"/>
              </w:rPr>
              <w:t xml:space="preserve"> pri </w:t>
            </w:r>
            <w:r>
              <w:rPr>
                <w:rFonts w:cs="Arial"/>
                <w:szCs w:val="20"/>
                <w:lang w:val="sl-SI"/>
              </w:rPr>
              <w:t>kadrovskih odločitvah v sodstvu</w:t>
            </w:r>
            <w:r w:rsidRPr="009D00BE">
              <w:rPr>
                <w:rFonts w:cs="Arial"/>
                <w:szCs w:val="20"/>
                <w:lang w:val="sl-SI"/>
              </w:rPr>
              <w:t xml:space="preserve"> zagotavlja ustavno predvideno sodelovanje med zakonodajno in sodno vejo oblasti. Z njegovim kadrovskim delovanjem je sodstvu zagotovljena specifična demokratična legitimnost. Izhajajoč iz svojega ustavno op</w:t>
            </w:r>
            <w:r>
              <w:rPr>
                <w:rFonts w:cs="Arial"/>
                <w:szCs w:val="20"/>
                <w:lang w:val="sl-SI"/>
              </w:rPr>
              <w:t>redeljenega položaja Sodni svet v okviru svojih pristojnosti</w:t>
            </w:r>
            <w:r w:rsidRPr="009D00BE">
              <w:rPr>
                <w:rFonts w:cs="Arial"/>
                <w:szCs w:val="20"/>
                <w:lang w:val="sl-SI"/>
              </w:rPr>
              <w:t xml:space="preserve"> odloča oblastno-avtoritativno in strokovno avtonomno, s tem pa tudi neodvisno od treh ustavno opredeljenih vej oblasti, ter tako v odločilni meri prispeva k zagotavljanju neodvisnosti sodstva in sodnikov.</w:t>
            </w:r>
            <w:r>
              <w:rPr>
                <w:rFonts w:cs="Arial"/>
                <w:color w:val="000000" w:themeColor="text1"/>
                <w:szCs w:val="20"/>
                <w:lang w:val="sl-SI"/>
              </w:rPr>
              <w:t xml:space="preserve"> Ne</w:t>
            </w:r>
            <w:r w:rsidRPr="009D00BE">
              <w:rPr>
                <w:rFonts w:cs="Arial"/>
                <w:color w:val="000000" w:themeColor="text1"/>
                <w:szCs w:val="20"/>
                <w:lang w:val="sl-SI"/>
              </w:rPr>
              <w:t>nazadnje pa lahko Sodni svet kot enega od jamstev sodniške neodvisnosti označimo tudi zato, ker o sodnikovem položaju odloča organ, v katerem imajo sodniki večino, preostala sestava tega organa pa naj bi omogočala prevladujočo vlogo strokovnih kriterijev pri odločanju o vprašanjih, ki opredeljujejo sodnikov položaj.</w:t>
            </w:r>
            <w:r w:rsidRPr="009D00BE">
              <w:rPr>
                <w:rStyle w:val="Sprotnaopomba-sklic"/>
                <w:rFonts w:cs="Arial"/>
                <w:color w:val="000000" w:themeColor="text1"/>
                <w:szCs w:val="20"/>
                <w:lang w:val="sl-SI"/>
              </w:rPr>
              <w:footnoteReference w:id="17"/>
            </w:r>
          </w:p>
          <w:p w:rsidR="00AA5D42" w:rsidRPr="009D00BE" w:rsidRDefault="00AA5D42" w:rsidP="00916734">
            <w:pPr>
              <w:pStyle w:val="odstavek1"/>
              <w:spacing w:before="0" w:line="288" w:lineRule="auto"/>
              <w:ind w:firstLine="0"/>
              <w:rPr>
                <w:sz w:val="20"/>
                <w:szCs w:val="20"/>
              </w:rPr>
            </w:pPr>
          </w:p>
          <w:p w:rsidR="00AA5D42" w:rsidRPr="009D00BE" w:rsidRDefault="00AA5D42" w:rsidP="00916734">
            <w:pPr>
              <w:pStyle w:val="odstavek1"/>
              <w:spacing w:before="0" w:line="288" w:lineRule="auto"/>
              <w:ind w:firstLine="0"/>
              <w:rPr>
                <w:sz w:val="20"/>
                <w:szCs w:val="20"/>
              </w:rPr>
            </w:pPr>
            <w:r w:rsidRPr="009D00BE">
              <w:rPr>
                <w:sz w:val="20"/>
                <w:szCs w:val="20"/>
              </w:rPr>
              <w:t>Sestavo Sodnega sveta določa 131. člen Ustave, podrobneje pa je</w:t>
            </w:r>
            <w:r w:rsidRPr="009D00BE">
              <w:rPr>
                <w:color w:val="000000" w:themeColor="text1"/>
                <w:sz w:val="20"/>
                <w:szCs w:val="20"/>
              </w:rPr>
              <w:t xml:space="preserve"> Sodni svet opredeljen v tretjem poglavju ZS, ki </w:t>
            </w:r>
            <w:r>
              <w:rPr>
                <w:color w:val="000000" w:themeColor="text1"/>
                <w:sz w:val="20"/>
                <w:szCs w:val="20"/>
              </w:rPr>
              <w:t xml:space="preserve">ureja </w:t>
            </w:r>
            <w:r w:rsidRPr="009D00BE">
              <w:rPr>
                <w:color w:val="000000" w:themeColor="text1"/>
                <w:sz w:val="20"/>
                <w:szCs w:val="20"/>
              </w:rPr>
              <w:t xml:space="preserve">volitve članov Sodnega sveta in njihov mandat, pristojnosti Sodnega sveta, način odločanja, obseg finančnih sredstev ter strokovno službo Sodnega </w:t>
            </w:r>
            <w:r w:rsidRPr="009D00BE">
              <w:rPr>
                <w:color w:val="000000" w:themeColor="text1"/>
                <w:sz w:val="20"/>
                <w:szCs w:val="20"/>
              </w:rPr>
              <w:lastRenderedPageBreak/>
              <w:t xml:space="preserve">sveta. Vlogo Sodnega sveta pri izvolitvi sodnikov, sodniškem napredovanju, premeščanju in razrešitvi sodnikov ter pri drugih vprašanjih v zvezi s sodniško službo podrobneje določa ZSS. Pravzaprav </w:t>
            </w:r>
            <w:r w:rsidRPr="009D00BE">
              <w:rPr>
                <w:sz w:val="20"/>
                <w:szCs w:val="20"/>
              </w:rPr>
              <w:t>položaj in funkcijo Sodnega sveta še naj</w:t>
            </w:r>
            <w:r>
              <w:rPr>
                <w:sz w:val="20"/>
                <w:szCs w:val="20"/>
              </w:rPr>
              <w:t>bolj celovito</w:t>
            </w:r>
            <w:r w:rsidRPr="009D00BE">
              <w:rPr>
                <w:sz w:val="20"/>
                <w:szCs w:val="20"/>
              </w:rPr>
              <w:t xml:space="preserve"> </w:t>
            </w:r>
            <w:r>
              <w:rPr>
                <w:sz w:val="20"/>
                <w:szCs w:val="20"/>
              </w:rPr>
              <w:t xml:space="preserve">ureja </w:t>
            </w:r>
            <w:r w:rsidRPr="009D00BE">
              <w:rPr>
                <w:color w:val="000000" w:themeColor="text1"/>
                <w:sz w:val="20"/>
                <w:szCs w:val="20"/>
              </w:rPr>
              <w:t>Poslovnik Sodnega sveta</w:t>
            </w:r>
            <w:r w:rsidRPr="009D00BE">
              <w:rPr>
                <w:rStyle w:val="Sprotnaopomba-sklic"/>
                <w:color w:val="000000" w:themeColor="text1"/>
                <w:sz w:val="20"/>
                <w:szCs w:val="20"/>
              </w:rPr>
              <w:footnoteReference w:id="18"/>
            </w:r>
            <w:r w:rsidRPr="009D00BE">
              <w:rPr>
                <w:color w:val="000000" w:themeColor="text1"/>
                <w:sz w:val="20"/>
                <w:szCs w:val="20"/>
              </w:rPr>
              <w:t xml:space="preserve"> (poslovnik), </w:t>
            </w:r>
            <w:r w:rsidRPr="009D00BE">
              <w:rPr>
                <w:sz w:val="20"/>
                <w:szCs w:val="20"/>
              </w:rPr>
              <w:t>po katerem je Sodni svet opredeljen kot samostojen in neodvisen z Ustavo določen državni organ, ki v okviru svojih pristojnosti ter v skladu z Ustavo, zakoni in poslovnikom skrbi za neodvisnost in samostojnost sodišč in sodnikov ter za zagotavljanje kakovosti njihovega dela in javnega ugleda sodstva.</w:t>
            </w:r>
            <w:r w:rsidRPr="009D00BE">
              <w:rPr>
                <w:rStyle w:val="Sprotnaopomba-sklic"/>
                <w:sz w:val="20"/>
                <w:szCs w:val="20"/>
              </w:rPr>
              <w:footnoteReference w:id="19"/>
            </w:r>
          </w:p>
          <w:p w:rsidR="00AA5D42" w:rsidRPr="009D00BE" w:rsidRDefault="00AA5D42" w:rsidP="00916734">
            <w:pPr>
              <w:pStyle w:val="Navadensplet"/>
              <w:spacing w:after="0" w:line="288" w:lineRule="auto"/>
              <w:jc w:val="both"/>
              <w:rPr>
                <w:rFonts w:ascii="Arial" w:hAnsi="Arial" w:cs="Arial"/>
                <w:color w:val="2E74B5" w:themeColor="accent1" w:themeShade="BF"/>
                <w:sz w:val="20"/>
                <w:szCs w:val="20"/>
              </w:rPr>
            </w:pPr>
          </w:p>
          <w:p w:rsidR="00AA5D42" w:rsidRPr="009D00BE" w:rsidRDefault="00AA5D42" w:rsidP="00916734">
            <w:pPr>
              <w:tabs>
                <w:tab w:val="left" w:pos="777"/>
              </w:tabs>
              <w:spacing w:line="288" w:lineRule="auto"/>
              <w:jc w:val="both"/>
              <w:rPr>
                <w:rFonts w:cs="Arial"/>
                <w:szCs w:val="20"/>
                <w:lang w:val="sl-SI"/>
              </w:rPr>
            </w:pPr>
            <w:r w:rsidRPr="009D00BE">
              <w:rPr>
                <w:rFonts w:cs="Arial"/>
                <w:szCs w:val="20"/>
                <w:lang w:val="sl-SI"/>
              </w:rPr>
              <w:t xml:space="preserve">Sodni svet sestavlja </w:t>
            </w:r>
            <w:r>
              <w:rPr>
                <w:rFonts w:cs="Arial"/>
                <w:szCs w:val="20"/>
                <w:lang w:val="sl-SI"/>
              </w:rPr>
              <w:t>enajst</w:t>
            </w:r>
            <w:r w:rsidRPr="009D00BE">
              <w:rPr>
                <w:rFonts w:cs="Arial"/>
                <w:szCs w:val="20"/>
                <w:lang w:val="sl-SI"/>
              </w:rPr>
              <w:t xml:space="preserve"> članov. Pet članov i</w:t>
            </w:r>
            <w:r>
              <w:rPr>
                <w:rFonts w:cs="Arial"/>
                <w:szCs w:val="20"/>
                <w:lang w:val="sl-SI"/>
              </w:rPr>
              <w:t>zvoli Državni zbor na predlog pr</w:t>
            </w:r>
            <w:r w:rsidRPr="009D00BE">
              <w:rPr>
                <w:rFonts w:cs="Arial"/>
                <w:szCs w:val="20"/>
                <w:lang w:val="sl-SI"/>
              </w:rPr>
              <w:t>edsednika republike izmed univerzitetnih profesorjev prava, odvetnikov in drugih pravnikov, šest članov pa izmed sebe izvolijo sodniki, ki trajno opravljajo sodniško funkcijo. Funkcija člana Sodnega sveta je častna.</w:t>
            </w:r>
          </w:p>
          <w:p w:rsidR="00AA5D42" w:rsidRPr="009D00BE" w:rsidRDefault="00AA5D42" w:rsidP="00916734">
            <w:pPr>
              <w:tabs>
                <w:tab w:val="left" w:pos="777"/>
              </w:tabs>
              <w:spacing w:line="288" w:lineRule="auto"/>
              <w:jc w:val="both"/>
              <w:rPr>
                <w:rFonts w:cs="Arial"/>
                <w:szCs w:val="20"/>
                <w:lang w:val="sl-SI"/>
              </w:rPr>
            </w:pPr>
          </w:p>
          <w:p w:rsidR="00AA5D42" w:rsidRPr="009D00BE" w:rsidRDefault="00AA5D42" w:rsidP="00916734">
            <w:pPr>
              <w:pStyle w:val="Sprotnaopomba-besedilo"/>
              <w:spacing w:line="288" w:lineRule="auto"/>
              <w:jc w:val="both"/>
              <w:rPr>
                <w:rFonts w:cs="Arial"/>
                <w:szCs w:val="20"/>
              </w:rPr>
            </w:pPr>
            <w:r w:rsidRPr="009D00BE">
              <w:rPr>
                <w:rFonts w:cs="Arial"/>
                <w:szCs w:val="20"/>
              </w:rPr>
              <w:t>Sodni svet zastopa in predstavlja predsednik, v njegovi odsotnosti pa podpredsednik. Oba izvolijo člani Sodnega sveta izmed sebe s tajnim glasovanjem in z dvotretjinsko večino glasov vseh</w:t>
            </w:r>
            <w:r>
              <w:rPr>
                <w:rFonts w:cs="Arial"/>
                <w:szCs w:val="20"/>
              </w:rPr>
              <w:t xml:space="preserve"> članov</w:t>
            </w:r>
            <w:r w:rsidRPr="009D00BE">
              <w:rPr>
                <w:rFonts w:cs="Arial"/>
                <w:szCs w:val="20"/>
              </w:rPr>
              <w:t>. Mandat predsednika in podpredsednika traja 1 leto z možnostjo ponovne izvolitve, vendar največ tri mandate zapored.</w:t>
            </w:r>
          </w:p>
          <w:p w:rsidR="00AA5D42" w:rsidRPr="009D00BE" w:rsidRDefault="00AA5D42" w:rsidP="00916734">
            <w:pPr>
              <w:pStyle w:val="Navadensplet"/>
              <w:spacing w:after="0" w:line="288" w:lineRule="auto"/>
              <w:jc w:val="both"/>
              <w:rPr>
                <w:rFonts w:ascii="Arial" w:hAnsi="Arial" w:cs="Arial"/>
                <w:color w:val="2E74B5" w:themeColor="accent1" w:themeShade="BF"/>
                <w:sz w:val="20"/>
                <w:szCs w:val="20"/>
              </w:rPr>
            </w:pPr>
          </w:p>
          <w:p w:rsidR="00AA5D42" w:rsidRPr="009D00BE" w:rsidRDefault="00AA5D42" w:rsidP="00916734">
            <w:pPr>
              <w:tabs>
                <w:tab w:val="left" w:pos="777"/>
              </w:tabs>
              <w:spacing w:line="288" w:lineRule="auto"/>
              <w:jc w:val="both"/>
              <w:rPr>
                <w:rFonts w:cs="Arial"/>
                <w:szCs w:val="20"/>
                <w:lang w:val="sl-SI"/>
              </w:rPr>
            </w:pPr>
            <w:r w:rsidRPr="009D00BE">
              <w:rPr>
                <w:rFonts w:cs="Arial"/>
                <w:szCs w:val="20"/>
                <w:lang w:val="sl-SI"/>
              </w:rPr>
              <w:t>Člani Sodnega sveta se izvolijo za dobo šestih let in po poteku mandata ne morejo biti takoj ponovno izvoljeni. Vseh članov Sodnega sveta se ne voli naenkrat, ampak se v skladu z drugim odstavkom 18. člena ZS vsaka tri leta izvolijo dva oziroma trije člani Sodnega sveta, ki jih izvoli Državni zbor ter trije člani Sodnega sveta, ki jih izmed sebe izvolijo sodniki, ki trajno opravljajo sodniško funkcijo. Taka ureditev je posledica spremembe, ki jo je uvedla novela ZS-H</w:t>
            </w:r>
            <w:r w:rsidRPr="009D00BE">
              <w:rPr>
                <w:rStyle w:val="Sprotnaopomba-sklic"/>
                <w:rFonts w:cs="Arial"/>
                <w:szCs w:val="20"/>
                <w:lang w:val="sl-SI"/>
              </w:rPr>
              <w:footnoteReference w:id="20"/>
            </w:r>
            <w:r w:rsidRPr="009D00BE">
              <w:rPr>
                <w:rFonts w:cs="Arial"/>
                <w:szCs w:val="20"/>
                <w:lang w:val="sl-SI"/>
              </w:rPr>
              <w:t xml:space="preserve"> v letu 2008. Do tedaj je ZS določal, da se člani Sodnega sveta volijo naenkrat, za dobo petih let, in po poteku te dobe ne morejo biti takoj ponovno izvoljeni. Slabost takšne ureditve je bila, da se je </w:t>
            </w:r>
            <w:r>
              <w:rPr>
                <w:rFonts w:cs="Arial"/>
                <w:szCs w:val="20"/>
                <w:lang w:val="sl-SI"/>
              </w:rPr>
              <w:t>na vsakih</w:t>
            </w:r>
            <w:r w:rsidRPr="009D00BE">
              <w:rPr>
                <w:rFonts w:cs="Arial"/>
                <w:szCs w:val="20"/>
                <w:lang w:val="sl-SI"/>
              </w:rPr>
              <w:t xml:space="preserve"> pet let v celoti zamenjalo članstvo Sodnega sveta, kar je znatno otežilo delo Sodnega sveta kot organa, zlasti v začetku no</w:t>
            </w:r>
            <w:r>
              <w:rPr>
                <w:rFonts w:cs="Arial"/>
                <w:szCs w:val="20"/>
                <w:lang w:val="sl-SI"/>
              </w:rPr>
              <w:t>vega konstituiranja, saj člani ob nastopu</w:t>
            </w:r>
            <w:r w:rsidRPr="009D00BE">
              <w:rPr>
                <w:rFonts w:cs="Arial"/>
                <w:szCs w:val="20"/>
                <w:lang w:val="sl-SI"/>
              </w:rPr>
              <w:t xml:space="preserve"> mandata niso imeli spoznanj o pristojnostih, predvsem pa ne o že sprejetih stališčih in usmeritvah Sodnega sveta.</w:t>
            </w:r>
            <w:r w:rsidRPr="009D00BE">
              <w:rPr>
                <w:rStyle w:val="Sprotnaopomba-sklic"/>
                <w:rFonts w:cs="Arial"/>
                <w:szCs w:val="20"/>
                <w:lang w:val="sl-SI"/>
              </w:rPr>
              <w:footnoteReference w:id="21"/>
            </w:r>
            <w:r w:rsidRPr="009D00BE">
              <w:rPr>
                <w:rFonts w:cs="Arial"/>
                <w:szCs w:val="20"/>
                <w:lang w:val="sl-SI"/>
              </w:rPr>
              <w:t xml:space="preserve"> Določitev »drobljenih volitev« po veljavnem sistemu pa je Sodnemu svetu zagotovila kontinuiteto strokovnosti odločanja.</w:t>
            </w:r>
            <w:r w:rsidRPr="009D00BE">
              <w:rPr>
                <w:rFonts w:cs="Arial"/>
                <w:color w:val="000000" w:themeColor="text1"/>
                <w:szCs w:val="20"/>
                <w:lang w:val="sl-SI"/>
              </w:rPr>
              <w:t xml:space="preserve"> </w:t>
            </w:r>
          </w:p>
          <w:p w:rsidR="00AA5D42" w:rsidRPr="009D00BE" w:rsidRDefault="00AA5D42" w:rsidP="00916734">
            <w:pPr>
              <w:spacing w:line="288" w:lineRule="auto"/>
              <w:rPr>
                <w:rFonts w:cs="Arial"/>
                <w:szCs w:val="20"/>
                <w:lang w:val="sl-SI"/>
              </w:rPr>
            </w:pPr>
          </w:p>
          <w:p w:rsidR="00AA5D42" w:rsidRPr="009D00BE" w:rsidRDefault="00AA5D42" w:rsidP="00916734">
            <w:pPr>
              <w:spacing w:line="288" w:lineRule="auto"/>
              <w:jc w:val="both"/>
              <w:rPr>
                <w:rFonts w:cs="Arial"/>
                <w:szCs w:val="20"/>
                <w:lang w:val="sl-SI"/>
              </w:rPr>
            </w:pPr>
            <w:r w:rsidRPr="009D00BE">
              <w:rPr>
                <w:rFonts w:cs="Arial"/>
                <w:szCs w:val="20"/>
                <w:lang w:val="sl-SI"/>
              </w:rPr>
              <w:t xml:space="preserve">Ne glede na dejstvo, da sta </w:t>
            </w:r>
            <w:r>
              <w:rPr>
                <w:rFonts w:cs="Arial"/>
                <w:szCs w:val="20"/>
                <w:lang w:val="sl-SI"/>
              </w:rPr>
              <w:t xml:space="preserve">samo </w:t>
            </w:r>
            <w:r w:rsidRPr="009D00BE">
              <w:rPr>
                <w:rFonts w:cs="Arial"/>
                <w:szCs w:val="20"/>
                <w:lang w:val="sl-SI"/>
              </w:rPr>
              <w:t>dva od šestih članov Sodnega sveta, ki jih volijo sodniki, voljena s</w:t>
            </w:r>
            <w:r>
              <w:rPr>
                <w:rFonts w:cs="Arial"/>
                <w:szCs w:val="20"/>
                <w:lang w:val="sl-SI"/>
              </w:rPr>
              <w:t xml:space="preserve"> strani vseh sodnikov, preostali štirje člani</w:t>
            </w:r>
            <w:r w:rsidRPr="009D00BE">
              <w:rPr>
                <w:rFonts w:cs="Arial"/>
                <w:szCs w:val="20"/>
                <w:lang w:val="sl-SI"/>
              </w:rPr>
              <w:t xml:space="preserve"> pa le </w:t>
            </w:r>
            <w:r>
              <w:rPr>
                <w:rFonts w:cs="Arial"/>
                <w:szCs w:val="20"/>
                <w:lang w:val="sl-SI"/>
              </w:rPr>
              <w:t>s strani sodnikov</w:t>
            </w:r>
            <w:r w:rsidRPr="009D00BE">
              <w:rPr>
                <w:rFonts w:cs="Arial"/>
                <w:szCs w:val="20"/>
                <w:lang w:val="sl-SI"/>
              </w:rPr>
              <w:t xml:space="preserve"> določenega položaja, ZS ne določa prenehanja mandata člana Sodnega sveta, če je sodnik imenovan na sodniško mesto drugega položaja. Član Sodnega sveta v Sodnem svetu namreč ne predstavlja </w:t>
            </w:r>
            <w:r>
              <w:rPr>
                <w:rFonts w:cs="Arial"/>
                <w:szCs w:val="20"/>
                <w:lang w:val="sl-SI"/>
              </w:rPr>
              <w:t xml:space="preserve">zgolj </w:t>
            </w:r>
            <w:r w:rsidRPr="009D00BE">
              <w:rPr>
                <w:rFonts w:cs="Arial"/>
                <w:szCs w:val="20"/>
                <w:lang w:val="sl-SI"/>
              </w:rPr>
              <w:lastRenderedPageBreak/>
              <w:t xml:space="preserve">interesov tistega dela sodnikov, ki so ga izvolili, ampak je dolžan </w:t>
            </w:r>
            <w:r>
              <w:rPr>
                <w:rFonts w:cs="Arial"/>
                <w:szCs w:val="20"/>
                <w:lang w:val="sl-SI"/>
              </w:rPr>
              <w:t>kot vrhunski pravni strokovnjak</w:t>
            </w:r>
            <w:r w:rsidRPr="009D00BE">
              <w:rPr>
                <w:rFonts w:cs="Arial"/>
                <w:szCs w:val="20"/>
                <w:lang w:val="sl-SI"/>
              </w:rPr>
              <w:t xml:space="preserve"> odločati pravilno, zakonito ter braniti ugled sodstva kot celote.</w:t>
            </w:r>
            <w:r w:rsidRPr="009D00BE">
              <w:rPr>
                <w:rStyle w:val="Sprotnaopomba-sklic"/>
                <w:rFonts w:cs="Arial"/>
                <w:szCs w:val="20"/>
                <w:lang w:val="sl-SI"/>
              </w:rPr>
              <w:footnoteReference w:id="22"/>
            </w:r>
            <w:r w:rsidRPr="009D00BE">
              <w:rPr>
                <w:rFonts w:cs="Arial"/>
                <w:szCs w:val="20"/>
                <w:lang w:val="sl-SI"/>
              </w:rPr>
              <w:t xml:space="preserve"> </w:t>
            </w:r>
          </w:p>
          <w:p w:rsidR="00AA5D42" w:rsidRPr="009D00BE" w:rsidRDefault="00AA5D42" w:rsidP="00916734">
            <w:pPr>
              <w:pStyle w:val="Navadensplet"/>
              <w:spacing w:after="0" w:line="288" w:lineRule="auto"/>
              <w:jc w:val="both"/>
              <w:rPr>
                <w:rFonts w:ascii="Arial" w:hAnsi="Arial" w:cs="Arial"/>
                <w:color w:val="000000" w:themeColor="text1"/>
                <w:sz w:val="20"/>
                <w:szCs w:val="20"/>
              </w:rPr>
            </w:pPr>
          </w:p>
          <w:p w:rsidR="00AA5D42" w:rsidRPr="009D00BE" w:rsidRDefault="00AA5D42" w:rsidP="00916734">
            <w:pPr>
              <w:spacing w:line="288" w:lineRule="auto"/>
              <w:jc w:val="both"/>
              <w:rPr>
                <w:rFonts w:cs="Arial"/>
                <w:szCs w:val="20"/>
                <w:lang w:val="sl-SI"/>
              </w:rPr>
            </w:pPr>
            <w:r w:rsidRPr="009D00BE">
              <w:rPr>
                <w:rFonts w:cs="Arial"/>
                <w:szCs w:val="20"/>
                <w:lang w:val="sl-SI"/>
              </w:rPr>
              <w:t>Po veljavnem 28. členu ZS ima Sodni svet naslednje pristojnosti:</w:t>
            </w:r>
          </w:p>
          <w:p w:rsidR="00AA5D42" w:rsidRPr="009D00BE" w:rsidRDefault="00AA5D42" w:rsidP="00916734">
            <w:pPr>
              <w:pStyle w:val="Odstavekseznama"/>
              <w:numPr>
                <w:ilvl w:val="0"/>
                <w:numId w:val="7"/>
              </w:numPr>
              <w:spacing w:line="288" w:lineRule="auto"/>
              <w:jc w:val="both"/>
              <w:rPr>
                <w:rFonts w:cs="Arial"/>
                <w:szCs w:val="20"/>
                <w:lang w:val="sl-SI"/>
              </w:rPr>
            </w:pPr>
            <w:r>
              <w:rPr>
                <w:rFonts w:cs="Arial"/>
                <w:color w:val="000000" w:themeColor="text1"/>
                <w:szCs w:val="20"/>
                <w:lang w:val="sl-SI"/>
              </w:rPr>
              <w:t>predlaga D</w:t>
            </w:r>
            <w:r w:rsidRPr="009D00BE">
              <w:rPr>
                <w:rFonts w:cs="Arial"/>
                <w:color w:val="000000" w:themeColor="text1"/>
                <w:szCs w:val="20"/>
                <w:lang w:val="sl-SI"/>
              </w:rPr>
              <w:t>ržavnemu zboru kandidate za izvolitev v sodniško funkcijo,</w:t>
            </w:r>
          </w:p>
          <w:p w:rsidR="00AA5D42" w:rsidRPr="009D00BE" w:rsidRDefault="00AA5D42" w:rsidP="00916734">
            <w:pPr>
              <w:pStyle w:val="Odstavekseznama"/>
              <w:numPr>
                <w:ilvl w:val="0"/>
                <w:numId w:val="7"/>
              </w:numPr>
              <w:spacing w:line="288" w:lineRule="auto"/>
              <w:jc w:val="both"/>
              <w:rPr>
                <w:rFonts w:cs="Arial"/>
                <w:szCs w:val="20"/>
                <w:lang w:val="sl-SI"/>
              </w:rPr>
            </w:pPr>
            <w:r>
              <w:rPr>
                <w:rFonts w:cs="Arial"/>
                <w:color w:val="000000" w:themeColor="text1"/>
                <w:szCs w:val="20"/>
                <w:lang w:val="sl-SI"/>
              </w:rPr>
              <w:t>predlaga D</w:t>
            </w:r>
            <w:r w:rsidRPr="009D00BE">
              <w:rPr>
                <w:rFonts w:cs="Arial"/>
                <w:color w:val="000000" w:themeColor="text1"/>
                <w:szCs w:val="20"/>
                <w:lang w:val="sl-SI"/>
              </w:rPr>
              <w:t>ržavnemu zboru razrešitev sodnik</w:t>
            </w:r>
            <w:r>
              <w:rPr>
                <w:rFonts w:cs="Arial"/>
                <w:color w:val="000000" w:themeColor="text1"/>
                <w:szCs w:val="20"/>
                <w:lang w:val="sl-SI"/>
              </w:rPr>
              <w:t>ov</w:t>
            </w:r>
            <w:r w:rsidRPr="009D00BE">
              <w:rPr>
                <w:rFonts w:cs="Arial"/>
                <w:color w:val="000000" w:themeColor="text1"/>
                <w:szCs w:val="20"/>
                <w:lang w:val="sl-SI"/>
              </w:rPr>
              <w:t>,</w:t>
            </w:r>
          </w:p>
          <w:p w:rsidR="00AA5D42" w:rsidRPr="009D00BE" w:rsidRDefault="00AA5D42" w:rsidP="00916734">
            <w:pPr>
              <w:pStyle w:val="Odstavekseznama"/>
              <w:numPr>
                <w:ilvl w:val="0"/>
                <w:numId w:val="7"/>
              </w:numPr>
              <w:spacing w:line="288" w:lineRule="auto"/>
              <w:jc w:val="both"/>
              <w:rPr>
                <w:rFonts w:cs="Arial"/>
                <w:szCs w:val="20"/>
                <w:lang w:val="sl-SI"/>
              </w:rPr>
            </w:pPr>
            <w:r w:rsidRPr="009D00BE">
              <w:rPr>
                <w:rFonts w:cs="Arial"/>
                <w:color w:val="000000" w:themeColor="text1"/>
                <w:szCs w:val="20"/>
                <w:lang w:val="sl-SI"/>
              </w:rPr>
              <w:t>imenuje in razrešuje predsednike sodišč, razen predsednika Vrhovnega sodišča,</w:t>
            </w:r>
          </w:p>
          <w:p w:rsidR="00AA5D42" w:rsidRPr="009D00BE" w:rsidRDefault="00AA5D42" w:rsidP="00916734">
            <w:pPr>
              <w:pStyle w:val="Odstavekseznama"/>
              <w:numPr>
                <w:ilvl w:val="0"/>
                <w:numId w:val="7"/>
              </w:numPr>
              <w:spacing w:line="288" w:lineRule="auto"/>
              <w:jc w:val="both"/>
              <w:rPr>
                <w:rFonts w:cs="Arial"/>
                <w:szCs w:val="20"/>
                <w:lang w:val="sl-SI"/>
              </w:rPr>
            </w:pPr>
            <w:r w:rsidRPr="009D00BE">
              <w:rPr>
                <w:rFonts w:cs="Arial"/>
                <w:color w:val="000000" w:themeColor="text1"/>
                <w:szCs w:val="20"/>
                <w:lang w:val="sl-SI"/>
              </w:rPr>
              <w:t>odloča o napredovanju v višji sodniški naziv in o hitrejšem napredovanju v plačnih razredih, v položaj svetnika ali na višje sodniško mesto ter o izjemnem napredovanju v višji sodniški naziv,</w:t>
            </w:r>
          </w:p>
          <w:p w:rsidR="00AA5D42" w:rsidRPr="009D00BE" w:rsidRDefault="00AA5D42" w:rsidP="00916734">
            <w:pPr>
              <w:pStyle w:val="Odstavekseznama"/>
              <w:numPr>
                <w:ilvl w:val="0"/>
                <w:numId w:val="7"/>
              </w:numPr>
              <w:spacing w:line="288" w:lineRule="auto"/>
              <w:jc w:val="both"/>
              <w:rPr>
                <w:rFonts w:cs="Arial"/>
                <w:szCs w:val="20"/>
                <w:lang w:val="sl-SI"/>
              </w:rPr>
            </w:pPr>
            <w:r w:rsidRPr="009D00BE">
              <w:rPr>
                <w:rFonts w:cs="Arial"/>
                <w:color w:val="000000" w:themeColor="text1"/>
                <w:szCs w:val="20"/>
                <w:lang w:val="sl-SI"/>
              </w:rPr>
              <w:t>odloča o pritožbi zoper odločbo o premestitvi oziroma imenovanju na sodniško mesto, v sodniški naziv oziroma na položaj svetnika in zoper odločbo o uvrstitvi v plačni razred,</w:t>
            </w:r>
          </w:p>
          <w:p w:rsidR="00AA5D42" w:rsidRPr="009D00BE" w:rsidRDefault="00AA5D42" w:rsidP="00916734">
            <w:pPr>
              <w:pStyle w:val="Odstavekseznama"/>
              <w:numPr>
                <w:ilvl w:val="0"/>
                <w:numId w:val="7"/>
              </w:numPr>
              <w:spacing w:line="288" w:lineRule="auto"/>
              <w:jc w:val="both"/>
              <w:rPr>
                <w:rFonts w:cs="Arial"/>
                <w:szCs w:val="20"/>
                <w:lang w:val="sl-SI"/>
              </w:rPr>
            </w:pPr>
            <w:r w:rsidRPr="009D00BE">
              <w:rPr>
                <w:rFonts w:cs="Arial"/>
                <w:color w:val="000000" w:themeColor="text1"/>
                <w:szCs w:val="20"/>
                <w:lang w:val="sl-SI"/>
              </w:rPr>
              <w:t>odloča o nezdružljivosti sodniške funkcije,</w:t>
            </w:r>
          </w:p>
          <w:p w:rsidR="00AA5D42" w:rsidRPr="009D00BE" w:rsidRDefault="00AA5D42" w:rsidP="00916734">
            <w:pPr>
              <w:pStyle w:val="Odstavekseznama"/>
              <w:numPr>
                <w:ilvl w:val="0"/>
                <w:numId w:val="7"/>
              </w:numPr>
              <w:spacing w:line="288" w:lineRule="auto"/>
              <w:jc w:val="both"/>
              <w:rPr>
                <w:rFonts w:cs="Arial"/>
                <w:szCs w:val="20"/>
                <w:lang w:val="sl-SI"/>
              </w:rPr>
            </w:pPr>
            <w:r w:rsidRPr="009D00BE">
              <w:rPr>
                <w:rFonts w:cs="Arial"/>
                <w:color w:val="000000" w:themeColor="text1"/>
                <w:szCs w:val="20"/>
                <w:lang w:val="sl-SI"/>
              </w:rPr>
              <w:t xml:space="preserve">daje mnenje k predlogu </w:t>
            </w:r>
            <w:r>
              <w:rPr>
                <w:rFonts w:cs="Arial"/>
                <w:color w:val="000000" w:themeColor="text1"/>
                <w:szCs w:val="20"/>
                <w:lang w:val="sl-SI"/>
              </w:rPr>
              <w:t>proračuna za sodišča in mnenje D</w:t>
            </w:r>
            <w:r w:rsidRPr="009D00BE">
              <w:rPr>
                <w:rFonts w:cs="Arial"/>
                <w:color w:val="000000" w:themeColor="text1"/>
                <w:szCs w:val="20"/>
                <w:lang w:val="sl-SI"/>
              </w:rPr>
              <w:t>ržavnemu zboru o zakonih, ki urejajo položaj, pravice in dolžnosti sodnikov ter osebja sodišč,</w:t>
            </w:r>
          </w:p>
          <w:p w:rsidR="00AA5D42" w:rsidRPr="009D00BE" w:rsidRDefault="00AA5D42" w:rsidP="00916734">
            <w:pPr>
              <w:pStyle w:val="Odstavekseznama"/>
              <w:numPr>
                <w:ilvl w:val="0"/>
                <w:numId w:val="7"/>
              </w:numPr>
              <w:spacing w:line="288" w:lineRule="auto"/>
              <w:jc w:val="both"/>
              <w:rPr>
                <w:rFonts w:cs="Arial"/>
                <w:szCs w:val="20"/>
                <w:lang w:val="sl-SI"/>
              </w:rPr>
            </w:pPr>
            <w:r w:rsidRPr="009D00BE">
              <w:rPr>
                <w:rFonts w:cs="Arial"/>
                <w:color w:val="000000" w:themeColor="text1"/>
                <w:szCs w:val="20"/>
                <w:lang w:val="sl-SI"/>
              </w:rPr>
              <w:t>sprejme kodeks sodniške etike,</w:t>
            </w:r>
          </w:p>
          <w:p w:rsidR="00AA5D42" w:rsidRPr="009D00BE" w:rsidRDefault="00AA5D42" w:rsidP="00916734">
            <w:pPr>
              <w:pStyle w:val="Odstavekseznama"/>
              <w:numPr>
                <w:ilvl w:val="0"/>
                <w:numId w:val="7"/>
              </w:numPr>
              <w:spacing w:line="288" w:lineRule="auto"/>
              <w:jc w:val="both"/>
              <w:rPr>
                <w:rFonts w:cs="Arial"/>
                <w:szCs w:val="20"/>
                <w:lang w:val="sl-SI"/>
              </w:rPr>
            </w:pPr>
            <w:r w:rsidRPr="009D00BE">
              <w:rPr>
                <w:rFonts w:cs="Arial"/>
                <w:color w:val="000000" w:themeColor="text1"/>
                <w:szCs w:val="20"/>
                <w:lang w:val="sl-SI"/>
              </w:rPr>
              <w:t>sprejme merila za izbiro kandidatov za sodniško mesto po predhodnem mnenju ministra, pristojnega za pravosodje, in merila za kakovost dela sodnikov za oceno sodniške službe,</w:t>
            </w:r>
          </w:p>
          <w:p w:rsidR="00AA5D42" w:rsidRPr="009D00BE" w:rsidRDefault="00AA5D42" w:rsidP="00916734">
            <w:pPr>
              <w:pStyle w:val="Odstavekseznama"/>
              <w:numPr>
                <w:ilvl w:val="0"/>
                <w:numId w:val="7"/>
              </w:numPr>
              <w:spacing w:line="288" w:lineRule="auto"/>
              <w:jc w:val="both"/>
              <w:rPr>
                <w:rFonts w:cs="Arial"/>
                <w:szCs w:val="20"/>
                <w:lang w:val="sl-SI"/>
              </w:rPr>
            </w:pPr>
            <w:r w:rsidRPr="009D00BE">
              <w:rPr>
                <w:rFonts w:cs="Arial"/>
                <w:color w:val="000000" w:themeColor="text1"/>
                <w:szCs w:val="20"/>
                <w:lang w:val="sl-SI"/>
              </w:rPr>
              <w:t>daje soglasje k politiki zaznavanja in obvladovanja korupcijskih tveganj in izpostavljenosti sodišč ter spremlja njeno uresničevanje,</w:t>
            </w:r>
          </w:p>
          <w:p w:rsidR="00AA5D42" w:rsidRPr="009D00BE" w:rsidRDefault="00AA5D42" w:rsidP="00916734">
            <w:pPr>
              <w:pStyle w:val="Odstavekseznama"/>
              <w:numPr>
                <w:ilvl w:val="0"/>
                <w:numId w:val="7"/>
              </w:numPr>
              <w:spacing w:line="288" w:lineRule="auto"/>
              <w:jc w:val="both"/>
              <w:rPr>
                <w:rFonts w:cs="Arial"/>
                <w:szCs w:val="20"/>
                <w:lang w:val="sl-SI"/>
              </w:rPr>
            </w:pPr>
            <w:r w:rsidRPr="009D00BE">
              <w:rPr>
                <w:rFonts w:cs="Arial"/>
                <w:color w:val="000000" w:themeColor="text1"/>
                <w:szCs w:val="20"/>
                <w:lang w:val="sl-SI"/>
              </w:rPr>
              <w:t>imenuje člane Komisije za etiko in integriteto,</w:t>
            </w:r>
          </w:p>
          <w:p w:rsidR="00AA5D42" w:rsidRPr="009D00BE" w:rsidRDefault="00AA5D42" w:rsidP="00916734">
            <w:pPr>
              <w:pStyle w:val="Odstavekseznama"/>
              <w:numPr>
                <w:ilvl w:val="0"/>
                <w:numId w:val="7"/>
              </w:numPr>
              <w:spacing w:line="288" w:lineRule="auto"/>
              <w:jc w:val="both"/>
              <w:rPr>
                <w:rFonts w:cs="Arial"/>
                <w:szCs w:val="20"/>
                <w:lang w:val="sl-SI"/>
              </w:rPr>
            </w:pPr>
            <w:r w:rsidRPr="009D00BE">
              <w:rPr>
                <w:rFonts w:cs="Arial"/>
                <w:color w:val="000000" w:themeColor="text1"/>
                <w:szCs w:val="20"/>
                <w:lang w:val="sl-SI"/>
              </w:rPr>
              <w:t>obravnava in odloča o utemeljenosti pritožbe sodnika, ki meni, da je bila kršena njegova zakonska pravica, njegov neodvisni položaj ali neodvisnost sodstva</w:t>
            </w:r>
            <w:r>
              <w:rPr>
                <w:rFonts w:cs="Arial"/>
                <w:color w:val="000000" w:themeColor="text1"/>
                <w:szCs w:val="20"/>
                <w:lang w:val="sl-SI"/>
              </w:rPr>
              <w:t xml:space="preserve"> in</w:t>
            </w:r>
          </w:p>
          <w:p w:rsidR="00AA5D42" w:rsidRPr="009D00BE" w:rsidRDefault="00AA5D42" w:rsidP="00916734">
            <w:pPr>
              <w:pStyle w:val="Odstavekseznama"/>
              <w:numPr>
                <w:ilvl w:val="0"/>
                <w:numId w:val="7"/>
              </w:numPr>
              <w:spacing w:line="288" w:lineRule="auto"/>
              <w:jc w:val="both"/>
              <w:rPr>
                <w:rFonts w:cs="Arial"/>
                <w:szCs w:val="20"/>
                <w:lang w:val="sl-SI"/>
              </w:rPr>
            </w:pPr>
            <w:r w:rsidRPr="009D00BE">
              <w:rPr>
                <w:rFonts w:cs="Arial"/>
                <w:color w:val="000000" w:themeColor="text1"/>
                <w:szCs w:val="20"/>
                <w:lang w:val="sl-SI"/>
              </w:rPr>
              <w:t>opravlja druge zadeve, če zakon tako določa.</w:t>
            </w:r>
          </w:p>
          <w:p w:rsidR="00AA5D42" w:rsidRPr="009D00BE" w:rsidRDefault="00AA5D42" w:rsidP="00916734">
            <w:pPr>
              <w:pStyle w:val="odstavek1"/>
              <w:spacing w:before="0" w:line="288" w:lineRule="auto"/>
              <w:ind w:firstLine="0"/>
              <w:rPr>
                <w:sz w:val="20"/>
                <w:szCs w:val="20"/>
              </w:rPr>
            </w:pPr>
          </w:p>
          <w:p w:rsidR="00AA5D42" w:rsidRPr="009D00BE" w:rsidRDefault="00AA5D42" w:rsidP="00916734">
            <w:pPr>
              <w:pStyle w:val="odstavek1"/>
              <w:spacing w:before="0" w:line="288" w:lineRule="auto"/>
              <w:ind w:firstLine="0"/>
              <w:rPr>
                <w:sz w:val="20"/>
                <w:szCs w:val="20"/>
              </w:rPr>
            </w:pPr>
            <w:r w:rsidRPr="009D00BE">
              <w:rPr>
                <w:sz w:val="20"/>
                <w:szCs w:val="20"/>
              </w:rPr>
              <w:t>Poleg zgoraj naštetih ima Sodni svet po ZSS</w:t>
            </w:r>
            <w:r>
              <w:rPr>
                <w:sz w:val="20"/>
                <w:szCs w:val="20"/>
              </w:rPr>
              <w:t xml:space="preserve"> še številne druge pristojnosti</w:t>
            </w:r>
            <w:r w:rsidRPr="009D00BE">
              <w:rPr>
                <w:sz w:val="20"/>
                <w:szCs w:val="20"/>
              </w:rPr>
              <w:t xml:space="preserve"> predvsem kadrovske narave, ki so razdrobljene po celotnem ZSS.</w:t>
            </w:r>
          </w:p>
          <w:p w:rsidR="00AA5D42" w:rsidRPr="009D00BE" w:rsidRDefault="00AA5D42" w:rsidP="00916734">
            <w:pPr>
              <w:pStyle w:val="odstavek1"/>
              <w:spacing w:before="0" w:line="288" w:lineRule="auto"/>
              <w:ind w:firstLine="0"/>
              <w:rPr>
                <w:sz w:val="20"/>
                <w:szCs w:val="20"/>
              </w:rPr>
            </w:pPr>
          </w:p>
          <w:p w:rsidR="00AA5D42" w:rsidRPr="009D00BE" w:rsidRDefault="00AA5D42" w:rsidP="00916734">
            <w:pPr>
              <w:pStyle w:val="odstavek1"/>
              <w:spacing w:before="0" w:line="288" w:lineRule="auto"/>
              <w:ind w:firstLine="0"/>
              <w:rPr>
                <w:sz w:val="20"/>
                <w:szCs w:val="20"/>
              </w:rPr>
            </w:pPr>
            <w:r w:rsidRPr="00CD6412">
              <w:rPr>
                <w:sz w:val="20"/>
                <w:szCs w:val="20"/>
              </w:rPr>
              <w:t>V okviru disciplinskih postopkov zoper sodnike Sodni svet po veljavni ureditvi nima pomembnejše vloge.</w:t>
            </w:r>
            <w:r w:rsidRPr="009D00BE">
              <w:rPr>
                <w:sz w:val="20"/>
                <w:szCs w:val="20"/>
              </w:rPr>
              <w:t xml:space="preserve">  Disciplinski organi imajo sedež pri Vrhovnem sodišču ter so imenovani s strani občne seje Vrhovnega sodišča. V pristojnosti Sodnega sveta je le, da disciplinske organe predlaga v imenovanje. Poleg tega je Sodni svet eden od upravičencev, ki lahko poda pobudo za uvedbo disciplinskega postopka (poleg Sodnega sveta so po drugem odstavku 91. člena ZSS upravičeni pobudniki še predsednik sodišča, pri katerem sodnik opravlja sodniško službo, predsedn</w:t>
            </w:r>
            <w:r>
              <w:rPr>
                <w:sz w:val="20"/>
                <w:szCs w:val="20"/>
              </w:rPr>
              <w:t>ik neposredno višjega sodišča</w:t>
            </w:r>
            <w:r w:rsidRPr="009D00BE">
              <w:rPr>
                <w:sz w:val="20"/>
                <w:szCs w:val="20"/>
              </w:rPr>
              <w:t xml:space="preserve"> in minister, pristojen za pravosodje). Disciplinsko sodišče je sestavljeno iz sodišča prve in druge stopnje. Disciplinsko sodišče prve stopnje sestavlja osem sodnikov, in sicer dva vrhovna, dva višja, dva okrožna in dva okrajna. V posamezni zadevi odloča senat treh sodnikov, v katerem mora biti najmanj en član z enakim </w:t>
            </w:r>
            <w:r w:rsidRPr="009D00BE">
              <w:rPr>
                <w:sz w:val="20"/>
                <w:szCs w:val="20"/>
              </w:rPr>
              <w:lastRenderedPageBreak/>
              <w:t xml:space="preserve">položajem sodnika, kot ga ima sodnik, zoper katerega teče disciplinski postopek. Disciplinsko sodišče druge stopnje sestavlja pet vrhovnih sodnikov, o pritožbah zoper sklepe disciplinskega sodišča prve stopnje </w:t>
            </w:r>
            <w:r>
              <w:rPr>
                <w:sz w:val="20"/>
                <w:szCs w:val="20"/>
              </w:rPr>
              <w:t xml:space="preserve">pa </w:t>
            </w:r>
            <w:r w:rsidRPr="009D00BE">
              <w:rPr>
                <w:sz w:val="20"/>
                <w:szCs w:val="20"/>
              </w:rPr>
              <w:t>odloča v senatu treh sodnikov. Izmed vrhovni sodnikov se imenujeta tudi disciplinski tožilec in njegov namestnik, ki vlagata in zastopata predlog za disciplinsko kaznovanje.</w:t>
            </w:r>
          </w:p>
          <w:p w:rsidR="00AA5D42" w:rsidRPr="009D00BE" w:rsidRDefault="00AA5D42" w:rsidP="00916734">
            <w:pPr>
              <w:pStyle w:val="odstavek1"/>
              <w:spacing w:before="0" w:line="288" w:lineRule="auto"/>
              <w:ind w:firstLine="0"/>
              <w:rPr>
                <w:sz w:val="20"/>
                <w:szCs w:val="20"/>
              </w:rPr>
            </w:pPr>
          </w:p>
          <w:p w:rsidR="00AA5D42" w:rsidRPr="009D00BE" w:rsidRDefault="00AA5D42" w:rsidP="00916734">
            <w:pPr>
              <w:pStyle w:val="odstavek1"/>
              <w:spacing w:before="0" w:line="288" w:lineRule="auto"/>
              <w:ind w:firstLine="0"/>
              <w:rPr>
                <w:sz w:val="20"/>
                <w:szCs w:val="20"/>
              </w:rPr>
            </w:pPr>
            <w:r w:rsidRPr="009D00BE">
              <w:rPr>
                <w:sz w:val="20"/>
                <w:szCs w:val="20"/>
              </w:rPr>
              <w:t xml:space="preserve">Sodni svet odloča na sejah, ki so praviloma zaprte za javnost. Na povabilo Sodnega sveta se seje lahko udeležita minister, pristojen za pravosodje (minister), in predsednik Vrhovnega sodišča, zlasti kadar Sodni svet obravnava zadeve sodne ali pravosodne uprave, sprejema mnenje k predlogom zakonov, ki urejajo položaj, pravice in dolžnosti sodnikov, sprejema načelna stališča o razmerah v sodstvu ali obravnava predlog proračuna za sodstvo. Oba imata pravico do razprave brez pravice do glasovanja. Minister je lahko na seji Sodnega sveta navzoč tudi v postopku izbire in imenovanja predsednikov sodišč, zato ga Sodni svet tudi v teh zadevah vabi na sejo. </w:t>
            </w:r>
          </w:p>
          <w:p w:rsidR="00AA5D42" w:rsidRPr="009D00BE" w:rsidRDefault="00AA5D42" w:rsidP="00916734">
            <w:pPr>
              <w:pStyle w:val="Odstavek"/>
              <w:spacing w:before="0" w:line="288" w:lineRule="auto"/>
              <w:ind w:firstLine="0"/>
              <w:rPr>
                <w:rFonts w:cs="Arial"/>
                <w:sz w:val="20"/>
                <w:szCs w:val="20"/>
              </w:rPr>
            </w:pPr>
          </w:p>
          <w:p w:rsidR="00AA5D42" w:rsidRPr="009D00BE" w:rsidRDefault="00AA5D42" w:rsidP="00916734">
            <w:pPr>
              <w:pStyle w:val="Odstavek"/>
              <w:spacing w:before="0" w:line="288" w:lineRule="auto"/>
              <w:ind w:firstLine="0"/>
              <w:rPr>
                <w:rFonts w:cs="Arial"/>
                <w:sz w:val="20"/>
                <w:szCs w:val="20"/>
              </w:rPr>
            </w:pPr>
            <w:r w:rsidRPr="009D00BE">
              <w:rPr>
                <w:rFonts w:cs="Arial"/>
                <w:sz w:val="20"/>
                <w:szCs w:val="20"/>
              </w:rPr>
              <w:t xml:space="preserve">O </w:t>
            </w:r>
            <w:r>
              <w:rPr>
                <w:rFonts w:cs="Arial"/>
                <w:sz w:val="20"/>
                <w:szCs w:val="20"/>
              </w:rPr>
              <w:t xml:space="preserve">posameznih </w:t>
            </w:r>
            <w:r w:rsidRPr="009D00BE">
              <w:rPr>
                <w:rFonts w:cs="Arial"/>
                <w:sz w:val="20"/>
                <w:szCs w:val="20"/>
              </w:rPr>
              <w:t>vprašanji</w:t>
            </w:r>
            <w:r>
              <w:rPr>
                <w:rFonts w:cs="Arial"/>
                <w:sz w:val="20"/>
                <w:szCs w:val="20"/>
              </w:rPr>
              <w:t xml:space="preserve">h in zadevah Sodni svet odloča z odločbami in </w:t>
            </w:r>
            <w:r w:rsidRPr="009D00BE">
              <w:rPr>
                <w:rFonts w:cs="Arial"/>
                <w:sz w:val="20"/>
                <w:szCs w:val="20"/>
              </w:rPr>
              <w:t xml:space="preserve">sklepi, svoje ocene in mnenja pa sprejema v obliki stališč. Odloča lahko le, </w:t>
            </w:r>
            <w:r>
              <w:rPr>
                <w:rFonts w:cs="Arial"/>
                <w:sz w:val="20"/>
                <w:szCs w:val="20"/>
              </w:rPr>
              <w:t>če je na seji navzočih najmanj osem</w:t>
            </w:r>
            <w:r w:rsidRPr="009D00BE">
              <w:rPr>
                <w:rFonts w:cs="Arial"/>
                <w:sz w:val="20"/>
                <w:szCs w:val="20"/>
              </w:rPr>
              <w:t xml:space="preserve"> članov. Odločitve sprejema z javnim glasovanjem i</w:t>
            </w:r>
            <w:r>
              <w:rPr>
                <w:rFonts w:cs="Arial"/>
                <w:sz w:val="20"/>
                <w:szCs w:val="20"/>
              </w:rPr>
              <w:t>n z večino glasov vseh članov, p</w:t>
            </w:r>
            <w:r w:rsidRPr="009D00BE">
              <w:rPr>
                <w:rFonts w:cs="Arial"/>
                <w:sz w:val="20"/>
                <w:szCs w:val="20"/>
              </w:rPr>
              <w:t xml:space="preserve">omembne odločitve pa z dvotretjinsko večino </w:t>
            </w:r>
            <w:r>
              <w:rPr>
                <w:rFonts w:cs="Arial"/>
                <w:sz w:val="20"/>
                <w:szCs w:val="20"/>
              </w:rPr>
              <w:t xml:space="preserve">glasov </w:t>
            </w:r>
            <w:r w:rsidRPr="009D00BE">
              <w:rPr>
                <w:rFonts w:cs="Arial"/>
                <w:sz w:val="20"/>
                <w:szCs w:val="20"/>
              </w:rPr>
              <w:t xml:space="preserve">vseh članov. </w:t>
            </w:r>
            <w:r>
              <w:rPr>
                <w:rFonts w:cs="Arial"/>
                <w:sz w:val="20"/>
                <w:szCs w:val="20"/>
              </w:rPr>
              <w:t>Pomembnejše odločitve so v skladu z drugim odstavkom 28. člena ZS</w:t>
            </w:r>
            <w:r w:rsidRPr="009D00BE">
              <w:rPr>
                <w:rFonts w:cs="Arial"/>
                <w:sz w:val="20"/>
                <w:szCs w:val="20"/>
              </w:rPr>
              <w:t xml:space="preserve"> odločitve o pr</w:t>
            </w:r>
            <w:r>
              <w:rPr>
                <w:rFonts w:cs="Arial"/>
                <w:sz w:val="20"/>
                <w:szCs w:val="20"/>
              </w:rPr>
              <w:t>edlogih za izvolitev sodnikov,</w:t>
            </w:r>
            <w:r w:rsidRPr="009D00BE">
              <w:rPr>
                <w:rFonts w:cs="Arial"/>
                <w:sz w:val="20"/>
                <w:szCs w:val="20"/>
              </w:rPr>
              <w:t xml:space="preserve"> imenovanj</w:t>
            </w:r>
            <w:r>
              <w:rPr>
                <w:rFonts w:cs="Arial"/>
                <w:sz w:val="20"/>
                <w:szCs w:val="20"/>
              </w:rPr>
              <w:t>ih in napredovanjih sodnikov, uvrstitvah v plačni razred,</w:t>
            </w:r>
            <w:r w:rsidRPr="009D00BE">
              <w:rPr>
                <w:rFonts w:cs="Arial"/>
                <w:sz w:val="20"/>
                <w:szCs w:val="20"/>
              </w:rPr>
              <w:t xml:space="preserve"> pritožbah zoper odločbo o premestitvi oziroma imenovanju na sodniško mesto, v sodniški naziv</w:t>
            </w:r>
            <w:r>
              <w:rPr>
                <w:rFonts w:cs="Arial"/>
                <w:sz w:val="20"/>
                <w:szCs w:val="20"/>
              </w:rPr>
              <w:t xml:space="preserve"> oziroma na položaj svetnika, </w:t>
            </w:r>
            <w:r w:rsidRPr="009D00BE">
              <w:rPr>
                <w:rFonts w:cs="Arial"/>
                <w:sz w:val="20"/>
                <w:szCs w:val="20"/>
              </w:rPr>
              <w:t>pritožbah zoper odločbo</w:t>
            </w:r>
            <w:r>
              <w:rPr>
                <w:rFonts w:cs="Arial"/>
                <w:sz w:val="20"/>
                <w:szCs w:val="20"/>
              </w:rPr>
              <w:t xml:space="preserve"> o uvrstitvi v plačni razred, </w:t>
            </w:r>
            <w:r w:rsidRPr="009D00BE">
              <w:rPr>
                <w:rFonts w:cs="Arial"/>
                <w:sz w:val="20"/>
                <w:szCs w:val="20"/>
              </w:rPr>
              <w:t>pre</w:t>
            </w:r>
            <w:r>
              <w:rPr>
                <w:rFonts w:cs="Arial"/>
                <w:sz w:val="20"/>
                <w:szCs w:val="20"/>
              </w:rPr>
              <w:t>dlogih za razrešitev sodnikov,</w:t>
            </w:r>
            <w:r w:rsidRPr="009D00BE">
              <w:rPr>
                <w:rFonts w:cs="Arial"/>
                <w:sz w:val="20"/>
                <w:szCs w:val="20"/>
              </w:rPr>
              <w:t xml:space="preserve"> merilih za izbiro k</w:t>
            </w:r>
            <w:r>
              <w:rPr>
                <w:rFonts w:cs="Arial"/>
                <w:sz w:val="20"/>
                <w:szCs w:val="20"/>
              </w:rPr>
              <w:t>andidatov za sodniško mesto in</w:t>
            </w:r>
            <w:r w:rsidRPr="009D00BE">
              <w:rPr>
                <w:rFonts w:cs="Arial"/>
                <w:sz w:val="20"/>
                <w:szCs w:val="20"/>
              </w:rPr>
              <w:t xml:space="preserve"> merilih za kakovost dela sodnikov. Člani Sodnega sveta pri odločanju niso vezani na kakršnakoli navodila.</w:t>
            </w:r>
          </w:p>
          <w:p w:rsidR="00AA5D42" w:rsidRPr="009D00BE" w:rsidRDefault="00AA5D42" w:rsidP="00916734">
            <w:pPr>
              <w:pStyle w:val="Odstavek"/>
              <w:spacing w:before="0" w:line="288" w:lineRule="auto"/>
              <w:ind w:firstLine="0"/>
              <w:rPr>
                <w:rFonts w:cs="Arial"/>
                <w:sz w:val="20"/>
                <w:szCs w:val="20"/>
              </w:rPr>
            </w:pPr>
          </w:p>
          <w:p w:rsidR="00AA5D42" w:rsidRPr="009D00BE" w:rsidRDefault="00AA5D42" w:rsidP="00916734">
            <w:pPr>
              <w:pStyle w:val="odstavek1"/>
              <w:spacing w:before="0" w:line="288" w:lineRule="auto"/>
              <w:ind w:firstLine="0"/>
              <w:rPr>
                <w:sz w:val="20"/>
                <w:szCs w:val="20"/>
              </w:rPr>
            </w:pPr>
            <w:r w:rsidRPr="009D00BE">
              <w:rPr>
                <w:sz w:val="20"/>
                <w:szCs w:val="20"/>
              </w:rPr>
              <w:t>Poslovnik podrobneje ureja potek sej in način odločanja v zadevah, ki niso zajete v drugem odstavku 28. člena ZS, sestavo, imenovanje in način dela Komisije za eti</w:t>
            </w:r>
            <w:r>
              <w:rPr>
                <w:sz w:val="20"/>
                <w:szCs w:val="20"/>
              </w:rPr>
              <w:t>ko in integriteto, ki se po 28.</w:t>
            </w:r>
            <w:r w:rsidRPr="009D00BE">
              <w:rPr>
                <w:sz w:val="20"/>
                <w:szCs w:val="20"/>
              </w:rPr>
              <w:t>d členu ZS imenuje pri Sodnem svetu ter druga vprašanja v zvezi z delom Sodnega sveta. Tako poslovnik med drugim določa, da se v postopku pred Sodnim svetom smiselno uporabljajo določbe zakona, ki ureja splošni upravni postopek in da Sodni svet samostojno oceni izpolnjevanje pogojev v skladu z ZSS, kadar odloča o predlogih za izvolitev v sodniško funkcijo, izbiri na višje sodniško mesto, napredovanjih sodnikov, potrditvi ocene, da sodnik ne ustreza sodniški službi ter nezdružljivosti sodniške funkcije.</w:t>
            </w:r>
          </w:p>
          <w:p w:rsidR="00AA5D42" w:rsidRPr="009D00BE" w:rsidRDefault="00AA5D42" w:rsidP="00916734">
            <w:pPr>
              <w:pStyle w:val="Odstavek"/>
              <w:spacing w:before="0" w:line="288" w:lineRule="auto"/>
              <w:ind w:firstLine="0"/>
              <w:rPr>
                <w:rFonts w:cs="Arial"/>
                <w:color w:val="000000" w:themeColor="text1"/>
                <w:sz w:val="20"/>
                <w:szCs w:val="20"/>
              </w:rPr>
            </w:pPr>
          </w:p>
          <w:p w:rsidR="00AA5D42" w:rsidRPr="009D00BE" w:rsidRDefault="00AA5D42" w:rsidP="00916734">
            <w:pPr>
              <w:pStyle w:val="Odstavek"/>
              <w:spacing w:before="0" w:line="288" w:lineRule="auto"/>
              <w:ind w:firstLine="0"/>
              <w:rPr>
                <w:rFonts w:cs="Arial"/>
                <w:color w:val="000000" w:themeColor="text1"/>
                <w:sz w:val="20"/>
                <w:szCs w:val="20"/>
              </w:rPr>
            </w:pPr>
            <w:r w:rsidRPr="009D00BE">
              <w:rPr>
                <w:rFonts w:cs="Arial"/>
                <w:color w:val="000000" w:themeColor="text1"/>
                <w:sz w:val="20"/>
                <w:szCs w:val="20"/>
              </w:rPr>
              <w:t>Delo Sodnega sveta organizira sekretar Sodnega sveta v sodelovanju s predsednikom. Sekretar vodi tudi strokovno službo Sodnega sveta, ki opravlja strokovna in administrativna dela za Sodni svet. Naloge strokovne službe so podrobneje določene v aktu o notranji organizaciji in sistemizaciji delovnih mest Sodnega sveta. Sodni svet ima lahko tudi delovna telesa, ki jih ustanovi s posebnim sklepom, s katerim se določijo njihove pristojnosti, delovno področje, način njihovega dela in sestava.</w:t>
            </w:r>
          </w:p>
          <w:p w:rsidR="00AA5D42" w:rsidRPr="009D00BE" w:rsidRDefault="00AA5D42" w:rsidP="00916734">
            <w:pPr>
              <w:pStyle w:val="Navadensplet"/>
              <w:spacing w:after="0" w:line="288" w:lineRule="auto"/>
              <w:jc w:val="both"/>
              <w:rPr>
                <w:rFonts w:ascii="Arial" w:hAnsi="Arial" w:cs="Arial"/>
                <w:color w:val="000000" w:themeColor="text1"/>
                <w:sz w:val="20"/>
                <w:szCs w:val="20"/>
              </w:rPr>
            </w:pPr>
          </w:p>
          <w:p w:rsidR="00AA5D42" w:rsidRPr="009D00BE" w:rsidRDefault="00AA5D42" w:rsidP="00916734">
            <w:pPr>
              <w:pStyle w:val="odstavek1"/>
              <w:spacing w:before="0" w:line="288" w:lineRule="auto"/>
              <w:ind w:firstLine="0"/>
              <w:rPr>
                <w:sz w:val="20"/>
                <w:szCs w:val="20"/>
              </w:rPr>
            </w:pPr>
            <w:r w:rsidRPr="009D00BE">
              <w:rPr>
                <w:sz w:val="20"/>
                <w:szCs w:val="20"/>
              </w:rPr>
              <w:t>Sodni svet ni samostojen proračunski predlagatelj.</w:t>
            </w:r>
            <w:r w:rsidRPr="009D00BE">
              <w:rPr>
                <w:color w:val="000000" w:themeColor="text1"/>
                <w:sz w:val="20"/>
                <w:szCs w:val="20"/>
              </w:rPr>
              <w:t xml:space="preserve"> Po tretjem odstavku 29. člena ZS se obseg finančnih sredstev za delo Sodnega sveta in njegove strokovne službe sicer zagotavlja pri </w:t>
            </w:r>
            <w:r w:rsidRPr="009D00BE">
              <w:rPr>
                <w:color w:val="000000" w:themeColor="text1"/>
                <w:sz w:val="20"/>
                <w:szCs w:val="20"/>
              </w:rPr>
              <w:lastRenderedPageBreak/>
              <w:t>neposrednem proračunskem uporabniku Sodnem svetu, v</w:t>
            </w:r>
            <w:r w:rsidRPr="009D00BE">
              <w:rPr>
                <w:sz w:val="20"/>
                <w:szCs w:val="20"/>
              </w:rPr>
              <w:t>endar v okviru skupnega proračuna za sodišča. Koordinacija in razdelitev sredstev je zato v pristojnosti Vrhovnega sodišča. Povprečna letna višina finančnih sredstev, ki jih ima Sodni svet na razpol</w:t>
            </w:r>
            <w:r>
              <w:rPr>
                <w:sz w:val="20"/>
                <w:szCs w:val="20"/>
              </w:rPr>
              <w:t>ago, se giblje okrog 300.000 EUR</w:t>
            </w:r>
            <w:r w:rsidRPr="009D00BE">
              <w:rPr>
                <w:sz w:val="20"/>
                <w:szCs w:val="20"/>
              </w:rPr>
              <w:t xml:space="preserve">. </w:t>
            </w:r>
          </w:p>
          <w:p w:rsidR="00AA5D42" w:rsidRPr="009D00BE" w:rsidRDefault="00AA5D42" w:rsidP="00916734">
            <w:pPr>
              <w:pStyle w:val="Odstavek"/>
              <w:spacing w:before="0" w:line="288" w:lineRule="auto"/>
              <w:ind w:firstLine="0"/>
              <w:rPr>
                <w:rFonts w:eastAsiaTheme="minorHAnsi" w:cs="Arial"/>
                <w:color w:val="000000" w:themeColor="text1"/>
                <w:sz w:val="20"/>
                <w:szCs w:val="20"/>
              </w:rPr>
            </w:pPr>
          </w:p>
          <w:p w:rsidR="00AA5D42" w:rsidRPr="009D00BE" w:rsidRDefault="00AA5D42" w:rsidP="00916734">
            <w:pPr>
              <w:spacing w:line="288" w:lineRule="auto"/>
              <w:jc w:val="both"/>
              <w:rPr>
                <w:rFonts w:cs="Arial"/>
                <w:color w:val="000000" w:themeColor="text1"/>
                <w:szCs w:val="20"/>
                <w:lang w:val="sl-SI"/>
              </w:rPr>
            </w:pPr>
            <w:r w:rsidRPr="009D00BE">
              <w:rPr>
                <w:rFonts w:cs="Arial"/>
                <w:color w:val="000000" w:themeColor="text1"/>
                <w:szCs w:val="20"/>
                <w:lang w:val="sl-SI"/>
              </w:rPr>
              <w:t xml:space="preserve">Člani Sodnega sveta so za udeležbo na sejah upravičeni do sejnine. V skladu z veljavno </w:t>
            </w:r>
            <w:r>
              <w:rPr>
                <w:rFonts w:cs="Arial"/>
                <w:color w:val="000000" w:themeColor="text1"/>
                <w:szCs w:val="20"/>
                <w:lang w:val="sl-SI"/>
              </w:rPr>
              <w:t xml:space="preserve">ureditvijo </w:t>
            </w:r>
            <w:r w:rsidRPr="009D00BE">
              <w:rPr>
                <w:rFonts w:cs="Arial"/>
                <w:color w:val="000000" w:themeColor="text1"/>
                <w:szCs w:val="20"/>
                <w:lang w:val="sl-SI"/>
              </w:rPr>
              <w:t>imajo tudi pravico do povračila stroškov v zvezi z udeležbo na sejah (dnevnice in stroški prevoza). Po 22. členu poslovnika pripada članu, podpredsedniku in sekretarju za udeležbo na seji, ki traja do tri ur</w:t>
            </w:r>
            <w:r>
              <w:rPr>
                <w:rFonts w:cs="Arial"/>
                <w:color w:val="000000" w:themeColor="text1"/>
                <w:szCs w:val="20"/>
                <w:lang w:val="sl-SI"/>
              </w:rPr>
              <w:t>e, sejnina v neto znesku 90,00 EUR</w:t>
            </w:r>
            <w:r w:rsidRPr="009D00BE">
              <w:rPr>
                <w:rFonts w:cs="Arial"/>
                <w:color w:val="000000" w:themeColor="text1"/>
                <w:szCs w:val="20"/>
                <w:lang w:val="sl-SI"/>
              </w:rPr>
              <w:t>, predsed</w:t>
            </w:r>
            <w:r>
              <w:rPr>
                <w:rFonts w:cs="Arial"/>
                <w:color w:val="000000" w:themeColor="text1"/>
                <w:szCs w:val="20"/>
                <w:lang w:val="sl-SI"/>
              </w:rPr>
              <w:t>niku pa v neto znesku 120,00 EUR</w:t>
            </w:r>
            <w:r w:rsidRPr="009D00BE">
              <w:rPr>
                <w:rFonts w:cs="Arial"/>
                <w:color w:val="000000" w:themeColor="text1"/>
                <w:szCs w:val="20"/>
                <w:lang w:val="sl-SI"/>
              </w:rPr>
              <w:t>. Za vsako nadaljnjo začeto uro seje pripada članu, podpredsedniku in sekretarju</w:t>
            </w:r>
            <w:r>
              <w:rPr>
                <w:rFonts w:cs="Arial"/>
                <w:color w:val="000000" w:themeColor="text1"/>
                <w:szCs w:val="20"/>
                <w:lang w:val="sl-SI"/>
              </w:rPr>
              <w:t xml:space="preserve"> sejnina v neto znesku 60,00 EUR</w:t>
            </w:r>
            <w:r w:rsidRPr="009D00BE">
              <w:rPr>
                <w:rFonts w:cs="Arial"/>
                <w:color w:val="000000" w:themeColor="text1"/>
                <w:szCs w:val="20"/>
                <w:lang w:val="sl-SI"/>
              </w:rPr>
              <w:t>, predsedniku pa</w:t>
            </w:r>
            <w:r>
              <w:rPr>
                <w:rFonts w:cs="Arial"/>
                <w:color w:val="000000" w:themeColor="text1"/>
                <w:szCs w:val="20"/>
                <w:lang w:val="sl-SI"/>
              </w:rPr>
              <w:t xml:space="preserve"> sejnina v neto znesku 80,00 EUR</w:t>
            </w:r>
            <w:r w:rsidRPr="009D00BE">
              <w:rPr>
                <w:rFonts w:cs="Arial"/>
                <w:color w:val="000000" w:themeColor="text1"/>
                <w:szCs w:val="20"/>
                <w:lang w:val="sl-SI"/>
              </w:rPr>
              <w:t>.</w:t>
            </w:r>
          </w:p>
          <w:p w:rsidR="00AA5D42" w:rsidRPr="009D00BE" w:rsidRDefault="00AA5D42" w:rsidP="00916734">
            <w:pPr>
              <w:spacing w:line="288" w:lineRule="auto"/>
              <w:jc w:val="both"/>
              <w:rPr>
                <w:rFonts w:cs="Arial"/>
                <w:b/>
                <w:color w:val="000000" w:themeColor="text1"/>
                <w:lang w:val="sl-SI"/>
              </w:rPr>
            </w:pPr>
          </w:p>
          <w:p w:rsidR="00AA5D42" w:rsidRPr="009D00BE" w:rsidRDefault="00AA5D42" w:rsidP="00916734">
            <w:pPr>
              <w:pStyle w:val="Alineazaodstavkom"/>
              <w:numPr>
                <w:ilvl w:val="0"/>
                <w:numId w:val="0"/>
              </w:numPr>
              <w:spacing w:line="288" w:lineRule="auto"/>
              <w:rPr>
                <w:b/>
                <w:sz w:val="20"/>
                <w:szCs w:val="20"/>
              </w:rPr>
            </w:pPr>
            <w:r w:rsidRPr="009D00BE">
              <w:rPr>
                <w:b/>
                <w:sz w:val="20"/>
                <w:szCs w:val="20"/>
              </w:rPr>
              <w:t>1.2 Razlogi za sprejem predloga zakona</w:t>
            </w:r>
          </w:p>
          <w:p w:rsidR="00AA5D42" w:rsidRPr="009D00BE" w:rsidRDefault="00AA5D42" w:rsidP="00916734">
            <w:pPr>
              <w:pStyle w:val="Alineazaodstavkom"/>
              <w:numPr>
                <w:ilvl w:val="0"/>
                <w:numId w:val="0"/>
              </w:numPr>
              <w:spacing w:line="288" w:lineRule="auto"/>
              <w:rPr>
                <w:sz w:val="20"/>
                <w:szCs w:val="20"/>
              </w:rPr>
            </w:pPr>
          </w:p>
          <w:p w:rsidR="00AA5D42" w:rsidRDefault="00AA5D42" w:rsidP="00916734">
            <w:pPr>
              <w:pStyle w:val="Oddelek"/>
              <w:numPr>
                <w:ilvl w:val="0"/>
                <w:numId w:val="0"/>
              </w:numPr>
              <w:spacing w:before="0" w:after="0" w:line="288" w:lineRule="auto"/>
              <w:jc w:val="both"/>
              <w:rPr>
                <w:b w:val="0"/>
                <w:color w:val="000000" w:themeColor="text1"/>
                <w:sz w:val="20"/>
                <w:szCs w:val="20"/>
              </w:rPr>
            </w:pPr>
            <w:r w:rsidRPr="009D00BE">
              <w:rPr>
                <w:b w:val="0"/>
                <w:color w:val="000000" w:themeColor="text1"/>
                <w:sz w:val="20"/>
                <w:szCs w:val="20"/>
              </w:rPr>
              <w:t>Razlogi za samostojni zakon o Sodnem svetu niso le sistemske narave, ampak gre s strani zakonodajalca za priznanje pomembne vloge in ustavno določenega položaja Sodnega sveta, ki opravlja posebno vlogo pri konstituiranju sodne oblasti in ki ga ni mogoče opredeliti kot organa sodne veje oblasti, niti kot zastopnika sodne veje oblasti pred drugima dvema vejama oblasti</w:t>
            </w:r>
            <w:r w:rsidRPr="009D00BE">
              <w:rPr>
                <w:rStyle w:val="Sprotnaopomba-sklic"/>
                <w:b w:val="0"/>
                <w:color w:val="000000" w:themeColor="text1"/>
                <w:sz w:val="20"/>
                <w:szCs w:val="20"/>
              </w:rPr>
              <w:footnoteReference w:id="23"/>
            </w:r>
            <w:r w:rsidRPr="009D00BE">
              <w:rPr>
                <w:b w:val="0"/>
                <w:color w:val="000000" w:themeColor="text1"/>
                <w:sz w:val="20"/>
                <w:szCs w:val="20"/>
              </w:rPr>
              <w:t xml:space="preserve">. Z izločitvijo dela zakonske materije iz ZS, ki po veljavni ureditvi </w:t>
            </w:r>
            <w:r>
              <w:rPr>
                <w:b w:val="0"/>
                <w:color w:val="000000" w:themeColor="text1"/>
                <w:sz w:val="20"/>
                <w:szCs w:val="20"/>
              </w:rPr>
              <w:t xml:space="preserve">določa </w:t>
            </w:r>
            <w:r w:rsidRPr="009D00BE">
              <w:rPr>
                <w:b w:val="0"/>
                <w:color w:val="000000" w:themeColor="text1"/>
                <w:sz w:val="20"/>
                <w:szCs w:val="20"/>
              </w:rPr>
              <w:t>delovanje Sodnega sveta</w:t>
            </w:r>
            <w:r>
              <w:rPr>
                <w:b w:val="0"/>
                <w:color w:val="000000" w:themeColor="text1"/>
                <w:sz w:val="20"/>
                <w:szCs w:val="20"/>
              </w:rPr>
              <w:t>,</w:t>
            </w:r>
            <w:r w:rsidRPr="009D00BE">
              <w:rPr>
                <w:b w:val="0"/>
                <w:color w:val="000000" w:themeColor="text1"/>
                <w:sz w:val="20"/>
                <w:szCs w:val="20"/>
              </w:rPr>
              <w:t xml:space="preserve"> ter njeno vključitvijo v samostojen zakon, ki celostno ureja položaj, pristojnosti, organizacijo in delovanje Sodnega sveta, se utrjuje tudi sam položaj Sodnega sveta kot državnega organa sui generis. S tem je jasno nakazan namen zakonodajalca, da Sodnemu svetu pripozna vlogo pomembnega akterja pri uravnavanju razmerij med </w:t>
            </w:r>
            <w:r>
              <w:rPr>
                <w:b w:val="0"/>
                <w:color w:val="000000" w:themeColor="text1"/>
                <w:sz w:val="20"/>
                <w:szCs w:val="20"/>
              </w:rPr>
              <w:t xml:space="preserve">posameznimi </w:t>
            </w:r>
            <w:r w:rsidRPr="009D00BE">
              <w:rPr>
                <w:b w:val="0"/>
                <w:color w:val="000000" w:themeColor="text1"/>
                <w:sz w:val="20"/>
                <w:szCs w:val="20"/>
              </w:rPr>
              <w:t>vejami državne oblasti. Zaradi okrepitve avtonomije Sodnega sveta in preglednosti nove ureditve je utemeljeno pričakovati utrditev institutov pravne države in demokracije v kontekstu urejanja kadrovskih razmerij v sodstvu, kakor tudi izboljšanje ugleda in kakovosti delovanja sodstva nasploh.</w:t>
            </w:r>
          </w:p>
          <w:p w:rsidR="00AA5D42" w:rsidRPr="009D00BE" w:rsidRDefault="00AA5D42" w:rsidP="00916734">
            <w:pPr>
              <w:pStyle w:val="Oddelek"/>
              <w:numPr>
                <w:ilvl w:val="0"/>
                <w:numId w:val="0"/>
              </w:numPr>
              <w:spacing w:before="0" w:after="0" w:line="288" w:lineRule="auto"/>
              <w:jc w:val="both"/>
              <w:rPr>
                <w:b w:val="0"/>
                <w:sz w:val="20"/>
                <w:szCs w:val="20"/>
              </w:rPr>
            </w:pPr>
          </w:p>
          <w:p w:rsidR="00AA5D42" w:rsidRPr="009D00BE" w:rsidRDefault="00AA5D42" w:rsidP="00916734">
            <w:pPr>
              <w:pStyle w:val="Alineazaodstavkom"/>
              <w:numPr>
                <w:ilvl w:val="0"/>
                <w:numId w:val="0"/>
              </w:numPr>
              <w:spacing w:line="260" w:lineRule="exact"/>
              <w:rPr>
                <w:sz w:val="20"/>
                <w:szCs w:val="20"/>
              </w:rPr>
            </w:pPr>
          </w:p>
        </w:tc>
      </w:tr>
      <w:tr w:rsidR="00AA5D42" w:rsidRPr="00587E0F" w:rsidTr="00916734">
        <w:tc>
          <w:tcPr>
            <w:tcW w:w="8498" w:type="dxa"/>
          </w:tcPr>
          <w:p w:rsidR="00AA5D42" w:rsidRPr="009D00BE" w:rsidRDefault="00AA5D42" w:rsidP="00916734">
            <w:pPr>
              <w:pStyle w:val="Oddelek"/>
              <w:numPr>
                <w:ilvl w:val="0"/>
                <w:numId w:val="0"/>
              </w:numPr>
              <w:spacing w:before="0" w:after="0" w:line="260" w:lineRule="exact"/>
              <w:jc w:val="left"/>
              <w:rPr>
                <w:sz w:val="20"/>
                <w:szCs w:val="20"/>
              </w:rPr>
            </w:pPr>
            <w:r w:rsidRPr="009D00BE">
              <w:rPr>
                <w:sz w:val="20"/>
                <w:szCs w:val="20"/>
              </w:rPr>
              <w:lastRenderedPageBreak/>
              <w:t>2. CILJI, NAČELA IN POGLAVITNE REŠITVE PREDLOGA ZAKONA</w:t>
            </w:r>
          </w:p>
        </w:tc>
      </w:tr>
      <w:tr w:rsidR="00AA5D42" w:rsidRPr="009D00BE" w:rsidTr="00916734">
        <w:tc>
          <w:tcPr>
            <w:tcW w:w="8498" w:type="dxa"/>
          </w:tcPr>
          <w:p w:rsidR="00AA5D42" w:rsidRPr="009D00BE" w:rsidRDefault="00AA5D42" w:rsidP="00916734">
            <w:pPr>
              <w:pStyle w:val="Odsek"/>
              <w:numPr>
                <w:ilvl w:val="0"/>
                <w:numId w:val="0"/>
              </w:numPr>
              <w:spacing w:before="0" w:after="0" w:line="260" w:lineRule="exact"/>
              <w:jc w:val="left"/>
              <w:rPr>
                <w:sz w:val="20"/>
                <w:szCs w:val="20"/>
                <w:lang w:val="sl-SI"/>
              </w:rPr>
            </w:pPr>
          </w:p>
          <w:p w:rsidR="00AA5D42" w:rsidRPr="009D00BE" w:rsidRDefault="00AA5D42" w:rsidP="00916734">
            <w:pPr>
              <w:pStyle w:val="Odsek"/>
              <w:numPr>
                <w:ilvl w:val="0"/>
                <w:numId w:val="0"/>
              </w:numPr>
              <w:spacing w:before="0" w:after="0" w:line="260" w:lineRule="exact"/>
              <w:jc w:val="left"/>
              <w:rPr>
                <w:sz w:val="20"/>
                <w:szCs w:val="20"/>
                <w:lang w:val="sl-SI"/>
              </w:rPr>
            </w:pPr>
            <w:r w:rsidRPr="009D00BE">
              <w:rPr>
                <w:sz w:val="20"/>
                <w:szCs w:val="20"/>
                <w:lang w:val="sl-SI"/>
              </w:rPr>
              <w:t>2.1 Cilji</w:t>
            </w:r>
          </w:p>
        </w:tc>
      </w:tr>
      <w:tr w:rsidR="00AA5D42" w:rsidRPr="007C4C29" w:rsidTr="00916734">
        <w:tc>
          <w:tcPr>
            <w:tcW w:w="8498" w:type="dxa"/>
          </w:tcPr>
          <w:p w:rsidR="00AA5D42" w:rsidRPr="009D00BE" w:rsidRDefault="00AA5D42" w:rsidP="00916734">
            <w:pPr>
              <w:pStyle w:val="Neotevilenodstavek"/>
              <w:spacing w:before="0" w:after="0" w:line="260" w:lineRule="exact"/>
              <w:rPr>
                <w:sz w:val="20"/>
                <w:szCs w:val="20"/>
              </w:rPr>
            </w:pPr>
          </w:p>
          <w:p w:rsidR="00AA5D42" w:rsidRPr="009D00BE" w:rsidRDefault="00AA5D42" w:rsidP="00916734">
            <w:pPr>
              <w:pStyle w:val="Naslovpredpisa"/>
              <w:spacing w:before="0" w:after="0" w:line="288" w:lineRule="auto"/>
              <w:jc w:val="both"/>
              <w:rPr>
                <w:b w:val="0"/>
                <w:color w:val="000000" w:themeColor="text1"/>
                <w:sz w:val="20"/>
                <w:szCs w:val="20"/>
              </w:rPr>
            </w:pPr>
            <w:r w:rsidRPr="009D00BE">
              <w:rPr>
                <w:b w:val="0"/>
                <w:color w:val="000000" w:themeColor="text1"/>
                <w:sz w:val="20"/>
                <w:szCs w:val="20"/>
              </w:rPr>
              <w:t>Predlog zakona zasleduje naslednje cilje:</w:t>
            </w:r>
          </w:p>
          <w:p w:rsidR="00AA5D42" w:rsidRPr="009D00BE" w:rsidRDefault="00AA5D42" w:rsidP="00916734">
            <w:pPr>
              <w:pStyle w:val="Odstavekseznama"/>
              <w:numPr>
                <w:ilvl w:val="0"/>
                <w:numId w:val="7"/>
              </w:numPr>
              <w:spacing w:line="288" w:lineRule="auto"/>
              <w:jc w:val="both"/>
              <w:rPr>
                <w:rFonts w:cs="Arial"/>
                <w:color w:val="000000" w:themeColor="text1"/>
                <w:szCs w:val="20"/>
                <w:lang w:val="sl-SI"/>
              </w:rPr>
            </w:pPr>
            <w:r w:rsidRPr="009D00BE">
              <w:rPr>
                <w:rFonts w:cs="Arial"/>
                <w:color w:val="000000" w:themeColor="text1"/>
                <w:szCs w:val="20"/>
                <w:lang w:val="sl-SI"/>
              </w:rPr>
              <w:t>sistemska združitev normativnih določb Sodnega sveta, ki določajo temeljne vidike položaja, organizacije, delovanja in pristojnosti Sodnega sveta v enem normativnem aktu,</w:t>
            </w:r>
          </w:p>
          <w:p w:rsidR="00AA5D42" w:rsidRPr="009D00BE" w:rsidRDefault="00AA5D42" w:rsidP="00916734">
            <w:pPr>
              <w:pStyle w:val="Odstavekseznama"/>
              <w:numPr>
                <w:ilvl w:val="0"/>
                <w:numId w:val="7"/>
              </w:numPr>
              <w:spacing w:line="288" w:lineRule="auto"/>
              <w:jc w:val="both"/>
              <w:rPr>
                <w:rFonts w:cs="Arial"/>
                <w:color w:val="000000" w:themeColor="text1"/>
                <w:szCs w:val="20"/>
                <w:lang w:val="sl-SI"/>
              </w:rPr>
            </w:pPr>
            <w:r w:rsidRPr="009D00BE">
              <w:rPr>
                <w:rFonts w:cs="Arial"/>
                <w:color w:val="000000" w:themeColor="text1"/>
                <w:szCs w:val="20"/>
                <w:lang w:val="sl-SI"/>
              </w:rPr>
              <w:t>določnejša opredelitev položaja Sodnega sveta in njegove temeljne vloge,</w:t>
            </w:r>
          </w:p>
          <w:p w:rsidR="00AA5D42" w:rsidRPr="009D00BE" w:rsidRDefault="00AA5D42" w:rsidP="00916734">
            <w:pPr>
              <w:pStyle w:val="Odstavekseznama"/>
              <w:numPr>
                <w:ilvl w:val="0"/>
                <w:numId w:val="7"/>
              </w:numPr>
              <w:spacing w:line="288" w:lineRule="auto"/>
              <w:jc w:val="both"/>
              <w:rPr>
                <w:rFonts w:cs="Arial"/>
                <w:color w:val="000000" w:themeColor="text1"/>
                <w:szCs w:val="20"/>
                <w:lang w:val="sl-SI"/>
              </w:rPr>
            </w:pPr>
            <w:r w:rsidRPr="009D00BE">
              <w:rPr>
                <w:rFonts w:cs="Arial"/>
                <w:color w:val="000000" w:themeColor="text1"/>
                <w:szCs w:val="20"/>
                <w:lang w:val="sl-SI"/>
              </w:rPr>
              <w:t>ustavno skladna okrepitev vloge in odgovornosti Sodnega sveta,</w:t>
            </w:r>
          </w:p>
          <w:p w:rsidR="00AA5D42" w:rsidRPr="009D00BE" w:rsidRDefault="00AA5D42" w:rsidP="00916734">
            <w:pPr>
              <w:pStyle w:val="Odstavekseznama"/>
              <w:numPr>
                <w:ilvl w:val="0"/>
                <w:numId w:val="7"/>
              </w:numPr>
              <w:spacing w:line="288" w:lineRule="auto"/>
              <w:jc w:val="both"/>
              <w:rPr>
                <w:rFonts w:cs="Arial"/>
                <w:color w:val="000000" w:themeColor="text1"/>
                <w:szCs w:val="20"/>
                <w:lang w:val="sl-SI"/>
              </w:rPr>
            </w:pPr>
            <w:r w:rsidRPr="009D00BE">
              <w:rPr>
                <w:rFonts w:cs="Arial"/>
                <w:color w:val="000000" w:themeColor="text1"/>
                <w:szCs w:val="20"/>
                <w:lang w:val="sl-SI"/>
              </w:rPr>
              <w:t>ustreznejša opredelitev pristojnosti Sodnega sveta,</w:t>
            </w:r>
          </w:p>
          <w:p w:rsidR="00AA5D42" w:rsidRPr="009D00BE" w:rsidRDefault="00AA5D42" w:rsidP="00916734">
            <w:pPr>
              <w:pStyle w:val="Odstavekseznama"/>
              <w:numPr>
                <w:ilvl w:val="0"/>
                <w:numId w:val="7"/>
              </w:numPr>
              <w:spacing w:line="288" w:lineRule="auto"/>
              <w:jc w:val="both"/>
              <w:rPr>
                <w:rFonts w:cs="Arial"/>
                <w:color w:val="000000" w:themeColor="text1"/>
                <w:szCs w:val="20"/>
                <w:lang w:val="sl-SI"/>
              </w:rPr>
            </w:pPr>
            <w:r w:rsidRPr="009D00BE">
              <w:rPr>
                <w:rFonts w:cs="Arial"/>
                <w:color w:val="000000" w:themeColor="text1"/>
                <w:szCs w:val="20"/>
                <w:lang w:val="sl-SI"/>
              </w:rPr>
              <w:t xml:space="preserve">okrepitev pristojnosti Sodnega sveta v okviru sodne uprave, </w:t>
            </w:r>
            <w:r>
              <w:rPr>
                <w:rFonts w:cs="Arial"/>
                <w:color w:val="000000" w:themeColor="text1"/>
                <w:szCs w:val="20"/>
                <w:lang w:val="sl-SI"/>
              </w:rPr>
              <w:t xml:space="preserve">katere del je </w:t>
            </w:r>
            <w:r w:rsidRPr="009D00BE">
              <w:rPr>
                <w:rFonts w:cs="Arial"/>
                <w:color w:val="000000" w:themeColor="text1"/>
                <w:szCs w:val="20"/>
                <w:lang w:val="sl-SI"/>
              </w:rPr>
              <w:t>tudi pomembna vloga pri določanju števila sodniških mest in določitvi sheme organizacijskih enot sodišč prve stopnje,</w:t>
            </w:r>
          </w:p>
          <w:p w:rsidR="00AA5D42" w:rsidRPr="009D00BE" w:rsidRDefault="00AA5D42" w:rsidP="00916734">
            <w:pPr>
              <w:pStyle w:val="Odstavekseznama"/>
              <w:numPr>
                <w:ilvl w:val="0"/>
                <w:numId w:val="7"/>
              </w:numPr>
              <w:spacing w:line="288" w:lineRule="auto"/>
              <w:jc w:val="both"/>
              <w:rPr>
                <w:rFonts w:cs="Arial"/>
                <w:color w:val="000000" w:themeColor="text1"/>
                <w:szCs w:val="20"/>
                <w:lang w:val="sl-SI"/>
              </w:rPr>
            </w:pPr>
            <w:r w:rsidRPr="009D00BE">
              <w:rPr>
                <w:rFonts w:cs="Arial"/>
                <w:color w:val="000000" w:themeColor="text1"/>
                <w:szCs w:val="20"/>
                <w:lang w:val="sl-SI"/>
              </w:rPr>
              <w:lastRenderedPageBreak/>
              <w:t>prenos pristojnosti za disciplinsko sankcioniranje sodnikov pod okrilje Sodnega sveta,</w:t>
            </w:r>
          </w:p>
          <w:p w:rsidR="00AA5D42" w:rsidRPr="009D00BE" w:rsidRDefault="00AA5D42" w:rsidP="00916734">
            <w:pPr>
              <w:pStyle w:val="Odstavekseznama"/>
              <w:numPr>
                <w:ilvl w:val="0"/>
                <w:numId w:val="7"/>
              </w:numPr>
              <w:spacing w:line="288" w:lineRule="auto"/>
              <w:jc w:val="both"/>
              <w:rPr>
                <w:rFonts w:cs="Arial"/>
                <w:color w:val="000000" w:themeColor="text1"/>
                <w:szCs w:val="20"/>
                <w:lang w:val="sl-SI"/>
              </w:rPr>
            </w:pPr>
            <w:r>
              <w:rPr>
                <w:rFonts w:cs="Arial"/>
                <w:color w:val="000000" w:themeColor="text1"/>
                <w:szCs w:val="20"/>
                <w:lang w:val="sl-SI"/>
              </w:rPr>
              <w:t>natančnejša</w:t>
            </w:r>
            <w:r w:rsidRPr="009D00BE">
              <w:rPr>
                <w:rFonts w:cs="Arial"/>
                <w:color w:val="000000" w:themeColor="text1"/>
                <w:szCs w:val="20"/>
                <w:lang w:val="sl-SI"/>
              </w:rPr>
              <w:t xml:space="preserve"> opredelitve aktov in postopkov Sodnega sveta,</w:t>
            </w:r>
          </w:p>
          <w:p w:rsidR="00AA5D42" w:rsidRPr="009D00BE" w:rsidRDefault="00AA5D42" w:rsidP="00916734">
            <w:pPr>
              <w:pStyle w:val="Odstavekseznama"/>
              <w:numPr>
                <w:ilvl w:val="0"/>
                <w:numId w:val="7"/>
              </w:numPr>
              <w:spacing w:line="288" w:lineRule="auto"/>
              <w:jc w:val="both"/>
              <w:rPr>
                <w:rFonts w:cs="Arial"/>
                <w:color w:val="000000" w:themeColor="text1"/>
                <w:szCs w:val="20"/>
                <w:lang w:val="sl-SI"/>
              </w:rPr>
            </w:pPr>
            <w:r w:rsidRPr="009D00BE">
              <w:rPr>
                <w:rFonts w:cs="Arial"/>
                <w:color w:val="000000" w:themeColor="text1"/>
                <w:szCs w:val="20"/>
                <w:lang w:val="sl-SI"/>
              </w:rPr>
              <w:t>določnejša normativna ureditev pravice</w:t>
            </w:r>
            <w:r>
              <w:rPr>
                <w:rFonts w:cs="Arial"/>
                <w:color w:val="000000" w:themeColor="text1"/>
                <w:szCs w:val="20"/>
                <w:lang w:val="sl-SI"/>
              </w:rPr>
              <w:t xml:space="preserve"> do sodnega varstva zoper akte S</w:t>
            </w:r>
            <w:r w:rsidRPr="009D00BE">
              <w:rPr>
                <w:rFonts w:cs="Arial"/>
                <w:color w:val="000000" w:themeColor="text1"/>
                <w:szCs w:val="20"/>
                <w:lang w:val="sl-SI"/>
              </w:rPr>
              <w:t>odnega sveta,</w:t>
            </w:r>
          </w:p>
          <w:p w:rsidR="00AA5D42" w:rsidRPr="009D00BE" w:rsidRDefault="00AA5D42" w:rsidP="00916734">
            <w:pPr>
              <w:pStyle w:val="Odstavekseznama"/>
              <w:numPr>
                <w:ilvl w:val="0"/>
                <w:numId w:val="7"/>
              </w:numPr>
              <w:spacing w:line="288" w:lineRule="auto"/>
              <w:jc w:val="both"/>
              <w:rPr>
                <w:rFonts w:cs="Arial"/>
                <w:color w:val="000000" w:themeColor="text1"/>
                <w:szCs w:val="20"/>
                <w:lang w:val="sl-SI"/>
              </w:rPr>
            </w:pPr>
            <w:r w:rsidRPr="009D00BE">
              <w:rPr>
                <w:rFonts w:cs="Arial"/>
                <w:color w:val="000000" w:themeColor="text1"/>
                <w:szCs w:val="20"/>
                <w:lang w:val="sl-SI"/>
              </w:rPr>
              <w:t>jasnejša opredelitev razmerij Sodnega sveta do Vrhovnega sodišča in resornega ministrstva,</w:t>
            </w:r>
          </w:p>
          <w:p w:rsidR="00AA5D42" w:rsidRPr="009D00BE" w:rsidRDefault="00AA5D42" w:rsidP="00916734">
            <w:pPr>
              <w:pStyle w:val="Odstavekseznama"/>
              <w:numPr>
                <w:ilvl w:val="0"/>
                <w:numId w:val="7"/>
              </w:numPr>
              <w:spacing w:line="288" w:lineRule="auto"/>
              <w:jc w:val="both"/>
              <w:rPr>
                <w:rFonts w:cs="Arial"/>
                <w:color w:val="000000" w:themeColor="text1"/>
                <w:szCs w:val="20"/>
                <w:lang w:val="sl-SI"/>
              </w:rPr>
            </w:pPr>
            <w:r w:rsidRPr="009D00BE">
              <w:rPr>
                <w:rFonts w:cs="Arial"/>
                <w:color w:val="000000" w:themeColor="text1"/>
                <w:szCs w:val="20"/>
                <w:lang w:val="sl-SI"/>
              </w:rPr>
              <w:t>okrepitev sekretariata kot podporne službe Sodnega sveta,</w:t>
            </w:r>
          </w:p>
          <w:p w:rsidR="00AA5D42" w:rsidRPr="009D00BE" w:rsidRDefault="00AA5D42" w:rsidP="00916734">
            <w:pPr>
              <w:pStyle w:val="Odstavekseznama"/>
              <w:numPr>
                <w:ilvl w:val="0"/>
                <w:numId w:val="7"/>
              </w:numPr>
              <w:spacing w:line="288" w:lineRule="auto"/>
              <w:jc w:val="both"/>
              <w:rPr>
                <w:rFonts w:cs="Arial"/>
                <w:color w:val="000000" w:themeColor="text1"/>
                <w:szCs w:val="20"/>
                <w:lang w:val="sl-SI"/>
              </w:rPr>
            </w:pPr>
            <w:r w:rsidRPr="009D00BE">
              <w:rPr>
                <w:rFonts w:cs="Arial"/>
                <w:color w:val="000000" w:themeColor="text1"/>
                <w:szCs w:val="20"/>
                <w:lang w:val="sl-SI"/>
              </w:rPr>
              <w:t>opredelitev Sodnega sveta kot neposrednega proračunskega uporabnika, ki sa</w:t>
            </w:r>
            <w:r>
              <w:rPr>
                <w:rFonts w:cs="Arial"/>
                <w:color w:val="000000" w:themeColor="text1"/>
                <w:szCs w:val="20"/>
                <w:lang w:val="sl-SI"/>
              </w:rPr>
              <w:t>mostojno predlaga svoj proračun in</w:t>
            </w:r>
          </w:p>
          <w:p w:rsidR="00AA5D42" w:rsidRPr="009D00BE" w:rsidRDefault="00AA5D42" w:rsidP="00916734">
            <w:pPr>
              <w:pStyle w:val="Odstavekseznama"/>
              <w:numPr>
                <w:ilvl w:val="0"/>
                <w:numId w:val="7"/>
              </w:numPr>
              <w:spacing w:line="288" w:lineRule="auto"/>
              <w:jc w:val="both"/>
              <w:rPr>
                <w:rFonts w:cs="Arial"/>
                <w:color w:val="000000" w:themeColor="text1"/>
                <w:szCs w:val="20"/>
                <w:lang w:val="sl-SI"/>
              </w:rPr>
            </w:pPr>
            <w:r w:rsidRPr="009D00BE">
              <w:rPr>
                <w:rFonts w:cs="Arial"/>
                <w:color w:val="000000" w:themeColor="text1"/>
                <w:szCs w:val="20"/>
                <w:lang w:val="sl-SI"/>
              </w:rPr>
              <w:t>okrepitev splošnega zaupanja v pravosodje.</w:t>
            </w:r>
          </w:p>
          <w:p w:rsidR="00AA5D42" w:rsidRPr="009D00BE" w:rsidRDefault="00AA5D42" w:rsidP="00916734">
            <w:pPr>
              <w:pStyle w:val="Neotevilenodstavek"/>
              <w:spacing w:before="0" w:after="0" w:line="260" w:lineRule="exact"/>
              <w:rPr>
                <w:sz w:val="20"/>
                <w:szCs w:val="20"/>
              </w:rPr>
            </w:pPr>
          </w:p>
        </w:tc>
      </w:tr>
      <w:tr w:rsidR="00AA5D42" w:rsidRPr="009D00BE" w:rsidTr="00916734">
        <w:tc>
          <w:tcPr>
            <w:tcW w:w="8498" w:type="dxa"/>
          </w:tcPr>
          <w:p w:rsidR="00AA5D42" w:rsidRPr="009D00BE" w:rsidRDefault="00AA5D42" w:rsidP="00916734">
            <w:pPr>
              <w:pStyle w:val="Odsek"/>
              <w:numPr>
                <w:ilvl w:val="0"/>
                <w:numId w:val="0"/>
              </w:numPr>
              <w:spacing w:before="0" w:after="0" w:line="260" w:lineRule="exact"/>
              <w:jc w:val="left"/>
              <w:rPr>
                <w:sz w:val="20"/>
                <w:szCs w:val="20"/>
                <w:lang w:val="sl-SI"/>
              </w:rPr>
            </w:pPr>
            <w:r w:rsidRPr="009D00BE">
              <w:rPr>
                <w:sz w:val="20"/>
                <w:szCs w:val="20"/>
                <w:lang w:val="sl-SI"/>
              </w:rPr>
              <w:lastRenderedPageBreak/>
              <w:t>2.2 Načela</w:t>
            </w:r>
          </w:p>
        </w:tc>
      </w:tr>
      <w:tr w:rsidR="00AA5D42" w:rsidRPr="00587E0F" w:rsidTr="00916734">
        <w:tc>
          <w:tcPr>
            <w:tcW w:w="8498" w:type="dxa"/>
          </w:tcPr>
          <w:p w:rsidR="00AA5D42" w:rsidRPr="009D00BE" w:rsidRDefault="00AA5D42" w:rsidP="00916734">
            <w:pPr>
              <w:pStyle w:val="Neotevilenodstavek"/>
              <w:spacing w:before="0" w:after="0" w:line="288" w:lineRule="auto"/>
              <w:rPr>
                <w:sz w:val="20"/>
                <w:szCs w:val="20"/>
              </w:rPr>
            </w:pPr>
          </w:p>
          <w:p w:rsidR="00AA5D42" w:rsidRPr="009D00BE" w:rsidRDefault="00AA5D42" w:rsidP="00916734">
            <w:pPr>
              <w:pStyle w:val="Neotevilenodstavek"/>
              <w:spacing w:before="0" w:after="0" w:line="288" w:lineRule="auto"/>
              <w:rPr>
                <w:sz w:val="20"/>
                <w:szCs w:val="20"/>
              </w:rPr>
            </w:pPr>
            <w:r w:rsidRPr="009D00BE">
              <w:rPr>
                <w:sz w:val="20"/>
                <w:szCs w:val="20"/>
              </w:rPr>
              <w:t>Predlog zakona temelji na naslednjih načelih:</w:t>
            </w:r>
          </w:p>
          <w:p w:rsidR="00AA5D42" w:rsidRPr="00E363E7" w:rsidRDefault="00AA5D42" w:rsidP="00916734">
            <w:pPr>
              <w:pStyle w:val="Odstavekseznama"/>
              <w:numPr>
                <w:ilvl w:val="0"/>
                <w:numId w:val="7"/>
              </w:numPr>
              <w:spacing w:line="288" w:lineRule="auto"/>
              <w:jc w:val="both"/>
              <w:rPr>
                <w:rFonts w:cs="Arial"/>
                <w:color w:val="000000" w:themeColor="text1"/>
                <w:szCs w:val="20"/>
                <w:lang w:val="sl-SI"/>
              </w:rPr>
            </w:pPr>
            <w:r w:rsidRPr="00E363E7">
              <w:rPr>
                <w:rFonts w:cs="Arial"/>
                <w:color w:val="000000" w:themeColor="text1"/>
                <w:szCs w:val="20"/>
                <w:lang w:val="sl-SI"/>
              </w:rPr>
              <w:t>načelo krepitve zaupanja v pravosodje,</w:t>
            </w:r>
          </w:p>
          <w:p w:rsidR="00AA5D42" w:rsidRPr="00E363E7" w:rsidRDefault="00AA5D42" w:rsidP="00916734">
            <w:pPr>
              <w:pStyle w:val="Odstavekseznama"/>
              <w:numPr>
                <w:ilvl w:val="0"/>
                <w:numId w:val="7"/>
              </w:numPr>
              <w:spacing w:line="288" w:lineRule="auto"/>
              <w:jc w:val="both"/>
              <w:rPr>
                <w:rFonts w:cs="Arial"/>
                <w:color w:val="000000" w:themeColor="text1"/>
                <w:szCs w:val="20"/>
                <w:lang w:val="sl-SI"/>
              </w:rPr>
            </w:pPr>
            <w:r w:rsidRPr="00E363E7">
              <w:rPr>
                <w:rFonts w:cs="Arial"/>
                <w:color w:val="000000" w:themeColor="text1"/>
                <w:szCs w:val="20"/>
                <w:lang w:val="sl-SI"/>
              </w:rPr>
              <w:t>načelo samostojnosti in neodvisnosti Sodneg</w:t>
            </w:r>
            <w:r>
              <w:rPr>
                <w:rFonts w:cs="Arial"/>
                <w:color w:val="000000" w:themeColor="text1"/>
                <w:szCs w:val="20"/>
                <w:lang w:val="sl-SI"/>
              </w:rPr>
              <w:t>a sveta</w:t>
            </w:r>
            <w:r w:rsidRPr="00E363E7">
              <w:rPr>
                <w:rFonts w:cs="Arial"/>
                <w:color w:val="000000" w:themeColor="text1"/>
                <w:szCs w:val="20"/>
                <w:lang w:val="sl-SI"/>
              </w:rPr>
              <w:t xml:space="preserve"> kot sui generis državnega organa,</w:t>
            </w:r>
          </w:p>
          <w:p w:rsidR="00AA5D42" w:rsidRPr="00E363E7" w:rsidRDefault="00AA5D42" w:rsidP="00916734">
            <w:pPr>
              <w:pStyle w:val="Odstavekseznama"/>
              <w:numPr>
                <w:ilvl w:val="0"/>
                <w:numId w:val="7"/>
              </w:numPr>
              <w:spacing w:line="288" w:lineRule="auto"/>
              <w:jc w:val="both"/>
              <w:rPr>
                <w:rFonts w:cs="Arial"/>
                <w:color w:val="000000" w:themeColor="text1"/>
                <w:szCs w:val="20"/>
                <w:lang w:val="sl-SI"/>
              </w:rPr>
            </w:pPr>
            <w:r w:rsidRPr="00E363E7">
              <w:rPr>
                <w:rFonts w:cs="Arial"/>
                <w:color w:val="000000" w:themeColor="text1"/>
                <w:szCs w:val="20"/>
                <w:lang w:val="sl-SI"/>
              </w:rPr>
              <w:t>načelo samostojnosti in neodvisnosti sodne veje oblasti,</w:t>
            </w:r>
          </w:p>
          <w:p w:rsidR="00AA5D42" w:rsidRPr="00E363E7" w:rsidRDefault="00AA5D42" w:rsidP="00916734">
            <w:pPr>
              <w:pStyle w:val="Odstavekseznama"/>
              <w:numPr>
                <w:ilvl w:val="0"/>
                <w:numId w:val="7"/>
              </w:numPr>
              <w:spacing w:line="288" w:lineRule="auto"/>
              <w:jc w:val="both"/>
              <w:rPr>
                <w:rFonts w:cs="Arial"/>
                <w:color w:val="000000" w:themeColor="text1"/>
                <w:szCs w:val="20"/>
                <w:lang w:val="sl-SI"/>
              </w:rPr>
            </w:pPr>
            <w:r w:rsidRPr="00E363E7">
              <w:rPr>
                <w:rFonts w:cs="Arial"/>
                <w:color w:val="000000" w:themeColor="text1"/>
                <w:szCs w:val="20"/>
                <w:lang w:val="sl-SI"/>
              </w:rPr>
              <w:t>načelo neodvisnosti sodnikov,</w:t>
            </w:r>
          </w:p>
          <w:p w:rsidR="00AA5D42" w:rsidRPr="00E363E7" w:rsidRDefault="00AA5D42" w:rsidP="00916734">
            <w:pPr>
              <w:pStyle w:val="Odstavekseznama"/>
              <w:numPr>
                <w:ilvl w:val="0"/>
                <w:numId w:val="7"/>
              </w:numPr>
              <w:spacing w:line="288" w:lineRule="auto"/>
              <w:jc w:val="both"/>
              <w:rPr>
                <w:rFonts w:cs="Arial"/>
                <w:color w:val="000000" w:themeColor="text1"/>
                <w:szCs w:val="20"/>
                <w:lang w:val="sl-SI"/>
              </w:rPr>
            </w:pPr>
            <w:r w:rsidRPr="00E363E7">
              <w:rPr>
                <w:rFonts w:cs="Arial"/>
                <w:color w:val="000000" w:themeColor="text1"/>
                <w:szCs w:val="20"/>
                <w:lang w:val="sl-SI"/>
              </w:rPr>
              <w:t>načelo nepristranskosti Sodnega sveta,</w:t>
            </w:r>
          </w:p>
          <w:p w:rsidR="00AA5D42" w:rsidRPr="00E363E7" w:rsidRDefault="00AA5D42" w:rsidP="00916734">
            <w:pPr>
              <w:pStyle w:val="Odstavekseznama"/>
              <w:numPr>
                <w:ilvl w:val="0"/>
                <w:numId w:val="7"/>
              </w:numPr>
              <w:spacing w:line="288" w:lineRule="auto"/>
              <w:jc w:val="both"/>
              <w:rPr>
                <w:rFonts w:cs="Arial"/>
                <w:color w:val="000000" w:themeColor="text1"/>
                <w:szCs w:val="20"/>
                <w:lang w:val="sl-SI"/>
              </w:rPr>
            </w:pPr>
            <w:r w:rsidRPr="00E363E7">
              <w:rPr>
                <w:rFonts w:cs="Arial"/>
                <w:color w:val="000000" w:themeColor="text1"/>
                <w:szCs w:val="20"/>
                <w:lang w:val="sl-SI"/>
              </w:rPr>
              <w:t>načelo pravice do sodnega varstva,</w:t>
            </w:r>
          </w:p>
          <w:p w:rsidR="00AA5D42" w:rsidRPr="00E363E7" w:rsidRDefault="00AA5D42" w:rsidP="00916734">
            <w:pPr>
              <w:pStyle w:val="Odstavekseznama"/>
              <w:numPr>
                <w:ilvl w:val="0"/>
                <w:numId w:val="7"/>
              </w:numPr>
              <w:spacing w:line="288" w:lineRule="auto"/>
              <w:jc w:val="both"/>
              <w:rPr>
                <w:rFonts w:cs="Arial"/>
                <w:color w:val="000000" w:themeColor="text1"/>
                <w:szCs w:val="20"/>
                <w:lang w:val="sl-SI"/>
              </w:rPr>
            </w:pPr>
            <w:r w:rsidRPr="00E363E7">
              <w:rPr>
                <w:rFonts w:cs="Arial"/>
                <w:color w:val="000000" w:themeColor="text1"/>
                <w:szCs w:val="20"/>
                <w:lang w:val="sl-SI"/>
              </w:rPr>
              <w:t>načelo kon</w:t>
            </w:r>
            <w:r>
              <w:rPr>
                <w:rFonts w:cs="Arial"/>
                <w:color w:val="000000" w:themeColor="text1"/>
                <w:szCs w:val="20"/>
                <w:lang w:val="sl-SI"/>
              </w:rPr>
              <w:t>tinuitete dela Sodnega sveta in</w:t>
            </w:r>
          </w:p>
          <w:p w:rsidR="00AA5D42" w:rsidRPr="00E363E7" w:rsidRDefault="00AA5D42" w:rsidP="00916734">
            <w:pPr>
              <w:pStyle w:val="Odstavekseznama"/>
              <w:numPr>
                <w:ilvl w:val="0"/>
                <w:numId w:val="7"/>
              </w:numPr>
              <w:spacing w:line="288" w:lineRule="auto"/>
              <w:jc w:val="both"/>
              <w:rPr>
                <w:rFonts w:cs="Arial"/>
                <w:color w:val="000000" w:themeColor="text1"/>
                <w:szCs w:val="20"/>
                <w:lang w:val="sl-SI"/>
              </w:rPr>
            </w:pPr>
            <w:r w:rsidRPr="00E363E7">
              <w:rPr>
                <w:rFonts w:cs="Arial"/>
                <w:color w:val="000000" w:themeColor="text1"/>
                <w:szCs w:val="20"/>
                <w:lang w:val="sl-SI"/>
              </w:rPr>
              <w:t>načelo finančne samostojnosti Sodnega sveta.</w:t>
            </w:r>
          </w:p>
          <w:p w:rsidR="00AA5D42" w:rsidRPr="009D00BE" w:rsidRDefault="00AA5D42" w:rsidP="00916734">
            <w:pPr>
              <w:pStyle w:val="Neotevilenodstavek"/>
              <w:spacing w:before="0" w:after="0" w:line="260" w:lineRule="exact"/>
              <w:rPr>
                <w:sz w:val="20"/>
                <w:szCs w:val="20"/>
              </w:rPr>
            </w:pPr>
          </w:p>
        </w:tc>
      </w:tr>
      <w:tr w:rsidR="00AA5D42" w:rsidRPr="007C4C29" w:rsidTr="00916734">
        <w:tc>
          <w:tcPr>
            <w:tcW w:w="8498" w:type="dxa"/>
          </w:tcPr>
          <w:p w:rsidR="00AA5D42" w:rsidRPr="009D00BE" w:rsidRDefault="00AA5D42" w:rsidP="00916734">
            <w:pPr>
              <w:pStyle w:val="Odsek"/>
              <w:numPr>
                <w:ilvl w:val="0"/>
                <w:numId w:val="0"/>
              </w:numPr>
              <w:spacing w:before="0" w:after="0" w:line="260" w:lineRule="exact"/>
              <w:jc w:val="left"/>
              <w:rPr>
                <w:sz w:val="20"/>
                <w:szCs w:val="20"/>
                <w:lang w:val="sl-SI"/>
              </w:rPr>
            </w:pPr>
            <w:r w:rsidRPr="009D00BE">
              <w:rPr>
                <w:sz w:val="20"/>
                <w:szCs w:val="20"/>
                <w:lang w:val="sl-SI"/>
              </w:rPr>
              <w:t>2.3 Poglavitne rešitve</w:t>
            </w:r>
          </w:p>
          <w:p w:rsidR="00AA5D42" w:rsidRPr="009D00BE" w:rsidRDefault="00AA5D42" w:rsidP="00916734">
            <w:pPr>
              <w:pStyle w:val="Odsek"/>
              <w:numPr>
                <w:ilvl w:val="0"/>
                <w:numId w:val="0"/>
              </w:numPr>
              <w:spacing w:before="0" w:after="0" w:line="260" w:lineRule="exact"/>
              <w:jc w:val="left"/>
              <w:rPr>
                <w:sz w:val="20"/>
                <w:szCs w:val="20"/>
                <w:lang w:val="sl-SI"/>
              </w:rPr>
            </w:pPr>
          </w:p>
          <w:p w:rsidR="00AA5D42" w:rsidRPr="009D00BE" w:rsidRDefault="00AA5D42" w:rsidP="00916734">
            <w:pPr>
              <w:pStyle w:val="Naslovpredpisa"/>
              <w:spacing w:before="0" w:after="0" w:line="288" w:lineRule="auto"/>
              <w:jc w:val="both"/>
              <w:rPr>
                <w:sz w:val="20"/>
                <w:szCs w:val="20"/>
              </w:rPr>
            </w:pPr>
            <w:r w:rsidRPr="009D00BE">
              <w:rPr>
                <w:sz w:val="20"/>
                <w:szCs w:val="20"/>
              </w:rPr>
              <w:t>a)</w:t>
            </w:r>
            <w:r w:rsidRPr="009D00BE">
              <w:rPr>
                <w:sz w:val="20"/>
                <w:szCs w:val="20"/>
              </w:rPr>
              <w:tab/>
              <w:t>Predstavitev predlaganih rešitev in način reševanja</w:t>
            </w:r>
          </w:p>
          <w:p w:rsidR="00AA5D42" w:rsidRPr="009D00BE" w:rsidRDefault="00AA5D42" w:rsidP="00916734">
            <w:pPr>
              <w:pStyle w:val="Navadensplet"/>
              <w:spacing w:after="0"/>
              <w:jc w:val="both"/>
              <w:rPr>
                <w:rFonts w:ascii="Arial" w:hAnsi="Arial" w:cs="Arial"/>
                <w:sz w:val="20"/>
                <w:szCs w:val="20"/>
              </w:rPr>
            </w:pPr>
          </w:p>
          <w:p w:rsidR="00AA5D42" w:rsidRPr="009D00BE" w:rsidRDefault="00AA5D42" w:rsidP="00916734">
            <w:pPr>
              <w:spacing w:line="288" w:lineRule="auto"/>
              <w:jc w:val="both"/>
              <w:rPr>
                <w:rFonts w:cs="Arial"/>
                <w:bCs/>
                <w:color w:val="000000"/>
                <w:szCs w:val="20"/>
                <w:lang w:val="sl-SI"/>
              </w:rPr>
            </w:pPr>
            <w:r w:rsidRPr="009D00BE">
              <w:rPr>
                <w:rFonts w:cs="Arial"/>
                <w:color w:val="000000" w:themeColor="text1"/>
                <w:szCs w:val="20"/>
                <w:lang w:val="sl-SI"/>
              </w:rPr>
              <w:t>Predlog zakona</w:t>
            </w:r>
            <w:r w:rsidRPr="009D00BE">
              <w:rPr>
                <w:rFonts w:cs="Arial"/>
                <w:bCs/>
                <w:color w:val="000000"/>
                <w:szCs w:val="20"/>
                <w:lang w:val="sl-SI"/>
              </w:rPr>
              <w:t xml:space="preserve"> ureja položaj, pristojnosti, organizacijo in sestavo Sodnega sveta</w:t>
            </w:r>
            <w:r w:rsidRPr="009D00BE">
              <w:rPr>
                <w:rFonts w:cs="Arial"/>
                <w:color w:val="000000"/>
                <w:szCs w:val="20"/>
                <w:lang w:val="sl-SI"/>
              </w:rPr>
              <w:t>,</w:t>
            </w:r>
            <w:r w:rsidRPr="009D00BE">
              <w:rPr>
                <w:rFonts w:cs="Arial"/>
                <w:bCs/>
                <w:color w:val="000000"/>
                <w:szCs w:val="20"/>
                <w:lang w:val="sl-SI"/>
              </w:rPr>
              <w:t xml:space="preserve"> postopek in pogoje za izvolitev članov Sodnega sveta, trajanje njihovega mandata, prenehanje funkcije ter</w:t>
            </w:r>
            <w:r w:rsidRPr="009D00BE">
              <w:rPr>
                <w:rFonts w:cs="Arial"/>
                <w:color w:val="000000"/>
                <w:szCs w:val="20"/>
                <w:lang w:val="sl-SI"/>
              </w:rPr>
              <w:t xml:space="preserve"> druga vprašanja, povezana z delovanjem Sodnega sveta</w:t>
            </w:r>
            <w:r w:rsidRPr="009D00BE">
              <w:rPr>
                <w:rFonts w:cs="Arial"/>
                <w:bCs/>
                <w:color w:val="000000"/>
                <w:szCs w:val="20"/>
                <w:lang w:val="sl-SI"/>
              </w:rPr>
              <w:t xml:space="preserve">. Določa tudi disciplinske organe in disciplinski postopek zoper sodnike. Tako zajeta materija </w:t>
            </w:r>
            <w:r w:rsidRPr="009D00BE">
              <w:rPr>
                <w:rFonts w:cs="Arial"/>
                <w:color w:val="000000" w:themeColor="text1"/>
                <w:szCs w:val="20"/>
                <w:lang w:val="sl-SI"/>
              </w:rPr>
              <w:t xml:space="preserve">združuje večino obstoječih predpisov o Sodnem svetu v homogeno celoto ter jih dograjuje z nekaterimi temeljnimi konceptualnimi in konkretnimi vsebinskimi rešitvami. Medtem ko je zakonska materija iz ZS, ki ureja Sodni svet, praktično v celoti prenesena v nov zakon, pa v ZSS večina določb, povezanih s Sodnim svetom, še naprej ostaja. Cilj predlaganega zakona je krovna, jasna in jedrnata ureditev položaja, organizacije, delovanja in pristojnosti Sodnega sveta, ne pa celovita prenova </w:t>
            </w:r>
            <w:r>
              <w:rPr>
                <w:rFonts w:cs="Arial"/>
                <w:color w:val="000000" w:themeColor="text1"/>
                <w:szCs w:val="20"/>
                <w:lang w:val="sl-SI"/>
              </w:rPr>
              <w:t xml:space="preserve">vloge </w:t>
            </w:r>
            <w:r w:rsidRPr="009D00BE">
              <w:rPr>
                <w:rFonts w:cs="Arial"/>
                <w:color w:val="000000" w:themeColor="text1"/>
                <w:szCs w:val="20"/>
                <w:lang w:val="sl-SI"/>
              </w:rPr>
              <w:t xml:space="preserve">Sodnega sveta </w:t>
            </w:r>
            <w:r>
              <w:rPr>
                <w:rFonts w:cs="Arial"/>
                <w:color w:val="000000" w:themeColor="text1"/>
                <w:szCs w:val="20"/>
                <w:lang w:val="sl-SI"/>
              </w:rPr>
              <w:t xml:space="preserve">v postopkih </w:t>
            </w:r>
            <w:r w:rsidRPr="009D00BE">
              <w:rPr>
                <w:rFonts w:cs="Arial"/>
                <w:color w:val="000000" w:themeColor="text1"/>
                <w:szCs w:val="20"/>
                <w:lang w:val="sl-SI"/>
              </w:rPr>
              <w:t xml:space="preserve">v zvezi s sodniško funkcijo, zato je smiselno, da se natančnejša ureditev nalog Sodnega sveta glede kadrovskih </w:t>
            </w:r>
            <w:r>
              <w:rPr>
                <w:rFonts w:cs="Arial"/>
                <w:color w:val="000000" w:themeColor="text1"/>
                <w:szCs w:val="20"/>
                <w:lang w:val="sl-SI"/>
              </w:rPr>
              <w:t>vprašanj v zvezi s sodniki</w:t>
            </w:r>
            <w:r w:rsidRPr="009D00BE">
              <w:rPr>
                <w:rFonts w:cs="Arial"/>
                <w:color w:val="000000" w:themeColor="text1"/>
                <w:szCs w:val="20"/>
                <w:lang w:val="sl-SI"/>
              </w:rPr>
              <w:t xml:space="preserve"> in nekatere druge rešitve ohranijo v obstoječem zakonu, ki ureja sodniško službo.</w:t>
            </w:r>
          </w:p>
          <w:p w:rsidR="00AA5D42" w:rsidRPr="009D00BE" w:rsidRDefault="00AA5D42" w:rsidP="00916734">
            <w:pPr>
              <w:pStyle w:val="Navadensplet"/>
              <w:spacing w:after="0" w:line="288" w:lineRule="auto"/>
              <w:jc w:val="both"/>
              <w:rPr>
                <w:rFonts w:ascii="Arial" w:hAnsi="Arial" w:cs="Arial"/>
                <w:color w:val="2E74B5" w:themeColor="accent1" w:themeShade="BF"/>
                <w:sz w:val="20"/>
                <w:szCs w:val="20"/>
              </w:rPr>
            </w:pPr>
          </w:p>
          <w:p w:rsidR="00AA5D42" w:rsidRPr="009D00BE" w:rsidRDefault="00AA5D42" w:rsidP="00916734">
            <w:pPr>
              <w:pStyle w:val="Navadensplet"/>
              <w:spacing w:after="0" w:line="288" w:lineRule="auto"/>
              <w:jc w:val="both"/>
              <w:rPr>
                <w:rFonts w:ascii="Arial" w:hAnsi="Arial" w:cs="Arial"/>
                <w:color w:val="000000" w:themeColor="text1"/>
                <w:sz w:val="20"/>
                <w:szCs w:val="20"/>
              </w:rPr>
            </w:pPr>
            <w:r w:rsidRPr="009D00BE">
              <w:rPr>
                <w:rFonts w:ascii="Arial" w:hAnsi="Arial" w:cs="Arial"/>
                <w:color w:val="000000" w:themeColor="text1"/>
                <w:sz w:val="20"/>
                <w:szCs w:val="20"/>
              </w:rPr>
              <w:t xml:space="preserve">Predlog zakona je razdeljen na naslednja poglavja: </w:t>
            </w:r>
          </w:p>
          <w:p w:rsidR="00AA5D42" w:rsidRPr="009D00BE" w:rsidRDefault="00AA5D42" w:rsidP="00916734">
            <w:pPr>
              <w:pStyle w:val="Navadensplet"/>
              <w:spacing w:after="0" w:line="288" w:lineRule="auto"/>
              <w:jc w:val="both"/>
              <w:rPr>
                <w:rFonts w:ascii="Arial" w:hAnsi="Arial" w:cs="Arial"/>
                <w:color w:val="000000" w:themeColor="text1"/>
                <w:sz w:val="20"/>
                <w:szCs w:val="20"/>
              </w:rPr>
            </w:pPr>
            <w:r w:rsidRPr="009D00BE">
              <w:rPr>
                <w:rFonts w:ascii="Arial" w:hAnsi="Arial" w:cs="Arial"/>
                <w:color w:val="000000" w:themeColor="text1"/>
                <w:sz w:val="20"/>
                <w:szCs w:val="20"/>
              </w:rPr>
              <w:t>I.     Splošne določbe,</w:t>
            </w:r>
          </w:p>
          <w:p w:rsidR="00AA5D42" w:rsidRPr="009D00BE" w:rsidRDefault="00AA5D42" w:rsidP="00916734">
            <w:pPr>
              <w:pStyle w:val="Navadensplet"/>
              <w:spacing w:after="0" w:line="288" w:lineRule="auto"/>
              <w:jc w:val="both"/>
              <w:rPr>
                <w:rFonts w:ascii="Arial" w:hAnsi="Arial" w:cs="Arial"/>
                <w:color w:val="000000" w:themeColor="text1"/>
                <w:sz w:val="20"/>
                <w:szCs w:val="20"/>
              </w:rPr>
            </w:pPr>
            <w:r w:rsidRPr="009D00BE">
              <w:rPr>
                <w:rFonts w:ascii="Arial" w:hAnsi="Arial" w:cs="Arial"/>
                <w:color w:val="000000" w:themeColor="text1"/>
                <w:sz w:val="20"/>
                <w:szCs w:val="20"/>
              </w:rPr>
              <w:t xml:space="preserve">II.    Sestava Sodnega sveta, </w:t>
            </w:r>
          </w:p>
          <w:p w:rsidR="00AA5D42" w:rsidRPr="009D00BE" w:rsidRDefault="00AA5D42" w:rsidP="00916734">
            <w:pPr>
              <w:pStyle w:val="Navadensplet"/>
              <w:spacing w:after="0" w:line="288" w:lineRule="auto"/>
              <w:jc w:val="both"/>
              <w:rPr>
                <w:rFonts w:ascii="Arial" w:hAnsi="Arial" w:cs="Arial"/>
                <w:color w:val="000000" w:themeColor="text1"/>
                <w:sz w:val="20"/>
                <w:szCs w:val="20"/>
              </w:rPr>
            </w:pPr>
            <w:r w:rsidRPr="009D00BE">
              <w:rPr>
                <w:rFonts w:ascii="Arial" w:hAnsi="Arial" w:cs="Arial"/>
                <w:color w:val="000000" w:themeColor="text1"/>
                <w:sz w:val="20"/>
                <w:szCs w:val="20"/>
              </w:rPr>
              <w:t xml:space="preserve">III.   Volitve članov Sodnega sveta, </w:t>
            </w:r>
          </w:p>
          <w:p w:rsidR="00AA5D42" w:rsidRPr="009D00BE" w:rsidRDefault="00AA5D42" w:rsidP="00916734">
            <w:pPr>
              <w:pStyle w:val="Navadensplet"/>
              <w:spacing w:after="0" w:line="288" w:lineRule="auto"/>
              <w:jc w:val="both"/>
              <w:rPr>
                <w:rFonts w:ascii="Arial" w:hAnsi="Arial" w:cs="Arial"/>
                <w:color w:val="000000" w:themeColor="text1"/>
                <w:sz w:val="20"/>
                <w:szCs w:val="20"/>
              </w:rPr>
            </w:pPr>
            <w:r w:rsidRPr="009D00BE">
              <w:rPr>
                <w:rFonts w:ascii="Arial" w:hAnsi="Arial" w:cs="Arial"/>
                <w:color w:val="000000" w:themeColor="text1"/>
                <w:sz w:val="20"/>
                <w:szCs w:val="20"/>
              </w:rPr>
              <w:lastRenderedPageBreak/>
              <w:t xml:space="preserve">IV.   Pristojnosti Sodnega sveta, </w:t>
            </w:r>
          </w:p>
          <w:p w:rsidR="00AA5D42" w:rsidRPr="009D00BE" w:rsidRDefault="00AA5D42" w:rsidP="00916734">
            <w:pPr>
              <w:pStyle w:val="Navadensplet"/>
              <w:spacing w:after="0" w:line="288" w:lineRule="auto"/>
              <w:jc w:val="both"/>
              <w:rPr>
                <w:rFonts w:ascii="Arial" w:hAnsi="Arial" w:cs="Arial"/>
                <w:color w:val="000000" w:themeColor="text1"/>
                <w:sz w:val="20"/>
                <w:szCs w:val="20"/>
              </w:rPr>
            </w:pPr>
            <w:r w:rsidRPr="009D00BE">
              <w:rPr>
                <w:rFonts w:ascii="Arial" w:hAnsi="Arial" w:cs="Arial"/>
                <w:color w:val="000000" w:themeColor="text1"/>
                <w:sz w:val="20"/>
                <w:szCs w:val="20"/>
              </w:rPr>
              <w:t>V.    Postopek pred Sodnim svetom,</w:t>
            </w:r>
          </w:p>
          <w:p w:rsidR="00AA5D42" w:rsidRPr="009D00BE" w:rsidRDefault="00AA5D42" w:rsidP="00916734">
            <w:pPr>
              <w:pStyle w:val="Navadensplet"/>
              <w:spacing w:after="0" w:line="288" w:lineRule="auto"/>
              <w:jc w:val="both"/>
              <w:rPr>
                <w:rFonts w:ascii="Arial" w:hAnsi="Arial" w:cs="Arial"/>
                <w:color w:val="000000" w:themeColor="text1"/>
                <w:sz w:val="20"/>
                <w:szCs w:val="20"/>
              </w:rPr>
            </w:pPr>
            <w:r w:rsidRPr="009D00BE">
              <w:rPr>
                <w:rFonts w:ascii="Arial" w:hAnsi="Arial" w:cs="Arial"/>
                <w:color w:val="000000" w:themeColor="text1"/>
                <w:sz w:val="20"/>
                <w:szCs w:val="20"/>
              </w:rPr>
              <w:t>VI.   Disciplinski postopki,</w:t>
            </w:r>
          </w:p>
          <w:p w:rsidR="00AA5D42" w:rsidRPr="009D00BE" w:rsidRDefault="00AA5D42" w:rsidP="00916734">
            <w:pPr>
              <w:pStyle w:val="Navadensplet"/>
              <w:spacing w:after="0" w:line="288" w:lineRule="auto"/>
              <w:jc w:val="both"/>
              <w:rPr>
                <w:rFonts w:ascii="Arial" w:hAnsi="Arial" w:cs="Arial"/>
                <w:color w:val="000000" w:themeColor="text1"/>
                <w:sz w:val="20"/>
                <w:szCs w:val="20"/>
              </w:rPr>
            </w:pPr>
            <w:r w:rsidRPr="009D00BE">
              <w:rPr>
                <w:rFonts w:ascii="Arial" w:hAnsi="Arial" w:cs="Arial"/>
                <w:color w:val="000000" w:themeColor="text1"/>
                <w:sz w:val="20"/>
                <w:szCs w:val="20"/>
              </w:rPr>
              <w:t>VII.  Kodeks sodniške etike in komisija za etiko in integriteto,</w:t>
            </w:r>
          </w:p>
          <w:p w:rsidR="00AA5D42" w:rsidRPr="009D00BE" w:rsidRDefault="00AA5D42" w:rsidP="00916734">
            <w:pPr>
              <w:pStyle w:val="Navadensplet"/>
              <w:spacing w:after="0" w:line="288" w:lineRule="auto"/>
              <w:jc w:val="both"/>
              <w:rPr>
                <w:rFonts w:ascii="Arial" w:hAnsi="Arial" w:cs="Arial"/>
                <w:color w:val="000000" w:themeColor="text1"/>
                <w:sz w:val="20"/>
                <w:szCs w:val="20"/>
              </w:rPr>
            </w:pPr>
            <w:r w:rsidRPr="009D00BE">
              <w:rPr>
                <w:rFonts w:ascii="Arial" w:hAnsi="Arial" w:cs="Arial"/>
                <w:color w:val="000000" w:themeColor="text1"/>
                <w:sz w:val="20"/>
                <w:szCs w:val="20"/>
              </w:rPr>
              <w:t>VIII. Strokovna služba Sodnega sveta,</w:t>
            </w:r>
          </w:p>
          <w:p w:rsidR="00AA5D42" w:rsidRPr="009D00BE" w:rsidRDefault="00AA5D42" w:rsidP="00916734">
            <w:pPr>
              <w:pStyle w:val="Navadensplet"/>
              <w:spacing w:after="0" w:line="288" w:lineRule="auto"/>
              <w:jc w:val="both"/>
              <w:rPr>
                <w:rFonts w:ascii="Arial" w:hAnsi="Arial" w:cs="Arial"/>
                <w:color w:val="000000" w:themeColor="text1"/>
                <w:sz w:val="20"/>
                <w:szCs w:val="20"/>
              </w:rPr>
            </w:pPr>
            <w:r>
              <w:rPr>
                <w:rFonts w:ascii="Arial" w:hAnsi="Arial" w:cs="Arial"/>
                <w:color w:val="000000" w:themeColor="text1"/>
                <w:sz w:val="20"/>
                <w:szCs w:val="20"/>
              </w:rPr>
              <w:t>IX.   Finance in</w:t>
            </w:r>
          </w:p>
          <w:p w:rsidR="00AA5D42" w:rsidRPr="009D00BE" w:rsidRDefault="00AA5D42" w:rsidP="00916734">
            <w:pPr>
              <w:pStyle w:val="Navadensplet"/>
              <w:spacing w:after="0" w:line="288" w:lineRule="auto"/>
              <w:jc w:val="both"/>
              <w:rPr>
                <w:rFonts w:ascii="Arial" w:hAnsi="Arial" w:cs="Arial"/>
                <w:color w:val="000000" w:themeColor="text1"/>
                <w:sz w:val="20"/>
                <w:szCs w:val="20"/>
              </w:rPr>
            </w:pPr>
            <w:r w:rsidRPr="009D00BE">
              <w:rPr>
                <w:rFonts w:ascii="Arial" w:hAnsi="Arial" w:cs="Arial"/>
                <w:color w:val="000000" w:themeColor="text1"/>
                <w:sz w:val="20"/>
                <w:szCs w:val="20"/>
              </w:rPr>
              <w:t>X.    Prehodne in končne določbe.</w:t>
            </w:r>
          </w:p>
          <w:p w:rsidR="00AA5D42" w:rsidRPr="009D00BE" w:rsidRDefault="00AA5D42" w:rsidP="00916734">
            <w:pPr>
              <w:pStyle w:val="Navadensplet"/>
              <w:spacing w:after="0" w:line="288" w:lineRule="auto"/>
              <w:jc w:val="both"/>
              <w:rPr>
                <w:rFonts w:ascii="Arial" w:hAnsi="Arial" w:cs="Arial"/>
                <w:color w:val="000000" w:themeColor="text1"/>
                <w:sz w:val="20"/>
                <w:szCs w:val="20"/>
              </w:rPr>
            </w:pPr>
          </w:p>
          <w:p w:rsidR="00AA5D42" w:rsidRPr="009D00BE" w:rsidRDefault="00AA5D42" w:rsidP="00916734">
            <w:pPr>
              <w:pStyle w:val="Navadensplet"/>
              <w:spacing w:after="0" w:line="288" w:lineRule="auto"/>
              <w:jc w:val="both"/>
              <w:rPr>
                <w:rFonts w:ascii="Arial" w:hAnsi="Arial" w:cs="Arial"/>
                <w:color w:val="000000" w:themeColor="text1"/>
                <w:sz w:val="20"/>
                <w:szCs w:val="20"/>
              </w:rPr>
            </w:pPr>
            <w:r>
              <w:rPr>
                <w:rFonts w:ascii="Arial" w:hAnsi="Arial" w:cs="Arial"/>
                <w:color w:val="000000" w:themeColor="text1"/>
                <w:sz w:val="20"/>
                <w:szCs w:val="20"/>
              </w:rPr>
              <w:t>Besedilo zakonskega predloga</w:t>
            </w:r>
            <w:r w:rsidRPr="009D00BE">
              <w:rPr>
                <w:rFonts w:ascii="Arial" w:hAnsi="Arial" w:cs="Arial"/>
                <w:color w:val="000000" w:themeColor="text1"/>
                <w:sz w:val="20"/>
                <w:szCs w:val="20"/>
              </w:rPr>
              <w:t xml:space="preserve"> je oblikovano določno ter hkrati na ustreznih mestih dovolj pomensko odprto, da ga je mogoče interpretirati v skladu s potrebami dinamike </w:t>
            </w:r>
            <w:r>
              <w:rPr>
                <w:rFonts w:ascii="Arial" w:hAnsi="Arial" w:cs="Arial"/>
                <w:color w:val="000000" w:themeColor="text1"/>
                <w:sz w:val="20"/>
                <w:szCs w:val="20"/>
              </w:rPr>
              <w:t xml:space="preserve">obravnavanega </w:t>
            </w:r>
            <w:r w:rsidRPr="009D00BE">
              <w:rPr>
                <w:rFonts w:ascii="Arial" w:hAnsi="Arial" w:cs="Arial"/>
                <w:color w:val="000000" w:themeColor="text1"/>
                <w:sz w:val="20"/>
                <w:szCs w:val="20"/>
              </w:rPr>
              <w:t>področja.</w:t>
            </w:r>
          </w:p>
          <w:p w:rsidR="00AA5D42" w:rsidRPr="009D00BE" w:rsidRDefault="00AA5D42" w:rsidP="00916734">
            <w:pPr>
              <w:pStyle w:val="Navadensplet"/>
              <w:spacing w:after="0" w:line="288" w:lineRule="auto"/>
              <w:jc w:val="both"/>
              <w:rPr>
                <w:rFonts w:ascii="Arial" w:hAnsi="Arial" w:cs="Arial"/>
                <w:color w:val="2E74B5" w:themeColor="accent1" w:themeShade="BF"/>
                <w:sz w:val="20"/>
                <w:szCs w:val="20"/>
              </w:rPr>
            </w:pPr>
          </w:p>
          <w:p w:rsidR="00AA5D42" w:rsidRPr="009D00BE" w:rsidRDefault="00AA5D42" w:rsidP="00916734">
            <w:pPr>
              <w:pStyle w:val="Navadensplet"/>
              <w:spacing w:after="0" w:line="288" w:lineRule="auto"/>
              <w:jc w:val="both"/>
              <w:rPr>
                <w:rFonts w:ascii="Arial" w:hAnsi="Arial" w:cs="Arial"/>
                <w:color w:val="000000" w:themeColor="text1"/>
                <w:sz w:val="20"/>
                <w:szCs w:val="20"/>
              </w:rPr>
            </w:pPr>
            <w:r w:rsidRPr="009D00BE">
              <w:rPr>
                <w:rFonts w:ascii="Arial" w:hAnsi="Arial" w:cs="Arial"/>
                <w:color w:val="000000" w:themeColor="text1"/>
                <w:sz w:val="20"/>
                <w:szCs w:val="20"/>
              </w:rPr>
              <w:t xml:space="preserve">Prvo poglavje s splošnimi določbami je bistvenega pomena, saj izrecno opredeljuje temeljne vidike položaja in delovanja Sodnega sveta, ki </w:t>
            </w:r>
            <w:r>
              <w:rPr>
                <w:rFonts w:ascii="Arial" w:hAnsi="Arial" w:cs="Arial"/>
                <w:color w:val="000000" w:themeColor="text1"/>
                <w:sz w:val="20"/>
                <w:szCs w:val="20"/>
              </w:rPr>
              <w:t xml:space="preserve">iz dosedanje normativne ureditve niso bili </w:t>
            </w:r>
            <w:r w:rsidRPr="009D00BE">
              <w:rPr>
                <w:rFonts w:ascii="Arial" w:hAnsi="Arial" w:cs="Arial"/>
                <w:color w:val="000000" w:themeColor="text1"/>
                <w:sz w:val="20"/>
                <w:szCs w:val="20"/>
              </w:rPr>
              <w:t>povsem jasno razvidni. Predlog zakona</w:t>
            </w:r>
            <w:r>
              <w:rPr>
                <w:rFonts w:ascii="Arial" w:hAnsi="Arial" w:cs="Arial"/>
                <w:color w:val="000000" w:themeColor="text1"/>
                <w:sz w:val="20"/>
                <w:szCs w:val="20"/>
              </w:rPr>
              <w:t xml:space="preserve"> utrjuje položaj Sodnega sveta </w:t>
            </w:r>
            <w:r w:rsidRPr="009D00BE">
              <w:rPr>
                <w:rFonts w:ascii="Arial" w:hAnsi="Arial" w:cs="Arial"/>
                <w:color w:val="000000" w:themeColor="text1"/>
                <w:sz w:val="20"/>
                <w:szCs w:val="20"/>
              </w:rPr>
              <w:t>kot samo</w:t>
            </w:r>
            <w:r>
              <w:rPr>
                <w:rFonts w:ascii="Arial" w:hAnsi="Arial" w:cs="Arial"/>
                <w:color w:val="000000" w:themeColor="text1"/>
                <w:sz w:val="20"/>
                <w:szCs w:val="20"/>
              </w:rPr>
              <w:t>stojnega in neodvisnega državnega</w:t>
            </w:r>
            <w:r w:rsidRPr="009D00BE">
              <w:rPr>
                <w:rFonts w:ascii="Arial" w:hAnsi="Arial" w:cs="Arial"/>
                <w:color w:val="000000" w:themeColor="text1"/>
                <w:sz w:val="20"/>
                <w:szCs w:val="20"/>
              </w:rPr>
              <w:t xml:space="preserve"> organ</w:t>
            </w:r>
            <w:r>
              <w:rPr>
                <w:rFonts w:ascii="Arial" w:hAnsi="Arial" w:cs="Arial"/>
                <w:color w:val="000000" w:themeColor="text1"/>
                <w:sz w:val="20"/>
                <w:szCs w:val="20"/>
              </w:rPr>
              <w:t>a</w:t>
            </w:r>
            <w:r w:rsidRPr="009D00BE">
              <w:rPr>
                <w:rFonts w:ascii="Arial" w:hAnsi="Arial" w:cs="Arial"/>
                <w:color w:val="000000" w:themeColor="text1"/>
                <w:sz w:val="20"/>
                <w:szCs w:val="20"/>
              </w:rPr>
              <w:t xml:space="preserve">, ki opravlja naloge sodne uprave in določene upravne naloge, varuje samostojnost in neodvisnost sodne veje oblasti ter skrbi za zagotavljanje kakovosti dela sodišč in sodnikov ter javnega ugleda sodstva. </w:t>
            </w:r>
            <w:r w:rsidRPr="009D00BE">
              <w:rPr>
                <w:rFonts w:ascii="Arial" w:hAnsi="Arial" w:cs="Arial"/>
                <w:bCs/>
                <w:color w:val="000000" w:themeColor="text1"/>
                <w:sz w:val="20"/>
                <w:szCs w:val="20"/>
              </w:rPr>
              <w:t xml:space="preserve">Pri izvajanju svojih pristojnosti je dolžan </w:t>
            </w:r>
            <w:r>
              <w:rPr>
                <w:rFonts w:ascii="Arial" w:hAnsi="Arial" w:cs="Arial"/>
                <w:bCs/>
                <w:color w:val="000000" w:themeColor="text1"/>
                <w:sz w:val="20"/>
                <w:szCs w:val="20"/>
              </w:rPr>
              <w:t>ravnati tako, da varuje in krepi zaupanje v sodno vejo oblasti, integriteto sodstva ter neodvisnost sodnika</w:t>
            </w:r>
            <w:r w:rsidRPr="009D00BE">
              <w:rPr>
                <w:rFonts w:ascii="Arial" w:hAnsi="Arial" w:cs="Arial"/>
                <w:bCs/>
                <w:color w:val="000000" w:themeColor="text1"/>
                <w:sz w:val="20"/>
                <w:szCs w:val="20"/>
              </w:rPr>
              <w:t>.</w:t>
            </w:r>
          </w:p>
          <w:p w:rsidR="00AA5D42" w:rsidRPr="009D00BE" w:rsidRDefault="00AA5D42" w:rsidP="00916734">
            <w:pPr>
              <w:pStyle w:val="Navadensplet"/>
              <w:spacing w:after="0"/>
              <w:jc w:val="both"/>
              <w:rPr>
                <w:rFonts w:ascii="Arial" w:hAnsi="Arial" w:cs="Arial"/>
                <w:color w:val="2E74B5" w:themeColor="accent1" w:themeShade="BF"/>
                <w:sz w:val="20"/>
                <w:szCs w:val="20"/>
              </w:rPr>
            </w:pPr>
          </w:p>
          <w:p w:rsidR="00AA5D42" w:rsidRPr="009D00BE" w:rsidRDefault="00AA5D42" w:rsidP="00916734">
            <w:pPr>
              <w:spacing w:line="288" w:lineRule="auto"/>
              <w:jc w:val="both"/>
              <w:rPr>
                <w:rFonts w:cs="Arial"/>
                <w:color w:val="000000"/>
                <w:szCs w:val="20"/>
                <w:lang w:val="sl-SI"/>
              </w:rPr>
            </w:pPr>
            <w:r>
              <w:rPr>
                <w:rFonts w:cs="Arial"/>
                <w:color w:val="000000"/>
                <w:szCs w:val="20"/>
                <w:lang w:val="sl-SI"/>
              </w:rPr>
              <w:t>Ne glede na to, da bodo po predlagani ureditvi</w:t>
            </w:r>
            <w:r w:rsidRPr="009D00BE">
              <w:rPr>
                <w:rFonts w:cs="Arial"/>
                <w:color w:val="000000"/>
                <w:szCs w:val="20"/>
                <w:lang w:val="sl-SI"/>
              </w:rPr>
              <w:t xml:space="preserve"> seje Sodnega sveta praviloma za javnost zaprte, </w:t>
            </w:r>
            <w:r>
              <w:rPr>
                <w:rFonts w:cs="Arial"/>
                <w:color w:val="000000"/>
                <w:szCs w:val="20"/>
                <w:lang w:val="sl-SI"/>
              </w:rPr>
              <w:t xml:space="preserve">bo po predlogu </w:t>
            </w:r>
            <w:r w:rsidRPr="009D00BE">
              <w:rPr>
                <w:rFonts w:cs="Arial"/>
                <w:color w:val="000000"/>
                <w:szCs w:val="20"/>
                <w:lang w:val="sl-SI"/>
              </w:rPr>
              <w:t>zakon</w:t>
            </w:r>
            <w:r>
              <w:rPr>
                <w:rFonts w:cs="Arial"/>
                <w:color w:val="000000"/>
                <w:szCs w:val="20"/>
                <w:lang w:val="sl-SI"/>
              </w:rPr>
              <w:t>a</w:t>
            </w:r>
            <w:r w:rsidRPr="009D00BE">
              <w:rPr>
                <w:rFonts w:cs="Arial"/>
                <w:color w:val="000000"/>
                <w:szCs w:val="20"/>
                <w:lang w:val="sl-SI"/>
              </w:rPr>
              <w:t xml:space="preserve"> delo Sodnega sveta javno. Javno</w:t>
            </w:r>
            <w:r>
              <w:rPr>
                <w:rFonts w:cs="Arial"/>
                <w:color w:val="000000"/>
                <w:szCs w:val="20"/>
                <w:lang w:val="sl-SI"/>
              </w:rPr>
              <w:t>sti dela bo</w:t>
            </w:r>
            <w:r w:rsidRPr="009D00BE">
              <w:rPr>
                <w:rFonts w:cs="Arial"/>
                <w:color w:val="000000"/>
                <w:szCs w:val="20"/>
                <w:lang w:val="sl-SI"/>
              </w:rPr>
              <w:t xml:space="preserve"> zadoščeno</w:t>
            </w:r>
            <w:r>
              <w:rPr>
                <w:rFonts w:cs="Arial"/>
                <w:color w:val="000000"/>
                <w:szCs w:val="20"/>
                <w:lang w:val="sl-SI"/>
              </w:rPr>
              <w:t xml:space="preserve"> tako</w:t>
            </w:r>
            <w:r w:rsidRPr="009D00BE">
              <w:rPr>
                <w:rFonts w:cs="Arial"/>
                <w:color w:val="000000"/>
                <w:szCs w:val="20"/>
                <w:lang w:val="sl-SI"/>
              </w:rPr>
              <w:t>, da se</w:t>
            </w:r>
            <w:r>
              <w:rPr>
                <w:rFonts w:cs="Arial"/>
                <w:color w:val="000000"/>
                <w:szCs w:val="20"/>
                <w:lang w:val="sl-SI"/>
              </w:rPr>
              <w:t xml:space="preserve"> bodo pomembnejše</w:t>
            </w:r>
            <w:r w:rsidRPr="009D00BE">
              <w:rPr>
                <w:rFonts w:cs="Arial"/>
                <w:color w:val="000000"/>
                <w:szCs w:val="20"/>
                <w:lang w:val="sl-SI"/>
              </w:rPr>
              <w:t xml:space="preserve"> odločitve Sodnega sveta</w:t>
            </w:r>
            <w:r>
              <w:rPr>
                <w:rFonts w:cs="Arial"/>
                <w:color w:val="000000"/>
                <w:szCs w:val="20"/>
                <w:lang w:val="sl-SI"/>
              </w:rPr>
              <w:t xml:space="preserve"> v anonimizirani obliki objavile</w:t>
            </w:r>
            <w:r w:rsidRPr="009D00BE">
              <w:rPr>
                <w:rFonts w:cs="Arial"/>
                <w:color w:val="000000"/>
                <w:szCs w:val="20"/>
                <w:lang w:val="sl-SI"/>
              </w:rPr>
              <w:t xml:space="preserve"> na spletni strani Sodnega sveta. </w:t>
            </w:r>
          </w:p>
          <w:p w:rsidR="00AA5D42" w:rsidRPr="009D00BE" w:rsidRDefault="00AA5D42" w:rsidP="00916734">
            <w:pPr>
              <w:pStyle w:val="Navadensplet"/>
              <w:spacing w:after="0"/>
              <w:jc w:val="both"/>
              <w:rPr>
                <w:rFonts w:ascii="Arial" w:hAnsi="Arial" w:cs="Arial"/>
                <w:color w:val="2E74B5" w:themeColor="accent1" w:themeShade="BF"/>
                <w:sz w:val="20"/>
                <w:szCs w:val="20"/>
              </w:rPr>
            </w:pPr>
          </w:p>
          <w:p w:rsidR="00AA5D42" w:rsidRPr="009D00BE" w:rsidRDefault="00AA5D42" w:rsidP="00916734">
            <w:pPr>
              <w:tabs>
                <w:tab w:val="left" w:pos="2370"/>
              </w:tabs>
              <w:spacing w:line="288" w:lineRule="auto"/>
              <w:jc w:val="both"/>
              <w:rPr>
                <w:color w:val="000000" w:themeColor="text1"/>
                <w:szCs w:val="20"/>
                <w:lang w:val="sl-SI"/>
              </w:rPr>
            </w:pPr>
            <w:r>
              <w:rPr>
                <w:rFonts w:cs="Arial"/>
                <w:color w:val="000000" w:themeColor="text1"/>
                <w:szCs w:val="20"/>
                <w:lang w:val="sl-SI"/>
              </w:rPr>
              <w:t>Novost bo</w:t>
            </w:r>
            <w:r w:rsidRPr="009D00BE">
              <w:rPr>
                <w:rFonts w:cs="Arial"/>
                <w:color w:val="000000" w:themeColor="text1"/>
                <w:szCs w:val="20"/>
                <w:lang w:val="sl-SI"/>
              </w:rPr>
              <w:t xml:space="preserve"> obveznost Sodnega sveta, da o svojem delu poroča Državnemu zboru, poročilo pa v vednost pošlje tudi Vrhovnemu sodišču in ministru. V poročilu</w:t>
            </w:r>
            <w:r>
              <w:rPr>
                <w:rFonts w:cs="Arial"/>
                <w:color w:val="000000" w:themeColor="text1"/>
                <w:szCs w:val="20"/>
                <w:lang w:val="sl-SI"/>
              </w:rPr>
              <w:t xml:space="preserve"> bo Sodni svet poleg podatkov o svojem delu</w:t>
            </w:r>
            <w:r w:rsidRPr="009D00BE">
              <w:rPr>
                <w:rFonts w:cs="Arial"/>
                <w:color w:val="000000" w:themeColor="text1"/>
                <w:szCs w:val="20"/>
                <w:lang w:val="sl-SI"/>
              </w:rPr>
              <w:t xml:space="preserve"> poda</w:t>
            </w:r>
            <w:r>
              <w:rPr>
                <w:rFonts w:cs="Arial"/>
                <w:color w:val="000000" w:themeColor="text1"/>
                <w:szCs w:val="20"/>
                <w:lang w:val="sl-SI"/>
              </w:rPr>
              <w:t>l</w:t>
            </w:r>
            <w:r w:rsidRPr="009D00BE">
              <w:rPr>
                <w:rFonts w:cs="Arial"/>
                <w:color w:val="000000" w:themeColor="text1"/>
                <w:szCs w:val="20"/>
                <w:lang w:val="sl-SI"/>
              </w:rPr>
              <w:t xml:space="preserve"> tudi </w:t>
            </w:r>
            <w:r w:rsidRPr="009D00BE">
              <w:rPr>
                <w:color w:val="000000" w:themeColor="text1"/>
                <w:szCs w:val="20"/>
                <w:lang w:val="sl-SI"/>
              </w:rPr>
              <w:t xml:space="preserve">analizo stanja v sodstvu preteklem letu ter prognozo za naslednje leto, s čimer </w:t>
            </w:r>
            <w:r>
              <w:rPr>
                <w:color w:val="000000" w:themeColor="text1"/>
                <w:szCs w:val="20"/>
                <w:lang w:val="sl-SI"/>
              </w:rPr>
              <w:t xml:space="preserve">bo </w:t>
            </w:r>
            <w:r w:rsidRPr="009D00BE">
              <w:rPr>
                <w:color w:val="000000" w:themeColor="text1"/>
                <w:szCs w:val="20"/>
                <w:lang w:val="sl-SI"/>
              </w:rPr>
              <w:t xml:space="preserve">Državnemu zboru </w:t>
            </w:r>
            <w:r>
              <w:rPr>
                <w:color w:val="000000" w:themeColor="text1"/>
                <w:szCs w:val="20"/>
                <w:lang w:val="sl-SI"/>
              </w:rPr>
              <w:t xml:space="preserve">predstavil </w:t>
            </w:r>
            <w:r w:rsidRPr="009D00BE">
              <w:rPr>
                <w:rFonts w:cs="Arial"/>
                <w:color w:val="000000" w:themeColor="text1"/>
                <w:szCs w:val="20"/>
                <w:lang w:val="sl-SI"/>
              </w:rPr>
              <w:t>nek globlji prerez svojega pogleda na stanje v sodstvu</w:t>
            </w:r>
            <w:r w:rsidRPr="009D00BE">
              <w:rPr>
                <w:color w:val="000000" w:themeColor="text1"/>
                <w:szCs w:val="20"/>
                <w:lang w:val="sl-SI"/>
              </w:rPr>
              <w:t xml:space="preserve">. </w:t>
            </w:r>
          </w:p>
          <w:p w:rsidR="00AA5D42" w:rsidRPr="009D00BE" w:rsidRDefault="00AA5D42" w:rsidP="00916734">
            <w:pPr>
              <w:pStyle w:val="Navadensplet"/>
              <w:spacing w:after="0"/>
              <w:jc w:val="both"/>
              <w:rPr>
                <w:rFonts w:ascii="Arial" w:hAnsi="Arial" w:cs="Arial"/>
                <w:color w:val="2E74B5" w:themeColor="accent1" w:themeShade="BF"/>
                <w:sz w:val="20"/>
                <w:szCs w:val="20"/>
              </w:rPr>
            </w:pPr>
          </w:p>
          <w:p w:rsidR="00AA5D42" w:rsidRPr="009D00BE" w:rsidRDefault="00AA5D42" w:rsidP="00916734">
            <w:pPr>
              <w:spacing w:line="288" w:lineRule="auto"/>
              <w:jc w:val="both"/>
              <w:rPr>
                <w:rFonts w:cs="Arial"/>
                <w:b/>
                <w:bCs/>
                <w:color w:val="000000" w:themeColor="text1"/>
                <w:szCs w:val="20"/>
                <w:lang w:val="sl-SI"/>
              </w:rPr>
            </w:pPr>
            <w:r w:rsidRPr="009D00BE">
              <w:rPr>
                <w:rFonts w:cs="Arial"/>
                <w:color w:val="000000" w:themeColor="text1"/>
                <w:szCs w:val="20"/>
                <w:lang w:val="sl-SI"/>
              </w:rPr>
              <w:t>Zaradi lažjega, hitrejšega</w:t>
            </w:r>
            <w:r>
              <w:rPr>
                <w:rFonts w:cs="Arial"/>
                <w:color w:val="000000" w:themeColor="text1"/>
                <w:szCs w:val="20"/>
                <w:lang w:val="sl-SI"/>
              </w:rPr>
              <w:t xml:space="preserve"> in učinkovitejšega delovanja bo</w:t>
            </w:r>
            <w:r w:rsidRPr="009D00BE">
              <w:rPr>
                <w:rFonts w:cs="Arial"/>
                <w:color w:val="000000" w:themeColor="text1"/>
                <w:szCs w:val="20"/>
                <w:lang w:val="sl-SI"/>
              </w:rPr>
              <w:t xml:space="preserve"> zakonsko urejen dostop Sodnega sveta do informacij, ki jih </w:t>
            </w:r>
            <w:r>
              <w:rPr>
                <w:rFonts w:cs="Arial"/>
                <w:color w:val="000000" w:themeColor="text1"/>
                <w:szCs w:val="20"/>
                <w:lang w:val="sl-SI"/>
              </w:rPr>
              <w:t>bo potreboval</w:t>
            </w:r>
            <w:r w:rsidRPr="009D00BE">
              <w:rPr>
                <w:rFonts w:cs="Arial"/>
                <w:color w:val="000000" w:themeColor="text1"/>
                <w:szCs w:val="20"/>
                <w:lang w:val="sl-SI"/>
              </w:rPr>
              <w:t xml:space="preserve"> za izvajanje svoji</w:t>
            </w:r>
            <w:r>
              <w:rPr>
                <w:rFonts w:cs="Arial"/>
                <w:color w:val="000000" w:themeColor="text1"/>
                <w:szCs w:val="20"/>
                <w:lang w:val="sl-SI"/>
              </w:rPr>
              <w:t xml:space="preserve">h pristojnosti. Sodnemu svetu bo v ta namen </w:t>
            </w:r>
            <w:r w:rsidRPr="009D00BE">
              <w:rPr>
                <w:rFonts w:cs="Arial"/>
                <w:color w:val="000000" w:themeColor="text1"/>
                <w:szCs w:val="20"/>
                <w:lang w:val="sl-SI"/>
              </w:rPr>
              <w:t xml:space="preserve">omogočen neomejen </w:t>
            </w:r>
            <w:r w:rsidRPr="009D00BE">
              <w:rPr>
                <w:rFonts w:cs="Arial"/>
                <w:bCs/>
                <w:color w:val="000000" w:themeColor="text1"/>
                <w:szCs w:val="20"/>
                <w:lang w:val="sl-SI"/>
              </w:rPr>
              <w:t>dostop do osebnih in drugih varovanih podatkov (poslovna skrivnost, zaupno razmerje) iz vpisnikov, imenikov, evidenc,</w:t>
            </w:r>
            <w:r w:rsidRPr="009D00BE">
              <w:rPr>
                <w:color w:val="000000" w:themeColor="text1"/>
                <w:szCs w:val="20"/>
                <w:lang w:val="sl-SI"/>
              </w:rPr>
              <w:t xml:space="preserve"> spisov in druge dokumentacije sodišč</w:t>
            </w:r>
            <w:r w:rsidRPr="009D00BE">
              <w:rPr>
                <w:rFonts w:cs="Arial"/>
                <w:bCs/>
                <w:color w:val="000000" w:themeColor="text1"/>
                <w:szCs w:val="20"/>
                <w:lang w:val="sl-SI"/>
              </w:rPr>
              <w:t xml:space="preserve">, kakor tudi do drugih podatkov v zvezi s poslovanjem, storilnostjo in kakovostjo dela sodišč ter učinkovitostjo in uspešnostjo dela sodnikov. Navedene podatke </w:t>
            </w:r>
            <w:r>
              <w:rPr>
                <w:rFonts w:cs="Arial"/>
                <w:bCs/>
                <w:color w:val="000000" w:themeColor="text1"/>
                <w:szCs w:val="20"/>
                <w:lang w:val="sl-SI"/>
              </w:rPr>
              <w:t>bo</w:t>
            </w:r>
            <w:r w:rsidRPr="009D00BE">
              <w:rPr>
                <w:rFonts w:cs="Arial"/>
                <w:bCs/>
                <w:color w:val="000000" w:themeColor="text1"/>
                <w:szCs w:val="20"/>
                <w:lang w:val="sl-SI"/>
              </w:rPr>
              <w:t xml:space="preserve">sta Sodnemu svetu dolžna zagotoviti Vrhovno sodišče in ministrstvo, vsako v okviru svojih pristojnosti. Zakon </w:t>
            </w:r>
            <w:r>
              <w:rPr>
                <w:rFonts w:cs="Arial"/>
                <w:bCs/>
                <w:color w:val="000000" w:themeColor="text1"/>
                <w:szCs w:val="20"/>
                <w:lang w:val="sl-SI"/>
              </w:rPr>
              <w:t>bo zavezoval</w:t>
            </w:r>
            <w:r w:rsidRPr="009D00BE">
              <w:rPr>
                <w:rFonts w:cs="Arial"/>
                <w:bCs/>
                <w:color w:val="000000" w:themeColor="text1"/>
                <w:szCs w:val="20"/>
                <w:lang w:val="sl-SI"/>
              </w:rPr>
              <w:t xml:space="preserve"> tudi </w:t>
            </w:r>
            <w:r w:rsidRPr="009D00BE">
              <w:rPr>
                <w:rFonts w:cs="Arial"/>
                <w:color w:val="000000"/>
                <w:szCs w:val="20"/>
                <w:lang w:val="sl-SI"/>
              </w:rPr>
              <w:t xml:space="preserve">druge državne organe in nosilce javnih pooblastil, da </w:t>
            </w:r>
            <w:r>
              <w:rPr>
                <w:rFonts w:cs="Arial"/>
                <w:color w:val="000000"/>
                <w:szCs w:val="20"/>
                <w:lang w:val="sl-SI"/>
              </w:rPr>
              <w:t xml:space="preserve">bodo </w:t>
            </w:r>
            <w:r w:rsidRPr="009D00BE">
              <w:rPr>
                <w:rFonts w:cs="Arial"/>
                <w:color w:val="000000"/>
                <w:szCs w:val="20"/>
                <w:lang w:val="sl-SI"/>
              </w:rPr>
              <w:t>Sodnemu sve</w:t>
            </w:r>
            <w:r>
              <w:rPr>
                <w:rFonts w:cs="Arial"/>
                <w:color w:val="000000"/>
                <w:szCs w:val="20"/>
                <w:lang w:val="sl-SI"/>
              </w:rPr>
              <w:t>tu na njegovo zahtevo zagotovili</w:t>
            </w:r>
            <w:r w:rsidRPr="009D00BE">
              <w:rPr>
                <w:rFonts w:cs="Arial"/>
                <w:color w:val="000000"/>
                <w:szCs w:val="20"/>
                <w:lang w:val="sl-SI"/>
              </w:rPr>
              <w:t xml:space="preserve"> vse podatke in informacije iz njihove pristojnosti ne glede na stopnjo zaupnosti, če </w:t>
            </w:r>
            <w:r>
              <w:rPr>
                <w:rFonts w:cs="Arial"/>
                <w:color w:val="000000"/>
                <w:szCs w:val="20"/>
                <w:lang w:val="sl-SI"/>
              </w:rPr>
              <w:t xml:space="preserve">bo </w:t>
            </w:r>
            <w:r w:rsidRPr="009D00BE">
              <w:rPr>
                <w:rFonts w:cs="Arial"/>
                <w:color w:val="000000"/>
                <w:szCs w:val="20"/>
                <w:lang w:val="sl-SI"/>
              </w:rPr>
              <w:t>Sodni svet navede</w:t>
            </w:r>
            <w:r>
              <w:rPr>
                <w:rFonts w:cs="Arial"/>
                <w:color w:val="000000"/>
                <w:szCs w:val="20"/>
                <w:lang w:val="sl-SI"/>
              </w:rPr>
              <w:t>l</w:t>
            </w:r>
            <w:r w:rsidRPr="009D00BE">
              <w:rPr>
                <w:rFonts w:cs="Arial"/>
                <w:color w:val="000000"/>
                <w:szCs w:val="20"/>
                <w:lang w:val="sl-SI"/>
              </w:rPr>
              <w:t>, da podatke potrebuje za izvajanje svojih pristojnosti.</w:t>
            </w:r>
          </w:p>
          <w:p w:rsidR="00AA5D42" w:rsidRPr="009D00BE" w:rsidRDefault="00AA5D42" w:rsidP="00916734">
            <w:pPr>
              <w:pStyle w:val="Navadensplet"/>
              <w:spacing w:after="0"/>
              <w:jc w:val="both"/>
              <w:rPr>
                <w:rFonts w:ascii="Arial" w:hAnsi="Arial" w:cs="Arial"/>
                <w:color w:val="2E74B5" w:themeColor="accent1" w:themeShade="BF"/>
                <w:sz w:val="20"/>
                <w:szCs w:val="20"/>
              </w:rPr>
            </w:pPr>
          </w:p>
          <w:p w:rsidR="00AA5D42" w:rsidRPr="009D00BE" w:rsidRDefault="00AA5D42" w:rsidP="00916734">
            <w:pPr>
              <w:pStyle w:val="Navadensplet"/>
              <w:spacing w:after="0" w:line="288" w:lineRule="auto"/>
              <w:jc w:val="both"/>
              <w:rPr>
                <w:rFonts w:ascii="Arial" w:hAnsi="Arial" w:cs="Arial"/>
                <w:color w:val="000000" w:themeColor="text1"/>
                <w:sz w:val="20"/>
                <w:szCs w:val="20"/>
              </w:rPr>
            </w:pPr>
            <w:r w:rsidRPr="009D00BE">
              <w:rPr>
                <w:rFonts w:ascii="Arial" w:hAnsi="Arial" w:cs="Arial"/>
                <w:color w:val="000000" w:themeColor="text1"/>
                <w:sz w:val="20"/>
                <w:szCs w:val="20"/>
              </w:rPr>
              <w:lastRenderedPageBreak/>
              <w:t xml:space="preserve">Ustavno določena sestava Sodnega sveta ostaja nespremenjena, prav tako mandat članov, ki je sicer zakonska materija. Novost pa je določba, ki ureja položaj in imuniteto članov Sodnega svet. </w:t>
            </w:r>
            <w:r>
              <w:rPr>
                <w:rFonts w:ascii="Arial" w:hAnsi="Arial" w:cs="Arial"/>
                <w:color w:val="000000" w:themeColor="text1"/>
                <w:sz w:val="20"/>
                <w:szCs w:val="20"/>
              </w:rPr>
              <w:t>Po p</w:t>
            </w:r>
            <w:r w:rsidRPr="009D00BE">
              <w:rPr>
                <w:rFonts w:ascii="Arial" w:hAnsi="Arial" w:cs="Arial"/>
                <w:color w:val="000000" w:themeColor="text1"/>
                <w:sz w:val="20"/>
                <w:szCs w:val="20"/>
              </w:rPr>
              <w:t>redlog</w:t>
            </w:r>
            <w:r>
              <w:rPr>
                <w:rFonts w:ascii="Arial" w:hAnsi="Arial" w:cs="Arial"/>
                <w:color w:val="000000" w:themeColor="text1"/>
                <w:sz w:val="20"/>
                <w:szCs w:val="20"/>
              </w:rPr>
              <w:t>u</w:t>
            </w:r>
            <w:r w:rsidRPr="009D00BE">
              <w:rPr>
                <w:rFonts w:ascii="Arial" w:hAnsi="Arial" w:cs="Arial"/>
                <w:color w:val="000000" w:themeColor="text1"/>
                <w:sz w:val="20"/>
                <w:szCs w:val="20"/>
              </w:rPr>
              <w:t xml:space="preserve"> zakona </w:t>
            </w:r>
            <w:r>
              <w:rPr>
                <w:rFonts w:ascii="Arial" w:hAnsi="Arial" w:cs="Arial"/>
                <w:color w:val="000000" w:themeColor="text1"/>
                <w:sz w:val="20"/>
                <w:szCs w:val="20"/>
              </w:rPr>
              <w:t xml:space="preserve">bo </w:t>
            </w:r>
            <w:r w:rsidRPr="009D00BE">
              <w:rPr>
                <w:rFonts w:ascii="Arial" w:hAnsi="Arial" w:cs="Arial"/>
                <w:color w:val="000000" w:themeColor="text1"/>
                <w:sz w:val="20"/>
                <w:szCs w:val="20"/>
              </w:rPr>
              <w:t>funkcija člana Sodnega sveta častna</w:t>
            </w:r>
            <w:r>
              <w:rPr>
                <w:rFonts w:ascii="Arial" w:hAnsi="Arial" w:cs="Arial"/>
                <w:color w:val="000000"/>
                <w:sz w:val="20"/>
                <w:szCs w:val="20"/>
              </w:rPr>
              <w:t xml:space="preserve"> in ne bo</w:t>
            </w:r>
            <w:r w:rsidRPr="009D00BE">
              <w:rPr>
                <w:rFonts w:ascii="Arial" w:hAnsi="Arial" w:cs="Arial"/>
                <w:color w:val="000000"/>
                <w:sz w:val="20"/>
                <w:szCs w:val="20"/>
              </w:rPr>
              <w:t xml:space="preserve"> združljiva s funkcijami v drugih državnih organih, organih političnih strank ter z drugimi funkcijami in dejavnostmi, ki po zakonu niso združljive z opravljanjem javne funkcije.</w:t>
            </w:r>
            <w:r w:rsidRPr="009D00BE">
              <w:rPr>
                <w:rFonts w:ascii="Arial" w:hAnsi="Arial" w:cs="Arial"/>
                <w:color w:val="000000" w:themeColor="text1"/>
                <w:sz w:val="20"/>
                <w:szCs w:val="20"/>
              </w:rPr>
              <w:t xml:space="preserve"> Imuniteto pa</w:t>
            </w:r>
            <w:r>
              <w:rPr>
                <w:rFonts w:ascii="Arial" w:hAnsi="Arial" w:cs="Arial"/>
                <w:color w:val="000000" w:themeColor="text1"/>
                <w:sz w:val="20"/>
                <w:szCs w:val="20"/>
              </w:rPr>
              <w:t xml:space="preserve"> bo</w:t>
            </w:r>
            <w:r w:rsidRPr="009D00BE">
              <w:rPr>
                <w:rFonts w:ascii="Arial" w:hAnsi="Arial" w:cs="Arial"/>
                <w:color w:val="000000" w:themeColor="text1"/>
                <w:sz w:val="20"/>
                <w:szCs w:val="20"/>
              </w:rPr>
              <w:t xml:space="preserve"> član Sodnega sveta uživa</w:t>
            </w:r>
            <w:r>
              <w:rPr>
                <w:rFonts w:ascii="Arial" w:hAnsi="Arial" w:cs="Arial"/>
                <w:color w:val="000000" w:themeColor="text1"/>
                <w:sz w:val="20"/>
                <w:szCs w:val="20"/>
              </w:rPr>
              <w:t>l</w:t>
            </w:r>
            <w:r w:rsidRPr="009D00BE">
              <w:rPr>
                <w:rFonts w:ascii="Arial" w:hAnsi="Arial" w:cs="Arial"/>
                <w:color w:val="000000" w:themeColor="text1"/>
                <w:sz w:val="20"/>
                <w:szCs w:val="20"/>
              </w:rPr>
              <w:t xml:space="preserve"> le v okviru izražanja svojega mnenja ali glasu na sejah Sodnega sveta.</w:t>
            </w:r>
          </w:p>
          <w:p w:rsidR="00AA5D42" w:rsidRPr="009D00BE" w:rsidRDefault="00AA5D42" w:rsidP="00916734">
            <w:pPr>
              <w:pStyle w:val="Navadensplet"/>
              <w:spacing w:after="0" w:line="288" w:lineRule="auto"/>
              <w:jc w:val="both"/>
              <w:rPr>
                <w:rFonts w:ascii="Arial" w:hAnsi="Arial" w:cs="Arial"/>
                <w:color w:val="000000" w:themeColor="text1"/>
                <w:sz w:val="20"/>
                <w:szCs w:val="20"/>
              </w:rPr>
            </w:pPr>
          </w:p>
          <w:p w:rsidR="00AA5D42" w:rsidRPr="009D00BE" w:rsidRDefault="00AA5D42" w:rsidP="00916734">
            <w:pPr>
              <w:pStyle w:val="Navadensplet"/>
              <w:spacing w:after="0" w:line="288" w:lineRule="auto"/>
              <w:jc w:val="both"/>
              <w:rPr>
                <w:rFonts w:ascii="Arial" w:hAnsi="Arial" w:cs="Arial"/>
                <w:color w:val="000000" w:themeColor="text1"/>
                <w:sz w:val="20"/>
                <w:szCs w:val="20"/>
              </w:rPr>
            </w:pPr>
            <w:r>
              <w:rPr>
                <w:rFonts w:ascii="Arial" w:hAnsi="Arial" w:cs="Arial"/>
                <w:color w:val="000000" w:themeColor="text1"/>
                <w:sz w:val="20"/>
                <w:szCs w:val="20"/>
              </w:rPr>
              <w:t>Večja kontinuiteta</w:t>
            </w:r>
            <w:r w:rsidRPr="009D00BE">
              <w:rPr>
                <w:rFonts w:ascii="Arial" w:hAnsi="Arial" w:cs="Arial"/>
                <w:color w:val="000000" w:themeColor="text1"/>
                <w:sz w:val="20"/>
                <w:szCs w:val="20"/>
              </w:rPr>
              <w:t xml:space="preserve"> dela Sodnega sveta </w:t>
            </w:r>
            <w:r>
              <w:rPr>
                <w:rFonts w:ascii="Arial" w:hAnsi="Arial" w:cs="Arial"/>
                <w:color w:val="000000" w:themeColor="text1"/>
                <w:sz w:val="20"/>
                <w:szCs w:val="20"/>
              </w:rPr>
              <w:t xml:space="preserve">bo po </w:t>
            </w:r>
            <w:r w:rsidRPr="009D00BE">
              <w:rPr>
                <w:rFonts w:ascii="Arial" w:hAnsi="Arial" w:cs="Arial"/>
                <w:color w:val="000000" w:themeColor="text1"/>
                <w:sz w:val="20"/>
                <w:szCs w:val="20"/>
              </w:rPr>
              <w:t>predlog</w:t>
            </w:r>
            <w:r>
              <w:rPr>
                <w:rFonts w:ascii="Arial" w:hAnsi="Arial" w:cs="Arial"/>
                <w:color w:val="000000" w:themeColor="text1"/>
                <w:sz w:val="20"/>
                <w:szCs w:val="20"/>
              </w:rPr>
              <w:t>u zakona zagotovljena</w:t>
            </w:r>
            <w:r w:rsidRPr="009D00BE">
              <w:rPr>
                <w:rFonts w:ascii="Arial" w:hAnsi="Arial" w:cs="Arial"/>
                <w:color w:val="000000" w:themeColor="text1"/>
                <w:sz w:val="20"/>
                <w:szCs w:val="20"/>
              </w:rPr>
              <w:t xml:space="preserve"> </w:t>
            </w:r>
            <w:r>
              <w:rPr>
                <w:rFonts w:ascii="Arial" w:hAnsi="Arial" w:cs="Arial"/>
                <w:color w:val="000000" w:themeColor="text1"/>
                <w:sz w:val="20"/>
                <w:szCs w:val="20"/>
              </w:rPr>
              <w:t>z institutom</w:t>
            </w:r>
            <w:r w:rsidRPr="009D00BE">
              <w:rPr>
                <w:rFonts w:ascii="Arial" w:hAnsi="Arial" w:cs="Arial"/>
                <w:color w:val="000000" w:themeColor="text1"/>
                <w:sz w:val="20"/>
                <w:szCs w:val="20"/>
              </w:rPr>
              <w:t xml:space="preserve"> predsednika in podpredsednika Sodnega sveta, ki </w:t>
            </w:r>
            <w:r>
              <w:rPr>
                <w:rFonts w:ascii="Arial" w:hAnsi="Arial" w:cs="Arial"/>
                <w:color w:val="000000" w:themeColor="text1"/>
                <w:sz w:val="20"/>
                <w:szCs w:val="20"/>
              </w:rPr>
              <w:t>bo</w:t>
            </w:r>
            <w:r w:rsidRPr="009D00BE">
              <w:rPr>
                <w:rFonts w:ascii="Arial" w:hAnsi="Arial" w:cs="Arial"/>
                <w:color w:val="000000" w:themeColor="text1"/>
                <w:sz w:val="20"/>
                <w:szCs w:val="20"/>
              </w:rPr>
              <w:t xml:space="preserve">sta po novem izvoljena za mandatno dobo treh let. </w:t>
            </w:r>
            <w:r>
              <w:rPr>
                <w:rFonts w:ascii="Arial" w:hAnsi="Arial" w:cs="Arial"/>
                <w:color w:val="000000" w:themeColor="text1"/>
                <w:sz w:val="20"/>
                <w:szCs w:val="20"/>
              </w:rPr>
              <w:t>Predlaga se tudi izrecna določitev do sedaj nenapisanega pravila</w:t>
            </w:r>
            <w:r w:rsidRPr="009D00BE">
              <w:rPr>
                <w:rFonts w:ascii="Arial" w:hAnsi="Arial" w:cs="Arial"/>
                <w:color w:val="000000" w:themeColor="text1"/>
                <w:sz w:val="20"/>
                <w:szCs w:val="20"/>
              </w:rPr>
              <w:t xml:space="preserve">, da </w:t>
            </w:r>
            <w:r>
              <w:rPr>
                <w:rFonts w:ascii="Arial" w:hAnsi="Arial" w:cs="Arial"/>
                <w:color w:val="000000" w:themeColor="text1"/>
                <w:sz w:val="20"/>
                <w:szCs w:val="20"/>
              </w:rPr>
              <w:t xml:space="preserve">se v primeru, </w:t>
            </w:r>
            <w:r w:rsidRPr="009D00BE">
              <w:rPr>
                <w:rFonts w:ascii="Arial" w:hAnsi="Arial" w:cs="Arial"/>
                <w:color w:val="000000" w:themeColor="text1"/>
                <w:sz w:val="20"/>
                <w:szCs w:val="20"/>
              </w:rPr>
              <w:t xml:space="preserve">če je predsednik </w:t>
            </w:r>
            <w:r>
              <w:rPr>
                <w:rFonts w:ascii="Arial" w:hAnsi="Arial" w:cs="Arial"/>
                <w:color w:val="000000" w:themeColor="text1"/>
                <w:sz w:val="20"/>
                <w:szCs w:val="20"/>
              </w:rPr>
              <w:t xml:space="preserve">izvoljen izmed </w:t>
            </w:r>
            <w:r w:rsidRPr="009D00BE">
              <w:rPr>
                <w:rFonts w:ascii="Arial" w:hAnsi="Arial" w:cs="Arial"/>
                <w:color w:val="000000" w:themeColor="text1"/>
                <w:sz w:val="20"/>
                <w:szCs w:val="20"/>
              </w:rPr>
              <w:t>sodnikov, podpredsednik iz</w:t>
            </w:r>
            <w:r>
              <w:rPr>
                <w:rFonts w:ascii="Arial" w:hAnsi="Arial" w:cs="Arial"/>
                <w:color w:val="000000" w:themeColor="text1"/>
                <w:sz w:val="20"/>
                <w:szCs w:val="20"/>
              </w:rPr>
              <w:t>voli izmed</w:t>
            </w:r>
            <w:r w:rsidRPr="009D00BE">
              <w:rPr>
                <w:rFonts w:ascii="Arial" w:hAnsi="Arial" w:cs="Arial"/>
                <w:color w:val="000000" w:themeColor="text1"/>
                <w:sz w:val="20"/>
                <w:szCs w:val="20"/>
              </w:rPr>
              <w:t xml:space="preserve"> članov, ki jih je na predlog predsednika republike izvolil Državni zbor</w:t>
            </w:r>
            <w:r>
              <w:rPr>
                <w:rFonts w:ascii="Arial" w:hAnsi="Arial" w:cs="Arial"/>
                <w:color w:val="000000" w:themeColor="text1"/>
                <w:sz w:val="20"/>
                <w:szCs w:val="20"/>
              </w:rPr>
              <w:t>,</w:t>
            </w:r>
            <w:r w:rsidRPr="009D00BE">
              <w:rPr>
                <w:rFonts w:ascii="Arial" w:hAnsi="Arial" w:cs="Arial"/>
                <w:color w:val="000000" w:themeColor="text1"/>
                <w:sz w:val="20"/>
                <w:szCs w:val="20"/>
              </w:rPr>
              <w:t xml:space="preserve"> in obratno.  </w:t>
            </w:r>
          </w:p>
          <w:p w:rsidR="00AA5D42" w:rsidRPr="009D00BE" w:rsidRDefault="00AA5D42" w:rsidP="00916734">
            <w:pPr>
              <w:pStyle w:val="Navadensplet"/>
              <w:spacing w:after="0" w:line="288" w:lineRule="auto"/>
              <w:jc w:val="both"/>
              <w:rPr>
                <w:rFonts w:ascii="Arial" w:hAnsi="Arial" w:cs="Arial"/>
                <w:color w:val="000000" w:themeColor="text1"/>
                <w:sz w:val="20"/>
                <w:szCs w:val="20"/>
              </w:rPr>
            </w:pPr>
          </w:p>
          <w:p w:rsidR="00AA5D42" w:rsidRPr="009D00BE" w:rsidRDefault="00AA5D42" w:rsidP="00916734">
            <w:pPr>
              <w:pStyle w:val="Navadensplet"/>
              <w:spacing w:after="0" w:line="288" w:lineRule="auto"/>
              <w:jc w:val="both"/>
              <w:rPr>
                <w:rFonts w:ascii="Arial" w:hAnsi="Arial" w:cs="Arial"/>
                <w:color w:val="000000" w:themeColor="text1"/>
                <w:sz w:val="20"/>
                <w:szCs w:val="20"/>
              </w:rPr>
            </w:pPr>
            <w:r w:rsidRPr="009D00BE">
              <w:rPr>
                <w:rFonts w:ascii="Arial" w:hAnsi="Arial" w:cs="Arial"/>
                <w:color w:val="000000" w:themeColor="text1"/>
                <w:sz w:val="20"/>
                <w:szCs w:val="20"/>
              </w:rPr>
              <w:t>Vsebinsko bolj dodelana je določba v zvezi s prenehanjem funkcije člana Sodnega sveta. Poleg obstoječih razlogov bo po novem razlog za prenehanje mandata tu</w:t>
            </w:r>
            <w:r>
              <w:rPr>
                <w:rFonts w:ascii="Arial" w:hAnsi="Arial" w:cs="Arial"/>
                <w:color w:val="000000" w:themeColor="text1"/>
                <w:sz w:val="20"/>
                <w:szCs w:val="20"/>
              </w:rPr>
              <w:t>di pravnomočna obsodba člana So</w:t>
            </w:r>
            <w:r w:rsidRPr="009D00BE">
              <w:rPr>
                <w:rFonts w:ascii="Arial" w:hAnsi="Arial" w:cs="Arial"/>
                <w:color w:val="000000" w:themeColor="text1"/>
                <w:sz w:val="20"/>
                <w:szCs w:val="20"/>
              </w:rPr>
              <w:t>dnega sveta za kaznivo dejanje, izrečena disciplinska sankcija ali ugotovitev s strani pristojne stanovske organizacije, da je član Sodnega sveta s svojim ravnanjem kršil etični kodeks</w:t>
            </w:r>
            <w:r>
              <w:rPr>
                <w:rFonts w:ascii="Arial" w:hAnsi="Arial" w:cs="Arial"/>
                <w:color w:val="000000" w:themeColor="text1"/>
                <w:sz w:val="20"/>
                <w:szCs w:val="20"/>
              </w:rPr>
              <w:t>,</w:t>
            </w:r>
            <w:r w:rsidRPr="009D00BE">
              <w:rPr>
                <w:rFonts w:ascii="Arial" w:hAnsi="Arial" w:cs="Arial"/>
                <w:color w:val="000000" w:themeColor="text1"/>
                <w:sz w:val="20"/>
                <w:szCs w:val="20"/>
              </w:rPr>
              <w:t xml:space="preserve"> h kateremu je zavezan. V navedenih primerih mandat članu Sodnega sveta ne bo prenehal avtomatično, ampak šele, če bo Sodni svet z dvotretjinsko večino ugotovil, da član zaradi svojega ravnanja ni več primeren za nadaljnje opravljanje funkcije člana Sodnega sveta.</w:t>
            </w:r>
          </w:p>
          <w:p w:rsidR="00AA5D42" w:rsidRPr="009D00BE" w:rsidRDefault="00AA5D42" w:rsidP="00916734">
            <w:pPr>
              <w:pStyle w:val="Navadensplet"/>
              <w:spacing w:after="0" w:line="288" w:lineRule="auto"/>
              <w:jc w:val="both"/>
              <w:rPr>
                <w:rFonts w:ascii="Arial" w:hAnsi="Arial" w:cs="Arial"/>
                <w:color w:val="000000" w:themeColor="text1"/>
                <w:sz w:val="20"/>
                <w:szCs w:val="20"/>
              </w:rPr>
            </w:pPr>
          </w:p>
          <w:p w:rsidR="00AA5D42" w:rsidRPr="009D00BE" w:rsidRDefault="00AA5D42" w:rsidP="00916734">
            <w:pPr>
              <w:pStyle w:val="Navadensplet"/>
              <w:spacing w:after="0" w:line="288" w:lineRule="auto"/>
              <w:jc w:val="both"/>
              <w:rPr>
                <w:rFonts w:ascii="Arial" w:hAnsi="Arial" w:cs="Arial"/>
                <w:color w:val="000000" w:themeColor="text1"/>
                <w:sz w:val="20"/>
                <w:szCs w:val="20"/>
              </w:rPr>
            </w:pPr>
            <w:r>
              <w:rPr>
                <w:rFonts w:ascii="Arial" w:hAnsi="Arial" w:cs="Arial"/>
                <w:color w:val="000000" w:themeColor="text1"/>
                <w:sz w:val="20"/>
                <w:szCs w:val="20"/>
              </w:rPr>
              <w:t>D</w:t>
            </w:r>
            <w:r w:rsidRPr="009D00BE">
              <w:rPr>
                <w:rFonts w:ascii="Arial" w:hAnsi="Arial" w:cs="Arial"/>
                <w:color w:val="000000" w:themeColor="text1"/>
                <w:sz w:val="20"/>
                <w:szCs w:val="20"/>
              </w:rPr>
              <w:t xml:space="preserve">oločbe glede postopka volitev članov Sodnega sveta </w:t>
            </w:r>
            <w:r>
              <w:rPr>
                <w:rFonts w:ascii="Arial" w:hAnsi="Arial" w:cs="Arial"/>
                <w:color w:val="000000" w:themeColor="text1"/>
                <w:sz w:val="20"/>
                <w:szCs w:val="20"/>
              </w:rPr>
              <w:t>bodo m</w:t>
            </w:r>
            <w:r w:rsidRPr="009D00BE">
              <w:rPr>
                <w:rFonts w:ascii="Arial" w:hAnsi="Arial" w:cs="Arial"/>
                <w:color w:val="000000" w:themeColor="text1"/>
                <w:sz w:val="20"/>
                <w:szCs w:val="20"/>
              </w:rPr>
              <w:t xml:space="preserve">estoma nekoliko bolj razčlenjene, a vsebinsko </w:t>
            </w:r>
            <w:r>
              <w:rPr>
                <w:rFonts w:ascii="Arial" w:hAnsi="Arial" w:cs="Arial"/>
                <w:color w:val="000000" w:themeColor="text1"/>
                <w:sz w:val="20"/>
                <w:szCs w:val="20"/>
              </w:rPr>
              <w:t xml:space="preserve">ostajajo </w:t>
            </w:r>
            <w:r w:rsidRPr="009D00BE">
              <w:rPr>
                <w:rFonts w:ascii="Arial" w:hAnsi="Arial" w:cs="Arial"/>
                <w:color w:val="000000" w:themeColor="text1"/>
                <w:sz w:val="20"/>
                <w:szCs w:val="20"/>
              </w:rPr>
              <w:t xml:space="preserve">nespremenjene. </w:t>
            </w:r>
          </w:p>
          <w:p w:rsidR="00AA5D42" w:rsidRPr="009D00BE" w:rsidRDefault="00AA5D42" w:rsidP="00916734">
            <w:pPr>
              <w:pStyle w:val="Navadensplet"/>
              <w:spacing w:after="0" w:line="288" w:lineRule="auto"/>
              <w:jc w:val="both"/>
              <w:rPr>
                <w:rFonts w:ascii="Arial" w:hAnsi="Arial" w:cs="Arial"/>
                <w:color w:val="000000" w:themeColor="text1"/>
                <w:sz w:val="20"/>
                <w:szCs w:val="20"/>
              </w:rPr>
            </w:pPr>
          </w:p>
          <w:p w:rsidR="00AA5D42" w:rsidRPr="009D00BE" w:rsidRDefault="00AA5D42" w:rsidP="00916734">
            <w:pPr>
              <w:spacing w:line="288" w:lineRule="auto"/>
              <w:jc w:val="both"/>
              <w:rPr>
                <w:rFonts w:cs="Arial"/>
                <w:color w:val="000000" w:themeColor="text1"/>
                <w:szCs w:val="20"/>
                <w:lang w:val="sl-SI"/>
              </w:rPr>
            </w:pPr>
            <w:r w:rsidRPr="009D00BE">
              <w:rPr>
                <w:rFonts w:cs="Arial"/>
                <w:color w:val="000000" w:themeColor="text1"/>
                <w:szCs w:val="20"/>
                <w:lang w:val="sl-SI"/>
              </w:rPr>
              <w:t xml:space="preserve">Predlog zakona </w:t>
            </w:r>
            <w:r>
              <w:rPr>
                <w:rFonts w:cs="Arial"/>
                <w:color w:val="000000" w:themeColor="text1"/>
                <w:szCs w:val="20"/>
                <w:lang w:val="sl-SI"/>
              </w:rPr>
              <w:t>natančneje opredeljuje</w:t>
            </w:r>
            <w:r w:rsidRPr="009D00BE">
              <w:rPr>
                <w:rFonts w:cs="Arial"/>
                <w:color w:val="000000" w:themeColor="text1"/>
                <w:szCs w:val="20"/>
                <w:lang w:val="sl-SI"/>
              </w:rPr>
              <w:t xml:space="preserve"> pristojnosti Sodnega sveta. Pri tem glede na veljavno ureditev ohranja vse dosedanje pristojnosti, poverjenih pa mu je tudi nekaj novih</w:t>
            </w:r>
            <w:r w:rsidR="00C374E6">
              <w:rPr>
                <w:rFonts w:cs="Arial"/>
                <w:color w:val="000000" w:themeColor="text1"/>
                <w:szCs w:val="20"/>
                <w:lang w:val="sl-SI"/>
              </w:rPr>
              <w:t>, pomembnih pristojnosti, kot so</w:t>
            </w:r>
            <w:r w:rsidRPr="009D00BE">
              <w:rPr>
                <w:rFonts w:cs="Arial"/>
                <w:color w:val="000000" w:themeColor="text1"/>
                <w:szCs w:val="20"/>
                <w:lang w:val="sl-SI"/>
              </w:rPr>
              <w:t xml:space="preserve"> i</w:t>
            </w:r>
            <w:r w:rsidR="00C374E6">
              <w:rPr>
                <w:rFonts w:cs="Arial"/>
                <w:color w:val="000000" w:themeColor="text1"/>
                <w:szCs w:val="20"/>
                <w:lang w:val="sl-SI"/>
              </w:rPr>
              <w:t>menovanje disciplinskih organov ter podaja predhodnega mnenja k</w:t>
            </w:r>
            <w:r w:rsidRPr="009D00BE">
              <w:rPr>
                <w:rFonts w:cs="Arial"/>
                <w:color w:val="000000" w:themeColor="text1"/>
                <w:szCs w:val="20"/>
                <w:lang w:val="sl-SI"/>
              </w:rPr>
              <w:t xml:space="preserve"> določanju števila sodniških mest na posame</w:t>
            </w:r>
            <w:r w:rsidR="00C374E6">
              <w:rPr>
                <w:rFonts w:cs="Arial"/>
                <w:color w:val="000000" w:themeColor="text1"/>
                <w:szCs w:val="20"/>
                <w:lang w:val="sl-SI"/>
              </w:rPr>
              <w:t>znem sodišču ter k določitvi</w:t>
            </w:r>
            <w:r w:rsidRPr="009D00BE">
              <w:rPr>
                <w:rFonts w:cs="Arial"/>
                <w:color w:val="000000" w:themeColor="text1"/>
                <w:szCs w:val="20"/>
                <w:lang w:val="sl-SI"/>
              </w:rPr>
              <w:t xml:space="preserve"> organizacijskih enot sodišč prve stopnje, ki bodo prispevale h krepitvi položaja Sodnega sveta. </w:t>
            </w:r>
          </w:p>
          <w:p w:rsidR="00AA5D42" w:rsidRPr="009D00BE" w:rsidRDefault="00AA5D42" w:rsidP="00916734">
            <w:pPr>
              <w:spacing w:line="288" w:lineRule="auto"/>
              <w:jc w:val="both"/>
              <w:rPr>
                <w:rFonts w:cs="Arial"/>
                <w:color w:val="000000" w:themeColor="text1"/>
                <w:szCs w:val="20"/>
                <w:lang w:val="sl-SI"/>
              </w:rPr>
            </w:pPr>
          </w:p>
          <w:p w:rsidR="00AA5D42" w:rsidRPr="009D00BE" w:rsidRDefault="00AA5D42" w:rsidP="00916734">
            <w:pPr>
              <w:spacing w:line="288" w:lineRule="auto"/>
              <w:jc w:val="both"/>
              <w:rPr>
                <w:rFonts w:cs="Arial"/>
                <w:color w:val="000000" w:themeColor="text1"/>
                <w:szCs w:val="20"/>
                <w:lang w:val="sl-SI"/>
              </w:rPr>
            </w:pPr>
            <w:r w:rsidRPr="009D00BE">
              <w:rPr>
                <w:rFonts w:cs="Arial"/>
                <w:color w:val="000000" w:themeColor="text1"/>
                <w:szCs w:val="20"/>
                <w:lang w:val="sl-SI"/>
              </w:rPr>
              <w:t>V povezavi s predlagano vlogo Sodnega sveta pri določitvi mreže sodišč prve stopnje je treba izpostaviti, da je le-ta tesno povezana s pripravo koncepta nove organizacijske sheme sodišč po</w:t>
            </w:r>
            <w:r>
              <w:rPr>
                <w:rFonts w:cs="Arial"/>
                <w:color w:val="000000" w:themeColor="text1"/>
                <w:szCs w:val="20"/>
                <w:lang w:val="sl-SI"/>
              </w:rPr>
              <w:t xml:space="preserve"> zakonu, ki ureja sodišča</w:t>
            </w:r>
            <w:r w:rsidRPr="009D00BE">
              <w:rPr>
                <w:rFonts w:cs="Arial"/>
                <w:color w:val="000000" w:themeColor="text1"/>
                <w:szCs w:val="20"/>
                <w:lang w:val="sl-SI"/>
              </w:rPr>
              <w:t xml:space="preserve">, s katerim se bodo odprle nove možnosti organizacije mreže sodišč prve stopnje.  </w:t>
            </w:r>
          </w:p>
          <w:p w:rsidR="00AA5D42" w:rsidRPr="009D00BE" w:rsidRDefault="00AA5D42" w:rsidP="00916734">
            <w:pPr>
              <w:spacing w:line="288" w:lineRule="auto"/>
              <w:jc w:val="both"/>
              <w:rPr>
                <w:rFonts w:cs="Arial"/>
                <w:color w:val="000000" w:themeColor="text1"/>
                <w:szCs w:val="20"/>
                <w:lang w:val="sl-SI"/>
              </w:rPr>
            </w:pPr>
          </w:p>
          <w:p w:rsidR="00AA5D42" w:rsidRPr="009D00BE" w:rsidRDefault="00AA5D42" w:rsidP="00916734">
            <w:pPr>
              <w:spacing w:line="288" w:lineRule="auto"/>
              <w:jc w:val="both"/>
              <w:rPr>
                <w:rFonts w:cs="Arial"/>
                <w:color w:val="000000" w:themeColor="text1"/>
                <w:szCs w:val="20"/>
                <w:lang w:val="sl-SI"/>
              </w:rPr>
            </w:pPr>
            <w:r w:rsidRPr="009D00BE">
              <w:rPr>
                <w:rFonts w:cs="Arial"/>
                <w:color w:val="000000" w:themeColor="text1"/>
                <w:szCs w:val="20"/>
                <w:lang w:val="sl-SI"/>
              </w:rPr>
              <w:t>Predlog zakona podrobno ureja postopek pred Sodnim svetom, ki po veljavni ureditvi</w:t>
            </w:r>
            <w:r>
              <w:rPr>
                <w:rFonts w:cs="Arial"/>
                <w:color w:val="000000" w:themeColor="text1"/>
                <w:szCs w:val="20"/>
                <w:lang w:val="sl-SI"/>
              </w:rPr>
              <w:t xml:space="preserve"> ni normiran na zakonski ravni in </w:t>
            </w:r>
            <w:r w:rsidRPr="009D00BE">
              <w:rPr>
                <w:rFonts w:cs="Arial"/>
                <w:color w:val="000000" w:themeColor="text1"/>
                <w:szCs w:val="20"/>
                <w:lang w:val="sl-SI"/>
              </w:rPr>
              <w:t xml:space="preserve">ga je Sodni svet podrobneje uredil kar v svojem poslovniku. </w:t>
            </w:r>
            <w:r>
              <w:rPr>
                <w:rFonts w:cs="Arial"/>
                <w:color w:val="000000" w:themeColor="text1"/>
                <w:szCs w:val="20"/>
                <w:lang w:val="sl-SI"/>
              </w:rPr>
              <w:t>Predlog z</w:t>
            </w:r>
            <w:r w:rsidRPr="009D00BE">
              <w:rPr>
                <w:rFonts w:cs="Arial"/>
                <w:color w:val="000000" w:themeColor="text1"/>
                <w:szCs w:val="20"/>
                <w:lang w:val="sl-SI"/>
              </w:rPr>
              <w:t>akon</w:t>
            </w:r>
            <w:r>
              <w:rPr>
                <w:rFonts w:cs="Arial"/>
                <w:color w:val="000000" w:themeColor="text1"/>
                <w:szCs w:val="20"/>
                <w:lang w:val="sl-SI"/>
              </w:rPr>
              <w:t>a</w:t>
            </w:r>
            <w:r w:rsidRPr="009D00BE">
              <w:rPr>
                <w:rFonts w:cs="Arial"/>
                <w:color w:val="000000" w:themeColor="text1"/>
                <w:szCs w:val="20"/>
                <w:lang w:val="sl-SI"/>
              </w:rPr>
              <w:t xml:space="preserve"> ureja sprejem aktov Sodnega sveta ter način in potrebno večino</w:t>
            </w:r>
            <w:r>
              <w:rPr>
                <w:rFonts w:cs="Arial"/>
                <w:color w:val="000000" w:themeColor="text1"/>
                <w:szCs w:val="20"/>
                <w:lang w:val="sl-SI"/>
              </w:rPr>
              <w:t>,</w:t>
            </w:r>
            <w:r w:rsidRPr="009D00BE">
              <w:rPr>
                <w:rFonts w:cs="Arial"/>
                <w:color w:val="000000" w:themeColor="text1"/>
                <w:szCs w:val="20"/>
                <w:lang w:val="sl-SI"/>
              </w:rPr>
              <w:t xml:space="preserve"> s katero Sodni svet sprejema svoje odločitve, kakor tudi dolžnost izločitve posameznega člana Sodnega sveta iz razprave in glasovanja. </w:t>
            </w:r>
            <w:r w:rsidRPr="009D00BE">
              <w:rPr>
                <w:color w:val="000000"/>
                <w:szCs w:val="20"/>
                <w:lang w:val="sl-SI"/>
              </w:rPr>
              <w:t xml:space="preserve">Kadar Sodni svet obravnava zadeve sodne ali pravosodne uprave, </w:t>
            </w:r>
            <w:r>
              <w:rPr>
                <w:color w:val="000000"/>
                <w:szCs w:val="20"/>
                <w:lang w:val="sl-SI"/>
              </w:rPr>
              <w:t xml:space="preserve">ali </w:t>
            </w:r>
            <w:r w:rsidRPr="009D00BE">
              <w:rPr>
                <w:color w:val="000000"/>
                <w:szCs w:val="20"/>
                <w:lang w:val="sl-SI"/>
              </w:rPr>
              <w:t>sprejema mnenje k predlogom zakonov, načelna stališča o razmerah v sodstvu in podobno,</w:t>
            </w:r>
            <w:r w:rsidRPr="009D00BE">
              <w:rPr>
                <w:rFonts w:cs="Arial"/>
                <w:color w:val="000000" w:themeColor="text1"/>
                <w:szCs w:val="20"/>
                <w:lang w:val="sl-SI"/>
              </w:rPr>
              <w:t xml:space="preserve"> imata po veljavni ureditvi v ZS </w:t>
            </w:r>
            <w:r>
              <w:rPr>
                <w:color w:val="000000"/>
                <w:szCs w:val="20"/>
                <w:lang w:val="sl-SI"/>
              </w:rPr>
              <w:t>minister</w:t>
            </w:r>
            <w:r w:rsidRPr="009D00BE">
              <w:rPr>
                <w:color w:val="000000"/>
                <w:szCs w:val="20"/>
                <w:lang w:val="sl-SI"/>
              </w:rPr>
              <w:t xml:space="preserve"> in predsednik Vrhovnega sodišča na podlagi izrecnega povabila Sodnega sveta </w:t>
            </w:r>
            <w:r w:rsidRPr="009D00BE">
              <w:rPr>
                <w:rFonts w:cs="Arial"/>
                <w:color w:val="000000" w:themeColor="text1"/>
                <w:szCs w:val="20"/>
                <w:lang w:val="sl-SI"/>
              </w:rPr>
              <w:t>pravico do navzočnosti na seji in pravico do razprave, brez pravice do glasovanja</w:t>
            </w:r>
            <w:r w:rsidRPr="009D00BE">
              <w:rPr>
                <w:color w:val="000000"/>
                <w:szCs w:val="20"/>
                <w:lang w:val="sl-SI"/>
              </w:rPr>
              <w:t xml:space="preserve">. Po novem bosta </w:t>
            </w:r>
            <w:r>
              <w:rPr>
                <w:color w:val="000000"/>
                <w:szCs w:val="20"/>
                <w:lang w:val="sl-SI"/>
              </w:rPr>
              <w:t xml:space="preserve">lahko </w:t>
            </w:r>
            <w:r w:rsidRPr="009D00BE">
              <w:rPr>
                <w:color w:val="000000"/>
                <w:szCs w:val="20"/>
                <w:lang w:val="sl-SI"/>
              </w:rPr>
              <w:t xml:space="preserve">minister oziroma predsednik Vrhovnega sodišča </w:t>
            </w:r>
            <w:r w:rsidRPr="009D00BE">
              <w:rPr>
                <w:color w:val="000000"/>
                <w:szCs w:val="20"/>
                <w:lang w:val="sl-SI"/>
              </w:rPr>
              <w:lastRenderedPageBreak/>
              <w:t>v navedenih vsebinskih zadevah sama predlagala Sodnemu svetu sklic seje in se seje tudi udeležila, vendar še vedno brez možnosti glasovanja.</w:t>
            </w:r>
          </w:p>
          <w:p w:rsidR="00AA5D42" w:rsidRPr="009D00BE" w:rsidRDefault="00AA5D42" w:rsidP="00916734">
            <w:pPr>
              <w:spacing w:line="288" w:lineRule="auto"/>
              <w:jc w:val="both"/>
              <w:rPr>
                <w:rFonts w:cs="Arial"/>
                <w:color w:val="000000" w:themeColor="text1"/>
                <w:szCs w:val="20"/>
                <w:lang w:val="sl-SI"/>
              </w:rPr>
            </w:pPr>
          </w:p>
          <w:p w:rsidR="00AA5D42" w:rsidRPr="009D00BE" w:rsidRDefault="00AA5D42" w:rsidP="00916734">
            <w:pPr>
              <w:spacing w:line="288" w:lineRule="auto"/>
              <w:jc w:val="both"/>
              <w:rPr>
                <w:rFonts w:cs="Arial"/>
                <w:color w:val="000000"/>
                <w:szCs w:val="20"/>
                <w:lang w:val="sl-SI"/>
              </w:rPr>
            </w:pPr>
            <w:r>
              <w:rPr>
                <w:rFonts w:cs="Arial"/>
                <w:color w:val="000000" w:themeColor="text1"/>
                <w:szCs w:val="20"/>
                <w:lang w:val="sl-SI"/>
              </w:rPr>
              <w:t>Po predlagani ureditvi s</w:t>
            </w:r>
            <w:r w:rsidRPr="009D00BE">
              <w:rPr>
                <w:rFonts w:cs="Arial"/>
                <w:color w:val="000000" w:themeColor="text1"/>
                <w:szCs w:val="20"/>
                <w:lang w:val="sl-SI"/>
              </w:rPr>
              <w:t>e</w:t>
            </w:r>
            <w:r>
              <w:rPr>
                <w:rFonts w:cs="Arial"/>
                <w:color w:val="000000" w:themeColor="text1"/>
                <w:szCs w:val="20"/>
                <w:lang w:val="sl-SI"/>
              </w:rPr>
              <w:t xml:space="preserve"> bodo v postopku pred Sodnim svetom smiselno uporabljale </w:t>
            </w:r>
            <w:r w:rsidRPr="009D00BE">
              <w:rPr>
                <w:rFonts w:cs="Arial"/>
                <w:color w:val="000000" w:themeColor="text1"/>
                <w:szCs w:val="20"/>
                <w:lang w:val="sl-SI"/>
              </w:rPr>
              <w:t>določbe zakona, ki ureja splošni upravni postopek. V primerih, ko</w:t>
            </w:r>
            <w:r w:rsidRPr="009D00BE">
              <w:rPr>
                <w:rFonts w:cs="Arial"/>
                <w:color w:val="000000"/>
                <w:szCs w:val="20"/>
                <w:lang w:val="sl-SI"/>
              </w:rPr>
              <w:t xml:space="preserve"> </w:t>
            </w:r>
            <w:r>
              <w:rPr>
                <w:rFonts w:cs="Arial"/>
                <w:color w:val="000000"/>
                <w:szCs w:val="20"/>
                <w:lang w:val="sl-SI"/>
              </w:rPr>
              <w:t xml:space="preserve">bo </w:t>
            </w:r>
            <w:r w:rsidRPr="009D00BE">
              <w:rPr>
                <w:rFonts w:cs="Arial"/>
                <w:color w:val="000000"/>
                <w:szCs w:val="20"/>
                <w:lang w:val="sl-SI"/>
              </w:rPr>
              <w:t>Sodni svet odloča</w:t>
            </w:r>
            <w:r>
              <w:rPr>
                <w:rFonts w:cs="Arial"/>
                <w:color w:val="000000"/>
                <w:szCs w:val="20"/>
                <w:lang w:val="sl-SI"/>
              </w:rPr>
              <w:t>l</w:t>
            </w:r>
            <w:r w:rsidRPr="009D00BE">
              <w:rPr>
                <w:rFonts w:cs="Arial"/>
                <w:color w:val="000000"/>
                <w:szCs w:val="20"/>
                <w:lang w:val="sl-SI"/>
              </w:rPr>
              <w:t xml:space="preserve"> o predlogih za izvolitev v sodniško funkcijo, napredovanjih sodnikov, potrditvi ocene, da sodnik ne ustreza sodniški službi in nezdr</w:t>
            </w:r>
            <w:r>
              <w:rPr>
                <w:rFonts w:cs="Arial"/>
                <w:color w:val="000000"/>
                <w:szCs w:val="20"/>
                <w:lang w:val="sl-SI"/>
              </w:rPr>
              <w:t>užljivosti sodniške funkcije, bo Sodni svet</w:t>
            </w:r>
            <w:r w:rsidRPr="009D00BE">
              <w:rPr>
                <w:rFonts w:cs="Arial"/>
                <w:color w:val="000000"/>
                <w:szCs w:val="20"/>
                <w:lang w:val="sl-SI"/>
              </w:rPr>
              <w:t xml:space="preserve"> pristojen, da samostojno oceni izpolnjevanje pogojev v skladu z</w:t>
            </w:r>
            <w:r>
              <w:rPr>
                <w:rFonts w:cs="Arial"/>
                <w:color w:val="000000"/>
                <w:szCs w:val="20"/>
                <w:lang w:val="sl-SI"/>
              </w:rPr>
              <w:t xml:space="preserve"> ZS</w:t>
            </w:r>
            <w:r w:rsidRPr="009D00BE">
              <w:rPr>
                <w:rFonts w:cs="Arial"/>
                <w:color w:val="000000"/>
                <w:szCs w:val="20"/>
                <w:lang w:val="sl-SI"/>
              </w:rPr>
              <w:t xml:space="preserve">. Ko pa </w:t>
            </w:r>
            <w:r>
              <w:rPr>
                <w:rFonts w:cs="Arial"/>
                <w:color w:val="000000"/>
                <w:szCs w:val="20"/>
                <w:lang w:val="sl-SI"/>
              </w:rPr>
              <w:t xml:space="preserve">bo </w:t>
            </w:r>
            <w:r w:rsidRPr="009D00BE">
              <w:rPr>
                <w:rFonts w:cs="Arial"/>
                <w:color w:val="000000"/>
                <w:szCs w:val="20"/>
                <w:lang w:val="sl-SI"/>
              </w:rPr>
              <w:t>odloča</w:t>
            </w:r>
            <w:r>
              <w:rPr>
                <w:rFonts w:cs="Arial"/>
                <w:color w:val="000000"/>
                <w:szCs w:val="20"/>
                <w:lang w:val="sl-SI"/>
              </w:rPr>
              <w:t>l</w:t>
            </w:r>
            <w:r w:rsidRPr="009D00BE">
              <w:rPr>
                <w:rFonts w:cs="Arial"/>
                <w:color w:val="000000"/>
                <w:szCs w:val="20"/>
                <w:lang w:val="sl-SI"/>
              </w:rPr>
              <w:t xml:space="preserve"> o izvolitvi, imenovanju, napredovanju v plačnem razredu, v nazivu, na položaj ali na višje sodniško mesto, dode</w:t>
            </w:r>
            <w:r>
              <w:rPr>
                <w:rFonts w:cs="Arial"/>
                <w:color w:val="000000"/>
                <w:szCs w:val="20"/>
                <w:lang w:val="sl-SI"/>
              </w:rPr>
              <w:t>litvi ali premestitvi sodnika,</w:t>
            </w:r>
            <w:r w:rsidRPr="009D00BE">
              <w:rPr>
                <w:rFonts w:cs="Arial"/>
                <w:color w:val="000000"/>
                <w:szCs w:val="20"/>
                <w:lang w:val="sl-SI"/>
              </w:rPr>
              <w:t xml:space="preserve"> potrditvi ocene, da sodn</w:t>
            </w:r>
            <w:r>
              <w:rPr>
                <w:rFonts w:cs="Arial"/>
                <w:color w:val="000000"/>
                <w:szCs w:val="20"/>
                <w:lang w:val="sl-SI"/>
              </w:rPr>
              <w:t>ik ne ustreza sodniški službi,</w:t>
            </w:r>
            <w:r w:rsidRPr="009D00BE">
              <w:rPr>
                <w:rFonts w:cs="Arial"/>
                <w:color w:val="000000"/>
                <w:szCs w:val="20"/>
                <w:lang w:val="sl-SI"/>
              </w:rPr>
              <w:t xml:space="preserve"> imenovanju ali raz</w:t>
            </w:r>
            <w:r>
              <w:rPr>
                <w:rFonts w:cs="Arial"/>
                <w:color w:val="000000"/>
                <w:szCs w:val="20"/>
                <w:lang w:val="sl-SI"/>
              </w:rPr>
              <w:t>rešitvi predsednika sodišča in</w:t>
            </w:r>
            <w:r w:rsidRPr="009D00BE">
              <w:rPr>
                <w:rFonts w:cs="Arial"/>
                <w:color w:val="000000"/>
                <w:szCs w:val="20"/>
                <w:lang w:val="sl-SI"/>
              </w:rPr>
              <w:t xml:space="preserve"> pritožbah sodnikov, </w:t>
            </w:r>
            <w:r>
              <w:rPr>
                <w:rFonts w:cs="Arial"/>
                <w:color w:val="000000"/>
                <w:szCs w:val="20"/>
                <w:lang w:val="sl-SI"/>
              </w:rPr>
              <w:t xml:space="preserve">bo </w:t>
            </w:r>
            <w:r w:rsidRPr="009D00BE">
              <w:rPr>
                <w:rFonts w:cs="Arial"/>
                <w:color w:val="000000"/>
                <w:szCs w:val="20"/>
                <w:lang w:val="sl-SI"/>
              </w:rPr>
              <w:t>mora</w:t>
            </w:r>
            <w:r>
              <w:rPr>
                <w:rFonts w:cs="Arial"/>
                <w:color w:val="000000"/>
                <w:szCs w:val="20"/>
                <w:lang w:val="sl-SI"/>
              </w:rPr>
              <w:t>l</w:t>
            </w:r>
            <w:r w:rsidRPr="009D00BE">
              <w:rPr>
                <w:rFonts w:cs="Arial"/>
                <w:color w:val="000000"/>
                <w:szCs w:val="20"/>
                <w:lang w:val="sl-SI"/>
              </w:rPr>
              <w:t xml:space="preserve"> svoje odločitve obraz</w:t>
            </w:r>
            <w:r>
              <w:rPr>
                <w:rFonts w:cs="Arial"/>
                <w:color w:val="000000"/>
                <w:szCs w:val="20"/>
                <w:lang w:val="sl-SI"/>
              </w:rPr>
              <w:t>ložiti, saj bo</w:t>
            </w:r>
            <w:r w:rsidRPr="009D00BE">
              <w:rPr>
                <w:rFonts w:cs="Arial"/>
                <w:color w:val="000000"/>
                <w:szCs w:val="20"/>
                <w:lang w:val="sl-SI"/>
              </w:rPr>
              <w:t xml:space="preserve"> zoper njih možno sprožiti upravni spor. Po veljavni ureditvi v upravnih sporih zoper odločbe Sodnega sveta odloča Upravno sodišče, pre</w:t>
            </w:r>
            <w:r>
              <w:rPr>
                <w:rFonts w:cs="Arial"/>
                <w:color w:val="000000"/>
                <w:szCs w:val="20"/>
                <w:lang w:val="sl-SI"/>
              </w:rPr>
              <w:t>dlog zakona pa pristojnost za od</w:t>
            </w:r>
            <w:r w:rsidRPr="009D00BE">
              <w:rPr>
                <w:rFonts w:cs="Arial"/>
                <w:color w:val="000000"/>
                <w:szCs w:val="20"/>
                <w:lang w:val="sl-SI"/>
              </w:rPr>
              <w:t xml:space="preserve">ločanje v upravnem sporu zoper odločbe Sodnega sveta prenaša na Vrhovno sodišče, ki </w:t>
            </w:r>
            <w:r>
              <w:rPr>
                <w:rFonts w:cs="Arial"/>
                <w:color w:val="000000"/>
                <w:szCs w:val="20"/>
                <w:lang w:val="sl-SI"/>
              </w:rPr>
              <w:t xml:space="preserve">bo </w:t>
            </w:r>
            <w:r w:rsidRPr="009D00BE">
              <w:rPr>
                <w:rFonts w:cs="Arial"/>
                <w:color w:val="000000"/>
                <w:szCs w:val="20"/>
                <w:lang w:val="sl-SI"/>
              </w:rPr>
              <w:t>v teh primerih odloča</w:t>
            </w:r>
            <w:r>
              <w:rPr>
                <w:rFonts w:cs="Arial"/>
                <w:color w:val="000000"/>
                <w:szCs w:val="20"/>
                <w:lang w:val="sl-SI"/>
              </w:rPr>
              <w:t>lo</w:t>
            </w:r>
            <w:r w:rsidRPr="009D00BE">
              <w:rPr>
                <w:rFonts w:cs="Arial"/>
                <w:color w:val="000000"/>
                <w:szCs w:val="20"/>
                <w:lang w:val="sl-SI"/>
              </w:rPr>
              <w:t xml:space="preserve"> v senatu petih sodnikov. </w:t>
            </w:r>
          </w:p>
          <w:p w:rsidR="00AA5D42" w:rsidRPr="009D00BE" w:rsidRDefault="00AA5D42" w:rsidP="00916734">
            <w:pPr>
              <w:spacing w:line="288" w:lineRule="auto"/>
              <w:jc w:val="both"/>
              <w:rPr>
                <w:rFonts w:cs="Arial"/>
                <w:color w:val="000000" w:themeColor="text1"/>
                <w:szCs w:val="20"/>
                <w:lang w:val="sl-SI"/>
              </w:rPr>
            </w:pPr>
          </w:p>
          <w:p w:rsidR="00AA5D42" w:rsidRPr="009D00BE" w:rsidRDefault="00AA5D42" w:rsidP="00916734">
            <w:pPr>
              <w:spacing w:line="288" w:lineRule="auto"/>
              <w:jc w:val="both"/>
              <w:rPr>
                <w:rFonts w:cs="Arial"/>
                <w:color w:val="000000" w:themeColor="text1"/>
                <w:szCs w:val="20"/>
                <w:lang w:val="sl-SI"/>
              </w:rPr>
            </w:pPr>
            <w:r w:rsidRPr="009D00BE">
              <w:rPr>
                <w:rFonts w:cs="Arial"/>
                <w:color w:val="000000" w:themeColor="text1"/>
                <w:szCs w:val="20"/>
                <w:lang w:val="sl-SI"/>
              </w:rPr>
              <w:t xml:space="preserve">Posebno poglavje v </w:t>
            </w:r>
            <w:r>
              <w:rPr>
                <w:rFonts w:cs="Arial"/>
                <w:color w:val="000000" w:themeColor="text1"/>
                <w:szCs w:val="20"/>
                <w:lang w:val="sl-SI"/>
              </w:rPr>
              <w:t>predlogu zakona</w:t>
            </w:r>
            <w:r w:rsidRPr="009D00BE">
              <w:rPr>
                <w:rFonts w:cs="Arial"/>
                <w:color w:val="000000" w:themeColor="text1"/>
                <w:szCs w:val="20"/>
                <w:lang w:val="sl-SI"/>
              </w:rPr>
              <w:t xml:space="preserve"> je namenjeno disciplinskim postopkom zoper sodnike. Po veljavni ureditvi so disciplinski postopki zoper sodnike v celoti urejeni v ZSS. Glede na vodilno vlogo, ki se jo po predlogu zakona poverja Sodnemu svetu v okvi</w:t>
            </w:r>
            <w:r>
              <w:rPr>
                <w:rFonts w:cs="Arial"/>
                <w:color w:val="000000" w:themeColor="text1"/>
                <w:szCs w:val="20"/>
                <w:lang w:val="sl-SI"/>
              </w:rPr>
              <w:t>ru disciplinskih postopkov, pa j</w:t>
            </w:r>
            <w:r w:rsidRPr="009D00BE">
              <w:rPr>
                <w:rFonts w:cs="Arial"/>
                <w:color w:val="000000" w:themeColor="text1"/>
                <w:szCs w:val="20"/>
                <w:lang w:val="sl-SI"/>
              </w:rPr>
              <w:t xml:space="preserve">e smiselno določbe, ki urejajo disciplinske organe in določajo </w:t>
            </w:r>
            <w:r>
              <w:rPr>
                <w:rFonts w:cs="Arial"/>
                <w:color w:val="000000" w:themeColor="text1"/>
                <w:szCs w:val="20"/>
                <w:lang w:val="sl-SI"/>
              </w:rPr>
              <w:t>potek disciplinskega postopka</w:t>
            </w:r>
            <w:r w:rsidRPr="009D00BE">
              <w:rPr>
                <w:rFonts w:cs="Arial"/>
                <w:color w:val="000000" w:themeColor="text1"/>
                <w:szCs w:val="20"/>
                <w:lang w:val="sl-SI"/>
              </w:rPr>
              <w:t xml:space="preserve">, prenesti v ta zakon. V </w:t>
            </w:r>
            <w:r>
              <w:rPr>
                <w:rFonts w:cs="Arial"/>
                <w:color w:val="000000" w:themeColor="text1"/>
                <w:szCs w:val="20"/>
                <w:lang w:val="sl-SI"/>
              </w:rPr>
              <w:t xml:space="preserve">ZSS </w:t>
            </w:r>
            <w:r w:rsidRPr="009D00BE">
              <w:rPr>
                <w:rFonts w:cs="Arial"/>
                <w:color w:val="000000" w:themeColor="text1"/>
                <w:szCs w:val="20"/>
                <w:lang w:val="sl-SI"/>
              </w:rPr>
              <w:t xml:space="preserve">bodo tako ostale </w:t>
            </w:r>
            <w:r>
              <w:rPr>
                <w:rFonts w:cs="Arial"/>
                <w:color w:val="000000" w:themeColor="text1"/>
                <w:szCs w:val="20"/>
                <w:lang w:val="sl-SI"/>
              </w:rPr>
              <w:t xml:space="preserve">le </w:t>
            </w:r>
            <w:r w:rsidRPr="009D00BE">
              <w:rPr>
                <w:rFonts w:cs="Arial"/>
                <w:color w:val="000000" w:themeColor="text1"/>
                <w:szCs w:val="20"/>
                <w:lang w:val="sl-SI"/>
              </w:rPr>
              <w:t>materialne določbe glede disciplinske odgovornosti, disciplinskih sankcij in zastaranja.</w:t>
            </w:r>
          </w:p>
          <w:p w:rsidR="00AA5D42" w:rsidRPr="009D00BE" w:rsidRDefault="00AA5D42" w:rsidP="00916734">
            <w:pPr>
              <w:spacing w:line="288" w:lineRule="auto"/>
              <w:jc w:val="both"/>
              <w:rPr>
                <w:rFonts w:cs="Arial"/>
                <w:color w:val="000000" w:themeColor="text1"/>
                <w:szCs w:val="20"/>
                <w:lang w:val="sl-SI"/>
              </w:rPr>
            </w:pPr>
          </w:p>
          <w:p w:rsidR="00AA5D42" w:rsidRPr="009D00BE" w:rsidRDefault="00AA5D42" w:rsidP="00916734">
            <w:pPr>
              <w:spacing w:line="288" w:lineRule="auto"/>
              <w:jc w:val="both"/>
              <w:rPr>
                <w:rFonts w:cs="Arial"/>
                <w:color w:val="000000" w:themeColor="text1"/>
                <w:szCs w:val="20"/>
                <w:lang w:val="sl-SI"/>
              </w:rPr>
            </w:pPr>
            <w:r w:rsidRPr="009D00BE">
              <w:rPr>
                <w:rFonts w:cs="Arial"/>
                <w:color w:val="000000" w:themeColor="text1"/>
                <w:szCs w:val="20"/>
                <w:lang w:val="sl-SI"/>
              </w:rPr>
              <w:t xml:space="preserve">Pristojnost </w:t>
            </w:r>
            <w:r w:rsidRPr="009D00BE">
              <w:rPr>
                <w:lang w:val="sl-SI"/>
              </w:rPr>
              <w:t xml:space="preserve">imenovanja in razrešitve </w:t>
            </w:r>
            <w:r>
              <w:rPr>
                <w:rFonts w:cs="Arial"/>
                <w:color w:val="000000" w:themeColor="text1"/>
                <w:szCs w:val="20"/>
                <w:lang w:val="sl-SI"/>
              </w:rPr>
              <w:t>disciplinskih organov, ki jo ima</w:t>
            </w:r>
            <w:r w:rsidRPr="009D00BE">
              <w:rPr>
                <w:rFonts w:cs="Arial"/>
                <w:color w:val="000000" w:themeColor="text1"/>
                <w:szCs w:val="20"/>
                <w:lang w:val="sl-SI"/>
              </w:rPr>
              <w:t xml:space="preserve"> po veljavni ureditvi </w:t>
            </w:r>
            <w:r>
              <w:rPr>
                <w:lang w:val="sl-SI"/>
              </w:rPr>
              <w:t>občna seja</w:t>
            </w:r>
            <w:r w:rsidRPr="009D00BE">
              <w:rPr>
                <w:lang w:val="sl-SI"/>
              </w:rPr>
              <w:t xml:space="preserve"> Vrhovnega</w:t>
            </w:r>
            <w:r>
              <w:rPr>
                <w:lang w:val="sl-SI"/>
              </w:rPr>
              <w:t xml:space="preserve"> sodišča</w:t>
            </w:r>
            <w:r w:rsidRPr="009D00BE">
              <w:rPr>
                <w:lang w:val="sl-SI"/>
              </w:rPr>
              <w:t>, bo po predlogu nove ureditve prevzel Sodni svet.</w:t>
            </w:r>
            <w:r w:rsidRPr="009D00BE">
              <w:rPr>
                <w:rFonts w:cs="Arial"/>
                <w:color w:val="000000" w:themeColor="text1"/>
                <w:szCs w:val="20"/>
                <w:lang w:val="sl-SI"/>
              </w:rPr>
              <w:t xml:space="preserve"> Predviden je tudi prenos sedeža disciplinskih organov z Vrhovnega sodišča k Sodnem svetu, ki bo zanje zagotavljal tudi potrebna finančna sredstva, strokovno in administrativno pomoč ter druge pogoje za </w:t>
            </w:r>
            <w:r>
              <w:rPr>
                <w:rFonts w:cs="Arial"/>
                <w:color w:val="000000" w:themeColor="text1"/>
                <w:szCs w:val="20"/>
                <w:lang w:val="sl-SI"/>
              </w:rPr>
              <w:t xml:space="preserve">njihovo </w:t>
            </w:r>
            <w:r w:rsidRPr="009D00BE">
              <w:rPr>
                <w:rFonts w:cs="Arial"/>
                <w:color w:val="000000" w:themeColor="text1"/>
                <w:szCs w:val="20"/>
                <w:lang w:val="sl-SI"/>
              </w:rPr>
              <w:t>delo.</w:t>
            </w:r>
          </w:p>
          <w:p w:rsidR="00AA5D42" w:rsidRPr="009D00BE" w:rsidRDefault="00AA5D42" w:rsidP="00916734">
            <w:pPr>
              <w:spacing w:line="288" w:lineRule="auto"/>
              <w:jc w:val="both"/>
              <w:rPr>
                <w:rFonts w:cs="Arial"/>
                <w:color w:val="000000" w:themeColor="text1"/>
                <w:szCs w:val="20"/>
                <w:lang w:val="sl-SI"/>
              </w:rPr>
            </w:pPr>
          </w:p>
          <w:p w:rsidR="00AA5D42" w:rsidRPr="009D00BE" w:rsidRDefault="00AA5D42" w:rsidP="00916734">
            <w:pPr>
              <w:spacing w:line="288" w:lineRule="auto"/>
              <w:jc w:val="both"/>
              <w:rPr>
                <w:rFonts w:cs="Arial"/>
                <w:color w:val="000000" w:themeColor="text1"/>
                <w:szCs w:val="20"/>
                <w:lang w:val="sl-SI"/>
              </w:rPr>
            </w:pPr>
            <w:r w:rsidRPr="009D00BE">
              <w:rPr>
                <w:rFonts w:cs="Arial"/>
                <w:color w:val="000000" w:themeColor="text1"/>
                <w:szCs w:val="20"/>
                <w:lang w:val="sl-SI"/>
              </w:rPr>
              <w:t xml:space="preserve">Predlog zakona nekoliko spreminja strukturo disciplinskih organov. Medtem ko je po veljavni ureditvi v ZSS disciplinsko sodišče sestavljeno iz prve in druge stopnje, se po novem predlaga le enostopenjski disciplinski postopek. Možnost sodnega varstva zoper odločitev disciplinskega organa bo mogoče uveljaviti v upravnem sporu, v katerem bo, tako kot zoper druge odločitve Sodnega sveta, odločalo Vrhovno sodišče v senatu petih sodnikov. Enaka sestava senata je po veljavni ureditvi določena za disciplinsko sodišče druge stopnje. Tako gre pri uvedbi enostopenjskega disciplinskega postopka le za konceptualno spremembo, saj bo o pritožbi zoper odločitev disciplinskega sodišča (prve stopnje) dejansko še vedno odločal organ v enaki sestavi. </w:t>
            </w:r>
          </w:p>
          <w:p w:rsidR="00AA5D42" w:rsidRPr="009D00BE" w:rsidRDefault="00AA5D42" w:rsidP="00916734">
            <w:pPr>
              <w:spacing w:line="288" w:lineRule="auto"/>
              <w:jc w:val="both"/>
              <w:rPr>
                <w:rFonts w:cs="Arial"/>
                <w:color w:val="000000" w:themeColor="text1"/>
                <w:szCs w:val="20"/>
                <w:lang w:val="sl-SI"/>
              </w:rPr>
            </w:pPr>
          </w:p>
          <w:p w:rsidR="00AA5D42" w:rsidRPr="009D00BE" w:rsidRDefault="00AA5D42" w:rsidP="00916734">
            <w:pPr>
              <w:pStyle w:val="odstavek1"/>
              <w:spacing w:before="0" w:line="288" w:lineRule="auto"/>
              <w:ind w:firstLine="0"/>
              <w:rPr>
                <w:color w:val="000000" w:themeColor="text1"/>
                <w:sz w:val="20"/>
                <w:szCs w:val="20"/>
              </w:rPr>
            </w:pPr>
            <w:r w:rsidRPr="009D00BE">
              <w:rPr>
                <w:color w:val="000000" w:themeColor="text1"/>
                <w:sz w:val="20"/>
                <w:szCs w:val="20"/>
              </w:rPr>
              <w:t>Zaradi enostopenjskega disciplinskega postopka, n</w:t>
            </w:r>
            <w:r>
              <w:rPr>
                <w:color w:val="000000" w:themeColor="text1"/>
                <w:sz w:val="20"/>
                <w:szCs w:val="20"/>
              </w:rPr>
              <w:t>ačrtovanih sprememb</w:t>
            </w:r>
            <w:r w:rsidRPr="009D00BE">
              <w:rPr>
                <w:color w:val="000000" w:themeColor="text1"/>
                <w:sz w:val="20"/>
                <w:szCs w:val="20"/>
              </w:rPr>
              <w:t xml:space="preserve"> ZS v zvezi z uvedbo enovitega sodnika ter že omenjene večje vloge Sodnega sveta v o</w:t>
            </w:r>
            <w:r>
              <w:rPr>
                <w:color w:val="000000" w:themeColor="text1"/>
                <w:sz w:val="20"/>
                <w:szCs w:val="20"/>
              </w:rPr>
              <w:t>kviru disciplinskih postopkov s</w:t>
            </w:r>
            <w:r w:rsidRPr="009D00BE">
              <w:rPr>
                <w:color w:val="000000" w:themeColor="text1"/>
                <w:sz w:val="20"/>
                <w:szCs w:val="20"/>
              </w:rPr>
              <w:t xml:space="preserve">e </w:t>
            </w:r>
            <w:r>
              <w:rPr>
                <w:color w:val="000000" w:themeColor="text1"/>
                <w:sz w:val="20"/>
                <w:szCs w:val="20"/>
              </w:rPr>
              <w:t xml:space="preserve">predlaga </w:t>
            </w:r>
            <w:r w:rsidRPr="009D00BE">
              <w:rPr>
                <w:color w:val="000000" w:themeColor="text1"/>
                <w:sz w:val="20"/>
                <w:szCs w:val="20"/>
              </w:rPr>
              <w:t xml:space="preserve">nekoliko spremenjena sestava disciplinskega sodišča (prej disciplinskega sodišča prve stopnje). Po novem bo imelo disciplinsko sodišče devet članov, in sicer tri člane Sodnega </w:t>
            </w:r>
            <w:r w:rsidRPr="009D00BE">
              <w:rPr>
                <w:color w:val="000000" w:themeColor="text1"/>
                <w:sz w:val="20"/>
                <w:szCs w:val="20"/>
              </w:rPr>
              <w:lastRenderedPageBreak/>
              <w:t>sveta, izmed katerih bo eden predsednik, druga dva pa njegova namestnika</w:t>
            </w:r>
            <w:r>
              <w:rPr>
                <w:color w:val="000000" w:themeColor="text1"/>
                <w:sz w:val="20"/>
                <w:szCs w:val="20"/>
              </w:rPr>
              <w:t>,</w:t>
            </w:r>
            <w:r w:rsidRPr="009D00BE">
              <w:rPr>
                <w:color w:val="000000" w:themeColor="text1"/>
                <w:sz w:val="20"/>
                <w:szCs w:val="20"/>
              </w:rPr>
              <w:t xml:space="preserve"> ter šest sodnikov</w:t>
            </w:r>
            <w:r>
              <w:rPr>
                <w:color w:val="000000" w:themeColor="text1"/>
                <w:sz w:val="20"/>
                <w:szCs w:val="20"/>
              </w:rPr>
              <w:t>,</w:t>
            </w:r>
            <w:r w:rsidRPr="009D00BE">
              <w:rPr>
                <w:color w:val="000000" w:themeColor="text1"/>
                <w:sz w:val="20"/>
                <w:szCs w:val="20"/>
              </w:rPr>
              <w:t xml:space="preserve"> od katerih bosta dva vrhovna, dva višja in dva sodnika prve stopnje. </w:t>
            </w:r>
          </w:p>
          <w:p w:rsidR="00AA5D42" w:rsidRPr="009D00BE" w:rsidRDefault="00AA5D42" w:rsidP="00916734">
            <w:pPr>
              <w:pStyle w:val="odstavek1"/>
              <w:spacing w:before="0" w:line="288" w:lineRule="auto"/>
              <w:ind w:firstLine="0"/>
              <w:rPr>
                <w:color w:val="000000" w:themeColor="text1"/>
                <w:sz w:val="20"/>
                <w:szCs w:val="20"/>
              </w:rPr>
            </w:pPr>
          </w:p>
          <w:p w:rsidR="00AA5D42" w:rsidRPr="009D00BE" w:rsidRDefault="00AA5D42" w:rsidP="00916734">
            <w:pPr>
              <w:pStyle w:val="odstavek1"/>
              <w:spacing w:before="0" w:line="288" w:lineRule="auto"/>
              <w:ind w:firstLine="0"/>
              <w:rPr>
                <w:color w:val="000000" w:themeColor="text1"/>
                <w:sz w:val="20"/>
                <w:szCs w:val="20"/>
              </w:rPr>
            </w:pPr>
            <w:r w:rsidRPr="009D00BE">
              <w:rPr>
                <w:color w:val="000000" w:themeColor="text1"/>
                <w:sz w:val="20"/>
                <w:szCs w:val="20"/>
              </w:rPr>
              <w:t xml:space="preserve">Določbe glede </w:t>
            </w:r>
            <w:r>
              <w:rPr>
                <w:color w:val="000000" w:themeColor="text1"/>
                <w:sz w:val="20"/>
                <w:szCs w:val="20"/>
              </w:rPr>
              <w:t xml:space="preserve">poteka </w:t>
            </w:r>
            <w:r w:rsidRPr="009D00BE">
              <w:rPr>
                <w:color w:val="000000" w:themeColor="text1"/>
                <w:sz w:val="20"/>
                <w:szCs w:val="20"/>
              </w:rPr>
              <w:t>disciplinskega postopka ostajajo nespremenjene. Novost je le</w:t>
            </w:r>
            <w:r>
              <w:rPr>
                <w:color w:val="000000" w:themeColor="text1"/>
                <w:sz w:val="20"/>
                <w:szCs w:val="20"/>
              </w:rPr>
              <w:t xml:space="preserve"> v tem</w:t>
            </w:r>
            <w:r w:rsidRPr="009D00BE">
              <w:rPr>
                <w:color w:val="000000" w:themeColor="text1"/>
                <w:sz w:val="20"/>
                <w:szCs w:val="20"/>
              </w:rPr>
              <w:t>, da bosta imela predsednik Vrhovnega sodišča in minister možnost podati pisno zahtevo za uvedbo disciplinskega postopka, na podlagi katere bo disciplinski tožilec moral začeti disciplinski pregon.</w:t>
            </w:r>
          </w:p>
          <w:p w:rsidR="00AA5D42" w:rsidRPr="009D00BE" w:rsidRDefault="00AA5D42" w:rsidP="00916734">
            <w:pPr>
              <w:pStyle w:val="odstavek1"/>
              <w:spacing w:before="0" w:line="288" w:lineRule="auto"/>
              <w:ind w:firstLine="0"/>
              <w:rPr>
                <w:color w:val="000000" w:themeColor="text1"/>
                <w:sz w:val="20"/>
                <w:szCs w:val="20"/>
              </w:rPr>
            </w:pPr>
          </w:p>
          <w:p w:rsidR="00AA5D42" w:rsidRPr="009D00BE" w:rsidRDefault="00AA5D42" w:rsidP="00916734">
            <w:pPr>
              <w:spacing w:line="288" w:lineRule="auto"/>
              <w:jc w:val="both"/>
              <w:rPr>
                <w:rFonts w:cs="Arial"/>
                <w:color w:val="000000" w:themeColor="text1"/>
                <w:szCs w:val="20"/>
                <w:lang w:val="sl-SI"/>
              </w:rPr>
            </w:pPr>
            <w:r>
              <w:rPr>
                <w:rFonts w:cs="Arial"/>
                <w:color w:val="000000" w:themeColor="text1"/>
                <w:szCs w:val="20"/>
                <w:lang w:val="sl-SI"/>
              </w:rPr>
              <w:t>S predlogom zakona se krepi položaj strokovne službe in generalnega sekretarja Sodnega sveta. Generalnega</w:t>
            </w:r>
            <w:r w:rsidRPr="00A43E46">
              <w:rPr>
                <w:rFonts w:cs="Arial"/>
                <w:color w:val="000000" w:themeColor="text1"/>
                <w:szCs w:val="20"/>
                <w:lang w:val="sl-SI"/>
              </w:rPr>
              <w:t xml:space="preserve"> sekretar</w:t>
            </w:r>
            <w:r>
              <w:rPr>
                <w:rFonts w:cs="Arial"/>
                <w:color w:val="000000" w:themeColor="text1"/>
                <w:szCs w:val="20"/>
                <w:lang w:val="sl-SI"/>
              </w:rPr>
              <w:t>ja</w:t>
            </w:r>
            <w:r w:rsidRPr="00A43E46">
              <w:rPr>
                <w:rFonts w:cs="Arial"/>
                <w:color w:val="000000" w:themeColor="text1"/>
                <w:szCs w:val="20"/>
                <w:lang w:val="sl-SI"/>
              </w:rPr>
              <w:t xml:space="preserve"> </w:t>
            </w:r>
            <w:r>
              <w:rPr>
                <w:rFonts w:cs="Arial"/>
                <w:color w:val="000000" w:themeColor="text1"/>
                <w:szCs w:val="20"/>
                <w:lang w:val="sl-SI"/>
              </w:rPr>
              <w:t>imenuje Sodni svet</w:t>
            </w:r>
            <w:r w:rsidRPr="00A43E46">
              <w:rPr>
                <w:rFonts w:cs="Arial"/>
                <w:color w:val="000000" w:themeColor="text1"/>
                <w:szCs w:val="20"/>
                <w:lang w:val="sl-SI"/>
              </w:rPr>
              <w:t xml:space="preserve"> z dvotretji</w:t>
            </w:r>
            <w:r>
              <w:rPr>
                <w:rFonts w:cs="Arial"/>
                <w:color w:val="000000" w:themeColor="text1"/>
                <w:szCs w:val="20"/>
                <w:lang w:val="sl-SI"/>
              </w:rPr>
              <w:t xml:space="preserve">nsko večino glasov vseh članov </w:t>
            </w:r>
            <w:r w:rsidRPr="00A43E46">
              <w:rPr>
                <w:rFonts w:cs="Arial"/>
                <w:color w:val="000000" w:themeColor="text1"/>
                <w:szCs w:val="20"/>
                <w:lang w:val="sl-SI"/>
              </w:rPr>
              <w:t xml:space="preserve">za </w:t>
            </w:r>
            <w:r>
              <w:rPr>
                <w:rFonts w:cs="Arial"/>
                <w:color w:val="000000" w:themeColor="text1"/>
                <w:szCs w:val="20"/>
                <w:lang w:val="sl-SI"/>
              </w:rPr>
              <w:t>dobo petih</w:t>
            </w:r>
            <w:r w:rsidRPr="00A43E46">
              <w:rPr>
                <w:rFonts w:cs="Arial"/>
                <w:color w:val="000000" w:themeColor="text1"/>
                <w:szCs w:val="20"/>
                <w:lang w:val="sl-SI"/>
              </w:rPr>
              <w:t xml:space="preserve"> let, po poteku mandata pa je lahko ponovno imenovan. Predlagana</w:t>
            </w:r>
            <w:r>
              <w:rPr>
                <w:rFonts w:cs="Arial"/>
                <w:color w:val="000000" w:themeColor="text1"/>
                <w:szCs w:val="20"/>
                <w:lang w:val="sl-SI"/>
              </w:rPr>
              <w:t xml:space="preserve"> z</w:t>
            </w:r>
            <w:r w:rsidRPr="009D00BE">
              <w:rPr>
                <w:rFonts w:cs="Arial"/>
                <w:color w:val="000000" w:themeColor="text1"/>
                <w:szCs w:val="20"/>
                <w:lang w:val="sl-SI"/>
              </w:rPr>
              <w:t xml:space="preserve">akonska ureditev strokovne službe pa je zelo široka in dopušča Sodnemu svetu, da glede na svoje potrebe določi, kako obsežno strokovno podporo potrebuje. To stori na način, da število delovnih mest </w:t>
            </w:r>
            <w:r>
              <w:rPr>
                <w:rFonts w:cs="Arial"/>
                <w:color w:val="000000" w:themeColor="text1"/>
                <w:szCs w:val="20"/>
                <w:lang w:val="sl-SI"/>
              </w:rPr>
              <w:t xml:space="preserve">in </w:t>
            </w:r>
            <w:r w:rsidRPr="009D00BE">
              <w:rPr>
                <w:rFonts w:cs="Arial"/>
                <w:color w:val="000000" w:themeColor="text1"/>
                <w:szCs w:val="20"/>
                <w:lang w:val="sl-SI"/>
              </w:rPr>
              <w:t xml:space="preserve">kvalifikacije, potrebne za njihovo zasedbo, določi s posebnim aktom. </w:t>
            </w:r>
          </w:p>
          <w:p w:rsidR="00AA5D42" w:rsidRPr="009D00BE" w:rsidRDefault="00AA5D42" w:rsidP="00916734">
            <w:pPr>
              <w:pStyle w:val="Navadensplet"/>
              <w:spacing w:after="0"/>
              <w:jc w:val="both"/>
              <w:rPr>
                <w:rFonts w:ascii="Arial" w:hAnsi="Arial" w:cs="Arial"/>
                <w:color w:val="000000" w:themeColor="text1"/>
                <w:sz w:val="20"/>
                <w:szCs w:val="20"/>
              </w:rPr>
            </w:pPr>
          </w:p>
          <w:p w:rsidR="00AA5D42" w:rsidRPr="009D00BE" w:rsidRDefault="00AA5D42" w:rsidP="00916734">
            <w:pPr>
              <w:pStyle w:val="Navadensplet"/>
              <w:spacing w:after="0" w:line="288" w:lineRule="auto"/>
              <w:jc w:val="both"/>
              <w:rPr>
                <w:rFonts w:ascii="Arial" w:hAnsi="Arial" w:cs="Arial"/>
                <w:color w:val="000000" w:themeColor="text1"/>
                <w:sz w:val="20"/>
                <w:szCs w:val="20"/>
              </w:rPr>
            </w:pPr>
            <w:r w:rsidRPr="009D00BE">
              <w:rPr>
                <w:rFonts w:ascii="Arial" w:hAnsi="Arial" w:cs="Arial"/>
                <w:color w:val="000000" w:themeColor="text1"/>
                <w:sz w:val="20"/>
                <w:szCs w:val="20"/>
              </w:rPr>
              <w:t xml:space="preserve">Med pomembnejšimi novostmi predlagane zakonske ureditve je še pristojnost Sodnega sveta, da kot samostojni in neposredni proračunski uporabnik sprejme predlog </w:t>
            </w:r>
            <w:r>
              <w:rPr>
                <w:rFonts w:ascii="Arial" w:hAnsi="Arial" w:cs="Arial"/>
                <w:color w:val="000000" w:themeColor="text1"/>
                <w:sz w:val="20"/>
                <w:szCs w:val="20"/>
              </w:rPr>
              <w:t xml:space="preserve">svojega </w:t>
            </w:r>
            <w:r w:rsidRPr="009D00BE">
              <w:rPr>
                <w:rFonts w:ascii="Arial" w:hAnsi="Arial" w:cs="Arial"/>
                <w:color w:val="000000" w:themeColor="text1"/>
                <w:sz w:val="20"/>
                <w:szCs w:val="20"/>
              </w:rPr>
              <w:t>proračun</w:t>
            </w:r>
            <w:r>
              <w:rPr>
                <w:rFonts w:ascii="Arial" w:hAnsi="Arial" w:cs="Arial"/>
                <w:color w:val="000000" w:themeColor="text1"/>
                <w:sz w:val="20"/>
                <w:szCs w:val="20"/>
              </w:rPr>
              <w:t>a ter</w:t>
            </w:r>
            <w:r w:rsidRPr="009D00BE">
              <w:rPr>
                <w:rFonts w:ascii="Arial" w:hAnsi="Arial" w:cs="Arial"/>
                <w:color w:val="000000" w:themeColor="text1"/>
                <w:sz w:val="20"/>
                <w:szCs w:val="20"/>
              </w:rPr>
              <w:t xml:space="preserve"> </w:t>
            </w:r>
            <w:r w:rsidR="00B54DE3">
              <w:rPr>
                <w:rFonts w:ascii="Arial" w:hAnsi="Arial" w:cs="Arial"/>
                <w:color w:val="000000" w:themeColor="text1"/>
                <w:sz w:val="20"/>
                <w:szCs w:val="20"/>
              </w:rPr>
              <w:t>brez posredovanja Vrhovnega sodišča</w:t>
            </w:r>
            <w:r w:rsidRPr="009D00BE">
              <w:rPr>
                <w:rFonts w:ascii="Arial" w:hAnsi="Arial" w:cs="Arial"/>
                <w:color w:val="000000" w:themeColor="text1"/>
                <w:sz w:val="20"/>
                <w:szCs w:val="20"/>
              </w:rPr>
              <w:t xml:space="preserve"> opredeli in zastopa svoje finančne potrebe. </w:t>
            </w:r>
          </w:p>
          <w:p w:rsidR="00AA5D42" w:rsidRDefault="00AA5D42" w:rsidP="00916734">
            <w:pPr>
              <w:pStyle w:val="Odsek"/>
              <w:numPr>
                <w:ilvl w:val="0"/>
                <w:numId w:val="0"/>
              </w:numPr>
              <w:spacing w:before="0" w:after="0" w:line="260" w:lineRule="exact"/>
              <w:jc w:val="left"/>
              <w:rPr>
                <w:b w:val="0"/>
                <w:sz w:val="20"/>
                <w:szCs w:val="20"/>
                <w:lang w:val="sl-SI"/>
              </w:rPr>
            </w:pPr>
          </w:p>
          <w:p w:rsidR="00AA5D42" w:rsidRPr="009D00BE" w:rsidRDefault="00AA5D42" w:rsidP="00916734">
            <w:pPr>
              <w:pStyle w:val="Odsek"/>
              <w:numPr>
                <w:ilvl w:val="0"/>
                <w:numId w:val="0"/>
              </w:numPr>
              <w:spacing w:before="0" w:after="0" w:line="260" w:lineRule="exact"/>
              <w:jc w:val="left"/>
              <w:rPr>
                <w:b w:val="0"/>
                <w:sz w:val="20"/>
                <w:szCs w:val="20"/>
                <w:lang w:val="sl-SI"/>
              </w:rPr>
            </w:pPr>
          </w:p>
        </w:tc>
      </w:tr>
      <w:tr w:rsidR="00AA5D42" w:rsidRPr="007C4C29" w:rsidTr="00916734">
        <w:tc>
          <w:tcPr>
            <w:tcW w:w="8498" w:type="dxa"/>
          </w:tcPr>
          <w:p w:rsidR="00AA5D42" w:rsidRDefault="00AA5D42" w:rsidP="00916734">
            <w:pPr>
              <w:pStyle w:val="Oddelek"/>
              <w:numPr>
                <w:ilvl w:val="0"/>
                <w:numId w:val="0"/>
              </w:numPr>
              <w:spacing w:before="0" w:after="0" w:line="260" w:lineRule="exact"/>
              <w:jc w:val="both"/>
              <w:rPr>
                <w:sz w:val="20"/>
                <w:szCs w:val="20"/>
              </w:rPr>
            </w:pPr>
            <w:r w:rsidRPr="00710FFC">
              <w:rPr>
                <w:sz w:val="20"/>
                <w:szCs w:val="20"/>
              </w:rPr>
              <w:lastRenderedPageBreak/>
              <w:t>3. OCENA FINANČNIH POSLEDIC PREDLOGA ZAKONA ZA DRŽAVNI PRORAČUN IN DRUGA JAVNA FINANČNA SREDSTVA</w:t>
            </w:r>
          </w:p>
          <w:p w:rsidR="00AA5D42" w:rsidRDefault="00AA5D42" w:rsidP="00916734">
            <w:pPr>
              <w:pStyle w:val="Oddelek"/>
              <w:numPr>
                <w:ilvl w:val="0"/>
                <w:numId w:val="0"/>
              </w:numPr>
              <w:spacing w:before="0" w:after="0" w:line="260" w:lineRule="exact"/>
              <w:jc w:val="both"/>
              <w:rPr>
                <w:sz w:val="20"/>
                <w:szCs w:val="20"/>
              </w:rPr>
            </w:pPr>
          </w:p>
          <w:p w:rsidR="00AA5D42" w:rsidRDefault="00AA5D42" w:rsidP="00916734">
            <w:pPr>
              <w:pStyle w:val="Odsek"/>
              <w:numPr>
                <w:ilvl w:val="0"/>
                <w:numId w:val="0"/>
              </w:numPr>
              <w:spacing w:before="0" w:after="0" w:line="260" w:lineRule="exact"/>
              <w:jc w:val="both"/>
              <w:rPr>
                <w:b w:val="0"/>
                <w:sz w:val="20"/>
                <w:szCs w:val="20"/>
                <w:lang w:val="sl-SI"/>
              </w:rPr>
            </w:pPr>
            <w:r w:rsidRPr="009D00BE">
              <w:rPr>
                <w:b w:val="0"/>
                <w:sz w:val="20"/>
                <w:szCs w:val="20"/>
                <w:lang w:val="sl-SI"/>
              </w:rPr>
              <w:t>Za nemoteno izvajan</w:t>
            </w:r>
            <w:r>
              <w:rPr>
                <w:b w:val="0"/>
                <w:sz w:val="20"/>
                <w:szCs w:val="20"/>
                <w:lang w:val="sl-SI"/>
              </w:rPr>
              <w:t>j</w:t>
            </w:r>
            <w:r w:rsidRPr="009D00BE">
              <w:rPr>
                <w:b w:val="0"/>
                <w:sz w:val="20"/>
                <w:szCs w:val="20"/>
                <w:lang w:val="sl-SI"/>
              </w:rPr>
              <w:t xml:space="preserve">e svojih pristojnosti, ki </w:t>
            </w:r>
            <w:r>
              <w:rPr>
                <w:b w:val="0"/>
                <w:sz w:val="20"/>
                <w:szCs w:val="20"/>
                <w:lang w:val="sl-SI"/>
              </w:rPr>
              <w:t>se s predlogom zakona širijo, bi</w:t>
            </w:r>
            <w:r w:rsidRPr="009D00BE">
              <w:rPr>
                <w:b w:val="0"/>
                <w:sz w:val="20"/>
                <w:szCs w:val="20"/>
                <w:lang w:val="sl-SI"/>
              </w:rPr>
              <w:t xml:space="preserve"> Sodni svet potreboval nekatere okrepitve znotraj strokovne službe. </w:t>
            </w:r>
          </w:p>
          <w:p w:rsidR="00AA5D42" w:rsidRPr="009D00BE" w:rsidRDefault="00AA5D42" w:rsidP="00916734">
            <w:pPr>
              <w:pStyle w:val="Odsek"/>
              <w:numPr>
                <w:ilvl w:val="0"/>
                <w:numId w:val="0"/>
              </w:numPr>
              <w:spacing w:before="0" w:after="0" w:line="260" w:lineRule="exact"/>
              <w:jc w:val="both"/>
              <w:rPr>
                <w:b w:val="0"/>
                <w:sz w:val="20"/>
                <w:szCs w:val="20"/>
                <w:lang w:val="sl-SI"/>
              </w:rPr>
            </w:pPr>
          </w:p>
          <w:p w:rsidR="00AA5D42" w:rsidRPr="009D00BE" w:rsidRDefault="00AA5D42" w:rsidP="00916734">
            <w:pPr>
              <w:pStyle w:val="Odsek"/>
              <w:numPr>
                <w:ilvl w:val="0"/>
                <w:numId w:val="0"/>
              </w:numPr>
              <w:spacing w:before="0" w:after="0" w:line="260" w:lineRule="exact"/>
              <w:jc w:val="both"/>
              <w:rPr>
                <w:b w:val="0"/>
                <w:sz w:val="20"/>
                <w:szCs w:val="20"/>
                <w:lang w:val="sl-SI"/>
              </w:rPr>
            </w:pPr>
            <w:r w:rsidRPr="009D00BE">
              <w:rPr>
                <w:b w:val="0"/>
                <w:sz w:val="20"/>
                <w:szCs w:val="20"/>
                <w:lang w:val="sl-SI"/>
              </w:rPr>
              <w:t xml:space="preserve">Sodni svet je ocenil, da bi zaradi </w:t>
            </w:r>
            <w:r>
              <w:rPr>
                <w:b w:val="0"/>
                <w:sz w:val="20"/>
                <w:szCs w:val="20"/>
                <w:lang w:val="sl-SI"/>
              </w:rPr>
              <w:t xml:space="preserve">dodatnih pristojnosti in </w:t>
            </w:r>
            <w:r w:rsidRPr="009D00BE">
              <w:rPr>
                <w:b w:val="0"/>
                <w:sz w:val="20"/>
                <w:szCs w:val="20"/>
                <w:lang w:val="sl-SI"/>
              </w:rPr>
              <w:t>povečanja obsega dela na podlagi predlaganega zakona potrebova</w:t>
            </w:r>
            <w:r>
              <w:rPr>
                <w:b w:val="0"/>
                <w:sz w:val="20"/>
                <w:szCs w:val="20"/>
                <w:lang w:val="sl-SI"/>
              </w:rPr>
              <w:t xml:space="preserve">l dodatnega dodeljenega sodnika, za katerega bi bilo </w:t>
            </w:r>
            <w:r w:rsidRPr="009D00BE">
              <w:rPr>
                <w:b w:val="0"/>
                <w:sz w:val="20"/>
                <w:szCs w:val="20"/>
                <w:lang w:val="sl-SI"/>
              </w:rPr>
              <w:t>potrebno zagotoviti dodaten pisarniški prostor</w:t>
            </w:r>
            <w:r>
              <w:rPr>
                <w:b w:val="0"/>
                <w:sz w:val="20"/>
                <w:szCs w:val="20"/>
                <w:lang w:val="sl-SI"/>
              </w:rPr>
              <w:t>. Sicer pa dodelitev dodatnega sodnika ne bi</w:t>
            </w:r>
            <w:r w:rsidRPr="009D00BE">
              <w:rPr>
                <w:b w:val="0"/>
                <w:sz w:val="20"/>
                <w:szCs w:val="20"/>
                <w:lang w:val="sl-SI"/>
              </w:rPr>
              <w:t xml:space="preserve"> rezultirala v  posebnih finančnih posledica</w:t>
            </w:r>
            <w:r>
              <w:rPr>
                <w:b w:val="0"/>
                <w:sz w:val="20"/>
                <w:szCs w:val="20"/>
                <w:lang w:val="sl-SI"/>
              </w:rPr>
              <w:t>h</w:t>
            </w:r>
            <w:r w:rsidRPr="009D00BE">
              <w:rPr>
                <w:b w:val="0"/>
                <w:sz w:val="20"/>
                <w:szCs w:val="20"/>
                <w:lang w:val="sl-SI"/>
              </w:rPr>
              <w:t>, ki bi vp</w:t>
            </w:r>
            <w:r>
              <w:rPr>
                <w:b w:val="0"/>
                <w:sz w:val="20"/>
                <w:szCs w:val="20"/>
                <w:lang w:val="sl-SI"/>
              </w:rPr>
              <w:t>livale na državni proračun.</w:t>
            </w:r>
            <w:r w:rsidRPr="009D00BE">
              <w:rPr>
                <w:b w:val="0"/>
                <w:sz w:val="20"/>
                <w:szCs w:val="20"/>
                <w:lang w:val="sl-SI"/>
              </w:rPr>
              <w:t xml:space="preserve"> </w:t>
            </w:r>
          </w:p>
          <w:p w:rsidR="00AA5D42" w:rsidRDefault="00AA5D42" w:rsidP="00916734">
            <w:pPr>
              <w:pStyle w:val="Odsek"/>
              <w:numPr>
                <w:ilvl w:val="0"/>
                <w:numId w:val="0"/>
              </w:numPr>
              <w:spacing w:before="0" w:after="0" w:line="260" w:lineRule="exact"/>
              <w:jc w:val="both"/>
              <w:rPr>
                <w:b w:val="0"/>
                <w:sz w:val="20"/>
                <w:szCs w:val="20"/>
                <w:lang w:val="sl-SI"/>
              </w:rPr>
            </w:pPr>
          </w:p>
          <w:p w:rsidR="00AA5D42" w:rsidRPr="009D00BE" w:rsidRDefault="00AA5D42" w:rsidP="00916734">
            <w:pPr>
              <w:pStyle w:val="Odsek"/>
              <w:numPr>
                <w:ilvl w:val="0"/>
                <w:numId w:val="0"/>
              </w:numPr>
              <w:spacing w:before="0" w:after="0" w:line="260" w:lineRule="exact"/>
              <w:jc w:val="both"/>
              <w:rPr>
                <w:lang w:val="sl-SI"/>
              </w:rPr>
            </w:pPr>
            <w:r>
              <w:rPr>
                <w:b w:val="0"/>
                <w:sz w:val="20"/>
                <w:szCs w:val="20"/>
                <w:lang w:val="sl-SI"/>
              </w:rPr>
              <w:t>Z</w:t>
            </w:r>
            <w:r w:rsidRPr="009D00BE">
              <w:rPr>
                <w:b w:val="0"/>
                <w:sz w:val="20"/>
                <w:szCs w:val="20"/>
                <w:lang w:val="sl-SI"/>
              </w:rPr>
              <w:t xml:space="preserve">aradi povečanja delovnih obveznosti </w:t>
            </w:r>
            <w:r>
              <w:rPr>
                <w:b w:val="0"/>
                <w:sz w:val="20"/>
                <w:szCs w:val="20"/>
                <w:lang w:val="sl-SI"/>
              </w:rPr>
              <w:t xml:space="preserve">bi bila </w:t>
            </w:r>
            <w:r w:rsidRPr="009D00BE">
              <w:rPr>
                <w:b w:val="0"/>
                <w:sz w:val="20"/>
                <w:szCs w:val="20"/>
                <w:lang w:val="sl-SI"/>
              </w:rPr>
              <w:t xml:space="preserve">v uradu Sodnega sveta </w:t>
            </w:r>
            <w:r>
              <w:rPr>
                <w:b w:val="0"/>
                <w:sz w:val="20"/>
                <w:szCs w:val="20"/>
                <w:lang w:val="sl-SI"/>
              </w:rPr>
              <w:t>potrebna tudi nova</w:t>
            </w:r>
            <w:r w:rsidRPr="009D00BE">
              <w:rPr>
                <w:b w:val="0"/>
                <w:sz w:val="20"/>
                <w:szCs w:val="20"/>
                <w:lang w:val="sl-SI"/>
              </w:rPr>
              <w:t xml:space="preserve"> zaposlitev administratorke za potrebe vodenja zapisnikov disciplinskih obravnav ter ostalega administrativnega dela, povezanega z vodenjem disciplinskih postopkov in drugimi na novo dodeljenimi pristojnostmi.</w:t>
            </w:r>
            <w:r w:rsidRPr="009D00BE">
              <w:rPr>
                <w:lang w:val="sl-SI"/>
              </w:rPr>
              <w:t xml:space="preserve"> </w:t>
            </w:r>
          </w:p>
          <w:p w:rsidR="00AA5D42" w:rsidRPr="009D00BE" w:rsidRDefault="00AA5D42" w:rsidP="00916734">
            <w:pPr>
              <w:pStyle w:val="Odsek"/>
              <w:numPr>
                <w:ilvl w:val="0"/>
                <w:numId w:val="0"/>
              </w:numPr>
              <w:spacing w:before="0" w:after="0" w:line="260" w:lineRule="exact"/>
              <w:jc w:val="both"/>
              <w:rPr>
                <w:b w:val="0"/>
                <w:sz w:val="20"/>
                <w:szCs w:val="20"/>
                <w:lang w:val="sl-SI"/>
              </w:rPr>
            </w:pPr>
          </w:p>
          <w:p w:rsidR="00AA5D42" w:rsidRDefault="00AA5D42" w:rsidP="00916734">
            <w:pPr>
              <w:jc w:val="both"/>
              <w:rPr>
                <w:lang w:val="sl-SI"/>
              </w:rPr>
            </w:pPr>
            <w:r w:rsidRPr="009D00BE">
              <w:rPr>
                <w:lang w:val="sl-SI"/>
              </w:rPr>
              <w:t xml:space="preserve">Zaradi novih pristojnosti se bodo </w:t>
            </w:r>
            <w:r>
              <w:rPr>
                <w:lang w:val="sl-SI"/>
              </w:rPr>
              <w:t xml:space="preserve">predvidoma </w:t>
            </w:r>
            <w:r w:rsidRPr="009D00BE">
              <w:rPr>
                <w:lang w:val="sl-SI"/>
              </w:rPr>
              <w:t>povečale delovne obveznosti analitika Sodnega sveta (priprava podlag za letno poročilo Sodnega sveta, priprava podlag za odločanje Sodnega sveta o podaji mnenja k shemi organizacijskih enot sodišč prve stopnje ter o predhodnem mnenju v postopku določitve števila sodniških mest na posameznem sodišču), vendar po oceni Sodnega sveta zaenkrat nova zaposlitev iz tega naslova ne bo potrebna.</w:t>
            </w:r>
          </w:p>
          <w:p w:rsidR="00AA5D42" w:rsidRDefault="00AA5D42" w:rsidP="00916734">
            <w:pPr>
              <w:jc w:val="both"/>
              <w:rPr>
                <w:lang w:val="sl-SI"/>
              </w:rPr>
            </w:pPr>
          </w:p>
          <w:p w:rsidR="00AA5D42" w:rsidRPr="0024365F" w:rsidRDefault="00AA5D42" w:rsidP="00916734">
            <w:pPr>
              <w:pStyle w:val="Odsek"/>
              <w:numPr>
                <w:ilvl w:val="0"/>
                <w:numId w:val="0"/>
              </w:numPr>
              <w:spacing w:before="0" w:after="0" w:line="260" w:lineRule="exact"/>
              <w:jc w:val="both"/>
              <w:rPr>
                <w:b w:val="0"/>
                <w:sz w:val="20"/>
                <w:szCs w:val="20"/>
                <w:lang w:val="sl-SI"/>
              </w:rPr>
            </w:pPr>
            <w:r>
              <w:rPr>
                <w:b w:val="0"/>
                <w:sz w:val="20"/>
                <w:szCs w:val="20"/>
                <w:lang w:val="sl-SI"/>
              </w:rPr>
              <w:t xml:space="preserve">Predlog zakona </w:t>
            </w:r>
            <w:r w:rsidRPr="009D00BE">
              <w:rPr>
                <w:b w:val="0"/>
                <w:sz w:val="20"/>
                <w:szCs w:val="20"/>
                <w:lang w:val="sl-SI"/>
              </w:rPr>
              <w:t xml:space="preserve">na novo ureja mesto generalnega sekretarja Sodnega sveta, katerega glavna naloga </w:t>
            </w:r>
            <w:r>
              <w:rPr>
                <w:b w:val="0"/>
                <w:sz w:val="20"/>
                <w:szCs w:val="20"/>
                <w:lang w:val="sl-SI"/>
              </w:rPr>
              <w:t>bo skrb za delovanje Sodnega sveta in vodenje strokovne službe</w:t>
            </w:r>
            <w:r w:rsidRPr="009D00BE">
              <w:rPr>
                <w:b w:val="0"/>
                <w:sz w:val="20"/>
                <w:szCs w:val="20"/>
                <w:lang w:val="sl-SI"/>
              </w:rPr>
              <w:t xml:space="preserve">. </w:t>
            </w:r>
            <w:r>
              <w:rPr>
                <w:b w:val="0"/>
                <w:sz w:val="20"/>
                <w:szCs w:val="20"/>
                <w:lang w:val="sl-SI"/>
              </w:rPr>
              <w:t>Ker pa po sedanji ureditvi f</w:t>
            </w:r>
            <w:r w:rsidRPr="009D00BE">
              <w:rPr>
                <w:b w:val="0"/>
                <w:sz w:val="20"/>
                <w:szCs w:val="20"/>
                <w:lang w:val="sl-SI"/>
              </w:rPr>
              <w:t>u</w:t>
            </w:r>
            <w:r>
              <w:rPr>
                <w:b w:val="0"/>
                <w:sz w:val="20"/>
                <w:szCs w:val="20"/>
                <w:lang w:val="sl-SI"/>
              </w:rPr>
              <w:t>nkcijo sekretarja Sodnega sveta</w:t>
            </w:r>
            <w:r w:rsidRPr="009D00BE">
              <w:rPr>
                <w:b w:val="0"/>
                <w:sz w:val="20"/>
                <w:szCs w:val="20"/>
                <w:lang w:val="sl-SI"/>
              </w:rPr>
              <w:t xml:space="preserve"> opravlja višji sodnik, ki je za ta namen dodeljen na </w:t>
            </w:r>
            <w:r w:rsidRPr="009D00BE">
              <w:rPr>
                <w:b w:val="0"/>
                <w:sz w:val="20"/>
                <w:szCs w:val="20"/>
                <w:lang w:val="sl-SI"/>
              </w:rPr>
              <w:lastRenderedPageBreak/>
              <w:t>delo k Sodnemu svetu in v te</w:t>
            </w:r>
            <w:r>
              <w:rPr>
                <w:b w:val="0"/>
                <w:sz w:val="20"/>
                <w:szCs w:val="20"/>
                <w:lang w:val="sl-SI"/>
              </w:rPr>
              <w:t>m času ne opravlja drugih nalog, ocenjujemo, da nove finančne posledice iz naslova plače za generalnega sekretarja Sodnega sveta ne bodo nastale, ampak bo šlo le za prerazporeditev že zagotovljenih finančnih sredstev.</w:t>
            </w:r>
          </w:p>
          <w:p w:rsidR="00AA5D42" w:rsidRDefault="00AA5D42" w:rsidP="00916734">
            <w:pPr>
              <w:spacing w:line="288" w:lineRule="auto"/>
              <w:jc w:val="both"/>
              <w:rPr>
                <w:lang w:val="sl-SI"/>
              </w:rPr>
            </w:pPr>
          </w:p>
          <w:p w:rsidR="00AA5D42" w:rsidRDefault="00AA5D42" w:rsidP="00916734">
            <w:pPr>
              <w:spacing w:line="288" w:lineRule="auto"/>
              <w:jc w:val="both"/>
              <w:rPr>
                <w:lang w:val="sl-SI"/>
              </w:rPr>
            </w:pPr>
            <w:r>
              <w:rPr>
                <w:lang w:val="sl-SI"/>
              </w:rPr>
              <w:t>Na podlagi navedenega o</w:t>
            </w:r>
            <w:r w:rsidRPr="009D00BE">
              <w:rPr>
                <w:lang w:val="sl-SI"/>
              </w:rPr>
              <w:t xml:space="preserve">cenjujemo, da bo </w:t>
            </w:r>
            <w:r>
              <w:rPr>
                <w:lang w:val="sl-SI"/>
              </w:rPr>
              <w:t xml:space="preserve">zaradi </w:t>
            </w:r>
            <w:r w:rsidRPr="009D00BE">
              <w:rPr>
                <w:lang w:val="sl-SI"/>
              </w:rPr>
              <w:t>novih pristojnosti, ki so predvidene v</w:t>
            </w:r>
            <w:r>
              <w:rPr>
                <w:lang w:val="sl-SI"/>
              </w:rPr>
              <w:t xml:space="preserve"> predlogu zakona</w:t>
            </w:r>
            <w:r w:rsidRPr="009D00BE">
              <w:rPr>
                <w:lang w:val="sl-SI"/>
              </w:rPr>
              <w:t xml:space="preserve">, </w:t>
            </w:r>
            <w:r>
              <w:rPr>
                <w:lang w:val="sl-SI"/>
              </w:rPr>
              <w:t>Sodni svet na letni ravni iz državnega proračuna dodatno potreboval do največ</w:t>
            </w:r>
            <w:r w:rsidRPr="009D00BE">
              <w:rPr>
                <w:lang w:val="sl-SI"/>
              </w:rPr>
              <w:t xml:space="preserve"> </w:t>
            </w:r>
            <w:r w:rsidRPr="00A40288">
              <w:rPr>
                <w:lang w:val="sl-SI"/>
              </w:rPr>
              <w:t>40.000</w:t>
            </w:r>
            <w:r>
              <w:rPr>
                <w:lang w:val="sl-SI"/>
              </w:rPr>
              <w:t xml:space="preserve"> EUR,</w:t>
            </w:r>
            <w:r w:rsidRPr="009D00BE">
              <w:rPr>
                <w:lang w:val="sl-SI"/>
              </w:rPr>
              <w:t xml:space="preserve"> in sicer iz naslova:</w:t>
            </w:r>
          </w:p>
          <w:p w:rsidR="00AA5D42" w:rsidRPr="00DE6893" w:rsidRDefault="00AA5D42" w:rsidP="00916734">
            <w:pPr>
              <w:pStyle w:val="Odstavekseznama"/>
              <w:numPr>
                <w:ilvl w:val="0"/>
                <w:numId w:val="7"/>
              </w:numPr>
              <w:spacing w:line="288" w:lineRule="auto"/>
              <w:jc w:val="both"/>
              <w:rPr>
                <w:lang w:val="sl-SI"/>
              </w:rPr>
            </w:pPr>
            <w:r w:rsidRPr="002C4355">
              <w:rPr>
                <w:lang w:val="sl-SI"/>
              </w:rPr>
              <w:t xml:space="preserve">plače za </w:t>
            </w:r>
            <w:r>
              <w:rPr>
                <w:lang w:val="sl-SI"/>
              </w:rPr>
              <w:t>administratorko (cca. 18.000 EUR</w:t>
            </w:r>
            <w:r w:rsidRPr="002C4355">
              <w:rPr>
                <w:lang w:val="sl-SI"/>
              </w:rPr>
              <w:t>),</w:t>
            </w:r>
          </w:p>
          <w:p w:rsidR="00AA5D42" w:rsidRPr="002C4355" w:rsidRDefault="00AA5D42" w:rsidP="00916734">
            <w:pPr>
              <w:pStyle w:val="Odstavekseznama"/>
              <w:numPr>
                <w:ilvl w:val="0"/>
                <w:numId w:val="7"/>
              </w:numPr>
              <w:spacing w:after="200" w:line="288" w:lineRule="auto"/>
              <w:jc w:val="both"/>
              <w:rPr>
                <w:lang w:val="sl-SI"/>
              </w:rPr>
            </w:pPr>
            <w:r w:rsidRPr="002C4355">
              <w:rPr>
                <w:lang w:val="sl-SI"/>
              </w:rPr>
              <w:t xml:space="preserve">sejnin in potnih stroškov za disciplinske organe </w:t>
            </w:r>
            <w:r>
              <w:rPr>
                <w:lang w:val="sl-SI"/>
              </w:rPr>
              <w:t>(cca. 8.000 EUR</w:t>
            </w:r>
            <w:r w:rsidRPr="002C4355">
              <w:rPr>
                <w:lang w:val="sl-SI"/>
              </w:rPr>
              <w:t>),</w:t>
            </w:r>
          </w:p>
          <w:p w:rsidR="00AA5D42" w:rsidRPr="009D00BE" w:rsidRDefault="00AA5D42" w:rsidP="00916734">
            <w:pPr>
              <w:pStyle w:val="Odstavekseznama"/>
              <w:numPr>
                <w:ilvl w:val="0"/>
                <w:numId w:val="7"/>
              </w:numPr>
              <w:spacing w:after="200" w:line="288" w:lineRule="auto"/>
              <w:jc w:val="both"/>
              <w:rPr>
                <w:lang w:val="sl-SI"/>
              </w:rPr>
            </w:pPr>
            <w:r>
              <w:rPr>
                <w:lang w:val="sl-SI"/>
              </w:rPr>
              <w:t xml:space="preserve">drugih </w:t>
            </w:r>
            <w:r w:rsidRPr="009D00BE">
              <w:rPr>
                <w:lang w:val="sl-SI"/>
              </w:rPr>
              <w:t>stroškov disciplinskih postopkov</w:t>
            </w:r>
            <w:r>
              <w:rPr>
                <w:lang w:val="sl-SI"/>
              </w:rPr>
              <w:t>,</w:t>
            </w:r>
          </w:p>
          <w:p w:rsidR="00AA5D42" w:rsidRPr="009D00BE" w:rsidRDefault="00AA5D42" w:rsidP="00916734">
            <w:pPr>
              <w:pStyle w:val="Odstavekseznama"/>
              <w:numPr>
                <w:ilvl w:val="0"/>
                <w:numId w:val="7"/>
              </w:numPr>
              <w:spacing w:after="200" w:line="288" w:lineRule="auto"/>
              <w:jc w:val="both"/>
              <w:rPr>
                <w:lang w:val="sl-SI"/>
              </w:rPr>
            </w:pPr>
            <w:r w:rsidRPr="009D00BE">
              <w:rPr>
                <w:lang w:val="sl-SI"/>
              </w:rPr>
              <w:t xml:space="preserve">povečanja materialnih stroškov Sodnega </w:t>
            </w:r>
            <w:r>
              <w:rPr>
                <w:lang w:val="sl-SI"/>
              </w:rPr>
              <w:t>sveta zaradi novih pristojnosti in</w:t>
            </w:r>
          </w:p>
          <w:p w:rsidR="00AA5D42" w:rsidRPr="00AA5D42" w:rsidRDefault="00AA5D42" w:rsidP="00916734">
            <w:pPr>
              <w:pStyle w:val="Odstavekseznama"/>
              <w:numPr>
                <w:ilvl w:val="0"/>
                <w:numId w:val="7"/>
              </w:numPr>
              <w:spacing w:line="288" w:lineRule="auto"/>
              <w:ind w:left="357" w:hanging="357"/>
              <w:jc w:val="both"/>
              <w:rPr>
                <w:szCs w:val="20"/>
                <w:lang w:val="sl-SI"/>
              </w:rPr>
            </w:pPr>
            <w:r w:rsidRPr="009D00BE">
              <w:rPr>
                <w:lang w:val="sl-SI"/>
              </w:rPr>
              <w:t>sklenitve pogodbe za opravljanje finančno raču</w:t>
            </w:r>
            <w:r>
              <w:rPr>
                <w:lang w:val="sl-SI"/>
              </w:rPr>
              <w:t>novodskih storitev (</w:t>
            </w:r>
            <w:r w:rsidRPr="009D00BE">
              <w:rPr>
                <w:lang w:val="sl-SI"/>
              </w:rPr>
              <w:t xml:space="preserve">višina tega stroška </w:t>
            </w:r>
            <w:r>
              <w:rPr>
                <w:lang w:val="sl-SI"/>
              </w:rPr>
              <w:t xml:space="preserve">je odvisna od dogovora z Vrhovnim sodiščem, saj trenutno Finančno-računovodska služba Vrhovnega sodišča računovodske storitve za Sodni svet opravlja brezplačno, </w:t>
            </w:r>
            <w:r w:rsidRPr="009D00BE">
              <w:rPr>
                <w:lang w:val="sl-SI"/>
              </w:rPr>
              <w:t>oziro</w:t>
            </w:r>
            <w:r>
              <w:rPr>
                <w:lang w:val="sl-SI"/>
              </w:rPr>
              <w:t>ma od dogovora z morebitnim drugim izvajalcem).</w:t>
            </w:r>
          </w:p>
        </w:tc>
      </w:tr>
    </w:tbl>
    <w:p w:rsidR="00AA5D42" w:rsidRDefault="00AA5D42" w:rsidP="00AA5D42">
      <w:pPr>
        <w:spacing w:line="288" w:lineRule="auto"/>
        <w:jc w:val="both"/>
        <w:rPr>
          <w:rFonts w:cs="Arial"/>
          <w:b/>
          <w:szCs w:val="20"/>
          <w:lang w:val="sl-SI"/>
        </w:rPr>
      </w:pPr>
    </w:p>
    <w:p w:rsidR="00AA5D42" w:rsidRPr="009D00BE" w:rsidRDefault="00AA5D42" w:rsidP="00AA5D42">
      <w:pPr>
        <w:spacing w:line="288" w:lineRule="auto"/>
        <w:jc w:val="both"/>
        <w:rPr>
          <w:rFonts w:cs="Arial"/>
          <w:b/>
          <w:szCs w:val="20"/>
          <w:lang w:val="sl-SI"/>
        </w:rPr>
      </w:pPr>
    </w:p>
    <w:tbl>
      <w:tblPr>
        <w:tblW w:w="0" w:type="auto"/>
        <w:tblLook w:val="04A0" w:firstRow="1" w:lastRow="0" w:firstColumn="1" w:lastColumn="0" w:noHBand="0" w:noVBand="1"/>
      </w:tblPr>
      <w:tblGrid>
        <w:gridCol w:w="8498"/>
      </w:tblGrid>
      <w:tr w:rsidR="00AA5D42" w:rsidRPr="007C4C29" w:rsidTr="00916734">
        <w:tc>
          <w:tcPr>
            <w:tcW w:w="8498" w:type="dxa"/>
          </w:tcPr>
          <w:p w:rsidR="00AA5D42" w:rsidRDefault="00AA5D42" w:rsidP="00916734">
            <w:pPr>
              <w:pStyle w:val="Oddelek"/>
              <w:numPr>
                <w:ilvl w:val="0"/>
                <w:numId w:val="0"/>
              </w:numPr>
              <w:spacing w:before="0" w:after="0" w:line="260" w:lineRule="exact"/>
              <w:jc w:val="both"/>
              <w:rPr>
                <w:sz w:val="20"/>
                <w:szCs w:val="20"/>
              </w:rPr>
            </w:pPr>
            <w:r w:rsidRPr="003D1F70">
              <w:rPr>
                <w:sz w:val="20"/>
                <w:szCs w:val="20"/>
              </w:rPr>
              <w:t>4. NAVEDBA, DA SO SREDSTVA ZA IZVAJANJE ZAKONA V DRŽAVNEM PRORAČUNU ZAGOTOVLJENA, ČE PREDLOG ZAKONA PREDVIDEVA PORABO PRORAČUNSKIH SREDSTEV V OBDOBJU, ZA KATERO JE BIL DRŽAVNI PRORAČUN ŽE SPREJET</w:t>
            </w:r>
          </w:p>
          <w:p w:rsidR="00AA5D42" w:rsidRDefault="00AA5D42" w:rsidP="00916734">
            <w:pPr>
              <w:pStyle w:val="Oddelek"/>
              <w:numPr>
                <w:ilvl w:val="0"/>
                <w:numId w:val="0"/>
              </w:numPr>
              <w:spacing w:before="0" w:after="0" w:line="260" w:lineRule="exact"/>
              <w:jc w:val="both"/>
              <w:rPr>
                <w:sz w:val="20"/>
                <w:szCs w:val="20"/>
              </w:rPr>
            </w:pPr>
          </w:p>
          <w:p w:rsidR="00AA5D42" w:rsidRPr="00ED3105" w:rsidRDefault="00AA5D42" w:rsidP="00916734">
            <w:pPr>
              <w:pStyle w:val="Oddelek"/>
              <w:numPr>
                <w:ilvl w:val="0"/>
                <w:numId w:val="0"/>
              </w:numPr>
              <w:spacing w:before="0" w:after="0" w:line="260" w:lineRule="exact"/>
              <w:jc w:val="both"/>
              <w:rPr>
                <w:b w:val="0"/>
                <w:sz w:val="20"/>
                <w:szCs w:val="20"/>
              </w:rPr>
            </w:pPr>
            <w:r>
              <w:rPr>
                <w:b w:val="0"/>
                <w:sz w:val="20"/>
                <w:szCs w:val="20"/>
              </w:rPr>
              <w:t>Za izvajanje zakona ni potrebno zagotoviti dodatnih finančnih sredstev v državnem proračunu.</w:t>
            </w:r>
          </w:p>
          <w:p w:rsidR="00AA5D42" w:rsidRPr="009D00BE" w:rsidRDefault="00AA5D42" w:rsidP="00916734">
            <w:pPr>
              <w:pStyle w:val="Oddelek"/>
              <w:numPr>
                <w:ilvl w:val="0"/>
                <w:numId w:val="0"/>
              </w:numPr>
              <w:spacing w:before="0" w:after="0" w:line="260" w:lineRule="exact"/>
              <w:jc w:val="both"/>
              <w:rPr>
                <w:sz w:val="20"/>
                <w:szCs w:val="20"/>
              </w:rPr>
            </w:pPr>
          </w:p>
        </w:tc>
      </w:tr>
    </w:tbl>
    <w:p w:rsidR="00AA5D42" w:rsidRPr="009D00BE" w:rsidRDefault="00AA5D42" w:rsidP="00AA5D42">
      <w:pPr>
        <w:spacing w:line="288" w:lineRule="auto"/>
        <w:jc w:val="both"/>
        <w:rPr>
          <w:rFonts w:cs="Arial"/>
          <w:b/>
          <w:szCs w:val="20"/>
          <w:lang w:val="sl-SI"/>
        </w:rPr>
      </w:pPr>
    </w:p>
    <w:tbl>
      <w:tblPr>
        <w:tblW w:w="0" w:type="auto"/>
        <w:tblLook w:val="04A0" w:firstRow="1" w:lastRow="0" w:firstColumn="1" w:lastColumn="0" w:noHBand="0" w:noVBand="1"/>
      </w:tblPr>
      <w:tblGrid>
        <w:gridCol w:w="8498"/>
      </w:tblGrid>
      <w:tr w:rsidR="00AA5D42" w:rsidRPr="007C4C29" w:rsidTr="00916734">
        <w:tc>
          <w:tcPr>
            <w:tcW w:w="8498" w:type="dxa"/>
          </w:tcPr>
          <w:p w:rsidR="00AA5D42" w:rsidRDefault="00AA5D42" w:rsidP="00916734">
            <w:pPr>
              <w:pStyle w:val="Oddelek"/>
              <w:numPr>
                <w:ilvl w:val="0"/>
                <w:numId w:val="0"/>
              </w:numPr>
              <w:spacing w:before="0" w:after="0" w:line="260" w:lineRule="exact"/>
              <w:jc w:val="both"/>
              <w:rPr>
                <w:sz w:val="20"/>
                <w:szCs w:val="20"/>
              </w:rPr>
            </w:pPr>
            <w:r w:rsidRPr="009D00BE">
              <w:rPr>
                <w:sz w:val="20"/>
                <w:szCs w:val="20"/>
              </w:rPr>
              <w:t>5. PRIKAZ UREDITVE V DRUGIH PRAVNIH SISTEMIH IN PRILAGOJENOSTI PREDLAGANE UREDITVE PRAVU EVROPSKE UNIJE</w:t>
            </w:r>
          </w:p>
          <w:p w:rsidR="00AA5D42" w:rsidRDefault="00AA5D42" w:rsidP="00916734">
            <w:pPr>
              <w:pStyle w:val="Oddelek"/>
              <w:numPr>
                <w:ilvl w:val="0"/>
                <w:numId w:val="0"/>
              </w:numPr>
              <w:spacing w:before="0" w:after="0" w:line="260" w:lineRule="exact"/>
              <w:jc w:val="both"/>
              <w:rPr>
                <w:sz w:val="20"/>
                <w:szCs w:val="20"/>
              </w:rPr>
            </w:pPr>
          </w:p>
          <w:p w:rsidR="00AA5D42" w:rsidRDefault="00AA5D42" w:rsidP="00916734">
            <w:pPr>
              <w:pStyle w:val="Oddelek"/>
              <w:numPr>
                <w:ilvl w:val="0"/>
                <w:numId w:val="0"/>
              </w:numPr>
              <w:spacing w:before="0" w:after="0" w:line="260" w:lineRule="exact"/>
              <w:jc w:val="both"/>
              <w:rPr>
                <w:b w:val="0"/>
                <w:sz w:val="20"/>
                <w:szCs w:val="20"/>
              </w:rPr>
            </w:pPr>
            <w:r>
              <w:rPr>
                <w:b w:val="0"/>
                <w:sz w:val="20"/>
                <w:szCs w:val="20"/>
              </w:rPr>
              <w:t>Predlog zakona ni predmet usklajevanja s pravnim redom Evropske unije.</w:t>
            </w:r>
          </w:p>
          <w:p w:rsidR="00AA5D42" w:rsidRDefault="00AA5D42" w:rsidP="00916734">
            <w:pPr>
              <w:pStyle w:val="Oddelek"/>
              <w:numPr>
                <w:ilvl w:val="0"/>
                <w:numId w:val="0"/>
              </w:numPr>
              <w:spacing w:before="0" w:after="0" w:line="260" w:lineRule="exact"/>
              <w:jc w:val="both"/>
              <w:rPr>
                <w:b w:val="0"/>
                <w:sz w:val="20"/>
                <w:szCs w:val="20"/>
              </w:rPr>
            </w:pPr>
          </w:p>
          <w:p w:rsidR="001C3229" w:rsidRDefault="001C3229" w:rsidP="00916734">
            <w:pPr>
              <w:pStyle w:val="Oddelek"/>
              <w:numPr>
                <w:ilvl w:val="0"/>
                <w:numId w:val="0"/>
              </w:numPr>
              <w:spacing w:before="0" w:after="0" w:line="260" w:lineRule="exact"/>
              <w:jc w:val="both"/>
              <w:rPr>
                <w:b w:val="0"/>
                <w:sz w:val="20"/>
                <w:szCs w:val="20"/>
              </w:rPr>
            </w:pPr>
          </w:p>
          <w:p w:rsidR="00AA5D42" w:rsidRDefault="00AA5D42" w:rsidP="00916734">
            <w:pPr>
              <w:pStyle w:val="Oddelek"/>
              <w:numPr>
                <w:ilvl w:val="0"/>
                <w:numId w:val="0"/>
              </w:numPr>
              <w:spacing w:before="0" w:after="0" w:line="260" w:lineRule="exact"/>
              <w:jc w:val="both"/>
              <w:rPr>
                <w:b w:val="0"/>
                <w:sz w:val="20"/>
                <w:szCs w:val="20"/>
              </w:rPr>
            </w:pPr>
            <w:r>
              <w:rPr>
                <w:b w:val="0"/>
                <w:sz w:val="20"/>
                <w:szCs w:val="20"/>
              </w:rPr>
              <w:t>Prikaz ureditve v drugih pravnih sistemih:</w:t>
            </w:r>
          </w:p>
          <w:p w:rsidR="003604EE" w:rsidRDefault="003604EE" w:rsidP="00916734">
            <w:pPr>
              <w:pStyle w:val="Oddelek"/>
              <w:numPr>
                <w:ilvl w:val="0"/>
                <w:numId w:val="0"/>
              </w:numPr>
              <w:spacing w:before="0" w:after="0" w:line="260" w:lineRule="exact"/>
              <w:jc w:val="both"/>
              <w:rPr>
                <w:b w:val="0"/>
                <w:sz w:val="20"/>
                <w:szCs w:val="20"/>
              </w:rPr>
            </w:pPr>
          </w:p>
          <w:p w:rsidR="003604EE" w:rsidRDefault="003604EE" w:rsidP="00916734">
            <w:pPr>
              <w:pStyle w:val="Oddelek"/>
              <w:numPr>
                <w:ilvl w:val="0"/>
                <w:numId w:val="0"/>
              </w:numPr>
              <w:spacing w:before="0" w:after="0" w:line="260" w:lineRule="exact"/>
              <w:jc w:val="both"/>
              <w:rPr>
                <w:b w:val="0"/>
                <w:sz w:val="20"/>
                <w:szCs w:val="20"/>
              </w:rPr>
            </w:pPr>
            <w:r>
              <w:rPr>
                <w:b w:val="0"/>
                <w:sz w:val="20"/>
                <w:szCs w:val="20"/>
              </w:rPr>
              <w:t xml:space="preserve">Večina držav Evropske unije z izjemo Avstrije in Nemčije pozna organ, podoben </w:t>
            </w:r>
            <w:r w:rsidR="006836B9">
              <w:rPr>
                <w:b w:val="0"/>
                <w:sz w:val="20"/>
                <w:szCs w:val="20"/>
              </w:rPr>
              <w:t xml:space="preserve">našemu </w:t>
            </w:r>
            <w:r>
              <w:rPr>
                <w:b w:val="0"/>
                <w:sz w:val="20"/>
                <w:szCs w:val="20"/>
              </w:rPr>
              <w:t>Sodnemu svetu, ki</w:t>
            </w:r>
            <w:r w:rsidR="00916734">
              <w:rPr>
                <w:b w:val="0"/>
                <w:sz w:val="20"/>
                <w:szCs w:val="20"/>
              </w:rPr>
              <w:t xml:space="preserve"> je večinsko sestavljen iz</w:t>
            </w:r>
            <w:r>
              <w:rPr>
                <w:b w:val="0"/>
                <w:sz w:val="20"/>
                <w:szCs w:val="20"/>
              </w:rPr>
              <w:t xml:space="preserve"> sod</w:t>
            </w:r>
            <w:r w:rsidR="00916734">
              <w:rPr>
                <w:b w:val="0"/>
                <w:sz w:val="20"/>
                <w:szCs w:val="20"/>
              </w:rPr>
              <w:t>nikov</w:t>
            </w:r>
            <w:r w:rsidR="006836B9">
              <w:rPr>
                <w:b w:val="0"/>
                <w:sz w:val="20"/>
                <w:szCs w:val="20"/>
              </w:rPr>
              <w:t>.</w:t>
            </w:r>
            <w:r>
              <w:rPr>
                <w:b w:val="0"/>
                <w:sz w:val="20"/>
                <w:szCs w:val="20"/>
              </w:rPr>
              <w:t xml:space="preserve"> </w:t>
            </w:r>
            <w:r w:rsidR="006836B9">
              <w:rPr>
                <w:b w:val="0"/>
                <w:sz w:val="20"/>
                <w:szCs w:val="20"/>
              </w:rPr>
              <w:t>P</w:t>
            </w:r>
            <w:r w:rsidR="00916734">
              <w:rPr>
                <w:b w:val="0"/>
                <w:sz w:val="20"/>
                <w:szCs w:val="20"/>
              </w:rPr>
              <w:t>rimerjalo gledano se pristojnosti, ki so podeljene temu organu v posameznih državah</w:t>
            </w:r>
            <w:r w:rsidR="006836B9">
              <w:rPr>
                <w:b w:val="0"/>
                <w:sz w:val="20"/>
                <w:szCs w:val="20"/>
              </w:rPr>
              <w:t xml:space="preserve"> </w:t>
            </w:r>
            <w:r w:rsidR="00916734">
              <w:rPr>
                <w:b w:val="0"/>
                <w:sz w:val="20"/>
                <w:szCs w:val="20"/>
              </w:rPr>
              <w:t>EU nekoliko razlikujejo (v nekaterih državah ima veliko pristojnosti, v drugih nekoliko manj) vendar v vseh državah težijo k  enakemu</w:t>
            </w:r>
            <w:r>
              <w:rPr>
                <w:b w:val="0"/>
                <w:sz w:val="20"/>
                <w:szCs w:val="20"/>
              </w:rPr>
              <w:t xml:space="preserve"> cilj</w:t>
            </w:r>
            <w:r w:rsidR="00916734">
              <w:rPr>
                <w:b w:val="0"/>
                <w:sz w:val="20"/>
                <w:szCs w:val="20"/>
              </w:rPr>
              <w:t>u, ki</w:t>
            </w:r>
            <w:r>
              <w:rPr>
                <w:b w:val="0"/>
                <w:sz w:val="20"/>
                <w:szCs w:val="20"/>
              </w:rPr>
              <w:t xml:space="preserve"> je </w:t>
            </w:r>
            <w:r w:rsidR="00916734">
              <w:rPr>
                <w:b w:val="0"/>
                <w:sz w:val="20"/>
                <w:szCs w:val="20"/>
              </w:rPr>
              <w:t>v varovanju</w:t>
            </w:r>
            <w:r>
              <w:rPr>
                <w:b w:val="0"/>
                <w:sz w:val="20"/>
                <w:szCs w:val="20"/>
              </w:rPr>
              <w:t xml:space="preserve"> neodvisnosti sodstva in posameznih sodnikov</w:t>
            </w:r>
            <w:r w:rsidR="00916734">
              <w:rPr>
                <w:b w:val="0"/>
                <w:sz w:val="20"/>
                <w:szCs w:val="20"/>
              </w:rPr>
              <w:t xml:space="preserve"> ter vzpodbujanju učinkovitega</w:t>
            </w:r>
            <w:r>
              <w:rPr>
                <w:b w:val="0"/>
                <w:sz w:val="20"/>
                <w:szCs w:val="20"/>
              </w:rPr>
              <w:t xml:space="preserve"> delovanje nacionalnega pravosodnega sistema. </w:t>
            </w:r>
          </w:p>
          <w:p w:rsidR="00916734" w:rsidRDefault="00916734" w:rsidP="00916734">
            <w:pPr>
              <w:pStyle w:val="Oddelek"/>
              <w:numPr>
                <w:ilvl w:val="0"/>
                <w:numId w:val="0"/>
              </w:numPr>
              <w:spacing w:before="0" w:after="0" w:line="260" w:lineRule="exact"/>
              <w:jc w:val="both"/>
              <w:rPr>
                <w:b w:val="0"/>
                <w:sz w:val="20"/>
                <w:szCs w:val="20"/>
              </w:rPr>
            </w:pPr>
          </w:p>
          <w:p w:rsidR="00916734" w:rsidRPr="00D47FAD" w:rsidRDefault="00916734" w:rsidP="00916734">
            <w:pPr>
              <w:pStyle w:val="Oddelek"/>
              <w:numPr>
                <w:ilvl w:val="0"/>
                <w:numId w:val="0"/>
              </w:numPr>
              <w:spacing w:before="0" w:after="0" w:line="260" w:lineRule="exact"/>
              <w:jc w:val="both"/>
              <w:rPr>
                <w:b w:val="0"/>
                <w:sz w:val="20"/>
                <w:szCs w:val="20"/>
              </w:rPr>
            </w:pPr>
            <w:r>
              <w:rPr>
                <w:b w:val="0"/>
                <w:sz w:val="20"/>
                <w:szCs w:val="20"/>
              </w:rPr>
              <w:t>Spodnja slika prikazuje temeljne pristojnosti sodnih svetov v državah članicah EU.</w:t>
            </w:r>
            <w:r w:rsidR="00980309">
              <w:rPr>
                <w:rStyle w:val="Sprotnaopomba-sklic"/>
                <w:b w:val="0"/>
                <w:sz w:val="20"/>
                <w:szCs w:val="20"/>
              </w:rPr>
              <w:footnoteReference w:id="24"/>
            </w:r>
            <w:r>
              <w:rPr>
                <w:b w:val="0"/>
                <w:sz w:val="20"/>
                <w:szCs w:val="20"/>
              </w:rPr>
              <w:t xml:space="preserve"> </w:t>
            </w:r>
          </w:p>
          <w:p w:rsidR="00AA5D42" w:rsidRDefault="00AA5D42" w:rsidP="00916734">
            <w:pPr>
              <w:pStyle w:val="Oddelek"/>
              <w:numPr>
                <w:ilvl w:val="0"/>
                <w:numId w:val="0"/>
              </w:numPr>
              <w:spacing w:before="0" w:after="0" w:line="260" w:lineRule="exact"/>
              <w:jc w:val="both"/>
              <w:rPr>
                <w:sz w:val="20"/>
                <w:szCs w:val="20"/>
              </w:rPr>
            </w:pPr>
          </w:p>
          <w:p w:rsidR="006836B9" w:rsidRDefault="006836B9" w:rsidP="00916734">
            <w:pPr>
              <w:pStyle w:val="Oddelek"/>
              <w:numPr>
                <w:ilvl w:val="0"/>
                <w:numId w:val="0"/>
              </w:numPr>
              <w:spacing w:before="0" w:after="0" w:line="260" w:lineRule="exact"/>
              <w:jc w:val="both"/>
              <w:rPr>
                <w:sz w:val="20"/>
                <w:szCs w:val="20"/>
              </w:rPr>
            </w:pPr>
            <w:r w:rsidRPr="00B13F3C">
              <w:rPr>
                <w:noProof/>
              </w:rPr>
              <w:lastRenderedPageBreak/>
              <w:drawing>
                <wp:anchor distT="0" distB="0" distL="114300" distR="114300" simplePos="0" relativeHeight="251659264" behindDoc="0" locked="0" layoutInCell="1" allowOverlap="1" wp14:anchorId="1CEF71C4" wp14:editId="28EC1F3B">
                  <wp:simplePos x="0" y="0"/>
                  <wp:positionH relativeFrom="column">
                    <wp:posOffset>-68580</wp:posOffset>
                  </wp:positionH>
                  <wp:positionV relativeFrom="paragraph">
                    <wp:posOffset>167005</wp:posOffset>
                  </wp:positionV>
                  <wp:extent cx="5760720" cy="2450313"/>
                  <wp:effectExtent l="0" t="0" r="0" b="762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2450313"/>
                          </a:xfrm>
                          <a:prstGeom prst="rect">
                            <a:avLst/>
                          </a:prstGeom>
                          <a:noFill/>
                          <a:ln>
                            <a:noFill/>
                          </a:ln>
                        </pic:spPr>
                      </pic:pic>
                    </a:graphicData>
                  </a:graphic>
                </wp:anchor>
              </w:drawing>
            </w:r>
          </w:p>
          <w:p w:rsidR="006836B9" w:rsidRDefault="006836B9" w:rsidP="00916734">
            <w:pPr>
              <w:pStyle w:val="Oddelek"/>
              <w:numPr>
                <w:ilvl w:val="0"/>
                <w:numId w:val="0"/>
              </w:numPr>
              <w:spacing w:before="0" w:after="0" w:line="260" w:lineRule="exact"/>
              <w:jc w:val="both"/>
              <w:rPr>
                <w:sz w:val="20"/>
                <w:szCs w:val="20"/>
              </w:rPr>
            </w:pPr>
          </w:p>
          <w:p w:rsidR="006836B9" w:rsidRPr="009D00BE" w:rsidRDefault="006836B9" w:rsidP="00916734">
            <w:pPr>
              <w:pStyle w:val="Oddelek"/>
              <w:numPr>
                <w:ilvl w:val="0"/>
                <w:numId w:val="0"/>
              </w:numPr>
              <w:spacing w:before="0" w:after="0" w:line="260" w:lineRule="exact"/>
              <w:jc w:val="both"/>
              <w:rPr>
                <w:sz w:val="20"/>
                <w:szCs w:val="20"/>
              </w:rPr>
            </w:pPr>
          </w:p>
        </w:tc>
      </w:tr>
      <w:tr w:rsidR="00AA5D42" w:rsidRPr="009D00BE" w:rsidTr="00916734">
        <w:tc>
          <w:tcPr>
            <w:tcW w:w="8498" w:type="dxa"/>
          </w:tcPr>
          <w:p w:rsidR="00AA5D42" w:rsidRPr="009D00BE" w:rsidRDefault="00AA5D42" w:rsidP="00916734">
            <w:pPr>
              <w:pStyle w:val="Oddelek"/>
              <w:numPr>
                <w:ilvl w:val="0"/>
                <w:numId w:val="0"/>
              </w:numPr>
              <w:spacing w:before="0" w:after="0" w:line="288" w:lineRule="auto"/>
              <w:jc w:val="both"/>
              <w:rPr>
                <w:sz w:val="20"/>
                <w:szCs w:val="20"/>
              </w:rPr>
            </w:pPr>
            <w:r>
              <w:rPr>
                <w:sz w:val="20"/>
                <w:szCs w:val="20"/>
              </w:rPr>
              <w:lastRenderedPageBreak/>
              <w:t>5</w:t>
            </w:r>
            <w:r w:rsidRPr="009D00BE">
              <w:rPr>
                <w:sz w:val="20"/>
                <w:szCs w:val="20"/>
              </w:rPr>
              <w:t>.1 Hrvaška</w:t>
            </w:r>
          </w:p>
          <w:p w:rsidR="00AA5D42" w:rsidRPr="009D00BE" w:rsidRDefault="00AA5D42" w:rsidP="00916734">
            <w:pPr>
              <w:pStyle w:val="Oddelek"/>
              <w:numPr>
                <w:ilvl w:val="0"/>
                <w:numId w:val="0"/>
              </w:numPr>
              <w:spacing w:before="0" w:after="0" w:line="288" w:lineRule="auto"/>
              <w:jc w:val="both"/>
              <w:rPr>
                <w:sz w:val="20"/>
                <w:szCs w:val="20"/>
              </w:rPr>
            </w:pPr>
          </w:p>
          <w:p w:rsidR="00AA5D42" w:rsidRPr="009D00BE" w:rsidRDefault="00AA5D42" w:rsidP="00916734">
            <w:pPr>
              <w:spacing w:after="200" w:line="288" w:lineRule="auto"/>
              <w:jc w:val="both"/>
              <w:rPr>
                <w:rFonts w:cs="Arial"/>
                <w:szCs w:val="20"/>
                <w:lang w:val="sl-SI"/>
              </w:rPr>
            </w:pPr>
            <w:r w:rsidRPr="009D00BE">
              <w:rPr>
                <w:rFonts w:cs="Arial"/>
                <w:szCs w:val="20"/>
                <w:lang w:val="sl-SI"/>
              </w:rPr>
              <w:t>Na Hrvaškem je Sodni svet samostojen in neodvisen državni organ, ki zagotavlja samostojnost in neodvisnost sodne oblasti. Ustava Republike Hrvaške ureja njegovo pristojnost, sestavo, mandat ter volitve predsednika sveta, podrobneje pa Sodni svet ureja Zakon o Sodnem svetu (Zakon o državnom sudbenom vjeću</w:t>
            </w:r>
            <w:r w:rsidRPr="009D00BE">
              <w:rPr>
                <w:rStyle w:val="Sprotnaopomba-sklic"/>
                <w:szCs w:val="20"/>
                <w:lang w:val="sl-SI"/>
              </w:rPr>
              <w:footnoteReference w:id="25"/>
            </w:r>
            <w:r w:rsidRPr="009D00BE">
              <w:rPr>
                <w:rFonts w:cs="Arial"/>
                <w:szCs w:val="20"/>
                <w:lang w:val="sl-SI"/>
              </w:rPr>
              <w:t xml:space="preserve">; ZDSV), ki določa postopek in pogoje za izbor članov in predsednika Sodnega sveta ter prenehanje njihovega mandata, postopek in pogoje za imenovanje, napredovanje, premeščanje in razrešitev sodnikov, postopek ugotavljanja disciplinske odgovornosti sodnikov, postopek imenovanja in razrešitve predsednikov sodišč ter druga vprašanja, ki so povezana z delom Sodnega sveta. </w:t>
            </w:r>
          </w:p>
          <w:p w:rsidR="00AA5D42" w:rsidRPr="009D00BE" w:rsidRDefault="00AA5D42" w:rsidP="00916734">
            <w:pPr>
              <w:pStyle w:val="Odstavekseznama"/>
              <w:tabs>
                <w:tab w:val="left" w:pos="0"/>
              </w:tabs>
              <w:spacing w:line="288" w:lineRule="auto"/>
              <w:ind w:left="0"/>
              <w:jc w:val="both"/>
              <w:rPr>
                <w:rFonts w:cs="Arial"/>
                <w:szCs w:val="20"/>
                <w:lang w:val="sl-SI"/>
              </w:rPr>
            </w:pPr>
            <w:r w:rsidRPr="009D00BE">
              <w:rPr>
                <w:rFonts w:cs="Arial"/>
                <w:szCs w:val="20"/>
                <w:lang w:val="sl-SI"/>
              </w:rPr>
              <w:t>Sodni svet sest</w:t>
            </w:r>
            <w:r>
              <w:rPr>
                <w:rFonts w:cs="Arial"/>
                <w:szCs w:val="20"/>
                <w:lang w:val="sl-SI"/>
              </w:rPr>
              <w:t>avlja enajst članov, od katerih je sedem sodnikov, dva</w:t>
            </w:r>
            <w:r w:rsidRPr="009D00BE">
              <w:rPr>
                <w:rFonts w:cs="Arial"/>
                <w:szCs w:val="20"/>
                <w:lang w:val="sl-SI"/>
              </w:rPr>
              <w:t xml:space="preserve"> člana</w:t>
            </w:r>
            <w:r>
              <w:rPr>
                <w:rFonts w:cs="Arial"/>
                <w:szCs w:val="20"/>
                <w:lang w:val="sl-SI"/>
              </w:rPr>
              <w:t xml:space="preserve"> sta</w:t>
            </w:r>
            <w:r w:rsidRPr="009D00BE">
              <w:rPr>
                <w:rFonts w:cs="Arial"/>
                <w:szCs w:val="20"/>
                <w:lang w:val="sl-SI"/>
              </w:rPr>
              <w:t xml:space="preserve"> iz vrst univerzitetnih profesorjev pravnih znanosti</w:t>
            </w:r>
            <w:r>
              <w:rPr>
                <w:rFonts w:cs="Arial"/>
                <w:szCs w:val="20"/>
                <w:lang w:val="sl-SI"/>
              </w:rPr>
              <w:t>, dva</w:t>
            </w:r>
            <w:r w:rsidRPr="009D00BE">
              <w:rPr>
                <w:rFonts w:cs="Arial"/>
                <w:szCs w:val="20"/>
                <w:lang w:val="sl-SI"/>
              </w:rPr>
              <w:t xml:space="preserve"> člana </w:t>
            </w:r>
            <w:r>
              <w:rPr>
                <w:rFonts w:cs="Arial"/>
                <w:szCs w:val="20"/>
                <w:lang w:val="sl-SI"/>
              </w:rPr>
              <w:t xml:space="preserve">pa sta iz </w:t>
            </w:r>
            <w:r w:rsidRPr="009D00BE">
              <w:rPr>
                <w:rFonts w:cs="Arial"/>
                <w:szCs w:val="20"/>
                <w:lang w:val="sl-SI"/>
              </w:rPr>
              <w:t>parlamenta, pri čemer je eden iz opozicije. Člani Sod</w:t>
            </w:r>
            <w:r>
              <w:rPr>
                <w:rFonts w:cs="Arial"/>
                <w:szCs w:val="20"/>
                <w:lang w:val="sl-SI"/>
              </w:rPr>
              <w:t>nega sveta se volijo za mandat štirih</w:t>
            </w:r>
            <w:r w:rsidRPr="009D00BE">
              <w:rPr>
                <w:rFonts w:cs="Arial"/>
                <w:szCs w:val="20"/>
                <w:lang w:val="sl-SI"/>
              </w:rPr>
              <w:t xml:space="preserve"> let, pri čemer ne morejo biti izvoljeni dva mandata zapored. Ob imenovanju člani Sodnega sveta zaprisežejo pred predsednikom Vrhovnega sodišča Republike Hrvaške. Predsednika Sodnega sveta, ki mora biti iz vrst sodnikov, v</w:t>
            </w:r>
            <w:r>
              <w:rPr>
                <w:rFonts w:cs="Arial"/>
                <w:szCs w:val="20"/>
                <w:lang w:val="sl-SI"/>
              </w:rPr>
              <w:t>olijo člani izmed sebe za dobo štirih</w:t>
            </w:r>
            <w:r w:rsidRPr="009D00BE">
              <w:rPr>
                <w:rFonts w:cs="Arial"/>
                <w:szCs w:val="20"/>
                <w:lang w:val="sl-SI"/>
              </w:rPr>
              <w:t xml:space="preserve"> let. </w:t>
            </w:r>
          </w:p>
          <w:p w:rsidR="00AA5D42" w:rsidRPr="009D00BE" w:rsidRDefault="00AA5D42" w:rsidP="00916734">
            <w:pPr>
              <w:pStyle w:val="Odstavekseznama"/>
              <w:tabs>
                <w:tab w:val="left" w:pos="0"/>
              </w:tabs>
              <w:spacing w:line="288" w:lineRule="auto"/>
              <w:ind w:left="0"/>
              <w:jc w:val="both"/>
              <w:rPr>
                <w:rFonts w:cs="Arial"/>
                <w:szCs w:val="20"/>
                <w:lang w:val="sl-SI"/>
              </w:rPr>
            </w:pPr>
          </w:p>
          <w:p w:rsidR="00AA5D42" w:rsidRPr="009D00BE" w:rsidRDefault="00AA5D42" w:rsidP="00916734">
            <w:pPr>
              <w:spacing w:line="288" w:lineRule="auto"/>
              <w:jc w:val="both"/>
              <w:rPr>
                <w:rFonts w:cs="Arial"/>
                <w:szCs w:val="20"/>
                <w:lang w:val="sl-SI"/>
              </w:rPr>
            </w:pPr>
            <w:r w:rsidRPr="009D00BE">
              <w:rPr>
                <w:rFonts w:cs="Arial"/>
                <w:szCs w:val="20"/>
                <w:lang w:val="sl-SI"/>
              </w:rPr>
              <w:t>Na volitvah lahko kandidira vsak sodnik, razen predsednikov sodišč in so</w:t>
            </w:r>
            <w:r>
              <w:rPr>
                <w:rFonts w:cs="Arial"/>
                <w:szCs w:val="20"/>
                <w:lang w:val="sl-SI"/>
              </w:rPr>
              <w:t>dnika, ki mu je bila v zadnjih štirih</w:t>
            </w:r>
            <w:r w:rsidRPr="009D00BE">
              <w:rPr>
                <w:rFonts w:cs="Arial"/>
                <w:szCs w:val="20"/>
                <w:lang w:val="sl-SI"/>
              </w:rPr>
              <w:t xml:space="preserve"> letih izrečena disciplinska sankcija. Pravico predlaganja kandidatov na </w:t>
            </w:r>
            <w:r>
              <w:rPr>
                <w:rFonts w:cs="Arial"/>
                <w:szCs w:val="20"/>
                <w:lang w:val="sl-SI"/>
              </w:rPr>
              <w:t xml:space="preserve">volilno </w:t>
            </w:r>
            <w:r w:rsidRPr="009D00BE">
              <w:rPr>
                <w:rFonts w:cs="Arial"/>
                <w:szCs w:val="20"/>
                <w:lang w:val="sl-SI"/>
              </w:rPr>
              <w:t>listo članov Sodnega sveta imajo vsi sodniki. Nominacijski odbor potrdi listo predloženih kandidatov in izpelje postopek tajnega glasovanja za uvrstitev nominiranih sodnikov na končno kandidatno listo, ki se nato posreduje volilni komisiji v potrditev. Kandidatne liste se sestavijo posebej za člane Sodnega sveta iz vrst sodni</w:t>
            </w:r>
            <w:r>
              <w:rPr>
                <w:rFonts w:cs="Arial"/>
                <w:szCs w:val="20"/>
                <w:lang w:val="sl-SI"/>
              </w:rPr>
              <w:t>kov Vrhovnega sodišča, okrožnih, občinskih</w:t>
            </w:r>
            <w:r w:rsidRPr="009D00BE">
              <w:rPr>
                <w:rFonts w:cs="Arial"/>
                <w:szCs w:val="20"/>
                <w:lang w:val="sl-SI"/>
              </w:rPr>
              <w:t xml:space="preserve"> in specializiranih sodišč. Volitve se nato izpeljejo tako, da vsi sodniki volijo člane Sodnega sveta iz vseh </w:t>
            </w:r>
            <w:r w:rsidRPr="009D00BE">
              <w:rPr>
                <w:rFonts w:cs="Arial"/>
                <w:szCs w:val="20"/>
                <w:lang w:val="sl-SI"/>
              </w:rPr>
              <w:lastRenderedPageBreak/>
              <w:t xml:space="preserve">kandidatnih list. Sodnikom, ki so izvoljeni v Sodni </w:t>
            </w:r>
            <w:r>
              <w:rPr>
                <w:rFonts w:cs="Arial"/>
                <w:szCs w:val="20"/>
                <w:lang w:val="sl-SI"/>
              </w:rPr>
              <w:t xml:space="preserve">svet, se zmanjša delovna obveznost </w:t>
            </w:r>
            <w:r w:rsidRPr="009D00BE">
              <w:rPr>
                <w:rFonts w:cs="Arial"/>
                <w:szCs w:val="20"/>
                <w:lang w:val="sl-SI"/>
              </w:rPr>
              <w:t>za 50%, predsedniku Sodnega sveta pa za 75%.</w:t>
            </w:r>
          </w:p>
          <w:p w:rsidR="00AA5D42" w:rsidRPr="009D00BE" w:rsidRDefault="00AA5D42" w:rsidP="00916734">
            <w:pPr>
              <w:pStyle w:val="Odstavekseznama"/>
              <w:tabs>
                <w:tab w:val="left" w:pos="0"/>
              </w:tabs>
              <w:spacing w:line="288" w:lineRule="auto"/>
              <w:ind w:left="0"/>
              <w:jc w:val="both"/>
              <w:rPr>
                <w:rFonts w:cs="Arial"/>
                <w:szCs w:val="20"/>
                <w:lang w:val="sl-SI"/>
              </w:rPr>
            </w:pPr>
          </w:p>
          <w:p w:rsidR="00AA5D42" w:rsidRPr="009D00BE" w:rsidRDefault="00AA5D42" w:rsidP="00916734">
            <w:pPr>
              <w:pStyle w:val="Odstavekseznama"/>
              <w:tabs>
                <w:tab w:val="left" w:pos="0"/>
              </w:tabs>
              <w:spacing w:line="288" w:lineRule="auto"/>
              <w:ind w:left="0"/>
              <w:jc w:val="both"/>
              <w:rPr>
                <w:rFonts w:cs="Arial"/>
                <w:szCs w:val="20"/>
                <w:lang w:val="sl-SI"/>
              </w:rPr>
            </w:pPr>
            <w:r w:rsidRPr="009D00BE">
              <w:rPr>
                <w:rFonts w:cs="Arial"/>
                <w:szCs w:val="20"/>
                <w:lang w:val="sl-SI"/>
              </w:rPr>
              <w:t>Člane Sodnega sveta iz vrst univerzitetnih profesorjev prava volijo vsi profesorji pravnih fakultet na predlog svetov fakultet. Postopek volitev se natančneje določi s poslovnikom, ki ga sprejmejo dekani pravnih fakultet.</w:t>
            </w:r>
          </w:p>
          <w:p w:rsidR="00AA5D42" w:rsidRPr="009D00BE" w:rsidRDefault="00AA5D42" w:rsidP="00916734">
            <w:pPr>
              <w:pStyle w:val="Odstavekseznama"/>
              <w:tabs>
                <w:tab w:val="left" w:pos="0"/>
              </w:tabs>
              <w:spacing w:line="288" w:lineRule="auto"/>
              <w:ind w:left="0"/>
              <w:jc w:val="both"/>
              <w:rPr>
                <w:rFonts w:cs="Arial"/>
                <w:szCs w:val="20"/>
                <w:lang w:val="sl-SI"/>
              </w:rPr>
            </w:pPr>
          </w:p>
          <w:p w:rsidR="00AA5D42" w:rsidRPr="009D00BE" w:rsidRDefault="00AA5D42" w:rsidP="00916734">
            <w:pPr>
              <w:spacing w:line="288" w:lineRule="auto"/>
              <w:jc w:val="both"/>
              <w:rPr>
                <w:rFonts w:cs="Arial"/>
                <w:szCs w:val="20"/>
                <w:lang w:val="sl-SI"/>
              </w:rPr>
            </w:pPr>
            <w:r w:rsidRPr="009D00BE">
              <w:rPr>
                <w:rFonts w:cs="Arial"/>
                <w:szCs w:val="20"/>
                <w:lang w:val="sl-SI"/>
              </w:rPr>
              <w:t xml:space="preserve">Med pristojnosti Sodnega sveta </w:t>
            </w:r>
            <w:r>
              <w:rPr>
                <w:rFonts w:cs="Arial"/>
                <w:szCs w:val="20"/>
                <w:lang w:val="sl-SI"/>
              </w:rPr>
              <w:t>na Hrvaškem</w:t>
            </w:r>
            <w:r w:rsidRPr="009D00BE">
              <w:rPr>
                <w:rFonts w:cs="Arial"/>
                <w:szCs w:val="20"/>
                <w:lang w:val="sl-SI"/>
              </w:rPr>
              <w:t xml:space="preserve"> sodijo:</w:t>
            </w:r>
          </w:p>
          <w:p w:rsidR="00AA5D42" w:rsidRPr="00AA54ED" w:rsidRDefault="00AA5D42" w:rsidP="00916734">
            <w:pPr>
              <w:pStyle w:val="Odstavekseznama"/>
              <w:numPr>
                <w:ilvl w:val="0"/>
                <w:numId w:val="7"/>
              </w:numPr>
              <w:spacing w:line="288" w:lineRule="auto"/>
              <w:jc w:val="both"/>
              <w:rPr>
                <w:lang w:val="sl-SI"/>
              </w:rPr>
            </w:pPr>
            <w:r w:rsidRPr="00AA54ED">
              <w:rPr>
                <w:lang w:val="sl-SI"/>
              </w:rPr>
              <w:t>imenovanje sodnikov,</w:t>
            </w:r>
          </w:p>
          <w:p w:rsidR="00AA5D42" w:rsidRPr="00AA54ED" w:rsidRDefault="00AA5D42" w:rsidP="00916734">
            <w:pPr>
              <w:pStyle w:val="Odstavekseznama"/>
              <w:numPr>
                <w:ilvl w:val="0"/>
                <w:numId w:val="7"/>
              </w:numPr>
              <w:spacing w:line="288" w:lineRule="auto"/>
              <w:jc w:val="both"/>
              <w:rPr>
                <w:lang w:val="sl-SI"/>
              </w:rPr>
            </w:pPr>
            <w:r w:rsidRPr="00AA54ED">
              <w:rPr>
                <w:lang w:val="sl-SI"/>
              </w:rPr>
              <w:t>imenovanje in razreševanje predsednikov sodišč,</w:t>
            </w:r>
          </w:p>
          <w:p w:rsidR="00AA5D42" w:rsidRPr="00AA54ED" w:rsidRDefault="00AA5D42" w:rsidP="00916734">
            <w:pPr>
              <w:pStyle w:val="Odstavekseznama"/>
              <w:numPr>
                <w:ilvl w:val="0"/>
                <w:numId w:val="7"/>
              </w:numPr>
              <w:spacing w:line="288" w:lineRule="auto"/>
              <w:jc w:val="both"/>
              <w:rPr>
                <w:lang w:val="sl-SI"/>
              </w:rPr>
            </w:pPr>
            <w:r w:rsidRPr="00AA54ED">
              <w:rPr>
                <w:lang w:val="sl-SI"/>
              </w:rPr>
              <w:t>odločanje o imuniteti sodnikov,</w:t>
            </w:r>
          </w:p>
          <w:p w:rsidR="00AA5D42" w:rsidRPr="00AA54ED" w:rsidRDefault="00AA5D42" w:rsidP="00916734">
            <w:pPr>
              <w:pStyle w:val="Odstavekseznama"/>
              <w:numPr>
                <w:ilvl w:val="0"/>
                <w:numId w:val="7"/>
              </w:numPr>
              <w:spacing w:line="288" w:lineRule="auto"/>
              <w:jc w:val="both"/>
              <w:rPr>
                <w:lang w:val="sl-SI"/>
              </w:rPr>
            </w:pPr>
            <w:r w:rsidRPr="00AA54ED">
              <w:rPr>
                <w:lang w:val="sl-SI"/>
              </w:rPr>
              <w:t>premeščanje sodnikov,</w:t>
            </w:r>
          </w:p>
          <w:p w:rsidR="00AA5D42" w:rsidRPr="00AA54ED" w:rsidRDefault="00AA5D42" w:rsidP="00916734">
            <w:pPr>
              <w:pStyle w:val="Odstavekseznama"/>
              <w:numPr>
                <w:ilvl w:val="0"/>
                <w:numId w:val="7"/>
              </w:numPr>
              <w:spacing w:line="288" w:lineRule="auto"/>
              <w:jc w:val="both"/>
              <w:rPr>
                <w:lang w:val="sl-SI"/>
              </w:rPr>
            </w:pPr>
            <w:r w:rsidRPr="00AA54ED">
              <w:rPr>
                <w:lang w:val="sl-SI"/>
              </w:rPr>
              <w:t>vodenje disciplinskih postopkov zoper sodnike in odločanje o disciplinski odgovornosti sodnikov,</w:t>
            </w:r>
          </w:p>
          <w:p w:rsidR="00AA5D42" w:rsidRPr="00AA54ED" w:rsidRDefault="00AA5D42" w:rsidP="00916734">
            <w:pPr>
              <w:pStyle w:val="Odstavekseznama"/>
              <w:numPr>
                <w:ilvl w:val="0"/>
                <w:numId w:val="7"/>
              </w:numPr>
              <w:spacing w:line="288" w:lineRule="auto"/>
              <w:jc w:val="both"/>
              <w:rPr>
                <w:lang w:val="sl-SI"/>
              </w:rPr>
            </w:pPr>
            <w:r w:rsidRPr="00AA54ED">
              <w:rPr>
                <w:lang w:val="sl-SI"/>
              </w:rPr>
              <w:t>odločanje o razrešitvah sodnikov,</w:t>
            </w:r>
          </w:p>
          <w:p w:rsidR="00AA5D42" w:rsidRPr="00AA54ED" w:rsidRDefault="00AA5D42" w:rsidP="00916734">
            <w:pPr>
              <w:pStyle w:val="Odstavekseznama"/>
              <w:numPr>
                <w:ilvl w:val="0"/>
                <w:numId w:val="7"/>
              </w:numPr>
              <w:spacing w:line="288" w:lineRule="auto"/>
              <w:jc w:val="both"/>
              <w:rPr>
                <w:lang w:val="sl-SI"/>
              </w:rPr>
            </w:pPr>
            <w:r w:rsidRPr="00AA54ED">
              <w:rPr>
                <w:lang w:val="sl-SI"/>
              </w:rPr>
              <w:t>sodelovanje pri izobraževanju in izpopolnjevanju sodnikov in sodnih uradnikov,</w:t>
            </w:r>
          </w:p>
          <w:p w:rsidR="00AA5D42" w:rsidRPr="00AA54ED" w:rsidRDefault="00AA5D42" w:rsidP="00916734">
            <w:pPr>
              <w:pStyle w:val="Odstavekseznama"/>
              <w:numPr>
                <w:ilvl w:val="0"/>
                <w:numId w:val="7"/>
              </w:numPr>
              <w:spacing w:line="288" w:lineRule="auto"/>
              <w:jc w:val="both"/>
              <w:rPr>
                <w:lang w:val="sl-SI"/>
              </w:rPr>
            </w:pPr>
            <w:r w:rsidRPr="00AA54ED">
              <w:rPr>
                <w:lang w:val="sl-SI"/>
              </w:rPr>
              <w:t>sprejetje metodologije za ocenjevanje sodnikov,</w:t>
            </w:r>
          </w:p>
          <w:p w:rsidR="00AA5D42" w:rsidRPr="00AA54ED" w:rsidRDefault="00AA5D42" w:rsidP="00916734">
            <w:pPr>
              <w:pStyle w:val="Odstavekseznama"/>
              <w:numPr>
                <w:ilvl w:val="0"/>
                <w:numId w:val="7"/>
              </w:numPr>
              <w:spacing w:line="288" w:lineRule="auto"/>
              <w:jc w:val="both"/>
              <w:rPr>
                <w:lang w:val="sl-SI"/>
              </w:rPr>
            </w:pPr>
            <w:r w:rsidRPr="00AA54ED">
              <w:rPr>
                <w:lang w:val="sl-SI"/>
              </w:rPr>
              <w:t>vodenje</w:t>
            </w:r>
            <w:r>
              <w:rPr>
                <w:lang w:val="sl-SI"/>
              </w:rPr>
              <w:t xml:space="preserve"> kadrovske evidence sodnikov ter</w:t>
            </w:r>
          </w:p>
          <w:p w:rsidR="00AA5D42" w:rsidRPr="00AA54ED" w:rsidRDefault="00AA5D42" w:rsidP="00916734">
            <w:pPr>
              <w:pStyle w:val="Odstavekseznama"/>
              <w:numPr>
                <w:ilvl w:val="0"/>
                <w:numId w:val="7"/>
              </w:numPr>
              <w:spacing w:line="288" w:lineRule="auto"/>
              <w:jc w:val="both"/>
              <w:rPr>
                <w:lang w:val="sl-SI"/>
              </w:rPr>
            </w:pPr>
            <w:r w:rsidRPr="00AA54ED">
              <w:rPr>
                <w:lang w:val="sl-SI"/>
              </w:rPr>
              <w:t>vodenje in nadzor nad prijavo premoženjskega stanja sodnikov.</w:t>
            </w:r>
          </w:p>
          <w:p w:rsidR="00AA5D42" w:rsidRPr="009D00BE" w:rsidRDefault="00AA5D42" w:rsidP="00916734">
            <w:pPr>
              <w:spacing w:line="288" w:lineRule="auto"/>
              <w:jc w:val="both"/>
              <w:rPr>
                <w:rFonts w:cs="Arial"/>
                <w:szCs w:val="20"/>
                <w:lang w:val="sl-SI"/>
              </w:rPr>
            </w:pPr>
          </w:p>
          <w:p w:rsidR="00AA5D42" w:rsidRPr="009D00BE" w:rsidRDefault="00AA5D42" w:rsidP="00916734">
            <w:pPr>
              <w:pStyle w:val="Odstavekseznama"/>
              <w:tabs>
                <w:tab w:val="left" w:pos="0"/>
              </w:tabs>
              <w:spacing w:line="288" w:lineRule="auto"/>
              <w:ind w:left="0"/>
              <w:jc w:val="both"/>
              <w:rPr>
                <w:rFonts w:cs="Arial"/>
                <w:szCs w:val="20"/>
                <w:lang w:val="sl-SI"/>
              </w:rPr>
            </w:pPr>
            <w:r w:rsidRPr="009D00BE">
              <w:rPr>
                <w:rFonts w:cs="Arial"/>
                <w:szCs w:val="20"/>
                <w:lang w:val="sl-SI"/>
              </w:rPr>
              <w:t xml:space="preserve">Sodni svet odloča na sejah, ki jih sklicuje predsednik ali njegov namestnik. Izjemoma se lahko seja </w:t>
            </w:r>
            <w:r>
              <w:rPr>
                <w:rFonts w:cs="Arial"/>
                <w:szCs w:val="20"/>
                <w:lang w:val="sl-SI"/>
              </w:rPr>
              <w:t>skliče tudi na predlog najmanj petih</w:t>
            </w:r>
            <w:r w:rsidRPr="009D00BE">
              <w:rPr>
                <w:rFonts w:cs="Arial"/>
                <w:szCs w:val="20"/>
                <w:lang w:val="sl-SI"/>
              </w:rPr>
              <w:t xml:space="preserve"> članov Sodnega sveta. </w:t>
            </w:r>
          </w:p>
          <w:p w:rsidR="00AA5D42" w:rsidRPr="009D00BE" w:rsidRDefault="00AA5D42" w:rsidP="00916734">
            <w:pPr>
              <w:pStyle w:val="Odstavekseznama"/>
              <w:tabs>
                <w:tab w:val="left" w:pos="0"/>
              </w:tabs>
              <w:spacing w:line="288" w:lineRule="auto"/>
              <w:ind w:left="0"/>
              <w:jc w:val="both"/>
              <w:rPr>
                <w:rFonts w:cs="Arial"/>
                <w:szCs w:val="20"/>
                <w:lang w:val="sl-SI"/>
              </w:rPr>
            </w:pPr>
          </w:p>
          <w:p w:rsidR="00AA5D42" w:rsidRPr="009D00BE" w:rsidRDefault="00AA5D42" w:rsidP="00916734">
            <w:pPr>
              <w:spacing w:line="288" w:lineRule="auto"/>
              <w:jc w:val="both"/>
              <w:rPr>
                <w:rFonts w:cs="Arial"/>
                <w:szCs w:val="20"/>
                <w:lang w:val="sl-SI"/>
              </w:rPr>
            </w:pPr>
            <w:r w:rsidRPr="009D00BE">
              <w:rPr>
                <w:rFonts w:cs="Arial"/>
                <w:szCs w:val="20"/>
                <w:lang w:val="sl-SI"/>
              </w:rPr>
              <w:t>Strokovne, administrativne in računovodske naloge opravlja sekretariat Sodnega sveta s sekretarjem Sodnega sveta na čelu</w:t>
            </w:r>
            <w:r>
              <w:rPr>
                <w:rFonts w:cs="Arial"/>
                <w:szCs w:val="20"/>
                <w:lang w:val="sl-SI"/>
              </w:rPr>
              <w:t xml:space="preserve">, ki ima položaj vodje sektorja oziroma </w:t>
            </w:r>
            <w:r w:rsidRPr="009D00BE">
              <w:rPr>
                <w:rFonts w:cs="Arial"/>
                <w:szCs w:val="20"/>
                <w:lang w:val="sl-SI"/>
              </w:rPr>
              <w:t>službe na ministrstvu. Sekretarja se izbere na podlagi javnega natečaja.</w:t>
            </w:r>
          </w:p>
          <w:p w:rsidR="00AA5D42" w:rsidRPr="009D00BE" w:rsidRDefault="00AA5D42" w:rsidP="00916734">
            <w:pPr>
              <w:spacing w:line="288" w:lineRule="auto"/>
              <w:jc w:val="both"/>
              <w:rPr>
                <w:rFonts w:cs="Arial"/>
                <w:szCs w:val="20"/>
                <w:lang w:val="sl-SI"/>
              </w:rPr>
            </w:pPr>
          </w:p>
          <w:p w:rsidR="00AA5D42" w:rsidRPr="009D00BE" w:rsidRDefault="00AA5D42" w:rsidP="00916734">
            <w:pPr>
              <w:tabs>
                <w:tab w:val="left" w:pos="0"/>
              </w:tabs>
              <w:spacing w:line="288" w:lineRule="auto"/>
              <w:jc w:val="both"/>
              <w:rPr>
                <w:rFonts w:cs="Arial"/>
                <w:szCs w:val="20"/>
                <w:lang w:val="sl-SI"/>
              </w:rPr>
            </w:pPr>
            <w:r w:rsidRPr="009D00BE">
              <w:rPr>
                <w:rFonts w:cs="Arial"/>
                <w:color w:val="000000" w:themeColor="text1"/>
                <w:szCs w:val="20"/>
                <w:lang w:val="sl-SI"/>
              </w:rPr>
              <w:t>Finančna sredstva za delo Sodnega sveta se zagotavljajo v proračunu Republike H</w:t>
            </w:r>
            <w:r>
              <w:rPr>
                <w:rFonts w:cs="Arial"/>
                <w:color w:val="000000" w:themeColor="text1"/>
                <w:szCs w:val="20"/>
                <w:lang w:val="sl-SI"/>
              </w:rPr>
              <w:t>rvaške. Sodni svet je samostojen</w:t>
            </w:r>
            <w:r w:rsidRPr="009D00BE">
              <w:rPr>
                <w:rFonts w:cs="Arial"/>
                <w:color w:val="000000" w:themeColor="text1"/>
                <w:szCs w:val="20"/>
                <w:lang w:val="sl-SI"/>
              </w:rPr>
              <w:t xml:space="preserve"> proračunski uporabnik, odredbodajalec za izvrševanje finančnega načrta pa je predsednik Sodnega sveta, ki poda </w:t>
            </w:r>
            <w:r w:rsidRPr="009D00BE">
              <w:rPr>
                <w:rFonts w:cs="Arial"/>
                <w:szCs w:val="20"/>
                <w:lang w:val="sl-SI"/>
              </w:rPr>
              <w:t xml:space="preserve">predlog letnega proračuna za delo sveta Vladi Republike Hrvaške. </w:t>
            </w:r>
            <w:r w:rsidRPr="009D00BE">
              <w:rPr>
                <w:rFonts w:cs="Arial"/>
                <w:color w:val="000000" w:themeColor="text1"/>
                <w:szCs w:val="20"/>
                <w:lang w:val="sl-SI"/>
              </w:rPr>
              <w:t xml:space="preserve">Proračun Sodnega sveta </w:t>
            </w:r>
            <w:r>
              <w:rPr>
                <w:rFonts w:cs="Arial"/>
                <w:color w:val="000000" w:themeColor="text1"/>
                <w:szCs w:val="20"/>
                <w:lang w:val="sl-SI"/>
              </w:rPr>
              <w:t xml:space="preserve">je </w:t>
            </w:r>
            <w:r w:rsidRPr="009D00BE">
              <w:rPr>
                <w:rFonts w:cs="Arial"/>
                <w:color w:val="000000" w:themeColor="text1"/>
                <w:szCs w:val="20"/>
                <w:lang w:val="sl-SI"/>
              </w:rPr>
              <w:t>v letu 2015 znaša</w:t>
            </w:r>
            <w:r>
              <w:rPr>
                <w:rFonts w:cs="Arial"/>
                <w:color w:val="000000" w:themeColor="text1"/>
                <w:szCs w:val="20"/>
                <w:lang w:val="sl-SI"/>
              </w:rPr>
              <w:t>l</w:t>
            </w:r>
            <w:r w:rsidRPr="009D00BE">
              <w:rPr>
                <w:rFonts w:cs="Arial"/>
                <w:color w:val="000000" w:themeColor="text1"/>
                <w:szCs w:val="20"/>
                <w:lang w:val="sl-SI"/>
              </w:rPr>
              <w:t xml:space="preserve"> 246.981,00 EUR.  </w:t>
            </w:r>
          </w:p>
          <w:p w:rsidR="00AA5D42" w:rsidRPr="009D00BE" w:rsidRDefault="00AA5D42" w:rsidP="00916734">
            <w:pPr>
              <w:pStyle w:val="Naslov2"/>
              <w:rPr>
                <w:rFonts w:ascii="Arial" w:hAnsi="Arial" w:cs="Arial"/>
                <w:color w:val="000000" w:themeColor="text1"/>
                <w:sz w:val="20"/>
                <w:szCs w:val="20"/>
                <w:lang w:val="sl-SI"/>
              </w:rPr>
            </w:pPr>
            <w:bookmarkStart w:id="1" w:name="_Toc433991034"/>
            <w:r w:rsidRPr="009D00BE">
              <w:rPr>
                <w:rFonts w:ascii="Arial" w:hAnsi="Arial" w:cs="Arial"/>
                <w:color w:val="000000" w:themeColor="text1"/>
                <w:sz w:val="20"/>
                <w:szCs w:val="20"/>
                <w:lang w:val="sl-SI"/>
              </w:rPr>
              <w:t>Disciplinski postopek zoper sodnike</w:t>
            </w:r>
            <w:bookmarkEnd w:id="1"/>
            <w:r w:rsidRPr="009D00BE">
              <w:rPr>
                <w:rFonts w:ascii="Arial" w:hAnsi="Arial" w:cs="Arial"/>
                <w:color w:val="000000" w:themeColor="text1"/>
                <w:sz w:val="20"/>
                <w:szCs w:val="20"/>
                <w:lang w:val="sl-SI"/>
              </w:rPr>
              <w:t xml:space="preserve"> </w:t>
            </w:r>
          </w:p>
          <w:p w:rsidR="00AA5D42" w:rsidRPr="009D00BE" w:rsidRDefault="00AA5D42" w:rsidP="00916734">
            <w:pPr>
              <w:spacing w:line="288" w:lineRule="auto"/>
              <w:jc w:val="both"/>
              <w:rPr>
                <w:rFonts w:cs="Arial"/>
                <w:szCs w:val="20"/>
                <w:lang w:val="sl-SI"/>
              </w:rPr>
            </w:pPr>
          </w:p>
          <w:p w:rsidR="00AA5D42" w:rsidRPr="009D00BE" w:rsidRDefault="00AA5D42" w:rsidP="00916734">
            <w:pPr>
              <w:spacing w:line="288" w:lineRule="auto"/>
              <w:jc w:val="both"/>
              <w:rPr>
                <w:rFonts w:cs="Arial"/>
                <w:szCs w:val="20"/>
                <w:lang w:val="sl-SI"/>
              </w:rPr>
            </w:pPr>
            <w:r>
              <w:rPr>
                <w:rFonts w:cs="Arial"/>
                <w:szCs w:val="20"/>
                <w:lang w:val="sl-SI"/>
              </w:rPr>
              <w:t>Na Hrvaškem</w:t>
            </w:r>
            <w:r w:rsidRPr="009D00BE">
              <w:rPr>
                <w:rFonts w:cs="Arial"/>
                <w:szCs w:val="20"/>
                <w:lang w:val="sl-SI"/>
              </w:rPr>
              <w:t xml:space="preserve"> je za vodenje disciplinskega postopka zoper sodnike pristojen Sodni svet. Odločitev o disciplinski odgovornosti sprejme Sodni svet z večino glasov vseh članov.</w:t>
            </w:r>
          </w:p>
          <w:p w:rsidR="00AA5D42" w:rsidRPr="009D00BE" w:rsidRDefault="00AA5D42" w:rsidP="00916734">
            <w:pPr>
              <w:spacing w:line="288" w:lineRule="auto"/>
              <w:jc w:val="both"/>
              <w:rPr>
                <w:rFonts w:cs="Arial"/>
                <w:szCs w:val="20"/>
                <w:lang w:val="sl-SI"/>
              </w:rPr>
            </w:pPr>
          </w:p>
          <w:p w:rsidR="00AA5D42" w:rsidRPr="009D00BE" w:rsidRDefault="00AA5D42" w:rsidP="00916734">
            <w:pPr>
              <w:spacing w:line="288" w:lineRule="auto"/>
              <w:jc w:val="both"/>
              <w:rPr>
                <w:rFonts w:cs="Arial"/>
                <w:szCs w:val="20"/>
                <w:lang w:val="sl-SI"/>
              </w:rPr>
            </w:pPr>
            <w:r w:rsidRPr="009D00BE">
              <w:rPr>
                <w:rFonts w:cs="Arial"/>
                <w:szCs w:val="20"/>
                <w:lang w:val="sl-SI"/>
              </w:rPr>
              <w:t>Disciplinski postopek zoper sodnika se lahko se uvede le na zahtevo pooblaščenega tožilca, to je predsednika sodišča, na katerem sodnik opravlja sodniško službo</w:t>
            </w:r>
            <w:r>
              <w:rPr>
                <w:rFonts w:cs="Arial"/>
                <w:szCs w:val="20"/>
                <w:lang w:val="sl-SI"/>
              </w:rPr>
              <w:t>,</w:t>
            </w:r>
            <w:r w:rsidRPr="009D00BE">
              <w:rPr>
                <w:rFonts w:cs="Arial"/>
                <w:szCs w:val="20"/>
                <w:lang w:val="sl-SI"/>
              </w:rPr>
              <w:t xml:space="preserve"> ali osebe, ki je </w:t>
            </w:r>
            <w:r>
              <w:rPr>
                <w:rFonts w:cs="Arial"/>
                <w:szCs w:val="20"/>
                <w:lang w:val="sl-SI"/>
              </w:rPr>
              <w:t xml:space="preserve">na tem sodišču </w:t>
            </w:r>
            <w:r w:rsidRPr="009D00BE">
              <w:rPr>
                <w:rFonts w:cs="Arial"/>
                <w:szCs w:val="20"/>
                <w:lang w:val="sl-SI"/>
              </w:rPr>
              <w:t xml:space="preserve">pooblaščena za opravljanje zadev sodne uprave. </w:t>
            </w:r>
            <w:r>
              <w:rPr>
                <w:rFonts w:cs="Arial"/>
                <w:szCs w:val="20"/>
                <w:lang w:val="sl-SI"/>
              </w:rPr>
              <w:t>Vsak od njiju je dolžan</w:t>
            </w:r>
            <w:r w:rsidRPr="009D00BE">
              <w:rPr>
                <w:rFonts w:cs="Arial"/>
                <w:szCs w:val="20"/>
                <w:lang w:val="sl-SI"/>
              </w:rPr>
              <w:t xml:space="preserve"> zoper sodnika začeti dis</w:t>
            </w:r>
            <w:r>
              <w:rPr>
                <w:rFonts w:cs="Arial"/>
                <w:szCs w:val="20"/>
                <w:lang w:val="sl-SI"/>
              </w:rPr>
              <w:t>ciplinski postopek, če ugotovi</w:t>
            </w:r>
            <w:r w:rsidRPr="009D00BE">
              <w:rPr>
                <w:rFonts w:cs="Arial"/>
                <w:szCs w:val="20"/>
                <w:lang w:val="sl-SI"/>
              </w:rPr>
              <w:t>, da obstaja utemeljen sum, da je sodnik stori</w:t>
            </w:r>
            <w:r>
              <w:rPr>
                <w:rFonts w:cs="Arial"/>
                <w:szCs w:val="20"/>
                <w:lang w:val="sl-SI"/>
              </w:rPr>
              <w:t>l</w:t>
            </w:r>
            <w:r w:rsidRPr="009D00BE">
              <w:rPr>
                <w:rFonts w:cs="Arial"/>
                <w:szCs w:val="20"/>
                <w:lang w:val="sl-SI"/>
              </w:rPr>
              <w:t xml:space="preserve"> disciplinsko kršitev. Disciplinski postopek pa lahko začne tudi minister, pristojen za pravosodje, predsednik neposredno višjega sodišča, predsednik Vrhovnega sodišča Republike Hrvaške ali sodniški svet. </w:t>
            </w:r>
          </w:p>
          <w:p w:rsidR="00AA5D42" w:rsidRPr="009D00BE" w:rsidRDefault="00AA5D42" w:rsidP="00916734">
            <w:pPr>
              <w:pStyle w:val="Odstavekseznama"/>
              <w:spacing w:line="288" w:lineRule="auto"/>
              <w:ind w:left="0"/>
              <w:jc w:val="both"/>
              <w:rPr>
                <w:rFonts w:cs="Arial"/>
                <w:szCs w:val="20"/>
                <w:lang w:val="sl-SI"/>
              </w:rPr>
            </w:pPr>
          </w:p>
          <w:p w:rsidR="00AA5D42" w:rsidRPr="009D00BE" w:rsidRDefault="00AA5D42" w:rsidP="00916734">
            <w:pPr>
              <w:pStyle w:val="Odstavekseznama"/>
              <w:spacing w:line="288" w:lineRule="auto"/>
              <w:ind w:left="0"/>
              <w:jc w:val="both"/>
              <w:rPr>
                <w:rFonts w:cs="Arial"/>
                <w:szCs w:val="20"/>
                <w:lang w:val="sl-SI"/>
              </w:rPr>
            </w:pPr>
            <w:r w:rsidRPr="009D00BE">
              <w:rPr>
                <w:rFonts w:cs="Arial"/>
                <w:szCs w:val="20"/>
                <w:lang w:val="sl-SI"/>
              </w:rPr>
              <w:t>Sodnik disciplinsko odgovarja, če:</w:t>
            </w:r>
          </w:p>
          <w:p w:rsidR="00AA5D42" w:rsidRPr="00C5744A" w:rsidRDefault="00AA5D42" w:rsidP="00916734">
            <w:pPr>
              <w:pStyle w:val="Odstavekseznama"/>
              <w:numPr>
                <w:ilvl w:val="0"/>
                <w:numId w:val="7"/>
              </w:numPr>
              <w:spacing w:line="288" w:lineRule="auto"/>
              <w:jc w:val="both"/>
              <w:rPr>
                <w:lang w:val="sl-SI"/>
              </w:rPr>
            </w:pPr>
            <w:r w:rsidRPr="00C5744A">
              <w:rPr>
                <w:lang w:val="sl-SI"/>
              </w:rPr>
              <w:t>nevestno opravlja sodniško službo,</w:t>
            </w:r>
          </w:p>
          <w:p w:rsidR="00AA5D42" w:rsidRPr="00C5744A" w:rsidRDefault="00AA5D42" w:rsidP="00916734">
            <w:pPr>
              <w:pStyle w:val="Odstavekseznama"/>
              <w:numPr>
                <w:ilvl w:val="0"/>
                <w:numId w:val="7"/>
              </w:numPr>
              <w:spacing w:line="288" w:lineRule="auto"/>
              <w:jc w:val="both"/>
              <w:rPr>
                <w:lang w:val="sl-SI"/>
              </w:rPr>
            </w:pPr>
            <w:r w:rsidRPr="00C5744A">
              <w:rPr>
                <w:lang w:val="sl-SI"/>
              </w:rPr>
              <w:t>ne ravna v skladu z odločbo</w:t>
            </w:r>
            <w:r>
              <w:rPr>
                <w:lang w:val="sl-SI"/>
              </w:rPr>
              <w:t>,</w:t>
            </w:r>
            <w:r w:rsidRPr="00C5744A">
              <w:rPr>
                <w:lang w:val="sl-SI"/>
              </w:rPr>
              <w:t xml:space="preserve"> izdano v postopku za zaščito pravice do sojenja v razumnem roku,</w:t>
            </w:r>
          </w:p>
          <w:p w:rsidR="00AA5D42" w:rsidRPr="00C5744A" w:rsidRDefault="00AA5D42" w:rsidP="00916734">
            <w:pPr>
              <w:pStyle w:val="Odstavekseznama"/>
              <w:numPr>
                <w:ilvl w:val="0"/>
                <w:numId w:val="7"/>
              </w:numPr>
              <w:spacing w:line="288" w:lineRule="auto"/>
              <w:jc w:val="both"/>
              <w:rPr>
                <w:lang w:val="sl-SI"/>
              </w:rPr>
            </w:pPr>
            <w:r w:rsidRPr="00C5744A">
              <w:rPr>
                <w:lang w:val="sl-SI"/>
              </w:rPr>
              <w:t>opravlja dejavnosti ali storitve, ki so nezdružljive s sodniško funkcijo,</w:t>
            </w:r>
          </w:p>
          <w:p w:rsidR="00AA5D42" w:rsidRPr="00C5744A" w:rsidRDefault="00AA5D42" w:rsidP="00916734">
            <w:pPr>
              <w:pStyle w:val="Odstavekseznama"/>
              <w:numPr>
                <w:ilvl w:val="0"/>
                <w:numId w:val="7"/>
              </w:numPr>
              <w:spacing w:line="288" w:lineRule="auto"/>
              <w:jc w:val="both"/>
              <w:rPr>
                <w:lang w:val="sl-SI"/>
              </w:rPr>
            </w:pPr>
            <w:r w:rsidRPr="00C5744A">
              <w:rPr>
                <w:lang w:val="sl-SI"/>
              </w:rPr>
              <w:t>povzroča motnje v delu sodišča, ki bistveno vplivajo na delovanje sodne oblasti,</w:t>
            </w:r>
          </w:p>
          <w:p w:rsidR="00AA5D42" w:rsidRPr="00C5744A" w:rsidRDefault="00AA5D42" w:rsidP="00916734">
            <w:pPr>
              <w:pStyle w:val="Odstavekseznama"/>
              <w:numPr>
                <w:ilvl w:val="0"/>
                <w:numId w:val="7"/>
              </w:numPr>
              <w:spacing w:line="288" w:lineRule="auto"/>
              <w:jc w:val="both"/>
              <w:rPr>
                <w:lang w:val="sl-SI"/>
              </w:rPr>
            </w:pPr>
            <w:r w:rsidRPr="00C5744A">
              <w:rPr>
                <w:lang w:val="sl-SI"/>
              </w:rPr>
              <w:t>krši uradno tajnost pri opravljanju sodniške službe,</w:t>
            </w:r>
          </w:p>
          <w:p w:rsidR="00AA5D42" w:rsidRPr="00C5744A" w:rsidRDefault="00AA5D42" w:rsidP="00916734">
            <w:pPr>
              <w:pStyle w:val="Odstavekseznama"/>
              <w:numPr>
                <w:ilvl w:val="0"/>
                <w:numId w:val="7"/>
              </w:numPr>
              <w:spacing w:line="288" w:lineRule="auto"/>
              <w:jc w:val="both"/>
              <w:rPr>
                <w:lang w:val="sl-SI"/>
              </w:rPr>
            </w:pPr>
            <w:r w:rsidRPr="00C5744A">
              <w:rPr>
                <w:lang w:val="sl-SI"/>
              </w:rPr>
              <w:t>kakorkoli škodi ugledu sodišča ali sodniške službe,</w:t>
            </w:r>
          </w:p>
          <w:p w:rsidR="00AA5D42" w:rsidRPr="00C5744A" w:rsidRDefault="00AA5D42" w:rsidP="00916734">
            <w:pPr>
              <w:pStyle w:val="Odstavekseznama"/>
              <w:numPr>
                <w:ilvl w:val="0"/>
                <w:numId w:val="7"/>
              </w:numPr>
              <w:spacing w:line="288" w:lineRule="auto"/>
              <w:jc w:val="both"/>
              <w:rPr>
                <w:lang w:val="sl-SI"/>
              </w:rPr>
            </w:pPr>
            <w:r w:rsidRPr="00C5744A">
              <w:rPr>
                <w:lang w:val="sl-SI"/>
              </w:rPr>
              <w:t>ne poda izkaza premoženja ali če v izkazu navede neresnične podatke o premoženjskem stanju,</w:t>
            </w:r>
          </w:p>
          <w:p w:rsidR="00AA5D42" w:rsidRPr="00C5744A" w:rsidRDefault="00AA5D42" w:rsidP="00916734">
            <w:pPr>
              <w:pStyle w:val="Odstavekseznama"/>
              <w:numPr>
                <w:ilvl w:val="0"/>
                <w:numId w:val="7"/>
              </w:numPr>
              <w:spacing w:line="288" w:lineRule="auto"/>
              <w:jc w:val="both"/>
              <w:rPr>
                <w:lang w:val="sl-SI"/>
              </w:rPr>
            </w:pPr>
            <w:r w:rsidRPr="00C5744A">
              <w:rPr>
                <w:lang w:val="sl-SI"/>
              </w:rPr>
              <w:t>se ne podvrže ugotavljanju telesnih in duševnih sposobnosti zaradi ocene sposobnosti za  opravljanje sodniške funkcije.</w:t>
            </w:r>
          </w:p>
          <w:p w:rsidR="00AA5D42" w:rsidRPr="009D00BE" w:rsidRDefault="00AA5D42" w:rsidP="00916734">
            <w:pPr>
              <w:pStyle w:val="Odstavekseznama"/>
              <w:spacing w:line="288" w:lineRule="auto"/>
              <w:ind w:left="709"/>
              <w:jc w:val="both"/>
              <w:rPr>
                <w:rFonts w:cs="Arial"/>
                <w:szCs w:val="20"/>
                <w:lang w:val="sl-SI"/>
              </w:rPr>
            </w:pPr>
          </w:p>
          <w:p w:rsidR="00AA5D42" w:rsidRPr="009D00BE" w:rsidRDefault="00AA5D42" w:rsidP="00916734">
            <w:pPr>
              <w:pStyle w:val="Odstavekseznama"/>
              <w:spacing w:line="288" w:lineRule="auto"/>
              <w:ind w:left="0"/>
              <w:jc w:val="both"/>
              <w:rPr>
                <w:rFonts w:cs="Arial"/>
                <w:szCs w:val="20"/>
                <w:lang w:val="sl-SI"/>
              </w:rPr>
            </w:pPr>
            <w:r w:rsidRPr="009D00BE">
              <w:rPr>
                <w:rFonts w:cs="Arial"/>
                <w:szCs w:val="20"/>
                <w:lang w:val="sl-SI"/>
              </w:rPr>
              <w:t>Nevestno opravljanje sodniške službe pomeni zlasti</w:t>
            </w:r>
            <w:r>
              <w:rPr>
                <w:rFonts w:cs="Arial"/>
                <w:szCs w:val="20"/>
                <w:lang w:val="sl-SI"/>
              </w:rPr>
              <w:t>, če</w:t>
            </w:r>
            <w:r w:rsidRPr="009D00BE">
              <w:rPr>
                <w:rFonts w:cs="Arial"/>
                <w:szCs w:val="20"/>
                <w:lang w:val="sl-SI"/>
              </w:rPr>
              <w:t>:</w:t>
            </w:r>
          </w:p>
          <w:p w:rsidR="00AA5D42" w:rsidRPr="00897113" w:rsidRDefault="00AA5D42" w:rsidP="00916734">
            <w:pPr>
              <w:pStyle w:val="Odstavekseznama"/>
              <w:numPr>
                <w:ilvl w:val="0"/>
                <w:numId w:val="7"/>
              </w:numPr>
              <w:spacing w:line="288" w:lineRule="auto"/>
              <w:jc w:val="both"/>
              <w:rPr>
                <w:lang w:val="sl-SI"/>
              </w:rPr>
            </w:pPr>
            <w:r w:rsidRPr="00897113">
              <w:rPr>
                <w:lang w:val="sl-SI"/>
              </w:rPr>
              <w:t>sodnik brez razumnega razloga ne izdela in ne izda sodne odločbe,</w:t>
            </w:r>
          </w:p>
          <w:p w:rsidR="00AA5D42" w:rsidRPr="00897113" w:rsidRDefault="00AA5D42" w:rsidP="00916734">
            <w:pPr>
              <w:pStyle w:val="Odstavekseznama"/>
              <w:numPr>
                <w:ilvl w:val="0"/>
                <w:numId w:val="7"/>
              </w:numPr>
              <w:spacing w:line="288" w:lineRule="auto"/>
              <w:jc w:val="both"/>
              <w:rPr>
                <w:lang w:val="sl-SI"/>
              </w:rPr>
            </w:pPr>
            <w:r>
              <w:rPr>
                <w:lang w:val="sl-SI"/>
              </w:rPr>
              <w:t>Sodni svet oceni</w:t>
            </w:r>
            <w:r w:rsidRPr="00897113">
              <w:rPr>
                <w:lang w:val="sl-SI"/>
              </w:rPr>
              <w:t>, da sodnik nezadovoljivo opravlja svojo službo,</w:t>
            </w:r>
          </w:p>
          <w:p w:rsidR="00AA5D42" w:rsidRPr="00897113" w:rsidRDefault="00AA5D42" w:rsidP="00916734">
            <w:pPr>
              <w:pStyle w:val="Odstavekseznama"/>
              <w:numPr>
                <w:ilvl w:val="0"/>
                <w:numId w:val="7"/>
              </w:numPr>
              <w:spacing w:line="288" w:lineRule="auto"/>
              <w:jc w:val="both"/>
              <w:rPr>
                <w:lang w:val="sl-SI"/>
              </w:rPr>
            </w:pPr>
            <w:r w:rsidRPr="00897113">
              <w:rPr>
                <w:lang w:val="sl-SI"/>
              </w:rPr>
              <w:t>je število odločb, ki</w:t>
            </w:r>
            <w:r>
              <w:rPr>
                <w:lang w:val="sl-SI"/>
              </w:rPr>
              <w:t xml:space="preserve"> jih je sodnik izdal v obdobju enega</w:t>
            </w:r>
            <w:r w:rsidRPr="00897113">
              <w:rPr>
                <w:lang w:val="sl-SI"/>
              </w:rPr>
              <w:t xml:space="preserve"> leta, brez razumnega razloga bistveno pod številom odločb, kot jih določajo merila za delo sodnikov,</w:t>
            </w:r>
          </w:p>
          <w:p w:rsidR="00AA5D42" w:rsidRPr="00897113" w:rsidRDefault="00AA5D42" w:rsidP="00916734">
            <w:pPr>
              <w:pStyle w:val="Odstavekseznama"/>
              <w:numPr>
                <w:ilvl w:val="0"/>
                <w:numId w:val="7"/>
              </w:numPr>
              <w:spacing w:line="288" w:lineRule="auto"/>
              <w:jc w:val="both"/>
              <w:rPr>
                <w:lang w:val="sl-SI"/>
              </w:rPr>
            </w:pPr>
            <w:r w:rsidRPr="00897113">
              <w:rPr>
                <w:lang w:val="sl-SI"/>
              </w:rPr>
              <w:t>sodnik pri reševanju zadev brez razumnega razloga bistveno odstopa od vrstnega reda njihove vložitve pri sodišču.</w:t>
            </w:r>
          </w:p>
          <w:p w:rsidR="00AA5D42" w:rsidRPr="009D00BE" w:rsidRDefault="00AA5D42" w:rsidP="00916734">
            <w:pPr>
              <w:spacing w:line="288" w:lineRule="auto"/>
              <w:jc w:val="both"/>
              <w:rPr>
                <w:rFonts w:cs="Arial"/>
                <w:szCs w:val="20"/>
                <w:lang w:val="sl-SI"/>
              </w:rPr>
            </w:pPr>
          </w:p>
          <w:p w:rsidR="00AA5D42" w:rsidRPr="009D00BE" w:rsidRDefault="00AA5D42" w:rsidP="00916734">
            <w:pPr>
              <w:spacing w:line="288" w:lineRule="auto"/>
              <w:jc w:val="both"/>
              <w:rPr>
                <w:rFonts w:cs="Arial"/>
                <w:szCs w:val="20"/>
                <w:lang w:val="sl-SI"/>
              </w:rPr>
            </w:pPr>
            <w:r w:rsidRPr="009D00BE">
              <w:rPr>
                <w:rFonts w:cs="Arial"/>
                <w:szCs w:val="20"/>
                <w:lang w:val="sl-SI"/>
              </w:rPr>
              <w:t>Če je zoper sodnika uveden disciplinski postopek zaradi suma, da sodnik ni ravnal v skladu z odločbo</w:t>
            </w:r>
            <w:r>
              <w:rPr>
                <w:rFonts w:cs="Arial"/>
                <w:szCs w:val="20"/>
                <w:lang w:val="sl-SI"/>
              </w:rPr>
              <w:t>,</w:t>
            </w:r>
            <w:r w:rsidRPr="009D00BE">
              <w:rPr>
                <w:rFonts w:cs="Arial"/>
                <w:szCs w:val="20"/>
                <w:lang w:val="sl-SI"/>
              </w:rPr>
              <w:t xml:space="preserve"> izdano v postopku za zaščito pravice do sojenja v razumnem roku, je Sodni svet dolžan o tem obvestiti tudi pristojno državno pravobranilstvo.</w:t>
            </w:r>
          </w:p>
          <w:p w:rsidR="00AA5D42" w:rsidRPr="009D00BE" w:rsidRDefault="00AA5D42" w:rsidP="00916734">
            <w:pPr>
              <w:spacing w:line="288" w:lineRule="auto"/>
              <w:jc w:val="both"/>
              <w:rPr>
                <w:rFonts w:cs="Arial"/>
                <w:szCs w:val="20"/>
                <w:lang w:val="sl-SI"/>
              </w:rPr>
            </w:pPr>
          </w:p>
          <w:p w:rsidR="00AA5D42" w:rsidRPr="009D00BE" w:rsidRDefault="00AA5D42" w:rsidP="00916734">
            <w:pPr>
              <w:spacing w:line="288" w:lineRule="auto"/>
              <w:jc w:val="both"/>
              <w:rPr>
                <w:rFonts w:cs="Arial"/>
                <w:szCs w:val="20"/>
                <w:lang w:val="sl-SI"/>
              </w:rPr>
            </w:pPr>
            <w:r w:rsidRPr="009D00BE">
              <w:rPr>
                <w:rFonts w:cs="Arial"/>
                <w:szCs w:val="20"/>
                <w:lang w:val="sl-SI"/>
              </w:rPr>
              <w:t>Disciplinske sankcije, ki se jih lahko izreče sodniku za ugotovljeno kršitev</w:t>
            </w:r>
            <w:r>
              <w:rPr>
                <w:rFonts w:cs="Arial"/>
                <w:szCs w:val="20"/>
                <w:lang w:val="sl-SI"/>
              </w:rPr>
              <w:t>,</w:t>
            </w:r>
            <w:r w:rsidRPr="009D00BE">
              <w:rPr>
                <w:rFonts w:cs="Arial"/>
                <w:szCs w:val="20"/>
                <w:lang w:val="sl-SI"/>
              </w:rPr>
              <w:t xml:space="preserve"> so uko</w:t>
            </w:r>
            <w:r>
              <w:rPr>
                <w:rFonts w:cs="Arial"/>
                <w:szCs w:val="20"/>
                <w:lang w:val="sl-SI"/>
              </w:rPr>
              <w:t>r, denarna kazen v višini do ene tretjine</w:t>
            </w:r>
            <w:r w:rsidRPr="009D00BE">
              <w:rPr>
                <w:rFonts w:cs="Arial"/>
                <w:szCs w:val="20"/>
                <w:lang w:val="sl-SI"/>
              </w:rPr>
              <w:t xml:space="preserve"> plače, ki jo je sodnik prejel v predhodnem mesecu, za obdobje od 1 do 13 mesecev</w:t>
            </w:r>
            <w:r>
              <w:rPr>
                <w:rFonts w:cs="Arial"/>
                <w:szCs w:val="20"/>
                <w:lang w:val="sl-SI"/>
              </w:rPr>
              <w:t>,</w:t>
            </w:r>
            <w:r w:rsidRPr="009D00BE">
              <w:rPr>
                <w:rFonts w:cs="Arial"/>
                <w:szCs w:val="20"/>
                <w:lang w:val="sl-SI"/>
              </w:rPr>
              <w:t xml:space="preserve"> ter razrešitev s funkcije. Ob izreku disciplinske sankcije za u</w:t>
            </w:r>
            <w:r>
              <w:rPr>
                <w:rFonts w:cs="Arial"/>
                <w:szCs w:val="20"/>
                <w:lang w:val="sl-SI"/>
              </w:rPr>
              <w:t>gotovljeno disciplinsko kršitev</w:t>
            </w:r>
            <w:r w:rsidRPr="009D00BE">
              <w:rPr>
                <w:rFonts w:cs="Arial"/>
                <w:szCs w:val="20"/>
                <w:lang w:val="sl-SI"/>
              </w:rPr>
              <w:t xml:space="preserve"> se upošte</w:t>
            </w:r>
            <w:r>
              <w:rPr>
                <w:rFonts w:cs="Arial"/>
                <w:szCs w:val="20"/>
                <w:lang w:val="sl-SI"/>
              </w:rPr>
              <w:t>vajo zlasti</w:t>
            </w:r>
            <w:r w:rsidRPr="009D00BE">
              <w:rPr>
                <w:rFonts w:cs="Arial"/>
                <w:szCs w:val="20"/>
                <w:lang w:val="sl-SI"/>
              </w:rPr>
              <w:t xml:space="preserve"> teža kršitve in nastale posledice, stopnja odgovornosti, okoliščine</w:t>
            </w:r>
            <w:r>
              <w:rPr>
                <w:rFonts w:cs="Arial"/>
                <w:szCs w:val="20"/>
                <w:lang w:val="sl-SI"/>
              </w:rPr>
              <w:t>,</w:t>
            </w:r>
            <w:r w:rsidRPr="009D00BE">
              <w:rPr>
                <w:rFonts w:cs="Arial"/>
                <w:szCs w:val="20"/>
                <w:lang w:val="sl-SI"/>
              </w:rPr>
              <w:t xml:space="preserve"> pod katerimi je disciplinska kršitev storjena, p</w:t>
            </w:r>
            <w:r>
              <w:rPr>
                <w:rFonts w:cs="Arial"/>
                <w:szCs w:val="20"/>
                <w:lang w:val="sl-SI"/>
              </w:rPr>
              <w:t>rejšnje delo in vedenje sodnika</w:t>
            </w:r>
            <w:r w:rsidRPr="009D00BE">
              <w:rPr>
                <w:rFonts w:cs="Arial"/>
                <w:szCs w:val="20"/>
                <w:lang w:val="sl-SI"/>
              </w:rPr>
              <w:t xml:space="preserve"> ter druge okoliščine, ki vplivajo na višino sankcije.</w:t>
            </w:r>
          </w:p>
          <w:p w:rsidR="00AA5D42" w:rsidRPr="009D00BE" w:rsidRDefault="00AA5D42" w:rsidP="00916734">
            <w:pPr>
              <w:spacing w:line="288" w:lineRule="auto"/>
              <w:jc w:val="both"/>
              <w:rPr>
                <w:rFonts w:cs="Arial"/>
                <w:szCs w:val="20"/>
                <w:lang w:val="sl-SI"/>
              </w:rPr>
            </w:pPr>
          </w:p>
          <w:p w:rsidR="00AA5D42" w:rsidRPr="009D00BE" w:rsidRDefault="00AA5D42" w:rsidP="00916734">
            <w:pPr>
              <w:spacing w:line="288" w:lineRule="auto"/>
              <w:jc w:val="both"/>
              <w:rPr>
                <w:rFonts w:cs="Arial"/>
                <w:szCs w:val="20"/>
                <w:lang w:val="sl-SI"/>
              </w:rPr>
            </w:pPr>
            <w:r w:rsidRPr="009D00BE">
              <w:rPr>
                <w:rFonts w:cs="Arial"/>
                <w:szCs w:val="20"/>
                <w:lang w:val="sl-SI"/>
              </w:rPr>
              <w:t>Sodni svet lahko za posamezen disciplinski postopek imenuje posebno preiskovalno komisijo, ki jo sestavljajo sodniki rednih ali specializiranih sodišč, in katere naloga je ugotoviti dejstva ter jih nato obrazložiti tekom postopka pred Sodnim svetom. Komisija o svojih ugotovitvah poda pisno mnenje, ki ga po potre</w:t>
            </w:r>
            <w:r>
              <w:rPr>
                <w:rFonts w:cs="Arial"/>
                <w:szCs w:val="20"/>
                <w:lang w:val="sl-SI"/>
              </w:rPr>
              <w:t>bi obrazloži tudi na razpravi. Na</w:t>
            </w:r>
            <w:r w:rsidRPr="009D00BE">
              <w:rPr>
                <w:rFonts w:cs="Arial"/>
                <w:szCs w:val="20"/>
                <w:lang w:val="sl-SI"/>
              </w:rPr>
              <w:t xml:space="preserve"> začetku vsakega koledarskega leta Sodni svet za ta namen potrdi liste sodnikov rednih in specializiranih sodišč, ki se imenujejo v posamezno preiskovalno komisijo. Preiskovalno komisijo lahko Sodni svet imenuje že takoj po prejemu zahteve za uvedbo disciplinskega postopka za namen ugotavljanja dejstev, potrebnih za odločbo o uvedbi disciplinskega postopka.</w:t>
            </w:r>
          </w:p>
          <w:p w:rsidR="00AA5D42" w:rsidRPr="009D00BE" w:rsidRDefault="00AA5D42" w:rsidP="00916734">
            <w:pPr>
              <w:spacing w:line="288" w:lineRule="auto"/>
              <w:jc w:val="both"/>
              <w:rPr>
                <w:rFonts w:cs="Arial"/>
                <w:szCs w:val="20"/>
                <w:lang w:val="sl-SI"/>
              </w:rPr>
            </w:pPr>
          </w:p>
          <w:p w:rsidR="00AA5D42" w:rsidRPr="009D00BE" w:rsidRDefault="00AA5D42" w:rsidP="00916734">
            <w:pPr>
              <w:spacing w:line="288" w:lineRule="auto"/>
              <w:jc w:val="both"/>
              <w:rPr>
                <w:rFonts w:cs="Arial"/>
                <w:szCs w:val="20"/>
                <w:lang w:val="sl-SI"/>
              </w:rPr>
            </w:pPr>
            <w:r w:rsidRPr="009D00BE">
              <w:rPr>
                <w:rFonts w:cs="Arial"/>
                <w:szCs w:val="20"/>
                <w:lang w:val="sl-SI"/>
              </w:rPr>
              <w:lastRenderedPageBreak/>
              <w:t>Zope</w:t>
            </w:r>
            <w:r>
              <w:rPr>
                <w:rFonts w:cs="Arial"/>
                <w:szCs w:val="20"/>
                <w:lang w:val="sl-SI"/>
              </w:rPr>
              <w:t>r odločbo o razrešitvi oziroma</w:t>
            </w:r>
            <w:r w:rsidRPr="009D00BE">
              <w:rPr>
                <w:rFonts w:cs="Arial"/>
                <w:szCs w:val="20"/>
                <w:lang w:val="sl-SI"/>
              </w:rPr>
              <w:t xml:space="preserve"> disciplinski odgovornosti ima sodnik pravico do pritožbe, ki se lahko vloži pri Ustavnem sodišču Republike Hrvaške v roku 15 dni od vročitve odločbe in zadrži izvršitev izrečene sankcije. Zakon je sprva določal, da ima v primeru nestrinjanja z odločbo Sodnega sveta pravico do pritožbe tudi pooblaščeni tožilec, vendar je Ustavno sodišče zakonsko določbo v tem delu razveljavilo z obrazložitvijo, da izvira pravica sodnika do pritožbe zope</w:t>
            </w:r>
            <w:r>
              <w:rPr>
                <w:rFonts w:cs="Arial"/>
                <w:szCs w:val="20"/>
                <w:lang w:val="sl-SI"/>
              </w:rPr>
              <w:t>r odločbo o razrešitvi oziroma</w:t>
            </w:r>
            <w:r w:rsidRPr="009D00BE">
              <w:rPr>
                <w:rFonts w:cs="Arial"/>
                <w:szCs w:val="20"/>
                <w:lang w:val="sl-SI"/>
              </w:rPr>
              <w:t xml:space="preserve"> disciplinski odg</w:t>
            </w:r>
            <w:r>
              <w:rPr>
                <w:rFonts w:cs="Arial"/>
                <w:szCs w:val="20"/>
                <w:lang w:val="sl-SI"/>
              </w:rPr>
              <w:t>ovornosti neposredno iz Ustave R</w:t>
            </w:r>
            <w:r w:rsidRPr="009D00BE">
              <w:rPr>
                <w:rFonts w:cs="Arial"/>
                <w:szCs w:val="20"/>
                <w:lang w:val="sl-SI"/>
              </w:rPr>
              <w:t>epublike Hrvaške, česar pa ni moč trditi za pravico do pritožbe pooblaščenega tožilca. S tem je po mnenju Ustavnega sodišče Republike Hrvaške ZDSV nedopustno razširil pristojnost Ustavnemu sodišču.</w:t>
            </w:r>
            <w:r w:rsidRPr="009D00BE">
              <w:rPr>
                <w:rStyle w:val="Sprotnaopomba-sklic"/>
                <w:szCs w:val="20"/>
                <w:lang w:val="sl-SI"/>
              </w:rPr>
              <w:footnoteReference w:id="26"/>
            </w:r>
            <w:r w:rsidRPr="009D00BE">
              <w:rPr>
                <w:rFonts w:cs="Arial"/>
                <w:szCs w:val="20"/>
                <w:lang w:val="sl-SI"/>
              </w:rPr>
              <w:t xml:space="preserve">  </w:t>
            </w:r>
          </w:p>
          <w:p w:rsidR="00AA5D42" w:rsidRPr="009D00BE" w:rsidRDefault="00AA5D42" w:rsidP="00916734">
            <w:pPr>
              <w:pStyle w:val="Oddelek"/>
              <w:numPr>
                <w:ilvl w:val="0"/>
                <w:numId w:val="0"/>
              </w:numPr>
              <w:spacing w:before="0" w:after="0" w:line="288" w:lineRule="auto"/>
              <w:jc w:val="both"/>
              <w:rPr>
                <w:sz w:val="20"/>
                <w:szCs w:val="20"/>
                <w:u w:val="single"/>
              </w:rPr>
            </w:pPr>
          </w:p>
          <w:p w:rsidR="00AA5D42" w:rsidRPr="009D00BE" w:rsidRDefault="00AA5D42" w:rsidP="00916734">
            <w:pPr>
              <w:pStyle w:val="Oddelek"/>
              <w:numPr>
                <w:ilvl w:val="0"/>
                <w:numId w:val="0"/>
              </w:numPr>
              <w:spacing w:before="0" w:after="0" w:line="288" w:lineRule="auto"/>
              <w:jc w:val="both"/>
              <w:rPr>
                <w:sz w:val="20"/>
                <w:szCs w:val="20"/>
              </w:rPr>
            </w:pPr>
            <w:r>
              <w:rPr>
                <w:sz w:val="20"/>
                <w:szCs w:val="20"/>
              </w:rPr>
              <w:t>5</w:t>
            </w:r>
            <w:r w:rsidRPr="009D00BE">
              <w:rPr>
                <w:sz w:val="20"/>
                <w:szCs w:val="20"/>
              </w:rPr>
              <w:t>.2. Italija</w:t>
            </w:r>
          </w:p>
          <w:p w:rsidR="00AA5D42" w:rsidRPr="009D00BE" w:rsidRDefault="00AA5D42" w:rsidP="00916734">
            <w:pPr>
              <w:pStyle w:val="Oddelek"/>
              <w:numPr>
                <w:ilvl w:val="0"/>
                <w:numId w:val="0"/>
              </w:numPr>
              <w:spacing w:before="0" w:after="0" w:line="288" w:lineRule="auto"/>
              <w:jc w:val="both"/>
              <w:rPr>
                <w:sz w:val="20"/>
                <w:szCs w:val="20"/>
              </w:rPr>
            </w:pPr>
          </w:p>
          <w:p w:rsidR="00AA5D42" w:rsidRPr="009D00BE" w:rsidRDefault="00AA5D42" w:rsidP="00916734">
            <w:pPr>
              <w:spacing w:line="288" w:lineRule="auto"/>
              <w:jc w:val="both"/>
              <w:rPr>
                <w:rFonts w:cs="Arial"/>
                <w:szCs w:val="20"/>
                <w:lang w:val="sl-SI"/>
              </w:rPr>
            </w:pPr>
            <w:r w:rsidRPr="009D00BE">
              <w:rPr>
                <w:rFonts w:cs="Arial"/>
                <w:szCs w:val="20"/>
                <w:lang w:val="sl-SI"/>
              </w:rPr>
              <w:t>Italijanski sodni sistem ima strogo ločnico med civilnim in kazenskim sodstvom na eni ter upravnim sodstvom na drugi strani. To se odraža tudi v njihovi sodni uprav</w:t>
            </w:r>
            <w:r>
              <w:rPr>
                <w:rFonts w:cs="Arial"/>
                <w:szCs w:val="20"/>
                <w:lang w:val="sl-SI"/>
              </w:rPr>
              <w:t>i. Višji sodni svet (</w:t>
            </w:r>
            <w:r w:rsidRPr="006816BF">
              <w:rPr>
                <w:rFonts w:cs="Arial"/>
                <w:szCs w:val="20"/>
                <w:lang w:val="it-IT"/>
              </w:rPr>
              <w:t>Consiglio Superiore della Magistratura</w:t>
            </w:r>
            <w:r w:rsidRPr="009D00BE">
              <w:rPr>
                <w:rFonts w:cs="Arial"/>
                <w:szCs w:val="20"/>
                <w:lang w:val="sl-SI"/>
              </w:rPr>
              <w:t xml:space="preserve"> - CSM) za kazensko in civilno sodstvo je bil ustanovljen že leta 1907, Svet upravnega sodstva (</w:t>
            </w:r>
            <w:r w:rsidRPr="002A5B2B">
              <w:rPr>
                <w:rFonts w:cs="Arial"/>
                <w:lang w:val="it-IT"/>
              </w:rPr>
              <w:t>Consiglio di Presidenza della Giustizia Amministrativa</w:t>
            </w:r>
            <w:r w:rsidRPr="002A5B2B">
              <w:rPr>
                <w:rFonts w:ascii="Tahoma" w:hAnsi="Tahoma" w:cs="Tahoma"/>
                <w:lang w:val="sl-SI"/>
              </w:rPr>
              <w:t xml:space="preserve"> </w:t>
            </w:r>
            <w:r w:rsidRPr="009D00BE">
              <w:rPr>
                <w:rFonts w:cs="Arial"/>
                <w:szCs w:val="20"/>
                <w:lang w:val="sl-SI"/>
              </w:rPr>
              <w:t>- CPGA) pa je veliko mlajši organ, ki je bil ustanovljen šele leta 1982. Višji sodni svet je avtonomen organ, ki ga ureja Ustava Republike Italije v 104</w:t>
            </w:r>
            <w:r>
              <w:rPr>
                <w:rFonts w:cs="Arial"/>
                <w:szCs w:val="20"/>
                <w:lang w:val="sl-SI"/>
              </w:rPr>
              <w:t>.</w:t>
            </w:r>
            <w:r w:rsidRPr="009D00BE">
              <w:rPr>
                <w:rFonts w:cs="Arial"/>
                <w:szCs w:val="20"/>
                <w:lang w:val="sl-SI"/>
              </w:rPr>
              <w:t xml:space="preserve"> do 107. členu ter zakona št. 195 iz leta 1998 in št. 44. iz leta 2002. Sestavlja g</w:t>
            </w:r>
            <w:r>
              <w:rPr>
                <w:rFonts w:cs="Arial"/>
                <w:szCs w:val="20"/>
                <w:lang w:val="sl-SI"/>
              </w:rPr>
              <w:t>a 27 članov.</w:t>
            </w:r>
            <w:r w:rsidRPr="009D00BE">
              <w:rPr>
                <w:rFonts w:cs="Arial"/>
                <w:szCs w:val="20"/>
                <w:lang w:val="sl-SI"/>
              </w:rPr>
              <w:t xml:space="preserve"> 16. članov (večina) je iz vrst sodnikov in državnih tožilcev, </w:t>
            </w:r>
            <w:r>
              <w:rPr>
                <w:rFonts w:cs="Arial"/>
                <w:szCs w:val="20"/>
                <w:lang w:val="sl-SI"/>
              </w:rPr>
              <w:t>iz</w:t>
            </w:r>
            <w:r w:rsidRPr="009D00BE">
              <w:rPr>
                <w:rFonts w:cs="Arial"/>
                <w:szCs w:val="20"/>
                <w:lang w:val="sl-SI"/>
              </w:rPr>
              <w:t xml:space="preserve">voljenih </w:t>
            </w:r>
            <w:r>
              <w:rPr>
                <w:rFonts w:cs="Arial"/>
                <w:szCs w:val="20"/>
                <w:lang w:val="sl-SI"/>
              </w:rPr>
              <w:t>s strani svojih kolegov, osem</w:t>
            </w:r>
            <w:r w:rsidRPr="009D00BE">
              <w:rPr>
                <w:rFonts w:cs="Arial"/>
                <w:szCs w:val="20"/>
                <w:lang w:val="sl-SI"/>
              </w:rPr>
              <w:t xml:space="preserve"> članov je laikov, izvoljenih na skupnem zasedanju </w:t>
            </w:r>
            <w:r>
              <w:rPr>
                <w:rFonts w:cs="Arial"/>
                <w:szCs w:val="20"/>
                <w:lang w:val="sl-SI"/>
              </w:rPr>
              <w:t xml:space="preserve">parlamenta </w:t>
            </w:r>
            <w:r w:rsidRPr="009D00BE">
              <w:rPr>
                <w:rFonts w:cs="Arial"/>
                <w:szCs w:val="20"/>
                <w:lang w:val="sl-SI"/>
              </w:rPr>
              <w:t>izmed rednih profesorjev prava in odvetnik</w:t>
            </w:r>
            <w:r>
              <w:rPr>
                <w:rFonts w:cs="Arial"/>
                <w:szCs w:val="20"/>
                <w:lang w:val="sl-SI"/>
              </w:rPr>
              <w:t>ov z najmanj 15-letnim stažem, trije</w:t>
            </w:r>
            <w:r w:rsidRPr="009D00BE">
              <w:rPr>
                <w:rFonts w:cs="Arial"/>
                <w:szCs w:val="20"/>
                <w:lang w:val="sl-SI"/>
              </w:rPr>
              <w:t xml:space="preserve"> člani pa so člani po funkciji, in sicer predsednik Republike Italije, ki predseduje Višjemu sodnemu svetu, predsednik Vrhovnega sodišča in generalni državni tožilec</w:t>
            </w:r>
            <w:r>
              <w:rPr>
                <w:rFonts w:cs="Arial"/>
                <w:szCs w:val="20"/>
                <w:lang w:val="sl-SI"/>
              </w:rPr>
              <w:t>. Mandat voljenih članov traja štiri</w:t>
            </w:r>
            <w:r w:rsidRPr="009D00BE">
              <w:rPr>
                <w:rFonts w:cs="Arial"/>
                <w:szCs w:val="20"/>
                <w:lang w:val="sl-SI"/>
              </w:rPr>
              <w:t xml:space="preserve"> leta in po poteku te dobe ne morejo biti takoj ponovno izvoljeni. Na funkcijo so imenovani poklicno (za polni delovni čas) in v času trajanja mandata ne smejo biti vpisani v poklicne registre in ne smejo biti člani parlamenta ali deželnega sveta. Višji sodni svet je pristojen za imenovanje in razreševanje sodnikov in državnih tožilcev, njihovo premeščanje, napredovanje ter druga statusna vprašanja. Zoper odločitve Višjega sodnega sveta lahko prizadeti posameznik vloži pravno sredstvo pred upravnim sodiščem. Višji sodni svet lahko podaja predloge in mnenja ministr</w:t>
            </w:r>
            <w:r>
              <w:rPr>
                <w:rFonts w:cs="Arial"/>
                <w:szCs w:val="20"/>
                <w:lang w:val="sl-SI"/>
              </w:rPr>
              <w:t>stvu za pravosodje</w:t>
            </w:r>
            <w:r w:rsidRPr="009D00BE">
              <w:rPr>
                <w:rFonts w:cs="Arial"/>
                <w:szCs w:val="20"/>
                <w:lang w:val="sl-SI"/>
              </w:rPr>
              <w:t xml:space="preserve"> v zadevah</w:t>
            </w:r>
            <w:r>
              <w:rPr>
                <w:rFonts w:cs="Arial"/>
                <w:szCs w:val="20"/>
                <w:lang w:val="sl-SI"/>
              </w:rPr>
              <w:t>,</w:t>
            </w:r>
            <w:r w:rsidRPr="009D00BE">
              <w:rPr>
                <w:rFonts w:cs="Arial"/>
                <w:szCs w:val="20"/>
                <w:lang w:val="sl-SI"/>
              </w:rPr>
              <w:t xml:space="preserve"> povezanih s sodstvom in sodno upravo, razpolaga pa tudi z lastnim proračunom. </w:t>
            </w:r>
          </w:p>
          <w:p w:rsidR="00AA5D42" w:rsidRPr="009D00BE" w:rsidRDefault="00AA5D42" w:rsidP="00916734">
            <w:pPr>
              <w:spacing w:line="288" w:lineRule="auto"/>
              <w:jc w:val="both"/>
              <w:rPr>
                <w:rFonts w:cs="Arial"/>
                <w:szCs w:val="20"/>
                <w:lang w:val="sl-SI"/>
              </w:rPr>
            </w:pPr>
          </w:p>
          <w:p w:rsidR="00AA5D42" w:rsidRPr="009B3C9A" w:rsidRDefault="00AA5D42" w:rsidP="00916734">
            <w:pPr>
              <w:spacing w:line="288" w:lineRule="auto"/>
              <w:jc w:val="both"/>
              <w:rPr>
                <w:rFonts w:cs="Arial"/>
                <w:szCs w:val="20"/>
                <w:lang w:val="sl-SI"/>
              </w:rPr>
            </w:pPr>
            <w:r w:rsidRPr="009D00BE">
              <w:rPr>
                <w:rFonts w:cs="Arial"/>
                <w:szCs w:val="20"/>
                <w:lang w:val="sl-SI"/>
              </w:rPr>
              <w:t>Na podlagi zakona št. 109 iz leta 2006, ki določa disciplinski postopek, vključno z disciplinskimi kršitvami in sankcijami zanje, je Višji sodni svet izključno pristojen za vodenje disciplinskih postopkov zoper sodnike in državne tožilce, v okviru tega pa tudi za njihovo sankcioniranje. Pobudo za začetek disciplinskega postopka lahko podajo državljani, Višji sodni svet, minister za pravosodje, generalni državni tožilec in nekateri drugi. O disciplinskih kršitvah odloča disciplinska komisija, ki jo sestavlja šest članov Višjega sodnega sveta. Zoper odločbo disciplinske komisije se lahko sodnik oziroma državni tožilec pritoži na Vrhovno</w:t>
            </w:r>
            <w:r>
              <w:rPr>
                <w:rFonts w:cs="Arial"/>
                <w:szCs w:val="20"/>
                <w:lang w:val="sl-SI"/>
              </w:rPr>
              <w:t xml:space="preserve"> sodišče. Pritožba ima</w:t>
            </w:r>
            <w:r w:rsidRPr="009D00BE">
              <w:rPr>
                <w:rFonts w:cs="Arial"/>
                <w:szCs w:val="20"/>
                <w:lang w:val="sl-SI"/>
              </w:rPr>
              <w:t xml:space="preserve"> suspenzivni učinek.</w:t>
            </w:r>
          </w:p>
          <w:p w:rsidR="00AA5D42" w:rsidRDefault="00AA5D42" w:rsidP="00916734">
            <w:pPr>
              <w:pStyle w:val="Navadensplet16"/>
              <w:shd w:val="clear" w:color="auto" w:fill="FFFFFF"/>
              <w:spacing w:before="0" w:after="0" w:line="288" w:lineRule="auto"/>
              <w:ind w:left="0" w:right="0"/>
              <w:jc w:val="both"/>
              <w:rPr>
                <w:rFonts w:ascii="Arial" w:hAnsi="Arial" w:cs="Arial"/>
                <w:sz w:val="20"/>
                <w:szCs w:val="20"/>
              </w:rPr>
            </w:pPr>
          </w:p>
          <w:p w:rsidR="00353CF5" w:rsidRPr="009D00BE" w:rsidRDefault="00353CF5" w:rsidP="00916734">
            <w:pPr>
              <w:pStyle w:val="Navadensplet16"/>
              <w:shd w:val="clear" w:color="auto" w:fill="FFFFFF"/>
              <w:spacing w:before="0" w:after="0" w:line="288" w:lineRule="auto"/>
              <w:ind w:left="0" w:right="0"/>
              <w:jc w:val="both"/>
              <w:rPr>
                <w:rFonts w:ascii="Arial" w:hAnsi="Arial" w:cs="Arial"/>
                <w:sz w:val="20"/>
                <w:szCs w:val="20"/>
              </w:rPr>
            </w:pPr>
          </w:p>
        </w:tc>
      </w:tr>
      <w:tr w:rsidR="00AA5D42" w:rsidRPr="007C4C29" w:rsidTr="00916734">
        <w:tc>
          <w:tcPr>
            <w:tcW w:w="8498" w:type="dxa"/>
          </w:tcPr>
          <w:p w:rsidR="00AA5D42" w:rsidRPr="009D00BE" w:rsidRDefault="00AA5D42" w:rsidP="00916734">
            <w:pPr>
              <w:pStyle w:val="Oddelek"/>
              <w:numPr>
                <w:ilvl w:val="0"/>
                <w:numId w:val="0"/>
              </w:numPr>
              <w:spacing w:before="0" w:after="0" w:line="288" w:lineRule="auto"/>
              <w:jc w:val="both"/>
              <w:rPr>
                <w:sz w:val="20"/>
                <w:szCs w:val="20"/>
              </w:rPr>
            </w:pPr>
            <w:r>
              <w:rPr>
                <w:sz w:val="20"/>
                <w:szCs w:val="20"/>
              </w:rPr>
              <w:lastRenderedPageBreak/>
              <w:t>5</w:t>
            </w:r>
            <w:r w:rsidRPr="009D00BE">
              <w:rPr>
                <w:sz w:val="20"/>
                <w:szCs w:val="20"/>
              </w:rPr>
              <w:t>.3. Poljska</w:t>
            </w:r>
          </w:p>
          <w:p w:rsidR="00AA5D42" w:rsidRPr="009D00BE" w:rsidRDefault="00AA5D42" w:rsidP="00916734">
            <w:pPr>
              <w:pStyle w:val="Odstavekseznama1"/>
              <w:spacing w:line="288" w:lineRule="auto"/>
              <w:ind w:left="0"/>
              <w:jc w:val="both"/>
              <w:rPr>
                <w:sz w:val="20"/>
                <w:szCs w:val="20"/>
              </w:rPr>
            </w:pPr>
          </w:p>
          <w:p w:rsidR="00AA5D42" w:rsidRPr="009D00BE" w:rsidRDefault="00AA5D42" w:rsidP="00916734">
            <w:pPr>
              <w:spacing w:line="288" w:lineRule="auto"/>
              <w:jc w:val="both"/>
              <w:rPr>
                <w:rFonts w:cs="Arial"/>
                <w:szCs w:val="20"/>
                <w:lang w:val="sl-SI"/>
              </w:rPr>
            </w:pPr>
            <w:r w:rsidRPr="009D00BE">
              <w:rPr>
                <w:rFonts w:cs="Arial"/>
                <w:szCs w:val="20"/>
                <w:lang w:val="sl-SI"/>
              </w:rPr>
              <w:t>Sodni svet Republike Poljske je neodvisen državni organ, ki ga opredeljuje Ustava Republike Poljske v 186. in 187</w:t>
            </w:r>
            <w:r>
              <w:rPr>
                <w:rFonts w:cs="Arial"/>
                <w:szCs w:val="20"/>
                <w:lang w:val="sl-SI"/>
              </w:rPr>
              <w:t>.</w:t>
            </w:r>
            <w:r w:rsidRPr="009D00BE">
              <w:rPr>
                <w:rFonts w:cs="Arial"/>
                <w:szCs w:val="20"/>
                <w:lang w:val="sl-SI"/>
              </w:rPr>
              <w:t xml:space="preserve"> členu. </w:t>
            </w:r>
            <w:r>
              <w:rPr>
                <w:rFonts w:cs="Arial"/>
                <w:szCs w:val="20"/>
                <w:lang w:val="sl-SI"/>
              </w:rPr>
              <w:t>Njegovo o</w:t>
            </w:r>
            <w:r w:rsidRPr="009D00BE">
              <w:rPr>
                <w:rFonts w:cs="Arial"/>
                <w:szCs w:val="20"/>
                <w:lang w:val="sl-SI"/>
              </w:rPr>
              <w:t>rganizacijsko strukturo, pristojnosti in postopek dela podrobneje določa Zakon o Sodnem svetu</w:t>
            </w:r>
            <w:r w:rsidRPr="009D00BE">
              <w:rPr>
                <w:rStyle w:val="Sprotnaopomba-sklic"/>
                <w:rFonts w:cs="Arial"/>
                <w:szCs w:val="20"/>
                <w:lang w:val="sl-SI"/>
              </w:rPr>
              <w:footnoteReference w:id="27"/>
            </w:r>
            <w:r w:rsidRPr="009D00BE">
              <w:rPr>
                <w:rFonts w:cs="Arial"/>
                <w:szCs w:val="20"/>
                <w:lang w:val="sl-SI"/>
              </w:rPr>
              <w:t>. Sodni svet Republike Poljske sestavlja 25 članov. 15 članov Sodnega sveta je sodnikov, izvoljenih izmed sodnikov Vrhovnega sodišča (2), sodišč splošne pristojnosti (10), upravnih sodišč (2) in vojašk</w:t>
            </w:r>
            <w:r>
              <w:rPr>
                <w:rFonts w:cs="Arial"/>
                <w:szCs w:val="20"/>
                <w:lang w:val="sl-SI"/>
              </w:rPr>
              <w:t>ih sodišč (1), šest članov izvoli p</w:t>
            </w:r>
            <w:r w:rsidRPr="009D00BE">
              <w:rPr>
                <w:rFonts w:cs="Arial"/>
                <w:szCs w:val="20"/>
                <w:lang w:val="sl-SI"/>
              </w:rPr>
              <w:t>ol</w:t>
            </w:r>
            <w:r>
              <w:rPr>
                <w:rFonts w:cs="Arial"/>
                <w:szCs w:val="20"/>
                <w:lang w:val="sl-SI"/>
              </w:rPr>
              <w:t>jski parlament izmed svojih poslancev, štirje</w:t>
            </w:r>
            <w:r w:rsidRPr="009D00BE">
              <w:rPr>
                <w:rFonts w:cs="Arial"/>
                <w:szCs w:val="20"/>
                <w:lang w:val="sl-SI"/>
              </w:rPr>
              <w:t xml:space="preserve"> člani pa so člani po funkciji, in sicer predsednik Vrhovnega sodišča, predsednik Vrhovnega upravnega sodišča, ministe</w:t>
            </w:r>
            <w:r>
              <w:rPr>
                <w:rFonts w:cs="Arial"/>
                <w:szCs w:val="20"/>
                <w:lang w:val="sl-SI"/>
              </w:rPr>
              <w:t>r za pravosodje in predstavnik predsednika r</w:t>
            </w:r>
            <w:r w:rsidRPr="009D00BE">
              <w:rPr>
                <w:rFonts w:cs="Arial"/>
                <w:szCs w:val="20"/>
                <w:lang w:val="sl-SI"/>
              </w:rPr>
              <w:t>epublike</w:t>
            </w:r>
            <w:r>
              <w:rPr>
                <w:rFonts w:cs="Arial"/>
                <w:szCs w:val="20"/>
                <w:lang w:val="sl-SI"/>
              </w:rPr>
              <w:t>. Mandat voljenih članov traja štiri</w:t>
            </w:r>
            <w:r w:rsidRPr="009D00BE">
              <w:rPr>
                <w:rFonts w:cs="Arial"/>
                <w:szCs w:val="20"/>
                <w:lang w:val="sl-SI"/>
              </w:rPr>
              <w:t xml:space="preserve"> leta in so po poteku te dobe lahko </w:t>
            </w:r>
            <w:r>
              <w:rPr>
                <w:rFonts w:cs="Arial"/>
                <w:szCs w:val="20"/>
                <w:lang w:val="sl-SI"/>
              </w:rPr>
              <w:t>še enkrat izvoljeni</w:t>
            </w:r>
            <w:r w:rsidRPr="009D00BE">
              <w:rPr>
                <w:rFonts w:cs="Arial"/>
                <w:szCs w:val="20"/>
                <w:lang w:val="sl-SI"/>
              </w:rPr>
              <w:t xml:space="preserve">. </w:t>
            </w:r>
            <w:r>
              <w:rPr>
                <w:rFonts w:cs="Arial"/>
                <w:szCs w:val="20"/>
                <w:lang w:val="sl-SI"/>
              </w:rPr>
              <w:t>Člani Sodnega sveta i</w:t>
            </w:r>
            <w:r w:rsidRPr="009D00BE">
              <w:rPr>
                <w:rFonts w:cs="Arial"/>
                <w:szCs w:val="20"/>
                <w:lang w:val="sl-SI"/>
              </w:rPr>
              <w:t>zmed sebe izvolijo predsednika in dva podpredsednika. Praviloma ima Sodni svet seje enkrat mesečno, člani funkcije ne opravljajo poklicno in zato člani, ki so sodniki, še naprej v celoti opravljajo svojo sodniško funkcijo. Sodni svet je pristojen</w:t>
            </w:r>
            <w:r>
              <w:rPr>
                <w:rFonts w:cs="Arial"/>
                <w:szCs w:val="20"/>
                <w:lang w:val="sl-SI"/>
              </w:rPr>
              <w:t>,</w:t>
            </w:r>
            <w:r w:rsidRPr="009D00BE">
              <w:rPr>
                <w:rFonts w:cs="Arial"/>
                <w:szCs w:val="20"/>
                <w:lang w:val="sl-SI"/>
              </w:rPr>
              <w:t xml:space="preserve"> da predsedniku republike predlaga kandidate za imenovanje na sodniška mesta, sprejme pravila sodniške etike</w:t>
            </w:r>
            <w:r w:rsidRPr="009D00BE">
              <w:rPr>
                <w:rStyle w:val="Sprotnaopomba-sklic"/>
                <w:rFonts w:cs="Arial"/>
                <w:szCs w:val="20"/>
                <w:lang w:val="sl-SI"/>
              </w:rPr>
              <w:footnoteReference w:id="28"/>
            </w:r>
            <w:r w:rsidRPr="009D00BE">
              <w:rPr>
                <w:rFonts w:cs="Arial"/>
                <w:szCs w:val="20"/>
                <w:lang w:val="sl-SI"/>
              </w:rPr>
              <w:t xml:space="preserve"> </w:t>
            </w:r>
            <w:r>
              <w:rPr>
                <w:rFonts w:cs="Arial"/>
                <w:szCs w:val="20"/>
                <w:lang w:val="sl-SI"/>
              </w:rPr>
              <w:t>in skrbi za njihovo spoštovanje ter da</w:t>
            </w:r>
            <w:r w:rsidRPr="009D00BE">
              <w:rPr>
                <w:rFonts w:cs="Arial"/>
                <w:szCs w:val="20"/>
                <w:lang w:val="sl-SI"/>
              </w:rPr>
              <w:t xml:space="preserve"> se opredeljuje do stanja v pravosodju in do osnutkov n</w:t>
            </w:r>
            <w:r>
              <w:rPr>
                <w:rFonts w:cs="Arial"/>
                <w:szCs w:val="20"/>
                <w:lang w:val="sl-SI"/>
              </w:rPr>
              <w:t xml:space="preserve">ormativnih aktov s področja </w:t>
            </w:r>
            <w:r w:rsidRPr="009D00BE">
              <w:rPr>
                <w:rFonts w:cs="Arial"/>
                <w:szCs w:val="20"/>
                <w:lang w:val="sl-SI"/>
              </w:rPr>
              <w:t>pravosodja, prav tako pa tudi do osnutkov splošnih izobraževalnih programov za pripravnike ter letnih izobraževalnih programov za sodnike. Pri svojem delu Sodni svet sprejema zavezujoče (resolucije) in navezujoče akte (mnenja, izjave). V zadevah, ko Sodni svet z resolucijo odloča o pravicah in dolžnostih posameznika, lahko posameznik pred Vrhovnim sodiščem sproži pritožbeni postopek. Sodni svet Republike Poljske ima lastni proračun, ki ga lahko porabi za aktivnosti v zvezi s svojimi pristojnostmi in za plačilo sejnin svojih članov.</w:t>
            </w:r>
          </w:p>
        </w:tc>
      </w:tr>
    </w:tbl>
    <w:p w:rsidR="00AA5D42" w:rsidRDefault="00AA5D42" w:rsidP="00AA5D42">
      <w:pPr>
        <w:spacing w:line="288" w:lineRule="auto"/>
        <w:jc w:val="both"/>
        <w:rPr>
          <w:rFonts w:cs="Arial"/>
          <w:b/>
          <w:szCs w:val="20"/>
          <w:lang w:val="sl-SI"/>
        </w:rPr>
      </w:pPr>
    </w:p>
    <w:p w:rsidR="00AA5D42" w:rsidRPr="009D00BE" w:rsidRDefault="00AA5D42" w:rsidP="00AA5D42">
      <w:pPr>
        <w:spacing w:line="288" w:lineRule="auto"/>
        <w:jc w:val="both"/>
        <w:rPr>
          <w:rFonts w:cs="Arial"/>
          <w:b/>
          <w:szCs w:val="20"/>
          <w:lang w:val="sl-SI"/>
        </w:rPr>
      </w:pPr>
    </w:p>
    <w:tbl>
      <w:tblPr>
        <w:tblW w:w="0" w:type="auto"/>
        <w:tblLook w:val="04A0" w:firstRow="1" w:lastRow="0" w:firstColumn="1" w:lastColumn="0" w:noHBand="0" w:noVBand="1"/>
      </w:tblPr>
      <w:tblGrid>
        <w:gridCol w:w="8498"/>
      </w:tblGrid>
      <w:tr w:rsidR="00AA5D42" w:rsidRPr="007C4C29" w:rsidTr="00916734">
        <w:tc>
          <w:tcPr>
            <w:tcW w:w="9213" w:type="dxa"/>
          </w:tcPr>
          <w:p w:rsidR="00AA5D42" w:rsidRDefault="00AA5D42" w:rsidP="00916734">
            <w:pPr>
              <w:pStyle w:val="Oddelek"/>
              <w:numPr>
                <w:ilvl w:val="0"/>
                <w:numId w:val="0"/>
              </w:numPr>
              <w:spacing w:before="0" w:after="0" w:line="260" w:lineRule="exact"/>
              <w:jc w:val="left"/>
              <w:rPr>
                <w:sz w:val="20"/>
                <w:szCs w:val="20"/>
              </w:rPr>
            </w:pPr>
            <w:r w:rsidRPr="009D00BE">
              <w:rPr>
                <w:sz w:val="20"/>
                <w:szCs w:val="20"/>
              </w:rPr>
              <w:t>6. PRESOJA POSLEDIC, KI JIH BO IMEL SPREJEM ZAKONA</w:t>
            </w:r>
          </w:p>
          <w:p w:rsidR="00AA5D42" w:rsidRPr="009D00BE" w:rsidRDefault="00AA5D42" w:rsidP="00916734">
            <w:pPr>
              <w:pStyle w:val="Oddelek"/>
              <w:numPr>
                <w:ilvl w:val="0"/>
                <w:numId w:val="0"/>
              </w:numPr>
              <w:spacing w:before="0" w:after="0" w:line="260" w:lineRule="exact"/>
              <w:jc w:val="left"/>
              <w:rPr>
                <w:sz w:val="20"/>
                <w:szCs w:val="20"/>
              </w:rPr>
            </w:pPr>
          </w:p>
        </w:tc>
      </w:tr>
      <w:tr w:rsidR="00AA5D42" w:rsidRPr="007C4C29" w:rsidTr="00916734">
        <w:tc>
          <w:tcPr>
            <w:tcW w:w="9213" w:type="dxa"/>
          </w:tcPr>
          <w:p w:rsidR="00AA5D42" w:rsidRPr="009D00BE" w:rsidRDefault="00AA5D42" w:rsidP="00916734">
            <w:pPr>
              <w:pStyle w:val="Odsek"/>
              <w:numPr>
                <w:ilvl w:val="0"/>
                <w:numId w:val="0"/>
              </w:numPr>
              <w:spacing w:before="0" w:after="0" w:line="260" w:lineRule="exact"/>
              <w:jc w:val="left"/>
              <w:rPr>
                <w:sz w:val="20"/>
                <w:szCs w:val="20"/>
                <w:lang w:val="sl-SI"/>
              </w:rPr>
            </w:pPr>
            <w:r w:rsidRPr="009D00BE">
              <w:rPr>
                <w:sz w:val="20"/>
                <w:szCs w:val="20"/>
                <w:lang w:val="sl-SI"/>
              </w:rPr>
              <w:t xml:space="preserve">6.1 Presoja administrativnih posledic </w:t>
            </w:r>
          </w:p>
          <w:p w:rsidR="00AA5D42" w:rsidRPr="009D00BE" w:rsidRDefault="00AA5D42" w:rsidP="00916734">
            <w:pPr>
              <w:pStyle w:val="Odsek"/>
              <w:numPr>
                <w:ilvl w:val="0"/>
                <w:numId w:val="0"/>
              </w:numPr>
              <w:spacing w:before="0" w:after="0" w:line="260" w:lineRule="exact"/>
              <w:jc w:val="left"/>
              <w:rPr>
                <w:sz w:val="20"/>
                <w:szCs w:val="20"/>
                <w:lang w:val="sl-SI"/>
              </w:rPr>
            </w:pPr>
            <w:r w:rsidRPr="00DD31CF">
              <w:rPr>
                <w:sz w:val="20"/>
                <w:szCs w:val="20"/>
                <w:lang w:val="sl-SI"/>
              </w:rPr>
              <w:t>a) v postopkih oziroma poslovanju javne uprave ali pravosodnih organov:</w:t>
            </w:r>
          </w:p>
          <w:p w:rsidR="00AA5D42" w:rsidRPr="009D00BE" w:rsidRDefault="00AA5D42" w:rsidP="00916734">
            <w:pPr>
              <w:pStyle w:val="Odsek"/>
              <w:numPr>
                <w:ilvl w:val="0"/>
                <w:numId w:val="0"/>
              </w:numPr>
              <w:spacing w:before="0" w:after="0" w:line="260" w:lineRule="exact"/>
              <w:jc w:val="both"/>
              <w:rPr>
                <w:b w:val="0"/>
                <w:sz w:val="20"/>
                <w:szCs w:val="20"/>
                <w:lang w:val="sl-SI"/>
              </w:rPr>
            </w:pPr>
            <w:r w:rsidRPr="009D00BE">
              <w:rPr>
                <w:b w:val="0"/>
                <w:sz w:val="20"/>
                <w:szCs w:val="20"/>
                <w:lang w:val="sl-SI"/>
              </w:rPr>
              <w:t>Za nemoteno izvajan</w:t>
            </w:r>
            <w:r>
              <w:rPr>
                <w:b w:val="0"/>
                <w:sz w:val="20"/>
                <w:szCs w:val="20"/>
                <w:lang w:val="sl-SI"/>
              </w:rPr>
              <w:t>j</w:t>
            </w:r>
            <w:r w:rsidRPr="009D00BE">
              <w:rPr>
                <w:b w:val="0"/>
                <w:sz w:val="20"/>
                <w:szCs w:val="20"/>
                <w:lang w:val="sl-SI"/>
              </w:rPr>
              <w:t>e svojih pristojnosti, ki se s predlogom zakona širijo, bo Sodni svet potreboval nekatere okrepitve znotraj</w:t>
            </w:r>
            <w:r>
              <w:rPr>
                <w:b w:val="0"/>
                <w:sz w:val="20"/>
                <w:szCs w:val="20"/>
                <w:lang w:val="sl-SI"/>
              </w:rPr>
              <w:t xml:space="preserve"> strokovne službe. Poleg tega predlog</w:t>
            </w:r>
            <w:r w:rsidRPr="009D00BE">
              <w:rPr>
                <w:b w:val="0"/>
                <w:sz w:val="20"/>
                <w:szCs w:val="20"/>
                <w:lang w:val="sl-SI"/>
              </w:rPr>
              <w:t xml:space="preserve"> zakon</w:t>
            </w:r>
            <w:r>
              <w:rPr>
                <w:b w:val="0"/>
                <w:sz w:val="20"/>
                <w:szCs w:val="20"/>
                <w:lang w:val="sl-SI"/>
              </w:rPr>
              <w:t>a</w:t>
            </w:r>
            <w:r w:rsidRPr="009D00BE">
              <w:rPr>
                <w:b w:val="0"/>
                <w:sz w:val="20"/>
                <w:szCs w:val="20"/>
                <w:lang w:val="sl-SI"/>
              </w:rPr>
              <w:t xml:space="preserve"> na novo ureja mesto generalnega sekretarja Sodnega sveta, katerega glavna naloga </w:t>
            </w:r>
            <w:r>
              <w:rPr>
                <w:b w:val="0"/>
                <w:sz w:val="20"/>
                <w:szCs w:val="20"/>
                <w:lang w:val="sl-SI"/>
              </w:rPr>
              <w:t>bo skrb</w:t>
            </w:r>
            <w:r w:rsidRPr="009D00BE">
              <w:rPr>
                <w:b w:val="0"/>
                <w:sz w:val="20"/>
                <w:szCs w:val="20"/>
                <w:lang w:val="sl-SI"/>
              </w:rPr>
              <w:t xml:space="preserve"> </w:t>
            </w:r>
            <w:r>
              <w:rPr>
                <w:b w:val="0"/>
                <w:sz w:val="20"/>
                <w:szCs w:val="20"/>
                <w:lang w:val="sl-SI"/>
              </w:rPr>
              <w:t>za delovanje S</w:t>
            </w:r>
            <w:r w:rsidRPr="009D00BE">
              <w:rPr>
                <w:b w:val="0"/>
                <w:sz w:val="20"/>
                <w:szCs w:val="20"/>
                <w:lang w:val="sl-SI"/>
              </w:rPr>
              <w:t xml:space="preserve">odnega sveta in </w:t>
            </w:r>
            <w:r>
              <w:rPr>
                <w:b w:val="0"/>
                <w:sz w:val="20"/>
                <w:szCs w:val="20"/>
                <w:lang w:val="sl-SI"/>
              </w:rPr>
              <w:t>vodenje njegove strokovne službe</w:t>
            </w:r>
            <w:r w:rsidRPr="009D00BE">
              <w:rPr>
                <w:b w:val="0"/>
                <w:sz w:val="20"/>
                <w:szCs w:val="20"/>
                <w:lang w:val="sl-SI"/>
              </w:rPr>
              <w:t>. Funkcijo sekretarja Sodnega sveta po veljavni ureditvi opravlja višji sodnik, ki je za ta namen dodeljen na delo k Sodnemu svetu in v tem času ne opravlja drugih nalog.</w:t>
            </w:r>
          </w:p>
          <w:p w:rsidR="00AA5D42" w:rsidRPr="009D00BE" w:rsidRDefault="00AA5D42" w:rsidP="00916734">
            <w:pPr>
              <w:pStyle w:val="Odsek"/>
              <w:numPr>
                <w:ilvl w:val="0"/>
                <w:numId w:val="0"/>
              </w:numPr>
              <w:spacing w:before="0" w:after="0" w:line="260" w:lineRule="exact"/>
              <w:jc w:val="both"/>
              <w:rPr>
                <w:b w:val="0"/>
                <w:sz w:val="20"/>
                <w:szCs w:val="20"/>
                <w:lang w:val="sl-SI"/>
              </w:rPr>
            </w:pPr>
          </w:p>
          <w:p w:rsidR="00AA5D42" w:rsidRPr="009D00BE" w:rsidRDefault="00AA5D42" w:rsidP="00916734">
            <w:pPr>
              <w:pStyle w:val="Odsek"/>
              <w:numPr>
                <w:ilvl w:val="0"/>
                <w:numId w:val="0"/>
              </w:numPr>
              <w:spacing w:before="0" w:after="0" w:line="260" w:lineRule="exact"/>
              <w:jc w:val="both"/>
              <w:rPr>
                <w:lang w:val="sl-SI"/>
              </w:rPr>
            </w:pPr>
            <w:r w:rsidRPr="009D00BE">
              <w:rPr>
                <w:b w:val="0"/>
                <w:sz w:val="20"/>
                <w:szCs w:val="20"/>
                <w:lang w:val="sl-SI"/>
              </w:rPr>
              <w:t>Sodni svet je ocenil, da bi zaradi</w:t>
            </w:r>
            <w:r>
              <w:rPr>
                <w:b w:val="0"/>
                <w:sz w:val="20"/>
                <w:szCs w:val="20"/>
                <w:lang w:val="sl-SI"/>
              </w:rPr>
              <w:t xml:space="preserve"> dodatnih pristojnosti in</w:t>
            </w:r>
            <w:r w:rsidRPr="009D00BE">
              <w:rPr>
                <w:b w:val="0"/>
                <w:sz w:val="20"/>
                <w:szCs w:val="20"/>
                <w:lang w:val="sl-SI"/>
              </w:rPr>
              <w:t xml:space="preserve"> povečanja obsega dela na podlagi predlaganega zakona potreboval dodatnega dodeljenega sodnika, zaradi povečanja delovnih obveznosti v uradu Sodnega sveta pa tudi novo zaposlitev administratorke za potrebe vodenja zapisnikov disciplinskih obravnav ter ostalega administrativnega dela, povezanega z vodenjem disciplinskih postopkov in drugimi na novo dodeljenimi pristojnostmi.</w:t>
            </w:r>
            <w:r w:rsidRPr="009D00BE">
              <w:rPr>
                <w:lang w:val="sl-SI"/>
              </w:rPr>
              <w:t xml:space="preserve"> </w:t>
            </w:r>
          </w:p>
          <w:p w:rsidR="00AA5D42" w:rsidRPr="009D00BE" w:rsidRDefault="00AA5D42" w:rsidP="00916734">
            <w:pPr>
              <w:pStyle w:val="Odsek"/>
              <w:numPr>
                <w:ilvl w:val="0"/>
                <w:numId w:val="0"/>
              </w:numPr>
              <w:spacing w:before="0" w:after="0" w:line="260" w:lineRule="exact"/>
              <w:jc w:val="both"/>
              <w:rPr>
                <w:lang w:val="sl-SI"/>
              </w:rPr>
            </w:pPr>
          </w:p>
          <w:p w:rsidR="00AA5D42" w:rsidRPr="009D00BE" w:rsidRDefault="00AA5D42" w:rsidP="00916734">
            <w:pPr>
              <w:pStyle w:val="Odsek"/>
              <w:numPr>
                <w:ilvl w:val="0"/>
                <w:numId w:val="0"/>
              </w:numPr>
              <w:spacing w:before="0" w:after="0" w:line="260" w:lineRule="exact"/>
              <w:jc w:val="both"/>
              <w:rPr>
                <w:b w:val="0"/>
                <w:sz w:val="20"/>
                <w:szCs w:val="20"/>
                <w:lang w:val="sl-SI"/>
              </w:rPr>
            </w:pPr>
            <w:r w:rsidRPr="009D00BE">
              <w:rPr>
                <w:b w:val="0"/>
                <w:sz w:val="20"/>
                <w:szCs w:val="20"/>
                <w:lang w:val="sl-SI"/>
              </w:rPr>
              <w:t xml:space="preserve">Potreba po novi dodelitvi sodnika </w:t>
            </w:r>
            <w:r>
              <w:rPr>
                <w:b w:val="0"/>
                <w:sz w:val="20"/>
                <w:szCs w:val="20"/>
                <w:lang w:val="sl-SI"/>
              </w:rPr>
              <w:t>izhaja predvsem iz</w:t>
            </w:r>
            <w:r w:rsidRPr="009D00BE">
              <w:rPr>
                <w:b w:val="0"/>
                <w:sz w:val="20"/>
                <w:szCs w:val="20"/>
                <w:lang w:val="sl-SI"/>
              </w:rPr>
              <w:t xml:space="preserve"> n</w:t>
            </w:r>
            <w:r>
              <w:rPr>
                <w:b w:val="0"/>
                <w:sz w:val="20"/>
                <w:szCs w:val="20"/>
                <w:lang w:val="sl-SI"/>
              </w:rPr>
              <w:t>aslednjih dodatnih pristojnosti</w:t>
            </w:r>
            <w:r w:rsidRPr="009D00BE">
              <w:rPr>
                <w:b w:val="0"/>
                <w:sz w:val="20"/>
                <w:szCs w:val="20"/>
                <w:lang w:val="sl-SI"/>
              </w:rPr>
              <w:t xml:space="preserve"> Sodnega sveta, ki so predvidene v predlogu zakona: </w:t>
            </w:r>
          </w:p>
          <w:p w:rsidR="00AA5D42" w:rsidRPr="00A0160C" w:rsidRDefault="00AA5D42" w:rsidP="00916734">
            <w:pPr>
              <w:pStyle w:val="Odstavekseznama"/>
              <w:numPr>
                <w:ilvl w:val="0"/>
                <w:numId w:val="7"/>
              </w:numPr>
              <w:spacing w:line="288" w:lineRule="auto"/>
              <w:jc w:val="both"/>
              <w:rPr>
                <w:lang w:val="sl-SI"/>
              </w:rPr>
            </w:pPr>
            <w:r w:rsidRPr="00A0160C">
              <w:rPr>
                <w:lang w:val="sl-SI"/>
              </w:rPr>
              <w:t>priprava letnega poročila Sodnega sveta (določba drugega odstavka 7. člena predloga zakona</w:t>
            </w:r>
            <w:r>
              <w:rPr>
                <w:lang w:val="sl-SI"/>
              </w:rPr>
              <w:t>, po kateri mora navedeno poročilo</w:t>
            </w:r>
            <w:r w:rsidRPr="00A0160C">
              <w:rPr>
                <w:lang w:val="sl-SI"/>
              </w:rPr>
              <w:t xml:space="preserve"> vsebovati tudi oceno stanja v sodstvu in opredelitev do letn</w:t>
            </w:r>
            <w:r>
              <w:rPr>
                <w:lang w:val="sl-SI"/>
              </w:rPr>
              <w:t>ega poročila Vrhovnega sodišča) in</w:t>
            </w:r>
          </w:p>
          <w:p w:rsidR="00AA5D42" w:rsidRPr="00A0160C" w:rsidRDefault="00AA5D42" w:rsidP="00916734">
            <w:pPr>
              <w:pStyle w:val="Odstavekseznama"/>
              <w:numPr>
                <w:ilvl w:val="0"/>
                <w:numId w:val="7"/>
              </w:numPr>
              <w:spacing w:line="288" w:lineRule="auto"/>
              <w:jc w:val="both"/>
              <w:rPr>
                <w:lang w:val="sl-SI"/>
              </w:rPr>
            </w:pPr>
            <w:r w:rsidRPr="00A0160C">
              <w:rPr>
                <w:lang w:val="sl-SI"/>
              </w:rPr>
              <w:t>strokovna podpora disciplinskim organom pri njihovem delu, ki jo je dolžan zagotavljati Sodni svet (42. člen predloga zakona).</w:t>
            </w:r>
          </w:p>
          <w:p w:rsidR="00AA5D42" w:rsidRPr="00A0160C" w:rsidRDefault="00AA5D42" w:rsidP="00916734">
            <w:pPr>
              <w:pStyle w:val="Odstavekseznama"/>
              <w:spacing w:line="288" w:lineRule="auto"/>
              <w:ind w:left="360"/>
              <w:jc w:val="both"/>
              <w:rPr>
                <w:lang w:val="sl-SI"/>
              </w:rPr>
            </w:pPr>
          </w:p>
          <w:p w:rsidR="00AA5D42" w:rsidRPr="009D00BE" w:rsidRDefault="00AA5D42" w:rsidP="00916734">
            <w:pPr>
              <w:pStyle w:val="Odsek"/>
              <w:numPr>
                <w:ilvl w:val="0"/>
                <w:numId w:val="0"/>
              </w:numPr>
              <w:spacing w:before="0" w:after="0" w:line="260" w:lineRule="exact"/>
              <w:jc w:val="both"/>
              <w:rPr>
                <w:b w:val="0"/>
                <w:sz w:val="20"/>
                <w:szCs w:val="20"/>
                <w:lang w:val="sl-SI"/>
              </w:rPr>
            </w:pPr>
            <w:r>
              <w:rPr>
                <w:b w:val="0"/>
                <w:sz w:val="20"/>
                <w:szCs w:val="20"/>
                <w:lang w:val="sl-SI"/>
              </w:rPr>
              <w:t>D</w:t>
            </w:r>
            <w:r w:rsidRPr="009D00BE">
              <w:rPr>
                <w:b w:val="0"/>
                <w:sz w:val="20"/>
                <w:szCs w:val="20"/>
                <w:lang w:val="sl-SI"/>
              </w:rPr>
              <w:t>odelitev dodatn</w:t>
            </w:r>
            <w:r>
              <w:rPr>
                <w:b w:val="0"/>
                <w:sz w:val="20"/>
                <w:szCs w:val="20"/>
                <w:lang w:val="sl-SI"/>
              </w:rPr>
              <w:t>ega sodnika ne bo rezultirala v</w:t>
            </w:r>
            <w:r w:rsidRPr="009D00BE">
              <w:rPr>
                <w:b w:val="0"/>
                <w:sz w:val="20"/>
                <w:szCs w:val="20"/>
                <w:lang w:val="sl-SI"/>
              </w:rPr>
              <w:t xml:space="preserve"> posebnih finančnih posledica</w:t>
            </w:r>
            <w:r>
              <w:rPr>
                <w:b w:val="0"/>
                <w:sz w:val="20"/>
                <w:szCs w:val="20"/>
                <w:lang w:val="sl-SI"/>
              </w:rPr>
              <w:t>h</w:t>
            </w:r>
            <w:r w:rsidRPr="009D00BE">
              <w:rPr>
                <w:b w:val="0"/>
                <w:sz w:val="20"/>
                <w:szCs w:val="20"/>
                <w:lang w:val="sl-SI"/>
              </w:rPr>
              <w:t xml:space="preserve">, ki bi vplivale na proračun Sodnega sveta, bo pa potrebno zagotoviti dodaten pisarniški prostor. </w:t>
            </w:r>
          </w:p>
          <w:p w:rsidR="00AA5D42" w:rsidRDefault="00AA5D42" w:rsidP="00916734">
            <w:pPr>
              <w:rPr>
                <w:lang w:val="sl-SI"/>
              </w:rPr>
            </w:pPr>
          </w:p>
          <w:p w:rsidR="00AA5D42" w:rsidRPr="009D00BE" w:rsidRDefault="00AA5D42" w:rsidP="00916734">
            <w:pPr>
              <w:jc w:val="both"/>
              <w:rPr>
                <w:lang w:val="sl-SI"/>
              </w:rPr>
            </w:pPr>
            <w:r w:rsidRPr="009D00BE">
              <w:rPr>
                <w:lang w:val="sl-SI"/>
              </w:rPr>
              <w:t xml:space="preserve">Zaradi novih pristojnosti se bodo </w:t>
            </w:r>
            <w:r>
              <w:rPr>
                <w:lang w:val="sl-SI"/>
              </w:rPr>
              <w:t xml:space="preserve">predvidoma </w:t>
            </w:r>
            <w:r w:rsidRPr="009D00BE">
              <w:rPr>
                <w:lang w:val="sl-SI"/>
              </w:rPr>
              <w:t>povečale delovne obveznosti analitika Sodnega sveta (priprava podlag za letno poročilo Sodnega sveta, priprava podlag za odločanje Sodnega sveta o podaji mnenja k shemi organizacijskih enot sodišč prve stopnje ter o predhodnem mnenju v postopku določitve števila sodniških mest na posameznem sodišču), vendar po oceni Sodnega sveta zaenkrat nova zaposlitev iz tega naslova ne bo potrebna.</w:t>
            </w:r>
          </w:p>
          <w:p w:rsidR="00AA5D42" w:rsidRPr="009D00BE" w:rsidRDefault="00AA5D42" w:rsidP="00916734">
            <w:pPr>
              <w:pStyle w:val="Odsek"/>
              <w:numPr>
                <w:ilvl w:val="0"/>
                <w:numId w:val="0"/>
              </w:numPr>
              <w:spacing w:before="0" w:after="0" w:line="260" w:lineRule="exact"/>
              <w:jc w:val="left"/>
              <w:rPr>
                <w:b w:val="0"/>
                <w:sz w:val="20"/>
                <w:szCs w:val="20"/>
                <w:lang w:val="sl-SI"/>
              </w:rPr>
            </w:pPr>
          </w:p>
        </w:tc>
      </w:tr>
      <w:tr w:rsidR="00AA5D42" w:rsidRPr="00587E0F" w:rsidTr="00916734">
        <w:tc>
          <w:tcPr>
            <w:tcW w:w="9213" w:type="dxa"/>
          </w:tcPr>
          <w:p w:rsidR="00AA5D42" w:rsidRPr="009D00BE" w:rsidRDefault="00AA5D42" w:rsidP="00916734">
            <w:pPr>
              <w:pStyle w:val="rkovnatokazaodstavkom"/>
              <w:numPr>
                <w:ilvl w:val="0"/>
                <w:numId w:val="0"/>
              </w:numPr>
              <w:spacing w:line="260" w:lineRule="exact"/>
              <w:rPr>
                <w:rFonts w:cs="Arial"/>
                <w:b/>
              </w:rPr>
            </w:pPr>
            <w:r w:rsidRPr="009D00BE">
              <w:rPr>
                <w:rFonts w:cs="Arial"/>
                <w:b/>
              </w:rPr>
              <w:lastRenderedPageBreak/>
              <w:t>b) pri obveznostih strank do javne uprave ali pravosodnih organov:</w:t>
            </w:r>
          </w:p>
          <w:p w:rsidR="00AA5D42" w:rsidRPr="009D00BE" w:rsidRDefault="00AA5D42" w:rsidP="00916734">
            <w:pPr>
              <w:pStyle w:val="rkovnatokazaodstavkom"/>
              <w:numPr>
                <w:ilvl w:val="0"/>
                <w:numId w:val="0"/>
              </w:numPr>
              <w:spacing w:line="260" w:lineRule="exact"/>
              <w:rPr>
                <w:szCs w:val="20"/>
              </w:rPr>
            </w:pPr>
            <w:r w:rsidRPr="009D00BE">
              <w:rPr>
                <w:szCs w:val="20"/>
              </w:rPr>
              <w:t>Predlog zakona ne bo imel tovrstnih posledic.</w:t>
            </w:r>
          </w:p>
          <w:p w:rsidR="00AA5D42" w:rsidRPr="009D00BE" w:rsidRDefault="00AA5D42" w:rsidP="00916734">
            <w:pPr>
              <w:pStyle w:val="rkovnatokazaodstavkom"/>
              <w:numPr>
                <w:ilvl w:val="0"/>
                <w:numId w:val="0"/>
              </w:numPr>
              <w:spacing w:line="260" w:lineRule="exact"/>
              <w:rPr>
                <w:szCs w:val="20"/>
              </w:rPr>
            </w:pPr>
          </w:p>
        </w:tc>
      </w:tr>
      <w:tr w:rsidR="00AA5D42" w:rsidRPr="00587E0F" w:rsidTr="00916734">
        <w:tc>
          <w:tcPr>
            <w:tcW w:w="9213" w:type="dxa"/>
          </w:tcPr>
          <w:p w:rsidR="00AA5D42" w:rsidRPr="009D00BE" w:rsidRDefault="00AA5D42" w:rsidP="00916734">
            <w:pPr>
              <w:pStyle w:val="Odsek"/>
              <w:numPr>
                <w:ilvl w:val="0"/>
                <w:numId w:val="0"/>
              </w:numPr>
              <w:spacing w:before="0" w:after="0" w:line="260" w:lineRule="exact"/>
              <w:jc w:val="left"/>
              <w:rPr>
                <w:sz w:val="20"/>
                <w:szCs w:val="20"/>
                <w:lang w:val="sl-SI"/>
              </w:rPr>
            </w:pPr>
            <w:r w:rsidRPr="009D00BE">
              <w:rPr>
                <w:sz w:val="20"/>
                <w:szCs w:val="20"/>
                <w:lang w:val="sl-SI"/>
              </w:rPr>
              <w:t>6.2 Presoja posledic za okolje, vključno s prostorskimi in varstvenimi vidiki:</w:t>
            </w:r>
          </w:p>
        </w:tc>
      </w:tr>
      <w:tr w:rsidR="00AA5D42" w:rsidRPr="00587E0F" w:rsidTr="00916734">
        <w:tc>
          <w:tcPr>
            <w:tcW w:w="9213" w:type="dxa"/>
          </w:tcPr>
          <w:p w:rsidR="00AA5D42" w:rsidRPr="009D00BE" w:rsidRDefault="00AA5D42" w:rsidP="00916734">
            <w:pPr>
              <w:pStyle w:val="Alineazatoko"/>
              <w:numPr>
                <w:ilvl w:val="0"/>
                <w:numId w:val="0"/>
              </w:numPr>
              <w:spacing w:line="260" w:lineRule="exact"/>
              <w:rPr>
                <w:sz w:val="20"/>
                <w:szCs w:val="20"/>
                <w:lang w:val="sl-SI"/>
              </w:rPr>
            </w:pPr>
            <w:r w:rsidRPr="009D00BE">
              <w:rPr>
                <w:sz w:val="20"/>
                <w:szCs w:val="20"/>
                <w:lang w:val="sl-SI"/>
              </w:rPr>
              <w:t>Predlog zakona ne bo imel tovrstnih posledic.</w:t>
            </w:r>
          </w:p>
          <w:p w:rsidR="00AA5D42" w:rsidRPr="009D00BE" w:rsidRDefault="00AA5D42" w:rsidP="00916734">
            <w:pPr>
              <w:pStyle w:val="Alineazatoko"/>
              <w:numPr>
                <w:ilvl w:val="0"/>
                <w:numId w:val="0"/>
              </w:numPr>
              <w:spacing w:line="260" w:lineRule="exact"/>
              <w:ind w:left="720" w:hanging="720"/>
              <w:rPr>
                <w:sz w:val="20"/>
                <w:szCs w:val="20"/>
                <w:lang w:val="sl-SI"/>
              </w:rPr>
            </w:pPr>
          </w:p>
        </w:tc>
      </w:tr>
      <w:tr w:rsidR="00AA5D42" w:rsidRPr="009D00BE" w:rsidTr="00916734">
        <w:tc>
          <w:tcPr>
            <w:tcW w:w="9213" w:type="dxa"/>
          </w:tcPr>
          <w:p w:rsidR="00AA5D42" w:rsidRPr="009D00BE" w:rsidRDefault="00AA5D42" w:rsidP="00916734">
            <w:pPr>
              <w:pStyle w:val="Odsek"/>
              <w:numPr>
                <w:ilvl w:val="0"/>
                <w:numId w:val="0"/>
              </w:numPr>
              <w:spacing w:before="0" w:after="0" w:line="260" w:lineRule="exact"/>
              <w:jc w:val="left"/>
              <w:rPr>
                <w:sz w:val="20"/>
                <w:szCs w:val="20"/>
                <w:lang w:val="sl-SI"/>
              </w:rPr>
            </w:pPr>
            <w:r w:rsidRPr="009D00BE">
              <w:rPr>
                <w:sz w:val="20"/>
                <w:szCs w:val="20"/>
                <w:lang w:val="sl-SI"/>
              </w:rPr>
              <w:t>6.3 Presoja posledic za gospodarstvo:</w:t>
            </w:r>
          </w:p>
        </w:tc>
      </w:tr>
      <w:tr w:rsidR="00AA5D42" w:rsidRPr="00587E0F" w:rsidTr="00916734">
        <w:tc>
          <w:tcPr>
            <w:tcW w:w="9213" w:type="dxa"/>
          </w:tcPr>
          <w:p w:rsidR="00AA5D42" w:rsidRPr="009D00BE" w:rsidRDefault="00AA5D42" w:rsidP="00916734">
            <w:pPr>
              <w:pStyle w:val="Alineazatoko"/>
              <w:numPr>
                <w:ilvl w:val="0"/>
                <w:numId w:val="0"/>
              </w:numPr>
              <w:spacing w:line="260" w:lineRule="exact"/>
              <w:ind w:left="720" w:hanging="720"/>
              <w:rPr>
                <w:sz w:val="20"/>
                <w:szCs w:val="20"/>
                <w:lang w:val="sl-SI"/>
              </w:rPr>
            </w:pPr>
            <w:r w:rsidRPr="009D00BE">
              <w:rPr>
                <w:sz w:val="20"/>
                <w:szCs w:val="20"/>
                <w:lang w:val="sl-SI"/>
              </w:rPr>
              <w:t>Predlog zakona ne bo imel tovrstnih posledic.</w:t>
            </w:r>
          </w:p>
          <w:p w:rsidR="00AA5D42" w:rsidRPr="009D00BE" w:rsidRDefault="00AA5D42" w:rsidP="00916734">
            <w:pPr>
              <w:pStyle w:val="Alineazatoko"/>
              <w:numPr>
                <w:ilvl w:val="0"/>
                <w:numId w:val="0"/>
              </w:numPr>
              <w:spacing w:line="260" w:lineRule="exact"/>
              <w:ind w:left="720" w:hanging="720"/>
              <w:rPr>
                <w:sz w:val="20"/>
                <w:szCs w:val="20"/>
                <w:lang w:val="sl-SI"/>
              </w:rPr>
            </w:pPr>
          </w:p>
        </w:tc>
      </w:tr>
      <w:tr w:rsidR="00AA5D42" w:rsidRPr="00587E0F" w:rsidTr="00916734">
        <w:tc>
          <w:tcPr>
            <w:tcW w:w="9213" w:type="dxa"/>
          </w:tcPr>
          <w:p w:rsidR="00AA5D42" w:rsidRPr="009D00BE" w:rsidRDefault="00AA5D42" w:rsidP="00916734">
            <w:pPr>
              <w:pStyle w:val="Odsek"/>
              <w:numPr>
                <w:ilvl w:val="0"/>
                <w:numId w:val="0"/>
              </w:numPr>
              <w:spacing w:before="0" w:after="0" w:line="260" w:lineRule="exact"/>
              <w:jc w:val="left"/>
              <w:rPr>
                <w:sz w:val="20"/>
                <w:szCs w:val="20"/>
                <w:lang w:val="sl-SI"/>
              </w:rPr>
            </w:pPr>
            <w:r w:rsidRPr="009D00BE">
              <w:rPr>
                <w:sz w:val="20"/>
                <w:szCs w:val="20"/>
                <w:lang w:val="sl-SI"/>
              </w:rPr>
              <w:t>6.4 Presoja posledic za socialno področje:</w:t>
            </w:r>
          </w:p>
        </w:tc>
      </w:tr>
      <w:tr w:rsidR="00AA5D42" w:rsidRPr="00587E0F" w:rsidTr="00916734">
        <w:tc>
          <w:tcPr>
            <w:tcW w:w="9213" w:type="dxa"/>
          </w:tcPr>
          <w:p w:rsidR="00AA5D42" w:rsidRPr="009D00BE" w:rsidRDefault="00AA5D42" w:rsidP="00916734">
            <w:pPr>
              <w:pStyle w:val="Alineazaodstavkom"/>
              <w:numPr>
                <w:ilvl w:val="0"/>
                <w:numId w:val="0"/>
              </w:numPr>
              <w:spacing w:line="260" w:lineRule="exact"/>
              <w:rPr>
                <w:sz w:val="20"/>
                <w:szCs w:val="20"/>
              </w:rPr>
            </w:pPr>
            <w:r w:rsidRPr="009D00BE">
              <w:rPr>
                <w:sz w:val="20"/>
                <w:szCs w:val="20"/>
              </w:rPr>
              <w:t>Predlog zakona ne bo imel tovrstnih posledic.</w:t>
            </w:r>
          </w:p>
          <w:p w:rsidR="00AA5D42" w:rsidRPr="009D00BE" w:rsidRDefault="00AA5D42" w:rsidP="00916734">
            <w:pPr>
              <w:pStyle w:val="Alineazaodstavkom"/>
              <w:numPr>
                <w:ilvl w:val="0"/>
                <w:numId w:val="0"/>
              </w:numPr>
              <w:spacing w:line="260" w:lineRule="exact"/>
              <w:rPr>
                <w:sz w:val="20"/>
                <w:szCs w:val="20"/>
              </w:rPr>
            </w:pPr>
          </w:p>
        </w:tc>
      </w:tr>
      <w:tr w:rsidR="00AA5D42" w:rsidRPr="007C4C29" w:rsidTr="00916734">
        <w:tc>
          <w:tcPr>
            <w:tcW w:w="9213" w:type="dxa"/>
          </w:tcPr>
          <w:p w:rsidR="00AA5D42" w:rsidRPr="009D00BE" w:rsidRDefault="00AA5D42" w:rsidP="00916734">
            <w:pPr>
              <w:pStyle w:val="Odsek"/>
              <w:numPr>
                <w:ilvl w:val="0"/>
                <w:numId w:val="0"/>
              </w:numPr>
              <w:spacing w:before="0" w:after="0" w:line="260" w:lineRule="exact"/>
              <w:jc w:val="left"/>
              <w:rPr>
                <w:sz w:val="20"/>
                <w:szCs w:val="20"/>
                <w:lang w:val="sl-SI"/>
              </w:rPr>
            </w:pPr>
            <w:r w:rsidRPr="009D00BE">
              <w:rPr>
                <w:sz w:val="20"/>
                <w:szCs w:val="20"/>
                <w:lang w:val="sl-SI"/>
              </w:rPr>
              <w:t>6.5 Presoja posledic za dokumente razvojnega načrtovanja:</w:t>
            </w:r>
          </w:p>
        </w:tc>
      </w:tr>
      <w:tr w:rsidR="00AA5D42" w:rsidRPr="007C4C29" w:rsidTr="00916734">
        <w:tc>
          <w:tcPr>
            <w:tcW w:w="9213" w:type="dxa"/>
          </w:tcPr>
          <w:p w:rsidR="00AA5D42" w:rsidRPr="009D00BE" w:rsidRDefault="00AA5D42" w:rsidP="00916734">
            <w:pPr>
              <w:pStyle w:val="Alineazaodstavkom"/>
              <w:numPr>
                <w:ilvl w:val="0"/>
                <w:numId w:val="0"/>
              </w:numPr>
              <w:spacing w:line="260" w:lineRule="exact"/>
              <w:rPr>
                <w:sz w:val="20"/>
                <w:szCs w:val="20"/>
              </w:rPr>
            </w:pPr>
            <w:r w:rsidRPr="009D00BE">
              <w:rPr>
                <w:sz w:val="20"/>
                <w:szCs w:val="20"/>
              </w:rPr>
              <w:t>Predlog zakona ne bo imel tovrstnih posledic.</w:t>
            </w:r>
          </w:p>
          <w:p w:rsidR="00AA5D42" w:rsidRPr="009D00BE" w:rsidRDefault="00AA5D42" w:rsidP="00916734">
            <w:pPr>
              <w:pStyle w:val="Alineazaodstavkom"/>
              <w:numPr>
                <w:ilvl w:val="0"/>
                <w:numId w:val="0"/>
              </w:numPr>
              <w:spacing w:line="260" w:lineRule="exact"/>
              <w:rPr>
                <w:sz w:val="20"/>
                <w:szCs w:val="20"/>
              </w:rPr>
            </w:pPr>
          </w:p>
          <w:p w:rsidR="00AA5D42" w:rsidRPr="009D00BE" w:rsidRDefault="00AA5D42" w:rsidP="00916734">
            <w:pPr>
              <w:pStyle w:val="Alineazaodstavkom"/>
              <w:numPr>
                <w:ilvl w:val="0"/>
                <w:numId w:val="0"/>
              </w:numPr>
              <w:spacing w:line="260" w:lineRule="exact"/>
              <w:rPr>
                <w:b/>
                <w:sz w:val="20"/>
                <w:szCs w:val="20"/>
              </w:rPr>
            </w:pPr>
            <w:r w:rsidRPr="009D00BE">
              <w:rPr>
                <w:b/>
                <w:sz w:val="20"/>
                <w:szCs w:val="20"/>
              </w:rPr>
              <w:t>6.6 Presoja posledic za druga področja</w:t>
            </w:r>
            <w:r>
              <w:rPr>
                <w:b/>
                <w:sz w:val="20"/>
                <w:szCs w:val="20"/>
              </w:rPr>
              <w:t>:</w:t>
            </w:r>
          </w:p>
          <w:p w:rsidR="00AA5D42" w:rsidRPr="009D00BE" w:rsidRDefault="00AA5D42" w:rsidP="00916734">
            <w:pPr>
              <w:pStyle w:val="Alineazaodstavkom"/>
              <w:numPr>
                <w:ilvl w:val="0"/>
                <w:numId w:val="0"/>
              </w:numPr>
              <w:spacing w:line="260" w:lineRule="exact"/>
              <w:rPr>
                <w:sz w:val="20"/>
                <w:szCs w:val="20"/>
              </w:rPr>
            </w:pPr>
            <w:r w:rsidRPr="009D00BE">
              <w:rPr>
                <w:sz w:val="20"/>
                <w:szCs w:val="20"/>
              </w:rPr>
              <w:t>Predlog zakona ne bo imel tovrstnih posledic.</w:t>
            </w:r>
          </w:p>
          <w:p w:rsidR="00AA5D42" w:rsidRPr="009D00BE" w:rsidRDefault="00AA5D42" w:rsidP="00916734">
            <w:pPr>
              <w:pStyle w:val="Alineazaodstavkom"/>
              <w:numPr>
                <w:ilvl w:val="0"/>
                <w:numId w:val="0"/>
              </w:numPr>
              <w:spacing w:line="260" w:lineRule="exact"/>
              <w:rPr>
                <w:b/>
                <w:sz w:val="20"/>
                <w:szCs w:val="20"/>
              </w:rPr>
            </w:pPr>
          </w:p>
        </w:tc>
      </w:tr>
      <w:tr w:rsidR="00AA5D42" w:rsidRPr="009D00BE" w:rsidTr="00916734">
        <w:tc>
          <w:tcPr>
            <w:tcW w:w="9213" w:type="dxa"/>
          </w:tcPr>
          <w:p w:rsidR="00AA5D42" w:rsidRPr="00DB391E" w:rsidRDefault="00AA5D42" w:rsidP="00916734">
            <w:pPr>
              <w:pStyle w:val="Odsek"/>
              <w:numPr>
                <w:ilvl w:val="0"/>
                <w:numId w:val="0"/>
              </w:numPr>
              <w:spacing w:before="0" w:after="0" w:line="260" w:lineRule="exact"/>
              <w:jc w:val="left"/>
              <w:rPr>
                <w:sz w:val="20"/>
                <w:szCs w:val="20"/>
                <w:lang w:val="sl-SI"/>
              </w:rPr>
            </w:pPr>
            <w:r w:rsidRPr="00DB391E">
              <w:rPr>
                <w:sz w:val="20"/>
                <w:szCs w:val="20"/>
                <w:lang w:val="sl-SI"/>
              </w:rPr>
              <w:t>6.7 Izvajanje sprejetega predpisa:</w:t>
            </w:r>
          </w:p>
        </w:tc>
      </w:tr>
      <w:tr w:rsidR="00AA5D42" w:rsidRPr="007C4C29" w:rsidTr="00916734">
        <w:tc>
          <w:tcPr>
            <w:tcW w:w="9213" w:type="dxa"/>
          </w:tcPr>
          <w:p w:rsidR="00AA5D42" w:rsidRPr="00DB391E" w:rsidRDefault="00AA5D42" w:rsidP="00916734">
            <w:pPr>
              <w:pStyle w:val="rkovnatokazaodstavkom"/>
              <w:numPr>
                <w:ilvl w:val="0"/>
                <w:numId w:val="12"/>
              </w:numPr>
              <w:spacing w:line="260" w:lineRule="exact"/>
              <w:rPr>
                <w:rFonts w:cs="Arial"/>
              </w:rPr>
            </w:pPr>
            <w:r w:rsidRPr="00DB391E">
              <w:rPr>
                <w:rFonts w:cs="Arial"/>
              </w:rPr>
              <w:t>Predstavitev sprejetega zakona:</w:t>
            </w:r>
          </w:p>
          <w:p w:rsidR="00AA5D42" w:rsidRPr="006A04DB" w:rsidRDefault="00AA5D42" w:rsidP="00916734">
            <w:pPr>
              <w:pStyle w:val="Odsek"/>
              <w:numPr>
                <w:ilvl w:val="0"/>
                <w:numId w:val="0"/>
              </w:numPr>
              <w:spacing w:before="0" w:after="0" w:line="260" w:lineRule="exact"/>
              <w:ind w:left="360"/>
              <w:jc w:val="both"/>
              <w:rPr>
                <w:b w:val="0"/>
                <w:sz w:val="20"/>
                <w:szCs w:val="20"/>
                <w:lang w:val="sl-SI"/>
              </w:rPr>
            </w:pPr>
            <w:r w:rsidRPr="006A04DB">
              <w:rPr>
                <w:b w:val="0"/>
                <w:sz w:val="20"/>
                <w:szCs w:val="20"/>
                <w:lang w:val="sl-SI"/>
              </w:rPr>
              <w:t>Vlada oziroma resorno ministrstvo bo predstavilo zakon širši javnosti z objavo na spletu, posebna predstavitev sprejetega zakona ni predvidena.</w:t>
            </w:r>
          </w:p>
          <w:p w:rsidR="00AA5D42" w:rsidRPr="006A04DB" w:rsidRDefault="00AA5D42" w:rsidP="00916734">
            <w:pPr>
              <w:pStyle w:val="Odsek"/>
              <w:numPr>
                <w:ilvl w:val="0"/>
                <w:numId w:val="0"/>
              </w:numPr>
              <w:spacing w:before="0" w:after="0" w:line="260" w:lineRule="exact"/>
              <w:ind w:left="360"/>
              <w:jc w:val="both"/>
              <w:rPr>
                <w:b w:val="0"/>
                <w:sz w:val="20"/>
                <w:szCs w:val="20"/>
                <w:lang w:val="sl-SI"/>
              </w:rPr>
            </w:pPr>
          </w:p>
          <w:p w:rsidR="00AA5D42" w:rsidRPr="00DB391E" w:rsidRDefault="00AA5D42" w:rsidP="00916734">
            <w:pPr>
              <w:pStyle w:val="rkovnatokazaodstavkom"/>
              <w:numPr>
                <w:ilvl w:val="0"/>
                <w:numId w:val="12"/>
              </w:numPr>
              <w:spacing w:line="260" w:lineRule="exact"/>
              <w:rPr>
                <w:rFonts w:cs="Arial"/>
              </w:rPr>
            </w:pPr>
            <w:r w:rsidRPr="00DB391E">
              <w:rPr>
                <w:rFonts w:cs="Arial"/>
              </w:rPr>
              <w:t>Spremljanje izvajanja sprejetega predpisa:</w:t>
            </w:r>
          </w:p>
          <w:p w:rsidR="00AA5D42" w:rsidRPr="006D746D" w:rsidRDefault="00AA5D42" w:rsidP="00916734">
            <w:pPr>
              <w:pStyle w:val="Odsek"/>
              <w:numPr>
                <w:ilvl w:val="0"/>
                <w:numId w:val="0"/>
              </w:numPr>
              <w:spacing w:before="0" w:after="0" w:line="260" w:lineRule="exact"/>
              <w:ind w:left="360"/>
              <w:jc w:val="both"/>
              <w:rPr>
                <w:b w:val="0"/>
                <w:sz w:val="20"/>
                <w:szCs w:val="20"/>
                <w:lang w:val="sl-SI"/>
              </w:rPr>
            </w:pPr>
            <w:r w:rsidRPr="00DB391E">
              <w:rPr>
                <w:b w:val="0"/>
                <w:sz w:val="20"/>
                <w:szCs w:val="20"/>
                <w:lang w:val="sl-SI"/>
              </w:rPr>
              <w:t xml:space="preserve">Spremljanje izvajanja predpisa bo zagotovljeno predvsem prek spremljanja odzivov </w:t>
            </w:r>
            <w:r>
              <w:rPr>
                <w:b w:val="0"/>
                <w:sz w:val="20"/>
                <w:szCs w:val="20"/>
                <w:lang w:val="sl-SI"/>
              </w:rPr>
              <w:t>So</w:t>
            </w:r>
            <w:r w:rsidRPr="00DB391E">
              <w:rPr>
                <w:b w:val="0"/>
                <w:sz w:val="20"/>
                <w:szCs w:val="20"/>
                <w:lang w:val="sl-SI"/>
              </w:rPr>
              <w:t>dnega sveta, Vrhovnega sodišča ter vseh ostalih sodišč in sodnikov.</w:t>
            </w:r>
          </w:p>
          <w:p w:rsidR="00AA5D42" w:rsidRPr="00DB391E" w:rsidRDefault="00AA5D42" w:rsidP="00916734">
            <w:pPr>
              <w:pStyle w:val="Alineazatoko"/>
              <w:numPr>
                <w:ilvl w:val="0"/>
                <w:numId w:val="0"/>
              </w:numPr>
              <w:spacing w:line="260" w:lineRule="exact"/>
              <w:ind w:left="720" w:hanging="720"/>
              <w:rPr>
                <w:sz w:val="20"/>
                <w:szCs w:val="20"/>
                <w:lang w:val="sl-SI"/>
              </w:rPr>
            </w:pPr>
          </w:p>
        </w:tc>
      </w:tr>
      <w:tr w:rsidR="00AA5D42" w:rsidRPr="007C4C29" w:rsidTr="00916734">
        <w:tc>
          <w:tcPr>
            <w:tcW w:w="9213" w:type="dxa"/>
          </w:tcPr>
          <w:p w:rsidR="00AA5D42" w:rsidRPr="00CA1B4B" w:rsidRDefault="00AA5D42" w:rsidP="00916734">
            <w:pPr>
              <w:pStyle w:val="Odsek"/>
              <w:numPr>
                <w:ilvl w:val="0"/>
                <w:numId w:val="0"/>
              </w:numPr>
              <w:spacing w:before="0" w:after="0" w:line="260" w:lineRule="exact"/>
              <w:jc w:val="left"/>
              <w:rPr>
                <w:sz w:val="20"/>
                <w:szCs w:val="20"/>
                <w:lang w:val="sl-SI"/>
              </w:rPr>
            </w:pPr>
            <w:r w:rsidRPr="009D00BE">
              <w:rPr>
                <w:sz w:val="20"/>
                <w:szCs w:val="20"/>
                <w:lang w:val="sl-SI"/>
              </w:rPr>
              <w:t>6.8 Druge pomembne okoliščine v zvezi z vprašanji, ki jih ureja predlog zakona:</w:t>
            </w:r>
          </w:p>
          <w:p w:rsidR="00AA5D42" w:rsidRPr="000F5960" w:rsidRDefault="00AA5D42" w:rsidP="00916734">
            <w:pPr>
              <w:pStyle w:val="Odsek"/>
              <w:numPr>
                <w:ilvl w:val="0"/>
                <w:numId w:val="0"/>
              </w:numPr>
              <w:spacing w:before="0" w:after="0" w:line="288" w:lineRule="auto"/>
              <w:jc w:val="left"/>
              <w:rPr>
                <w:b w:val="0"/>
                <w:sz w:val="20"/>
                <w:szCs w:val="20"/>
                <w:lang w:val="sl-SI"/>
              </w:rPr>
            </w:pPr>
            <w:r w:rsidRPr="000F5960">
              <w:rPr>
                <w:b w:val="0"/>
                <w:sz w:val="20"/>
                <w:szCs w:val="20"/>
                <w:lang w:val="sl-SI"/>
              </w:rPr>
              <w:lastRenderedPageBreak/>
              <w:t xml:space="preserve">Druge </w:t>
            </w:r>
            <w:r>
              <w:rPr>
                <w:b w:val="0"/>
                <w:sz w:val="20"/>
                <w:szCs w:val="20"/>
                <w:lang w:val="sl-SI"/>
              </w:rPr>
              <w:t>tovrstne okoliščine niso podane.</w:t>
            </w:r>
          </w:p>
          <w:p w:rsidR="00AA5D42" w:rsidRDefault="00AA5D42" w:rsidP="00916734">
            <w:pPr>
              <w:pStyle w:val="Alineazaodstavkom"/>
              <w:numPr>
                <w:ilvl w:val="0"/>
                <w:numId w:val="0"/>
              </w:numPr>
              <w:spacing w:line="260" w:lineRule="exact"/>
              <w:ind w:left="709"/>
              <w:rPr>
                <w:sz w:val="20"/>
                <w:szCs w:val="20"/>
              </w:rPr>
            </w:pPr>
          </w:p>
          <w:p w:rsidR="00AA5D42" w:rsidRPr="009D00BE" w:rsidRDefault="00AA5D42" w:rsidP="00916734">
            <w:pPr>
              <w:pStyle w:val="Alineazaodstavkom"/>
              <w:numPr>
                <w:ilvl w:val="0"/>
                <w:numId w:val="0"/>
              </w:numPr>
              <w:spacing w:line="260" w:lineRule="exact"/>
              <w:ind w:left="709"/>
              <w:rPr>
                <w:sz w:val="20"/>
                <w:szCs w:val="20"/>
              </w:rPr>
            </w:pPr>
          </w:p>
          <w:p w:rsidR="00AA5D42" w:rsidRPr="009D00BE" w:rsidRDefault="00AA5D42" w:rsidP="00916734">
            <w:pPr>
              <w:pStyle w:val="Odsek"/>
              <w:numPr>
                <w:ilvl w:val="0"/>
                <w:numId w:val="0"/>
              </w:numPr>
              <w:spacing w:before="0" w:after="0" w:line="260" w:lineRule="exact"/>
              <w:jc w:val="left"/>
              <w:rPr>
                <w:sz w:val="20"/>
                <w:szCs w:val="20"/>
                <w:lang w:val="sl-SI"/>
              </w:rPr>
            </w:pPr>
            <w:r w:rsidRPr="009D00BE">
              <w:rPr>
                <w:sz w:val="20"/>
                <w:szCs w:val="20"/>
                <w:lang w:val="sl-SI"/>
              </w:rPr>
              <w:t>7. Prikaz sodelovanja javnosti pri pripravi predloga zakona:</w:t>
            </w:r>
          </w:p>
          <w:p w:rsidR="00AA5D42" w:rsidRDefault="00AA5D42" w:rsidP="00916734">
            <w:pPr>
              <w:pStyle w:val="Neotevilenodstavek"/>
              <w:widowControl w:val="0"/>
              <w:spacing w:before="0" w:after="0" w:line="288" w:lineRule="auto"/>
              <w:rPr>
                <w:iCs/>
                <w:sz w:val="20"/>
                <w:szCs w:val="20"/>
              </w:rPr>
            </w:pPr>
          </w:p>
          <w:p w:rsidR="00AA5D42" w:rsidRPr="00720A2A" w:rsidRDefault="00AA5D42" w:rsidP="00916734">
            <w:pPr>
              <w:spacing w:line="264" w:lineRule="auto"/>
              <w:jc w:val="both"/>
              <w:rPr>
                <w:rFonts w:cs="Arial"/>
                <w:color w:val="000000" w:themeColor="text1"/>
                <w:szCs w:val="20"/>
                <w:lang w:val="sl-SI"/>
              </w:rPr>
            </w:pPr>
            <w:r w:rsidRPr="00720A2A">
              <w:rPr>
                <w:iCs/>
                <w:szCs w:val="20"/>
                <w:lang w:val="sl-SI"/>
              </w:rPr>
              <w:t xml:space="preserve">Strokovna razprava je potekala od začetka julija do sredine oktobra 2016. </w:t>
            </w:r>
            <w:r w:rsidRPr="00720A2A">
              <w:rPr>
                <w:rFonts w:cs="Arial"/>
                <w:color w:val="000000" w:themeColor="text1"/>
                <w:szCs w:val="20"/>
                <w:lang w:val="sl-SI"/>
              </w:rPr>
              <w:t xml:space="preserve">Minister za pravosodje je dne 5. 7. 2016 sklical široko novinarsko konferenco, na kateri je v okviru obsežnih reform slovenskega pravosodja predstavil </w:t>
            </w:r>
            <w:r>
              <w:rPr>
                <w:rFonts w:cs="Arial"/>
                <w:color w:val="000000" w:themeColor="text1"/>
                <w:szCs w:val="20"/>
                <w:lang w:val="sl-SI"/>
              </w:rPr>
              <w:t xml:space="preserve">rešitve </w:t>
            </w:r>
            <w:r w:rsidRPr="00720A2A">
              <w:rPr>
                <w:rFonts w:cs="Arial"/>
                <w:color w:val="000000" w:themeColor="text1"/>
                <w:szCs w:val="20"/>
                <w:lang w:val="sl-SI"/>
              </w:rPr>
              <w:t>predlog</w:t>
            </w:r>
            <w:r>
              <w:rPr>
                <w:rFonts w:cs="Arial"/>
                <w:color w:val="000000" w:themeColor="text1"/>
                <w:szCs w:val="20"/>
                <w:lang w:val="sl-SI"/>
              </w:rPr>
              <w:t>a</w:t>
            </w:r>
            <w:r w:rsidRPr="00720A2A">
              <w:rPr>
                <w:rFonts w:cs="Arial"/>
                <w:color w:val="000000" w:themeColor="text1"/>
                <w:szCs w:val="20"/>
                <w:lang w:val="sl-SI"/>
              </w:rPr>
              <w:t xml:space="preserve"> tega zakona in tako povabil</w:t>
            </w:r>
            <w:r>
              <w:rPr>
                <w:rFonts w:cs="Arial"/>
                <w:color w:val="000000" w:themeColor="text1"/>
                <w:szCs w:val="20"/>
                <w:lang w:val="sl-SI"/>
              </w:rPr>
              <w:t xml:space="preserve"> tudi širšo javnost k dialogu ter</w:t>
            </w:r>
            <w:r w:rsidRPr="00720A2A">
              <w:rPr>
                <w:rFonts w:cs="Arial"/>
                <w:color w:val="000000" w:themeColor="text1"/>
                <w:szCs w:val="20"/>
                <w:lang w:val="sl-SI"/>
              </w:rPr>
              <w:t xml:space="preserve"> podaji pripomb in predlogov.</w:t>
            </w:r>
          </w:p>
          <w:p w:rsidR="00AA5D42" w:rsidRPr="00720A2A" w:rsidRDefault="00AA5D42" w:rsidP="00916734">
            <w:pPr>
              <w:pStyle w:val="Neotevilenodstavek"/>
              <w:widowControl w:val="0"/>
              <w:spacing w:before="0" w:after="0" w:line="288" w:lineRule="auto"/>
              <w:rPr>
                <w:color w:val="000000" w:themeColor="text1"/>
                <w:sz w:val="20"/>
                <w:szCs w:val="20"/>
                <w:lang w:eastAsia="en-US"/>
              </w:rPr>
            </w:pPr>
          </w:p>
          <w:p w:rsidR="00AA5D42" w:rsidRPr="00720A2A" w:rsidRDefault="00AA5D42" w:rsidP="00916734">
            <w:pPr>
              <w:pStyle w:val="Neotevilenodstavek"/>
              <w:widowControl w:val="0"/>
              <w:spacing w:before="0" w:after="0" w:line="288" w:lineRule="auto"/>
              <w:rPr>
                <w:iCs/>
                <w:sz w:val="20"/>
                <w:szCs w:val="20"/>
              </w:rPr>
            </w:pPr>
            <w:r w:rsidRPr="00720A2A">
              <w:rPr>
                <w:color w:val="000000" w:themeColor="text1"/>
                <w:sz w:val="20"/>
                <w:szCs w:val="20"/>
                <w:lang w:eastAsia="en-US"/>
              </w:rPr>
              <w:t xml:space="preserve">Istega dne je bilo </w:t>
            </w:r>
            <w:r w:rsidRPr="00720A2A">
              <w:rPr>
                <w:iCs/>
                <w:sz w:val="20"/>
                <w:szCs w:val="20"/>
              </w:rPr>
              <w:t xml:space="preserve">delovno gradivo predloga </w:t>
            </w:r>
            <w:r>
              <w:rPr>
                <w:iCs/>
                <w:sz w:val="20"/>
                <w:szCs w:val="20"/>
              </w:rPr>
              <w:t>z</w:t>
            </w:r>
            <w:r w:rsidRPr="00720A2A">
              <w:rPr>
                <w:iCs/>
                <w:sz w:val="20"/>
                <w:szCs w:val="20"/>
              </w:rPr>
              <w:t xml:space="preserve">akona objavljeno na spletni strani Ministrstva za pravosodje in poslano v strokovno usklajevanje naslednjim subjektom: </w:t>
            </w:r>
          </w:p>
          <w:p w:rsidR="00AA5D42" w:rsidRPr="00720A2A" w:rsidRDefault="00AA5D42" w:rsidP="00916734">
            <w:pPr>
              <w:pStyle w:val="Neotevilenodstavek"/>
              <w:widowControl w:val="0"/>
              <w:numPr>
                <w:ilvl w:val="0"/>
                <w:numId w:val="7"/>
              </w:numPr>
              <w:spacing w:before="0" w:after="0" w:line="288" w:lineRule="auto"/>
              <w:rPr>
                <w:iCs/>
                <w:sz w:val="20"/>
                <w:szCs w:val="20"/>
              </w:rPr>
            </w:pPr>
            <w:r w:rsidRPr="00720A2A">
              <w:rPr>
                <w:iCs/>
                <w:sz w:val="20"/>
                <w:szCs w:val="20"/>
              </w:rPr>
              <w:t>Sodnemu svetu,</w:t>
            </w:r>
          </w:p>
          <w:p w:rsidR="00AA5D42" w:rsidRPr="00720A2A" w:rsidRDefault="00AA5D42" w:rsidP="00916734">
            <w:pPr>
              <w:pStyle w:val="Neotevilenodstavek"/>
              <w:widowControl w:val="0"/>
              <w:numPr>
                <w:ilvl w:val="0"/>
                <w:numId w:val="7"/>
              </w:numPr>
              <w:spacing w:before="0" w:after="0" w:line="288" w:lineRule="auto"/>
              <w:rPr>
                <w:iCs/>
                <w:sz w:val="20"/>
                <w:szCs w:val="20"/>
              </w:rPr>
            </w:pPr>
            <w:r w:rsidRPr="00720A2A">
              <w:rPr>
                <w:iCs/>
                <w:sz w:val="20"/>
                <w:szCs w:val="20"/>
              </w:rPr>
              <w:t>Vrhovnemu sodišču,</w:t>
            </w:r>
          </w:p>
          <w:p w:rsidR="00AA5D42" w:rsidRPr="00720A2A" w:rsidRDefault="00AA5D42" w:rsidP="00916734">
            <w:pPr>
              <w:pStyle w:val="Odstavekseznama"/>
              <w:numPr>
                <w:ilvl w:val="0"/>
                <w:numId w:val="7"/>
              </w:numPr>
              <w:spacing w:line="288" w:lineRule="auto"/>
              <w:contextualSpacing w:val="0"/>
              <w:rPr>
                <w:rStyle w:val="Krepko"/>
                <w:rFonts w:cs="Arial"/>
                <w:bCs w:val="0"/>
                <w:color w:val="000000" w:themeColor="text1"/>
                <w:szCs w:val="20"/>
                <w:lang w:val="sl-SI"/>
              </w:rPr>
            </w:pPr>
            <w:r w:rsidRPr="00720A2A">
              <w:rPr>
                <w:rFonts w:cs="Arial"/>
                <w:color w:val="000000" w:themeColor="text1"/>
                <w:szCs w:val="20"/>
                <w:lang w:val="sl-SI"/>
              </w:rPr>
              <w:t>Odvetniški zbornici Slovenije,</w:t>
            </w:r>
          </w:p>
          <w:p w:rsidR="00AA5D42" w:rsidRPr="00720A2A" w:rsidRDefault="00AA5D42" w:rsidP="00916734">
            <w:pPr>
              <w:pStyle w:val="Odstavekseznama"/>
              <w:numPr>
                <w:ilvl w:val="0"/>
                <w:numId w:val="7"/>
              </w:numPr>
              <w:spacing w:line="288" w:lineRule="auto"/>
              <w:contextualSpacing w:val="0"/>
              <w:rPr>
                <w:rStyle w:val="Krepko"/>
                <w:rFonts w:cs="Arial"/>
                <w:bCs w:val="0"/>
                <w:color w:val="000000" w:themeColor="text1"/>
                <w:szCs w:val="20"/>
                <w:lang w:val="sl-SI"/>
              </w:rPr>
            </w:pPr>
            <w:r w:rsidRPr="00720A2A">
              <w:rPr>
                <w:rFonts w:cs="Arial"/>
                <w:color w:val="000000" w:themeColor="text1"/>
                <w:szCs w:val="20"/>
                <w:lang w:val="sl-SI"/>
              </w:rPr>
              <w:t xml:space="preserve">Notarski zbornici Slovenije, </w:t>
            </w:r>
          </w:p>
          <w:p w:rsidR="00AA5D42" w:rsidRPr="00720A2A" w:rsidRDefault="00AA5D42" w:rsidP="00916734">
            <w:pPr>
              <w:pStyle w:val="Odstavekseznama"/>
              <w:numPr>
                <w:ilvl w:val="0"/>
                <w:numId w:val="7"/>
              </w:numPr>
              <w:spacing w:line="288" w:lineRule="auto"/>
              <w:contextualSpacing w:val="0"/>
              <w:rPr>
                <w:rFonts w:cs="Arial"/>
                <w:color w:val="000000" w:themeColor="text1"/>
                <w:szCs w:val="20"/>
                <w:lang w:val="sl-SI"/>
              </w:rPr>
            </w:pPr>
            <w:r w:rsidRPr="00720A2A">
              <w:rPr>
                <w:rFonts w:cs="Arial"/>
                <w:color w:val="000000" w:themeColor="text1"/>
                <w:szCs w:val="20"/>
                <w:lang w:val="sl-SI"/>
              </w:rPr>
              <w:t>Pravni fakulteti Univerze v Ljubljani,</w:t>
            </w:r>
          </w:p>
          <w:p w:rsidR="00AA5D42" w:rsidRPr="00720A2A" w:rsidRDefault="00AA5D42" w:rsidP="00916734">
            <w:pPr>
              <w:pStyle w:val="Odstavekseznama"/>
              <w:numPr>
                <w:ilvl w:val="0"/>
                <w:numId w:val="7"/>
              </w:numPr>
              <w:spacing w:line="288" w:lineRule="auto"/>
              <w:contextualSpacing w:val="0"/>
              <w:rPr>
                <w:rFonts w:cs="Arial"/>
                <w:color w:val="000000" w:themeColor="text1"/>
                <w:szCs w:val="20"/>
                <w:lang w:val="sl-SI"/>
              </w:rPr>
            </w:pPr>
            <w:r w:rsidRPr="00720A2A">
              <w:rPr>
                <w:rFonts w:cs="Arial"/>
                <w:color w:val="000000" w:themeColor="text1"/>
                <w:szCs w:val="20"/>
                <w:lang w:val="sl-SI"/>
              </w:rPr>
              <w:t>Pravni fakulteti Univerze v Mariboru in</w:t>
            </w:r>
          </w:p>
          <w:p w:rsidR="00AA5D42" w:rsidRDefault="00AA5D42" w:rsidP="00916734">
            <w:pPr>
              <w:pStyle w:val="Odstavekseznama"/>
              <w:numPr>
                <w:ilvl w:val="0"/>
                <w:numId w:val="7"/>
              </w:numPr>
              <w:spacing w:line="288" w:lineRule="auto"/>
              <w:contextualSpacing w:val="0"/>
              <w:rPr>
                <w:rFonts w:cs="Arial"/>
                <w:color w:val="000000" w:themeColor="text1"/>
                <w:szCs w:val="20"/>
                <w:lang w:val="sl-SI"/>
              </w:rPr>
            </w:pPr>
            <w:r>
              <w:rPr>
                <w:rFonts w:cs="Arial"/>
                <w:color w:val="000000" w:themeColor="text1"/>
                <w:szCs w:val="20"/>
                <w:lang w:val="sl-SI"/>
              </w:rPr>
              <w:t>Evropski pravni fakulteti</w:t>
            </w:r>
            <w:r w:rsidRPr="009D00BE">
              <w:rPr>
                <w:rFonts w:cs="Arial"/>
                <w:color w:val="000000" w:themeColor="text1"/>
                <w:szCs w:val="20"/>
                <w:lang w:val="sl-SI"/>
              </w:rPr>
              <w:t xml:space="preserve"> v Novi Gorici.</w:t>
            </w:r>
          </w:p>
          <w:p w:rsidR="00AA5D42" w:rsidRDefault="00AA5D42" w:rsidP="00916734">
            <w:pPr>
              <w:spacing w:line="288" w:lineRule="auto"/>
              <w:rPr>
                <w:rFonts w:cs="Arial"/>
                <w:color w:val="000000" w:themeColor="text1"/>
                <w:szCs w:val="20"/>
                <w:lang w:val="sl-SI"/>
              </w:rPr>
            </w:pPr>
          </w:p>
          <w:p w:rsidR="00AA5D42" w:rsidRPr="00BC6918" w:rsidRDefault="00AA5D42" w:rsidP="00916734">
            <w:pPr>
              <w:spacing w:line="260" w:lineRule="exact"/>
              <w:jc w:val="both"/>
              <w:rPr>
                <w:rFonts w:cs="Arial"/>
                <w:szCs w:val="20"/>
                <w:lang w:val="sl-SI"/>
              </w:rPr>
            </w:pPr>
            <w:r w:rsidRPr="00BC6918">
              <w:rPr>
                <w:rFonts w:cs="Arial"/>
                <w:szCs w:val="20"/>
                <w:lang w:val="sl-SI"/>
              </w:rPr>
              <w:t xml:space="preserve">Zakonski predlog je bil objavljen tudi na Državnem portalu Republike Slovenije e-uprava v rubriki e-demokracija. </w:t>
            </w:r>
          </w:p>
          <w:p w:rsidR="00AA5D42" w:rsidRDefault="00AA5D42" w:rsidP="00916734">
            <w:pPr>
              <w:spacing w:line="288" w:lineRule="auto"/>
              <w:rPr>
                <w:rFonts w:cs="Arial"/>
                <w:color w:val="000000" w:themeColor="text1"/>
                <w:szCs w:val="20"/>
                <w:lang w:val="sl-SI"/>
              </w:rPr>
            </w:pPr>
          </w:p>
          <w:p w:rsidR="00AA5D42" w:rsidRPr="008C33F9" w:rsidRDefault="00AA5D42" w:rsidP="00916734">
            <w:pPr>
              <w:spacing w:line="288" w:lineRule="auto"/>
              <w:rPr>
                <w:rFonts w:cs="Arial"/>
                <w:color w:val="000000" w:themeColor="text1"/>
                <w:szCs w:val="20"/>
                <w:lang w:val="sl-SI"/>
              </w:rPr>
            </w:pPr>
            <w:r w:rsidRPr="008C33F9">
              <w:rPr>
                <w:rFonts w:cs="Arial"/>
                <w:color w:val="000000" w:themeColor="text1"/>
                <w:szCs w:val="20"/>
                <w:lang w:val="sl-SI"/>
              </w:rPr>
              <w:t>Pripombe so podali:</w:t>
            </w:r>
          </w:p>
          <w:p w:rsidR="00AA5D42" w:rsidRPr="008C33F9" w:rsidRDefault="00AA5D42" w:rsidP="00916734">
            <w:pPr>
              <w:pStyle w:val="Neotevilenodstavek"/>
              <w:widowControl w:val="0"/>
              <w:numPr>
                <w:ilvl w:val="0"/>
                <w:numId w:val="7"/>
              </w:numPr>
              <w:spacing w:before="0" w:after="0" w:line="288" w:lineRule="auto"/>
              <w:rPr>
                <w:iCs/>
                <w:sz w:val="20"/>
                <w:szCs w:val="20"/>
              </w:rPr>
            </w:pPr>
            <w:r w:rsidRPr="008C33F9">
              <w:rPr>
                <w:sz w:val="20"/>
                <w:szCs w:val="20"/>
              </w:rPr>
              <w:t>Sodni svet</w:t>
            </w:r>
            <w:r w:rsidRPr="008C33F9">
              <w:rPr>
                <w:b/>
                <w:sz w:val="20"/>
                <w:szCs w:val="20"/>
              </w:rPr>
              <w:t>,</w:t>
            </w:r>
          </w:p>
          <w:p w:rsidR="00AA5D42" w:rsidRPr="008C33F9" w:rsidRDefault="00AA5D42" w:rsidP="00916734">
            <w:pPr>
              <w:pStyle w:val="Neotevilenodstavek"/>
              <w:widowControl w:val="0"/>
              <w:numPr>
                <w:ilvl w:val="0"/>
                <w:numId w:val="7"/>
              </w:numPr>
              <w:spacing w:before="0" w:after="0" w:line="288" w:lineRule="auto"/>
              <w:rPr>
                <w:iCs/>
                <w:sz w:val="20"/>
                <w:szCs w:val="20"/>
              </w:rPr>
            </w:pPr>
            <w:r w:rsidRPr="008C33F9">
              <w:rPr>
                <w:sz w:val="20"/>
                <w:szCs w:val="20"/>
              </w:rPr>
              <w:t>Vrhovno sodišče,</w:t>
            </w:r>
          </w:p>
          <w:p w:rsidR="00AA5D42" w:rsidRPr="008C33F9" w:rsidRDefault="00AA5D42" w:rsidP="00916734">
            <w:pPr>
              <w:pStyle w:val="Neotevilenodstavek"/>
              <w:widowControl w:val="0"/>
              <w:numPr>
                <w:ilvl w:val="0"/>
                <w:numId w:val="7"/>
              </w:numPr>
              <w:spacing w:before="0" w:after="0" w:line="288" w:lineRule="auto"/>
              <w:rPr>
                <w:iCs/>
                <w:sz w:val="20"/>
                <w:szCs w:val="20"/>
              </w:rPr>
            </w:pPr>
            <w:r w:rsidRPr="008C33F9">
              <w:rPr>
                <w:sz w:val="20"/>
                <w:szCs w:val="20"/>
              </w:rPr>
              <w:t>Upravno sodišče</w:t>
            </w:r>
            <w:r>
              <w:rPr>
                <w:sz w:val="20"/>
                <w:szCs w:val="20"/>
              </w:rPr>
              <w:t xml:space="preserve"> RS</w:t>
            </w:r>
            <w:r w:rsidRPr="008C33F9">
              <w:rPr>
                <w:sz w:val="20"/>
                <w:szCs w:val="20"/>
              </w:rPr>
              <w:t>,</w:t>
            </w:r>
          </w:p>
          <w:p w:rsidR="00AA5D42" w:rsidRPr="008C33F9" w:rsidRDefault="00AA5D42" w:rsidP="00916734">
            <w:pPr>
              <w:pStyle w:val="Neotevilenodstavek"/>
              <w:widowControl w:val="0"/>
              <w:numPr>
                <w:ilvl w:val="0"/>
                <w:numId w:val="7"/>
              </w:numPr>
              <w:spacing w:before="0" w:after="0" w:line="288" w:lineRule="auto"/>
              <w:rPr>
                <w:iCs/>
                <w:sz w:val="20"/>
                <w:szCs w:val="20"/>
              </w:rPr>
            </w:pPr>
            <w:r w:rsidRPr="008C33F9">
              <w:rPr>
                <w:sz w:val="20"/>
                <w:szCs w:val="20"/>
              </w:rPr>
              <w:t>Višje sodišče v Kopru</w:t>
            </w:r>
            <w:r>
              <w:rPr>
                <w:sz w:val="20"/>
                <w:szCs w:val="20"/>
              </w:rPr>
              <w:t>,</w:t>
            </w:r>
          </w:p>
          <w:p w:rsidR="00AA5D42" w:rsidRPr="008C33F9" w:rsidRDefault="00AA5D42" w:rsidP="00916734">
            <w:pPr>
              <w:pStyle w:val="Neotevilenodstavek"/>
              <w:widowControl w:val="0"/>
              <w:numPr>
                <w:ilvl w:val="0"/>
                <w:numId w:val="7"/>
              </w:numPr>
              <w:spacing w:before="0" w:after="0" w:line="288" w:lineRule="auto"/>
              <w:rPr>
                <w:iCs/>
                <w:sz w:val="20"/>
                <w:szCs w:val="20"/>
              </w:rPr>
            </w:pPr>
            <w:r w:rsidRPr="008C33F9">
              <w:rPr>
                <w:sz w:val="20"/>
                <w:szCs w:val="20"/>
              </w:rPr>
              <w:t>Višje sodišče v Mariboru</w:t>
            </w:r>
            <w:r>
              <w:rPr>
                <w:sz w:val="20"/>
                <w:szCs w:val="20"/>
              </w:rPr>
              <w:t>,</w:t>
            </w:r>
          </w:p>
          <w:p w:rsidR="00AA5D42" w:rsidRPr="00307224" w:rsidRDefault="00AA5D42" w:rsidP="00916734">
            <w:pPr>
              <w:pStyle w:val="Neotevilenodstavek"/>
              <w:widowControl w:val="0"/>
              <w:numPr>
                <w:ilvl w:val="0"/>
                <w:numId w:val="7"/>
              </w:numPr>
              <w:spacing w:before="0" w:after="0" w:line="288" w:lineRule="auto"/>
              <w:rPr>
                <w:iCs/>
                <w:sz w:val="20"/>
                <w:szCs w:val="20"/>
              </w:rPr>
            </w:pPr>
            <w:r>
              <w:rPr>
                <w:sz w:val="20"/>
                <w:szCs w:val="20"/>
              </w:rPr>
              <w:t xml:space="preserve">Okrožno </w:t>
            </w:r>
            <w:r w:rsidRPr="008C33F9">
              <w:rPr>
                <w:sz w:val="20"/>
                <w:szCs w:val="20"/>
              </w:rPr>
              <w:t>sodišče v Kranju</w:t>
            </w:r>
            <w:r>
              <w:rPr>
                <w:sz w:val="20"/>
                <w:szCs w:val="20"/>
              </w:rPr>
              <w:t>,</w:t>
            </w:r>
          </w:p>
          <w:p w:rsidR="00AA5D42" w:rsidRPr="008C33F9" w:rsidRDefault="00AA5D42" w:rsidP="00916734">
            <w:pPr>
              <w:pStyle w:val="Neotevilenodstavek"/>
              <w:widowControl w:val="0"/>
              <w:numPr>
                <w:ilvl w:val="0"/>
                <w:numId w:val="7"/>
              </w:numPr>
              <w:spacing w:before="0" w:after="0" w:line="288" w:lineRule="auto"/>
              <w:rPr>
                <w:iCs/>
                <w:sz w:val="20"/>
                <w:szCs w:val="20"/>
              </w:rPr>
            </w:pPr>
            <w:r w:rsidRPr="008C33F9">
              <w:rPr>
                <w:sz w:val="20"/>
                <w:szCs w:val="20"/>
              </w:rPr>
              <w:t>Okrožno sodišče v Ljubljani</w:t>
            </w:r>
            <w:r>
              <w:rPr>
                <w:sz w:val="20"/>
                <w:szCs w:val="20"/>
              </w:rPr>
              <w:t>,</w:t>
            </w:r>
          </w:p>
          <w:p w:rsidR="00AA5D42" w:rsidRPr="008C33F9" w:rsidRDefault="00AA5D42" w:rsidP="00916734">
            <w:pPr>
              <w:pStyle w:val="Neotevilenodstavek"/>
              <w:widowControl w:val="0"/>
              <w:numPr>
                <w:ilvl w:val="0"/>
                <w:numId w:val="7"/>
              </w:numPr>
              <w:spacing w:before="0" w:after="0" w:line="288" w:lineRule="auto"/>
              <w:rPr>
                <w:iCs/>
                <w:sz w:val="20"/>
                <w:szCs w:val="20"/>
              </w:rPr>
            </w:pPr>
            <w:r>
              <w:rPr>
                <w:sz w:val="20"/>
                <w:szCs w:val="20"/>
              </w:rPr>
              <w:t xml:space="preserve">Okrajno </w:t>
            </w:r>
            <w:r w:rsidRPr="008C33F9">
              <w:rPr>
                <w:sz w:val="20"/>
                <w:szCs w:val="20"/>
              </w:rPr>
              <w:t>sodišče v Ljubljani,</w:t>
            </w:r>
          </w:p>
          <w:p w:rsidR="00AA5D42" w:rsidRPr="008C33F9" w:rsidRDefault="00AA5D42" w:rsidP="00916734">
            <w:pPr>
              <w:pStyle w:val="Neotevilenodstavek"/>
              <w:widowControl w:val="0"/>
              <w:numPr>
                <w:ilvl w:val="0"/>
                <w:numId w:val="7"/>
              </w:numPr>
              <w:spacing w:before="0" w:after="0" w:line="288" w:lineRule="auto"/>
              <w:rPr>
                <w:iCs/>
                <w:sz w:val="20"/>
                <w:szCs w:val="20"/>
              </w:rPr>
            </w:pPr>
            <w:r w:rsidRPr="008C33F9">
              <w:rPr>
                <w:sz w:val="20"/>
                <w:szCs w:val="20"/>
              </w:rPr>
              <w:t>Odvetniška zbornica Slovenije,</w:t>
            </w:r>
          </w:p>
          <w:p w:rsidR="00AA5D42" w:rsidRPr="008C33F9" w:rsidRDefault="00AA5D42" w:rsidP="00916734">
            <w:pPr>
              <w:pStyle w:val="Neotevilenodstavek"/>
              <w:widowControl w:val="0"/>
              <w:numPr>
                <w:ilvl w:val="0"/>
                <w:numId w:val="7"/>
              </w:numPr>
              <w:spacing w:before="0" w:after="0" w:line="288" w:lineRule="auto"/>
              <w:rPr>
                <w:iCs/>
                <w:sz w:val="20"/>
                <w:szCs w:val="20"/>
              </w:rPr>
            </w:pPr>
            <w:r w:rsidRPr="008C33F9">
              <w:rPr>
                <w:sz w:val="20"/>
                <w:szCs w:val="20"/>
              </w:rPr>
              <w:t>Slovensko sodniško društvo</w:t>
            </w:r>
            <w:r>
              <w:rPr>
                <w:sz w:val="20"/>
                <w:szCs w:val="20"/>
              </w:rPr>
              <w:t xml:space="preserve"> in</w:t>
            </w:r>
          </w:p>
          <w:p w:rsidR="00AA5D42" w:rsidRPr="008C33F9" w:rsidRDefault="00AA5D42" w:rsidP="00916734">
            <w:pPr>
              <w:pStyle w:val="Neotevilenodstavek"/>
              <w:widowControl w:val="0"/>
              <w:numPr>
                <w:ilvl w:val="0"/>
                <w:numId w:val="7"/>
              </w:numPr>
              <w:spacing w:before="0" w:after="0" w:line="288" w:lineRule="auto"/>
              <w:rPr>
                <w:iCs/>
                <w:sz w:val="20"/>
                <w:szCs w:val="20"/>
              </w:rPr>
            </w:pPr>
            <w:r w:rsidRPr="008C33F9">
              <w:rPr>
                <w:color w:val="000000"/>
                <w:sz w:val="20"/>
                <w:szCs w:val="20"/>
              </w:rPr>
              <w:t>posamezni sodniki.</w:t>
            </w:r>
          </w:p>
          <w:p w:rsidR="00AA5D42" w:rsidRDefault="00AA5D42" w:rsidP="00916734">
            <w:pPr>
              <w:pStyle w:val="Neotevilenodstavek"/>
              <w:widowControl w:val="0"/>
              <w:spacing w:before="0" w:after="0" w:line="288" w:lineRule="auto"/>
              <w:rPr>
                <w:color w:val="000000"/>
                <w:sz w:val="20"/>
                <w:szCs w:val="20"/>
              </w:rPr>
            </w:pPr>
          </w:p>
          <w:p w:rsidR="00AA5D42" w:rsidRDefault="00AA5D42" w:rsidP="00916734">
            <w:pPr>
              <w:pStyle w:val="Neotevilenodstavek"/>
              <w:widowControl w:val="0"/>
              <w:spacing w:before="0" w:after="0" w:line="288" w:lineRule="auto"/>
              <w:rPr>
                <w:color w:val="000000"/>
                <w:sz w:val="20"/>
                <w:szCs w:val="20"/>
              </w:rPr>
            </w:pPr>
            <w:r>
              <w:rPr>
                <w:color w:val="000000"/>
                <w:sz w:val="20"/>
                <w:szCs w:val="20"/>
              </w:rPr>
              <w:t>S strani Notarske zbornice Slovenije in pravnih fakultet nismo prejeli nobenega odziva.</w:t>
            </w:r>
          </w:p>
          <w:p w:rsidR="00AA5D42" w:rsidRDefault="00AA5D42" w:rsidP="00916734">
            <w:pPr>
              <w:pStyle w:val="Neotevilenodstavek"/>
              <w:widowControl w:val="0"/>
              <w:spacing w:before="0" w:after="0" w:line="288" w:lineRule="auto"/>
              <w:rPr>
                <w:color w:val="000000"/>
                <w:sz w:val="20"/>
                <w:szCs w:val="20"/>
              </w:rPr>
            </w:pPr>
          </w:p>
          <w:p w:rsidR="00AA5D42" w:rsidRDefault="00AA5D42" w:rsidP="00916734">
            <w:pPr>
              <w:pStyle w:val="Neotevilenodstavek"/>
              <w:widowControl w:val="0"/>
              <w:spacing w:before="0" w:after="0" w:line="288" w:lineRule="auto"/>
              <w:rPr>
                <w:color w:val="000000"/>
                <w:sz w:val="20"/>
                <w:szCs w:val="20"/>
              </w:rPr>
            </w:pPr>
            <w:r>
              <w:rPr>
                <w:color w:val="000000"/>
                <w:sz w:val="20"/>
                <w:szCs w:val="20"/>
              </w:rPr>
              <w:t>V gradivu so v celoti upoštevane redakcijske pripombe Sodnega sveta. Prav tako so v celoti upoštevane pripombe Višjega sodišča v Kopru. Skoraj v celoti so upoštevane pripombe Upravnega sodišča RS, v večini pa tudi pripombe Vrhovnega sodišča, Okrožnega sodišča v Kranju in Slovenskega sodniškega društva.</w:t>
            </w:r>
          </w:p>
          <w:p w:rsidR="00AA5D42" w:rsidRDefault="00AA5D42" w:rsidP="00916734">
            <w:pPr>
              <w:pStyle w:val="Neotevilenodstavek"/>
              <w:widowControl w:val="0"/>
              <w:spacing w:before="0" w:after="0" w:line="288" w:lineRule="auto"/>
              <w:rPr>
                <w:color w:val="000000"/>
                <w:sz w:val="20"/>
                <w:szCs w:val="20"/>
              </w:rPr>
            </w:pPr>
          </w:p>
          <w:p w:rsidR="00AA5D42" w:rsidRPr="00C525EE" w:rsidRDefault="00AA5D42" w:rsidP="00916734">
            <w:pPr>
              <w:pStyle w:val="Neotevilenodstavek"/>
              <w:widowControl w:val="0"/>
              <w:spacing w:before="0" w:after="0" w:line="288" w:lineRule="auto"/>
              <w:rPr>
                <w:color w:val="000000"/>
                <w:sz w:val="20"/>
                <w:szCs w:val="20"/>
              </w:rPr>
            </w:pPr>
            <w:r>
              <w:rPr>
                <w:color w:val="000000"/>
                <w:sz w:val="20"/>
                <w:szCs w:val="20"/>
              </w:rPr>
              <w:lastRenderedPageBreak/>
              <w:t>Glavno področje nestrinjanja z zgoraj navedenimi subjekti je prenos disciplinskih postopkov zoper sodnike z Vrhovnega sodišča na Sodni svet. Glede na temeljno poslanstvo Sodnega sveta, ki je</w:t>
            </w:r>
            <w:r w:rsidRPr="00443538">
              <w:rPr>
                <w:szCs w:val="20"/>
              </w:rPr>
              <w:t xml:space="preserve"> </w:t>
            </w:r>
            <w:r w:rsidRPr="00C525EE">
              <w:rPr>
                <w:color w:val="000000" w:themeColor="text1"/>
                <w:sz w:val="20"/>
                <w:szCs w:val="20"/>
              </w:rPr>
              <w:t>na</w:t>
            </w:r>
            <w:r>
              <w:rPr>
                <w:szCs w:val="20"/>
              </w:rPr>
              <w:t xml:space="preserve"> </w:t>
            </w:r>
            <w:r w:rsidRPr="00C525EE">
              <w:rPr>
                <w:sz w:val="20"/>
                <w:szCs w:val="20"/>
              </w:rPr>
              <w:t>eni strani varovati neodvisnost posameznih sodnikov in sodstva k</w:t>
            </w:r>
            <w:r>
              <w:rPr>
                <w:sz w:val="20"/>
                <w:szCs w:val="20"/>
              </w:rPr>
              <w:t>ot celote, na drugi strani pa s</w:t>
            </w:r>
            <w:r w:rsidRPr="00C525EE">
              <w:rPr>
                <w:sz w:val="20"/>
                <w:szCs w:val="20"/>
              </w:rPr>
              <w:t>podbujati odgovornost, uč</w:t>
            </w:r>
            <w:r>
              <w:rPr>
                <w:sz w:val="20"/>
                <w:szCs w:val="20"/>
              </w:rPr>
              <w:t xml:space="preserve">inkovitost in kakovost sodstva, je nujno, da se Sodnemu svetu v bodoče poveri tudi pristojnost za vodenje disciplinskih postopkov zoper sodnike. Zato </w:t>
            </w:r>
            <w:r>
              <w:rPr>
                <w:color w:val="000000"/>
                <w:sz w:val="20"/>
                <w:szCs w:val="20"/>
              </w:rPr>
              <w:t xml:space="preserve">menimo, da je predlagana ureditev v tem delu ustrezna. </w:t>
            </w:r>
          </w:p>
          <w:p w:rsidR="00AA5D42" w:rsidRDefault="00AA5D42" w:rsidP="00916734">
            <w:pPr>
              <w:pStyle w:val="Neotevilenodstavek"/>
              <w:widowControl w:val="0"/>
              <w:spacing w:before="0" w:after="0" w:line="288" w:lineRule="auto"/>
              <w:rPr>
                <w:color w:val="000000"/>
                <w:sz w:val="20"/>
                <w:szCs w:val="20"/>
              </w:rPr>
            </w:pPr>
          </w:p>
          <w:p w:rsidR="00AA5D42" w:rsidRDefault="00AA5D42" w:rsidP="00916734">
            <w:pPr>
              <w:pStyle w:val="Neotevilenodstavek"/>
              <w:widowControl w:val="0"/>
              <w:spacing w:before="0" w:after="0" w:line="288" w:lineRule="auto"/>
              <w:rPr>
                <w:color w:val="000000"/>
                <w:sz w:val="20"/>
                <w:szCs w:val="20"/>
              </w:rPr>
            </w:pPr>
            <w:r>
              <w:rPr>
                <w:color w:val="000000"/>
                <w:sz w:val="20"/>
                <w:szCs w:val="20"/>
              </w:rPr>
              <w:t xml:space="preserve">Pripombe Višjega sodišča v Mariboru in Okrajnega sodišča v Ljubljani v gradivu niso upoštevane, ker njuni predlogi sodijo v področje urejanja Zakona o sodniški službi. </w:t>
            </w:r>
          </w:p>
          <w:p w:rsidR="00AA5D42" w:rsidRDefault="00AA5D42" w:rsidP="00916734">
            <w:pPr>
              <w:pStyle w:val="Neotevilenodstavek"/>
              <w:widowControl w:val="0"/>
              <w:spacing w:before="0" w:after="0" w:line="288" w:lineRule="auto"/>
              <w:rPr>
                <w:color w:val="000000"/>
                <w:sz w:val="20"/>
                <w:szCs w:val="20"/>
              </w:rPr>
            </w:pPr>
          </w:p>
          <w:p w:rsidR="00AA5D42" w:rsidRDefault="00AA5D42" w:rsidP="00916734">
            <w:pPr>
              <w:pStyle w:val="Neotevilenodstavek"/>
              <w:widowControl w:val="0"/>
              <w:spacing w:before="0" w:after="0" w:line="288" w:lineRule="auto"/>
              <w:rPr>
                <w:color w:val="000000"/>
                <w:sz w:val="20"/>
                <w:szCs w:val="20"/>
              </w:rPr>
            </w:pPr>
            <w:r>
              <w:rPr>
                <w:color w:val="000000"/>
                <w:sz w:val="20"/>
                <w:szCs w:val="20"/>
              </w:rPr>
              <w:t>Odvetniška zbornica Slovenije ni imela vsebinskih pripomb.</w:t>
            </w:r>
          </w:p>
          <w:p w:rsidR="00AA5D42" w:rsidRDefault="00AA5D42" w:rsidP="00916734">
            <w:pPr>
              <w:pStyle w:val="Neotevilenodstavek"/>
              <w:widowControl w:val="0"/>
              <w:spacing w:before="0" w:after="0" w:line="288" w:lineRule="auto"/>
              <w:rPr>
                <w:iCs/>
                <w:sz w:val="20"/>
                <w:szCs w:val="20"/>
              </w:rPr>
            </w:pPr>
          </w:p>
          <w:p w:rsidR="00AA5D42" w:rsidRPr="009D00BE" w:rsidRDefault="00AA5D42" w:rsidP="00916734">
            <w:pPr>
              <w:pStyle w:val="Odsek"/>
              <w:numPr>
                <w:ilvl w:val="0"/>
                <w:numId w:val="0"/>
              </w:numPr>
              <w:spacing w:before="0" w:after="0" w:line="260" w:lineRule="exact"/>
              <w:jc w:val="left"/>
              <w:rPr>
                <w:sz w:val="20"/>
                <w:szCs w:val="20"/>
                <w:lang w:val="sl-SI"/>
              </w:rPr>
            </w:pPr>
          </w:p>
          <w:p w:rsidR="00AA5D42" w:rsidRPr="009D00BE" w:rsidRDefault="00AA5D42" w:rsidP="00916734">
            <w:pPr>
              <w:pStyle w:val="Odsek"/>
              <w:numPr>
                <w:ilvl w:val="0"/>
                <w:numId w:val="0"/>
              </w:numPr>
              <w:spacing w:before="0" w:after="0" w:line="260" w:lineRule="exact"/>
              <w:jc w:val="both"/>
              <w:rPr>
                <w:sz w:val="20"/>
                <w:szCs w:val="20"/>
                <w:lang w:val="sl-SI"/>
              </w:rPr>
            </w:pPr>
            <w:r w:rsidRPr="009D00BE">
              <w:rPr>
                <w:sz w:val="20"/>
                <w:szCs w:val="20"/>
                <w:lang w:val="sl-SI"/>
              </w:rPr>
              <w:t>8. Navedba, kateri predstavniki predlagatelja bodo sodelovali pri delu državnega zbora in delovnih teles</w:t>
            </w:r>
          </w:p>
          <w:p w:rsidR="00AA5D42" w:rsidRPr="009D00BE" w:rsidRDefault="00AA5D42" w:rsidP="00916734">
            <w:pPr>
              <w:pStyle w:val="Odsek"/>
              <w:numPr>
                <w:ilvl w:val="0"/>
                <w:numId w:val="0"/>
              </w:numPr>
              <w:spacing w:before="0" w:after="0" w:line="260" w:lineRule="exact"/>
              <w:jc w:val="left"/>
              <w:rPr>
                <w:sz w:val="20"/>
                <w:szCs w:val="20"/>
                <w:lang w:val="sl-SI"/>
              </w:rPr>
            </w:pPr>
          </w:p>
          <w:p w:rsidR="00AA5D42" w:rsidRPr="009D00BE" w:rsidRDefault="00AA5D42" w:rsidP="00916734">
            <w:pPr>
              <w:spacing w:line="288" w:lineRule="auto"/>
              <w:rPr>
                <w:szCs w:val="20"/>
                <w:lang w:val="sl-SI"/>
              </w:rPr>
            </w:pPr>
            <w:r w:rsidRPr="009D00BE">
              <w:rPr>
                <w:szCs w:val="20"/>
                <w:lang w:val="sl-SI"/>
              </w:rPr>
              <w:t xml:space="preserve">- mag. Goran Klemenčič, minister za pravosodje, </w:t>
            </w:r>
          </w:p>
          <w:p w:rsidR="00AA5D42" w:rsidRPr="009D00BE" w:rsidRDefault="00AA5D42" w:rsidP="00916734">
            <w:pPr>
              <w:spacing w:line="288" w:lineRule="auto"/>
              <w:rPr>
                <w:szCs w:val="20"/>
                <w:lang w:val="sl-SI"/>
              </w:rPr>
            </w:pPr>
            <w:r w:rsidRPr="009D00BE">
              <w:rPr>
                <w:szCs w:val="20"/>
                <w:lang w:val="sl-SI"/>
              </w:rPr>
              <w:t xml:space="preserve">- Tina Brecelj, državna sekretarka na Ministrstvu za pravosodje, </w:t>
            </w:r>
          </w:p>
          <w:p w:rsidR="00AA5D42" w:rsidRPr="009D00BE" w:rsidRDefault="00AA5D42" w:rsidP="00916734">
            <w:pPr>
              <w:pStyle w:val="Neotevilenodstavek"/>
              <w:spacing w:before="0" w:after="0" w:line="288" w:lineRule="auto"/>
              <w:rPr>
                <w:sz w:val="20"/>
                <w:szCs w:val="20"/>
              </w:rPr>
            </w:pPr>
            <w:r w:rsidRPr="009D00BE">
              <w:rPr>
                <w:sz w:val="20"/>
                <w:szCs w:val="20"/>
                <w:lang w:eastAsia="ar-SA"/>
              </w:rPr>
              <w:t>- Darko Stare, državni sekret</w:t>
            </w:r>
            <w:r>
              <w:rPr>
                <w:sz w:val="20"/>
                <w:szCs w:val="20"/>
                <w:lang w:eastAsia="ar-SA"/>
              </w:rPr>
              <w:t>ar na Ministrstvu za pravosodje,</w:t>
            </w:r>
          </w:p>
          <w:p w:rsidR="00AA5D42" w:rsidRPr="009D00BE" w:rsidRDefault="00AA5D42" w:rsidP="00916734">
            <w:pPr>
              <w:pStyle w:val="Odsek"/>
              <w:numPr>
                <w:ilvl w:val="0"/>
                <w:numId w:val="0"/>
              </w:numPr>
              <w:spacing w:before="0" w:after="0" w:line="288" w:lineRule="auto"/>
              <w:jc w:val="both"/>
              <w:rPr>
                <w:b w:val="0"/>
                <w:sz w:val="20"/>
                <w:szCs w:val="20"/>
                <w:lang w:val="sl-SI"/>
              </w:rPr>
            </w:pPr>
            <w:r w:rsidRPr="009D00BE">
              <w:rPr>
                <w:b w:val="0"/>
                <w:sz w:val="20"/>
                <w:szCs w:val="20"/>
                <w:lang w:val="sl-SI"/>
              </w:rPr>
              <w:t>- dr. Ciril Keršmanc, v.d. generalnega direktorja Direktorata za zakonodajo s področja pravosodja na Ministrstvu za pravosodje.</w:t>
            </w:r>
          </w:p>
          <w:p w:rsidR="00AA5D42" w:rsidRPr="009D00BE" w:rsidRDefault="00AA5D42" w:rsidP="00916734">
            <w:pPr>
              <w:pStyle w:val="Odsek"/>
              <w:numPr>
                <w:ilvl w:val="0"/>
                <w:numId w:val="0"/>
              </w:numPr>
              <w:spacing w:before="0" w:after="0" w:line="260" w:lineRule="exact"/>
              <w:jc w:val="both"/>
              <w:rPr>
                <w:b w:val="0"/>
                <w:sz w:val="20"/>
                <w:szCs w:val="20"/>
                <w:lang w:val="sl-SI"/>
              </w:rPr>
            </w:pPr>
          </w:p>
        </w:tc>
      </w:tr>
    </w:tbl>
    <w:p w:rsidR="00AA5D42" w:rsidRPr="009D00BE" w:rsidRDefault="00AA5D42" w:rsidP="00AA5D42">
      <w:pPr>
        <w:spacing w:line="288" w:lineRule="auto"/>
        <w:jc w:val="both"/>
        <w:rPr>
          <w:rFonts w:cs="Arial"/>
          <w:b/>
          <w:szCs w:val="20"/>
          <w:lang w:val="sl-SI"/>
        </w:rPr>
      </w:pPr>
    </w:p>
    <w:p w:rsidR="00AA5D42" w:rsidRPr="009D00BE" w:rsidRDefault="00AA5D42" w:rsidP="00AA5D42">
      <w:pPr>
        <w:spacing w:line="240" w:lineRule="auto"/>
        <w:rPr>
          <w:rFonts w:cs="Arial"/>
          <w:b/>
          <w:szCs w:val="20"/>
          <w:lang w:val="sl-SI"/>
        </w:rPr>
      </w:pPr>
    </w:p>
    <w:p w:rsidR="003C6526" w:rsidRPr="009D00BE" w:rsidRDefault="003C6526" w:rsidP="003C6526">
      <w:pPr>
        <w:pStyle w:val="Odstavekseznama1"/>
        <w:spacing w:line="260" w:lineRule="exact"/>
        <w:ind w:left="0" w:firstLine="708"/>
        <w:rPr>
          <w:rFonts w:ascii="Arial" w:hAnsi="Arial" w:cs="Arial"/>
          <w:b/>
          <w:sz w:val="20"/>
          <w:szCs w:val="20"/>
        </w:rPr>
      </w:pPr>
    </w:p>
    <w:p w:rsidR="003C6526" w:rsidRPr="009D00BE" w:rsidRDefault="003C6526" w:rsidP="003C6526">
      <w:pPr>
        <w:rPr>
          <w:rFonts w:cs="Arial"/>
          <w:vanish/>
          <w:szCs w:val="20"/>
          <w:lang w:val="sl-SI"/>
        </w:rPr>
      </w:pPr>
    </w:p>
    <w:p w:rsidR="00255B23" w:rsidRPr="009D00BE" w:rsidRDefault="00255B23" w:rsidP="00255B23">
      <w:pPr>
        <w:spacing w:line="288" w:lineRule="auto"/>
        <w:rPr>
          <w:lang w:val="sl-SI"/>
        </w:rPr>
      </w:pPr>
    </w:p>
    <w:p w:rsidR="00B11BF8" w:rsidRPr="009D00BE" w:rsidRDefault="00B11BF8" w:rsidP="006D5607">
      <w:pPr>
        <w:pStyle w:val="Naslovpredpisa"/>
        <w:spacing w:before="0" w:after="0" w:line="288" w:lineRule="auto"/>
        <w:jc w:val="left"/>
        <w:rPr>
          <w:sz w:val="20"/>
          <w:szCs w:val="20"/>
        </w:rPr>
      </w:pPr>
    </w:p>
    <w:p w:rsidR="00B11BF8" w:rsidRPr="009D00BE" w:rsidRDefault="00B11BF8" w:rsidP="00B11BF8">
      <w:pPr>
        <w:pStyle w:val="Naslovpredpisa"/>
        <w:spacing w:before="0" w:after="0" w:line="288" w:lineRule="auto"/>
        <w:jc w:val="right"/>
        <w:rPr>
          <w:sz w:val="20"/>
          <w:szCs w:val="20"/>
        </w:rPr>
      </w:pPr>
    </w:p>
    <w:p w:rsidR="00501150" w:rsidRPr="009D00BE" w:rsidRDefault="00501150">
      <w:pPr>
        <w:spacing w:line="240" w:lineRule="auto"/>
        <w:rPr>
          <w:rFonts w:cs="Arial"/>
          <w:b/>
          <w:szCs w:val="20"/>
          <w:lang w:val="sl-SI"/>
        </w:rPr>
      </w:pPr>
    </w:p>
    <w:p w:rsidR="00746D55" w:rsidRPr="009D00BE" w:rsidRDefault="00746D55" w:rsidP="00AA5D42">
      <w:pPr>
        <w:spacing w:line="240" w:lineRule="auto"/>
        <w:rPr>
          <w:rFonts w:cs="Arial"/>
          <w:b/>
          <w:szCs w:val="20"/>
          <w:lang w:val="sl-SI"/>
        </w:rPr>
      </w:pPr>
    </w:p>
    <w:p w:rsidR="004C6691" w:rsidRPr="009D00BE" w:rsidRDefault="004C6691">
      <w:pPr>
        <w:spacing w:line="240" w:lineRule="auto"/>
        <w:rPr>
          <w:rFonts w:cs="Arial"/>
          <w:b/>
          <w:szCs w:val="20"/>
          <w:lang w:val="sl-SI"/>
        </w:rPr>
      </w:pPr>
      <w:r w:rsidRPr="009D00BE">
        <w:rPr>
          <w:rFonts w:cs="Arial"/>
          <w:b/>
          <w:szCs w:val="20"/>
          <w:lang w:val="sl-SI"/>
        </w:rPr>
        <w:br w:type="page"/>
      </w:r>
    </w:p>
    <w:p w:rsidR="002D044B" w:rsidRPr="009D00BE" w:rsidRDefault="002D044B" w:rsidP="002D044B">
      <w:pPr>
        <w:spacing w:line="288" w:lineRule="auto"/>
        <w:jc w:val="both"/>
        <w:rPr>
          <w:rFonts w:cs="Arial"/>
          <w:b/>
          <w:szCs w:val="20"/>
          <w:lang w:val="sl-SI"/>
        </w:rPr>
      </w:pPr>
      <w:r w:rsidRPr="009D00BE">
        <w:rPr>
          <w:rFonts w:cs="Arial"/>
          <w:b/>
          <w:szCs w:val="20"/>
          <w:lang w:val="sl-SI"/>
        </w:rPr>
        <w:lastRenderedPageBreak/>
        <w:t>II. BESEDILO ČLENOV</w:t>
      </w:r>
    </w:p>
    <w:p w:rsidR="002D044B" w:rsidRPr="009D00BE" w:rsidRDefault="002D044B" w:rsidP="002D044B">
      <w:pPr>
        <w:spacing w:line="288" w:lineRule="auto"/>
        <w:rPr>
          <w:rFonts w:cs="Arial"/>
          <w:b/>
          <w:bCs/>
          <w:color w:val="000000" w:themeColor="text1"/>
          <w:szCs w:val="20"/>
          <w:lang w:val="sl-SI"/>
        </w:rPr>
      </w:pPr>
    </w:p>
    <w:p w:rsidR="002D044B" w:rsidRPr="00E2430C" w:rsidRDefault="002D044B" w:rsidP="002D044B">
      <w:pPr>
        <w:spacing w:line="288" w:lineRule="auto"/>
        <w:jc w:val="center"/>
        <w:rPr>
          <w:rFonts w:cs="Arial"/>
          <w:color w:val="000000" w:themeColor="text1"/>
          <w:szCs w:val="20"/>
          <w:lang w:val="sl-SI"/>
        </w:rPr>
      </w:pPr>
      <w:r w:rsidRPr="00E2430C">
        <w:rPr>
          <w:rFonts w:cs="Arial"/>
          <w:color w:val="000000" w:themeColor="text1"/>
          <w:szCs w:val="20"/>
          <w:lang w:val="sl-SI"/>
        </w:rPr>
        <w:t>I. poglavje</w:t>
      </w:r>
    </w:p>
    <w:p w:rsidR="002D044B" w:rsidRPr="00E2430C" w:rsidRDefault="002D044B" w:rsidP="002D044B">
      <w:pPr>
        <w:spacing w:line="288" w:lineRule="auto"/>
        <w:jc w:val="center"/>
        <w:rPr>
          <w:rFonts w:cs="Arial"/>
          <w:color w:val="000000" w:themeColor="text1"/>
          <w:szCs w:val="20"/>
          <w:lang w:val="sl-SI"/>
        </w:rPr>
      </w:pPr>
      <w:r w:rsidRPr="00E2430C">
        <w:rPr>
          <w:rFonts w:cs="Arial"/>
          <w:color w:val="000000" w:themeColor="text1"/>
          <w:szCs w:val="20"/>
          <w:lang w:val="sl-SI"/>
        </w:rPr>
        <w:t xml:space="preserve">SPLOŠNE DOLOČBE </w:t>
      </w:r>
    </w:p>
    <w:p w:rsidR="002D044B" w:rsidRPr="00E2430C" w:rsidRDefault="002D044B" w:rsidP="002D044B">
      <w:pPr>
        <w:spacing w:line="288" w:lineRule="auto"/>
        <w:rPr>
          <w:rFonts w:cs="Arial"/>
          <w:b/>
          <w:color w:val="000000" w:themeColor="text1"/>
          <w:szCs w:val="20"/>
          <w:lang w:val="sl-SI"/>
        </w:rPr>
      </w:pPr>
    </w:p>
    <w:p w:rsidR="002D044B" w:rsidRPr="00E2430C" w:rsidRDefault="002D044B" w:rsidP="002D044B">
      <w:pPr>
        <w:pStyle w:val="Odstavekseznama"/>
        <w:numPr>
          <w:ilvl w:val="0"/>
          <w:numId w:val="24"/>
        </w:numPr>
        <w:spacing w:line="288" w:lineRule="auto"/>
        <w:jc w:val="center"/>
        <w:rPr>
          <w:rFonts w:cs="Arial"/>
          <w:b/>
          <w:color w:val="000000" w:themeColor="text1"/>
          <w:szCs w:val="20"/>
          <w:lang w:val="sl-SI"/>
        </w:rPr>
      </w:pPr>
      <w:r w:rsidRPr="00E2430C">
        <w:rPr>
          <w:rFonts w:cs="Arial"/>
          <w:b/>
          <w:color w:val="000000" w:themeColor="text1"/>
          <w:szCs w:val="20"/>
          <w:lang w:val="sl-SI"/>
        </w:rPr>
        <w:t>člen</w:t>
      </w:r>
    </w:p>
    <w:p w:rsidR="002D044B" w:rsidRPr="00E2430C" w:rsidRDefault="002D044B" w:rsidP="002D044B">
      <w:pPr>
        <w:spacing w:line="288" w:lineRule="auto"/>
        <w:jc w:val="center"/>
        <w:rPr>
          <w:rFonts w:cs="Arial"/>
          <w:b/>
          <w:color w:val="000000" w:themeColor="text1"/>
          <w:szCs w:val="20"/>
          <w:lang w:val="sl-SI"/>
        </w:rPr>
      </w:pPr>
      <w:r w:rsidRPr="00E2430C">
        <w:rPr>
          <w:rFonts w:cs="Arial"/>
          <w:b/>
          <w:color w:val="000000" w:themeColor="text1"/>
          <w:szCs w:val="20"/>
          <w:lang w:val="sl-SI"/>
        </w:rPr>
        <w:t>(vsebina zakona)</w:t>
      </w:r>
    </w:p>
    <w:p w:rsidR="002D044B" w:rsidRPr="009D00BE" w:rsidRDefault="002D044B" w:rsidP="002D044B">
      <w:pPr>
        <w:spacing w:line="288" w:lineRule="auto"/>
        <w:ind w:left="360"/>
        <w:jc w:val="center"/>
        <w:rPr>
          <w:rFonts w:cs="Arial"/>
          <w:color w:val="000000" w:themeColor="text1"/>
          <w:szCs w:val="20"/>
          <w:lang w:val="sl-SI"/>
        </w:rPr>
      </w:pPr>
    </w:p>
    <w:p w:rsidR="002D044B" w:rsidRPr="009B1897" w:rsidRDefault="002D044B" w:rsidP="002D044B">
      <w:pPr>
        <w:spacing w:line="288" w:lineRule="auto"/>
        <w:jc w:val="both"/>
        <w:rPr>
          <w:color w:val="000000" w:themeColor="text1"/>
          <w:lang w:val="sl-SI"/>
        </w:rPr>
      </w:pPr>
      <w:r w:rsidRPr="009B1897">
        <w:rPr>
          <w:bCs/>
          <w:color w:val="000000" w:themeColor="text1"/>
          <w:szCs w:val="20"/>
          <w:lang w:val="sl-SI"/>
        </w:rPr>
        <w:t>Ta zakon ureja položaj, pristojnosti, organizacijo in sestavo Sodnega sveta Republike Slovenije (v nadaljnjem besedilu: sodni svet)</w:t>
      </w:r>
      <w:r w:rsidRPr="009B1897">
        <w:rPr>
          <w:color w:val="000000" w:themeColor="text1"/>
          <w:szCs w:val="20"/>
          <w:lang w:val="sl-SI"/>
        </w:rPr>
        <w:t>,</w:t>
      </w:r>
      <w:r w:rsidRPr="009B1897">
        <w:rPr>
          <w:bCs/>
          <w:color w:val="000000" w:themeColor="text1"/>
          <w:szCs w:val="20"/>
          <w:lang w:val="sl-SI"/>
        </w:rPr>
        <w:t xml:space="preserve"> postopek</w:t>
      </w:r>
      <w:r>
        <w:rPr>
          <w:bCs/>
          <w:color w:val="000000" w:themeColor="text1"/>
          <w:szCs w:val="20"/>
          <w:lang w:val="sl-SI"/>
        </w:rPr>
        <w:t xml:space="preserve"> in pogoje za izvolitev članov s</w:t>
      </w:r>
      <w:r w:rsidRPr="009B1897">
        <w:rPr>
          <w:bCs/>
          <w:color w:val="000000" w:themeColor="text1"/>
          <w:szCs w:val="20"/>
          <w:lang w:val="sl-SI"/>
        </w:rPr>
        <w:t>odnega sveta, trajanje njihove</w:t>
      </w:r>
      <w:r>
        <w:rPr>
          <w:bCs/>
          <w:color w:val="000000" w:themeColor="text1"/>
          <w:szCs w:val="20"/>
          <w:lang w:val="sl-SI"/>
        </w:rPr>
        <w:t>ga mandata, prenehanje funkcije in</w:t>
      </w:r>
      <w:r w:rsidRPr="009B1897">
        <w:rPr>
          <w:bCs/>
          <w:color w:val="000000" w:themeColor="text1"/>
          <w:szCs w:val="20"/>
          <w:lang w:val="sl-SI"/>
        </w:rPr>
        <w:t xml:space="preserve"> </w:t>
      </w:r>
      <w:r w:rsidRPr="009B1897">
        <w:rPr>
          <w:color w:val="000000" w:themeColor="text1"/>
          <w:szCs w:val="20"/>
          <w:lang w:val="sl-SI"/>
        </w:rPr>
        <w:t>druga vprašanja, povezana z delovanjem sodnega sveta</w:t>
      </w:r>
      <w:r>
        <w:rPr>
          <w:color w:val="000000" w:themeColor="text1"/>
          <w:szCs w:val="20"/>
          <w:lang w:val="sl-SI"/>
        </w:rPr>
        <w:t>,</w:t>
      </w:r>
      <w:r w:rsidRPr="009B1897">
        <w:rPr>
          <w:color w:val="000000" w:themeColor="text1"/>
          <w:szCs w:val="20"/>
          <w:lang w:val="sl-SI"/>
        </w:rPr>
        <w:t xml:space="preserve"> ter določa disciplinske organe in disciplinski postopek zoper sodnike</w:t>
      </w:r>
      <w:r w:rsidRPr="009B1897">
        <w:rPr>
          <w:bCs/>
          <w:color w:val="000000" w:themeColor="text1"/>
          <w:szCs w:val="20"/>
          <w:lang w:val="sl-SI"/>
        </w:rPr>
        <w:t>.</w:t>
      </w:r>
    </w:p>
    <w:p w:rsidR="002D044B" w:rsidRPr="009D00BE" w:rsidRDefault="002D044B" w:rsidP="002D044B">
      <w:pPr>
        <w:spacing w:line="288" w:lineRule="auto"/>
        <w:jc w:val="both"/>
        <w:rPr>
          <w:rFonts w:cs="Arial"/>
          <w:bCs/>
          <w:color w:val="000000" w:themeColor="text1"/>
          <w:szCs w:val="20"/>
          <w:lang w:val="sl-SI"/>
        </w:rPr>
      </w:pPr>
    </w:p>
    <w:p w:rsidR="002D044B" w:rsidRPr="00E2430C" w:rsidRDefault="002D044B" w:rsidP="002D044B">
      <w:pPr>
        <w:pStyle w:val="Odstavekseznama"/>
        <w:numPr>
          <w:ilvl w:val="0"/>
          <w:numId w:val="24"/>
        </w:numPr>
        <w:spacing w:line="288" w:lineRule="auto"/>
        <w:jc w:val="center"/>
        <w:rPr>
          <w:rFonts w:cs="Arial"/>
          <w:b/>
          <w:color w:val="000000" w:themeColor="text1"/>
          <w:szCs w:val="20"/>
          <w:lang w:val="sl-SI"/>
        </w:rPr>
      </w:pPr>
      <w:r w:rsidRPr="00E2430C">
        <w:rPr>
          <w:rFonts w:cs="Arial"/>
          <w:b/>
          <w:color w:val="000000" w:themeColor="text1"/>
          <w:szCs w:val="20"/>
          <w:lang w:val="sl-SI"/>
        </w:rPr>
        <w:t>člen</w:t>
      </w:r>
    </w:p>
    <w:p w:rsidR="002D044B" w:rsidRPr="00E2430C" w:rsidRDefault="002D044B" w:rsidP="002D044B">
      <w:pPr>
        <w:spacing w:line="288" w:lineRule="auto"/>
        <w:jc w:val="center"/>
        <w:rPr>
          <w:rFonts w:cs="Arial"/>
          <w:b/>
          <w:color w:val="000000" w:themeColor="text1"/>
          <w:szCs w:val="20"/>
          <w:lang w:val="sl-SI"/>
        </w:rPr>
      </w:pPr>
      <w:r>
        <w:rPr>
          <w:rFonts w:cs="Arial"/>
          <w:b/>
          <w:color w:val="000000" w:themeColor="text1"/>
          <w:szCs w:val="20"/>
          <w:lang w:val="sl-SI"/>
        </w:rPr>
        <w:t>(položaj s</w:t>
      </w:r>
      <w:r w:rsidRPr="00E2430C">
        <w:rPr>
          <w:rFonts w:cs="Arial"/>
          <w:b/>
          <w:color w:val="000000" w:themeColor="text1"/>
          <w:szCs w:val="20"/>
          <w:lang w:val="sl-SI"/>
        </w:rPr>
        <w:t>odnega sveta)</w:t>
      </w:r>
    </w:p>
    <w:p w:rsidR="002D044B" w:rsidRPr="009D00BE" w:rsidRDefault="002D044B" w:rsidP="002D044B">
      <w:pPr>
        <w:spacing w:line="288" w:lineRule="auto"/>
        <w:ind w:left="720"/>
        <w:jc w:val="center"/>
        <w:rPr>
          <w:rFonts w:cs="Arial"/>
          <w:b/>
          <w:color w:val="000000" w:themeColor="text1"/>
          <w:szCs w:val="20"/>
          <w:lang w:val="sl-SI"/>
        </w:rPr>
      </w:pPr>
    </w:p>
    <w:p w:rsidR="002D044B" w:rsidRPr="005B0785" w:rsidRDefault="002D044B" w:rsidP="002D044B">
      <w:pPr>
        <w:spacing w:line="288" w:lineRule="auto"/>
        <w:jc w:val="both"/>
        <w:rPr>
          <w:color w:val="000000" w:themeColor="text1"/>
          <w:szCs w:val="20"/>
          <w:lang w:val="sl-SI"/>
        </w:rPr>
      </w:pPr>
      <w:r w:rsidRPr="005B0785">
        <w:rPr>
          <w:color w:val="000000" w:themeColor="text1"/>
          <w:szCs w:val="20"/>
          <w:lang w:val="sl-SI"/>
        </w:rPr>
        <w:t>(1) Sodni svet je samostojen in neodvisen državni organ, ki opravlja naloge sodne uprave</w:t>
      </w:r>
      <w:r>
        <w:rPr>
          <w:color w:val="000000" w:themeColor="text1"/>
          <w:szCs w:val="20"/>
          <w:lang w:val="sl-SI"/>
        </w:rPr>
        <w:t xml:space="preserve"> in upravne naloge, določene s tem zakonom</w:t>
      </w:r>
      <w:r w:rsidRPr="005B0785">
        <w:rPr>
          <w:color w:val="000000" w:themeColor="text1"/>
          <w:szCs w:val="20"/>
          <w:lang w:val="sl-SI"/>
        </w:rPr>
        <w:t xml:space="preserve">, varuje samostojnost in neodvisnost sodne veje oblasti ter skrbi za zagotavljanje kakovosti dela sodišč in sodnikov ter javnega ugleda sodstva. </w:t>
      </w:r>
    </w:p>
    <w:p w:rsidR="002D044B" w:rsidRPr="005B0785" w:rsidRDefault="002D044B" w:rsidP="002D044B">
      <w:pPr>
        <w:spacing w:line="288" w:lineRule="auto"/>
        <w:jc w:val="both"/>
        <w:rPr>
          <w:color w:val="000000" w:themeColor="text1"/>
          <w:szCs w:val="20"/>
          <w:lang w:val="sl-SI"/>
        </w:rPr>
      </w:pPr>
    </w:p>
    <w:p w:rsidR="002D044B" w:rsidRPr="005B0785" w:rsidRDefault="002D044B" w:rsidP="002D044B">
      <w:pPr>
        <w:jc w:val="both"/>
        <w:rPr>
          <w:color w:val="000000" w:themeColor="text1"/>
          <w:szCs w:val="20"/>
          <w:lang w:val="sl-SI"/>
        </w:rPr>
      </w:pPr>
      <w:r w:rsidRPr="005B0785">
        <w:rPr>
          <w:color w:val="000000" w:themeColor="text1"/>
          <w:szCs w:val="20"/>
          <w:lang w:val="sl-SI"/>
        </w:rPr>
        <w:t>(2) Sodni svet je dolžan ravnati tako, da se varuje in krepi zaupanje v sodno vejo oblasti, integriteto sodstva ter neodvisnost sodnika.</w:t>
      </w:r>
    </w:p>
    <w:p w:rsidR="002D044B" w:rsidRPr="002F657E" w:rsidRDefault="002D044B" w:rsidP="002D044B">
      <w:pPr>
        <w:spacing w:line="288" w:lineRule="auto"/>
        <w:rPr>
          <w:rFonts w:cs="Arial"/>
          <w:b/>
          <w:color w:val="000000" w:themeColor="text1"/>
          <w:szCs w:val="20"/>
          <w:lang w:val="sl-SI"/>
        </w:rPr>
      </w:pPr>
    </w:p>
    <w:p w:rsidR="002D044B" w:rsidRPr="00E2430C" w:rsidRDefault="002D044B" w:rsidP="002D044B">
      <w:pPr>
        <w:pStyle w:val="Odstavekseznama"/>
        <w:numPr>
          <w:ilvl w:val="0"/>
          <w:numId w:val="24"/>
        </w:numPr>
        <w:spacing w:line="288" w:lineRule="auto"/>
        <w:jc w:val="center"/>
        <w:rPr>
          <w:rFonts w:cs="Arial"/>
          <w:b/>
          <w:color w:val="000000" w:themeColor="text1"/>
          <w:szCs w:val="20"/>
          <w:lang w:val="sl-SI"/>
        </w:rPr>
      </w:pPr>
      <w:r w:rsidRPr="00E2430C">
        <w:rPr>
          <w:rFonts w:cs="Arial"/>
          <w:b/>
          <w:color w:val="000000" w:themeColor="text1"/>
          <w:szCs w:val="20"/>
          <w:lang w:val="sl-SI"/>
        </w:rPr>
        <w:t>člen</w:t>
      </w:r>
    </w:p>
    <w:p w:rsidR="002D044B" w:rsidRPr="00E2430C" w:rsidRDefault="002D044B" w:rsidP="002D044B">
      <w:pPr>
        <w:spacing w:line="288" w:lineRule="auto"/>
        <w:jc w:val="center"/>
        <w:rPr>
          <w:rFonts w:cs="Arial"/>
          <w:b/>
          <w:color w:val="000000" w:themeColor="text1"/>
          <w:szCs w:val="20"/>
          <w:lang w:val="sl-SI"/>
        </w:rPr>
      </w:pPr>
      <w:r w:rsidRPr="00E2430C">
        <w:rPr>
          <w:rFonts w:cs="Arial"/>
          <w:b/>
          <w:color w:val="000000" w:themeColor="text1"/>
          <w:szCs w:val="20"/>
          <w:lang w:val="sl-SI"/>
        </w:rPr>
        <w:t>(sedež)</w:t>
      </w:r>
    </w:p>
    <w:p w:rsidR="002D044B" w:rsidRPr="002F657E" w:rsidRDefault="002D044B" w:rsidP="002D044B">
      <w:pPr>
        <w:spacing w:line="288" w:lineRule="auto"/>
        <w:rPr>
          <w:rFonts w:cs="Arial"/>
          <w:color w:val="000000" w:themeColor="text1"/>
          <w:szCs w:val="20"/>
          <w:lang w:val="sl-SI"/>
        </w:rPr>
      </w:pPr>
    </w:p>
    <w:p w:rsidR="002D044B" w:rsidRPr="002F657E" w:rsidRDefault="002D044B" w:rsidP="002D044B">
      <w:pPr>
        <w:spacing w:line="288" w:lineRule="auto"/>
        <w:rPr>
          <w:rFonts w:cs="Arial"/>
          <w:color w:val="000000" w:themeColor="text1"/>
          <w:szCs w:val="20"/>
          <w:lang w:val="sl-SI"/>
        </w:rPr>
      </w:pPr>
      <w:r>
        <w:rPr>
          <w:rFonts w:cs="Arial"/>
          <w:color w:val="000000" w:themeColor="text1"/>
          <w:szCs w:val="20"/>
          <w:lang w:val="sl-SI"/>
        </w:rPr>
        <w:t>(1) Sedež s</w:t>
      </w:r>
      <w:r w:rsidRPr="002F657E">
        <w:rPr>
          <w:rFonts w:cs="Arial"/>
          <w:color w:val="000000" w:themeColor="text1"/>
          <w:szCs w:val="20"/>
          <w:lang w:val="sl-SI"/>
        </w:rPr>
        <w:t>odnega sveta je v Ljubljani.</w:t>
      </w:r>
    </w:p>
    <w:p w:rsidR="002D044B" w:rsidRPr="002F657E" w:rsidRDefault="002D044B" w:rsidP="002D044B">
      <w:pPr>
        <w:spacing w:line="288" w:lineRule="auto"/>
        <w:rPr>
          <w:rFonts w:cs="Arial"/>
          <w:b/>
          <w:color w:val="000000" w:themeColor="text1"/>
          <w:szCs w:val="20"/>
          <w:lang w:val="sl-SI"/>
        </w:rPr>
      </w:pPr>
    </w:p>
    <w:p w:rsidR="002D044B" w:rsidRPr="00263462" w:rsidRDefault="002D044B" w:rsidP="002D044B">
      <w:pPr>
        <w:spacing w:line="288" w:lineRule="auto"/>
        <w:jc w:val="both"/>
        <w:rPr>
          <w:rFonts w:cs="Arial"/>
          <w:color w:val="000000" w:themeColor="text1"/>
          <w:szCs w:val="20"/>
          <w:lang w:val="sl-SI"/>
        </w:rPr>
      </w:pPr>
      <w:r w:rsidRPr="005038CF">
        <w:rPr>
          <w:color w:val="000000" w:themeColor="text1"/>
          <w:szCs w:val="20"/>
          <w:lang w:val="sl-SI"/>
        </w:rPr>
        <w:t>(2) Ministrstvo, pristojno za pravosodje (v nadaljnjem besedilu: ministrstvo</w:t>
      </w:r>
      <w:r w:rsidRPr="00263462">
        <w:rPr>
          <w:rFonts w:cs="Arial"/>
          <w:color w:val="000000" w:themeColor="text1"/>
          <w:szCs w:val="20"/>
          <w:lang w:val="sl-SI"/>
        </w:rPr>
        <w:t>)</w:t>
      </w:r>
      <w:r>
        <w:rPr>
          <w:rFonts w:cs="Arial"/>
          <w:color w:val="000000" w:themeColor="text1"/>
          <w:szCs w:val="20"/>
          <w:lang w:val="sl-SI"/>
        </w:rPr>
        <w:t>,</w:t>
      </w:r>
      <w:r w:rsidRPr="00263462">
        <w:rPr>
          <w:rFonts w:cs="Arial"/>
          <w:color w:val="000000" w:themeColor="text1"/>
          <w:szCs w:val="20"/>
          <w:lang w:val="sl-SI"/>
        </w:rPr>
        <w:t xml:space="preserve"> </w:t>
      </w:r>
      <w:r w:rsidRPr="00263462">
        <w:rPr>
          <w:rFonts w:cs="Arial"/>
          <w:color w:val="000000" w:themeColor="text1"/>
          <w:szCs w:val="20"/>
          <w:lang w:val="sl-SI" w:eastAsia="sl-SI"/>
        </w:rPr>
        <w:t xml:space="preserve">zagotavlja poslovne prostore za delovanje sodnega sveta </w:t>
      </w:r>
      <w:r>
        <w:rPr>
          <w:rFonts w:cs="Arial"/>
          <w:color w:val="000000" w:themeColor="text1"/>
          <w:szCs w:val="20"/>
          <w:lang w:val="sl-SI" w:eastAsia="sl-SI"/>
        </w:rPr>
        <w:t xml:space="preserve">in </w:t>
      </w:r>
      <w:r w:rsidRPr="00263462">
        <w:rPr>
          <w:rFonts w:cs="Arial"/>
          <w:color w:val="000000" w:themeColor="text1"/>
          <w:szCs w:val="20"/>
          <w:lang w:val="sl-SI" w:eastAsia="sl-SI"/>
        </w:rPr>
        <w:t>je upravljavec teh prostorov</w:t>
      </w:r>
      <w:r w:rsidRPr="00263462">
        <w:rPr>
          <w:rFonts w:cs="Arial"/>
          <w:color w:val="000000" w:themeColor="text1"/>
          <w:szCs w:val="20"/>
          <w:lang w:val="sl-SI"/>
        </w:rPr>
        <w:t>.</w:t>
      </w:r>
    </w:p>
    <w:p w:rsidR="002D044B" w:rsidRPr="005038CF" w:rsidRDefault="002D044B" w:rsidP="002D044B">
      <w:pPr>
        <w:spacing w:line="288" w:lineRule="auto"/>
        <w:rPr>
          <w:rFonts w:cs="Arial"/>
          <w:color w:val="000000" w:themeColor="text1"/>
          <w:szCs w:val="20"/>
          <w:lang w:val="sl-SI"/>
        </w:rPr>
      </w:pPr>
    </w:p>
    <w:p w:rsidR="002D044B" w:rsidRPr="00E2430C" w:rsidRDefault="002D044B" w:rsidP="002D044B">
      <w:pPr>
        <w:pStyle w:val="Odstavekseznama"/>
        <w:numPr>
          <w:ilvl w:val="0"/>
          <w:numId w:val="24"/>
        </w:numPr>
        <w:spacing w:line="288" w:lineRule="auto"/>
        <w:jc w:val="center"/>
        <w:rPr>
          <w:rFonts w:cs="Arial"/>
          <w:b/>
          <w:color w:val="000000" w:themeColor="text1"/>
          <w:szCs w:val="20"/>
          <w:lang w:val="sl-SI"/>
        </w:rPr>
      </w:pPr>
      <w:r w:rsidRPr="00E2430C">
        <w:rPr>
          <w:rFonts w:cs="Arial"/>
          <w:b/>
          <w:color w:val="000000" w:themeColor="text1"/>
          <w:szCs w:val="20"/>
          <w:lang w:val="sl-SI"/>
        </w:rPr>
        <w:t>člen</w:t>
      </w:r>
    </w:p>
    <w:p w:rsidR="002D044B" w:rsidRPr="00E2430C" w:rsidRDefault="002D044B" w:rsidP="002D044B">
      <w:pPr>
        <w:spacing w:line="288" w:lineRule="auto"/>
        <w:jc w:val="center"/>
        <w:rPr>
          <w:rFonts w:cs="Arial"/>
          <w:b/>
          <w:color w:val="000000" w:themeColor="text1"/>
          <w:szCs w:val="20"/>
          <w:lang w:val="sl-SI"/>
        </w:rPr>
      </w:pPr>
      <w:r>
        <w:rPr>
          <w:rFonts w:cs="Arial"/>
          <w:b/>
          <w:bCs/>
          <w:color w:val="000000" w:themeColor="text1"/>
          <w:szCs w:val="20"/>
          <w:lang w:val="sl-SI"/>
        </w:rPr>
        <w:t>(generalni sekretar s</w:t>
      </w:r>
      <w:r w:rsidRPr="00E2430C">
        <w:rPr>
          <w:rFonts w:cs="Arial"/>
          <w:b/>
          <w:bCs/>
          <w:color w:val="000000" w:themeColor="text1"/>
          <w:szCs w:val="20"/>
          <w:lang w:val="sl-SI"/>
        </w:rPr>
        <w:t>odnega sveta)</w:t>
      </w: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br/>
        <w:t>(1) Sodni svet ima generalnega sekretarja, ki se ga imenuje za dobo petih let in je po poteku mandata lahko ponovno imenovan.</w:t>
      </w: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br/>
        <w:t>(2) Generalnega s</w:t>
      </w:r>
      <w:r>
        <w:rPr>
          <w:rFonts w:cs="Arial"/>
          <w:color w:val="000000" w:themeColor="text1"/>
          <w:szCs w:val="20"/>
          <w:lang w:val="sl-SI"/>
        </w:rPr>
        <w:t>ekretarja imenuje in razrešuje s</w:t>
      </w:r>
      <w:r w:rsidRPr="009D00BE">
        <w:rPr>
          <w:rFonts w:cs="Arial"/>
          <w:color w:val="000000" w:themeColor="text1"/>
          <w:szCs w:val="20"/>
          <w:lang w:val="sl-SI"/>
        </w:rPr>
        <w:t>odni svet z dvotretjinsko večino glasov vseh članov.</w:t>
      </w:r>
    </w:p>
    <w:p w:rsidR="002D044B" w:rsidRPr="009D00BE" w:rsidRDefault="002D044B" w:rsidP="002D044B">
      <w:pPr>
        <w:spacing w:line="288" w:lineRule="auto"/>
        <w:jc w:val="both"/>
        <w:rPr>
          <w:rFonts w:cs="Arial"/>
          <w:color w:val="000000" w:themeColor="text1"/>
          <w:szCs w:val="20"/>
          <w:lang w:val="sl-SI"/>
        </w:rPr>
      </w:pPr>
    </w:p>
    <w:p w:rsidR="002D044B" w:rsidRDefault="001455BA" w:rsidP="002D044B">
      <w:pPr>
        <w:spacing w:line="288" w:lineRule="auto"/>
        <w:jc w:val="both"/>
        <w:rPr>
          <w:rFonts w:cs="Arial"/>
          <w:color w:val="000000" w:themeColor="text1"/>
          <w:szCs w:val="20"/>
          <w:lang w:val="sl-SI"/>
        </w:rPr>
      </w:pPr>
      <w:r>
        <w:rPr>
          <w:rFonts w:cs="Arial"/>
          <w:color w:val="000000" w:themeColor="text1"/>
          <w:szCs w:val="20"/>
          <w:lang w:val="sl-SI"/>
        </w:rPr>
        <w:t>(3) Za generalnega sekretarja s</w:t>
      </w:r>
      <w:r w:rsidR="002D044B" w:rsidRPr="009D00BE">
        <w:rPr>
          <w:rFonts w:cs="Arial"/>
          <w:color w:val="000000" w:themeColor="text1"/>
          <w:szCs w:val="20"/>
          <w:lang w:val="sl-SI"/>
        </w:rPr>
        <w:t>odnega sveta je lahko imenovan, kdor izpolnjuje pogoje za izvolitev na sodniško mesto na okrožnem sodišču po zakonu, ki ureja sodniško službo.</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lastRenderedPageBreak/>
        <w:t xml:space="preserve">(4) Če je za generalnega sekretarja imenovan sodnik, mu sodniška funkcija ter vse pravice in dolžnosti iz sodniške službe mirujejo.  </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(5) Generalni sekretar ima pravico do plače in dodatkov kot dela plače pod pogoji in v višini, kot jih določa zakon, ki ureja sistem plač v javnem sektorju za okrožnega sodnika svetnika.</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(6) General</w:t>
      </w:r>
      <w:r w:rsidR="001455BA">
        <w:rPr>
          <w:rFonts w:cs="Arial"/>
          <w:color w:val="000000" w:themeColor="text1"/>
          <w:szCs w:val="20"/>
          <w:lang w:val="sl-SI"/>
        </w:rPr>
        <w:t>ni sekretar skrbi za delovanje s</w:t>
      </w:r>
      <w:r w:rsidRPr="009D00BE">
        <w:rPr>
          <w:rFonts w:cs="Arial"/>
          <w:color w:val="000000" w:themeColor="text1"/>
          <w:szCs w:val="20"/>
          <w:lang w:val="sl-SI"/>
        </w:rPr>
        <w:t>odnega sveta in vodi strokovno službo. Za svoje delo je o</w:t>
      </w:r>
      <w:r w:rsidR="001455BA">
        <w:rPr>
          <w:rFonts w:cs="Arial"/>
          <w:color w:val="000000" w:themeColor="text1"/>
          <w:szCs w:val="20"/>
          <w:lang w:val="sl-SI"/>
        </w:rPr>
        <w:t>dgovoren predsedniku in članom s</w:t>
      </w:r>
      <w:r w:rsidRPr="009D00BE">
        <w:rPr>
          <w:rFonts w:cs="Arial"/>
          <w:color w:val="000000" w:themeColor="text1"/>
          <w:szCs w:val="20"/>
          <w:lang w:val="sl-SI"/>
        </w:rPr>
        <w:t>odnega sveta.</w:t>
      </w:r>
    </w:p>
    <w:p w:rsidR="002D044B" w:rsidRPr="009D00BE" w:rsidRDefault="002D044B" w:rsidP="002D044B">
      <w:pPr>
        <w:spacing w:line="288" w:lineRule="auto"/>
        <w:jc w:val="both"/>
        <w:rPr>
          <w:rFonts w:cs="Arial"/>
          <w:color w:val="000000" w:themeColor="text1"/>
          <w:szCs w:val="20"/>
          <w:lang w:val="sl-SI"/>
        </w:rPr>
      </w:pPr>
    </w:p>
    <w:p w:rsidR="002D044B" w:rsidRPr="00E2430C" w:rsidRDefault="002D044B" w:rsidP="002D044B">
      <w:pPr>
        <w:pStyle w:val="Odstavekseznama"/>
        <w:numPr>
          <w:ilvl w:val="0"/>
          <w:numId w:val="24"/>
        </w:numPr>
        <w:spacing w:line="288" w:lineRule="auto"/>
        <w:jc w:val="center"/>
        <w:rPr>
          <w:rFonts w:cs="Arial"/>
          <w:b/>
          <w:color w:val="000000" w:themeColor="text1"/>
          <w:szCs w:val="20"/>
          <w:lang w:val="sl-SI"/>
        </w:rPr>
      </w:pPr>
      <w:r w:rsidRPr="00E2430C">
        <w:rPr>
          <w:rFonts w:cs="Arial"/>
          <w:b/>
          <w:color w:val="000000" w:themeColor="text1"/>
          <w:szCs w:val="20"/>
          <w:lang w:val="sl-SI"/>
        </w:rPr>
        <w:t>člen</w:t>
      </w:r>
    </w:p>
    <w:p w:rsidR="002D044B" w:rsidRPr="00E2430C" w:rsidRDefault="002D044B" w:rsidP="002D044B">
      <w:pPr>
        <w:spacing w:line="288" w:lineRule="auto"/>
        <w:jc w:val="center"/>
        <w:rPr>
          <w:rFonts w:cs="Arial"/>
          <w:b/>
          <w:bCs/>
          <w:color w:val="000000" w:themeColor="text1"/>
          <w:szCs w:val="20"/>
          <w:lang w:val="sl-SI"/>
        </w:rPr>
      </w:pPr>
      <w:r w:rsidRPr="00E2430C">
        <w:rPr>
          <w:rFonts w:cs="Arial"/>
          <w:b/>
          <w:bCs/>
          <w:color w:val="000000" w:themeColor="text1"/>
          <w:szCs w:val="20"/>
          <w:lang w:val="sl-SI"/>
        </w:rPr>
        <w:t xml:space="preserve">(poslovnik </w:t>
      </w:r>
      <w:r w:rsidR="001455BA">
        <w:rPr>
          <w:rFonts w:cs="Arial"/>
          <w:b/>
          <w:bCs/>
          <w:color w:val="000000" w:themeColor="text1"/>
          <w:szCs w:val="20"/>
          <w:lang w:val="sl-SI"/>
        </w:rPr>
        <w:t>s</w:t>
      </w:r>
      <w:r w:rsidRPr="00E2430C">
        <w:rPr>
          <w:rFonts w:cs="Arial"/>
          <w:b/>
          <w:bCs/>
          <w:color w:val="000000" w:themeColor="text1"/>
          <w:szCs w:val="20"/>
          <w:lang w:val="sl-SI"/>
        </w:rPr>
        <w:t>odnega sveta)</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(1) Sodni svet ima poslovnik, ki ga sprejme z dvotretjinsko večino glasov vseh članov.</w:t>
      </w:r>
    </w:p>
    <w:p w:rsidR="002D044B" w:rsidRPr="009D00BE" w:rsidRDefault="002D044B" w:rsidP="002D044B">
      <w:pPr>
        <w:spacing w:line="288" w:lineRule="auto"/>
        <w:jc w:val="both"/>
        <w:rPr>
          <w:rFonts w:cs="Arial"/>
          <w:color w:val="000000" w:themeColor="text1"/>
          <w:szCs w:val="20"/>
          <w:lang w:val="sl-SI"/>
        </w:rPr>
      </w:pPr>
    </w:p>
    <w:p w:rsidR="002D044B" w:rsidRPr="009D00BE" w:rsidRDefault="001455BA" w:rsidP="002D044B">
      <w:pPr>
        <w:spacing w:line="288" w:lineRule="auto"/>
        <w:jc w:val="both"/>
        <w:rPr>
          <w:rFonts w:cs="Arial"/>
          <w:color w:val="000000" w:themeColor="text1"/>
          <w:szCs w:val="20"/>
          <w:lang w:val="sl-SI"/>
        </w:rPr>
      </w:pPr>
      <w:r>
        <w:rPr>
          <w:rFonts w:cs="Arial"/>
          <w:color w:val="000000" w:themeColor="text1"/>
          <w:szCs w:val="20"/>
          <w:lang w:val="sl-SI"/>
        </w:rPr>
        <w:t>(2) S poslovnikom s</w:t>
      </w:r>
      <w:r w:rsidR="002D044B" w:rsidRPr="009D00BE">
        <w:rPr>
          <w:rFonts w:cs="Arial"/>
          <w:color w:val="000000" w:themeColor="text1"/>
          <w:szCs w:val="20"/>
          <w:lang w:val="sl-SI"/>
        </w:rPr>
        <w:t xml:space="preserve">odni svet natančneje uredi način dela, organizacijo, sklicevanje in potek sej, postopke </w:t>
      </w:r>
      <w:r w:rsidR="002D044B">
        <w:rPr>
          <w:rFonts w:cs="Arial"/>
          <w:color w:val="000000" w:themeColor="text1"/>
          <w:szCs w:val="20"/>
          <w:lang w:val="sl-SI"/>
        </w:rPr>
        <w:t>izvrševanja odločitev, način</w:t>
      </w:r>
      <w:r w:rsidR="002D044B" w:rsidRPr="009D00BE">
        <w:rPr>
          <w:rFonts w:cs="Arial"/>
          <w:color w:val="000000" w:themeColor="text1"/>
          <w:szCs w:val="20"/>
          <w:lang w:val="sl-SI"/>
        </w:rPr>
        <w:t xml:space="preserve"> varovanja podatkov, sodelovanje z drugimi organi, obveščanje javnosti in druga vprašanja izvedbene narave.</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(3) Poslovnik Sodnega sveta (v nadaljnjem besedilu: poslovnik) se objavi v Uradnem listu Republike Slovenije.</w:t>
      </w:r>
    </w:p>
    <w:p w:rsidR="002D044B" w:rsidRPr="009D00BE" w:rsidRDefault="002D044B" w:rsidP="002D044B">
      <w:pPr>
        <w:spacing w:line="288" w:lineRule="auto"/>
        <w:rPr>
          <w:rFonts w:cs="Arial"/>
          <w:b/>
          <w:color w:val="000000" w:themeColor="text1"/>
          <w:szCs w:val="20"/>
          <w:lang w:val="sl-SI"/>
        </w:rPr>
      </w:pPr>
    </w:p>
    <w:p w:rsidR="002D044B" w:rsidRPr="00E2430C" w:rsidRDefault="002D044B" w:rsidP="002D044B">
      <w:pPr>
        <w:pStyle w:val="Odstavekseznama"/>
        <w:numPr>
          <w:ilvl w:val="0"/>
          <w:numId w:val="24"/>
        </w:numPr>
        <w:spacing w:line="288" w:lineRule="auto"/>
        <w:jc w:val="center"/>
        <w:rPr>
          <w:rFonts w:cs="Arial"/>
          <w:b/>
          <w:color w:val="000000" w:themeColor="text1"/>
          <w:szCs w:val="20"/>
          <w:lang w:val="sl-SI"/>
        </w:rPr>
      </w:pPr>
      <w:r w:rsidRPr="00E2430C">
        <w:rPr>
          <w:rFonts w:cs="Arial"/>
          <w:b/>
          <w:color w:val="000000" w:themeColor="text1"/>
          <w:szCs w:val="20"/>
          <w:lang w:val="sl-SI"/>
        </w:rPr>
        <w:t>člen</w:t>
      </w:r>
    </w:p>
    <w:p w:rsidR="002D044B" w:rsidRPr="00E2430C" w:rsidRDefault="002D044B" w:rsidP="002D044B">
      <w:pPr>
        <w:spacing w:line="288" w:lineRule="auto"/>
        <w:jc w:val="center"/>
        <w:rPr>
          <w:rFonts w:cs="Arial"/>
          <w:b/>
          <w:color w:val="000000" w:themeColor="text1"/>
          <w:szCs w:val="20"/>
          <w:lang w:val="sl-SI"/>
        </w:rPr>
      </w:pPr>
      <w:r w:rsidRPr="00E2430C">
        <w:rPr>
          <w:rFonts w:cs="Arial"/>
          <w:b/>
          <w:color w:val="000000" w:themeColor="text1"/>
          <w:szCs w:val="20"/>
          <w:lang w:val="sl-SI"/>
        </w:rPr>
        <w:t>(javnost dela)</w:t>
      </w:r>
    </w:p>
    <w:p w:rsidR="002D044B" w:rsidRPr="009D00BE" w:rsidRDefault="002D044B" w:rsidP="002D044B">
      <w:pPr>
        <w:spacing w:line="288" w:lineRule="auto"/>
        <w:jc w:val="both"/>
        <w:rPr>
          <w:rFonts w:cs="Arial"/>
          <w:b/>
          <w:color w:val="000000" w:themeColor="text1"/>
          <w:szCs w:val="20"/>
          <w:lang w:val="sl-SI"/>
        </w:rPr>
      </w:pPr>
    </w:p>
    <w:p w:rsidR="002D044B" w:rsidRPr="009D00BE" w:rsidRDefault="001455BA" w:rsidP="002D044B">
      <w:pPr>
        <w:spacing w:line="288" w:lineRule="auto"/>
        <w:jc w:val="both"/>
        <w:rPr>
          <w:rFonts w:cs="Arial"/>
          <w:color w:val="000000" w:themeColor="text1"/>
          <w:szCs w:val="20"/>
          <w:lang w:val="sl-SI"/>
        </w:rPr>
      </w:pPr>
      <w:r>
        <w:rPr>
          <w:rFonts w:cs="Arial"/>
          <w:color w:val="000000" w:themeColor="text1"/>
          <w:szCs w:val="20"/>
          <w:lang w:val="sl-SI"/>
        </w:rPr>
        <w:t>(1) Delo s</w:t>
      </w:r>
      <w:r w:rsidR="002D044B" w:rsidRPr="009D00BE">
        <w:rPr>
          <w:rFonts w:cs="Arial"/>
          <w:color w:val="000000" w:themeColor="text1"/>
          <w:szCs w:val="20"/>
          <w:lang w:val="sl-SI"/>
        </w:rPr>
        <w:t>odnega sveta je javno v skladu s tem zakonom in poslovnikom.</w:t>
      </w:r>
    </w:p>
    <w:p w:rsidR="002D044B" w:rsidRPr="009D00BE" w:rsidRDefault="002D044B" w:rsidP="002D0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(2) P</w:t>
      </w:r>
      <w:r w:rsidR="001455BA">
        <w:rPr>
          <w:rFonts w:cs="Arial"/>
          <w:color w:val="000000" w:themeColor="text1"/>
          <w:szCs w:val="20"/>
          <w:lang w:val="sl-SI"/>
        </w:rPr>
        <w:t>oslovnik in drugi splošni akti s</w:t>
      </w:r>
      <w:r w:rsidRPr="009D00BE">
        <w:rPr>
          <w:rFonts w:cs="Arial"/>
          <w:color w:val="000000" w:themeColor="text1"/>
          <w:szCs w:val="20"/>
          <w:lang w:val="sl-SI"/>
        </w:rPr>
        <w:t>odnega sveta</w:t>
      </w:r>
      <w:r w:rsidR="001455BA">
        <w:rPr>
          <w:rFonts w:cs="Arial"/>
          <w:color w:val="000000" w:themeColor="text1"/>
          <w:szCs w:val="20"/>
          <w:lang w:val="sl-SI"/>
        </w:rPr>
        <w:t xml:space="preserve"> se objavijo na spletni strani s</w:t>
      </w:r>
      <w:r w:rsidRPr="009D00BE">
        <w:rPr>
          <w:rFonts w:cs="Arial"/>
          <w:color w:val="000000" w:themeColor="text1"/>
          <w:szCs w:val="20"/>
          <w:lang w:val="sl-SI"/>
        </w:rPr>
        <w:t>odnega sveta.</w:t>
      </w:r>
    </w:p>
    <w:p w:rsidR="002D044B" w:rsidRPr="009D00BE" w:rsidRDefault="002D044B" w:rsidP="002D044B">
      <w:pPr>
        <w:spacing w:line="288" w:lineRule="auto"/>
        <w:rPr>
          <w:rFonts w:cs="Arial"/>
          <w:color w:val="000000" w:themeColor="text1"/>
          <w:szCs w:val="20"/>
          <w:lang w:val="sl-SI"/>
        </w:rPr>
      </w:pPr>
    </w:p>
    <w:p w:rsidR="002D044B" w:rsidRPr="00E2430C" w:rsidRDefault="002D044B" w:rsidP="002D044B">
      <w:pPr>
        <w:pStyle w:val="Odstavekseznama"/>
        <w:numPr>
          <w:ilvl w:val="0"/>
          <w:numId w:val="24"/>
        </w:numPr>
        <w:spacing w:line="288" w:lineRule="auto"/>
        <w:jc w:val="center"/>
        <w:rPr>
          <w:rFonts w:cs="Arial"/>
          <w:b/>
          <w:bCs/>
          <w:color w:val="000000" w:themeColor="text1"/>
          <w:szCs w:val="20"/>
          <w:lang w:val="sl-SI"/>
        </w:rPr>
      </w:pPr>
      <w:r w:rsidRPr="00E2430C">
        <w:rPr>
          <w:rFonts w:cs="Arial"/>
          <w:b/>
          <w:bCs/>
          <w:color w:val="000000" w:themeColor="text1"/>
          <w:szCs w:val="20"/>
          <w:lang w:val="sl-SI"/>
        </w:rPr>
        <w:t>člen</w:t>
      </w:r>
    </w:p>
    <w:p w:rsidR="002D044B" w:rsidRPr="00E2430C" w:rsidRDefault="002D044B" w:rsidP="002D044B">
      <w:pPr>
        <w:tabs>
          <w:tab w:val="left" w:pos="2370"/>
        </w:tabs>
        <w:spacing w:line="288" w:lineRule="auto"/>
        <w:jc w:val="center"/>
        <w:rPr>
          <w:rFonts w:cs="Arial"/>
          <w:b/>
          <w:bCs/>
          <w:color w:val="000000" w:themeColor="text1"/>
          <w:szCs w:val="20"/>
          <w:lang w:val="sl-SI"/>
        </w:rPr>
      </w:pPr>
      <w:r w:rsidRPr="00E2430C">
        <w:rPr>
          <w:rFonts w:cs="Arial"/>
          <w:b/>
          <w:bCs/>
          <w:color w:val="000000" w:themeColor="text1"/>
          <w:szCs w:val="20"/>
          <w:lang w:val="sl-SI"/>
        </w:rPr>
        <w:t>(letno poročilo)</w:t>
      </w:r>
    </w:p>
    <w:p w:rsidR="002D044B" w:rsidRPr="009D00BE" w:rsidRDefault="002D044B" w:rsidP="002D044B">
      <w:pPr>
        <w:tabs>
          <w:tab w:val="left" w:pos="2370"/>
        </w:tabs>
        <w:spacing w:line="288" w:lineRule="auto"/>
        <w:jc w:val="both"/>
        <w:rPr>
          <w:rFonts w:cs="Arial"/>
          <w:color w:val="000000" w:themeColor="text1"/>
          <w:szCs w:val="20"/>
          <w:lang w:val="sl-SI"/>
        </w:rPr>
      </w:pPr>
    </w:p>
    <w:p w:rsidR="002D044B" w:rsidRPr="00C00DE9" w:rsidRDefault="002D044B" w:rsidP="002D044B">
      <w:pPr>
        <w:tabs>
          <w:tab w:val="left" w:pos="2370"/>
        </w:tabs>
        <w:spacing w:line="288" w:lineRule="auto"/>
        <w:jc w:val="both"/>
        <w:rPr>
          <w:color w:val="000000" w:themeColor="text1"/>
          <w:szCs w:val="20"/>
          <w:lang w:val="sl-SI"/>
        </w:rPr>
      </w:pPr>
      <w:r w:rsidRPr="00C00DE9">
        <w:rPr>
          <w:color w:val="000000" w:themeColor="text1"/>
          <w:szCs w:val="20"/>
          <w:lang w:val="sl-SI"/>
        </w:rPr>
        <w:t xml:space="preserve">(1) Sodni svet o svojem delu enkrat letno poroča Državnemu zboru Republike Slovenije (v nadaljnjem besedilu: državni zbor). Letno  poročilo mora predložiti najpozneje do 31. maja tekočega leta za preteklo leto. Poročilo v vednost pošlje tudi ministrstvu in Vrhovnemu sodišču Republike Slovenije (v nadaljnjem besedilu: vrhovno sodišče). </w:t>
      </w:r>
    </w:p>
    <w:p w:rsidR="002D044B" w:rsidRPr="009D00BE" w:rsidRDefault="002D044B" w:rsidP="002D044B">
      <w:pPr>
        <w:tabs>
          <w:tab w:val="left" w:pos="2370"/>
        </w:tabs>
        <w:spacing w:line="288" w:lineRule="auto"/>
        <w:jc w:val="both"/>
        <w:rPr>
          <w:rFonts w:cs="Arial"/>
          <w:color w:val="000000" w:themeColor="text1"/>
          <w:szCs w:val="20"/>
          <w:lang w:val="sl-SI"/>
        </w:rPr>
      </w:pPr>
    </w:p>
    <w:p w:rsidR="002D044B" w:rsidRPr="009D00BE" w:rsidRDefault="002D044B" w:rsidP="002D044B">
      <w:pPr>
        <w:tabs>
          <w:tab w:val="left" w:pos="2370"/>
        </w:tabs>
        <w:spacing w:line="288" w:lineRule="auto"/>
        <w:jc w:val="both"/>
        <w:rPr>
          <w:rFonts w:cs="Arial"/>
          <w:color w:val="000000" w:themeColor="text1"/>
          <w:szCs w:val="20"/>
          <w:lang w:val="sl-SI"/>
        </w:rPr>
      </w:pPr>
      <w:r w:rsidRPr="009D00BE">
        <w:rPr>
          <w:rFonts w:cs="Arial"/>
          <w:color w:val="000000" w:themeColor="text1"/>
          <w:szCs w:val="20"/>
          <w:lang w:val="sl-SI"/>
        </w:rPr>
        <w:t>(2) Letno p</w:t>
      </w:r>
      <w:r w:rsidR="001455BA">
        <w:rPr>
          <w:rFonts w:cs="Arial"/>
          <w:color w:val="000000" w:themeColor="text1"/>
          <w:szCs w:val="20"/>
          <w:lang w:val="sl-SI"/>
        </w:rPr>
        <w:t>oročilo vsebuje podatke o delu s</w:t>
      </w:r>
      <w:r w:rsidRPr="009D00BE">
        <w:rPr>
          <w:rFonts w:cs="Arial"/>
          <w:color w:val="000000" w:themeColor="text1"/>
          <w:szCs w:val="20"/>
          <w:lang w:val="sl-SI"/>
        </w:rPr>
        <w:t>odnega sveta v preteklem letu in oceno stanja v sodstvu, ki je sestavljena iz analize stanja v preteklem letu ter prognoze za prihodnje leto. Sodni svet se v svojem letnem poročilu opr</w:t>
      </w:r>
      <w:r w:rsidR="001455BA">
        <w:rPr>
          <w:rFonts w:cs="Arial"/>
          <w:color w:val="000000" w:themeColor="text1"/>
          <w:szCs w:val="20"/>
          <w:lang w:val="sl-SI"/>
        </w:rPr>
        <w:t>edeli tudi do letnega poročila v</w:t>
      </w:r>
      <w:r w:rsidRPr="009D00BE">
        <w:rPr>
          <w:rFonts w:cs="Arial"/>
          <w:color w:val="000000" w:themeColor="text1"/>
          <w:szCs w:val="20"/>
          <w:lang w:val="sl-SI"/>
        </w:rPr>
        <w:t>rhovnega sodišča o učinkovitosti in uspešnosti sodišč.</w:t>
      </w:r>
    </w:p>
    <w:p w:rsidR="002D044B" w:rsidRPr="009D00BE" w:rsidRDefault="002D044B" w:rsidP="002D044B">
      <w:pPr>
        <w:tabs>
          <w:tab w:val="left" w:pos="2370"/>
        </w:tabs>
        <w:spacing w:line="288" w:lineRule="auto"/>
        <w:jc w:val="both"/>
        <w:rPr>
          <w:rFonts w:cs="Arial"/>
          <w:color w:val="000000" w:themeColor="text1"/>
          <w:szCs w:val="20"/>
          <w:lang w:val="sl-SI"/>
        </w:rPr>
      </w:pPr>
    </w:p>
    <w:p w:rsidR="002D044B" w:rsidRPr="009D00BE" w:rsidRDefault="002D044B" w:rsidP="002D044B">
      <w:pPr>
        <w:tabs>
          <w:tab w:val="left" w:pos="2370"/>
        </w:tabs>
        <w:spacing w:line="288" w:lineRule="auto"/>
        <w:jc w:val="both"/>
        <w:rPr>
          <w:rFonts w:cs="Arial"/>
          <w:color w:val="000000" w:themeColor="text1"/>
          <w:szCs w:val="20"/>
          <w:lang w:val="sl-SI"/>
        </w:rPr>
      </w:pPr>
      <w:r w:rsidRPr="009D00BE">
        <w:rPr>
          <w:rFonts w:cs="Arial"/>
          <w:color w:val="000000" w:themeColor="text1"/>
          <w:szCs w:val="20"/>
          <w:lang w:val="sl-SI"/>
        </w:rPr>
        <w:t>(3) Državni zbor na sejo, na kateri obravnava letno poročilo, povabi tudi ministra, pristojnega za pravosodje (v nadaljnjem besedilu: minister).</w:t>
      </w:r>
    </w:p>
    <w:p w:rsidR="002D044B" w:rsidRPr="009D00BE" w:rsidRDefault="002D044B" w:rsidP="002D044B">
      <w:pPr>
        <w:tabs>
          <w:tab w:val="left" w:pos="2370"/>
        </w:tabs>
        <w:spacing w:line="288" w:lineRule="auto"/>
        <w:jc w:val="both"/>
        <w:rPr>
          <w:rFonts w:cs="Arial"/>
          <w:color w:val="000000" w:themeColor="text1"/>
          <w:szCs w:val="20"/>
          <w:lang w:val="sl-SI"/>
        </w:rPr>
      </w:pPr>
    </w:p>
    <w:p w:rsidR="002D044B" w:rsidRPr="009D00BE" w:rsidRDefault="002D044B" w:rsidP="002D044B">
      <w:pPr>
        <w:tabs>
          <w:tab w:val="left" w:pos="2370"/>
        </w:tabs>
        <w:spacing w:line="288" w:lineRule="auto"/>
        <w:jc w:val="both"/>
        <w:rPr>
          <w:rFonts w:cs="Arial"/>
          <w:color w:val="000000" w:themeColor="text1"/>
          <w:szCs w:val="20"/>
          <w:lang w:val="sl-SI"/>
        </w:rPr>
      </w:pPr>
      <w:r w:rsidRPr="009D00BE">
        <w:rPr>
          <w:rFonts w:cs="Arial"/>
          <w:color w:val="000000" w:themeColor="text1"/>
          <w:szCs w:val="20"/>
          <w:lang w:val="sl-SI"/>
        </w:rPr>
        <w:lastRenderedPageBreak/>
        <w:t>(4) Sodni svet letno poročilo objavi na svoji spletni strani.</w:t>
      </w:r>
    </w:p>
    <w:p w:rsidR="002D044B" w:rsidRPr="009D00BE" w:rsidRDefault="002D044B" w:rsidP="002D044B">
      <w:pPr>
        <w:spacing w:line="288" w:lineRule="auto"/>
        <w:rPr>
          <w:rFonts w:cs="Arial"/>
          <w:b/>
          <w:color w:val="000000" w:themeColor="text1"/>
          <w:szCs w:val="20"/>
          <w:lang w:val="sl-SI"/>
        </w:rPr>
      </w:pPr>
    </w:p>
    <w:p w:rsidR="002D044B" w:rsidRPr="00E2430C" w:rsidRDefault="002D044B" w:rsidP="002D044B">
      <w:pPr>
        <w:pStyle w:val="Odstavekseznama"/>
        <w:numPr>
          <w:ilvl w:val="0"/>
          <w:numId w:val="24"/>
        </w:numPr>
        <w:spacing w:line="288" w:lineRule="auto"/>
        <w:jc w:val="center"/>
        <w:rPr>
          <w:rFonts w:cs="Arial"/>
          <w:b/>
          <w:bCs/>
          <w:color w:val="000000" w:themeColor="text1"/>
          <w:szCs w:val="20"/>
          <w:lang w:val="sl-SI"/>
        </w:rPr>
      </w:pPr>
      <w:r w:rsidRPr="00E2430C">
        <w:rPr>
          <w:rFonts w:cs="Arial"/>
          <w:b/>
          <w:bCs/>
          <w:color w:val="000000" w:themeColor="text1"/>
          <w:szCs w:val="20"/>
          <w:lang w:val="sl-SI"/>
        </w:rPr>
        <w:t>člen</w:t>
      </w:r>
    </w:p>
    <w:p w:rsidR="002D044B" w:rsidRPr="00E2430C" w:rsidRDefault="002D044B" w:rsidP="002D044B">
      <w:pPr>
        <w:spacing w:line="288" w:lineRule="auto"/>
        <w:jc w:val="center"/>
        <w:rPr>
          <w:rFonts w:cs="Arial"/>
          <w:b/>
          <w:bCs/>
          <w:color w:val="000000" w:themeColor="text1"/>
          <w:szCs w:val="20"/>
          <w:lang w:val="sl-SI"/>
        </w:rPr>
      </w:pPr>
      <w:r w:rsidRPr="00E2430C">
        <w:rPr>
          <w:rFonts w:cs="Arial"/>
          <w:b/>
          <w:bCs/>
          <w:color w:val="000000" w:themeColor="text1"/>
          <w:szCs w:val="20"/>
          <w:lang w:val="sl-SI"/>
        </w:rPr>
        <w:t xml:space="preserve"> (dostop do podatkov)</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bCs/>
          <w:color w:val="000000" w:themeColor="text1"/>
          <w:szCs w:val="20"/>
          <w:lang w:val="sl-SI"/>
        </w:rPr>
      </w:pPr>
      <w:r w:rsidRPr="009D00BE">
        <w:rPr>
          <w:rFonts w:cs="Arial"/>
          <w:bCs/>
          <w:color w:val="000000" w:themeColor="text1"/>
          <w:szCs w:val="20"/>
          <w:lang w:val="sl-SI"/>
        </w:rPr>
        <w:t>(1) Sodni svet ima za izvajanje svojih pristojnosti po tem zakonu ter po predpisih, ki urejajo sodišča in sodniško službo, pravico do neomejenega dostopa do osebnih in drugih varovanih podatkov (poslovna skrivnost, zaupno razmerje) iz vpisnikov, imenikov, evidenc,</w:t>
      </w:r>
      <w:r w:rsidRPr="009D00BE">
        <w:rPr>
          <w:rFonts w:cs="Arial"/>
          <w:color w:val="000000" w:themeColor="text1"/>
          <w:szCs w:val="20"/>
          <w:lang w:val="sl-SI"/>
        </w:rPr>
        <w:t xml:space="preserve"> spisov in druge dokumentacije sodišč</w:t>
      </w:r>
      <w:r w:rsidRPr="009D00BE">
        <w:rPr>
          <w:rFonts w:cs="Arial"/>
          <w:bCs/>
          <w:color w:val="000000" w:themeColor="text1"/>
          <w:szCs w:val="20"/>
          <w:lang w:val="sl-SI"/>
        </w:rPr>
        <w:t>, kakor tudi do drugih podatkov v zvezi s poslovanjem, storilnostjo in kakovostjo dela sodišč ter učinkovitostjo in uspešnostjo dela sodnikov.</w:t>
      </w:r>
    </w:p>
    <w:p w:rsidR="002D044B" w:rsidRPr="00DA2355" w:rsidRDefault="002D044B" w:rsidP="002D044B">
      <w:pPr>
        <w:spacing w:line="288" w:lineRule="auto"/>
        <w:jc w:val="both"/>
        <w:rPr>
          <w:rFonts w:cs="Arial"/>
          <w:bCs/>
          <w:color w:val="000000" w:themeColor="text1"/>
          <w:szCs w:val="20"/>
          <w:lang w:val="sl-SI"/>
        </w:rPr>
      </w:pPr>
    </w:p>
    <w:p w:rsidR="002D044B" w:rsidRPr="00DA2355" w:rsidRDefault="002D044B" w:rsidP="002D044B">
      <w:pPr>
        <w:spacing w:line="288" w:lineRule="auto"/>
        <w:jc w:val="both"/>
        <w:rPr>
          <w:rFonts w:cs="Arial"/>
          <w:color w:val="000000" w:themeColor="text1"/>
          <w:szCs w:val="20"/>
          <w:lang w:val="sl-SI"/>
        </w:rPr>
      </w:pPr>
      <w:r w:rsidRPr="00DA2355">
        <w:rPr>
          <w:rFonts w:cs="Arial"/>
          <w:bCs/>
          <w:color w:val="000000" w:themeColor="text1"/>
          <w:szCs w:val="20"/>
          <w:lang w:val="sl-SI"/>
        </w:rPr>
        <w:t>(2)</w:t>
      </w:r>
      <w:r w:rsidRPr="00DA2355">
        <w:rPr>
          <w:color w:val="000000" w:themeColor="text1"/>
          <w:szCs w:val="20"/>
          <w:lang w:val="sl-SI"/>
        </w:rPr>
        <w:t xml:space="preserve"> </w:t>
      </w:r>
      <w:r w:rsidRPr="00DA2355">
        <w:rPr>
          <w:rFonts w:cs="Arial"/>
          <w:color w:val="000000" w:themeColor="text1"/>
          <w:szCs w:val="20"/>
          <w:lang w:val="sl-SI"/>
        </w:rPr>
        <w:t xml:space="preserve">Sodni svet pisno zaprosi </w:t>
      </w:r>
      <w:r>
        <w:rPr>
          <w:rFonts w:cs="Arial"/>
          <w:color w:val="000000" w:themeColor="text1"/>
          <w:szCs w:val="20"/>
          <w:lang w:val="sl-SI"/>
        </w:rPr>
        <w:t>za vpogled v posamezen</w:t>
      </w:r>
      <w:r w:rsidRPr="00DA2355">
        <w:rPr>
          <w:rFonts w:cs="Arial"/>
          <w:color w:val="000000" w:themeColor="text1"/>
          <w:szCs w:val="20"/>
          <w:lang w:val="sl-SI"/>
        </w:rPr>
        <w:t xml:space="preserve"> sodni spis in v zaprosilu navede razloge. Po pregledu se na spisu označi, kdo in kdaj ter na kateri zakonski podlagi ga je pregledal.</w:t>
      </w:r>
    </w:p>
    <w:p w:rsidR="002D044B" w:rsidRPr="00DA2355" w:rsidRDefault="002D044B" w:rsidP="002D044B">
      <w:pPr>
        <w:spacing w:line="288" w:lineRule="auto"/>
        <w:jc w:val="both"/>
        <w:rPr>
          <w:rFonts w:cs="Arial"/>
          <w:bCs/>
          <w:color w:val="000000" w:themeColor="text1"/>
          <w:szCs w:val="20"/>
          <w:lang w:val="sl-SI"/>
        </w:rPr>
      </w:pPr>
    </w:p>
    <w:p w:rsidR="002D044B" w:rsidRPr="009D00BE" w:rsidRDefault="002D044B" w:rsidP="002D044B">
      <w:pPr>
        <w:spacing w:line="288" w:lineRule="auto"/>
        <w:jc w:val="both"/>
        <w:rPr>
          <w:rFonts w:cs="Arial"/>
          <w:bCs/>
          <w:color w:val="000000" w:themeColor="text1"/>
          <w:szCs w:val="20"/>
          <w:lang w:val="sl-SI"/>
        </w:rPr>
      </w:pPr>
      <w:r w:rsidRPr="009D00BE">
        <w:rPr>
          <w:rFonts w:cs="Arial"/>
          <w:bCs/>
          <w:color w:val="000000" w:themeColor="text1"/>
          <w:szCs w:val="20"/>
          <w:lang w:val="sl-SI"/>
        </w:rPr>
        <w:t xml:space="preserve">(3) Podatke iz </w:t>
      </w:r>
      <w:r>
        <w:rPr>
          <w:rFonts w:cs="Arial"/>
          <w:bCs/>
          <w:color w:val="000000" w:themeColor="text1"/>
          <w:szCs w:val="20"/>
          <w:lang w:val="sl-SI"/>
        </w:rPr>
        <w:t xml:space="preserve">prvega </w:t>
      </w:r>
      <w:r w:rsidRPr="009D00BE">
        <w:rPr>
          <w:rFonts w:cs="Arial"/>
          <w:bCs/>
          <w:color w:val="000000" w:themeColor="text1"/>
          <w:szCs w:val="20"/>
          <w:lang w:val="sl-SI"/>
        </w:rPr>
        <w:t xml:space="preserve">odstavka </w:t>
      </w:r>
      <w:r>
        <w:rPr>
          <w:rFonts w:cs="Arial"/>
          <w:bCs/>
          <w:color w:val="000000" w:themeColor="text1"/>
          <w:szCs w:val="20"/>
          <w:lang w:val="sl-SI"/>
        </w:rPr>
        <w:t xml:space="preserve">tega člena </w:t>
      </w:r>
      <w:r w:rsidRPr="009D00BE">
        <w:rPr>
          <w:rFonts w:cs="Arial"/>
          <w:bCs/>
          <w:color w:val="000000" w:themeColor="text1"/>
          <w:szCs w:val="20"/>
          <w:lang w:val="sl-SI"/>
        </w:rPr>
        <w:t>in potr</w:t>
      </w:r>
      <w:r w:rsidR="001455BA">
        <w:rPr>
          <w:rFonts w:cs="Arial"/>
          <w:bCs/>
          <w:color w:val="000000" w:themeColor="text1"/>
          <w:szCs w:val="20"/>
          <w:lang w:val="sl-SI"/>
        </w:rPr>
        <w:t>ebno analitično podporo, ki jo s</w:t>
      </w:r>
      <w:r w:rsidRPr="009D00BE">
        <w:rPr>
          <w:rFonts w:cs="Arial"/>
          <w:bCs/>
          <w:color w:val="000000" w:themeColor="text1"/>
          <w:szCs w:val="20"/>
          <w:lang w:val="sl-SI"/>
        </w:rPr>
        <w:t xml:space="preserve">odni svet potrebuje za učinkovito izvajanje svojih pristojnosti po tem zakonu ter po predpisih, ki urejajo sodišča in sodniško službo, na njegovo zahtevo zagotavljata </w:t>
      </w:r>
      <w:r w:rsidR="00684D68">
        <w:rPr>
          <w:rFonts w:cs="Arial"/>
          <w:bCs/>
          <w:color w:val="000000" w:themeColor="text1"/>
          <w:szCs w:val="20"/>
          <w:lang w:val="sl-SI"/>
        </w:rPr>
        <w:t>v</w:t>
      </w:r>
      <w:r w:rsidRPr="009D00BE">
        <w:rPr>
          <w:rFonts w:cs="Arial"/>
          <w:bCs/>
          <w:color w:val="000000" w:themeColor="text1"/>
          <w:szCs w:val="20"/>
          <w:lang w:val="sl-SI"/>
        </w:rPr>
        <w:t>rhovno sodišče in ministrstvo.</w:t>
      </w:r>
    </w:p>
    <w:p w:rsidR="002D044B" w:rsidRPr="009D00BE" w:rsidRDefault="002D044B" w:rsidP="002D044B">
      <w:pPr>
        <w:spacing w:line="288" w:lineRule="auto"/>
        <w:jc w:val="both"/>
        <w:rPr>
          <w:rFonts w:cs="Arial"/>
          <w:bCs/>
          <w:color w:val="000000" w:themeColor="text1"/>
          <w:szCs w:val="20"/>
          <w:lang w:val="sl-SI"/>
        </w:rPr>
      </w:pPr>
    </w:p>
    <w:p w:rsidR="002D044B" w:rsidRPr="009D00BE" w:rsidRDefault="002D044B" w:rsidP="002D044B">
      <w:pPr>
        <w:spacing w:line="288" w:lineRule="auto"/>
        <w:jc w:val="both"/>
        <w:rPr>
          <w:rFonts w:cs="Arial"/>
          <w:bCs/>
          <w:color w:val="000000" w:themeColor="text1"/>
          <w:szCs w:val="20"/>
          <w:lang w:val="sl-SI"/>
        </w:rPr>
      </w:pPr>
      <w:r w:rsidRPr="009D00BE">
        <w:rPr>
          <w:rFonts w:cs="Arial"/>
          <w:bCs/>
          <w:color w:val="000000" w:themeColor="text1"/>
          <w:szCs w:val="20"/>
          <w:lang w:val="sl-SI"/>
        </w:rPr>
        <w:t>(4) Za zagotavljanje analitične podpore i</w:t>
      </w:r>
      <w:r w:rsidR="001455BA">
        <w:rPr>
          <w:rFonts w:cs="Arial"/>
          <w:bCs/>
          <w:color w:val="000000" w:themeColor="text1"/>
          <w:szCs w:val="20"/>
          <w:lang w:val="sl-SI"/>
        </w:rPr>
        <w:t>z prejšnjega odstavka skleneta s</w:t>
      </w:r>
      <w:r w:rsidR="00684D68">
        <w:rPr>
          <w:rFonts w:cs="Arial"/>
          <w:bCs/>
          <w:color w:val="000000" w:themeColor="text1"/>
          <w:szCs w:val="20"/>
          <w:lang w:val="sl-SI"/>
        </w:rPr>
        <w:t>odni svet in v</w:t>
      </w:r>
      <w:r w:rsidRPr="009D00BE">
        <w:rPr>
          <w:rFonts w:cs="Arial"/>
          <w:bCs/>
          <w:color w:val="000000" w:themeColor="text1"/>
          <w:szCs w:val="20"/>
          <w:lang w:val="sl-SI"/>
        </w:rPr>
        <w:t>rhovno sodišče izvedbeni sporazum, s katerim podrobneje opredelita obseg potrebne podpore ter način izvajanja.</w:t>
      </w:r>
    </w:p>
    <w:p w:rsidR="002D044B" w:rsidRPr="009D00BE" w:rsidRDefault="002D044B" w:rsidP="002D044B">
      <w:pPr>
        <w:spacing w:line="288" w:lineRule="auto"/>
        <w:jc w:val="both"/>
        <w:rPr>
          <w:rFonts w:cs="Arial"/>
          <w:bCs/>
          <w:color w:val="000000" w:themeColor="text1"/>
          <w:szCs w:val="20"/>
          <w:lang w:val="sl-SI"/>
        </w:rPr>
      </w:pPr>
    </w:p>
    <w:p w:rsidR="002D044B" w:rsidRPr="009D00BE" w:rsidRDefault="002D044B" w:rsidP="002D044B">
      <w:pPr>
        <w:spacing w:line="288" w:lineRule="auto"/>
        <w:jc w:val="both"/>
        <w:rPr>
          <w:rFonts w:cs="Arial"/>
          <w:bCs/>
          <w:color w:val="000000" w:themeColor="text1"/>
          <w:szCs w:val="20"/>
          <w:lang w:val="sl-SI"/>
        </w:rPr>
      </w:pPr>
      <w:r w:rsidRPr="009D00BE">
        <w:rPr>
          <w:rFonts w:cs="Arial"/>
          <w:bCs/>
          <w:color w:val="000000" w:themeColor="text1"/>
          <w:szCs w:val="20"/>
          <w:lang w:val="sl-SI"/>
        </w:rPr>
        <w:t>(5) Drugi državni organi in nosi</w:t>
      </w:r>
      <w:r w:rsidR="001455BA">
        <w:rPr>
          <w:rFonts w:cs="Arial"/>
          <w:bCs/>
          <w:color w:val="000000" w:themeColor="text1"/>
          <w:szCs w:val="20"/>
          <w:lang w:val="sl-SI"/>
        </w:rPr>
        <w:t>lci javnih pooblastil morajo s</w:t>
      </w:r>
      <w:r w:rsidRPr="009D00BE">
        <w:rPr>
          <w:rFonts w:cs="Arial"/>
          <w:bCs/>
          <w:color w:val="000000" w:themeColor="text1"/>
          <w:szCs w:val="20"/>
          <w:lang w:val="sl-SI"/>
        </w:rPr>
        <w:t xml:space="preserve">odnemu svetu na njegovo zahtevo zagotoviti vse podatke in informacije iz njihove pristojnosti ne </w:t>
      </w:r>
      <w:r w:rsidR="001455BA">
        <w:rPr>
          <w:rFonts w:cs="Arial"/>
          <w:bCs/>
          <w:color w:val="000000" w:themeColor="text1"/>
          <w:szCs w:val="20"/>
          <w:lang w:val="sl-SI"/>
        </w:rPr>
        <w:t>glede na stopnjo zaupnosti, če s</w:t>
      </w:r>
      <w:r w:rsidRPr="009D00BE">
        <w:rPr>
          <w:rFonts w:cs="Arial"/>
          <w:bCs/>
          <w:color w:val="000000" w:themeColor="text1"/>
          <w:szCs w:val="20"/>
          <w:lang w:val="sl-SI"/>
        </w:rPr>
        <w:t>odni svet navede, da te podatke potrebuje za izvajanje svojih pristojnosti.</w:t>
      </w:r>
    </w:p>
    <w:p w:rsidR="002D044B" w:rsidRPr="009D00BE" w:rsidRDefault="002D044B" w:rsidP="002D044B">
      <w:pPr>
        <w:spacing w:line="288" w:lineRule="auto"/>
        <w:jc w:val="both"/>
        <w:rPr>
          <w:rFonts w:cs="Arial"/>
          <w:bCs/>
          <w:color w:val="000000" w:themeColor="text1"/>
          <w:szCs w:val="20"/>
          <w:lang w:val="sl-SI"/>
        </w:rPr>
      </w:pPr>
    </w:p>
    <w:p w:rsidR="002D044B" w:rsidRPr="00E2430C" w:rsidRDefault="002D044B" w:rsidP="002D044B">
      <w:pPr>
        <w:pStyle w:val="Odstavekseznama"/>
        <w:numPr>
          <w:ilvl w:val="0"/>
          <w:numId w:val="24"/>
        </w:numPr>
        <w:spacing w:line="288" w:lineRule="auto"/>
        <w:jc w:val="center"/>
        <w:rPr>
          <w:rFonts w:cs="Arial"/>
          <w:b/>
          <w:color w:val="000000" w:themeColor="text1"/>
          <w:szCs w:val="20"/>
          <w:lang w:val="sl-SI"/>
        </w:rPr>
      </w:pPr>
      <w:r w:rsidRPr="00E2430C">
        <w:rPr>
          <w:rFonts w:cs="Arial"/>
          <w:b/>
          <w:color w:val="000000" w:themeColor="text1"/>
          <w:szCs w:val="20"/>
          <w:lang w:val="sl-SI"/>
        </w:rPr>
        <w:t>člen</w:t>
      </w:r>
    </w:p>
    <w:p w:rsidR="002D044B" w:rsidRPr="00E2430C" w:rsidRDefault="002D044B" w:rsidP="002D044B">
      <w:pPr>
        <w:spacing w:line="288" w:lineRule="auto"/>
        <w:jc w:val="center"/>
        <w:rPr>
          <w:rFonts w:cs="Arial"/>
          <w:b/>
          <w:color w:val="000000" w:themeColor="text1"/>
          <w:szCs w:val="20"/>
          <w:lang w:val="sl-SI"/>
        </w:rPr>
      </w:pPr>
      <w:r w:rsidRPr="00E2430C">
        <w:rPr>
          <w:rFonts w:cs="Arial"/>
          <w:b/>
          <w:color w:val="000000" w:themeColor="text1"/>
          <w:szCs w:val="20"/>
          <w:lang w:val="sl-SI"/>
        </w:rPr>
        <w:t>(varstvo, obdelava in hramba podatkov)</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(1) Sodni svet dostopa do vsebine podatkov iz prejšnjega člena v obsegu, ki je potreben za obravnavanje posamezne zadeve.</w:t>
      </w:r>
    </w:p>
    <w:p w:rsidR="002D044B" w:rsidRPr="009D00BE" w:rsidRDefault="002D044B" w:rsidP="002D044B">
      <w:pPr>
        <w:spacing w:line="288" w:lineRule="auto"/>
        <w:jc w:val="both"/>
        <w:rPr>
          <w:rFonts w:cs="Arial"/>
          <w:color w:val="000000" w:themeColor="text1"/>
          <w:szCs w:val="20"/>
          <w:lang w:val="sl-SI"/>
        </w:rPr>
      </w:pPr>
    </w:p>
    <w:p w:rsidR="002D044B" w:rsidRPr="009D00BE" w:rsidRDefault="001455BA" w:rsidP="002D044B">
      <w:pPr>
        <w:spacing w:line="288" w:lineRule="auto"/>
        <w:jc w:val="both"/>
        <w:rPr>
          <w:rFonts w:cs="Arial"/>
          <w:color w:val="000000" w:themeColor="text1"/>
          <w:szCs w:val="20"/>
          <w:lang w:val="sl-SI"/>
        </w:rPr>
      </w:pPr>
      <w:r>
        <w:rPr>
          <w:rFonts w:cs="Arial"/>
          <w:color w:val="000000" w:themeColor="text1"/>
          <w:szCs w:val="20"/>
          <w:lang w:val="sl-SI"/>
        </w:rPr>
        <w:t>(2) V postopku pred s</w:t>
      </w:r>
      <w:r w:rsidR="002D044B" w:rsidRPr="009D00BE">
        <w:rPr>
          <w:rFonts w:cs="Arial"/>
          <w:color w:val="000000" w:themeColor="text1"/>
          <w:szCs w:val="20"/>
          <w:lang w:val="sl-SI"/>
        </w:rPr>
        <w:t>odnim svetom se glede obdelave in varstva osebnih podatkov iz prejšnjega člena uporablja zakon, ki ureja varstvo osebnih podatkov, glede ravnanja s tajnimi podatki pa zakon, ki ureja ravnanje s tajnimi podatki.</w:t>
      </w:r>
    </w:p>
    <w:p w:rsidR="002D044B" w:rsidRPr="009D00BE" w:rsidRDefault="002D044B" w:rsidP="002D044B">
      <w:pPr>
        <w:spacing w:line="288" w:lineRule="auto"/>
        <w:jc w:val="both"/>
        <w:rPr>
          <w:rFonts w:cs="Arial"/>
          <w:color w:val="000000" w:themeColor="text1"/>
          <w:szCs w:val="20"/>
          <w:lang w:val="sl-SI"/>
        </w:rPr>
      </w:pPr>
    </w:p>
    <w:p w:rsidR="002D044B"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(3) Podatki, ki se nanašajo na posameznika, se hranijo petnajst let po zaključku zadeve</w:t>
      </w:r>
      <w:r>
        <w:rPr>
          <w:rFonts w:cs="Arial"/>
          <w:color w:val="000000" w:themeColor="text1"/>
          <w:szCs w:val="20"/>
          <w:lang w:val="sl-SI"/>
        </w:rPr>
        <w:t>,</w:t>
      </w:r>
      <w:r w:rsidRPr="009D00BE">
        <w:rPr>
          <w:rFonts w:cs="Arial"/>
          <w:color w:val="000000" w:themeColor="text1"/>
          <w:szCs w:val="20"/>
          <w:lang w:val="sl-SI"/>
        </w:rPr>
        <w:t xml:space="preserve"> v zvezi s katero so bili pridobljeni.</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tabs>
          <w:tab w:val="left" w:pos="2370"/>
        </w:tabs>
        <w:spacing w:line="288" w:lineRule="auto"/>
        <w:jc w:val="both"/>
        <w:rPr>
          <w:rFonts w:cs="Arial"/>
          <w:b/>
          <w:bCs/>
          <w:color w:val="000000" w:themeColor="text1"/>
          <w:szCs w:val="20"/>
          <w:lang w:val="sl-SI"/>
        </w:rPr>
      </w:pPr>
    </w:p>
    <w:p w:rsidR="002D044B" w:rsidRPr="009D00BE" w:rsidRDefault="002D044B" w:rsidP="002D044B">
      <w:pPr>
        <w:spacing w:line="288" w:lineRule="auto"/>
        <w:jc w:val="center"/>
        <w:rPr>
          <w:rFonts w:cs="Arial"/>
          <w:color w:val="000000" w:themeColor="text1"/>
          <w:szCs w:val="20"/>
          <w:lang w:val="sl-SI"/>
        </w:rPr>
      </w:pPr>
      <w:r w:rsidRPr="009D00BE">
        <w:rPr>
          <w:rFonts w:cs="Arial"/>
          <w:color w:val="000000" w:themeColor="text1"/>
          <w:szCs w:val="20"/>
          <w:lang w:val="sl-SI"/>
        </w:rPr>
        <w:t>II. poglavje</w:t>
      </w:r>
    </w:p>
    <w:p w:rsidR="002D044B" w:rsidRPr="009D00BE" w:rsidRDefault="002D044B" w:rsidP="002D044B">
      <w:pPr>
        <w:spacing w:line="288" w:lineRule="auto"/>
        <w:jc w:val="center"/>
        <w:rPr>
          <w:rFonts w:cs="Arial"/>
          <w:bCs/>
          <w:color w:val="000000" w:themeColor="text1"/>
          <w:szCs w:val="20"/>
          <w:lang w:val="sl-SI"/>
        </w:rPr>
      </w:pPr>
      <w:r w:rsidRPr="009D00BE">
        <w:rPr>
          <w:rFonts w:cs="Arial"/>
          <w:bCs/>
          <w:color w:val="000000" w:themeColor="text1"/>
          <w:szCs w:val="20"/>
          <w:lang w:val="sl-SI"/>
        </w:rPr>
        <w:t>SESTAVA SODNEGA SVETA</w:t>
      </w:r>
    </w:p>
    <w:p w:rsidR="002D044B" w:rsidRPr="009D00BE" w:rsidRDefault="002D044B" w:rsidP="002D044B">
      <w:pPr>
        <w:spacing w:line="288" w:lineRule="auto"/>
        <w:jc w:val="center"/>
        <w:rPr>
          <w:rFonts w:cs="Arial"/>
          <w:bCs/>
          <w:color w:val="000000" w:themeColor="text1"/>
          <w:szCs w:val="20"/>
          <w:lang w:val="sl-SI"/>
        </w:rPr>
      </w:pPr>
    </w:p>
    <w:p w:rsidR="002D044B" w:rsidRPr="00E2430C" w:rsidRDefault="002D044B" w:rsidP="002D044B">
      <w:pPr>
        <w:pStyle w:val="Odstavekseznama"/>
        <w:numPr>
          <w:ilvl w:val="0"/>
          <w:numId w:val="24"/>
        </w:numPr>
        <w:spacing w:line="288" w:lineRule="auto"/>
        <w:jc w:val="center"/>
        <w:rPr>
          <w:rFonts w:cs="Arial"/>
          <w:b/>
          <w:color w:val="000000" w:themeColor="text1"/>
          <w:szCs w:val="20"/>
          <w:lang w:val="sl-SI"/>
        </w:rPr>
      </w:pPr>
      <w:r w:rsidRPr="00E2430C">
        <w:rPr>
          <w:rFonts w:cs="Arial"/>
          <w:b/>
          <w:color w:val="000000" w:themeColor="text1"/>
          <w:szCs w:val="20"/>
          <w:lang w:val="sl-SI"/>
        </w:rPr>
        <w:t>člen</w:t>
      </w:r>
    </w:p>
    <w:p w:rsidR="002D044B" w:rsidRPr="00055104" w:rsidRDefault="001455BA" w:rsidP="00055104">
      <w:pPr>
        <w:spacing w:line="288" w:lineRule="auto"/>
        <w:jc w:val="center"/>
        <w:rPr>
          <w:rFonts w:cs="Arial"/>
          <w:b/>
          <w:bCs/>
          <w:color w:val="000000" w:themeColor="text1"/>
          <w:szCs w:val="20"/>
          <w:lang w:val="sl-SI"/>
        </w:rPr>
      </w:pPr>
      <w:r>
        <w:rPr>
          <w:rFonts w:cs="Arial"/>
          <w:b/>
          <w:bCs/>
          <w:color w:val="000000" w:themeColor="text1"/>
          <w:szCs w:val="20"/>
          <w:lang w:val="sl-SI"/>
        </w:rPr>
        <w:lastRenderedPageBreak/>
        <w:t>(sestava s</w:t>
      </w:r>
      <w:r w:rsidR="002D044B" w:rsidRPr="00E2430C">
        <w:rPr>
          <w:rFonts w:cs="Arial"/>
          <w:b/>
          <w:bCs/>
          <w:color w:val="000000" w:themeColor="text1"/>
          <w:szCs w:val="20"/>
          <w:lang w:val="sl-SI"/>
        </w:rPr>
        <w:t>odnega sveta)</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Sodni svet sestavlj</w:t>
      </w:r>
      <w:r w:rsidR="00512670">
        <w:rPr>
          <w:rFonts w:cs="Arial"/>
          <w:color w:val="000000" w:themeColor="text1"/>
          <w:szCs w:val="20"/>
          <w:lang w:val="sl-SI"/>
        </w:rPr>
        <w:t>a 11 članov. Pet članov izvoli d</w:t>
      </w:r>
      <w:r w:rsidRPr="009D00BE">
        <w:rPr>
          <w:rFonts w:cs="Arial"/>
          <w:color w:val="000000" w:themeColor="text1"/>
          <w:szCs w:val="20"/>
          <w:lang w:val="sl-SI"/>
        </w:rPr>
        <w:t>ržavni zbor na predlog predsednika republike izmed univerzitetnih profesorjev prava, odvetnikov in drugih pravnikov, šest članov pa izmed sebe izvolijo sodniki, ki trajno opravljajo sodniško funkcijo.</w:t>
      </w:r>
    </w:p>
    <w:p w:rsidR="002D044B" w:rsidRPr="009D00BE" w:rsidRDefault="002D044B" w:rsidP="002D044B">
      <w:pPr>
        <w:spacing w:line="288" w:lineRule="auto"/>
        <w:jc w:val="both"/>
        <w:rPr>
          <w:rFonts w:cs="Arial"/>
          <w:color w:val="000000" w:themeColor="text1"/>
          <w:szCs w:val="20"/>
          <w:lang w:val="sl-SI"/>
        </w:rPr>
      </w:pPr>
    </w:p>
    <w:p w:rsidR="002D044B" w:rsidRPr="00E2430C" w:rsidRDefault="002D044B" w:rsidP="002D044B">
      <w:pPr>
        <w:pStyle w:val="Odstavekseznama"/>
        <w:numPr>
          <w:ilvl w:val="0"/>
          <w:numId w:val="24"/>
        </w:numPr>
        <w:spacing w:line="288" w:lineRule="auto"/>
        <w:jc w:val="center"/>
        <w:rPr>
          <w:rFonts w:cs="Arial"/>
          <w:b/>
          <w:color w:val="000000" w:themeColor="text1"/>
          <w:szCs w:val="20"/>
          <w:lang w:val="sl-SI"/>
        </w:rPr>
      </w:pPr>
      <w:r w:rsidRPr="00E2430C">
        <w:rPr>
          <w:rFonts w:cs="Arial"/>
          <w:b/>
          <w:color w:val="000000" w:themeColor="text1"/>
          <w:szCs w:val="20"/>
          <w:lang w:val="sl-SI"/>
        </w:rPr>
        <w:t>člen</w:t>
      </w:r>
    </w:p>
    <w:p w:rsidR="002D044B" w:rsidRPr="00E2430C" w:rsidRDefault="001455BA" w:rsidP="002D044B">
      <w:pPr>
        <w:spacing w:line="288" w:lineRule="auto"/>
        <w:jc w:val="center"/>
        <w:rPr>
          <w:rFonts w:cs="Arial"/>
          <w:b/>
          <w:color w:val="000000" w:themeColor="text1"/>
          <w:szCs w:val="20"/>
          <w:lang w:val="sl-SI"/>
        </w:rPr>
      </w:pPr>
      <w:r>
        <w:rPr>
          <w:rFonts w:cs="Arial"/>
          <w:b/>
          <w:bCs/>
          <w:color w:val="000000" w:themeColor="text1"/>
          <w:szCs w:val="20"/>
          <w:lang w:val="sl-SI"/>
        </w:rPr>
        <w:t>(položaj in imuniteta članov s</w:t>
      </w:r>
      <w:r w:rsidR="002D044B" w:rsidRPr="00E2430C">
        <w:rPr>
          <w:rFonts w:cs="Arial"/>
          <w:b/>
          <w:bCs/>
          <w:color w:val="000000" w:themeColor="text1"/>
          <w:szCs w:val="20"/>
          <w:lang w:val="sl-SI"/>
        </w:rPr>
        <w:t>odnega sveta)</w:t>
      </w:r>
    </w:p>
    <w:p w:rsidR="002D044B" w:rsidRPr="009D00BE" w:rsidRDefault="002D044B" w:rsidP="002D044B">
      <w:pPr>
        <w:spacing w:line="288" w:lineRule="auto"/>
        <w:jc w:val="both"/>
        <w:rPr>
          <w:rFonts w:cs="Arial"/>
          <w:color w:val="000000" w:themeColor="text1"/>
          <w:szCs w:val="20"/>
          <w:lang w:val="sl-SI"/>
        </w:rPr>
      </w:pPr>
    </w:p>
    <w:p w:rsidR="002D044B" w:rsidRPr="009D00BE" w:rsidRDefault="001455BA" w:rsidP="002D044B">
      <w:pPr>
        <w:spacing w:line="288" w:lineRule="auto"/>
        <w:jc w:val="both"/>
        <w:rPr>
          <w:rFonts w:cs="Arial"/>
          <w:color w:val="000000" w:themeColor="text1"/>
          <w:szCs w:val="20"/>
          <w:lang w:val="sl-SI"/>
        </w:rPr>
      </w:pPr>
      <w:r>
        <w:rPr>
          <w:rFonts w:cs="Arial"/>
          <w:color w:val="000000" w:themeColor="text1"/>
          <w:szCs w:val="20"/>
          <w:lang w:val="sl-SI"/>
        </w:rPr>
        <w:t>(1) Funkcija člana s</w:t>
      </w:r>
      <w:r w:rsidR="002D044B" w:rsidRPr="009D00BE">
        <w:rPr>
          <w:rFonts w:cs="Arial"/>
          <w:color w:val="000000" w:themeColor="text1"/>
          <w:szCs w:val="20"/>
          <w:lang w:val="sl-SI"/>
        </w:rPr>
        <w:t>odnega sveta je častna in se opravlja nepoklicno.</w:t>
      </w:r>
    </w:p>
    <w:p w:rsidR="002D044B" w:rsidRPr="009D00BE" w:rsidRDefault="002D044B" w:rsidP="002D044B">
      <w:pPr>
        <w:spacing w:line="288" w:lineRule="auto"/>
        <w:jc w:val="both"/>
        <w:rPr>
          <w:rFonts w:cs="Arial"/>
          <w:color w:val="000000" w:themeColor="text1"/>
          <w:szCs w:val="20"/>
          <w:lang w:val="sl-SI"/>
        </w:rPr>
      </w:pPr>
    </w:p>
    <w:p w:rsidR="002D044B" w:rsidRPr="009D00BE" w:rsidRDefault="001455BA" w:rsidP="002D044B">
      <w:pPr>
        <w:spacing w:line="288" w:lineRule="auto"/>
        <w:jc w:val="both"/>
        <w:rPr>
          <w:rFonts w:cs="Arial"/>
          <w:color w:val="000000" w:themeColor="text1"/>
          <w:szCs w:val="20"/>
          <w:lang w:val="sl-SI"/>
        </w:rPr>
      </w:pPr>
      <w:r>
        <w:rPr>
          <w:rFonts w:cs="Arial"/>
          <w:color w:val="000000" w:themeColor="text1"/>
          <w:szCs w:val="20"/>
          <w:lang w:val="sl-SI"/>
        </w:rPr>
        <w:t>(2) Član s</w:t>
      </w:r>
      <w:r w:rsidR="002D044B" w:rsidRPr="009D00BE">
        <w:rPr>
          <w:rFonts w:cs="Arial"/>
          <w:color w:val="000000" w:themeColor="text1"/>
          <w:szCs w:val="20"/>
          <w:lang w:val="sl-SI"/>
        </w:rPr>
        <w:t>odnega sveta ne more biti klican na odgovornost za mnenje ali glas, ki ga je izrekel na sejah.</w:t>
      </w:r>
    </w:p>
    <w:p w:rsidR="002D044B" w:rsidRPr="009D00BE" w:rsidRDefault="002D044B" w:rsidP="002D044B">
      <w:pPr>
        <w:spacing w:line="288" w:lineRule="auto"/>
        <w:jc w:val="both"/>
        <w:rPr>
          <w:rFonts w:cs="Arial"/>
          <w:color w:val="000000" w:themeColor="text1"/>
          <w:szCs w:val="20"/>
          <w:lang w:val="sl-SI"/>
        </w:rPr>
      </w:pPr>
    </w:p>
    <w:p w:rsidR="002D044B" w:rsidRPr="009D00BE" w:rsidRDefault="001455BA" w:rsidP="002D044B">
      <w:pPr>
        <w:spacing w:line="288" w:lineRule="auto"/>
        <w:jc w:val="both"/>
        <w:rPr>
          <w:rFonts w:cs="Arial"/>
          <w:color w:val="000000" w:themeColor="text1"/>
          <w:szCs w:val="20"/>
          <w:lang w:val="sl-SI"/>
        </w:rPr>
      </w:pPr>
      <w:r>
        <w:rPr>
          <w:rFonts w:cs="Arial"/>
          <w:color w:val="000000" w:themeColor="text1"/>
          <w:szCs w:val="20"/>
          <w:lang w:val="sl-SI"/>
        </w:rPr>
        <w:t>(3) Položaj člana s</w:t>
      </w:r>
      <w:r w:rsidR="002D044B" w:rsidRPr="009D00BE">
        <w:rPr>
          <w:rFonts w:cs="Arial"/>
          <w:color w:val="000000" w:themeColor="text1"/>
          <w:szCs w:val="20"/>
          <w:lang w:val="sl-SI"/>
        </w:rPr>
        <w:t>odnega sveta ni združljiv s funkcijami v drugih državnih organih, organih političnih strank ter z drugimi funkcijami in dejavnostmi, ki po zakonu niso združljive z opravljanjem javne funkcije.</w:t>
      </w:r>
    </w:p>
    <w:p w:rsidR="002D044B" w:rsidRPr="009D00BE" w:rsidRDefault="002D044B" w:rsidP="002D044B">
      <w:pPr>
        <w:spacing w:line="288" w:lineRule="auto"/>
        <w:rPr>
          <w:rFonts w:cs="Arial"/>
          <w:b/>
          <w:bCs/>
          <w:color w:val="000000" w:themeColor="text1"/>
          <w:szCs w:val="20"/>
          <w:lang w:val="sl-SI"/>
        </w:rPr>
      </w:pPr>
    </w:p>
    <w:p w:rsidR="002D044B" w:rsidRPr="00E2430C" w:rsidRDefault="002D044B" w:rsidP="002D044B">
      <w:pPr>
        <w:pStyle w:val="Odstavekseznama"/>
        <w:numPr>
          <w:ilvl w:val="0"/>
          <w:numId w:val="24"/>
        </w:numPr>
        <w:spacing w:line="288" w:lineRule="auto"/>
        <w:jc w:val="center"/>
        <w:rPr>
          <w:rFonts w:cs="Arial"/>
          <w:b/>
          <w:color w:val="000000" w:themeColor="text1"/>
          <w:szCs w:val="20"/>
          <w:lang w:val="sl-SI"/>
        </w:rPr>
      </w:pPr>
      <w:r w:rsidRPr="00E2430C">
        <w:rPr>
          <w:rFonts w:cs="Arial"/>
          <w:b/>
          <w:color w:val="000000" w:themeColor="text1"/>
          <w:szCs w:val="20"/>
          <w:lang w:val="sl-SI"/>
        </w:rPr>
        <w:t>člen</w:t>
      </w:r>
    </w:p>
    <w:p w:rsidR="002D044B" w:rsidRPr="00E2430C" w:rsidRDefault="002D044B" w:rsidP="002D044B">
      <w:pPr>
        <w:spacing w:line="288" w:lineRule="auto"/>
        <w:jc w:val="center"/>
        <w:rPr>
          <w:rFonts w:cs="Arial"/>
          <w:b/>
          <w:bCs/>
          <w:color w:val="000000" w:themeColor="text1"/>
          <w:szCs w:val="20"/>
          <w:lang w:val="sl-SI"/>
        </w:rPr>
      </w:pPr>
      <w:r w:rsidRPr="00E2430C">
        <w:rPr>
          <w:rFonts w:cs="Arial"/>
          <w:b/>
          <w:bCs/>
          <w:color w:val="000000" w:themeColor="text1"/>
          <w:szCs w:val="20"/>
          <w:lang w:val="sl-SI"/>
        </w:rPr>
        <w:t>(mandat)</w:t>
      </w:r>
    </w:p>
    <w:p w:rsidR="002D044B" w:rsidRPr="009D00BE" w:rsidRDefault="002D044B" w:rsidP="002D044B">
      <w:pPr>
        <w:spacing w:line="288" w:lineRule="auto"/>
        <w:jc w:val="center"/>
        <w:rPr>
          <w:rFonts w:cs="Arial"/>
          <w:color w:val="000000" w:themeColor="text1"/>
          <w:szCs w:val="20"/>
          <w:lang w:val="sl-SI"/>
        </w:rPr>
      </w:pPr>
    </w:p>
    <w:p w:rsidR="002D044B" w:rsidRPr="009D00BE" w:rsidRDefault="001455BA" w:rsidP="002D044B">
      <w:pPr>
        <w:spacing w:line="288" w:lineRule="auto"/>
        <w:jc w:val="both"/>
        <w:rPr>
          <w:rFonts w:cs="Arial"/>
          <w:color w:val="000000" w:themeColor="text1"/>
          <w:szCs w:val="20"/>
          <w:lang w:val="sl-SI"/>
        </w:rPr>
      </w:pPr>
      <w:r>
        <w:rPr>
          <w:rFonts w:cs="Arial"/>
          <w:color w:val="000000" w:themeColor="text1"/>
          <w:szCs w:val="20"/>
          <w:lang w:val="sl-SI"/>
        </w:rPr>
        <w:t>(1) Člani s</w:t>
      </w:r>
      <w:r w:rsidR="002D044B" w:rsidRPr="009D00BE">
        <w:rPr>
          <w:rFonts w:cs="Arial"/>
          <w:color w:val="000000" w:themeColor="text1"/>
          <w:szCs w:val="20"/>
          <w:lang w:val="sl-SI"/>
        </w:rPr>
        <w:t>odnega sveta se izvolijo za dobo šestih let in po poteku te dobe ne morejo biti takoj ponovno izvoljeni.</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b/>
          <w:color w:val="000000" w:themeColor="text1"/>
          <w:szCs w:val="20"/>
          <w:lang w:val="sl-SI"/>
        </w:rPr>
      </w:pPr>
      <w:r w:rsidRPr="009D00BE">
        <w:rPr>
          <w:rFonts w:cs="Arial"/>
          <w:color w:val="000000" w:themeColor="text1"/>
          <w:szCs w:val="20"/>
          <w:lang w:val="sl-SI"/>
        </w:rPr>
        <w:t>(2) Vsaka tri leta s</w:t>
      </w:r>
      <w:r w:rsidR="001455BA">
        <w:rPr>
          <w:rFonts w:cs="Arial"/>
          <w:color w:val="000000" w:themeColor="text1"/>
          <w:szCs w:val="20"/>
          <w:lang w:val="sl-SI"/>
        </w:rPr>
        <w:t>e izvolijo dva ali trije člani s</w:t>
      </w:r>
      <w:r w:rsidR="00BB60AE">
        <w:rPr>
          <w:rFonts w:cs="Arial"/>
          <w:color w:val="000000" w:themeColor="text1"/>
          <w:szCs w:val="20"/>
          <w:lang w:val="sl-SI"/>
        </w:rPr>
        <w:t>odnega sveta, ki jih izvoli d</w:t>
      </w:r>
      <w:r w:rsidRPr="009D00BE">
        <w:rPr>
          <w:rFonts w:cs="Arial"/>
          <w:color w:val="000000" w:themeColor="text1"/>
          <w:szCs w:val="20"/>
          <w:lang w:val="sl-SI"/>
        </w:rPr>
        <w:t xml:space="preserve">ržavni zbor ter trije člani Sodnega sveta, ki jih izmed sebe izvolijo sodniki, ki trajno opravljajo sodniško funkcijo. </w:t>
      </w:r>
    </w:p>
    <w:p w:rsidR="002D044B" w:rsidRPr="009D00BE" w:rsidRDefault="002D044B" w:rsidP="002D044B">
      <w:pPr>
        <w:spacing w:line="288" w:lineRule="auto"/>
        <w:jc w:val="both"/>
        <w:rPr>
          <w:rFonts w:cs="Arial"/>
          <w:color w:val="000000" w:themeColor="text1"/>
          <w:szCs w:val="20"/>
          <w:lang w:val="sl-SI"/>
        </w:rPr>
      </w:pPr>
    </w:p>
    <w:p w:rsidR="002D044B" w:rsidRPr="009D00BE" w:rsidRDefault="001455BA" w:rsidP="002D044B">
      <w:pPr>
        <w:spacing w:line="288" w:lineRule="auto"/>
        <w:jc w:val="both"/>
        <w:rPr>
          <w:rFonts w:cs="Arial"/>
          <w:color w:val="000000" w:themeColor="text1"/>
          <w:szCs w:val="20"/>
          <w:lang w:val="sl-SI"/>
        </w:rPr>
      </w:pPr>
      <w:r>
        <w:rPr>
          <w:rFonts w:cs="Arial"/>
          <w:color w:val="000000" w:themeColor="text1"/>
          <w:szCs w:val="20"/>
          <w:lang w:val="sl-SI"/>
        </w:rPr>
        <w:t>(3) Članu sodnega sveta, ki postane član s</w:t>
      </w:r>
      <w:r w:rsidR="002D044B" w:rsidRPr="009D00BE">
        <w:rPr>
          <w:rFonts w:cs="Arial"/>
          <w:color w:val="000000" w:themeColor="text1"/>
          <w:szCs w:val="20"/>
          <w:lang w:val="sl-SI"/>
        </w:rPr>
        <w:t>odnega sveta zaradi predčasnega prenehanja mandata prejšnjega člana, poteče mandat z iztekom dobe, za katero je bil izvoljen prejšnji član.</w:t>
      </w:r>
    </w:p>
    <w:p w:rsidR="002D044B" w:rsidRPr="009D00BE" w:rsidRDefault="002D044B" w:rsidP="002D044B">
      <w:pPr>
        <w:spacing w:line="288" w:lineRule="auto"/>
        <w:rPr>
          <w:rFonts w:cs="Arial"/>
          <w:bCs/>
          <w:color w:val="000000" w:themeColor="text1"/>
          <w:szCs w:val="20"/>
          <w:lang w:val="sl-SI"/>
        </w:rPr>
      </w:pPr>
    </w:p>
    <w:p w:rsidR="002D044B" w:rsidRPr="00E2430C" w:rsidRDefault="002D044B" w:rsidP="002D044B">
      <w:pPr>
        <w:pStyle w:val="Odstavekseznama"/>
        <w:numPr>
          <w:ilvl w:val="0"/>
          <w:numId w:val="24"/>
        </w:numPr>
        <w:spacing w:line="288" w:lineRule="auto"/>
        <w:jc w:val="center"/>
        <w:rPr>
          <w:rFonts w:cs="Arial"/>
          <w:b/>
          <w:bCs/>
          <w:color w:val="000000" w:themeColor="text1"/>
          <w:szCs w:val="20"/>
          <w:lang w:val="sl-SI"/>
        </w:rPr>
      </w:pPr>
      <w:r w:rsidRPr="00E2430C">
        <w:rPr>
          <w:rFonts w:cs="Arial"/>
          <w:b/>
          <w:bCs/>
          <w:color w:val="000000" w:themeColor="text1"/>
          <w:szCs w:val="20"/>
          <w:lang w:val="sl-SI"/>
        </w:rPr>
        <w:t>člen</w:t>
      </w:r>
    </w:p>
    <w:p w:rsidR="002D044B" w:rsidRPr="00E2430C" w:rsidRDefault="002D044B" w:rsidP="002D044B">
      <w:pPr>
        <w:spacing w:line="288" w:lineRule="auto"/>
        <w:jc w:val="center"/>
        <w:rPr>
          <w:rFonts w:cs="Arial"/>
          <w:b/>
          <w:bCs/>
          <w:color w:val="000000" w:themeColor="text1"/>
          <w:szCs w:val="20"/>
          <w:lang w:val="sl-SI"/>
        </w:rPr>
      </w:pPr>
      <w:r w:rsidRPr="00E2430C">
        <w:rPr>
          <w:rFonts w:cs="Arial"/>
          <w:b/>
          <w:bCs/>
          <w:color w:val="000000" w:themeColor="text1"/>
          <w:szCs w:val="20"/>
          <w:lang w:val="sl-SI"/>
        </w:rPr>
        <w:t>(predsednik in podpredsednik)</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(1) Sodni svet ima predsednika in podpredsednika, ki ju po volitvah iz drugega odstavka prejšnjega člena izmed sebe s taj</w:t>
      </w:r>
      <w:r w:rsidR="001455BA">
        <w:rPr>
          <w:rFonts w:cs="Arial"/>
          <w:color w:val="000000" w:themeColor="text1"/>
          <w:szCs w:val="20"/>
          <w:lang w:val="sl-SI"/>
        </w:rPr>
        <w:t>nim glasovanjem izvolijo člani s</w:t>
      </w:r>
      <w:r w:rsidRPr="009D00BE">
        <w:rPr>
          <w:rFonts w:cs="Arial"/>
          <w:color w:val="000000" w:themeColor="text1"/>
          <w:szCs w:val="20"/>
          <w:lang w:val="sl-SI"/>
        </w:rPr>
        <w:t>odnega sveta z dvotretjinsko večino glasov vseh članov.</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Pr>
          <w:rFonts w:cs="Arial"/>
          <w:color w:val="000000" w:themeColor="text1"/>
          <w:szCs w:val="20"/>
          <w:lang w:val="sl-SI"/>
        </w:rPr>
        <w:t>(2) Če je predsednik</w:t>
      </w:r>
      <w:r w:rsidRPr="009D00BE">
        <w:rPr>
          <w:rFonts w:cs="Arial"/>
          <w:color w:val="000000" w:themeColor="text1"/>
          <w:szCs w:val="20"/>
          <w:lang w:val="sl-SI"/>
        </w:rPr>
        <w:t xml:space="preserve"> po postopku iz prejšnjega </w:t>
      </w:r>
      <w:r w:rsidR="001455BA">
        <w:rPr>
          <w:rFonts w:cs="Arial"/>
          <w:color w:val="000000" w:themeColor="text1"/>
          <w:szCs w:val="20"/>
          <w:lang w:val="sl-SI"/>
        </w:rPr>
        <w:t>odstavka izvoljen izmed članov s</w:t>
      </w:r>
      <w:r w:rsidRPr="009D00BE">
        <w:rPr>
          <w:rFonts w:cs="Arial"/>
          <w:color w:val="000000" w:themeColor="text1"/>
          <w:szCs w:val="20"/>
          <w:lang w:val="sl-SI"/>
        </w:rPr>
        <w:t xml:space="preserve">odnega sveta, ki jih izmed sebe izvolijo sodniki, ki trajno opravljajo sodniško funkcijo, je za podpredsednika lahko izvoljen le eden </w:t>
      </w:r>
      <w:r>
        <w:rPr>
          <w:rFonts w:cs="Arial"/>
          <w:color w:val="000000" w:themeColor="text1"/>
          <w:szCs w:val="20"/>
          <w:lang w:val="sl-SI"/>
        </w:rPr>
        <w:t xml:space="preserve">izmed </w:t>
      </w:r>
      <w:r w:rsidR="001455BA">
        <w:rPr>
          <w:rFonts w:cs="Arial"/>
          <w:color w:val="000000" w:themeColor="text1"/>
          <w:szCs w:val="20"/>
          <w:lang w:val="sl-SI"/>
        </w:rPr>
        <w:t>članov s</w:t>
      </w:r>
      <w:r w:rsidRPr="009D00BE">
        <w:rPr>
          <w:rFonts w:cs="Arial"/>
          <w:color w:val="000000" w:themeColor="text1"/>
          <w:szCs w:val="20"/>
          <w:lang w:val="sl-SI"/>
        </w:rPr>
        <w:t xml:space="preserve">odnega sveta, ki jih </w:t>
      </w:r>
      <w:r>
        <w:rPr>
          <w:rFonts w:cs="Arial"/>
          <w:color w:val="000000" w:themeColor="text1"/>
          <w:szCs w:val="20"/>
          <w:lang w:val="sl-SI"/>
        </w:rPr>
        <w:t>na predlog predsednika republike izvoli</w:t>
      </w:r>
      <w:r w:rsidR="00512670">
        <w:rPr>
          <w:rFonts w:cs="Arial"/>
          <w:color w:val="000000" w:themeColor="text1"/>
          <w:szCs w:val="20"/>
          <w:lang w:val="sl-SI"/>
        </w:rPr>
        <w:t xml:space="preserve"> d</w:t>
      </w:r>
      <w:r w:rsidRPr="009D00BE">
        <w:rPr>
          <w:rFonts w:cs="Arial"/>
          <w:color w:val="000000" w:themeColor="text1"/>
          <w:szCs w:val="20"/>
          <w:lang w:val="sl-SI"/>
        </w:rPr>
        <w:t>ržavni zbor</w:t>
      </w:r>
      <w:r>
        <w:rPr>
          <w:rFonts w:cs="Arial"/>
          <w:color w:val="000000" w:themeColor="text1"/>
          <w:szCs w:val="20"/>
          <w:lang w:val="sl-SI"/>
        </w:rPr>
        <w:t>,</w:t>
      </w:r>
      <w:r w:rsidRPr="009D00BE">
        <w:rPr>
          <w:rFonts w:cs="Arial"/>
          <w:color w:val="000000" w:themeColor="text1"/>
          <w:szCs w:val="20"/>
          <w:lang w:val="sl-SI"/>
        </w:rPr>
        <w:t xml:space="preserve"> in obratno.</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(3) Predsednik in podpredsednik sta izvoljena za dobo treh let in po poteku mandata ne moreta biti ponovno izvoljena.</w:t>
      </w:r>
    </w:p>
    <w:p w:rsidR="002D044B" w:rsidRPr="009D00BE" w:rsidRDefault="002D044B" w:rsidP="002D044B">
      <w:pPr>
        <w:spacing w:line="288" w:lineRule="auto"/>
        <w:jc w:val="both"/>
        <w:rPr>
          <w:rFonts w:cs="Arial"/>
          <w:color w:val="000000" w:themeColor="text1"/>
          <w:szCs w:val="20"/>
          <w:lang w:val="sl-SI"/>
        </w:rPr>
      </w:pPr>
    </w:p>
    <w:p w:rsidR="002D044B" w:rsidRPr="009D00BE" w:rsidRDefault="001455BA" w:rsidP="002D044B">
      <w:pPr>
        <w:spacing w:line="288" w:lineRule="auto"/>
        <w:jc w:val="both"/>
        <w:rPr>
          <w:rFonts w:cs="Arial"/>
          <w:color w:val="000000" w:themeColor="text1"/>
          <w:szCs w:val="20"/>
          <w:lang w:val="sl-SI"/>
        </w:rPr>
      </w:pPr>
      <w:r>
        <w:rPr>
          <w:rFonts w:cs="Arial"/>
          <w:color w:val="000000" w:themeColor="text1"/>
          <w:szCs w:val="20"/>
          <w:lang w:val="sl-SI"/>
        </w:rPr>
        <w:t>(4) Delo s</w:t>
      </w:r>
      <w:r w:rsidR="002D044B" w:rsidRPr="009D00BE">
        <w:rPr>
          <w:rFonts w:cs="Arial"/>
          <w:color w:val="000000" w:themeColor="text1"/>
          <w:szCs w:val="20"/>
          <w:lang w:val="sl-SI"/>
        </w:rPr>
        <w:t>odnega sveta vodi predsednik, v njegovi odsotnosti pa podpredsednik.</w:t>
      </w:r>
    </w:p>
    <w:p w:rsidR="002D044B" w:rsidRPr="009D00BE" w:rsidRDefault="002D044B" w:rsidP="002D044B">
      <w:pPr>
        <w:spacing w:line="288" w:lineRule="auto"/>
        <w:jc w:val="both"/>
        <w:rPr>
          <w:rFonts w:cs="Arial"/>
          <w:color w:val="000000" w:themeColor="text1"/>
          <w:szCs w:val="20"/>
          <w:lang w:val="sl-SI"/>
        </w:rPr>
      </w:pPr>
    </w:p>
    <w:p w:rsidR="002D044B" w:rsidRPr="00E2430C" w:rsidRDefault="002D044B" w:rsidP="002D044B">
      <w:pPr>
        <w:numPr>
          <w:ilvl w:val="0"/>
          <w:numId w:val="24"/>
        </w:numPr>
        <w:spacing w:line="288" w:lineRule="auto"/>
        <w:jc w:val="center"/>
        <w:rPr>
          <w:rFonts w:cs="Arial"/>
          <w:b/>
          <w:bCs/>
          <w:color w:val="000000" w:themeColor="text1"/>
          <w:szCs w:val="20"/>
          <w:lang w:val="sl-SI"/>
        </w:rPr>
      </w:pPr>
      <w:r w:rsidRPr="00E2430C">
        <w:rPr>
          <w:rFonts w:cs="Arial"/>
          <w:b/>
          <w:bCs/>
          <w:color w:val="000000" w:themeColor="text1"/>
          <w:szCs w:val="20"/>
          <w:lang w:val="sl-SI"/>
        </w:rPr>
        <w:t xml:space="preserve"> člen</w:t>
      </w:r>
    </w:p>
    <w:p w:rsidR="002D044B" w:rsidRPr="00E2430C" w:rsidRDefault="002D044B" w:rsidP="002D044B">
      <w:pPr>
        <w:spacing w:line="288" w:lineRule="auto"/>
        <w:jc w:val="center"/>
        <w:rPr>
          <w:rFonts w:cs="Arial"/>
          <w:b/>
          <w:bCs/>
          <w:color w:val="000000" w:themeColor="text1"/>
          <w:szCs w:val="20"/>
          <w:lang w:val="sl-SI"/>
        </w:rPr>
      </w:pPr>
      <w:r w:rsidRPr="00E2430C">
        <w:rPr>
          <w:rFonts w:cs="Arial"/>
          <w:b/>
          <w:bCs/>
          <w:color w:val="000000" w:themeColor="text1"/>
          <w:szCs w:val="20"/>
          <w:lang w:val="sl-SI"/>
        </w:rPr>
        <w:t>(prenehanje funkcije)</w:t>
      </w:r>
    </w:p>
    <w:p w:rsidR="002D044B" w:rsidRPr="009D00BE" w:rsidRDefault="002D044B" w:rsidP="002D044B">
      <w:pPr>
        <w:spacing w:line="288" w:lineRule="auto"/>
        <w:jc w:val="both"/>
        <w:rPr>
          <w:rFonts w:cs="Arial"/>
          <w:color w:val="000000" w:themeColor="text1"/>
          <w:szCs w:val="20"/>
          <w:lang w:val="sl-SI"/>
        </w:rPr>
      </w:pPr>
    </w:p>
    <w:p w:rsidR="002D044B" w:rsidRPr="009D00BE" w:rsidRDefault="001455BA" w:rsidP="002D044B">
      <w:pPr>
        <w:spacing w:line="288" w:lineRule="auto"/>
        <w:jc w:val="both"/>
        <w:rPr>
          <w:rFonts w:cs="Arial"/>
          <w:color w:val="000000" w:themeColor="text1"/>
          <w:szCs w:val="20"/>
          <w:lang w:val="sl-SI"/>
        </w:rPr>
      </w:pPr>
      <w:r>
        <w:rPr>
          <w:rFonts w:cs="Arial"/>
          <w:color w:val="000000" w:themeColor="text1"/>
          <w:szCs w:val="20"/>
          <w:lang w:val="sl-SI"/>
        </w:rPr>
        <w:t>(1) Članu s</w:t>
      </w:r>
      <w:r w:rsidR="002D044B" w:rsidRPr="009D00BE">
        <w:rPr>
          <w:rFonts w:cs="Arial"/>
          <w:color w:val="000000" w:themeColor="text1"/>
          <w:szCs w:val="20"/>
          <w:lang w:val="sl-SI"/>
        </w:rPr>
        <w:t>odnega sveta preneha funkcija:</w:t>
      </w:r>
    </w:p>
    <w:p w:rsidR="002D044B" w:rsidRPr="009D00BE" w:rsidRDefault="002D044B" w:rsidP="002D044B">
      <w:pPr>
        <w:numPr>
          <w:ilvl w:val="0"/>
          <w:numId w:val="17"/>
        </w:numPr>
        <w:spacing w:line="288" w:lineRule="auto"/>
        <w:ind w:left="426" w:hanging="284"/>
        <w:contextualSpacing/>
        <w:jc w:val="both"/>
        <w:rPr>
          <w:rFonts w:cs="Arial"/>
          <w:color w:val="000000" w:themeColor="text1"/>
          <w:szCs w:val="20"/>
          <w:lang w:val="sl-SI"/>
        </w:rPr>
      </w:pPr>
      <w:r w:rsidRPr="009D00BE">
        <w:rPr>
          <w:rFonts w:cs="Arial"/>
          <w:color w:val="000000" w:themeColor="text1"/>
          <w:szCs w:val="20"/>
          <w:lang w:val="sl-SI"/>
        </w:rPr>
        <w:t>s potekom dobe, za katero je izvoljen;</w:t>
      </w:r>
    </w:p>
    <w:p w:rsidR="002D044B" w:rsidRPr="009D00BE" w:rsidRDefault="002D044B" w:rsidP="002D044B">
      <w:pPr>
        <w:numPr>
          <w:ilvl w:val="0"/>
          <w:numId w:val="17"/>
        </w:numPr>
        <w:spacing w:line="288" w:lineRule="auto"/>
        <w:ind w:left="457" w:hanging="283"/>
        <w:contextualSpacing/>
        <w:jc w:val="both"/>
        <w:rPr>
          <w:rFonts w:cs="Arial"/>
          <w:color w:val="000000" w:themeColor="text1"/>
          <w:szCs w:val="20"/>
          <w:lang w:val="sl-SI"/>
        </w:rPr>
      </w:pPr>
      <w:r w:rsidRPr="009D00BE">
        <w:rPr>
          <w:rFonts w:cs="Arial"/>
          <w:color w:val="000000" w:themeColor="text1"/>
          <w:szCs w:val="20"/>
          <w:lang w:val="sl-SI"/>
        </w:rPr>
        <w:t>z odstopom;</w:t>
      </w:r>
    </w:p>
    <w:p w:rsidR="002D044B" w:rsidRPr="009D00BE" w:rsidRDefault="002D044B" w:rsidP="002D044B">
      <w:pPr>
        <w:numPr>
          <w:ilvl w:val="0"/>
          <w:numId w:val="17"/>
        </w:numPr>
        <w:spacing w:line="288" w:lineRule="auto"/>
        <w:ind w:left="457" w:hanging="283"/>
        <w:contextualSpacing/>
        <w:jc w:val="both"/>
        <w:rPr>
          <w:rFonts w:cs="Arial"/>
          <w:color w:val="000000" w:themeColor="text1"/>
          <w:szCs w:val="20"/>
          <w:lang w:val="sl-SI"/>
        </w:rPr>
      </w:pPr>
      <w:r w:rsidRPr="009D00BE">
        <w:rPr>
          <w:rFonts w:cs="Arial"/>
          <w:color w:val="000000" w:themeColor="text1"/>
          <w:szCs w:val="20"/>
          <w:lang w:val="sl-SI"/>
        </w:rPr>
        <w:t>če mu je pristojna stanovska organizacija izrekla disciplinsko sankcijo ali ugotovila, da je s svojim ravnanjem kršil etični kodeks</w:t>
      </w:r>
      <w:r>
        <w:rPr>
          <w:rFonts w:cs="Arial"/>
          <w:color w:val="000000" w:themeColor="text1"/>
          <w:szCs w:val="20"/>
          <w:lang w:val="sl-SI"/>
        </w:rPr>
        <w:t>,</w:t>
      </w:r>
      <w:r w:rsidRPr="009D00BE">
        <w:rPr>
          <w:rFonts w:cs="Arial"/>
          <w:color w:val="000000" w:themeColor="text1"/>
          <w:szCs w:val="20"/>
          <w:lang w:val="sl-SI"/>
        </w:rPr>
        <w:t xml:space="preserve"> h kateremu je zavezan, in je zaradi tega neprimeren</w:t>
      </w:r>
      <w:r w:rsidR="001455BA">
        <w:rPr>
          <w:rFonts w:cs="Arial"/>
          <w:color w:val="000000" w:themeColor="text1"/>
          <w:szCs w:val="20"/>
          <w:lang w:val="sl-SI"/>
        </w:rPr>
        <w:t xml:space="preserve"> za opravljanje funkcije člana s</w:t>
      </w:r>
      <w:r w:rsidRPr="009D00BE">
        <w:rPr>
          <w:rFonts w:cs="Arial"/>
          <w:color w:val="000000" w:themeColor="text1"/>
          <w:szCs w:val="20"/>
          <w:lang w:val="sl-SI"/>
        </w:rPr>
        <w:t>odnega sveta;</w:t>
      </w:r>
    </w:p>
    <w:p w:rsidR="002D044B" w:rsidRPr="009D00BE" w:rsidRDefault="002D044B" w:rsidP="002D044B">
      <w:pPr>
        <w:numPr>
          <w:ilvl w:val="0"/>
          <w:numId w:val="17"/>
        </w:numPr>
        <w:spacing w:line="288" w:lineRule="auto"/>
        <w:ind w:left="457" w:hanging="283"/>
        <w:contextualSpacing/>
        <w:jc w:val="both"/>
        <w:rPr>
          <w:rFonts w:cs="Arial"/>
          <w:color w:val="000000" w:themeColor="text1"/>
          <w:szCs w:val="20"/>
          <w:lang w:val="sl-SI"/>
        </w:rPr>
      </w:pPr>
      <w:r w:rsidRPr="009D00BE">
        <w:rPr>
          <w:rFonts w:cs="Arial"/>
          <w:color w:val="000000" w:themeColor="text1"/>
          <w:szCs w:val="20"/>
          <w:lang w:val="sl-SI"/>
        </w:rPr>
        <w:t>če je bil pravnomočno obsojen za kaznivo dejanje;</w:t>
      </w:r>
    </w:p>
    <w:p w:rsidR="002D044B" w:rsidRPr="009D00BE" w:rsidRDefault="001455BA" w:rsidP="002D044B">
      <w:pPr>
        <w:numPr>
          <w:ilvl w:val="0"/>
          <w:numId w:val="17"/>
        </w:numPr>
        <w:spacing w:line="288" w:lineRule="auto"/>
        <w:ind w:left="457" w:hanging="283"/>
        <w:contextualSpacing/>
        <w:jc w:val="both"/>
        <w:rPr>
          <w:rFonts w:cs="Arial"/>
          <w:color w:val="000000" w:themeColor="text1"/>
          <w:szCs w:val="20"/>
          <w:lang w:val="sl-SI"/>
        </w:rPr>
      </w:pPr>
      <w:r>
        <w:rPr>
          <w:rFonts w:cs="Arial"/>
          <w:color w:val="000000" w:themeColor="text1"/>
          <w:szCs w:val="20"/>
          <w:lang w:val="sl-SI"/>
        </w:rPr>
        <w:t>članu s</w:t>
      </w:r>
      <w:r w:rsidR="002D044B" w:rsidRPr="009D00BE">
        <w:rPr>
          <w:rFonts w:cs="Arial"/>
          <w:color w:val="000000" w:themeColor="text1"/>
          <w:szCs w:val="20"/>
          <w:lang w:val="sl-SI"/>
        </w:rPr>
        <w:t>odnega sveta, ki je sodnik, s prenehanjem ali razrešitvijo s sodniške funkcije;</w:t>
      </w:r>
    </w:p>
    <w:p w:rsidR="002D044B" w:rsidRPr="009D00BE" w:rsidRDefault="001455BA" w:rsidP="002D044B">
      <w:pPr>
        <w:numPr>
          <w:ilvl w:val="0"/>
          <w:numId w:val="17"/>
        </w:numPr>
        <w:spacing w:line="288" w:lineRule="auto"/>
        <w:ind w:left="457" w:hanging="283"/>
        <w:contextualSpacing/>
        <w:jc w:val="both"/>
        <w:rPr>
          <w:rFonts w:cs="Arial"/>
          <w:color w:val="000000" w:themeColor="text1"/>
          <w:szCs w:val="20"/>
          <w:lang w:val="sl-SI"/>
        </w:rPr>
      </w:pPr>
      <w:r>
        <w:rPr>
          <w:rFonts w:cs="Arial"/>
          <w:color w:val="000000" w:themeColor="text1"/>
          <w:szCs w:val="20"/>
          <w:lang w:val="sl-SI"/>
        </w:rPr>
        <w:t>članu s</w:t>
      </w:r>
      <w:r w:rsidR="002D044B" w:rsidRPr="009D00BE">
        <w:rPr>
          <w:rFonts w:cs="Arial"/>
          <w:color w:val="000000" w:themeColor="text1"/>
          <w:szCs w:val="20"/>
          <w:lang w:val="sl-SI"/>
        </w:rPr>
        <w:t>odnega sveta, ki ni sodnik, če postane trajno nesposoben za opravljanje svoje funkcije, če nastopi funkcijo, ki je</w:t>
      </w:r>
      <w:r>
        <w:rPr>
          <w:rFonts w:cs="Arial"/>
          <w:color w:val="000000" w:themeColor="text1"/>
          <w:szCs w:val="20"/>
          <w:lang w:val="sl-SI"/>
        </w:rPr>
        <w:t xml:space="preserve"> nezdružljiva s funkcijo člana s</w:t>
      </w:r>
      <w:r w:rsidR="002D044B" w:rsidRPr="009D00BE">
        <w:rPr>
          <w:rFonts w:cs="Arial"/>
          <w:color w:val="000000" w:themeColor="text1"/>
          <w:szCs w:val="20"/>
          <w:lang w:val="sl-SI"/>
        </w:rPr>
        <w:t>odnega sveta ali če izgubi status, v zvezi s katerim je bil izvoljen.</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(2) Član Sodnega sveta, ki mu je prenehala funkcija po 1. točki prejšnjega odstavka, oprav</w:t>
      </w:r>
      <w:r w:rsidR="00055104">
        <w:rPr>
          <w:rFonts w:cs="Arial"/>
          <w:color w:val="000000" w:themeColor="text1"/>
          <w:szCs w:val="20"/>
          <w:lang w:val="sl-SI"/>
        </w:rPr>
        <w:t>lja pravice in dolžnosti člana s</w:t>
      </w:r>
      <w:r w:rsidRPr="009D00BE">
        <w:rPr>
          <w:rFonts w:cs="Arial"/>
          <w:color w:val="000000" w:themeColor="text1"/>
          <w:szCs w:val="20"/>
          <w:lang w:val="sl-SI"/>
        </w:rPr>
        <w:t>odnega sveta do izvolitve novega člana.</w:t>
      </w:r>
    </w:p>
    <w:p w:rsidR="002D044B" w:rsidRPr="009D00BE" w:rsidRDefault="001455BA" w:rsidP="002D044B">
      <w:pPr>
        <w:spacing w:line="288" w:lineRule="auto"/>
        <w:jc w:val="both"/>
        <w:rPr>
          <w:rFonts w:cs="Arial"/>
          <w:color w:val="000000" w:themeColor="text1"/>
          <w:szCs w:val="20"/>
          <w:lang w:val="sl-SI"/>
        </w:rPr>
      </w:pPr>
      <w:r>
        <w:rPr>
          <w:rFonts w:cs="Arial"/>
          <w:color w:val="000000" w:themeColor="text1"/>
          <w:szCs w:val="20"/>
          <w:lang w:val="sl-SI"/>
        </w:rPr>
        <w:br/>
        <w:t>(3) Članu s</w:t>
      </w:r>
      <w:r w:rsidR="002D044B" w:rsidRPr="009D00BE">
        <w:rPr>
          <w:rFonts w:cs="Arial"/>
          <w:color w:val="000000" w:themeColor="text1"/>
          <w:szCs w:val="20"/>
          <w:lang w:val="sl-SI"/>
        </w:rPr>
        <w:t>odnega sveta preneha funkcija po 2. točki prvega odstavka tega člena z dnem, ko Sodni svet prejme njegovo pisno izjavo o odstopu.</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 xml:space="preserve">(4) </w:t>
      </w:r>
      <w:r w:rsidR="001455BA">
        <w:rPr>
          <w:rFonts w:cs="Arial"/>
          <w:color w:val="000000" w:themeColor="text1"/>
          <w:szCs w:val="20"/>
          <w:lang w:val="sl-SI"/>
        </w:rPr>
        <w:t>Članu s</w:t>
      </w:r>
      <w:r w:rsidRPr="009D00BE">
        <w:rPr>
          <w:rFonts w:cs="Arial"/>
          <w:color w:val="000000" w:themeColor="text1"/>
          <w:szCs w:val="20"/>
          <w:lang w:val="sl-SI"/>
        </w:rPr>
        <w:t>odnega sveta preneha funkcija po 4. točki prvega odstavka tega člena z dnem pravnomočnosti sodne odločbe.</w:t>
      </w:r>
    </w:p>
    <w:p w:rsidR="002D044B" w:rsidRPr="009D00BE" w:rsidRDefault="002D044B" w:rsidP="002D044B">
      <w:pPr>
        <w:spacing w:line="288" w:lineRule="auto"/>
        <w:jc w:val="both"/>
        <w:rPr>
          <w:rFonts w:cs="Arial"/>
          <w:color w:val="000000" w:themeColor="text1"/>
          <w:szCs w:val="20"/>
          <w:lang w:val="sl-SI"/>
        </w:rPr>
      </w:pPr>
    </w:p>
    <w:p w:rsidR="002D044B" w:rsidRDefault="001455BA" w:rsidP="002D044B">
      <w:pPr>
        <w:spacing w:line="288" w:lineRule="auto"/>
        <w:jc w:val="both"/>
        <w:rPr>
          <w:rFonts w:cs="Arial"/>
          <w:color w:val="000000" w:themeColor="text1"/>
          <w:szCs w:val="20"/>
          <w:lang w:val="sl-SI"/>
        </w:rPr>
      </w:pPr>
      <w:r>
        <w:rPr>
          <w:rFonts w:cs="Arial"/>
          <w:color w:val="000000" w:themeColor="text1"/>
          <w:szCs w:val="20"/>
          <w:lang w:val="sl-SI"/>
        </w:rPr>
        <w:t>(5) Članu s</w:t>
      </w:r>
      <w:r w:rsidR="002D044B" w:rsidRPr="009D00BE">
        <w:rPr>
          <w:rFonts w:cs="Arial"/>
          <w:color w:val="000000" w:themeColor="text1"/>
          <w:szCs w:val="20"/>
          <w:lang w:val="sl-SI"/>
        </w:rPr>
        <w:t>odnega sveta preneha funkcija po 5. točki prvega odstavka tega člena z dnem, ko je nastopilo prenehanje ali z dnem pravnomočnosti odločbe o razrešitvi s sodniške funkcije.</w:t>
      </w:r>
    </w:p>
    <w:p w:rsidR="002D044B" w:rsidRPr="009D00BE" w:rsidRDefault="002D044B" w:rsidP="002D044B">
      <w:pPr>
        <w:spacing w:line="288" w:lineRule="auto"/>
        <w:jc w:val="both"/>
        <w:rPr>
          <w:rFonts w:cs="Arial"/>
          <w:color w:val="000000" w:themeColor="text1"/>
          <w:szCs w:val="20"/>
          <w:lang w:val="sl-SI"/>
        </w:rPr>
      </w:pPr>
    </w:p>
    <w:p w:rsidR="002D044B"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w:t>
      </w:r>
      <w:r>
        <w:rPr>
          <w:rFonts w:cs="Arial"/>
          <w:color w:val="000000" w:themeColor="text1"/>
          <w:szCs w:val="20"/>
          <w:lang w:val="sl-SI"/>
        </w:rPr>
        <w:t>6</w:t>
      </w:r>
      <w:r w:rsidR="001455BA">
        <w:rPr>
          <w:rFonts w:cs="Arial"/>
          <w:color w:val="000000" w:themeColor="text1"/>
          <w:szCs w:val="20"/>
          <w:lang w:val="sl-SI"/>
        </w:rPr>
        <w:t>) Članu s</w:t>
      </w:r>
      <w:r w:rsidRPr="009D00BE">
        <w:rPr>
          <w:rFonts w:cs="Arial"/>
          <w:color w:val="000000" w:themeColor="text1"/>
          <w:szCs w:val="20"/>
          <w:lang w:val="sl-SI"/>
        </w:rPr>
        <w:t xml:space="preserve">odnega sveta, ki je sodnik, preneha funkcija po 3. točki prvega </w:t>
      </w:r>
      <w:r w:rsidR="001455BA">
        <w:rPr>
          <w:rFonts w:cs="Arial"/>
          <w:color w:val="000000" w:themeColor="text1"/>
          <w:szCs w:val="20"/>
          <w:lang w:val="sl-SI"/>
        </w:rPr>
        <w:t>odstavka tega člena z dnem, ko s</w:t>
      </w:r>
      <w:r w:rsidRPr="009D00BE">
        <w:rPr>
          <w:rFonts w:cs="Arial"/>
          <w:color w:val="000000" w:themeColor="text1"/>
          <w:szCs w:val="20"/>
          <w:lang w:val="sl-SI"/>
        </w:rPr>
        <w:t>odni svet z dvotretjinsko večino glasov v</w:t>
      </w:r>
      <w:r w:rsidR="001455BA">
        <w:rPr>
          <w:rFonts w:cs="Arial"/>
          <w:color w:val="000000" w:themeColor="text1"/>
          <w:szCs w:val="20"/>
          <w:lang w:val="sl-SI"/>
        </w:rPr>
        <w:t>seh članov ugotovi, da je član s</w:t>
      </w:r>
      <w:r w:rsidRPr="009D00BE">
        <w:rPr>
          <w:rFonts w:cs="Arial"/>
          <w:color w:val="000000" w:themeColor="text1"/>
          <w:szCs w:val="20"/>
          <w:lang w:val="sl-SI"/>
        </w:rPr>
        <w:t>odnega sveta zaradi storjene etične ali disciplinske kršitve neprimeren za nadalj</w:t>
      </w:r>
      <w:r w:rsidR="001455BA">
        <w:rPr>
          <w:rFonts w:cs="Arial"/>
          <w:color w:val="000000" w:themeColor="text1"/>
          <w:szCs w:val="20"/>
          <w:lang w:val="sl-SI"/>
        </w:rPr>
        <w:t>nje opravljanje funkcije člana s</w:t>
      </w:r>
      <w:r w:rsidRPr="009D00BE">
        <w:rPr>
          <w:rFonts w:cs="Arial"/>
          <w:color w:val="000000" w:themeColor="text1"/>
          <w:szCs w:val="20"/>
          <w:lang w:val="sl-SI"/>
        </w:rPr>
        <w:t>odnega sveta.</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Pr>
          <w:rFonts w:cs="Arial"/>
          <w:color w:val="000000" w:themeColor="text1"/>
          <w:szCs w:val="20"/>
          <w:lang w:val="sl-SI"/>
        </w:rPr>
        <w:t>(7</w:t>
      </w:r>
      <w:r w:rsidR="001455BA">
        <w:rPr>
          <w:rFonts w:cs="Arial"/>
          <w:color w:val="000000" w:themeColor="text1"/>
          <w:szCs w:val="20"/>
          <w:lang w:val="sl-SI"/>
        </w:rPr>
        <w:t>) Članu sodnega s</w:t>
      </w:r>
      <w:r w:rsidRPr="009D00BE">
        <w:rPr>
          <w:rFonts w:cs="Arial"/>
          <w:color w:val="000000" w:themeColor="text1"/>
          <w:szCs w:val="20"/>
          <w:lang w:val="sl-SI"/>
        </w:rPr>
        <w:t>veta, ki ni sodnik, preneha funkcija po 3. in 6. točki prvega odstavka tega člena z dnem,</w:t>
      </w:r>
      <w:r w:rsidR="00BB60AE">
        <w:rPr>
          <w:rFonts w:cs="Arial"/>
          <w:color w:val="000000" w:themeColor="text1"/>
          <w:szCs w:val="20"/>
          <w:lang w:val="sl-SI"/>
        </w:rPr>
        <w:t xml:space="preserve"> ko ga d</w:t>
      </w:r>
      <w:r w:rsidR="001455BA">
        <w:rPr>
          <w:rFonts w:cs="Arial"/>
          <w:color w:val="000000" w:themeColor="text1"/>
          <w:szCs w:val="20"/>
          <w:lang w:val="sl-SI"/>
        </w:rPr>
        <w:t>ržavni zbor na predlog s</w:t>
      </w:r>
      <w:r w:rsidRPr="009D00BE">
        <w:rPr>
          <w:rFonts w:cs="Arial"/>
          <w:color w:val="000000" w:themeColor="text1"/>
          <w:szCs w:val="20"/>
          <w:lang w:val="sl-SI"/>
        </w:rPr>
        <w:t>odnega sveta razreši s funkcije.</w:t>
      </w: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br/>
        <w:t>(8) O nastopu okoliščin iz tretjega, četrtega</w:t>
      </w:r>
      <w:r w:rsidR="001455BA">
        <w:rPr>
          <w:rFonts w:cs="Arial"/>
          <w:color w:val="000000" w:themeColor="text1"/>
          <w:szCs w:val="20"/>
          <w:lang w:val="sl-SI"/>
        </w:rPr>
        <w:t xml:space="preserve"> in petega odstavka tega člena s</w:t>
      </w:r>
      <w:r w:rsidRPr="009D00BE">
        <w:rPr>
          <w:rFonts w:cs="Arial"/>
          <w:color w:val="000000" w:themeColor="text1"/>
          <w:szCs w:val="20"/>
          <w:lang w:val="sl-SI"/>
        </w:rPr>
        <w:t>odni sve</w:t>
      </w:r>
      <w:r w:rsidR="00BB60AE">
        <w:rPr>
          <w:rFonts w:cs="Arial"/>
          <w:color w:val="000000" w:themeColor="text1"/>
          <w:szCs w:val="20"/>
          <w:lang w:val="sl-SI"/>
        </w:rPr>
        <w:t>t nemudoma obvesti predsednika d</w:t>
      </w:r>
      <w:r w:rsidRPr="009D00BE">
        <w:rPr>
          <w:rFonts w:cs="Arial"/>
          <w:color w:val="000000" w:themeColor="text1"/>
          <w:szCs w:val="20"/>
          <w:lang w:val="sl-SI"/>
        </w:rPr>
        <w:t>ržavnega zbora. Če je odstopi</w:t>
      </w:r>
      <w:r w:rsidR="001455BA">
        <w:rPr>
          <w:rFonts w:cs="Arial"/>
          <w:color w:val="000000" w:themeColor="text1"/>
          <w:szCs w:val="20"/>
          <w:lang w:val="sl-SI"/>
        </w:rPr>
        <w:t>l oziroma je bil razrešen član s</w:t>
      </w:r>
      <w:r w:rsidRPr="009D00BE">
        <w:rPr>
          <w:rFonts w:cs="Arial"/>
          <w:color w:val="000000" w:themeColor="text1"/>
          <w:szCs w:val="20"/>
          <w:lang w:val="sl-SI"/>
        </w:rPr>
        <w:t>odnega sveta, ki</w:t>
      </w:r>
      <w:r w:rsidR="00BB60AE">
        <w:rPr>
          <w:rFonts w:cs="Arial"/>
          <w:color w:val="000000" w:themeColor="text1"/>
          <w:szCs w:val="20"/>
          <w:lang w:val="sl-SI"/>
        </w:rPr>
        <w:t xml:space="preserve"> ga voli d</w:t>
      </w:r>
      <w:r w:rsidR="001455BA">
        <w:rPr>
          <w:rFonts w:cs="Arial"/>
          <w:color w:val="000000" w:themeColor="text1"/>
          <w:szCs w:val="20"/>
          <w:lang w:val="sl-SI"/>
        </w:rPr>
        <w:t>ržavni zbor, obvesti s</w:t>
      </w:r>
      <w:r w:rsidRPr="009D00BE">
        <w:rPr>
          <w:rFonts w:cs="Arial"/>
          <w:color w:val="000000" w:themeColor="text1"/>
          <w:szCs w:val="20"/>
          <w:lang w:val="sl-SI"/>
        </w:rPr>
        <w:t>odni svet tudi predsednika republike.</w:t>
      </w:r>
    </w:p>
    <w:p w:rsidR="002D044B" w:rsidRPr="009D00BE" w:rsidRDefault="002D044B" w:rsidP="002D044B">
      <w:pPr>
        <w:tabs>
          <w:tab w:val="left" w:pos="2370"/>
        </w:tabs>
        <w:spacing w:line="288" w:lineRule="auto"/>
        <w:rPr>
          <w:rFonts w:cs="Arial"/>
          <w:color w:val="000000" w:themeColor="text1"/>
          <w:szCs w:val="20"/>
          <w:lang w:val="sl-SI"/>
        </w:rPr>
      </w:pPr>
    </w:p>
    <w:p w:rsidR="002D044B" w:rsidRDefault="002D044B" w:rsidP="002D044B">
      <w:pPr>
        <w:spacing w:line="288" w:lineRule="auto"/>
        <w:jc w:val="center"/>
        <w:rPr>
          <w:rFonts w:cs="Arial"/>
          <w:color w:val="000000" w:themeColor="text1"/>
          <w:szCs w:val="20"/>
          <w:lang w:val="sl-SI"/>
        </w:rPr>
      </w:pPr>
    </w:p>
    <w:p w:rsidR="002D044B" w:rsidRPr="009D00BE" w:rsidRDefault="002D044B" w:rsidP="002D044B">
      <w:pPr>
        <w:spacing w:line="288" w:lineRule="auto"/>
        <w:jc w:val="center"/>
        <w:rPr>
          <w:rFonts w:cs="Arial"/>
          <w:color w:val="000000" w:themeColor="text1"/>
          <w:szCs w:val="20"/>
          <w:lang w:val="sl-SI"/>
        </w:rPr>
      </w:pPr>
      <w:r w:rsidRPr="009D00BE">
        <w:rPr>
          <w:rFonts w:cs="Arial"/>
          <w:color w:val="000000" w:themeColor="text1"/>
          <w:szCs w:val="20"/>
          <w:lang w:val="sl-SI"/>
        </w:rPr>
        <w:t xml:space="preserve">III. poglavje </w:t>
      </w:r>
    </w:p>
    <w:p w:rsidR="002D044B" w:rsidRPr="009D00BE" w:rsidRDefault="002D044B" w:rsidP="002D044B">
      <w:pPr>
        <w:spacing w:line="288" w:lineRule="auto"/>
        <w:jc w:val="center"/>
        <w:rPr>
          <w:rFonts w:cs="Arial"/>
          <w:color w:val="000000" w:themeColor="text1"/>
          <w:szCs w:val="20"/>
          <w:lang w:val="sl-SI"/>
        </w:rPr>
      </w:pPr>
      <w:r w:rsidRPr="009D00BE">
        <w:rPr>
          <w:rFonts w:cs="Arial"/>
          <w:bCs/>
          <w:color w:val="000000" w:themeColor="text1"/>
          <w:szCs w:val="20"/>
          <w:lang w:val="sl-SI"/>
        </w:rPr>
        <w:lastRenderedPageBreak/>
        <w:t>VOLITVE ČLANOV SODNEGA SVETA</w:t>
      </w:r>
    </w:p>
    <w:p w:rsidR="002D044B" w:rsidRPr="009D00BE" w:rsidRDefault="002D044B" w:rsidP="002D044B">
      <w:pPr>
        <w:spacing w:line="288" w:lineRule="auto"/>
        <w:jc w:val="center"/>
        <w:rPr>
          <w:rFonts w:cs="Arial"/>
          <w:b/>
          <w:bCs/>
          <w:color w:val="000000" w:themeColor="text1"/>
          <w:szCs w:val="20"/>
          <w:lang w:val="sl-SI"/>
        </w:rPr>
      </w:pPr>
    </w:p>
    <w:p w:rsidR="002D044B" w:rsidRPr="009D00BE" w:rsidRDefault="002D044B" w:rsidP="002D044B">
      <w:pPr>
        <w:spacing w:line="288" w:lineRule="auto"/>
        <w:jc w:val="center"/>
        <w:rPr>
          <w:rFonts w:cs="Arial"/>
          <w:color w:val="000000" w:themeColor="text1"/>
          <w:szCs w:val="20"/>
          <w:lang w:val="sl-SI"/>
        </w:rPr>
      </w:pPr>
      <w:r w:rsidRPr="009D00BE">
        <w:rPr>
          <w:rFonts w:cs="Arial"/>
          <w:color w:val="000000" w:themeColor="text1"/>
          <w:szCs w:val="20"/>
          <w:lang w:val="sl-SI"/>
        </w:rPr>
        <w:t>1. oddelek</w:t>
      </w:r>
    </w:p>
    <w:p w:rsidR="002D044B" w:rsidRPr="009D00BE" w:rsidRDefault="002D044B" w:rsidP="002D044B">
      <w:pPr>
        <w:spacing w:line="288" w:lineRule="auto"/>
        <w:jc w:val="center"/>
        <w:rPr>
          <w:rFonts w:cs="Arial"/>
          <w:color w:val="000000" w:themeColor="text1"/>
          <w:szCs w:val="20"/>
          <w:lang w:val="sl-SI"/>
        </w:rPr>
      </w:pPr>
      <w:r w:rsidRPr="009D00BE">
        <w:rPr>
          <w:rFonts w:cs="Arial"/>
          <w:color w:val="000000" w:themeColor="text1"/>
          <w:szCs w:val="20"/>
          <w:lang w:val="sl-SI"/>
        </w:rPr>
        <w:t>Splošne določbe</w:t>
      </w:r>
    </w:p>
    <w:p w:rsidR="002D044B" w:rsidRPr="009D00BE" w:rsidRDefault="002D044B" w:rsidP="002D044B">
      <w:pPr>
        <w:spacing w:line="288" w:lineRule="auto"/>
        <w:rPr>
          <w:rFonts w:cs="Arial"/>
          <w:bCs/>
          <w:color w:val="000000" w:themeColor="text1"/>
          <w:szCs w:val="20"/>
          <w:lang w:val="sl-SI"/>
        </w:rPr>
      </w:pPr>
    </w:p>
    <w:p w:rsidR="002D044B" w:rsidRPr="00E2430C" w:rsidRDefault="002D044B" w:rsidP="002D044B">
      <w:pPr>
        <w:numPr>
          <w:ilvl w:val="0"/>
          <w:numId w:val="24"/>
        </w:numPr>
        <w:spacing w:line="288" w:lineRule="auto"/>
        <w:jc w:val="center"/>
        <w:rPr>
          <w:rFonts w:cs="Arial"/>
          <w:b/>
          <w:bCs/>
          <w:color w:val="000000" w:themeColor="text1"/>
          <w:szCs w:val="20"/>
          <w:lang w:val="sl-SI"/>
        </w:rPr>
      </w:pPr>
      <w:r w:rsidRPr="00E2430C">
        <w:rPr>
          <w:rFonts w:cs="Arial"/>
          <w:b/>
          <w:bCs/>
          <w:color w:val="000000" w:themeColor="text1"/>
          <w:szCs w:val="20"/>
          <w:lang w:val="sl-SI"/>
        </w:rPr>
        <w:t xml:space="preserve"> člen</w:t>
      </w:r>
    </w:p>
    <w:p w:rsidR="002D044B" w:rsidRPr="00E2430C" w:rsidRDefault="002D044B" w:rsidP="002D044B">
      <w:pPr>
        <w:spacing w:line="288" w:lineRule="auto"/>
        <w:jc w:val="center"/>
        <w:rPr>
          <w:rFonts w:cs="Arial"/>
          <w:b/>
          <w:bCs/>
          <w:color w:val="000000" w:themeColor="text1"/>
          <w:szCs w:val="20"/>
          <w:lang w:val="sl-SI"/>
        </w:rPr>
      </w:pPr>
      <w:r>
        <w:rPr>
          <w:rFonts w:cs="Arial"/>
          <w:b/>
          <w:bCs/>
          <w:color w:val="000000" w:themeColor="text1"/>
          <w:szCs w:val="20"/>
          <w:lang w:val="sl-SI"/>
        </w:rPr>
        <w:t xml:space="preserve">        </w:t>
      </w:r>
      <w:r w:rsidRPr="00E2430C">
        <w:rPr>
          <w:rFonts w:cs="Arial"/>
          <w:b/>
          <w:bCs/>
          <w:color w:val="000000" w:themeColor="text1"/>
          <w:szCs w:val="20"/>
          <w:lang w:val="sl-SI"/>
        </w:rPr>
        <w:t>(razpis volitev)</w:t>
      </w:r>
    </w:p>
    <w:p w:rsidR="002D044B" w:rsidRPr="009D00BE" w:rsidRDefault="002D044B" w:rsidP="002D044B">
      <w:pPr>
        <w:spacing w:line="288" w:lineRule="auto"/>
        <w:jc w:val="both"/>
        <w:rPr>
          <w:rFonts w:cs="Arial"/>
          <w:color w:val="000000" w:themeColor="text1"/>
          <w:szCs w:val="20"/>
          <w:lang w:val="sl-SI"/>
        </w:rPr>
      </w:pPr>
    </w:p>
    <w:p w:rsidR="002D044B" w:rsidRPr="009D00BE" w:rsidRDefault="001455BA" w:rsidP="002D044B">
      <w:pPr>
        <w:spacing w:line="288" w:lineRule="auto"/>
        <w:jc w:val="both"/>
        <w:rPr>
          <w:rFonts w:cs="Arial"/>
          <w:color w:val="000000" w:themeColor="text1"/>
          <w:szCs w:val="20"/>
          <w:lang w:val="sl-SI"/>
        </w:rPr>
      </w:pPr>
      <w:r>
        <w:rPr>
          <w:rFonts w:cs="Arial"/>
          <w:color w:val="000000" w:themeColor="text1"/>
          <w:szCs w:val="20"/>
          <w:lang w:val="sl-SI"/>
        </w:rPr>
        <w:t>(1) Volitve članov s</w:t>
      </w:r>
      <w:r w:rsidR="002D044B" w:rsidRPr="009D00BE">
        <w:rPr>
          <w:rFonts w:cs="Arial"/>
          <w:color w:val="000000" w:themeColor="text1"/>
          <w:szCs w:val="20"/>
          <w:lang w:val="sl-SI"/>
        </w:rPr>
        <w:t>odnega sveta razpiše predse</w:t>
      </w:r>
      <w:r w:rsidR="00BB60AE">
        <w:rPr>
          <w:rFonts w:cs="Arial"/>
          <w:color w:val="000000" w:themeColor="text1"/>
          <w:szCs w:val="20"/>
          <w:lang w:val="sl-SI"/>
        </w:rPr>
        <w:t>dnik d</w:t>
      </w:r>
      <w:r w:rsidR="002D044B">
        <w:rPr>
          <w:rFonts w:cs="Arial"/>
          <w:color w:val="000000" w:themeColor="text1"/>
          <w:szCs w:val="20"/>
          <w:lang w:val="sl-SI"/>
        </w:rPr>
        <w:t>ržavnega zbora najmanj 90 dni</w:t>
      </w:r>
      <w:r>
        <w:rPr>
          <w:rFonts w:cs="Arial"/>
          <w:color w:val="000000" w:themeColor="text1"/>
          <w:szCs w:val="20"/>
          <w:lang w:val="sl-SI"/>
        </w:rPr>
        <w:t xml:space="preserve"> pred iztekom mandata članov s</w:t>
      </w:r>
      <w:r w:rsidR="002D044B" w:rsidRPr="009D00BE">
        <w:rPr>
          <w:rFonts w:cs="Arial"/>
          <w:color w:val="000000" w:themeColor="text1"/>
          <w:szCs w:val="20"/>
          <w:lang w:val="sl-SI"/>
        </w:rPr>
        <w:t>odnega sveta.</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(2) V akt</w:t>
      </w:r>
      <w:r>
        <w:rPr>
          <w:rFonts w:cs="Arial"/>
          <w:color w:val="000000" w:themeColor="text1"/>
          <w:szCs w:val="20"/>
          <w:lang w:val="sl-SI"/>
        </w:rPr>
        <w:t>u</w:t>
      </w:r>
      <w:r w:rsidRPr="009D00BE">
        <w:rPr>
          <w:rFonts w:cs="Arial"/>
          <w:color w:val="000000" w:themeColor="text1"/>
          <w:szCs w:val="20"/>
          <w:lang w:val="sl-SI"/>
        </w:rPr>
        <w:t xml:space="preserve"> o razpisu volitev, ki se objavi v Uradnem listu Republike Slovenije, se določi dan razpisa volitev in dan glasovanja. </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(3) Od razpisa volitev do dneva glasovanja mora poteči najmanj 50 dni. V primeru nadomestnih volitev je lahko ta rok krajši, vendar ne krajši od 30 dni.</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center"/>
        <w:rPr>
          <w:rFonts w:cs="Arial"/>
          <w:color w:val="000000" w:themeColor="text1"/>
          <w:szCs w:val="20"/>
          <w:lang w:val="sl-SI"/>
        </w:rPr>
      </w:pPr>
      <w:r w:rsidRPr="009D00BE">
        <w:rPr>
          <w:rFonts w:cs="Arial"/>
          <w:color w:val="000000" w:themeColor="text1"/>
          <w:szCs w:val="20"/>
          <w:lang w:val="sl-SI"/>
        </w:rPr>
        <w:t>2. oddelek</w:t>
      </w:r>
    </w:p>
    <w:p w:rsidR="002D044B" w:rsidRPr="009D00BE" w:rsidRDefault="00512670" w:rsidP="002D044B">
      <w:pPr>
        <w:spacing w:line="288" w:lineRule="auto"/>
        <w:jc w:val="center"/>
        <w:rPr>
          <w:rFonts w:cs="Arial"/>
          <w:color w:val="000000" w:themeColor="text1"/>
          <w:szCs w:val="20"/>
          <w:lang w:val="sl-SI"/>
        </w:rPr>
      </w:pPr>
      <w:r>
        <w:rPr>
          <w:rFonts w:cs="Arial"/>
          <w:color w:val="000000" w:themeColor="text1"/>
          <w:szCs w:val="20"/>
          <w:lang w:val="sl-SI"/>
        </w:rPr>
        <w:t>Volitve članov, ki jih izvoli d</w:t>
      </w:r>
      <w:r w:rsidR="002D044B" w:rsidRPr="009D00BE">
        <w:rPr>
          <w:rFonts w:cs="Arial"/>
          <w:color w:val="000000" w:themeColor="text1"/>
          <w:szCs w:val="20"/>
          <w:lang w:val="sl-SI"/>
        </w:rPr>
        <w:t xml:space="preserve">ržavni zbor </w:t>
      </w:r>
    </w:p>
    <w:p w:rsidR="002D044B" w:rsidRPr="009D00BE" w:rsidRDefault="002D044B" w:rsidP="002D044B">
      <w:pPr>
        <w:spacing w:line="288" w:lineRule="auto"/>
        <w:jc w:val="both"/>
        <w:rPr>
          <w:rFonts w:cs="Arial"/>
          <w:color w:val="000000" w:themeColor="text1"/>
          <w:szCs w:val="20"/>
          <w:lang w:val="sl-SI"/>
        </w:rPr>
      </w:pPr>
    </w:p>
    <w:p w:rsidR="002D044B" w:rsidRPr="00E2430C" w:rsidRDefault="002D044B" w:rsidP="002D044B">
      <w:pPr>
        <w:numPr>
          <w:ilvl w:val="0"/>
          <w:numId w:val="24"/>
        </w:numPr>
        <w:spacing w:line="288" w:lineRule="auto"/>
        <w:jc w:val="center"/>
        <w:rPr>
          <w:rFonts w:cs="Arial"/>
          <w:b/>
          <w:bCs/>
          <w:color w:val="000000" w:themeColor="text1"/>
          <w:szCs w:val="20"/>
          <w:lang w:val="sl-SI"/>
        </w:rPr>
      </w:pPr>
      <w:r w:rsidRPr="00E2430C">
        <w:rPr>
          <w:rFonts w:cs="Arial"/>
          <w:b/>
          <w:bCs/>
          <w:color w:val="000000" w:themeColor="text1"/>
          <w:szCs w:val="20"/>
          <w:lang w:val="sl-SI"/>
        </w:rPr>
        <w:t>člen</w:t>
      </w:r>
    </w:p>
    <w:p w:rsidR="002D044B" w:rsidRPr="00E2430C" w:rsidRDefault="002D044B" w:rsidP="002D044B">
      <w:pPr>
        <w:spacing w:line="288" w:lineRule="auto"/>
        <w:jc w:val="center"/>
        <w:rPr>
          <w:rFonts w:cs="Arial"/>
          <w:b/>
          <w:bCs/>
          <w:color w:val="000000" w:themeColor="text1"/>
          <w:szCs w:val="20"/>
          <w:lang w:val="sl-SI"/>
        </w:rPr>
      </w:pPr>
      <w:r>
        <w:rPr>
          <w:rFonts w:cs="Arial"/>
          <w:b/>
          <w:bCs/>
          <w:color w:val="000000" w:themeColor="text1"/>
          <w:szCs w:val="20"/>
          <w:lang w:val="sl-SI"/>
        </w:rPr>
        <w:t xml:space="preserve">      </w:t>
      </w:r>
      <w:r w:rsidRPr="00E2430C">
        <w:rPr>
          <w:rFonts w:cs="Arial"/>
          <w:b/>
          <w:bCs/>
          <w:color w:val="000000" w:themeColor="text1"/>
          <w:szCs w:val="20"/>
          <w:lang w:val="sl-SI"/>
        </w:rPr>
        <w:t>(volitve)</w:t>
      </w:r>
    </w:p>
    <w:p w:rsidR="002D044B" w:rsidRPr="009D00BE" w:rsidRDefault="002D044B" w:rsidP="002D044B">
      <w:pPr>
        <w:spacing w:line="288" w:lineRule="auto"/>
        <w:ind w:left="1080"/>
        <w:rPr>
          <w:rFonts w:cs="Arial"/>
          <w:b/>
          <w:bCs/>
          <w:color w:val="000000" w:themeColor="text1"/>
          <w:szCs w:val="20"/>
          <w:lang w:val="sl-SI"/>
        </w:rPr>
      </w:pPr>
    </w:p>
    <w:p w:rsidR="002D044B" w:rsidRPr="009D00BE" w:rsidRDefault="001455BA" w:rsidP="002D044B">
      <w:pPr>
        <w:spacing w:line="288" w:lineRule="auto"/>
        <w:jc w:val="both"/>
        <w:rPr>
          <w:rFonts w:cs="Arial"/>
          <w:color w:val="000000" w:themeColor="text1"/>
          <w:szCs w:val="20"/>
          <w:lang w:val="sl-SI"/>
        </w:rPr>
      </w:pPr>
      <w:r>
        <w:rPr>
          <w:rFonts w:cs="Arial"/>
          <w:color w:val="000000" w:themeColor="text1"/>
          <w:szCs w:val="20"/>
          <w:lang w:val="sl-SI"/>
        </w:rPr>
        <w:t>(1) Volitve članov s</w:t>
      </w:r>
      <w:r w:rsidR="002D044B" w:rsidRPr="009D00BE">
        <w:rPr>
          <w:rFonts w:cs="Arial"/>
          <w:color w:val="000000" w:themeColor="text1"/>
          <w:szCs w:val="20"/>
          <w:lang w:val="sl-SI"/>
        </w:rPr>
        <w:t>odnega sveta, ki jih na predlo</w:t>
      </w:r>
      <w:r w:rsidR="009E1AD1">
        <w:rPr>
          <w:rFonts w:cs="Arial"/>
          <w:color w:val="000000" w:themeColor="text1"/>
          <w:szCs w:val="20"/>
          <w:lang w:val="sl-SI"/>
        </w:rPr>
        <w:t>g predsednika republike izvoli d</w:t>
      </w:r>
      <w:r w:rsidR="002D044B" w:rsidRPr="009D00BE">
        <w:rPr>
          <w:rFonts w:cs="Arial"/>
          <w:color w:val="000000" w:themeColor="text1"/>
          <w:szCs w:val="20"/>
          <w:lang w:val="sl-SI"/>
        </w:rPr>
        <w:t>ržavni zbor, so tajne.</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(2)</w:t>
      </w:r>
      <w:r>
        <w:rPr>
          <w:rFonts w:cs="Arial"/>
          <w:color w:val="000000" w:themeColor="text1"/>
          <w:szCs w:val="20"/>
          <w:lang w:val="sl-SI"/>
        </w:rPr>
        <w:t xml:space="preserve"> Predsednik republike objavi v 1</w:t>
      </w:r>
      <w:r w:rsidRPr="009D00BE">
        <w:rPr>
          <w:rFonts w:cs="Arial"/>
          <w:color w:val="000000" w:themeColor="text1"/>
          <w:szCs w:val="20"/>
          <w:lang w:val="sl-SI"/>
        </w:rPr>
        <w:t>0 dneh po razpisu volitev iz prejšnjega člena v Uradnem listu Republike Slovenije poziv za zbiranje pred</w:t>
      </w:r>
      <w:r>
        <w:rPr>
          <w:rFonts w:cs="Arial"/>
          <w:color w:val="000000" w:themeColor="text1"/>
          <w:szCs w:val="20"/>
          <w:lang w:val="sl-SI"/>
        </w:rPr>
        <w:t>logov možnih kandidatov za člane</w:t>
      </w:r>
      <w:r w:rsidR="001455BA">
        <w:rPr>
          <w:rFonts w:cs="Arial"/>
          <w:color w:val="000000" w:themeColor="text1"/>
          <w:szCs w:val="20"/>
          <w:lang w:val="sl-SI"/>
        </w:rPr>
        <w:t xml:space="preserve"> s</w:t>
      </w:r>
      <w:r w:rsidRPr="009D00BE">
        <w:rPr>
          <w:rFonts w:cs="Arial"/>
          <w:color w:val="000000" w:themeColor="text1"/>
          <w:szCs w:val="20"/>
          <w:lang w:val="sl-SI"/>
        </w:rPr>
        <w:t>odnega sveta.</w:t>
      </w:r>
    </w:p>
    <w:p w:rsidR="002D044B" w:rsidRPr="009D00BE" w:rsidRDefault="002D044B" w:rsidP="002D044B">
      <w:pPr>
        <w:spacing w:line="288" w:lineRule="auto"/>
        <w:jc w:val="both"/>
        <w:rPr>
          <w:rFonts w:cs="Arial"/>
          <w:color w:val="000000" w:themeColor="text1"/>
          <w:szCs w:val="20"/>
          <w:lang w:val="sl-SI"/>
        </w:rPr>
      </w:pPr>
    </w:p>
    <w:p w:rsidR="002D044B" w:rsidRPr="009D00BE" w:rsidRDefault="001455BA" w:rsidP="002D044B">
      <w:pPr>
        <w:spacing w:line="288" w:lineRule="auto"/>
        <w:jc w:val="both"/>
        <w:rPr>
          <w:rFonts w:cs="Arial"/>
          <w:color w:val="000000" w:themeColor="text1"/>
          <w:szCs w:val="20"/>
          <w:lang w:val="sl-SI"/>
        </w:rPr>
      </w:pPr>
      <w:r>
        <w:rPr>
          <w:rFonts w:cs="Arial"/>
          <w:color w:val="000000" w:themeColor="text1"/>
          <w:szCs w:val="20"/>
          <w:lang w:val="sl-SI"/>
        </w:rPr>
        <w:t>(3) Kandidatna lista za člane s</w:t>
      </w:r>
      <w:r w:rsidR="002D044B" w:rsidRPr="009D00BE">
        <w:rPr>
          <w:rFonts w:cs="Arial"/>
          <w:color w:val="000000" w:themeColor="text1"/>
          <w:szCs w:val="20"/>
          <w:lang w:val="sl-SI"/>
        </w:rPr>
        <w:t>odnega sveta, ki jih predlaga p</w:t>
      </w:r>
      <w:r w:rsidR="00512670">
        <w:rPr>
          <w:rFonts w:cs="Arial"/>
          <w:color w:val="000000" w:themeColor="text1"/>
          <w:szCs w:val="20"/>
          <w:lang w:val="sl-SI"/>
        </w:rPr>
        <w:t>redsednik republike, mora biti d</w:t>
      </w:r>
      <w:r w:rsidR="002D044B" w:rsidRPr="009D00BE">
        <w:rPr>
          <w:rFonts w:cs="Arial"/>
          <w:color w:val="000000" w:themeColor="text1"/>
          <w:szCs w:val="20"/>
          <w:lang w:val="sl-SI"/>
        </w:rPr>
        <w:t>rža</w:t>
      </w:r>
      <w:r w:rsidR="002D044B">
        <w:rPr>
          <w:rFonts w:cs="Arial"/>
          <w:color w:val="000000" w:themeColor="text1"/>
          <w:szCs w:val="20"/>
          <w:lang w:val="sl-SI"/>
        </w:rPr>
        <w:t>vnemu zboru predložena najpozneje</w:t>
      </w:r>
      <w:r w:rsidR="002D044B" w:rsidRPr="009D00BE">
        <w:rPr>
          <w:rFonts w:cs="Arial"/>
          <w:color w:val="000000" w:themeColor="text1"/>
          <w:szCs w:val="20"/>
          <w:lang w:val="sl-SI"/>
        </w:rPr>
        <w:t xml:space="preserve"> 20 dni pred dnevom glasovanja.</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(4) Na kandidat</w:t>
      </w:r>
      <w:r>
        <w:rPr>
          <w:rFonts w:cs="Arial"/>
          <w:color w:val="000000" w:themeColor="text1"/>
          <w:szCs w:val="20"/>
          <w:lang w:val="sl-SI"/>
        </w:rPr>
        <w:t>ni listi iz prejšnjega odstavka</w:t>
      </w:r>
      <w:r w:rsidRPr="009D00BE">
        <w:rPr>
          <w:rFonts w:cs="Arial"/>
          <w:color w:val="000000" w:themeColor="text1"/>
          <w:szCs w:val="20"/>
          <w:lang w:val="sl-SI"/>
        </w:rPr>
        <w:t xml:space="preserve"> mora biti predlagano število kandidatov večje od števila članov, ki se jih voli, vendar največ dvakrat tolikšno, kot je število članov, ki se jih voli.</w:t>
      </w:r>
    </w:p>
    <w:p w:rsidR="002D044B" w:rsidRPr="009D00BE" w:rsidRDefault="002D044B" w:rsidP="002D044B">
      <w:pPr>
        <w:spacing w:line="288" w:lineRule="auto"/>
        <w:rPr>
          <w:rFonts w:cs="Arial"/>
          <w:b/>
          <w:bCs/>
          <w:color w:val="000000" w:themeColor="text1"/>
          <w:szCs w:val="20"/>
          <w:lang w:val="sl-SI"/>
        </w:rPr>
      </w:pPr>
    </w:p>
    <w:p w:rsidR="002D044B" w:rsidRPr="00E2430C" w:rsidRDefault="002D044B" w:rsidP="002D044B">
      <w:pPr>
        <w:numPr>
          <w:ilvl w:val="0"/>
          <w:numId w:val="24"/>
        </w:numPr>
        <w:spacing w:line="288" w:lineRule="auto"/>
        <w:jc w:val="center"/>
        <w:rPr>
          <w:rFonts w:cs="Arial"/>
          <w:b/>
          <w:bCs/>
          <w:color w:val="000000" w:themeColor="text1"/>
          <w:szCs w:val="20"/>
          <w:lang w:val="sl-SI"/>
        </w:rPr>
      </w:pPr>
      <w:r w:rsidRPr="00E2430C">
        <w:rPr>
          <w:rFonts w:cs="Arial"/>
          <w:b/>
          <w:bCs/>
          <w:color w:val="000000" w:themeColor="text1"/>
          <w:szCs w:val="20"/>
          <w:lang w:val="sl-SI"/>
        </w:rPr>
        <w:t>člen</w:t>
      </w:r>
    </w:p>
    <w:p w:rsidR="002D044B" w:rsidRPr="00E2430C" w:rsidRDefault="002D044B" w:rsidP="002D044B">
      <w:pPr>
        <w:spacing w:line="288" w:lineRule="auto"/>
        <w:jc w:val="center"/>
        <w:rPr>
          <w:rFonts w:cs="Arial"/>
          <w:b/>
          <w:bCs/>
          <w:color w:val="000000" w:themeColor="text1"/>
          <w:szCs w:val="20"/>
          <w:lang w:val="sl-SI"/>
        </w:rPr>
      </w:pPr>
      <w:r>
        <w:rPr>
          <w:rFonts w:cs="Arial"/>
          <w:b/>
          <w:bCs/>
          <w:color w:val="000000" w:themeColor="text1"/>
          <w:szCs w:val="20"/>
          <w:lang w:val="sl-SI"/>
        </w:rPr>
        <w:t xml:space="preserve">     </w:t>
      </w:r>
      <w:r w:rsidRPr="00E2430C">
        <w:rPr>
          <w:rFonts w:cs="Arial"/>
          <w:b/>
          <w:bCs/>
          <w:color w:val="000000" w:themeColor="text1"/>
          <w:szCs w:val="20"/>
          <w:lang w:val="sl-SI"/>
        </w:rPr>
        <w:t>(nadomestne volitve)</w:t>
      </w:r>
    </w:p>
    <w:p w:rsidR="002D044B" w:rsidRPr="009D00BE" w:rsidRDefault="002D044B" w:rsidP="002D044B">
      <w:pPr>
        <w:spacing w:line="288" w:lineRule="auto"/>
        <w:jc w:val="both"/>
        <w:rPr>
          <w:rFonts w:cs="Arial"/>
          <w:color w:val="000000" w:themeColor="text1"/>
          <w:szCs w:val="20"/>
          <w:lang w:val="sl-SI"/>
        </w:rPr>
      </w:pPr>
    </w:p>
    <w:p w:rsidR="002D044B" w:rsidRPr="009D00BE" w:rsidRDefault="00055104" w:rsidP="002D044B">
      <w:pPr>
        <w:spacing w:line="288" w:lineRule="auto"/>
        <w:jc w:val="both"/>
        <w:rPr>
          <w:rFonts w:cs="Arial"/>
          <w:color w:val="000000" w:themeColor="text1"/>
          <w:szCs w:val="20"/>
          <w:highlight w:val="yellow"/>
          <w:lang w:val="sl-SI"/>
        </w:rPr>
      </w:pPr>
      <w:r>
        <w:rPr>
          <w:rFonts w:cs="Arial"/>
          <w:color w:val="000000" w:themeColor="text1"/>
          <w:szCs w:val="20"/>
          <w:lang w:val="sl-SI"/>
        </w:rPr>
        <w:t>(1) Če članu s</w:t>
      </w:r>
      <w:r w:rsidR="00512670">
        <w:rPr>
          <w:rFonts w:cs="Arial"/>
          <w:color w:val="000000" w:themeColor="text1"/>
          <w:szCs w:val="20"/>
          <w:lang w:val="sl-SI"/>
        </w:rPr>
        <w:t>odnega sveta, ki ga izvoli d</w:t>
      </w:r>
      <w:r w:rsidR="002D044B" w:rsidRPr="009D00BE">
        <w:rPr>
          <w:rFonts w:cs="Arial"/>
          <w:color w:val="000000" w:themeColor="text1"/>
          <w:szCs w:val="20"/>
          <w:lang w:val="sl-SI"/>
        </w:rPr>
        <w:t xml:space="preserve">ržavni zbor, predčasno preneha mandat po 2., 3., 4. ali 6. točki prvega odstavka 14. člena tega zakona, postane </w:t>
      </w:r>
      <w:r w:rsidR="001455BA">
        <w:rPr>
          <w:rFonts w:cs="Arial"/>
          <w:color w:val="000000" w:themeColor="text1"/>
          <w:szCs w:val="20"/>
          <w:lang w:val="sl-SI"/>
        </w:rPr>
        <w:t>član s</w:t>
      </w:r>
      <w:r w:rsidR="002D044B">
        <w:rPr>
          <w:rFonts w:cs="Arial"/>
          <w:color w:val="000000" w:themeColor="text1"/>
          <w:szCs w:val="20"/>
          <w:lang w:val="sl-SI"/>
        </w:rPr>
        <w:t>odnega sveta za preostalo mandatno dobo</w:t>
      </w:r>
      <w:r w:rsidR="002D044B" w:rsidRPr="009D00BE">
        <w:rPr>
          <w:rFonts w:cs="Arial"/>
          <w:color w:val="000000" w:themeColor="text1"/>
          <w:szCs w:val="20"/>
          <w:lang w:val="sl-SI"/>
        </w:rPr>
        <w:t xml:space="preserve"> tisti kandidat z iste</w:t>
      </w:r>
      <w:r w:rsidR="009E1AD1">
        <w:rPr>
          <w:rFonts w:cs="Arial"/>
          <w:color w:val="000000" w:themeColor="text1"/>
          <w:szCs w:val="20"/>
          <w:lang w:val="sl-SI"/>
        </w:rPr>
        <w:t xml:space="preserve"> liste kandidatov, ki bi bil v d</w:t>
      </w:r>
      <w:r w:rsidR="002D044B" w:rsidRPr="009D00BE">
        <w:rPr>
          <w:rFonts w:cs="Arial"/>
          <w:color w:val="000000" w:themeColor="text1"/>
          <w:szCs w:val="20"/>
          <w:lang w:val="sl-SI"/>
        </w:rPr>
        <w:t>ržavnem zboru izvolj</w:t>
      </w:r>
      <w:r w:rsidR="001455BA">
        <w:rPr>
          <w:rFonts w:cs="Arial"/>
          <w:color w:val="000000" w:themeColor="text1"/>
          <w:szCs w:val="20"/>
          <w:lang w:val="sl-SI"/>
        </w:rPr>
        <w:t>en, če ne bi bil izvoljen član s</w:t>
      </w:r>
      <w:r w:rsidR="002D044B" w:rsidRPr="009D00BE">
        <w:rPr>
          <w:rFonts w:cs="Arial"/>
          <w:color w:val="000000" w:themeColor="text1"/>
          <w:szCs w:val="20"/>
          <w:lang w:val="sl-SI"/>
        </w:rPr>
        <w:t>odnega sveta, ki mu je prenehal mandat.</w:t>
      </w:r>
      <w:r w:rsidR="002D044B" w:rsidRPr="009D00BE">
        <w:rPr>
          <w:rFonts w:cs="Arial"/>
          <w:color w:val="000000" w:themeColor="text1"/>
          <w:szCs w:val="20"/>
          <w:highlight w:val="yellow"/>
          <w:lang w:val="sl-SI"/>
        </w:rPr>
        <w:t xml:space="preserve"> </w:t>
      </w:r>
    </w:p>
    <w:p w:rsidR="002D044B" w:rsidRPr="009D00BE" w:rsidRDefault="002D044B" w:rsidP="002D044B">
      <w:pPr>
        <w:spacing w:line="288" w:lineRule="auto"/>
        <w:jc w:val="both"/>
        <w:rPr>
          <w:rFonts w:cs="Arial"/>
          <w:color w:val="000000" w:themeColor="text1"/>
          <w:szCs w:val="20"/>
          <w:highlight w:val="yellow"/>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lastRenderedPageBreak/>
        <w:t>(2) Če kandidat iz prejšnjega odstavka v osmih dneh od poziva za sprejem mandata ne sporoči, da mandat sprejema, se ta pravica prenese na naslednjega kandidata.</w:t>
      </w:r>
    </w:p>
    <w:p w:rsidR="002D044B" w:rsidRPr="009D00BE" w:rsidRDefault="002D044B" w:rsidP="002D044B">
      <w:pPr>
        <w:spacing w:line="288" w:lineRule="auto"/>
        <w:jc w:val="both"/>
        <w:rPr>
          <w:rFonts w:cs="Arial"/>
          <w:color w:val="000000" w:themeColor="text1"/>
          <w:szCs w:val="20"/>
          <w:lang w:val="sl-SI"/>
        </w:rPr>
      </w:pPr>
    </w:p>
    <w:p w:rsidR="002D044B" w:rsidRPr="00C530DC" w:rsidRDefault="002D044B" w:rsidP="002D044B">
      <w:pPr>
        <w:spacing w:line="288" w:lineRule="auto"/>
        <w:jc w:val="both"/>
        <w:rPr>
          <w:color w:val="000000" w:themeColor="text1"/>
          <w:szCs w:val="20"/>
          <w:lang w:val="sl-SI"/>
        </w:rPr>
      </w:pPr>
      <w:r w:rsidRPr="00C530DC">
        <w:rPr>
          <w:color w:val="000000" w:themeColor="text1"/>
          <w:szCs w:val="20"/>
          <w:lang w:val="sl-SI"/>
        </w:rPr>
        <w:t xml:space="preserve"> (3) Če na listi iz prejšnjega člena ni naslednjega kandidata, se po določbah tega poglavja opravijo nadomes</w:t>
      </w:r>
      <w:r w:rsidR="009E1AD1">
        <w:rPr>
          <w:color w:val="000000" w:themeColor="text1"/>
          <w:szCs w:val="20"/>
          <w:lang w:val="sl-SI"/>
        </w:rPr>
        <w:t>tne volitve, ki jih predsednik d</w:t>
      </w:r>
      <w:r w:rsidRPr="00C530DC">
        <w:rPr>
          <w:color w:val="000000" w:themeColor="text1"/>
          <w:szCs w:val="20"/>
          <w:lang w:val="sl-SI"/>
        </w:rPr>
        <w:t>ržavnega zbora razpiše v roku 30 dni.</w:t>
      </w: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 xml:space="preserve"> </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ind w:left="-284"/>
        <w:jc w:val="center"/>
        <w:rPr>
          <w:rFonts w:cs="Arial"/>
          <w:color w:val="000000" w:themeColor="text1"/>
          <w:szCs w:val="20"/>
          <w:lang w:val="sl-SI"/>
        </w:rPr>
      </w:pPr>
      <w:r w:rsidRPr="009D00BE">
        <w:rPr>
          <w:rFonts w:cs="Arial"/>
          <w:color w:val="000000" w:themeColor="text1"/>
          <w:szCs w:val="20"/>
          <w:lang w:val="sl-SI"/>
        </w:rPr>
        <w:t>3. oddelek</w:t>
      </w:r>
    </w:p>
    <w:p w:rsidR="002D044B" w:rsidRPr="009D00BE" w:rsidRDefault="002D044B" w:rsidP="002D044B">
      <w:pPr>
        <w:spacing w:line="288" w:lineRule="auto"/>
        <w:ind w:left="-284"/>
        <w:jc w:val="center"/>
        <w:rPr>
          <w:rFonts w:cs="Arial"/>
          <w:color w:val="000000" w:themeColor="text1"/>
          <w:szCs w:val="20"/>
          <w:lang w:val="sl-SI"/>
        </w:rPr>
      </w:pPr>
      <w:r w:rsidRPr="009D00BE">
        <w:rPr>
          <w:rFonts w:cs="Arial"/>
          <w:color w:val="000000" w:themeColor="text1"/>
          <w:szCs w:val="20"/>
          <w:lang w:val="sl-SI"/>
        </w:rPr>
        <w:t>Volitve članov, ki jih izvolijo sodniki</w:t>
      </w:r>
    </w:p>
    <w:p w:rsidR="002D044B" w:rsidRPr="009D00BE" w:rsidRDefault="002D044B" w:rsidP="002D044B">
      <w:pPr>
        <w:spacing w:line="288" w:lineRule="auto"/>
        <w:jc w:val="both"/>
        <w:rPr>
          <w:rFonts w:cs="Arial"/>
          <w:color w:val="000000" w:themeColor="text1"/>
          <w:szCs w:val="20"/>
          <w:lang w:val="sl-SI"/>
        </w:rPr>
      </w:pPr>
    </w:p>
    <w:p w:rsidR="002D044B" w:rsidRPr="00E2430C" w:rsidRDefault="002D044B" w:rsidP="002D044B">
      <w:pPr>
        <w:numPr>
          <w:ilvl w:val="0"/>
          <w:numId w:val="24"/>
        </w:numPr>
        <w:spacing w:line="288" w:lineRule="auto"/>
        <w:jc w:val="center"/>
        <w:rPr>
          <w:rFonts w:cs="Arial"/>
          <w:b/>
          <w:bCs/>
          <w:color w:val="000000" w:themeColor="text1"/>
          <w:szCs w:val="20"/>
          <w:lang w:val="sl-SI"/>
        </w:rPr>
      </w:pPr>
      <w:r w:rsidRPr="00E2430C">
        <w:rPr>
          <w:rFonts w:cs="Arial"/>
          <w:b/>
          <w:bCs/>
          <w:color w:val="000000" w:themeColor="text1"/>
          <w:szCs w:val="20"/>
          <w:lang w:val="sl-SI"/>
        </w:rPr>
        <w:t>člen</w:t>
      </w:r>
    </w:p>
    <w:p w:rsidR="002D044B" w:rsidRPr="00E2430C" w:rsidRDefault="002D044B" w:rsidP="002D044B">
      <w:pPr>
        <w:spacing w:line="288" w:lineRule="auto"/>
        <w:jc w:val="center"/>
        <w:rPr>
          <w:rFonts w:cs="Arial"/>
          <w:b/>
          <w:bCs/>
          <w:color w:val="000000" w:themeColor="text1"/>
          <w:szCs w:val="20"/>
          <w:lang w:val="sl-SI"/>
        </w:rPr>
      </w:pPr>
      <w:r>
        <w:rPr>
          <w:rFonts w:cs="Arial"/>
          <w:b/>
          <w:bCs/>
          <w:color w:val="000000" w:themeColor="text1"/>
          <w:szCs w:val="20"/>
          <w:lang w:val="sl-SI"/>
        </w:rPr>
        <w:t xml:space="preserve">   </w:t>
      </w:r>
      <w:r w:rsidRPr="00E2430C">
        <w:rPr>
          <w:rFonts w:cs="Arial"/>
          <w:b/>
          <w:bCs/>
          <w:color w:val="000000" w:themeColor="text1"/>
          <w:szCs w:val="20"/>
          <w:lang w:val="sl-SI"/>
        </w:rPr>
        <w:t>(volitve članov iz vrst sodnikov)</w:t>
      </w:r>
    </w:p>
    <w:p w:rsidR="002D044B" w:rsidRPr="009D00BE" w:rsidRDefault="002D044B" w:rsidP="002D044B">
      <w:pPr>
        <w:spacing w:line="288" w:lineRule="auto"/>
        <w:jc w:val="both"/>
        <w:rPr>
          <w:rFonts w:cs="Arial"/>
          <w:color w:val="000000" w:themeColor="text1"/>
          <w:szCs w:val="20"/>
          <w:lang w:val="sl-SI"/>
        </w:rPr>
      </w:pPr>
    </w:p>
    <w:p w:rsidR="002D044B" w:rsidRPr="009D00BE" w:rsidRDefault="001455BA" w:rsidP="002D044B">
      <w:pPr>
        <w:spacing w:line="288" w:lineRule="auto"/>
        <w:jc w:val="both"/>
        <w:rPr>
          <w:rFonts w:cs="Arial"/>
          <w:color w:val="000000" w:themeColor="text1"/>
          <w:szCs w:val="20"/>
          <w:lang w:val="sl-SI"/>
        </w:rPr>
      </w:pPr>
      <w:r>
        <w:rPr>
          <w:rFonts w:cs="Arial"/>
          <w:color w:val="000000" w:themeColor="text1"/>
          <w:szCs w:val="20"/>
          <w:lang w:val="sl-SI"/>
        </w:rPr>
        <w:t>(1) Volitve članov s</w:t>
      </w:r>
      <w:r w:rsidR="002D044B" w:rsidRPr="009D00BE">
        <w:rPr>
          <w:rFonts w:cs="Arial"/>
          <w:color w:val="000000" w:themeColor="text1"/>
          <w:szCs w:val="20"/>
          <w:lang w:val="sl-SI"/>
        </w:rPr>
        <w:t>odnega sveta iz vrst sodnikov so neposredne in tajne.</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(2) Pravico voliti imajo vsi sodniki, ki na dan volitev opravljajo sodniško funkcijo in so vpisani v sodniški volilni imenik, ki vsebuje ime in priimek sodnika ter sodišče, na katerem dela.</w:t>
      </w:r>
    </w:p>
    <w:p w:rsidR="002D044B" w:rsidRPr="009D00BE" w:rsidRDefault="002D044B" w:rsidP="002D044B">
      <w:pPr>
        <w:spacing w:line="288" w:lineRule="auto"/>
        <w:jc w:val="both"/>
        <w:rPr>
          <w:rFonts w:cs="Arial"/>
          <w:color w:val="000000" w:themeColor="text1"/>
          <w:szCs w:val="20"/>
          <w:lang w:val="sl-SI"/>
        </w:rPr>
      </w:pPr>
    </w:p>
    <w:p w:rsidR="002D044B" w:rsidRPr="009D00BE" w:rsidRDefault="001455BA" w:rsidP="002D044B">
      <w:pPr>
        <w:spacing w:line="288" w:lineRule="auto"/>
        <w:jc w:val="both"/>
        <w:rPr>
          <w:rFonts w:cs="Arial"/>
          <w:color w:val="000000" w:themeColor="text1"/>
          <w:szCs w:val="20"/>
          <w:lang w:val="sl-SI"/>
        </w:rPr>
      </w:pPr>
      <w:r>
        <w:rPr>
          <w:rFonts w:cs="Arial"/>
          <w:color w:val="000000" w:themeColor="text1"/>
          <w:szCs w:val="20"/>
          <w:lang w:val="sl-SI"/>
        </w:rPr>
        <w:t>(3) Dva člana s</w:t>
      </w:r>
      <w:r w:rsidR="002D044B" w:rsidRPr="009D00BE">
        <w:rPr>
          <w:rFonts w:cs="Arial"/>
          <w:color w:val="000000" w:themeColor="text1"/>
          <w:szCs w:val="20"/>
          <w:lang w:val="sl-SI"/>
        </w:rPr>
        <w:t>odnega sveta volijo sodniki, ki opravljajo sodniško funk</w:t>
      </w:r>
      <w:r w:rsidR="002D044B">
        <w:rPr>
          <w:rFonts w:cs="Arial"/>
          <w:color w:val="000000" w:themeColor="text1"/>
          <w:szCs w:val="20"/>
          <w:lang w:val="sl-SI"/>
        </w:rPr>
        <w:t>cijo na sodiščih prve stopnje, p</w:t>
      </w:r>
      <w:r w:rsidR="002D044B" w:rsidRPr="009D00BE">
        <w:rPr>
          <w:rFonts w:cs="Arial"/>
          <w:color w:val="000000" w:themeColor="text1"/>
          <w:szCs w:val="20"/>
          <w:lang w:val="sl-SI"/>
        </w:rPr>
        <w:t>o enega člana pa volijo sodniki, ki op</w:t>
      </w:r>
      <w:r w:rsidR="00684D68">
        <w:rPr>
          <w:rFonts w:cs="Arial"/>
          <w:color w:val="000000" w:themeColor="text1"/>
          <w:szCs w:val="20"/>
          <w:lang w:val="sl-SI"/>
        </w:rPr>
        <w:t>ravljajo sodniško funkcijo na v</w:t>
      </w:r>
      <w:r w:rsidR="002D044B" w:rsidRPr="009D00BE">
        <w:rPr>
          <w:rFonts w:cs="Arial"/>
          <w:color w:val="000000" w:themeColor="text1"/>
          <w:szCs w:val="20"/>
          <w:lang w:val="sl-SI"/>
        </w:rPr>
        <w:t xml:space="preserve">rhovnem sodišču </w:t>
      </w:r>
      <w:r w:rsidR="002D044B">
        <w:rPr>
          <w:rFonts w:cs="Arial"/>
          <w:color w:val="000000" w:themeColor="text1"/>
          <w:szCs w:val="20"/>
          <w:lang w:val="sl-SI"/>
        </w:rPr>
        <w:t>in na sodiščih s položajem</w:t>
      </w:r>
      <w:r w:rsidR="002D044B" w:rsidRPr="009D00BE">
        <w:rPr>
          <w:rFonts w:cs="Arial"/>
          <w:color w:val="000000" w:themeColor="text1"/>
          <w:szCs w:val="20"/>
          <w:lang w:val="sl-SI"/>
        </w:rPr>
        <w:t xml:space="preserve"> višjega sodišča. </w:t>
      </w:r>
    </w:p>
    <w:p w:rsidR="002D044B" w:rsidRPr="009D00BE" w:rsidRDefault="002D044B" w:rsidP="002D044B">
      <w:pPr>
        <w:spacing w:line="288" w:lineRule="auto"/>
        <w:jc w:val="both"/>
        <w:rPr>
          <w:rFonts w:cs="Arial"/>
          <w:color w:val="000000" w:themeColor="text1"/>
          <w:szCs w:val="20"/>
          <w:lang w:val="sl-SI"/>
        </w:rPr>
      </w:pPr>
    </w:p>
    <w:p w:rsidR="002D044B" w:rsidRPr="009D00BE" w:rsidRDefault="001455BA" w:rsidP="002D044B">
      <w:pPr>
        <w:spacing w:line="288" w:lineRule="auto"/>
        <w:jc w:val="both"/>
        <w:rPr>
          <w:rFonts w:cs="Arial"/>
          <w:b/>
          <w:color w:val="000000" w:themeColor="text1"/>
          <w:szCs w:val="20"/>
          <w:lang w:val="sl-SI"/>
        </w:rPr>
      </w:pPr>
      <w:r>
        <w:rPr>
          <w:rFonts w:cs="Arial"/>
          <w:color w:val="000000" w:themeColor="text1"/>
          <w:szCs w:val="20"/>
          <w:lang w:val="sl-SI"/>
        </w:rPr>
        <w:t>(4) Dva člana s</w:t>
      </w:r>
      <w:r w:rsidR="002D044B" w:rsidRPr="009D00BE">
        <w:rPr>
          <w:rFonts w:cs="Arial"/>
          <w:color w:val="000000" w:themeColor="text1"/>
          <w:szCs w:val="20"/>
          <w:lang w:val="sl-SI"/>
        </w:rPr>
        <w:t>odnega sveta volijo skupaj vsi sodniki iz prejšnjega odstavka.</w:t>
      </w:r>
      <w:r w:rsidR="002D044B" w:rsidRPr="009D00BE">
        <w:rPr>
          <w:rFonts w:cs="Arial"/>
          <w:b/>
          <w:color w:val="000000" w:themeColor="text1"/>
          <w:szCs w:val="20"/>
          <w:lang w:val="sl-SI"/>
        </w:rPr>
        <w:t xml:space="preserve"> </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 xml:space="preserve">(5) Za člana </w:t>
      </w:r>
      <w:r w:rsidR="001455BA">
        <w:rPr>
          <w:rFonts w:cs="Arial"/>
          <w:color w:val="000000" w:themeColor="text1"/>
          <w:szCs w:val="20"/>
          <w:lang w:val="sl-SI"/>
        </w:rPr>
        <w:t>s</w:t>
      </w:r>
      <w:r w:rsidRPr="009D00BE">
        <w:rPr>
          <w:rFonts w:cs="Arial"/>
          <w:color w:val="000000" w:themeColor="text1"/>
          <w:szCs w:val="20"/>
          <w:lang w:val="sl-SI"/>
        </w:rPr>
        <w:t>odnega sveta je lahko izvoljen vsak sodnik.</w:t>
      </w:r>
    </w:p>
    <w:p w:rsidR="002D044B" w:rsidRPr="009D00BE" w:rsidRDefault="002D044B" w:rsidP="002D044B">
      <w:pPr>
        <w:spacing w:line="288" w:lineRule="auto"/>
        <w:jc w:val="both"/>
        <w:rPr>
          <w:rFonts w:cs="Arial"/>
          <w:color w:val="000000" w:themeColor="text1"/>
          <w:szCs w:val="20"/>
          <w:lang w:val="sl-SI"/>
        </w:rPr>
      </w:pPr>
    </w:p>
    <w:p w:rsidR="002D044B" w:rsidRPr="00E2430C" w:rsidRDefault="002D044B" w:rsidP="002D044B">
      <w:pPr>
        <w:numPr>
          <w:ilvl w:val="0"/>
          <w:numId w:val="24"/>
        </w:numPr>
        <w:spacing w:line="288" w:lineRule="auto"/>
        <w:jc w:val="center"/>
        <w:rPr>
          <w:rFonts w:cs="Arial"/>
          <w:b/>
          <w:bCs/>
          <w:color w:val="000000" w:themeColor="text1"/>
          <w:szCs w:val="20"/>
          <w:lang w:val="sl-SI"/>
        </w:rPr>
      </w:pPr>
      <w:r w:rsidRPr="00E2430C">
        <w:rPr>
          <w:rFonts w:cs="Arial"/>
          <w:b/>
          <w:bCs/>
          <w:color w:val="000000" w:themeColor="text1"/>
          <w:szCs w:val="20"/>
          <w:lang w:val="sl-SI"/>
        </w:rPr>
        <w:t>člen</w:t>
      </w:r>
    </w:p>
    <w:p w:rsidR="002D044B" w:rsidRPr="00E2430C" w:rsidRDefault="002D044B" w:rsidP="002D044B">
      <w:pPr>
        <w:spacing w:line="288" w:lineRule="auto"/>
        <w:jc w:val="center"/>
        <w:rPr>
          <w:rFonts w:cs="Arial"/>
          <w:b/>
          <w:bCs/>
          <w:color w:val="000000" w:themeColor="text1"/>
          <w:szCs w:val="20"/>
          <w:lang w:val="sl-SI"/>
        </w:rPr>
      </w:pPr>
      <w:r>
        <w:rPr>
          <w:rFonts w:cs="Arial"/>
          <w:b/>
          <w:bCs/>
          <w:color w:val="000000" w:themeColor="text1"/>
          <w:szCs w:val="20"/>
          <w:lang w:val="sl-SI"/>
        </w:rPr>
        <w:t xml:space="preserve">   </w:t>
      </w:r>
      <w:r w:rsidRPr="00E2430C">
        <w:rPr>
          <w:rFonts w:cs="Arial"/>
          <w:b/>
          <w:bCs/>
          <w:color w:val="000000" w:themeColor="text1"/>
          <w:szCs w:val="20"/>
          <w:lang w:val="sl-SI"/>
        </w:rPr>
        <w:t>(sodniški volilni imenik)</w:t>
      </w:r>
    </w:p>
    <w:p w:rsidR="002D044B" w:rsidRPr="00CD08E9" w:rsidRDefault="002D044B" w:rsidP="002D044B">
      <w:pPr>
        <w:spacing w:line="288" w:lineRule="auto"/>
        <w:jc w:val="both"/>
        <w:rPr>
          <w:rFonts w:cs="Arial"/>
          <w:color w:val="000000" w:themeColor="text1"/>
          <w:szCs w:val="20"/>
          <w:highlight w:val="yellow"/>
          <w:lang w:val="sl-SI"/>
        </w:rPr>
      </w:pPr>
    </w:p>
    <w:p w:rsidR="002D044B" w:rsidRPr="00A86A92" w:rsidRDefault="002D044B" w:rsidP="002D044B">
      <w:pPr>
        <w:spacing w:line="288" w:lineRule="auto"/>
        <w:jc w:val="both"/>
        <w:rPr>
          <w:rFonts w:cs="Arial"/>
          <w:color w:val="000000" w:themeColor="text1"/>
          <w:szCs w:val="20"/>
          <w:lang w:val="sl-SI"/>
        </w:rPr>
      </w:pPr>
      <w:r w:rsidRPr="00A86A92">
        <w:rPr>
          <w:rFonts w:cs="Arial"/>
          <w:color w:val="000000" w:themeColor="text1"/>
          <w:szCs w:val="20"/>
          <w:lang w:val="sl-SI"/>
        </w:rPr>
        <w:t xml:space="preserve">(1) Sodniški volilni imenik (v nadaljnjem besedilu: imenik) iz drugega </w:t>
      </w:r>
      <w:r w:rsidR="001455BA">
        <w:rPr>
          <w:rFonts w:cs="Arial"/>
          <w:color w:val="000000" w:themeColor="text1"/>
          <w:szCs w:val="20"/>
          <w:lang w:val="sl-SI"/>
        </w:rPr>
        <w:t>odstavka prejšnjega člena vodi v</w:t>
      </w:r>
      <w:r w:rsidRPr="00A86A92">
        <w:rPr>
          <w:rFonts w:cs="Arial"/>
          <w:color w:val="000000" w:themeColor="text1"/>
          <w:szCs w:val="20"/>
          <w:lang w:val="sl-SI"/>
        </w:rPr>
        <w:t>rh</w:t>
      </w:r>
      <w:r w:rsidR="001455BA">
        <w:rPr>
          <w:rFonts w:cs="Arial"/>
          <w:color w:val="000000" w:themeColor="text1"/>
          <w:szCs w:val="20"/>
          <w:lang w:val="sl-SI"/>
        </w:rPr>
        <w:t>ovno sodišče</w:t>
      </w:r>
      <w:r w:rsidRPr="00A86A92">
        <w:rPr>
          <w:rFonts w:cs="Arial"/>
          <w:color w:val="000000" w:themeColor="text1"/>
          <w:szCs w:val="20"/>
          <w:lang w:val="sl-SI"/>
        </w:rPr>
        <w:t>. Podatki za imenik se povzamejo iz centralne kadrovske evidence oziroma iz aktov o imenovanju.</w:t>
      </w:r>
    </w:p>
    <w:p w:rsidR="002D044B" w:rsidRPr="00A86A92" w:rsidRDefault="002D044B" w:rsidP="002D044B">
      <w:pPr>
        <w:spacing w:line="288" w:lineRule="auto"/>
        <w:jc w:val="both"/>
        <w:rPr>
          <w:rFonts w:cs="Arial"/>
          <w:color w:val="000000" w:themeColor="text1"/>
          <w:szCs w:val="20"/>
          <w:lang w:val="sl-SI"/>
        </w:rPr>
      </w:pPr>
    </w:p>
    <w:p w:rsidR="002D044B" w:rsidRPr="00A86A92" w:rsidRDefault="002D044B" w:rsidP="002D044B">
      <w:pPr>
        <w:spacing w:line="288" w:lineRule="auto"/>
        <w:jc w:val="both"/>
        <w:rPr>
          <w:rFonts w:cs="Arial"/>
          <w:color w:val="000000" w:themeColor="text1"/>
          <w:szCs w:val="20"/>
          <w:lang w:val="sl-SI"/>
        </w:rPr>
      </w:pPr>
      <w:r w:rsidRPr="00A86A92">
        <w:rPr>
          <w:rFonts w:cs="Arial"/>
          <w:color w:val="000000" w:themeColor="text1"/>
          <w:szCs w:val="20"/>
          <w:lang w:val="sl-SI"/>
        </w:rPr>
        <w:t>(2) Najpoznej</w:t>
      </w:r>
      <w:r w:rsidR="001455BA">
        <w:rPr>
          <w:rFonts w:cs="Arial"/>
          <w:color w:val="000000" w:themeColor="text1"/>
          <w:szCs w:val="20"/>
          <w:lang w:val="sl-SI"/>
        </w:rPr>
        <w:t>e deset dni po razpisu volitev v</w:t>
      </w:r>
      <w:r w:rsidRPr="00A86A92">
        <w:rPr>
          <w:rFonts w:cs="Arial"/>
          <w:color w:val="000000" w:themeColor="text1"/>
          <w:szCs w:val="20"/>
          <w:lang w:val="sl-SI"/>
        </w:rPr>
        <w:t>rh</w:t>
      </w:r>
      <w:r w:rsidR="001455BA">
        <w:rPr>
          <w:rFonts w:cs="Arial"/>
          <w:color w:val="000000" w:themeColor="text1"/>
          <w:szCs w:val="20"/>
          <w:lang w:val="sl-SI"/>
        </w:rPr>
        <w:t>ovno sodišče</w:t>
      </w:r>
      <w:r w:rsidRPr="00A86A92">
        <w:rPr>
          <w:rFonts w:cs="Arial"/>
          <w:color w:val="000000" w:themeColor="text1"/>
          <w:szCs w:val="20"/>
          <w:lang w:val="sl-SI"/>
        </w:rPr>
        <w:t xml:space="preserve"> pošlje imenik sodiščem.</w:t>
      </w:r>
    </w:p>
    <w:p w:rsidR="002D044B" w:rsidRPr="00A86A92" w:rsidRDefault="002D044B" w:rsidP="002D044B">
      <w:pPr>
        <w:spacing w:line="288" w:lineRule="auto"/>
        <w:jc w:val="both"/>
        <w:rPr>
          <w:rFonts w:cs="Arial"/>
          <w:color w:val="000000" w:themeColor="text1"/>
          <w:szCs w:val="20"/>
          <w:lang w:val="sl-SI"/>
        </w:rPr>
      </w:pPr>
    </w:p>
    <w:p w:rsidR="002D044B" w:rsidRPr="00A86A92" w:rsidRDefault="002D044B" w:rsidP="002D044B">
      <w:pPr>
        <w:spacing w:line="288" w:lineRule="auto"/>
        <w:jc w:val="both"/>
        <w:rPr>
          <w:rFonts w:cs="Arial"/>
          <w:color w:val="000000" w:themeColor="text1"/>
          <w:szCs w:val="20"/>
          <w:lang w:val="sl-SI"/>
        </w:rPr>
      </w:pPr>
      <w:r w:rsidRPr="00A86A92">
        <w:rPr>
          <w:rFonts w:cs="Arial"/>
          <w:color w:val="000000" w:themeColor="text1"/>
          <w:szCs w:val="20"/>
          <w:lang w:val="sl-SI"/>
        </w:rPr>
        <w:t>(3) Sodnik ima pravico vpogleda v imenik in pravico pisno zahtevati popravek, če sam ali kdo drug ni vpisan v imenik oziroma je vpisan kdo, ki po določbah tega zakona nima pravice voliti, ali če so napačno vpisani osebni podatki. Po</w:t>
      </w:r>
      <w:r>
        <w:rPr>
          <w:rFonts w:cs="Arial"/>
          <w:color w:val="000000" w:themeColor="text1"/>
          <w:szCs w:val="20"/>
          <w:lang w:val="sl-SI"/>
        </w:rPr>
        <w:t xml:space="preserve">pravek lahko zahteva najmanj </w:t>
      </w:r>
      <w:r w:rsidRPr="003D1F70">
        <w:rPr>
          <w:rFonts w:cs="Arial"/>
          <w:color w:val="000000" w:themeColor="text1"/>
          <w:szCs w:val="20"/>
          <w:lang w:val="sl-SI"/>
        </w:rPr>
        <w:t>sedem</w:t>
      </w:r>
      <w:r w:rsidRPr="00A86A92">
        <w:rPr>
          <w:rFonts w:cs="Arial"/>
          <w:color w:val="000000" w:themeColor="text1"/>
          <w:szCs w:val="20"/>
          <w:lang w:val="sl-SI"/>
        </w:rPr>
        <w:t xml:space="preserve"> dni pred volitvami.</w:t>
      </w:r>
    </w:p>
    <w:p w:rsidR="002D044B" w:rsidRPr="00A86A92" w:rsidRDefault="002D044B" w:rsidP="002D044B">
      <w:pPr>
        <w:spacing w:line="288" w:lineRule="auto"/>
        <w:jc w:val="both"/>
        <w:rPr>
          <w:rFonts w:cs="Arial"/>
          <w:color w:val="000000" w:themeColor="text1"/>
          <w:szCs w:val="20"/>
          <w:lang w:val="sl-SI"/>
        </w:rPr>
      </w:pPr>
    </w:p>
    <w:p w:rsidR="002D044B" w:rsidRPr="00A86A92" w:rsidRDefault="002D044B" w:rsidP="002D044B">
      <w:pPr>
        <w:spacing w:line="288" w:lineRule="auto"/>
        <w:jc w:val="both"/>
        <w:rPr>
          <w:rFonts w:cs="Arial"/>
          <w:color w:val="000000" w:themeColor="text1"/>
          <w:szCs w:val="20"/>
          <w:lang w:val="sl-SI"/>
        </w:rPr>
      </w:pPr>
      <w:r w:rsidRPr="003D1F70">
        <w:rPr>
          <w:rFonts w:cs="Arial"/>
          <w:color w:val="000000" w:themeColor="text1"/>
          <w:szCs w:val="20"/>
          <w:lang w:val="sl-SI"/>
        </w:rPr>
        <w:t xml:space="preserve">(4) Če je zahteva </w:t>
      </w:r>
      <w:r w:rsidR="001455BA">
        <w:rPr>
          <w:rFonts w:cs="Arial"/>
          <w:color w:val="000000" w:themeColor="text1"/>
          <w:szCs w:val="20"/>
          <w:lang w:val="sl-SI"/>
        </w:rPr>
        <w:t>za popravo imenika utemeljena, v</w:t>
      </w:r>
      <w:r w:rsidRPr="003D1F70">
        <w:rPr>
          <w:rFonts w:cs="Arial"/>
          <w:color w:val="000000" w:themeColor="text1"/>
          <w:szCs w:val="20"/>
          <w:lang w:val="sl-SI"/>
        </w:rPr>
        <w:t>rhovno sodišče imenik popravi, če ni utemeljena, pa mora v štirih dneh od prejema zahteve za popravo imenika izdati zavrnilno odločbo.</w:t>
      </w:r>
    </w:p>
    <w:p w:rsidR="002D044B" w:rsidRPr="00A86A92"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A86A92">
        <w:rPr>
          <w:rFonts w:cs="Arial"/>
          <w:color w:val="000000" w:themeColor="text1"/>
          <w:szCs w:val="20"/>
          <w:lang w:val="sl-SI"/>
        </w:rPr>
        <w:lastRenderedPageBreak/>
        <w:t>(5) Zoper odločbo iz prejšnjega odstavka je dovoljeno sprožiti upravni spor pred pristojnim sodiščem v 24 urah po vročitvi odločbe. Sodišče mora odločiti v nadaljnjih 48 urah.</w:t>
      </w:r>
    </w:p>
    <w:p w:rsidR="002D044B" w:rsidRPr="009D00BE" w:rsidRDefault="002D044B" w:rsidP="002D044B">
      <w:pPr>
        <w:spacing w:line="288" w:lineRule="auto"/>
        <w:jc w:val="both"/>
        <w:rPr>
          <w:rFonts w:cs="Arial"/>
          <w:color w:val="000000" w:themeColor="text1"/>
          <w:szCs w:val="20"/>
          <w:lang w:val="sl-SI"/>
        </w:rPr>
      </w:pPr>
    </w:p>
    <w:p w:rsidR="002D044B" w:rsidRPr="00E2430C" w:rsidRDefault="002D044B" w:rsidP="002D044B">
      <w:pPr>
        <w:numPr>
          <w:ilvl w:val="0"/>
          <w:numId w:val="24"/>
        </w:numPr>
        <w:spacing w:line="288" w:lineRule="auto"/>
        <w:jc w:val="center"/>
        <w:rPr>
          <w:rFonts w:cs="Arial"/>
          <w:b/>
          <w:bCs/>
          <w:color w:val="000000" w:themeColor="text1"/>
          <w:szCs w:val="20"/>
          <w:lang w:val="sl-SI"/>
        </w:rPr>
      </w:pPr>
      <w:r w:rsidRPr="00E2430C">
        <w:rPr>
          <w:rFonts w:cs="Arial"/>
          <w:b/>
          <w:bCs/>
          <w:color w:val="000000" w:themeColor="text1"/>
          <w:szCs w:val="20"/>
          <w:lang w:val="sl-SI"/>
        </w:rPr>
        <w:t>člen</w:t>
      </w:r>
    </w:p>
    <w:p w:rsidR="002D044B" w:rsidRPr="00E2430C" w:rsidRDefault="002D044B" w:rsidP="002D044B">
      <w:pPr>
        <w:spacing w:line="288" w:lineRule="auto"/>
        <w:jc w:val="center"/>
        <w:rPr>
          <w:rFonts w:cs="Arial"/>
          <w:b/>
          <w:bCs/>
          <w:color w:val="000000" w:themeColor="text1"/>
          <w:szCs w:val="20"/>
          <w:lang w:val="sl-SI"/>
        </w:rPr>
      </w:pPr>
      <w:r w:rsidRPr="00E2430C">
        <w:rPr>
          <w:rFonts w:cs="Arial"/>
          <w:b/>
          <w:bCs/>
          <w:color w:val="000000" w:themeColor="text1"/>
          <w:szCs w:val="20"/>
          <w:lang w:val="sl-SI"/>
        </w:rPr>
        <w:t>(kandidatne liste)</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 xml:space="preserve">(1) Na vsaki kandidatni listi za člana </w:t>
      </w:r>
      <w:r w:rsidR="00055104">
        <w:rPr>
          <w:rFonts w:cs="Arial"/>
          <w:color w:val="000000" w:themeColor="text1"/>
          <w:szCs w:val="20"/>
          <w:lang w:val="sl-SI"/>
        </w:rPr>
        <w:t>s</w:t>
      </w:r>
      <w:r w:rsidRPr="009D00BE">
        <w:rPr>
          <w:rFonts w:cs="Arial"/>
          <w:color w:val="000000" w:themeColor="text1"/>
          <w:szCs w:val="20"/>
          <w:lang w:val="sl-SI"/>
        </w:rPr>
        <w:t>odnega sveta iz tretjega in četrtega odstavka 18. člena tega zakona mora biti večje število kandidatov, kot je število članov, ki se jih voli, vendar največ štirikrat tolikšno, kot je število članov, ki se jih voli.</w:t>
      </w:r>
    </w:p>
    <w:p w:rsidR="002D044B" w:rsidRPr="009D00BE" w:rsidRDefault="002D044B" w:rsidP="002D044B">
      <w:pPr>
        <w:spacing w:line="288" w:lineRule="auto"/>
        <w:jc w:val="both"/>
        <w:rPr>
          <w:rFonts w:cs="Arial"/>
          <w:color w:val="000000" w:themeColor="text1"/>
          <w:szCs w:val="20"/>
          <w:lang w:val="sl-SI"/>
        </w:rPr>
      </w:pPr>
    </w:p>
    <w:p w:rsidR="002D044B" w:rsidRPr="009D00BE" w:rsidRDefault="00055104" w:rsidP="002D044B">
      <w:pPr>
        <w:spacing w:line="288" w:lineRule="auto"/>
        <w:jc w:val="both"/>
        <w:rPr>
          <w:rFonts w:cs="Arial"/>
          <w:color w:val="000000" w:themeColor="text1"/>
          <w:szCs w:val="20"/>
          <w:lang w:val="sl-SI"/>
        </w:rPr>
      </w:pPr>
      <w:r>
        <w:rPr>
          <w:rFonts w:cs="Arial"/>
          <w:color w:val="000000" w:themeColor="text1"/>
          <w:szCs w:val="20"/>
          <w:lang w:val="sl-SI"/>
        </w:rPr>
        <w:t>(2) Kandidate za člane s</w:t>
      </w:r>
      <w:r w:rsidR="002D044B" w:rsidRPr="009D00BE">
        <w:rPr>
          <w:rFonts w:cs="Arial"/>
          <w:color w:val="000000" w:themeColor="text1"/>
          <w:szCs w:val="20"/>
          <w:lang w:val="sl-SI"/>
        </w:rPr>
        <w:t>odnega sveta predlagajo sodniki pisno ali na sodniških zborih. Na kandidatno listo se uvrstijo kandidati, ki so jih predlagali najmanj trije sodniki.</w:t>
      </w:r>
      <w:r w:rsidR="002D044B">
        <w:rPr>
          <w:rFonts w:cs="Arial"/>
          <w:color w:val="000000" w:themeColor="text1"/>
          <w:szCs w:val="20"/>
          <w:lang w:val="sl-SI"/>
        </w:rPr>
        <w:t xml:space="preserve"> Če je število kandidatov večje</w:t>
      </w:r>
      <w:r w:rsidR="002D044B" w:rsidRPr="009D00BE">
        <w:rPr>
          <w:rFonts w:cs="Arial"/>
          <w:color w:val="000000" w:themeColor="text1"/>
          <w:szCs w:val="20"/>
          <w:lang w:val="sl-SI"/>
        </w:rPr>
        <w:t xml:space="preserve"> kot določa prejšnji odstavek, se uvrstijo na kandidatno listo tisti kandidati, ki jih je predlagalo največ sodnikov.</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(3) Kandidatne liste potrdi in objavi volilna komisija najmanj petnajst dni pred dnevom glasovanja.</w:t>
      </w:r>
    </w:p>
    <w:p w:rsidR="002D044B" w:rsidRPr="009D00BE" w:rsidRDefault="002D044B" w:rsidP="002D044B">
      <w:pPr>
        <w:spacing w:line="288" w:lineRule="auto"/>
        <w:jc w:val="both"/>
        <w:rPr>
          <w:rFonts w:cs="Arial"/>
          <w:color w:val="000000" w:themeColor="text1"/>
          <w:szCs w:val="20"/>
          <w:lang w:val="sl-SI"/>
        </w:rPr>
      </w:pPr>
    </w:p>
    <w:p w:rsidR="002D044B" w:rsidRPr="00E2430C" w:rsidRDefault="002D044B" w:rsidP="002D044B">
      <w:pPr>
        <w:numPr>
          <w:ilvl w:val="0"/>
          <w:numId w:val="24"/>
        </w:numPr>
        <w:spacing w:line="288" w:lineRule="auto"/>
        <w:jc w:val="center"/>
        <w:rPr>
          <w:rFonts w:cs="Arial"/>
          <w:b/>
          <w:bCs/>
          <w:color w:val="000000" w:themeColor="text1"/>
          <w:szCs w:val="20"/>
          <w:lang w:val="sl-SI"/>
        </w:rPr>
      </w:pPr>
      <w:r w:rsidRPr="00E2430C">
        <w:rPr>
          <w:rFonts w:cs="Arial"/>
          <w:b/>
          <w:bCs/>
          <w:color w:val="000000" w:themeColor="text1"/>
          <w:szCs w:val="20"/>
          <w:lang w:val="sl-SI"/>
        </w:rPr>
        <w:t>člen</w:t>
      </w:r>
    </w:p>
    <w:p w:rsidR="002D044B" w:rsidRPr="00E2430C" w:rsidRDefault="002D044B" w:rsidP="002D044B">
      <w:pPr>
        <w:spacing w:line="288" w:lineRule="auto"/>
        <w:jc w:val="center"/>
        <w:rPr>
          <w:rFonts w:cs="Arial"/>
          <w:b/>
          <w:bCs/>
          <w:color w:val="000000" w:themeColor="text1"/>
          <w:szCs w:val="20"/>
          <w:lang w:val="sl-SI"/>
        </w:rPr>
      </w:pPr>
      <w:r w:rsidRPr="00E2430C">
        <w:rPr>
          <w:rFonts w:cs="Arial"/>
          <w:b/>
          <w:bCs/>
          <w:color w:val="000000" w:themeColor="text1"/>
          <w:szCs w:val="20"/>
          <w:lang w:val="sl-SI"/>
        </w:rPr>
        <w:t>(izvedba volitev)</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(1) Volitve se opravijo na vseh sodiščih, katerih sodni</w:t>
      </w:r>
      <w:r w:rsidR="009E1AD1">
        <w:rPr>
          <w:rFonts w:cs="Arial"/>
          <w:color w:val="000000" w:themeColor="text1"/>
          <w:szCs w:val="20"/>
          <w:lang w:val="sl-SI"/>
        </w:rPr>
        <w:t>ki volijo člana s</w:t>
      </w:r>
      <w:r w:rsidRPr="009D00BE">
        <w:rPr>
          <w:rFonts w:cs="Arial"/>
          <w:color w:val="000000" w:themeColor="text1"/>
          <w:szCs w:val="20"/>
          <w:lang w:val="sl-SI"/>
        </w:rPr>
        <w:t>odnega sveta, na isti dan.</w:t>
      </w:r>
    </w:p>
    <w:p w:rsidR="002D044B" w:rsidRPr="009D00BE" w:rsidRDefault="002D044B" w:rsidP="002D044B">
      <w:pPr>
        <w:spacing w:line="288" w:lineRule="auto"/>
        <w:jc w:val="both"/>
        <w:rPr>
          <w:rFonts w:cs="Arial"/>
          <w:color w:val="000000" w:themeColor="text1"/>
          <w:szCs w:val="20"/>
          <w:lang w:val="sl-SI"/>
        </w:rPr>
      </w:pPr>
    </w:p>
    <w:p w:rsidR="002D044B" w:rsidRPr="006217EF" w:rsidRDefault="002D044B" w:rsidP="002D044B">
      <w:pPr>
        <w:pStyle w:val="odstavek1"/>
        <w:spacing w:before="0" w:line="288" w:lineRule="auto"/>
        <w:ind w:firstLine="0"/>
        <w:rPr>
          <w:color w:val="000000" w:themeColor="text1"/>
          <w:sz w:val="20"/>
          <w:szCs w:val="20"/>
        </w:rPr>
      </w:pPr>
      <w:r w:rsidRPr="006217EF">
        <w:rPr>
          <w:color w:val="000000" w:themeColor="text1"/>
          <w:sz w:val="20"/>
          <w:szCs w:val="20"/>
        </w:rPr>
        <w:t>(2) Za glasovanje na voliščih se smiselno uporabljajo dolo</w:t>
      </w:r>
      <w:r w:rsidR="00512670">
        <w:rPr>
          <w:color w:val="000000" w:themeColor="text1"/>
          <w:sz w:val="20"/>
          <w:szCs w:val="20"/>
        </w:rPr>
        <w:t>čbe zakona, ki ureja volitve v d</w:t>
      </w:r>
      <w:r w:rsidRPr="006217EF">
        <w:rPr>
          <w:color w:val="000000" w:themeColor="text1"/>
          <w:sz w:val="20"/>
          <w:szCs w:val="20"/>
        </w:rPr>
        <w:t>ržavni zbor, razen če ta zakon določa drugače.</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(3) Glasuje se osebno z glasovnico, na kateri se obkroži ime sodnika, katerega se voli.</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 xml:space="preserve">(4) Izvoljen je sodnik, ki je prejel največ glasov. Če </w:t>
      </w:r>
      <w:r>
        <w:rPr>
          <w:rFonts w:cs="Arial"/>
          <w:color w:val="000000" w:themeColor="text1"/>
          <w:szCs w:val="20"/>
          <w:lang w:val="sl-SI"/>
        </w:rPr>
        <w:t>dva ali več kandidatov prejme</w:t>
      </w:r>
      <w:r w:rsidRPr="009D00BE">
        <w:rPr>
          <w:rFonts w:cs="Arial"/>
          <w:color w:val="000000" w:themeColor="text1"/>
          <w:szCs w:val="20"/>
          <w:lang w:val="sl-SI"/>
        </w:rPr>
        <w:t xml:space="preserve"> enako največje število glasov, se volitve glede njih ponovijo.</w:t>
      </w:r>
    </w:p>
    <w:p w:rsidR="002D044B" w:rsidRPr="009D00BE" w:rsidRDefault="002D044B" w:rsidP="002D044B">
      <w:pPr>
        <w:spacing w:line="288" w:lineRule="auto"/>
        <w:jc w:val="both"/>
        <w:rPr>
          <w:rFonts w:cs="Arial"/>
          <w:color w:val="000000" w:themeColor="text1"/>
          <w:szCs w:val="20"/>
          <w:lang w:val="sl-SI"/>
        </w:rPr>
      </w:pPr>
    </w:p>
    <w:p w:rsidR="002D044B" w:rsidRPr="009D00BE" w:rsidRDefault="00774FC1" w:rsidP="002D044B">
      <w:pPr>
        <w:spacing w:line="288" w:lineRule="auto"/>
        <w:jc w:val="both"/>
        <w:rPr>
          <w:rFonts w:cs="Arial"/>
          <w:color w:val="000000" w:themeColor="text1"/>
          <w:szCs w:val="20"/>
          <w:lang w:val="sl-SI"/>
        </w:rPr>
      </w:pPr>
      <w:r>
        <w:rPr>
          <w:rFonts w:cs="Arial"/>
          <w:color w:val="000000" w:themeColor="text1"/>
          <w:szCs w:val="20"/>
          <w:lang w:val="sl-SI"/>
        </w:rPr>
        <w:t>(5) Če članu s</w:t>
      </w:r>
      <w:r w:rsidR="002D044B" w:rsidRPr="009D00BE">
        <w:rPr>
          <w:rFonts w:cs="Arial"/>
          <w:color w:val="000000" w:themeColor="text1"/>
          <w:szCs w:val="20"/>
          <w:lang w:val="sl-SI"/>
        </w:rPr>
        <w:t>odnega sveta iz vrst sodnikov predčasno preneha mandat po 2., 3., 4. ali 5. točki prvega odstavka 14. č</w:t>
      </w:r>
      <w:r w:rsidR="00055104">
        <w:rPr>
          <w:rFonts w:cs="Arial"/>
          <w:color w:val="000000" w:themeColor="text1"/>
          <w:szCs w:val="20"/>
          <w:lang w:val="sl-SI"/>
        </w:rPr>
        <w:t>lena tega zakona, postane član s</w:t>
      </w:r>
      <w:r w:rsidR="002D044B" w:rsidRPr="009D00BE">
        <w:rPr>
          <w:rFonts w:cs="Arial"/>
          <w:color w:val="000000" w:themeColor="text1"/>
          <w:szCs w:val="20"/>
          <w:lang w:val="sl-SI"/>
        </w:rPr>
        <w:t>odnega svet</w:t>
      </w:r>
      <w:r w:rsidR="002D044B">
        <w:rPr>
          <w:rFonts w:cs="Arial"/>
          <w:color w:val="000000" w:themeColor="text1"/>
          <w:szCs w:val="20"/>
          <w:lang w:val="sl-SI"/>
        </w:rPr>
        <w:t>a iz vrst sodnikov za preostalo mandatno dobo</w:t>
      </w:r>
      <w:r w:rsidR="002D044B" w:rsidRPr="009D00BE">
        <w:rPr>
          <w:rFonts w:cs="Arial"/>
          <w:color w:val="000000" w:themeColor="text1"/>
          <w:szCs w:val="20"/>
          <w:lang w:val="sl-SI"/>
        </w:rPr>
        <w:t xml:space="preserve"> tisti kandidat z iste liste kandidatov, ki bi bil izvolj</w:t>
      </w:r>
      <w:r w:rsidR="00055104">
        <w:rPr>
          <w:rFonts w:cs="Arial"/>
          <w:color w:val="000000" w:themeColor="text1"/>
          <w:szCs w:val="20"/>
          <w:lang w:val="sl-SI"/>
        </w:rPr>
        <w:t>en, če ne bi bil izvoljen član s</w:t>
      </w:r>
      <w:r w:rsidR="002D044B" w:rsidRPr="009D00BE">
        <w:rPr>
          <w:rFonts w:cs="Arial"/>
          <w:color w:val="000000" w:themeColor="text1"/>
          <w:szCs w:val="20"/>
          <w:lang w:val="sl-SI"/>
        </w:rPr>
        <w:t xml:space="preserve">odnega sveta, ki mu je prenehal mandat. </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 xml:space="preserve">(6) Če kandidat iz prejšnjega odstavka v osmih dneh od poziva za sprejem mandata ne sporoči, da mandat sprejema, se ta pravica prenese na naslednjega kandidata. </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(7) Če na listi iz prejšnjega člena ni naslednjega kandidata, se po določbah tega poglavja opravijo nadomestne volitve.</w:t>
      </w:r>
    </w:p>
    <w:p w:rsidR="002D044B" w:rsidRPr="009D00BE" w:rsidRDefault="002D044B" w:rsidP="002D044B">
      <w:pPr>
        <w:spacing w:line="288" w:lineRule="auto"/>
        <w:rPr>
          <w:rFonts w:cs="Arial"/>
          <w:bCs/>
          <w:color w:val="000000" w:themeColor="text1"/>
          <w:szCs w:val="20"/>
          <w:lang w:val="sl-SI"/>
        </w:rPr>
      </w:pPr>
    </w:p>
    <w:p w:rsidR="002D044B" w:rsidRPr="00E2430C" w:rsidRDefault="002D044B" w:rsidP="002D044B">
      <w:pPr>
        <w:numPr>
          <w:ilvl w:val="0"/>
          <w:numId w:val="24"/>
        </w:numPr>
        <w:spacing w:line="288" w:lineRule="auto"/>
        <w:jc w:val="center"/>
        <w:rPr>
          <w:rFonts w:cs="Arial"/>
          <w:b/>
          <w:bCs/>
          <w:color w:val="000000" w:themeColor="text1"/>
          <w:szCs w:val="20"/>
          <w:lang w:val="sl-SI"/>
        </w:rPr>
      </w:pPr>
      <w:r w:rsidRPr="00E2430C">
        <w:rPr>
          <w:rFonts w:cs="Arial"/>
          <w:b/>
          <w:bCs/>
          <w:color w:val="000000" w:themeColor="text1"/>
          <w:szCs w:val="20"/>
          <w:lang w:val="sl-SI"/>
        </w:rPr>
        <w:t>člen</w:t>
      </w:r>
    </w:p>
    <w:p w:rsidR="002D044B" w:rsidRPr="00E2430C" w:rsidRDefault="002D044B" w:rsidP="002D044B">
      <w:pPr>
        <w:spacing w:line="288" w:lineRule="auto"/>
        <w:jc w:val="center"/>
        <w:rPr>
          <w:rFonts w:cs="Arial"/>
          <w:b/>
          <w:bCs/>
          <w:color w:val="000000" w:themeColor="text1"/>
          <w:szCs w:val="20"/>
          <w:lang w:val="sl-SI"/>
        </w:rPr>
      </w:pPr>
      <w:r w:rsidRPr="00E2430C">
        <w:rPr>
          <w:rFonts w:cs="Arial"/>
          <w:b/>
          <w:bCs/>
          <w:color w:val="000000" w:themeColor="text1"/>
          <w:szCs w:val="20"/>
          <w:lang w:val="sl-SI"/>
        </w:rPr>
        <w:t>(volilna komisija in volilni odbor)</w:t>
      </w:r>
    </w:p>
    <w:p w:rsidR="002D044B" w:rsidRPr="009D00BE" w:rsidRDefault="002D044B" w:rsidP="002D044B">
      <w:pPr>
        <w:spacing w:line="288" w:lineRule="auto"/>
        <w:jc w:val="both"/>
        <w:rPr>
          <w:rFonts w:cs="Arial"/>
          <w:color w:val="000000" w:themeColor="text1"/>
          <w:szCs w:val="20"/>
          <w:lang w:val="sl-SI"/>
        </w:rPr>
      </w:pPr>
    </w:p>
    <w:p w:rsidR="002D044B" w:rsidRPr="009D00BE" w:rsidRDefault="00774FC1" w:rsidP="002D044B">
      <w:pPr>
        <w:spacing w:line="288" w:lineRule="auto"/>
        <w:jc w:val="both"/>
        <w:rPr>
          <w:rFonts w:cs="Arial"/>
          <w:color w:val="000000" w:themeColor="text1"/>
          <w:szCs w:val="20"/>
          <w:lang w:val="sl-SI"/>
        </w:rPr>
      </w:pPr>
      <w:r>
        <w:rPr>
          <w:rFonts w:cs="Arial"/>
          <w:color w:val="000000" w:themeColor="text1"/>
          <w:szCs w:val="20"/>
          <w:lang w:val="sl-SI"/>
        </w:rPr>
        <w:lastRenderedPageBreak/>
        <w:t>(1) Volitve članov s</w:t>
      </w:r>
      <w:r w:rsidR="002D044B" w:rsidRPr="009D00BE">
        <w:rPr>
          <w:rFonts w:cs="Arial"/>
          <w:color w:val="000000" w:themeColor="text1"/>
          <w:szCs w:val="20"/>
          <w:lang w:val="sl-SI"/>
        </w:rPr>
        <w:t>odnega sveta iz vrst sodnikov vodi v</w:t>
      </w:r>
      <w:r>
        <w:rPr>
          <w:rFonts w:cs="Arial"/>
          <w:color w:val="000000" w:themeColor="text1"/>
          <w:szCs w:val="20"/>
          <w:lang w:val="sl-SI"/>
        </w:rPr>
        <w:t>olilna komisija, ki jo imenuje s</w:t>
      </w:r>
      <w:r w:rsidR="002D044B" w:rsidRPr="009D00BE">
        <w:rPr>
          <w:rFonts w:cs="Arial"/>
          <w:color w:val="000000" w:themeColor="text1"/>
          <w:szCs w:val="20"/>
          <w:lang w:val="sl-SI"/>
        </w:rPr>
        <w:t>odni svet.</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(2) Volilna komisija ima predsednika in štiri člane ter njihove namestnike. Za predsednika in namestnika predsednika voli</w:t>
      </w:r>
      <w:r w:rsidR="00684D68">
        <w:rPr>
          <w:rFonts w:cs="Arial"/>
          <w:color w:val="000000" w:themeColor="text1"/>
          <w:szCs w:val="20"/>
          <w:lang w:val="sl-SI"/>
        </w:rPr>
        <w:t>lne komisije se imenuje sodnik v</w:t>
      </w:r>
      <w:r w:rsidRPr="009D00BE">
        <w:rPr>
          <w:rFonts w:cs="Arial"/>
          <w:color w:val="000000" w:themeColor="text1"/>
          <w:szCs w:val="20"/>
          <w:lang w:val="sl-SI"/>
        </w:rPr>
        <w:t>rhovnega sodišča.</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(3) Volitve se izvedejo na voliščih. Volišča so na sedežih so</w:t>
      </w:r>
      <w:r w:rsidR="00684D68">
        <w:rPr>
          <w:rFonts w:cs="Arial"/>
          <w:color w:val="000000" w:themeColor="text1"/>
          <w:szCs w:val="20"/>
          <w:lang w:val="sl-SI"/>
        </w:rPr>
        <w:t>dišč prve stopnje in na sedežu v</w:t>
      </w:r>
      <w:r w:rsidRPr="009D00BE">
        <w:rPr>
          <w:rFonts w:cs="Arial"/>
          <w:color w:val="000000" w:themeColor="text1"/>
          <w:szCs w:val="20"/>
          <w:lang w:val="sl-SI"/>
        </w:rPr>
        <w:t>rhovn</w:t>
      </w:r>
      <w:r>
        <w:rPr>
          <w:rFonts w:cs="Arial"/>
          <w:color w:val="000000" w:themeColor="text1"/>
          <w:szCs w:val="20"/>
          <w:lang w:val="sl-SI"/>
        </w:rPr>
        <w:t xml:space="preserve">ega sodišča. Na sedežih sodišč </w:t>
      </w:r>
      <w:r w:rsidRPr="009D00BE">
        <w:rPr>
          <w:rFonts w:cs="Arial"/>
          <w:color w:val="000000" w:themeColor="text1"/>
          <w:szCs w:val="20"/>
          <w:lang w:val="sl-SI"/>
        </w:rPr>
        <w:t>prve stopnje volijo vsi sodniki, razen so</w:t>
      </w:r>
      <w:r w:rsidR="00774FC1">
        <w:rPr>
          <w:rFonts w:cs="Arial"/>
          <w:color w:val="000000" w:themeColor="text1"/>
          <w:szCs w:val="20"/>
          <w:lang w:val="sl-SI"/>
        </w:rPr>
        <w:t>dnikov v</w:t>
      </w:r>
      <w:r w:rsidRPr="009D00BE">
        <w:rPr>
          <w:rFonts w:cs="Arial"/>
          <w:color w:val="000000" w:themeColor="text1"/>
          <w:szCs w:val="20"/>
          <w:lang w:val="sl-SI"/>
        </w:rPr>
        <w:t>rhovnega sodišča.</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(4) Delo na voliščih opravljajo tričlanski volilni odbori, ki jih imenuje volilna komisija. Predsednik volilnega odbora je sodnik višjega sodišča. Pr</w:t>
      </w:r>
      <w:r w:rsidR="00774FC1">
        <w:rPr>
          <w:rFonts w:cs="Arial"/>
          <w:color w:val="000000" w:themeColor="text1"/>
          <w:szCs w:val="20"/>
          <w:lang w:val="sl-SI"/>
        </w:rPr>
        <w:t>edsednik volilnega odbora pri vr</w:t>
      </w:r>
      <w:r w:rsidRPr="009D00BE">
        <w:rPr>
          <w:rFonts w:cs="Arial"/>
          <w:color w:val="000000" w:themeColor="text1"/>
          <w:szCs w:val="20"/>
          <w:lang w:val="sl-SI"/>
        </w:rPr>
        <w:t>hovnem sodišču je sodnik tega sodišča.</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(5) Volilna komisija določi obrazce za izvedbo volitev po določbah tega člena ter enotne standarde za volilni material in druge materialne pogoje za izvedbo volilnih opravil.</w:t>
      </w:r>
    </w:p>
    <w:p w:rsidR="002D044B" w:rsidRPr="009D00BE" w:rsidRDefault="002D044B" w:rsidP="002D044B">
      <w:pPr>
        <w:spacing w:line="288" w:lineRule="auto"/>
        <w:rPr>
          <w:rFonts w:cs="Arial"/>
          <w:color w:val="000000" w:themeColor="text1"/>
          <w:szCs w:val="20"/>
          <w:lang w:val="sl-SI"/>
        </w:rPr>
      </w:pPr>
    </w:p>
    <w:p w:rsidR="002D044B" w:rsidRPr="009D00BE" w:rsidRDefault="002D044B" w:rsidP="002D044B">
      <w:pPr>
        <w:spacing w:line="288" w:lineRule="auto"/>
        <w:ind w:left="-284"/>
        <w:rPr>
          <w:rFonts w:cs="Arial"/>
          <w:color w:val="000000" w:themeColor="text1"/>
          <w:szCs w:val="20"/>
          <w:lang w:val="sl-SI"/>
        </w:rPr>
      </w:pPr>
    </w:p>
    <w:p w:rsidR="002D044B" w:rsidRPr="009D00BE" w:rsidRDefault="002D044B" w:rsidP="002D044B">
      <w:pPr>
        <w:spacing w:line="288" w:lineRule="auto"/>
        <w:ind w:left="-284"/>
        <w:jc w:val="center"/>
        <w:rPr>
          <w:rFonts w:cs="Arial"/>
          <w:color w:val="000000" w:themeColor="text1"/>
          <w:szCs w:val="20"/>
          <w:lang w:val="sl-SI"/>
        </w:rPr>
      </w:pPr>
      <w:r w:rsidRPr="009D00BE">
        <w:rPr>
          <w:rFonts w:cs="Arial"/>
          <w:color w:val="000000" w:themeColor="text1"/>
          <w:szCs w:val="20"/>
          <w:lang w:val="sl-SI"/>
        </w:rPr>
        <w:t>IV. poglavje</w:t>
      </w:r>
    </w:p>
    <w:p w:rsidR="002D044B" w:rsidRPr="009D00BE" w:rsidRDefault="002D044B" w:rsidP="002D044B">
      <w:pPr>
        <w:spacing w:line="288" w:lineRule="auto"/>
        <w:ind w:left="-284"/>
        <w:jc w:val="center"/>
        <w:rPr>
          <w:rFonts w:cs="Arial"/>
          <w:color w:val="000000" w:themeColor="text1"/>
          <w:szCs w:val="20"/>
          <w:lang w:val="sl-SI"/>
        </w:rPr>
      </w:pPr>
      <w:r w:rsidRPr="009D00BE">
        <w:rPr>
          <w:rFonts w:cs="Arial"/>
          <w:bCs/>
          <w:color w:val="000000" w:themeColor="text1"/>
          <w:szCs w:val="20"/>
          <w:lang w:val="sl-SI"/>
        </w:rPr>
        <w:t>PRISTOJNOSTI SODNEGA SVETA</w:t>
      </w:r>
    </w:p>
    <w:p w:rsidR="002D044B" w:rsidRPr="00E2430C" w:rsidRDefault="002D044B" w:rsidP="002D044B">
      <w:pPr>
        <w:spacing w:line="288" w:lineRule="auto"/>
        <w:rPr>
          <w:rFonts w:cs="Arial"/>
          <w:b/>
          <w:color w:val="000000" w:themeColor="text1"/>
          <w:szCs w:val="20"/>
          <w:lang w:val="sl-SI"/>
        </w:rPr>
      </w:pPr>
    </w:p>
    <w:p w:rsidR="002D044B" w:rsidRPr="00E2430C" w:rsidRDefault="002D044B" w:rsidP="002D044B">
      <w:pPr>
        <w:numPr>
          <w:ilvl w:val="0"/>
          <w:numId w:val="24"/>
        </w:numPr>
        <w:spacing w:line="288" w:lineRule="auto"/>
        <w:jc w:val="center"/>
        <w:rPr>
          <w:rFonts w:cs="Arial"/>
          <w:b/>
          <w:bCs/>
          <w:color w:val="000000" w:themeColor="text1"/>
          <w:szCs w:val="20"/>
          <w:lang w:val="sl-SI"/>
        </w:rPr>
      </w:pPr>
      <w:r w:rsidRPr="00E2430C">
        <w:rPr>
          <w:rFonts w:cs="Arial"/>
          <w:b/>
          <w:bCs/>
          <w:color w:val="000000" w:themeColor="text1"/>
          <w:szCs w:val="20"/>
          <w:lang w:val="sl-SI"/>
        </w:rPr>
        <w:t>člen</w:t>
      </w:r>
    </w:p>
    <w:p w:rsidR="002D044B" w:rsidRPr="00E2430C" w:rsidRDefault="002D044B" w:rsidP="002D044B">
      <w:pPr>
        <w:spacing w:line="288" w:lineRule="auto"/>
        <w:jc w:val="both"/>
        <w:rPr>
          <w:rFonts w:cs="Arial"/>
          <w:b/>
          <w:color w:val="000000" w:themeColor="text1"/>
          <w:szCs w:val="20"/>
          <w:lang w:val="sl-SI"/>
        </w:rPr>
      </w:pPr>
      <w:r w:rsidRPr="00E2430C">
        <w:rPr>
          <w:rFonts w:cs="Arial"/>
          <w:b/>
          <w:color w:val="000000" w:themeColor="text1"/>
          <w:szCs w:val="20"/>
          <w:lang w:val="sl-SI"/>
        </w:rPr>
        <w:t xml:space="preserve">                                                              (pristojnosti)</w:t>
      </w:r>
    </w:p>
    <w:p w:rsidR="002D044B" w:rsidRPr="009D00BE" w:rsidRDefault="002D044B" w:rsidP="002D044B">
      <w:pPr>
        <w:spacing w:line="288" w:lineRule="auto"/>
        <w:jc w:val="both"/>
        <w:rPr>
          <w:rFonts w:cs="Arial"/>
          <w:b/>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 xml:space="preserve">(1) Sodni svet ima na področju sodne uprave po predpisih, ki urejajo organizacijo sodišč </w:t>
      </w:r>
      <w:r>
        <w:rPr>
          <w:rFonts w:cs="Arial"/>
          <w:color w:val="000000" w:themeColor="text1"/>
          <w:szCs w:val="20"/>
          <w:lang w:val="sl-SI"/>
        </w:rPr>
        <w:t xml:space="preserve">in </w:t>
      </w:r>
      <w:r w:rsidRPr="009D00BE">
        <w:rPr>
          <w:rFonts w:cs="Arial"/>
          <w:color w:val="000000" w:themeColor="text1"/>
          <w:szCs w:val="20"/>
          <w:lang w:val="sl-SI"/>
        </w:rPr>
        <w:t>sodniško službo, naslednje pristojnosti:</w:t>
      </w:r>
    </w:p>
    <w:p w:rsidR="002D044B" w:rsidRPr="009D00BE" w:rsidRDefault="002D044B" w:rsidP="002D044B">
      <w:pPr>
        <w:spacing w:line="288" w:lineRule="auto"/>
        <w:jc w:val="both"/>
        <w:rPr>
          <w:rFonts w:cs="Arial"/>
          <w:b/>
          <w:color w:val="000000" w:themeColor="text1"/>
          <w:szCs w:val="20"/>
          <w:lang w:val="sl-SI"/>
        </w:rPr>
      </w:pPr>
    </w:p>
    <w:p w:rsidR="002D044B" w:rsidRPr="009D00BE" w:rsidRDefault="002D044B" w:rsidP="002D044B">
      <w:pPr>
        <w:spacing w:line="288" w:lineRule="auto"/>
        <w:ind w:left="34"/>
        <w:jc w:val="both"/>
        <w:rPr>
          <w:rFonts w:cs="Arial"/>
          <w:color w:val="000000" w:themeColor="text1"/>
          <w:szCs w:val="20"/>
          <w:lang w:val="sl-SI"/>
        </w:rPr>
      </w:pPr>
      <w:r w:rsidRPr="009D00BE">
        <w:rPr>
          <w:rFonts w:cs="Arial"/>
          <w:color w:val="000000" w:themeColor="text1"/>
          <w:szCs w:val="20"/>
          <w:lang w:val="sl-SI"/>
        </w:rPr>
        <w:t>1. glede izbire in razrešitve sodnikov in predsednikov sodišč:</w:t>
      </w:r>
    </w:p>
    <w:p w:rsidR="002D044B" w:rsidRDefault="002D044B" w:rsidP="002D044B">
      <w:pPr>
        <w:pStyle w:val="Odstavekseznama"/>
        <w:numPr>
          <w:ilvl w:val="0"/>
          <w:numId w:val="28"/>
        </w:numPr>
        <w:spacing w:line="288" w:lineRule="auto"/>
        <w:ind w:left="426"/>
        <w:jc w:val="both"/>
        <w:rPr>
          <w:rFonts w:cs="Arial"/>
          <w:color w:val="000000" w:themeColor="text1"/>
          <w:szCs w:val="20"/>
          <w:lang w:val="sl-SI"/>
        </w:rPr>
      </w:pPr>
      <w:r w:rsidRPr="00B03944">
        <w:rPr>
          <w:rFonts w:cs="Arial"/>
          <w:color w:val="000000" w:themeColor="text1"/>
          <w:szCs w:val="20"/>
          <w:lang w:val="sl-SI"/>
        </w:rPr>
        <w:t>imenuje in razrešuje predsednike in podpredsed</w:t>
      </w:r>
      <w:r w:rsidR="00684D68">
        <w:rPr>
          <w:rFonts w:cs="Arial"/>
          <w:color w:val="000000" w:themeColor="text1"/>
          <w:szCs w:val="20"/>
          <w:lang w:val="sl-SI"/>
        </w:rPr>
        <w:t>nike sodišč, razen predsednika v</w:t>
      </w:r>
      <w:r w:rsidRPr="00B03944">
        <w:rPr>
          <w:rFonts w:cs="Arial"/>
          <w:color w:val="000000" w:themeColor="text1"/>
          <w:szCs w:val="20"/>
          <w:lang w:val="sl-SI"/>
        </w:rPr>
        <w:t>rhovnega sodišča,</w:t>
      </w:r>
    </w:p>
    <w:p w:rsidR="002D044B" w:rsidRDefault="002D044B" w:rsidP="002D044B">
      <w:pPr>
        <w:pStyle w:val="Odstavekseznama"/>
        <w:numPr>
          <w:ilvl w:val="0"/>
          <w:numId w:val="28"/>
        </w:numPr>
        <w:spacing w:line="288" w:lineRule="auto"/>
        <w:ind w:left="426"/>
        <w:jc w:val="both"/>
        <w:rPr>
          <w:rFonts w:cs="Arial"/>
          <w:color w:val="000000" w:themeColor="text1"/>
          <w:szCs w:val="20"/>
          <w:lang w:val="sl-SI"/>
        </w:rPr>
      </w:pPr>
      <w:r w:rsidRPr="00B03944">
        <w:rPr>
          <w:rFonts w:cs="Arial"/>
          <w:color w:val="000000" w:themeColor="text1"/>
          <w:szCs w:val="20"/>
          <w:lang w:val="sl-SI"/>
        </w:rPr>
        <w:t>imenuje sodnika na razpisano sodniško mesto,</w:t>
      </w:r>
    </w:p>
    <w:p w:rsidR="002D044B" w:rsidRDefault="002D044B" w:rsidP="002D044B">
      <w:pPr>
        <w:pStyle w:val="Odstavekseznama"/>
        <w:numPr>
          <w:ilvl w:val="0"/>
          <w:numId w:val="28"/>
        </w:numPr>
        <w:spacing w:line="288" w:lineRule="auto"/>
        <w:ind w:left="426"/>
        <w:jc w:val="both"/>
        <w:rPr>
          <w:rFonts w:cs="Arial"/>
          <w:color w:val="000000" w:themeColor="text1"/>
          <w:szCs w:val="20"/>
          <w:lang w:val="sl-SI"/>
        </w:rPr>
      </w:pPr>
      <w:r w:rsidRPr="00B03944">
        <w:rPr>
          <w:rFonts w:cs="Arial"/>
          <w:color w:val="000000" w:themeColor="text1"/>
          <w:szCs w:val="20"/>
          <w:lang w:val="sl-SI"/>
        </w:rPr>
        <w:t>opravi izbiro kandidatov za prosto sodniško mesto,</w:t>
      </w:r>
    </w:p>
    <w:p w:rsidR="002D044B" w:rsidRDefault="00080342" w:rsidP="002D044B">
      <w:pPr>
        <w:pStyle w:val="Odstavekseznama"/>
        <w:numPr>
          <w:ilvl w:val="0"/>
          <w:numId w:val="28"/>
        </w:numPr>
        <w:spacing w:line="288" w:lineRule="auto"/>
        <w:ind w:left="426"/>
        <w:jc w:val="both"/>
        <w:rPr>
          <w:rFonts w:cs="Arial"/>
          <w:color w:val="000000" w:themeColor="text1"/>
          <w:szCs w:val="20"/>
          <w:lang w:val="sl-SI"/>
        </w:rPr>
      </w:pPr>
      <w:r>
        <w:rPr>
          <w:rFonts w:cs="Arial"/>
          <w:color w:val="000000" w:themeColor="text1"/>
          <w:szCs w:val="20"/>
          <w:lang w:val="sl-SI"/>
        </w:rPr>
        <w:t>predlaga d</w:t>
      </w:r>
      <w:r w:rsidR="002D044B" w:rsidRPr="00B03944">
        <w:rPr>
          <w:rFonts w:cs="Arial"/>
          <w:color w:val="000000" w:themeColor="text1"/>
          <w:szCs w:val="20"/>
          <w:lang w:val="sl-SI"/>
        </w:rPr>
        <w:t>ržavnemu zboru kandidate za izvolitev v sodniško funkcijo,</w:t>
      </w:r>
    </w:p>
    <w:p w:rsidR="002D044B" w:rsidRPr="00B03944" w:rsidRDefault="00080342" w:rsidP="002D044B">
      <w:pPr>
        <w:pStyle w:val="Odstavekseznama"/>
        <w:numPr>
          <w:ilvl w:val="0"/>
          <w:numId w:val="28"/>
        </w:numPr>
        <w:spacing w:line="288" w:lineRule="auto"/>
        <w:ind w:left="426"/>
        <w:jc w:val="both"/>
        <w:rPr>
          <w:rFonts w:cs="Arial"/>
          <w:color w:val="000000" w:themeColor="text1"/>
          <w:szCs w:val="20"/>
          <w:lang w:val="sl-SI"/>
        </w:rPr>
      </w:pPr>
      <w:r>
        <w:rPr>
          <w:rFonts w:cs="Arial"/>
          <w:color w:val="000000" w:themeColor="text1"/>
          <w:szCs w:val="20"/>
          <w:lang w:val="sl-SI"/>
        </w:rPr>
        <w:t>predlaga d</w:t>
      </w:r>
      <w:r w:rsidR="002D044B" w:rsidRPr="00B03944">
        <w:rPr>
          <w:rFonts w:cs="Arial"/>
          <w:color w:val="000000" w:themeColor="text1"/>
          <w:szCs w:val="20"/>
          <w:lang w:val="sl-SI"/>
        </w:rPr>
        <w:t>ržavnemu zboru razrešitev sodnika;</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2. g</w:t>
      </w:r>
      <w:r>
        <w:rPr>
          <w:rFonts w:cs="Arial"/>
          <w:color w:val="000000" w:themeColor="text1"/>
          <w:szCs w:val="20"/>
          <w:lang w:val="sl-SI"/>
        </w:rPr>
        <w:t>lede drugih kadrovskih vprašanj</w:t>
      </w:r>
      <w:r w:rsidRPr="009D00BE">
        <w:rPr>
          <w:rFonts w:cs="Arial"/>
          <w:color w:val="000000" w:themeColor="text1"/>
          <w:szCs w:val="20"/>
          <w:lang w:val="sl-SI"/>
        </w:rPr>
        <w:t xml:space="preserve"> v zvezi s sodniki odloča o:</w:t>
      </w:r>
    </w:p>
    <w:p w:rsidR="002D044B" w:rsidRDefault="002D044B" w:rsidP="002D044B">
      <w:pPr>
        <w:pStyle w:val="Odstavekseznama"/>
        <w:numPr>
          <w:ilvl w:val="0"/>
          <w:numId w:val="29"/>
        </w:numPr>
        <w:pBdr>
          <w:top w:val="nil"/>
          <w:left w:val="nil"/>
          <w:bottom w:val="nil"/>
          <w:right w:val="nil"/>
          <w:between w:val="nil"/>
          <w:bar w:val="nil"/>
        </w:pBdr>
        <w:spacing w:line="288" w:lineRule="auto"/>
        <w:ind w:left="426"/>
        <w:jc w:val="both"/>
        <w:rPr>
          <w:rFonts w:cs="Arial"/>
          <w:color w:val="000000" w:themeColor="text1"/>
          <w:szCs w:val="20"/>
          <w:lang w:val="sl-SI"/>
        </w:rPr>
      </w:pPr>
      <w:r w:rsidRPr="00B03944">
        <w:rPr>
          <w:rFonts w:cs="Arial"/>
          <w:color w:val="000000" w:themeColor="text1"/>
          <w:szCs w:val="20"/>
          <w:lang w:val="sl-SI"/>
        </w:rPr>
        <w:t>mirovanju sodniške funkcije,</w:t>
      </w:r>
    </w:p>
    <w:p w:rsidR="002D044B" w:rsidRDefault="002D044B" w:rsidP="002D044B">
      <w:pPr>
        <w:pStyle w:val="Odstavekseznama"/>
        <w:numPr>
          <w:ilvl w:val="0"/>
          <w:numId w:val="29"/>
        </w:numPr>
        <w:pBdr>
          <w:top w:val="nil"/>
          <w:left w:val="nil"/>
          <w:bottom w:val="nil"/>
          <w:right w:val="nil"/>
          <w:between w:val="nil"/>
          <w:bar w:val="nil"/>
        </w:pBdr>
        <w:spacing w:line="288" w:lineRule="auto"/>
        <w:ind w:left="426"/>
        <w:jc w:val="both"/>
        <w:rPr>
          <w:rFonts w:cs="Arial"/>
          <w:color w:val="000000" w:themeColor="text1"/>
          <w:szCs w:val="20"/>
          <w:lang w:val="sl-SI"/>
        </w:rPr>
      </w:pPr>
      <w:r w:rsidRPr="00B03944">
        <w:rPr>
          <w:rFonts w:cs="Arial"/>
          <w:color w:val="000000" w:themeColor="text1"/>
          <w:szCs w:val="20"/>
          <w:lang w:val="sl-SI"/>
        </w:rPr>
        <w:t>nezdružljivosti sodniške funkcije,</w:t>
      </w:r>
    </w:p>
    <w:p w:rsidR="002D044B" w:rsidRDefault="002D044B" w:rsidP="002D044B">
      <w:pPr>
        <w:pStyle w:val="Odstavekseznama"/>
        <w:numPr>
          <w:ilvl w:val="0"/>
          <w:numId w:val="29"/>
        </w:numPr>
        <w:pBdr>
          <w:top w:val="nil"/>
          <w:left w:val="nil"/>
          <w:bottom w:val="nil"/>
          <w:right w:val="nil"/>
          <w:between w:val="nil"/>
          <w:bar w:val="nil"/>
        </w:pBdr>
        <w:spacing w:line="288" w:lineRule="auto"/>
        <w:ind w:left="426"/>
        <w:jc w:val="both"/>
        <w:rPr>
          <w:rFonts w:cs="Arial"/>
          <w:color w:val="000000" w:themeColor="text1"/>
          <w:szCs w:val="20"/>
          <w:lang w:val="sl-SI"/>
        </w:rPr>
      </w:pPr>
      <w:r w:rsidRPr="00B03944">
        <w:rPr>
          <w:rFonts w:cs="Arial"/>
          <w:color w:val="000000" w:themeColor="text1"/>
          <w:szCs w:val="20"/>
          <w:lang w:val="sl-SI"/>
        </w:rPr>
        <w:t>napredovanju v višji sodniški naziv,</w:t>
      </w:r>
    </w:p>
    <w:p w:rsidR="002D044B" w:rsidRDefault="002D044B" w:rsidP="002D044B">
      <w:pPr>
        <w:pStyle w:val="Odstavekseznama"/>
        <w:numPr>
          <w:ilvl w:val="0"/>
          <w:numId w:val="29"/>
        </w:numPr>
        <w:pBdr>
          <w:top w:val="nil"/>
          <w:left w:val="nil"/>
          <w:bottom w:val="nil"/>
          <w:right w:val="nil"/>
          <w:between w:val="nil"/>
          <w:bar w:val="nil"/>
        </w:pBdr>
        <w:spacing w:line="288" w:lineRule="auto"/>
        <w:ind w:left="426"/>
        <w:jc w:val="both"/>
        <w:rPr>
          <w:rFonts w:cs="Arial"/>
          <w:color w:val="000000" w:themeColor="text1"/>
          <w:szCs w:val="20"/>
          <w:lang w:val="sl-SI"/>
        </w:rPr>
      </w:pPr>
      <w:r w:rsidRPr="00B03944">
        <w:rPr>
          <w:rFonts w:cs="Arial"/>
          <w:color w:val="000000" w:themeColor="text1"/>
          <w:szCs w:val="20"/>
          <w:lang w:val="sl-SI"/>
        </w:rPr>
        <w:t>hitrejšem napredovanju v plačnih razredih, v položaj svetnika ali na višje sodniško mesto,</w:t>
      </w:r>
    </w:p>
    <w:p w:rsidR="002D044B" w:rsidRDefault="002D044B" w:rsidP="002D044B">
      <w:pPr>
        <w:pStyle w:val="Odstavekseznama"/>
        <w:numPr>
          <w:ilvl w:val="0"/>
          <w:numId w:val="29"/>
        </w:numPr>
        <w:pBdr>
          <w:top w:val="nil"/>
          <w:left w:val="nil"/>
          <w:bottom w:val="nil"/>
          <w:right w:val="nil"/>
          <w:between w:val="nil"/>
          <w:bar w:val="nil"/>
        </w:pBdr>
        <w:spacing w:line="288" w:lineRule="auto"/>
        <w:ind w:left="426"/>
        <w:jc w:val="both"/>
        <w:rPr>
          <w:rFonts w:cs="Arial"/>
          <w:color w:val="000000" w:themeColor="text1"/>
          <w:szCs w:val="20"/>
          <w:lang w:val="sl-SI"/>
        </w:rPr>
      </w:pPr>
      <w:r w:rsidRPr="00B03944">
        <w:rPr>
          <w:rFonts w:cs="Arial"/>
          <w:color w:val="000000" w:themeColor="text1"/>
          <w:szCs w:val="20"/>
          <w:lang w:val="sl-SI"/>
        </w:rPr>
        <w:t>izjemnem napredovanju v višji sodniški naziv,</w:t>
      </w:r>
    </w:p>
    <w:p w:rsidR="002D044B" w:rsidRDefault="002D044B" w:rsidP="002D044B">
      <w:pPr>
        <w:pStyle w:val="Odstavekseznama"/>
        <w:numPr>
          <w:ilvl w:val="0"/>
          <w:numId w:val="29"/>
        </w:numPr>
        <w:pBdr>
          <w:top w:val="nil"/>
          <w:left w:val="nil"/>
          <w:bottom w:val="nil"/>
          <w:right w:val="nil"/>
          <w:between w:val="nil"/>
          <w:bar w:val="nil"/>
        </w:pBdr>
        <w:spacing w:line="288" w:lineRule="auto"/>
        <w:ind w:left="426"/>
        <w:jc w:val="both"/>
        <w:rPr>
          <w:rFonts w:cs="Arial"/>
          <w:color w:val="000000" w:themeColor="text1"/>
          <w:szCs w:val="20"/>
          <w:lang w:val="sl-SI"/>
        </w:rPr>
      </w:pPr>
      <w:r w:rsidRPr="00B03944">
        <w:rPr>
          <w:rFonts w:cs="Arial"/>
          <w:color w:val="000000" w:themeColor="text1"/>
          <w:szCs w:val="20"/>
          <w:lang w:val="sl-SI"/>
        </w:rPr>
        <w:t>dokončni potrditvi negativne ocene sodniške službe,</w:t>
      </w:r>
    </w:p>
    <w:p w:rsidR="002D044B" w:rsidRDefault="002D044B" w:rsidP="002D044B">
      <w:pPr>
        <w:pStyle w:val="Odstavekseznama"/>
        <w:numPr>
          <w:ilvl w:val="0"/>
          <w:numId w:val="29"/>
        </w:numPr>
        <w:pBdr>
          <w:top w:val="nil"/>
          <w:left w:val="nil"/>
          <w:bottom w:val="nil"/>
          <w:right w:val="nil"/>
          <w:between w:val="nil"/>
          <w:bar w:val="nil"/>
        </w:pBdr>
        <w:spacing w:line="288" w:lineRule="auto"/>
        <w:ind w:left="426"/>
        <w:jc w:val="both"/>
        <w:rPr>
          <w:rFonts w:cs="Arial"/>
          <w:color w:val="000000" w:themeColor="text1"/>
          <w:szCs w:val="20"/>
          <w:lang w:val="sl-SI"/>
        </w:rPr>
      </w:pPr>
      <w:r w:rsidRPr="00B03944">
        <w:rPr>
          <w:rFonts w:cs="Arial"/>
          <w:color w:val="000000" w:themeColor="text1"/>
          <w:szCs w:val="20"/>
          <w:lang w:val="sl-SI"/>
        </w:rPr>
        <w:t>potrditvi ocene, da sodnik ne ustreza sodniški službi,</w:t>
      </w:r>
    </w:p>
    <w:p w:rsidR="002D044B" w:rsidRDefault="002D044B" w:rsidP="002D044B">
      <w:pPr>
        <w:pStyle w:val="Odstavekseznama"/>
        <w:numPr>
          <w:ilvl w:val="0"/>
          <w:numId w:val="29"/>
        </w:numPr>
        <w:pBdr>
          <w:top w:val="nil"/>
          <w:left w:val="nil"/>
          <w:bottom w:val="nil"/>
          <w:right w:val="nil"/>
          <w:between w:val="nil"/>
          <w:bar w:val="nil"/>
        </w:pBdr>
        <w:spacing w:line="288" w:lineRule="auto"/>
        <w:ind w:left="426"/>
        <w:jc w:val="both"/>
        <w:rPr>
          <w:rFonts w:cs="Arial"/>
          <w:color w:val="000000" w:themeColor="text1"/>
          <w:szCs w:val="20"/>
          <w:lang w:val="sl-SI"/>
        </w:rPr>
      </w:pPr>
      <w:r>
        <w:rPr>
          <w:rFonts w:cs="Arial"/>
          <w:color w:val="000000" w:themeColor="text1"/>
          <w:szCs w:val="20"/>
          <w:lang w:val="sl-SI"/>
        </w:rPr>
        <w:lastRenderedPageBreak/>
        <w:t>pritožbi</w:t>
      </w:r>
      <w:r w:rsidRPr="00B03944">
        <w:rPr>
          <w:rFonts w:cs="Arial"/>
          <w:color w:val="000000" w:themeColor="text1"/>
          <w:szCs w:val="20"/>
          <w:lang w:val="sl-SI"/>
        </w:rPr>
        <w:t xml:space="preserve"> sodnika, ki meni, da je bila kršena njegova zakonska pravica, njegov neodvisni položaj ali neodvisnost sodstva,</w:t>
      </w:r>
    </w:p>
    <w:p w:rsidR="002D044B" w:rsidRDefault="002D044B" w:rsidP="002D044B">
      <w:pPr>
        <w:pStyle w:val="Odstavekseznama"/>
        <w:numPr>
          <w:ilvl w:val="0"/>
          <w:numId w:val="29"/>
        </w:numPr>
        <w:pBdr>
          <w:top w:val="nil"/>
          <w:left w:val="nil"/>
          <w:bottom w:val="nil"/>
          <w:right w:val="nil"/>
          <w:between w:val="nil"/>
          <w:bar w:val="nil"/>
        </w:pBdr>
        <w:spacing w:line="288" w:lineRule="auto"/>
        <w:ind w:left="426"/>
        <w:jc w:val="both"/>
        <w:rPr>
          <w:rFonts w:cs="Arial"/>
          <w:color w:val="000000" w:themeColor="text1"/>
          <w:szCs w:val="20"/>
          <w:lang w:val="sl-SI"/>
        </w:rPr>
      </w:pPr>
      <w:r w:rsidRPr="00B03944">
        <w:rPr>
          <w:rFonts w:cs="Arial"/>
          <w:color w:val="000000" w:themeColor="text1"/>
          <w:szCs w:val="20"/>
          <w:lang w:val="sl-SI"/>
        </w:rPr>
        <w:t>pritožbi zoper odločbo o premestitvi oziroma imenovanju na sodniško mesto, v sodniški naziv oziroma na položaj svetnika,</w:t>
      </w:r>
    </w:p>
    <w:p w:rsidR="002D044B" w:rsidRDefault="002D044B" w:rsidP="002D044B">
      <w:pPr>
        <w:pStyle w:val="Odstavekseznama"/>
        <w:numPr>
          <w:ilvl w:val="0"/>
          <w:numId w:val="29"/>
        </w:numPr>
        <w:pBdr>
          <w:top w:val="nil"/>
          <w:left w:val="nil"/>
          <w:bottom w:val="nil"/>
          <w:right w:val="nil"/>
          <w:between w:val="nil"/>
          <w:bar w:val="nil"/>
        </w:pBdr>
        <w:spacing w:line="288" w:lineRule="auto"/>
        <w:ind w:left="426"/>
        <w:jc w:val="both"/>
        <w:rPr>
          <w:rFonts w:cs="Arial"/>
          <w:color w:val="000000" w:themeColor="text1"/>
          <w:szCs w:val="20"/>
          <w:lang w:val="sl-SI"/>
        </w:rPr>
      </w:pPr>
      <w:r w:rsidRPr="00B03944">
        <w:rPr>
          <w:rFonts w:cs="Arial"/>
          <w:color w:val="000000" w:themeColor="text1"/>
          <w:szCs w:val="20"/>
          <w:lang w:val="sl-SI"/>
        </w:rPr>
        <w:t>pritožbi zoper odločbo o uvrstitvi v plačni razred,</w:t>
      </w:r>
    </w:p>
    <w:p w:rsidR="002D044B" w:rsidRDefault="002D044B" w:rsidP="002D044B">
      <w:pPr>
        <w:pStyle w:val="Odstavekseznama"/>
        <w:numPr>
          <w:ilvl w:val="0"/>
          <w:numId w:val="29"/>
        </w:numPr>
        <w:pBdr>
          <w:top w:val="nil"/>
          <w:left w:val="nil"/>
          <w:bottom w:val="nil"/>
          <w:right w:val="nil"/>
          <w:between w:val="nil"/>
          <w:bar w:val="nil"/>
        </w:pBdr>
        <w:spacing w:line="288" w:lineRule="auto"/>
        <w:ind w:left="426"/>
        <w:jc w:val="both"/>
        <w:rPr>
          <w:rFonts w:cs="Arial"/>
          <w:color w:val="000000" w:themeColor="text1"/>
          <w:szCs w:val="20"/>
          <w:lang w:val="sl-SI"/>
        </w:rPr>
      </w:pPr>
      <w:r w:rsidRPr="00B03944">
        <w:rPr>
          <w:rFonts w:cs="Arial"/>
          <w:color w:val="000000" w:themeColor="text1"/>
          <w:szCs w:val="20"/>
          <w:lang w:val="sl-SI"/>
        </w:rPr>
        <w:t>pritožbi zoper odločbo o premestitvi oziroma imenovanju na sodniško mesto, v sodniški naziv</w:t>
      </w:r>
      <w:r>
        <w:rPr>
          <w:rFonts w:cs="Arial"/>
          <w:color w:val="000000" w:themeColor="text1"/>
          <w:szCs w:val="20"/>
          <w:lang w:val="sl-SI"/>
        </w:rPr>
        <w:t xml:space="preserve"> </w:t>
      </w:r>
      <w:r w:rsidRPr="00B03944">
        <w:rPr>
          <w:rFonts w:cs="Arial"/>
          <w:color w:val="000000" w:themeColor="text1"/>
          <w:szCs w:val="20"/>
          <w:lang w:val="sl-SI"/>
        </w:rPr>
        <w:t>oziroma na položaj svetnika in zoper odločbo o uvrstitvi v plačni razred,</w:t>
      </w:r>
    </w:p>
    <w:p w:rsidR="002D044B" w:rsidRDefault="002D044B" w:rsidP="002D044B">
      <w:pPr>
        <w:pStyle w:val="Odstavekseznama"/>
        <w:numPr>
          <w:ilvl w:val="0"/>
          <w:numId w:val="29"/>
        </w:numPr>
        <w:pBdr>
          <w:top w:val="nil"/>
          <w:left w:val="nil"/>
          <w:bottom w:val="nil"/>
          <w:right w:val="nil"/>
          <w:between w:val="nil"/>
          <w:bar w:val="nil"/>
        </w:pBdr>
        <w:spacing w:line="288" w:lineRule="auto"/>
        <w:ind w:left="426"/>
        <w:jc w:val="both"/>
        <w:rPr>
          <w:rFonts w:cs="Arial"/>
          <w:color w:val="000000" w:themeColor="text1"/>
          <w:szCs w:val="20"/>
          <w:lang w:val="sl-SI"/>
        </w:rPr>
      </w:pPr>
      <w:r w:rsidRPr="00B03944">
        <w:rPr>
          <w:rFonts w:cs="Arial"/>
          <w:color w:val="000000" w:themeColor="text1"/>
          <w:szCs w:val="20"/>
          <w:lang w:val="sl-SI"/>
        </w:rPr>
        <w:t>dodelitvi sodnika na delo na Ustavn</w:t>
      </w:r>
      <w:r w:rsidR="00080342">
        <w:rPr>
          <w:rFonts w:cs="Arial"/>
          <w:color w:val="000000" w:themeColor="text1"/>
          <w:szCs w:val="20"/>
          <w:lang w:val="sl-SI"/>
        </w:rPr>
        <w:t>o sodišče Republike Slovenije, v</w:t>
      </w:r>
      <w:r w:rsidRPr="00B03944">
        <w:rPr>
          <w:rFonts w:cs="Arial"/>
          <w:color w:val="000000" w:themeColor="text1"/>
          <w:szCs w:val="20"/>
          <w:lang w:val="sl-SI"/>
        </w:rPr>
        <w:t>rhovno sodišče, viš</w:t>
      </w:r>
      <w:r w:rsidR="00080342">
        <w:rPr>
          <w:rFonts w:cs="Arial"/>
          <w:color w:val="000000" w:themeColor="text1"/>
          <w:szCs w:val="20"/>
          <w:lang w:val="sl-SI"/>
        </w:rPr>
        <w:t>je sodišče, v strokovno službo s</w:t>
      </w:r>
      <w:r w:rsidRPr="00B03944">
        <w:rPr>
          <w:rFonts w:cs="Arial"/>
          <w:color w:val="000000" w:themeColor="text1"/>
          <w:szCs w:val="20"/>
          <w:lang w:val="sl-SI"/>
        </w:rPr>
        <w:t>odnega sveta, na Center za izobraževanje v pravosodju ali na ministrstvo,</w:t>
      </w:r>
    </w:p>
    <w:p w:rsidR="002D044B" w:rsidRPr="00B03944" w:rsidRDefault="002D044B" w:rsidP="002D044B">
      <w:pPr>
        <w:pStyle w:val="Odstavekseznama"/>
        <w:numPr>
          <w:ilvl w:val="0"/>
          <w:numId w:val="29"/>
        </w:numPr>
        <w:pBdr>
          <w:top w:val="nil"/>
          <w:left w:val="nil"/>
          <w:bottom w:val="nil"/>
          <w:right w:val="nil"/>
          <w:between w:val="nil"/>
          <w:bar w:val="nil"/>
        </w:pBdr>
        <w:spacing w:line="288" w:lineRule="auto"/>
        <w:ind w:left="426"/>
        <w:jc w:val="both"/>
        <w:rPr>
          <w:rFonts w:cs="Arial"/>
          <w:color w:val="000000" w:themeColor="text1"/>
          <w:szCs w:val="20"/>
          <w:lang w:val="sl-SI"/>
        </w:rPr>
      </w:pPr>
      <w:r w:rsidRPr="00B03944">
        <w:rPr>
          <w:rFonts w:cs="Arial"/>
          <w:color w:val="000000" w:themeColor="text1"/>
          <w:szCs w:val="20"/>
          <w:lang w:val="sl-SI"/>
        </w:rPr>
        <w:t>dodelitvi sodniških štipendij;</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3. glede disciplinskih postopkov, kjer:</w:t>
      </w:r>
    </w:p>
    <w:p w:rsidR="002D044B" w:rsidRDefault="002D044B" w:rsidP="002D044B">
      <w:pPr>
        <w:pStyle w:val="Odstavekseznama"/>
        <w:numPr>
          <w:ilvl w:val="0"/>
          <w:numId w:val="30"/>
        </w:numPr>
        <w:spacing w:line="288" w:lineRule="auto"/>
        <w:ind w:left="426"/>
        <w:jc w:val="both"/>
        <w:rPr>
          <w:rFonts w:cs="Arial"/>
          <w:color w:val="000000" w:themeColor="text1"/>
          <w:szCs w:val="20"/>
          <w:lang w:val="sl-SI"/>
        </w:rPr>
      </w:pPr>
      <w:r w:rsidRPr="00B03944">
        <w:rPr>
          <w:rFonts w:cs="Arial"/>
          <w:color w:val="000000" w:themeColor="text1"/>
          <w:szCs w:val="20"/>
          <w:lang w:val="sl-SI"/>
        </w:rPr>
        <w:t>imenuje disciplinske organe,</w:t>
      </w:r>
    </w:p>
    <w:p w:rsidR="002D044B" w:rsidRDefault="002D044B" w:rsidP="002D044B">
      <w:pPr>
        <w:pStyle w:val="Odstavekseznama"/>
        <w:numPr>
          <w:ilvl w:val="0"/>
          <w:numId w:val="30"/>
        </w:numPr>
        <w:spacing w:line="288" w:lineRule="auto"/>
        <w:ind w:left="426"/>
        <w:jc w:val="both"/>
        <w:rPr>
          <w:rFonts w:cs="Arial"/>
          <w:color w:val="000000" w:themeColor="text1"/>
          <w:szCs w:val="20"/>
          <w:lang w:val="sl-SI"/>
        </w:rPr>
      </w:pPr>
      <w:r w:rsidRPr="00B03944">
        <w:rPr>
          <w:rFonts w:cs="Arial"/>
          <w:color w:val="000000" w:themeColor="text1"/>
          <w:szCs w:val="20"/>
          <w:lang w:val="sl-SI"/>
        </w:rPr>
        <w:t>je upravičen, da poda pobudo za uvedbo disciplinskega postopka zoper sodnika,</w:t>
      </w:r>
    </w:p>
    <w:p w:rsidR="002D044B" w:rsidRDefault="002D044B" w:rsidP="002D044B">
      <w:pPr>
        <w:pStyle w:val="Odstavekseznama"/>
        <w:numPr>
          <w:ilvl w:val="0"/>
          <w:numId w:val="30"/>
        </w:numPr>
        <w:spacing w:line="288" w:lineRule="auto"/>
        <w:ind w:left="426"/>
        <w:jc w:val="both"/>
        <w:rPr>
          <w:rFonts w:cs="Arial"/>
          <w:color w:val="000000" w:themeColor="text1"/>
          <w:szCs w:val="20"/>
          <w:lang w:val="sl-SI"/>
        </w:rPr>
      </w:pPr>
      <w:r w:rsidRPr="00B03944">
        <w:rPr>
          <w:rFonts w:cs="Arial"/>
          <w:color w:val="000000" w:themeColor="text1"/>
          <w:szCs w:val="20"/>
          <w:lang w:val="sl-SI"/>
        </w:rPr>
        <w:t>spremlja izvrševanje disciplinske sankcije zoper sodnika, če mu je bila po zakonu, ki ureja sodniško službo, izrečena disciplinska sankcija ustavitve napredovanja, znižanja plače ali premestitve na</w:t>
      </w:r>
      <w:r>
        <w:rPr>
          <w:rFonts w:cs="Arial"/>
          <w:color w:val="000000" w:themeColor="text1"/>
          <w:szCs w:val="20"/>
          <w:lang w:val="sl-SI"/>
        </w:rPr>
        <w:t xml:space="preserve"> </w:t>
      </w:r>
      <w:r w:rsidRPr="00B03944">
        <w:rPr>
          <w:rFonts w:cs="Arial"/>
          <w:color w:val="000000" w:themeColor="text1"/>
          <w:szCs w:val="20"/>
          <w:lang w:val="sl-SI"/>
        </w:rPr>
        <w:t>drugo sodišče,</w:t>
      </w:r>
    </w:p>
    <w:p w:rsidR="002D044B" w:rsidRDefault="002D044B" w:rsidP="002D044B">
      <w:pPr>
        <w:pStyle w:val="Odstavekseznama"/>
        <w:numPr>
          <w:ilvl w:val="0"/>
          <w:numId w:val="30"/>
        </w:numPr>
        <w:spacing w:line="288" w:lineRule="auto"/>
        <w:ind w:left="426"/>
        <w:jc w:val="both"/>
        <w:rPr>
          <w:rFonts w:cs="Arial"/>
          <w:color w:val="000000" w:themeColor="text1"/>
          <w:szCs w:val="20"/>
          <w:lang w:val="sl-SI"/>
        </w:rPr>
      </w:pPr>
      <w:r w:rsidRPr="00B03944">
        <w:rPr>
          <w:rFonts w:cs="Arial"/>
          <w:color w:val="000000" w:themeColor="text1"/>
          <w:szCs w:val="20"/>
          <w:lang w:val="sl-SI"/>
        </w:rPr>
        <w:t>odloča o ukrepu začasne odstranitve iz sod</w:t>
      </w:r>
      <w:r w:rsidR="00684D68">
        <w:rPr>
          <w:rFonts w:cs="Arial"/>
          <w:color w:val="000000" w:themeColor="text1"/>
          <w:szCs w:val="20"/>
          <w:lang w:val="sl-SI"/>
        </w:rPr>
        <w:t>niške službe zoper predsednika v</w:t>
      </w:r>
      <w:r w:rsidRPr="00B03944">
        <w:rPr>
          <w:rFonts w:cs="Arial"/>
          <w:color w:val="000000" w:themeColor="text1"/>
          <w:szCs w:val="20"/>
          <w:lang w:val="sl-SI"/>
        </w:rPr>
        <w:t>rhovnega sodišča,</w:t>
      </w:r>
    </w:p>
    <w:p w:rsidR="002D044B" w:rsidRPr="00B03944" w:rsidRDefault="002D044B" w:rsidP="002D044B">
      <w:pPr>
        <w:pStyle w:val="Odstavekseznama"/>
        <w:numPr>
          <w:ilvl w:val="0"/>
          <w:numId w:val="30"/>
        </w:numPr>
        <w:spacing w:line="288" w:lineRule="auto"/>
        <w:ind w:left="426"/>
        <w:jc w:val="both"/>
        <w:rPr>
          <w:rFonts w:cs="Arial"/>
          <w:color w:val="000000" w:themeColor="text1"/>
          <w:szCs w:val="20"/>
          <w:lang w:val="sl-SI"/>
        </w:rPr>
      </w:pPr>
      <w:r w:rsidRPr="00B03944">
        <w:rPr>
          <w:rFonts w:cs="Arial"/>
          <w:color w:val="000000" w:themeColor="text1"/>
          <w:szCs w:val="20"/>
          <w:lang w:val="sl-SI"/>
        </w:rPr>
        <w:t>odloča o pritož</w:t>
      </w:r>
      <w:r w:rsidR="00587201">
        <w:rPr>
          <w:rFonts w:cs="Arial"/>
          <w:color w:val="000000" w:themeColor="text1"/>
          <w:szCs w:val="20"/>
          <w:lang w:val="sl-SI"/>
        </w:rPr>
        <w:t>bi zoper odločitev predsednika v</w:t>
      </w:r>
      <w:r w:rsidRPr="00B03944">
        <w:rPr>
          <w:rFonts w:cs="Arial"/>
          <w:color w:val="000000" w:themeColor="text1"/>
          <w:szCs w:val="20"/>
          <w:lang w:val="sl-SI"/>
        </w:rPr>
        <w:t>rhovnega sodišča o ukrepu za</w:t>
      </w:r>
      <w:r>
        <w:rPr>
          <w:rFonts w:cs="Arial"/>
          <w:color w:val="000000" w:themeColor="text1"/>
          <w:szCs w:val="20"/>
          <w:lang w:val="sl-SI"/>
        </w:rPr>
        <w:t xml:space="preserve">časne odstranitve </w:t>
      </w:r>
      <w:r w:rsidRPr="00B03944">
        <w:rPr>
          <w:rFonts w:cs="Arial"/>
          <w:color w:val="000000" w:themeColor="text1"/>
          <w:szCs w:val="20"/>
          <w:lang w:val="sl-SI"/>
        </w:rPr>
        <w:t>iz sodniške službe zoper sodnika;</w:t>
      </w:r>
    </w:p>
    <w:p w:rsidR="002D044B" w:rsidRPr="009D00BE" w:rsidRDefault="002D044B" w:rsidP="002D044B">
      <w:pPr>
        <w:spacing w:line="288" w:lineRule="auto"/>
        <w:ind w:left="142"/>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4. opravlja druge naloge, in sicer:</w:t>
      </w:r>
    </w:p>
    <w:p w:rsidR="002D044B" w:rsidRDefault="002D044B" w:rsidP="002D044B">
      <w:pPr>
        <w:pStyle w:val="Odstavekseznama"/>
        <w:numPr>
          <w:ilvl w:val="0"/>
          <w:numId w:val="31"/>
        </w:numPr>
        <w:spacing w:line="288" w:lineRule="auto"/>
        <w:ind w:left="426"/>
        <w:jc w:val="both"/>
        <w:rPr>
          <w:rFonts w:cs="Arial"/>
          <w:color w:val="000000" w:themeColor="text1"/>
          <w:szCs w:val="20"/>
          <w:lang w:val="sl-SI"/>
        </w:rPr>
      </w:pPr>
      <w:r w:rsidRPr="003B1A6F">
        <w:rPr>
          <w:rFonts w:cs="Arial"/>
          <w:color w:val="000000" w:themeColor="text1"/>
          <w:szCs w:val="20"/>
          <w:lang w:val="sl-SI"/>
        </w:rPr>
        <w:t>sprejme merila za izbiro kandidatov na sodniško mesto po predhodnem mnenju ministra in merila za kakovost dela sodnikov za oceno sodniške službe</w:t>
      </w:r>
      <w:r>
        <w:rPr>
          <w:rFonts w:cs="Arial"/>
          <w:color w:val="000000" w:themeColor="text1"/>
          <w:szCs w:val="20"/>
          <w:lang w:val="sl-SI"/>
        </w:rPr>
        <w:t>,</w:t>
      </w:r>
    </w:p>
    <w:p w:rsidR="002D044B" w:rsidRDefault="002D044B" w:rsidP="002D044B">
      <w:pPr>
        <w:pStyle w:val="Odstavekseznama"/>
        <w:numPr>
          <w:ilvl w:val="0"/>
          <w:numId w:val="31"/>
        </w:numPr>
        <w:spacing w:line="288" w:lineRule="auto"/>
        <w:ind w:left="426"/>
        <w:jc w:val="both"/>
        <w:rPr>
          <w:rFonts w:cs="Arial"/>
          <w:color w:val="000000" w:themeColor="text1"/>
          <w:szCs w:val="20"/>
          <w:lang w:val="sl-SI"/>
        </w:rPr>
      </w:pPr>
      <w:r w:rsidRPr="003B1A6F">
        <w:rPr>
          <w:rFonts w:cs="Arial"/>
          <w:color w:val="000000" w:themeColor="text1"/>
          <w:szCs w:val="20"/>
          <w:lang w:val="sl-SI"/>
        </w:rPr>
        <w:t>sprejme kodeks sodniške etike,</w:t>
      </w:r>
    </w:p>
    <w:p w:rsidR="002D044B" w:rsidRDefault="002D044B" w:rsidP="002D044B">
      <w:pPr>
        <w:pStyle w:val="Odstavekseznama"/>
        <w:numPr>
          <w:ilvl w:val="0"/>
          <w:numId w:val="31"/>
        </w:numPr>
        <w:spacing w:line="288" w:lineRule="auto"/>
        <w:ind w:left="426"/>
        <w:jc w:val="both"/>
        <w:rPr>
          <w:rFonts w:cs="Arial"/>
          <w:color w:val="000000" w:themeColor="text1"/>
          <w:szCs w:val="20"/>
          <w:lang w:val="sl-SI"/>
        </w:rPr>
      </w:pPr>
      <w:r w:rsidRPr="003B1A6F">
        <w:rPr>
          <w:rFonts w:cs="Arial"/>
          <w:color w:val="000000" w:themeColor="text1"/>
          <w:szCs w:val="20"/>
          <w:lang w:val="sl-SI"/>
        </w:rPr>
        <w:t>imenuje člane Komisije za etiko in integriteto,</w:t>
      </w:r>
    </w:p>
    <w:p w:rsidR="002D044B" w:rsidRDefault="002D044B" w:rsidP="002D044B">
      <w:pPr>
        <w:pStyle w:val="Odstavekseznama"/>
        <w:numPr>
          <w:ilvl w:val="0"/>
          <w:numId w:val="31"/>
        </w:numPr>
        <w:spacing w:line="288" w:lineRule="auto"/>
        <w:ind w:left="426"/>
        <w:jc w:val="both"/>
        <w:rPr>
          <w:rFonts w:cs="Arial"/>
          <w:color w:val="000000" w:themeColor="text1"/>
          <w:szCs w:val="20"/>
          <w:lang w:val="sl-SI"/>
        </w:rPr>
      </w:pPr>
      <w:r w:rsidRPr="003B1A6F">
        <w:rPr>
          <w:rFonts w:cs="Arial"/>
          <w:color w:val="000000" w:themeColor="text1"/>
          <w:szCs w:val="20"/>
          <w:lang w:val="sl-SI"/>
        </w:rPr>
        <w:t>sprejme navodila za volitve članov personalnih svetov in razpisuje volitve,</w:t>
      </w:r>
    </w:p>
    <w:p w:rsidR="002D044B" w:rsidRPr="00B56435" w:rsidRDefault="002D044B" w:rsidP="002D044B">
      <w:pPr>
        <w:pStyle w:val="Odstavekseznama"/>
        <w:numPr>
          <w:ilvl w:val="0"/>
          <w:numId w:val="31"/>
        </w:numPr>
        <w:spacing w:line="288" w:lineRule="auto"/>
        <w:ind w:left="426"/>
        <w:jc w:val="both"/>
        <w:rPr>
          <w:rFonts w:cs="Arial"/>
          <w:color w:val="000000" w:themeColor="text1"/>
          <w:szCs w:val="20"/>
          <w:lang w:val="sl-SI"/>
        </w:rPr>
      </w:pPr>
      <w:r w:rsidRPr="003B1A6F">
        <w:rPr>
          <w:rFonts w:cs="Arial"/>
          <w:color w:val="000000" w:themeColor="text1"/>
          <w:szCs w:val="20"/>
          <w:lang w:val="sl-SI"/>
        </w:rPr>
        <w:t>poda soglasje k politiki zaznavanja in obvladovanja korupcijskih tveganj in izpostavljenosti sodišč ter spremlja njeno uresničevanje,</w:t>
      </w:r>
    </w:p>
    <w:p w:rsidR="002D044B" w:rsidRDefault="002D044B" w:rsidP="002D044B">
      <w:pPr>
        <w:pStyle w:val="Odstavekseznama"/>
        <w:numPr>
          <w:ilvl w:val="0"/>
          <w:numId w:val="31"/>
        </w:numPr>
        <w:spacing w:line="288" w:lineRule="auto"/>
        <w:ind w:left="426"/>
        <w:jc w:val="both"/>
        <w:rPr>
          <w:rFonts w:cs="Arial"/>
          <w:color w:val="000000" w:themeColor="text1"/>
          <w:szCs w:val="20"/>
          <w:lang w:val="sl-SI"/>
        </w:rPr>
      </w:pPr>
      <w:r w:rsidRPr="003B1A6F">
        <w:rPr>
          <w:rFonts w:cs="Arial"/>
          <w:color w:val="000000" w:themeColor="text1"/>
          <w:szCs w:val="20"/>
          <w:lang w:val="sl-SI"/>
        </w:rPr>
        <w:t xml:space="preserve">poda </w:t>
      </w:r>
      <w:r>
        <w:rPr>
          <w:rFonts w:cs="Arial"/>
          <w:color w:val="000000" w:themeColor="text1"/>
          <w:szCs w:val="20"/>
          <w:lang w:val="sl-SI"/>
        </w:rPr>
        <w:t xml:space="preserve">predhodno </w:t>
      </w:r>
      <w:r w:rsidRPr="003B1A6F">
        <w:rPr>
          <w:rFonts w:cs="Arial"/>
          <w:color w:val="000000" w:themeColor="text1"/>
          <w:szCs w:val="20"/>
          <w:lang w:val="sl-SI"/>
        </w:rPr>
        <w:t>mnenje k shemi organizacijskih enot sodišč prve stopnje,</w:t>
      </w:r>
    </w:p>
    <w:p w:rsidR="002D044B" w:rsidRDefault="002D044B" w:rsidP="002D044B">
      <w:pPr>
        <w:pStyle w:val="Odstavekseznama"/>
        <w:numPr>
          <w:ilvl w:val="0"/>
          <w:numId w:val="31"/>
        </w:numPr>
        <w:spacing w:line="288" w:lineRule="auto"/>
        <w:ind w:left="426"/>
        <w:jc w:val="both"/>
        <w:rPr>
          <w:rFonts w:cs="Arial"/>
          <w:color w:val="000000" w:themeColor="text1"/>
          <w:szCs w:val="20"/>
          <w:lang w:val="sl-SI"/>
        </w:rPr>
      </w:pPr>
      <w:r w:rsidRPr="003B1A6F">
        <w:rPr>
          <w:rFonts w:cs="Arial"/>
          <w:color w:val="000000" w:themeColor="text1"/>
          <w:szCs w:val="20"/>
          <w:lang w:val="sl-SI"/>
        </w:rPr>
        <w:t>poda predhodno mnenje v postopku določitve števila sodniških mest na posameznem sodišču,</w:t>
      </w:r>
    </w:p>
    <w:p w:rsidR="002D044B" w:rsidRDefault="002D044B" w:rsidP="002D044B">
      <w:pPr>
        <w:pStyle w:val="Odstavekseznama"/>
        <w:numPr>
          <w:ilvl w:val="0"/>
          <w:numId w:val="31"/>
        </w:numPr>
        <w:spacing w:line="288" w:lineRule="auto"/>
        <w:ind w:left="426"/>
        <w:jc w:val="both"/>
        <w:rPr>
          <w:rFonts w:cs="Arial"/>
          <w:color w:val="000000" w:themeColor="text1"/>
          <w:szCs w:val="20"/>
          <w:lang w:val="sl-SI"/>
        </w:rPr>
      </w:pPr>
      <w:r w:rsidRPr="003B1A6F">
        <w:rPr>
          <w:rFonts w:cs="Arial"/>
          <w:color w:val="000000" w:themeColor="text1"/>
          <w:szCs w:val="20"/>
          <w:lang w:val="sl-SI"/>
        </w:rPr>
        <w:t>poda mnen</w:t>
      </w:r>
      <w:r w:rsidR="00055104">
        <w:rPr>
          <w:rFonts w:cs="Arial"/>
          <w:color w:val="000000" w:themeColor="text1"/>
          <w:szCs w:val="20"/>
          <w:lang w:val="sl-SI"/>
        </w:rPr>
        <w:t>je k skupnemu letnemu poročilu v</w:t>
      </w:r>
      <w:r w:rsidRPr="003B1A6F">
        <w:rPr>
          <w:rFonts w:cs="Arial"/>
          <w:color w:val="000000" w:themeColor="text1"/>
          <w:szCs w:val="20"/>
          <w:lang w:val="sl-SI"/>
        </w:rPr>
        <w:t>rhovnega sodišča o učinkovitosti in uspešnosti sodišč in k predlogu proračuna za sodišča,</w:t>
      </w:r>
    </w:p>
    <w:p w:rsidR="002D044B" w:rsidRDefault="00512670" w:rsidP="002D044B">
      <w:pPr>
        <w:pStyle w:val="Odstavekseznama"/>
        <w:numPr>
          <w:ilvl w:val="0"/>
          <w:numId w:val="31"/>
        </w:numPr>
        <w:spacing w:line="288" w:lineRule="auto"/>
        <w:ind w:left="426"/>
        <w:jc w:val="both"/>
        <w:rPr>
          <w:rFonts w:cs="Arial"/>
          <w:color w:val="000000" w:themeColor="text1"/>
          <w:szCs w:val="20"/>
          <w:lang w:val="sl-SI"/>
        </w:rPr>
      </w:pPr>
      <w:r>
        <w:rPr>
          <w:rFonts w:cs="Arial"/>
          <w:color w:val="000000" w:themeColor="text1"/>
          <w:szCs w:val="20"/>
          <w:lang w:val="sl-SI"/>
        </w:rPr>
        <w:t>d</w:t>
      </w:r>
      <w:r w:rsidR="002D044B" w:rsidRPr="003B1A6F">
        <w:rPr>
          <w:rFonts w:cs="Arial"/>
          <w:color w:val="000000" w:themeColor="text1"/>
          <w:szCs w:val="20"/>
          <w:lang w:val="sl-SI"/>
        </w:rPr>
        <w:t>ržavnemu zboru in ministrstvu poda mnenje o zakonih, ki urejajo organizacijo sodnega sistema in sodne uprave ter položaj, pravice in dolžnosti sodnikov in sodnega osebja</w:t>
      </w:r>
      <w:r w:rsidR="002D044B">
        <w:rPr>
          <w:rFonts w:cs="Arial"/>
          <w:color w:val="000000" w:themeColor="text1"/>
          <w:szCs w:val="20"/>
          <w:lang w:val="sl-SI"/>
        </w:rPr>
        <w:t>,</w:t>
      </w:r>
    </w:p>
    <w:p w:rsidR="002D044B" w:rsidRPr="003B1A6F" w:rsidRDefault="002D044B" w:rsidP="002D044B">
      <w:pPr>
        <w:pStyle w:val="Odstavekseznama"/>
        <w:numPr>
          <w:ilvl w:val="0"/>
          <w:numId w:val="31"/>
        </w:numPr>
        <w:spacing w:line="288" w:lineRule="auto"/>
        <w:ind w:left="426"/>
        <w:jc w:val="both"/>
        <w:rPr>
          <w:rFonts w:cs="Arial"/>
          <w:color w:val="000000" w:themeColor="text1"/>
          <w:szCs w:val="20"/>
          <w:lang w:val="sl-SI"/>
        </w:rPr>
      </w:pPr>
      <w:r w:rsidRPr="003B1A6F">
        <w:rPr>
          <w:rFonts w:cs="Arial"/>
          <w:color w:val="000000" w:themeColor="text1"/>
          <w:szCs w:val="20"/>
          <w:lang w:val="sl-SI"/>
        </w:rPr>
        <w:t>Ustavnemu sodišču lahko poda zahtevo za začetek postopka za oceno ustavnosti in zakonitosti predpisov, ki urejajo organizacijo sodnega sistema in sodne uprave ter položaj, pravice in dolžnosti sodnikov in sodnega osebja.</w:t>
      </w: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br/>
        <w:t>(2) Sodni svet opravlja tudi druge naloge, če tako določa zakon.</w:t>
      </w:r>
    </w:p>
    <w:p w:rsidR="002D044B" w:rsidRPr="009D00BE" w:rsidRDefault="002D044B" w:rsidP="002D044B">
      <w:pPr>
        <w:spacing w:line="288" w:lineRule="auto"/>
        <w:rPr>
          <w:rFonts w:cs="Arial"/>
          <w:b/>
          <w:bCs/>
          <w:color w:val="000000" w:themeColor="text1"/>
          <w:szCs w:val="20"/>
          <w:lang w:val="sl-SI"/>
        </w:rPr>
      </w:pPr>
    </w:p>
    <w:p w:rsidR="002D044B" w:rsidRPr="00E2430C" w:rsidRDefault="002D044B" w:rsidP="002D044B">
      <w:pPr>
        <w:numPr>
          <w:ilvl w:val="0"/>
          <w:numId w:val="24"/>
        </w:numPr>
        <w:spacing w:line="288" w:lineRule="auto"/>
        <w:jc w:val="center"/>
        <w:rPr>
          <w:rFonts w:cs="Arial"/>
          <w:b/>
          <w:bCs/>
          <w:color w:val="000000" w:themeColor="text1"/>
          <w:szCs w:val="20"/>
          <w:lang w:val="sl-SI"/>
        </w:rPr>
      </w:pPr>
      <w:r w:rsidRPr="00E2430C">
        <w:rPr>
          <w:rFonts w:cs="Arial"/>
          <w:b/>
          <w:bCs/>
          <w:color w:val="000000" w:themeColor="text1"/>
          <w:szCs w:val="20"/>
          <w:lang w:val="sl-SI"/>
        </w:rPr>
        <w:t>člen</w:t>
      </w:r>
    </w:p>
    <w:p w:rsidR="002D044B" w:rsidRPr="00E2430C" w:rsidRDefault="002D044B" w:rsidP="002D044B">
      <w:pPr>
        <w:spacing w:line="288" w:lineRule="auto"/>
        <w:jc w:val="center"/>
        <w:rPr>
          <w:rFonts w:cs="Arial"/>
          <w:b/>
          <w:bCs/>
          <w:color w:val="000000" w:themeColor="text1"/>
          <w:szCs w:val="20"/>
          <w:lang w:val="sl-SI"/>
        </w:rPr>
      </w:pPr>
      <w:r w:rsidRPr="00E2430C">
        <w:rPr>
          <w:rFonts w:cs="Arial"/>
          <w:b/>
          <w:bCs/>
          <w:color w:val="000000" w:themeColor="text1"/>
          <w:szCs w:val="20"/>
          <w:lang w:val="sl-SI"/>
        </w:rPr>
        <w:t xml:space="preserve">           (</w:t>
      </w:r>
      <w:r>
        <w:rPr>
          <w:rFonts w:cs="Arial"/>
          <w:b/>
          <w:bCs/>
          <w:color w:val="000000" w:themeColor="text1"/>
          <w:szCs w:val="20"/>
          <w:lang w:val="sl-SI"/>
        </w:rPr>
        <w:t>oblikovanje mnenja na zahtevo ministra ali predsednika vrhovnega sodišča</w:t>
      </w:r>
      <w:r w:rsidRPr="00E2430C">
        <w:rPr>
          <w:rFonts w:cs="Arial"/>
          <w:b/>
          <w:bCs/>
          <w:color w:val="000000" w:themeColor="text1"/>
          <w:szCs w:val="20"/>
          <w:lang w:val="sl-SI"/>
        </w:rPr>
        <w:t>)</w:t>
      </w:r>
    </w:p>
    <w:p w:rsidR="002D044B" w:rsidRDefault="002D044B" w:rsidP="002D044B">
      <w:pPr>
        <w:spacing w:line="288" w:lineRule="auto"/>
        <w:jc w:val="both"/>
        <w:rPr>
          <w:rFonts w:cs="Arial"/>
          <w:color w:val="000000" w:themeColor="text1"/>
          <w:szCs w:val="20"/>
          <w:lang w:val="sl-SI"/>
        </w:rPr>
      </w:pPr>
    </w:p>
    <w:p w:rsidR="002D044B" w:rsidRPr="00A655FD" w:rsidRDefault="002D044B" w:rsidP="002D044B">
      <w:pPr>
        <w:spacing w:line="288" w:lineRule="auto"/>
        <w:jc w:val="both"/>
        <w:rPr>
          <w:iCs/>
          <w:color w:val="000000" w:themeColor="text1"/>
          <w:szCs w:val="20"/>
          <w:lang w:val="sl-SI"/>
        </w:rPr>
      </w:pPr>
      <w:r w:rsidRPr="00CD24D4">
        <w:rPr>
          <w:color w:val="000000" w:themeColor="text1"/>
          <w:szCs w:val="20"/>
          <w:lang w:val="x-none"/>
        </w:rPr>
        <w:t>Minister</w:t>
      </w:r>
      <w:r w:rsidRPr="00A655FD">
        <w:rPr>
          <w:color w:val="000000" w:themeColor="text1"/>
          <w:szCs w:val="20"/>
          <w:lang w:val="sl-SI"/>
        </w:rPr>
        <w:t xml:space="preserve"> in predsednik vrhovnega sodišča lahko</w:t>
      </w:r>
      <w:r w:rsidR="00055104">
        <w:rPr>
          <w:iCs/>
          <w:color w:val="000000" w:themeColor="text1"/>
          <w:szCs w:val="20"/>
          <w:lang w:val="sl-SI"/>
        </w:rPr>
        <w:t xml:space="preserve"> od s</w:t>
      </w:r>
      <w:r w:rsidRPr="00A655FD">
        <w:rPr>
          <w:iCs/>
          <w:color w:val="000000" w:themeColor="text1"/>
          <w:szCs w:val="20"/>
          <w:lang w:val="sl-SI"/>
        </w:rPr>
        <w:t>odnega sveta zahtevata oblikovanje mnenja ali stališča do izpostavljenih vsebin, če to potrebujeta za obveščanje javn</w:t>
      </w:r>
      <w:r w:rsidR="00587201">
        <w:rPr>
          <w:iCs/>
          <w:color w:val="000000" w:themeColor="text1"/>
          <w:szCs w:val="20"/>
          <w:lang w:val="sl-SI"/>
        </w:rPr>
        <w:t>osti, za o</w:t>
      </w:r>
      <w:r w:rsidR="00512670">
        <w:rPr>
          <w:iCs/>
          <w:color w:val="000000" w:themeColor="text1"/>
          <w:szCs w:val="20"/>
          <w:lang w:val="sl-SI"/>
        </w:rPr>
        <w:t>dgovore na vprašanja D</w:t>
      </w:r>
      <w:r w:rsidRPr="00A655FD">
        <w:rPr>
          <w:iCs/>
          <w:color w:val="000000" w:themeColor="text1"/>
          <w:szCs w:val="20"/>
          <w:lang w:val="sl-SI"/>
        </w:rPr>
        <w:t>ržavnega zbora Republike Slovenije, Državnega sveta Republike Slovenije, Vlade Republike Slovenije, Računskega sodišča Republike Slovenije, Ustavnega sodišča Republike Slovenije, varuha človekovih pravic in predsednika Republike Slovenije ali za izvajanje svojih pristojnosti po zakonu, ki ureja sodišča, ali zakonu, ki ureja sodniško službo.</w:t>
      </w:r>
    </w:p>
    <w:p w:rsidR="002D044B" w:rsidRPr="009D00BE" w:rsidRDefault="002D044B" w:rsidP="002D044B">
      <w:pPr>
        <w:spacing w:line="288" w:lineRule="auto"/>
        <w:jc w:val="both"/>
        <w:rPr>
          <w:rFonts w:cs="Arial"/>
          <w:bCs/>
          <w:color w:val="000000" w:themeColor="text1"/>
          <w:szCs w:val="20"/>
          <w:lang w:val="sl-SI"/>
        </w:rPr>
      </w:pPr>
    </w:p>
    <w:p w:rsidR="002D044B" w:rsidRPr="009D00BE" w:rsidRDefault="002D044B" w:rsidP="002D044B">
      <w:pPr>
        <w:tabs>
          <w:tab w:val="left" w:pos="2370"/>
        </w:tabs>
        <w:spacing w:line="288" w:lineRule="auto"/>
        <w:jc w:val="both"/>
        <w:rPr>
          <w:rFonts w:cs="Arial"/>
          <w:b/>
          <w:bCs/>
          <w:color w:val="000000" w:themeColor="text1"/>
          <w:szCs w:val="20"/>
          <w:lang w:val="sl-SI"/>
        </w:rPr>
      </w:pPr>
    </w:p>
    <w:p w:rsidR="002D044B" w:rsidRPr="009D00BE" w:rsidRDefault="002D044B" w:rsidP="002D044B">
      <w:pPr>
        <w:spacing w:line="288" w:lineRule="auto"/>
        <w:ind w:left="-426"/>
        <w:jc w:val="center"/>
        <w:rPr>
          <w:rFonts w:cs="Arial"/>
          <w:color w:val="000000" w:themeColor="text1"/>
          <w:szCs w:val="20"/>
          <w:lang w:val="sl-SI"/>
        </w:rPr>
      </w:pPr>
      <w:r w:rsidRPr="009D00BE">
        <w:rPr>
          <w:rFonts w:cs="Arial"/>
          <w:color w:val="000000" w:themeColor="text1"/>
          <w:szCs w:val="20"/>
          <w:lang w:val="sl-SI"/>
        </w:rPr>
        <w:t>V. poglavje</w:t>
      </w:r>
    </w:p>
    <w:p w:rsidR="002D044B" w:rsidRPr="009D00BE" w:rsidRDefault="002D044B" w:rsidP="002D044B">
      <w:pPr>
        <w:spacing w:line="288" w:lineRule="auto"/>
        <w:ind w:left="-426"/>
        <w:jc w:val="center"/>
        <w:rPr>
          <w:rFonts w:cs="Arial"/>
          <w:color w:val="000000" w:themeColor="text1"/>
          <w:szCs w:val="20"/>
          <w:lang w:val="sl-SI"/>
        </w:rPr>
      </w:pPr>
      <w:r w:rsidRPr="009D00BE">
        <w:rPr>
          <w:rFonts w:cs="Arial"/>
          <w:bCs/>
          <w:color w:val="000000" w:themeColor="text1"/>
          <w:szCs w:val="20"/>
          <w:lang w:val="sl-SI"/>
        </w:rPr>
        <w:t>POSTOPEK PRED SODNIM SVETOM</w:t>
      </w:r>
    </w:p>
    <w:p w:rsidR="002D044B" w:rsidRPr="009D00BE" w:rsidRDefault="002D044B" w:rsidP="002D044B">
      <w:pPr>
        <w:spacing w:line="288" w:lineRule="auto"/>
        <w:ind w:left="-426"/>
        <w:rPr>
          <w:rFonts w:cs="Arial"/>
          <w:b/>
          <w:bCs/>
          <w:color w:val="000000" w:themeColor="text1"/>
          <w:szCs w:val="20"/>
          <w:lang w:val="sl-SI"/>
        </w:rPr>
      </w:pPr>
    </w:p>
    <w:p w:rsidR="002D044B" w:rsidRPr="009D00BE" w:rsidRDefault="002D044B" w:rsidP="002D044B">
      <w:pPr>
        <w:spacing w:line="288" w:lineRule="auto"/>
        <w:ind w:left="-426"/>
        <w:jc w:val="center"/>
        <w:rPr>
          <w:rFonts w:cs="Arial"/>
          <w:color w:val="000000" w:themeColor="text1"/>
          <w:szCs w:val="20"/>
          <w:lang w:val="sl-SI"/>
        </w:rPr>
      </w:pPr>
      <w:r w:rsidRPr="009D00BE">
        <w:rPr>
          <w:rFonts w:cs="Arial"/>
          <w:color w:val="000000" w:themeColor="text1"/>
          <w:szCs w:val="20"/>
          <w:lang w:val="sl-SI"/>
        </w:rPr>
        <w:t>1. oddelek</w:t>
      </w:r>
    </w:p>
    <w:p w:rsidR="002D044B" w:rsidRPr="009D00BE" w:rsidRDefault="002D044B" w:rsidP="002D044B">
      <w:pPr>
        <w:spacing w:line="288" w:lineRule="auto"/>
        <w:ind w:left="-426"/>
        <w:jc w:val="center"/>
        <w:rPr>
          <w:rFonts w:cs="Arial"/>
          <w:color w:val="000000" w:themeColor="text1"/>
          <w:szCs w:val="20"/>
          <w:lang w:val="sl-SI"/>
        </w:rPr>
      </w:pPr>
      <w:r w:rsidRPr="009D00BE">
        <w:rPr>
          <w:rFonts w:cs="Arial"/>
          <w:color w:val="000000" w:themeColor="text1"/>
          <w:szCs w:val="20"/>
          <w:lang w:val="sl-SI"/>
        </w:rPr>
        <w:t>Akti in sprejemanje odločitev Sodnega sveta</w:t>
      </w:r>
    </w:p>
    <w:p w:rsidR="002D044B" w:rsidRPr="009D00BE" w:rsidRDefault="002D044B" w:rsidP="002D044B">
      <w:pPr>
        <w:spacing w:line="288" w:lineRule="auto"/>
        <w:ind w:left="-567"/>
        <w:jc w:val="center"/>
        <w:rPr>
          <w:rFonts w:cs="Arial"/>
          <w:color w:val="000000" w:themeColor="text1"/>
          <w:szCs w:val="20"/>
          <w:lang w:val="sl-SI"/>
        </w:rPr>
      </w:pPr>
    </w:p>
    <w:p w:rsidR="002D044B" w:rsidRPr="00E2430C" w:rsidRDefault="002D044B" w:rsidP="002D044B">
      <w:pPr>
        <w:numPr>
          <w:ilvl w:val="0"/>
          <w:numId w:val="24"/>
        </w:numPr>
        <w:spacing w:line="288" w:lineRule="auto"/>
        <w:jc w:val="center"/>
        <w:rPr>
          <w:rFonts w:cs="Arial"/>
          <w:b/>
          <w:bCs/>
          <w:color w:val="000000" w:themeColor="text1"/>
          <w:szCs w:val="20"/>
          <w:lang w:val="sl-SI"/>
        </w:rPr>
      </w:pPr>
      <w:r w:rsidRPr="00E2430C">
        <w:rPr>
          <w:rFonts w:cs="Arial"/>
          <w:b/>
          <w:bCs/>
          <w:color w:val="000000" w:themeColor="text1"/>
          <w:szCs w:val="20"/>
          <w:lang w:val="sl-SI"/>
        </w:rPr>
        <w:t>člen</w:t>
      </w:r>
    </w:p>
    <w:p w:rsidR="002D044B" w:rsidRPr="00E2430C" w:rsidRDefault="00055104" w:rsidP="002D0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rFonts w:cs="Arial"/>
          <w:b/>
          <w:bCs/>
          <w:color w:val="000000" w:themeColor="text1"/>
          <w:szCs w:val="20"/>
          <w:lang w:val="sl-SI"/>
        </w:rPr>
      </w:pPr>
      <w:r>
        <w:rPr>
          <w:rFonts w:cs="Arial"/>
          <w:b/>
          <w:bCs/>
          <w:color w:val="000000" w:themeColor="text1"/>
          <w:szCs w:val="20"/>
          <w:lang w:val="sl-SI"/>
        </w:rPr>
        <w:t>(akti s</w:t>
      </w:r>
      <w:r w:rsidR="002D044B" w:rsidRPr="00E2430C">
        <w:rPr>
          <w:rFonts w:cs="Arial"/>
          <w:b/>
          <w:bCs/>
          <w:color w:val="000000" w:themeColor="text1"/>
          <w:szCs w:val="20"/>
          <w:lang w:val="sl-SI"/>
        </w:rPr>
        <w:t>odnega sveta)</w:t>
      </w:r>
    </w:p>
    <w:p w:rsidR="002D044B" w:rsidRPr="009D00BE" w:rsidRDefault="002D044B" w:rsidP="002D0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567"/>
        <w:jc w:val="center"/>
        <w:rPr>
          <w:rFonts w:cs="Arial"/>
          <w:b/>
          <w:bCs/>
          <w:color w:val="000000" w:themeColor="text1"/>
          <w:szCs w:val="20"/>
          <w:lang w:val="sl-SI"/>
        </w:rPr>
      </w:pPr>
    </w:p>
    <w:p w:rsidR="002D044B" w:rsidRPr="009D00BE" w:rsidRDefault="002D044B" w:rsidP="002D044B">
      <w:pPr>
        <w:spacing w:line="288" w:lineRule="auto"/>
        <w:rPr>
          <w:rFonts w:cs="Arial"/>
          <w:color w:val="000000" w:themeColor="text1"/>
          <w:szCs w:val="20"/>
          <w:lang w:val="sl-SI"/>
        </w:rPr>
      </w:pPr>
      <w:r w:rsidRPr="009D00BE">
        <w:rPr>
          <w:rFonts w:cs="Arial"/>
          <w:color w:val="000000" w:themeColor="text1"/>
          <w:szCs w:val="20"/>
          <w:lang w:val="sl-SI"/>
        </w:rPr>
        <w:t xml:space="preserve">(1) Sodni svet </w:t>
      </w:r>
      <w:r>
        <w:rPr>
          <w:rFonts w:cs="Arial"/>
          <w:color w:val="000000" w:themeColor="text1"/>
          <w:szCs w:val="20"/>
          <w:lang w:val="sl-SI"/>
        </w:rPr>
        <w:t>o posameznih</w:t>
      </w:r>
      <w:r w:rsidRPr="009D00BE">
        <w:rPr>
          <w:rFonts w:cs="Arial"/>
          <w:color w:val="000000" w:themeColor="text1"/>
          <w:szCs w:val="20"/>
          <w:lang w:val="sl-SI"/>
        </w:rPr>
        <w:t xml:space="preserve"> vprašanjih in zadevah odloča z odločbami in sklepi.</w:t>
      </w:r>
    </w:p>
    <w:p w:rsidR="002D044B" w:rsidRPr="009D00BE" w:rsidRDefault="002D044B" w:rsidP="002D044B">
      <w:pPr>
        <w:spacing w:line="288" w:lineRule="auto"/>
        <w:rPr>
          <w:rFonts w:cs="Arial"/>
          <w:color w:val="000000" w:themeColor="text1"/>
          <w:szCs w:val="20"/>
          <w:lang w:val="sl-SI"/>
        </w:rPr>
      </w:pPr>
    </w:p>
    <w:p w:rsidR="002D044B" w:rsidRPr="009D00BE" w:rsidRDefault="002D044B" w:rsidP="002D044B">
      <w:pPr>
        <w:spacing w:line="288" w:lineRule="auto"/>
        <w:rPr>
          <w:rFonts w:cs="Arial"/>
          <w:color w:val="000000" w:themeColor="text1"/>
          <w:szCs w:val="20"/>
          <w:lang w:val="sl-SI"/>
        </w:rPr>
      </w:pPr>
      <w:r w:rsidRPr="009D00BE">
        <w:rPr>
          <w:rFonts w:cs="Arial"/>
          <w:color w:val="000000" w:themeColor="text1"/>
          <w:szCs w:val="20"/>
          <w:lang w:val="sl-SI"/>
        </w:rPr>
        <w:t>(2) Sodni svet sprejema ocene in mnenja v obliki stališč.</w:t>
      </w:r>
    </w:p>
    <w:p w:rsidR="002D044B" w:rsidRPr="009D00BE" w:rsidRDefault="002D044B" w:rsidP="002D044B">
      <w:pPr>
        <w:spacing w:line="288" w:lineRule="auto"/>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(3) Sodni svet lahko pri izvajanju svojih pristojnosti in nalog na državne organe in druge subjekte naslavlja ustrezne pobude, predloge, zahteve in druge predlagalne akte.</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(4) Sodni svet s poslovnikom natančneje uredi način oblikovanja in sprejemanja aktov iz prejšnjega odstavka.</w:t>
      </w:r>
    </w:p>
    <w:p w:rsidR="002D044B" w:rsidRPr="009D00BE" w:rsidRDefault="002D044B" w:rsidP="002D044B">
      <w:pPr>
        <w:spacing w:line="288" w:lineRule="auto"/>
        <w:rPr>
          <w:rFonts w:cs="Arial"/>
          <w:b/>
          <w:bCs/>
          <w:color w:val="000000" w:themeColor="text1"/>
          <w:szCs w:val="20"/>
          <w:lang w:val="sl-SI"/>
        </w:rPr>
      </w:pPr>
    </w:p>
    <w:p w:rsidR="002D044B" w:rsidRPr="00E2430C" w:rsidRDefault="002D044B" w:rsidP="002D044B">
      <w:pPr>
        <w:numPr>
          <w:ilvl w:val="0"/>
          <w:numId w:val="24"/>
        </w:numPr>
        <w:spacing w:line="288" w:lineRule="auto"/>
        <w:jc w:val="center"/>
        <w:rPr>
          <w:rFonts w:cs="Arial"/>
          <w:b/>
          <w:bCs/>
          <w:color w:val="000000" w:themeColor="text1"/>
          <w:szCs w:val="20"/>
          <w:lang w:val="sl-SI"/>
        </w:rPr>
      </w:pPr>
      <w:r w:rsidRPr="00E2430C">
        <w:rPr>
          <w:rFonts w:cs="Arial"/>
          <w:b/>
          <w:bCs/>
          <w:color w:val="000000" w:themeColor="text1"/>
          <w:szCs w:val="20"/>
          <w:lang w:val="sl-SI"/>
        </w:rPr>
        <w:t>člen</w:t>
      </w:r>
    </w:p>
    <w:p w:rsidR="002D044B" w:rsidRPr="00E2430C" w:rsidRDefault="00055104" w:rsidP="002D0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rFonts w:cs="Arial"/>
          <w:b/>
          <w:bCs/>
          <w:color w:val="000000" w:themeColor="text1"/>
          <w:szCs w:val="20"/>
          <w:lang w:val="sl-SI"/>
        </w:rPr>
      </w:pPr>
      <w:r>
        <w:rPr>
          <w:rFonts w:cs="Arial"/>
          <w:b/>
          <w:bCs/>
          <w:color w:val="000000" w:themeColor="text1"/>
          <w:szCs w:val="20"/>
          <w:lang w:val="sl-SI"/>
        </w:rPr>
        <w:t>(seje s</w:t>
      </w:r>
      <w:r w:rsidR="002D044B" w:rsidRPr="00E2430C">
        <w:rPr>
          <w:rFonts w:cs="Arial"/>
          <w:b/>
          <w:bCs/>
          <w:color w:val="000000" w:themeColor="text1"/>
          <w:szCs w:val="20"/>
          <w:lang w:val="sl-SI"/>
        </w:rPr>
        <w:t>odnega sveta)</w:t>
      </w:r>
    </w:p>
    <w:p w:rsidR="002D044B" w:rsidRPr="009D00BE" w:rsidRDefault="002D044B" w:rsidP="002D0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709"/>
        <w:jc w:val="center"/>
        <w:rPr>
          <w:rFonts w:cs="Arial"/>
          <w:b/>
          <w:bCs/>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(1) Sodni svet odloča na sejah.</w:t>
      </w:r>
    </w:p>
    <w:p w:rsidR="002D044B" w:rsidRPr="009D00BE" w:rsidRDefault="002D044B" w:rsidP="002D044B">
      <w:pPr>
        <w:spacing w:line="288" w:lineRule="auto"/>
        <w:jc w:val="both"/>
        <w:rPr>
          <w:rFonts w:cs="Arial"/>
          <w:color w:val="000000" w:themeColor="text1"/>
          <w:szCs w:val="20"/>
          <w:lang w:val="sl-SI"/>
        </w:rPr>
      </w:pPr>
    </w:p>
    <w:p w:rsidR="002D044B" w:rsidRPr="009D00BE" w:rsidRDefault="00C512FE" w:rsidP="002D044B">
      <w:pPr>
        <w:spacing w:line="288" w:lineRule="auto"/>
        <w:jc w:val="both"/>
        <w:rPr>
          <w:rFonts w:cs="Arial"/>
          <w:color w:val="000000" w:themeColor="text1"/>
          <w:szCs w:val="20"/>
          <w:lang w:val="sl-SI"/>
        </w:rPr>
      </w:pPr>
      <w:r>
        <w:rPr>
          <w:rFonts w:cs="Arial"/>
          <w:color w:val="000000" w:themeColor="text1"/>
          <w:szCs w:val="20"/>
          <w:lang w:val="sl-SI"/>
        </w:rPr>
        <w:t>(2) Seje s</w:t>
      </w:r>
      <w:r w:rsidR="002D044B" w:rsidRPr="009D00BE">
        <w:rPr>
          <w:rFonts w:cs="Arial"/>
          <w:color w:val="000000" w:themeColor="text1"/>
          <w:szCs w:val="20"/>
          <w:lang w:val="sl-SI"/>
        </w:rPr>
        <w:t xml:space="preserve">odnega sveta so zaprte za javnost. </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 xml:space="preserve">(3) Sodni svet lahko v skladu s poslovnikom odloči, da je seja ali del seje </w:t>
      </w:r>
      <w:r>
        <w:rPr>
          <w:rFonts w:cs="Arial"/>
          <w:color w:val="000000" w:themeColor="text1"/>
          <w:szCs w:val="20"/>
          <w:lang w:val="sl-SI"/>
        </w:rPr>
        <w:t>odprt</w:t>
      </w:r>
      <w:r w:rsidRPr="009D00BE">
        <w:rPr>
          <w:rFonts w:cs="Arial"/>
          <w:color w:val="000000" w:themeColor="text1"/>
          <w:szCs w:val="20"/>
          <w:lang w:val="sl-SI"/>
        </w:rPr>
        <w:t xml:space="preserve"> za javnost.</w:t>
      </w: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 xml:space="preserve"> </w:t>
      </w: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(4) Pr</w:t>
      </w:r>
      <w:r>
        <w:rPr>
          <w:rFonts w:cs="Arial"/>
          <w:color w:val="000000" w:themeColor="text1"/>
          <w:szCs w:val="20"/>
          <w:lang w:val="sl-SI"/>
        </w:rPr>
        <w:t>i obravnavanju vprašanj iz svojih</w:t>
      </w:r>
      <w:r w:rsidR="00C512FE">
        <w:rPr>
          <w:rFonts w:cs="Arial"/>
          <w:color w:val="000000" w:themeColor="text1"/>
          <w:szCs w:val="20"/>
          <w:lang w:val="sl-SI"/>
        </w:rPr>
        <w:t xml:space="preserve"> pristojnosti lahko s</w:t>
      </w:r>
      <w:r w:rsidRPr="009D00BE">
        <w:rPr>
          <w:rFonts w:cs="Arial"/>
          <w:color w:val="000000" w:themeColor="text1"/>
          <w:szCs w:val="20"/>
          <w:lang w:val="sl-SI"/>
        </w:rPr>
        <w:t>odni svet na sejo povabi predstavnike sodišč in drugih državnih organov, institucij, društev in drugih nevladnih organizacij, ki delujejo na posameznih področjih, povezan</w:t>
      </w:r>
      <w:r w:rsidR="00C512FE">
        <w:rPr>
          <w:rFonts w:cs="Arial"/>
          <w:color w:val="000000" w:themeColor="text1"/>
          <w:szCs w:val="20"/>
          <w:lang w:val="sl-SI"/>
        </w:rPr>
        <w:t>ih z izvrševanjem pristojnosti s</w:t>
      </w:r>
      <w:r w:rsidRPr="009D00BE">
        <w:rPr>
          <w:rFonts w:cs="Arial"/>
          <w:color w:val="000000" w:themeColor="text1"/>
          <w:szCs w:val="20"/>
          <w:lang w:val="sl-SI"/>
        </w:rPr>
        <w:t>odnega sveta.</w:t>
      </w:r>
    </w:p>
    <w:p w:rsidR="002D044B" w:rsidRPr="009D00BE" w:rsidRDefault="002D044B" w:rsidP="002D044B">
      <w:pPr>
        <w:spacing w:line="288" w:lineRule="auto"/>
        <w:ind w:left="1080"/>
        <w:contextualSpacing/>
        <w:rPr>
          <w:rFonts w:cs="Arial"/>
          <w:b/>
          <w:bCs/>
          <w:color w:val="000000" w:themeColor="text1"/>
          <w:szCs w:val="20"/>
          <w:lang w:val="sl-SI"/>
        </w:rPr>
      </w:pPr>
    </w:p>
    <w:p w:rsidR="002D044B" w:rsidRPr="00E2430C" w:rsidRDefault="002D044B" w:rsidP="002D044B">
      <w:pPr>
        <w:numPr>
          <w:ilvl w:val="0"/>
          <w:numId w:val="24"/>
        </w:numPr>
        <w:spacing w:line="288" w:lineRule="auto"/>
        <w:jc w:val="center"/>
        <w:rPr>
          <w:rFonts w:cs="Arial"/>
          <w:b/>
          <w:bCs/>
          <w:color w:val="000000" w:themeColor="text1"/>
          <w:szCs w:val="20"/>
          <w:lang w:val="sl-SI"/>
        </w:rPr>
      </w:pPr>
      <w:r w:rsidRPr="00E2430C">
        <w:rPr>
          <w:rFonts w:cs="Arial"/>
          <w:b/>
          <w:bCs/>
          <w:color w:val="000000" w:themeColor="text1"/>
          <w:szCs w:val="20"/>
          <w:lang w:val="sl-SI"/>
        </w:rPr>
        <w:lastRenderedPageBreak/>
        <w:t>člen</w:t>
      </w:r>
    </w:p>
    <w:p w:rsidR="002D044B" w:rsidRPr="00E2430C" w:rsidRDefault="002D044B" w:rsidP="002D044B">
      <w:pPr>
        <w:spacing w:line="288" w:lineRule="auto"/>
        <w:jc w:val="center"/>
        <w:rPr>
          <w:rFonts w:cs="Arial"/>
          <w:b/>
          <w:bCs/>
          <w:color w:val="000000" w:themeColor="text1"/>
          <w:szCs w:val="20"/>
          <w:lang w:val="sl-SI"/>
        </w:rPr>
      </w:pPr>
      <w:r w:rsidRPr="00E2430C">
        <w:rPr>
          <w:rFonts w:cs="Arial"/>
          <w:b/>
          <w:bCs/>
          <w:color w:val="000000" w:themeColor="text1"/>
          <w:szCs w:val="20"/>
          <w:lang w:val="sl-SI"/>
        </w:rPr>
        <w:t>(navzočnost m</w:t>
      </w:r>
      <w:r w:rsidR="00684D68">
        <w:rPr>
          <w:rFonts w:cs="Arial"/>
          <w:b/>
          <w:bCs/>
          <w:color w:val="000000" w:themeColor="text1"/>
          <w:szCs w:val="20"/>
          <w:lang w:val="sl-SI"/>
        </w:rPr>
        <w:t>inistra in predsednika v</w:t>
      </w:r>
      <w:r w:rsidRPr="00E2430C">
        <w:rPr>
          <w:rFonts w:cs="Arial"/>
          <w:b/>
          <w:bCs/>
          <w:color w:val="000000" w:themeColor="text1"/>
          <w:szCs w:val="20"/>
          <w:lang w:val="sl-SI"/>
        </w:rPr>
        <w:t>rhovnega sodišča na seji)</w:t>
      </w:r>
    </w:p>
    <w:p w:rsidR="002D044B" w:rsidRPr="009D00BE" w:rsidRDefault="002D044B" w:rsidP="002D044B">
      <w:pPr>
        <w:spacing w:line="288" w:lineRule="auto"/>
        <w:rPr>
          <w:rFonts w:cs="Arial"/>
          <w:color w:val="000000" w:themeColor="text1"/>
          <w:szCs w:val="20"/>
          <w:lang w:val="sl-SI"/>
        </w:rPr>
      </w:pPr>
    </w:p>
    <w:p w:rsidR="002D044B" w:rsidRDefault="00C512FE" w:rsidP="002D044B">
      <w:pPr>
        <w:spacing w:line="288" w:lineRule="auto"/>
        <w:jc w:val="both"/>
        <w:rPr>
          <w:rFonts w:cs="Arial"/>
          <w:color w:val="000000" w:themeColor="text1"/>
          <w:szCs w:val="20"/>
          <w:lang w:val="sl-SI"/>
        </w:rPr>
      </w:pPr>
      <w:r>
        <w:rPr>
          <w:rFonts w:cs="Arial"/>
          <w:color w:val="000000" w:themeColor="text1"/>
          <w:szCs w:val="20"/>
          <w:lang w:val="sl-SI"/>
        </w:rPr>
        <w:t>(1) Minister in predsednik v</w:t>
      </w:r>
      <w:r w:rsidR="002D044B" w:rsidRPr="009D00BE">
        <w:rPr>
          <w:rFonts w:cs="Arial"/>
          <w:color w:val="000000" w:themeColor="text1"/>
          <w:szCs w:val="20"/>
          <w:lang w:val="sl-SI"/>
        </w:rPr>
        <w:t>rhovneg</w:t>
      </w:r>
      <w:r>
        <w:rPr>
          <w:rFonts w:cs="Arial"/>
          <w:color w:val="000000" w:themeColor="text1"/>
          <w:szCs w:val="20"/>
          <w:lang w:val="sl-SI"/>
        </w:rPr>
        <w:t>a sodišča se lahko na povabilo s</w:t>
      </w:r>
      <w:r w:rsidR="002D044B" w:rsidRPr="009D00BE">
        <w:rPr>
          <w:rFonts w:cs="Arial"/>
          <w:color w:val="000000" w:themeColor="text1"/>
          <w:szCs w:val="20"/>
          <w:lang w:val="sl-SI"/>
        </w:rPr>
        <w:t>odnega sveta udeležita seje in imata pravico do razprave brez pravi</w:t>
      </w:r>
      <w:r>
        <w:rPr>
          <w:rFonts w:cs="Arial"/>
          <w:color w:val="000000" w:themeColor="text1"/>
          <w:szCs w:val="20"/>
          <w:lang w:val="sl-SI"/>
        </w:rPr>
        <w:t>ce do glasovanja, zlasti kadar s</w:t>
      </w:r>
      <w:r w:rsidR="002D044B" w:rsidRPr="009D00BE">
        <w:rPr>
          <w:rFonts w:cs="Arial"/>
          <w:color w:val="000000" w:themeColor="text1"/>
          <w:szCs w:val="20"/>
          <w:lang w:val="sl-SI"/>
        </w:rPr>
        <w:t xml:space="preserve">odni svet obravnava zadeve sodne ali pravosodne uprave, sprejema mnenje k predlogom zakonov, ki urejajo položaj, pravice in dolžnosti sodnikov, sprejema načelna stališča o razmerah v sodstvu ali obravnava predlog proračuna za sodstvo. </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(2)</w:t>
      </w:r>
      <w:r w:rsidR="00C512FE">
        <w:rPr>
          <w:rFonts w:cs="Arial"/>
          <w:color w:val="000000" w:themeColor="text1"/>
          <w:szCs w:val="20"/>
          <w:lang w:val="sl-SI"/>
        </w:rPr>
        <w:t xml:space="preserve"> Če se minister ali predsednik v</w:t>
      </w:r>
      <w:r w:rsidRPr="009D00BE">
        <w:rPr>
          <w:rFonts w:cs="Arial"/>
          <w:color w:val="000000" w:themeColor="text1"/>
          <w:szCs w:val="20"/>
          <w:lang w:val="sl-SI"/>
        </w:rPr>
        <w:t>rhovnega sodišča seje ne moreta udeležiti, lahko za udeležbo na seji pooblastita državnega sek</w:t>
      </w:r>
      <w:r w:rsidR="00C512FE">
        <w:rPr>
          <w:rFonts w:cs="Arial"/>
          <w:color w:val="000000" w:themeColor="text1"/>
          <w:szCs w:val="20"/>
          <w:lang w:val="sl-SI"/>
        </w:rPr>
        <w:t>retarja oziroma podpredsednika v</w:t>
      </w:r>
      <w:r w:rsidRPr="009D00BE">
        <w:rPr>
          <w:rFonts w:cs="Arial"/>
          <w:color w:val="000000" w:themeColor="text1"/>
          <w:szCs w:val="20"/>
          <w:lang w:val="sl-SI"/>
        </w:rPr>
        <w:t xml:space="preserve">rhovnega sodišča.  </w:t>
      </w:r>
    </w:p>
    <w:p w:rsidR="002D044B" w:rsidRPr="009D00BE" w:rsidRDefault="002D044B" w:rsidP="002D044B">
      <w:pPr>
        <w:spacing w:line="288" w:lineRule="auto"/>
        <w:jc w:val="both"/>
        <w:rPr>
          <w:rFonts w:cs="Arial"/>
          <w:color w:val="000000" w:themeColor="text1"/>
          <w:szCs w:val="20"/>
          <w:lang w:val="sl-SI"/>
        </w:rPr>
      </w:pPr>
    </w:p>
    <w:p w:rsidR="002D044B" w:rsidRPr="00AC6D80" w:rsidRDefault="002D044B" w:rsidP="002D044B">
      <w:pPr>
        <w:spacing w:line="288" w:lineRule="auto"/>
        <w:jc w:val="both"/>
        <w:rPr>
          <w:color w:val="000000" w:themeColor="text1"/>
          <w:szCs w:val="20"/>
          <w:lang w:val="sl-SI"/>
        </w:rPr>
      </w:pPr>
      <w:r w:rsidRPr="00AC6D80">
        <w:rPr>
          <w:color w:val="000000" w:themeColor="text1"/>
          <w:szCs w:val="20"/>
          <w:lang w:val="sl-SI"/>
        </w:rPr>
        <w:t>(3) V zadevah</w:t>
      </w:r>
      <w:r w:rsidR="00C512FE">
        <w:rPr>
          <w:color w:val="000000" w:themeColor="text1"/>
          <w:szCs w:val="20"/>
          <w:lang w:val="sl-SI"/>
        </w:rPr>
        <w:t xml:space="preserve"> iz prvega odstavka tega člena s</w:t>
      </w:r>
      <w:r w:rsidRPr="00AC6D80">
        <w:rPr>
          <w:color w:val="000000" w:themeColor="text1"/>
          <w:szCs w:val="20"/>
          <w:lang w:val="sl-SI"/>
        </w:rPr>
        <w:t>odni svet skliče sejo tudi na pr</w:t>
      </w:r>
      <w:r w:rsidR="00C512FE">
        <w:rPr>
          <w:color w:val="000000" w:themeColor="text1"/>
          <w:szCs w:val="20"/>
          <w:lang w:val="sl-SI"/>
        </w:rPr>
        <w:t>edlog ministra ali predsednika v</w:t>
      </w:r>
      <w:r w:rsidRPr="00AC6D80">
        <w:rPr>
          <w:color w:val="000000" w:themeColor="text1"/>
          <w:szCs w:val="20"/>
          <w:lang w:val="sl-SI"/>
        </w:rPr>
        <w:t xml:space="preserve">rhovnega sodišča. Seja </w:t>
      </w:r>
      <w:r w:rsidR="00C512FE">
        <w:rPr>
          <w:color w:val="000000" w:themeColor="text1"/>
          <w:szCs w:val="20"/>
          <w:lang w:val="sl-SI"/>
        </w:rPr>
        <w:t>se ne skliče, če s</w:t>
      </w:r>
      <w:r w:rsidRPr="00AC6D80">
        <w:rPr>
          <w:color w:val="000000" w:themeColor="text1"/>
          <w:szCs w:val="20"/>
          <w:lang w:val="sl-SI"/>
        </w:rPr>
        <w:t>odni svet z dvotretjinsko večino glasov vseh članov odloči, da seja ni potrebna.</w:t>
      </w:r>
    </w:p>
    <w:p w:rsidR="002D044B" w:rsidRPr="00AC6D80" w:rsidRDefault="002D044B" w:rsidP="002D044B">
      <w:pPr>
        <w:spacing w:line="288" w:lineRule="auto"/>
        <w:jc w:val="both"/>
        <w:rPr>
          <w:color w:val="000000" w:themeColor="text1"/>
          <w:szCs w:val="20"/>
          <w:lang w:val="sl-SI"/>
        </w:rPr>
      </w:pPr>
    </w:p>
    <w:p w:rsidR="002D044B" w:rsidRPr="00AC6D80" w:rsidRDefault="002D044B" w:rsidP="002D044B">
      <w:pPr>
        <w:spacing w:line="288" w:lineRule="auto"/>
        <w:jc w:val="both"/>
        <w:rPr>
          <w:color w:val="000000" w:themeColor="text1"/>
          <w:szCs w:val="20"/>
          <w:lang w:val="sl-SI"/>
        </w:rPr>
      </w:pPr>
      <w:r w:rsidRPr="00AC6D80">
        <w:rPr>
          <w:color w:val="000000" w:themeColor="text1"/>
          <w:szCs w:val="20"/>
          <w:lang w:val="sl-SI"/>
        </w:rPr>
        <w:t xml:space="preserve">(4) V postopku izbire in imenovanja predsednikov sodišč imata minister in predsednik vrhovnega sodišča pravico sodelovati pri razpravi in postavljati </w:t>
      </w:r>
      <w:r w:rsidR="00C512FE">
        <w:rPr>
          <w:color w:val="000000" w:themeColor="text1"/>
          <w:szCs w:val="20"/>
          <w:lang w:val="sl-SI"/>
        </w:rPr>
        <w:t>vprašanja, zato ju s</w:t>
      </w:r>
      <w:r w:rsidRPr="00AC6D80">
        <w:rPr>
          <w:color w:val="000000" w:themeColor="text1"/>
          <w:szCs w:val="20"/>
          <w:lang w:val="sl-SI"/>
        </w:rPr>
        <w:t>odni svet vedno vabi na sejo.</w:t>
      </w:r>
    </w:p>
    <w:p w:rsidR="002D044B" w:rsidRPr="009D00BE" w:rsidRDefault="002D044B" w:rsidP="002D044B">
      <w:pPr>
        <w:spacing w:line="288" w:lineRule="auto"/>
        <w:rPr>
          <w:rFonts w:cs="Arial"/>
          <w:bCs/>
          <w:color w:val="000000" w:themeColor="text1"/>
          <w:szCs w:val="20"/>
          <w:lang w:val="sl-SI"/>
        </w:rPr>
      </w:pPr>
    </w:p>
    <w:p w:rsidR="002D044B" w:rsidRPr="00E2430C" w:rsidRDefault="002D044B" w:rsidP="002D044B">
      <w:pPr>
        <w:numPr>
          <w:ilvl w:val="0"/>
          <w:numId w:val="24"/>
        </w:numPr>
        <w:spacing w:line="288" w:lineRule="auto"/>
        <w:jc w:val="center"/>
        <w:rPr>
          <w:rFonts w:cs="Arial"/>
          <w:b/>
          <w:bCs/>
          <w:color w:val="000000" w:themeColor="text1"/>
          <w:szCs w:val="20"/>
          <w:lang w:val="sl-SI"/>
        </w:rPr>
      </w:pPr>
      <w:r w:rsidRPr="00E2430C">
        <w:rPr>
          <w:rFonts w:cs="Arial"/>
          <w:b/>
          <w:bCs/>
          <w:color w:val="000000" w:themeColor="text1"/>
          <w:szCs w:val="20"/>
          <w:lang w:val="sl-SI"/>
        </w:rPr>
        <w:t>člen</w:t>
      </w:r>
    </w:p>
    <w:p w:rsidR="002D044B" w:rsidRPr="00E2430C" w:rsidRDefault="002D044B" w:rsidP="002D044B">
      <w:pPr>
        <w:spacing w:line="288" w:lineRule="auto"/>
        <w:jc w:val="center"/>
        <w:rPr>
          <w:rFonts w:cs="Arial"/>
          <w:b/>
          <w:bCs/>
          <w:color w:val="000000" w:themeColor="text1"/>
          <w:szCs w:val="20"/>
          <w:lang w:val="sl-SI"/>
        </w:rPr>
      </w:pPr>
      <w:r w:rsidRPr="00E2430C">
        <w:rPr>
          <w:rFonts w:cs="Arial"/>
          <w:b/>
          <w:bCs/>
          <w:color w:val="000000" w:themeColor="text1"/>
          <w:szCs w:val="20"/>
          <w:lang w:val="sl-SI"/>
        </w:rPr>
        <w:t>(sprejemanje odločitev)</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(1) Sodni svet sprejema odločitve z javnim glasovanjem in z večino glasov vseh članov, če zakon ali poslovnik ne določata drugače.</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(2) Sodni svet lahko odloča le, če je na seji navzočih najmanj osem članov.</w:t>
      </w:r>
    </w:p>
    <w:p w:rsidR="002D044B" w:rsidRPr="009D00BE" w:rsidRDefault="002D044B" w:rsidP="002D044B">
      <w:pPr>
        <w:spacing w:line="288" w:lineRule="auto"/>
        <w:jc w:val="both"/>
        <w:rPr>
          <w:rFonts w:cs="Arial"/>
          <w:color w:val="000000" w:themeColor="text1"/>
          <w:szCs w:val="20"/>
          <w:lang w:val="sl-SI"/>
        </w:rPr>
      </w:pPr>
    </w:p>
    <w:p w:rsidR="002D044B" w:rsidRPr="009D00BE" w:rsidRDefault="00C512FE" w:rsidP="002D044B">
      <w:pPr>
        <w:spacing w:line="288" w:lineRule="auto"/>
        <w:jc w:val="both"/>
        <w:rPr>
          <w:rFonts w:cs="Arial"/>
          <w:color w:val="000000" w:themeColor="text1"/>
          <w:szCs w:val="20"/>
          <w:lang w:val="sl-SI"/>
        </w:rPr>
      </w:pPr>
      <w:r>
        <w:rPr>
          <w:rFonts w:cs="Arial"/>
          <w:color w:val="000000" w:themeColor="text1"/>
          <w:szCs w:val="20"/>
          <w:lang w:val="sl-SI"/>
        </w:rPr>
        <w:t>(3) Člani s</w:t>
      </w:r>
      <w:r w:rsidR="002D044B" w:rsidRPr="009D00BE">
        <w:rPr>
          <w:rFonts w:cs="Arial"/>
          <w:color w:val="000000" w:themeColor="text1"/>
          <w:szCs w:val="20"/>
          <w:lang w:val="sl-SI"/>
        </w:rPr>
        <w:t>odnega sveta pri odločanju niso vezani na kakršnakoli navodila.</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(4) Sodni svet lahko z večino glasov navzočih članov odloči, da bo določeno glasovanje tajno.</w:t>
      </w:r>
    </w:p>
    <w:p w:rsidR="002D044B" w:rsidRPr="009D00BE" w:rsidRDefault="002D044B" w:rsidP="002D044B">
      <w:pPr>
        <w:spacing w:line="288" w:lineRule="auto"/>
        <w:jc w:val="both"/>
        <w:rPr>
          <w:rFonts w:cs="Arial"/>
          <w:color w:val="000000" w:themeColor="text1"/>
          <w:szCs w:val="20"/>
          <w:lang w:val="sl-SI"/>
        </w:rPr>
      </w:pPr>
    </w:p>
    <w:p w:rsidR="002D044B" w:rsidRPr="00E2430C" w:rsidRDefault="002D044B" w:rsidP="002D044B">
      <w:pPr>
        <w:numPr>
          <w:ilvl w:val="0"/>
          <w:numId w:val="24"/>
        </w:numPr>
        <w:spacing w:line="288" w:lineRule="auto"/>
        <w:jc w:val="center"/>
        <w:rPr>
          <w:rFonts w:cs="Arial"/>
          <w:b/>
          <w:color w:val="000000" w:themeColor="text1"/>
          <w:szCs w:val="20"/>
          <w:lang w:val="sl-SI"/>
        </w:rPr>
      </w:pPr>
      <w:r w:rsidRPr="00E2430C">
        <w:rPr>
          <w:rFonts w:cs="Arial"/>
          <w:b/>
          <w:color w:val="000000" w:themeColor="text1"/>
          <w:szCs w:val="20"/>
          <w:lang w:val="sl-SI"/>
        </w:rPr>
        <w:t>člen</w:t>
      </w:r>
    </w:p>
    <w:p w:rsidR="002D044B" w:rsidRPr="00E2430C" w:rsidRDefault="002D044B" w:rsidP="002D044B">
      <w:pPr>
        <w:spacing w:line="288" w:lineRule="auto"/>
        <w:jc w:val="center"/>
        <w:rPr>
          <w:rFonts w:cs="Arial"/>
          <w:b/>
          <w:color w:val="000000" w:themeColor="text1"/>
          <w:szCs w:val="20"/>
          <w:lang w:val="sl-SI"/>
        </w:rPr>
      </w:pPr>
      <w:r w:rsidRPr="00E2430C">
        <w:rPr>
          <w:rFonts w:cs="Arial"/>
          <w:b/>
          <w:color w:val="000000" w:themeColor="text1"/>
          <w:szCs w:val="20"/>
          <w:lang w:val="sl-SI"/>
        </w:rPr>
        <w:t>(odločanje z dvotretjinsko večino)</w:t>
      </w:r>
    </w:p>
    <w:p w:rsidR="002D044B" w:rsidRPr="009D00BE" w:rsidRDefault="002D044B" w:rsidP="002D044B">
      <w:pPr>
        <w:spacing w:line="288" w:lineRule="auto"/>
        <w:jc w:val="both"/>
        <w:rPr>
          <w:rFonts w:cs="Arial"/>
          <w:color w:val="000000" w:themeColor="text1"/>
          <w:szCs w:val="20"/>
          <w:lang w:val="sl-SI"/>
        </w:rPr>
      </w:pPr>
    </w:p>
    <w:p w:rsidR="002D044B"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 xml:space="preserve"> (1) Sodni svet odloča z dvotretjinsko večino </w:t>
      </w:r>
      <w:r>
        <w:rPr>
          <w:rFonts w:cs="Arial"/>
          <w:color w:val="000000" w:themeColor="text1"/>
          <w:szCs w:val="20"/>
          <w:lang w:val="sl-SI"/>
        </w:rPr>
        <w:t xml:space="preserve">glasov </w:t>
      </w:r>
      <w:r w:rsidRPr="009D00BE">
        <w:rPr>
          <w:rFonts w:cs="Arial"/>
          <w:color w:val="000000" w:themeColor="text1"/>
          <w:szCs w:val="20"/>
          <w:lang w:val="sl-SI"/>
        </w:rPr>
        <w:t>vseh članov v naslednji</w:t>
      </w:r>
      <w:r>
        <w:rPr>
          <w:rFonts w:cs="Arial"/>
          <w:color w:val="000000" w:themeColor="text1"/>
          <w:szCs w:val="20"/>
          <w:lang w:val="sl-SI"/>
        </w:rPr>
        <w:t>h</w:t>
      </w:r>
      <w:r w:rsidRPr="009D00BE">
        <w:rPr>
          <w:rFonts w:cs="Arial"/>
          <w:color w:val="000000" w:themeColor="text1"/>
          <w:szCs w:val="20"/>
          <w:lang w:val="sl-SI"/>
        </w:rPr>
        <w:t xml:space="preserve"> zadevah:</w:t>
      </w:r>
    </w:p>
    <w:p w:rsidR="002D044B" w:rsidRDefault="002D044B" w:rsidP="002D044B">
      <w:pPr>
        <w:pStyle w:val="Odstavekseznama"/>
        <w:numPr>
          <w:ilvl w:val="0"/>
          <w:numId w:val="32"/>
        </w:numPr>
        <w:spacing w:line="288" w:lineRule="auto"/>
        <w:ind w:left="426"/>
        <w:jc w:val="both"/>
        <w:rPr>
          <w:rFonts w:cs="Arial"/>
          <w:color w:val="000000" w:themeColor="text1"/>
          <w:szCs w:val="20"/>
          <w:lang w:val="sl-SI"/>
        </w:rPr>
      </w:pPr>
      <w:r w:rsidRPr="00015C68">
        <w:rPr>
          <w:rFonts w:cs="Arial"/>
          <w:color w:val="000000" w:themeColor="text1"/>
          <w:szCs w:val="20"/>
          <w:lang w:val="sl-SI"/>
        </w:rPr>
        <w:t>predlogih za izvolitev sodnikov,</w:t>
      </w:r>
    </w:p>
    <w:p w:rsidR="002D044B" w:rsidRDefault="002D044B" w:rsidP="002D044B">
      <w:pPr>
        <w:pStyle w:val="Odstavekseznama"/>
        <w:numPr>
          <w:ilvl w:val="0"/>
          <w:numId w:val="32"/>
        </w:numPr>
        <w:spacing w:line="288" w:lineRule="auto"/>
        <w:ind w:left="426"/>
        <w:jc w:val="both"/>
        <w:rPr>
          <w:rFonts w:cs="Arial"/>
          <w:color w:val="000000" w:themeColor="text1"/>
          <w:szCs w:val="20"/>
          <w:lang w:val="sl-SI"/>
        </w:rPr>
      </w:pPr>
      <w:r w:rsidRPr="00015C68">
        <w:rPr>
          <w:rFonts w:cs="Arial"/>
          <w:color w:val="000000" w:themeColor="text1"/>
          <w:szCs w:val="20"/>
          <w:lang w:val="sl-SI"/>
        </w:rPr>
        <w:t>imenovanjih in napredovanjih sodnikov,</w:t>
      </w:r>
    </w:p>
    <w:p w:rsidR="002D044B" w:rsidRPr="00015C68" w:rsidRDefault="002D044B" w:rsidP="002D044B">
      <w:pPr>
        <w:pStyle w:val="Odstavekseznama"/>
        <w:numPr>
          <w:ilvl w:val="0"/>
          <w:numId w:val="32"/>
        </w:numPr>
        <w:spacing w:line="288" w:lineRule="auto"/>
        <w:ind w:left="426"/>
        <w:jc w:val="both"/>
        <w:rPr>
          <w:rFonts w:cs="Arial"/>
          <w:color w:val="000000" w:themeColor="text1"/>
          <w:szCs w:val="20"/>
          <w:lang w:val="sl-SI"/>
        </w:rPr>
      </w:pPr>
      <w:r w:rsidRPr="00015C68">
        <w:rPr>
          <w:color w:val="000000" w:themeColor="text1"/>
          <w:szCs w:val="20"/>
          <w:lang w:val="sl-SI"/>
        </w:rPr>
        <w:t xml:space="preserve">imenovanjih in razrešitvah predsednikov in podpredsednikov sodišč, </w:t>
      </w:r>
    </w:p>
    <w:p w:rsidR="002D044B" w:rsidRDefault="002D044B" w:rsidP="002D044B">
      <w:pPr>
        <w:pStyle w:val="Odstavekseznama"/>
        <w:numPr>
          <w:ilvl w:val="0"/>
          <w:numId w:val="32"/>
        </w:numPr>
        <w:spacing w:line="288" w:lineRule="auto"/>
        <w:ind w:left="426"/>
        <w:jc w:val="both"/>
        <w:rPr>
          <w:rFonts w:cs="Arial"/>
          <w:color w:val="000000" w:themeColor="text1"/>
          <w:szCs w:val="20"/>
          <w:lang w:val="sl-SI"/>
        </w:rPr>
      </w:pPr>
      <w:r w:rsidRPr="00015C68">
        <w:rPr>
          <w:rFonts w:cs="Arial"/>
          <w:color w:val="000000" w:themeColor="text1"/>
          <w:szCs w:val="20"/>
          <w:lang w:val="sl-SI"/>
        </w:rPr>
        <w:t>uvrstitvah v plačni razred,</w:t>
      </w:r>
    </w:p>
    <w:p w:rsidR="002D044B" w:rsidRDefault="002D044B" w:rsidP="002D044B">
      <w:pPr>
        <w:pStyle w:val="Odstavekseznama"/>
        <w:numPr>
          <w:ilvl w:val="0"/>
          <w:numId w:val="32"/>
        </w:numPr>
        <w:spacing w:line="288" w:lineRule="auto"/>
        <w:ind w:left="426"/>
        <w:jc w:val="both"/>
        <w:rPr>
          <w:rFonts w:cs="Arial"/>
          <w:color w:val="000000" w:themeColor="text1"/>
          <w:szCs w:val="20"/>
          <w:lang w:val="sl-SI"/>
        </w:rPr>
      </w:pPr>
      <w:r w:rsidRPr="00015C68">
        <w:rPr>
          <w:rFonts w:cs="Arial"/>
          <w:color w:val="000000" w:themeColor="text1"/>
          <w:szCs w:val="20"/>
          <w:lang w:val="sl-SI"/>
        </w:rPr>
        <w:t>pritožbah zoper odločbo o premestitvi oziroma imenovanju na sodniško mesto, v sodniški naziv oziroma na položaj svetnika,</w:t>
      </w:r>
    </w:p>
    <w:p w:rsidR="002D044B" w:rsidRDefault="002D044B" w:rsidP="002D044B">
      <w:pPr>
        <w:pStyle w:val="Odstavekseznama"/>
        <w:numPr>
          <w:ilvl w:val="0"/>
          <w:numId w:val="32"/>
        </w:numPr>
        <w:spacing w:line="288" w:lineRule="auto"/>
        <w:ind w:left="426"/>
        <w:jc w:val="both"/>
        <w:rPr>
          <w:rFonts w:cs="Arial"/>
          <w:color w:val="000000" w:themeColor="text1"/>
          <w:szCs w:val="20"/>
          <w:lang w:val="sl-SI"/>
        </w:rPr>
      </w:pPr>
      <w:r w:rsidRPr="00015C68">
        <w:rPr>
          <w:rFonts w:cs="Arial"/>
          <w:color w:val="000000" w:themeColor="text1"/>
          <w:szCs w:val="20"/>
          <w:lang w:val="sl-SI"/>
        </w:rPr>
        <w:t>pritožbah zoper odločbo o uvrstitvi v plačni razred,</w:t>
      </w:r>
    </w:p>
    <w:p w:rsidR="002D044B" w:rsidRDefault="002D044B" w:rsidP="002D044B">
      <w:pPr>
        <w:pStyle w:val="Odstavekseznama"/>
        <w:numPr>
          <w:ilvl w:val="0"/>
          <w:numId w:val="32"/>
        </w:numPr>
        <w:spacing w:line="288" w:lineRule="auto"/>
        <w:ind w:left="426"/>
        <w:jc w:val="both"/>
        <w:rPr>
          <w:rFonts w:cs="Arial"/>
          <w:color w:val="000000" w:themeColor="text1"/>
          <w:szCs w:val="20"/>
          <w:lang w:val="sl-SI"/>
        </w:rPr>
      </w:pPr>
      <w:r w:rsidRPr="00015C68">
        <w:rPr>
          <w:rFonts w:cs="Arial"/>
          <w:color w:val="000000" w:themeColor="text1"/>
          <w:szCs w:val="20"/>
          <w:lang w:val="sl-SI"/>
        </w:rPr>
        <w:t>predlogih za razrešitev sodnikov,</w:t>
      </w:r>
    </w:p>
    <w:p w:rsidR="002D044B" w:rsidRDefault="002D044B" w:rsidP="002D044B">
      <w:pPr>
        <w:pStyle w:val="Odstavekseznama"/>
        <w:numPr>
          <w:ilvl w:val="0"/>
          <w:numId w:val="32"/>
        </w:numPr>
        <w:spacing w:line="288" w:lineRule="auto"/>
        <w:ind w:left="426"/>
        <w:jc w:val="both"/>
        <w:rPr>
          <w:rFonts w:cs="Arial"/>
          <w:color w:val="000000" w:themeColor="text1"/>
          <w:szCs w:val="20"/>
          <w:lang w:val="sl-SI"/>
        </w:rPr>
      </w:pPr>
      <w:r w:rsidRPr="00015C68">
        <w:rPr>
          <w:rFonts w:cs="Arial"/>
          <w:color w:val="000000" w:themeColor="text1"/>
          <w:szCs w:val="20"/>
          <w:lang w:val="sl-SI"/>
        </w:rPr>
        <w:lastRenderedPageBreak/>
        <w:t>potrditvah ocene, da sodnik ne ustreza sodniški službi,</w:t>
      </w:r>
    </w:p>
    <w:p w:rsidR="002D044B" w:rsidRDefault="002D044B" w:rsidP="002D044B">
      <w:pPr>
        <w:pStyle w:val="Odstavekseznama"/>
        <w:numPr>
          <w:ilvl w:val="0"/>
          <w:numId w:val="32"/>
        </w:numPr>
        <w:spacing w:line="288" w:lineRule="auto"/>
        <w:ind w:left="426"/>
        <w:jc w:val="both"/>
        <w:rPr>
          <w:rFonts w:cs="Arial"/>
          <w:color w:val="000000" w:themeColor="text1"/>
          <w:szCs w:val="20"/>
          <w:lang w:val="sl-SI"/>
        </w:rPr>
      </w:pPr>
      <w:r>
        <w:rPr>
          <w:rFonts w:cs="Arial"/>
          <w:color w:val="000000" w:themeColor="text1"/>
          <w:szCs w:val="20"/>
          <w:lang w:val="sl-SI"/>
        </w:rPr>
        <w:t>sprejemu meril</w:t>
      </w:r>
      <w:r w:rsidRPr="00015C68">
        <w:rPr>
          <w:rFonts w:cs="Arial"/>
          <w:color w:val="000000" w:themeColor="text1"/>
          <w:szCs w:val="20"/>
          <w:lang w:val="sl-SI"/>
        </w:rPr>
        <w:t xml:space="preserve"> za izbiro kandidatov za sodniško mesto,</w:t>
      </w:r>
    </w:p>
    <w:p w:rsidR="002D044B" w:rsidRDefault="002D044B" w:rsidP="002D044B">
      <w:pPr>
        <w:pStyle w:val="Odstavekseznama"/>
        <w:numPr>
          <w:ilvl w:val="0"/>
          <w:numId w:val="32"/>
        </w:numPr>
        <w:spacing w:line="288" w:lineRule="auto"/>
        <w:ind w:left="426"/>
        <w:jc w:val="both"/>
        <w:rPr>
          <w:rFonts w:cs="Arial"/>
          <w:color w:val="000000" w:themeColor="text1"/>
          <w:szCs w:val="20"/>
          <w:lang w:val="sl-SI"/>
        </w:rPr>
      </w:pPr>
      <w:r>
        <w:rPr>
          <w:rFonts w:cs="Arial"/>
          <w:color w:val="000000" w:themeColor="text1"/>
          <w:szCs w:val="20"/>
          <w:lang w:val="sl-SI"/>
        </w:rPr>
        <w:t>sprejemu meril</w:t>
      </w:r>
      <w:r w:rsidRPr="00015C68">
        <w:rPr>
          <w:rFonts w:cs="Arial"/>
          <w:color w:val="000000" w:themeColor="text1"/>
          <w:szCs w:val="20"/>
          <w:lang w:val="sl-SI"/>
        </w:rPr>
        <w:t xml:space="preserve"> za kakovost dela sodnikov,</w:t>
      </w:r>
    </w:p>
    <w:p w:rsidR="002D044B" w:rsidRPr="00015C68" w:rsidRDefault="002D044B" w:rsidP="002D044B">
      <w:pPr>
        <w:pStyle w:val="Odstavekseznama"/>
        <w:numPr>
          <w:ilvl w:val="0"/>
          <w:numId w:val="32"/>
        </w:numPr>
        <w:spacing w:line="288" w:lineRule="auto"/>
        <w:ind w:left="426"/>
        <w:jc w:val="both"/>
        <w:rPr>
          <w:rFonts w:cs="Arial"/>
          <w:color w:val="000000" w:themeColor="text1"/>
          <w:szCs w:val="20"/>
          <w:lang w:val="sl-SI"/>
        </w:rPr>
      </w:pPr>
      <w:r w:rsidRPr="00015C68">
        <w:rPr>
          <w:rFonts w:cs="Arial"/>
          <w:color w:val="000000" w:themeColor="text1"/>
          <w:szCs w:val="20"/>
          <w:lang w:val="sl-SI"/>
        </w:rPr>
        <w:t>v drugih zadevah, če tako določa zakon.</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 xml:space="preserve">(2) Sodni svet lahko s poslovnikom določi še druge zadeve, v katerih odloča z dvotretjinsko večino glasov vseh članov.  </w:t>
      </w:r>
    </w:p>
    <w:p w:rsidR="002D044B" w:rsidRPr="009D00BE" w:rsidRDefault="002D044B" w:rsidP="002D044B">
      <w:pPr>
        <w:spacing w:line="288" w:lineRule="auto"/>
        <w:jc w:val="both"/>
        <w:rPr>
          <w:rFonts w:cs="Arial"/>
          <w:color w:val="000000" w:themeColor="text1"/>
          <w:szCs w:val="20"/>
          <w:lang w:val="sl-SI"/>
        </w:rPr>
      </w:pPr>
    </w:p>
    <w:p w:rsidR="002D044B" w:rsidRPr="00E2430C" w:rsidRDefault="002D044B" w:rsidP="002D044B">
      <w:pPr>
        <w:numPr>
          <w:ilvl w:val="0"/>
          <w:numId w:val="24"/>
        </w:numPr>
        <w:spacing w:line="288" w:lineRule="auto"/>
        <w:jc w:val="center"/>
        <w:rPr>
          <w:rFonts w:cs="Arial"/>
          <w:b/>
          <w:color w:val="000000" w:themeColor="text1"/>
          <w:szCs w:val="20"/>
          <w:lang w:val="sl-SI"/>
        </w:rPr>
      </w:pPr>
      <w:r w:rsidRPr="00E2430C">
        <w:rPr>
          <w:rFonts w:cs="Arial"/>
          <w:b/>
          <w:color w:val="000000" w:themeColor="text1"/>
          <w:szCs w:val="20"/>
          <w:lang w:val="sl-SI"/>
        </w:rPr>
        <w:t>člen</w:t>
      </w:r>
    </w:p>
    <w:p w:rsidR="002D044B" w:rsidRDefault="002D044B" w:rsidP="002D044B">
      <w:pPr>
        <w:spacing w:line="288" w:lineRule="auto"/>
        <w:jc w:val="center"/>
        <w:rPr>
          <w:rFonts w:cs="Arial"/>
          <w:b/>
          <w:bCs/>
          <w:color w:val="000000" w:themeColor="text1"/>
          <w:szCs w:val="20"/>
          <w:lang w:val="sl-SI"/>
        </w:rPr>
      </w:pPr>
      <w:r>
        <w:rPr>
          <w:rFonts w:cs="Arial"/>
          <w:b/>
          <w:bCs/>
          <w:color w:val="000000" w:themeColor="text1"/>
          <w:szCs w:val="20"/>
          <w:lang w:val="sl-SI"/>
        </w:rPr>
        <w:t xml:space="preserve">       </w:t>
      </w:r>
      <w:r w:rsidRPr="00E2430C">
        <w:rPr>
          <w:rFonts w:cs="Arial"/>
          <w:b/>
          <w:bCs/>
          <w:color w:val="000000" w:themeColor="text1"/>
          <w:szCs w:val="20"/>
          <w:lang w:val="sl-SI"/>
        </w:rPr>
        <w:t>(izločitev)</w:t>
      </w:r>
    </w:p>
    <w:p w:rsidR="002D044B" w:rsidRPr="00E2430C" w:rsidRDefault="002D044B" w:rsidP="002D044B">
      <w:pPr>
        <w:spacing w:line="288" w:lineRule="auto"/>
        <w:jc w:val="center"/>
        <w:rPr>
          <w:rFonts w:cs="Arial"/>
          <w:b/>
          <w:bCs/>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(1) Pri razpravi in glasovanju o posamezni zadevi ne sme sodelovati član Sodnega sveta, pri katerem obstajajo okoliščine, ki vzbujajo dvom o njegovi nepristranskosti.</w:t>
      </w:r>
    </w:p>
    <w:p w:rsidR="002D044B" w:rsidRPr="009D00BE" w:rsidRDefault="002D044B" w:rsidP="002D044B">
      <w:pPr>
        <w:spacing w:line="288" w:lineRule="auto"/>
        <w:jc w:val="both"/>
        <w:rPr>
          <w:rFonts w:cs="Arial"/>
          <w:color w:val="000000" w:themeColor="text1"/>
          <w:szCs w:val="20"/>
          <w:lang w:val="sl-SI"/>
        </w:rPr>
      </w:pPr>
    </w:p>
    <w:p w:rsidR="002D044B" w:rsidRPr="009D00BE" w:rsidRDefault="00055104" w:rsidP="002D044B">
      <w:pPr>
        <w:spacing w:line="288" w:lineRule="auto"/>
        <w:jc w:val="both"/>
        <w:rPr>
          <w:rFonts w:cs="Arial"/>
          <w:color w:val="000000" w:themeColor="text1"/>
          <w:szCs w:val="20"/>
          <w:lang w:val="sl-SI"/>
        </w:rPr>
      </w:pPr>
      <w:r>
        <w:rPr>
          <w:rFonts w:cs="Arial"/>
          <w:color w:val="000000" w:themeColor="text1"/>
          <w:szCs w:val="20"/>
          <w:lang w:val="sl-SI"/>
        </w:rPr>
        <w:t>(2) Ko s</w:t>
      </w:r>
      <w:r w:rsidR="002D044B" w:rsidRPr="009D00BE">
        <w:rPr>
          <w:rFonts w:cs="Arial"/>
          <w:color w:val="000000" w:themeColor="text1"/>
          <w:szCs w:val="20"/>
          <w:lang w:val="sl-SI"/>
        </w:rPr>
        <w:t>odni svet odloča o predlogih za izvolitev sodnikov, imenovanjih, napredovanjih in uvrstitvah v plačni razred ter o predlogih za razrešitev sodnikov, član ne sme sodelovati pri odločanju, če:</w:t>
      </w: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 se odloča o njegovi kandidaturi ali če je s kandidatom oziroma sodnikom, ki je v postopku, v krvnem sorodstvu v ravni vrsti, v stranski vrsti do vštetega</w:t>
      </w:r>
      <w:r w:rsidRPr="009D00BE">
        <w:rPr>
          <w:rFonts w:cs="Arial"/>
          <w:b/>
          <w:bCs/>
          <w:color w:val="000000" w:themeColor="text1"/>
          <w:szCs w:val="20"/>
          <w:lang w:val="sl-SI"/>
        </w:rPr>
        <w:t xml:space="preserve"> </w:t>
      </w:r>
      <w:r w:rsidRPr="009D00BE">
        <w:rPr>
          <w:rFonts w:cs="Arial"/>
          <w:color w:val="000000" w:themeColor="text1"/>
          <w:szCs w:val="20"/>
          <w:lang w:val="sl-SI"/>
        </w:rPr>
        <w:t>četrtega kolena, v zakonski ali izvenzakonski zvezi ali v svaštvu do drugega kolena;</w:t>
      </w: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 obstajajo druge okoliščine, ki vzbujajo dvom o njegovi nepristranskosti.</w:t>
      </w:r>
    </w:p>
    <w:p w:rsidR="002D044B" w:rsidRPr="009D00BE" w:rsidRDefault="002D044B" w:rsidP="002D044B">
      <w:pPr>
        <w:spacing w:line="288" w:lineRule="auto"/>
        <w:rPr>
          <w:rFonts w:cs="Arial"/>
          <w:b/>
          <w:color w:val="000000" w:themeColor="text1"/>
          <w:szCs w:val="20"/>
          <w:lang w:val="sl-SI"/>
        </w:rPr>
      </w:pPr>
    </w:p>
    <w:p w:rsidR="002D044B" w:rsidRPr="009D00BE" w:rsidRDefault="002D044B" w:rsidP="002D044B">
      <w:pPr>
        <w:spacing w:line="288" w:lineRule="auto"/>
        <w:rPr>
          <w:rFonts w:cs="Arial"/>
          <w:b/>
          <w:color w:val="000000" w:themeColor="text1"/>
          <w:szCs w:val="20"/>
          <w:lang w:val="sl-SI"/>
        </w:rPr>
      </w:pPr>
    </w:p>
    <w:p w:rsidR="002D044B" w:rsidRPr="009D00BE" w:rsidRDefault="002D044B" w:rsidP="002D044B">
      <w:pPr>
        <w:spacing w:line="288" w:lineRule="auto"/>
        <w:ind w:left="-284"/>
        <w:jc w:val="center"/>
        <w:rPr>
          <w:rFonts w:cs="Arial"/>
          <w:color w:val="000000" w:themeColor="text1"/>
          <w:szCs w:val="20"/>
          <w:lang w:val="sl-SI"/>
        </w:rPr>
      </w:pPr>
      <w:r w:rsidRPr="009D00BE">
        <w:rPr>
          <w:rFonts w:cs="Arial"/>
          <w:color w:val="000000" w:themeColor="text1"/>
          <w:szCs w:val="20"/>
          <w:lang w:val="sl-SI"/>
        </w:rPr>
        <w:t>2. oddelek</w:t>
      </w:r>
    </w:p>
    <w:p w:rsidR="002D044B" w:rsidRPr="009D00BE" w:rsidRDefault="00C512FE" w:rsidP="002D044B">
      <w:pPr>
        <w:spacing w:line="288" w:lineRule="auto"/>
        <w:ind w:left="-284"/>
        <w:jc w:val="center"/>
        <w:rPr>
          <w:rFonts w:cs="Arial"/>
          <w:color w:val="000000" w:themeColor="text1"/>
          <w:szCs w:val="20"/>
          <w:lang w:val="sl-SI"/>
        </w:rPr>
      </w:pPr>
      <w:r>
        <w:rPr>
          <w:rFonts w:cs="Arial"/>
          <w:color w:val="000000" w:themeColor="text1"/>
          <w:szCs w:val="20"/>
          <w:lang w:val="sl-SI"/>
        </w:rPr>
        <w:t>Postopek pred s</w:t>
      </w:r>
      <w:r w:rsidR="002D044B" w:rsidRPr="009D00BE">
        <w:rPr>
          <w:rFonts w:cs="Arial"/>
          <w:color w:val="000000" w:themeColor="text1"/>
          <w:szCs w:val="20"/>
          <w:lang w:val="sl-SI"/>
        </w:rPr>
        <w:t>odnim svetom</w:t>
      </w:r>
    </w:p>
    <w:p w:rsidR="002D044B" w:rsidRPr="009D00BE" w:rsidRDefault="002D044B" w:rsidP="002D0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cs="Arial"/>
          <w:color w:val="000000" w:themeColor="text1"/>
          <w:szCs w:val="20"/>
          <w:lang w:val="sl-SI"/>
        </w:rPr>
      </w:pPr>
    </w:p>
    <w:p w:rsidR="002D044B" w:rsidRPr="00E2430C" w:rsidRDefault="002D044B" w:rsidP="002D044B">
      <w:pPr>
        <w:numPr>
          <w:ilvl w:val="0"/>
          <w:numId w:val="24"/>
        </w:numPr>
        <w:spacing w:line="288" w:lineRule="auto"/>
        <w:jc w:val="center"/>
        <w:rPr>
          <w:rFonts w:cs="Arial"/>
          <w:b/>
          <w:color w:val="000000" w:themeColor="text1"/>
          <w:szCs w:val="20"/>
          <w:lang w:val="sl-SI"/>
        </w:rPr>
      </w:pPr>
      <w:r w:rsidRPr="00E2430C">
        <w:rPr>
          <w:rFonts w:cs="Arial"/>
          <w:b/>
          <w:color w:val="000000" w:themeColor="text1"/>
          <w:szCs w:val="20"/>
          <w:lang w:val="sl-SI"/>
        </w:rPr>
        <w:t>člen</w:t>
      </w:r>
    </w:p>
    <w:p w:rsidR="002D044B" w:rsidRPr="00E2430C" w:rsidRDefault="002D044B" w:rsidP="002D044B">
      <w:pPr>
        <w:spacing w:line="288" w:lineRule="auto"/>
        <w:jc w:val="center"/>
        <w:rPr>
          <w:rFonts w:cs="Arial"/>
          <w:b/>
          <w:color w:val="000000" w:themeColor="text1"/>
          <w:szCs w:val="20"/>
          <w:lang w:val="sl-SI"/>
        </w:rPr>
      </w:pPr>
      <w:r>
        <w:rPr>
          <w:rFonts w:cs="Arial"/>
          <w:b/>
          <w:color w:val="000000" w:themeColor="text1"/>
          <w:szCs w:val="20"/>
          <w:lang w:val="sl-SI"/>
        </w:rPr>
        <w:t xml:space="preserve">      </w:t>
      </w:r>
      <w:r w:rsidRPr="00E2430C">
        <w:rPr>
          <w:rFonts w:cs="Arial"/>
          <w:b/>
          <w:color w:val="000000" w:themeColor="text1"/>
          <w:szCs w:val="20"/>
          <w:lang w:val="sl-SI"/>
        </w:rPr>
        <w:t>(splošno)</w:t>
      </w:r>
    </w:p>
    <w:p w:rsidR="002D044B" w:rsidRPr="009D00BE" w:rsidRDefault="002D044B" w:rsidP="002D044B">
      <w:pPr>
        <w:spacing w:line="288" w:lineRule="auto"/>
        <w:jc w:val="center"/>
        <w:rPr>
          <w:rFonts w:cs="Arial"/>
          <w:color w:val="000000" w:themeColor="text1"/>
          <w:szCs w:val="20"/>
          <w:lang w:val="sl-SI"/>
        </w:rPr>
      </w:pPr>
    </w:p>
    <w:p w:rsidR="002D044B" w:rsidRPr="009D00BE" w:rsidRDefault="00C512FE" w:rsidP="002D044B">
      <w:pPr>
        <w:spacing w:line="288" w:lineRule="auto"/>
        <w:jc w:val="both"/>
        <w:rPr>
          <w:rFonts w:cs="Arial"/>
          <w:color w:val="000000" w:themeColor="text1"/>
          <w:szCs w:val="20"/>
          <w:lang w:val="sl-SI"/>
        </w:rPr>
      </w:pPr>
      <w:r>
        <w:rPr>
          <w:rFonts w:cs="Arial"/>
          <w:color w:val="000000" w:themeColor="text1"/>
          <w:szCs w:val="20"/>
          <w:lang w:val="sl-SI"/>
        </w:rPr>
        <w:t>(1) V postopkih pred s</w:t>
      </w:r>
      <w:r w:rsidR="002D044B" w:rsidRPr="009D00BE">
        <w:rPr>
          <w:rFonts w:cs="Arial"/>
          <w:color w:val="000000" w:themeColor="text1"/>
          <w:szCs w:val="20"/>
          <w:lang w:val="sl-SI"/>
        </w:rPr>
        <w:t xml:space="preserve">odnim svetom se smiselno </w:t>
      </w:r>
      <w:r w:rsidR="002D044B">
        <w:rPr>
          <w:rFonts w:cs="Arial"/>
          <w:color w:val="000000" w:themeColor="text1"/>
          <w:szCs w:val="20"/>
          <w:lang w:val="sl-SI"/>
        </w:rPr>
        <w:t>u</w:t>
      </w:r>
      <w:r w:rsidR="002D044B" w:rsidRPr="009D00BE">
        <w:rPr>
          <w:rFonts w:cs="Arial"/>
          <w:color w:val="000000" w:themeColor="text1"/>
          <w:szCs w:val="20"/>
          <w:lang w:val="sl-SI"/>
        </w:rPr>
        <w:t>porabljajo določbe zakona, ki ureja splošn</w:t>
      </w:r>
      <w:r w:rsidR="002D044B">
        <w:rPr>
          <w:rFonts w:cs="Arial"/>
          <w:color w:val="000000" w:themeColor="text1"/>
          <w:szCs w:val="20"/>
          <w:lang w:val="sl-SI"/>
        </w:rPr>
        <w:t>i upravni postopek, če ta zakon</w:t>
      </w:r>
      <w:r w:rsidR="002D044B" w:rsidRPr="009D00BE">
        <w:rPr>
          <w:rFonts w:cs="Arial"/>
          <w:color w:val="000000" w:themeColor="text1"/>
          <w:szCs w:val="20"/>
          <w:lang w:val="sl-SI"/>
        </w:rPr>
        <w:t xml:space="preserve"> ne določa drugače.  </w:t>
      </w:r>
    </w:p>
    <w:p w:rsidR="002D044B" w:rsidRPr="009D00BE" w:rsidRDefault="002D044B" w:rsidP="002D044B">
      <w:pPr>
        <w:spacing w:line="288" w:lineRule="auto"/>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 xml:space="preserve">(2) Sodni svet odloča </w:t>
      </w:r>
      <w:r>
        <w:rPr>
          <w:rFonts w:cs="Arial"/>
          <w:color w:val="000000" w:themeColor="text1"/>
          <w:szCs w:val="20"/>
          <w:lang w:val="sl-SI"/>
        </w:rPr>
        <w:t xml:space="preserve">na podlagi pisnih </w:t>
      </w:r>
      <w:r w:rsidRPr="009D00BE">
        <w:rPr>
          <w:rFonts w:cs="Arial"/>
          <w:color w:val="000000" w:themeColor="text1"/>
          <w:szCs w:val="20"/>
          <w:lang w:val="sl-SI"/>
        </w:rPr>
        <w:t>predlogov in predlo</w:t>
      </w:r>
      <w:r w:rsidR="00C512FE">
        <w:rPr>
          <w:rFonts w:cs="Arial"/>
          <w:color w:val="000000" w:themeColor="text1"/>
          <w:szCs w:val="20"/>
          <w:lang w:val="sl-SI"/>
        </w:rPr>
        <w:t>ženih dokazil. Ustno obravnavo s</w:t>
      </w:r>
      <w:r w:rsidRPr="009D00BE">
        <w:rPr>
          <w:rFonts w:cs="Arial"/>
          <w:color w:val="000000" w:themeColor="text1"/>
          <w:szCs w:val="20"/>
          <w:lang w:val="sl-SI"/>
        </w:rPr>
        <w:t>odni svet opravi, če tako določa zakon ali poslovnik ali če v posame</w:t>
      </w:r>
      <w:r w:rsidR="00C512FE">
        <w:rPr>
          <w:rFonts w:cs="Arial"/>
          <w:color w:val="000000" w:themeColor="text1"/>
          <w:szCs w:val="20"/>
          <w:lang w:val="sl-SI"/>
        </w:rPr>
        <w:t>zni zadevi tako odločijo člani s</w:t>
      </w:r>
      <w:r w:rsidRPr="009D00BE">
        <w:rPr>
          <w:rFonts w:cs="Arial"/>
          <w:color w:val="000000" w:themeColor="text1"/>
          <w:szCs w:val="20"/>
          <w:lang w:val="sl-SI"/>
        </w:rPr>
        <w:t>odnega sveta.</w:t>
      </w:r>
    </w:p>
    <w:p w:rsidR="002D044B" w:rsidRPr="009D00BE" w:rsidRDefault="002D044B" w:rsidP="002D044B">
      <w:pPr>
        <w:spacing w:line="288" w:lineRule="auto"/>
        <w:rPr>
          <w:rFonts w:cs="Arial"/>
          <w:color w:val="000000" w:themeColor="text1"/>
          <w:szCs w:val="20"/>
          <w:lang w:val="sl-SI"/>
        </w:rPr>
      </w:pPr>
    </w:p>
    <w:p w:rsidR="002D044B" w:rsidRPr="00E2430C" w:rsidRDefault="002D044B" w:rsidP="002D044B">
      <w:pPr>
        <w:numPr>
          <w:ilvl w:val="0"/>
          <w:numId w:val="24"/>
        </w:numPr>
        <w:spacing w:line="288" w:lineRule="auto"/>
        <w:jc w:val="center"/>
        <w:rPr>
          <w:rFonts w:cs="Arial"/>
          <w:b/>
          <w:color w:val="000000" w:themeColor="text1"/>
          <w:szCs w:val="20"/>
          <w:lang w:val="sl-SI"/>
        </w:rPr>
      </w:pPr>
      <w:r w:rsidRPr="00E2430C">
        <w:rPr>
          <w:rFonts w:cs="Arial"/>
          <w:b/>
          <w:color w:val="000000" w:themeColor="text1"/>
          <w:szCs w:val="20"/>
          <w:lang w:val="sl-SI"/>
        </w:rPr>
        <w:t>člen</w:t>
      </w:r>
    </w:p>
    <w:p w:rsidR="002D044B" w:rsidRPr="00E2430C" w:rsidRDefault="002D044B" w:rsidP="002D044B">
      <w:pPr>
        <w:spacing w:line="288" w:lineRule="auto"/>
        <w:jc w:val="center"/>
        <w:rPr>
          <w:rFonts w:cs="Arial"/>
          <w:b/>
          <w:color w:val="000000" w:themeColor="text1"/>
          <w:szCs w:val="20"/>
          <w:lang w:val="sl-SI"/>
        </w:rPr>
      </w:pPr>
      <w:r w:rsidRPr="00E2430C">
        <w:rPr>
          <w:rFonts w:cs="Arial"/>
          <w:b/>
          <w:bCs/>
          <w:color w:val="000000" w:themeColor="text1"/>
          <w:szCs w:val="20"/>
          <w:lang w:val="sl-SI"/>
        </w:rPr>
        <w:t>(samostojnost in neodvisnost pri odločanju)</w:t>
      </w:r>
    </w:p>
    <w:p w:rsidR="002D044B" w:rsidRPr="009D00BE" w:rsidRDefault="002D044B" w:rsidP="002D044B">
      <w:pPr>
        <w:spacing w:line="288" w:lineRule="auto"/>
        <w:jc w:val="both"/>
        <w:rPr>
          <w:rFonts w:cs="Arial"/>
          <w:color w:val="000000" w:themeColor="text1"/>
          <w:szCs w:val="20"/>
          <w:lang w:val="sl-SI"/>
        </w:rPr>
      </w:pPr>
    </w:p>
    <w:p w:rsidR="002D044B" w:rsidRPr="009D00BE" w:rsidRDefault="00055104" w:rsidP="002D044B">
      <w:pPr>
        <w:spacing w:line="288" w:lineRule="auto"/>
        <w:jc w:val="both"/>
        <w:rPr>
          <w:rFonts w:cs="Arial"/>
          <w:color w:val="000000" w:themeColor="text1"/>
          <w:szCs w:val="20"/>
          <w:lang w:val="sl-SI"/>
        </w:rPr>
      </w:pPr>
      <w:r>
        <w:rPr>
          <w:rFonts w:cs="Arial"/>
          <w:color w:val="000000" w:themeColor="text1"/>
          <w:szCs w:val="20"/>
          <w:lang w:val="sl-SI"/>
        </w:rPr>
        <w:t>(1) Ko s</w:t>
      </w:r>
      <w:r w:rsidR="002D044B" w:rsidRPr="009D00BE">
        <w:rPr>
          <w:rFonts w:cs="Arial"/>
          <w:color w:val="000000" w:themeColor="text1"/>
          <w:szCs w:val="20"/>
          <w:lang w:val="sl-SI"/>
        </w:rPr>
        <w:t xml:space="preserve">odni svet odloča o predlogih za izvolitev v sodniško funkcijo, </w:t>
      </w:r>
      <w:r w:rsidR="002D044B">
        <w:rPr>
          <w:rFonts w:cs="Arial"/>
          <w:color w:val="000000" w:themeColor="text1"/>
          <w:szCs w:val="20"/>
          <w:lang w:val="sl-SI"/>
        </w:rPr>
        <w:t>napredovanju na višje sodniško mesto in drugih</w:t>
      </w:r>
      <w:r w:rsidR="002D044B" w:rsidRPr="009D00BE">
        <w:rPr>
          <w:rFonts w:cs="Arial"/>
          <w:color w:val="000000" w:themeColor="text1"/>
          <w:szCs w:val="20"/>
          <w:lang w:val="sl-SI"/>
        </w:rPr>
        <w:t xml:space="preserve"> napredovanjih sodnikov, potrditvi ocene, da sodnik ne ustreza sodniški službi in nezdružljivosti sodniške funkcije, samostojno oceni izpolnjevanje pogojev v skladu z zakonom, ki ureja sodniško službo. </w:t>
      </w:r>
    </w:p>
    <w:p w:rsidR="002D044B" w:rsidRPr="009D00BE" w:rsidRDefault="002D044B" w:rsidP="002D044B">
      <w:pPr>
        <w:spacing w:line="288" w:lineRule="auto"/>
        <w:jc w:val="both"/>
        <w:rPr>
          <w:rFonts w:cs="Arial"/>
          <w:color w:val="000000" w:themeColor="text1"/>
          <w:szCs w:val="20"/>
          <w:lang w:val="sl-SI"/>
        </w:rPr>
      </w:pPr>
    </w:p>
    <w:p w:rsidR="002D044B" w:rsidRPr="009D00BE" w:rsidRDefault="00C512FE" w:rsidP="002D044B">
      <w:pPr>
        <w:spacing w:line="288" w:lineRule="auto"/>
        <w:jc w:val="both"/>
        <w:rPr>
          <w:rFonts w:cs="Arial"/>
          <w:color w:val="000000" w:themeColor="text1"/>
          <w:szCs w:val="20"/>
          <w:lang w:val="sl-SI"/>
        </w:rPr>
      </w:pPr>
      <w:r>
        <w:rPr>
          <w:rFonts w:cs="Arial"/>
          <w:color w:val="000000" w:themeColor="text1"/>
          <w:szCs w:val="20"/>
          <w:lang w:val="sl-SI"/>
        </w:rPr>
        <w:lastRenderedPageBreak/>
        <w:t>(2) Če je potrebno, lahko s</w:t>
      </w:r>
      <w:r w:rsidR="002D044B" w:rsidRPr="009D00BE">
        <w:rPr>
          <w:rFonts w:cs="Arial"/>
          <w:color w:val="000000" w:themeColor="text1"/>
          <w:szCs w:val="20"/>
          <w:lang w:val="sl-SI"/>
        </w:rPr>
        <w:t>odni svet v postopkih iz prejšnjega odstavka zahteva od personalnega sveta in predsednika sodišča dodatna pojasnila.</w:t>
      </w:r>
    </w:p>
    <w:p w:rsidR="002D044B" w:rsidRPr="009D00BE" w:rsidRDefault="002D044B" w:rsidP="002D044B">
      <w:pPr>
        <w:spacing w:line="288" w:lineRule="auto"/>
        <w:rPr>
          <w:rFonts w:cs="Arial"/>
          <w:color w:val="000000" w:themeColor="text1"/>
          <w:szCs w:val="20"/>
          <w:lang w:val="sl-SI"/>
        </w:rPr>
      </w:pPr>
    </w:p>
    <w:p w:rsidR="002D044B" w:rsidRPr="00E2430C" w:rsidRDefault="002D044B" w:rsidP="002D044B">
      <w:pPr>
        <w:numPr>
          <w:ilvl w:val="0"/>
          <w:numId w:val="24"/>
        </w:numPr>
        <w:spacing w:line="288" w:lineRule="auto"/>
        <w:jc w:val="center"/>
        <w:rPr>
          <w:rFonts w:cs="Arial"/>
          <w:b/>
          <w:color w:val="000000" w:themeColor="text1"/>
          <w:szCs w:val="20"/>
          <w:lang w:val="sl-SI"/>
        </w:rPr>
      </w:pPr>
      <w:r w:rsidRPr="00E2430C">
        <w:rPr>
          <w:rFonts w:cs="Arial"/>
          <w:b/>
          <w:color w:val="000000" w:themeColor="text1"/>
          <w:szCs w:val="20"/>
          <w:lang w:val="sl-SI"/>
        </w:rPr>
        <w:t>člen</w:t>
      </w:r>
    </w:p>
    <w:p w:rsidR="002D044B" w:rsidRPr="00E2430C" w:rsidRDefault="002D044B" w:rsidP="002D044B">
      <w:pPr>
        <w:spacing w:line="288" w:lineRule="auto"/>
        <w:jc w:val="center"/>
        <w:rPr>
          <w:rFonts w:cs="Arial"/>
          <w:b/>
          <w:bCs/>
          <w:color w:val="000000" w:themeColor="text1"/>
          <w:szCs w:val="20"/>
          <w:lang w:val="sl-SI"/>
        </w:rPr>
      </w:pPr>
      <w:r>
        <w:rPr>
          <w:rFonts w:cs="Arial"/>
          <w:b/>
          <w:bCs/>
          <w:color w:val="000000" w:themeColor="text1"/>
          <w:szCs w:val="20"/>
          <w:lang w:val="sl-SI"/>
        </w:rPr>
        <w:t xml:space="preserve">      </w:t>
      </w:r>
      <w:r w:rsidRPr="00E2430C">
        <w:rPr>
          <w:rFonts w:cs="Arial"/>
          <w:b/>
          <w:bCs/>
          <w:color w:val="000000" w:themeColor="text1"/>
          <w:szCs w:val="20"/>
          <w:lang w:val="sl-SI"/>
        </w:rPr>
        <w:t>(ustna predstavitev)</w:t>
      </w:r>
    </w:p>
    <w:p w:rsidR="002D044B" w:rsidRPr="009D00BE" w:rsidRDefault="002D044B" w:rsidP="002D044B">
      <w:pPr>
        <w:spacing w:line="288" w:lineRule="auto"/>
        <w:jc w:val="both"/>
        <w:rPr>
          <w:rFonts w:cs="Arial"/>
          <w:color w:val="000000" w:themeColor="text1"/>
          <w:szCs w:val="20"/>
          <w:lang w:val="sl-SI"/>
        </w:rPr>
      </w:pPr>
    </w:p>
    <w:p w:rsidR="002D044B" w:rsidRPr="009D00BE" w:rsidRDefault="00C512FE" w:rsidP="002D044B">
      <w:pPr>
        <w:spacing w:line="288" w:lineRule="auto"/>
        <w:jc w:val="both"/>
        <w:rPr>
          <w:rFonts w:cs="Arial"/>
          <w:color w:val="000000" w:themeColor="text1"/>
          <w:szCs w:val="20"/>
          <w:lang w:val="sl-SI"/>
        </w:rPr>
      </w:pPr>
      <w:r>
        <w:rPr>
          <w:rFonts w:cs="Arial"/>
          <w:color w:val="000000" w:themeColor="text1"/>
          <w:szCs w:val="20"/>
          <w:lang w:val="sl-SI"/>
        </w:rPr>
        <w:t>(1) Ko s</w:t>
      </w:r>
      <w:r w:rsidR="002D044B" w:rsidRPr="009D00BE">
        <w:rPr>
          <w:rFonts w:cs="Arial"/>
          <w:color w:val="000000" w:themeColor="text1"/>
          <w:szCs w:val="20"/>
          <w:lang w:val="sl-SI"/>
        </w:rPr>
        <w:t>odni svet odloča o imenovanju predsednika ali podpredsednika sodišča, povabi vse kandidate, ki izpolnjujejo</w:t>
      </w:r>
      <w:r>
        <w:rPr>
          <w:rFonts w:cs="Arial"/>
          <w:color w:val="000000" w:themeColor="text1"/>
          <w:szCs w:val="20"/>
          <w:lang w:val="sl-SI"/>
        </w:rPr>
        <w:t xml:space="preserve"> predpisane pogoje, da na seji s</w:t>
      </w:r>
      <w:r w:rsidR="002D044B" w:rsidRPr="009D00BE">
        <w:rPr>
          <w:rFonts w:cs="Arial"/>
          <w:color w:val="000000" w:themeColor="text1"/>
          <w:szCs w:val="20"/>
          <w:lang w:val="sl-SI"/>
        </w:rPr>
        <w:t xml:space="preserve">odnega sveta tudi ustno predstavijo svoj program in vizijo vodenja sodišča. </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(2) Kandidati iz prejšnjega ods</w:t>
      </w:r>
      <w:r w:rsidR="00C512FE">
        <w:rPr>
          <w:rFonts w:cs="Arial"/>
          <w:color w:val="000000" w:themeColor="text1"/>
          <w:szCs w:val="20"/>
          <w:lang w:val="sl-SI"/>
        </w:rPr>
        <w:t>tavka morajo biti na sejo s</w:t>
      </w:r>
      <w:r w:rsidRPr="009D00BE">
        <w:rPr>
          <w:rFonts w:cs="Arial"/>
          <w:color w:val="000000" w:themeColor="text1"/>
          <w:szCs w:val="20"/>
          <w:lang w:val="sl-SI"/>
        </w:rPr>
        <w:t xml:space="preserve">odnega sveta vabljeni najmanj osem dni pred sklicem seje. V primeru izostanka </w:t>
      </w:r>
      <w:r w:rsidR="00C512FE">
        <w:rPr>
          <w:rFonts w:cs="Arial"/>
          <w:color w:val="000000" w:themeColor="text1"/>
          <w:szCs w:val="20"/>
          <w:lang w:val="sl-SI"/>
        </w:rPr>
        <w:t>enega ali več kandidatov lahko s</w:t>
      </w:r>
      <w:r w:rsidRPr="009D00BE">
        <w:rPr>
          <w:rFonts w:cs="Arial"/>
          <w:color w:val="000000" w:themeColor="text1"/>
          <w:szCs w:val="20"/>
          <w:lang w:val="sl-SI"/>
        </w:rPr>
        <w:t>odni svet odloči, da bo sprejel odločitev tudi brez ustne predstavitve teh kandidatov, pri čemer mora ustrezno upoštevati razloge njihovega izostanka.</w:t>
      </w:r>
    </w:p>
    <w:p w:rsidR="002D044B" w:rsidRPr="009D00BE" w:rsidRDefault="002D044B" w:rsidP="002D044B">
      <w:pPr>
        <w:spacing w:line="288" w:lineRule="auto"/>
        <w:rPr>
          <w:rFonts w:cs="Arial"/>
          <w:b/>
          <w:color w:val="000000" w:themeColor="text1"/>
          <w:szCs w:val="20"/>
          <w:lang w:val="sl-SI"/>
        </w:rPr>
      </w:pPr>
    </w:p>
    <w:p w:rsidR="002D044B" w:rsidRPr="00E2430C" w:rsidRDefault="002D044B" w:rsidP="002D044B">
      <w:pPr>
        <w:numPr>
          <w:ilvl w:val="0"/>
          <w:numId w:val="24"/>
        </w:numPr>
        <w:spacing w:line="288" w:lineRule="auto"/>
        <w:jc w:val="center"/>
        <w:rPr>
          <w:rFonts w:cs="Arial"/>
          <w:b/>
          <w:color w:val="000000" w:themeColor="text1"/>
          <w:szCs w:val="20"/>
          <w:lang w:val="sl-SI"/>
        </w:rPr>
      </w:pPr>
      <w:r w:rsidRPr="00E2430C">
        <w:rPr>
          <w:rFonts w:cs="Arial"/>
          <w:b/>
          <w:color w:val="000000" w:themeColor="text1"/>
          <w:szCs w:val="20"/>
          <w:lang w:val="sl-SI"/>
        </w:rPr>
        <w:t>člen</w:t>
      </w:r>
    </w:p>
    <w:p w:rsidR="002D044B" w:rsidRPr="00E2430C" w:rsidRDefault="002D044B" w:rsidP="002D044B">
      <w:pPr>
        <w:spacing w:line="288" w:lineRule="auto"/>
        <w:jc w:val="center"/>
        <w:rPr>
          <w:rFonts w:cs="Arial"/>
          <w:b/>
          <w:bCs/>
          <w:color w:val="000000" w:themeColor="text1"/>
          <w:szCs w:val="20"/>
          <w:lang w:val="sl-SI"/>
        </w:rPr>
      </w:pPr>
      <w:r>
        <w:rPr>
          <w:rFonts w:cs="Arial"/>
          <w:b/>
          <w:bCs/>
          <w:color w:val="000000" w:themeColor="text1"/>
          <w:szCs w:val="20"/>
          <w:lang w:val="sl-SI"/>
        </w:rPr>
        <w:t xml:space="preserve">    </w:t>
      </w:r>
      <w:r w:rsidRPr="00E2430C">
        <w:rPr>
          <w:rFonts w:cs="Arial"/>
          <w:b/>
          <w:bCs/>
          <w:color w:val="000000" w:themeColor="text1"/>
          <w:szCs w:val="20"/>
          <w:lang w:val="sl-SI"/>
        </w:rPr>
        <w:t>(pisno pojasnilo)</w:t>
      </w:r>
    </w:p>
    <w:p w:rsidR="002D044B" w:rsidRPr="009D00BE" w:rsidRDefault="002D044B" w:rsidP="002D044B">
      <w:pPr>
        <w:spacing w:line="288" w:lineRule="auto"/>
        <w:ind w:left="567"/>
        <w:jc w:val="center"/>
        <w:rPr>
          <w:rFonts w:cs="Arial"/>
          <w:b/>
          <w:bCs/>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(1) Pred odločanjem o potrditvi ocene, da sodnik ne ustreza sodniški službi, razrešitvi predsednika ali podpredsednika sodišča ali nez</w:t>
      </w:r>
      <w:r w:rsidR="0099711B">
        <w:rPr>
          <w:rFonts w:cs="Arial"/>
          <w:color w:val="000000" w:themeColor="text1"/>
          <w:szCs w:val="20"/>
          <w:lang w:val="sl-SI"/>
        </w:rPr>
        <w:t>družljivosti sodniške funkcije s</w:t>
      </w:r>
      <w:r w:rsidRPr="009D00BE">
        <w:rPr>
          <w:rFonts w:cs="Arial"/>
          <w:color w:val="000000" w:themeColor="text1"/>
          <w:szCs w:val="20"/>
          <w:lang w:val="sl-SI"/>
        </w:rPr>
        <w:t>odni svet sodnika oziroma predsednika ali podpredsednika sodišča pozove, da se o zadevi pisno izjavi v roku 15 dni od prejema poziva.</w:t>
      </w:r>
    </w:p>
    <w:p w:rsidR="002D044B" w:rsidRPr="009D00BE" w:rsidRDefault="002D044B" w:rsidP="002D044B">
      <w:pPr>
        <w:spacing w:line="288" w:lineRule="auto"/>
        <w:jc w:val="both"/>
        <w:rPr>
          <w:rFonts w:cs="Arial"/>
          <w:color w:val="000000" w:themeColor="text1"/>
          <w:szCs w:val="20"/>
          <w:lang w:val="sl-SI"/>
        </w:rPr>
      </w:pPr>
    </w:p>
    <w:p w:rsidR="002D044B" w:rsidRPr="009D00BE" w:rsidRDefault="00C512FE" w:rsidP="002D044B">
      <w:pPr>
        <w:spacing w:line="288" w:lineRule="auto"/>
        <w:jc w:val="both"/>
        <w:rPr>
          <w:rFonts w:cs="Arial"/>
          <w:color w:val="000000" w:themeColor="text1"/>
          <w:szCs w:val="20"/>
          <w:lang w:val="sl-SI"/>
        </w:rPr>
      </w:pPr>
      <w:r>
        <w:rPr>
          <w:rFonts w:cs="Arial"/>
          <w:color w:val="000000" w:themeColor="text1"/>
          <w:szCs w:val="20"/>
          <w:lang w:val="sl-SI"/>
        </w:rPr>
        <w:t>(2) Če s</w:t>
      </w:r>
      <w:r w:rsidR="002D044B" w:rsidRPr="009D00BE">
        <w:rPr>
          <w:rFonts w:cs="Arial"/>
          <w:color w:val="000000" w:themeColor="text1"/>
          <w:szCs w:val="20"/>
          <w:lang w:val="sl-SI"/>
        </w:rPr>
        <w:t>odni svet v roku iz prejšnjega odstavka ne prejme pisne izjave iz prejšnjega odstavka, se šteje, da so izpolnjeni pogoji za sprejem odločitve.</w:t>
      </w:r>
    </w:p>
    <w:p w:rsidR="002D044B" w:rsidRPr="009D00BE" w:rsidRDefault="002D044B" w:rsidP="002D044B">
      <w:pPr>
        <w:spacing w:line="288" w:lineRule="auto"/>
        <w:jc w:val="both"/>
        <w:rPr>
          <w:rFonts w:cs="Arial"/>
          <w:color w:val="000000" w:themeColor="text1"/>
          <w:szCs w:val="20"/>
          <w:lang w:val="sl-SI"/>
        </w:rPr>
      </w:pPr>
    </w:p>
    <w:p w:rsidR="002D044B" w:rsidRPr="00E2430C" w:rsidRDefault="002D044B" w:rsidP="002D044B">
      <w:pPr>
        <w:numPr>
          <w:ilvl w:val="0"/>
          <w:numId w:val="24"/>
        </w:numPr>
        <w:spacing w:line="288" w:lineRule="auto"/>
        <w:jc w:val="center"/>
        <w:rPr>
          <w:rFonts w:cs="Arial"/>
          <w:b/>
          <w:color w:val="000000" w:themeColor="text1"/>
          <w:szCs w:val="20"/>
          <w:lang w:val="sl-SI"/>
        </w:rPr>
      </w:pPr>
      <w:r w:rsidRPr="00E2430C">
        <w:rPr>
          <w:rFonts w:cs="Arial"/>
          <w:b/>
          <w:color w:val="000000" w:themeColor="text1"/>
          <w:szCs w:val="20"/>
          <w:lang w:val="sl-SI"/>
        </w:rPr>
        <w:t>člen</w:t>
      </w:r>
    </w:p>
    <w:p w:rsidR="002D044B" w:rsidRPr="00E2430C" w:rsidRDefault="002D044B" w:rsidP="002D044B">
      <w:pPr>
        <w:spacing w:line="288" w:lineRule="auto"/>
        <w:jc w:val="center"/>
        <w:rPr>
          <w:rFonts w:cs="Arial"/>
          <w:b/>
          <w:bCs/>
          <w:color w:val="000000" w:themeColor="text1"/>
          <w:szCs w:val="20"/>
          <w:lang w:val="sl-SI"/>
        </w:rPr>
      </w:pPr>
      <w:r>
        <w:rPr>
          <w:rFonts w:cs="Arial"/>
          <w:b/>
          <w:bCs/>
          <w:color w:val="000000" w:themeColor="text1"/>
          <w:szCs w:val="20"/>
          <w:lang w:val="sl-SI"/>
        </w:rPr>
        <w:t xml:space="preserve">    </w:t>
      </w:r>
      <w:r w:rsidRPr="00E2430C">
        <w:rPr>
          <w:rFonts w:cs="Arial"/>
          <w:b/>
          <w:bCs/>
          <w:color w:val="000000" w:themeColor="text1"/>
          <w:szCs w:val="20"/>
          <w:lang w:val="sl-SI"/>
        </w:rPr>
        <w:t>(obrazložitev in objava odločitev)</w:t>
      </w:r>
    </w:p>
    <w:p w:rsidR="002D044B" w:rsidRPr="009D00BE" w:rsidRDefault="002D044B" w:rsidP="002D044B">
      <w:pPr>
        <w:spacing w:line="288" w:lineRule="auto"/>
        <w:jc w:val="both"/>
        <w:rPr>
          <w:rFonts w:cs="Arial"/>
          <w:color w:val="000000" w:themeColor="text1"/>
          <w:szCs w:val="20"/>
          <w:lang w:val="sl-SI"/>
        </w:rPr>
      </w:pPr>
    </w:p>
    <w:p w:rsidR="002D044B" w:rsidRPr="009D00BE" w:rsidRDefault="00C512FE" w:rsidP="002D044B">
      <w:pPr>
        <w:spacing w:line="288" w:lineRule="auto"/>
        <w:jc w:val="both"/>
        <w:rPr>
          <w:rFonts w:cs="Arial"/>
          <w:color w:val="000000" w:themeColor="text1"/>
          <w:szCs w:val="20"/>
          <w:lang w:val="sl-SI"/>
        </w:rPr>
      </w:pPr>
      <w:r>
        <w:rPr>
          <w:rFonts w:cs="Arial"/>
          <w:color w:val="000000" w:themeColor="text1"/>
          <w:szCs w:val="20"/>
          <w:lang w:val="sl-SI"/>
        </w:rPr>
        <w:t>(1) Odločitve s</w:t>
      </w:r>
      <w:r w:rsidR="002D044B" w:rsidRPr="009D00BE">
        <w:rPr>
          <w:rFonts w:cs="Arial"/>
          <w:color w:val="000000" w:themeColor="text1"/>
          <w:szCs w:val="20"/>
          <w:lang w:val="sl-SI"/>
        </w:rPr>
        <w:t>odnega sveta o izvolitvi, imenovanju, napredovanju v plačnem razredu ali nazivu, na položaj ali višje sodniško mesto, dodelitvi ali premestitvi sodnika, potrditvi ocene, da sodnik ne ustreza sodniški službi, imenovanju ali razrešitvi predsednika sodišča in pritožbah sod</w:t>
      </w:r>
      <w:r w:rsidR="002D044B">
        <w:rPr>
          <w:rFonts w:cs="Arial"/>
          <w:color w:val="000000" w:themeColor="text1"/>
          <w:szCs w:val="20"/>
          <w:lang w:val="sl-SI"/>
        </w:rPr>
        <w:t>nikov morajo biti obrazložene ter</w:t>
      </w:r>
      <w:r w:rsidR="002D044B" w:rsidRPr="009D00BE">
        <w:rPr>
          <w:rFonts w:cs="Arial"/>
          <w:color w:val="000000" w:themeColor="text1"/>
          <w:szCs w:val="20"/>
          <w:lang w:val="sl-SI"/>
        </w:rPr>
        <w:t xml:space="preserve"> po izkazani vročitvi v anonimizirani obliki objavljene na spletni strani Sodnega sveta.</w:t>
      </w:r>
    </w:p>
    <w:p w:rsidR="002D044B" w:rsidRPr="009D00BE" w:rsidRDefault="002D044B" w:rsidP="002D044B">
      <w:pPr>
        <w:spacing w:line="288" w:lineRule="auto"/>
        <w:jc w:val="both"/>
        <w:rPr>
          <w:rFonts w:cs="Arial"/>
          <w:color w:val="000000" w:themeColor="text1"/>
          <w:szCs w:val="20"/>
          <w:lang w:val="sl-SI"/>
        </w:rPr>
      </w:pPr>
    </w:p>
    <w:p w:rsidR="002D044B" w:rsidRPr="009D00BE" w:rsidRDefault="00C512FE" w:rsidP="002D044B">
      <w:pPr>
        <w:spacing w:line="288" w:lineRule="auto"/>
        <w:jc w:val="both"/>
        <w:rPr>
          <w:rFonts w:cs="Arial"/>
          <w:color w:val="000000" w:themeColor="text1"/>
          <w:szCs w:val="20"/>
          <w:lang w:val="sl-SI"/>
        </w:rPr>
      </w:pPr>
      <w:r>
        <w:rPr>
          <w:rFonts w:cs="Arial"/>
          <w:color w:val="000000" w:themeColor="text1"/>
          <w:szCs w:val="20"/>
          <w:lang w:val="sl-SI"/>
        </w:rPr>
        <w:t>(2) Sklepi, s katerimi s</w:t>
      </w:r>
      <w:r w:rsidR="002D044B" w:rsidRPr="009D00BE">
        <w:rPr>
          <w:rFonts w:cs="Arial"/>
          <w:color w:val="000000" w:themeColor="text1"/>
          <w:szCs w:val="20"/>
          <w:lang w:val="sl-SI"/>
        </w:rPr>
        <w:t>odni svet odloča o zadevah javnega značaja, se v skladu s poslovni</w:t>
      </w:r>
      <w:r>
        <w:rPr>
          <w:rFonts w:cs="Arial"/>
          <w:color w:val="000000" w:themeColor="text1"/>
          <w:szCs w:val="20"/>
          <w:lang w:val="sl-SI"/>
        </w:rPr>
        <w:t>kom objavijo na spletni strani s</w:t>
      </w:r>
      <w:r w:rsidR="002D044B" w:rsidRPr="009D00BE">
        <w:rPr>
          <w:rFonts w:cs="Arial"/>
          <w:color w:val="000000" w:themeColor="text1"/>
          <w:szCs w:val="20"/>
          <w:lang w:val="sl-SI"/>
        </w:rPr>
        <w:t>odnega sveta.</w:t>
      </w:r>
    </w:p>
    <w:p w:rsidR="002D044B" w:rsidRPr="009D00BE" w:rsidRDefault="002D044B" w:rsidP="002D044B">
      <w:pPr>
        <w:spacing w:line="288" w:lineRule="auto"/>
        <w:ind w:left="1080"/>
        <w:contextualSpacing/>
        <w:rPr>
          <w:rFonts w:cs="Arial"/>
          <w:b/>
          <w:color w:val="000000" w:themeColor="text1"/>
          <w:szCs w:val="20"/>
          <w:lang w:val="sl-SI"/>
        </w:rPr>
      </w:pPr>
    </w:p>
    <w:p w:rsidR="002D044B" w:rsidRPr="00E2430C" w:rsidRDefault="002D044B" w:rsidP="002D044B">
      <w:pPr>
        <w:numPr>
          <w:ilvl w:val="0"/>
          <w:numId w:val="24"/>
        </w:numPr>
        <w:spacing w:line="288" w:lineRule="auto"/>
        <w:jc w:val="center"/>
        <w:rPr>
          <w:rFonts w:cs="Arial"/>
          <w:b/>
          <w:color w:val="000000" w:themeColor="text1"/>
          <w:szCs w:val="20"/>
          <w:lang w:val="sl-SI"/>
        </w:rPr>
      </w:pPr>
      <w:r w:rsidRPr="00E2430C">
        <w:rPr>
          <w:rFonts w:cs="Arial"/>
          <w:b/>
          <w:color w:val="000000" w:themeColor="text1"/>
          <w:szCs w:val="20"/>
          <w:lang w:val="sl-SI"/>
        </w:rPr>
        <w:t>člen</w:t>
      </w:r>
    </w:p>
    <w:p w:rsidR="002D044B" w:rsidRPr="00E2430C" w:rsidRDefault="002D044B" w:rsidP="002D044B">
      <w:pPr>
        <w:spacing w:line="288" w:lineRule="auto"/>
        <w:jc w:val="center"/>
        <w:rPr>
          <w:rFonts w:cs="Arial"/>
          <w:b/>
          <w:color w:val="000000" w:themeColor="text1"/>
          <w:szCs w:val="20"/>
          <w:lang w:val="sl-SI"/>
        </w:rPr>
      </w:pPr>
      <w:r>
        <w:rPr>
          <w:rFonts w:cs="Arial"/>
          <w:b/>
          <w:bCs/>
          <w:color w:val="000000" w:themeColor="text1"/>
          <w:szCs w:val="20"/>
          <w:lang w:val="sl-SI"/>
        </w:rPr>
        <w:t xml:space="preserve">      </w:t>
      </w:r>
      <w:r w:rsidRPr="00E2430C">
        <w:rPr>
          <w:rFonts w:cs="Arial"/>
          <w:b/>
          <w:bCs/>
          <w:color w:val="000000" w:themeColor="text1"/>
          <w:szCs w:val="20"/>
          <w:lang w:val="sl-SI"/>
        </w:rPr>
        <w:t>(upravni spor)</w:t>
      </w:r>
    </w:p>
    <w:p w:rsidR="002D044B" w:rsidRPr="009D00BE" w:rsidRDefault="002D044B" w:rsidP="002D044B">
      <w:pPr>
        <w:spacing w:line="288" w:lineRule="auto"/>
        <w:jc w:val="both"/>
        <w:rPr>
          <w:rFonts w:cs="Arial"/>
          <w:color w:val="000000" w:themeColor="text1"/>
          <w:szCs w:val="20"/>
          <w:lang w:val="sl-SI"/>
        </w:rPr>
      </w:pPr>
    </w:p>
    <w:p w:rsidR="002D044B" w:rsidRPr="009D00BE" w:rsidRDefault="00C512FE" w:rsidP="002D044B">
      <w:pPr>
        <w:spacing w:line="288" w:lineRule="auto"/>
        <w:jc w:val="both"/>
        <w:rPr>
          <w:rFonts w:cs="Arial"/>
          <w:color w:val="000000" w:themeColor="text1"/>
          <w:szCs w:val="20"/>
          <w:lang w:val="sl-SI"/>
        </w:rPr>
      </w:pPr>
      <w:r>
        <w:rPr>
          <w:rFonts w:cs="Arial"/>
          <w:color w:val="000000" w:themeColor="text1"/>
          <w:szCs w:val="20"/>
          <w:lang w:val="sl-SI"/>
        </w:rPr>
        <w:t>(1) Zoper odločbe in sklepe s</w:t>
      </w:r>
      <w:r w:rsidR="002D044B" w:rsidRPr="009D00BE">
        <w:rPr>
          <w:rFonts w:cs="Arial"/>
          <w:color w:val="000000" w:themeColor="text1"/>
          <w:szCs w:val="20"/>
          <w:lang w:val="sl-SI"/>
        </w:rPr>
        <w:t>odnega sveta je dovoljen upravni spor.</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(2) V sporih</w:t>
      </w:r>
      <w:r w:rsidR="0099711B">
        <w:rPr>
          <w:rFonts w:cs="Arial"/>
          <w:color w:val="000000" w:themeColor="text1"/>
          <w:szCs w:val="20"/>
          <w:lang w:val="sl-SI"/>
        </w:rPr>
        <w:t xml:space="preserve"> iz prejšnjega odstavka odloča v</w:t>
      </w:r>
      <w:r w:rsidRPr="009D00BE">
        <w:rPr>
          <w:rFonts w:cs="Arial"/>
          <w:color w:val="000000" w:themeColor="text1"/>
          <w:szCs w:val="20"/>
          <w:lang w:val="sl-SI"/>
        </w:rPr>
        <w:t>rhovno sodišče v senatu petih sodnikov.</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(3) Pristojno sodišče mora odločiti v roku 30 dni od prejema tožbe zoper odločbo oziroma sklep Sodnega sveta.</w:t>
      </w:r>
    </w:p>
    <w:p w:rsidR="002D044B" w:rsidRPr="009D00BE" w:rsidRDefault="002D044B" w:rsidP="002D044B">
      <w:pPr>
        <w:spacing w:line="288" w:lineRule="auto"/>
        <w:jc w:val="both"/>
        <w:rPr>
          <w:rFonts w:cs="Arial"/>
          <w:color w:val="000000" w:themeColor="text1"/>
          <w:szCs w:val="20"/>
          <w:lang w:val="sl-SI"/>
        </w:rPr>
      </w:pPr>
    </w:p>
    <w:p w:rsidR="002D044B" w:rsidRPr="009D00BE" w:rsidRDefault="00C512FE" w:rsidP="002D044B">
      <w:pPr>
        <w:spacing w:line="288" w:lineRule="auto"/>
        <w:jc w:val="both"/>
        <w:rPr>
          <w:rFonts w:cs="Arial"/>
          <w:color w:val="000000" w:themeColor="text1"/>
          <w:szCs w:val="20"/>
          <w:lang w:val="sl-SI"/>
        </w:rPr>
      </w:pPr>
      <w:r>
        <w:rPr>
          <w:rFonts w:cs="Arial"/>
          <w:color w:val="000000" w:themeColor="text1"/>
          <w:szCs w:val="20"/>
          <w:lang w:val="sl-SI"/>
        </w:rPr>
        <w:t>(4) Zoper odločitev vr</w:t>
      </w:r>
      <w:r w:rsidR="002D044B" w:rsidRPr="009D00BE">
        <w:rPr>
          <w:rFonts w:cs="Arial"/>
          <w:color w:val="000000" w:themeColor="text1"/>
          <w:szCs w:val="20"/>
          <w:lang w:val="sl-SI"/>
        </w:rPr>
        <w:t>hovnega sodišča ni pritožbe ali revizije.</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(5) V postopku izbire kandidatov za izvolitev v sodniško funkcijo in v postopku</w:t>
      </w:r>
      <w:r>
        <w:rPr>
          <w:rFonts w:cs="Arial"/>
          <w:color w:val="000000" w:themeColor="text1"/>
          <w:szCs w:val="20"/>
          <w:lang w:val="sl-SI"/>
        </w:rPr>
        <w:t xml:space="preserve"> imenovanja predsednika sodišča</w:t>
      </w:r>
      <w:r w:rsidRPr="009D00BE">
        <w:rPr>
          <w:rFonts w:cs="Arial"/>
          <w:color w:val="000000" w:themeColor="text1"/>
          <w:szCs w:val="20"/>
          <w:lang w:val="sl-SI"/>
        </w:rPr>
        <w:t xml:space="preserve"> je upravni spor mogoč le glede presoje pravilnosti in zakonitosti iz</w:t>
      </w:r>
      <w:r w:rsidR="00C512FE">
        <w:rPr>
          <w:rFonts w:cs="Arial"/>
          <w:color w:val="000000" w:themeColor="text1"/>
          <w:szCs w:val="20"/>
          <w:lang w:val="sl-SI"/>
        </w:rPr>
        <w:t>birnega postopka ter odločitve s</w:t>
      </w:r>
      <w:r w:rsidRPr="009D00BE">
        <w:rPr>
          <w:rFonts w:cs="Arial"/>
          <w:color w:val="000000" w:themeColor="text1"/>
          <w:szCs w:val="20"/>
          <w:lang w:val="sl-SI"/>
        </w:rPr>
        <w:t>odnega sveta o izpolnjevanju predpisanih formalnih pogojev za izvolitev v navedeni funkciji.</w:t>
      </w:r>
    </w:p>
    <w:p w:rsidR="002D044B" w:rsidRDefault="002D044B" w:rsidP="002D044B">
      <w:pPr>
        <w:spacing w:line="288" w:lineRule="auto"/>
        <w:ind w:left="-993"/>
        <w:jc w:val="center"/>
        <w:rPr>
          <w:rFonts w:cs="Arial"/>
          <w:color w:val="000000" w:themeColor="text1"/>
          <w:szCs w:val="20"/>
          <w:lang w:val="sl-SI"/>
        </w:rPr>
      </w:pPr>
      <w:r w:rsidRPr="009D00BE">
        <w:rPr>
          <w:rFonts w:cs="Arial"/>
          <w:color w:val="000000" w:themeColor="text1"/>
          <w:szCs w:val="20"/>
          <w:lang w:val="sl-SI"/>
        </w:rPr>
        <w:t xml:space="preserve">          </w:t>
      </w:r>
    </w:p>
    <w:p w:rsidR="002D044B" w:rsidRDefault="002D044B" w:rsidP="002D044B">
      <w:pPr>
        <w:spacing w:line="288" w:lineRule="auto"/>
        <w:ind w:left="-993"/>
        <w:jc w:val="center"/>
        <w:rPr>
          <w:rFonts w:cs="Arial"/>
          <w:color w:val="000000" w:themeColor="text1"/>
          <w:szCs w:val="20"/>
          <w:lang w:val="sl-SI"/>
        </w:rPr>
      </w:pPr>
      <w:r w:rsidRPr="009D00BE">
        <w:rPr>
          <w:rFonts w:cs="Arial"/>
          <w:color w:val="000000" w:themeColor="text1"/>
          <w:szCs w:val="20"/>
          <w:lang w:val="sl-SI"/>
        </w:rPr>
        <w:t xml:space="preserve"> </w:t>
      </w:r>
    </w:p>
    <w:p w:rsidR="002D044B" w:rsidRPr="009D00BE" w:rsidRDefault="002D044B" w:rsidP="002D044B">
      <w:pPr>
        <w:spacing w:line="288" w:lineRule="auto"/>
        <w:ind w:left="-993"/>
        <w:jc w:val="center"/>
        <w:rPr>
          <w:rFonts w:cs="Arial"/>
          <w:color w:val="000000" w:themeColor="text1"/>
          <w:szCs w:val="20"/>
          <w:lang w:val="sl-SI"/>
        </w:rPr>
      </w:pPr>
      <w:r w:rsidRPr="009D00BE">
        <w:rPr>
          <w:rFonts w:cs="Arial"/>
          <w:color w:val="000000" w:themeColor="text1"/>
          <w:szCs w:val="20"/>
          <w:lang w:val="sl-SI"/>
        </w:rPr>
        <w:t xml:space="preserve"> VI. poglavje</w:t>
      </w:r>
    </w:p>
    <w:p w:rsidR="002D044B" w:rsidRPr="009D00BE" w:rsidRDefault="002D044B" w:rsidP="002D044B">
      <w:pPr>
        <w:spacing w:line="288" w:lineRule="auto"/>
        <w:ind w:left="-993"/>
        <w:jc w:val="center"/>
        <w:rPr>
          <w:rFonts w:cs="Arial"/>
          <w:bCs/>
          <w:color w:val="000000" w:themeColor="text1"/>
          <w:szCs w:val="20"/>
          <w:lang w:val="sl-SI"/>
        </w:rPr>
      </w:pPr>
      <w:r w:rsidRPr="009D00BE">
        <w:rPr>
          <w:rFonts w:cs="Arial"/>
          <w:bCs/>
          <w:color w:val="000000" w:themeColor="text1"/>
          <w:szCs w:val="20"/>
          <w:lang w:val="sl-SI"/>
        </w:rPr>
        <w:t xml:space="preserve">             DISCIPLINSKI POSTOPKI</w:t>
      </w:r>
    </w:p>
    <w:p w:rsidR="002D044B" w:rsidRPr="009D00BE" w:rsidRDefault="002D044B" w:rsidP="002D044B">
      <w:pPr>
        <w:spacing w:line="288" w:lineRule="auto"/>
        <w:ind w:left="-993"/>
        <w:jc w:val="center"/>
        <w:rPr>
          <w:rFonts w:cs="Arial"/>
          <w:color w:val="000000" w:themeColor="text1"/>
          <w:szCs w:val="20"/>
          <w:lang w:val="sl-SI"/>
        </w:rPr>
      </w:pPr>
    </w:p>
    <w:p w:rsidR="002D044B" w:rsidRPr="009D00BE" w:rsidRDefault="002D044B" w:rsidP="002D044B">
      <w:pPr>
        <w:spacing w:line="288" w:lineRule="auto"/>
        <w:ind w:left="-993"/>
        <w:jc w:val="center"/>
        <w:rPr>
          <w:rFonts w:cs="Arial"/>
          <w:color w:val="000000" w:themeColor="text1"/>
          <w:szCs w:val="20"/>
          <w:lang w:val="sl-SI"/>
        </w:rPr>
      </w:pPr>
      <w:r w:rsidRPr="009D00BE">
        <w:rPr>
          <w:rFonts w:cs="Arial"/>
          <w:color w:val="000000" w:themeColor="text1"/>
          <w:szCs w:val="20"/>
          <w:lang w:val="sl-SI"/>
        </w:rPr>
        <w:t xml:space="preserve">        1. oddelek</w:t>
      </w:r>
    </w:p>
    <w:p w:rsidR="002D044B" w:rsidRPr="009D00BE" w:rsidRDefault="002D044B" w:rsidP="002D044B">
      <w:pPr>
        <w:spacing w:line="288" w:lineRule="auto"/>
        <w:ind w:left="-993"/>
        <w:jc w:val="center"/>
        <w:rPr>
          <w:rFonts w:cs="Arial"/>
          <w:color w:val="000000" w:themeColor="text1"/>
          <w:szCs w:val="20"/>
          <w:lang w:val="sl-SI"/>
        </w:rPr>
      </w:pPr>
      <w:r w:rsidRPr="009D00BE">
        <w:rPr>
          <w:rFonts w:cs="Arial"/>
          <w:color w:val="000000" w:themeColor="text1"/>
          <w:szCs w:val="20"/>
          <w:lang w:val="sl-SI"/>
        </w:rPr>
        <w:t xml:space="preserve">          Splošne določbe</w:t>
      </w:r>
    </w:p>
    <w:p w:rsidR="002D044B" w:rsidRPr="009D00BE" w:rsidRDefault="002D044B" w:rsidP="002D044B">
      <w:pPr>
        <w:spacing w:line="288" w:lineRule="auto"/>
        <w:rPr>
          <w:rFonts w:cs="Arial"/>
          <w:b/>
          <w:bCs/>
          <w:color w:val="000000" w:themeColor="text1"/>
          <w:szCs w:val="20"/>
          <w:lang w:val="sl-SI"/>
        </w:rPr>
      </w:pPr>
    </w:p>
    <w:p w:rsidR="002D044B" w:rsidRPr="00E2430C" w:rsidRDefault="002D044B" w:rsidP="002D044B">
      <w:pPr>
        <w:numPr>
          <w:ilvl w:val="0"/>
          <w:numId w:val="24"/>
        </w:numPr>
        <w:spacing w:line="288" w:lineRule="auto"/>
        <w:jc w:val="center"/>
        <w:rPr>
          <w:rFonts w:cs="Arial"/>
          <w:b/>
          <w:bCs/>
          <w:color w:val="000000" w:themeColor="text1"/>
          <w:szCs w:val="20"/>
          <w:lang w:val="sl-SI"/>
        </w:rPr>
      </w:pPr>
      <w:r w:rsidRPr="00E2430C">
        <w:rPr>
          <w:rFonts w:cs="Arial"/>
          <w:b/>
          <w:bCs/>
          <w:color w:val="000000" w:themeColor="text1"/>
          <w:szCs w:val="20"/>
          <w:lang w:val="sl-SI"/>
        </w:rPr>
        <w:t>člen</w:t>
      </w:r>
    </w:p>
    <w:p w:rsidR="002D044B" w:rsidRPr="00E2430C" w:rsidRDefault="002D044B" w:rsidP="002D044B">
      <w:pPr>
        <w:spacing w:line="288" w:lineRule="auto"/>
        <w:jc w:val="center"/>
        <w:rPr>
          <w:rFonts w:cs="Arial"/>
          <w:b/>
          <w:bCs/>
          <w:color w:val="000000" w:themeColor="text1"/>
          <w:szCs w:val="20"/>
          <w:lang w:val="sl-SI"/>
        </w:rPr>
      </w:pPr>
      <w:r w:rsidRPr="00E2430C">
        <w:rPr>
          <w:rFonts w:cs="Arial"/>
          <w:b/>
          <w:bCs/>
          <w:color w:val="000000" w:themeColor="text1"/>
          <w:szCs w:val="20"/>
          <w:lang w:val="sl-SI"/>
        </w:rPr>
        <w:t>(splošno)</w:t>
      </w:r>
    </w:p>
    <w:p w:rsidR="002D044B" w:rsidRPr="009D00BE" w:rsidRDefault="002D044B" w:rsidP="002D044B">
      <w:pPr>
        <w:spacing w:line="288" w:lineRule="auto"/>
        <w:jc w:val="center"/>
        <w:rPr>
          <w:rFonts w:cs="Arial"/>
          <w:b/>
          <w:bCs/>
          <w:color w:val="000000" w:themeColor="text1"/>
          <w:szCs w:val="20"/>
          <w:lang w:val="sl-SI"/>
        </w:rPr>
      </w:pPr>
    </w:p>
    <w:p w:rsidR="002D044B" w:rsidRPr="009D00BE" w:rsidRDefault="002D044B" w:rsidP="002D044B">
      <w:pPr>
        <w:spacing w:line="288" w:lineRule="auto"/>
        <w:jc w:val="both"/>
        <w:rPr>
          <w:rFonts w:cs="Arial"/>
          <w:bCs/>
          <w:color w:val="000000" w:themeColor="text1"/>
          <w:szCs w:val="20"/>
          <w:lang w:val="sl-SI"/>
        </w:rPr>
      </w:pPr>
      <w:r w:rsidRPr="009D00BE">
        <w:rPr>
          <w:rFonts w:cs="Arial"/>
          <w:color w:val="000000" w:themeColor="text1"/>
          <w:szCs w:val="20"/>
          <w:lang w:val="sl-SI"/>
        </w:rPr>
        <w:t>(1</w:t>
      </w:r>
      <w:r w:rsidRPr="009D00BE">
        <w:rPr>
          <w:rFonts w:cs="Arial"/>
          <w:bCs/>
          <w:color w:val="000000" w:themeColor="text1"/>
          <w:szCs w:val="20"/>
          <w:lang w:val="sl-SI"/>
        </w:rPr>
        <w:t>) Sodniku se lahko izreče disciplinska sankcija samo po postopku, ki je predpisan s tem zakonom.</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 xml:space="preserve">(2) Disciplinsko odgovornost in disciplinske sankcije za sodnike določa zakon, ki ureja sodniško službo. </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(3) Disciplinski postopek je hiter.</w:t>
      </w:r>
    </w:p>
    <w:p w:rsidR="002D044B" w:rsidRPr="009D00BE" w:rsidRDefault="002D044B" w:rsidP="002D044B">
      <w:pPr>
        <w:spacing w:line="288" w:lineRule="auto"/>
        <w:jc w:val="both"/>
        <w:rPr>
          <w:rFonts w:cs="Arial"/>
          <w:bCs/>
          <w:color w:val="000000" w:themeColor="text1"/>
          <w:szCs w:val="20"/>
          <w:lang w:val="sl-SI"/>
        </w:rPr>
      </w:pPr>
    </w:p>
    <w:p w:rsidR="002D044B" w:rsidRPr="005077BF" w:rsidRDefault="002D044B" w:rsidP="002D044B">
      <w:pPr>
        <w:spacing w:line="288" w:lineRule="auto"/>
        <w:jc w:val="both"/>
        <w:rPr>
          <w:rFonts w:cs="Arial"/>
          <w:bCs/>
          <w:color w:val="000000" w:themeColor="text1"/>
          <w:szCs w:val="20"/>
          <w:lang w:val="sl-SI"/>
        </w:rPr>
      </w:pPr>
      <w:r w:rsidRPr="005077BF">
        <w:rPr>
          <w:rFonts w:cs="Arial"/>
          <w:bCs/>
          <w:color w:val="000000" w:themeColor="text1"/>
          <w:szCs w:val="20"/>
          <w:lang w:val="sl-SI"/>
        </w:rPr>
        <w:t>(4) V okviru disciplinskega postopka ni dovoljeno posegati v neodvisnost sodnika pri opravljanju sodniške funkcije.</w:t>
      </w:r>
    </w:p>
    <w:p w:rsidR="002D044B" w:rsidRPr="009D00BE" w:rsidRDefault="002D044B" w:rsidP="002D044B">
      <w:pPr>
        <w:spacing w:line="288" w:lineRule="auto"/>
        <w:jc w:val="both"/>
        <w:rPr>
          <w:rFonts w:cs="Arial"/>
          <w:bCs/>
          <w:color w:val="000000" w:themeColor="text1"/>
          <w:szCs w:val="20"/>
          <w:lang w:val="sl-SI"/>
        </w:rPr>
      </w:pPr>
    </w:p>
    <w:p w:rsidR="002D044B" w:rsidRPr="00E2430C" w:rsidRDefault="002D044B" w:rsidP="002D044B">
      <w:pPr>
        <w:numPr>
          <w:ilvl w:val="0"/>
          <w:numId w:val="24"/>
        </w:numPr>
        <w:spacing w:line="288" w:lineRule="auto"/>
        <w:jc w:val="center"/>
        <w:rPr>
          <w:rFonts w:cs="Arial"/>
          <w:b/>
          <w:bCs/>
          <w:color w:val="000000" w:themeColor="text1"/>
          <w:szCs w:val="20"/>
          <w:lang w:val="sl-SI"/>
        </w:rPr>
      </w:pPr>
      <w:r w:rsidRPr="00E2430C">
        <w:rPr>
          <w:rFonts w:cs="Arial"/>
          <w:b/>
          <w:bCs/>
          <w:color w:val="000000" w:themeColor="text1"/>
          <w:szCs w:val="20"/>
          <w:lang w:val="sl-SI"/>
        </w:rPr>
        <w:t>člen</w:t>
      </w:r>
    </w:p>
    <w:p w:rsidR="002D044B" w:rsidRPr="00E2430C" w:rsidRDefault="002D044B" w:rsidP="002D044B">
      <w:pPr>
        <w:spacing w:line="288" w:lineRule="auto"/>
        <w:jc w:val="center"/>
        <w:rPr>
          <w:rFonts w:cs="Arial"/>
          <w:b/>
          <w:bCs/>
          <w:color w:val="000000" w:themeColor="text1"/>
          <w:szCs w:val="20"/>
          <w:lang w:val="sl-SI"/>
        </w:rPr>
      </w:pPr>
      <w:r w:rsidRPr="00E2430C">
        <w:rPr>
          <w:rFonts w:cs="Arial"/>
          <w:b/>
          <w:bCs/>
          <w:color w:val="000000" w:themeColor="text1"/>
          <w:szCs w:val="20"/>
          <w:lang w:val="sl-SI"/>
        </w:rPr>
        <w:t>(disciplinski organi)</w:t>
      </w:r>
    </w:p>
    <w:p w:rsidR="002D044B" w:rsidRPr="009D00BE" w:rsidRDefault="002D044B" w:rsidP="002D044B">
      <w:pPr>
        <w:spacing w:line="288" w:lineRule="auto"/>
        <w:jc w:val="center"/>
        <w:rPr>
          <w:rFonts w:cs="Arial"/>
          <w:b/>
          <w:bCs/>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(1) Disciplinski organi so disciplinski tožilec in njegov namestnik ter disciplinsko sodišče.</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bCs/>
          <w:color w:val="000000" w:themeColor="text1"/>
          <w:szCs w:val="20"/>
          <w:lang w:val="sl-SI"/>
        </w:rPr>
      </w:pPr>
      <w:r w:rsidRPr="009D00BE">
        <w:rPr>
          <w:rFonts w:cs="Arial"/>
          <w:bCs/>
          <w:color w:val="000000" w:themeColor="text1"/>
          <w:szCs w:val="20"/>
          <w:lang w:val="sl-SI"/>
        </w:rPr>
        <w:t xml:space="preserve">(2) Disciplinski organi se imenujejo za dobo </w:t>
      </w:r>
      <w:r w:rsidRPr="00DA2355">
        <w:rPr>
          <w:rFonts w:cs="Arial"/>
          <w:bCs/>
          <w:color w:val="000000" w:themeColor="text1"/>
          <w:szCs w:val="20"/>
          <w:lang w:val="sl-SI"/>
        </w:rPr>
        <w:t xml:space="preserve">štirih let z </w:t>
      </w:r>
      <w:r w:rsidRPr="009D00BE">
        <w:rPr>
          <w:rFonts w:cs="Arial"/>
          <w:bCs/>
          <w:color w:val="000000" w:themeColor="text1"/>
          <w:szCs w:val="20"/>
          <w:lang w:val="sl-SI"/>
        </w:rPr>
        <w:t>možnostjo ponovnega imenovanja.</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bCs/>
          <w:color w:val="000000" w:themeColor="text1"/>
          <w:szCs w:val="20"/>
          <w:lang w:val="sl-SI"/>
        </w:rPr>
      </w:pPr>
      <w:r w:rsidRPr="009D00BE">
        <w:rPr>
          <w:rFonts w:cs="Arial"/>
          <w:bCs/>
          <w:color w:val="000000" w:themeColor="text1"/>
          <w:szCs w:val="20"/>
          <w:lang w:val="sl-SI"/>
        </w:rPr>
        <w:t>(3) Sodni svet imenuje in razrešuje disciplinske organe z dvotretjinsko večino glasov vseh članov.</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bCs/>
          <w:color w:val="000000" w:themeColor="text1"/>
          <w:szCs w:val="20"/>
          <w:lang w:val="sl-SI"/>
        </w:rPr>
      </w:pPr>
      <w:r w:rsidRPr="009D00BE">
        <w:rPr>
          <w:rFonts w:cs="Arial"/>
          <w:bCs/>
          <w:color w:val="000000" w:themeColor="text1"/>
          <w:szCs w:val="20"/>
          <w:lang w:val="sl-SI"/>
        </w:rPr>
        <w:t>(4) Člane discipli</w:t>
      </w:r>
      <w:r w:rsidR="0035384D">
        <w:rPr>
          <w:rFonts w:cs="Arial"/>
          <w:bCs/>
          <w:color w:val="000000" w:themeColor="text1"/>
          <w:szCs w:val="20"/>
          <w:lang w:val="sl-SI"/>
        </w:rPr>
        <w:t>nskih organov iz vrst sodnikov s</w:t>
      </w:r>
      <w:r w:rsidRPr="009D00BE">
        <w:rPr>
          <w:rFonts w:cs="Arial"/>
          <w:bCs/>
          <w:color w:val="000000" w:themeColor="text1"/>
          <w:szCs w:val="20"/>
          <w:lang w:val="sl-SI"/>
        </w:rPr>
        <w:t xml:space="preserve">odnemu svetu v </w:t>
      </w:r>
      <w:r>
        <w:rPr>
          <w:rFonts w:cs="Arial"/>
          <w:bCs/>
          <w:color w:val="000000" w:themeColor="text1"/>
          <w:szCs w:val="20"/>
          <w:lang w:val="sl-SI"/>
        </w:rPr>
        <w:t xml:space="preserve">imenovanje </w:t>
      </w:r>
      <w:r w:rsidR="0035384D">
        <w:rPr>
          <w:rFonts w:cs="Arial"/>
          <w:bCs/>
          <w:color w:val="000000" w:themeColor="text1"/>
          <w:szCs w:val="20"/>
          <w:lang w:val="sl-SI"/>
        </w:rPr>
        <w:t>predlaga občna seja v</w:t>
      </w:r>
      <w:r w:rsidRPr="009D00BE">
        <w:rPr>
          <w:rFonts w:cs="Arial"/>
          <w:bCs/>
          <w:color w:val="000000" w:themeColor="text1"/>
          <w:szCs w:val="20"/>
          <w:lang w:val="sl-SI"/>
        </w:rPr>
        <w:t>rhovnega sodišča.</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b/>
          <w:color w:val="000000" w:themeColor="text1"/>
          <w:szCs w:val="20"/>
          <w:lang w:val="sl-SI"/>
        </w:rPr>
      </w:pPr>
      <w:r w:rsidRPr="009D00BE">
        <w:rPr>
          <w:rFonts w:cs="Arial"/>
          <w:color w:val="000000" w:themeColor="text1"/>
          <w:szCs w:val="20"/>
          <w:lang w:val="sl-SI"/>
        </w:rPr>
        <w:lastRenderedPageBreak/>
        <w:t xml:space="preserve">(5) Če v posamezni zadevi disciplinski tožilec in njegov namestnik </w:t>
      </w:r>
      <w:r>
        <w:rPr>
          <w:rFonts w:cs="Arial"/>
          <w:color w:val="000000" w:themeColor="text1"/>
          <w:szCs w:val="20"/>
          <w:lang w:val="sl-SI"/>
        </w:rPr>
        <w:t xml:space="preserve">ali </w:t>
      </w:r>
      <w:r w:rsidRPr="009D00BE">
        <w:rPr>
          <w:rFonts w:cs="Arial"/>
          <w:color w:val="000000" w:themeColor="text1"/>
          <w:szCs w:val="20"/>
          <w:lang w:val="sl-SI"/>
        </w:rPr>
        <w:t>disciplinsko sodišče iz pravnih ali stvarnih razlogo</w:t>
      </w:r>
      <w:r w:rsidR="0035384D">
        <w:rPr>
          <w:rFonts w:cs="Arial"/>
          <w:color w:val="000000" w:themeColor="text1"/>
          <w:szCs w:val="20"/>
          <w:lang w:val="sl-SI"/>
        </w:rPr>
        <w:t>v ne morejo postopati, imenuje s</w:t>
      </w:r>
      <w:r w:rsidRPr="009D00BE">
        <w:rPr>
          <w:rFonts w:cs="Arial"/>
          <w:color w:val="000000" w:themeColor="text1"/>
          <w:szCs w:val="20"/>
          <w:lang w:val="sl-SI"/>
        </w:rPr>
        <w:t>odni svet za odločanje v te</w:t>
      </w:r>
      <w:r w:rsidR="0035384D">
        <w:rPr>
          <w:rFonts w:cs="Arial"/>
          <w:color w:val="000000" w:themeColor="text1"/>
          <w:szCs w:val="20"/>
          <w:lang w:val="sl-SI"/>
        </w:rPr>
        <w:t>j zadevi na predlog občne seje v</w:t>
      </w:r>
      <w:r w:rsidRPr="009D00BE">
        <w:rPr>
          <w:rFonts w:cs="Arial"/>
          <w:color w:val="000000" w:themeColor="text1"/>
          <w:szCs w:val="20"/>
          <w:lang w:val="sl-SI"/>
        </w:rPr>
        <w:t xml:space="preserve">rhovnega sodišča nadomestnega tožilca </w:t>
      </w:r>
      <w:r>
        <w:rPr>
          <w:rFonts w:cs="Arial"/>
          <w:color w:val="000000" w:themeColor="text1"/>
          <w:szCs w:val="20"/>
          <w:lang w:val="sl-SI"/>
        </w:rPr>
        <w:t xml:space="preserve">ali </w:t>
      </w:r>
      <w:r w:rsidRPr="009D00BE">
        <w:rPr>
          <w:rFonts w:cs="Arial"/>
          <w:color w:val="000000" w:themeColor="text1"/>
          <w:szCs w:val="20"/>
          <w:lang w:val="sl-SI"/>
        </w:rPr>
        <w:t>potrebno število nadomestnih č</w:t>
      </w:r>
      <w:r>
        <w:rPr>
          <w:rFonts w:cs="Arial"/>
          <w:color w:val="000000" w:themeColor="text1"/>
          <w:szCs w:val="20"/>
          <w:lang w:val="sl-SI"/>
        </w:rPr>
        <w:t>lanov disciplinskega sodišča</w:t>
      </w:r>
      <w:r w:rsidRPr="009D00BE">
        <w:rPr>
          <w:rFonts w:cs="Arial"/>
          <w:b/>
          <w:color w:val="000000" w:themeColor="text1"/>
          <w:szCs w:val="20"/>
          <w:lang w:val="sl-SI"/>
        </w:rPr>
        <w:t>.</w:t>
      </w:r>
    </w:p>
    <w:p w:rsidR="002D044B" w:rsidRPr="009D00BE" w:rsidRDefault="002D044B" w:rsidP="002D044B">
      <w:pPr>
        <w:spacing w:line="288" w:lineRule="auto"/>
        <w:jc w:val="both"/>
        <w:rPr>
          <w:rFonts w:cs="Arial"/>
          <w:bCs/>
          <w:color w:val="000000" w:themeColor="text1"/>
          <w:szCs w:val="20"/>
          <w:lang w:val="sl-SI"/>
        </w:rPr>
      </w:pPr>
    </w:p>
    <w:p w:rsidR="002D044B" w:rsidRPr="00E2430C" w:rsidRDefault="002D044B" w:rsidP="002D044B">
      <w:pPr>
        <w:numPr>
          <w:ilvl w:val="0"/>
          <w:numId w:val="24"/>
        </w:numPr>
        <w:spacing w:line="288" w:lineRule="auto"/>
        <w:jc w:val="center"/>
        <w:rPr>
          <w:rFonts w:cs="Arial"/>
          <w:b/>
          <w:bCs/>
          <w:color w:val="000000" w:themeColor="text1"/>
          <w:szCs w:val="20"/>
          <w:lang w:val="sl-SI"/>
        </w:rPr>
      </w:pPr>
      <w:r w:rsidRPr="00E2430C">
        <w:rPr>
          <w:rFonts w:cs="Arial"/>
          <w:b/>
          <w:bCs/>
          <w:color w:val="000000" w:themeColor="text1"/>
          <w:szCs w:val="20"/>
          <w:lang w:val="sl-SI"/>
        </w:rPr>
        <w:t>člen</w:t>
      </w:r>
    </w:p>
    <w:p w:rsidR="002D044B" w:rsidRPr="00E2430C" w:rsidRDefault="002D044B" w:rsidP="002D044B">
      <w:pPr>
        <w:spacing w:line="288" w:lineRule="auto"/>
        <w:jc w:val="center"/>
        <w:rPr>
          <w:rFonts w:cs="Arial"/>
          <w:b/>
          <w:bCs/>
          <w:color w:val="000000" w:themeColor="text1"/>
          <w:szCs w:val="20"/>
          <w:lang w:val="sl-SI"/>
        </w:rPr>
      </w:pPr>
      <w:r w:rsidRPr="00E2430C">
        <w:rPr>
          <w:rFonts w:cs="Arial"/>
          <w:b/>
          <w:bCs/>
          <w:color w:val="000000" w:themeColor="text1"/>
          <w:szCs w:val="20"/>
          <w:lang w:val="sl-SI"/>
        </w:rPr>
        <w:t>(disciplinski tožilec)</w:t>
      </w:r>
    </w:p>
    <w:p w:rsidR="002D044B" w:rsidRPr="009D00BE" w:rsidRDefault="002D044B" w:rsidP="002D044B">
      <w:pPr>
        <w:spacing w:line="288" w:lineRule="auto"/>
        <w:jc w:val="center"/>
        <w:rPr>
          <w:rFonts w:cs="Arial"/>
          <w:b/>
          <w:bCs/>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(1) Predlog za disciplinsko sankcioniranje vlaga in zastopa disciplinski tožilec, ki ga v njegovi odsotnosti nadomešča njegov namestnik.</w:t>
      </w:r>
    </w:p>
    <w:p w:rsidR="002D044B" w:rsidRPr="009D00BE" w:rsidRDefault="002D044B" w:rsidP="002D044B">
      <w:pPr>
        <w:spacing w:line="288" w:lineRule="auto"/>
        <w:jc w:val="both"/>
        <w:rPr>
          <w:rFonts w:cs="Arial"/>
          <w:color w:val="000000" w:themeColor="text1"/>
          <w:szCs w:val="20"/>
          <w:lang w:val="sl-SI"/>
        </w:rPr>
      </w:pPr>
    </w:p>
    <w:p w:rsidR="002D044B"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(2) Disciplinski tožilec in namestnik disciplinskega tožilca sta vrhovna sodnika.</w:t>
      </w:r>
    </w:p>
    <w:p w:rsidR="002D044B" w:rsidRPr="009D00BE" w:rsidRDefault="002D044B" w:rsidP="002D044B">
      <w:pPr>
        <w:spacing w:line="288" w:lineRule="auto"/>
        <w:jc w:val="both"/>
        <w:rPr>
          <w:rFonts w:cs="Arial"/>
          <w:color w:val="000000" w:themeColor="text1"/>
          <w:szCs w:val="20"/>
          <w:lang w:val="sl-SI"/>
        </w:rPr>
      </w:pPr>
    </w:p>
    <w:p w:rsidR="002D044B" w:rsidRPr="00E2430C" w:rsidRDefault="002D044B" w:rsidP="002D044B">
      <w:pPr>
        <w:numPr>
          <w:ilvl w:val="0"/>
          <w:numId w:val="24"/>
        </w:numPr>
        <w:spacing w:line="288" w:lineRule="auto"/>
        <w:jc w:val="center"/>
        <w:rPr>
          <w:rFonts w:cs="Arial"/>
          <w:b/>
          <w:bCs/>
          <w:color w:val="000000" w:themeColor="text1"/>
          <w:szCs w:val="20"/>
          <w:lang w:val="sl-SI"/>
        </w:rPr>
      </w:pPr>
      <w:r w:rsidRPr="00E2430C">
        <w:rPr>
          <w:rFonts w:cs="Arial"/>
          <w:b/>
          <w:bCs/>
          <w:color w:val="000000" w:themeColor="text1"/>
          <w:szCs w:val="20"/>
          <w:lang w:val="sl-SI"/>
        </w:rPr>
        <w:t>člen</w:t>
      </w:r>
    </w:p>
    <w:p w:rsidR="002D044B" w:rsidRPr="00E2430C" w:rsidRDefault="002D044B" w:rsidP="002D044B">
      <w:pPr>
        <w:spacing w:line="288" w:lineRule="auto"/>
        <w:jc w:val="center"/>
        <w:rPr>
          <w:rFonts w:cs="Arial"/>
          <w:b/>
          <w:bCs/>
          <w:color w:val="000000" w:themeColor="text1"/>
          <w:szCs w:val="20"/>
          <w:lang w:val="sl-SI"/>
        </w:rPr>
      </w:pPr>
      <w:r w:rsidRPr="00E2430C">
        <w:rPr>
          <w:rFonts w:cs="Arial"/>
          <w:b/>
          <w:bCs/>
          <w:color w:val="000000" w:themeColor="text1"/>
          <w:szCs w:val="20"/>
          <w:lang w:val="sl-SI"/>
        </w:rPr>
        <w:t>(disciplinsko sodišče)</w:t>
      </w:r>
    </w:p>
    <w:p w:rsidR="002D044B" w:rsidRPr="009D00BE" w:rsidRDefault="002D044B" w:rsidP="002D044B">
      <w:pPr>
        <w:spacing w:line="288" w:lineRule="auto"/>
        <w:jc w:val="center"/>
        <w:rPr>
          <w:rFonts w:cs="Arial"/>
          <w:b/>
          <w:bCs/>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(1) Disciplinsko sodišče ima devet članov, in sicer:</w:t>
      </w:r>
    </w:p>
    <w:p w:rsidR="002D044B" w:rsidRDefault="002D044B" w:rsidP="002D044B">
      <w:pPr>
        <w:pStyle w:val="Odstavekseznama"/>
        <w:numPr>
          <w:ilvl w:val="0"/>
          <w:numId w:val="33"/>
        </w:numPr>
        <w:spacing w:line="288" w:lineRule="auto"/>
        <w:ind w:left="426"/>
        <w:jc w:val="both"/>
        <w:rPr>
          <w:rFonts w:cs="Arial"/>
          <w:color w:val="000000" w:themeColor="text1"/>
          <w:szCs w:val="20"/>
          <w:lang w:val="sl-SI"/>
        </w:rPr>
      </w:pPr>
      <w:r w:rsidRPr="00222525">
        <w:rPr>
          <w:rFonts w:cs="Arial"/>
          <w:color w:val="000000" w:themeColor="text1"/>
          <w:szCs w:val="20"/>
          <w:lang w:val="sl-SI"/>
        </w:rPr>
        <w:t>tri člane Sodnega sveta, izmed katerih je eden predsednik, druga dva pa njegova namestnika,</w:t>
      </w:r>
    </w:p>
    <w:p w:rsidR="002D044B" w:rsidRPr="00222525" w:rsidRDefault="002D044B" w:rsidP="002D044B">
      <w:pPr>
        <w:pStyle w:val="Odstavekseznama"/>
        <w:numPr>
          <w:ilvl w:val="0"/>
          <w:numId w:val="33"/>
        </w:numPr>
        <w:spacing w:line="288" w:lineRule="auto"/>
        <w:ind w:left="426"/>
        <w:jc w:val="both"/>
        <w:rPr>
          <w:rFonts w:cs="Arial"/>
          <w:color w:val="000000" w:themeColor="text1"/>
          <w:szCs w:val="20"/>
          <w:lang w:val="sl-SI"/>
        </w:rPr>
      </w:pPr>
      <w:r w:rsidRPr="00222525">
        <w:rPr>
          <w:rFonts w:cs="Arial"/>
          <w:color w:val="000000" w:themeColor="text1"/>
          <w:szCs w:val="20"/>
          <w:lang w:val="sl-SI"/>
        </w:rPr>
        <w:t>šest sodnikov</w:t>
      </w:r>
      <w:r>
        <w:rPr>
          <w:rFonts w:cs="Arial"/>
          <w:color w:val="000000" w:themeColor="text1"/>
          <w:szCs w:val="20"/>
          <w:lang w:val="sl-SI"/>
        </w:rPr>
        <w:t>,</w:t>
      </w:r>
      <w:r w:rsidRPr="00222525">
        <w:rPr>
          <w:rFonts w:cs="Arial"/>
          <w:color w:val="000000" w:themeColor="text1"/>
          <w:szCs w:val="20"/>
          <w:lang w:val="sl-SI"/>
        </w:rPr>
        <w:t xml:space="preserve"> od katerih sta dva vrhovna, dva višja in dva sodnika prve stopnje.</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pStyle w:val="odstavek1"/>
        <w:spacing w:before="0" w:line="288" w:lineRule="auto"/>
        <w:ind w:firstLine="0"/>
        <w:rPr>
          <w:color w:val="000000" w:themeColor="text1"/>
          <w:sz w:val="20"/>
          <w:szCs w:val="20"/>
        </w:rPr>
      </w:pPr>
      <w:r w:rsidRPr="009D00BE">
        <w:rPr>
          <w:color w:val="000000" w:themeColor="text1"/>
          <w:sz w:val="20"/>
          <w:szCs w:val="20"/>
        </w:rPr>
        <w:t xml:space="preserve">(2) Disciplinsko sodišče odloča v posamezni zadevi v senatu treh </w:t>
      </w:r>
      <w:r w:rsidRPr="00DA2355">
        <w:rPr>
          <w:color w:val="000000" w:themeColor="text1"/>
          <w:sz w:val="20"/>
          <w:szCs w:val="20"/>
        </w:rPr>
        <w:t xml:space="preserve">članov, izmed katerih sta najmanj dva sodnika. Predsednik senata je predsednik disciplinskega sodišča ali njegov namestnik, najmanj eden od preostalih dveh članov pa mora biti sodnik </w:t>
      </w:r>
      <w:r w:rsidRPr="009D00BE">
        <w:rPr>
          <w:color w:val="000000" w:themeColor="text1"/>
          <w:sz w:val="20"/>
          <w:szCs w:val="20"/>
        </w:rPr>
        <w:t xml:space="preserve">z enakim položajem sodnika, kot ga ima sodnik, zoper katerega teče disciplinski postopek. </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(3) Sestavo senata določi predsednik disciplinskega sodišča.</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(4) Sodni svet določi vrstni red, po katerem namestnika nadomeščata predsednika disciplinskega sodišča v njegovi odsotnosti.</w:t>
      </w:r>
    </w:p>
    <w:p w:rsidR="002D044B" w:rsidRPr="00E2430C" w:rsidRDefault="002D044B" w:rsidP="002D044B">
      <w:pPr>
        <w:spacing w:line="288" w:lineRule="auto"/>
        <w:rPr>
          <w:rFonts w:cs="Arial"/>
          <w:b/>
          <w:bCs/>
          <w:color w:val="000000" w:themeColor="text1"/>
          <w:szCs w:val="20"/>
          <w:lang w:val="sl-SI"/>
        </w:rPr>
      </w:pPr>
    </w:p>
    <w:p w:rsidR="002D044B" w:rsidRPr="00E2430C" w:rsidRDefault="002D044B" w:rsidP="002D044B">
      <w:pPr>
        <w:numPr>
          <w:ilvl w:val="0"/>
          <w:numId w:val="24"/>
        </w:numPr>
        <w:spacing w:line="288" w:lineRule="auto"/>
        <w:jc w:val="center"/>
        <w:rPr>
          <w:rFonts w:cs="Arial"/>
          <w:b/>
          <w:bCs/>
          <w:color w:val="000000" w:themeColor="text1"/>
          <w:szCs w:val="20"/>
          <w:lang w:val="sl-SI"/>
        </w:rPr>
      </w:pPr>
      <w:r w:rsidRPr="00E2430C">
        <w:rPr>
          <w:rFonts w:cs="Arial"/>
          <w:b/>
          <w:bCs/>
          <w:color w:val="000000" w:themeColor="text1"/>
          <w:szCs w:val="20"/>
          <w:lang w:val="sl-SI"/>
        </w:rPr>
        <w:t>člen</w:t>
      </w:r>
    </w:p>
    <w:p w:rsidR="002D044B" w:rsidRPr="00E2430C" w:rsidRDefault="002D044B" w:rsidP="002D044B">
      <w:pPr>
        <w:spacing w:line="288" w:lineRule="auto"/>
        <w:jc w:val="center"/>
        <w:rPr>
          <w:rFonts w:cs="Arial"/>
          <w:b/>
          <w:color w:val="000000" w:themeColor="text1"/>
          <w:szCs w:val="20"/>
          <w:lang w:val="sl-SI"/>
        </w:rPr>
      </w:pPr>
      <w:r w:rsidRPr="00E2430C">
        <w:rPr>
          <w:rFonts w:cs="Arial"/>
          <w:b/>
          <w:color w:val="000000" w:themeColor="text1"/>
          <w:szCs w:val="20"/>
          <w:lang w:val="sl-SI"/>
        </w:rPr>
        <w:t>(predčasno prenehanje funkcije)</w:t>
      </w:r>
    </w:p>
    <w:p w:rsidR="002D044B" w:rsidRPr="009D00BE" w:rsidRDefault="002D044B" w:rsidP="002D044B">
      <w:pPr>
        <w:spacing w:line="288" w:lineRule="auto"/>
        <w:jc w:val="center"/>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 xml:space="preserve">(1) Članu disciplinskega organa, ki je bil </w:t>
      </w:r>
      <w:r w:rsidR="0035384D">
        <w:rPr>
          <w:rFonts w:cs="Arial"/>
          <w:color w:val="000000" w:themeColor="text1"/>
          <w:szCs w:val="20"/>
          <w:lang w:val="sl-SI"/>
        </w:rPr>
        <w:t>imenovan na predlog občne seje v</w:t>
      </w:r>
      <w:r w:rsidRPr="009D00BE">
        <w:rPr>
          <w:rFonts w:cs="Arial"/>
          <w:color w:val="000000" w:themeColor="text1"/>
          <w:szCs w:val="20"/>
          <w:lang w:val="sl-SI"/>
        </w:rPr>
        <w:t>rhovnega sodišča</w:t>
      </w:r>
      <w:r>
        <w:rPr>
          <w:rFonts w:cs="Arial"/>
          <w:color w:val="000000" w:themeColor="text1"/>
          <w:szCs w:val="20"/>
          <w:lang w:val="sl-SI"/>
        </w:rPr>
        <w:t>,</w:t>
      </w:r>
      <w:r w:rsidRPr="009D00BE">
        <w:rPr>
          <w:rFonts w:cs="Arial"/>
          <w:color w:val="000000" w:themeColor="text1"/>
          <w:szCs w:val="20"/>
          <w:lang w:val="sl-SI"/>
        </w:rPr>
        <w:t xml:space="preserve"> preneha funkcija:</w:t>
      </w:r>
    </w:p>
    <w:p w:rsidR="002D044B" w:rsidRPr="009D00BE" w:rsidRDefault="002D044B" w:rsidP="002D044B">
      <w:pPr>
        <w:numPr>
          <w:ilvl w:val="0"/>
          <w:numId w:val="16"/>
        </w:numPr>
        <w:spacing w:line="288" w:lineRule="auto"/>
        <w:ind w:left="284" w:hanging="284"/>
        <w:jc w:val="both"/>
        <w:rPr>
          <w:rFonts w:cs="Arial"/>
          <w:color w:val="000000" w:themeColor="text1"/>
          <w:szCs w:val="20"/>
          <w:lang w:val="sl-SI"/>
        </w:rPr>
      </w:pPr>
      <w:r w:rsidRPr="009D00BE">
        <w:rPr>
          <w:rFonts w:cs="Arial"/>
          <w:color w:val="000000" w:themeColor="text1"/>
          <w:szCs w:val="20"/>
          <w:lang w:val="sl-SI"/>
        </w:rPr>
        <w:t>z odstopom;</w:t>
      </w:r>
    </w:p>
    <w:p w:rsidR="002D044B" w:rsidRPr="009D00BE" w:rsidRDefault="002D044B" w:rsidP="002D044B">
      <w:pPr>
        <w:numPr>
          <w:ilvl w:val="0"/>
          <w:numId w:val="16"/>
        </w:numPr>
        <w:spacing w:line="288" w:lineRule="auto"/>
        <w:ind w:left="284" w:hanging="284"/>
        <w:jc w:val="both"/>
        <w:rPr>
          <w:rFonts w:cs="Arial"/>
          <w:color w:val="000000" w:themeColor="text1"/>
          <w:szCs w:val="20"/>
          <w:lang w:val="sl-SI"/>
        </w:rPr>
      </w:pPr>
      <w:r w:rsidRPr="009D00BE">
        <w:rPr>
          <w:rFonts w:cs="Arial"/>
          <w:color w:val="000000" w:themeColor="text1"/>
          <w:szCs w:val="20"/>
          <w:lang w:val="sl-SI"/>
        </w:rPr>
        <w:t>s prenehanjem ali razrešitvijo s sodniške funkcije;</w:t>
      </w:r>
    </w:p>
    <w:p w:rsidR="002D044B" w:rsidRPr="009D00BE" w:rsidRDefault="002D044B" w:rsidP="002D044B">
      <w:pPr>
        <w:numPr>
          <w:ilvl w:val="0"/>
          <w:numId w:val="16"/>
        </w:numPr>
        <w:spacing w:line="288" w:lineRule="auto"/>
        <w:ind w:left="284" w:hanging="284"/>
        <w:jc w:val="both"/>
        <w:rPr>
          <w:rFonts w:cs="Arial"/>
          <w:color w:val="000000" w:themeColor="text1"/>
          <w:szCs w:val="20"/>
          <w:lang w:val="sl-SI"/>
        </w:rPr>
      </w:pPr>
      <w:r w:rsidRPr="009D00BE">
        <w:rPr>
          <w:rFonts w:cs="Arial"/>
          <w:color w:val="000000" w:themeColor="text1"/>
          <w:szCs w:val="20"/>
          <w:lang w:val="sl-SI"/>
        </w:rPr>
        <w:t>če mu je izrečena disciplinska sankcija;</w:t>
      </w:r>
    </w:p>
    <w:p w:rsidR="002D044B" w:rsidRPr="009D00BE" w:rsidRDefault="002D044B" w:rsidP="002D044B">
      <w:pPr>
        <w:numPr>
          <w:ilvl w:val="0"/>
          <w:numId w:val="16"/>
        </w:numPr>
        <w:spacing w:line="288" w:lineRule="auto"/>
        <w:ind w:left="284" w:hanging="284"/>
        <w:jc w:val="both"/>
        <w:rPr>
          <w:rFonts w:cs="Arial"/>
          <w:color w:val="000000" w:themeColor="text1"/>
          <w:szCs w:val="20"/>
          <w:lang w:val="sl-SI"/>
        </w:rPr>
      </w:pPr>
      <w:r w:rsidRPr="009D00BE">
        <w:rPr>
          <w:rFonts w:cs="Arial"/>
          <w:color w:val="000000" w:themeColor="text1"/>
          <w:szCs w:val="20"/>
          <w:lang w:val="sl-SI"/>
        </w:rPr>
        <w:t>z imenovanjem na sodniško mesto drugega položaja.</w:t>
      </w:r>
    </w:p>
    <w:p w:rsidR="002D044B" w:rsidRPr="009D00BE" w:rsidRDefault="002D044B" w:rsidP="002D044B">
      <w:pPr>
        <w:spacing w:line="288" w:lineRule="auto"/>
        <w:ind w:left="425" w:hanging="425"/>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 xml:space="preserve">(2) Članu disciplinskega sodišča, ki </w:t>
      </w:r>
      <w:r w:rsidR="0035384D">
        <w:rPr>
          <w:rFonts w:cs="Arial"/>
          <w:color w:val="000000" w:themeColor="text1"/>
          <w:szCs w:val="20"/>
          <w:lang w:val="sl-SI"/>
        </w:rPr>
        <w:t>je bil imenovan iz vrst članov s</w:t>
      </w:r>
      <w:r w:rsidRPr="009D00BE">
        <w:rPr>
          <w:rFonts w:cs="Arial"/>
          <w:color w:val="000000" w:themeColor="text1"/>
          <w:szCs w:val="20"/>
          <w:lang w:val="sl-SI"/>
        </w:rPr>
        <w:t>odnega sveta</w:t>
      </w:r>
      <w:r>
        <w:rPr>
          <w:rFonts w:cs="Arial"/>
          <w:color w:val="000000" w:themeColor="text1"/>
          <w:szCs w:val="20"/>
          <w:lang w:val="sl-SI"/>
        </w:rPr>
        <w:t>,</w:t>
      </w:r>
      <w:r w:rsidRPr="009D00BE">
        <w:rPr>
          <w:rFonts w:cs="Arial"/>
          <w:color w:val="000000" w:themeColor="text1"/>
          <w:szCs w:val="20"/>
          <w:lang w:val="sl-SI"/>
        </w:rPr>
        <w:t xml:space="preserve"> preneha funkcija v disciplinskem organ</w:t>
      </w:r>
      <w:r w:rsidR="0035384D">
        <w:rPr>
          <w:rFonts w:cs="Arial"/>
          <w:color w:val="000000" w:themeColor="text1"/>
          <w:szCs w:val="20"/>
          <w:lang w:val="sl-SI"/>
        </w:rPr>
        <w:t>u s prenehanjem funkcije člana s</w:t>
      </w:r>
      <w:r w:rsidRPr="009D00BE">
        <w:rPr>
          <w:rFonts w:cs="Arial"/>
          <w:color w:val="000000" w:themeColor="text1"/>
          <w:szCs w:val="20"/>
          <w:lang w:val="sl-SI"/>
        </w:rPr>
        <w:t>odnega sveta.</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b/>
          <w:color w:val="000000" w:themeColor="text1"/>
          <w:szCs w:val="20"/>
          <w:lang w:val="sl-SI"/>
        </w:rPr>
      </w:pPr>
      <w:r w:rsidRPr="009D00BE">
        <w:rPr>
          <w:rFonts w:cs="Arial"/>
          <w:color w:val="000000" w:themeColor="text1"/>
          <w:szCs w:val="20"/>
          <w:lang w:val="sl-SI"/>
        </w:rPr>
        <w:lastRenderedPageBreak/>
        <w:t>(3) Na mesto člana disciplinskega organa, ki mu je predčas</w:t>
      </w:r>
      <w:r w:rsidR="0035384D">
        <w:rPr>
          <w:rFonts w:cs="Arial"/>
          <w:color w:val="000000" w:themeColor="text1"/>
          <w:szCs w:val="20"/>
          <w:lang w:val="sl-SI"/>
        </w:rPr>
        <w:t>no prenehala funkcija, imenuje s</w:t>
      </w:r>
      <w:r w:rsidRPr="009D00BE">
        <w:rPr>
          <w:rFonts w:cs="Arial"/>
          <w:color w:val="000000" w:themeColor="text1"/>
          <w:szCs w:val="20"/>
          <w:lang w:val="sl-SI"/>
        </w:rPr>
        <w:t>odni svet po postopku iz 38. člena tega zakona nadomestnega člana</w:t>
      </w:r>
      <w:r w:rsidRPr="009D00BE">
        <w:rPr>
          <w:rFonts w:cs="Arial"/>
          <w:b/>
          <w:color w:val="000000" w:themeColor="text1"/>
          <w:szCs w:val="20"/>
          <w:lang w:val="sl-SI"/>
        </w:rPr>
        <w:t>.</w:t>
      </w:r>
    </w:p>
    <w:p w:rsidR="002D044B" w:rsidRPr="009D00BE" w:rsidRDefault="002D044B" w:rsidP="002D044B">
      <w:pPr>
        <w:spacing w:line="288" w:lineRule="auto"/>
        <w:jc w:val="both"/>
        <w:rPr>
          <w:rFonts w:cs="Arial"/>
          <w:b/>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 xml:space="preserve">(4) Članu disciplinskega organa, ki postane član disciplinskega organa zaradi predčasnega prenehanja mandata prejšnjega člana, poteče mandat z iztekom dobe, za katero je bil </w:t>
      </w:r>
      <w:r>
        <w:rPr>
          <w:rFonts w:cs="Arial"/>
          <w:color w:val="000000" w:themeColor="text1"/>
          <w:szCs w:val="20"/>
          <w:lang w:val="sl-SI"/>
        </w:rPr>
        <w:t xml:space="preserve">imenovan </w:t>
      </w:r>
      <w:r w:rsidRPr="009D00BE">
        <w:rPr>
          <w:rFonts w:cs="Arial"/>
          <w:color w:val="000000" w:themeColor="text1"/>
          <w:szCs w:val="20"/>
          <w:lang w:val="sl-SI"/>
        </w:rPr>
        <w:t>prejšnji član.</w:t>
      </w:r>
    </w:p>
    <w:p w:rsidR="002D044B" w:rsidRPr="009D00BE" w:rsidRDefault="002D044B" w:rsidP="002D044B">
      <w:pPr>
        <w:spacing w:line="288" w:lineRule="auto"/>
        <w:rPr>
          <w:rFonts w:cs="Arial"/>
          <w:b/>
          <w:bCs/>
          <w:color w:val="000000" w:themeColor="text1"/>
          <w:szCs w:val="20"/>
          <w:lang w:val="sl-SI"/>
        </w:rPr>
      </w:pPr>
    </w:p>
    <w:p w:rsidR="002D044B" w:rsidRPr="00E2430C" w:rsidRDefault="002D044B" w:rsidP="002D044B">
      <w:pPr>
        <w:numPr>
          <w:ilvl w:val="0"/>
          <w:numId w:val="24"/>
        </w:numPr>
        <w:spacing w:line="288" w:lineRule="auto"/>
        <w:jc w:val="center"/>
        <w:rPr>
          <w:rFonts w:cs="Arial"/>
          <w:b/>
          <w:bCs/>
          <w:color w:val="000000" w:themeColor="text1"/>
          <w:szCs w:val="20"/>
          <w:lang w:val="sl-SI"/>
        </w:rPr>
      </w:pPr>
      <w:r w:rsidRPr="00E2430C">
        <w:rPr>
          <w:rFonts w:cs="Arial"/>
          <w:b/>
          <w:bCs/>
          <w:color w:val="000000" w:themeColor="text1"/>
          <w:szCs w:val="20"/>
          <w:lang w:val="sl-SI"/>
        </w:rPr>
        <w:t>člen</w:t>
      </w:r>
    </w:p>
    <w:p w:rsidR="002D044B" w:rsidRPr="00E2430C" w:rsidRDefault="002D044B" w:rsidP="002D044B">
      <w:pPr>
        <w:spacing w:line="288" w:lineRule="auto"/>
        <w:jc w:val="center"/>
        <w:rPr>
          <w:rFonts w:cs="Arial"/>
          <w:b/>
          <w:bCs/>
          <w:color w:val="000000" w:themeColor="text1"/>
          <w:szCs w:val="20"/>
          <w:lang w:val="sl-SI"/>
        </w:rPr>
      </w:pPr>
      <w:r w:rsidRPr="00E2430C">
        <w:rPr>
          <w:rFonts w:cs="Arial"/>
          <w:b/>
          <w:bCs/>
          <w:color w:val="000000" w:themeColor="text1"/>
          <w:szCs w:val="20"/>
          <w:lang w:val="sl-SI"/>
        </w:rPr>
        <w:t>(sedež disciplinskih organov)</w:t>
      </w:r>
    </w:p>
    <w:p w:rsidR="002D044B" w:rsidRPr="009D00BE" w:rsidRDefault="002D044B" w:rsidP="002D044B">
      <w:pPr>
        <w:spacing w:line="288" w:lineRule="auto"/>
        <w:jc w:val="center"/>
        <w:rPr>
          <w:rFonts w:cs="Arial"/>
          <w:b/>
          <w:bCs/>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Disciplinski organi i</w:t>
      </w:r>
      <w:r w:rsidR="0035384D">
        <w:rPr>
          <w:rFonts w:cs="Arial"/>
          <w:color w:val="000000" w:themeColor="text1"/>
          <w:szCs w:val="20"/>
          <w:lang w:val="sl-SI"/>
        </w:rPr>
        <w:t>majo sedež pri sodnem svetu</w:t>
      </w:r>
      <w:r w:rsidRPr="009D00BE">
        <w:rPr>
          <w:rFonts w:cs="Arial"/>
          <w:color w:val="000000" w:themeColor="text1"/>
          <w:szCs w:val="20"/>
          <w:lang w:val="sl-SI"/>
        </w:rPr>
        <w:t>, ki zagotavlja finančna sredstva, strokovno in administrativno pomoč ter druge pogoje za njihovo delo.</w:t>
      </w:r>
    </w:p>
    <w:p w:rsidR="002D044B" w:rsidRDefault="002D044B" w:rsidP="002D044B">
      <w:pPr>
        <w:spacing w:line="288" w:lineRule="auto"/>
        <w:rPr>
          <w:rFonts w:cs="Arial"/>
          <w:color w:val="000000" w:themeColor="text1"/>
          <w:szCs w:val="20"/>
          <w:lang w:val="sl-SI"/>
        </w:rPr>
      </w:pPr>
    </w:p>
    <w:p w:rsidR="002D044B" w:rsidRPr="009D00BE" w:rsidRDefault="002D044B" w:rsidP="002D044B">
      <w:pPr>
        <w:spacing w:line="288" w:lineRule="auto"/>
        <w:rPr>
          <w:rFonts w:cs="Arial"/>
          <w:color w:val="000000" w:themeColor="text1"/>
          <w:szCs w:val="20"/>
          <w:lang w:val="sl-SI"/>
        </w:rPr>
      </w:pPr>
    </w:p>
    <w:p w:rsidR="002D044B" w:rsidRPr="00382DF7" w:rsidRDefault="002D044B" w:rsidP="002D044B">
      <w:pPr>
        <w:numPr>
          <w:ilvl w:val="0"/>
          <w:numId w:val="24"/>
        </w:numPr>
        <w:spacing w:line="288" w:lineRule="auto"/>
        <w:jc w:val="center"/>
        <w:rPr>
          <w:rFonts w:cs="Arial"/>
          <w:b/>
          <w:bCs/>
          <w:color w:val="000000" w:themeColor="text1"/>
          <w:szCs w:val="20"/>
          <w:lang w:val="sl-SI"/>
        </w:rPr>
      </w:pPr>
      <w:r w:rsidRPr="00382DF7">
        <w:rPr>
          <w:rFonts w:cs="Arial"/>
          <w:b/>
          <w:bCs/>
          <w:color w:val="000000" w:themeColor="text1"/>
          <w:szCs w:val="20"/>
          <w:lang w:val="sl-SI"/>
        </w:rPr>
        <w:t>člen</w:t>
      </w:r>
    </w:p>
    <w:p w:rsidR="002D044B" w:rsidRPr="00382DF7" w:rsidRDefault="002D044B" w:rsidP="002D044B">
      <w:pPr>
        <w:spacing w:line="288" w:lineRule="auto"/>
        <w:jc w:val="center"/>
        <w:rPr>
          <w:rFonts w:cs="Arial"/>
          <w:b/>
          <w:bCs/>
          <w:color w:val="000000" w:themeColor="text1"/>
          <w:szCs w:val="20"/>
          <w:lang w:val="sl-SI"/>
        </w:rPr>
      </w:pPr>
      <w:r w:rsidRPr="00382DF7">
        <w:rPr>
          <w:rFonts w:cs="Arial"/>
          <w:b/>
          <w:bCs/>
          <w:color w:val="000000" w:themeColor="text1"/>
          <w:szCs w:val="20"/>
          <w:lang w:val="sl-SI"/>
        </w:rPr>
        <w:t>(sodno varstvo)</w:t>
      </w:r>
    </w:p>
    <w:p w:rsidR="002D044B" w:rsidRPr="009D00BE" w:rsidRDefault="002D044B" w:rsidP="002D044B">
      <w:pPr>
        <w:spacing w:line="288" w:lineRule="auto"/>
        <w:ind w:left="709"/>
        <w:jc w:val="center"/>
        <w:rPr>
          <w:rFonts w:cs="Arial"/>
          <w:b/>
          <w:bCs/>
          <w:color w:val="000000" w:themeColor="text1"/>
          <w:szCs w:val="20"/>
          <w:lang w:val="sl-SI"/>
        </w:rPr>
      </w:pPr>
    </w:p>
    <w:p w:rsidR="002D044B" w:rsidRPr="009D00BE" w:rsidRDefault="002D044B" w:rsidP="002D044B">
      <w:pPr>
        <w:spacing w:line="288" w:lineRule="auto"/>
        <w:jc w:val="both"/>
        <w:rPr>
          <w:rFonts w:cs="Arial"/>
          <w:bCs/>
          <w:color w:val="000000" w:themeColor="text1"/>
          <w:szCs w:val="20"/>
          <w:lang w:val="sl-SI"/>
        </w:rPr>
      </w:pPr>
      <w:r w:rsidRPr="009D00BE">
        <w:rPr>
          <w:rFonts w:cs="Arial"/>
          <w:bCs/>
          <w:color w:val="000000" w:themeColor="text1"/>
          <w:szCs w:val="20"/>
          <w:lang w:val="sl-SI"/>
        </w:rPr>
        <w:t>Zoper odločbo disciplinskega sodišča je dopustno sodno varstvo po 36. členu tega zakona.</w:t>
      </w:r>
    </w:p>
    <w:p w:rsidR="002D044B" w:rsidRPr="009D00BE" w:rsidRDefault="002D044B" w:rsidP="002D044B">
      <w:pPr>
        <w:spacing w:line="288" w:lineRule="auto"/>
        <w:jc w:val="center"/>
        <w:rPr>
          <w:rFonts w:cs="Arial"/>
          <w:b/>
          <w:bCs/>
          <w:color w:val="000000" w:themeColor="text1"/>
          <w:szCs w:val="20"/>
          <w:lang w:val="sl-SI"/>
        </w:rPr>
      </w:pPr>
    </w:p>
    <w:p w:rsidR="002D044B" w:rsidRPr="009D00BE" w:rsidRDefault="002D044B" w:rsidP="002D044B">
      <w:pPr>
        <w:spacing w:line="288" w:lineRule="auto"/>
        <w:rPr>
          <w:rFonts w:cs="Arial"/>
          <w:color w:val="000000" w:themeColor="text1"/>
          <w:szCs w:val="20"/>
          <w:lang w:val="sl-SI"/>
        </w:rPr>
      </w:pPr>
    </w:p>
    <w:p w:rsidR="002D044B" w:rsidRPr="009D00BE" w:rsidRDefault="002D044B" w:rsidP="002D044B">
      <w:pPr>
        <w:spacing w:line="288" w:lineRule="auto"/>
        <w:jc w:val="center"/>
        <w:rPr>
          <w:rFonts w:cs="Arial"/>
          <w:color w:val="000000" w:themeColor="text1"/>
          <w:szCs w:val="20"/>
          <w:lang w:val="sl-SI"/>
        </w:rPr>
      </w:pPr>
      <w:r w:rsidRPr="009D00BE">
        <w:rPr>
          <w:rFonts w:cs="Arial"/>
          <w:color w:val="000000" w:themeColor="text1"/>
          <w:szCs w:val="20"/>
          <w:lang w:val="sl-SI"/>
        </w:rPr>
        <w:t>2. oddelek</w:t>
      </w:r>
    </w:p>
    <w:p w:rsidR="002D044B" w:rsidRPr="009D00BE" w:rsidRDefault="002D044B" w:rsidP="002D044B">
      <w:pPr>
        <w:spacing w:line="288" w:lineRule="auto"/>
        <w:jc w:val="center"/>
        <w:rPr>
          <w:rFonts w:cs="Arial"/>
          <w:color w:val="000000" w:themeColor="text1"/>
          <w:szCs w:val="20"/>
          <w:lang w:val="sl-SI"/>
        </w:rPr>
      </w:pPr>
      <w:r w:rsidRPr="009D00BE">
        <w:rPr>
          <w:rFonts w:cs="Arial"/>
          <w:color w:val="000000" w:themeColor="text1"/>
          <w:szCs w:val="20"/>
          <w:lang w:val="sl-SI"/>
        </w:rPr>
        <w:t>Disciplinski postopek</w:t>
      </w:r>
    </w:p>
    <w:p w:rsidR="002D044B" w:rsidRPr="009D00BE" w:rsidRDefault="002D044B" w:rsidP="002D044B">
      <w:pPr>
        <w:spacing w:line="288" w:lineRule="auto"/>
        <w:jc w:val="center"/>
        <w:rPr>
          <w:rFonts w:cs="Arial"/>
          <w:bCs/>
          <w:color w:val="000000" w:themeColor="text1"/>
          <w:szCs w:val="20"/>
          <w:lang w:val="sl-SI"/>
        </w:rPr>
      </w:pPr>
    </w:p>
    <w:p w:rsidR="002D044B" w:rsidRPr="00382DF7" w:rsidRDefault="002D044B" w:rsidP="002D044B">
      <w:pPr>
        <w:numPr>
          <w:ilvl w:val="0"/>
          <w:numId w:val="24"/>
        </w:numPr>
        <w:spacing w:line="288" w:lineRule="auto"/>
        <w:jc w:val="center"/>
        <w:rPr>
          <w:rFonts w:cs="Arial"/>
          <w:b/>
          <w:bCs/>
          <w:color w:val="000000" w:themeColor="text1"/>
          <w:szCs w:val="20"/>
          <w:lang w:val="sl-SI"/>
        </w:rPr>
      </w:pPr>
      <w:r w:rsidRPr="00382DF7">
        <w:rPr>
          <w:rFonts w:cs="Arial"/>
          <w:b/>
          <w:bCs/>
          <w:color w:val="000000" w:themeColor="text1"/>
          <w:szCs w:val="20"/>
          <w:lang w:val="sl-SI"/>
        </w:rPr>
        <w:t>člen</w:t>
      </w:r>
    </w:p>
    <w:p w:rsidR="002D044B" w:rsidRPr="00382DF7" w:rsidRDefault="002D044B" w:rsidP="002D044B">
      <w:pPr>
        <w:spacing w:line="288" w:lineRule="auto"/>
        <w:jc w:val="center"/>
        <w:rPr>
          <w:rFonts w:cs="Arial"/>
          <w:b/>
          <w:bCs/>
          <w:color w:val="000000" w:themeColor="text1"/>
          <w:szCs w:val="20"/>
          <w:lang w:val="sl-SI"/>
        </w:rPr>
      </w:pPr>
      <w:r w:rsidRPr="00382DF7">
        <w:rPr>
          <w:rFonts w:cs="Arial"/>
          <w:b/>
          <w:bCs/>
          <w:color w:val="000000" w:themeColor="text1"/>
          <w:szCs w:val="20"/>
          <w:lang w:val="sl-SI"/>
        </w:rPr>
        <w:t>(smiselna uporaba predpisov)</w:t>
      </w:r>
    </w:p>
    <w:p w:rsidR="002D044B" w:rsidRPr="009D00BE" w:rsidRDefault="002D044B" w:rsidP="002D044B">
      <w:pPr>
        <w:spacing w:line="288" w:lineRule="auto"/>
        <w:jc w:val="center"/>
        <w:rPr>
          <w:rFonts w:cs="Arial"/>
          <w:b/>
          <w:bCs/>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bCs/>
          <w:color w:val="000000" w:themeColor="text1"/>
          <w:szCs w:val="20"/>
          <w:lang w:val="sl-SI"/>
        </w:rPr>
        <w:t xml:space="preserve">(1) </w:t>
      </w:r>
      <w:r w:rsidRPr="009D00BE">
        <w:rPr>
          <w:rFonts w:cs="Arial"/>
          <w:color w:val="000000" w:themeColor="text1"/>
          <w:szCs w:val="20"/>
          <w:lang w:val="sl-SI"/>
        </w:rPr>
        <w:t xml:space="preserve">Če ta zakon </w:t>
      </w:r>
      <w:r>
        <w:rPr>
          <w:rFonts w:cs="Arial"/>
          <w:color w:val="000000" w:themeColor="text1"/>
          <w:szCs w:val="20"/>
          <w:lang w:val="sl-SI"/>
        </w:rPr>
        <w:t>ne določa drugače</w:t>
      </w:r>
      <w:r w:rsidRPr="009D00BE">
        <w:rPr>
          <w:rFonts w:cs="Arial"/>
          <w:color w:val="000000" w:themeColor="text1"/>
          <w:szCs w:val="20"/>
          <w:lang w:val="sl-SI"/>
        </w:rPr>
        <w:t>, se v disciplinskem postopku smiselno uporabljajo določbe zakona, ki ureja kazenski postopek, ki veljajo za skrajšani postopek pred okrajnim sodiščem, razen določb, ki se nanašajo na oškodovanca, napoved pritožbe, zahtevo za varstvo zakonitosti in izredno omilitev kazni.</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(2) V disciplinskem postopku je javnost izključena, razen če sodnik v postopku temu izrecno nasprotuje.</w:t>
      </w:r>
    </w:p>
    <w:p w:rsidR="002D044B" w:rsidRPr="009D00BE" w:rsidRDefault="002D044B" w:rsidP="002D044B">
      <w:pPr>
        <w:spacing w:line="288" w:lineRule="auto"/>
        <w:jc w:val="both"/>
        <w:rPr>
          <w:rFonts w:cs="Arial"/>
          <w:color w:val="000000" w:themeColor="text1"/>
          <w:szCs w:val="20"/>
          <w:lang w:val="sl-SI"/>
        </w:rPr>
      </w:pPr>
    </w:p>
    <w:p w:rsidR="002D044B" w:rsidRPr="00382DF7" w:rsidRDefault="002D044B" w:rsidP="002D044B">
      <w:pPr>
        <w:numPr>
          <w:ilvl w:val="0"/>
          <w:numId w:val="24"/>
        </w:numPr>
        <w:spacing w:line="288" w:lineRule="auto"/>
        <w:jc w:val="center"/>
        <w:rPr>
          <w:rFonts w:cs="Arial"/>
          <w:b/>
          <w:bCs/>
          <w:color w:val="000000" w:themeColor="text1"/>
          <w:szCs w:val="20"/>
          <w:lang w:val="sl-SI"/>
        </w:rPr>
      </w:pPr>
      <w:r w:rsidRPr="00382DF7">
        <w:rPr>
          <w:rFonts w:cs="Arial"/>
          <w:b/>
          <w:bCs/>
          <w:color w:val="000000" w:themeColor="text1"/>
          <w:szCs w:val="20"/>
          <w:lang w:val="sl-SI"/>
        </w:rPr>
        <w:t>člen</w:t>
      </w:r>
    </w:p>
    <w:p w:rsidR="002D044B" w:rsidRPr="00382DF7" w:rsidRDefault="002D044B" w:rsidP="002D044B">
      <w:pPr>
        <w:spacing w:line="288" w:lineRule="auto"/>
        <w:jc w:val="center"/>
        <w:rPr>
          <w:rFonts w:cs="Arial"/>
          <w:b/>
          <w:bCs/>
          <w:color w:val="000000" w:themeColor="text1"/>
          <w:szCs w:val="20"/>
          <w:lang w:val="sl-SI"/>
        </w:rPr>
      </w:pPr>
      <w:r w:rsidRPr="00382DF7">
        <w:rPr>
          <w:rFonts w:cs="Arial"/>
          <w:b/>
          <w:bCs/>
          <w:color w:val="000000" w:themeColor="text1"/>
          <w:szCs w:val="20"/>
          <w:lang w:val="sl-SI"/>
        </w:rPr>
        <w:t>(uvedba postopka)</w:t>
      </w:r>
    </w:p>
    <w:p w:rsidR="002D044B" w:rsidRPr="009D00BE" w:rsidRDefault="002D044B" w:rsidP="002D044B">
      <w:pPr>
        <w:spacing w:line="288" w:lineRule="auto"/>
        <w:ind w:firstLine="1021"/>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(1) Disciplinski postopek se uvede z vložitvijo predloga za opravo preiskovalnih dejanj ali z neposredno vložitvijo obrazloženega predloga za izrek disciplinske sankcije.</w:t>
      </w:r>
    </w:p>
    <w:p w:rsidR="002D044B" w:rsidRPr="009D00BE" w:rsidRDefault="002D044B" w:rsidP="002D044B">
      <w:pPr>
        <w:spacing w:line="288" w:lineRule="auto"/>
        <w:jc w:val="both"/>
        <w:rPr>
          <w:rFonts w:cs="Arial"/>
          <w:color w:val="000000" w:themeColor="text1"/>
          <w:szCs w:val="20"/>
          <w:lang w:val="sl-SI"/>
        </w:rPr>
      </w:pPr>
    </w:p>
    <w:p w:rsidR="002D044B" w:rsidRPr="00DA2355" w:rsidRDefault="002D044B" w:rsidP="002D044B">
      <w:pPr>
        <w:pStyle w:val="odstavek1"/>
        <w:spacing w:before="0" w:line="288" w:lineRule="auto"/>
        <w:ind w:firstLine="0"/>
        <w:rPr>
          <w:color w:val="000000" w:themeColor="text1"/>
          <w:sz w:val="20"/>
          <w:szCs w:val="20"/>
        </w:rPr>
      </w:pPr>
      <w:r w:rsidRPr="009D00BE">
        <w:rPr>
          <w:color w:val="000000" w:themeColor="text1"/>
          <w:sz w:val="20"/>
          <w:szCs w:val="20"/>
        </w:rPr>
        <w:t>(2) Pobudo za uvedbo disciplinskega postopka lahko podajo predsednik sodišča, pri katerem sodnik opravlja sodniško službo, predsednik neposredno višjega sodišča</w:t>
      </w:r>
      <w:r w:rsidR="00140B16">
        <w:rPr>
          <w:color w:val="000000" w:themeColor="text1"/>
          <w:sz w:val="20"/>
          <w:szCs w:val="20"/>
        </w:rPr>
        <w:t>, predsednik vrhovnega sodišča, s</w:t>
      </w:r>
      <w:r w:rsidRPr="00DA2355">
        <w:rPr>
          <w:color w:val="000000" w:themeColor="text1"/>
          <w:sz w:val="20"/>
          <w:szCs w:val="20"/>
        </w:rPr>
        <w:t>odni svet in minister.</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lastRenderedPageBreak/>
        <w:t>(3) Če disciplinski tožilec ne uvede postopka, je o razlogih dolžan obvestiti pobudnika. Če pobudnik vztraja pri pobudi, o uvedbi postopka dokončno odloči disciplinsko sodišče.</w:t>
      </w:r>
    </w:p>
    <w:p w:rsidR="002D044B" w:rsidRPr="009D00BE" w:rsidRDefault="002D044B" w:rsidP="002D044B">
      <w:pPr>
        <w:spacing w:line="288" w:lineRule="auto"/>
        <w:jc w:val="both"/>
        <w:rPr>
          <w:rFonts w:cs="Arial"/>
          <w:color w:val="000000" w:themeColor="text1"/>
          <w:szCs w:val="20"/>
          <w:lang w:val="sl-SI"/>
        </w:rPr>
      </w:pPr>
    </w:p>
    <w:p w:rsidR="002D044B" w:rsidRPr="00382DF7" w:rsidRDefault="002D044B" w:rsidP="002D044B">
      <w:pPr>
        <w:numPr>
          <w:ilvl w:val="0"/>
          <w:numId w:val="24"/>
        </w:numPr>
        <w:spacing w:line="288" w:lineRule="auto"/>
        <w:jc w:val="center"/>
        <w:rPr>
          <w:rFonts w:cs="Arial"/>
          <w:b/>
          <w:bCs/>
          <w:color w:val="000000" w:themeColor="text1"/>
          <w:szCs w:val="20"/>
          <w:lang w:val="sl-SI"/>
        </w:rPr>
      </w:pPr>
      <w:r w:rsidRPr="00382DF7">
        <w:rPr>
          <w:rFonts w:cs="Arial"/>
          <w:b/>
          <w:bCs/>
          <w:color w:val="000000" w:themeColor="text1"/>
          <w:szCs w:val="20"/>
          <w:lang w:val="sl-SI"/>
        </w:rPr>
        <w:t>člen</w:t>
      </w:r>
    </w:p>
    <w:p w:rsidR="002D044B" w:rsidRPr="00382DF7" w:rsidRDefault="002D044B" w:rsidP="002D044B">
      <w:pPr>
        <w:spacing w:line="288" w:lineRule="auto"/>
        <w:jc w:val="center"/>
        <w:rPr>
          <w:rFonts w:cs="Arial"/>
          <w:b/>
          <w:bCs/>
          <w:color w:val="000000" w:themeColor="text1"/>
          <w:szCs w:val="20"/>
          <w:lang w:val="sl-SI"/>
        </w:rPr>
      </w:pPr>
      <w:r w:rsidRPr="00382DF7">
        <w:rPr>
          <w:rFonts w:cs="Arial"/>
          <w:b/>
          <w:bCs/>
          <w:color w:val="000000" w:themeColor="text1"/>
          <w:szCs w:val="20"/>
          <w:lang w:val="sl-SI"/>
        </w:rPr>
        <w:t>(preiskovalna dejanja)</w:t>
      </w:r>
    </w:p>
    <w:p w:rsidR="002D044B" w:rsidRPr="009D00BE" w:rsidRDefault="002D044B" w:rsidP="002D044B">
      <w:pPr>
        <w:spacing w:line="288" w:lineRule="auto"/>
        <w:jc w:val="center"/>
        <w:rPr>
          <w:rFonts w:cs="Arial"/>
          <w:b/>
          <w:bCs/>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Če je podan predlog za opravo posameznih preiskovalnih dejanj, jih opravi sodnik disciplinskega sodišča, ki ga določi predsednik disciplinskega sodišča.</w:t>
      </w:r>
    </w:p>
    <w:p w:rsidR="002D044B" w:rsidRPr="009D00BE" w:rsidRDefault="002D044B" w:rsidP="002D044B">
      <w:pPr>
        <w:spacing w:line="288" w:lineRule="auto"/>
        <w:rPr>
          <w:rFonts w:cs="Arial"/>
          <w:bCs/>
          <w:color w:val="000000" w:themeColor="text1"/>
          <w:szCs w:val="20"/>
          <w:lang w:val="sl-SI"/>
        </w:rPr>
      </w:pPr>
    </w:p>
    <w:p w:rsidR="002D044B" w:rsidRPr="00382DF7" w:rsidRDefault="002D044B" w:rsidP="002D044B">
      <w:pPr>
        <w:numPr>
          <w:ilvl w:val="0"/>
          <w:numId w:val="24"/>
        </w:numPr>
        <w:spacing w:line="288" w:lineRule="auto"/>
        <w:jc w:val="center"/>
        <w:rPr>
          <w:rFonts w:cs="Arial"/>
          <w:b/>
          <w:bCs/>
          <w:color w:val="000000" w:themeColor="text1"/>
          <w:szCs w:val="20"/>
          <w:lang w:val="sl-SI"/>
        </w:rPr>
      </w:pPr>
      <w:r w:rsidRPr="00382DF7">
        <w:rPr>
          <w:rFonts w:cs="Arial"/>
          <w:b/>
          <w:bCs/>
          <w:color w:val="000000" w:themeColor="text1"/>
          <w:szCs w:val="20"/>
          <w:lang w:val="sl-SI"/>
        </w:rPr>
        <w:t>člen</w:t>
      </w:r>
    </w:p>
    <w:p w:rsidR="002D044B" w:rsidRPr="00382DF7" w:rsidRDefault="002D044B" w:rsidP="002D044B">
      <w:pPr>
        <w:spacing w:line="288" w:lineRule="auto"/>
        <w:jc w:val="center"/>
        <w:rPr>
          <w:rFonts w:cs="Arial"/>
          <w:b/>
          <w:bCs/>
          <w:color w:val="000000" w:themeColor="text1"/>
          <w:szCs w:val="20"/>
          <w:lang w:val="sl-SI"/>
        </w:rPr>
      </w:pPr>
      <w:r w:rsidRPr="00382DF7">
        <w:rPr>
          <w:rFonts w:cs="Arial"/>
          <w:b/>
          <w:bCs/>
          <w:color w:val="000000" w:themeColor="text1"/>
          <w:szCs w:val="20"/>
          <w:lang w:val="sl-SI"/>
        </w:rPr>
        <w:t>(zagovornik)</w:t>
      </w:r>
    </w:p>
    <w:p w:rsidR="002D044B" w:rsidRPr="009D00BE" w:rsidRDefault="002D044B" w:rsidP="002D044B">
      <w:pPr>
        <w:spacing w:line="288" w:lineRule="auto"/>
        <w:jc w:val="center"/>
        <w:rPr>
          <w:rFonts w:cs="Arial"/>
          <w:b/>
          <w:bCs/>
          <w:color w:val="000000" w:themeColor="text1"/>
          <w:szCs w:val="20"/>
          <w:lang w:val="sl-SI"/>
        </w:rPr>
      </w:pPr>
    </w:p>
    <w:p w:rsidR="002D044B"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V disciplinskem postopku je lahko zagovornik tudi sodnik, ki ima pravico do povrnitve potrebnih izdatkov.</w:t>
      </w:r>
    </w:p>
    <w:p w:rsidR="002D044B" w:rsidRPr="009D00BE" w:rsidRDefault="002D044B" w:rsidP="002D044B">
      <w:pPr>
        <w:spacing w:line="288" w:lineRule="auto"/>
        <w:jc w:val="both"/>
        <w:rPr>
          <w:rFonts w:cs="Arial"/>
          <w:color w:val="000000" w:themeColor="text1"/>
          <w:szCs w:val="20"/>
          <w:lang w:val="sl-SI"/>
        </w:rPr>
      </w:pPr>
    </w:p>
    <w:p w:rsidR="002D044B" w:rsidRPr="00382DF7" w:rsidRDefault="002D044B" w:rsidP="002D044B">
      <w:pPr>
        <w:numPr>
          <w:ilvl w:val="0"/>
          <w:numId w:val="24"/>
        </w:numPr>
        <w:spacing w:line="288" w:lineRule="auto"/>
        <w:jc w:val="center"/>
        <w:rPr>
          <w:rFonts w:cs="Arial"/>
          <w:b/>
          <w:bCs/>
          <w:color w:val="000000" w:themeColor="text1"/>
          <w:szCs w:val="20"/>
          <w:lang w:val="sl-SI"/>
        </w:rPr>
      </w:pPr>
      <w:r w:rsidRPr="00382DF7">
        <w:rPr>
          <w:rFonts w:cs="Arial"/>
          <w:b/>
          <w:bCs/>
          <w:color w:val="000000" w:themeColor="text1"/>
          <w:szCs w:val="20"/>
          <w:lang w:val="sl-SI"/>
        </w:rPr>
        <w:t>člen</w:t>
      </w:r>
    </w:p>
    <w:p w:rsidR="002D044B" w:rsidRPr="00382DF7" w:rsidRDefault="002D044B" w:rsidP="002D044B">
      <w:pPr>
        <w:spacing w:line="288" w:lineRule="auto"/>
        <w:jc w:val="center"/>
        <w:rPr>
          <w:rFonts w:cs="Arial"/>
          <w:b/>
          <w:bCs/>
          <w:color w:val="000000" w:themeColor="text1"/>
          <w:szCs w:val="20"/>
          <w:lang w:val="sl-SI"/>
        </w:rPr>
      </w:pPr>
      <w:r w:rsidRPr="00382DF7">
        <w:rPr>
          <w:rFonts w:cs="Arial"/>
          <w:b/>
          <w:bCs/>
          <w:color w:val="000000" w:themeColor="text1"/>
          <w:szCs w:val="20"/>
          <w:lang w:val="sl-SI"/>
        </w:rPr>
        <w:t>(zapisnik)</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(1) V zapisnik o disciplinski obravnavi se vpišejo imena vseh prisotnih in bistvena vsebina poteka obravnave.</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(2) Predsednik senata lahko na predlog stranke ali po uradni dolžnosti odredi, da se v zapisnik dobesedno vpišejo izjave, za katere misli, da so pomembne.</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(3) Na zahtevo stranke se v zapisnik vpiše tudi vprašanje, na katerega senat ni dovolil odgovora.</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(4) V zapisnik o disciplinski obravnavi se vnese celoten izrek disciplinskega sklepa.</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(5) Zapisnik o disciplinski obravnavi podpišejo predsednik in člani senata ter zapisnikar.</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ind w:left="-142"/>
        <w:jc w:val="center"/>
        <w:rPr>
          <w:rFonts w:cs="Arial"/>
          <w:color w:val="000000" w:themeColor="text1"/>
          <w:szCs w:val="20"/>
          <w:lang w:val="sl-SI"/>
        </w:rPr>
      </w:pPr>
      <w:r w:rsidRPr="009D00BE">
        <w:rPr>
          <w:rFonts w:cs="Arial"/>
          <w:color w:val="000000" w:themeColor="text1"/>
          <w:szCs w:val="20"/>
          <w:lang w:val="sl-SI"/>
        </w:rPr>
        <w:t>VII. poglavje</w:t>
      </w:r>
    </w:p>
    <w:p w:rsidR="002D044B" w:rsidRPr="009D00BE" w:rsidRDefault="002D044B" w:rsidP="002D044B">
      <w:pPr>
        <w:spacing w:line="288" w:lineRule="auto"/>
        <w:ind w:left="-142"/>
        <w:jc w:val="center"/>
        <w:rPr>
          <w:rFonts w:cs="Arial"/>
          <w:color w:val="000000" w:themeColor="text1"/>
          <w:szCs w:val="20"/>
          <w:lang w:val="sl-SI"/>
        </w:rPr>
      </w:pPr>
      <w:r w:rsidRPr="009D00BE">
        <w:rPr>
          <w:rFonts w:cs="Arial"/>
          <w:bCs/>
          <w:color w:val="000000" w:themeColor="text1"/>
          <w:szCs w:val="20"/>
          <w:lang w:val="sl-SI"/>
        </w:rPr>
        <w:t>KODEKS SODNIŠKE ETIKE IN KOMISIJA ZA ETIKO IN INTEGRITETO</w:t>
      </w:r>
    </w:p>
    <w:p w:rsidR="002D044B" w:rsidRPr="009D00BE" w:rsidRDefault="002D044B" w:rsidP="002D044B">
      <w:pPr>
        <w:spacing w:line="288" w:lineRule="auto"/>
        <w:jc w:val="center"/>
        <w:rPr>
          <w:rFonts w:cs="Arial"/>
          <w:color w:val="000000" w:themeColor="text1"/>
          <w:szCs w:val="20"/>
          <w:lang w:val="sl-SI"/>
        </w:rPr>
      </w:pPr>
    </w:p>
    <w:p w:rsidR="002D044B" w:rsidRPr="00382DF7" w:rsidRDefault="002D044B" w:rsidP="002D044B">
      <w:pPr>
        <w:numPr>
          <w:ilvl w:val="0"/>
          <w:numId w:val="24"/>
        </w:numPr>
        <w:spacing w:line="288" w:lineRule="auto"/>
        <w:jc w:val="center"/>
        <w:rPr>
          <w:rFonts w:cs="Arial"/>
          <w:b/>
          <w:bCs/>
          <w:color w:val="000000" w:themeColor="text1"/>
          <w:szCs w:val="20"/>
          <w:lang w:val="sl-SI"/>
        </w:rPr>
      </w:pPr>
      <w:r w:rsidRPr="00382DF7">
        <w:rPr>
          <w:rFonts w:cs="Arial"/>
          <w:b/>
          <w:bCs/>
          <w:color w:val="000000" w:themeColor="text1"/>
          <w:szCs w:val="20"/>
          <w:lang w:val="sl-SI"/>
        </w:rPr>
        <w:t>člen</w:t>
      </w:r>
    </w:p>
    <w:p w:rsidR="002D044B" w:rsidRPr="00382DF7" w:rsidRDefault="002D044B" w:rsidP="002D044B">
      <w:pPr>
        <w:spacing w:line="288" w:lineRule="auto"/>
        <w:jc w:val="center"/>
        <w:rPr>
          <w:rFonts w:cs="Arial"/>
          <w:b/>
          <w:bCs/>
          <w:color w:val="000000" w:themeColor="text1"/>
          <w:szCs w:val="20"/>
          <w:lang w:val="sl-SI"/>
        </w:rPr>
      </w:pPr>
      <w:r w:rsidRPr="00382DF7">
        <w:rPr>
          <w:rFonts w:cs="Arial"/>
          <w:b/>
          <w:bCs/>
          <w:color w:val="000000" w:themeColor="text1"/>
          <w:szCs w:val="20"/>
          <w:lang w:val="sl-SI"/>
        </w:rPr>
        <w:t>(Kodeks sodniške etike)</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 xml:space="preserve">(1) Sodni svet sprejme kodeks sodniške etike. </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(2) Kodeks sodniške etike določa pravila za službeno in zasebno ravnanje in vedenje sodnikov zaradi varovanja neodvisnosti, nepristranskosti in poštenosti sodnikov ter ugleda sodniške službe.</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lastRenderedPageBreak/>
        <w:t>(3) Sodniki so dolžni spoštovati kodeks sodniške etike pri opravljanju sodniške službe in zunaj nje.</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(4) Kodeks sodniške etike</w:t>
      </w:r>
      <w:r w:rsidR="00140B16">
        <w:rPr>
          <w:rFonts w:cs="Arial"/>
          <w:color w:val="000000" w:themeColor="text1"/>
          <w:szCs w:val="20"/>
          <w:lang w:val="sl-SI"/>
        </w:rPr>
        <w:t xml:space="preserve"> se objavi na spletnih straneh s</w:t>
      </w:r>
      <w:r w:rsidRPr="009D00BE">
        <w:rPr>
          <w:rFonts w:cs="Arial"/>
          <w:color w:val="000000" w:themeColor="text1"/>
          <w:szCs w:val="20"/>
          <w:lang w:val="sl-SI"/>
        </w:rPr>
        <w:t>odnega sveta in na spletnih straneh sodišč.</w:t>
      </w:r>
    </w:p>
    <w:p w:rsidR="002D044B" w:rsidRPr="009D00BE" w:rsidRDefault="002D044B" w:rsidP="002D044B">
      <w:pPr>
        <w:spacing w:line="288" w:lineRule="auto"/>
        <w:rPr>
          <w:rFonts w:cs="Arial"/>
          <w:b/>
          <w:bCs/>
          <w:color w:val="000000" w:themeColor="text1"/>
          <w:szCs w:val="20"/>
          <w:lang w:val="sl-SI"/>
        </w:rPr>
      </w:pPr>
    </w:p>
    <w:p w:rsidR="002D044B" w:rsidRPr="00382DF7" w:rsidRDefault="002D044B" w:rsidP="002D044B">
      <w:pPr>
        <w:numPr>
          <w:ilvl w:val="0"/>
          <w:numId w:val="24"/>
        </w:numPr>
        <w:spacing w:line="288" w:lineRule="auto"/>
        <w:jc w:val="center"/>
        <w:rPr>
          <w:rFonts w:cs="Arial"/>
          <w:b/>
          <w:bCs/>
          <w:color w:val="000000" w:themeColor="text1"/>
          <w:szCs w:val="20"/>
          <w:lang w:val="sl-SI"/>
        </w:rPr>
      </w:pPr>
      <w:r w:rsidRPr="00382DF7">
        <w:rPr>
          <w:rFonts w:cs="Arial"/>
          <w:b/>
          <w:bCs/>
          <w:color w:val="000000" w:themeColor="text1"/>
          <w:szCs w:val="20"/>
          <w:lang w:val="sl-SI"/>
        </w:rPr>
        <w:t>člen</w:t>
      </w:r>
    </w:p>
    <w:p w:rsidR="002D044B" w:rsidRPr="00382DF7" w:rsidRDefault="002D044B" w:rsidP="002D044B">
      <w:pPr>
        <w:spacing w:line="288" w:lineRule="auto"/>
        <w:jc w:val="center"/>
        <w:rPr>
          <w:rFonts w:cs="Arial"/>
          <w:b/>
          <w:bCs/>
          <w:color w:val="000000" w:themeColor="text1"/>
          <w:szCs w:val="20"/>
          <w:lang w:val="sl-SI"/>
        </w:rPr>
      </w:pPr>
      <w:r w:rsidRPr="00382DF7">
        <w:rPr>
          <w:rFonts w:cs="Arial"/>
          <w:b/>
          <w:bCs/>
          <w:color w:val="000000" w:themeColor="text1"/>
          <w:szCs w:val="20"/>
          <w:lang w:val="sl-SI"/>
        </w:rPr>
        <w:t>(komisija za etiko in integriteto)</w:t>
      </w:r>
    </w:p>
    <w:p w:rsidR="002D044B" w:rsidRPr="009D00BE" w:rsidRDefault="002D044B" w:rsidP="002D044B">
      <w:pPr>
        <w:spacing w:line="288" w:lineRule="auto"/>
        <w:jc w:val="center"/>
        <w:rPr>
          <w:rFonts w:cs="Arial"/>
          <w:b/>
          <w:bCs/>
          <w:color w:val="000000" w:themeColor="text1"/>
          <w:szCs w:val="20"/>
          <w:lang w:val="sl-SI"/>
        </w:rPr>
      </w:pPr>
    </w:p>
    <w:p w:rsidR="002D044B" w:rsidRPr="009D00BE" w:rsidRDefault="00140B16" w:rsidP="002D044B">
      <w:pPr>
        <w:spacing w:line="288" w:lineRule="auto"/>
        <w:jc w:val="both"/>
        <w:rPr>
          <w:rFonts w:cs="Arial"/>
          <w:color w:val="000000" w:themeColor="text1"/>
          <w:szCs w:val="20"/>
          <w:lang w:val="sl-SI"/>
        </w:rPr>
      </w:pPr>
      <w:r>
        <w:rPr>
          <w:rFonts w:cs="Arial"/>
          <w:color w:val="000000" w:themeColor="text1"/>
          <w:szCs w:val="20"/>
          <w:lang w:val="sl-SI"/>
        </w:rPr>
        <w:t>(1) Pri s</w:t>
      </w:r>
      <w:r w:rsidR="002D044B" w:rsidRPr="009D00BE">
        <w:rPr>
          <w:rFonts w:cs="Arial"/>
          <w:color w:val="000000" w:themeColor="text1"/>
          <w:szCs w:val="20"/>
          <w:lang w:val="sl-SI"/>
        </w:rPr>
        <w:t>odnem svetu se imenuje Komisija za etiko in integriteto (v nadaljnjem besedilu: komisija), ki ima naslednje pristojnosti:</w:t>
      </w:r>
    </w:p>
    <w:p w:rsidR="002D044B" w:rsidRDefault="002D044B" w:rsidP="002D044B">
      <w:pPr>
        <w:pStyle w:val="Odstavekseznama"/>
        <w:numPr>
          <w:ilvl w:val="0"/>
          <w:numId w:val="34"/>
        </w:numPr>
        <w:spacing w:line="288" w:lineRule="auto"/>
        <w:ind w:left="426"/>
        <w:jc w:val="both"/>
        <w:rPr>
          <w:rFonts w:cs="Arial"/>
          <w:color w:val="000000" w:themeColor="text1"/>
          <w:szCs w:val="20"/>
          <w:lang w:val="sl-SI"/>
        </w:rPr>
      </w:pPr>
      <w:r w:rsidRPr="007C773C">
        <w:rPr>
          <w:rFonts w:cs="Arial"/>
          <w:color w:val="000000" w:themeColor="text1"/>
          <w:szCs w:val="20"/>
          <w:lang w:val="sl-SI"/>
        </w:rPr>
        <w:t>sprejema načelna mnenja glede ravnanj, ki pomenijo kršitev kodeksa sodniške etike,</w:t>
      </w:r>
    </w:p>
    <w:p w:rsidR="002D044B" w:rsidRDefault="002D044B" w:rsidP="002D044B">
      <w:pPr>
        <w:pStyle w:val="Odstavekseznama"/>
        <w:numPr>
          <w:ilvl w:val="0"/>
          <w:numId w:val="34"/>
        </w:numPr>
        <w:spacing w:line="288" w:lineRule="auto"/>
        <w:ind w:left="426"/>
        <w:jc w:val="both"/>
        <w:rPr>
          <w:rFonts w:cs="Arial"/>
          <w:color w:val="000000" w:themeColor="text1"/>
          <w:szCs w:val="20"/>
          <w:lang w:val="sl-SI"/>
        </w:rPr>
      </w:pPr>
      <w:r w:rsidRPr="007C773C">
        <w:rPr>
          <w:rFonts w:cs="Arial"/>
          <w:color w:val="000000" w:themeColor="text1"/>
          <w:szCs w:val="20"/>
          <w:lang w:val="sl-SI"/>
        </w:rPr>
        <w:t>izdaja priporočila za spoštovanje pravil sodniške etike in integritete v skladu s kodeksom sodniške</w:t>
      </w:r>
      <w:r>
        <w:rPr>
          <w:rFonts w:cs="Arial"/>
          <w:color w:val="000000" w:themeColor="text1"/>
          <w:szCs w:val="20"/>
          <w:lang w:val="sl-SI"/>
        </w:rPr>
        <w:t xml:space="preserve"> </w:t>
      </w:r>
      <w:r w:rsidRPr="007C773C">
        <w:rPr>
          <w:rFonts w:cs="Arial"/>
          <w:color w:val="000000" w:themeColor="text1"/>
          <w:szCs w:val="20"/>
          <w:lang w:val="sl-SI"/>
        </w:rPr>
        <w:t>etike,</w:t>
      </w:r>
    </w:p>
    <w:p w:rsidR="002D044B" w:rsidRDefault="002D044B" w:rsidP="002D044B">
      <w:pPr>
        <w:pStyle w:val="Odstavekseznama"/>
        <w:numPr>
          <w:ilvl w:val="0"/>
          <w:numId w:val="34"/>
        </w:numPr>
        <w:spacing w:line="288" w:lineRule="auto"/>
        <w:ind w:left="426"/>
        <w:jc w:val="both"/>
        <w:rPr>
          <w:rFonts w:cs="Arial"/>
          <w:color w:val="000000" w:themeColor="text1"/>
          <w:szCs w:val="20"/>
          <w:lang w:val="sl-SI"/>
        </w:rPr>
      </w:pPr>
      <w:r w:rsidRPr="007C773C">
        <w:rPr>
          <w:rFonts w:cs="Arial"/>
          <w:color w:val="000000" w:themeColor="text1"/>
          <w:szCs w:val="20"/>
          <w:lang w:val="sl-SI"/>
        </w:rPr>
        <w:t>sprejema smernice s področja sodniške etike in integritete v skladu s kodeksom sodniške etike,</w:t>
      </w:r>
    </w:p>
    <w:p w:rsidR="002D044B" w:rsidRPr="007C773C" w:rsidRDefault="002D044B" w:rsidP="002D044B">
      <w:pPr>
        <w:pStyle w:val="Odstavekseznama"/>
        <w:numPr>
          <w:ilvl w:val="0"/>
          <w:numId w:val="34"/>
        </w:numPr>
        <w:spacing w:line="288" w:lineRule="auto"/>
        <w:ind w:left="426"/>
        <w:jc w:val="both"/>
        <w:rPr>
          <w:rFonts w:cs="Arial"/>
          <w:color w:val="000000" w:themeColor="text1"/>
          <w:szCs w:val="20"/>
          <w:lang w:val="sl-SI"/>
        </w:rPr>
      </w:pPr>
      <w:r w:rsidRPr="007C773C">
        <w:rPr>
          <w:rFonts w:cs="Arial"/>
          <w:color w:val="000000" w:themeColor="text1"/>
          <w:szCs w:val="20"/>
          <w:lang w:val="sl-SI"/>
        </w:rPr>
        <w:t>v sodelovanju s Centrom za izobraževanje v pravosodju skrbi za izobraževanje in  usposabljanje  sodnikov na področju sodniške etike in integritete.</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(2) Komisijo pred drugimi državnimi organi in javnostjo zastopa predsednik, ki ga izmed sebe izvolijo člani komisije za dobo dveh let z možnostjo ponovne izvolitve. Po pooblastilu predsednika lahko komisijo zastopa tudi namestnik predsedni</w:t>
      </w:r>
      <w:r w:rsidR="00140B16">
        <w:rPr>
          <w:rFonts w:cs="Arial"/>
          <w:color w:val="000000" w:themeColor="text1"/>
          <w:szCs w:val="20"/>
          <w:lang w:val="sl-SI"/>
        </w:rPr>
        <w:t>ka, član komisije ali sekretar s</w:t>
      </w:r>
      <w:r w:rsidRPr="009D00BE">
        <w:rPr>
          <w:rFonts w:cs="Arial"/>
          <w:color w:val="000000" w:themeColor="text1"/>
          <w:szCs w:val="20"/>
          <w:lang w:val="sl-SI"/>
        </w:rPr>
        <w:t xml:space="preserve">odnega sveta.  </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(3) Načelna mnenja glede kršitev kodeksa sodniške etike se v anonimizirani oblik</w:t>
      </w:r>
      <w:r w:rsidR="00140B16">
        <w:rPr>
          <w:rFonts w:cs="Arial"/>
          <w:color w:val="000000" w:themeColor="text1"/>
          <w:szCs w:val="20"/>
          <w:lang w:val="sl-SI"/>
        </w:rPr>
        <w:t>i objavijo na spletnih straneh s</w:t>
      </w:r>
      <w:r w:rsidRPr="009D00BE">
        <w:rPr>
          <w:rFonts w:cs="Arial"/>
          <w:color w:val="000000" w:themeColor="text1"/>
          <w:szCs w:val="20"/>
          <w:lang w:val="sl-SI"/>
        </w:rPr>
        <w:t>odnega sveta.</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 xml:space="preserve">(4) Komisija podrobneje uredi način </w:t>
      </w:r>
      <w:r>
        <w:rPr>
          <w:rFonts w:cs="Arial"/>
          <w:color w:val="000000" w:themeColor="text1"/>
          <w:szCs w:val="20"/>
          <w:lang w:val="sl-SI"/>
        </w:rPr>
        <w:t xml:space="preserve">svojega </w:t>
      </w:r>
      <w:r w:rsidRPr="009D00BE">
        <w:rPr>
          <w:rFonts w:cs="Arial"/>
          <w:color w:val="000000" w:themeColor="text1"/>
          <w:szCs w:val="20"/>
          <w:lang w:val="sl-SI"/>
        </w:rPr>
        <w:t>dela s poslovnikom.</w:t>
      </w:r>
    </w:p>
    <w:p w:rsidR="002D044B" w:rsidRPr="009D00BE" w:rsidRDefault="002D044B" w:rsidP="002D044B">
      <w:pPr>
        <w:spacing w:line="288" w:lineRule="auto"/>
        <w:rPr>
          <w:rFonts w:cs="Arial"/>
          <w:b/>
          <w:bCs/>
          <w:color w:val="000000" w:themeColor="text1"/>
          <w:szCs w:val="20"/>
          <w:lang w:val="sl-SI"/>
        </w:rPr>
      </w:pPr>
    </w:p>
    <w:p w:rsidR="002D044B" w:rsidRPr="00382DF7" w:rsidRDefault="002D044B" w:rsidP="002D044B">
      <w:pPr>
        <w:numPr>
          <w:ilvl w:val="0"/>
          <w:numId w:val="24"/>
        </w:numPr>
        <w:spacing w:line="288" w:lineRule="auto"/>
        <w:jc w:val="center"/>
        <w:rPr>
          <w:rFonts w:cs="Arial"/>
          <w:b/>
          <w:bCs/>
          <w:color w:val="000000" w:themeColor="text1"/>
          <w:szCs w:val="20"/>
          <w:lang w:val="sl-SI"/>
        </w:rPr>
      </w:pPr>
      <w:r w:rsidRPr="00382DF7">
        <w:rPr>
          <w:rFonts w:cs="Arial"/>
          <w:b/>
          <w:bCs/>
          <w:color w:val="000000" w:themeColor="text1"/>
          <w:szCs w:val="20"/>
          <w:lang w:val="sl-SI"/>
        </w:rPr>
        <w:t>člen</w:t>
      </w:r>
    </w:p>
    <w:p w:rsidR="002D044B" w:rsidRPr="00382DF7" w:rsidRDefault="002D044B" w:rsidP="002D044B">
      <w:pPr>
        <w:spacing w:line="288" w:lineRule="auto"/>
        <w:jc w:val="center"/>
        <w:rPr>
          <w:rFonts w:cs="Arial"/>
          <w:b/>
          <w:bCs/>
          <w:color w:val="000000" w:themeColor="text1"/>
          <w:szCs w:val="20"/>
          <w:lang w:val="sl-SI"/>
        </w:rPr>
      </w:pPr>
      <w:r w:rsidRPr="00382DF7">
        <w:rPr>
          <w:rFonts w:cs="Arial"/>
          <w:b/>
          <w:bCs/>
          <w:color w:val="000000" w:themeColor="text1"/>
          <w:szCs w:val="20"/>
          <w:lang w:val="sl-SI"/>
        </w:rPr>
        <w:t>(sestava komisije za etiko in integriteto)</w:t>
      </w:r>
    </w:p>
    <w:p w:rsidR="002D044B" w:rsidRPr="009D00BE" w:rsidRDefault="002D044B" w:rsidP="002D044B">
      <w:pPr>
        <w:spacing w:line="288" w:lineRule="auto"/>
        <w:jc w:val="center"/>
        <w:rPr>
          <w:rFonts w:cs="Arial"/>
          <w:b/>
          <w:bCs/>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C8394C">
        <w:rPr>
          <w:rFonts w:cs="Arial"/>
          <w:color w:val="000000" w:themeColor="text1"/>
          <w:szCs w:val="20"/>
          <w:lang w:val="sl-SI"/>
        </w:rPr>
        <w:t>(1) Komisijo sestavlja pet sodnikov.</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Pr>
          <w:rFonts w:cs="Arial"/>
          <w:color w:val="000000" w:themeColor="text1"/>
          <w:szCs w:val="20"/>
          <w:lang w:val="sl-SI"/>
        </w:rPr>
        <w:t>(2</w:t>
      </w:r>
      <w:r w:rsidR="00140B16">
        <w:rPr>
          <w:rFonts w:cs="Arial"/>
          <w:color w:val="000000" w:themeColor="text1"/>
          <w:szCs w:val="20"/>
          <w:lang w:val="sl-SI"/>
        </w:rPr>
        <w:t>) Člane komisije imenuje s</w:t>
      </w:r>
      <w:r w:rsidRPr="009D00BE">
        <w:rPr>
          <w:rFonts w:cs="Arial"/>
          <w:color w:val="000000" w:themeColor="text1"/>
          <w:szCs w:val="20"/>
          <w:lang w:val="sl-SI"/>
        </w:rPr>
        <w:t>odni svet, ki izbere:</w:t>
      </w:r>
    </w:p>
    <w:p w:rsidR="002D044B" w:rsidRDefault="002D044B" w:rsidP="002D044B">
      <w:pPr>
        <w:pStyle w:val="Odstavekseznama"/>
        <w:numPr>
          <w:ilvl w:val="0"/>
          <w:numId w:val="35"/>
        </w:numPr>
        <w:spacing w:line="288" w:lineRule="auto"/>
        <w:ind w:left="426"/>
        <w:jc w:val="both"/>
        <w:rPr>
          <w:rFonts w:cs="Arial"/>
          <w:color w:val="000000" w:themeColor="text1"/>
          <w:szCs w:val="20"/>
          <w:lang w:val="sl-SI"/>
        </w:rPr>
      </w:pPr>
      <w:r w:rsidRPr="004437F8">
        <w:rPr>
          <w:rFonts w:cs="Arial"/>
          <w:color w:val="000000" w:themeColor="text1"/>
          <w:szCs w:val="20"/>
          <w:lang w:val="sl-SI"/>
        </w:rPr>
        <w:t>štiri člane iz</w:t>
      </w:r>
      <w:r w:rsidR="00140B16">
        <w:rPr>
          <w:rFonts w:cs="Arial"/>
          <w:color w:val="000000" w:themeColor="text1"/>
          <w:szCs w:val="20"/>
          <w:lang w:val="sl-SI"/>
        </w:rPr>
        <w:t>med kandidatov, ki se na poziv s</w:t>
      </w:r>
      <w:r w:rsidRPr="004437F8">
        <w:rPr>
          <w:rFonts w:cs="Arial"/>
          <w:color w:val="000000" w:themeColor="text1"/>
          <w:szCs w:val="20"/>
          <w:lang w:val="sl-SI"/>
        </w:rPr>
        <w:t>odnega sveta prijavijo sami ali jih predlagajo sodišča ali drugi sodniki in</w:t>
      </w:r>
    </w:p>
    <w:p w:rsidR="002D044B" w:rsidRPr="004437F8" w:rsidRDefault="00140B16" w:rsidP="002D044B">
      <w:pPr>
        <w:pStyle w:val="Odstavekseznama"/>
        <w:numPr>
          <w:ilvl w:val="0"/>
          <w:numId w:val="35"/>
        </w:numPr>
        <w:spacing w:line="288" w:lineRule="auto"/>
        <w:ind w:left="426"/>
        <w:jc w:val="both"/>
        <w:rPr>
          <w:rFonts w:cs="Arial"/>
          <w:color w:val="000000" w:themeColor="text1"/>
          <w:szCs w:val="20"/>
          <w:lang w:val="sl-SI"/>
        </w:rPr>
      </w:pPr>
      <w:r>
        <w:rPr>
          <w:rFonts w:cs="Arial"/>
          <w:color w:val="000000" w:themeColor="text1"/>
          <w:szCs w:val="20"/>
          <w:lang w:val="sl-SI"/>
        </w:rPr>
        <w:t>enega člana izmed članov s</w:t>
      </w:r>
      <w:r w:rsidR="002D044B" w:rsidRPr="004437F8">
        <w:rPr>
          <w:rFonts w:cs="Arial"/>
          <w:color w:val="000000" w:themeColor="text1"/>
          <w:szCs w:val="20"/>
          <w:lang w:val="sl-SI"/>
        </w:rPr>
        <w:t>odnega sveta.</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Pr>
          <w:rFonts w:cs="Arial"/>
          <w:color w:val="000000" w:themeColor="text1"/>
          <w:szCs w:val="20"/>
          <w:lang w:val="sl-SI"/>
        </w:rPr>
        <w:t>(3</w:t>
      </w:r>
      <w:r w:rsidRPr="009D00BE">
        <w:rPr>
          <w:rFonts w:cs="Arial"/>
          <w:color w:val="000000" w:themeColor="text1"/>
          <w:szCs w:val="20"/>
          <w:lang w:val="sl-SI"/>
        </w:rPr>
        <w:t>) Člani komisije se imenujejo za dobo šestih let z možnostjo ponovnega imenovanja.</w:t>
      </w:r>
    </w:p>
    <w:p w:rsidR="002D044B" w:rsidRPr="009D00BE" w:rsidRDefault="002D044B" w:rsidP="002D044B">
      <w:pPr>
        <w:spacing w:line="288" w:lineRule="auto"/>
        <w:rPr>
          <w:rFonts w:cs="Arial"/>
          <w:b/>
          <w:bCs/>
          <w:color w:val="000000" w:themeColor="text1"/>
          <w:szCs w:val="20"/>
          <w:lang w:val="sl-SI"/>
        </w:rPr>
      </w:pPr>
    </w:p>
    <w:p w:rsidR="002D044B" w:rsidRPr="00382DF7" w:rsidRDefault="002D044B" w:rsidP="002D044B">
      <w:pPr>
        <w:numPr>
          <w:ilvl w:val="0"/>
          <w:numId w:val="24"/>
        </w:numPr>
        <w:spacing w:line="288" w:lineRule="auto"/>
        <w:jc w:val="center"/>
        <w:rPr>
          <w:rFonts w:cs="Arial"/>
          <w:b/>
          <w:bCs/>
          <w:color w:val="000000" w:themeColor="text1"/>
          <w:szCs w:val="20"/>
          <w:lang w:val="sl-SI"/>
        </w:rPr>
      </w:pPr>
      <w:r w:rsidRPr="00382DF7">
        <w:rPr>
          <w:rFonts w:cs="Arial"/>
          <w:b/>
          <w:bCs/>
          <w:color w:val="000000" w:themeColor="text1"/>
          <w:szCs w:val="20"/>
          <w:lang w:val="sl-SI"/>
        </w:rPr>
        <w:t>člen</w:t>
      </w:r>
    </w:p>
    <w:p w:rsidR="002D044B" w:rsidRPr="00382DF7" w:rsidRDefault="002D044B" w:rsidP="002D044B">
      <w:pPr>
        <w:spacing w:line="288" w:lineRule="auto"/>
        <w:jc w:val="center"/>
        <w:rPr>
          <w:rFonts w:cs="Arial"/>
          <w:b/>
          <w:bCs/>
          <w:color w:val="000000" w:themeColor="text1"/>
          <w:szCs w:val="20"/>
          <w:lang w:val="sl-SI"/>
        </w:rPr>
      </w:pPr>
      <w:r w:rsidRPr="00382DF7">
        <w:rPr>
          <w:rFonts w:cs="Arial"/>
          <w:b/>
          <w:bCs/>
          <w:color w:val="000000" w:themeColor="text1"/>
          <w:szCs w:val="20"/>
          <w:lang w:val="sl-SI"/>
        </w:rPr>
        <w:t>(predčasno prenehanje funkcije)</w:t>
      </w:r>
    </w:p>
    <w:p w:rsidR="002D044B" w:rsidRPr="009D00BE" w:rsidRDefault="002D044B" w:rsidP="002D044B">
      <w:pPr>
        <w:spacing w:line="288" w:lineRule="auto"/>
        <w:jc w:val="both"/>
        <w:rPr>
          <w:rFonts w:cs="Arial"/>
          <w:b/>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(1) Članu komisije preneha funkcija pred potekom mandata:</w:t>
      </w:r>
    </w:p>
    <w:p w:rsidR="002D044B" w:rsidRDefault="002D044B" w:rsidP="002D044B">
      <w:pPr>
        <w:pStyle w:val="Odstavekseznama"/>
        <w:numPr>
          <w:ilvl w:val="0"/>
          <w:numId w:val="36"/>
        </w:numPr>
        <w:spacing w:line="288" w:lineRule="auto"/>
        <w:ind w:left="426"/>
        <w:jc w:val="both"/>
        <w:rPr>
          <w:rFonts w:cs="Arial"/>
          <w:color w:val="000000" w:themeColor="text1"/>
          <w:szCs w:val="20"/>
          <w:lang w:val="sl-SI"/>
        </w:rPr>
      </w:pPr>
      <w:r w:rsidRPr="005A6876">
        <w:rPr>
          <w:rFonts w:cs="Arial"/>
          <w:color w:val="000000" w:themeColor="text1"/>
          <w:szCs w:val="20"/>
          <w:lang w:val="sl-SI"/>
        </w:rPr>
        <w:lastRenderedPageBreak/>
        <w:t>z odstopom;</w:t>
      </w:r>
    </w:p>
    <w:p w:rsidR="002D044B" w:rsidRDefault="002D044B" w:rsidP="002D044B">
      <w:pPr>
        <w:pStyle w:val="Odstavekseznama"/>
        <w:numPr>
          <w:ilvl w:val="0"/>
          <w:numId w:val="36"/>
        </w:numPr>
        <w:spacing w:line="288" w:lineRule="auto"/>
        <w:ind w:left="426"/>
        <w:jc w:val="both"/>
        <w:rPr>
          <w:rFonts w:cs="Arial"/>
          <w:color w:val="000000" w:themeColor="text1"/>
          <w:szCs w:val="20"/>
          <w:lang w:val="sl-SI"/>
        </w:rPr>
      </w:pPr>
      <w:r w:rsidRPr="005A6876">
        <w:rPr>
          <w:rFonts w:cs="Arial"/>
          <w:color w:val="000000" w:themeColor="text1"/>
          <w:szCs w:val="20"/>
          <w:lang w:val="sl-SI"/>
        </w:rPr>
        <w:t>s prenehanjem ali razrešitvijo s sodniške funkcije;</w:t>
      </w:r>
    </w:p>
    <w:p w:rsidR="002D044B" w:rsidRDefault="002D044B" w:rsidP="002D044B">
      <w:pPr>
        <w:pStyle w:val="Odstavekseznama"/>
        <w:numPr>
          <w:ilvl w:val="0"/>
          <w:numId w:val="36"/>
        </w:numPr>
        <w:spacing w:line="288" w:lineRule="auto"/>
        <w:ind w:left="426"/>
        <w:jc w:val="both"/>
        <w:rPr>
          <w:rFonts w:cs="Arial"/>
          <w:color w:val="000000" w:themeColor="text1"/>
          <w:szCs w:val="20"/>
          <w:lang w:val="sl-SI"/>
        </w:rPr>
      </w:pPr>
      <w:r w:rsidRPr="005A6876">
        <w:rPr>
          <w:rFonts w:cs="Arial"/>
          <w:color w:val="000000" w:themeColor="text1"/>
          <w:szCs w:val="20"/>
          <w:lang w:val="sl-SI"/>
        </w:rPr>
        <w:t>če mu je izrečena disciplinska sankcija;</w:t>
      </w:r>
    </w:p>
    <w:p w:rsidR="002D044B" w:rsidRDefault="002D044B" w:rsidP="002D044B">
      <w:pPr>
        <w:pStyle w:val="Odstavekseznama"/>
        <w:numPr>
          <w:ilvl w:val="0"/>
          <w:numId w:val="36"/>
        </w:numPr>
        <w:spacing w:line="288" w:lineRule="auto"/>
        <w:ind w:left="426"/>
        <w:jc w:val="both"/>
        <w:rPr>
          <w:rFonts w:cs="Arial"/>
          <w:color w:val="000000" w:themeColor="text1"/>
          <w:szCs w:val="20"/>
          <w:lang w:val="sl-SI"/>
        </w:rPr>
      </w:pPr>
      <w:r w:rsidRPr="005A6876">
        <w:rPr>
          <w:rFonts w:cs="Arial"/>
          <w:color w:val="000000" w:themeColor="text1"/>
          <w:szCs w:val="20"/>
          <w:lang w:val="sl-SI"/>
        </w:rPr>
        <w:t>če personalni svet s pravnomočno oceno sodniške službe ugotovi, da sodnik ne ustreza sodniški službi ali ne izpolnjuje pogojev za napredovanje;</w:t>
      </w:r>
    </w:p>
    <w:p w:rsidR="002D044B" w:rsidRPr="005A6876" w:rsidRDefault="002D044B" w:rsidP="002D044B">
      <w:pPr>
        <w:pStyle w:val="Odstavekseznama"/>
        <w:numPr>
          <w:ilvl w:val="0"/>
          <w:numId w:val="36"/>
        </w:numPr>
        <w:spacing w:line="288" w:lineRule="auto"/>
        <w:ind w:left="426"/>
        <w:jc w:val="both"/>
        <w:rPr>
          <w:rFonts w:cs="Arial"/>
          <w:color w:val="000000" w:themeColor="text1"/>
          <w:szCs w:val="20"/>
          <w:lang w:val="sl-SI"/>
        </w:rPr>
      </w:pPr>
      <w:r w:rsidRPr="005A6876">
        <w:rPr>
          <w:rFonts w:cs="Arial"/>
          <w:color w:val="000000" w:themeColor="text1"/>
          <w:szCs w:val="20"/>
          <w:lang w:val="sl-SI"/>
        </w:rPr>
        <w:t>če komisija oceni, da je s svojimi ravnanji kršil kodeks sodniške etike.</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(2) Članu komisij</w:t>
      </w:r>
      <w:r w:rsidR="00140B16">
        <w:rPr>
          <w:rFonts w:cs="Arial"/>
          <w:color w:val="000000" w:themeColor="text1"/>
          <w:szCs w:val="20"/>
          <w:lang w:val="sl-SI"/>
        </w:rPr>
        <w:t>e, ki je imenovan izmed članov sodnega s</w:t>
      </w:r>
      <w:r w:rsidRPr="009D00BE">
        <w:rPr>
          <w:rFonts w:cs="Arial"/>
          <w:color w:val="000000" w:themeColor="text1"/>
          <w:szCs w:val="20"/>
          <w:lang w:val="sl-SI"/>
        </w:rPr>
        <w:t>veta, preneha funkcija pred potekom mandata tudi v primeru</w:t>
      </w:r>
      <w:r w:rsidR="00140B16">
        <w:rPr>
          <w:rFonts w:cs="Arial"/>
          <w:color w:val="000000" w:themeColor="text1"/>
          <w:szCs w:val="20"/>
          <w:lang w:val="sl-SI"/>
        </w:rPr>
        <w:t>, če mu preneha funkcija člana s</w:t>
      </w:r>
      <w:r w:rsidRPr="009D00BE">
        <w:rPr>
          <w:rFonts w:cs="Arial"/>
          <w:color w:val="000000" w:themeColor="text1"/>
          <w:szCs w:val="20"/>
          <w:lang w:val="sl-SI"/>
        </w:rPr>
        <w:t>odnega sveta.</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b/>
          <w:color w:val="000000" w:themeColor="text1"/>
          <w:szCs w:val="20"/>
          <w:lang w:val="sl-SI"/>
        </w:rPr>
      </w:pPr>
      <w:r w:rsidRPr="009D00BE">
        <w:rPr>
          <w:rFonts w:cs="Arial"/>
          <w:color w:val="000000" w:themeColor="text1"/>
          <w:szCs w:val="20"/>
          <w:lang w:val="sl-SI"/>
        </w:rPr>
        <w:t xml:space="preserve">(3) Na mesto člana komisije, ki mu je funkcija </w:t>
      </w:r>
      <w:r w:rsidR="00140B16">
        <w:rPr>
          <w:rFonts w:cs="Arial"/>
          <w:color w:val="000000" w:themeColor="text1"/>
          <w:szCs w:val="20"/>
          <w:lang w:val="sl-SI"/>
        </w:rPr>
        <w:t>predčasno prenehala, imenuje s</w:t>
      </w:r>
      <w:r w:rsidRPr="009D00BE">
        <w:rPr>
          <w:rFonts w:cs="Arial"/>
          <w:color w:val="000000" w:themeColor="text1"/>
          <w:szCs w:val="20"/>
          <w:lang w:val="sl-SI"/>
        </w:rPr>
        <w:t>odni svet po postopku iz prejšnjega člena nadomestnega člana</w:t>
      </w:r>
      <w:r w:rsidRPr="009D00BE">
        <w:rPr>
          <w:rFonts w:cs="Arial"/>
          <w:b/>
          <w:color w:val="000000" w:themeColor="text1"/>
          <w:szCs w:val="20"/>
          <w:lang w:val="sl-SI"/>
        </w:rPr>
        <w:t>.</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(4) Članu komisije, ki postane član zaradi predčasnega prenehanja mandata prejšnjega člana, poteče mandat z iztekom dobe, za katero je bil imenovan prejšnji član.</w:t>
      </w:r>
    </w:p>
    <w:p w:rsidR="002D044B" w:rsidRPr="009D00BE" w:rsidRDefault="002D044B" w:rsidP="002D044B">
      <w:pPr>
        <w:spacing w:line="288" w:lineRule="auto"/>
        <w:rPr>
          <w:rFonts w:cs="Arial"/>
          <w:b/>
          <w:color w:val="000000" w:themeColor="text1"/>
          <w:szCs w:val="20"/>
          <w:lang w:val="sl-SI"/>
        </w:rPr>
      </w:pPr>
    </w:p>
    <w:p w:rsidR="002D044B" w:rsidRPr="004D6F2B" w:rsidRDefault="002D044B" w:rsidP="002D044B">
      <w:pPr>
        <w:numPr>
          <w:ilvl w:val="0"/>
          <w:numId w:val="24"/>
        </w:numPr>
        <w:spacing w:line="288" w:lineRule="auto"/>
        <w:contextualSpacing/>
        <w:jc w:val="center"/>
        <w:rPr>
          <w:rFonts w:cs="Arial"/>
          <w:b/>
          <w:color w:val="000000" w:themeColor="text1"/>
          <w:szCs w:val="20"/>
          <w:lang w:val="sl-SI"/>
        </w:rPr>
      </w:pPr>
      <w:r w:rsidRPr="004D6F2B">
        <w:rPr>
          <w:rFonts w:cs="Arial"/>
          <w:b/>
          <w:color w:val="000000" w:themeColor="text1"/>
          <w:szCs w:val="20"/>
          <w:lang w:val="sl-SI"/>
        </w:rPr>
        <w:t>člen</w:t>
      </w:r>
    </w:p>
    <w:p w:rsidR="002D044B" w:rsidRPr="004D6F2B" w:rsidRDefault="002D044B" w:rsidP="002D044B">
      <w:pPr>
        <w:spacing w:line="288" w:lineRule="auto"/>
        <w:jc w:val="center"/>
        <w:rPr>
          <w:rFonts w:cs="Arial"/>
          <w:b/>
          <w:color w:val="000000" w:themeColor="text1"/>
          <w:szCs w:val="20"/>
          <w:lang w:val="sl-SI"/>
        </w:rPr>
      </w:pPr>
      <w:r w:rsidRPr="004D6F2B">
        <w:rPr>
          <w:rFonts w:cs="Arial"/>
          <w:b/>
          <w:color w:val="000000" w:themeColor="text1"/>
          <w:szCs w:val="20"/>
          <w:lang w:val="sl-SI"/>
        </w:rPr>
        <w:t xml:space="preserve"> (pobuda in zahteva za obravnavo)</w:t>
      </w:r>
    </w:p>
    <w:p w:rsidR="002D044B" w:rsidRPr="00EA6A0E" w:rsidRDefault="002D044B" w:rsidP="002D044B">
      <w:pPr>
        <w:spacing w:line="288" w:lineRule="auto"/>
        <w:jc w:val="center"/>
        <w:rPr>
          <w:rFonts w:cs="Arial"/>
          <w:b/>
          <w:color w:val="000000" w:themeColor="text1"/>
          <w:szCs w:val="20"/>
          <w:highlight w:val="yellow"/>
          <w:lang w:val="sl-SI"/>
        </w:rPr>
      </w:pPr>
    </w:p>
    <w:p w:rsidR="002D044B" w:rsidRDefault="002D044B" w:rsidP="002D044B">
      <w:pPr>
        <w:autoSpaceDE w:val="0"/>
        <w:autoSpaceDN w:val="0"/>
        <w:adjustRightInd w:val="0"/>
        <w:spacing w:line="288" w:lineRule="auto"/>
        <w:jc w:val="both"/>
        <w:rPr>
          <w:rFonts w:cs="Arial"/>
          <w:color w:val="000000"/>
          <w:szCs w:val="20"/>
          <w:lang w:val="sl-SI" w:eastAsia="sl-SI"/>
        </w:rPr>
      </w:pPr>
      <w:r>
        <w:rPr>
          <w:rFonts w:cs="Arial"/>
          <w:color w:val="000000"/>
          <w:szCs w:val="20"/>
          <w:lang w:val="sl-SI" w:eastAsia="sl-SI"/>
        </w:rPr>
        <w:t xml:space="preserve">(1) Pobudo za obravnavo zadeve iz pristojnosti komisije lahko poda vsaka fizična ali pravna oseba. Komisija o sprejemu pobude v obravnavo odloči po prostem preudarku. </w:t>
      </w:r>
    </w:p>
    <w:p w:rsidR="002D044B" w:rsidRDefault="002D044B" w:rsidP="002D044B">
      <w:pPr>
        <w:autoSpaceDE w:val="0"/>
        <w:autoSpaceDN w:val="0"/>
        <w:adjustRightInd w:val="0"/>
        <w:spacing w:line="288" w:lineRule="auto"/>
        <w:jc w:val="both"/>
        <w:rPr>
          <w:rFonts w:cs="Arial"/>
          <w:color w:val="000000"/>
          <w:szCs w:val="20"/>
          <w:lang w:val="sl-SI" w:eastAsia="sl-SI"/>
        </w:rPr>
      </w:pPr>
    </w:p>
    <w:p w:rsidR="002D044B" w:rsidRDefault="002D044B" w:rsidP="002D044B">
      <w:pPr>
        <w:autoSpaceDE w:val="0"/>
        <w:autoSpaceDN w:val="0"/>
        <w:adjustRightInd w:val="0"/>
        <w:spacing w:line="288" w:lineRule="auto"/>
        <w:jc w:val="both"/>
        <w:rPr>
          <w:rFonts w:cs="Arial"/>
          <w:color w:val="000000"/>
          <w:szCs w:val="20"/>
          <w:lang w:val="sl-SI" w:eastAsia="sl-SI"/>
        </w:rPr>
      </w:pPr>
      <w:r>
        <w:rPr>
          <w:rFonts w:cs="Arial"/>
          <w:color w:val="000000"/>
          <w:szCs w:val="20"/>
          <w:lang w:val="sl-SI" w:eastAsia="sl-SI"/>
        </w:rPr>
        <w:t>(2) Zahtevo za obravnavo zadeve iz pristojnosti komisije lahko poda član komisije, član sodnega sveta, predsednik vrhovnega sodišča in minister. Komisija je zahtevo dolžna sprejeti v obravnavo.</w:t>
      </w:r>
    </w:p>
    <w:p w:rsidR="002D044B" w:rsidRDefault="002D044B" w:rsidP="002D044B">
      <w:pPr>
        <w:autoSpaceDE w:val="0"/>
        <w:autoSpaceDN w:val="0"/>
        <w:adjustRightInd w:val="0"/>
        <w:spacing w:line="288" w:lineRule="auto"/>
        <w:jc w:val="both"/>
        <w:rPr>
          <w:rFonts w:cs="Arial"/>
          <w:color w:val="000000"/>
          <w:szCs w:val="20"/>
          <w:lang w:val="sl-SI" w:eastAsia="sl-SI"/>
        </w:rPr>
      </w:pPr>
    </w:p>
    <w:p w:rsidR="002D044B" w:rsidRDefault="002D044B" w:rsidP="002D044B">
      <w:pPr>
        <w:autoSpaceDE w:val="0"/>
        <w:autoSpaceDN w:val="0"/>
        <w:adjustRightInd w:val="0"/>
        <w:spacing w:line="288" w:lineRule="auto"/>
        <w:jc w:val="both"/>
        <w:rPr>
          <w:rFonts w:cs="Arial"/>
          <w:color w:val="000000"/>
          <w:szCs w:val="20"/>
          <w:lang w:val="sl-SI" w:eastAsia="sl-SI"/>
        </w:rPr>
      </w:pPr>
      <w:r>
        <w:rPr>
          <w:rFonts w:cs="Arial"/>
          <w:color w:val="000000"/>
          <w:szCs w:val="20"/>
          <w:lang w:val="sl-SI" w:eastAsia="sl-SI"/>
        </w:rPr>
        <w:t>(3) Komisija v zadevah, ki jih obravnava na podlagi prejšnjih odstavkov, po prostem preudarku presodi, ali bo glede na okoliščine primera sprejela načelno mnenje, priporočilo ali smernico iz prvega odstavka 50. člena tega zakona.</w:t>
      </w:r>
    </w:p>
    <w:p w:rsidR="002D044B" w:rsidRDefault="002D044B" w:rsidP="002D044B">
      <w:pPr>
        <w:autoSpaceDE w:val="0"/>
        <w:autoSpaceDN w:val="0"/>
        <w:adjustRightInd w:val="0"/>
        <w:spacing w:line="288" w:lineRule="auto"/>
        <w:jc w:val="both"/>
        <w:rPr>
          <w:rFonts w:cs="Arial"/>
          <w:color w:val="000000"/>
          <w:szCs w:val="20"/>
          <w:lang w:val="sl-SI" w:eastAsia="sl-SI"/>
        </w:rPr>
      </w:pPr>
    </w:p>
    <w:p w:rsidR="002D044B" w:rsidRDefault="002D044B" w:rsidP="002D044B">
      <w:pPr>
        <w:spacing w:line="288" w:lineRule="auto"/>
        <w:jc w:val="both"/>
        <w:rPr>
          <w:rFonts w:cs="Arial"/>
          <w:color w:val="000000"/>
          <w:szCs w:val="20"/>
          <w:lang w:val="sl-SI" w:eastAsia="sl-SI"/>
        </w:rPr>
      </w:pPr>
      <w:r>
        <w:rPr>
          <w:rFonts w:cs="Arial"/>
          <w:color w:val="000000"/>
          <w:szCs w:val="20"/>
          <w:lang w:val="sl-SI" w:eastAsia="sl-SI"/>
        </w:rPr>
        <w:t>(4) Komisija mora osebe iz prvega in drugega odstavka tega člena obvestiti o svoji odločitvi ter odločitev tudi obrazložiti.</w:t>
      </w:r>
    </w:p>
    <w:p w:rsidR="002D044B" w:rsidRPr="00960243" w:rsidRDefault="002D044B" w:rsidP="002D044B">
      <w:pPr>
        <w:spacing w:line="288" w:lineRule="auto"/>
        <w:rPr>
          <w:lang w:val="sl-SI"/>
        </w:rPr>
      </w:pPr>
    </w:p>
    <w:p w:rsidR="002D044B" w:rsidRPr="009D00BE" w:rsidRDefault="002D044B" w:rsidP="002D044B">
      <w:pPr>
        <w:spacing w:line="288" w:lineRule="auto"/>
        <w:rPr>
          <w:rFonts w:cs="Arial"/>
          <w:b/>
          <w:color w:val="000000" w:themeColor="text1"/>
          <w:szCs w:val="20"/>
          <w:lang w:val="sl-SI"/>
        </w:rPr>
      </w:pPr>
    </w:p>
    <w:p w:rsidR="002D044B" w:rsidRPr="009D00BE" w:rsidRDefault="002D044B" w:rsidP="002D044B">
      <w:pPr>
        <w:spacing w:line="288" w:lineRule="auto"/>
        <w:ind w:left="-142"/>
        <w:jc w:val="center"/>
        <w:rPr>
          <w:rFonts w:cs="Arial"/>
          <w:color w:val="000000" w:themeColor="text1"/>
          <w:szCs w:val="20"/>
          <w:lang w:val="sl-SI"/>
        </w:rPr>
      </w:pPr>
      <w:r w:rsidRPr="009D00BE">
        <w:rPr>
          <w:rFonts w:cs="Arial"/>
          <w:color w:val="000000" w:themeColor="text1"/>
          <w:szCs w:val="20"/>
          <w:lang w:val="sl-SI"/>
        </w:rPr>
        <w:t>VIII. poglavje</w:t>
      </w:r>
    </w:p>
    <w:p w:rsidR="002D044B" w:rsidRPr="009D00BE" w:rsidRDefault="002D044B" w:rsidP="002D044B">
      <w:pPr>
        <w:spacing w:line="288" w:lineRule="auto"/>
        <w:ind w:left="-142"/>
        <w:jc w:val="center"/>
        <w:rPr>
          <w:rFonts w:cs="Arial"/>
          <w:color w:val="000000" w:themeColor="text1"/>
          <w:szCs w:val="20"/>
          <w:lang w:val="sl-SI"/>
        </w:rPr>
      </w:pPr>
      <w:r w:rsidRPr="009D00BE">
        <w:rPr>
          <w:rFonts w:cs="Arial"/>
          <w:bCs/>
          <w:color w:val="000000" w:themeColor="text1"/>
          <w:szCs w:val="20"/>
          <w:lang w:val="sl-SI"/>
        </w:rPr>
        <w:t>STROKOVNA SLUŽBA SODNEGA SVETA</w:t>
      </w:r>
    </w:p>
    <w:p w:rsidR="002D044B" w:rsidRPr="009D00BE" w:rsidRDefault="002D044B" w:rsidP="002D044B">
      <w:pPr>
        <w:spacing w:line="288" w:lineRule="auto"/>
        <w:jc w:val="both"/>
        <w:rPr>
          <w:rFonts w:cs="Arial"/>
          <w:b/>
          <w:bCs/>
          <w:color w:val="000000" w:themeColor="text1"/>
          <w:szCs w:val="20"/>
          <w:lang w:val="sl-SI"/>
        </w:rPr>
      </w:pPr>
    </w:p>
    <w:p w:rsidR="002D044B" w:rsidRPr="00382DF7" w:rsidRDefault="002D044B" w:rsidP="002D044B">
      <w:pPr>
        <w:numPr>
          <w:ilvl w:val="0"/>
          <w:numId w:val="24"/>
        </w:numPr>
        <w:spacing w:line="288" w:lineRule="auto"/>
        <w:jc w:val="center"/>
        <w:rPr>
          <w:rFonts w:cs="Arial"/>
          <w:b/>
          <w:bCs/>
          <w:color w:val="000000" w:themeColor="text1"/>
          <w:szCs w:val="20"/>
          <w:lang w:val="sl-SI"/>
        </w:rPr>
      </w:pPr>
      <w:r w:rsidRPr="00382DF7">
        <w:rPr>
          <w:rFonts w:cs="Arial"/>
          <w:b/>
          <w:bCs/>
          <w:color w:val="000000" w:themeColor="text1"/>
          <w:szCs w:val="20"/>
          <w:lang w:val="sl-SI"/>
        </w:rPr>
        <w:t>člen</w:t>
      </w:r>
    </w:p>
    <w:p w:rsidR="002D044B" w:rsidRPr="00382DF7" w:rsidRDefault="002D044B" w:rsidP="002D044B">
      <w:pPr>
        <w:spacing w:line="288" w:lineRule="auto"/>
        <w:jc w:val="center"/>
        <w:rPr>
          <w:rFonts w:cs="Arial"/>
          <w:b/>
          <w:bCs/>
          <w:color w:val="000000" w:themeColor="text1"/>
          <w:szCs w:val="20"/>
          <w:lang w:val="sl-SI"/>
        </w:rPr>
      </w:pPr>
      <w:r w:rsidRPr="00382DF7">
        <w:rPr>
          <w:rFonts w:cs="Arial"/>
          <w:b/>
          <w:bCs/>
          <w:color w:val="000000" w:themeColor="text1"/>
          <w:szCs w:val="20"/>
          <w:lang w:val="sl-SI"/>
        </w:rPr>
        <w:t>(strokovna služba)</w:t>
      </w:r>
    </w:p>
    <w:p w:rsidR="002D044B" w:rsidRPr="009D00BE" w:rsidRDefault="002D044B" w:rsidP="002D044B">
      <w:pPr>
        <w:spacing w:line="288" w:lineRule="auto"/>
        <w:jc w:val="center"/>
        <w:rPr>
          <w:rFonts w:cs="Arial"/>
          <w:b/>
          <w:bCs/>
          <w:color w:val="000000" w:themeColor="text1"/>
          <w:szCs w:val="20"/>
          <w:lang w:val="sl-SI"/>
        </w:rPr>
      </w:pPr>
    </w:p>
    <w:p w:rsidR="002D044B" w:rsidRPr="009D00BE" w:rsidRDefault="002D044B" w:rsidP="002D044B">
      <w:pPr>
        <w:spacing w:line="288" w:lineRule="auto"/>
        <w:jc w:val="both"/>
        <w:rPr>
          <w:rFonts w:cs="Arial"/>
          <w:bCs/>
          <w:color w:val="000000" w:themeColor="text1"/>
          <w:szCs w:val="20"/>
          <w:lang w:val="sl-SI"/>
        </w:rPr>
      </w:pPr>
      <w:r w:rsidRPr="009D00BE">
        <w:rPr>
          <w:rFonts w:cs="Arial"/>
          <w:bCs/>
          <w:color w:val="000000" w:themeColor="text1"/>
          <w:szCs w:val="20"/>
          <w:lang w:val="sl-SI"/>
        </w:rPr>
        <w:t>(1) Sodni svet ima strokovno službo, ki zanj opravlja strokovne in administrativne naloge.</w:t>
      </w:r>
    </w:p>
    <w:p w:rsidR="002D044B" w:rsidRPr="009D00BE" w:rsidRDefault="002D044B" w:rsidP="002D044B">
      <w:pPr>
        <w:spacing w:line="288" w:lineRule="auto"/>
        <w:jc w:val="both"/>
        <w:rPr>
          <w:rFonts w:cs="Arial"/>
          <w:b/>
          <w:bCs/>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(2) Podrobnejšo organizacijo in naloge strokovne s</w:t>
      </w:r>
      <w:r w:rsidR="00140B16">
        <w:rPr>
          <w:rFonts w:cs="Arial"/>
          <w:color w:val="000000" w:themeColor="text1"/>
          <w:szCs w:val="20"/>
          <w:lang w:val="sl-SI"/>
        </w:rPr>
        <w:t>lužbe ter sistemizacijo določi s</w:t>
      </w:r>
      <w:r w:rsidRPr="009D00BE">
        <w:rPr>
          <w:rFonts w:cs="Arial"/>
          <w:color w:val="000000" w:themeColor="text1"/>
          <w:szCs w:val="20"/>
          <w:lang w:val="sl-SI"/>
        </w:rPr>
        <w:t xml:space="preserve">odni svet s posebnim aktom. </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lastRenderedPageBreak/>
        <w:t xml:space="preserve">(3) Za zaposlene v strokovni službi se uporabljajo predpisi, ki urejajo položaj in pravice javnih uslužbencev. </w:t>
      </w:r>
    </w:p>
    <w:p w:rsidR="002D044B" w:rsidRPr="009D00BE" w:rsidRDefault="002D044B" w:rsidP="002D044B">
      <w:pPr>
        <w:spacing w:line="288" w:lineRule="auto"/>
        <w:jc w:val="both"/>
        <w:rPr>
          <w:rFonts w:cs="Arial"/>
          <w:color w:val="000000" w:themeColor="text1"/>
          <w:szCs w:val="20"/>
          <w:lang w:val="sl-SI"/>
        </w:rPr>
      </w:pPr>
    </w:p>
    <w:p w:rsidR="002D044B" w:rsidRDefault="00140B16" w:rsidP="002D044B">
      <w:pPr>
        <w:spacing w:line="288" w:lineRule="auto"/>
        <w:jc w:val="both"/>
        <w:rPr>
          <w:rFonts w:cs="Arial"/>
          <w:color w:val="000000" w:themeColor="text1"/>
          <w:szCs w:val="20"/>
          <w:lang w:val="sl-SI"/>
        </w:rPr>
      </w:pPr>
      <w:r>
        <w:rPr>
          <w:rFonts w:cs="Arial"/>
          <w:color w:val="000000" w:themeColor="text1"/>
          <w:szCs w:val="20"/>
          <w:lang w:val="sl-SI"/>
        </w:rPr>
        <w:t>(4) V strokovno službo s</w:t>
      </w:r>
      <w:r w:rsidR="002D044B" w:rsidRPr="009D00BE">
        <w:rPr>
          <w:rFonts w:cs="Arial"/>
          <w:color w:val="000000" w:themeColor="text1"/>
          <w:szCs w:val="20"/>
          <w:lang w:val="sl-SI"/>
        </w:rPr>
        <w:t xml:space="preserve">odnega sveta so lahko za določen čas dodeljeni tudi sodniki </w:t>
      </w:r>
      <w:r w:rsidR="002D044B" w:rsidRPr="00DA2355">
        <w:rPr>
          <w:rFonts w:cs="Arial"/>
          <w:color w:val="000000" w:themeColor="text1"/>
          <w:szCs w:val="20"/>
          <w:lang w:val="sl-SI"/>
        </w:rPr>
        <w:t>in javni uslužbenci, ki imajo pravico, da se po poteku tega časa vrnejo na svojo prejšnjo funkc</w:t>
      </w:r>
      <w:r w:rsidR="002D044B" w:rsidRPr="009D00BE">
        <w:rPr>
          <w:rFonts w:cs="Arial"/>
          <w:color w:val="000000" w:themeColor="text1"/>
          <w:szCs w:val="20"/>
          <w:lang w:val="sl-SI"/>
        </w:rPr>
        <w:t>ijo ali delovno mesto.</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center"/>
        <w:rPr>
          <w:rFonts w:cs="Arial"/>
          <w:color w:val="000000" w:themeColor="text1"/>
          <w:szCs w:val="20"/>
          <w:lang w:val="sl-SI"/>
        </w:rPr>
      </w:pPr>
    </w:p>
    <w:p w:rsidR="002D044B" w:rsidRPr="00382DF7" w:rsidRDefault="002D044B" w:rsidP="002D044B">
      <w:pPr>
        <w:numPr>
          <w:ilvl w:val="0"/>
          <w:numId w:val="24"/>
        </w:numPr>
        <w:spacing w:line="288" w:lineRule="auto"/>
        <w:jc w:val="center"/>
        <w:rPr>
          <w:rFonts w:cs="Arial"/>
          <w:b/>
          <w:color w:val="000000" w:themeColor="text1"/>
          <w:szCs w:val="20"/>
          <w:lang w:val="sl-SI"/>
        </w:rPr>
      </w:pPr>
      <w:r w:rsidRPr="00382DF7">
        <w:rPr>
          <w:rFonts w:cs="Arial"/>
          <w:b/>
          <w:color w:val="000000" w:themeColor="text1"/>
          <w:szCs w:val="20"/>
          <w:lang w:val="sl-SI"/>
        </w:rPr>
        <w:t>člen</w:t>
      </w:r>
    </w:p>
    <w:p w:rsidR="002D044B" w:rsidRPr="00382DF7" w:rsidRDefault="002D044B" w:rsidP="002D044B">
      <w:pPr>
        <w:spacing w:line="288" w:lineRule="auto"/>
        <w:jc w:val="center"/>
        <w:rPr>
          <w:rFonts w:cs="Arial"/>
          <w:b/>
          <w:color w:val="000000" w:themeColor="text1"/>
          <w:szCs w:val="20"/>
          <w:lang w:val="sl-SI"/>
        </w:rPr>
      </w:pPr>
      <w:r w:rsidRPr="00382DF7">
        <w:rPr>
          <w:rFonts w:cs="Arial"/>
          <w:b/>
          <w:color w:val="000000" w:themeColor="text1"/>
          <w:szCs w:val="20"/>
          <w:lang w:val="sl-SI"/>
        </w:rPr>
        <w:t>(kadrovski načrt)</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(1) Sodni svet pripravi predlog kadrovskega načrta, ki mora biti usklajen s predlogom proračuna.</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 xml:space="preserve">(2) Sodni svet sprejme kadrovski načrt, usklajen s sprejetim proračunom, </w:t>
      </w:r>
      <w:r>
        <w:rPr>
          <w:rFonts w:cs="Arial"/>
          <w:color w:val="000000" w:themeColor="text1"/>
          <w:szCs w:val="20"/>
          <w:lang w:val="sl-SI"/>
        </w:rPr>
        <w:t xml:space="preserve">najpozneje </w:t>
      </w:r>
      <w:r w:rsidRPr="009D00BE">
        <w:rPr>
          <w:rFonts w:cs="Arial"/>
          <w:color w:val="000000" w:themeColor="text1"/>
          <w:szCs w:val="20"/>
          <w:lang w:val="sl-SI"/>
        </w:rPr>
        <w:t>v 60 dneh po uveljavitvi proračuna.</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(3) Glede drugih vprašanj v zvezi s k</w:t>
      </w:r>
      <w:r w:rsidR="00140B16">
        <w:rPr>
          <w:rFonts w:cs="Arial"/>
          <w:color w:val="000000" w:themeColor="text1"/>
          <w:szCs w:val="20"/>
          <w:lang w:val="sl-SI"/>
        </w:rPr>
        <w:t>adrovskim načrtom s</w:t>
      </w:r>
      <w:r>
        <w:rPr>
          <w:rFonts w:cs="Arial"/>
          <w:color w:val="000000" w:themeColor="text1"/>
          <w:szCs w:val="20"/>
          <w:lang w:val="sl-SI"/>
        </w:rPr>
        <w:t>odnega sveta</w:t>
      </w:r>
      <w:r w:rsidRPr="009D00BE">
        <w:rPr>
          <w:rFonts w:cs="Arial"/>
          <w:color w:val="000000" w:themeColor="text1"/>
          <w:szCs w:val="20"/>
          <w:lang w:val="sl-SI"/>
        </w:rPr>
        <w:t xml:space="preserve"> se smiselno uporabljajo določbe zakona, ki ureja položaj javnih uslužbencev.</w:t>
      </w:r>
    </w:p>
    <w:p w:rsidR="002D044B" w:rsidRPr="009D00BE" w:rsidRDefault="002D044B" w:rsidP="002D044B">
      <w:pPr>
        <w:spacing w:line="288" w:lineRule="auto"/>
        <w:contextualSpacing/>
        <w:rPr>
          <w:rFonts w:cs="Arial"/>
          <w:b/>
          <w:color w:val="000000" w:themeColor="text1"/>
          <w:szCs w:val="20"/>
          <w:lang w:val="sl-SI"/>
        </w:rPr>
      </w:pPr>
    </w:p>
    <w:p w:rsidR="002D044B" w:rsidRPr="009D00BE" w:rsidRDefault="002D044B" w:rsidP="002D044B">
      <w:pPr>
        <w:spacing w:line="288" w:lineRule="auto"/>
        <w:contextualSpacing/>
        <w:rPr>
          <w:rFonts w:cs="Arial"/>
          <w:b/>
          <w:color w:val="000000" w:themeColor="text1"/>
          <w:szCs w:val="20"/>
          <w:lang w:val="sl-SI"/>
        </w:rPr>
      </w:pPr>
    </w:p>
    <w:p w:rsidR="002D044B" w:rsidRPr="009D00BE" w:rsidRDefault="002D044B" w:rsidP="002D044B">
      <w:pPr>
        <w:spacing w:line="288" w:lineRule="auto"/>
        <w:ind w:left="-142"/>
        <w:jc w:val="center"/>
        <w:rPr>
          <w:rFonts w:cs="Arial"/>
          <w:color w:val="000000" w:themeColor="text1"/>
          <w:szCs w:val="20"/>
          <w:lang w:val="sl-SI"/>
        </w:rPr>
      </w:pPr>
      <w:r w:rsidRPr="009D00BE">
        <w:rPr>
          <w:rFonts w:cs="Arial"/>
          <w:color w:val="000000" w:themeColor="text1"/>
          <w:szCs w:val="20"/>
          <w:lang w:val="sl-SI"/>
        </w:rPr>
        <w:t>IX. poglavje</w:t>
      </w:r>
    </w:p>
    <w:p w:rsidR="002D044B" w:rsidRPr="009D00BE" w:rsidRDefault="002D044B" w:rsidP="002D044B">
      <w:pPr>
        <w:spacing w:line="288" w:lineRule="auto"/>
        <w:ind w:left="-142"/>
        <w:jc w:val="center"/>
        <w:rPr>
          <w:rFonts w:cs="Arial"/>
          <w:bCs/>
          <w:color w:val="000000" w:themeColor="text1"/>
          <w:szCs w:val="20"/>
          <w:lang w:val="sl-SI"/>
        </w:rPr>
      </w:pPr>
      <w:r w:rsidRPr="009D00BE">
        <w:rPr>
          <w:rFonts w:cs="Arial"/>
          <w:bCs/>
          <w:color w:val="000000" w:themeColor="text1"/>
          <w:szCs w:val="20"/>
          <w:lang w:val="sl-SI"/>
        </w:rPr>
        <w:t>FINANCE</w:t>
      </w:r>
    </w:p>
    <w:p w:rsidR="002D044B" w:rsidRPr="00382DF7" w:rsidRDefault="002D044B" w:rsidP="002D044B">
      <w:pPr>
        <w:spacing w:line="288" w:lineRule="auto"/>
        <w:contextualSpacing/>
        <w:rPr>
          <w:rFonts w:cs="Arial"/>
          <w:b/>
          <w:color w:val="000000" w:themeColor="text1"/>
          <w:szCs w:val="20"/>
          <w:lang w:val="sl-SI"/>
        </w:rPr>
      </w:pPr>
    </w:p>
    <w:p w:rsidR="002D044B" w:rsidRPr="00382DF7" w:rsidRDefault="002D044B" w:rsidP="002D044B">
      <w:pPr>
        <w:numPr>
          <w:ilvl w:val="0"/>
          <w:numId w:val="24"/>
        </w:numPr>
        <w:spacing w:line="288" w:lineRule="auto"/>
        <w:jc w:val="center"/>
        <w:rPr>
          <w:rFonts w:cs="Arial"/>
          <w:b/>
          <w:color w:val="000000" w:themeColor="text1"/>
          <w:szCs w:val="20"/>
          <w:lang w:val="sl-SI"/>
        </w:rPr>
      </w:pPr>
      <w:r w:rsidRPr="00382DF7">
        <w:rPr>
          <w:rFonts w:cs="Arial"/>
          <w:b/>
          <w:color w:val="000000" w:themeColor="text1"/>
          <w:szCs w:val="20"/>
          <w:lang w:val="sl-SI"/>
        </w:rPr>
        <w:t>člen</w:t>
      </w:r>
    </w:p>
    <w:p w:rsidR="002D044B" w:rsidRPr="00382DF7" w:rsidRDefault="0099711B" w:rsidP="002D044B">
      <w:pPr>
        <w:spacing w:line="288" w:lineRule="auto"/>
        <w:jc w:val="center"/>
        <w:rPr>
          <w:rFonts w:cs="Arial"/>
          <w:b/>
          <w:color w:val="000000" w:themeColor="text1"/>
          <w:szCs w:val="20"/>
          <w:lang w:val="sl-SI"/>
        </w:rPr>
      </w:pPr>
      <w:r>
        <w:rPr>
          <w:rFonts w:cs="Arial"/>
          <w:b/>
          <w:bCs/>
          <w:color w:val="000000" w:themeColor="text1"/>
          <w:szCs w:val="20"/>
          <w:lang w:val="sl-SI"/>
        </w:rPr>
        <w:t>(sredstva za delo s</w:t>
      </w:r>
      <w:r w:rsidR="002D044B" w:rsidRPr="00382DF7">
        <w:rPr>
          <w:rFonts w:cs="Arial"/>
          <w:b/>
          <w:bCs/>
          <w:color w:val="000000" w:themeColor="text1"/>
          <w:szCs w:val="20"/>
          <w:lang w:val="sl-SI"/>
        </w:rPr>
        <w:t>odnega sveta)</w:t>
      </w:r>
    </w:p>
    <w:p w:rsidR="002D044B" w:rsidRPr="009D00BE" w:rsidRDefault="002D044B" w:rsidP="002D044B">
      <w:pPr>
        <w:spacing w:line="288" w:lineRule="auto"/>
        <w:jc w:val="center"/>
        <w:rPr>
          <w:rFonts w:cs="Arial"/>
          <w:color w:val="000000" w:themeColor="text1"/>
          <w:szCs w:val="20"/>
          <w:lang w:val="sl-SI"/>
        </w:rPr>
      </w:pPr>
    </w:p>
    <w:p w:rsidR="002D044B" w:rsidRPr="009D00BE" w:rsidRDefault="00140B16" w:rsidP="002D044B">
      <w:pPr>
        <w:spacing w:line="288" w:lineRule="auto"/>
        <w:jc w:val="both"/>
        <w:rPr>
          <w:rFonts w:cs="Arial"/>
          <w:color w:val="000000" w:themeColor="text1"/>
          <w:szCs w:val="20"/>
          <w:lang w:val="sl-SI"/>
        </w:rPr>
      </w:pPr>
      <w:r>
        <w:rPr>
          <w:rFonts w:cs="Arial"/>
          <w:color w:val="000000" w:themeColor="text1"/>
          <w:szCs w:val="20"/>
          <w:lang w:val="sl-SI"/>
        </w:rPr>
        <w:t>(1) Sredstva za delo s</w:t>
      </w:r>
      <w:r w:rsidR="002D044B" w:rsidRPr="009D00BE">
        <w:rPr>
          <w:rFonts w:cs="Arial"/>
          <w:color w:val="000000" w:themeColor="text1"/>
          <w:szCs w:val="20"/>
          <w:lang w:val="sl-SI"/>
        </w:rPr>
        <w:t xml:space="preserve">odnega sveta se zagotavljajo v proračunu Republike Slovenije. </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(2) Sodni svet kot samostojni in neposredni proračunski uporabnik sprejme predlog proračuna za svoje delovanje za vsako proračunsko obdobje z dvotretjinsko večino glasov vseh članov in ga posreduje Vladi</w:t>
      </w:r>
      <w:r>
        <w:rPr>
          <w:rFonts w:cs="Arial"/>
          <w:color w:val="000000" w:themeColor="text1"/>
          <w:szCs w:val="20"/>
          <w:lang w:val="sl-SI"/>
        </w:rPr>
        <w:t xml:space="preserve"> Republike Slovenije</w:t>
      </w:r>
      <w:r w:rsidRPr="009D00BE">
        <w:rPr>
          <w:rFonts w:cs="Arial"/>
          <w:color w:val="000000" w:themeColor="text1"/>
          <w:szCs w:val="20"/>
          <w:lang w:val="sl-SI"/>
        </w:rPr>
        <w:t>.</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(3) Sodni svet pripravi predlog proračuna v skladu z zakonom, ki ureja javne fin</w:t>
      </w:r>
      <w:r w:rsidR="00140B16">
        <w:rPr>
          <w:rFonts w:cs="Arial"/>
          <w:color w:val="000000" w:themeColor="text1"/>
          <w:szCs w:val="20"/>
          <w:lang w:val="sl-SI"/>
        </w:rPr>
        <w:t>ance. Pri oblikovanju predloga s</w:t>
      </w:r>
      <w:r w:rsidRPr="009D00BE">
        <w:rPr>
          <w:rFonts w:cs="Arial"/>
          <w:color w:val="000000" w:themeColor="text1"/>
          <w:szCs w:val="20"/>
          <w:lang w:val="sl-SI"/>
        </w:rPr>
        <w:t xml:space="preserve">odni svet upošteva </w:t>
      </w:r>
      <w:r>
        <w:rPr>
          <w:rFonts w:cs="Arial"/>
          <w:color w:val="000000" w:themeColor="text1"/>
          <w:szCs w:val="20"/>
          <w:lang w:val="sl-SI"/>
        </w:rPr>
        <w:t xml:space="preserve">predvideni obseg </w:t>
      </w:r>
      <w:r w:rsidRPr="009D00BE">
        <w:rPr>
          <w:rFonts w:cs="Arial"/>
          <w:color w:val="000000" w:themeColor="text1"/>
          <w:szCs w:val="20"/>
          <w:lang w:val="sl-SI"/>
        </w:rPr>
        <w:t>finančnih sredstev</w:t>
      </w:r>
      <w:r>
        <w:rPr>
          <w:rFonts w:cs="Arial"/>
          <w:color w:val="000000" w:themeColor="text1"/>
          <w:szCs w:val="20"/>
          <w:lang w:val="sl-SI"/>
        </w:rPr>
        <w:t xml:space="preserve">, </w:t>
      </w:r>
      <w:r w:rsidRPr="009D00BE">
        <w:rPr>
          <w:rFonts w:cs="Arial"/>
          <w:color w:val="000000" w:themeColor="text1"/>
          <w:szCs w:val="20"/>
          <w:lang w:val="sl-SI"/>
        </w:rPr>
        <w:t>potrebnih za zagotovitev nemotenega i</w:t>
      </w:r>
      <w:r w:rsidR="00140B16">
        <w:rPr>
          <w:rFonts w:cs="Arial"/>
          <w:color w:val="000000" w:themeColor="text1"/>
          <w:szCs w:val="20"/>
          <w:lang w:val="sl-SI"/>
        </w:rPr>
        <w:t>zvajanja pristojnosti in nalog s</w:t>
      </w:r>
      <w:r w:rsidRPr="009D00BE">
        <w:rPr>
          <w:rFonts w:cs="Arial"/>
          <w:color w:val="000000" w:themeColor="text1"/>
          <w:szCs w:val="20"/>
          <w:lang w:val="sl-SI"/>
        </w:rPr>
        <w:t>odnega sveta in njegovih služb.</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(4) Nadzor nad uporabo sredstev iz prvega odstavka tega člena opravlja računsko sodišče.</w:t>
      </w:r>
    </w:p>
    <w:p w:rsidR="002D044B" w:rsidRPr="009D00BE" w:rsidRDefault="002D044B" w:rsidP="002D044B">
      <w:pPr>
        <w:spacing w:line="288" w:lineRule="auto"/>
        <w:jc w:val="both"/>
        <w:rPr>
          <w:rFonts w:cs="Arial"/>
          <w:color w:val="000000" w:themeColor="text1"/>
          <w:szCs w:val="20"/>
          <w:lang w:val="sl-SI"/>
        </w:rPr>
      </w:pPr>
    </w:p>
    <w:p w:rsidR="002D044B" w:rsidRPr="00382DF7" w:rsidRDefault="002D044B" w:rsidP="002D044B">
      <w:pPr>
        <w:numPr>
          <w:ilvl w:val="0"/>
          <w:numId w:val="24"/>
        </w:numPr>
        <w:spacing w:line="288" w:lineRule="auto"/>
        <w:jc w:val="center"/>
        <w:rPr>
          <w:rFonts w:cs="Arial"/>
          <w:b/>
          <w:color w:val="000000" w:themeColor="text1"/>
          <w:szCs w:val="20"/>
          <w:lang w:val="sl-SI"/>
        </w:rPr>
      </w:pPr>
      <w:r w:rsidRPr="00382DF7">
        <w:rPr>
          <w:rFonts w:cs="Arial"/>
          <w:b/>
          <w:color w:val="000000" w:themeColor="text1"/>
          <w:szCs w:val="20"/>
          <w:lang w:val="sl-SI"/>
        </w:rPr>
        <w:t>člen</w:t>
      </w:r>
    </w:p>
    <w:p w:rsidR="002D044B" w:rsidRPr="00382DF7" w:rsidRDefault="002D044B" w:rsidP="002D044B">
      <w:pPr>
        <w:spacing w:line="288" w:lineRule="auto"/>
        <w:jc w:val="center"/>
        <w:rPr>
          <w:rFonts w:cs="Arial"/>
          <w:b/>
          <w:bCs/>
          <w:color w:val="000000" w:themeColor="text1"/>
          <w:szCs w:val="20"/>
          <w:lang w:val="sl-SI"/>
        </w:rPr>
      </w:pPr>
      <w:r w:rsidRPr="00382DF7">
        <w:rPr>
          <w:rFonts w:cs="Arial"/>
          <w:b/>
          <w:bCs/>
          <w:color w:val="000000" w:themeColor="text1"/>
          <w:szCs w:val="20"/>
          <w:lang w:val="sl-SI"/>
        </w:rPr>
        <w:t>(sejnine in drugi stroški)</w:t>
      </w:r>
    </w:p>
    <w:p w:rsidR="002D044B" w:rsidRPr="009D00BE" w:rsidRDefault="002D044B" w:rsidP="002D044B">
      <w:pPr>
        <w:spacing w:line="288" w:lineRule="auto"/>
        <w:jc w:val="center"/>
        <w:rPr>
          <w:rFonts w:cs="Arial"/>
          <w:bCs/>
          <w:color w:val="000000" w:themeColor="text1"/>
          <w:szCs w:val="20"/>
          <w:lang w:val="sl-SI"/>
        </w:rPr>
      </w:pPr>
    </w:p>
    <w:p w:rsidR="002D044B" w:rsidRPr="009D00BE" w:rsidRDefault="00140B16" w:rsidP="002D044B">
      <w:pPr>
        <w:spacing w:line="288" w:lineRule="auto"/>
        <w:jc w:val="both"/>
        <w:rPr>
          <w:rFonts w:cs="Arial"/>
          <w:color w:val="000000" w:themeColor="text1"/>
          <w:szCs w:val="20"/>
          <w:lang w:val="sl-SI"/>
        </w:rPr>
      </w:pPr>
      <w:r>
        <w:rPr>
          <w:rFonts w:cs="Arial"/>
          <w:color w:val="000000" w:themeColor="text1"/>
          <w:szCs w:val="20"/>
          <w:lang w:val="sl-SI"/>
        </w:rPr>
        <w:t>(1) Člani s</w:t>
      </w:r>
      <w:r w:rsidR="002D044B" w:rsidRPr="009D00BE">
        <w:rPr>
          <w:rFonts w:cs="Arial"/>
          <w:color w:val="000000" w:themeColor="text1"/>
          <w:szCs w:val="20"/>
          <w:lang w:val="sl-SI"/>
        </w:rPr>
        <w:t xml:space="preserve">odnega sveta in njegovih delovnih teles imajo v zvezi z udeležbo na sejah </w:t>
      </w:r>
      <w:r w:rsidR="002D044B">
        <w:rPr>
          <w:rFonts w:cs="Arial"/>
          <w:color w:val="000000" w:themeColor="text1"/>
          <w:szCs w:val="20"/>
          <w:lang w:val="sl-SI"/>
        </w:rPr>
        <w:t xml:space="preserve">sodnega </w:t>
      </w:r>
      <w:r w:rsidR="002D044B" w:rsidRPr="009D00BE">
        <w:rPr>
          <w:rFonts w:cs="Arial"/>
          <w:color w:val="000000" w:themeColor="text1"/>
          <w:szCs w:val="20"/>
          <w:lang w:val="sl-SI"/>
        </w:rPr>
        <w:t>sveta in delovnih teles pravico do sejnine in povračila materialnih stroškov, ki so povezani z njihovim delom.</w:t>
      </w:r>
    </w:p>
    <w:p w:rsidR="002D044B" w:rsidRPr="009D00BE" w:rsidRDefault="002D044B" w:rsidP="002D044B">
      <w:pPr>
        <w:spacing w:line="288" w:lineRule="auto"/>
        <w:jc w:val="center"/>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(2) Ne glede na dol</w:t>
      </w:r>
      <w:r w:rsidR="00140B16">
        <w:rPr>
          <w:rFonts w:cs="Arial"/>
          <w:color w:val="000000" w:themeColor="text1"/>
          <w:szCs w:val="20"/>
          <w:lang w:val="sl-SI"/>
        </w:rPr>
        <w:t>očbe 5. člena tega zakona mora s</w:t>
      </w:r>
      <w:r w:rsidRPr="009D00BE">
        <w:rPr>
          <w:rFonts w:cs="Arial"/>
          <w:color w:val="000000" w:themeColor="text1"/>
          <w:szCs w:val="20"/>
          <w:lang w:val="sl-SI"/>
        </w:rPr>
        <w:t>odni svet za sprejem dela poslovnika, ki ureja višino sejnine in povračilo stroškov, predhodno pridobiti soglasje ministra, pristojnega za finance.</w:t>
      </w:r>
    </w:p>
    <w:p w:rsidR="002D044B" w:rsidRPr="009D00BE" w:rsidRDefault="002D044B" w:rsidP="002D044B">
      <w:pPr>
        <w:spacing w:line="288" w:lineRule="auto"/>
        <w:jc w:val="center"/>
        <w:rPr>
          <w:rFonts w:cs="Arial"/>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(3) Glede pravice do povračila stroškov v zvezi s službenimi potovanji (dnevnice, stroški prevoza, str</w:t>
      </w:r>
      <w:r w:rsidR="00140B16">
        <w:rPr>
          <w:rFonts w:cs="Arial"/>
          <w:color w:val="000000" w:themeColor="text1"/>
          <w:szCs w:val="20"/>
          <w:lang w:val="sl-SI"/>
        </w:rPr>
        <w:t>oški prenočevanja) se za člane s</w:t>
      </w:r>
      <w:r w:rsidRPr="009D00BE">
        <w:rPr>
          <w:rFonts w:cs="Arial"/>
          <w:color w:val="000000" w:themeColor="text1"/>
          <w:szCs w:val="20"/>
          <w:lang w:val="sl-SI"/>
        </w:rPr>
        <w:t>odnega sveta in njegovih delovnih teles ter generalnega sekretarja smiselno uporabljajo določbe zakona, ki ureja pravico do povračila stroškov za službena potovanja sodnikom, z</w:t>
      </w:r>
      <w:r w:rsidR="00140B16">
        <w:rPr>
          <w:rFonts w:cs="Arial"/>
          <w:color w:val="000000" w:themeColor="text1"/>
          <w:szCs w:val="20"/>
          <w:lang w:val="sl-SI"/>
        </w:rPr>
        <w:t>a zaposlene v strokovni službi s</w:t>
      </w:r>
      <w:r w:rsidRPr="009D00BE">
        <w:rPr>
          <w:rFonts w:cs="Arial"/>
          <w:color w:val="000000" w:themeColor="text1"/>
          <w:szCs w:val="20"/>
          <w:lang w:val="sl-SI"/>
        </w:rPr>
        <w:t xml:space="preserve">odnega sveta pa </w:t>
      </w:r>
      <w:r>
        <w:rPr>
          <w:rFonts w:cs="Arial"/>
          <w:color w:val="000000" w:themeColor="text1"/>
          <w:szCs w:val="20"/>
          <w:lang w:val="sl-SI"/>
        </w:rPr>
        <w:t>določbe predpisov</w:t>
      </w:r>
      <w:r w:rsidRPr="009D00BE">
        <w:rPr>
          <w:rFonts w:cs="Arial"/>
          <w:color w:val="000000" w:themeColor="text1"/>
          <w:szCs w:val="20"/>
          <w:lang w:val="sl-SI"/>
        </w:rPr>
        <w:t>, ki urejajo pravico do povračila stroškov za službena potovanja  javnih uslužbencev.</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rPr>
          <w:rFonts w:cs="Arial"/>
          <w:color w:val="000000" w:themeColor="text1"/>
          <w:szCs w:val="20"/>
          <w:lang w:val="sl-SI"/>
        </w:rPr>
      </w:pPr>
    </w:p>
    <w:p w:rsidR="002D044B" w:rsidRPr="009D00BE" w:rsidRDefault="002D044B" w:rsidP="002D044B">
      <w:pPr>
        <w:spacing w:line="288" w:lineRule="auto"/>
        <w:ind w:left="-142"/>
        <w:jc w:val="center"/>
        <w:rPr>
          <w:rFonts w:cs="Arial"/>
          <w:color w:val="000000" w:themeColor="text1"/>
          <w:szCs w:val="20"/>
          <w:lang w:val="sl-SI"/>
        </w:rPr>
      </w:pPr>
      <w:r w:rsidRPr="009D00BE">
        <w:rPr>
          <w:rFonts w:cs="Arial"/>
          <w:color w:val="000000" w:themeColor="text1"/>
          <w:szCs w:val="20"/>
          <w:lang w:val="sl-SI"/>
        </w:rPr>
        <w:t>X. poglavje</w:t>
      </w:r>
    </w:p>
    <w:p w:rsidR="002D044B" w:rsidRPr="009D00BE" w:rsidRDefault="002D044B" w:rsidP="002D044B">
      <w:pPr>
        <w:spacing w:line="288" w:lineRule="auto"/>
        <w:ind w:left="-142"/>
        <w:jc w:val="center"/>
        <w:rPr>
          <w:rFonts w:cs="Arial"/>
          <w:bCs/>
          <w:color w:val="000000" w:themeColor="text1"/>
          <w:szCs w:val="20"/>
          <w:lang w:val="sl-SI"/>
        </w:rPr>
      </w:pPr>
      <w:r w:rsidRPr="009D00BE">
        <w:rPr>
          <w:rFonts w:cs="Arial"/>
          <w:bCs/>
          <w:color w:val="000000" w:themeColor="text1"/>
          <w:szCs w:val="20"/>
          <w:lang w:val="sl-SI"/>
        </w:rPr>
        <w:t>PREHODNE IN KONČNE DOLOČBE</w:t>
      </w:r>
    </w:p>
    <w:p w:rsidR="002D044B" w:rsidRPr="009D00BE" w:rsidRDefault="002D044B" w:rsidP="002D044B">
      <w:pPr>
        <w:tabs>
          <w:tab w:val="left" w:pos="2370"/>
        </w:tabs>
        <w:spacing w:line="288" w:lineRule="auto"/>
        <w:jc w:val="both"/>
        <w:rPr>
          <w:rFonts w:cs="Arial"/>
          <w:b/>
          <w:bCs/>
          <w:color w:val="000000" w:themeColor="text1"/>
          <w:szCs w:val="20"/>
          <w:lang w:val="sl-SI"/>
        </w:rPr>
      </w:pPr>
    </w:p>
    <w:p w:rsidR="002D044B" w:rsidRPr="00382DF7" w:rsidRDefault="002D044B" w:rsidP="002D044B">
      <w:pPr>
        <w:numPr>
          <w:ilvl w:val="0"/>
          <w:numId w:val="24"/>
        </w:numPr>
        <w:spacing w:line="288" w:lineRule="auto"/>
        <w:jc w:val="center"/>
        <w:rPr>
          <w:rFonts w:cs="Arial"/>
          <w:b/>
          <w:color w:val="000000" w:themeColor="text1"/>
          <w:szCs w:val="20"/>
          <w:lang w:val="sl-SI"/>
        </w:rPr>
      </w:pPr>
      <w:r w:rsidRPr="00382DF7">
        <w:rPr>
          <w:rFonts w:cs="Arial"/>
          <w:b/>
          <w:color w:val="000000" w:themeColor="text1"/>
          <w:szCs w:val="20"/>
          <w:lang w:val="sl-SI"/>
        </w:rPr>
        <w:t>člen</w:t>
      </w:r>
    </w:p>
    <w:p w:rsidR="002D044B" w:rsidRPr="00382DF7" w:rsidRDefault="002C04D1" w:rsidP="002D044B">
      <w:pPr>
        <w:spacing w:line="288" w:lineRule="auto"/>
        <w:jc w:val="center"/>
        <w:rPr>
          <w:rFonts w:cs="Arial"/>
          <w:b/>
          <w:color w:val="000000" w:themeColor="text1"/>
          <w:szCs w:val="20"/>
          <w:lang w:val="sl-SI"/>
        </w:rPr>
      </w:pPr>
      <w:r>
        <w:rPr>
          <w:rFonts w:cs="Arial"/>
          <w:b/>
          <w:color w:val="000000" w:themeColor="text1"/>
          <w:szCs w:val="20"/>
          <w:lang w:val="sl-SI"/>
        </w:rPr>
        <w:t>(končanje mandata članov s</w:t>
      </w:r>
      <w:r w:rsidR="002D044B" w:rsidRPr="00382DF7">
        <w:rPr>
          <w:rFonts w:cs="Arial"/>
          <w:b/>
          <w:color w:val="000000" w:themeColor="text1"/>
          <w:szCs w:val="20"/>
          <w:lang w:val="sl-SI"/>
        </w:rPr>
        <w:t>odnega sveta)</w:t>
      </w:r>
    </w:p>
    <w:p w:rsidR="002D044B" w:rsidRPr="009D00BE" w:rsidRDefault="002D044B" w:rsidP="002D044B">
      <w:pPr>
        <w:spacing w:line="288" w:lineRule="auto"/>
        <w:rPr>
          <w:rFonts w:cs="Arial"/>
          <w:b/>
          <w:color w:val="000000" w:themeColor="text1"/>
          <w:szCs w:val="20"/>
          <w:lang w:val="sl-SI"/>
        </w:rPr>
      </w:pPr>
    </w:p>
    <w:p w:rsidR="002D044B" w:rsidRPr="009D00BE" w:rsidRDefault="002C04D1" w:rsidP="002D044B">
      <w:pPr>
        <w:spacing w:line="288" w:lineRule="auto"/>
        <w:jc w:val="both"/>
        <w:rPr>
          <w:rFonts w:cs="Arial"/>
          <w:color w:val="000000" w:themeColor="text1"/>
          <w:szCs w:val="20"/>
          <w:lang w:val="sl-SI"/>
        </w:rPr>
      </w:pPr>
      <w:r>
        <w:rPr>
          <w:rFonts w:cs="Arial"/>
          <w:color w:val="000000" w:themeColor="text1"/>
          <w:szCs w:val="20"/>
          <w:lang w:val="sl-SI"/>
        </w:rPr>
        <w:t>Člani s</w:t>
      </w:r>
      <w:r w:rsidR="002D044B" w:rsidRPr="009D00BE">
        <w:rPr>
          <w:rFonts w:cs="Arial"/>
          <w:color w:val="000000" w:themeColor="text1"/>
          <w:szCs w:val="20"/>
          <w:lang w:val="sl-SI"/>
        </w:rPr>
        <w:t>odnega sveta, izvoljeni pred uveljavitvijo tega zakona, nadaljujejo z delom do izteka mandat</w:t>
      </w:r>
      <w:r w:rsidR="002D044B">
        <w:rPr>
          <w:rFonts w:cs="Arial"/>
          <w:color w:val="000000" w:themeColor="text1"/>
          <w:szCs w:val="20"/>
          <w:lang w:val="sl-SI"/>
        </w:rPr>
        <w:t>a</w:t>
      </w:r>
      <w:r w:rsidR="002D044B" w:rsidRPr="009D00BE">
        <w:rPr>
          <w:rFonts w:cs="Arial"/>
          <w:color w:val="000000" w:themeColor="text1"/>
          <w:szCs w:val="20"/>
          <w:lang w:val="sl-SI"/>
        </w:rPr>
        <w:t>, za katerega so bili izvoljeni.</w:t>
      </w:r>
    </w:p>
    <w:p w:rsidR="002D044B" w:rsidRPr="009D00BE" w:rsidRDefault="002D044B" w:rsidP="002D044B">
      <w:pPr>
        <w:spacing w:line="288" w:lineRule="auto"/>
        <w:jc w:val="both"/>
        <w:rPr>
          <w:rFonts w:cs="Arial"/>
          <w:color w:val="000000" w:themeColor="text1"/>
          <w:szCs w:val="20"/>
          <w:lang w:val="sl-SI"/>
        </w:rPr>
      </w:pPr>
    </w:p>
    <w:p w:rsidR="002D044B" w:rsidRPr="00382DF7" w:rsidRDefault="002D044B" w:rsidP="002D044B">
      <w:pPr>
        <w:pStyle w:val="Odstavekseznama"/>
        <w:numPr>
          <w:ilvl w:val="0"/>
          <w:numId w:val="24"/>
        </w:numPr>
        <w:spacing w:line="288" w:lineRule="auto"/>
        <w:jc w:val="center"/>
        <w:rPr>
          <w:rFonts w:cs="Arial"/>
          <w:b/>
          <w:color w:val="000000" w:themeColor="text1"/>
          <w:szCs w:val="20"/>
          <w:lang w:val="sl-SI"/>
        </w:rPr>
      </w:pPr>
      <w:r w:rsidRPr="00382DF7">
        <w:rPr>
          <w:rFonts w:cs="Arial"/>
          <w:b/>
          <w:color w:val="000000" w:themeColor="text1"/>
          <w:szCs w:val="20"/>
          <w:lang w:val="sl-SI"/>
        </w:rPr>
        <w:t>člen</w:t>
      </w:r>
    </w:p>
    <w:p w:rsidR="002D044B" w:rsidRPr="00382DF7" w:rsidRDefault="002D044B" w:rsidP="002D044B">
      <w:pPr>
        <w:spacing w:line="288" w:lineRule="auto"/>
        <w:contextualSpacing/>
        <w:jc w:val="center"/>
        <w:rPr>
          <w:rFonts w:cs="Arial"/>
          <w:b/>
          <w:color w:val="000000" w:themeColor="text1"/>
          <w:szCs w:val="20"/>
          <w:lang w:val="sl-SI"/>
        </w:rPr>
      </w:pPr>
      <w:r w:rsidRPr="00382DF7">
        <w:rPr>
          <w:rFonts w:cs="Arial"/>
          <w:b/>
          <w:color w:val="000000" w:themeColor="text1"/>
          <w:szCs w:val="20"/>
          <w:lang w:val="sl-SI"/>
        </w:rPr>
        <w:t>(opravljanje nalog generalnega sekretarja)</w:t>
      </w:r>
    </w:p>
    <w:p w:rsidR="002D044B" w:rsidRPr="005077BF" w:rsidRDefault="002D044B" w:rsidP="002D044B">
      <w:pPr>
        <w:spacing w:line="288" w:lineRule="auto"/>
        <w:contextualSpacing/>
        <w:jc w:val="both"/>
        <w:rPr>
          <w:rFonts w:cs="Arial"/>
          <w:color w:val="000000" w:themeColor="text1"/>
          <w:szCs w:val="20"/>
          <w:lang w:val="sl-SI"/>
        </w:rPr>
      </w:pPr>
    </w:p>
    <w:p w:rsidR="002D044B" w:rsidRPr="005077BF" w:rsidRDefault="002D044B" w:rsidP="002D044B">
      <w:pPr>
        <w:spacing w:line="288" w:lineRule="auto"/>
        <w:contextualSpacing/>
        <w:jc w:val="both"/>
        <w:rPr>
          <w:rFonts w:cs="Arial"/>
          <w:color w:val="000000" w:themeColor="text1"/>
          <w:szCs w:val="20"/>
          <w:lang w:val="sl-SI"/>
        </w:rPr>
      </w:pPr>
      <w:r w:rsidRPr="005077BF">
        <w:rPr>
          <w:rFonts w:cs="Arial"/>
          <w:color w:val="000000" w:themeColor="text1"/>
          <w:szCs w:val="20"/>
          <w:lang w:val="sl-SI"/>
        </w:rPr>
        <w:t>(1) Razpis za prosto mesto generalnega sekr</w:t>
      </w:r>
      <w:r w:rsidR="002C04D1">
        <w:rPr>
          <w:rFonts w:cs="Arial"/>
          <w:color w:val="000000" w:themeColor="text1"/>
          <w:szCs w:val="20"/>
          <w:lang w:val="sl-SI"/>
        </w:rPr>
        <w:t>etarja iz 4. člena tega zakona s</w:t>
      </w:r>
      <w:r w:rsidRPr="005077BF">
        <w:rPr>
          <w:rFonts w:cs="Arial"/>
          <w:color w:val="000000" w:themeColor="text1"/>
          <w:szCs w:val="20"/>
          <w:lang w:val="sl-SI"/>
        </w:rPr>
        <w:t xml:space="preserve">odni svet </w:t>
      </w:r>
      <w:r>
        <w:rPr>
          <w:rFonts w:cs="Arial"/>
          <w:color w:val="000000" w:themeColor="text1"/>
          <w:szCs w:val="20"/>
          <w:lang w:val="sl-SI"/>
        </w:rPr>
        <w:t xml:space="preserve">objavi </w:t>
      </w:r>
      <w:r w:rsidRPr="005077BF">
        <w:rPr>
          <w:rFonts w:cs="Arial"/>
          <w:color w:val="000000" w:themeColor="text1"/>
          <w:szCs w:val="20"/>
          <w:lang w:val="sl-SI"/>
        </w:rPr>
        <w:t xml:space="preserve">v enem mesecu po uveljavitvi tega zakona. </w:t>
      </w:r>
    </w:p>
    <w:p w:rsidR="002D044B" w:rsidRPr="005077BF" w:rsidRDefault="002D044B" w:rsidP="002D044B">
      <w:pPr>
        <w:spacing w:line="288" w:lineRule="auto"/>
        <w:contextualSpacing/>
        <w:jc w:val="both"/>
        <w:rPr>
          <w:rFonts w:cs="Arial"/>
          <w:color w:val="000000" w:themeColor="text1"/>
          <w:szCs w:val="20"/>
          <w:lang w:val="sl-SI"/>
        </w:rPr>
      </w:pPr>
    </w:p>
    <w:p w:rsidR="002D044B" w:rsidRDefault="002D044B" w:rsidP="002D044B">
      <w:pPr>
        <w:spacing w:line="288" w:lineRule="auto"/>
        <w:contextualSpacing/>
        <w:jc w:val="both"/>
        <w:rPr>
          <w:rFonts w:cs="Arial"/>
          <w:color w:val="FF0000"/>
          <w:szCs w:val="20"/>
          <w:shd w:val="clear" w:color="auto" w:fill="FFFFFF"/>
          <w:lang w:val="sl-SI"/>
        </w:rPr>
      </w:pPr>
      <w:r w:rsidRPr="005077BF">
        <w:rPr>
          <w:rFonts w:cs="Arial"/>
          <w:color w:val="000000" w:themeColor="text1"/>
          <w:szCs w:val="20"/>
          <w:shd w:val="clear" w:color="auto" w:fill="FFFFFF"/>
          <w:lang w:val="sl-SI"/>
        </w:rPr>
        <w:t>(2) Do imenovanja generalnega sekretarja po tem zakonu naloge generalneg</w:t>
      </w:r>
      <w:r w:rsidR="002C04D1">
        <w:rPr>
          <w:rFonts w:cs="Arial"/>
          <w:color w:val="000000" w:themeColor="text1"/>
          <w:szCs w:val="20"/>
          <w:shd w:val="clear" w:color="auto" w:fill="FFFFFF"/>
          <w:lang w:val="sl-SI"/>
        </w:rPr>
        <w:t>a sekretarja opravlja sekretar s</w:t>
      </w:r>
      <w:r w:rsidRPr="005077BF">
        <w:rPr>
          <w:rFonts w:cs="Arial"/>
          <w:color w:val="000000" w:themeColor="text1"/>
          <w:szCs w:val="20"/>
          <w:shd w:val="clear" w:color="auto" w:fill="FFFFFF"/>
          <w:lang w:val="sl-SI"/>
        </w:rPr>
        <w:t>odnega sveta, ki</w:t>
      </w:r>
      <w:r w:rsidR="002C04D1">
        <w:rPr>
          <w:rFonts w:cs="Arial"/>
          <w:color w:val="000000" w:themeColor="text1"/>
          <w:szCs w:val="20"/>
          <w:shd w:val="clear" w:color="auto" w:fill="FFFFFF"/>
          <w:lang w:val="sl-SI"/>
        </w:rPr>
        <w:t xml:space="preserve"> je v strokovno službo s</w:t>
      </w:r>
      <w:r w:rsidRPr="005077BF">
        <w:rPr>
          <w:rFonts w:cs="Arial"/>
          <w:color w:val="000000" w:themeColor="text1"/>
          <w:szCs w:val="20"/>
          <w:shd w:val="clear" w:color="auto" w:fill="FFFFFF"/>
          <w:lang w:val="sl-SI"/>
        </w:rPr>
        <w:t>odnega sveta dodeljen po dosedanjih predpisih.</w:t>
      </w:r>
    </w:p>
    <w:p w:rsidR="002D044B" w:rsidRPr="009D00BE" w:rsidRDefault="002D044B" w:rsidP="002D044B">
      <w:pPr>
        <w:spacing w:line="288" w:lineRule="auto"/>
        <w:contextualSpacing/>
        <w:jc w:val="both"/>
        <w:rPr>
          <w:rFonts w:cs="Arial"/>
          <w:color w:val="FF0000"/>
          <w:szCs w:val="20"/>
          <w:shd w:val="clear" w:color="auto" w:fill="FFFFFF"/>
          <w:lang w:val="sl-SI"/>
        </w:rPr>
      </w:pPr>
    </w:p>
    <w:p w:rsidR="002D044B" w:rsidRPr="00382DF7" w:rsidRDefault="002D044B" w:rsidP="002D044B">
      <w:pPr>
        <w:numPr>
          <w:ilvl w:val="0"/>
          <w:numId w:val="24"/>
        </w:numPr>
        <w:spacing w:line="288" w:lineRule="auto"/>
        <w:jc w:val="center"/>
        <w:rPr>
          <w:rFonts w:cs="Arial"/>
          <w:b/>
          <w:color w:val="000000" w:themeColor="text1"/>
          <w:szCs w:val="20"/>
          <w:lang w:val="sl-SI"/>
        </w:rPr>
      </w:pPr>
      <w:r w:rsidRPr="00382DF7">
        <w:rPr>
          <w:rFonts w:cs="Arial"/>
          <w:b/>
          <w:color w:val="000000" w:themeColor="text1"/>
          <w:szCs w:val="20"/>
          <w:lang w:val="sl-SI"/>
        </w:rPr>
        <w:t>člen</w:t>
      </w:r>
    </w:p>
    <w:p w:rsidR="002D044B" w:rsidRPr="00382DF7" w:rsidRDefault="002D044B" w:rsidP="002D044B">
      <w:pPr>
        <w:spacing w:line="288" w:lineRule="auto"/>
        <w:jc w:val="center"/>
        <w:rPr>
          <w:rFonts w:cs="Arial"/>
          <w:b/>
          <w:color w:val="000000" w:themeColor="text1"/>
          <w:szCs w:val="20"/>
          <w:lang w:val="sl-SI"/>
        </w:rPr>
      </w:pPr>
      <w:r w:rsidRPr="00382DF7">
        <w:rPr>
          <w:rFonts w:cs="Arial"/>
          <w:b/>
          <w:color w:val="000000" w:themeColor="text1"/>
          <w:szCs w:val="20"/>
          <w:lang w:val="sl-SI"/>
        </w:rPr>
        <w:t>(imenovanje disciplinskih organov)</w:t>
      </w:r>
    </w:p>
    <w:p w:rsidR="002D044B" w:rsidRPr="009D00BE" w:rsidRDefault="002D044B" w:rsidP="002D044B">
      <w:pPr>
        <w:spacing w:line="288" w:lineRule="auto"/>
        <w:contextualSpacing/>
        <w:rPr>
          <w:rFonts w:cs="Arial"/>
          <w:b/>
          <w:color w:val="000000" w:themeColor="text1"/>
          <w:szCs w:val="20"/>
          <w:lang w:val="sl-SI"/>
        </w:rPr>
      </w:pPr>
    </w:p>
    <w:p w:rsidR="002D044B" w:rsidRPr="009D00BE" w:rsidRDefault="002D044B" w:rsidP="002D044B">
      <w:pPr>
        <w:spacing w:line="288" w:lineRule="auto"/>
        <w:jc w:val="both"/>
        <w:rPr>
          <w:rFonts w:cs="Arial"/>
          <w:color w:val="000000" w:themeColor="text1"/>
          <w:szCs w:val="20"/>
          <w:lang w:val="sl-SI"/>
        </w:rPr>
      </w:pPr>
      <w:r w:rsidRPr="009D00BE">
        <w:rPr>
          <w:rFonts w:cs="Arial"/>
          <w:color w:val="000000" w:themeColor="text1"/>
          <w:szCs w:val="20"/>
          <w:lang w:val="sl-SI"/>
        </w:rPr>
        <w:t>Sodni svet imenuje disciplinske organe v</w:t>
      </w:r>
      <w:r w:rsidRPr="005077BF">
        <w:rPr>
          <w:rFonts w:cs="Arial"/>
          <w:color w:val="000000" w:themeColor="text1"/>
          <w:szCs w:val="20"/>
          <w:lang w:val="sl-SI"/>
        </w:rPr>
        <w:t xml:space="preserve"> šestih </w:t>
      </w:r>
      <w:r w:rsidRPr="009D00BE">
        <w:rPr>
          <w:rFonts w:cs="Arial"/>
          <w:color w:val="000000" w:themeColor="text1"/>
          <w:szCs w:val="20"/>
          <w:lang w:val="sl-SI"/>
        </w:rPr>
        <w:t xml:space="preserve">mesecih od uveljavitve tega zakona. </w:t>
      </w:r>
    </w:p>
    <w:p w:rsidR="002D044B" w:rsidRPr="00382DF7" w:rsidRDefault="002D044B" w:rsidP="002D044B">
      <w:pPr>
        <w:spacing w:line="288" w:lineRule="auto"/>
        <w:contextualSpacing/>
        <w:rPr>
          <w:rFonts w:cs="Arial"/>
          <w:b/>
          <w:color w:val="000000" w:themeColor="text1"/>
          <w:szCs w:val="20"/>
          <w:lang w:val="sl-SI"/>
        </w:rPr>
      </w:pPr>
    </w:p>
    <w:p w:rsidR="002D044B" w:rsidRPr="00382DF7" w:rsidRDefault="002D044B" w:rsidP="002D044B">
      <w:pPr>
        <w:numPr>
          <w:ilvl w:val="0"/>
          <w:numId w:val="24"/>
        </w:numPr>
        <w:spacing w:line="288" w:lineRule="auto"/>
        <w:jc w:val="center"/>
        <w:rPr>
          <w:rFonts w:cs="Arial"/>
          <w:b/>
          <w:color w:val="000000" w:themeColor="text1"/>
          <w:szCs w:val="20"/>
          <w:lang w:val="sl-SI"/>
        </w:rPr>
      </w:pPr>
      <w:r w:rsidRPr="00382DF7">
        <w:rPr>
          <w:rFonts w:cs="Arial"/>
          <w:b/>
          <w:color w:val="000000" w:themeColor="text1"/>
          <w:szCs w:val="20"/>
          <w:lang w:val="sl-SI"/>
        </w:rPr>
        <w:t>člen</w:t>
      </w:r>
    </w:p>
    <w:p w:rsidR="002D044B" w:rsidRPr="00382DF7" w:rsidRDefault="002D044B" w:rsidP="002D044B">
      <w:pPr>
        <w:spacing w:line="288" w:lineRule="auto"/>
        <w:jc w:val="center"/>
        <w:rPr>
          <w:rFonts w:cs="Arial"/>
          <w:b/>
          <w:color w:val="000000" w:themeColor="text1"/>
          <w:szCs w:val="20"/>
          <w:lang w:val="sl-SI"/>
        </w:rPr>
      </w:pPr>
      <w:r w:rsidRPr="00382DF7">
        <w:rPr>
          <w:rFonts w:cs="Arial"/>
          <w:b/>
          <w:color w:val="000000" w:themeColor="text1"/>
          <w:szCs w:val="20"/>
          <w:lang w:val="sl-SI"/>
        </w:rPr>
        <w:t>(dokončanje že začetih disciplinskih postopkov)</w:t>
      </w:r>
    </w:p>
    <w:p w:rsidR="002D044B" w:rsidRPr="009D00BE" w:rsidRDefault="002D044B" w:rsidP="002D044B">
      <w:pPr>
        <w:spacing w:line="288" w:lineRule="auto"/>
        <w:jc w:val="both"/>
        <w:rPr>
          <w:rFonts w:cs="Arial"/>
          <w:color w:val="000000" w:themeColor="text1"/>
          <w:szCs w:val="20"/>
          <w:lang w:val="sl-SI"/>
        </w:rPr>
      </w:pPr>
    </w:p>
    <w:p w:rsidR="002D044B" w:rsidRPr="009D00BE" w:rsidRDefault="002D044B" w:rsidP="002D044B">
      <w:pPr>
        <w:spacing w:line="288" w:lineRule="auto"/>
        <w:jc w:val="both"/>
        <w:rPr>
          <w:rFonts w:cs="Arial"/>
          <w:bCs/>
          <w:color w:val="000000" w:themeColor="text1"/>
          <w:szCs w:val="20"/>
          <w:lang w:val="sl-SI"/>
        </w:rPr>
      </w:pPr>
      <w:r w:rsidRPr="009D00BE">
        <w:rPr>
          <w:rFonts w:cs="Arial"/>
          <w:color w:val="000000" w:themeColor="text1"/>
          <w:szCs w:val="20"/>
          <w:lang w:val="sl-SI"/>
        </w:rPr>
        <w:t>Disciplinski postopki, ki so bili začeti pred uveljavitvijo tega zakona</w:t>
      </w:r>
      <w:r>
        <w:rPr>
          <w:rFonts w:cs="Arial"/>
          <w:color w:val="000000" w:themeColor="text1"/>
          <w:szCs w:val="20"/>
          <w:lang w:val="sl-SI"/>
        </w:rPr>
        <w:t>,</w:t>
      </w:r>
      <w:r w:rsidRPr="009D00BE">
        <w:rPr>
          <w:rFonts w:cs="Arial"/>
          <w:color w:val="000000" w:themeColor="text1"/>
          <w:szCs w:val="20"/>
          <w:lang w:val="sl-SI"/>
        </w:rPr>
        <w:t xml:space="preserve"> se nadaljujejo in dokončajo po določbah Zakona o sodniški službi </w:t>
      </w:r>
      <w:r w:rsidRPr="009D00BE">
        <w:rPr>
          <w:rFonts w:cs="Arial"/>
          <w:bCs/>
          <w:color w:val="000000" w:themeColor="text1"/>
          <w:szCs w:val="20"/>
          <w:lang w:val="sl-SI"/>
        </w:rPr>
        <w:t>(Uradni list RS, št. 94/07 – uradno prečiščeno besedilo, 91/09, 33/11, 46/13, 63/13, 69/13 – popr., 95/14 – ZUPPJS15 in 17/15).</w:t>
      </w:r>
    </w:p>
    <w:p w:rsidR="002D044B" w:rsidRPr="009D00BE" w:rsidRDefault="002D044B" w:rsidP="002D044B">
      <w:pPr>
        <w:spacing w:line="288" w:lineRule="auto"/>
        <w:jc w:val="both"/>
        <w:rPr>
          <w:rFonts w:cs="Arial"/>
          <w:color w:val="000000" w:themeColor="text1"/>
          <w:szCs w:val="20"/>
          <w:lang w:val="sl-SI"/>
        </w:rPr>
      </w:pPr>
    </w:p>
    <w:p w:rsidR="002D044B" w:rsidRPr="00382DF7" w:rsidRDefault="002D044B" w:rsidP="002D044B">
      <w:pPr>
        <w:numPr>
          <w:ilvl w:val="0"/>
          <w:numId w:val="24"/>
        </w:numPr>
        <w:spacing w:line="288" w:lineRule="auto"/>
        <w:jc w:val="center"/>
        <w:rPr>
          <w:rFonts w:cs="Arial"/>
          <w:b/>
          <w:color w:val="000000" w:themeColor="text1"/>
          <w:szCs w:val="20"/>
          <w:lang w:val="sl-SI"/>
        </w:rPr>
      </w:pPr>
      <w:r w:rsidRPr="00382DF7">
        <w:rPr>
          <w:rFonts w:cs="Arial"/>
          <w:b/>
          <w:color w:val="000000" w:themeColor="text1"/>
          <w:szCs w:val="20"/>
          <w:lang w:val="sl-SI"/>
        </w:rPr>
        <w:t>člen</w:t>
      </w:r>
    </w:p>
    <w:p w:rsidR="002D044B" w:rsidRPr="00382DF7" w:rsidRDefault="002D044B" w:rsidP="002D044B">
      <w:pPr>
        <w:spacing w:line="288" w:lineRule="auto"/>
        <w:jc w:val="center"/>
        <w:rPr>
          <w:rFonts w:cs="Arial"/>
          <w:b/>
          <w:color w:val="000000" w:themeColor="text1"/>
          <w:szCs w:val="20"/>
          <w:lang w:val="sl-SI"/>
        </w:rPr>
      </w:pPr>
      <w:r w:rsidRPr="00382DF7">
        <w:rPr>
          <w:rFonts w:cs="Arial"/>
          <w:b/>
          <w:color w:val="000000" w:themeColor="text1"/>
          <w:szCs w:val="20"/>
          <w:lang w:val="sl-SI"/>
        </w:rPr>
        <w:t>(komisija za etiko in integriteto)</w:t>
      </w:r>
    </w:p>
    <w:p w:rsidR="002D044B" w:rsidRPr="009D00BE" w:rsidRDefault="002D044B" w:rsidP="002D044B">
      <w:pPr>
        <w:spacing w:line="288" w:lineRule="auto"/>
        <w:jc w:val="center"/>
        <w:rPr>
          <w:rFonts w:cs="Arial"/>
          <w:b/>
          <w:color w:val="000000" w:themeColor="text1"/>
          <w:szCs w:val="20"/>
          <w:lang w:val="sl-SI"/>
        </w:rPr>
      </w:pPr>
    </w:p>
    <w:p w:rsidR="002D044B" w:rsidRPr="009D00BE" w:rsidRDefault="002C04D1" w:rsidP="002D044B">
      <w:pPr>
        <w:spacing w:line="288" w:lineRule="auto"/>
        <w:jc w:val="both"/>
        <w:rPr>
          <w:rFonts w:cs="Arial"/>
          <w:color w:val="000000" w:themeColor="text1"/>
          <w:szCs w:val="20"/>
          <w:lang w:val="sl-SI"/>
        </w:rPr>
      </w:pPr>
      <w:r>
        <w:rPr>
          <w:rFonts w:cs="Arial"/>
          <w:color w:val="000000" w:themeColor="text1"/>
          <w:szCs w:val="20"/>
          <w:lang w:val="sl-SI"/>
        </w:rPr>
        <w:t>Člani k</w:t>
      </w:r>
      <w:r w:rsidR="002D044B" w:rsidRPr="009D00BE">
        <w:rPr>
          <w:rFonts w:cs="Arial"/>
          <w:color w:val="000000" w:themeColor="text1"/>
          <w:szCs w:val="20"/>
          <w:lang w:val="sl-SI"/>
        </w:rPr>
        <w:t>omisije za etiko in integriteto, imenovani pred uveljavitvijo tega zakona, nadaljujejo z delom do izteka mandata</w:t>
      </w:r>
      <w:r w:rsidR="002D044B">
        <w:rPr>
          <w:rFonts w:cs="Arial"/>
          <w:color w:val="000000" w:themeColor="text1"/>
          <w:szCs w:val="20"/>
          <w:lang w:val="sl-SI"/>
        </w:rPr>
        <w:t>, za katerega so bili imenovani</w:t>
      </w:r>
      <w:r w:rsidR="002D044B" w:rsidRPr="009D00BE">
        <w:rPr>
          <w:rFonts w:cs="Arial"/>
          <w:color w:val="000000" w:themeColor="text1"/>
          <w:szCs w:val="20"/>
          <w:lang w:val="sl-SI"/>
        </w:rPr>
        <w:t>.</w:t>
      </w:r>
    </w:p>
    <w:p w:rsidR="002D044B" w:rsidRPr="009D00BE" w:rsidRDefault="002D044B" w:rsidP="002D044B">
      <w:pPr>
        <w:spacing w:line="288" w:lineRule="auto"/>
        <w:contextualSpacing/>
        <w:rPr>
          <w:rFonts w:cs="Arial"/>
          <w:b/>
          <w:color w:val="000000" w:themeColor="text1"/>
          <w:szCs w:val="20"/>
          <w:lang w:val="sl-SI"/>
        </w:rPr>
      </w:pPr>
    </w:p>
    <w:p w:rsidR="002D044B" w:rsidRPr="004D4681" w:rsidRDefault="002D044B" w:rsidP="002D044B">
      <w:pPr>
        <w:numPr>
          <w:ilvl w:val="0"/>
          <w:numId w:val="24"/>
        </w:numPr>
        <w:spacing w:line="288" w:lineRule="auto"/>
        <w:jc w:val="center"/>
        <w:rPr>
          <w:rFonts w:cs="Arial"/>
          <w:b/>
          <w:color w:val="000000" w:themeColor="text1"/>
          <w:szCs w:val="20"/>
          <w:lang w:val="sl-SI"/>
        </w:rPr>
      </w:pPr>
      <w:r w:rsidRPr="004D4681">
        <w:rPr>
          <w:rFonts w:cs="Arial"/>
          <w:b/>
          <w:color w:val="000000" w:themeColor="text1"/>
          <w:szCs w:val="20"/>
          <w:lang w:val="sl-SI"/>
        </w:rPr>
        <w:t>člen</w:t>
      </w:r>
    </w:p>
    <w:p w:rsidR="002D044B" w:rsidRPr="004D4681" w:rsidRDefault="002D044B" w:rsidP="002D044B">
      <w:pPr>
        <w:spacing w:line="288" w:lineRule="auto"/>
        <w:jc w:val="center"/>
        <w:rPr>
          <w:rFonts w:cs="Arial"/>
          <w:b/>
          <w:color w:val="000000" w:themeColor="text1"/>
          <w:szCs w:val="20"/>
          <w:lang w:val="sl-SI"/>
        </w:rPr>
      </w:pPr>
      <w:r w:rsidRPr="004D4681">
        <w:rPr>
          <w:rFonts w:cs="Arial"/>
          <w:b/>
          <w:color w:val="000000" w:themeColor="text1"/>
          <w:szCs w:val="20"/>
          <w:lang w:val="sl-SI"/>
        </w:rPr>
        <w:t>(prenehanje veljavnosti in uporaba predpisov)</w:t>
      </w:r>
    </w:p>
    <w:p w:rsidR="002D044B" w:rsidRPr="004D4681" w:rsidRDefault="002D044B" w:rsidP="002D044B">
      <w:pPr>
        <w:spacing w:line="288" w:lineRule="auto"/>
        <w:jc w:val="center"/>
        <w:rPr>
          <w:rFonts w:cs="Arial"/>
          <w:b/>
          <w:color w:val="000000" w:themeColor="text1"/>
          <w:szCs w:val="20"/>
          <w:lang w:val="sl-SI"/>
        </w:rPr>
      </w:pPr>
    </w:p>
    <w:p w:rsidR="002D044B" w:rsidRPr="004D4681" w:rsidRDefault="002D044B" w:rsidP="002D044B">
      <w:pPr>
        <w:spacing w:line="288" w:lineRule="auto"/>
        <w:jc w:val="both"/>
        <w:rPr>
          <w:rFonts w:cs="Arial"/>
          <w:color w:val="000000" w:themeColor="text1"/>
          <w:szCs w:val="20"/>
          <w:lang w:val="sl-SI"/>
        </w:rPr>
      </w:pPr>
      <w:r w:rsidRPr="004D4681">
        <w:rPr>
          <w:rFonts w:cs="Arial"/>
          <w:color w:val="000000" w:themeColor="text1"/>
          <w:szCs w:val="20"/>
          <w:lang w:val="sl-SI"/>
        </w:rPr>
        <w:t>(1) Z dnem uveljavitve tega zakona prenehajo veljati:</w:t>
      </w:r>
    </w:p>
    <w:p w:rsidR="002D044B" w:rsidRPr="004D4681" w:rsidRDefault="002D044B" w:rsidP="002D044B">
      <w:pPr>
        <w:pStyle w:val="Odstavekseznama"/>
        <w:numPr>
          <w:ilvl w:val="0"/>
          <w:numId w:val="37"/>
        </w:numPr>
        <w:spacing w:line="288" w:lineRule="auto"/>
        <w:ind w:left="426"/>
        <w:jc w:val="both"/>
        <w:rPr>
          <w:rFonts w:cs="Arial"/>
          <w:color w:val="000000" w:themeColor="text1"/>
          <w:szCs w:val="20"/>
          <w:lang w:val="sl-SI"/>
        </w:rPr>
      </w:pPr>
      <w:r w:rsidRPr="004D4681">
        <w:rPr>
          <w:rFonts w:cs="Arial"/>
          <w:color w:val="000000" w:themeColor="text1"/>
          <w:szCs w:val="20"/>
          <w:lang w:val="sl-SI"/>
        </w:rPr>
        <w:t>18. člen, 19. člen, 20. člen, 21. člen, 22. člen, 23. člen, 24. člen, 25. člen, 26. člen, 27. člen, 28. člen, 28.a člen, 28.č člen, 28.d člen in 29. člen Zakona o sodiščih (Uradni list RS, št. 94/07 – uradno prečiščeno besedilo, 45/08, 96/09, 86/10 – ZJNepS, 33/11, 75/12 – ZSPDSLS-A, 63/13 in 17/15),</w:t>
      </w:r>
    </w:p>
    <w:p w:rsidR="002D044B" w:rsidRPr="004D4681" w:rsidRDefault="002D044B" w:rsidP="002D044B">
      <w:pPr>
        <w:pStyle w:val="Odstavekseznama"/>
        <w:numPr>
          <w:ilvl w:val="0"/>
          <w:numId w:val="37"/>
        </w:numPr>
        <w:spacing w:line="288" w:lineRule="auto"/>
        <w:ind w:left="426"/>
        <w:jc w:val="both"/>
        <w:rPr>
          <w:rFonts w:cs="Arial"/>
          <w:color w:val="000000" w:themeColor="text1"/>
          <w:szCs w:val="20"/>
          <w:lang w:val="sl-SI"/>
        </w:rPr>
      </w:pPr>
      <w:r w:rsidRPr="004D4681">
        <w:rPr>
          <w:rFonts w:cs="Arial"/>
          <w:color w:val="000000" w:themeColor="text1"/>
          <w:szCs w:val="20"/>
          <w:lang w:val="sl-SI"/>
        </w:rPr>
        <w:t>drugi in četrti odstavek 80. člena, 86. člen, 87. člen, 88. člen, 89. člen, 89.a člen., 90. člen, 91.člen., 92. člen, 93. člen in 94. člen Zakona o sodniški službi (Uradni list RS, št. 94/07 – uradno prečiščeno besedilo, 91/09, 33/11, 46/13, 63/13, 69/13 – popr., 95/14 – ZUPPJS15 in 17/15) in</w:t>
      </w:r>
    </w:p>
    <w:p w:rsidR="002D044B" w:rsidRPr="004920F4" w:rsidRDefault="002D044B" w:rsidP="002D044B">
      <w:pPr>
        <w:pStyle w:val="Odstavekseznama"/>
        <w:numPr>
          <w:ilvl w:val="0"/>
          <w:numId w:val="37"/>
        </w:numPr>
        <w:spacing w:line="288" w:lineRule="auto"/>
        <w:ind w:left="426"/>
        <w:jc w:val="both"/>
        <w:rPr>
          <w:rFonts w:cs="Arial"/>
          <w:color w:val="000000" w:themeColor="text1"/>
          <w:szCs w:val="20"/>
          <w:lang w:val="sl-SI"/>
        </w:rPr>
      </w:pPr>
      <w:r w:rsidRPr="004920F4">
        <w:rPr>
          <w:rFonts w:cs="Arial"/>
          <w:color w:val="000000" w:themeColor="text1"/>
          <w:szCs w:val="20"/>
          <w:lang w:val="sl-SI"/>
        </w:rPr>
        <w:t>Poslovnik Sodnega sveta (</w:t>
      </w:r>
      <w:r w:rsidRPr="004920F4">
        <w:rPr>
          <w:color w:val="000000" w:themeColor="text1"/>
          <w:lang w:val="sv-SE"/>
        </w:rPr>
        <w:t xml:space="preserve">Uradni list RS, št. </w:t>
      </w:r>
      <w:hyperlink r:id="rId12" w:tgtFrame="_blank" w:tooltip="Poslovnik Sodnega sveta" w:history="1">
        <w:r w:rsidRPr="004920F4">
          <w:rPr>
            <w:rStyle w:val="Hiperpovezava"/>
            <w:color w:val="000000" w:themeColor="text1"/>
            <w:u w:val="none"/>
          </w:rPr>
          <w:t>22/12</w:t>
        </w:r>
      </w:hyperlink>
      <w:r w:rsidRPr="004920F4">
        <w:rPr>
          <w:color w:val="000000" w:themeColor="text1"/>
        </w:rPr>
        <w:t xml:space="preserve">, </w:t>
      </w:r>
      <w:hyperlink r:id="rId13" w:tgtFrame="_blank" w:tooltip="Spremembe Poslovnika Sodnega sveta" w:history="1">
        <w:r w:rsidRPr="004920F4">
          <w:rPr>
            <w:rStyle w:val="Hiperpovezava"/>
            <w:color w:val="000000" w:themeColor="text1"/>
            <w:u w:val="none"/>
          </w:rPr>
          <w:t>16/14</w:t>
        </w:r>
      </w:hyperlink>
      <w:r w:rsidRPr="004920F4">
        <w:rPr>
          <w:color w:val="000000" w:themeColor="text1"/>
        </w:rPr>
        <w:t xml:space="preserve">, </w:t>
      </w:r>
      <w:hyperlink r:id="rId14" w:tgtFrame="_blank" w:tooltip="Spremembe in dopolnitve Poslovnika sodnega sveta" w:history="1">
        <w:r w:rsidRPr="004920F4">
          <w:rPr>
            <w:rStyle w:val="Hiperpovezava"/>
            <w:color w:val="000000" w:themeColor="text1"/>
            <w:u w:val="none"/>
          </w:rPr>
          <w:t>44/15</w:t>
        </w:r>
      </w:hyperlink>
      <w:r w:rsidRPr="004920F4">
        <w:rPr>
          <w:color w:val="000000" w:themeColor="text1"/>
        </w:rPr>
        <w:t xml:space="preserve"> in </w:t>
      </w:r>
      <w:hyperlink r:id="rId15" w:tgtFrame="_blank" w:tooltip="Spremembe in dopolnitve Poslovnika Sodnega sveta" w:history="1">
        <w:r w:rsidRPr="004920F4">
          <w:rPr>
            <w:rStyle w:val="Hiperpovezava"/>
            <w:color w:val="000000" w:themeColor="text1"/>
            <w:u w:val="none"/>
          </w:rPr>
          <w:t>88/15</w:t>
        </w:r>
      </w:hyperlink>
      <w:r w:rsidRPr="004920F4">
        <w:rPr>
          <w:color w:val="000000" w:themeColor="text1"/>
        </w:rPr>
        <w:t>).</w:t>
      </w:r>
    </w:p>
    <w:p w:rsidR="002D044B" w:rsidRPr="004D4681" w:rsidRDefault="002D044B" w:rsidP="002D044B">
      <w:pPr>
        <w:pStyle w:val="Odstavekseznama"/>
        <w:spacing w:line="288" w:lineRule="auto"/>
        <w:ind w:left="426"/>
        <w:jc w:val="both"/>
        <w:rPr>
          <w:rFonts w:cs="Arial"/>
          <w:color w:val="000000" w:themeColor="text1"/>
          <w:szCs w:val="20"/>
          <w:lang w:val="sl-SI"/>
        </w:rPr>
      </w:pPr>
    </w:p>
    <w:p w:rsidR="002D044B" w:rsidRPr="004D4681" w:rsidRDefault="002D044B" w:rsidP="002D044B">
      <w:pPr>
        <w:spacing w:line="288" w:lineRule="auto"/>
        <w:jc w:val="both"/>
        <w:rPr>
          <w:color w:val="000000" w:themeColor="text1"/>
          <w:szCs w:val="20"/>
          <w:lang w:val="sl-SI"/>
        </w:rPr>
      </w:pPr>
      <w:r w:rsidRPr="004D4681">
        <w:rPr>
          <w:color w:val="000000" w:themeColor="text1"/>
          <w:szCs w:val="20"/>
          <w:lang w:val="sl-SI"/>
        </w:rPr>
        <w:t>(2) V prvem odstavku 80. člena Zakona o sodniški službi (Uradni list RS, št. 94/07 – uradno prečiščeno besedilo, 91/09, 33/11, 46/13, 63/13, 69/13 – popr., 95/14 – ZUPPJS15 in 17/15) se besedilo »tem zakonu« nadomesti z besedilom »zakonu, ki ureja sodni svet«.</w:t>
      </w:r>
    </w:p>
    <w:p w:rsidR="002D044B" w:rsidRPr="004D4681" w:rsidRDefault="002D044B" w:rsidP="002D044B">
      <w:pPr>
        <w:spacing w:line="288" w:lineRule="auto"/>
        <w:jc w:val="both"/>
        <w:rPr>
          <w:color w:val="000000" w:themeColor="text1"/>
          <w:szCs w:val="20"/>
          <w:lang w:val="sl-SI"/>
        </w:rPr>
      </w:pPr>
    </w:p>
    <w:p w:rsidR="002D044B" w:rsidRPr="004D4681" w:rsidRDefault="002D044B" w:rsidP="002D044B">
      <w:pPr>
        <w:jc w:val="both"/>
        <w:rPr>
          <w:color w:val="000000" w:themeColor="text1"/>
          <w:szCs w:val="20"/>
          <w:lang w:val="sl-SI"/>
        </w:rPr>
      </w:pPr>
      <w:r w:rsidRPr="004D4681">
        <w:rPr>
          <w:color w:val="000000" w:themeColor="text1"/>
          <w:szCs w:val="20"/>
          <w:lang w:val="sl-SI"/>
        </w:rPr>
        <w:t xml:space="preserve">(3) Določbe zakonov iz prvega odstavka tega člena se uporabljajo do začetka uporabe tega zakona, določbe poslovnika pa do sprejema poslovnika po </w:t>
      </w:r>
      <w:r w:rsidR="004718C9">
        <w:rPr>
          <w:color w:val="000000" w:themeColor="text1"/>
          <w:szCs w:val="20"/>
          <w:lang w:val="sl-SI"/>
        </w:rPr>
        <w:t>tem zakonu</w:t>
      </w:r>
      <w:r w:rsidRPr="004D4681">
        <w:rPr>
          <w:color w:val="000000" w:themeColor="text1"/>
          <w:szCs w:val="20"/>
          <w:lang w:val="sl-SI"/>
        </w:rPr>
        <w:t>.</w:t>
      </w:r>
    </w:p>
    <w:p w:rsidR="002D044B" w:rsidRPr="004D4681" w:rsidRDefault="002D044B" w:rsidP="002D044B">
      <w:pPr>
        <w:spacing w:line="288" w:lineRule="auto"/>
        <w:jc w:val="both"/>
        <w:rPr>
          <w:rFonts w:cs="Arial"/>
          <w:color w:val="000000" w:themeColor="text1"/>
          <w:szCs w:val="20"/>
          <w:lang w:val="sl-SI"/>
        </w:rPr>
      </w:pPr>
    </w:p>
    <w:p w:rsidR="002D044B" w:rsidRPr="004D4681" w:rsidRDefault="002D044B" w:rsidP="002D044B">
      <w:pPr>
        <w:pStyle w:val="Odstavekseznama"/>
        <w:numPr>
          <w:ilvl w:val="0"/>
          <w:numId w:val="24"/>
        </w:numPr>
        <w:spacing w:line="288" w:lineRule="auto"/>
        <w:jc w:val="center"/>
        <w:rPr>
          <w:rFonts w:cs="Arial"/>
          <w:b/>
          <w:color w:val="000000" w:themeColor="text1"/>
          <w:szCs w:val="20"/>
          <w:lang w:val="sl-SI"/>
        </w:rPr>
      </w:pPr>
      <w:r w:rsidRPr="004D4681">
        <w:rPr>
          <w:rFonts w:cs="Arial"/>
          <w:b/>
          <w:color w:val="000000" w:themeColor="text1"/>
          <w:szCs w:val="20"/>
          <w:lang w:val="sl-SI"/>
        </w:rPr>
        <w:t>člen</w:t>
      </w:r>
    </w:p>
    <w:p w:rsidR="002D044B" w:rsidRPr="004D4681" w:rsidRDefault="002D044B" w:rsidP="002D044B">
      <w:pPr>
        <w:pStyle w:val="Odstavekseznama"/>
        <w:spacing w:line="288" w:lineRule="auto"/>
        <w:jc w:val="center"/>
        <w:rPr>
          <w:rFonts w:cs="Arial"/>
          <w:b/>
          <w:color w:val="000000" w:themeColor="text1"/>
          <w:szCs w:val="20"/>
          <w:lang w:val="sl-SI"/>
        </w:rPr>
      </w:pPr>
      <w:r w:rsidRPr="004D4681">
        <w:rPr>
          <w:rFonts w:cs="Arial"/>
          <w:b/>
          <w:color w:val="000000" w:themeColor="text1"/>
          <w:szCs w:val="20"/>
          <w:lang w:val="sl-SI"/>
        </w:rPr>
        <w:t>(izdaja podzakonskih predpisov)</w:t>
      </w:r>
    </w:p>
    <w:p w:rsidR="002D044B" w:rsidRPr="004D4681" w:rsidRDefault="002D044B" w:rsidP="002D044B">
      <w:pPr>
        <w:pStyle w:val="Odstavekseznama"/>
        <w:spacing w:line="288" w:lineRule="auto"/>
        <w:jc w:val="center"/>
        <w:rPr>
          <w:rFonts w:cs="Arial"/>
          <w:color w:val="000000" w:themeColor="text1"/>
          <w:szCs w:val="20"/>
          <w:lang w:val="sl-SI"/>
        </w:rPr>
      </w:pPr>
    </w:p>
    <w:p w:rsidR="002D044B" w:rsidRPr="004D4681" w:rsidRDefault="002D044B" w:rsidP="002006DA">
      <w:pPr>
        <w:autoSpaceDE w:val="0"/>
        <w:autoSpaceDN w:val="0"/>
        <w:adjustRightInd w:val="0"/>
        <w:spacing w:line="288" w:lineRule="auto"/>
        <w:jc w:val="both"/>
        <w:rPr>
          <w:rFonts w:eastAsiaTheme="minorHAnsi" w:cs="Arial"/>
          <w:color w:val="000000" w:themeColor="text1"/>
          <w:szCs w:val="20"/>
          <w:lang w:val="sl-SI"/>
        </w:rPr>
      </w:pPr>
      <w:r w:rsidRPr="004D4681">
        <w:rPr>
          <w:rFonts w:eastAsiaTheme="minorHAnsi" w:cs="Arial"/>
          <w:color w:val="000000" w:themeColor="text1"/>
          <w:szCs w:val="20"/>
          <w:lang w:val="sl-SI"/>
        </w:rPr>
        <w:t xml:space="preserve">(1) Sodni svet sprejme poslovnik iz 5. člena tega zakona v šestih mesecih </w:t>
      </w:r>
      <w:r w:rsidR="002006DA">
        <w:rPr>
          <w:rFonts w:eastAsiaTheme="minorHAnsi" w:cs="Arial"/>
          <w:color w:val="000000" w:themeColor="text1"/>
          <w:szCs w:val="20"/>
          <w:lang w:val="sl-SI"/>
        </w:rPr>
        <w:t xml:space="preserve">po </w:t>
      </w:r>
      <w:r w:rsidRPr="004D4681">
        <w:rPr>
          <w:rFonts w:eastAsiaTheme="minorHAnsi" w:cs="Arial"/>
          <w:color w:val="000000" w:themeColor="text1"/>
          <w:szCs w:val="20"/>
          <w:lang w:val="sl-SI"/>
        </w:rPr>
        <w:t>uveljavitv</w:t>
      </w:r>
      <w:r w:rsidR="002006DA">
        <w:rPr>
          <w:rFonts w:eastAsiaTheme="minorHAnsi" w:cs="Arial"/>
          <w:color w:val="000000" w:themeColor="text1"/>
          <w:szCs w:val="20"/>
          <w:lang w:val="sl-SI"/>
        </w:rPr>
        <w:t>i</w:t>
      </w:r>
      <w:r w:rsidRPr="004D4681">
        <w:rPr>
          <w:rFonts w:eastAsiaTheme="minorHAnsi" w:cs="Arial"/>
          <w:color w:val="000000" w:themeColor="text1"/>
          <w:szCs w:val="20"/>
          <w:lang w:val="sl-SI"/>
        </w:rPr>
        <w:t xml:space="preserve"> tega zakona. Do izdaje poslovnika po tem zakonu se uporablja Poslovnik Sodnega sveta (Uradni list RS, št. </w:t>
      </w:r>
      <w:hyperlink r:id="rId16" w:history="1">
        <w:r w:rsidRPr="004D4681">
          <w:rPr>
            <w:rFonts w:eastAsiaTheme="minorHAnsi" w:cs="Arial"/>
            <w:color w:val="000000" w:themeColor="text1"/>
            <w:szCs w:val="20"/>
            <w:lang w:val="sl-SI"/>
          </w:rPr>
          <w:t>22/12</w:t>
        </w:r>
      </w:hyperlink>
      <w:r w:rsidRPr="004D4681">
        <w:rPr>
          <w:rFonts w:eastAsiaTheme="minorHAnsi" w:cs="Arial"/>
          <w:color w:val="000000" w:themeColor="text1"/>
          <w:szCs w:val="20"/>
          <w:lang w:val="sl-SI"/>
        </w:rPr>
        <w:t xml:space="preserve">, </w:t>
      </w:r>
      <w:hyperlink r:id="rId17" w:history="1">
        <w:r w:rsidRPr="004D4681">
          <w:rPr>
            <w:rFonts w:eastAsiaTheme="minorHAnsi" w:cs="Arial"/>
            <w:color w:val="000000" w:themeColor="text1"/>
            <w:szCs w:val="20"/>
            <w:lang w:val="sl-SI"/>
          </w:rPr>
          <w:t>16/14</w:t>
        </w:r>
      </w:hyperlink>
      <w:r w:rsidRPr="004D4681">
        <w:rPr>
          <w:rFonts w:eastAsiaTheme="minorHAnsi" w:cs="Arial"/>
          <w:color w:val="000000" w:themeColor="text1"/>
          <w:szCs w:val="20"/>
          <w:lang w:val="sl-SI"/>
        </w:rPr>
        <w:t xml:space="preserve">, </w:t>
      </w:r>
      <w:hyperlink r:id="rId18" w:history="1">
        <w:r w:rsidRPr="004D4681">
          <w:rPr>
            <w:rFonts w:eastAsiaTheme="minorHAnsi" w:cs="Arial"/>
            <w:color w:val="000000" w:themeColor="text1"/>
            <w:szCs w:val="20"/>
            <w:lang w:val="sl-SI"/>
          </w:rPr>
          <w:t>44/15</w:t>
        </w:r>
      </w:hyperlink>
      <w:r w:rsidRPr="004D4681">
        <w:rPr>
          <w:rFonts w:eastAsiaTheme="minorHAnsi" w:cs="Arial"/>
          <w:color w:val="000000" w:themeColor="text1"/>
          <w:szCs w:val="20"/>
          <w:lang w:val="sl-SI"/>
        </w:rPr>
        <w:t xml:space="preserve"> in </w:t>
      </w:r>
      <w:hyperlink r:id="rId19" w:history="1">
        <w:r w:rsidRPr="004D4681">
          <w:rPr>
            <w:rFonts w:eastAsiaTheme="minorHAnsi" w:cs="Arial"/>
            <w:color w:val="000000" w:themeColor="text1"/>
            <w:szCs w:val="20"/>
            <w:lang w:val="sl-SI"/>
          </w:rPr>
          <w:t>88/15</w:t>
        </w:r>
      </w:hyperlink>
      <w:r w:rsidRPr="004D4681">
        <w:rPr>
          <w:rFonts w:eastAsiaTheme="minorHAnsi" w:cs="Arial"/>
          <w:color w:val="000000" w:themeColor="text1"/>
          <w:szCs w:val="20"/>
          <w:lang w:val="sl-SI"/>
        </w:rPr>
        <w:t>).</w:t>
      </w:r>
    </w:p>
    <w:p w:rsidR="002D044B" w:rsidRPr="004D4681" w:rsidRDefault="002D044B" w:rsidP="002D044B">
      <w:pPr>
        <w:autoSpaceDE w:val="0"/>
        <w:autoSpaceDN w:val="0"/>
        <w:adjustRightInd w:val="0"/>
        <w:spacing w:line="240" w:lineRule="auto"/>
        <w:jc w:val="both"/>
        <w:rPr>
          <w:rFonts w:eastAsiaTheme="minorHAnsi" w:cs="Arial"/>
          <w:color w:val="000000" w:themeColor="text1"/>
          <w:szCs w:val="20"/>
          <w:lang w:val="sl-SI"/>
        </w:rPr>
      </w:pPr>
    </w:p>
    <w:p w:rsidR="002D044B" w:rsidRPr="004D4681" w:rsidRDefault="002D044B" w:rsidP="002D044B">
      <w:pPr>
        <w:spacing w:line="288" w:lineRule="auto"/>
        <w:jc w:val="both"/>
        <w:rPr>
          <w:rFonts w:cs="Arial"/>
          <w:b/>
          <w:color w:val="000000" w:themeColor="text1"/>
          <w:szCs w:val="20"/>
          <w:lang w:val="sl-SI"/>
        </w:rPr>
      </w:pPr>
      <w:r w:rsidRPr="004D4681">
        <w:rPr>
          <w:rFonts w:eastAsiaTheme="minorHAnsi" w:cs="Arial"/>
          <w:color w:val="000000" w:themeColor="text1"/>
          <w:szCs w:val="20"/>
          <w:lang w:val="sl-SI"/>
        </w:rPr>
        <w:t>(2) Sodni svet sprejme merila za izbiro kandidatov za sodniško mesto in merila za kakovost dela sodnikov za oceno sodniške službe iz četrte točke prvega odstavka 23. člena tega zakona ter kodeks sodniške etike iz 49. člena tega zakona v šestih mesecih po uveljavitvi tega zakona.</w:t>
      </w:r>
    </w:p>
    <w:p w:rsidR="002D044B" w:rsidRPr="009D00BE" w:rsidRDefault="002D044B" w:rsidP="002D044B">
      <w:pPr>
        <w:spacing w:line="288" w:lineRule="auto"/>
        <w:contextualSpacing/>
        <w:rPr>
          <w:rFonts w:cs="Arial"/>
          <w:b/>
          <w:color w:val="000000" w:themeColor="text1"/>
          <w:szCs w:val="20"/>
          <w:lang w:val="sl-SI"/>
        </w:rPr>
      </w:pPr>
    </w:p>
    <w:p w:rsidR="002D044B" w:rsidRPr="00382DF7" w:rsidRDefault="002D044B" w:rsidP="002D044B">
      <w:pPr>
        <w:numPr>
          <w:ilvl w:val="0"/>
          <w:numId w:val="24"/>
        </w:numPr>
        <w:spacing w:line="288" w:lineRule="auto"/>
        <w:jc w:val="center"/>
        <w:rPr>
          <w:rFonts w:cs="Arial"/>
          <w:b/>
          <w:color w:val="000000" w:themeColor="text1"/>
          <w:szCs w:val="20"/>
          <w:lang w:val="sl-SI"/>
        </w:rPr>
      </w:pPr>
      <w:r w:rsidRPr="00382DF7">
        <w:rPr>
          <w:rFonts w:cs="Arial"/>
          <w:b/>
          <w:color w:val="000000" w:themeColor="text1"/>
          <w:szCs w:val="20"/>
          <w:lang w:val="sl-SI"/>
        </w:rPr>
        <w:t>člen</w:t>
      </w:r>
    </w:p>
    <w:p w:rsidR="002D044B" w:rsidRPr="00382DF7" w:rsidRDefault="002D044B" w:rsidP="002D044B">
      <w:pPr>
        <w:spacing w:line="288" w:lineRule="auto"/>
        <w:jc w:val="center"/>
        <w:rPr>
          <w:rFonts w:cs="Arial"/>
          <w:b/>
          <w:color w:val="000000" w:themeColor="text1"/>
          <w:szCs w:val="20"/>
          <w:lang w:val="sl-SI"/>
        </w:rPr>
      </w:pPr>
      <w:r>
        <w:rPr>
          <w:rFonts w:cs="Arial"/>
          <w:b/>
          <w:color w:val="000000" w:themeColor="text1"/>
          <w:szCs w:val="20"/>
          <w:lang w:val="sl-SI"/>
        </w:rPr>
        <w:t>(</w:t>
      </w:r>
      <w:r w:rsidRPr="00382DF7">
        <w:rPr>
          <w:rFonts w:cs="Arial"/>
          <w:b/>
          <w:color w:val="000000" w:themeColor="text1"/>
          <w:szCs w:val="20"/>
          <w:lang w:val="sl-SI"/>
        </w:rPr>
        <w:t>začetek</w:t>
      </w:r>
      <w:r>
        <w:rPr>
          <w:rFonts w:cs="Arial"/>
          <w:b/>
          <w:color w:val="000000" w:themeColor="text1"/>
          <w:szCs w:val="20"/>
          <w:lang w:val="sl-SI"/>
        </w:rPr>
        <w:t xml:space="preserve"> veljavnosti in</w:t>
      </w:r>
      <w:r w:rsidRPr="00382DF7">
        <w:rPr>
          <w:rFonts w:cs="Arial"/>
          <w:b/>
          <w:color w:val="000000" w:themeColor="text1"/>
          <w:szCs w:val="20"/>
          <w:lang w:val="sl-SI"/>
        </w:rPr>
        <w:t xml:space="preserve"> uporabe)</w:t>
      </w:r>
    </w:p>
    <w:p w:rsidR="002D044B" w:rsidRPr="009D00BE" w:rsidRDefault="002D044B" w:rsidP="002D044B">
      <w:pPr>
        <w:spacing w:line="288" w:lineRule="auto"/>
        <w:jc w:val="center"/>
        <w:rPr>
          <w:rFonts w:cs="Arial"/>
          <w:b/>
          <w:color w:val="000000" w:themeColor="text1"/>
          <w:szCs w:val="20"/>
          <w:lang w:val="sl-SI"/>
        </w:rPr>
      </w:pPr>
    </w:p>
    <w:p w:rsidR="002D044B" w:rsidRPr="009D00BE" w:rsidRDefault="002D044B" w:rsidP="002D044B">
      <w:pPr>
        <w:spacing w:line="288" w:lineRule="auto"/>
        <w:rPr>
          <w:lang w:val="sl-SI"/>
        </w:rPr>
      </w:pPr>
      <w:r w:rsidRPr="009D00BE">
        <w:rPr>
          <w:rFonts w:cs="Arial"/>
          <w:color w:val="000000" w:themeColor="text1"/>
          <w:szCs w:val="20"/>
          <w:lang w:val="sl-SI"/>
        </w:rPr>
        <w:t>Ta zakon začne veljati petnajsti dan po objavi v Uradnem listu Republike Slovenije, uporabljati pa se začne</w:t>
      </w:r>
      <w:r w:rsidRPr="005077BF">
        <w:rPr>
          <w:rFonts w:cs="Arial"/>
          <w:color w:val="000000" w:themeColor="text1"/>
          <w:szCs w:val="20"/>
          <w:lang w:val="sl-SI"/>
        </w:rPr>
        <w:t xml:space="preserve"> šest </w:t>
      </w:r>
      <w:r w:rsidRPr="009D00BE">
        <w:rPr>
          <w:rFonts w:cs="Arial"/>
          <w:color w:val="000000" w:themeColor="text1"/>
          <w:szCs w:val="20"/>
          <w:lang w:val="sl-SI"/>
        </w:rPr>
        <w:t xml:space="preserve">mesecev po njegovi uveljavitvi.  </w:t>
      </w:r>
    </w:p>
    <w:p w:rsidR="00FB0C1D" w:rsidRPr="009D00BE" w:rsidRDefault="00FB0C1D">
      <w:pPr>
        <w:spacing w:line="240" w:lineRule="auto"/>
        <w:rPr>
          <w:rFonts w:cs="Arial"/>
          <w:b/>
          <w:szCs w:val="20"/>
          <w:lang w:val="sl-SI"/>
        </w:rPr>
      </w:pPr>
      <w:r w:rsidRPr="009D00BE">
        <w:rPr>
          <w:rFonts w:cs="Arial"/>
          <w:b/>
          <w:szCs w:val="20"/>
          <w:lang w:val="sl-SI"/>
        </w:rPr>
        <w:br w:type="page"/>
      </w:r>
    </w:p>
    <w:p w:rsidR="0068302A" w:rsidRPr="009D00BE" w:rsidRDefault="0068302A" w:rsidP="0068302A">
      <w:pPr>
        <w:spacing w:line="288" w:lineRule="auto"/>
        <w:jc w:val="both"/>
        <w:rPr>
          <w:rFonts w:cs="Arial"/>
          <w:b/>
          <w:szCs w:val="20"/>
          <w:lang w:val="sl-SI"/>
        </w:rPr>
      </w:pPr>
      <w:r>
        <w:rPr>
          <w:rFonts w:cs="Arial"/>
          <w:b/>
          <w:szCs w:val="20"/>
          <w:lang w:val="sl-SI"/>
        </w:rPr>
        <w:lastRenderedPageBreak/>
        <w:t>I</w:t>
      </w:r>
      <w:r w:rsidRPr="009D00BE">
        <w:rPr>
          <w:rFonts w:cs="Arial"/>
          <w:b/>
          <w:szCs w:val="20"/>
          <w:lang w:val="sl-SI"/>
        </w:rPr>
        <w:t>II. OBRAZLOŽITEV ČLENOV</w:t>
      </w:r>
    </w:p>
    <w:p w:rsidR="0068302A" w:rsidRDefault="0068302A" w:rsidP="0068302A">
      <w:pPr>
        <w:spacing w:line="288" w:lineRule="auto"/>
        <w:jc w:val="both"/>
        <w:rPr>
          <w:rFonts w:cs="Arial"/>
          <w:b/>
          <w:szCs w:val="20"/>
          <w:lang w:val="sl-SI"/>
        </w:rPr>
      </w:pPr>
    </w:p>
    <w:p w:rsidR="0068302A" w:rsidRPr="009D00BE" w:rsidRDefault="0068302A" w:rsidP="0068302A">
      <w:pPr>
        <w:spacing w:line="288" w:lineRule="auto"/>
        <w:jc w:val="both"/>
        <w:rPr>
          <w:rFonts w:cs="Arial"/>
          <w:b/>
          <w:szCs w:val="20"/>
          <w:lang w:val="sl-SI"/>
        </w:rPr>
      </w:pPr>
      <w:r>
        <w:rPr>
          <w:rFonts w:cs="Arial"/>
          <w:b/>
          <w:szCs w:val="20"/>
          <w:lang w:val="sl-SI"/>
        </w:rPr>
        <w:t>K 1. členu:</w:t>
      </w:r>
    </w:p>
    <w:p w:rsidR="0068302A" w:rsidRDefault="0068302A" w:rsidP="0068302A">
      <w:pPr>
        <w:spacing w:line="288" w:lineRule="auto"/>
        <w:jc w:val="both"/>
        <w:rPr>
          <w:rFonts w:cs="Arial"/>
          <w:szCs w:val="20"/>
          <w:lang w:val="sl-SI"/>
        </w:rPr>
      </w:pPr>
    </w:p>
    <w:p w:rsidR="0068302A" w:rsidRPr="009D00BE" w:rsidRDefault="0068302A" w:rsidP="0068302A">
      <w:pPr>
        <w:spacing w:line="288" w:lineRule="auto"/>
        <w:jc w:val="both"/>
        <w:rPr>
          <w:rFonts w:cs="Arial"/>
          <w:szCs w:val="20"/>
          <w:lang w:val="sl-SI"/>
        </w:rPr>
      </w:pPr>
      <w:r>
        <w:rPr>
          <w:rFonts w:cs="Arial"/>
          <w:szCs w:val="20"/>
          <w:lang w:val="sl-SI"/>
        </w:rPr>
        <w:t>Napovedni člen</w:t>
      </w:r>
      <w:r w:rsidRPr="009D00BE">
        <w:rPr>
          <w:rFonts w:cs="Arial"/>
          <w:szCs w:val="20"/>
          <w:lang w:val="sl-SI"/>
        </w:rPr>
        <w:t xml:space="preserve"> kratko in jasno opredeli posamezna področja, ki so predmet urejanja v tem zakonu. Treba je upoštevati, da Ustava Republike Slovenije</w:t>
      </w:r>
      <w:r>
        <w:rPr>
          <w:rStyle w:val="Sprotnaopomba-sklic"/>
          <w:rFonts w:cs="Arial"/>
          <w:szCs w:val="20"/>
          <w:lang w:val="sl-SI"/>
        </w:rPr>
        <w:footnoteReference w:id="29"/>
      </w:r>
      <w:r w:rsidRPr="009D00BE">
        <w:rPr>
          <w:rFonts w:cs="Arial"/>
          <w:szCs w:val="20"/>
          <w:lang w:val="sl-SI"/>
        </w:rPr>
        <w:t xml:space="preserve"> (</w:t>
      </w:r>
      <w:r>
        <w:rPr>
          <w:rFonts w:cs="Arial"/>
          <w:szCs w:val="20"/>
          <w:lang w:val="sl-SI"/>
        </w:rPr>
        <w:t xml:space="preserve">Ustava) </w:t>
      </w:r>
      <w:r w:rsidRPr="009D00BE">
        <w:rPr>
          <w:rFonts w:cs="Arial"/>
          <w:szCs w:val="20"/>
          <w:lang w:val="sl-SI"/>
        </w:rPr>
        <w:t>zelo skopo opredeljuje Sodni svet s tem</w:t>
      </w:r>
      <w:r>
        <w:rPr>
          <w:rFonts w:cs="Arial"/>
          <w:szCs w:val="20"/>
          <w:lang w:val="sl-SI"/>
        </w:rPr>
        <w:t>,</w:t>
      </w:r>
      <w:r w:rsidRPr="009D00BE">
        <w:rPr>
          <w:rFonts w:cs="Arial"/>
          <w:szCs w:val="20"/>
          <w:lang w:val="sl-SI"/>
        </w:rPr>
        <w:t xml:space="preserve"> ko v 131. členu določa njegovo sestavo, v 130. in 132. členu pa njegovo temeljno pristojnost, ki je predlaganje kandidatov za izvolitev v sodniško funkcijo ter predlaganje razrešitve sodnikov s funkcije, kar pušča dokaj široko polje proste presoje zakonodajalcu za nadaljnje urejanje organizacije, delovanja in pristojnosti Sodnega sveta.</w:t>
      </w:r>
    </w:p>
    <w:p w:rsidR="0068302A" w:rsidRPr="009D00BE" w:rsidRDefault="0068302A" w:rsidP="0068302A">
      <w:pPr>
        <w:spacing w:line="288" w:lineRule="auto"/>
        <w:jc w:val="both"/>
        <w:rPr>
          <w:rFonts w:cs="Arial"/>
          <w:szCs w:val="20"/>
          <w:lang w:val="sl-SI"/>
        </w:rPr>
      </w:pPr>
    </w:p>
    <w:p w:rsidR="0068302A" w:rsidRPr="009D00BE" w:rsidRDefault="0068302A" w:rsidP="0068302A">
      <w:pPr>
        <w:spacing w:line="288" w:lineRule="auto"/>
        <w:jc w:val="both"/>
        <w:rPr>
          <w:rFonts w:cs="Arial"/>
          <w:szCs w:val="20"/>
          <w:lang w:val="sl-SI"/>
        </w:rPr>
      </w:pPr>
      <w:r w:rsidRPr="009D00BE">
        <w:rPr>
          <w:rFonts w:cs="Arial"/>
          <w:szCs w:val="20"/>
          <w:lang w:val="sl-SI"/>
        </w:rPr>
        <w:t xml:space="preserve">Glede na navedeno predlog zakona določa, da </w:t>
      </w:r>
      <w:r>
        <w:rPr>
          <w:rFonts w:cs="Arial"/>
          <w:szCs w:val="20"/>
          <w:lang w:val="sl-SI"/>
        </w:rPr>
        <w:t xml:space="preserve">so predmet zakonskega urejanja </w:t>
      </w:r>
      <w:r w:rsidRPr="009D00BE">
        <w:rPr>
          <w:rFonts w:cs="Arial"/>
          <w:szCs w:val="20"/>
          <w:lang w:val="sl-SI"/>
        </w:rPr>
        <w:t>pol</w:t>
      </w:r>
      <w:r>
        <w:rPr>
          <w:rFonts w:cs="Arial"/>
          <w:szCs w:val="20"/>
          <w:lang w:val="sl-SI"/>
        </w:rPr>
        <w:t>ožaj, pristojnosti, organizacija in sestava Sodnega sveta, postopek in pogoji</w:t>
      </w:r>
      <w:r w:rsidRPr="009D00BE">
        <w:rPr>
          <w:rFonts w:cs="Arial"/>
          <w:szCs w:val="20"/>
          <w:lang w:val="sl-SI"/>
        </w:rPr>
        <w:t xml:space="preserve"> za izvolitev članov Sod</w:t>
      </w:r>
      <w:r>
        <w:rPr>
          <w:rFonts w:cs="Arial"/>
          <w:szCs w:val="20"/>
          <w:lang w:val="sl-SI"/>
        </w:rPr>
        <w:t>nega sveta, trajanje mandata in</w:t>
      </w:r>
      <w:r w:rsidRPr="009D00BE">
        <w:rPr>
          <w:rFonts w:cs="Arial"/>
          <w:szCs w:val="20"/>
          <w:lang w:val="sl-SI"/>
        </w:rPr>
        <w:t xml:space="preserve"> prenehanje funkcije člana Sodnega sveta ter druga vprašanja</w:t>
      </w:r>
      <w:r>
        <w:rPr>
          <w:rFonts w:cs="Arial"/>
          <w:szCs w:val="20"/>
          <w:lang w:val="sl-SI"/>
        </w:rPr>
        <w:t>,</w:t>
      </w:r>
      <w:r w:rsidRPr="009D00BE">
        <w:rPr>
          <w:rFonts w:cs="Arial"/>
          <w:szCs w:val="20"/>
          <w:lang w:val="sl-SI"/>
        </w:rPr>
        <w:t xml:space="preserve"> povezana z delovanjem Sodnega sveta. Zakon torej celostno ureja vsa vprašanja, ki </w:t>
      </w:r>
      <w:r>
        <w:rPr>
          <w:rFonts w:cs="Arial"/>
          <w:szCs w:val="20"/>
          <w:lang w:val="sl-SI"/>
        </w:rPr>
        <w:t>so povezana s Sodnim svetom, in sicer</w:t>
      </w:r>
      <w:r w:rsidRPr="009D00BE">
        <w:rPr>
          <w:rFonts w:cs="Arial"/>
          <w:szCs w:val="20"/>
          <w:lang w:val="sl-SI"/>
        </w:rPr>
        <w:t xml:space="preserve"> od organizacije, sestave, volitev</w:t>
      </w:r>
      <w:r>
        <w:rPr>
          <w:rFonts w:cs="Arial"/>
          <w:szCs w:val="20"/>
          <w:lang w:val="sl-SI"/>
        </w:rPr>
        <w:t xml:space="preserve"> članov</w:t>
      </w:r>
      <w:r w:rsidRPr="009D00BE">
        <w:rPr>
          <w:rFonts w:cs="Arial"/>
          <w:szCs w:val="20"/>
          <w:lang w:val="sl-SI"/>
        </w:rPr>
        <w:t xml:space="preserve">, pristojnosti ter drugih organizacijskih vprašanj, ki so bila do sedaj </w:t>
      </w:r>
      <w:r>
        <w:rPr>
          <w:rFonts w:cs="Arial"/>
          <w:szCs w:val="20"/>
          <w:lang w:val="sl-SI"/>
        </w:rPr>
        <w:t>parcialno urejena v</w:t>
      </w:r>
      <w:r w:rsidRPr="009D00BE">
        <w:rPr>
          <w:rFonts w:cs="Arial"/>
          <w:szCs w:val="20"/>
          <w:lang w:val="sl-SI"/>
        </w:rPr>
        <w:t xml:space="preserve"> različnih predpisih (predvsem v Zakonu o sodiščih</w:t>
      </w:r>
      <w:r>
        <w:rPr>
          <w:rStyle w:val="Sprotnaopomba-sklic"/>
          <w:rFonts w:cs="Arial"/>
          <w:szCs w:val="20"/>
          <w:lang w:val="sl-SI"/>
        </w:rPr>
        <w:footnoteReference w:id="30"/>
      </w:r>
      <w:r w:rsidRPr="009D00BE">
        <w:rPr>
          <w:rFonts w:cs="Arial"/>
          <w:szCs w:val="20"/>
          <w:lang w:val="sl-SI"/>
        </w:rPr>
        <w:t xml:space="preserve"> </w:t>
      </w:r>
      <w:r>
        <w:rPr>
          <w:rFonts w:cs="Arial"/>
          <w:szCs w:val="20"/>
          <w:lang w:val="sl-SI"/>
        </w:rPr>
        <w:t xml:space="preserve">− ZS </w:t>
      </w:r>
      <w:r w:rsidRPr="009D00BE">
        <w:rPr>
          <w:rFonts w:cs="Arial"/>
          <w:szCs w:val="20"/>
          <w:lang w:val="sl-SI"/>
        </w:rPr>
        <w:t>in Zakonu o sodniški službi</w:t>
      </w:r>
      <w:r>
        <w:rPr>
          <w:rStyle w:val="Sprotnaopomba-sklic"/>
          <w:rFonts w:cs="Arial"/>
          <w:szCs w:val="20"/>
          <w:lang w:val="sl-SI"/>
        </w:rPr>
        <w:footnoteReference w:id="31"/>
      </w:r>
      <w:r>
        <w:rPr>
          <w:rFonts w:cs="Arial"/>
          <w:szCs w:val="20"/>
          <w:lang w:val="sl-SI"/>
        </w:rPr>
        <w:t xml:space="preserve"> − ZSS</w:t>
      </w:r>
      <w:r w:rsidRPr="009D00BE">
        <w:rPr>
          <w:rFonts w:cs="Arial"/>
          <w:szCs w:val="20"/>
          <w:lang w:val="sl-SI"/>
        </w:rPr>
        <w:t>), pa do vprašanj, ki do sedaj niso bila zakonsko urejena, temveč jih je Sodni svet zaradi lažjega delovanja uredil sam v svojem poslovniku</w:t>
      </w:r>
      <w:r>
        <w:rPr>
          <w:rStyle w:val="Sprotnaopomba-sklic"/>
          <w:rFonts w:cs="Arial"/>
          <w:szCs w:val="20"/>
          <w:lang w:val="sl-SI"/>
        </w:rPr>
        <w:footnoteReference w:id="32"/>
      </w:r>
      <w:r w:rsidRPr="009D00BE">
        <w:rPr>
          <w:rFonts w:cs="Arial"/>
          <w:szCs w:val="20"/>
          <w:lang w:val="sl-SI"/>
        </w:rPr>
        <w:t xml:space="preserve">.   </w:t>
      </w:r>
    </w:p>
    <w:p w:rsidR="0068302A" w:rsidRPr="009D00BE" w:rsidRDefault="0068302A" w:rsidP="0068302A">
      <w:pPr>
        <w:spacing w:line="288" w:lineRule="auto"/>
        <w:jc w:val="both"/>
        <w:rPr>
          <w:rFonts w:cs="Arial"/>
          <w:szCs w:val="20"/>
          <w:lang w:val="sl-SI"/>
        </w:rPr>
      </w:pPr>
    </w:p>
    <w:p w:rsidR="0068302A" w:rsidRPr="009D00BE" w:rsidRDefault="0068302A" w:rsidP="0068302A">
      <w:pPr>
        <w:spacing w:line="288" w:lineRule="auto"/>
        <w:jc w:val="both"/>
        <w:rPr>
          <w:rFonts w:cs="Arial"/>
          <w:color w:val="000000" w:themeColor="text1"/>
          <w:szCs w:val="20"/>
          <w:lang w:val="sl-SI"/>
        </w:rPr>
      </w:pPr>
      <w:r w:rsidRPr="009D00BE">
        <w:rPr>
          <w:rFonts w:cs="Arial"/>
          <w:color w:val="000000" w:themeColor="text1"/>
          <w:szCs w:val="20"/>
          <w:lang w:val="sl-SI"/>
        </w:rPr>
        <w:t xml:space="preserve">Pristojnost v zvezi z disciplinskimi postopki se s predlogom zakona prenaša z Vrhovnega sodišča </w:t>
      </w:r>
      <w:r>
        <w:rPr>
          <w:rFonts w:cs="Arial"/>
          <w:color w:val="000000" w:themeColor="text1"/>
          <w:szCs w:val="20"/>
          <w:lang w:val="sl-SI"/>
        </w:rPr>
        <w:t>Republike Slovenije (Vrhovno sodišče)</w:t>
      </w:r>
      <w:r w:rsidRPr="009D00BE">
        <w:rPr>
          <w:rFonts w:cs="Arial"/>
          <w:color w:val="000000" w:themeColor="text1"/>
          <w:szCs w:val="20"/>
          <w:lang w:val="sl-SI"/>
        </w:rPr>
        <w:t xml:space="preserve">na Sodni svet. </w:t>
      </w:r>
    </w:p>
    <w:p w:rsidR="0068302A" w:rsidRPr="009D00BE" w:rsidRDefault="0068302A" w:rsidP="0068302A">
      <w:pPr>
        <w:spacing w:line="288" w:lineRule="auto"/>
        <w:jc w:val="both"/>
        <w:rPr>
          <w:rFonts w:cs="Arial"/>
          <w:szCs w:val="20"/>
          <w:lang w:val="sl-SI"/>
        </w:rPr>
      </w:pPr>
    </w:p>
    <w:p w:rsidR="0068302A" w:rsidRPr="009D00BE" w:rsidRDefault="0068302A" w:rsidP="0068302A">
      <w:pPr>
        <w:spacing w:line="288" w:lineRule="auto"/>
        <w:jc w:val="both"/>
        <w:rPr>
          <w:rFonts w:cs="Arial"/>
          <w:color w:val="000000" w:themeColor="text1"/>
          <w:szCs w:val="20"/>
          <w:lang w:val="sl-SI"/>
        </w:rPr>
      </w:pPr>
      <w:r w:rsidRPr="009D00BE">
        <w:rPr>
          <w:rFonts w:cs="Arial"/>
          <w:color w:val="000000" w:themeColor="text1"/>
          <w:szCs w:val="20"/>
          <w:lang w:val="sl-SI"/>
        </w:rPr>
        <w:t>Predlog zakona uvaja številne manjše spremembe, ki služijo krepitvi avtonomije Sodnega sveta, določnejši opredelitvi razmerij Sodnega sveta do Vrhovnega sodišča in do ministrstva, pristojnega za pravosodje (ministrstvo)</w:t>
      </w:r>
      <w:r>
        <w:rPr>
          <w:rFonts w:cs="Arial"/>
          <w:color w:val="000000" w:themeColor="text1"/>
          <w:szCs w:val="20"/>
          <w:lang w:val="sl-SI"/>
        </w:rPr>
        <w:t>,</w:t>
      </w:r>
      <w:r w:rsidRPr="009D00BE">
        <w:rPr>
          <w:rFonts w:cs="Arial"/>
          <w:color w:val="000000" w:themeColor="text1"/>
          <w:szCs w:val="20"/>
          <w:lang w:val="sl-SI"/>
        </w:rPr>
        <w:t xml:space="preserve"> pa tudi krepitvi splošnega zaupanja v pravosodje. </w:t>
      </w:r>
    </w:p>
    <w:p w:rsidR="0068302A" w:rsidRDefault="0068302A" w:rsidP="0068302A">
      <w:pPr>
        <w:spacing w:line="288" w:lineRule="auto"/>
        <w:jc w:val="both"/>
        <w:rPr>
          <w:rFonts w:cs="Arial"/>
          <w:szCs w:val="20"/>
          <w:lang w:val="sl-SI"/>
        </w:rPr>
      </w:pPr>
    </w:p>
    <w:p w:rsidR="0068302A" w:rsidRPr="009D00BE" w:rsidRDefault="0068302A" w:rsidP="0068302A">
      <w:pPr>
        <w:spacing w:line="288" w:lineRule="auto"/>
        <w:jc w:val="both"/>
        <w:rPr>
          <w:rFonts w:cs="Arial"/>
          <w:b/>
          <w:szCs w:val="20"/>
          <w:lang w:val="sl-SI"/>
        </w:rPr>
      </w:pPr>
      <w:r>
        <w:rPr>
          <w:rFonts w:cs="Arial"/>
          <w:b/>
          <w:szCs w:val="20"/>
          <w:lang w:val="sl-SI"/>
        </w:rPr>
        <w:t>K 2. členu:</w:t>
      </w:r>
    </w:p>
    <w:p w:rsidR="0068302A" w:rsidRDefault="0068302A" w:rsidP="0068302A">
      <w:pPr>
        <w:spacing w:line="288" w:lineRule="auto"/>
        <w:jc w:val="both"/>
        <w:rPr>
          <w:rFonts w:cs="Arial"/>
          <w:szCs w:val="20"/>
          <w:lang w:val="sl-SI"/>
        </w:rPr>
      </w:pPr>
    </w:p>
    <w:p w:rsidR="0068302A" w:rsidRPr="009D00BE" w:rsidRDefault="0068302A" w:rsidP="0068302A">
      <w:pPr>
        <w:spacing w:line="288" w:lineRule="auto"/>
        <w:jc w:val="both"/>
        <w:rPr>
          <w:rFonts w:cs="Arial"/>
          <w:szCs w:val="20"/>
          <w:lang w:val="sl-SI"/>
        </w:rPr>
      </w:pPr>
      <w:r w:rsidRPr="009D00BE">
        <w:rPr>
          <w:rFonts w:cs="Arial"/>
          <w:szCs w:val="20"/>
          <w:lang w:val="sl-SI"/>
        </w:rPr>
        <w:t xml:space="preserve">Po določbi prvega odstavka 2. člena je Sodni svet izrecno opredeljen kot samostojen in neodvisen državni organ. Ustava je glede </w:t>
      </w:r>
      <w:r>
        <w:rPr>
          <w:rFonts w:cs="Arial"/>
          <w:szCs w:val="20"/>
          <w:lang w:val="sl-SI"/>
        </w:rPr>
        <w:t xml:space="preserve">določitve </w:t>
      </w:r>
      <w:r w:rsidRPr="009D00BE">
        <w:rPr>
          <w:rFonts w:cs="Arial"/>
          <w:szCs w:val="20"/>
          <w:lang w:val="sl-SI"/>
        </w:rPr>
        <w:t>položaja Sodnega sveta nedorečena, saj ga</w:t>
      </w:r>
      <w:r w:rsidRPr="009D00BE">
        <w:rPr>
          <w:color w:val="000000" w:themeColor="text1"/>
          <w:szCs w:val="20"/>
          <w:lang w:val="sl-SI"/>
        </w:rPr>
        <w:t xml:space="preserve"> izrecno ne opredeljuje, je pa vlogo Sodnega sveta in tudi sam izvor</w:t>
      </w:r>
      <w:r>
        <w:rPr>
          <w:color w:val="000000" w:themeColor="text1"/>
          <w:szCs w:val="20"/>
          <w:lang w:val="sl-SI"/>
        </w:rPr>
        <w:t xml:space="preserve"> avtoritete, ki jo predstavlja</w:t>
      </w:r>
      <w:r w:rsidRPr="009D00BE">
        <w:rPr>
          <w:color w:val="000000" w:themeColor="text1"/>
          <w:szCs w:val="20"/>
          <w:lang w:val="sl-SI"/>
        </w:rPr>
        <w:t xml:space="preserve"> Sodni svet v sodni veji oblasti oziroma v razmerju delitve oblasti, utemeljila predvsem na njegovi sestavi ter organih oziroma osebah, ki volijo člane Sodnega sveta. </w:t>
      </w:r>
      <w:r w:rsidRPr="009D00BE">
        <w:rPr>
          <w:rFonts w:cs="Arial"/>
          <w:szCs w:val="20"/>
          <w:lang w:val="sl-SI"/>
        </w:rPr>
        <w:t xml:space="preserve">Tako ohlapna ustavna ureditev pušča odprto polje proste presoje zakonodajalcu, ki mora to področje urediti v skladu z duhom in po načelih ustavne ureditve. Vendar je doslej to praznino izpolnjevalo (le) Ustavno sodišče, ki je </w:t>
      </w:r>
      <w:r w:rsidRPr="009D00BE">
        <w:rPr>
          <w:rFonts w:cs="Arial"/>
          <w:szCs w:val="20"/>
          <w:lang w:val="sl-SI"/>
        </w:rPr>
        <w:lastRenderedPageBreak/>
        <w:t>večkrat izpostavilo doktrinarni položaj Sodnega sveta kot organa »sui generis«, ki ga z vidika organizacije državne oblasti ni mogoče uvrstiti v nobeno od treh vej oblasti</w:t>
      </w:r>
      <w:r>
        <w:rPr>
          <w:rStyle w:val="Sprotnaopomba-sklic"/>
          <w:rFonts w:cs="Arial"/>
          <w:szCs w:val="20"/>
          <w:lang w:val="sl-SI"/>
        </w:rPr>
        <w:footnoteReference w:id="33"/>
      </w:r>
      <w:r w:rsidRPr="009D00BE">
        <w:rPr>
          <w:rFonts w:cs="Arial"/>
          <w:szCs w:val="20"/>
          <w:lang w:val="sl-SI"/>
        </w:rPr>
        <w:t xml:space="preserve">. </w:t>
      </w:r>
      <w:r w:rsidRPr="009D00BE">
        <w:rPr>
          <w:color w:val="000000" w:themeColor="text1"/>
          <w:szCs w:val="20"/>
          <w:lang w:val="sl-SI"/>
        </w:rPr>
        <w:t xml:space="preserve">Po svoji ustavno določeni funkciji je Sodni svet predlagalno telo, vendar pa mu </w:t>
      </w:r>
      <w:r>
        <w:rPr>
          <w:color w:val="000000" w:themeColor="text1"/>
          <w:szCs w:val="20"/>
          <w:lang w:val="sl-SI"/>
        </w:rPr>
        <w:t>ZS</w:t>
      </w:r>
      <w:r w:rsidRPr="009D00BE">
        <w:rPr>
          <w:rFonts w:cs="Arial"/>
          <w:bCs/>
          <w:color w:val="000000" w:themeColor="text1"/>
          <w:szCs w:val="20"/>
          <w:lang w:val="sl-SI"/>
        </w:rPr>
        <w:t xml:space="preserve"> </w:t>
      </w:r>
      <w:r w:rsidRPr="009D00BE">
        <w:rPr>
          <w:color w:val="000000" w:themeColor="text1"/>
          <w:szCs w:val="20"/>
          <w:lang w:val="sl-SI"/>
        </w:rPr>
        <w:t xml:space="preserve">in </w:t>
      </w:r>
      <w:r>
        <w:rPr>
          <w:color w:val="000000" w:themeColor="text1"/>
          <w:szCs w:val="20"/>
          <w:lang w:val="sl-SI"/>
        </w:rPr>
        <w:t xml:space="preserve">ZSS </w:t>
      </w:r>
      <w:r w:rsidRPr="009D00BE">
        <w:rPr>
          <w:color w:val="000000" w:themeColor="text1"/>
          <w:szCs w:val="20"/>
          <w:lang w:val="sl-SI"/>
        </w:rPr>
        <w:t>določata vrsto pristojnosti, ki so tesno povezan</w:t>
      </w:r>
      <w:r>
        <w:rPr>
          <w:color w:val="000000" w:themeColor="text1"/>
          <w:szCs w:val="20"/>
          <w:lang w:val="sl-SI"/>
        </w:rPr>
        <w:t>e s temeljnimi ustavnimi načeli</w:t>
      </w:r>
      <w:r w:rsidRPr="009D00BE">
        <w:rPr>
          <w:color w:val="000000" w:themeColor="text1"/>
          <w:szCs w:val="20"/>
          <w:lang w:val="sl-SI"/>
        </w:rPr>
        <w:t xml:space="preserve"> in ki jamčijo neodvisnost sodstva ter je z njimi povezano uresničevanje 125. člena Ustave (neodvisnost sodnika, načelo zakonitosti</w:t>
      </w:r>
      <w:r>
        <w:rPr>
          <w:color w:val="000000" w:themeColor="text1"/>
          <w:szCs w:val="20"/>
          <w:lang w:val="sl-SI"/>
        </w:rPr>
        <w:t>)</w:t>
      </w:r>
      <w:r>
        <w:rPr>
          <w:rStyle w:val="Sprotnaopomba-sklic"/>
          <w:color w:val="000000" w:themeColor="text1"/>
          <w:szCs w:val="20"/>
          <w:lang w:val="sl-SI"/>
        </w:rPr>
        <w:footnoteReference w:id="34"/>
      </w:r>
      <w:r w:rsidRPr="009D00BE">
        <w:rPr>
          <w:color w:val="000000" w:themeColor="text1"/>
          <w:szCs w:val="20"/>
          <w:lang w:val="sl-SI"/>
        </w:rPr>
        <w:t xml:space="preserve">. </w:t>
      </w:r>
      <w:r w:rsidRPr="009D00BE">
        <w:rPr>
          <w:rFonts w:cs="Arial"/>
          <w:szCs w:val="20"/>
          <w:lang w:val="sl-SI"/>
        </w:rPr>
        <w:t>Določba prvega odstavka 2. člena</w:t>
      </w:r>
      <w:r>
        <w:rPr>
          <w:rFonts w:cs="Arial"/>
          <w:szCs w:val="20"/>
          <w:lang w:val="sl-SI"/>
        </w:rPr>
        <w:t xml:space="preserve"> predloga zakona</w:t>
      </w:r>
      <w:r w:rsidRPr="009D00BE">
        <w:rPr>
          <w:rFonts w:cs="Arial"/>
          <w:szCs w:val="20"/>
          <w:lang w:val="sl-SI"/>
        </w:rPr>
        <w:t xml:space="preserve"> tako predstavlja izpeljavo in dograditev ustavnih načel, s tem pa postavlja dopolnilni temelj ustavni ureditvi Sodnega sveta. </w:t>
      </w:r>
    </w:p>
    <w:p w:rsidR="0068302A" w:rsidRDefault="0068302A" w:rsidP="0068302A">
      <w:pPr>
        <w:spacing w:line="288" w:lineRule="auto"/>
        <w:jc w:val="both"/>
        <w:rPr>
          <w:rFonts w:cs="Arial"/>
          <w:szCs w:val="20"/>
          <w:lang w:val="sl-SI"/>
        </w:rPr>
      </w:pPr>
    </w:p>
    <w:p w:rsidR="0068302A" w:rsidRDefault="0068302A" w:rsidP="0068302A">
      <w:pPr>
        <w:pStyle w:val="align-justify"/>
        <w:spacing w:before="0" w:beforeAutospacing="0" w:after="0" w:afterAutospacing="0" w:line="288" w:lineRule="auto"/>
        <w:jc w:val="both"/>
        <w:rPr>
          <w:rFonts w:ascii="Arial" w:hAnsi="Arial" w:cs="Arial"/>
          <w:sz w:val="20"/>
          <w:szCs w:val="20"/>
        </w:rPr>
      </w:pPr>
      <w:r w:rsidRPr="00E054BC">
        <w:rPr>
          <w:rFonts w:ascii="Arial" w:hAnsi="Arial" w:cs="Arial"/>
          <w:sz w:val="20"/>
          <w:szCs w:val="20"/>
        </w:rPr>
        <w:t xml:space="preserve">Naloga Sodnega Sveta </w:t>
      </w:r>
      <w:r>
        <w:rPr>
          <w:rFonts w:ascii="Arial" w:hAnsi="Arial" w:cs="Arial"/>
          <w:sz w:val="20"/>
          <w:szCs w:val="20"/>
        </w:rPr>
        <w:t xml:space="preserve">je </w:t>
      </w:r>
      <w:r w:rsidRPr="00E054BC">
        <w:rPr>
          <w:rFonts w:ascii="Arial" w:hAnsi="Arial" w:cs="Arial"/>
          <w:sz w:val="20"/>
          <w:szCs w:val="20"/>
        </w:rPr>
        <w:t>na eni strani varovati neodvisnost posameznih sodnikov in sodstva k</w:t>
      </w:r>
      <w:r>
        <w:rPr>
          <w:rFonts w:ascii="Arial" w:hAnsi="Arial" w:cs="Arial"/>
          <w:sz w:val="20"/>
          <w:szCs w:val="20"/>
        </w:rPr>
        <w:t>ot celote, na drugi strani pa s</w:t>
      </w:r>
      <w:r w:rsidRPr="00E054BC">
        <w:rPr>
          <w:rFonts w:ascii="Arial" w:hAnsi="Arial" w:cs="Arial"/>
          <w:sz w:val="20"/>
          <w:szCs w:val="20"/>
        </w:rPr>
        <w:t xml:space="preserve">podbujati odgovornost, učinkovitost in kakovost sodstva. </w:t>
      </w:r>
      <w:r w:rsidRPr="00443538">
        <w:rPr>
          <w:rFonts w:ascii="Arial" w:hAnsi="Arial" w:cs="Arial"/>
          <w:sz w:val="20"/>
          <w:szCs w:val="20"/>
        </w:rPr>
        <w:t>Ti nalogi uresničuje zlasti z izbiro</w:t>
      </w:r>
      <w:r>
        <w:rPr>
          <w:rFonts w:ascii="Arial" w:hAnsi="Arial" w:cs="Arial"/>
          <w:sz w:val="20"/>
          <w:szCs w:val="20"/>
        </w:rPr>
        <w:t xml:space="preserve"> kandidatov za sodniška mesta, </w:t>
      </w:r>
      <w:r w:rsidRPr="00443538">
        <w:rPr>
          <w:rFonts w:ascii="Arial" w:hAnsi="Arial" w:cs="Arial"/>
          <w:sz w:val="20"/>
          <w:szCs w:val="20"/>
        </w:rPr>
        <w:t xml:space="preserve"> sprejemanjem me</w:t>
      </w:r>
      <w:r>
        <w:rPr>
          <w:rFonts w:ascii="Arial" w:hAnsi="Arial" w:cs="Arial"/>
          <w:sz w:val="20"/>
          <w:szCs w:val="20"/>
        </w:rPr>
        <w:t>ril za kakovost dela sodnikov,</w:t>
      </w:r>
      <w:r w:rsidRPr="00443538">
        <w:rPr>
          <w:rFonts w:ascii="Arial" w:hAnsi="Arial" w:cs="Arial"/>
          <w:sz w:val="20"/>
          <w:szCs w:val="20"/>
        </w:rPr>
        <w:t xml:space="preserve"> odloč</w:t>
      </w:r>
      <w:r>
        <w:rPr>
          <w:rFonts w:ascii="Arial" w:hAnsi="Arial" w:cs="Arial"/>
          <w:sz w:val="20"/>
          <w:szCs w:val="20"/>
        </w:rPr>
        <w:t>anjem o napredovanju sodnikov,</w:t>
      </w:r>
      <w:r w:rsidRPr="00443538">
        <w:rPr>
          <w:rFonts w:ascii="Arial" w:hAnsi="Arial" w:cs="Arial"/>
          <w:sz w:val="20"/>
          <w:szCs w:val="20"/>
        </w:rPr>
        <w:t xml:space="preserve"> vlaganjem zahtev za izdelavo ocene sodniške službe za posameznega sodnika in zahtev za službeni nadzor sodnikovega dela</w:t>
      </w:r>
      <w:r>
        <w:rPr>
          <w:rFonts w:ascii="Arial" w:hAnsi="Arial" w:cs="Arial"/>
          <w:sz w:val="20"/>
          <w:szCs w:val="20"/>
        </w:rPr>
        <w:t>,</w:t>
      </w:r>
      <w:r w:rsidRPr="00443538">
        <w:rPr>
          <w:rFonts w:ascii="Arial" w:hAnsi="Arial" w:cs="Arial"/>
          <w:sz w:val="20"/>
          <w:szCs w:val="20"/>
        </w:rPr>
        <w:t xml:space="preserve"> vlaganjem pobud za uvedbo disciplinskega postopka</w:t>
      </w:r>
      <w:r>
        <w:rPr>
          <w:rFonts w:ascii="Arial" w:hAnsi="Arial" w:cs="Arial"/>
          <w:sz w:val="20"/>
          <w:szCs w:val="20"/>
        </w:rPr>
        <w:t>,</w:t>
      </w:r>
      <w:r w:rsidRPr="00443538">
        <w:rPr>
          <w:rFonts w:ascii="Arial" w:hAnsi="Arial" w:cs="Arial"/>
          <w:sz w:val="20"/>
          <w:szCs w:val="20"/>
        </w:rPr>
        <w:t xml:space="preserve"> presojo ocene, da sodnik ne ustreza sodniški službi, zaradi katere sodniku sodniška funkcija preneha</w:t>
      </w:r>
      <w:r>
        <w:rPr>
          <w:rFonts w:ascii="Arial" w:hAnsi="Arial" w:cs="Arial"/>
          <w:sz w:val="20"/>
          <w:szCs w:val="20"/>
        </w:rPr>
        <w:t>,</w:t>
      </w:r>
      <w:r w:rsidRPr="00443538">
        <w:rPr>
          <w:rFonts w:ascii="Arial" w:hAnsi="Arial" w:cs="Arial"/>
          <w:sz w:val="20"/>
          <w:szCs w:val="20"/>
        </w:rPr>
        <w:t xml:space="preserve"> odločanjem o prenehanju sodnišk</w:t>
      </w:r>
      <w:r>
        <w:rPr>
          <w:rFonts w:ascii="Arial" w:hAnsi="Arial" w:cs="Arial"/>
          <w:sz w:val="20"/>
          <w:szCs w:val="20"/>
        </w:rPr>
        <w:t>e funkcije in sodniške službe,</w:t>
      </w:r>
      <w:r w:rsidRPr="00443538">
        <w:rPr>
          <w:rFonts w:ascii="Arial" w:hAnsi="Arial" w:cs="Arial"/>
          <w:sz w:val="20"/>
          <w:szCs w:val="20"/>
        </w:rPr>
        <w:t xml:space="preserve"> imenovanjem in razreševanjem predsednikov sodišč, razen predsednika Vrhovnega sodišča</w:t>
      </w:r>
      <w:r>
        <w:rPr>
          <w:rFonts w:ascii="Arial" w:hAnsi="Arial" w:cs="Arial"/>
          <w:sz w:val="20"/>
          <w:szCs w:val="20"/>
        </w:rPr>
        <w:t>,</w:t>
      </w:r>
      <w:r w:rsidRPr="00443538">
        <w:rPr>
          <w:rFonts w:ascii="Arial" w:hAnsi="Arial" w:cs="Arial"/>
          <w:sz w:val="20"/>
          <w:szCs w:val="20"/>
        </w:rPr>
        <w:t xml:space="preserve"> ter z odločanjem o pritožbah sodnikov, ki menijo, da jim je bil kršen njihov neodvisni položaj ali neodvisnost sodstva</w:t>
      </w:r>
      <w:r>
        <w:rPr>
          <w:rFonts w:ascii="Arial" w:hAnsi="Arial" w:cs="Arial"/>
          <w:sz w:val="20"/>
          <w:szCs w:val="20"/>
        </w:rPr>
        <w:t>. S tem se krepi tudi zaupanje javnosti v sodno vejo oblasti.</w:t>
      </w:r>
    </w:p>
    <w:p w:rsidR="0068302A" w:rsidRDefault="0068302A" w:rsidP="0068302A">
      <w:pPr>
        <w:spacing w:line="288" w:lineRule="auto"/>
        <w:jc w:val="both"/>
        <w:rPr>
          <w:rFonts w:cs="Arial"/>
          <w:szCs w:val="20"/>
          <w:lang w:val="sl-SI"/>
        </w:rPr>
      </w:pPr>
    </w:p>
    <w:p w:rsidR="0068302A" w:rsidRPr="009D00BE" w:rsidRDefault="0068302A" w:rsidP="0068302A">
      <w:pPr>
        <w:spacing w:line="288" w:lineRule="auto"/>
        <w:jc w:val="both"/>
        <w:rPr>
          <w:rFonts w:cs="Arial"/>
          <w:b/>
          <w:szCs w:val="20"/>
          <w:lang w:val="sl-SI"/>
        </w:rPr>
      </w:pPr>
      <w:r>
        <w:rPr>
          <w:rFonts w:cs="Arial"/>
          <w:b/>
          <w:szCs w:val="20"/>
          <w:lang w:val="sl-SI"/>
        </w:rPr>
        <w:t>K 3. členu:</w:t>
      </w:r>
    </w:p>
    <w:p w:rsidR="0068302A" w:rsidRDefault="0068302A" w:rsidP="0068302A">
      <w:pPr>
        <w:spacing w:line="288" w:lineRule="auto"/>
        <w:jc w:val="both"/>
        <w:rPr>
          <w:rFonts w:cs="Arial"/>
          <w:szCs w:val="20"/>
          <w:lang w:val="sl-SI"/>
        </w:rPr>
      </w:pPr>
    </w:p>
    <w:p w:rsidR="0068302A" w:rsidRDefault="0068302A" w:rsidP="0068302A">
      <w:pPr>
        <w:spacing w:line="288" w:lineRule="auto"/>
        <w:jc w:val="both"/>
        <w:rPr>
          <w:rFonts w:cs="Arial"/>
          <w:szCs w:val="20"/>
          <w:lang w:val="sl-SI"/>
        </w:rPr>
      </w:pPr>
      <w:r w:rsidRPr="009D00BE">
        <w:rPr>
          <w:rFonts w:cs="Arial"/>
          <w:szCs w:val="20"/>
          <w:lang w:val="sl-SI"/>
        </w:rPr>
        <w:t>Ker je Sodni svet samostojen in neodvisen državni organ, je</w:t>
      </w:r>
      <w:r>
        <w:rPr>
          <w:rFonts w:cs="Arial"/>
          <w:szCs w:val="20"/>
          <w:lang w:val="sl-SI"/>
        </w:rPr>
        <w:t xml:space="preserve"> potrebno določiti njegov sedež</w:t>
      </w:r>
      <w:r w:rsidRPr="009D00BE">
        <w:rPr>
          <w:rFonts w:cs="Arial"/>
          <w:szCs w:val="20"/>
          <w:lang w:val="sl-SI"/>
        </w:rPr>
        <w:t>, ki je v Ljubljani.</w:t>
      </w:r>
    </w:p>
    <w:p w:rsidR="0068302A" w:rsidRDefault="0068302A" w:rsidP="0068302A">
      <w:pPr>
        <w:spacing w:line="288" w:lineRule="auto"/>
        <w:jc w:val="both"/>
        <w:rPr>
          <w:color w:val="000000" w:themeColor="text1"/>
          <w:szCs w:val="20"/>
          <w:lang w:val="sl-SI"/>
        </w:rPr>
      </w:pPr>
    </w:p>
    <w:p w:rsidR="0068302A" w:rsidRPr="00A42E9A" w:rsidRDefault="0068302A" w:rsidP="0068302A">
      <w:pPr>
        <w:spacing w:line="288" w:lineRule="auto"/>
        <w:jc w:val="both"/>
        <w:rPr>
          <w:color w:val="000000" w:themeColor="text1"/>
          <w:szCs w:val="20"/>
          <w:lang w:val="sl-SI"/>
        </w:rPr>
      </w:pPr>
      <w:r>
        <w:rPr>
          <w:color w:val="000000" w:themeColor="text1"/>
          <w:szCs w:val="20"/>
          <w:lang w:val="sl-SI"/>
        </w:rPr>
        <w:t xml:space="preserve">Ministrstvo, pristojno za pravosodje (ministrstvo), bo tudi po predlagani ureditvi še naprej pristojno za zagotavljanje prostorskih pogojev za delovanje Sodnega sveta in bo hkrati tudi upravljalo te prostore. </w:t>
      </w:r>
      <w:r>
        <w:rPr>
          <w:rFonts w:ascii="Helv" w:hAnsi="Helv" w:cs="Helv"/>
          <w:color w:val="000000"/>
          <w:szCs w:val="20"/>
          <w:lang w:val="sl-SI" w:eastAsia="sl-SI"/>
        </w:rPr>
        <w:t>Stroške vzdrževanja prostorov in njihove opreme, vključno z vso informacijsko tehnologijo, pa bo nosil Sodni svet.</w:t>
      </w:r>
    </w:p>
    <w:p w:rsidR="0068302A" w:rsidRPr="009D00BE" w:rsidRDefault="0068302A" w:rsidP="0068302A">
      <w:pPr>
        <w:spacing w:line="288" w:lineRule="auto"/>
        <w:jc w:val="both"/>
        <w:rPr>
          <w:rFonts w:cs="Arial"/>
          <w:szCs w:val="20"/>
          <w:lang w:val="sl-SI"/>
        </w:rPr>
      </w:pPr>
    </w:p>
    <w:p w:rsidR="0068302A" w:rsidRPr="009D00BE" w:rsidRDefault="0068302A" w:rsidP="0068302A">
      <w:pPr>
        <w:spacing w:line="288" w:lineRule="auto"/>
        <w:jc w:val="both"/>
        <w:rPr>
          <w:rFonts w:cs="Arial"/>
          <w:b/>
          <w:szCs w:val="20"/>
          <w:lang w:val="sl-SI"/>
        </w:rPr>
      </w:pPr>
      <w:r>
        <w:rPr>
          <w:rFonts w:cs="Arial"/>
          <w:b/>
          <w:szCs w:val="20"/>
          <w:lang w:val="sl-SI"/>
        </w:rPr>
        <w:t>K 4. členu:</w:t>
      </w:r>
    </w:p>
    <w:p w:rsidR="0068302A" w:rsidRDefault="0068302A" w:rsidP="0068302A">
      <w:pPr>
        <w:spacing w:line="288" w:lineRule="auto"/>
        <w:jc w:val="both"/>
        <w:rPr>
          <w:rFonts w:cs="Arial"/>
          <w:szCs w:val="20"/>
          <w:lang w:val="sl-SI"/>
        </w:rPr>
      </w:pPr>
    </w:p>
    <w:p w:rsidR="0068302A" w:rsidRPr="009D00BE" w:rsidRDefault="0068302A" w:rsidP="0068302A">
      <w:pPr>
        <w:spacing w:line="288" w:lineRule="auto"/>
        <w:jc w:val="both"/>
        <w:rPr>
          <w:rFonts w:cs="Arial"/>
          <w:szCs w:val="20"/>
          <w:lang w:val="sl-SI"/>
        </w:rPr>
      </w:pPr>
      <w:r>
        <w:rPr>
          <w:rFonts w:cs="Arial"/>
          <w:szCs w:val="20"/>
          <w:lang w:val="sl-SI"/>
        </w:rPr>
        <w:t>Določbe</w:t>
      </w:r>
      <w:r w:rsidRPr="009D00BE">
        <w:rPr>
          <w:rFonts w:cs="Arial"/>
          <w:szCs w:val="20"/>
          <w:lang w:val="sl-SI"/>
        </w:rPr>
        <w:t xml:space="preserve"> </w:t>
      </w:r>
      <w:r>
        <w:rPr>
          <w:rFonts w:cs="Arial"/>
          <w:szCs w:val="20"/>
          <w:lang w:val="sl-SI"/>
        </w:rPr>
        <w:t>4</w:t>
      </w:r>
      <w:r w:rsidRPr="009D00BE">
        <w:rPr>
          <w:rFonts w:cs="Arial"/>
          <w:szCs w:val="20"/>
          <w:lang w:val="sl-SI"/>
        </w:rPr>
        <w:t>. člena ureja</w:t>
      </w:r>
      <w:r>
        <w:rPr>
          <w:rFonts w:cs="Arial"/>
          <w:szCs w:val="20"/>
          <w:lang w:val="sl-SI"/>
        </w:rPr>
        <w:t>jo</w:t>
      </w:r>
      <w:r w:rsidRPr="009D00BE">
        <w:rPr>
          <w:rFonts w:cs="Arial"/>
          <w:szCs w:val="20"/>
          <w:lang w:val="sl-SI"/>
        </w:rPr>
        <w:t xml:space="preserve"> položaj generalnega sekretarja Sodnega sveta, ki do sedaj ni bil zakonsko urejen. Po veljavni ureditvi položaj sekretarja ureja Poslovnik Sodnega sveta, naloge sekretarja pa opravlja eden od višjih sodnikov, ki je za ta namen dodelje</w:t>
      </w:r>
      <w:r>
        <w:rPr>
          <w:rFonts w:cs="Arial"/>
          <w:szCs w:val="20"/>
          <w:lang w:val="sl-SI"/>
        </w:rPr>
        <w:t>n</w:t>
      </w:r>
      <w:r w:rsidRPr="009D00BE">
        <w:rPr>
          <w:rFonts w:cs="Arial"/>
          <w:szCs w:val="20"/>
          <w:lang w:val="sl-SI"/>
        </w:rPr>
        <w:t xml:space="preserve"> Sodnemu svetu</w:t>
      </w:r>
      <w:r>
        <w:rPr>
          <w:rFonts w:cs="Arial"/>
          <w:szCs w:val="20"/>
          <w:lang w:val="sl-SI"/>
        </w:rPr>
        <w:t xml:space="preserve">. Po predlogu zakona bo generalni sekretar </w:t>
      </w:r>
      <w:r w:rsidRPr="009D00BE">
        <w:rPr>
          <w:rFonts w:cs="Arial"/>
          <w:szCs w:val="20"/>
          <w:lang w:val="sl-SI"/>
        </w:rPr>
        <w:t xml:space="preserve">svoje delo </w:t>
      </w:r>
      <w:r>
        <w:rPr>
          <w:rFonts w:cs="Arial"/>
          <w:szCs w:val="20"/>
          <w:lang w:val="sl-SI"/>
        </w:rPr>
        <w:t xml:space="preserve">opravljal </w:t>
      </w:r>
      <w:r w:rsidRPr="009D00BE">
        <w:rPr>
          <w:rFonts w:cs="Arial"/>
          <w:szCs w:val="20"/>
          <w:lang w:val="sl-SI"/>
        </w:rPr>
        <w:t>poklicno</w:t>
      </w:r>
      <w:r>
        <w:rPr>
          <w:rFonts w:cs="Arial"/>
          <w:szCs w:val="20"/>
          <w:lang w:val="sl-SI"/>
        </w:rPr>
        <w:t xml:space="preserve"> in bo imel status javnega uslužbenca</w:t>
      </w:r>
      <w:r w:rsidRPr="009D00BE">
        <w:rPr>
          <w:rFonts w:cs="Arial"/>
          <w:szCs w:val="20"/>
          <w:lang w:val="sl-SI"/>
        </w:rPr>
        <w:t xml:space="preserve">. Sodni svet ga </w:t>
      </w:r>
      <w:r>
        <w:rPr>
          <w:rFonts w:cs="Arial"/>
          <w:szCs w:val="20"/>
          <w:lang w:val="sl-SI"/>
        </w:rPr>
        <w:t xml:space="preserve">bo </w:t>
      </w:r>
      <w:r w:rsidRPr="009D00BE">
        <w:rPr>
          <w:rFonts w:cs="Arial"/>
          <w:szCs w:val="20"/>
          <w:lang w:val="sl-SI"/>
        </w:rPr>
        <w:t>z dvotretjinsko večino glasov vseh članov im</w:t>
      </w:r>
      <w:r>
        <w:rPr>
          <w:rFonts w:cs="Arial"/>
          <w:szCs w:val="20"/>
          <w:lang w:val="sl-SI"/>
        </w:rPr>
        <w:t>enoval</w:t>
      </w:r>
      <w:r w:rsidRPr="009D00BE">
        <w:rPr>
          <w:rFonts w:cs="Arial"/>
          <w:szCs w:val="20"/>
          <w:lang w:val="sl-SI"/>
        </w:rPr>
        <w:t xml:space="preserve"> za mandatno dobo petih let, </w:t>
      </w:r>
      <w:r>
        <w:rPr>
          <w:rFonts w:cs="Arial"/>
          <w:szCs w:val="20"/>
          <w:lang w:val="sl-SI"/>
        </w:rPr>
        <w:t xml:space="preserve">z </w:t>
      </w:r>
      <w:r w:rsidRPr="009D00BE">
        <w:rPr>
          <w:rFonts w:cs="Arial"/>
          <w:szCs w:val="20"/>
          <w:lang w:val="sl-SI"/>
        </w:rPr>
        <w:t>možnost</w:t>
      </w:r>
      <w:r>
        <w:rPr>
          <w:rFonts w:cs="Arial"/>
          <w:szCs w:val="20"/>
          <w:lang w:val="sl-SI"/>
        </w:rPr>
        <w:t>jo ponovnega imenovanja. Na mesto</w:t>
      </w:r>
      <w:r w:rsidRPr="009D00BE">
        <w:rPr>
          <w:rFonts w:cs="Arial"/>
          <w:szCs w:val="20"/>
          <w:lang w:val="sl-SI"/>
        </w:rPr>
        <w:t xml:space="preserve"> generalnega sekretarja</w:t>
      </w:r>
      <w:r>
        <w:rPr>
          <w:rFonts w:cs="Arial"/>
          <w:szCs w:val="20"/>
          <w:lang w:val="sl-SI"/>
        </w:rPr>
        <w:t xml:space="preserve"> bo</w:t>
      </w:r>
      <w:r w:rsidRPr="009D00BE">
        <w:rPr>
          <w:rFonts w:cs="Arial"/>
          <w:szCs w:val="20"/>
          <w:lang w:val="sl-SI"/>
        </w:rPr>
        <w:t xml:space="preserve"> lahko kandidira</w:t>
      </w:r>
      <w:r>
        <w:rPr>
          <w:rFonts w:cs="Arial"/>
          <w:szCs w:val="20"/>
          <w:lang w:val="sl-SI"/>
        </w:rPr>
        <w:t>l</w:t>
      </w:r>
      <w:r w:rsidRPr="009D00BE">
        <w:rPr>
          <w:rFonts w:cs="Arial"/>
          <w:szCs w:val="20"/>
          <w:lang w:val="sl-SI"/>
        </w:rPr>
        <w:t xml:space="preserve"> kdorkoli</w:t>
      </w:r>
      <w:r>
        <w:rPr>
          <w:rFonts w:cs="Arial"/>
          <w:szCs w:val="20"/>
          <w:lang w:val="sl-SI"/>
        </w:rPr>
        <w:t xml:space="preserve"> in ne več le</w:t>
      </w:r>
      <w:r w:rsidRPr="009D00BE">
        <w:rPr>
          <w:rFonts w:cs="Arial"/>
          <w:szCs w:val="20"/>
          <w:lang w:val="sl-SI"/>
        </w:rPr>
        <w:t xml:space="preserve"> sodnik, vendar </w:t>
      </w:r>
      <w:r>
        <w:rPr>
          <w:rFonts w:cs="Arial"/>
          <w:szCs w:val="20"/>
          <w:lang w:val="sl-SI"/>
        </w:rPr>
        <w:t xml:space="preserve">pa bo </w:t>
      </w:r>
      <w:r w:rsidRPr="009D00BE">
        <w:rPr>
          <w:rFonts w:cs="Arial"/>
          <w:szCs w:val="20"/>
          <w:lang w:val="sl-SI"/>
        </w:rPr>
        <w:t>mora</w:t>
      </w:r>
      <w:r>
        <w:rPr>
          <w:rFonts w:cs="Arial"/>
          <w:szCs w:val="20"/>
          <w:lang w:val="sl-SI"/>
        </w:rPr>
        <w:t>l</w:t>
      </w:r>
      <w:r w:rsidRPr="009D00BE">
        <w:rPr>
          <w:rFonts w:cs="Arial"/>
          <w:szCs w:val="20"/>
          <w:lang w:val="sl-SI"/>
        </w:rPr>
        <w:t xml:space="preserve"> </w:t>
      </w:r>
      <w:r>
        <w:rPr>
          <w:rFonts w:cs="Arial"/>
          <w:szCs w:val="20"/>
          <w:lang w:val="sl-SI"/>
        </w:rPr>
        <w:t>kandidat izpolnjevati pogoje</w:t>
      </w:r>
      <w:r w:rsidRPr="009D00BE">
        <w:rPr>
          <w:rFonts w:cs="Arial"/>
          <w:szCs w:val="20"/>
          <w:lang w:val="sl-SI"/>
        </w:rPr>
        <w:t xml:space="preserve"> za imenovanje na sodniško mesto okrožnega sodnika po ZSS. </w:t>
      </w:r>
      <w:r>
        <w:rPr>
          <w:rFonts w:cs="Arial"/>
          <w:szCs w:val="20"/>
          <w:lang w:val="sl-SI"/>
        </w:rPr>
        <w:t xml:space="preserve">Če bo </w:t>
      </w:r>
      <w:r w:rsidRPr="009D00BE">
        <w:rPr>
          <w:rFonts w:cs="Arial"/>
          <w:szCs w:val="20"/>
          <w:lang w:val="sl-SI"/>
        </w:rPr>
        <w:t xml:space="preserve">izbran kandidat, ki je že sodnik, </w:t>
      </w:r>
      <w:r w:rsidRPr="009D00BE">
        <w:rPr>
          <w:rFonts w:cs="Arial"/>
          <w:szCs w:val="20"/>
          <w:lang w:val="sl-SI"/>
        </w:rPr>
        <w:lastRenderedPageBreak/>
        <w:t xml:space="preserve">mu </w:t>
      </w:r>
      <w:r>
        <w:rPr>
          <w:rFonts w:cs="Arial"/>
          <w:szCs w:val="20"/>
          <w:lang w:val="sl-SI"/>
        </w:rPr>
        <w:t xml:space="preserve">bodo </w:t>
      </w:r>
      <w:r w:rsidRPr="009D00BE">
        <w:rPr>
          <w:rFonts w:cs="Arial"/>
          <w:szCs w:val="20"/>
          <w:lang w:val="sl-SI"/>
        </w:rPr>
        <w:t xml:space="preserve">sodniška funkcija ter vse pravice in dolžnosti, ki iz nje izhajajo, </w:t>
      </w:r>
      <w:r>
        <w:rPr>
          <w:rFonts w:cs="Arial"/>
          <w:szCs w:val="20"/>
          <w:lang w:val="sl-SI"/>
        </w:rPr>
        <w:t>za čas trajanja mandata mirovale</w:t>
      </w:r>
      <w:r w:rsidRPr="009D00BE">
        <w:rPr>
          <w:rFonts w:cs="Arial"/>
          <w:szCs w:val="20"/>
          <w:lang w:val="sl-SI"/>
        </w:rPr>
        <w:t xml:space="preserve">. </w:t>
      </w:r>
    </w:p>
    <w:p w:rsidR="0068302A" w:rsidRPr="009D00BE" w:rsidRDefault="0068302A" w:rsidP="0068302A">
      <w:pPr>
        <w:spacing w:line="288" w:lineRule="auto"/>
        <w:jc w:val="both"/>
        <w:rPr>
          <w:rFonts w:cs="Arial"/>
          <w:szCs w:val="20"/>
          <w:lang w:val="sl-SI"/>
        </w:rPr>
      </w:pPr>
    </w:p>
    <w:p w:rsidR="0068302A" w:rsidRPr="009D00BE" w:rsidRDefault="0068302A" w:rsidP="0068302A">
      <w:pPr>
        <w:spacing w:line="288" w:lineRule="auto"/>
        <w:jc w:val="both"/>
        <w:rPr>
          <w:rFonts w:cs="Arial"/>
          <w:szCs w:val="20"/>
          <w:lang w:val="sl-SI"/>
        </w:rPr>
      </w:pPr>
      <w:r w:rsidRPr="009D00BE">
        <w:rPr>
          <w:rFonts w:cs="Arial"/>
          <w:szCs w:val="20"/>
          <w:lang w:val="sl-SI"/>
        </w:rPr>
        <w:t>Položaj generalnega sekr</w:t>
      </w:r>
      <w:r>
        <w:rPr>
          <w:rFonts w:cs="Arial"/>
          <w:szCs w:val="20"/>
          <w:lang w:val="sl-SI"/>
        </w:rPr>
        <w:t>etarja Sodnega sveta namenoma ne bo</w:t>
      </w:r>
      <w:r w:rsidRPr="009D00BE">
        <w:rPr>
          <w:rFonts w:cs="Arial"/>
          <w:szCs w:val="20"/>
          <w:lang w:val="sl-SI"/>
        </w:rPr>
        <w:t xml:space="preserve"> izenačen s položajem generalnega sekretarja Vrhovnega sodišča, saj predlagatelj meni, da funkcij glede na obseg dela, obveznosti in odgovornosti, ki iz položaja izhajajo, ne bi kazalo popolnoma enačiti. Nenazadnje pa je Sodni svet samostojen organ in ni del sodne veje oblasti, zato se je predlagatelj pri določitvi položaja in plačnega razreda </w:t>
      </w:r>
      <w:r>
        <w:rPr>
          <w:rFonts w:cs="Arial"/>
          <w:szCs w:val="20"/>
          <w:lang w:val="sl-SI"/>
        </w:rPr>
        <w:t xml:space="preserve">njegovega </w:t>
      </w:r>
      <w:r w:rsidRPr="009D00BE">
        <w:rPr>
          <w:rFonts w:cs="Arial"/>
          <w:szCs w:val="20"/>
          <w:lang w:val="sl-SI"/>
        </w:rPr>
        <w:t>generalnega sekretarja zgledoval po drugih primerljivih državnih organih, kot sta Varuh človekovih pravic in Računsko sodišče Republike Slovenije.</w:t>
      </w:r>
    </w:p>
    <w:p w:rsidR="0068302A" w:rsidRPr="009D00BE" w:rsidRDefault="0068302A" w:rsidP="0068302A">
      <w:pPr>
        <w:spacing w:line="288" w:lineRule="auto"/>
        <w:jc w:val="both"/>
        <w:rPr>
          <w:rFonts w:cs="Arial"/>
          <w:szCs w:val="20"/>
          <w:lang w:val="sl-SI"/>
        </w:rPr>
      </w:pPr>
    </w:p>
    <w:p w:rsidR="0068302A" w:rsidRPr="009D00BE" w:rsidRDefault="0068302A" w:rsidP="0068302A">
      <w:pPr>
        <w:spacing w:line="288" w:lineRule="auto"/>
        <w:jc w:val="both"/>
        <w:rPr>
          <w:rFonts w:cs="Arial"/>
          <w:szCs w:val="20"/>
          <w:lang w:val="sl-SI"/>
        </w:rPr>
      </w:pPr>
      <w:r w:rsidRPr="009D00BE">
        <w:rPr>
          <w:rFonts w:cs="Arial"/>
          <w:szCs w:val="20"/>
          <w:lang w:val="sl-SI"/>
        </w:rPr>
        <w:t xml:space="preserve">Glavna </w:t>
      </w:r>
      <w:r>
        <w:rPr>
          <w:rFonts w:cs="Arial"/>
          <w:szCs w:val="20"/>
          <w:lang w:val="sl-SI"/>
        </w:rPr>
        <w:t>naloga generalnega sekretarja bo skrb</w:t>
      </w:r>
      <w:r w:rsidRPr="009D00BE">
        <w:rPr>
          <w:rFonts w:cs="Arial"/>
          <w:szCs w:val="20"/>
          <w:lang w:val="sl-SI"/>
        </w:rPr>
        <w:t xml:space="preserve"> </w:t>
      </w:r>
      <w:r>
        <w:rPr>
          <w:rFonts w:cs="Arial"/>
          <w:szCs w:val="20"/>
          <w:lang w:val="sl-SI"/>
        </w:rPr>
        <w:t>za delovanje Sodnega sveta in vodenje njegove strokovne službe</w:t>
      </w:r>
      <w:r w:rsidRPr="009D00BE">
        <w:rPr>
          <w:rFonts w:cs="Arial"/>
          <w:szCs w:val="20"/>
          <w:lang w:val="sl-SI"/>
        </w:rPr>
        <w:t xml:space="preserve">. Za svoje delo </w:t>
      </w:r>
      <w:r>
        <w:rPr>
          <w:rFonts w:cs="Arial"/>
          <w:szCs w:val="20"/>
          <w:lang w:val="sl-SI"/>
        </w:rPr>
        <w:t xml:space="preserve">bo </w:t>
      </w:r>
      <w:r w:rsidRPr="009D00BE">
        <w:rPr>
          <w:rFonts w:cs="Arial"/>
          <w:szCs w:val="20"/>
          <w:lang w:val="sl-SI"/>
        </w:rPr>
        <w:t>odgovarja</w:t>
      </w:r>
      <w:r>
        <w:rPr>
          <w:rFonts w:cs="Arial"/>
          <w:szCs w:val="20"/>
          <w:lang w:val="sl-SI"/>
        </w:rPr>
        <w:t>l</w:t>
      </w:r>
      <w:r w:rsidRPr="009D00BE">
        <w:rPr>
          <w:rFonts w:cs="Arial"/>
          <w:szCs w:val="20"/>
          <w:lang w:val="sl-SI"/>
        </w:rPr>
        <w:t xml:space="preserve"> predsedniku in članom Sodnega sveta</w:t>
      </w:r>
      <w:r>
        <w:rPr>
          <w:rFonts w:cs="Arial"/>
          <w:szCs w:val="20"/>
          <w:lang w:val="sl-SI"/>
        </w:rPr>
        <w:t>. Njegova dolžnost bo</w:t>
      </w:r>
      <w:r w:rsidRPr="009D00BE">
        <w:rPr>
          <w:rFonts w:cs="Arial"/>
          <w:szCs w:val="20"/>
          <w:lang w:val="sl-SI"/>
        </w:rPr>
        <w:t xml:space="preserve"> tudi</w:t>
      </w:r>
      <w:r>
        <w:rPr>
          <w:rFonts w:cs="Arial"/>
          <w:szCs w:val="20"/>
          <w:lang w:val="sl-SI"/>
        </w:rPr>
        <w:t xml:space="preserve"> udeležba na</w:t>
      </w:r>
      <w:r w:rsidRPr="009D00BE">
        <w:rPr>
          <w:rFonts w:cs="Arial"/>
          <w:szCs w:val="20"/>
          <w:lang w:val="sl-SI"/>
        </w:rPr>
        <w:t xml:space="preserve"> sej</w:t>
      </w:r>
      <w:r>
        <w:rPr>
          <w:rFonts w:cs="Arial"/>
          <w:szCs w:val="20"/>
          <w:lang w:val="sl-SI"/>
        </w:rPr>
        <w:t>ah</w:t>
      </w:r>
      <w:r w:rsidRPr="009D00BE">
        <w:rPr>
          <w:rFonts w:cs="Arial"/>
          <w:szCs w:val="20"/>
          <w:lang w:val="sl-SI"/>
        </w:rPr>
        <w:t xml:space="preserve"> Sodnega sveta. Ker </w:t>
      </w:r>
      <w:r>
        <w:rPr>
          <w:rFonts w:cs="Arial"/>
          <w:szCs w:val="20"/>
          <w:lang w:val="sl-SI"/>
        </w:rPr>
        <w:t xml:space="preserve">bo </w:t>
      </w:r>
      <w:r w:rsidRPr="009D00BE">
        <w:rPr>
          <w:rFonts w:cs="Arial"/>
          <w:szCs w:val="20"/>
          <w:lang w:val="sl-SI"/>
        </w:rPr>
        <w:t>svojo funkcijo opravlja</w:t>
      </w:r>
      <w:r>
        <w:rPr>
          <w:rFonts w:cs="Arial"/>
          <w:szCs w:val="20"/>
          <w:lang w:val="sl-SI"/>
        </w:rPr>
        <w:t>l</w:t>
      </w:r>
      <w:r w:rsidRPr="009D00BE">
        <w:rPr>
          <w:rFonts w:cs="Arial"/>
          <w:szCs w:val="20"/>
          <w:lang w:val="sl-SI"/>
        </w:rPr>
        <w:t xml:space="preserve"> p</w:t>
      </w:r>
      <w:r>
        <w:rPr>
          <w:rFonts w:cs="Arial"/>
          <w:szCs w:val="20"/>
          <w:lang w:val="sl-SI"/>
        </w:rPr>
        <w:t>oklicno, za udeležbo na sejah ne bo</w:t>
      </w:r>
      <w:r w:rsidRPr="009D00BE">
        <w:rPr>
          <w:rFonts w:cs="Arial"/>
          <w:szCs w:val="20"/>
          <w:lang w:val="sl-SI"/>
        </w:rPr>
        <w:t xml:space="preserve"> upravičen do sejnin</w:t>
      </w:r>
      <w:r>
        <w:rPr>
          <w:rFonts w:cs="Arial"/>
          <w:szCs w:val="20"/>
          <w:lang w:val="sl-SI"/>
        </w:rPr>
        <w:t>e, do katere bodo</w:t>
      </w:r>
      <w:r w:rsidRPr="009D00BE">
        <w:rPr>
          <w:rFonts w:cs="Arial"/>
          <w:szCs w:val="20"/>
          <w:lang w:val="sl-SI"/>
        </w:rPr>
        <w:t xml:space="preserve"> sicer upravičeni člani Sodnega sveta.</w:t>
      </w:r>
    </w:p>
    <w:p w:rsidR="0068302A" w:rsidRDefault="0068302A" w:rsidP="0068302A">
      <w:pPr>
        <w:spacing w:line="288" w:lineRule="auto"/>
        <w:jc w:val="both"/>
        <w:rPr>
          <w:rFonts w:cs="Arial"/>
          <w:szCs w:val="20"/>
          <w:lang w:val="sl-SI"/>
        </w:rPr>
      </w:pPr>
    </w:p>
    <w:p w:rsidR="0068302A" w:rsidRPr="009D00BE" w:rsidRDefault="0068302A" w:rsidP="0068302A">
      <w:pPr>
        <w:spacing w:line="288" w:lineRule="auto"/>
        <w:jc w:val="both"/>
        <w:rPr>
          <w:rFonts w:cs="Arial"/>
          <w:b/>
          <w:szCs w:val="20"/>
          <w:lang w:val="sl-SI"/>
        </w:rPr>
      </w:pPr>
      <w:r>
        <w:rPr>
          <w:rFonts w:cs="Arial"/>
          <w:b/>
          <w:szCs w:val="20"/>
          <w:lang w:val="sl-SI"/>
        </w:rPr>
        <w:t>K 5. členu:</w:t>
      </w:r>
    </w:p>
    <w:p w:rsidR="0068302A" w:rsidRDefault="0068302A" w:rsidP="0068302A">
      <w:pPr>
        <w:spacing w:line="288" w:lineRule="auto"/>
        <w:jc w:val="both"/>
        <w:rPr>
          <w:rFonts w:cs="Arial"/>
          <w:szCs w:val="20"/>
          <w:lang w:val="sl-SI"/>
        </w:rPr>
      </w:pPr>
    </w:p>
    <w:p w:rsidR="0068302A" w:rsidRPr="009D00BE" w:rsidRDefault="0068302A" w:rsidP="0068302A">
      <w:pPr>
        <w:spacing w:line="288" w:lineRule="auto"/>
        <w:jc w:val="both"/>
        <w:rPr>
          <w:rFonts w:cs="Arial"/>
          <w:szCs w:val="20"/>
          <w:lang w:val="sl-SI"/>
        </w:rPr>
      </w:pPr>
      <w:r w:rsidRPr="009D00BE">
        <w:rPr>
          <w:rFonts w:cs="Arial"/>
          <w:szCs w:val="20"/>
          <w:lang w:val="sl-SI"/>
        </w:rPr>
        <w:t>Sodni svet</w:t>
      </w:r>
      <w:r>
        <w:rPr>
          <w:rFonts w:cs="Arial"/>
          <w:szCs w:val="20"/>
          <w:lang w:val="sl-SI"/>
        </w:rPr>
        <w:t xml:space="preserve"> bo</w:t>
      </w:r>
      <w:r w:rsidRPr="009D00BE">
        <w:rPr>
          <w:rFonts w:cs="Arial"/>
          <w:szCs w:val="20"/>
          <w:lang w:val="sl-SI"/>
        </w:rPr>
        <w:t xml:space="preserve"> </w:t>
      </w:r>
      <w:r>
        <w:rPr>
          <w:rFonts w:cs="Arial"/>
          <w:szCs w:val="20"/>
          <w:lang w:val="sl-SI"/>
        </w:rPr>
        <w:t xml:space="preserve">svoje delo </w:t>
      </w:r>
      <w:r w:rsidRPr="009D00BE">
        <w:rPr>
          <w:rFonts w:cs="Arial"/>
          <w:szCs w:val="20"/>
          <w:lang w:val="sl-SI"/>
        </w:rPr>
        <w:t>podrobneje uredi</w:t>
      </w:r>
      <w:r>
        <w:rPr>
          <w:rFonts w:cs="Arial"/>
          <w:szCs w:val="20"/>
          <w:lang w:val="sl-SI"/>
        </w:rPr>
        <w:t>l</w:t>
      </w:r>
      <w:r w:rsidRPr="009D00BE">
        <w:rPr>
          <w:rFonts w:cs="Arial"/>
          <w:szCs w:val="20"/>
          <w:lang w:val="sl-SI"/>
        </w:rPr>
        <w:t xml:space="preserve"> s poslovnikom, za sprejem katerega </w:t>
      </w:r>
      <w:r w:rsidR="00626B86">
        <w:rPr>
          <w:rFonts w:cs="Arial"/>
          <w:szCs w:val="20"/>
          <w:lang w:val="sl-SI"/>
        </w:rPr>
        <w:t xml:space="preserve">se </w:t>
      </w:r>
      <w:r>
        <w:rPr>
          <w:rFonts w:cs="Arial"/>
          <w:szCs w:val="20"/>
          <w:lang w:val="sl-SI"/>
        </w:rPr>
        <w:t>predl</w:t>
      </w:r>
      <w:r w:rsidR="00626B86">
        <w:rPr>
          <w:rFonts w:cs="Arial"/>
          <w:szCs w:val="20"/>
          <w:lang w:val="sl-SI"/>
        </w:rPr>
        <w:t>a</w:t>
      </w:r>
      <w:r>
        <w:rPr>
          <w:rFonts w:cs="Arial"/>
          <w:szCs w:val="20"/>
          <w:lang w:val="sl-SI"/>
        </w:rPr>
        <w:t>g</w:t>
      </w:r>
      <w:r w:rsidR="00626B86">
        <w:rPr>
          <w:rFonts w:cs="Arial"/>
          <w:szCs w:val="20"/>
          <w:lang w:val="sl-SI"/>
        </w:rPr>
        <w:t>a</w:t>
      </w:r>
      <w:r>
        <w:rPr>
          <w:rFonts w:cs="Arial"/>
          <w:szCs w:val="20"/>
          <w:lang w:val="sl-SI"/>
        </w:rPr>
        <w:t xml:space="preserve"> </w:t>
      </w:r>
      <w:r w:rsidRPr="009D00BE">
        <w:rPr>
          <w:rFonts w:cs="Arial"/>
          <w:szCs w:val="20"/>
          <w:lang w:val="sl-SI"/>
        </w:rPr>
        <w:t>dvotretjinsk</w:t>
      </w:r>
      <w:r>
        <w:rPr>
          <w:rFonts w:cs="Arial"/>
          <w:szCs w:val="20"/>
          <w:lang w:val="sl-SI"/>
        </w:rPr>
        <w:t>a</w:t>
      </w:r>
      <w:r w:rsidRPr="009D00BE">
        <w:rPr>
          <w:rFonts w:cs="Arial"/>
          <w:szCs w:val="20"/>
          <w:lang w:val="sl-SI"/>
        </w:rPr>
        <w:t xml:space="preserve"> večin</w:t>
      </w:r>
      <w:r>
        <w:rPr>
          <w:rFonts w:cs="Arial"/>
          <w:szCs w:val="20"/>
          <w:lang w:val="sl-SI"/>
        </w:rPr>
        <w:t>a</w:t>
      </w:r>
      <w:r w:rsidRPr="009D00BE">
        <w:rPr>
          <w:rFonts w:cs="Arial"/>
          <w:szCs w:val="20"/>
          <w:lang w:val="sl-SI"/>
        </w:rPr>
        <w:t xml:space="preserve"> glasov vseh članov. Glede na dosedanji manko zakonske ureditve veljavni poslovnik ureja dobršen del sicer zakonske materije, kar pa s sprejetjem predlaganega zakona ne bo več potrebno. </w:t>
      </w:r>
      <w:r>
        <w:rPr>
          <w:rFonts w:cs="Arial"/>
          <w:szCs w:val="20"/>
          <w:lang w:val="sl-SI"/>
        </w:rPr>
        <w:t>Predlog z</w:t>
      </w:r>
      <w:r w:rsidRPr="009D00BE">
        <w:rPr>
          <w:rFonts w:cs="Arial"/>
          <w:szCs w:val="20"/>
          <w:lang w:val="sl-SI"/>
        </w:rPr>
        <w:t>akon</w:t>
      </w:r>
      <w:r>
        <w:rPr>
          <w:rFonts w:cs="Arial"/>
          <w:szCs w:val="20"/>
          <w:lang w:val="sl-SI"/>
        </w:rPr>
        <w:t>a</w:t>
      </w:r>
      <w:r w:rsidRPr="009D00BE">
        <w:rPr>
          <w:rFonts w:cs="Arial"/>
          <w:szCs w:val="20"/>
          <w:lang w:val="sl-SI"/>
        </w:rPr>
        <w:t xml:space="preserve"> tako </w:t>
      </w:r>
      <w:r>
        <w:rPr>
          <w:rFonts w:cs="Arial"/>
          <w:szCs w:val="20"/>
          <w:lang w:val="sl-SI"/>
        </w:rPr>
        <w:t xml:space="preserve">določa, da bo s </w:t>
      </w:r>
      <w:r w:rsidRPr="009D00BE">
        <w:rPr>
          <w:rFonts w:cs="Arial"/>
          <w:szCs w:val="20"/>
          <w:lang w:val="sl-SI"/>
        </w:rPr>
        <w:t>poslovnik</w:t>
      </w:r>
      <w:r>
        <w:rPr>
          <w:rFonts w:cs="Arial"/>
          <w:szCs w:val="20"/>
          <w:lang w:val="sl-SI"/>
        </w:rPr>
        <w:t>om</w:t>
      </w:r>
      <w:r w:rsidRPr="009D00BE">
        <w:rPr>
          <w:rFonts w:cs="Arial"/>
          <w:szCs w:val="20"/>
          <w:lang w:val="sl-SI"/>
        </w:rPr>
        <w:t xml:space="preserve"> natančnej</w:t>
      </w:r>
      <w:r>
        <w:rPr>
          <w:rFonts w:cs="Arial"/>
          <w:szCs w:val="20"/>
          <w:lang w:val="sl-SI"/>
        </w:rPr>
        <w:t>e</w:t>
      </w:r>
      <w:r w:rsidRPr="009D00BE">
        <w:rPr>
          <w:rFonts w:cs="Arial"/>
          <w:szCs w:val="20"/>
          <w:lang w:val="sl-SI"/>
        </w:rPr>
        <w:t xml:space="preserve"> ure</w:t>
      </w:r>
      <w:r>
        <w:rPr>
          <w:rFonts w:cs="Arial"/>
          <w:szCs w:val="20"/>
          <w:lang w:val="sl-SI"/>
        </w:rPr>
        <w:t>jen</w:t>
      </w:r>
      <w:r w:rsidRPr="009D00BE">
        <w:rPr>
          <w:rFonts w:cs="Arial"/>
          <w:szCs w:val="20"/>
          <w:lang w:val="sl-SI"/>
        </w:rPr>
        <w:t xml:space="preserve"> način dela, organizacij</w:t>
      </w:r>
      <w:r>
        <w:rPr>
          <w:rFonts w:cs="Arial"/>
          <w:szCs w:val="20"/>
          <w:lang w:val="sl-SI"/>
        </w:rPr>
        <w:t>a</w:t>
      </w:r>
      <w:r w:rsidRPr="009D00BE">
        <w:rPr>
          <w:rFonts w:cs="Arial"/>
          <w:szCs w:val="20"/>
          <w:lang w:val="sl-SI"/>
        </w:rPr>
        <w:t xml:space="preserve">, sklicevanje in potek sej, postopek izvrševanja odločitev, način varovanja podatkov, sodelovanje z drugimi organi, način obveščanja javnosti in druga vprašanja izvedbene narave. Poslovnik in njegove spremembe </w:t>
      </w:r>
      <w:r>
        <w:rPr>
          <w:rFonts w:cs="Arial"/>
          <w:szCs w:val="20"/>
          <w:lang w:val="sl-SI"/>
        </w:rPr>
        <w:t xml:space="preserve">bo </w:t>
      </w:r>
      <w:r w:rsidRPr="009D00BE">
        <w:rPr>
          <w:rFonts w:cs="Arial"/>
          <w:szCs w:val="20"/>
          <w:lang w:val="sl-SI"/>
        </w:rPr>
        <w:t>potrebno objaviti v Uradnem listu Republike Slovenije.</w:t>
      </w:r>
    </w:p>
    <w:p w:rsidR="0068302A" w:rsidRDefault="0068302A" w:rsidP="0068302A">
      <w:pPr>
        <w:spacing w:line="288" w:lineRule="auto"/>
        <w:jc w:val="both"/>
        <w:rPr>
          <w:rFonts w:cs="Arial"/>
          <w:szCs w:val="20"/>
          <w:lang w:val="sl-SI"/>
        </w:rPr>
      </w:pPr>
    </w:p>
    <w:p w:rsidR="0068302A" w:rsidRPr="009D00BE" w:rsidRDefault="0068302A" w:rsidP="0068302A">
      <w:pPr>
        <w:spacing w:line="288" w:lineRule="auto"/>
        <w:jc w:val="both"/>
        <w:rPr>
          <w:rFonts w:cs="Arial"/>
          <w:b/>
          <w:szCs w:val="20"/>
          <w:lang w:val="sl-SI"/>
        </w:rPr>
      </w:pPr>
      <w:r>
        <w:rPr>
          <w:rFonts w:cs="Arial"/>
          <w:b/>
          <w:szCs w:val="20"/>
          <w:lang w:val="sl-SI"/>
        </w:rPr>
        <w:t>K 6. členu:</w:t>
      </w:r>
    </w:p>
    <w:p w:rsidR="0068302A" w:rsidRDefault="0068302A" w:rsidP="0068302A">
      <w:pPr>
        <w:spacing w:line="288" w:lineRule="auto"/>
        <w:jc w:val="both"/>
        <w:rPr>
          <w:rFonts w:cs="Arial"/>
          <w:szCs w:val="20"/>
          <w:lang w:val="sl-SI"/>
        </w:rPr>
      </w:pPr>
    </w:p>
    <w:p w:rsidR="0068302A" w:rsidRPr="009D00BE" w:rsidRDefault="0068302A" w:rsidP="0068302A">
      <w:pPr>
        <w:spacing w:line="288" w:lineRule="auto"/>
        <w:jc w:val="both"/>
        <w:rPr>
          <w:rFonts w:cs="Arial"/>
          <w:szCs w:val="20"/>
          <w:lang w:val="sl-SI"/>
        </w:rPr>
      </w:pPr>
      <w:r>
        <w:rPr>
          <w:rFonts w:cs="Arial"/>
          <w:szCs w:val="20"/>
          <w:lang w:val="sl-SI"/>
        </w:rPr>
        <w:t>Po p</w:t>
      </w:r>
      <w:r w:rsidRPr="009D00BE">
        <w:rPr>
          <w:rFonts w:cs="Arial"/>
          <w:szCs w:val="20"/>
          <w:lang w:val="sl-SI"/>
        </w:rPr>
        <w:t>redlog</w:t>
      </w:r>
      <w:r>
        <w:rPr>
          <w:rFonts w:cs="Arial"/>
          <w:szCs w:val="20"/>
          <w:lang w:val="sl-SI"/>
        </w:rPr>
        <w:t>u</w:t>
      </w:r>
      <w:r w:rsidRPr="009D00BE">
        <w:rPr>
          <w:rFonts w:cs="Arial"/>
          <w:szCs w:val="20"/>
          <w:lang w:val="sl-SI"/>
        </w:rPr>
        <w:t xml:space="preserve"> zakona </w:t>
      </w:r>
      <w:r>
        <w:rPr>
          <w:rFonts w:cs="Arial"/>
          <w:szCs w:val="20"/>
          <w:lang w:val="sl-SI"/>
        </w:rPr>
        <w:t xml:space="preserve">bo </w:t>
      </w:r>
      <w:r w:rsidRPr="009D00BE">
        <w:rPr>
          <w:rFonts w:cs="Arial"/>
          <w:szCs w:val="20"/>
          <w:lang w:val="sl-SI"/>
        </w:rPr>
        <w:t xml:space="preserve">delo Sodnega sveta javno, poslovnik in drugi splošni akti </w:t>
      </w:r>
      <w:r>
        <w:rPr>
          <w:rFonts w:cs="Arial"/>
          <w:szCs w:val="20"/>
          <w:lang w:val="sl-SI"/>
        </w:rPr>
        <w:t xml:space="preserve">se bodo </w:t>
      </w:r>
      <w:r w:rsidRPr="009D00BE">
        <w:rPr>
          <w:rFonts w:cs="Arial"/>
          <w:szCs w:val="20"/>
          <w:lang w:val="sl-SI"/>
        </w:rPr>
        <w:t>objav</w:t>
      </w:r>
      <w:r>
        <w:rPr>
          <w:rFonts w:cs="Arial"/>
          <w:szCs w:val="20"/>
          <w:lang w:val="sl-SI"/>
        </w:rPr>
        <w:t>ljali</w:t>
      </w:r>
      <w:r w:rsidRPr="009D00BE">
        <w:rPr>
          <w:rFonts w:cs="Arial"/>
          <w:szCs w:val="20"/>
          <w:lang w:val="sl-SI"/>
        </w:rPr>
        <w:t xml:space="preserve"> na spletni strani Sodnega sveta. Sodni svet </w:t>
      </w:r>
      <w:r>
        <w:rPr>
          <w:rFonts w:cs="Arial"/>
          <w:szCs w:val="20"/>
          <w:lang w:val="sl-SI"/>
        </w:rPr>
        <w:t xml:space="preserve">bo </w:t>
      </w:r>
      <w:r w:rsidRPr="009D00BE">
        <w:rPr>
          <w:rFonts w:cs="Arial"/>
          <w:szCs w:val="20"/>
          <w:lang w:val="sl-SI"/>
        </w:rPr>
        <w:t>dolžan na svoji spletni strani v anonimizirani obliki objavljati tudi sprejete odločbe in sklepe.</w:t>
      </w:r>
      <w:r>
        <w:rPr>
          <w:rFonts w:cs="Arial"/>
          <w:szCs w:val="20"/>
          <w:lang w:val="sl-SI"/>
        </w:rPr>
        <w:t xml:space="preserve"> Odprtost do javnosti bo eden od načinov, ki bo pripomogel h krepitvi splošnega zaupanja v pravosodje.</w:t>
      </w:r>
    </w:p>
    <w:p w:rsidR="0068302A" w:rsidRPr="009D00BE" w:rsidRDefault="0068302A" w:rsidP="0068302A">
      <w:pPr>
        <w:spacing w:line="288" w:lineRule="auto"/>
        <w:jc w:val="both"/>
        <w:rPr>
          <w:rFonts w:cs="Arial"/>
          <w:szCs w:val="20"/>
          <w:lang w:val="sl-SI"/>
        </w:rPr>
      </w:pPr>
    </w:p>
    <w:p w:rsidR="0068302A" w:rsidRPr="009D00BE" w:rsidRDefault="0068302A" w:rsidP="0068302A">
      <w:pPr>
        <w:spacing w:line="288" w:lineRule="auto"/>
        <w:jc w:val="both"/>
        <w:rPr>
          <w:rFonts w:cs="Arial"/>
          <w:b/>
          <w:szCs w:val="20"/>
          <w:lang w:val="sl-SI"/>
        </w:rPr>
      </w:pPr>
      <w:r>
        <w:rPr>
          <w:rFonts w:cs="Arial"/>
          <w:b/>
          <w:szCs w:val="20"/>
          <w:lang w:val="sl-SI"/>
        </w:rPr>
        <w:t>K 7. členu:</w:t>
      </w:r>
    </w:p>
    <w:p w:rsidR="0068302A" w:rsidRDefault="0068302A" w:rsidP="0068302A">
      <w:pPr>
        <w:spacing w:line="288" w:lineRule="auto"/>
        <w:jc w:val="both"/>
        <w:rPr>
          <w:rFonts w:cs="Arial"/>
          <w:szCs w:val="20"/>
          <w:lang w:val="sl-SI"/>
        </w:rPr>
      </w:pPr>
    </w:p>
    <w:p w:rsidR="0068302A" w:rsidRPr="009D00BE" w:rsidRDefault="0068302A" w:rsidP="0068302A">
      <w:pPr>
        <w:spacing w:line="288" w:lineRule="auto"/>
        <w:jc w:val="both"/>
        <w:rPr>
          <w:rFonts w:cs="Arial"/>
          <w:szCs w:val="20"/>
          <w:lang w:val="sl-SI"/>
        </w:rPr>
      </w:pPr>
      <w:r>
        <w:rPr>
          <w:rFonts w:cs="Arial"/>
          <w:szCs w:val="20"/>
          <w:lang w:val="sl-SI"/>
        </w:rPr>
        <w:t xml:space="preserve">V skladu s </w:t>
      </w:r>
      <w:r w:rsidRPr="009D00BE">
        <w:rPr>
          <w:rFonts w:cs="Arial"/>
          <w:szCs w:val="20"/>
          <w:lang w:val="sl-SI"/>
        </w:rPr>
        <w:t>7. člen</w:t>
      </w:r>
      <w:r>
        <w:rPr>
          <w:rFonts w:cs="Arial"/>
          <w:szCs w:val="20"/>
          <w:lang w:val="sl-SI"/>
        </w:rPr>
        <w:t>om</w:t>
      </w:r>
      <w:r w:rsidRPr="009D00BE">
        <w:rPr>
          <w:rFonts w:cs="Arial"/>
          <w:szCs w:val="20"/>
          <w:lang w:val="sl-SI"/>
        </w:rPr>
        <w:t xml:space="preserve"> predloga zakona </w:t>
      </w:r>
      <w:r>
        <w:rPr>
          <w:rFonts w:cs="Arial"/>
          <w:szCs w:val="20"/>
          <w:lang w:val="sl-SI"/>
        </w:rPr>
        <w:t xml:space="preserve">bo </w:t>
      </w:r>
      <w:r w:rsidRPr="009D00BE">
        <w:rPr>
          <w:rFonts w:cs="Arial"/>
          <w:szCs w:val="20"/>
          <w:lang w:val="sl-SI"/>
        </w:rPr>
        <w:t xml:space="preserve">Sodni svet dolžan o svojem delu enkrat letno poročati Državnemu zboru. Letno poročilo </w:t>
      </w:r>
      <w:r>
        <w:rPr>
          <w:rFonts w:cs="Arial"/>
          <w:szCs w:val="20"/>
          <w:lang w:val="sl-SI"/>
        </w:rPr>
        <w:t xml:space="preserve">bo </w:t>
      </w:r>
      <w:r w:rsidRPr="009D00BE">
        <w:rPr>
          <w:rFonts w:cs="Arial"/>
          <w:szCs w:val="20"/>
          <w:lang w:val="sl-SI"/>
        </w:rPr>
        <w:t>predloži</w:t>
      </w:r>
      <w:r>
        <w:rPr>
          <w:rFonts w:cs="Arial"/>
          <w:szCs w:val="20"/>
          <w:lang w:val="sl-SI"/>
        </w:rPr>
        <w:t>l</w:t>
      </w:r>
      <w:r w:rsidRPr="009D00BE">
        <w:rPr>
          <w:rFonts w:cs="Arial"/>
          <w:szCs w:val="20"/>
          <w:lang w:val="sl-SI"/>
        </w:rPr>
        <w:t xml:space="preserve"> do 31. maja tekočega leta za preteklo leto, v vednost pa ga </w:t>
      </w:r>
      <w:r>
        <w:rPr>
          <w:rFonts w:cs="Arial"/>
          <w:szCs w:val="20"/>
          <w:lang w:val="sl-SI"/>
        </w:rPr>
        <w:t xml:space="preserve">bo </w:t>
      </w:r>
      <w:r w:rsidRPr="009D00BE">
        <w:rPr>
          <w:rFonts w:cs="Arial"/>
          <w:szCs w:val="20"/>
          <w:lang w:val="sl-SI"/>
        </w:rPr>
        <w:t>po</w:t>
      </w:r>
      <w:r>
        <w:rPr>
          <w:rFonts w:cs="Arial"/>
          <w:szCs w:val="20"/>
          <w:lang w:val="sl-SI"/>
        </w:rPr>
        <w:t>slal</w:t>
      </w:r>
      <w:r w:rsidRPr="009D00BE">
        <w:rPr>
          <w:rFonts w:cs="Arial"/>
          <w:szCs w:val="20"/>
          <w:lang w:val="sl-SI"/>
        </w:rPr>
        <w:t xml:space="preserve"> Vrhovnemu sodišču</w:t>
      </w:r>
      <w:r>
        <w:rPr>
          <w:rFonts w:cs="Arial"/>
          <w:szCs w:val="20"/>
          <w:lang w:val="sl-SI"/>
        </w:rPr>
        <w:t xml:space="preserve"> in</w:t>
      </w:r>
      <w:r w:rsidRPr="009D00BE">
        <w:rPr>
          <w:rFonts w:cs="Arial"/>
          <w:szCs w:val="20"/>
          <w:lang w:val="sl-SI"/>
        </w:rPr>
        <w:t xml:space="preserve"> ministru</w:t>
      </w:r>
      <w:r>
        <w:rPr>
          <w:rFonts w:cs="Arial"/>
          <w:szCs w:val="20"/>
          <w:lang w:val="sl-SI"/>
        </w:rPr>
        <w:t>, pristojnemu za pravosodje</w:t>
      </w:r>
      <w:r w:rsidRPr="009D00BE">
        <w:rPr>
          <w:rFonts w:cs="Arial"/>
          <w:szCs w:val="20"/>
          <w:lang w:val="sl-SI"/>
        </w:rPr>
        <w:t xml:space="preserve">. Na seji, na kateri </w:t>
      </w:r>
      <w:r>
        <w:rPr>
          <w:rFonts w:cs="Arial"/>
          <w:szCs w:val="20"/>
          <w:lang w:val="sl-SI"/>
        </w:rPr>
        <w:t xml:space="preserve">bo </w:t>
      </w:r>
      <w:r w:rsidRPr="009D00BE">
        <w:rPr>
          <w:rFonts w:cs="Arial"/>
          <w:szCs w:val="20"/>
          <w:lang w:val="sl-SI"/>
        </w:rPr>
        <w:t>Državni zbor obravnava</w:t>
      </w:r>
      <w:r>
        <w:rPr>
          <w:rFonts w:cs="Arial"/>
          <w:szCs w:val="20"/>
          <w:lang w:val="sl-SI"/>
        </w:rPr>
        <w:t>l</w:t>
      </w:r>
      <w:r w:rsidRPr="009D00BE">
        <w:rPr>
          <w:rFonts w:cs="Arial"/>
          <w:szCs w:val="20"/>
          <w:lang w:val="sl-SI"/>
        </w:rPr>
        <w:t xml:space="preserve"> letno poročilo Sodnega sveta, </w:t>
      </w:r>
      <w:r>
        <w:rPr>
          <w:rFonts w:cs="Arial"/>
          <w:szCs w:val="20"/>
          <w:lang w:val="sl-SI"/>
        </w:rPr>
        <w:t xml:space="preserve">bo </w:t>
      </w:r>
      <w:r w:rsidRPr="009D00BE">
        <w:rPr>
          <w:rFonts w:cs="Arial"/>
          <w:szCs w:val="20"/>
          <w:lang w:val="sl-SI"/>
        </w:rPr>
        <w:t xml:space="preserve">poleg predstavnikov Sodnega sveta lahko prisoten </w:t>
      </w:r>
      <w:r>
        <w:rPr>
          <w:rFonts w:cs="Arial"/>
          <w:szCs w:val="20"/>
          <w:lang w:val="sl-SI"/>
        </w:rPr>
        <w:t>tudi</w:t>
      </w:r>
      <w:r w:rsidRPr="009D00BE">
        <w:rPr>
          <w:rFonts w:cs="Arial"/>
          <w:szCs w:val="20"/>
          <w:lang w:val="sl-SI"/>
        </w:rPr>
        <w:t xml:space="preserve"> minister</w:t>
      </w:r>
      <w:r>
        <w:rPr>
          <w:rFonts w:cs="Arial"/>
          <w:szCs w:val="20"/>
          <w:lang w:val="sl-SI"/>
        </w:rPr>
        <w:t>, pristojen za pravosodje</w:t>
      </w:r>
      <w:r w:rsidRPr="009D00BE">
        <w:rPr>
          <w:rFonts w:cs="Arial"/>
          <w:szCs w:val="20"/>
          <w:lang w:val="sl-SI"/>
        </w:rPr>
        <w:t>. Podobn</w:t>
      </w:r>
      <w:r>
        <w:rPr>
          <w:rFonts w:cs="Arial"/>
          <w:szCs w:val="20"/>
          <w:lang w:val="sl-SI"/>
        </w:rPr>
        <w:t>a</w:t>
      </w:r>
      <w:r w:rsidRPr="009D00BE">
        <w:rPr>
          <w:rFonts w:cs="Arial"/>
          <w:szCs w:val="20"/>
          <w:lang w:val="sl-SI"/>
        </w:rPr>
        <w:t xml:space="preserve"> ureditev glede obveznosti letnega poročanja o svojem delu </w:t>
      </w:r>
      <w:r>
        <w:rPr>
          <w:rFonts w:cs="Arial"/>
          <w:szCs w:val="20"/>
          <w:lang w:val="sl-SI"/>
        </w:rPr>
        <w:t xml:space="preserve">velja </w:t>
      </w:r>
      <w:r w:rsidRPr="009D00BE">
        <w:rPr>
          <w:rFonts w:cs="Arial"/>
          <w:szCs w:val="20"/>
          <w:lang w:val="sl-SI"/>
        </w:rPr>
        <w:t xml:space="preserve">tudi </w:t>
      </w:r>
      <w:r>
        <w:rPr>
          <w:rFonts w:cs="Arial"/>
          <w:szCs w:val="20"/>
          <w:lang w:val="sl-SI"/>
        </w:rPr>
        <w:t xml:space="preserve">za </w:t>
      </w:r>
      <w:r w:rsidRPr="009D00BE">
        <w:rPr>
          <w:rFonts w:cs="Arial"/>
          <w:szCs w:val="20"/>
          <w:lang w:val="sl-SI"/>
        </w:rPr>
        <w:t>drug</w:t>
      </w:r>
      <w:r>
        <w:rPr>
          <w:rFonts w:cs="Arial"/>
          <w:szCs w:val="20"/>
          <w:lang w:val="sl-SI"/>
        </w:rPr>
        <w:t>e</w:t>
      </w:r>
      <w:r w:rsidRPr="009D00BE">
        <w:rPr>
          <w:rFonts w:cs="Arial"/>
          <w:szCs w:val="20"/>
          <w:lang w:val="sl-SI"/>
        </w:rPr>
        <w:t xml:space="preserve"> državn</w:t>
      </w:r>
      <w:r>
        <w:rPr>
          <w:rFonts w:cs="Arial"/>
          <w:szCs w:val="20"/>
          <w:lang w:val="sl-SI"/>
        </w:rPr>
        <w:t>e</w:t>
      </w:r>
      <w:r w:rsidRPr="009D00BE">
        <w:rPr>
          <w:rFonts w:cs="Arial"/>
          <w:szCs w:val="20"/>
          <w:lang w:val="sl-SI"/>
        </w:rPr>
        <w:t xml:space="preserve"> organ</w:t>
      </w:r>
      <w:r>
        <w:rPr>
          <w:rFonts w:cs="Arial"/>
          <w:szCs w:val="20"/>
          <w:lang w:val="sl-SI"/>
        </w:rPr>
        <w:t>e</w:t>
      </w:r>
      <w:r w:rsidRPr="009D00BE">
        <w:rPr>
          <w:rFonts w:cs="Arial"/>
          <w:szCs w:val="20"/>
          <w:lang w:val="sl-SI"/>
        </w:rPr>
        <w:t xml:space="preserve">, </w:t>
      </w:r>
      <w:r>
        <w:rPr>
          <w:rFonts w:cs="Arial"/>
          <w:szCs w:val="20"/>
          <w:lang w:val="sl-SI"/>
        </w:rPr>
        <w:t xml:space="preserve">kot so npr. </w:t>
      </w:r>
      <w:r w:rsidRPr="009D00BE">
        <w:rPr>
          <w:rFonts w:cs="Arial"/>
          <w:szCs w:val="20"/>
          <w:lang w:val="sl-SI"/>
        </w:rPr>
        <w:t>Informacijski pooblaščenec, Varuh človekovih pravi</w:t>
      </w:r>
      <w:r>
        <w:rPr>
          <w:rFonts w:cs="Arial"/>
          <w:szCs w:val="20"/>
          <w:lang w:val="sl-SI"/>
        </w:rPr>
        <w:t>c</w:t>
      </w:r>
      <w:r w:rsidRPr="009D00BE">
        <w:rPr>
          <w:rFonts w:cs="Arial"/>
          <w:szCs w:val="20"/>
          <w:lang w:val="sl-SI"/>
        </w:rPr>
        <w:t>, Računsko sodišče, Komisija za preprečevanje korupcije in Vrhovno sodišče.</w:t>
      </w:r>
    </w:p>
    <w:p w:rsidR="0068302A" w:rsidRDefault="0068302A" w:rsidP="0068302A">
      <w:pPr>
        <w:spacing w:line="288" w:lineRule="auto"/>
        <w:jc w:val="both"/>
        <w:rPr>
          <w:rFonts w:cs="Arial"/>
          <w:szCs w:val="20"/>
          <w:lang w:val="sl-SI"/>
        </w:rPr>
      </w:pPr>
      <w:r w:rsidRPr="009D00BE">
        <w:rPr>
          <w:rFonts w:cs="Arial"/>
          <w:szCs w:val="20"/>
          <w:lang w:val="sl-SI"/>
        </w:rPr>
        <w:lastRenderedPageBreak/>
        <w:t xml:space="preserve">V </w:t>
      </w:r>
      <w:r>
        <w:rPr>
          <w:rFonts w:cs="Arial"/>
          <w:szCs w:val="20"/>
          <w:lang w:val="sl-SI"/>
        </w:rPr>
        <w:t xml:space="preserve">letnem </w:t>
      </w:r>
      <w:r w:rsidRPr="009D00BE">
        <w:rPr>
          <w:rFonts w:cs="Arial"/>
          <w:szCs w:val="20"/>
          <w:lang w:val="sl-SI"/>
        </w:rPr>
        <w:t xml:space="preserve">poročilu </w:t>
      </w:r>
      <w:r>
        <w:rPr>
          <w:rFonts w:cs="Arial"/>
          <w:szCs w:val="20"/>
          <w:lang w:val="sl-SI"/>
        </w:rPr>
        <w:t xml:space="preserve">bo </w:t>
      </w:r>
      <w:r w:rsidRPr="009D00BE">
        <w:rPr>
          <w:rFonts w:cs="Arial"/>
          <w:szCs w:val="20"/>
          <w:lang w:val="sl-SI"/>
        </w:rPr>
        <w:t>Sodni svet predstavi</w:t>
      </w:r>
      <w:r>
        <w:rPr>
          <w:rFonts w:cs="Arial"/>
          <w:szCs w:val="20"/>
          <w:lang w:val="sl-SI"/>
        </w:rPr>
        <w:t>l</w:t>
      </w:r>
      <w:r w:rsidRPr="009D00BE">
        <w:rPr>
          <w:rFonts w:cs="Arial"/>
          <w:szCs w:val="20"/>
          <w:lang w:val="sl-SI"/>
        </w:rPr>
        <w:t xml:space="preserve"> svoje delo v preteklem letu, poda</w:t>
      </w:r>
      <w:r>
        <w:rPr>
          <w:rFonts w:cs="Arial"/>
          <w:szCs w:val="20"/>
          <w:lang w:val="sl-SI"/>
        </w:rPr>
        <w:t>l</w:t>
      </w:r>
      <w:r w:rsidRPr="009D00BE">
        <w:rPr>
          <w:rFonts w:cs="Arial"/>
          <w:szCs w:val="20"/>
          <w:lang w:val="sl-SI"/>
        </w:rPr>
        <w:t xml:space="preserve"> svojo oceno stanja v sodstvu, ki </w:t>
      </w:r>
      <w:r>
        <w:rPr>
          <w:rFonts w:cs="Arial"/>
          <w:szCs w:val="20"/>
          <w:lang w:val="sl-SI"/>
        </w:rPr>
        <w:t xml:space="preserve">bo </w:t>
      </w:r>
      <w:r w:rsidRPr="009D00BE">
        <w:rPr>
          <w:rFonts w:cs="Arial"/>
          <w:szCs w:val="20"/>
          <w:lang w:val="sl-SI"/>
        </w:rPr>
        <w:t xml:space="preserve"> zajema</w:t>
      </w:r>
      <w:r>
        <w:rPr>
          <w:rFonts w:cs="Arial"/>
          <w:szCs w:val="20"/>
          <w:lang w:val="sl-SI"/>
        </w:rPr>
        <w:t>la</w:t>
      </w:r>
      <w:r w:rsidRPr="009D00BE">
        <w:rPr>
          <w:rFonts w:cs="Arial"/>
          <w:szCs w:val="20"/>
          <w:lang w:val="sl-SI"/>
        </w:rPr>
        <w:t xml:space="preserve"> tako analizo stanja v preteklem letu kot prognozo za prihodnje leto, prav tako pa se </w:t>
      </w:r>
      <w:r>
        <w:rPr>
          <w:rFonts w:cs="Arial"/>
          <w:szCs w:val="20"/>
          <w:lang w:val="sl-SI"/>
        </w:rPr>
        <w:t xml:space="preserve">bo </w:t>
      </w:r>
      <w:r w:rsidRPr="009D00BE">
        <w:rPr>
          <w:rFonts w:cs="Arial"/>
          <w:szCs w:val="20"/>
          <w:lang w:val="sl-SI"/>
        </w:rPr>
        <w:t>opredeli</w:t>
      </w:r>
      <w:r>
        <w:rPr>
          <w:rFonts w:cs="Arial"/>
          <w:szCs w:val="20"/>
          <w:lang w:val="sl-SI"/>
        </w:rPr>
        <w:t>l</w:t>
      </w:r>
      <w:r w:rsidRPr="009D00BE">
        <w:rPr>
          <w:rFonts w:cs="Arial"/>
          <w:szCs w:val="20"/>
          <w:lang w:val="sl-SI"/>
        </w:rPr>
        <w:t xml:space="preserve"> do letnega poročila Vrhovnega sodišča o učinkovitosti in uspešnosti sodišč.</w:t>
      </w:r>
    </w:p>
    <w:p w:rsidR="0068302A" w:rsidRDefault="0068302A" w:rsidP="0068302A">
      <w:pPr>
        <w:spacing w:line="288" w:lineRule="auto"/>
        <w:jc w:val="both"/>
        <w:rPr>
          <w:rFonts w:cs="Arial"/>
          <w:szCs w:val="20"/>
          <w:lang w:val="sl-SI"/>
        </w:rPr>
      </w:pPr>
    </w:p>
    <w:p w:rsidR="0068302A" w:rsidRPr="0038464B" w:rsidRDefault="0068302A" w:rsidP="0068302A">
      <w:pPr>
        <w:spacing w:line="288" w:lineRule="auto"/>
        <w:jc w:val="both"/>
        <w:rPr>
          <w:rFonts w:cs="Arial"/>
          <w:color w:val="000000" w:themeColor="text1"/>
          <w:szCs w:val="20"/>
          <w:lang w:val="sl-SI"/>
        </w:rPr>
      </w:pPr>
      <w:r>
        <w:rPr>
          <w:bCs/>
          <w:color w:val="000000" w:themeColor="text1"/>
          <w:lang w:val="sl-SI"/>
        </w:rPr>
        <w:t>Tudi CCJE v 96. točki M</w:t>
      </w:r>
      <w:r w:rsidRPr="00222000">
        <w:rPr>
          <w:bCs/>
          <w:color w:val="000000" w:themeColor="text1"/>
          <w:lang w:val="sl-SI"/>
        </w:rPr>
        <w:t xml:space="preserve">nenja št. 10 </w:t>
      </w:r>
      <w:r w:rsidRPr="009D00BE">
        <w:rPr>
          <w:rFonts w:cs="Arial"/>
          <w:szCs w:val="20"/>
          <w:lang w:val="sl-SI"/>
        </w:rPr>
        <w:t>z dne 23. novembra 2007</w:t>
      </w:r>
      <w:r>
        <w:rPr>
          <w:rFonts w:cs="Arial"/>
          <w:szCs w:val="20"/>
          <w:lang w:val="sl-SI"/>
        </w:rPr>
        <w:t xml:space="preserve"> </w:t>
      </w:r>
      <w:r w:rsidRPr="00222000">
        <w:rPr>
          <w:bCs/>
          <w:color w:val="000000" w:themeColor="text1"/>
          <w:lang w:val="sl-SI"/>
        </w:rPr>
        <w:t>izpostavlja, da naj sodni svet periodično objavlja poročila o svojih aktivnostih, katerih namen naj bo na eni strani obveščanje javnosti o delu sodnega sveta in izzivih</w:t>
      </w:r>
      <w:r>
        <w:rPr>
          <w:bCs/>
          <w:color w:val="000000" w:themeColor="text1"/>
          <w:lang w:val="sl-SI"/>
        </w:rPr>
        <w:t>,</w:t>
      </w:r>
      <w:r w:rsidRPr="00222000">
        <w:rPr>
          <w:bCs/>
          <w:color w:val="000000" w:themeColor="text1"/>
          <w:lang w:val="sl-SI"/>
        </w:rPr>
        <w:t xml:space="preserve"> s katerimi se spopada, na drugi strani pa predlaganje ukrepov, ki bi lahko vodili v izboljšanje sodnega sistema za vse deležnike. Z</w:t>
      </w:r>
      <w:r>
        <w:rPr>
          <w:bCs/>
          <w:color w:val="000000" w:themeColor="text1"/>
          <w:lang w:val="sl-SI"/>
        </w:rPr>
        <w:t>aradi</w:t>
      </w:r>
      <w:r w:rsidRPr="00222000">
        <w:rPr>
          <w:bCs/>
          <w:color w:val="000000" w:themeColor="text1"/>
          <w:lang w:val="sl-SI"/>
        </w:rPr>
        <w:t xml:space="preserve"> kar najbolj učinkovitega obveščanja javnosti ter plodnega sodelovanja med sodnimi institucijami CCJE predlaga, da naj objavi poročila s strani sodnega sveta kot način </w:t>
      </w:r>
      <w:r>
        <w:rPr>
          <w:bCs/>
          <w:color w:val="000000" w:themeColor="text1"/>
          <w:lang w:val="sl-SI"/>
        </w:rPr>
        <w:t>s</w:t>
      </w:r>
      <w:r w:rsidRPr="00222000">
        <w:rPr>
          <w:bCs/>
          <w:color w:val="000000" w:themeColor="text1"/>
          <w:lang w:val="sl-SI"/>
        </w:rPr>
        <w:t>podbujanja javne diskusije o stanju sodstva sledi tudi novinarska konferenca</w:t>
      </w:r>
      <w:r>
        <w:rPr>
          <w:bCs/>
          <w:color w:val="000000" w:themeColor="text1"/>
          <w:lang w:val="sl-SI"/>
        </w:rPr>
        <w:t xml:space="preserve"> ter</w:t>
      </w:r>
      <w:r w:rsidRPr="00222000">
        <w:rPr>
          <w:bCs/>
          <w:color w:val="000000" w:themeColor="text1"/>
          <w:lang w:val="sl-SI"/>
        </w:rPr>
        <w:t xml:space="preserve"> srečanje s sodniki in drugimi predstavniki sodnih institucij.</w:t>
      </w:r>
      <w:r w:rsidRPr="0038464B">
        <w:rPr>
          <w:bCs/>
          <w:color w:val="000000" w:themeColor="text1"/>
          <w:lang w:val="sl-SI"/>
        </w:rPr>
        <w:t xml:space="preserve">  </w:t>
      </w:r>
    </w:p>
    <w:p w:rsidR="0068302A" w:rsidRPr="009D00BE" w:rsidRDefault="0068302A" w:rsidP="0068302A">
      <w:pPr>
        <w:spacing w:line="288" w:lineRule="auto"/>
        <w:jc w:val="both"/>
        <w:rPr>
          <w:rFonts w:cs="Arial"/>
          <w:szCs w:val="20"/>
          <w:lang w:val="sl-SI"/>
        </w:rPr>
      </w:pPr>
    </w:p>
    <w:p w:rsidR="0068302A" w:rsidRPr="009D00BE" w:rsidRDefault="0068302A" w:rsidP="0068302A">
      <w:pPr>
        <w:spacing w:line="288" w:lineRule="auto"/>
        <w:jc w:val="both"/>
        <w:rPr>
          <w:rFonts w:cs="Arial"/>
          <w:b/>
          <w:szCs w:val="20"/>
          <w:lang w:val="sl-SI"/>
        </w:rPr>
      </w:pPr>
      <w:r>
        <w:rPr>
          <w:rFonts w:cs="Arial"/>
          <w:b/>
          <w:szCs w:val="20"/>
          <w:lang w:val="sl-SI"/>
        </w:rPr>
        <w:t>K 8. členu:</w:t>
      </w:r>
    </w:p>
    <w:p w:rsidR="0068302A" w:rsidRDefault="0068302A" w:rsidP="0068302A">
      <w:pPr>
        <w:spacing w:line="288" w:lineRule="auto"/>
        <w:jc w:val="both"/>
        <w:rPr>
          <w:rFonts w:cs="Arial"/>
          <w:szCs w:val="20"/>
          <w:lang w:val="sl-SI"/>
        </w:rPr>
      </w:pPr>
    </w:p>
    <w:p w:rsidR="0068302A" w:rsidRDefault="0068302A" w:rsidP="0068302A">
      <w:pPr>
        <w:spacing w:line="288" w:lineRule="auto"/>
        <w:jc w:val="both"/>
        <w:rPr>
          <w:rFonts w:cs="Arial"/>
          <w:bCs/>
          <w:color w:val="000000" w:themeColor="text1"/>
          <w:szCs w:val="20"/>
          <w:lang w:val="sl-SI"/>
        </w:rPr>
      </w:pPr>
      <w:r w:rsidRPr="009D00BE">
        <w:rPr>
          <w:rFonts w:cs="Arial"/>
          <w:szCs w:val="20"/>
          <w:lang w:val="sl-SI"/>
        </w:rPr>
        <w:t>Zaradi pomembnih nalog, ki so Sodnemu svetu zaupane na področju sodstva, je ključnega pomena, da Sodni svet pri izvrševanju svojih pristojnosti izhaja iz istih podatkov, kot jih imajo na razpolago sodišča, sicer ni mogoče pričakovati, da bi lahko Sodni svet pravilno in učinkovito izvrševal svoje naloge.</w:t>
      </w:r>
      <w:r>
        <w:rPr>
          <w:rStyle w:val="Sprotnaopomba-sklic"/>
          <w:rFonts w:cs="Arial"/>
          <w:szCs w:val="20"/>
          <w:lang w:val="sl-SI"/>
        </w:rPr>
        <w:footnoteReference w:id="35"/>
      </w:r>
      <w:r w:rsidRPr="009D00BE">
        <w:rPr>
          <w:rFonts w:cs="Arial"/>
          <w:szCs w:val="20"/>
          <w:lang w:val="sl-SI"/>
        </w:rPr>
        <w:t xml:space="preserve"> Zato daje predlagatelj zakona z določb</w:t>
      </w:r>
      <w:r>
        <w:rPr>
          <w:rFonts w:cs="Arial"/>
          <w:szCs w:val="20"/>
          <w:lang w:val="sl-SI"/>
        </w:rPr>
        <w:t>ami</w:t>
      </w:r>
      <w:r w:rsidRPr="009D00BE">
        <w:rPr>
          <w:rFonts w:cs="Arial"/>
          <w:szCs w:val="20"/>
          <w:lang w:val="sl-SI"/>
        </w:rPr>
        <w:t xml:space="preserve"> 8. člena Sodnemu svetu ustrezno </w:t>
      </w:r>
      <w:r>
        <w:rPr>
          <w:rFonts w:cs="Arial"/>
          <w:szCs w:val="20"/>
          <w:lang w:val="sl-SI"/>
        </w:rPr>
        <w:t xml:space="preserve">pravno </w:t>
      </w:r>
      <w:r w:rsidRPr="009D00BE">
        <w:rPr>
          <w:rFonts w:cs="Arial"/>
          <w:szCs w:val="20"/>
          <w:lang w:val="sl-SI"/>
        </w:rPr>
        <w:t xml:space="preserve">podlago za dostop do podatkov sodišč, </w:t>
      </w:r>
      <w:r>
        <w:rPr>
          <w:rFonts w:cs="Arial"/>
          <w:szCs w:val="20"/>
          <w:lang w:val="sl-SI"/>
        </w:rPr>
        <w:t xml:space="preserve">in sicer </w:t>
      </w:r>
      <w:r w:rsidRPr="009D00BE">
        <w:rPr>
          <w:rFonts w:cs="Arial"/>
          <w:bCs/>
          <w:color w:val="000000" w:themeColor="text1"/>
          <w:szCs w:val="20"/>
          <w:lang w:val="sl-SI"/>
        </w:rPr>
        <w:t>tako do osebnih kot do drugih var</w:t>
      </w:r>
      <w:r>
        <w:rPr>
          <w:rFonts w:cs="Arial"/>
          <w:bCs/>
          <w:color w:val="000000" w:themeColor="text1"/>
          <w:szCs w:val="20"/>
          <w:lang w:val="sl-SI"/>
        </w:rPr>
        <w:t>ovanih podatkov, kot so poslovne</w:t>
      </w:r>
      <w:r w:rsidRPr="009D00BE">
        <w:rPr>
          <w:rFonts w:cs="Arial"/>
          <w:bCs/>
          <w:color w:val="000000" w:themeColor="text1"/>
          <w:szCs w:val="20"/>
          <w:lang w:val="sl-SI"/>
        </w:rPr>
        <w:t xml:space="preserve"> skrivnost</w:t>
      </w:r>
      <w:r>
        <w:rPr>
          <w:rFonts w:cs="Arial"/>
          <w:bCs/>
          <w:color w:val="000000" w:themeColor="text1"/>
          <w:szCs w:val="20"/>
          <w:lang w:val="sl-SI"/>
        </w:rPr>
        <w:t>i, zaupna razmerja</w:t>
      </w:r>
      <w:r w:rsidRPr="009D00BE">
        <w:rPr>
          <w:rFonts w:cs="Arial"/>
          <w:bCs/>
          <w:color w:val="000000" w:themeColor="text1"/>
          <w:szCs w:val="20"/>
          <w:lang w:val="sl-SI"/>
        </w:rPr>
        <w:t xml:space="preserve"> itd. iz vpisnikov, imenikov, evidenc,</w:t>
      </w:r>
      <w:r w:rsidRPr="009D00BE">
        <w:rPr>
          <w:rFonts w:cs="Arial"/>
          <w:color w:val="000000" w:themeColor="text1"/>
          <w:szCs w:val="20"/>
          <w:lang w:val="sl-SI"/>
        </w:rPr>
        <w:t xml:space="preserve"> spisov in druge dokumentacije sodišč</w:t>
      </w:r>
      <w:r w:rsidRPr="009D00BE">
        <w:rPr>
          <w:rFonts w:cs="Arial"/>
          <w:bCs/>
          <w:color w:val="000000" w:themeColor="text1"/>
          <w:szCs w:val="20"/>
          <w:lang w:val="sl-SI"/>
        </w:rPr>
        <w:t>, ter v zvezi s poslovanjem, storilnostjo in kakovostjo dela sodišč ter učinkovitostjo in uspešnostjo dela sodnikov. Vrhovno sodišče in ministrstvo</w:t>
      </w:r>
      <w:r>
        <w:rPr>
          <w:rFonts w:cs="Arial"/>
          <w:bCs/>
          <w:color w:val="000000" w:themeColor="text1"/>
          <w:szCs w:val="20"/>
          <w:lang w:val="sl-SI"/>
        </w:rPr>
        <w:t>, pristojno za pravosodje,</w:t>
      </w:r>
      <w:r w:rsidRPr="009D00BE">
        <w:rPr>
          <w:rFonts w:cs="Arial"/>
          <w:bCs/>
          <w:color w:val="000000" w:themeColor="text1"/>
          <w:szCs w:val="20"/>
          <w:lang w:val="sl-SI"/>
        </w:rPr>
        <w:t xml:space="preserve"> </w:t>
      </w:r>
      <w:r>
        <w:rPr>
          <w:rFonts w:cs="Arial"/>
          <w:bCs/>
          <w:color w:val="000000" w:themeColor="text1"/>
          <w:szCs w:val="20"/>
          <w:lang w:val="sl-SI"/>
        </w:rPr>
        <w:t>bo</w:t>
      </w:r>
      <w:r w:rsidRPr="009D00BE">
        <w:rPr>
          <w:rFonts w:cs="Arial"/>
          <w:bCs/>
          <w:color w:val="000000" w:themeColor="text1"/>
          <w:szCs w:val="20"/>
          <w:lang w:val="sl-SI"/>
        </w:rPr>
        <w:t xml:space="preserve">sta Sodnemu svetu na njegovo zaprosilo dolžna posredovati navedene podatke, v kolikor z njimi razpolagata. Treba </w:t>
      </w:r>
      <w:r>
        <w:rPr>
          <w:rFonts w:cs="Arial"/>
          <w:bCs/>
          <w:color w:val="000000" w:themeColor="text1"/>
          <w:szCs w:val="20"/>
          <w:lang w:val="sl-SI"/>
        </w:rPr>
        <w:t xml:space="preserve">pa </w:t>
      </w:r>
      <w:r w:rsidRPr="009D00BE">
        <w:rPr>
          <w:rFonts w:cs="Arial"/>
          <w:bCs/>
          <w:color w:val="000000" w:themeColor="text1"/>
          <w:szCs w:val="20"/>
          <w:lang w:val="sl-SI"/>
        </w:rPr>
        <w:t xml:space="preserve">je poudariti, da Vrhovno sodišče in ministrstvo po tej določbi </w:t>
      </w:r>
      <w:r>
        <w:rPr>
          <w:rFonts w:cs="Arial"/>
          <w:bCs/>
          <w:color w:val="000000" w:themeColor="text1"/>
          <w:szCs w:val="20"/>
          <w:lang w:val="sl-SI"/>
        </w:rPr>
        <w:t xml:space="preserve">ne bosta </w:t>
      </w:r>
      <w:r w:rsidRPr="009D00BE">
        <w:rPr>
          <w:rFonts w:cs="Arial"/>
          <w:bCs/>
          <w:color w:val="000000" w:themeColor="text1"/>
          <w:szCs w:val="20"/>
          <w:lang w:val="sl-SI"/>
        </w:rPr>
        <w:t>dolžna ustvarjati novih podatkov in novih poročil.</w:t>
      </w:r>
    </w:p>
    <w:p w:rsidR="0068302A" w:rsidRDefault="0068302A" w:rsidP="0068302A">
      <w:pPr>
        <w:spacing w:line="288" w:lineRule="auto"/>
        <w:jc w:val="both"/>
        <w:rPr>
          <w:rFonts w:cs="Arial"/>
          <w:bCs/>
          <w:color w:val="000000" w:themeColor="text1"/>
          <w:szCs w:val="20"/>
          <w:lang w:val="sl-SI"/>
        </w:rPr>
      </w:pPr>
    </w:p>
    <w:p w:rsidR="0068302A" w:rsidRPr="00496C7B" w:rsidRDefault="0068302A" w:rsidP="0068302A">
      <w:pPr>
        <w:spacing w:line="288" w:lineRule="auto"/>
        <w:jc w:val="both"/>
        <w:rPr>
          <w:rFonts w:cs="Arial"/>
          <w:bCs/>
          <w:color w:val="000000" w:themeColor="text1"/>
          <w:szCs w:val="20"/>
          <w:lang w:val="sl-SI"/>
        </w:rPr>
      </w:pPr>
      <w:r w:rsidRPr="00496C7B">
        <w:rPr>
          <w:szCs w:val="20"/>
          <w:lang w:val="sl-SI"/>
        </w:rPr>
        <w:t xml:space="preserve">Pravica Sodnega sveta do vpogleda v sodne spise </w:t>
      </w:r>
      <w:r>
        <w:rPr>
          <w:szCs w:val="20"/>
          <w:lang w:val="sl-SI"/>
        </w:rPr>
        <w:t xml:space="preserve">bo </w:t>
      </w:r>
      <w:r w:rsidRPr="00496C7B">
        <w:rPr>
          <w:szCs w:val="20"/>
          <w:lang w:val="sl-SI"/>
        </w:rPr>
        <w:t>zaradi varstva strank</w:t>
      </w:r>
      <w:r>
        <w:rPr>
          <w:szCs w:val="20"/>
          <w:lang w:val="sl-SI"/>
        </w:rPr>
        <w:t xml:space="preserve"> sodnih postopkov </w:t>
      </w:r>
      <w:r w:rsidRPr="00496C7B">
        <w:rPr>
          <w:szCs w:val="20"/>
          <w:lang w:val="sl-SI"/>
        </w:rPr>
        <w:t xml:space="preserve"> omejena. Sodni svet </w:t>
      </w:r>
      <w:r>
        <w:rPr>
          <w:szCs w:val="20"/>
          <w:lang w:val="sl-SI"/>
        </w:rPr>
        <w:t xml:space="preserve">bo </w:t>
      </w:r>
      <w:r w:rsidRPr="00496C7B">
        <w:rPr>
          <w:szCs w:val="20"/>
          <w:lang w:val="sl-SI"/>
        </w:rPr>
        <w:t>mora</w:t>
      </w:r>
      <w:r>
        <w:rPr>
          <w:szCs w:val="20"/>
          <w:lang w:val="sl-SI"/>
        </w:rPr>
        <w:t>l</w:t>
      </w:r>
      <w:r w:rsidRPr="00496C7B">
        <w:rPr>
          <w:szCs w:val="20"/>
          <w:lang w:val="sl-SI"/>
        </w:rPr>
        <w:t xml:space="preserve"> za vpogled v posamični sodni spis pisno zaprositi in navesti upravičene razloge za vpogled. Po vpogledu Sodnega sveta v spis </w:t>
      </w:r>
      <w:r>
        <w:rPr>
          <w:szCs w:val="20"/>
          <w:lang w:val="sl-SI"/>
        </w:rPr>
        <w:t xml:space="preserve">bo treba </w:t>
      </w:r>
      <w:r w:rsidRPr="00496C7B">
        <w:rPr>
          <w:szCs w:val="20"/>
          <w:lang w:val="sl-SI"/>
        </w:rPr>
        <w:t>na ovitku spisa nave</w:t>
      </w:r>
      <w:r>
        <w:rPr>
          <w:szCs w:val="20"/>
          <w:lang w:val="sl-SI"/>
        </w:rPr>
        <w:t>sti datum in  osebo, ki je spis pregledala, prav tako pa tudi zakonsko podlago, na kateri se ji je dovolil vpogled v spis.</w:t>
      </w:r>
    </w:p>
    <w:p w:rsidR="0068302A" w:rsidRPr="009D00BE" w:rsidRDefault="0068302A" w:rsidP="0068302A">
      <w:pPr>
        <w:spacing w:line="288" w:lineRule="auto"/>
        <w:jc w:val="both"/>
        <w:rPr>
          <w:rFonts w:cs="Arial"/>
          <w:bCs/>
          <w:color w:val="000000" w:themeColor="text1"/>
          <w:szCs w:val="20"/>
          <w:lang w:val="sl-SI"/>
        </w:rPr>
      </w:pPr>
    </w:p>
    <w:p w:rsidR="0068302A" w:rsidRDefault="0068302A" w:rsidP="0068302A">
      <w:pPr>
        <w:spacing w:line="288" w:lineRule="auto"/>
        <w:jc w:val="both"/>
        <w:rPr>
          <w:lang w:val="sl-SI"/>
        </w:rPr>
      </w:pPr>
      <w:r>
        <w:rPr>
          <w:rFonts w:cs="Arial"/>
          <w:bCs/>
          <w:color w:val="000000" w:themeColor="text1"/>
          <w:szCs w:val="20"/>
          <w:lang w:val="sl-SI"/>
        </w:rPr>
        <w:t xml:space="preserve">Če bo </w:t>
      </w:r>
      <w:r w:rsidRPr="009D00BE">
        <w:rPr>
          <w:rFonts w:cs="Arial"/>
          <w:bCs/>
          <w:color w:val="000000" w:themeColor="text1"/>
          <w:szCs w:val="20"/>
          <w:lang w:val="sl-SI"/>
        </w:rPr>
        <w:t>Sodni svet pri opredelitvi do določenih vprašanj iz svoje pristojnosti poleg zaprošenih podatkov potreb</w:t>
      </w:r>
      <w:r>
        <w:rPr>
          <w:rFonts w:cs="Arial"/>
          <w:bCs/>
          <w:color w:val="000000" w:themeColor="text1"/>
          <w:szCs w:val="20"/>
          <w:lang w:val="sl-SI"/>
        </w:rPr>
        <w:t>oval</w:t>
      </w:r>
      <w:r w:rsidRPr="009D00BE">
        <w:rPr>
          <w:rFonts w:cs="Arial"/>
          <w:bCs/>
          <w:color w:val="000000" w:themeColor="text1"/>
          <w:szCs w:val="20"/>
          <w:lang w:val="sl-SI"/>
        </w:rPr>
        <w:t xml:space="preserve"> še podrobnejšo analizo, mu </w:t>
      </w:r>
      <w:r>
        <w:rPr>
          <w:rFonts w:cs="Arial"/>
          <w:bCs/>
          <w:color w:val="000000" w:themeColor="text1"/>
          <w:szCs w:val="20"/>
          <w:lang w:val="sl-SI"/>
        </w:rPr>
        <w:t xml:space="preserve">bosta </w:t>
      </w:r>
      <w:r w:rsidRPr="009D00BE">
        <w:rPr>
          <w:rFonts w:cs="Arial"/>
          <w:bCs/>
          <w:color w:val="000000" w:themeColor="text1"/>
          <w:szCs w:val="20"/>
          <w:lang w:val="sl-SI"/>
        </w:rPr>
        <w:t>podporo pri tem v okviru svojih zmožnosti prav tako nudi</w:t>
      </w:r>
      <w:r>
        <w:rPr>
          <w:rFonts w:cs="Arial"/>
          <w:bCs/>
          <w:color w:val="000000" w:themeColor="text1"/>
          <w:szCs w:val="20"/>
          <w:lang w:val="sl-SI"/>
        </w:rPr>
        <w:t>l</w:t>
      </w:r>
      <w:r w:rsidRPr="009D00BE">
        <w:rPr>
          <w:rFonts w:cs="Arial"/>
          <w:bCs/>
          <w:color w:val="000000" w:themeColor="text1"/>
          <w:szCs w:val="20"/>
          <w:lang w:val="sl-SI"/>
        </w:rPr>
        <w:t>a Vrhovno sodišče in ministrstvo</w:t>
      </w:r>
      <w:r>
        <w:rPr>
          <w:rFonts w:cs="Arial"/>
          <w:bCs/>
          <w:color w:val="000000" w:themeColor="text1"/>
          <w:szCs w:val="20"/>
          <w:lang w:val="sl-SI"/>
        </w:rPr>
        <w:t>, pristojno za pravosodje</w:t>
      </w:r>
      <w:r w:rsidRPr="009D00BE">
        <w:rPr>
          <w:rFonts w:cs="Arial"/>
          <w:bCs/>
          <w:color w:val="000000" w:themeColor="text1"/>
          <w:szCs w:val="20"/>
          <w:lang w:val="sl-SI"/>
        </w:rPr>
        <w:t xml:space="preserve">. Z namenom jasne določitve načina in obsega izvajanja analitične podpore, predvsem s strani Vrhovnega sodišča, v okviru katerega je organizirana Služba za razvoj sodne uprave, ki </w:t>
      </w:r>
      <w:r w:rsidRPr="009D00BE">
        <w:rPr>
          <w:lang w:val="sl-SI"/>
        </w:rPr>
        <w:t xml:space="preserve">za potrebe vodstva Vrhovnega sodišča in drugih organov pripravlja različne analize poslovanja slovenskih sodišč, </w:t>
      </w:r>
      <w:r>
        <w:rPr>
          <w:lang w:val="sl-SI"/>
        </w:rPr>
        <w:t xml:space="preserve">predlog </w:t>
      </w:r>
      <w:r w:rsidRPr="009D00BE">
        <w:rPr>
          <w:lang w:val="sl-SI"/>
        </w:rPr>
        <w:t xml:space="preserve">zakon določa, da </w:t>
      </w:r>
      <w:r>
        <w:rPr>
          <w:lang w:val="sl-SI"/>
        </w:rPr>
        <w:t xml:space="preserve">bosta </w:t>
      </w:r>
      <w:r w:rsidRPr="009D00BE">
        <w:rPr>
          <w:lang w:val="sl-SI"/>
        </w:rPr>
        <w:t>Sodni svet in Vrhovno sodišče sklen</w:t>
      </w:r>
      <w:r>
        <w:rPr>
          <w:lang w:val="sl-SI"/>
        </w:rPr>
        <w:t>ila</w:t>
      </w:r>
      <w:r w:rsidRPr="009D00BE">
        <w:rPr>
          <w:lang w:val="sl-SI"/>
        </w:rPr>
        <w:t xml:space="preserve"> izvedbeni sporazum, v katerem </w:t>
      </w:r>
      <w:r>
        <w:rPr>
          <w:lang w:val="sl-SI"/>
        </w:rPr>
        <w:t xml:space="preserve">bosta </w:t>
      </w:r>
      <w:r w:rsidRPr="009D00BE">
        <w:rPr>
          <w:lang w:val="sl-SI"/>
        </w:rPr>
        <w:lastRenderedPageBreak/>
        <w:t>natančno opredeli</w:t>
      </w:r>
      <w:r>
        <w:rPr>
          <w:lang w:val="sl-SI"/>
        </w:rPr>
        <w:t>l</w:t>
      </w:r>
      <w:r w:rsidRPr="009D00BE">
        <w:rPr>
          <w:lang w:val="sl-SI"/>
        </w:rPr>
        <w:t>a obseg potrebne podpore, način</w:t>
      </w:r>
      <w:r>
        <w:rPr>
          <w:lang w:val="sl-SI"/>
        </w:rPr>
        <w:t xml:space="preserve"> njenega</w:t>
      </w:r>
      <w:r w:rsidRPr="009D00BE">
        <w:rPr>
          <w:lang w:val="sl-SI"/>
        </w:rPr>
        <w:t xml:space="preserve"> izvajanja ter morebitne druge medsebojne pravice in obveznosti v zvezi</w:t>
      </w:r>
      <w:r>
        <w:rPr>
          <w:lang w:val="sl-SI"/>
        </w:rPr>
        <w:t xml:space="preserve"> s tem</w:t>
      </w:r>
      <w:r w:rsidRPr="009D00BE">
        <w:rPr>
          <w:lang w:val="sl-SI"/>
        </w:rPr>
        <w:t>.</w:t>
      </w:r>
    </w:p>
    <w:p w:rsidR="0068302A" w:rsidRPr="009D00BE" w:rsidRDefault="0068302A" w:rsidP="0068302A">
      <w:pPr>
        <w:spacing w:line="288" w:lineRule="auto"/>
        <w:jc w:val="both"/>
        <w:rPr>
          <w:rFonts w:cs="Arial"/>
          <w:szCs w:val="20"/>
          <w:lang w:val="sl-SI"/>
        </w:rPr>
      </w:pPr>
    </w:p>
    <w:p w:rsidR="0068302A" w:rsidRPr="009D00BE" w:rsidRDefault="0068302A" w:rsidP="0068302A">
      <w:pPr>
        <w:spacing w:line="288" w:lineRule="auto"/>
        <w:jc w:val="both"/>
        <w:rPr>
          <w:rFonts w:cs="Arial"/>
          <w:b/>
          <w:szCs w:val="20"/>
          <w:lang w:val="sl-SI"/>
        </w:rPr>
      </w:pPr>
      <w:r>
        <w:rPr>
          <w:rFonts w:cs="Arial"/>
          <w:b/>
          <w:szCs w:val="20"/>
          <w:lang w:val="sl-SI"/>
        </w:rPr>
        <w:t>K 9. členu:</w:t>
      </w:r>
    </w:p>
    <w:p w:rsidR="0068302A" w:rsidRDefault="0068302A" w:rsidP="0068302A">
      <w:pPr>
        <w:spacing w:line="288" w:lineRule="auto"/>
        <w:jc w:val="both"/>
        <w:rPr>
          <w:rFonts w:cs="Arial"/>
          <w:szCs w:val="20"/>
          <w:lang w:val="sl-SI"/>
        </w:rPr>
      </w:pPr>
    </w:p>
    <w:p w:rsidR="0068302A" w:rsidRPr="009D00BE" w:rsidRDefault="0068302A" w:rsidP="0068302A">
      <w:pPr>
        <w:spacing w:line="288" w:lineRule="auto"/>
        <w:jc w:val="both"/>
        <w:rPr>
          <w:rFonts w:cs="Arial"/>
          <w:szCs w:val="20"/>
          <w:lang w:val="sl-SI"/>
        </w:rPr>
      </w:pPr>
      <w:r w:rsidRPr="009D00BE">
        <w:rPr>
          <w:rFonts w:cs="Arial"/>
          <w:szCs w:val="20"/>
          <w:lang w:val="sl-SI"/>
        </w:rPr>
        <w:t>Določb</w:t>
      </w:r>
      <w:r>
        <w:rPr>
          <w:rFonts w:cs="Arial"/>
          <w:szCs w:val="20"/>
          <w:lang w:val="sl-SI"/>
        </w:rPr>
        <w:t>e</w:t>
      </w:r>
      <w:r w:rsidRPr="009D00BE">
        <w:rPr>
          <w:rFonts w:cs="Arial"/>
          <w:szCs w:val="20"/>
          <w:lang w:val="sl-SI"/>
        </w:rPr>
        <w:t xml:space="preserve"> 9. člena vsebuje</w:t>
      </w:r>
      <w:r>
        <w:rPr>
          <w:rFonts w:cs="Arial"/>
          <w:szCs w:val="20"/>
          <w:lang w:val="sl-SI"/>
        </w:rPr>
        <w:t>jo</w:t>
      </w:r>
      <w:r w:rsidRPr="009D00BE">
        <w:rPr>
          <w:rFonts w:cs="Arial"/>
          <w:szCs w:val="20"/>
          <w:lang w:val="sl-SI"/>
        </w:rPr>
        <w:t xml:space="preserve"> potrebn</w:t>
      </w:r>
      <w:r>
        <w:rPr>
          <w:rFonts w:cs="Arial"/>
          <w:szCs w:val="20"/>
          <w:lang w:val="sl-SI"/>
        </w:rPr>
        <w:t>e</w:t>
      </w:r>
      <w:r w:rsidRPr="009D00BE">
        <w:rPr>
          <w:rFonts w:cs="Arial"/>
          <w:szCs w:val="20"/>
          <w:lang w:val="sl-SI"/>
        </w:rPr>
        <w:t xml:space="preserve"> omejit</w:t>
      </w:r>
      <w:r>
        <w:rPr>
          <w:rFonts w:cs="Arial"/>
          <w:szCs w:val="20"/>
          <w:lang w:val="sl-SI"/>
        </w:rPr>
        <w:t>ve</w:t>
      </w:r>
      <w:r w:rsidRPr="009D00BE">
        <w:rPr>
          <w:rFonts w:cs="Arial"/>
          <w:szCs w:val="20"/>
          <w:lang w:val="sl-SI"/>
        </w:rPr>
        <w:t xml:space="preserve"> glede dostopanja do podatkov, ki </w:t>
      </w:r>
      <w:r>
        <w:rPr>
          <w:rFonts w:cs="Arial"/>
          <w:szCs w:val="20"/>
          <w:lang w:val="sl-SI"/>
        </w:rPr>
        <w:t>so</w:t>
      </w:r>
      <w:r w:rsidRPr="009D00BE">
        <w:rPr>
          <w:rFonts w:cs="Arial"/>
          <w:szCs w:val="20"/>
          <w:lang w:val="sl-SI"/>
        </w:rPr>
        <w:t xml:space="preserve"> skladn</w:t>
      </w:r>
      <w:r>
        <w:rPr>
          <w:rFonts w:cs="Arial"/>
          <w:szCs w:val="20"/>
          <w:lang w:val="sl-SI"/>
        </w:rPr>
        <w:t>e</w:t>
      </w:r>
      <w:r w:rsidRPr="009D00BE">
        <w:rPr>
          <w:rFonts w:cs="Arial"/>
          <w:szCs w:val="20"/>
          <w:lang w:val="sl-SI"/>
        </w:rPr>
        <w:t xml:space="preserve"> z načelom sorazmernosti in se kaže</w:t>
      </w:r>
      <w:r>
        <w:rPr>
          <w:rFonts w:cs="Arial"/>
          <w:szCs w:val="20"/>
          <w:lang w:val="sl-SI"/>
        </w:rPr>
        <w:t>jo</w:t>
      </w:r>
      <w:r w:rsidRPr="009D00BE">
        <w:rPr>
          <w:rFonts w:cs="Arial"/>
          <w:szCs w:val="20"/>
          <w:lang w:val="sl-SI"/>
        </w:rPr>
        <w:t xml:space="preserve"> v tem, da </w:t>
      </w:r>
      <w:r>
        <w:rPr>
          <w:rFonts w:cs="Arial"/>
          <w:szCs w:val="20"/>
          <w:lang w:val="sl-SI"/>
        </w:rPr>
        <w:t xml:space="preserve">bo </w:t>
      </w:r>
      <w:r w:rsidRPr="009D00BE">
        <w:rPr>
          <w:rFonts w:cs="Arial"/>
          <w:szCs w:val="20"/>
          <w:lang w:val="sl-SI"/>
        </w:rPr>
        <w:t xml:space="preserve"> Sodnemu svetu mogoč le dostop v obsegu, ki  </w:t>
      </w:r>
      <w:r>
        <w:rPr>
          <w:rFonts w:cs="Arial"/>
          <w:szCs w:val="20"/>
          <w:lang w:val="sl-SI"/>
        </w:rPr>
        <w:t xml:space="preserve">bo </w:t>
      </w:r>
      <w:r w:rsidRPr="009D00BE">
        <w:rPr>
          <w:rFonts w:cs="Arial"/>
          <w:szCs w:val="20"/>
          <w:lang w:val="sl-SI"/>
        </w:rPr>
        <w:t xml:space="preserve">potreben za obravnavanje posamezne zadeve z namenom zagotovitve najmanjšega možnega posega v interes postopkov, tajnost postopkov ali zasebnost oseb. Pri obdelavi in varstvu osebnih podatkov </w:t>
      </w:r>
      <w:r>
        <w:rPr>
          <w:rFonts w:cs="Arial"/>
          <w:szCs w:val="20"/>
          <w:lang w:val="sl-SI"/>
        </w:rPr>
        <w:t xml:space="preserve">bo </w:t>
      </w:r>
      <w:r w:rsidRPr="009D00BE">
        <w:rPr>
          <w:rFonts w:cs="Arial"/>
          <w:szCs w:val="20"/>
          <w:lang w:val="sl-SI"/>
        </w:rPr>
        <w:t xml:space="preserve"> Sodni svet dolžan upoštevati veljavni zakon, ki ureja varstvo osebnih podatkov, pri </w:t>
      </w:r>
      <w:r>
        <w:rPr>
          <w:rFonts w:cs="Arial"/>
          <w:szCs w:val="20"/>
          <w:lang w:val="sl-SI"/>
        </w:rPr>
        <w:t xml:space="preserve">ravnanju </w:t>
      </w:r>
      <w:r w:rsidRPr="009D00BE">
        <w:rPr>
          <w:rFonts w:cs="Arial"/>
          <w:szCs w:val="20"/>
          <w:lang w:val="sl-SI"/>
        </w:rPr>
        <w:t xml:space="preserve">s tajnimi podatki pa </w:t>
      </w:r>
      <w:r>
        <w:rPr>
          <w:rFonts w:cs="Arial"/>
          <w:szCs w:val="20"/>
          <w:lang w:val="sl-SI"/>
        </w:rPr>
        <w:t xml:space="preserve">bo </w:t>
      </w:r>
      <w:r w:rsidRPr="009D00BE">
        <w:rPr>
          <w:rFonts w:cs="Arial"/>
          <w:szCs w:val="20"/>
          <w:lang w:val="sl-SI"/>
        </w:rPr>
        <w:t>dolžan upoštevati določbe veljavnega zakona, ki urejajo ravnanje s tajnimi podatki.</w:t>
      </w:r>
    </w:p>
    <w:p w:rsidR="0068302A" w:rsidRPr="009D00BE" w:rsidRDefault="0068302A" w:rsidP="0068302A">
      <w:pPr>
        <w:spacing w:line="288" w:lineRule="auto"/>
        <w:jc w:val="both"/>
        <w:rPr>
          <w:rFonts w:cs="Arial"/>
          <w:szCs w:val="20"/>
          <w:lang w:val="sl-SI"/>
        </w:rPr>
      </w:pPr>
    </w:p>
    <w:p w:rsidR="0068302A" w:rsidRDefault="0068302A" w:rsidP="0068302A">
      <w:pPr>
        <w:spacing w:line="288" w:lineRule="auto"/>
        <w:jc w:val="both"/>
        <w:rPr>
          <w:rFonts w:cs="Arial"/>
          <w:szCs w:val="20"/>
          <w:lang w:val="sl-SI"/>
        </w:rPr>
      </w:pPr>
      <w:r w:rsidRPr="009D00BE">
        <w:rPr>
          <w:rFonts w:cs="Arial"/>
          <w:szCs w:val="20"/>
          <w:lang w:val="sl-SI"/>
        </w:rPr>
        <w:t xml:space="preserve">Glede hrambe podatkov, ki se nanašajo na posameznika, </w:t>
      </w:r>
      <w:r>
        <w:rPr>
          <w:rFonts w:cs="Arial"/>
          <w:szCs w:val="20"/>
          <w:lang w:val="sl-SI"/>
        </w:rPr>
        <w:t xml:space="preserve">se predlaga </w:t>
      </w:r>
      <w:r w:rsidR="009557D8">
        <w:rPr>
          <w:rFonts w:cs="Arial"/>
          <w:szCs w:val="20"/>
          <w:lang w:val="sl-SI"/>
        </w:rPr>
        <w:t>s</w:t>
      </w:r>
      <w:r w:rsidRPr="009D00BE">
        <w:rPr>
          <w:rFonts w:cs="Arial"/>
          <w:szCs w:val="20"/>
          <w:lang w:val="sl-SI"/>
        </w:rPr>
        <w:t>plošni 15-letni rok hrambe.</w:t>
      </w:r>
    </w:p>
    <w:p w:rsidR="0068302A" w:rsidRDefault="0068302A" w:rsidP="0068302A">
      <w:pPr>
        <w:spacing w:line="288" w:lineRule="auto"/>
        <w:jc w:val="both"/>
        <w:rPr>
          <w:rFonts w:cs="Arial"/>
          <w:szCs w:val="20"/>
          <w:lang w:val="sl-SI"/>
        </w:rPr>
      </w:pPr>
    </w:p>
    <w:p w:rsidR="0068302A" w:rsidRPr="009D00BE" w:rsidRDefault="0068302A" w:rsidP="0068302A">
      <w:pPr>
        <w:spacing w:line="288" w:lineRule="auto"/>
        <w:jc w:val="both"/>
        <w:rPr>
          <w:rFonts w:cs="Arial"/>
          <w:b/>
          <w:szCs w:val="20"/>
          <w:lang w:val="sl-SI"/>
        </w:rPr>
      </w:pPr>
      <w:r>
        <w:rPr>
          <w:rFonts w:cs="Arial"/>
          <w:b/>
          <w:szCs w:val="20"/>
          <w:lang w:val="sl-SI"/>
        </w:rPr>
        <w:t>K 10. členu:</w:t>
      </w:r>
    </w:p>
    <w:p w:rsidR="0068302A" w:rsidRDefault="0068302A" w:rsidP="0068302A">
      <w:pPr>
        <w:spacing w:line="288" w:lineRule="auto"/>
        <w:jc w:val="both"/>
        <w:rPr>
          <w:rFonts w:cs="Arial"/>
          <w:szCs w:val="20"/>
          <w:lang w:val="sl-SI"/>
        </w:rPr>
      </w:pPr>
    </w:p>
    <w:p w:rsidR="0068302A" w:rsidRPr="009D00BE" w:rsidRDefault="0068302A" w:rsidP="0068302A">
      <w:pPr>
        <w:spacing w:line="288" w:lineRule="auto"/>
        <w:jc w:val="both"/>
        <w:rPr>
          <w:rFonts w:cs="Arial"/>
          <w:szCs w:val="20"/>
          <w:lang w:val="sl-SI"/>
        </w:rPr>
      </w:pPr>
      <w:r w:rsidRPr="009D00BE">
        <w:rPr>
          <w:rFonts w:cs="Arial"/>
          <w:szCs w:val="20"/>
          <w:lang w:val="sl-SI"/>
        </w:rPr>
        <w:t xml:space="preserve">Določba 10. člena, ki določa sestavo Sodnega sveta, je pretežno povzeta po 131. členu Ustave, ki določa sestavo ter način izvolitve članov Sodnega sveta. Ustavne določbe zadostijo tudi smernicam, ki jih glede sestave sodnih svetov navaja CCJE v </w:t>
      </w:r>
      <w:r>
        <w:rPr>
          <w:rFonts w:cs="Arial"/>
          <w:szCs w:val="20"/>
          <w:lang w:val="sl-SI"/>
        </w:rPr>
        <w:t xml:space="preserve">Mnenju </w:t>
      </w:r>
      <w:r w:rsidRPr="009D00BE">
        <w:rPr>
          <w:rFonts w:cs="Arial"/>
          <w:szCs w:val="20"/>
          <w:lang w:val="sl-SI"/>
        </w:rPr>
        <w:t>št. 10 in sicer, da naj se v  sestavi sodnega sveta zrcali velikost sodstva in posledično tudi obseg nalog, ki so mu zaupane.</w:t>
      </w:r>
      <w:r w:rsidRPr="009D00BE">
        <w:rPr>
          <w:rStyle w:val="Sprotnaopomba-sklic"/>
          <w:rFonts w:cs="Arial"/>
          <w:szCs w:val="20"/>
          <w:lang w:val="sl-SI"/>
        </w:rPr>
        <w:footnoteReference w:id="36"/>
      </w:r>
      <w:r w:rsidRPr="009D00BE">
        <w:rPr>
          <w:rFonts w:cs="Arial"/>
          <w:szCs w:val="20"/>
          <w:lang w:val="sl-SI"/>
        </w:rPr>
        <w:t xml:space="preserve">  </w:t>
      </w:r>
    </w:p>
    <w:p w:rsidR="0068302A" w:rsidRDefault="0068302A" w:rsidP="0068302A">
      <w:pPr>
        <w:spacing w:line="288" w:lineRule="auto"/>
        <w:jc w:val="both"/>
        <w:rPr>
          <w:rFonts w:cs="Arial"/>
          <w:szCs w:val="20"/>
          <w:lang w:val="sl-SI"/>
        </w:rPr>
      </w:pPr>
    </w:p>
    <w:p w:rsidR="0068302A" w:rsidRPr="009D00BE" w:rsidRDefault="0068302A" w:rsidP="0068302A">
      <w:pPr>
        <w:spacing w:line="288" w:lineRule="auto"/>
        <w:jc w:val="both"/>
        <w:rPr>
          <w:rFonts w:cs="Arial"/>
          <w:b/>
          <w:szCs w:val="20"/>
          <w:lang w:val="sl-SI"/>
        </w:rPr>
      </w:pPr>
      <w:r>
        <w:rPr>
          <w:rFonts w:cs="Arial"/>
          <w:b/>
          <w:szCs w:val="20"/>
          <w:lang w:val="sl-SI"/>
        </w:rPr>
        <w:t>K 11. členu:</w:t>
      </w:r>
    </w:p>
    <w:p w:rsidR="0068302A" w:rsidRDefault="0068302A" w:rsidP="0068302A">
      <w:pPr>
        <w:spacing w:line="288" w:lineRule="auto"/>
        <w:jc w:val="both"/>
        <w:rPr>
          <w:bCs/>
          <w:color w:val="000000" w:themeColor="text1"/>
          <w:highlight w:val="yellow"/>
          <w:lang w:val="sl-SI"/>
        </w:rPr>
      </w:pPr>
    </w:p>
    <w:p w:rsidR="0068302A" w:rsidRPr="00041780" w:rsidRDefault="0068302A" w:rsidP="0068302A">
      <w:pPr>
        <w:spacing w:line="288" w:lineRule="auto"/>
        <w:jc w:val="both"/>
        <w:rPr>
          <w:rFonts w:cs="Arial"/>
          <w:color w:val="000000" w:themeColor="text1"/>
          <w:szCs w:val="20"/>
          <w:lang w:val="sl-SI"/>
        </w:rPr>
      </w:pPr>
      <w:r>
        <w:rPr>
          <w:rFonts w:cs="Arial"/>
          <w:szCs w:val="20"/>
          <w:lang w:val="sl-SI"/>
        </w:rPr>
        <w:t>11. člen</w:t>
      </w:r>
      <w:r w:rsidRPr="009D00BE">
        <w:rPr>
          <w:rFonts w:cs="Arial"/>
          <w:szCs w:val="20"/>
          <w:lang w:val="sl-SI"/>
        </w:rPr>
        <w:t xml:space="preserve"> ureja položaj članov Sodnega sveta. </w:t>
      </w:r>
      <w:r w:rsidRPr="00041780">
        <w:rPr>
          <w:bCs/>
          <w:color w:val="000000" w:themeColor="text1"/>
          <w:lang w:val="sl-SI"/>
        </w:rPr>
        <w:t>Po mnenju CCJE bi morale biti vsem članom sodnega sveta, tako tistim, ki so sodniki, kot tistim, ki niso sodniki, zagotovljene garancije za  neodvisno in nepristransko delo.</w:t>
      </w:r>
      <w:r w:rsidRPr="00041780">
        <w:rPr>
          <w:rStyle w:val="Sprotnaopomba-sklic"/>
          <w:bCs/>
          <w:color w:val="000000" w:themeColor="text1"/>
          <w:lang w:val="sl-SI"/>
        </w:rPr>
        <w:footnoteReference w:id="37"/>
      </w:r>
      <w:r w:rsidRPr="00041780">
        <w:rPr>
          <w:bCs/>
          <w:color w:val="000000" w:themeColor="text1"/>
          <w:lang w:val="sl-SI"/>
        </w:rPr>
        <w:t xml:space="preserve"> </w:t>
      </w:r>
      <w:r>
        <w:rPr>
          <w:bCs/>
          <w:color w:val="000000" w:themeColor="text1"/>
          <w:lang w:val="sl-SI"/>
        </w:rPr>
        <w:t>Po veljavni ureditvi je f</w:t>
      </w:r>
      <w:r>
        <w:rPr>
          <w:rFonts w:cs="Arial"/>
          <w:szCs w:val="20"/>
          <w:lang w:val="sl-SI"/>
        </w:rPr>
        <w:t>unkcija člana Sodnega sveta</w:t>
      </w:r>
      <w:r w:rsidRPr="009D00BE">
        <w:rPr>
          <w:rFonts w:cs="Arial"/>
          <w:szCs w:val="20"/>
          <w:lang w:val="sl-SI"/>
        </w:rPr>
        <w:t xml:space="preserve"> častna,</w:t>
      </w:r>
      <w:r>
        <w:rPr>
          <w:rFonts w:cs="Arial"/>
          <w:szCs w:val="20"/>
          <w:lang w:val="sl-SI"/>
        </w:rPr>
        <w:t xml:space="preserve"> </w:t>
      </w:r>
      <w:r w:rsidRPr="009D00BE">
        <w:rPr>
          <w:rFonts w:cs="Arial"/>
          <w:szCs w:val="20"/>
          <w:lang w:val="sl-SI"/>
        </w:rPr>
        <w:t xml:space="preserve">člani </w:t>
      </w:r>
      <w:r>
        <w:rPr>
          <w:rFonts w:cs="Arial"/>
          <w:szCs w:val="20"/>
          <w:lang w:val="sl-SI"/>
        </w:rPr>
        <w:t xml:space="preserve">jo </w:t>
      </w:r>
      <w:r w:rsidRPr="009D00BE">
        <w:rPr>
          <w:rFonts w:cs="Arial"/>
          <w:szCs w:val="20"/>
          <w:lang w:val="sl-SI"/>
        </w:rPr>
        <w:t xml:space="preserve">opravljajo nepoklicno. </w:t>
      </w:r>
      <w:r>
        <w:rPr>
          <w:rFonts w:cs="Arial"/>
          <w:szCs w:val="20"/>
          <w:lang w:val="sl-SI"/>
        </w:rPr>
        <w:t>Predlog zakona glede tega ohranja dosedanjo ureditev. Novost pa sta določbi</w:t>
      </w:r>
      <w:r w:rsidRPr="009D00BE">
        <w:rPr>
          <w:rFonts w:cs="Arial"/>
          <w:szCs w:val="20"/>
          <w:lang w:val="sl-SI"/>
        </w:rPr>
        <w:t xml:space="preserve"> drugega </w:t>
      </w:r>
      <w:r>
        <w:rPr>
          <w:rFonts w:cs="Arial"/>
          <w:szCs w:val="20"/>
          <w:lang w:val="sl-SI"/>
        </w:rPr>
        <w:t xml:space="preserve">in tretjega </w:t>
      </w:r>
      <w:r w:rsidRPr="009D00BE">
        <w:rPr>
          <w:rFonts w:cs="Arial"/>
          <w:szCs w:val="20"/>
          <w:lang w:val="sl-SI"/>
        </w:rPr>
        <w:t>odstavka, ki določa</w:t>
      </w:r>
      <w:r>
        <w:rPr>
          <w:rFonts w:cs="Arial"/>
          <w:szCs w:val="20"/>
          <w:lang w:val="sl-SI"/>
        </w:rPr>
        <w:t>ta</w:t>
      </w:r>
      <w:r w:rsidRPr="009D00BE">
        <w:rPr>
          <w:rFonts w:cs="Arial"/>
          <w:szCs w:val="20"/>
          <w:lang w:val="sl-SI"/>
        </w:rPr>
        <w:t xml:space="preserve"> imuniteto članov Sodnega sveta v zvezi z mnenjem ali glasom, izrečenim na sejah Sodnega sveta</w:t>
      </w:r>
      <w:r>
        <w:rPr>
          <w:rFonts w:cs="Arial"/>
          <w:szCs w:val="20"/>
          <w:lang w:val="sl-SI"/>
        </w:rPr>
        <w:t xml:space="preserve">, ter nezdružljivost </w:t>
      </w:r>
      <w:r w:rsidRPr="009D00BE">
        <w:rPr>
          <w:rFonts w:cs="Arial"/>
          <w:szCs w:val="20"/>
          <w:lang w:val="sl-SI"/>
        </w:rPr>
        <w:t>položaj</w:t>
      </w:r>
      <w:r>
        <w:rPr>
          <w:rFonts w:cs="Arial"/>
          <w:szCs w:val="20"/>
          <w:lang w:val="sl-SI"/>
        </w:rPr>
        <w:t>a</w:t>
      </w:r>
      <w:r w:rsidRPr="009D00BE">
        <w:rPr>
          <w:rFonts w:cs="Arial"/>
          <w:szCs w:val="20"/>
          <w:lang w:val="sl-SI"/>
        </w:rPr>
        <w:t xml:space="preserve"> člana Sodnega sveta s funkcijami v drugih državnih organih, organih političnih strank ter z drugimi funkcijami in dejavnostmi, ki niso združljive z opravljanjem javne funkcije. </w:t>
      </w:r>
      <w:r>
        <w:rPr>
          <w:rFonts w:cs="Arial"/>
          <w:szCs w:val="20"/>
          <w:lang w:val="sl-SI"/>
        </w:rPr>
        <w:t xml:space="preserve">Z navedenima določbama se želi še utrditi neodvisen in nepristranski položaj članov Sodnega sveta, Sodnemu svetu pa omogočiti </w:t>
      </w:r>
      <w:r w:rsidRPr="009D00BE">
        <w:rPr>
          <w:rFonts w:cs="Arial"/>
          <w:szCs w:val="20"/>
          <w:lang w:val="sl-SI"/>
        </w:rPr>
        <w:t>nemoteno d</w:t>
      </w:r>
      <w:r>
        <w:rPr>
          <w:rFonts w:cs="Arial"/>
          <w:szCs w:val="20"/>
          <w:lang w:val="sl-SI"/>
        </w:rPr>
        <w:t>elo.</w:t>
      </w:r>
    </w:p>
    <w:p w:rsidR="0068302A" w:rsidRPr="009D00BE" w:rsidRDefault="0068302A" w:rsidP="0068302A">
      <w:pPr>
        <w:spacing w:line="288" w:lineRule="auto"/>
        <w:jc w:val="both"/>
        <w:rPr>
          <w:rFonts w:cs="Arial"/>
          <w:szCs w:val="20"/>
          <w:lang w:val="sl-SI"/>
        </w:rPr>
      </w:pPr>
    </w:p>
    <w:p w:rsidR="0068302A" w:rsidRPr="009D00BE" w:rsidRDefault="0068302A" w:rsidP="0068302A">
      <w:pPr>
        <w:spacing w:line="288" w:lineRule="auto"/>
        <w:jc w:val="both"/>
        <w:rPr>
          <w:rFonts w:cs="Arial"/>
          <w:b/>
          <w:szCs w:val="20"/>
          <w:lang w:val="sl-SI"/>
        </w:rPr>
      </w:pPr>
      <w:r>
        <w:rPr>
          <w:rFonts w:cs="Arial"/>
          <w:b/>
          <w:szCs w:val="20"/>
          <w:lang w:val="sl-SI"/>
        </w:rPr>
        <w:t>K 12. členu:</w:t>
      </w:r>
    </w:p>
    <w:p w:rsidR="0068302A" w:rsidRDefault="0068302A" w:rsidP="0068302A">
      <w:pPr>
        <w:spacing w:line="288" w:lineRule="auto"/>
        <w:jc w:val="both"/>
        <w:rPr>
          <w:rFonts w:cs="Arial"/>
          <w:szCs w:val="20"/>
          <w:lang w:val="sl-SI"/>
        </w:rPr>
      </w:pPr>
    </w:p>
    <w:p w:rsidR="0068302A" w:rsidRDefault="0068302A" w:rsidP="0068302A">
      <w:pPr>
        <w:spacing w:line="288" w:lineRule="auto"/>
        <w:jc w:val="both"/>
        <w:rPr>
          <w:rFonts w:cs="Arial"/>
          <w:szCs w:val="20"/>
          <w:lang w:val="sl-SI"/>
        </w:rPr>
      </w:pPr>
      <w:r>
        <w:rPr>
          <w:rFonts w:cs="Arial"/>
          <w:szCs w:val="20"/>
          <w:lang w:val="sl-SI"/>
        </w:rPr>
        <w:t>Določbe</w:t>
      </w:r>
      <w:r w:rsidRPr="009D00BE">
        <w:rPr>
          <w:rFonts w:cs="Arial"/>
          <w:szCs w:val="20"/>
          <w:lang w:val="sl-SI"/>
        </w:rPr>
        <w:t xml:space="preserve"> 12. člena, ki ureja</w:t>
      </w:r>
      <w:r>
        <w:rPr>
          <w:rFonts w:cs="Arial"/>
          <w:szCs w:val="20"/>
          <w:lang w:val="sl-SI"/>
        </w:rPr>
        <w:t>jo mandat članov Sodnega sveta, so povzete</w:t>
      </w:r>
      <w:r w:rsidRPr="009D00BE">
        <w:rPr>
          <w:rFonts w:cs="Arial"/>
          <w:szCs w:val="20"/>
          <w:lang w:val="sl-SI"/>
        </w:rPr>
        <w:t xml:space="preserve"> po 18. členu ZS in tako ohranja</w:t>
      </w:r>
      <w:r>
        <w:rPr>
          <w:rFonts w:cs="Arial"/>
          <w:szCs w:val="20"/>
          <w:lang w:val="sl-SI"/>
        </w:rPr>
        <w:t>jo</w:t>
      </w:r>
      <w:r w:rsidRPr="009D00BE">
        <w:rPr>
          <w:rFonts w:cs="Arial"/>
          <w:szCs w:val="20"/>
          <w:lang w:val="sl-SI"/>
        </w:rPr>
        <w:t xml:space="preserve"> veljavno ureditev glede mandatne dobe</w:t>
      </w:r>
      <w:r>
        <w:rPr>
          <w:rFonts w:cs="Arial"/>
          <w:szCs w:val="20"/>
          <w:lang w:val="sl-SI"/>
        </w:rPr>
        <w:t>, izmeničnih volitev</w:t>
      </w:r>
      <w:r w:rsidRPr="009D00BE">
        <w:rPr>
          <w:rFonts w:cs="Arial"/>
          <w:szCs w:val="20"/>
          <w:lang w:val="sl-SI"/>
        </w:rPr>
        <w:t xml:space="preserve"> ter predčasnega prenehanja mandata katerega od članov Sodnega sveta.</w:t>
      </w:r>
    </w:p>
    <w:p w:rsidR="0068302A" w:rsidRPr="002C039A" w:rsidRDefault="0068302A" w:rsidP="0068302A">
      <w:pPr>
        <w:spacing w:line="288" w:lineRule="auto"/>
        <w:jc w:val="both"/>
        <w:rPr>
          <w:color w:val="000000" w:themeColor="text1"/>
          <w:szCs w:val="20"/>
          <w:lang w:val="sl-SI"/>
        </w:rPr>
      </w:pPr>
      <w:r>
        <w:rPr>
          <w:color w:val="000000" w:themeColor="text1"/>
          <w:szCs w:val="20"/>
          <w:lang w:val="sl-SI"/>
        </w:rPr>
        <w:lastRenderedPageBreak/>
        <w:t>Ureditev, ki določa izmenične volitve članov Sodnega sveta, je bila vpeljana z</w:t>
      </w:r>
      <w:r w:rsidRPr="00B753C1">
        <w:rPr>
          <w:color w:val="000000" w:themeColor="text1"/>
          <w:szCs w:val="20"/>
          <w:lang w:val="sl-SI"/>
        </w:rPr>
        <w:t xml:space="preserve"> novela ZS-H</w:t>
      </w:r>
      <w:r>
        <w:rPr>
          <w:rStyle w:val="Sprotnaopomba-sklic"/>
          <w:color w:val="000000" w:themeColor="text1"/>
          <w:szCs w:val="20"/>
          <w:lang w:val="sl-SI"/>
        </w:rPr>
        <w:footnoteReference w:id="38"/>
      </w:r>
      <w:r w:rsidRPr="00B753C1">
        <w:rPr>
          <w:color w:val="000000" w:themeColor="text1"/>
          <w:szCs w:val="20"/>
          <w:lang w:val="sl-SI"/>
        </w:rPr>
        <w:t xml:space="preserve"> z </w:t>
      </w:r>
      <w:r>
        <w:rPr>
          <w:color w:val="000000" w:themeColor="text1"/>
          <w:szCs w:val="20"/>
          <w:lang w:val="sl-SI"/>
        </w:rPr>
        <w:t xml:space="preserve">namenom </w:t>
      </w:r>
      <w:r w:rsidRPr="00B753C1">
        <w:rPr>
          <w:color w:val="000000" w:themeColor="text1"/>
          <w:szCs w:val="20"/>
          <w:lang w:val="sl-SI"/>
        </w:rPr>
        <w:t xml:space="preserve">omogočiti Sodnemu svetu kontinuiteto </w:t>
      </w:r>
      <w:r>
        <w:rPr>
          <w:color w:val="000000" w:themeColor="text1"/>
          <w:szCs w:val="20"/>
          <w:lang w:val="sl-SI"/>
        </w:rPr>
        <w:t>dela. Tak način volitev</w:t>
      </w:r>
      <w:r w:rsidRPr="00B753C1">
        <w:rPr>
          <w:color w:val="000000" w:themeColor="text1"/>
          <w:szCs w:val="20"/>
          <w:lang w:val="sl-SI"/>
        </w:rPr>
        <w:t xml:space="preserve"> priporoča tudi CCJE</w:t>
      </w:r>
      <w:r>
        <w:rPr>
          <w:color w:val="000000" w:themeColor="text1"/>
          <w:szCs w:val="20"/>
          <w:lang w:val="sl-SI"/>
        </w:rPr>
        <w:t>.</w:t>
      </w:r>
      <w:r>
        <w:rPr>
          <w:rStyle w:val="Sprotnaopomba-sklic"/>
          <w:color w:val="000000" w:themeColor="text1"/>
          <w:szCs w:val="20"/>
          <w:lang w:val="sl-SI"/>
        </w:rPr>
        <w:footnoteReference w:id="39"/>
      </w:r>
      <w:r w:rsidRPr="00B753C1">
        <w:rPr>
          <w:color w:val="000000" w:themeColor="text1"/>
          <w:szCs w:val="20"/>
          <w:lang w:val="sl-SI"/>
        </w:rPr>
        <w:t xml:space="preserve"> </w:t>
      </w:r>
    </w:p>
    <w:p w:rsidR="0068302A" w:rsidRPr="009D00BE" w:rsidRDefault="0068302A" w:rsidP="0068302A">
      <w:pPr>
        <w:spacing w:line="288" w:lineRule="auto"/>
        <w:jc w:val="both"/>
        <w:rPr>
          <w:rFonts w:cs="Arial"/>
          <w:szCs w:val="20"/>
          <w:lang w:val="sl-SI"/>
        </w:rPr>
      </w:pPr>
    </w:p>
    <w:p w:rsidR="0068302A" w:rsidRPr="009D00BE" w:rsidRDefault="0068302A" w:rsidP="0068302A">
      <w:pPr>
        <w:spacing w:line="288" w:lineRule="auto"/>
        <w:jc w:val="both"/>
        <w:rPr>
          <w:rFonts w:cs="Arial"/>
          <w:b/>
          <w:szCs w:val="20"/>
          <w:lang w:val="sl-SI"/>
        </w:rPr>
      </w:pPr>
      <w:r>
        <w:rPr>
          <w:rFonts w:cs="Arial"/>
          <w:b/>
          <w:szCs w:val="20"/>
          <w:lang w:val="sl-SI"/>
        </w:rPr>
        <w:t>K 13. členu:</w:t>
      </w:r>
    </w:p>
    <w:p w:rsidR="0068302A" w:rsidRDefault="0068302A" w:rsidP="0068302A">
      <w:pPr>
        <w:spacing w:line="288" w:lineRule="auto"/>
        <w:jc w:val="both"/>
        <w:rPr>
          <w:rFonts w:cs="Arial"/>
          <w:szCs w:val="20"/>
          <w:lang w:val="sl-SI"/>
        </w:rPr>
      </w:pPr>
    </w:p>
    <w:p w:rsidR="0068302A" w:rsidRPr="009D00BE" w:rsidRDefault="0068302A" w:rsidP="0068302A">
      <w:pPr>
        <w:spacing w:line="288" w:lineRule="auto"/>
        <w:jc w:val="both"/>
        <w:rPr>
          <w:rFonts w:cs="Arial"/>
          <w:szCs w:val="20"/>
          <w:lang w:val="sl-SI"/>
        </w:rPr>
      </w:pPr>
      <w:r w:rsidRPr="009D00BE">
        <w:rPr>
          <w:rFonts w:cs="Arial"/>
          <w:szCs w:val="20"/>
          <w:lang w:val="sl-SI"/>
        </w:rPr>
        <w:t xml:space="preserve">Glede predsednika Sodnega sveta Ustava v 131. členu določa, da ga izvolijo člani izmed sebe. Veljavna zakonska ureditev po ZS ne določa mandata predsedniku in podpredsedniku Sodnega sveta, zato je Sodni svet to področje uredil s poslovnikom, ki določa enoletni mandat. </w:t>
      </w:r>
      <w:r w:rsidR="009557D8">
        <w:rPr>
          <w:rFonts w:cs="Arial"/>
          <w:szCs w:val="20"/>
          <w:lang w:val="sl-SI"/>
        </w:rPr>
        <w:t>Z</w:t>
      </w:r>
      <w:r w:rsidRPr="009D00BE">
        <w:rPr>
          <w:rFonts w:cs="Arial"/>
          <w:szCs w:val="20"/>
          <w:lang w:val="sl-SI"/>
        </w:rPr>
        <w:t xml:space="preserve">aradi zagotovitve kontinuitete dela </w:t>
      </w:r>
      <w:r w:rsidR="009557D8">
        <w:rPr>
          <w:rFonts w:cs="Arial"/>
          <w:szCs w:val="20"/>
          <w:lang w:val="sl-SI"/>
        </w:rPr>
        <w:t xml:space="preserve">je </w:t>
      </w:r>
      <w:r w:rsidRPr="009D00BE">
        <w:rPr>
          <w:rFonts w:cs="Arial"/>
          <w:szCs w:val="20"/>
          <w:lang w:val="sl-SI"/>
        </w:rPr>
        <w:t xml:space="preserve">primernejši nekoliko daljši mandat, zato </w:t>
      </w:r>
      <w:r w:rsidR="009557D8">
        <w:rPr>
          <w:rFonts w:cs="Arial"/>
          <w:szCs w:val="20"/>
          <w:lang w:val="sl-SI"/>
        </w:rPr>
        <w:t xml:space="preserve">se </w:t>
      </w:r>
      <w:r>
        <w:rPr>
          <w:rFonts w:cs="Arial"/>
          <w:szCs w:val="20"/>
          <w:lang w:val="sl-SI"/>
        </w:rPr>
        <w:t xml:space="preserve">predlaga </w:t>
      </w:r>
      <w:r w:rsidRPr="009D00BE">
        <w:rPr>
          <w:rFonts w:cs="Arial"/>
          <w:szCs w:val="20"/>
          <w:lang w:val="sl-SI"/>
        </w:rPr>
        <w:t>mandatn</w:t>
      </w:r>
      <w:r w:rsidR="009557D8">
        <w:rPr>
          <w:rFonts w:cs="Arial"/>
          <w:szCs w:val="20"/>
          <w:lang w:val="sl-SI"/>
        </w:rPr>
        <w:t>a</w:t>
      </w:r>
      <w:r w:rsidRPr="009D00BE">
        <w:rPr>
          <w:rFonts w:cs="Arial"/>
          <w:szCs w:val="20"/>
          <w:lang w:val="sl-SI"/>
        </w:rPr>
        <w:t xml:space="preserve"> dob</w:t>
      </w:r>
      <w:r w:rsidR="009557D8">
        <w:rPr>
          <w:rFonts w:cs="Arial"/>
          <w:szCs w:val="20"/>
          <w:lang w:val="sl-SI"/>
        </w:rPr>
        <w:t>a</w:t>
      </w:r>
      <w:r w:rsidRPr="009D00BE">
        <w:rPr>
          <w:rFonts w:cs="Arial"/>
          <w:szCs w:val="20"/>
          <w:lang w:val="sl-SI"/>
        </w:rPr>
        <w:t xml:space="preserve"> </w:t>
      </w:r>
      <w:r>
        <w:rPr>
          <w:rFonts w:cs="Arial"/>
          <w:szCs w:val="20"/>
          <w:lang w:val="sl-SI"/>
        </w:rPr>
        <w:t>treh let</w:t>
      </w:r>
      <w:r w:rsidRPr="009D00BE">
        <w:rPr>
          <w:rFonts w:cs="Arial"/>
          <w:szCs w:val="20"/>
          <w:lang w:val="sl-SI"/>
        </w:rPr>
        <w:t xml:space="preserve">. </w:t>
      </w:r>
      <w:r>
        <w:rPr>
          <w:rFonts w:cs="Arial"/>
          <w:szCs w:val="20"/>
          <w:lang w:val="sl-SI"/>
        </w:rPr>
        <w:t>Po predlagani ureditvi bo ustavna določba nadgrajena</w:t>
      </w:r>
      <w:r w:rsidRPr="009D00BE">
        <w:rPr>
          <w:rFonts w:cs="Arial"/>
          <w:szCs w:val="20"/>
          <w:lang w:val="sl-SI"/>
        </w:rPr>
        <w:t xml:space="preserve"> tako, da</w:t>
      </w:r>
      <w:r>
        <w:rPr>
          <w:rFonts w:cs="Arial"/>
          <w:szCs w:val="20"/>
          <w:lang w:val="sl-SI"/>
        </w:rPr>
        <w:t xml:space="preserve"> bo izrecno določeno</w:t>
      </w:r>
      <w:r w:rsidRPr="009D00BE">
        <w:rPr>
          <w:rFonts w:cs="Arial"/>
          <w:szCs w:val="20"/>
          <w:lang w:val="sl-SI"/>
        </w:rPr>
        <w:t xml:space="preserve">, da ima Sodni svet predsednika in podpredsednika ter da njun mandat traja tri leta, pri čemer nimata več možnosti </w:t>
      </w:r>
      <w:r>
        <w:rPr>
          <w:rFonts w:cs="Arial"/>
          <w:szCs w:val="20"/>
          <w:lang w:val="sl-SI"/>
        </w:rPr>
        <w:t>ponovne izvolitve</w:t>
      </w:r>
      <w:r w:rsidRPr="009D00BE">
        <w:rPr>
          <w:rFonts w:cs="Arial"/>
          <w:szCs w:val="20"/>
          <w:lang w:val="sl-SI"/>
        </w:rPr>
        <w:t xml:space="preserve"> na isto funkcijo. Da </w:t>
      </w:r>
      <w:r>
        <w:rPr>
          <w:rFonts w:cs="Arial"/>
          <w:szCs w:val="20"/>
          <w:lang w:val="sl-SI"/>
        </w:rPr>
        <w:t xml:space="preserve">bo </w:t>
      </w:r>
      <w:r w:rsidRPr="009D00BE">
        <w:rPr>
          <w:rFonts w:cs="Arial"/>
          <w:szCs w:val="20"/>
          <w:lang w:val="sl-SI"/>
        </w:rPr>
        <w:t>vs</w:t>
      </w:r>
      <w:r>
        <w:rPr>
          <w:rFonts w:cs="Arial"/>
          <w:szCs w:val="20"/>
          <w:lang w:val="sl-SI"/>
        </w:rPr>
        <w:t>em članom Sodnega sveta zagotovljena enaka</w:t>
      </w:r>
      <w:r w:rsidRPr="009D00BE">
        <w:rPr>
          <w:rFonts w:cs="Arial"/>
          <w:szCs w:val="20"/>
          <w:lang w:val="sl-SI"/>
        </w:rPr>
        <w:t xml:space="preserve"> možnost kandidiranja na funkcijo predsednika oziroma podpredsednika, kakor tudi možnost, rednega zaključka mandata, </w:t>
      </w:r>
      <w:r>
        <w:rPr>
          <w:rFonts w:cs="Arial"/>
          <w:szCs w:val="20"/>
          <w:lang w:val="sl-SI"/>
        </w:rPr>
        <w:t xml:space="preserve">bo </w:t>
      </w:r>
      <w:r w:rsidRPr="009D00BE">
        <w:rPr>
          <w:rFonts w:cs="Arial"/>
          <w:szCs w:val="20"/>
          <w:lang w:val="sl-SI"/>
        </w:rPr>
        <w:t>mandat predsednika in</w:t>
      </w:r>
      <w:r>
        <w:rPr>
          <w:rFonts w:cs="Arial"/>
          <w:szCs w:val="20"/>
          <w:lang w:val="sl-SI"/>
        </w:rPr>
        <w:t xml:space="preserve"> podpredsednika Sodnega sveta vezan</w:t>
      </w:r>
      <w:r w:rsidRPr="009D00BE">
        <w:rPr>
          <w:rFonts w:cs="Arial"/>
          <w:szCs w:val="20"/>
          <w:lang w:val="sl-SI"/>
        </w:rPr>
        <w:t xml:space="preserve"> na enako triletno obdobje, kot se </w:t>
      </w:r>
      <w:r>
        <w:rPr>
          <w:rFonts w:cs="Arial"/>
          <w:szCs w:val="20"/>
          <w:lang w:val="sl-SI"/>
        </w:rPr>
        <w:t xml:space="preserve">bo </w:t>
      </w:r>
      <w:r w:rsidRPr="009D00BE">
        <w:rPr>
          <w:rFonts w:cs="Arial"/>
          <w:szCs w:val="20"/>
          <w:lang w:val="sl-SI"/>
        </w:rPr>
        <w:t>voli</w:t>
      </w:r>
      <w:r>
        <w:rPr>
          <w:rFonts w:cs="Arial"/>
          <w:szCs w:val="20"/>
          <w:lang w:val="sl-SI"/>
        </w:rPr>
        <w:t>l</w:t>
      </w:r>
      <w:r w:rsidRPr="009D00BE">
        <w:rPr>
          <w:rFonts w:cs="Arial"/>
          <w:szCs w:val="20"/>
          <w:lang w:val="sl-SI"/>
        </w:rPr>
        <w:t xml:space="preserve"> del novih članov Sodnega sveta. Zato se </w:t>
      </w:r>
      <w:r>
        <w:rPr>
          <w:rFonts w:cs="Arial"/>
          <w:szCs w:val="20"/>
          <w:lang w:val="sl-SI"/>
        </w:rPr>
        <w:t xml:space="preserve">bodo </w:t>
      </w:r>
      <w:r w:rsidRPr="009D00BE">
        <w:rPr>
          <w:rFonts w:cs="Arial"/>
          <w:szCs w:val="20"/>
          <w:lang w:val="sl-SI"/>
        </w:rPr>
        <w:t>volitve predse</w:t>
      </w:r>
      <w:r>
        <w:rPr>
          <w:rFonts w:cs="Arial"/>
          <w:szCs w:val="20"/>
          <w:lang w:val="sl-SI"/>
        </w:rPr>
        <w:t>dnika in podpredsednika izvedle</w:t>
      </w:r>
      <w:r w:rsidRPr="009D00BE">
        <w:rPr>
          <w:rFonts w:cs="Arial"/>
          <w:szCs w:val="20"/>
          <w:lang w:val="sl-SI"/>
        </w:rPr>
        <w:t xml:space="preserve"> vsaka tri leta</w:t>
      </w:r>
      <w:r>
        <w:rPr>
          <w:rFonts w:cs="Arial"/>
          <w:szCs w:val="20"/>
          <w:lang w:val="sl-SI"/>
        </w:rPr>
        <w:t>, in sicer</w:t>
      </w:r>
      <w:r w:rsidRPr="009D00BE">
        <w:rPr>
          <w:rFonts w:cs="Arial"/>
          <w:szCs w:val="20"/>
          <w:lang w:val="sl-SI"/>
        </w:rPr>
        <w:t xml:space="preserve"> po redno izvedenih volitvah</w:t>
      </w:r>
      <w:r>
        <w:rPr>
          <w:rFonts w:cs="Arial"/>
          <w:szCs w:val="20"/>
          <w:lang w:val="sl-SI"/>
        </w:rPr>
        <w:t xml:space="preserve"> novih članov Sodnega sveta. Predlog zakona</w:t>
      </w:r>
      <w:r w:rsidRPr="009D00BE">
        <w:rPr>
          <w:rFonts w:cs="Arial"/>
          <w:szCs w:val="20"/>
          <w:lang w:val="sl-SI"/>
        </w:rPr>
        <w:t xml:space="preserve"> normativno ureja v praksi že uveljavljeno načelo, da </w:t>
      </w:r>
      <w:r>
        <w:rPr>
          <w:rFonts w:cs="Arial"/>
          <w:szCs w:val="20"/>
          <w:lang w:val="sl-SI"/>
        </w:rPr>
        <w:t xml:space="preserve">je v primeru, </w:t>
      </w:r>
      <w:r w:rsidRPr="009D00BE">
        <w:rPr>
          <w:rFonts w:cs="Arial"/>
          <w:szCs w:val="20"/>
          <w:lang w:val="sl-SI"/>
        </w:rPr>
        <w:t xml:space="preserve">če je predsednik Sodnega sveta </w:t>
      </w:r>
      <w:r>
        <w:rPr>
          <w:rFonts w:cs="Arial"/>
          <w:szCs w:val="20"/>
          <w:lang w:val="sl-SI"/>
        </w:rPr>
        <w:t xml:space="preserve">izvoljen </w:t>
      </w:r>
      <w:r w:rsidRPr="009D00BE">
        <w:rPr>
          <w:rFonts w:cs="Arial"/>
          <w:szCs w:val="20"/>
          <w:lang w:val="sl-SI"/>
        </w:rPr>
        <w:t>izmed članov, ki jih izmed sebe izvolijo sodniki, ki trajno opravljajo sodniško službo, za podpredsednika lahko izvoljen le eden izmed članov, ki jih na predlog predsednika republike izvoli Državni zbor</w:t>
      </w:r>
      <w:r>
        <w:rPr>
          <w:rFonts w:cs="Arial"/>
          <w:szCs w:val="20"/>
          <w:lang w:val="sl-SI"/>
        </w:rPr>
        <w:t>,</w:t>
      </w:r>
      <w:r w:rsidRPr="009D00BE">
        <w:rPr>
          <w:rFonts w:cs="Arial"/>
          <w:szCs w:val="20"/>
          <w:lang w:val="sl-SI"/>
        </w:rPr>
        <w:t xml:space="preserve"> in obratno.</w:t>
      </w:r>
    </w:p>
    <w:p w:rsidR="0068302A" w:rsidRPr="009D00BE" w:rsidRDefault="0068302A" w:rsidP="0068302A">
      <w:pPr>
        <w:spacing w:line="288" w:lineRule="auto"/>
        <w:jc w:val="both"/>
        <w:rPr>
          <w:rFonts w:cs="Arial"/>
          <w:szCs w:val="20"/>
          <w:lang w:val="sl-SI"/>
        </w:rPr>
      </w:pPr>
    </w:p>
    <w:p w:rsidR="0068302A" w:rsidRPr="009D00BE" w:rsidRDefault="0068302A" w:rsidP="0068302A">
      <w:pPr>
        <w:spacing w:line="288" w:lineRule="auto"/>
        <w:jc w:val="both"/>
        <w:rPr>
          <w:rFonts w:cs="Arial"/>
          <w:b/>
          <w:szCs w:val="20"/>
          <w:lang w:val="sl-SI"/>
        </w:rPr>
      </w:pPr>
      <w:r>
        <w:rPr>
          <w:rFonts w:cs="Arial"/>
          <w:b/>
          <w:szCs w:val="20"/>
          <w:lang w:val="sl-SI"/>
        </w:rPr>
        <w:t>K 14. členu:</w:t>
      </w:r>
    </w:p>
    <w:p w:rsidR="0068302A" w:rsidRDefault="0068302A" w:rsidP="0068302A">
      <w:pPr>
        <w:spacing w:line="288" w:lineRule="auto"/>
        <w:jc w:val="both"/>
        <w:rPr>
          <w:rFonts w:cs="Arial"/>
          <w:szCs w:val="20"/>
          <w:lang w:val="sl-SI"/>
        </w:rPr>
      </w:pPr>
    </w:p>
    <w:p w:rsidR="0068302A" w:rsidRDefault="0068302A" w:rsidP="0068302A">
      <w:pPr>
        <w:spacing w:line="288" w:lineRule="auto"/>
        <w:jc w:val="both"/>
        <w:rPr>
          <w:rFonts w:cs="Arial"/>
          <w:szCs w:val="20"/>
          <w:lang w:val="sl-SI"/>
        </w:rPr>
      </w:pPr>
      <w:r>
        <w:rPr>
          <w:rFonts w:cs="Arial"/>
          <w:szCs w:val="20"/>
          <w:lang w:val="sl-SI"/>
        </w:rPr>
        <w:t>Določbe</w:t>
      </w:r>
      <w:r w:rsidRPr="009D00BE">
        <w:rPr>
          <w:rFonts w:cs="Arial"/>
          <w:szCs w:val="20"/>
          <w:lang w:val="sl-SI"/>
        </w:rPr>
        <w:t xml:space="preserve"> 14. člena v zvezi s prenehanjem </w:t>
      </w:r>
      <w:r>
        <w:rPr>
          <w:rFonts w:cs="Arial"/>
          <w:szCs w:val="20"/>
          <w:lang w:val="sl-SI"/>
        </w:rPr>
        <w:t>funkcije članov Sodnega sveta so povzete po določbah</w:t>
      </w:r>
      <w:r w:rsidRPr="009D00BE">
        <w:rPr>
          <w:rFonts w:cs="Arial"/>
          <w:szCs w:val="20"/>
          <w:lang w:val="sl-SI"/>
        </w:rPr>
        <w:t xml:space="preserve"> 27. člena ZS</w:t>
      </w:r>
      <w:r>
        <w:rPr>
          <w:rFonts w:cs="Arial"/>
          <w:szCs w:val="20"/>
          <w:lang w:val="sl-SI"/>
        </w:rPr>
        <w:t>, pri čemer so mestoma dopolnjene</w:t>
      </w:r>
      <w:r w:rsidRPr="009D00BE">
        <w:rPr>
          <w:rFonts w:cs="Arial"/>
          <w:szCs w:val="20"/>
          <w:lang w:val="sl-SI"/>
        </w:rPr>
        <w:t>. Novost sta 3.</w:t>
      </w:r>
      <w:r>
        <w:rPr>
          <w:rFonts w:cs="Arial"/>
          <w:szCs w:val="20"/>
          <w:lang w:val="sl-SI"/>
        </w:rPr>
        <w:t xml:space="preserve"> in 4. točka prvega odstavka, v skladu s katerima</w:t>
      </w:r>
      <w:r w:rsidRPr="009D00BE">
        <w:rPr>
          <w:rFonts w:cs="Arial"/>
          <w:szCs w:val="20"/>
          <w:lang w:val="sl-SI"/>
        </w:rPr>
        <w:t xml:space="preserve"> </w:t>
      </w:r>
      <w:r>
        <w:rPr>
          <w:rFonts w:cs="Arial"/>
          <w:szCs w:val="20"/>
          <w:lang w:val="sl-SI"/>
        </w:rPr>
        <w:t xml:space="preserve">bo </w:t>
      </w:r>
      <w:r w:rsidRPr="009D00BE">
        <w:rPr>
          <w:rFonts w:cs="Arial"/>
          <w:szCs w:val="20"/>
          <w:lang w:val="sl-SI"/>
        </w:rPr>
        <w:t>članu Sodnega sveta preneha</w:t>
      </w:r>
      <w:r>
        <w:rPr>
          <w:rFonts w:cs="Arial"/>
          <w:szCs w:val="20"/>
          <w:lang w:val="sl-SI"/>
        </w:rPr>
        <w:t>la</w:t>
      </w:r>
      <w:r w:rsidRPr="009D00BE">
        <w:rPr>
          <w:rFonts w:cs="Arial"/>
          <w:szCs w:val="20"/>
          <w:lang w:val="sl-SI"/>
        </w:rPr>
        <w:t xml:space="preserve"> funkcija, če mu </w:t>
      </w:r>
      <w:r>
        <w:rPr>
          <w:rFonts w:cs="Arial"/>
          <w:szCs w:val="20"/>
          <w:lang w:val="sl-SI"/>
        </w:rPr>
        <w:t xml:space="preserve">bo </w:t>
      </w:r>
      <w:r w:rsidRPr="009D00BE">
        <w:rPr>
          <w:rFonts w:cs="Arial"/>
          <w:szCs w:val="20"/>
          <w:lang w:val="sl-SI"/>
        </w:rPr>
        <w:t xml:space="preserve">pristojna stanovska organizacija </w:t>
      </w:r>
      <w:r w:rsidRPr="009D00BE">
        <w:rPr>
          <w:rFonts w:cs="Arial"/>
          <w:color w:val="000000" w:themeColor="text1"/>
          <w:szCs w:val="20"/>
          <w:lang w:val="sl-SI"/>
        </w:rPr>
        <w:t>izrekla disciplinsko sankcijo ali ugotovila, da je s svojim ravnanjem kršil etični kodeks</w:t>
      </w:r>
      <w:r>
        <w:rPr>
          <w:rFonts w:cs="Arial"/>
          <w:color w:val="000000" w:themeColor="text1"/>
          <w:szCs w:val="20"/>
          <w:lang w:val="sl-SI"/>
        </w:rPr>
        <w:t>,</w:t>
      </w:r>
      <w:r w:rsidRPr="009D00BE">
        <w:rPr>
          <w:rFonts w:cs="Arial"/>
          <w:color w:val="000000" w:themeColor="text1"/>
          <w:szCs w:val="20"/>
          <w:lang w:val="sl-SI"/>
        </w:rPr>
        <w:t xml:space="preserve"> h kateremu je zavezan, in je zaradi tega neprimeren za nadaljnje opravljanje funkcije člana Sodnega sveta</w:t>
      </w:r>
      <w:r>
        <w:rPr>
          <w:rFonts w:cs="Arial"/>
          <w:color w:val="000000" w:themeColor="text1"/>
          <w:szCs w:val="20"/>
          <w:lang w:val="sl-SI"/>
        </w:rPr>
        <w:t>,</w:t>
      </w:r>
      <w:r w:rsidRPr="009D00BE">
        <w:rPr>
          <w:rFonts w:cs="Arial"/>
          <w:szCs w:val="20"/>
          <w:lang w:val="sl-SI"/>
        </w:rPr>
        <w:t xml:space="preserve"> ali če je bil pravnomočno obsojen za kaznivo dejanje.</w:t>
      </w:r>
      <w:r>
        <w:rPr>
          <w:rFonts w:cs="Arial"/>
          <w:szCs w:val="20"/>
          <w:lang w:val="sl-SI"/>
        </w:rPr>
        <w:t xml:space="preserve"> </w:t>
      </w:r>
    </w:p>
    <w:p w:rsidR="0068302A" w:rsidRDefault="0068302A" w:rsidP="0068302A">
      <w:pPr>
        <w:spacing w:line="288" w:lineRule="auto"/>
        <w:jc w:val="both"/>
        <w:rPr>
          <w:color w:val="000000" w:themeColor="text1"/>
          <w:szCs w:val="20"/>
          <w:lang w:val="sl-SI"/>
        </w:rPr>
      </w:pPr>
    </w:p>
    <w:p w:rsidR="0068302A" w:rsidRPr="00B74BA6" w:rsidRDefault="0068302A" w:rsidP="0068302A">
      <w:pPr>
        <w:spacing w:line="288" w:lineRule="auto"/>
        <w:jc w:val="both"/>
        <w:rPr>
          <w:color w:val="000000" w:themeColor="text1"/>
          <w:szCs w:val="20"/>
          <w:lang w:val="sl-SI"/>
        </w:rPr>
      </w:pPr>
      <w:r>
        <w:rPr>
          <w:color w:val="000000" w:themeColor="text1"/>
          <w:szCs w:val="20"/>
          <w:lang w:val="sl-SI"/>
        </w:rPr>
        <w:t xml:space="preserve">V zvezi s 3. točko prvega odstavka je treba izpostaviti, da bo članu Sodnega sveta, ki je sodnik, po sedmem odstavku </w:t>
      </w:r>
      <w:r w:rsidRPr="00B74BA6">
        <w:rPr>
          <w:color w:val="000000" w:themeColor="text1"/>
          <w:szCs w:val="20"/>
          <w:lang w:val="sl-SI"/>
        </w:rPr>
        <w:t>funkcija preneha</w:t>
      </w:r>
      <w:r>
        <w:rPr>
          <w:color w:val="000000" w:themeColor="text1"/>
          <w:szCs w:val="20"/>
          <w:lang w:val="sl-SI"/>
        </w:rPr>
        <w:t>la</w:t>
      </w:r>
      <w:r w:rsidRPr="00B74BA6">
        <w:rPr>
          <w:color w:val="000000" w:themeColor="text1"/>
          <w:szCs w:val="20"/>
          <w:lang w:val="sl-SI"/>
        </w:rPr>
        <w:t xml:space="preserve"> z dnem, ko</w:t>
      </w:r>
      <w:r>
        <w:rPr>
          <w:color w:val="000000" w:themeColor="text1"/>
          <w:szCs w:val="20"/>
          <w:lang w:val="sl-SI"/>
        </w:rPr>
        <w:t xml:space="preserve"> bo</w:t>
      </w:r>
      <w:r w:rsidRPr="00B74BA6">
        <w:rPr>
          <w:color w:val="000000" w:themeColor="text1"/>
          <w:szCs w:val="20"/>
          <w:lang w:val="sl-SI"/>
        </w:rPr>
        <w:t xml:space="preserve"> Sodni svet z dvotretjinsko večino glasov vseh članov ugotovi</w:t>
      </w:r>
      <w:r>
        <w:rPr>
          <w:color w:val="000000" w:themeColor="text1"/>
          <w:szCs w:val="20"/>
          <w:lang w:val="sl-SI"/>
        </w:rPr>
        <w:t>l</w:t>
      </w:r>
      <w:r w:rsidRPr="00B74BA6">
        <w:rPr>
          <w:color w:val="000000" w:themeColor="text1"/>
          <w:szCs w:val="20"/>
          <w:lang w:val="sl-SI"/>
        </w:rPr>
        <w:t xml:space="preserve">, da je član Sodnega sveta zaradi storjene etične ali disciplinske kršitve neprimeren za nadaljnje opravljanje funkcije člana Sodnega sveta. </w:t>
      </w:r>
      <w:r>
        <w:rPr>
          <w:color w:val="000000" w:themeColor="text1"/>
          <w:szCs w:val="20"/>
          <w:lang w:val="sl-SI"/>
        </w:rPr>
        <w:t>Za člana</w:t>
      </w:r>
      <w:r w:rsidRPr="00B74BA6">
        <w:rPr>
          <w:color w:val="000000" w:themeColor="text1"/>
          <w:szCs w:val="20"/>
          <w:lang w:val="sl-SI"/>
        </w:rPr>
        <w:t xml:space="preserve"> sodnega sveta, ki ni sodnik</w:t>
      </w:r>
      <w:r>
        <w:rPr>
          <w:color w:val="000000" w:themeColor="text1"/>
          <w:szCs w:val="20"/>
          <w:lang w:val="sl-SI"/>
        </w:rPr>
        <w:t>, pa bo v šestem odstavku določeno, da mu bo</w:t>
      </w:r>
      <w:r w:rsidRPr="00B74BA6">
        <w:rPr>
          <w:color w:val="000000" w:themeColor="text1"/>
          <w:szCs w:val="20"/>
          <w:lang w:val="sl-SI"/>
        </w:rPr>
        <w:t xml:space="preserve"> funkcija preneha</w:t>
      </w:r>
      <w:r>
        <w:rPr>
          <w:color w:val="000000" w:themeColor="text1"/>
          <w:szCs w:val="20"/>
          <w:lang w:val="sl-SI"/>
        </w:rPr>
        <w:t>la</w:t>
      </w:r>
      <w:r w:rsidRPr="00B74BA6">
        <w:rPr>
          <w:color w:val="000000" w:themeColor="text1"/>
          <w:szCs w:val="20"/>
          <w:lang w:val="sl-SI"/>
        </w:rPr>
        <w:t xml:space="preserve"> z dnem, ko ga</w:t>
      </w:r>
      <w:r>
        <w:rPr>
          <w:color w:val="000000" w:themeColor="text1"/>
          <w:szCs w:val="20"/>
          <w:lang w:val="sl-SI"/>
        </w:rPr>
        <w:t xml:space="preserve"> bo</w:t>
      </w:r>
      <w:r w:rsidRPr="00B74BA6">
        <w:rPr>
          <w:color w:val="000000" w:themeColor="text1"/>
          <w:szCs w:val="20"/>
          <w:lang w:val="sl-SI"/>
        </w:rPr>
        <w:t xml:space="preserve"> Državni zbor na predlog Sodnega sveta razreši</w:t>
      </w:r>
      <w:r>
        <w:rPr>
          <w:color w:val="000000" w:themeColor="text1"/>
          <w:szCs w:val="20"/>
          <w:lang w:val="sl-SI"/>
        </w:rPr>
        <w:t>l</w:t>
      </w:r>
      <w:r w:rsidRPr="00B74BA6">
        <w:rPr>
          <w:color w:val="000000" w:themeColor="text1"/>
          <w:szCs w:val="20"/>
          <w:lang w:val="sl-SI"/>
        </w:rPr>
        <w:t xml:space="preserve"> s funkcije. </w:t>
      </w:r>
      <w:r>
        <w:rPr>
          <w:color w:val="000000" w:themeColor="text1"/>
          <w:szCs w:val="20"/>
          <w:lang w:val="sl-SI"/>
        </w:rPr>
        <w:t>V</w:t>
      </w:r>
      <w:r w:rsidRPr="00B74BA6">
        <w:rPr>
          <w:color w:val="000000" w:themeColor="text1"/>
          <w:szCs w:val="20"/>
          <w:lang w:val="sl-SI"/>
        </w:rPr>
        <w:t xml:space="preserve"> obeh primerih </w:t>
      </w:r>
      <w:r>
        <w:rPr>
          <w:color w:val="000000" w:themeColor="text1"/>
          <w:szCs w:val="20"/>
          <w:lang w:val="sl-SI"/>
        </w:rPr>
        <w:t xml:space="preserve">bo torej </w:t>
      </w:r>
      <w:r w:rsidRPr="00B74BA6">
        <w:rPr>
          <w:color w:val="000000" w:themeColor="text1"/>
          <w:szCs w:val="20"/>
          <w:lang w:val="sl-SI"/>
        </w:rPr>
        <w:t>prepuščeno Sodne</w:t>
      </w:r>
      <w:r>
        <w:rPr>
          <w:color w:val="000000" w:themeColor="text1"/>
          <w:szCs w:val="20"/>
          <w:lang w:val="sl-SI"/>
        </w:rPr>
        <w:t>mu svetu, da se izjasni o tem, ali je</w:t>
      </w:r>
      <w:r w:rsidRPr="00B74BA6">
        <w:rPr>
          <w:color w:val="000000" w:themeColor="text1"/>
          <w:szCs w:val="20"/>
          <w:lang w:val="sl-SI"/>
        </w:rPr>
        <w:t xml:space="preserve"> </w:t>
      </w:r>
      <w:r>
        <w:rPr>
          <w:color w:val="000000" w:themeColor="text1"/>
          <w:szCs w:val="20"/>
          <w:lang w:val="sl-SI"/>
        </w:rPr>
        <w:t xml:space="preserve">njegov </w:t>
      </w:r>
      <w:r w:rsidRPr="00B74BA6">
        <w:rPr>
          <w:color w:val="000000" w:themeColor="text1"/>
          <w:szCs w:val="20"/>
          <w:lang w:val="sl-SI"/>
        </w:rPr>
        <w:t>član zaradi storjene etične ali disciplinske kršitve neprimeren za nadaljnje opravljanje te funkcije ali ne.</w:t>
      </w:r>
    </w:p>
    <w:p w:rsidR="0068302A" w:rsidRDefault="0068302A" w:rsidP="0068302A">
      <w:pPr>
        <w:spacing w:line="288" w:lineRule="auto"/>
        <w:jc w:val="both"/>
        <w:rPr>
          <w:rFonts w:cs="Arial"/>
          <w:szCs w:val="20"/>
          <w:lang w:val="sl-SI"/>
        </w:rPr>
      </w:pPr>
    </w:p>
    <w:p w:rsidR="0068302A" w:rsidRPr="006E46E6" w:rsidRDefault="0068302A" w:rsidP="0068302A">
      <w:pPr>
        <w:spacing w:line="288" w:lineRule="auto"/>
        <w:jc w:val="both"/>
        <w:rPr>
          <w:rFonts w:cs="Arial"/>
          <w:szCs w:val="20"/>
          <w:lang w:val="sl-SI"/>
        </w:rPr>
      </w:pPr>
      <w:r>
        <w:rPr>
          <w:rFonts w:cs="Arial"/>
          <w:szCs w:val="20"/>
          <w:lang w:val="sl-SI"/>
        </w:rPr>
        <w:t>V okviru 6. točke prvega odstavka pa je nova ureditev, po kateri bo</w:t>
      </w:r>
      <w:r w:rsidRPr="009D00BE">
        <w:rPr>
          <w:rFonts w:cs="Arial"/>
          <w:szCs w:val="20"/>
          <w:lang w:val="sl-SI"/>
        </w:rPr>
        <w:t xml:space="preserve"> članu Sodnega sveta, ki ni sodnik, funkcija preneha</w:t>
      </w:r>
      <w:r>
        <w:rPr>
          <w:rFonts w:cs="Arial"/>
          <w:szCs w:val="20"/>
          <w:lang w:val="sl-SI"/>
        </w:rPr>
        <w:t>la</w:t>
      </w:r>
      <w:r w:rsidRPr="009D00BE">
        <w:rPr>
          <w:rFonts w:cs="Arial"/>
          <w:szCs w:val="20"/>
          <w:lang w:val="sl-SI"/>
        </w:rPr>
        <w:t xml:space="preserve">, če </w:t>
      </w:r>
      <w:r>
        <w:rPr>
          <w:rFonts w:cs="Arial"/>
          <w:szCs w:val="20"/>
          <w:lang w:val="sl-SI"/>
        </w:rPr>
        <w:t xml:space="preserve">bo </w:t>
      </w:r>
      <w:r w:rsidRPr="009D00BE">
        <w:rPr>
          <w:rFonts w:cs="Arial"/>
          <w:szCs w:val="20"/>
          <w:lang w:val="sl-SI"/>
        </w:rPr>
        <w:t>nastopi</w:t>
      </w:r>
      <w:r>
        <w:rPr>
          <w:rFonts w:cs="Arial"/>
          <w:szCs w:val="20"/>
          <w:lang w:val="sl-SI"/>
        </w:rPr>
        <w:t>l</w:t>
      </w:r>
      <w:r w:rsidRPr="009D00BE">
        <w:rPr>
          <w:rFonts w:cs="Arial"/>
          <w:szCs w:val="20"/>
          <w:lang w:val="sl-SI"/>
        </w:rPr>
        <w:t xml:space="preserve"> drugo funkcijo, ki je nezdružljiva s funkcijo člana </w:t>
      </w:r>
      <w:r w:rsidRPr="009D00BE">
        <w:rPr>
          <w:rFonts w:cs="Arial"/>
          <w:szCs w:val="20"/>
          <w:lang w:val="sl-SI"/>
        </w:rPr>
        <w:lastRenderedPageBreak/>
        <w:t xml:space="preserve">Sodnega sveta. Če namreč tako funkcijo nastopi sodnik, mu po določbi 74. člena ZSS preneha sodniška funkcija po samem </w:t>
      </w:r>
      <w:r>
        <w:rPr>
          <w:rFonts w:cs="Arial"/>
          <w:szCs w:val="20"/>
          <w:lang w:val="sl-SI"/>
        </w:rPr>
        <w:t>zakonu, s tem pa po 5</w:t>
      </w:r>
      <w:r w:rsidRPr="009D00BE">
        <w:rPr>
          <w:rFonts w:cs="Arial"/>
          <w:szCs w:val="20"/>
          <w:lang w:val="sl-SI"/>
        </w:rPr>
        <w:t xml:space="preserve">. točki </w:t>
      </w:r>
      <w:r>
        <w:rPr>
          <w:rFonts w:cs="Arial"/>
          <w:szCs w:val="20"/>
          <w:lang w:val="sl-SI"/>
        </w:rPr>
        <w:t xml:space="preserve">prvega odstavka </w:t>
      </w:r>
      <w:r w:rsidRPr="009D00BE">
        <w:rPr>
          <w:rFonts w:cs="Arial"/>
          <w:szCs w:val="20"/>
          <w:lang w:val="sl-SI"/>
        </w:rPr>
        <w:t xml:space="preserve">tudi funkcija člana Sodnega sveta. Enako je treba urediti prenehanje funkcije za tiste člane Sodnega sveta, ki niso sodniki. </w:t>
      </w:r>
    </w:p>
    <w:p w:rsidR="0068302A" w:rsidRPr="009D00BE" w:rsidRDefault="0068302A" w:rsidP="0068302A">
      <w:pPr>
        <w:spacing w:line="288" w:lineRule="auto"/>
        <w:jc w:val="both"/>
        <w:rPr>
          <w:rFonts w:cs="Arial"/>
          <w:szCs w:val="20"/>
          <w:lang w:val="sl-SI"/>
        </w:rPr>
      </w:pPr>
    </w:p>
    <w:p w:rsidR="0068302A" w:rsidRPr="009D00BE" w:rsidRDefault="0068302A" w:rsidP="0068302A">
      <w:pPr>
        <w:spacing w:line="288" w:lineRule="auto"/>
        <w:jc w:val="both"/>
        <w:rPr>
          <w:rFonts w:cs="Arial"/>
          <w:b/>
          <w:szCs w:val="20"/>
          <w:lang w:val="sl-SI"/>
        </w:rPr>
      </w:pPr>
      <w:r>
        <w:rPr>
          <w:rFonts w:cs="Arial"/>
          <w:b/>
          <w:szCs w:val="20"/>
          <w:lang w:val="sl-SI"/>
        </w:rPr>
        <w:t>K 15. členu:</w:t>
      </w:r>
    </w:p>
    <w:p w:rsidR="0068302A" w:rsidRDefault="0068302A" w:rsidP="0068302A">
      <w:pPr>
        <w:spacing w:line="288" w:lineRule="auto"/>
        <w:jc w:val="both"/>
        <w:rPr>
          <w:rFonts w:cs="Arial"/>
          <w:szCs w:val="20"/>
          <w:lang w:val="sl-SI"/>
        </w:rPr>
      </w:pPr>
    </w:p>
    <w:p w:rsidR="0068302A" w:rsidRDefault="0068302A" w:rsidP="0068302A">
      <w:pPr>
        <w:spacing w:line="288" w:lineRule="auto"/>
        <w:jc w:val="both"/>
        <w:rPr>
          <w:rFonts w:cs="Arial"/>
          <w:szCs w:val="20"/>
          <w:lang w:val="sl-SI"/>
        </w:rPr>
      </w:pPr>
      <w:r w:rsidRPr="009D00BE">
        <w:rPr>
          <w:rFonts w:cs="Arial"/>
          <w:szCs w:val="20"/>
          <w:lang w:val="sl-SI"/>
        </w:rPr>
        <w:t xml:space="preserve">Ureditev volitev članov </w:t>
      </w:r>
      <w:r>
        <w:rPr>
          <w:rFonts w:cs="Arial"/>
          <w:szCs w:val="20"/>
          <w:lang w:val="sl-SI"/>
        </w:rPr>
        <w:t>Sodnega saveta ne prinaša bistvenih</w:t>
      </w:r>
      <w:r w:rsidRPr="009D00BE">
        <w:rPr>
          <w:rFonts w:cs="Arial"/>
          <w:szCs w:val="20"/>
          <w:lang w:val="sl-SI"/>
        </w:rPr>
        <w:t xml:space="preserve"> novosti. Predlog zakona le nekoliko jasneje ločuje med volitvami članov Sodnega sveta, ki jih izvoli Državni zbor in volitvami članov, ki jih izvolijo sodniki izmed sebe, sicer pa povzema veljavne določbe ZS, ki podrobno določajo izvedbo volitev članov Sodnega sveta.  </w:t>
      </w:r>
    </w:p>
    <w:p w:rsidR="0068302A" w:rsidRDefault="0068302A" w:rsidP="0068302A">
      <w:pPr>
        <w:spacing w:line="288" w:lineRule="auto"/>
        <w:jc w:val="both"/>
        <w:rPr>
          <w:rFonts w:cs="Arial"/>
          <w:szCs w:val="20"/>
          <w:lang w:val="sl-SI"/>
        </w:rPr>
      </w:pPr>
    </w:p>
    <w:p w:rsidR="0068302A" w:rsidRDefault="0068302A" w:rsidP="0068302A">
      <w:pPr>
        <w:spacing w:line="288" w:lineRule="auto"/>
        <w:jc w:val="both"/>
        <w:rPr>
          <w:rFonts w:cs="Arial"/>
          <w:szCs w:val="20"/>
          <w:lang w:val="sl-SI"/>
        </w:rPr>
      </w:pPr>
      <w:r>
        <w:rPr>
          <w:rFonts w:cs="Arial"/>
          <w:szCs w:val="20"/>
          <w:lang w:val="sl-SI"/>
        </w:rPr>
        <w:t>Določbe 15. člena vsebujejo splošno ureditev glede volitev članov Sodnega sveta, ki velja tako za člane, ki jih volijo sodniki, kot za člane, ki jih voli neposredno Državni zbor.</w:t>
      </w:r>
    </w:p>
    <w:p w:rsidR="0068302A" w:rsidRDefault="0068302A" w:rsidP="0068302A">
      <w:pPr>
        <w:spacing w:line="288" w:lineRule="auto"/>
        <w:jc w:val="both"/>
        <w:rPr>
          <w:rFonts w:cs="Arial"/>
          <w:szCs w:val="20"/>
          <w:lang w:val="sl-SI"/>
        </w:rPr>
      </w:pPr>
    </w:p>
    <w:p w:rsidR="0068302A" w:rsidRDefault="0068302A" w:rsidP="0068302A">
      <w:pPr>
        <w:spacing w:line="288" w:lineRule="auto"/>
        <w:jc w:val="both"/>
        <w:rPr>
          <w:rFonts w:cs="Arial"/>
          <w:b/>
          <w:szCs w:val="20"/>
          <w:lang w:val="sl-SI"/>
        </w:rPr>
      </w:pPr>
      <w:r>
        <w:rPr>
          <w:rFonts w:cs="Arial"/>
          <w:b/>
          <w:szCs w:val="20"/>
          <w:lang w:val="sl-SI"/>
        </w:rPr>
        <w:t>K 16. členu:</w:t>
      </w:r>
    </w:p>
    <w:p w:rsidR="0068302A" w:rsidRDefault="0068302A" w:rsidP="0068302A">
      <w:pPr>
        <w:spacing w:line="288" w:lineRule="auto"/>
        <w:jc w:val="both"/>
        <w:rPr>
          <w:rFonts w:cs="Arial"/>
          <w:b/>
          <w:szCs w:val="20"/>
          <w:lang w:val="sl-SI"/>
        </w:rPr>
      </w:pPr>
    </w:p>
    <w:p w:rsidR="0068302A" w:rsidRPr="00E012BC" w:rsidRDefault="0068302A" w:rsidP="0068302A">
      <w:pPr>
        <w:spacing w:line="288" w:lineRule="auto"/>
        <w:jc w:val="both"/>
        <w:rPr>
          <w:rFonts w:cs="Arial"/>
          <w:color w:val="000000" w:themeColor="text1"/>
          <w:szCs w:val="20"/>
          <w:lang w:val="sl-SI"/>
        </w:rPr>
      </w:pPr>
      <w:r>
        <w:rPr>
          <w:rFonts w:cs="Arial"/>
          <w:color w:val="000000" w:themeColor="text1"/>
          <w:szCs w:val="20"/>
          <w:lang w:val="sl-SI"/>
        </w:rPr>
        <w:t xml:space="preserve">Določbe 16. člena </w:t>
      </w:r>
      <w:r w:rsidRPr="00E012BC">
        <w:rPr>
          <w:rFonts w:cs="Arial"/>
          <w:color w:val="000000" w:themeColor="text1"/>
          <w:szCs w:val="20"/>
          <w:lang w:val="sl-SI"/>
        </w:rPr>
        <w:t>podrobneje opredeljuje</w:t>
      </w:r>
      <w:r>
        <w:rPr>
          <w:rFonts w:cs="Arial"/>
          <w:color w:val="000000" w:themeColor="text1"/>
          <w:szCs w:val="20"/>
          <w:lang w:val="sl-SI"/>
        </w:rPr>
        <w:t>jo</w:t>
      </w:r>
      <w:r w:rsidRPr="00E012BC">
        <w:rPr>
          <w:rFonts w:cs="Arial"/>
          <w:color w:val="000000" w:themeColor="text1"/>
          <w:szCs w:val="20"/>
          <w:lang w:val="sl-SI"/>
        </w:rPr>
        <w:t xml:space="preserve"> postopek razpisa volitev za tiste člane Sodnega sveta, ki jih izvoli Držav</w:t>
      </w:r>
      <w:r>
        <w:rPr>
          <w:rFonts w:cs="Arial"/>
          <w:color w:val="000000" w:themeColor="text1"/>
          <w:szCs w:val="20"/>
          <w:lang w:val="sl-SI"/>
        </w:rPr>
        <w:t>ni zbor in so povzete po 20. členu ZS.</w:t>
      </w:r>
    </w:p>
    <w:p w:rsidR="0068302A" w:rsidRDefault="0068302A" w:rsidP="0068302A">
      <w:pPr>
        <w:spacing w:line="288" w:lineRule="auto"/>
        <w:jc w:val="both"/>
        <w:rPr>
          <w:rFonts w:cs="Arial"/>
          <w:b/>
          <w:szCs w:val="20"/>
          <w:lang w:val="sl-SI"/>
        </w:rPr>
      </w:pPr>
    </w:p>
    <w:p w:rsidR="0068302A" w:rsidRDefault="0068302A" w:rsidP="0068302A">
      <w:pPr>
        <w:spacing w:line="288" w:lineRule="auto"/>
        <w:jc w:val="both"/>
        <w:rPr>
          <w:rFonts w:cs="Arial"/>
          <w:b/>
          <w:szCs w:val="20"/>
          <w:lang w:val="sl-SI"/>
        </w:rPr>
      </w:pPr>
      <w:r>
        <w:rPr>
          <w:rFonts w:cs="Arial"/>
          <w:b/>
          <w:szCs w:val="20"/>
          <w:lang w:val="sl-SI"/>
        </w:rPr>
        <w:t>K 17. členu:</w:t>
      </w:r>
    </w:p>
    <w:p w:rsidR="0068302A" w:rsidRDefault="0068302A" w:rsidP="0068302A">
      <w:pPr>
        <w:spacing w:line="288" w:lineRule="auto"/>
        <w:jc w:val="both"/>
        <w:rPr>
          <w:rFonts w:cs="Arial"/>
          <w:szCs w:val="20"/>
          <w:lang w:val="sl-SI"/>
        </w:rPr>
      </w:pPr>
    </w:p>
    <w:p w:rsidR="0068302A" w:rsidRDefault="0068302A" w:rsidP="0068302A">
      <w:pPr>
        <w:spacing w:line="288" w:lineRule="auto"/>
        <w:jc w:val="both"/>
        <w:rPr>
          <w:rFonts w:cs="Arial"/>
          <w:szCs w:val="20"/>
          <w:lang w:val="sl-SI"/>
        </w:rPr>
      </w:pPr>
      <w:r>
        <w:rPr>
          <w:rFonts w:cs="Arial"/>
          <w:szCs w:val="20"/>
          <w:lang w:val="sl-SI"/>
        </w:rPr>
        <w:t>Določbe</w:t>
      </w:r>
      <w:r w:rsidRPr="00E012BC">
        <w:rPr>
          <w:rFonts w:cs="Arial"/>
          <w:szCs w:val="20"/>
          <w:lang w:val="sl-SI"/>
        </w:rPr>
        <w:t xml:space="preserve"> 17. člena natančno ureja</w:t>
      </w:r>
      <w:r>
        <w:rPr>
          <w:rFonts w:cs="Arial"/>
          <w:szCs w:val="20"/>
          <w:lang w:val="sl-SI"/>
        </w:rPr>
        <w:t>jo postopanje</w:t>
      </w:r>
      <w:r w:rsidRPr="00E012BC">
        <w:rPr>
          <w:rFonts w:cs="Arial"/>
          <w:szCs w:val="20"/>
          <w:lang w:val="sl-SI"/>
        </w:rPr>
        <w:t xml:space="preserve"> v primeru, če </w:t>
      </w:r>
      <w:r>
        <w:rPr>
          <w:rFonts w:cs="Arial"/>
          <w:szCs w:val="20"/>
          <w:lang w:val="sl-SI"/>
        </w:rPr>
        <w:t xml:space="preserve">bo </w:t>
      </w:r>
      <w:r w:rsidRPr="00E012BC">
        <w:rPr>
          <w:rFonts w:cs="Arial"/>
          <w:szCs w:val="20"/>
          <w:lang w:val="sl-SI"/>
        </w:rPr>
        <w:t>članu Sodnega sveta, ki ga izvoli Državni zbor, mandat predčasno preneha</w:t>
      </w:r>
      <w:r>
        <w:rPr>
          <w:rFonts w:cs="Arial"/>
          <w:szCs w:val="20"/>
          <w:lang w:val="sl-SI"/>
        </w:rPr>
        <w:t>l</w:t>
      </w:r>
      <w:r w:rsidRPr="00E012BC">
        <w:rPr>
          <w:rFonts w:cs="Arial"/>
          <w:szCs w:val="20"/>
          <w:lang w:val="sl-SI"/>
        </w:rPr>
        <w:t>.</w:t>
      </w:r>
      <w:r>
        <w:rPr>
          <w:rFonts w:cs="Arial"/>
          <w:szCs w:val="20"/>
          <w:lang w:val="sl-SI"/>
        </w:rPr>
        <w:t xml:space="preserve"> Po predlagani ureditvi se bo najprej poskušalo člana nadomestiti s kandidatom, ki bi bil v Državnem zboru izvoljen, če ne bi bil izvoljen tisti član Sodnega sveta, ki mu je predčasno prenehal mandat. Šele če takega kandidata ne bo ali če nihče iz liste neizvoljenih kandidatov mandata ne bo sprejel, se bodo izvedle nadometne volitve. </w:t>
      </w:r>
    </w:p>
    <w:p w:rsidR="0068302A" w:rsidRPr="00E012BC" w:rsidRDefault="0068302A" w:rsidP="0068302A">
      <w:pPr>
        <w:spacing w:line="288" w:lineRule="auto"/>
        <w:jc w:val="both"/>
        <w:rPr>
          <w:rFonts w:cs="Arial"/>
          <w:szCs w:val="20"/>
          <w:lang w:val="sl-SI"/>
        </w:rPr>
      </w:pPr>
    </w:p>
    <w:p w:rsidR="0068302A" w:rsidRPr="009D00BE" w:rsidRDefault="0068302A" w:rsidP="0068302A">
      <w:pPr>
        <w:spacing w:line="288" w:lineRule="auto"/>
        <w:jc w:val="both"/>
        <w:rPr>
          <w:rFonts w:cs="Arial"/>
          <w:b/>
          <w:szCs w:val="20"/>
          <w:lang w:val="sl-SI"/>
        </w:rPr>
      </w:pPr>
      <w:r>
        <w:rPr>
          <w:rFonts w:cs="Arial"/>
          <w:b/>
          <w:szCs w:val="20"/>
          <w:lang w:val="sl-SI"/>
        </w:rPr>
        <w:t>K 18. členu:</w:t>
      </w:r>
    </w:p>
    <w:p w:rsidR="0068302A" w:rsidRDefault="0068302A" w:rsidP="0068302A">
      <w:pPr>
        <w:spacing w:line="288" w:lineRule="auto"/>
        <w:jc w:val="both"/>
        <w:rPr>
          <w:rFonts w:cs="Arial"/>
          <w:b/>
          <w:szCs w:val="20"/>
          <w:lang w:val="sl-SI"/>
        </w:rPr>
      </w:pPr>
    </w:p>
    <w:p w:rsidR="0068302A" w:rsidRPr="00B03162" w:rsidRDefault="0068302A" w:rsidP="0068302A">
      <w:pPr>
        <w:spacing w:line="288" w:lineRule="auto"/>
        <w:jc w:val="both"/>
        <w:rPr>
          <w:rFonts w:cs="Arial"/>
          <w:szCs w:val="20"/>
          <w:lang w:val="sl-SI"/>
        </w:rPr>
      </w:pPr>
      <w:r>
        <w:rPr>
          <w:rFonts w:cs="Arial"/>
          <w:szCs w:val="20"/>
          <w:lang w:val="sl-SI"/>
        </w:rPr>
        <w:t xml:space="preserve">18. člen predloga zakona povzema </w:t>
      </w:r>
      <w:r w:rsidRPr="00B03162">
        <w:rPr>
          <w:rFonts w:cs="Arial"/>
          <w:szCs w:val="20"/>
          <w:lang w:val="sl-SI"/>
        </w:rPr>
        <w:t>veljavno ureditev 22. člena ZS.</w:t>
      </w:r>
    </w:p>
    <w:p w:rsidR="0068302A" w:rsidRDefault="0068302A" w:rsidP="0068302A">
      <w:pPr>
        <w:spacing w:line="288" w:lineRule="auto"/>
        <w:jc w:val="both"/>
        <w:rPr>
          <w:rFonts w:cs="Arial"/>
          <w:b/>
          <w:szCs w:val="20"/>
          <w:lang w:val="sl-SI"/>
        </w:rPr>
      </w:pPr>
    </w:p>
    <w:p w:rsidR="0068302A" w:rsidRPr="009D00BE" w:rsidRDefault="0068302A" w:rsidP="0068302A">
      <w:pPr>
        <w:spacing w:line="288" w:lineRule="auto"/>
        <w:jc w:val="both"/>
        <w:rPr>
          <w:rFonts w:cs="Arial"/>
          <w:b/>
          <w:szCs w:val="20"/>
          <w:lang w:val="sl-SI"/>
        </w:rPr>
      </w:pPr>
      <w:r>
        <w:rPr>
          <w:rFonts w:cs="Arial"/>
          <w:b/>
          <w:szCs w:val="20"/>
          <w:lang w:val="sl-SI"/>
        </w:rPr>
        <w:t>K 19. členu:</w:t>
      </w:r>
    </w:p>
    <w:p w:rsidR="0068302A" w:rsidRDefault="0068302A" w:rsidP="0068302A">
      <w:pPr>
        <w:spacing w:line="288" w:lineRule="auto"/>
        <w:jc w:val="both"/>
        <w:rPr>
          <w:rFonts w:cs="Arial"/>
          <w:szCs w:val="20"/>
          <w:lang w:val="sl-SI"/>
        </w:rPr>
      </w:pPr>
    </w:p>
    <w:p w:rsidR="0068302A" w:rsidRPr="00B03162" w:rsidRDefault="0068302A" w:rsidP="0068302A">
      <w:pPr>
        <w:spacing w:line="288" w:lineRule="auto"/>
        <w:jc w:val="both"/>
        <w:rPr>
          <w:rFonts w:cs="Arial"/>
          <w:szCs w:val="20"/>
          <w:lang w:val="sl-SI"/>
        </w:rPr>
      </w:pPr>
      <w:r>
        <w:rPr>
          <w:rFonts w:cs="Arial"/>
          <w:szCs w:val="20"/>
          <w:lang w:val="sl-SI"/>
        </w:rPr>
        <w:t>19. člen predloga zakona povzema veljavno ureditev 23</w:t>
      </w:r>
      <w:r w:rsidRPr="00B03162">
        <w:rPr>
          <w:rFonts w:cs="Arial"/>
          <w:szCs w:val="20"/>
          <w:lang w:val="sl-SI"/>
        </w:rPr>
        <w:t>. člena ZS.</w:t>
      </w:r>
      <w:r>
        <w:rPr>
          <w:rFonts w:cs="Arial"/>
          <w:szCs w:val="20"/>
          <w:lang w:val="sl-SI"/>
        </w:rPr>
        <w:t xml:space="preserve"> Ker so po mnenju Vrhovnega sodišča veljavne določbe glede zahteve za popravek časovno neizvedljive, se s predlagano ureditvijo rok za podajo zahteve za popravek podatkov v sodniškem volilnem imeniku iz treh dni podaljšuje na sedem dni pred volitvami, rok za odločitev v zvezi z zahtevo pa se iz dveh dni podaljšuje na štiri dni</w:t>
      </w:r>
      <w:r w:rsidRPr="00510CDE">
        <w:rPr>
          <w:rFonts w:cs="Arial"/>
          <w:szCs w:val="20"/>
          <w:lang w:val="sl-SI"/>
        </w:rPr>
        <w:t xml:space="preserve"> </w:t>
      </w:r>
      <w:r>
        <w:rPr>
          <w:rFonts w:cs="Arial"/>
          <w:szCs w:val="20"/>
          <w:lang w:val="sl-SI"/>
        </w:rPr>
        <w:t>od prejema zahteve.</w:t>
      </w:r>
    </w:p>
    <w:p w:rsidR="0068302A" w:rsidRDefault="0068302A" w:rsidP="0068302A">
      <w:pPr>
        <w:spacing w:line="288" w:lineRule="auto"/>
        <w:jc w:val="both"/>
        <w:rPr>
          <w:rFonts w:cs="Arial"/>
          <w:b/>
          <w:szCs w:val="20"/>
          <w:lang w:val="sl-SI"/>
        </w:rPr>
      </w:pPr>
    </w:p>
    <w:p w:rsidR="0068302A" w:rsidRDefault="0068302A" w:rsidP="0068302A">
      <w:pPr>
        <w:spacing w:line="288" w:lineRule="auto"/>
        <w:jc w:val="both"/>
        <w:rPr>
          <w:rFonts w:cs="Arial"/>
          <w:b/>
          <w:szCs w:val="20"/>
          <w:lang w:val="sl-SI"/>
        </w:rPr>
      </w:pPr>
      <w:r>
        <w:rPr>
          <w:rFonts w:cs="Arial"/>
          <w:b/>
          <w:szCs w:val="20"/>
          <w:lang w:val="sl-SI"/>
        </w:rPr>
        <w:t>K 20. členu:</w:t>
      </w:r>
    </w:p>
    <w:p w:rsidR="0068302A" w:rsidRDefault="0068302A" w:rsidP="0068302A">
      <w:pPr>
        <w:spacing w:line="288" w:lineRule="auto"/>
        <w:jc w:val="both"/>
        <w:rPr>
          <w:rFonts w:cs="Arial"/>
          <w:szCs w:val="20"/>
          <w:lang w:val="sl-SI"/>
        </w:rPr>
      </w:pPr>
    </w:p>
    <w:p w:rsidR="0068302A" w:rsidRPr="00B03162" w:rsidRDefault="0068302A" w:rsidP="0068302A">
      <w:pPr>
        <w:spacing w:line="288" w:lineRule="auto"/>
        <w:jc w:val="both"/>
        <w:rPr>
          <w:rFonts w:cs="Arial"/>
          <w:szCs w:val="20"/>
          <w:lang w:val="sl-SI"/>
        </w:rPr>
      </w:pPr>
      <w:r>
        <w:rPr>
          <w:rFonts w:cs="Arial"/>
          <w:szCs w:val="20"/>
          <w:lang w:val="sl-SI"/>
        </w:rPr>
        <w:t>20. člen predloga zakona povzema veljavno ureditev 24</w:t>
      </w:r>
      <w:r w:rsidRPr="00B03162">
        <w:rPr>
          <w:rFonts w:cs="Arial"/>
          <w:szCs w:val="20"/>
          <w:lang w:val="sl-SI"/>
        </w:rPr>
        <w:t>. člena ZS.</w:t>
      </w:r>
    </w:p>
    <w:p w:rsidR="0068302A" w:rsidRDefault="0068302A" w:rsidP="0068302A">
      <w:pPr>
        <w:spacing w:line="288" w:lineRule="auto"/>
        <w:jc w:val="both"/>
        <w:rPr>
          <w:rFonts w:cs="Arial"/>
          <w:b/>
          <w:szCs w:val="20"/>
          <w:lang w:val="sl-SI"/>
        </w:rPr>
      </w:pPr>
    </w:p>
    <w:p w:rsidR="0068302A" w:rsidRPr="009D00BE" w:rsidRDefault="0068302A" w:rsidP="0068302A">
      <w:pPr>
        <w:spacing w:line="288" w:lineRule="auto"/>
        <w:jc w:val="both"/>
        <w:rPr>
          <w:rFonts w:cs="Arial"/>
          <w:b/>
          <w:szCs w:val="20"/>
          <w:lang w:val="sl-SI"/>
        </w:rPr>
      </w:pPr>
      <w:r>
        <w:rPr>
          <w:rFonts w:cs="Arial"/>
          <w:b/>
          <w:szCs w:val="20"/>
          <w:lang w:val="sl-SI"/>
        </w:rPr>
        <w:lastRenderedPageBreak/>
        <w:t>K 21. členu:</w:t>
      </w:r>
    </w:p>
    <w:p w:rsidR="0068302A" w:rsidRDefault="0068302A" w:rsidP="0068302A">
      <w:pPr>
        <w:spacing w:line="288" w:lineRule="auto"/>
        <w:jc w:val="both"/>
        <w:rPr>
          <w:rFonts w:cs="Arial"/>
          <w:b/>
          <w:szCs w:val="20"/>
          <w:lang w:val="sl-SI"/>
        </w:rPr>
      </w:pPr>
    </w:p>
    <w:p w:rsidR="0068302A" w:rsidRPr="00B03162" w:rsidRDefault="0068302A" w:rsidP="0068302A">
      <w:pPr>
        <w:spacing w:line="288" w:lineRule="auto"/>
        <w:jc w:val="both"/>
        <w:rPr>
          <w:rFonts w:cs="Arial"/>
          <w:szCs w:val="20"/>
          <w:lang w:val="sl-SI"/>
        </w:rPr>
      </w:pPr>
      <w:r>
        <w:rPr>
          <w:rFonts w:cs="Arial"/>
          <w:szCs w:val="20"/>
          <w:lang w:val="sl-SI"/>
        </w:rPr>
        <w:t>21. člen predloga zakona povzema veljavno ureditev 25</w:t>
      </w:r>
      <w:r w:rsidRPr="00B03162">
        <w:rPr>
          <w:rFonts w:cs="Arial"/>
          <w:szCs w:val="20"/>
          <w:lang w:val="sl-SI"/>
        </w:rPr>
        <w:t>. člena ZS.</w:t>
      </w:r>
    </w:p>
    <w:p w:rsidR="0068302A" w:rsidRDefault="0068302A" w:rsidP="0068302A">
      <w:pPr>
        <w:spacing w:line="288" w:lineRule="auto"/>
        <w:jc w:val="both"/>
        <w:rPr>
          <w:rFonts w:cs="Arial"/>
          <w:b/>
          <w:szCs w:val="20"/>
          <w:lang w:val="sl-SI"/>
        </w:rPr>
      </w:pPr>
    </w:p>
    <w:p w:rsidR="0068302A" w:rsidRPr="009D00BE" w:rsidRDefault="0068302A" w:rsidP="0068302A">
      <w:pPr>
        <w:spacing w:line="288" w:lineRule="auto"/>
        <w:jc w:val="both"/>
        <w:rPr>
          <w:rFonts w:cs="Arial"/>
          <w:b/>
          <w:szCs w:val="20"/>
          <w:lang w:val="sl-SI"/>
        </w:rPr>
      </w:pPr>
      <w:r>
        <w:rPr>
          <w:rFonts w:cs="Arial"/>
          <w:b/>
          <w:szCs w:val="20"/>
          <w:lang w:val="sl-SI"/>
        </w:rPr>
        <w:t>K 22. členu:</w:t>
      </w:r>
    </w:p>
    <w:p w:rsidR="0068302A" w:rsidRDefault="0068302A" w:rsidP="0068302A">
      <w:pPr>
        <w:spacing w:line="288" w:lineRule="auto"/>
        <w:jc w:val="both"/>
        <w:rPr>
          <w:rFonts w:cs="Arial"/>
          <w:szCs w:val="20"/>
          <w:lang w:val="sl-SI"/>
        </w:rPr>
      </w:pPr>
    </w:p>
    <w:p w:rsidR="0068302A" w:rsidRPr="00B03162" w:rsidRDefault="0068302A" w:rsidP="0068302A">
      <w:pPr>
        <w:spacing w:line="288" w:lineRule="auto"/>
        <w:jc w:val="both"/>
        <w:rPr>
          <w:rFonts w:cs="Arial"/>
          <w:szCs w:val="20"/>
          <w:lang w:val="sl-SI"/>
        </w:rPr>
      </w:pPr>
      <w:r>
        <w:rPr>
          <w:rFonts w:cs="Arial"/>
          <w:szCs w:val="20"/>
          <w:lang w:val="sl-SI"/>
        </w:rPr>
        <w:t>22. člen predloga zakona povzema veljavno ureditev 26</w:t>
      </w:r>
      <w:r w:rsidRPr="00B03162">
        <w:rPr>
          <w:rFonts w:cs="Arial"/>
          <w:szCs w:val="20"/>
          <w:lang w:val="sl-SI"/>
        </w:rPr>
        <w:t>. člena ZS.</w:t>
      </w:r>
    </w:p>
    <w:p w:rsidR="0068302A" w:rsidRDefault="0068302A" w:rsidP="0068302A">
      <w:pPr>
        <w:spacing w:line="288" w:lineRule="auto"/>
        <w:jc w:val="both"/>
        <w:rPr>
          <w:rFonts w:cs="Arial"/>
          <w:b/>
          <w:szCs w:val="20"/>
          <w:lang w:val="sl-SI"/>
        </w:rPr>
      </w:pPr>
    </w:p>
    <w:p w:rsidR="0068302A" w:rsidRPr="009D00BE" w:rsidRDefault="0068302A" w:rsidP="0068302A">
      <w:pPr>
        <w:spacing w:line="288" w:lineRule="auto"/>
        <w:jc w:val="both"/>
        <w:rPr>
          <w:rFonts w:cs="Arial"/>
          <w:b/>
          <w:szCs w:val="20"/>
          <w:lang w:val="sl-SI"/>
        </w:rPr>
      </w:pPr>
      <w:r>
        <w:rPr>
          <w:rFonts w:cs="Arial"/>
          <w:b/>
          <w:szCs w:val="20"/>
          <w:lang w:val="sl-SI"/>
        </w:rPr>
        <w:t>K 23. členu:</w:t>
      </w:r>
    </w:p>
    <w:p w:rsidR="0068302A" w:rsidRPr="009D00BE" w:rsidRDefault="0068302A" w:rsidP="0068302A">
      <w:pPr>
        <w:spacing w:line="288" w:lineRule="auto"/>
        <w:jc w:val="both"/>
        <w:rPr>
          <w:rFonts w:cs="Arial"/>
          <w:b/>
          <w:szCs w:val="20"/>
          <w:lang w:val="sl-SI"/>
        </w:rPr>
      </w:pPr>
    </w:p>
    <w:p w:rsidR="0068302A" w:rsidRPr="009D00BE" w:rsidRDefault="0068302A" w:rsidP="0068302A">
      <w:pPr>
        <w:spacing w:line="288" w:lineRule="auto"/>
        <w:jc w:val="both"/>
        <w:rPr>
          <w:rFonts w:cs="Arial"/>
          <w:szCs w:val="20"/>
          <w:lang w:val="sl-SI"/>
        </w:rPr>
      </w:pPr>
      <w:r w:rsidRPr="009D00BE">
        <w:rPr>
          <w:rFonts w:cs="Arial"/>
          <w:szCs w:val="20"/>
          <w:lang w:val="sl-SI"/>
        </w:rPr>
        <w:t>Določb</w:t>
      </w:r>
      <w:r>
        <w:rPr>
          <w:rFonts w:cs="Arial"/>
          <w:szCs w:val="20"/>
          <w:lang w:val="sl-SI"/>
        </w:rPr>
        <w:t>e</w:t>
      </w:r>
      <w:r w:rsidRPr="009D00BE">
        <w:rPr>
          <w:rFonts w:cs="Arial"/>
          <w:szCs w:val="20"/>
          <w:lang w:val="sl-SI"/>
        </w:rPr>
        <w:t xml:space="preserve"> 23. člena </w:t>
      </w:r>
      <w:r>
        <w:rPr>
          <w:rFonts w:cs="Arial"/>
          <w:szCs w:val="20"/>
          <w:lang w:val="sl-SI"/>
        </w:rPr>
        <w:t xml:space="preserve">predloga zakona v zvezi s </w:t>
      </w:r>
      <w:r w:rsidRPr="009D00BE">
        <w:rPr>
          <w:rFonts w:cs="Arial"/>
          <w:szCs w:val="20"/>
          <w:lang w:val="sl-SI"/>
        </w:rPr>
        <w:t>pristojnost</w:t>
      </w:r>
      <w:r>
        <w:rPr>
          <w:rFonts w:cs="Arial"/>
          <w:szCs w:val="20"/>
          <w:lang w:val="sl-SI"/>
        </w:rPr>
        <w:t>m</w:t>
      </w:r>
      <w:r w:rsidRPr="009D00BE">
        <w:rPr>
          <w:rFonts w:cs="Arial"/>
          <w:szCs w:val="20"/>
          <w:lang w:val="sl-SI"/>
        </w:rPr>
        <w:t>i Sodnega sveta ohranja</w:t>
      </w:r>
      <w:r>
        <w:rPr>
          <w:rFonts w:cs="Arial"/>
          <w:szCs w:val="20"/>
          <w:lang w:val="sl-SI"/>
        </w:rPr>
        <w:t>jo</w:t>
      </w:r>
      <w:r w:rsidRPr="009D00BE">
        <w:rPr>
          <w:rFonts w:cs="Arial"/>
          <w:szCs w:val="20"/>
          <w:lang w:val="sl-SI"/>
        </w:rPr>
        <w:t xml:space="preserve"> na področju sodne uprave vse dosedanje pristojnosti iz 28. člena ZS, vključuje</w:t>
      </w:r>
      <w:r>
        <w:rPr>
          <w:rFonts w:cs="Arial"/>
          <w:szCs w:val="20"/>
          <w:lang w:val="sl-SI"/>
        </w:rPr>
        <w:t>jo</w:t>
      </w:r>
      <w:r w:rsidRPr="009D00BE">
        <w:rPr>
          <w:rFonts w:cs="Arial"/>
          <w:szCs w:val="20"/>
          <w:lang w:val="sl-SI"/>
        </w:rPr>
        <w:t xml:space="preserve"> pa tudi številne pristojnosti po ZSS, ki sicer niso bile zajete v okviru 28. člena ZS. Hkrati</w:t>
      </w:r>
      <w:r>
        <w:rPr>
          <w:rFonts w:cs="Arial"/>
          <w:szCs w:val="20"/>
          <w:lang w:val="sl-SI"/>
        </w:rPr>
        <w:t xml:space="preserve"> predlog zakona</w:t>
      </w:r>
      <w:r w:rsidRPr="009D00BE">
        <w:rPr>
          <w:rFonts w:cs="Arial"/>
          <w:szCs w:val="20"/>
          <w:lang w:val="sl-SI"/>
        </w:rPr>
        <w:t xml:space="preserve"> podeljuje Sodnemu svetu tudi nekaj pomembnih dodatnih pristojnosti. Določba je strukturirana</w:t>
      </w:r>
      <w:r>
        <w:rPr>
          <w:rFonts w:cs="Arial"/>
          <w:szCs w:val="20"/>
          <w:lang w:val="sl-SI"/>
        </w:rPr>
        <w:t xml:space="preserve"> tako</w:t>
      </w:r>
      <w:r w:rsidRPr="009D00BE">
        <w:rPr>
          <w:rFonts w:cs="Arial"/>
          <w:szCs w:val="20"/>
          <w:lang w:val="sl-SI"/>
        </w:rPr>
        <w:t>, d</w:t>
      </w:r>
      <w:r>
        <w:rPr>
          <w:rFonts w:cs="Arial"/>
          <w:szCs w:val="20"/>
          <w:lang w:val="sl-SI"/>
        </w:rPr>
        <w:t>a so pristojnosti Sodnega sveta razdeljene v štiri</w:t>
      </w:r>
      <w:r w:rsidRPr="009D00BE">
        <w:rPr>
          <w:rFonts w:cs="Arial"/>
          <w:szCs w:val="20"/>
          <w:lang w:val="sl-SI"/>
        </w:rPr>
        <w:t xml:space="preserve"> sklope, in sicer: pristojnosti v zvezi z imenovanjem in razrešitvijo sodnikov in predsednikov sodišč, pristojnosti, ki se nanašajo na druga kadrovska vprašanja sodnikov, pristojnosti</w:t>
      </w:r>
      <w:r>
        <w:rPr>
          <w:rFonts w:cs="Arial"/>
          <w:szCs w:val="20"/>
          <w:lang w:val="sl-SI"/>
        </w:rPr>
        <w:t>,</w:t>
      </w:r>
      <w:r w:rsidRPr="009D00BE">
        <w:rPr>
          <w:rFonts w:cs="Arial"/>
          <w:szCs w:val="20"/>
          <w:lang w:val="sl-SI"/>
        </w:rPr>
        <w:t xml:space="preserve"> povezane z disciplinskimi postopki in druge naloge, za katere je pristojen Sodni svet. </w:t>
      </w:r>
    </w:p>
    <w:p w:rsidR="0068302A" w:rsidRPr="009D00BE" w:rsidRDefault="0068302A" w:rsidP="0068302A">
      <w:pPr>
        <w:spacing w:line="288" w:lineRule="auto"/>
        <w:jc w:val="both"/>
        <w:rPr>
          <w:rFonts w:cs="Arial"/>
          <w:szCs w:val="20"/>
          <w:lang w:val="sl-SI"/>
        </w:rPr>
      </w:pPr>
    </w:p>
    <w:p w:rsidR="0068302A" w:rsidRPr="009D00BE" w:rsidRDefault="0068302A" w:rsidP="0068302A">
      <w:pPr>
        <w:spacing w:line="288" w:lineRule="auto"/>
        <w:jc w:val="both"/>
        <w:rPr>
          <w:rFonts w:cs="Arial"/>
          <w:szCs w:val="20"/>
          <w:lang w:val="sl-SI"/>
        </w:rPr>
      </w:pPr>
      <w:r w:rsidRPr="009D00BE">
        <w:rPr>
          <w:rFonts w:cs="Arial"/>
          <w:szCs w:val="20"/>
          <w:lang w:val="sl-SI"/>
        </w:rPr>
        <w:t>V okviru</w:t>
      </w:r>
      <w:r>
        <w:rPr>
          <w:rFonts w:cs="Arial"/>
          <w:szCs w:val="20"/>
          <w:lang w:val="sl-SI"/>
        </w:rPr>
        <w:t xml:space="preserve"> prve in druge točke prvega odstavka predlaganega člena</w:t>
      </w:r>
      <w:r w:rsidRPr="009D00BE">
        <w:rPr>
          <w:rFonts w:cs="Arial"/>
          <w:szCs w:val="20"/>
          <w:lang w:val="sl-SI"/>
        </w:rPr>
        <w:t xml:space="preserve"> se Sodnemu svetu ne podeljujejo nobene nove pristojnosti. Predlog zakona le smiselno združuje pristojnosti iz prvega odstavka 28. člena ZS in pristojnosti iz ZSS, ki niso bile izrecno navedene v ZS. </w:t>
      </w:r>
    </w:p>
    <w:p w:rsidR="0068302A" w:rsidRPr="009D00BE" w:rsidRDefault="0068302A" w:rsidP="0068302A">
      <w:pPr>
        <w:spacing w:line="288" w:lineRule="auto"/>
        <w:jc w:val="both"/>
        <w:rPr>
          <w:rFonts w:cs="Arial"/>
          <w:szCs w:val="20"/>
          <w:lang w:val="sl-SI"/>
        </w:rPr>
      </w:pPr>
    </w:p>
    <w:p w:rsidR="0068302A" w:rsidRPr="009D00BE" w:rsidRDefault="0068302A" w:rsidP="0068302A">
      <w:pPr>
        <w:spacing w:line="288" w:lineRule="auto"/>
        <w:jc w:val="both"/>
        <w:rPr>
          <w:rFonts w:cs="Arial"/>
          <w:szCs w:val="20"/>
          <w:lang w:val="sl-SI"/>
        </w:rPr>
      </w:pPr>
      <w:r>
        <w:rPr>
          <w:rFonts w:cs="Arial"/>
          <w:szCs w:val="20"/>
          <w:lang w:val="sl-SI"/>
        </w:rPr>
        <w:t>V tretji točki</w:t>
      </w:r>
      <w:r w:rsidRPr="00BB2B48">
        <w:rPr>
          <w:rFonts w:cs="Arial"/>
          <w:szCs w:val="20"/>
          <w:lang w:val="sl-SI"/>
        </w:rPr>
        <w:t xml:space="preserve"> </w:t>
      </w:r>
      <w:r>
        <w:rPr>
          <w:rFonts w:cs="Arial"/>
          <w:szCs w:val="20"/>
          <w:lang w:val="sl-SI"/>
        </w:rPr>
        <w:t>prvega odstavka predlaganega člena</w:t>
      </w:r>
      <w:r w:rsidRPr="009D00BE">
        <w:rPr>
          <w:rFonts w:cs="Arial"/>
          <w:szCs w:val="20"/>
          <w:lang w:val="sl-SI"/>
        </w:rPr>
        <w:t>, ki opredeljuje pristojnosti Sodnega sveta v okviru disciplinskih postopkov, so združene dosedanje pristojnosti Sodnega sveta, ki so po veljavni zakonodaji določene v ZSS, najpomembnejša nova pristojnost na tem področju pa je imenovanje discipl</w:t>
      </w:r>
      <w:r>
        <w:rPr>
          <w:rFonts w:cs="Arial"/>
          <w:szCs w:val="20"/>
          <w:lang w:val="sl-SI"/>
        </w:rPr>
        <w:t>inskih organov. S tem se vodilna vloga</w:t>
      </w:r>
      <w:r w:rsidRPr="009D00BE">
        <w:rPr>
          <w:rFonts w:cs="Arial"/>
          <w:szCs w:val="20"/>
          <w:lang w:val="sl-SI"/>
        </w:rPr>
        <w:t xml:space="preserve"> v okviru disciplinskih postopkov zoper sodnike, ki jo ima po veljavni ureditvi občna seja Vrhovnega sodišča, </w:t>
      </w:r>
      <w:r>
        <w:rPr>
          <w:rFonts w:cs="Arial"/>
          <w:szCs w:val="20"/>
          <w:lang w:val="sl-SI"/>
        </w:rPr>
        <w:t>prenaša na Sodni svet</w:t>
      </w:r>
      <w:r w:rsidRPr="009D00BE">
        <w:rPr>
          <w:rFonts w:cs="Arial"/>
          <w:szCs w:val="20"/>
          <w:lang w:val="sl-SI"/>
        </w:rPr>
        <w:t xml:space="preserve">. </w:t>
      </w:r>
    </w:p>
    <w:p w:rsidR="0068302A" w:rsidRPr="009D00BE" w:rsidRDefault="0068302A" w:rsidP="0068302A">
      <w:pPr>
        <w:spacing w:line="288" w:lineRule="auto"/>
        <w:jc w:val="both"/>
        <w:rPr>
          <w:rFonts w:cs="Arial"/>
          <w:szCs w:val="20"/>
          <w:lang w:val="sl-SI"/>
        </w:rPr>
      </w:pPr>
    </w:p>
    <w:p w:rsidR="0068302A" w:rsidRPr="009D00BE" w:rsidRDefault="0068302A" w:rsidP="0068302A">
      <w:pPr>
        <w:spacing w:line="288" w:lineRule="auto"/>
        <w:jc w:val="both"/>
        <w:rPr>
          <w:rFonts w:cs="Arial"/>
          <w:color w:val="000000" w:themeColor="text1"/>
          <w:szCs w:val="20"/>
          <w:lang w:val="sl-SI"/>
        </w:rPr>
      </w:pPr>
      <w:r>
        <w:rPr>
          <w:rFonts w:cs="Arial"/>
          <w:color w:val="000000" w:themeColor="text1"/>
          <w:szCs w:val="20"/>
          <w:lang w:val="sl-SI"/>
        </w:rPr>
        <w:t xml:space="preserve">Pod četrto točko </w:t>
      </w:r>
      <w:r>
        <w:rPr>
          <w:rFonts w:cs="Arial"/>
          <w:szCs w:val="20"/>
          <w:lang w:val="sl-SI"/>
        </w:rPr>
        <w:t>prvega odstavka predlaganega člena</w:t>
      </w:r>
      <w:r>
        <w:rPr>
          <w:rFonts w:cs="Arial"/>
          <w:color w:val="000000" w:themeColor="text1"/>
          <w:szCs w:val="20"/>
          <w:lang w:val="sl-SI"/>
        </w:rPr>
        <w:t xml:space="preserve"> pa</w:t>
      </w:r>
      <w:r w:rsidRPr="009D00BE">
        <w:rPr>
          <w:rFonts w:cs="Arial"/>
          <w:color w:val="000000" w:themeColor="text1"/>
          <w:szCs w:val="20"/>
          <w:lang w:val="sl-SI"/>
        </w:rPr>
        <w:t xml:space="preserve"> sodijo številne druge pristojnosti Sodnega sveta, ki jih ni mo</w:t>
      </w:r>
      <w:r>
        <w:rPr>
          <w:rFonts w:cs="Arial"/>
          <w:color w:val="000000" w:themeColor="text1"/>
          <w:szCs w:val="20"/>
          <w:lang w:val="sl-SI"/>
        </w:rPr>
        <w:t>go</w:t>
      </w:r>
      <w:r w:rsidRPr="009D00BE">
        <w:rPr>
          <w:rFonts w:cs="Arial"/>
          <w:color w:val="000000" w:themeColor="text1"/>
          <w:szCs w:val="20"/>
          <w:lang w:val="sl-SI"/>
        </w:rPr>
        <w:t>č</w:t>
      </w:r>
      <w:r>
        <w:rPr>
          <w:rFonts w:cs="Arial"/>
          <w:color w:val="000000" w:themeColor="text1"/>
          <w:szCs w:val="20"/>
          <w:lang w:val="sl-SI"/>
        </w:rPr>
        <w:t>e</w:t>
      </w:r>
      <w:r w:rsidRPr="009D00BE">
        <w:rPr>
          <w:rFonts w:cs="Arial"/>
          <w:color w:val="000000" w:themeColor="text1"/>
          <w:szCs w:val="20"/>
          <w:lang w:val="sl-SI"/>
        </w:rPr>
        <w:t xml:space="preserve"> umestiti v prve tri sklope. </w:t>
      </w:r>
      <w:r>
        <w:rPr>
          <w:rFonts w:cs="Arial"/>
          <w:color w:val="000000" w:themeColor="text1"/>
          <w:szCs w:val="20"/>
          <w:lang w:val="sl-SI"/>
        </w:rPr>
        <w:t xml:space="preserve">Večinoma </w:t>
      </w:r>
      <w:r w:rsidRPr="009D00BE">
        <w:rPr>
          <w:rFonts w:cs="Arial"/>
          <w:color w:val="000000" w:themeColor="text1"/>
          <w:szCs w:val="20"/>
          <w:lang w:val="sl-SI"/>
        </w:rPr>
        <w:t xml:space="preserve">ne gre za nove pristojnosti, ampak za pristojnosti, ki jih Sodni svet že izvaja po veljavnem 28. členu ZS. So pa </w:t>
      </w:r>
      <w:r>
        <w:rPr>
          <w:rFonts w:cs="Arial"/>
          <w:color w:val="000000" w:themeColor="text1"/>
          <w:szCs w:val="20"/>
          <w:lang w:val="sl-SI"/>
        </w:rPr>
        <w:t xml:space="preserve">med njimi </w:t>
      </w:r>
      <w:r w:rsidRPr="009D00BE">
        <w:rPr>
          <w:rFonts w:cs="Arial"/>
          <w:color w:val="000000" w:themeColor="text1"/>
          <w:szCs w:val="20"/>
          <w:lang w:val="sl-SI"/>
        </w:rPr>
        <w:t>tudi nekatere pomembne novosti, in</w:t>
      </w:r>
      <w:r>
        <w:rPr>
          <w:rFonts w:cs="Arial"/>
          <w:color w:val="000000" w:themeColor="text1"/>
          <w:szCs w:val="20"/>
          <w:lang w:val="sl-SI"/>
        </w:rPr>
        <w:t xml:space="preserve"> sicer: pristojnost za podajo predhodnega</w:t>
      </w:r>
      <w:r w:rsidRPr="009D00BE">
        <w:rPr>
          <w:rFonts w:cs="Arial"/>
          <w:color w:val="000000" w:themeColor="text1"/>
          <w:szCs w:val="20"/>
          <w:lang w:val="sl-SI"/>
        </w:rPr>
        <w:t xml:space="preserve"> mnenja k </w:t>
      </w:r>
      <w:r>
        <w:rPr>
          <w:rFonts w:cs="Arial"/>
          <w:color w:val="000000" w:themeColor="text1"/>
          <w:szCs w:val="20"/>
          <w:lang w:val="sl-SI"/>
        </w:rPr>
        <w:t xml:space="preserve">določitvi </w:t>
      </w:r>
      <w:r w:rsidRPr="009D00BE">
        <w:rPr>
          <w:rFonts w:cs="Arial"/>
          <w:color w:val="000000" w:themeColor="text1"/>
          <w:szCs w:val="20"/>
          <w:lang w:val="sl-SI"/>
        </w:rPr>
        <w:t>števila sodniških</w:t>
      </w:r>
      <w:r>
        <w:rPr>
          <w:rFonts w:cs="Arial"/>
          <w:color w:val="000000" w:themeColor="text1"/>
          <w:szCs w:val="20"/>
          <w:lang w:val="sl-SI"/>
        </w:rPr>
        <w:t xml:space="preserve"> mest in</w:t>
      </w:r>
      <w:r w:rsidRPr="009D00BE">
        <w:rPr>
          <w:rFonts w:cs="Arial"/>
          <w:color w:val="000000" w:themeColor="text1"/>
          <w:szCs w:val="20"/>
          <w:lang w:val="sl-SI"/>
        </w:rPr>
        <w:t xml:space="preserve"> k določitvi organizacijske sheme sodišč prve stopnje,</w:t>
      </w:r>
      <w:r>
        <w:rPr>
          <w:rFonts w:cs="Arial"/>
          <w:color w:val="000000" w:themeColor="text1"/>
          <w:szCs w:val="20"/>
          <w:lang w:val="sl-SI"/>
        </w:rPr>
        <w:t xml:space="preserve"> opredelitev do skupnega letnega poročila</w:t>
      </w:r>
      <w:r w:rsidRPr="009D00BE">
        <w:rPr>
          <w:rFonts w:cs="Arial"/>
          <w:color w:val="000000" w:themeColor="text1"/>
          <w:szCs w:val="20"/>
          <w:lang w:val="sl-SI"/>
        </w:rPr>
        <w:t xml:space="preserve"> Vrhovnega sodišča o učinkovitosti in uspešnosti sodišč</w:t>
      </w:r>
      <w:r>
        <w:rPr>
          <w:rFonts w:cs="Arial"/>
          <w:color w:val="000000" w:themeColor="text1"/>
          <w:szCs w:val="20"/>
          <w:lang w:val="sl-SI"/>
        </w:rPr>
        <w:t xml:space="preserve"> ter pristojnost za</w:t>
      </w:r>
      <w:r w:rsidRPr="009D00BE">
        <w:rPr>
          <w:rFonts w:cs="Arial"/>
          <w:color w:val="000000" w:themeColor="text1"/>
          <w:szCs w:val="20"/>
          <w:lang w:val="sl-SI"/>
        </w:rPr>
        <w:t xml:space="preserve"> podajo zahteve za začetek postopka za oceno ustavnosti in zakonitosti</w:t>
      </w:r>
      <w:r w:rsidRPr="009D00BE">
        <w:rPr>
          <w:color w:val="000000" w:themeColor="text1"/>
          <w:szCs w:val="20"/>
          <w:lang w:val="sl-SI"/>
        </w:rPr>
        <w:t xml:space="preserve"> predpisov, ki urejajo organizacijo sodnega sistema in sodne uprave ter položaj, pravice in dolžnosti sodnikov in sodnega osebja.</w:t>
      </w:r>
    </w:p>
    <w:p w:rsidR="0068302A" w:rsidRDefault="0068302A" w:rsidP="0068302A">
      <w:pPr>
        <w:spacing w:line="288" w:lineRule="auto"/>
        <w:jc w:val="both"/>
        <w:rPr>
          <w:bCs/>
          <w:color w:val="000000" w:themeColor="text1"/>
          <w:highlight w:val="yellow"/>
          <w:lang w:val="sl-SI"/>
        </w:rPr>
      </w:pPr>
    </w:p>
    <w:p w:rsidR="0068302A" w:rsidRPr="00D979A0" w:rsidRDefault="0068302A" w:rsidP="0068302A">
      <w:pPr>
        <w:spacing w:line="288" w:lineRule="auto"/>
        <w:jc w:val="both"/>
        <w:rPr>
          <w:rFonts w:cs="Arial"/>
          <w:color w:val="000000" w:themeColor="text1"/>
          <w:szCs w:val="20"/>
          <w:lang w:val="sl-SI"/>
        </w:rPr>
      </w:pPr>
      <w:r>
        <w:rPr>
          <w:bCs/>
          <w:color w:val="000000" w:themeColor="text1"/>
          <w:lang w:val="sl-SI"/>
        </w:rPr>
        <w:t>CCJE v  87. točki M</w:t>
      </w:r>
      <w:r w:rsidRPr="000F7E0F">
        <w:rPr>
          <w:bCs/>
          <w:color w:val="000000" w:themeColor="text1"/>
          <w:lang w:val="sl-SI"/>
        </w:rPr>
        <w:t>nenja št. 10 p</w:t>
      </w:r>
      <w:r>
        <w:rPr>
          <w:bCs/>
          <w:color w:val="000000" w:themeColor="text1"/>
          <w:lang w:val="sl-SI"/>
        </w:rPr>
        <w:t>rip</w:t>
      </w:r>
      <w:r w:rsidRPr="000F7E0F">
        <w:rPr>
          <w:bCs/>
          <w:color w:val="000000" w:themeColor="text1"/>
          <w:lang w:val="sl-SI"/>
        </w:rPr>
        <w:t>oroča, da se sodni svet izreče o vseh predlogih pravnih aktov, ki zadevajo status sodnikov, administracijo sodstva, pr</w:t>
      </w:r>
      <w:r>
        <w:rPr>
          <w:bCs/>
          <w:color w:val="000000" w:themeColor="text1"/>
          <w:lang w:val="sl-SI"/>
        </w:rPr>
        <w:t>ocesno pravo, pa tudi splošneje</w:t>
      </w:r>
      <w:r w:rsidRPr="000F7E0F">
        <w:rPr>
          <w:bCs/>
          <w:color w:val="000000" w:themeColor="text1"/>
          <w:lang w:val="sl-SI"/>
        </w:rPr>
        <w:t xml:space="preserve"> o vseh predlog</w:t>
      </w:r>
      <w:r>
        <w:rPr>
          <w:bCs/>
          <w:color w:val="000000" w:themeColor="text1"/>
          <w:lang w:val="sl-SI"/>
        </w:rPr>
        <w:t>ih predpisov, ki bi lahko imeli</w:t>
      </w:r>
      <w:r w:rsidRPr="000F7E0F">
        <w:rPr>
          <w:bCs/>
          <w:color w:val="000000" w:themeColor="text1"/>
          <w:lang w:val="sl-SI"/>
        </w:rPr>
        <w:t xml:space="preserve"> vpliv na sodstvo.</w:t>
      </w:r>
    </w:p>
    <w:p w:rsidR="0068302A" w:rsidRPr="009D00BE" w:rsidRDefault="0068302A" w:rsidP="0068302A">
      <w:pPr>
        <w:spacing w:line="288" w:lineRule="auto"/>
        <w:jc w:val="both"/>
        <w:rPr>
          <w:rFonts w:cs="Arial"/>
          <w:color w:val="000000" w:themeColor="text1"/>
          <w:szCs w:val="20"/>
          <w:lang w:val="sl-SI"/>
        </w:rPr>
      </w:pPr>
    </w:p>
    <w:p w:rsidR="0068302A" w:rsidRPr="009D00BE" w:rsidRDefault="0068302A" w:rsidP="0068302A">
      <w:pPr>
        <w:spacing w:line="288" w:lineRule="auto"/>
        <w:jc w:val="both"/>
        <w:rPr>
          <w:rFonts w:cs="Arial"/>
          <w:color w:val="000000" w:themeColor="text1"/>
          <w:szCs w:val="20"/>
          <w:lang w:val="sl-SI"/>
        </w:rPr>
      </w:pPr>
      <w:r w:rsidRPr="009D00BE">
        <w:rPr>
          <w:rFonts w:cs="Arial"/>
          <w:color w:val="000000" w:themeColor="text1"/>
          <w:szCs w:val="20"/>
          <w:lang w:val="sl-SI"/>
        </w:rPr>
        <w:lastRenderedPageBreak/>
        <w:t>V povezavi s predlagano vlogo Sodnega sveta pri določitvi mrež</w:t>
      </w:r>
      <w:r>
        <w:rPr>
          <w:rFonts w:cs="Arial"/>
          <w:color w:val="000000" w:themeColor="text1"/>
          <w:szCs w:val="20"/>
          <w:lang w:val="sl-SI"/>
        </w:rPr>
        <w:t>e sodišč prve stopnje je treba poudariti</w:t>
      </w:r>
      <w:r w:rsidRPr="009D00BE">
        <w:rPr>
          <w:rFonts w:cs="Arial"/>
          <w:color w:val="000000" w:themeColor="text1"/>
          <w:szCs w:val="20"/>
          <w:lang w:val="sl-SI"/>
        </w:rPr>
        <w:t>, da je le-ta tesno povezana s pripravo koncepta nove organizacijske sheme so</w:t>
      </w:r>
      <w:r>
        <w:rPr>
          <w:rFonts w:cs="Arial"/>
          <w:color w:val="000000" w:themeColor="text1"/>
          <w:szCs w:val="20"/>
          <w:lang w:val="sl-SI"/>
        </w:rPr>
        <w:t xml:space="preserve">dišč po zakonu, ki ureja sodišča, s čimer </w:t>
      </w:r>
      <w:r w:rsidRPr="009D00BE">
        <w:rPr>
          <w:rFonts w:cs="Arial"/>
          <w:color w:val="000000" w:themeColor="text1"/>
          <w:szCs w:val="20"/>
          <w:lang w:val="sl-SI"/>
        </w:rPr>
        <w:t>se bodo odprle nove možnosti organizacije mreže sodišč prve stopnje</w:t>
      </w:r>
      <w:r>
        <w:rPr>
          <w:rFonts w:cs="Arial"/>
          <w:color w:val="000000" w:themeColor="text1"/>
          <w:szCs w:val="20"/>
          <w:lang w:val="sl-SI"/>
        </w:rPr>
        <w:t>. Z</w:t>
      </w:r>
      <w:r w:rsidRPr="009D00BE">
        <w:rPr>
          <w:rFonts w:cs="Arial"/>
          <w:color w:val="000000" w:themeColor="text1"/>
          <w:szCs w:val="20"/>
          <w:lang w:val="sl-SI"/>
        </w:rPr>
        <w:t>ato bo</w:t>
      </w:r>
      <w:r>
        <w:rPr>
          <w:rFonts w:cs="Arial"/>
          <w:color w:val="000000" w:themeColor="text1"/>
          <w:szCs w:val="20"/>
          <w:lang w:val="sl-SI"/>
        </w:rPr>
        <w:t xml:space="preserve"> ta pristojnost</w:t>
      </w:r>
      <w:r w:rsidRPr="009D00BE">
        <w:rPr>
          <w:rFonts w:cs="Arial"/>
          <w:color w:val="000000" w:themeColor="text1"/>
          <w:szCs w:val="20"/>
          <w:lang w:val="sl-SI"/>
        </w:rPr>
        <w:t xml:space="preserve"> </w:t>
      </w:r>
      <w:r>
        <w:rPr>
          <w:rFonts w:cs="Arial"/>
          <w:color w:val="000000" w:themeColor="text1"/>
          <w:szCs w:val="20"/>
          <w:lang w:val="sl-SI"/>
        </w:rPr>
        <w:t xml:space="preserve">Sodnega sveta zaživela šele, ko bo sprejeta </w:t>
      </w:r>
      <w:r w:rsidRPr="009D00BE">
        <w:rPr>
          <w:rFonts w:cs="Arial"/>
          <w:color w:val="000000" w:themeColor="text1"/>
          <w:szCs w:val="20"/>
          <w:lang w:val="sl-SI"/>
        </w:rPr>
        <w:t>r</w:t>
      </w:r>
      <w:r>
        <w:rPr>
          <w:rFonts w:cs="Arial"/>
          <w:color w:val="000000" w:themeColor="text1"/>
          <w:szCs w:val="20"/>
          <w:lang w:val="sl-SI"/>
        </w:rPr>
        <w:t>eor</w:t>
      </w:r>
      <w:r w:rsidRPr="009D00BE">
        <w:rPr>
          <w:rFonts w:cs="Arial"/>
          <w:color w:val="000000" w:themeColor="text1"/>
          <w:szCs w:val="20"/>
          <w:lang w:val="sl-SI"/>
        </w:rPr>
        <w:t xml:space="preserve">ganizacija mreže sodišč.  </w:t>
      </w:r>
    </w:p>
    <w:p w:rsidR="0068302A" w:rsidRDefault="0068302A" w:rsidP="0068302A">
      <w:pPr>
        <w:spacing w:line="288" w:lineRule="auto"/>
        <w:jc w:val="both"/>
        <w:rPr>
          <w:rFonts w:cs="Arial"/>
          <w:szCs w:val="20"/>
          <w:lang w:val="sl-SI"/>
        </w:rPr>
      </w:pPr>
    </w:p>
    <w:p w:rsidR="0068302A" w:rsidRPr="009D00BE" w:rsidRDefault="0068302A" w:rsidP="0068302A">
      <w:pPr>
        <w:spacing w:line="288" w:lineRule="auto"/>
        <w:jc w:val="both"/>
        <w:rPr>
          <w:rFonts w:cs="Arial"/>
          <w:b/>
          <w:szCs w:val="20"/>
          <w:lang w:val="sl-SI"/>
        </w:rPr>
      </w:pPr>
      <w:r>
        <w:rPr>
          <w:rFonts w:cs="Arial"/>
          <w:b/>
          <w:szCs w:val="20"/>
          <w:lang w:val="sl-SI"/>
        </w:rPr>
        <w:t>K 24. členu:</w:t>
      </w:r>
    </w:p>
    <w:p w:rsidR="0068302A" w:rsidRDefault="0068302A" w:rsidP="0068302A">
      <w:pPr>
        <w:spacing w:line="288" w:lineRule="auto"/>
        <w:jc w:val="both"/>
        <w:rPr>
          <w:rFonts w:cs="Arial"/>
          <w:szCs w:val="20"/>
          <w:lang w:val="sl-SI"/>
        </w:rPr>
      </w:pPr>
    </w:p>
    <w:p w:rsidR="0068302A" w:rsidRDefault="0068302A" w:rsidP="0068302A">
      <w:pPr>
        <w:spacing w:line="288" w:lineRule="auto"/>
        <w:jc w:val="both"/>
        <w:rPr>
          <w:rFonts w:cs="Arial"/>
          <w:szCs w:val="20"/>
          <w:lang w:val="sl-SI"/>
        </w:rPr>
      </w:pPr>
      <w:r>
        <w:rPr>
          <w:rFonts w:cs="Arial"/>
          <w:szCs w:val="20"/>
          <w:lang w:val="sl-SI"/>
        </w:rPr>
        <w:t>Če bo minister, pristojen za pravosodje, ali predsednik Vrhovnega sodišča potreboval stališče Sodnega sveta za namen obveščanja javnosti, odgovore na vprašanja posameznih državnih organov in institucij ali izvajanje drugih pristojnosti, bo po predlagani določbi Sodni svet na njuno pisno zaprosilo dolžan podati pisno mnenje ali stališče v zvezi  z izpostavljeno vsebino.</w:t>
      </w:r>
    </w:p>
    <w:p w:rsidR="0068302A" w:rsidRPr="009D00BE" w:rsidRDefault="0068302A" w:rsidP="0068302A">
      <w:pPr>
        <w:spacing w:line="288" w:lineRule="auto"/>
        <w:jc w:val="both"/>
        <w:rPr>
          <w:rFonts w:cs="Arial"/>
          <w:szCs w:val="20"/>
          <w:lang w:val="sl-SI"/>
        </w:rPr>
      </w:pPr>
    </w:p>
    <w:p w:rsidR="0068302A" w:rsidRPr="009D00BE" w:rsidRDefault="0068302A" w:rsidP="0068302A">
      <w:pPr>
        <w:spacing w:line="288" w:lineRule="auto"/>
        <w:jc w:val="both"/>
        <w:rPr>
          <w:rFonts w:cs="Arial"/>
          <w:b/>
          <w:szCs w:val="20"/>
          <w:lang w:val="sl-SI"/>
        </w:rPr>
      </w:pPr>
      <w:r>
        <w:rPr>
          <w:rFonts w:cs="Arial"/>
          <w:b/>
          <w:szCs w:val="20"/>
          <w:lang w:val="sl-SI"/>
        </w:rPr>
        <w:t>K 25. členu:</w:t>
      </w:r>
    </w:p>
    <w:p w:rsidR="0068302A" w:rsidRDefault="0068302A" w:rsidP="0068302A">
      <w:pPr>
        <w:spacing w:line="288" w:lineRule="auto"/>
        <w:jc w:val="both"/>
        <w:rPr>
          <w:rFonts w:cs="Arial"/>
          <w:szCs w:val="20"/>
          <w:lang w:val="sl-SI"/>
        </w:rPr>
      </w:pPr>
    </w:p>
    <w:p w:rsidR="0068302A" w:rsidRDefault="0068302A" w:rsidP="0068302A">
      <w:pPr>
        <w:spacing w:line="288" w:lineRule="auto"/>
        <w:jc w:val="both"/>
        <w:rPr>
          <w:rFonts w:cs="Arial"/>
          <w:szCs w:val="20"/>
          <w:lang w:val="sl-SI"/>
        </w:rPr>
      </w:pPr>
      <w:r w:rsidRPr="009D00BE">
        <w:rPr>
          <w:rFonts w:cs="Arial"/>
          <w:szCs w:val="20"/>
          <w:lang w:val="sl-SI"/>
        </w:rPr>
        <w:t xml:space="preserve">Veljavna ureditev v ZS ne vsebuje podrobnejših določb glede postopka pred Sodnim svetom. Zato je Sodni svet svoj postopek podrobneje uredil s poslovnikom. Predlog zakona povzema nekatere določbe poslovnika, za katere predlagatelj meni, da sodijo v okvir zakonske materije, preostala podrobnejša vprašanja pa še naprej prepušča Sodnemu svetu, da jih uredi s poslovnikom.  </w:t>
      </w:r>
    </w:p>
    <w:p w:rsidR="0068302A" w:rsidRDefault="0068302A" w:rsidP="0068302A">
      <w:pPr>
        <w:spacing w:line="288" w:lineRule="auto"/>
        <w:jc w:val="both"/>
        <w:rPr>
          <w:rFonts w:cs="Arial"/>
          <w:szCs w:val="20"/>
          <w:lang w:val="sl-SI"/>
        </w:rPr>
      </w:pPr>
    </w:p>
    <w:p w:rsidR="0068302A" w:rsidRPr="009D00BE" w:rsidRDefault="0068302A" w:rsidP="0068302A">
      <w:pPr>
        <w:spacing w:line="288" w:lineRule="auto"/>
        <w:jc w:val="both"/>
        <w:rPr>
          <w:rFonts w:cs="Arial"/>
          <w:szCs w:val="20"/>
          <w:lang w:val="sl-SI"/>
        </w:rPr>
      </w:pPr>
      <w:r>
        <w:rPr>
          <w:rFonts w:cs="Arial"/>
          <w:szCs w:val="20"/>
          <w:lang w:val="sl-SI"/>
        </w:rPr>
        <w:t>V. p</w:t>
      </w:r>
      <w:r w:rsidRPr="009D00BE">
        <w:rPr>
          <w:rFonts w:cs="Arial"/>
          <w:szCs w:val="20"/>
          <w:lang w:val="sl-SI"/>
        </w:rPr>
        <w:t xml:space="preserve">oglavje </w:t>
      </w:r>
      <w:r>
        <w:rPr>
          <w:rFonts w:cs="Arial"/>
          <w:szCs w:val="20"/>
          <w:lang w:val="sl-SI"/>
        </w:rPr>
        <w:t>predlaganega zakona, ki ureja postopek</w:t>
      </w:r>
      <w:r w:rsidRPr="009D00BE">
        <w:rPr>
          <w:rFonts w:cs="Arial"/>
          <w:szCs w:val="20"/>
          <w:lang w:val="sl-SI"/>
        </w:rPr>
        <w:t xml:space="preserve"> pred Sodnim svetom</w:t>
      </w:r>
      <w:r>
        <w:rPr>
          <w:rFonts w:cs="Arial"/>
          <w:szCs w:val="20"/>
          <w:lang w:val="sl-SI"/>
        </w:rPr>
        <w:t>,</w:t>
      </w:r>
      <w:r w:rsidRPr="009D00BE">
        <w:rPr>
          <w:rFonts w:cs="Arial"/>
          <w:szCs w:val="20"/>
          <w:lang w:val="sl-SI"/>
        </w:rPr>
        <w:t xml:space="preserve"> je razdeljeno na dva oddelka. Prvi oddelek ureja akte Sodnega sveta in postopek sprejemanja odločitev Sodnega sveta, drugi</w:t>
      </w:r>
      <w:r>
        <w:rPr>
          <w:rFonts w:cs="Arial"/>
          <w:szCs w:val="20"/>
          <w:lang w:val="sl-SI"/>
        </w:rPr>
        <w:t xml:space="preserve"> oddelek pa ureja postopke</w:t>
      </w:r>
      <w:r w:rsidRPr="009D00BE">
        <w:rPr>
          <w:rFonts w:cs="Arial"/>
          <w:szCs w:val="20"/>
          <w:lang w:val="sl-SI"/>
        </w:rPr>
        <w:t xml:space="preserve"> pred Sodnim svetom. </w:t>
      </w:r>
    </w:p>
    <w:p w:rsidR="0068302A" w:rsidRDefault="0068302A" w:rsidP="0068302A">
      <w:pPr>
        <w:spacing w:line="288" w:lineRule="auto"/>
        <w:jc w:val="both"/>
        <w:rPr>
          <w:rFonts w:cs="Arial"/>
          <w:b/>
          <w:szCs w:val="20"/>
          <w:lang w:val="sl-SI"/>
        </w:rPr>
      </w:pPr>
    </w:p>
    <w:p w:rsidR="0068302A" w:rsidRDefault="0068302A" w:rsidP="0068302A">
      <w:pPr>
        <w:spacing w:line="288" w:lineRule="auto"/>
        <w:jc w:val="both"/>
        <w:rPr>
          <w:rFonts w:cs="Arial"/>
          <w:szCs w:val="20"/>
          <w:lang w:val="sl-SI"/>
        </w:rPr>
      </w:pPr>
      <w:r>
        <w:rPr>
          <w:rFonts w:cs="Arial"/>
          <w:szCs w:val="20"/>
          <w:lang w:val="sl-SI"/>
        </w:rPr>
        <w:t>Predlagani 25. člen opredeljuje akte, v obliki katerih bo Sodni svet sprejemal svoje odločitve. Ko bo obravnaval</w:t>
      </w:r>
      <w:r w:rsidRPr="009D00BE">
        <w:rPr>
          <w:rFonts w:cs="Arial"/>
          <w:szCs w:val="20"/>
          <w:lang w:val="sl-SI"/>
        </w:rPr>
        <w:t xml:space="preserve"> </w:t>
      </w:r>
      <w:r>
        <w:rPr>
          <w:rFonts w:cs="Arial"/>
          <w:szCs w:val="20"/>
          <w:lang w:val="sl-SI"/>
        </w:rPr>
        <w:t xml:space="preserve">posamezna </w:t>
      </w:r>
      <w:r w:rsidRPr="009D00BE">
        <w:rPr>
          <w:rFonts w:cs="Arial"/>
          <w:szCs w:val="20"/>
          <w:lang w:val="sl-SI"/>
        </w:rPr>
        <w:t xml:space="preserve">vprašanja in zadeve, </w:t>
      </w:r>
      <w:r>
        <w:rPr>
          <w:rFonts w:cs="Arial"/>
          <w:szCs w:val="20"/>
          <w:lang w:val="sl-SI"/>
        </w:rPr>
        <w:t>bo sprejel</w:t>
      </w:r>
      <w:r w:rsidRPr="009D00BE">
        <w:rPr>
          <w:rFonts w:cs="Arial"/>
          <w:szCs w:val="20"/>
          <w:lang w:val="sl-SI"/>
        </w:rPr>
        <w:t xml:space="preserve"> svojo odločitev v obliki odločbe ali sklepa, v obliki stališča pa </w:t>
      </w:r>
      <w:r>
        <w:rPr>
          <w:rFonts w:cs="Arial"/>
          <w:szCs w:val="20"/>
          <w:lang w:val="sl-SI"/>
        </w:rPr>
        <w:t>bo podal</w:t>
      </w:r>
      <w:r w:rsidRPr="009D00BE">
        <w:rPr>
          <w:rFonts w:cs="Arial"/>
          <w:szCs w:val="20"/>
          <w:lang w:val="sl-SI"/>
        </w:rPr>
        <w:t xml:space="preserve"> svoja mnenja in ocene takrat, ko se </w:t>
      </w:r>
      <w:r>
        <w:rPr>
          <w:rFonts w:cs="Arial"/>
          <w:szCs w:val="20"/>
          <w:lang w:val="sl-SI"/>
        </w:rPr>
        <w:t>bo opredelil</w:t>
      </w:r>
      <w:r w:rsidRPr="009D00BE">
        <w:rPr>
          <w:rFonts w:cs="Arial"/>
          <w:szCs w:val="20"/>
          <w:lang w:val="sl-SI"/>
        </w:rPr>
        <w:t xml:space="preserve"> do neke širše, bolj splošne tematike. </w:t>
      </w:r>
    </w:p>
    <w:p w:rsidR="0068302A" w:rsidRDefault="0068302A" w:rsidP="0068302A">
      <w:pPr>
        <w:spacing w:line="288" w:lineRule="auto"/>
        <w:jc w:val="both"/>
        <w:rPr>
          <w:rFonts w:cs="Arial"/>
          <w:szCs w:val="20"/>
          <w:lang w:val="sl-SI"/>
        </w:rPr>
      </w:pPr>
    </w:p>
    <w:p w:rsidR="0068302A" w:rsidRPr="009D00BE" w:rsidRDefault="0068302A" w:rsidP="0068302A">
      <w:pPr>
        <w:spacing w:line="288" w:lineRule="auto"/>
        <w:jc w:val="both"/>
        <w:rPr>
          <w:rFonts w:cs="Arial"/>
          <w:b/>
          <w:szCs w:val="20"/>
          <w:lang w:val="sl-SI"/>
        </w:rPr>
      </w:pPr>
      <w:r>
        <w:rPr>
          <w:rFonts w:cs="Arial"/>
          <w:b/>
          <w:szCs w:val="20"/>
          <w:lang w:val="sl-SI"/>
        </w:rPr>
        <w:t>K 26. členu:</w:t>
      </w:r>
    </w:p>
    <w:p w:rsidR="0068302A" w:rsidRDefault="0068302A" w:rsidP="0068302A">
      <w:pPr>
        <w:spacing w:line="288" w:lineRule="auto"/>
        <w:jc w:val="both"/>
        <w:rPr>
          <w:rFonts w:cs="Arial"/>
          <w:szCs w:val="20"/>
          <w:lang w:val="sl-SI"/>
        </w:rPr>
      </w:pPr>
    </w:p>
    <w:p w:rsidR="0068302A" w:rsidRDefault="0068302A" w:rsidP="0068302A">
      <w:pPr>
        <w:spacing w:line="288" w:lineRule="auto"/>
        <w:jc w:val="both"/>
        <w:rPr>
          <w:rFonts w:cs="Arial"/>
          <w:szCs w:val="20"/>
          <w:lang w:val="sl-SI"/>
        </w:rPr>
      </w:pPr>
      <w:r w:rsidRPr="009D00BE">
        <w:rPr>
          <w:rFonts w:cs="Arial"/>
          <w:szCs w:val="20"/>
          <w:lang w:val="sl-SI"/>
        </w:rPr>
        <w:t xml:space="preserve">Praviloma </w:t>
      </w:r>
      <w:r>
        <w:rPr>
          <w:rFonts w:cs="Arial"/>
          <w:szCs w:val="20"/>
          <w:lang w:val="sl-SI"/>
        </w:rPr>
        <w:t xml:space="preserve">bo </w:t>
      </w:r>
      <w:r w:rsidRPr="009D00BE">
        <w:rPr>
          <w:rFonts w:cs="Arial"/>
          <w:szCs w:val="20"/>
          <w:lang w:val="sl-SI"/>
        </w:rPr>
        <w:t>Sodni svet svoje odločitve sprejema</w:t>
      </w:r>
      <w:r>
        <w:rPr>
          <w:rFonts w:cs="Arial"/>
          <w:szCs w:val="20"/>
          <w:lang w:val="sl-SI"/>
        </w:rPr>
        <w:t>l</w:t>
      </w:r>
      <w:r w:rsidRPr="009D00BE">
        <w:rPr>
          <w:rFonts w:cs="Arial"/>
          <w:szCs w:val="20"/>
          <w:lang w:val="sl-SI"/>
        </w:rPr>
        <w:t xml:space="preserve"> na seja</w:t>
      </w:r>
      <w:r>
        <w:rPr>
          <w:rFonts w:cs="Arial"/>
          <w:szCs w:val="20"/>
          <w:lang w:val="sl-SI"/>
        </w:rPr>
        <w:t>h, ki bodo</w:t>
      </w:r>
      <w:r w:rsidRPr="009D00BE">
        <w:rPr>
          <w:rFonts w:cs="Arial"/>
          <w:szCs w:val="20"/>
          <w:lang w:val="sl-SI"/>
        </w:rPr>
        <w:t xml:space="preserve"> za javnost zaprte. V katerih primerih in na kakšen način </w:t>
      </w:r>
      <w:r>
        <w:rPr>
          <w:rFonts w:cs="Arial"/>
          <w:szCs w:val="20"/>
          <w:lang w:val="sl-SI"/>
        </w:rPr>
        <w:t xml:space="preserve">bo </w:t>
      </w:r>
      <w:r w:rsidRPr="009D00BE">
        <w:rPr>
          <w:rFonts w:cs="Arial"/>
          <w:szCs w:val="20"/>
          <w:lang w:val="sl-SI"/>
        </w:rPr>
        <w:t>Sodni svet odloči</w:t>
      </w:r>
      <w:r>
        <w:rPr>
          <w:rFonts w:cs="Arial"/>
          <w:szCs w:val="20"/>
          <w:lang w:val="sl-SI"/>
        </w:rPr>
        <w:t>l</w:t>
      </w:r>
      <w:r w:rsidRPr="009D00BE">
        <w:rPr>
          <w:rFonts w:cs="Arial"/>
          <w:szCs w:val="20"/>
          <w:lang w:val="sl-SI"/>
        </w:rPr>
        <w:t xml:space="preserve">, da se celotna ali del seje za javnost odpre, pa </w:t>
      </w:r>
      <w:r>
        <w:rPr>
          <w:rFonts w:cs="Arial"/>
          <w:szCs w:val="20"/>
          <w:lang w:val="sl-SI"/>
        </w:rPr>
        <w:t>bo urejeno</w:t>
      </w:r>
      <w:r w:rsidRPr="009D00BE">
        <w:rPr>
          <w:rFonts w:cs="Arial"/>
          <w:szCs w:val="20"/>
          <w:lang w:val="sl-SI"/>
        </w:rPr>
        <w:t xml:space="preserve"> s poslovnikom. Za razjasnitev vpra</w:t>
      </w:r>
      <w:r>
        <w:rPr>
          <w:rFonts w:cs="Arial"/>
          <w:szCs w:val="20"/>
          <w:lang w:val="sl-SI"/>
        </w:rPr>
        <w:t>šanj v zvezi z zadevami iz svojih</w:t>
      </w:r>
      <w:r w:rsidRPr="009D00BE">
        <w:rPr>
          <w:rFonts w:cs="Arial"/>
          <w:szCs w:val="20"/>
          <w:lang w:val="sl-SI"/>
        </w:rPr>
        <w:t xml:space="preserve"> pristojnosti </w:t>
      </w:r>
      <w:r>
        <w:rPr>
          <w:rFonts w:cs="Arial"/>
          <w:szCs w:val="20"/>
          <w:lang w:val="sl-SI"/>
        </w:rPr>
        <w:t xml:space="preserve">bo </w:t>
      </w:r>
      <w:r w:rsidRPr="009D00BE">
        <w:rPr>
          <w:rFonts w:cs="Arial"/>
          <w:szCs w:val="20"/>
          <w:lang w:val="sl-SI"/>
        </w:rPr>
        <w:t>lahko Sodni svet na sejo povabi</w:t>
      </w:r>
      <w:r>
        <w:rPr>
          <w:rFonts w:cs="Arial"/>
          <w:szCs w:val="20"/>
          <w:lang w:val="sl-SI"/>
        </w:rPr>
        <w:t>l</w:t>
      </w:r>
      <w:r w:rsidRPr="009D00BE">
        <w:rPr>
          <w:rFonts w:cs="Arial"/>
          <w:szCs w:val="20"/>
          <w:lang w:val="sl-SI"/>
        </w:rPr>
        <w:t xml:space="preserve"> predstavnike sodišč in drugih organov, institucij, društev in drugih nevladnih organizacij, ki delujejo na posameznih področjih, ki so povezana z izvrševanjem njegovih pristojnosti. </w:t>
      </w:r>
    </w:p>
    <w:p w:rsidR="0068302A" w:rsidRDefault="0068302A" w:rsidP="0068302A">
      <w:pPr>
        <w:spacing w:line="288" w:lineRule="auto"/>
        <w:jc w:val="both"/>
        <w:rPr>
          <w:rFonts w:cs="Arial"/>
          <w:szCs w:val="20"/>
          <w:lang w:val="sl-SI"/>
        </w:rPr>
      </w:pPr>
    </w:p>
    <w:p w:rsidR="0068302A" w:rsidRPr="009D00BE" w:rsidRDefault="0068302A" w:rsidP="0068302A">
      <w:pPr>
        <w:spacing w:line="288" w:lineRule="auto"/>
        <w:jc w:val="both"/>
        <w:rPr>
          <w:rFonts w:cs="Arial"/>
          <w:b/>
          <w:szCs w:val="20"/>
          <w:lang w:val="sl-SI"/>
        </w:rPr>
      </w:pPr>
      <w:r>
        <w:rPr>
          <w:rFonts w:cs="Arial"/>
          <w:b/>
          <w:szCs w:val="20"/>
          <w:lang w:val="sl-SI"/>
        </w:rPr>
        <w:t>K 27. členu:</w:t>
      </w:r>
    </w:p>
    <w:p w:rsidR="0068302A" w:rsidRDefault="0068302A" w:rsidP="0068302A">
      <w:pPr>
        <w:spacing w:line="288" w:lineRule="auto"/>
        <w:jc w:val="both"/>
        <w:rPr>
          <w:rFonts w:cs="Arial"/>
          <w:szCs w:val="20"/>
          <w:lang w:val="sl-SI"/>
        </w:rPr>
      </w:pPr>
    </w:p>
    <w:p w:rsidR="0068302A" w:rsidRPr="007C5B94" w:rsidRDefault="0068302A" w:rsidP="0068302A">
      <w:pPr>
        <w:spacing w:line="288" w:lineRule="auto"/>
        <w:jc w:val="both"/>
        <w:rPr>
          <w:lang w:val="sl-SI"/>
        </w:rPr>
      </w:pPr>
      <w:r>
        <w:rPr>
          <w:rFonts w:cs="Arial"/>
          <w:szCs w:val="20"/>
          <w:lang w:val="sl-SI"/>
        </w:rPr>
        <w:t>Določba prvega odstavka 27. člena predloga zakona je povzeta po tretjem odstavku 28.a člena ZS. N</w:t>
      </w:r>
      <w:r w:rsidRPr="009D00BE">
        <w:rPr>
          <w:rFonts w:cs="Arial"/>
          <w:szCs w:val="20"/>
          <w:lang w:val="sl-SI"/>
        </w:rPr>
        <w:t xml:space="preserve">a povabilo Sodnega sveta </w:t>
      </w:r>
      <w:r>
        <w:rPr>
          <w:rFonts w:cs="Arial"/>
          <w:szCs w:val="20"/>
          <w:lang w:val="sl-SI"/>
        </w:rPr>
        <w:t xml:space="preserve">se lahko </w:t>
      </w:r>
      <w:r w:rsidRPr="009D00BE">
        <w:rPr>
          <w:rFonts w:cs="Arial"/>
          <w:szCs w:val="20"/>
          <w:lang w:val="sl-SI"/>
        </w:rPr>
        <w:t>seje udeleži</w:t>
      </w:r>
      <w:r>
        <w:rPr>
          <w:rFonts w:cs="Arial"/>
          <w:szCs w:val="20"/>
          <w:lang w:val="sl-SI"/>
        </w:rPr>
        <w:t>ta</w:t>
      </w:r>
      <w:r w:rsidRPr="009D00BE">
        <w:rPr>
          <w:rFonts w:cs="Arial"/>
          <w:szCs w:val="20"/>
          <w:lang w:val="sl-SI"/>
        </w:rPr>
        <w:t xml:space="preserve"> minister</w:t>
      </w:r>
      <w:r>
        <w:rPr>
          <w:rFonts w:cs="Arial"/>
          <w:szCs w:val="20"/>
          <w:lang w:val="sl-SI"/>
        </w:rPr>
        <w:t>, pristojen za pravosodje,</w:t>
      </w:r>
      <w:r w:rsidRPr="009D00BE">
        <w:rPr>
          <w:rFonts w:cs="Arial"/>
          <w:szCs w:val="20"/>
          <w:lang w:val="sl-SI"/>
        </w:rPr>
        <w:t xml:space="preserve"> in predsednik Vrhovnega sodišča. Oba imata na seji Sodnega sveta pravico do razprave, nimata pa </w:t>
      </w:r>
      <w:r w:rsidRPr="009D00BE">
        <w:rPr>
          <w:rFonts w:cs="Arial"/>
          <w:szCs w:val="20"/>
          <w:lang w:val="sl-SI"/>
        </w:rPr>
        <w:lastRenderedPageBreak/>
        <w:t>pravice do glasovanja. Primerno je, da Sodni svet ministra in preds</w:t>
      </w:r>
      <w:r>
        <w:rPr>
          <w:rFonts w:cs="Arial"/>
          <w:szCs w:val="20"/>
          <w:lang w:val="sl-SI"/>
        </w:rPr>
        <w:t>ednika Vrhovnega sodišča povabi</w:t>
      </w:r>
      <w:r w:rsidRPr="009D00BE">
        <w:rPr>
          <w:rFonts w:cs="Arial"/>
          <w:szCs w:val="20"/>
          <w:lang w:val="sl-SI"/>
        </w:rPr>
        <w:t xml:space="preserve"> na sejo, kadar obravnava zadeve sodne ali pravosodne uprave, sprejema mnenje k predlogom zakonov, ki urejajo položaj, pravice in dolžnosti sodnikov, sprejema načelna stališča o razmerah v sodstvu ali obravnava predlog proračuna za sodstvo. Novost je določba</w:t>
      </w:r>
      <w:r>
        <w:rPr>
          <w:rFonts w:cs="Arial"/>
          <w:szCs w:val="20"/>
          <w:lang w:val="sl-SI"/>
        </w:rPr>
        <w:t xml:space="preserve"> tretjega odstavka obravnavanega člena, po kateri</w:t>
      </w:r>
      <w:r w:rsidRPr="009D00BE">
        <w:rPr>
          <w:rFonts w:cs="Arial"/>
          <w:szCs w:val="20"/>
          <w:lang w:val="sl-SI"/>
        </w:rPr>
        <w:t xml:space="preserve"> </w:t>
      </w:r>
      <w:r>
        <w:rPr>
          <w:rFonts w:cs="Arial"/>
          <w:szCs w:val="20"/>
          <w:lang w:val="sl-SI"/>
        </w:rPr>
        <w:t xml:space="preserve">bo </w:t>
      </w:r>
      <w:r w:rsidRPr="009D00BE">
        <w:rPr>
          <w:rFonts w:cs="Arial"/>
          <w:szCs w:val="20"/>
          <w:lang w:val="sl-SI"/>
        </w:rPr>
        <w:t xml:space="preserve">lahko minister ali predsednik Vrhovnega </w:t>
      </w:r>
      <w:r>
        <w:rPr>
          <w:rFonts w:cs="Arial"/>
          <w:szCs w:val="20"/>
          <w:lang w:val="sl-SI"/>
        </w:rPr>
        <w:t>sodišča v navedenih zadevah sam predlagal</w:t>
      </w:r>
      <w:r w:rsidRPr="009D00BE">
        <w:rPr>
          <w:rFonts w:cs="Arial"/>
          <w:szCs w:val="20"/>
          <w:lang w:val="sl-SI"/>
        </w:rPr>
        <w:t xml:space="preserve"> sklic </w:t>
      </w:r>
      <w:r>
        <w:rPr>
          <w:rFonts w:cs="Arial"/>
          <w:szCs w:val="20"/>
          <w:lang w:val="sl-SI"/>
        </w:rPr>
        <w:t>seje Sodnega sveta in sodeloval</w:t>
      </w:r>
      <w:r w:rsidRPr="009D00BE">
        <w:rPr>
          <w:rFonts w:cs="Arial"/>
          <w:szCs w:val="20"/>
          <w:lang w:val="sl-SI"/>
        </w:rPr>
        <w:t xml:space="preserve"> pri razp</w:t>
      </w:r>
      <w:r>
        <w:rPr>
          <w:rFonts w:cs="Arial"/>
          <w:szCs w:val="20"/>
          <w:lang w:val="sl-SI"/>
        </w:rPr>
        <w:t>ravi. Sodni svet bo</w:t>
      </w:r>
      <w:r w:rsidRPr="009D00BE">
        <w:rPr>
          <w:rFonts w:cs="Arial"/>
          <w:szCs w:val="20"/>
          <w:lang w:val="sl-SI"/>
        </w:rPr>
        <w:t xml:space="preserve"> v tem primeru sejo dolžan sklicati, razen če </w:t>
      </w:r>
      <w:r>
        <w:rPr>
          <w:rFonts w:cs="Arial"/>
          <w:szCs w:val="20"/>
          <w:lang w:val="sl-SI"/>
        </w:rPr>
        <w:t xml:space="preserve">bo </w:t>
      </w:r>
      <w:r w:rsidRPr="009D00BE">
        <w:rPr>
          <w:rFonts w:cs="Arial"/>
          <w:szCs w:val="20"/>
          <w:lang w:val="sl-SI"/>
        </w:rPr>
        <w:t>z dvotretjinsko večino glasov vseh članov odloči</w:t>
      </w:r>
      <w:r>
        <w:rPr>
          <w:rFonts w:cs="Arial"/>
          <w:szCs w:val="20"/>
          <w:lang w:val="sl-SI"/>
        </w:rPr>
        <w:t>l</w:t>
      </w:r>
      <w:r w:rsidRPr="009D00BE">
        <w:rPr>
          <w:rFonts w:cs="Arial"/>
          <w:szCs w:val="20"/>
          <w:lang w:val="sl-SI"/>
        </w:rPr>
        <w:t>, da seja ni potrebna.</w:t>
      </w:r>
      <w:r>
        <w:rPr>
          <w:rFonts w:cs="Arial"/>
          <w:szCs w:val="20"/>
          <w:lang w:val="sl-SI"/>
        </w:rPr>
        <w:t xml:space="preserve"> Določba četrtega odstavka obravnavanega člena je povzeta po veljavnem šestem odstavku 62.b člena ZS, po katerem Sodni svet na </w:t>
      </w:r>
      <w:r>
        <w:rPr>
          <w:lang w:val="x-none"/>
        </w:rPr>
        <w:t>ustni razgovor</w:t>
      </w:r>
      <w:r>
        <w:rPr>
          <w:rFonts w:cs="Arial"/>
          <w:szCs w:val="20"/>
          <w:lang w:val="sl-SI"/>
        </w:rPr>
        <w:t xml:space="preserve"> v okviru izbire in imenovanja predsednikov sodišč vabi tudi</w:t>
      </w:r>
      <w:r>
        <w:rPr>
          <w:lang w:val="x-none"/>
        </w:rPr>
        <w:t xml:space="preserve"> ministra, pristojnega za pravosodje, ki ima pravico sodelovati pri razpravi in postavljati vprašanja. </w:t>
      </w:r>
      <w:r>
        <w:rPr>
          <w:lang w:val="sl-SI"/>
        </w:rPr>
        <w:t xml:space="preserve">Predlog zakona pravico do sodelovanja na ustnem razgovoru podeljuje še predsedniku Vrhovnega sodišča. </w:t>
      </w:r>
    </w:p>
    <w:p w:rsidR="0068302A" w:rsidRPr="009D00BE" w:rsidRDefault="0068302A" w:rsidP="0068302A">
      <w:pPr>
        <w:spacing w:line="288" w:lineRule="auto"/>
        <w:jc w:val="both"/>
        <w:rPr>
          <w:rFonts w:cs="Arial"/>
          <w:szCs w:val="20"/>
          <w:lang w:val="sl-SI"/>
        </w:rPr>
      </w:pPr>
    </w:p>
    <w:p w:rsidR="0068302A" w:rsidRPr="009D00BE" w:rsidRDefault="0068302A" w:rsidP="0068302A">
      <w:pPr>
        <w:spacing w:line="288" w:lineRule="auto"/>
        <w:jc w:val="both"/>
        <w:rPr>
          <w:rFonts w:cs="Arial"/>
          <w:b/>
          <w:szCs w:val="20"/>
          <w:lang w:val="sl-SI"/>
        </w:rPr>
      </w:pPr>
      <w:r>
        <w:rPr>
          <w:rFonts w:cs="Arial"/>
          <w:b/>
          <w:szCs w:val="20"/>
          <w:lang w:val="sl-SI"/>
        </w:rPr>
        <w:t>K 28. členu:</w:t>
      </w:r>
    </w:p>
    <w:p w:rsidR="0068302A" w:rsidRPr="0024553A" w:rsidRDefault="0068302A" w:rsidP="0068302A">
      <w:pPr>
        <w:spacing w:line="288" w:lineRule="auto"/>
        <w:jc w:val="both"/>
        <w:rPr>
          <w:rFonts w:cs="Arial"/>
          <w:szCs w:val="20"/>
          <w:lang w:val="sl-SI"/>
        </w:rPr>
      </w:pPr>
    </w:p>
    <w:p w:rsidR="0068302A" w:rsidRPr="0024553A" w:rsidRDefault="0068302A" w:rsidP="0068302A">
      <w:pPr>
        <w:spacing w:line="288" w:lineRule="auto"/>
        <w:jc w:val="both"/>
        <w:rPr>
          <w:rFonts w:cs="Arial"/>
          <w:color w:val="000000" w:themeColor="text1"/>
          <w:szCs w:val="20"/>
          <w:lang w:val="sl-SI"/>
        </w:rPr>
      </w:pPr>
      <w:r>
        <w:rPr>
          <w:rFonts w:cs="Arial"/>
          <w:color w:val="000000" w:themeColor="text1"/>
          <w:szCs w:val="20"/>
          <w:lang w:val="sl-SI"/>
        </w:rPr>
        <w:t xml:space="preserve">28. člen predloga zakona </w:t>
      </w:r>
      <w:r w:rsidRPr="0024553A">
        <w:rPr>
          <w:rFonts w:cs="Arial"/>
          <w:color w:val="000000" w:themeColor="text1"/>
          <w:szCs w:val="20"/>
          <w:lang w:val="sl-SI"/>
        </w:rPr>
        <w:t>ureja način spre</w:t>
      </w:r>
      <w:r>
        <w:rPr>
          <w:rFonts w:cs="Arial"/>
          <w:color w:val="000000" w:themeColor="text1"/>
          <w:szCs w:val="20"/>
          <w:lang w:val="sl-SI"/>
        </w:rPr>
        <w:t xml:space="preserve">jemanja odločitev Sodnega sveta in je povzet </w:t>
      </w:r>
      <w:r w:rsidRPr="0024553A">
        <w:rPr>
          <w:rFonts w:cs="Arial"/>
          <w:color w:val="000000" w:themeColor="text1"/>
          <w:szCs w:val="20"/>
          <w:lang w:val="sl-SI"/>
        </w:rPr>
        <w:t>po veljavni poslovniški ureditvi</w:t>
      </w:r>
      <w:r>
        <w:rPr>
          <w:rFonts w:cs="Arial"/>
          <w:color w:val="000000" w:themeColor="text1"/>
          <w:szCs w:val="20"/>
          <w:lang w:val="sl-SI"/>
        </w:rPr>
        <w:t>. Tako kot do sedaj bo</w:t>
      </w:r>
      <w:r w:rsidRPr="0024553A">
        <w:rPr>
          <w:rFonts w:cs="Arial"/>
          <w:color w:val="000000" w:themeColor="text1"/>
          <w:szCs w:val="20"/>
          <w:lang w:val="sl-SI"/>
        </w:rPr>
        <w:t xml:space="preserve"> Sodni svet </w:t>
      </w:r>
      <w:r w:rsidRPr="0024553A">
        <w:rPr>
          <w:rFonts w:cs="Arial"/>
          <w:szCs w:val="20"/>
          <w:lang w:val="sl-SI"/>
        </w:rPr>
        <w:t xml:space="preserve">svoje odločitve </w:t>
      </w:r>
      <w:r>
        <w:rPr>
          <w:rFonts w:cs="Arial"/>
          <w:color w:val="000000" w:themeColor="text1"/>
          <w:szCs w:val="20"/>
          <w:lang w:val="sl-SI"/>
        </w:rPr>
        <w:t>p</w:t>
      </w:r>
      <w:r w:rsidRPr="0024553A">
        <w:rPr>
          <w:rFonts w:cs="Arial"/>
          <w:color w:val="000000" w:themeColor="text1"/>
          <w:szCs w:val="20"/>
          <w:lang w:val="sl-SI"/>
        </w:rPr>
        <w:t>raviloma</w:t>
      </w:r>
      <w:r>
        <w:rPr>
          <w:rFonts w:cs="Arial"/>
          <w:color w:val="000000" w:themeColor="text1"/>
          <w:szCs w:val="20"/>
          <w:lang w:val="sl-SI"/>
        </w:rPr>
        <w:t xml:space="preserve"> </w:t>
      </w:r>
      <w:r w:rsidRPr="0024553A">
        <w:rPr>
          <w:rFonts w:cs="Arial"/>
          <w:szCs w:val="20"/>
          <w:lang w:val="sl-SI"/>
        </w:rPr>
        <w:t>sprejema</w:t>
      </w:r>
      <w:r>
        <w:rPr>
          <w:rFonts w:cs="Arial"/>
          <w:szCs w:val="20"/>
          <w:lang w:val="sl-SI"/>
        </w:rPr>
        <w:t>l</w:t>
      </w:r>
      <w:r w:rsidRPr="0024553A">
        <w:rPr>
          <w:rFonts w:cs="Arial"/>
          <w:szCs w:val="20"/>
          <w:lang w:val="sl-SI"/>
        </w:rPr>
        <w:t xml:space="preserve"> z javnim glasovanjem in z navadno večino glasov vseh članov, v pomembnejših zadevah pa </w:t>
      </w:r>
      <w:r>
        <w:rPr>
          <w:rFonts w:cs="Arial"/>
          <w:szCs w:val="20"/>
          <w:lang w:val="sl-SI"/>
        </w:rPr>
        <w:t xml:space="preserve">bo </w:t>
      </w:r>
      <w:r w:rsidRPr="0024553A">
        <w:rPr>
          <w:rFonts w:cs="Arial"/>
          <w:szCs w:val="20"/>
          <w:lang w:val="sl-SI"/>
        </w:rPr>
        <w:t>odloča</w:t>
      </w:r>
      <w:r>
        <w:rPr>
          <w:rFonts w:cs="Arial"/>
          <w:szCs w:val="20"/>
          <w:lang w:val="sl-SI"/>
        </w:rPr>
        <w:t>l</w:t>
      </w:r>
      <w:r w:rsidRPr="0024553A">
        <w:rPr>
          <w:rFonts w:cs="Arial"/>
          <w:szCs w:val="20"/>
          <w:lang w:val="sl-SI"/>
        </w:rPr>
        <w:t xml:space="preserve"> z dvotretjinsko večino glasov vseh članov</w:t>
      </w:r>
      <w:r w:rsidRPr="0024553A">
        <w:rPr>
          <w:rFonts w:cs="Arial"/>
          <w:color w:val="2E74B5"/>
          <w:szCs w:val="20"/>
          <w:lang w:val="sl-SI"/>
        </w:rPr>
        <w:t xml:space="preserve">. </w:t>
      </w:r>
      <w:r w:rsidRPr="0024553A">
        <w:rPr>
          <w:rFonts w:cs="Arial"/>
          <w:color w:val="000000" w:themeColor="text1"/>
          <w:szCs w:val="20"/>
          <w:lang w:val="sl-SI"/>
        </w:rPr>
        <w:t xml:space="preserve">Za sprejem odločitve, za katero se zahteva navadna večina glasov, </w:t>
      </w:r>
      <w:r>
        <w:rPr>
          <w:rFonts w:cs="Arial"/>
          <w:color w:val="000000" w:themeColor="text1"/>
          <w:szCs w:val="20"/>
          <w:lang w:val="sl-SI"/>
        </w:rPr>
        <w:t xml:space="preserve">bo </w:t>
      </w:r>
      <w:r w:rsidRPr="0024553A">
        <w:rPr>
          <w:rFonts w:cs="Arial"/>
          <w:color w:val="000000" w:themeColor="text1"/>
          <w:szCs w:val="20"/>
          <w:lang w:val="sl-SI"/>
        </w:rPr>
        <w:t>mora</w:t>
      </w:r>
      <w:r>
        <w:rPr>
          <w:rFonts w:cs="Arial"/>
          <w:color w:val="000000" w:themeColor="text1"/>
          <w:szCs w:val="20"/>
          <w:lang w:val="sl-SI"/>
        </w:rPr>
        <w:t>lo</w:t>
      </w:r>
      <w:r w:rsidRPr="0024553A">
        <w:rPr>
          <w:rFonts w:cs="Arial"/>
          <w:color w:val="000000" w:themeColor="text1"/>
          <w:szCs w:val="20"/>
          <w:lang w:val="sl-SI"/>
        </w:rPr>
        <w:t xml:space="preserve"> biti na seji navzočih najmanj 8 članov. Vsakemu članu </w:t>
      </w:r>
      <w:r>
        <w:rPr>
          <w:rFonts w:cs="Arial"/>
          <w:color w:val="000000" w:themeColor="text1"/>
          <w:szCs w:val="20"/>
          <w:lang w:val="sl-SI"/>
        </w:rPr>
        <w:t xml:space="preserve">bo </w:t>
      </w:r>
      <w:r w:rsidRPr="0024553A">
        <w:rPr>
          <w:rFonts w:cs="Arial"/>
          <w:color w:val="000000" w:themeColor="text1"/>
          <w:szCs w:val="20"/>
          <w:lang w:val="sl-SI"/>
        </w:rPr>
        <w:t>pripada</w:t>
      </w:r>
      <w:r>
        <w:rPr>
          <w:rFonts w:cs="Arial"/>
          <w:color w:val="000000" w:themeColor="text1"/>
          <w:szCs w:val="20"/>
          <w:lang w:val="sl-SI"/>
        </w:rPr>
        <w:t>l</w:t>
      </w:r>
      <w:r w:rsidRPr="0024553A">
        <w:rPr>
          <w:rFonts w:cs="Arial"/>
          <w:color w:val="000000" w:themeColor="text1"/>
          <w:szCs w:val="20"/>
          <w:lang w:val="sl-SI"/>
        </w:rPr>
        <w:t xml:space="preserve"> en glas, kar </w:t>
      </w:r>
      <w:r>
        <w:rPr>
          <w:rFonts w:cs="Arial"/>
          <w:color w:val="000000" w:themeColor="text1"/>
          <w:szCs w:val="20"/>
          <w:lang w:val="sl-SI"/>
        </w:rPr>
        <w:t xml:space="preserve">bo </w:t>
      </w:r>
      <w:r w:rsidRPr="0024553A">
        <w:rPr>
          <w:rFonts w:cs="Arial"/>
          <w:color w:val="000000" w:themeColor="text1"/>
          <w:szCs w:val="20"/>
          <w:lang w:val="sl-SI"/>
        </w:rPr>
        <w:t>velja</w:t>
      </w:r>
      <w:r>
        <w:rPr>
          <w:rFonts w:cs="Arial"/>
          <w:color w:val="000000" w:themeColor="text1"/>
          <w:szCs w:val="20"/>
          <w:lang w:val="sl-SI"/>
        </w:rPr>
        <w:t>lo</w:t>
      </w:r>
      <w:r w:rsidRPr="0024553A">
        <w:rPr>
          <w:rFonts w:cs="Arial"/>
          <w:color w:val="000000" w:themeColor="text1"/>
          <w:szCs w:val="20"/>
          <w:lang w:val="sl-SI"/>
        </w:rPr>
        <w:t xml:space="preserve"> tudi za predsednika in podpredsednika Sodn</w:t>
      </w:r>
      <w:r>
        <w:rPr>
          <w:rFonts w:cs="Arial"/>
          <w:color w:val="000000" w:themeColor="text1"/>
          <w:szCs w:val="20"/>
          <w:lang w:val="sl-SI"/>
        </w:rPr>
        <w:t xml:space="preserve">ega sveta. Tako kot do sedaj bodo člani Sodnega sveta </w:t>
      </w:r>
      <w:r w:rsidRPr="0024553A">
        <w:rPr>
          <w:rFonts w:cs="Arial"/>
          <w:color w:val="000000" w:themeColor="text1"/>
          <w:szCs w:val="20"/>
          <w:lang w:val="sl-SI"/>
        </w:rPr>
        <w:t xml:space="preserve">pri odločanju samostojni in </w:t>
      </w:r>
      <w:r>
        <w:rPr>
          <w:rFonts w:cs="Arial"/>
          <w:color w:val="000000" w:themeColor="text1"/>
          <w:szCs w:val="20"/>
          <w:lang w:val="sl-SI"/>
        </w:rPr>
        <w:t xml:space="preserve">ne bodo </w:t>
      </w:r>
      <w:r w:rsidRPr="0024553A">
        <w:rPr>
          <w:rFonts w:cs="Arial"/>
          <w:color w:val="000000" w:themeColor="text1"/>
          <w:szCs w:val="20"/>
          <w:lang w:val="sl-SI"/>
        </w:rPr>
        <w:t xml:space="preserve">vezani na kakršnakoli navodila. </w:t>
      </w:r>
    </w:p>
    <w:p w:rsidR="0068302A" w:rsidRDefault="0068302A" w:rsidP="0068302A">
      <w:pPr>
        <w:spacing w:line="288" w:lineRule="auto"/>
        <w:jc w:val="both"/>
        <w:rPr>
          <w:rFonts w:cs="Arial"/>
          <w:szCs w:val="20"/>
          <w:lang w:val="sl-SI"/>
        </w:rPr>
      </w:pPr>
    </w:p>
    <w:p w:rsidR="0068302A" w:rsidRPr="009D00BE" w:rsidRDefault="0068302A" w:rsidP="0068302A">
      <w:pPr>
        <w:spacing w:line="288" w:lineRule="auto"/>
        <w:jc w:val="both"/>
        <w:rPr>
          <w:rFonts w:cs="Arial"/>
          <w:b/>
          <w:szCs w:val="20"/>
          <w:lang w:val="sl-SI"/>
        </w:rPr>
      </w:pPr>
      <w:r>
        <w:rPr>
          <w:rFonts w:cs="Arial"/>
          <w:b/>
          <w:szCs w:val="20"/>
          <w:lang w:val="sl-SI"/>
        </w:rPr>
        <w:t>K 29. členu:</w:t>
      </w:r>
    </w:p>
    <w:p w:rsidR="0068302A" w:rsidRDefault="0068302A" w:rsidP="0068302A">
      <w:pPr>
        <w:spacing w:line="288" w:lineRule="auto"/>
        <w:jc w:val="both"/>
        <w:rPr>
          <w:rFonts w:cs="Arial"/>
          <w:szCs w:val="20"/>
          <w:lang w:val="sl-SI"/>
        </w:rPr>
      </w:pPr>
    </w:p>
    <w:p w:rsidR="0068302A" w:rsidRPr="00FE2451" w:rsidRDefault="0068302A" w:rsidP="0068302A">
      <w:pPr>
        <w:spacing w:line="288" w:lineRule="auto"/>
        <w:jc w:val="both"/>
        <w:rPr>
          <w:rFonts w:cs="Arial"/>
          <w:szCs w:val="20"/>
          <w:lang w:val="sl-SI"/>
        </w:rPr>
      </w:pPr>
      <w:r w:rsidRPr="00FE2451">
        <w:rPr>
          <w:rFonts w:cs="Arial"/>
          <w:szCs w:val="20"/>
          <w:lang w:val="sl-SI"/>
        </w:rPr>
        <w:t xml:space="preserve">Določba </w:t>
      </w:r>
      <w:r>
        <w:rPr>
          <w:rFonts w:cs="Arial"/>
          <w:szCs w:val="20"/>
          <w:lang w:val="sl-SI"/>
        </w:rPr>
        <w:t xml:space="preserve">prvega odstavka </w:t>
      </w:r>
      <w:r w:rsidRPr="00FE2451">
        <w:rPr>
          <w:rFonts w:cs="Arial"/>
          <w:szCs w:val="20"/>
          <w:lang w:val="sl-SI"/>
        </w:rPr>
        <w:t xml:space="preserve">29. člena taksativno našteva (naj)pomembnejše zadeve, v katerih </w:t>
      </w:r>
      <w:r>
        <w:rPr>
          <w:rFonts w:cs="Arial"/>
          <w:szCs w:val="20"/>
          <w:lang w:val="sl-SI"/>
        </w:rPr>
        <w:t xml:space="preserve">bo </w:t>
      </w:r>
      <w:r w:rsidRPr="00FE2451">
        <w:rPr>
          <w:rFonts w:cs="Arial"/>
          <w:szCs w:val="20"/>
          <w:lang w:val="sl-SI"/>
        </w:rPr>
        <w:t>mora</w:t>
      </w:r>
      <w:r>
        <w:rPr>
          <w:rFonts w:cs="Arial"/>
          <w:szCs w:val="20"/>
          <w:lang w:val="sl-SI"/>
        </w:rPr>
        <w:t>l</w:t>
      </w:r>
      <w:r w:rsidRPr="00FE2451">
        <w:rPr>
          <w:rFonts w:cs="Arial"/>
          <w:szCs w:val="20"/>
          <w:lang w:val="sl-SI"/>
        </w:rPr>
        <w:t xml:space="preserve"> Sodni svet sprejeti odločitev z dvotr</w:t>
      </w:r>
      <w:r>
        <w:rPr>
          <w:rFonts w:cs="Arial"/>
          <w:szCs w:val="20"/>
          <w:lang w:val="sl-SI"/>
        </w:rPr>
        <w:t xml:space="preserve">etjinsko večino. Dvotretjinska večina </w:t>
      </w:r>
      <w:r w:rsidRPr="00FE2451">
        <w:rPr>
          <w:rFonts w:cs="Arial"/>
          <w:szCs w:val="20"/>
          <w:lang w:val="sl-SI"/>
        </w:rPr>
        <w:t xml:space="preserve">pomeni, da </w:t>
      </w:r>
      <w:r>
        <w:rPr>
          <w:rFonts w:cs="Arial"/>
          <w:szCs w:val="20"/>
          <w:lang w:val="sl-SI"/>
        </w:rPr>
        <w:t xml:space="preserve">bo </w:t>
      </w:r>
      <w:r w:rsidRPr="00FE2451">
        <w:rPr>
          <w:rFonts w:cs="Arial"/>
          <w:szCs w:val="20"/>
          <w:lang w:val="sl-SI"/>
        </w:rPr>
        <w:t>odločitev sprejeta, če</w:t>
      </w:r>
      <w:r>
        <w:rPr>
          <w:rFonts w:cs="Arial"/>
          <w:szCs w:val="20"/>
          <w:lang w:val="sl-SI"/>
        </w:rPr>
        <w:t xml:space="preserve"> bo zanjo glasovalo</w:t>
      </w:r>
      <w:r w:rsidRPr="00FE2451">
        <w:rPr>
          <w:rFonts w:cs="Arial"/>
          <w:szCs w:val="20"/>
          <w:lang w:val="sl-SI"/>
        </w:rPr>
        <w:t xml:space="preserve"> najmanj 8 članov. To pravilo </w:t>
      </w:r>
      <w:r>
        <w:rPr>
          <w:rFonts w:cs="Arial"/>
          <w:szCs w:val="20"/>
          <w:lang w:val="sl-SI"/>
        </w:rPr>
        <w:t xml:space="preserve">bo </w:t>
      </w:r>
      <w:r w:rsidRPr="00FE2451">
        <w:rPr>
          <w:rFonts w:cs="Arial"/>
          <w:szCs w:val="20"/>
          <w:lang w:val="sl-SI"/>
        </w:rPr>
        <w:t>onemogoča</w:t>
      </w:r>
      <w:r>
        <w:rPr>
          <w:rFonts w:cs="Arial"/>
          <w:szCs w:val="20"/>
          <w:lang w:val="sl-SI"/>
        </w:rPr>
        <w:t>lo</w:t>
      </w:r>
      <w:r w:rsidRPr="00FE2451">
        <w:rPr>
          <w:rFonts w:cs="Arial"/>
          <w:szCs w:val="20"/>
          <w:lang w:val="sl-SI"/>
        </w:rPr>
        <w:t>, da bi npr. člani, ki so sodniki, preglasovali člane, ki niso sodniki. V</w:t>
      </w:r>
      <w:r>
        <w:rPr>
          <w:rFonts w:cs="Arial"/>
          <w:szCs w:val="20"/>
          <w:lang w:val="sl-SI"/>
        </w:rPr>
        <w:t xml:space="preserve"> drugih</w:t>
      </w:r>
      <w:r w:rsidRPr="00FE2451">
        <w:rPr>
          <w:rFonts w:cs="Arial"/>
          <w:szCs w:val="20"/>
          <w:lang w:val="sl-SI"/>
        </w:rPr>
        <w:t xml:space="preserve"> zadevah pa </w:t>
      </w:r>
      <w:r>
        <w:rPr>
          <w:rFonts w:cs="Arial"/>
          <w:szCs w:val="20"/>
          <w:lang w:val="sl-SI"/>
        </w:rPr>
        <w:t xml:space="preserve">bo </w:t>
      </w:r>
      <w:r w:rsidRPr="00FE2451">
        <w:rPr>
          <w:rFonts w:cs="Arial"/>
          <w:szCs w:val="20"/>
          <w:lang w:val="sl-SI"/>
        </w:rPr>
        <w:t>lahko Sodni svet odločanje s kvalificirano večino pred</w:t>
      </w:r>
      <w:r>
        <w:rPr>
          <w:rFonts w:cs="Arial"/>
          <w:szCs w:val="20"/>
          <w:lang w:val="sl-SI"/>
        </w:rPr>
        <w:t>pisal</w:t>
      </w:r>
      <w:r w:rsidRPr="00FE2451">
        <w:rPr>
          <w:rFonts w:cs="Arial"/>
          <w:szCs w:val="20"/>
          <w:lang w:val="sl-SI"/>
        </w:rPr>
        <w:t xml:space="preserve"> s poslovnikom. </w:t>
      </w:r>
    </w:p>
    <w:p w:rsidR="0068302A" w:rsidRDefault="0068302A" w:rsidP="0068302A">
      <w:pPr>
        <w:spacing w:line="288" w:lineRule="auto"/>
        <w:jc w:val="both"/>
        <w:rPr>
          <w:rFonts w:cs="Arial"/>
          <w:szCs w:val="20"/>
          <w:lang w:val="sl-SI"/>
        </w:rPr>
      </w:pPr>
    </w:p>
    <w:p w:rsidR="0068302A" w:rsidRPr="009D00BE" w:rsidRDefault="0068302A" w:rsidP="0068302A">
      <w:pPr>
        <w:spacing w:line="288" w:lineRule="auto"/>
        <w:jc w:val="both"/>
        <w:rPr>
          <w:rFonts w:cs="Arial"/>
          <w:b/>
          <w:szCs w:val="20"/>
          <w:lang w:val="sl-SI"/>
        </w:rPr>
      </w:pPr>
      <w:r>
        <w:rPr>
          <w:rFonts w:cs="Arial"/>
          <w:b/>
          <w:szCs w:val="20"/>
          <w:lang w:val="sl-SI"/>
        </w:rPr>
        <w:t>K 30. členu:</w:t>
      </w:r>
    </w:p>
    <w:p w:rsidR="0068302A" w:rsidRPr="009D00BE" w:rsidRDefault="0068302A" w:rsidP="0068302A">
      <w:pPr>
        <w:spacing w:line="288" w:lineRule="auto"/>
        <w:jc w:val="both"/>
        <w:rPr>
          <w:rFonts w:cs="Arial"/>
          <w:szCs w:val="20"/>
          <w:lang w:val="sl-SI"/>
        </w:rPr>
      </w:pPr>
    </w:p>
    <w:p w:rsidR="0068302A" w:rsidRPr="009D00BE" w:rsidRDefault="0068302A" w:rsidP="0068302A">
      <w:pPr>
        <w:spacing w:line="288" w:lineRule="auto"/>
        <w:jc w:val="both"/>
        <w:rPr>
          <w:rFonts w:cs="Arial"/>
          <w:szCs w:val="20"/>
          <w:lang w:val="sl-SI"/>
        </w:rPr>
      </w:pPr>
      <w:r>
        <w:rPr>
          <w:rFonts w:cs="Arial"/>
          <w:szCs w:val="20"/>
          <w:lang w:val="sl-SI"/>
        </w:rPr>
        <w:t>30. člen predloga zakona ureja primere, v katerih</w:t>
      </w:r>
      <w:r w:rsidRPr="009D00BE">
        <w:rPr>
          <w:rFonts w:cs="Arial"/>
          <w:szCs w:val="20"/>
          <w:lang w:val="sl-SI"/>
        </w:rPr>
        <w:t xml:space="preserve"> se </w:t>
      </w:r>
      <w:r>
        <w:rPr>
          <w:rFonts w:cs="Arial"/>
          <w:szCs w:val="20"/>
          <w:lang w:val="sl-SI"/>
        </w:rPr>
        <w:t xml:space="preserve">bo moral </w:t>
      </w:r>
      <w:r w:rsidRPr="009D00BE">
        <w:rPr>
          <w:rFonts w:cs="Arial"/>
          <w:szCs w:val="20"/>
          <w:lang w:val="sl-SI"/>
        </w:rPr>
        <w:t xml:space="preserve">član Sodnega sveta izločiti iz razprave in glasovanja v posamezni zadevi, kar po veljavni ureditvi ureja poslovnik. V prvi vrsti </w:t>
      </w:r>
      <w:r>
        <w:rPr>
          <w:rFonts w:cs="Arial"/>
          <w:szCs w:val="20"/>
          <w:lang w:val="sl-SI"/>
        </w:rPr>
        <w:t xml:space="preserve">bo šlo za zadeve glede </w:t>
      </w:r>
      <w:r w:rsidRPr="009D00BE">
        <w:rPr>
          <w:rFonts w:cs="Arial"/>
          <w:szCs w:val="20"/>
          <w:lang w:val="sl-SI"/>
        </w:rPr>
        <w:t xml:space="preserve">kadrovskih in drugih vprašanj, povezanih s samim članom Sodnega sveta ali enim od njegovih sorodnikov, </w:t>
      </w:r>
      <w:r>
        <w:rPr>
          <w:rFonts w:cs="Arial"/>
          <w:szCs w:val="20"/>
          <w:lang w:val="sl-SI"/>
        </w:rPr>
        <w:t>poleg tega pa tudi za druge primere, v katerih bodo podane</w:t>
      </w:r>
      <w:r w:rsidRPr="009D00BE">
        <w:rPr>
          <w:rFonts w:cs="Arial"/>
          <w:szCs w:val="20"/>
          <w:lang w:val="sl-SI"/>
        </w:rPr>
        <w:t xml:space="preserve"> okoliščine, ki </w:t>
      </w:r>
      <w:r>
        <w:rPr>
          <w:rFonts w:cs="Arial"/>
          <w:szCs w:val="20"/>
          <w:lang w:val="sl-SI"/>
        </w:rPr>
        <w:t>bodo vzbujale</w:t>
      </w:r>
      <w:r w:rsidRPr="009D00BE">
        <w:rPr>
          <w:rFonts w:cs="Arial"/>
          <w:szCs w:val="20"/>
          <w:lang w:val="sl-SI"/>
        </w:rPr>
        <w:t xml:space="preserve"> dvom o </w:t>
      </w:r>
      <w:r>
        <w:rPr>
          <w:rFonts w:cs="Arial"/>
          <w:szCs w:val="20"/>
          <w:lang w:val="sl-SI"/>
        </w:rPr>
        <w:t>ne</w:t>
      </w:r>
      <w:r w:rsidRPr="009D00BE">
        <w:rPr>
          <w:rFonts w:cs="Arial"/>
          <w:szCs w:val="20"/>
          <w:lang w:val="sl-SI"/>
        </w:rPr>
        <w:t>pristranskosti člana.</w:t>
      </w:r>
    </w:p>
    <w:p w:rsidR="0068302A" w:rsidRPr="009D00BE" w:rsidRDefault="0068302A" w:rsidP="0068302A">
      <w:pPr>
        <w:spacing w:line="288" w:lineRule="auto"/>
        <w:jc w:val="both"/>
        <w:rPr>
          <w:rFonts w:cs="Arial"/>
          <w:szCs w:val="20"/>
          <w:lang w:val="sl-SI"/>
        </w:rPr>
      </w:pPr>
    </w:p>
    <w:p w:rsidR="0068302A" w:rsidRPr="009D00BE" w:rsidRDefault="0068302A" w:rsidP="0068302A">
      <w:pPr>
        <w:spacing w:line="288" w:lineRule="auto"/>
        <w:jc w:val="both"/>
        <w:rPr>
          <w:rFonts w:cs="Arial"/>
          <w:b/>
          <w:szCs w:val="20"/>
          <w:lang w:val="sl-SI"/>
        </w:rPr>
      </w:pPr>
      <w:r>
        <w:rPr>
          <w:rFonts w:cs="Arial"/>
          <w:b/>
          <w:szCs w:val="20"/>
          <w:lang w:val="sl-SI"/>
        </w:rPr>
        <w:t>K 31. členu:</w:t>
      </w:r>
    </w:p>
    <w:p w:rsidR="0068302A" w:rsidRDefault="0068302A" w:rsidP="0068302A">
      <w:pPr>
        <w:spacing w:line="288" w:lineRule="auto"/>
        <w:jc w:val="both"/>
        <w:rPr>
          <w:rFonts w:cs="Arial"/>
          <w:szCs w:val="20"/>
          <w:lang w:val="sl-SI"/>
        </w:rPr>
      </w:pPr>
    </w:p>
    <w:p w:rsidR="0068302A" w:rsidRPr="009D00BE" w:rsidRDefault="0068302A" w:rsidP="0068302A">
      <w:pPr>
        <w:spacing w:line="288" w:lineRule="auto"/>
        <w:jc w:val="both"/>
        <w:rPr>
          <w:rFonts w:cs="Arial"/>
          <w:szCs w:val="20"/>
          <w:lang w:val="sl-SI"/>
        </w:rPr>
      </w:pPr>
      <w:r>
        <w:rPr>
          <w:rFonts w:cs="Arial"/>
          <w:szCs w:val="20"/>
          <w:lang w:val="sl-SI"/>
        </w:rPr>
        <w:t xml:space="preserve">Tako kot do sedaj bo tudi po predlagani ureditvi </w:t>
      </w:r>
      <w:r w:rsidRPr="009D00BE">
        <w:rPr>
          <w:rFonts w:cs="Arial"/>
          <w:szCs w:val="20"/>
          <w:lang w:val="sl-SI"/>
        </w:rPr>
        <w:t>Sodni svet v svojih postopkih smiselno uporablja</w:t>
      </w:r>
      <w:r>
        <w:rPr>
          <w:rFonts w:cs="Arial"/>
          <w:szCs w:val="20"/>
          <w:lang w:val="sl-SI"/>
        </w:rPr>
        <w:t>l določbe z</w:t>
      </w:r>
      <w:r w:rsidRPr="009D00BE">
        <w:rPr>
          <w:rFonts w:cs="Arial"/>
          <w:szCs w:val="20"/>
          <w:lang w:val="sl-SI"/>
        </w:rPr>
        <w:t>akona</w:t>
      </w:r>
      <w:r>
        <w:rPr>
          <w:rFonts w:cs="Arial"/>
          <w:szCs w:val="20"/>
          <w:lang w:val="sl-SI"/>
        </w:rPr>
        <w:t>, ki ureja</w:t>
      </w:r>
      <w:r w:rsidRPr="009D00BE">
        <w:rPr>
          <w:rFonts w:cs="Arial"/>
          <w:szCs w:val="20"/>
          <w:lang w:val="sl-SI"/>
        </w:rPr>
        <w:t xml:space="preserve"> </w:t>
      </w:r>
      <w:r>
        <w:rPr>
          <w:rFonts w:cs="Arial"/>
          <w:szCs w:val="20"/>
          <w:lang w:val="sl-SI"/>
        </w:rPr>
        <w:t>splošni upravni postopek</w:t>
      </w:r>
      <w:r w:rsidRPr="009D00BE">
        <w:rPr>
          <w:rFonts w:cs="Arial"/>
          <w:szCs w:val="20"/>
          <w:lang w:val="sl-SI"/>
        </w:rPr>
        <w:t xml:space="preserve">. Načeloma </w:t>
      </w:r>
      <w:r>
        <w:rPr>
          <w:rFonts w:cs="Arial"/>
          <w:szCs w:val="20"/>
          <w:lang w:val="sl-SI"/>
        </w:rPr>
        <w:t xml:space="preserve">bo </w:t>
      </w:r>
      <w:r w:rsidRPr="009D00BE">
        <w:rPr>
          <w:rFonts w:cs="Arial"/>
          <w:szCs w:val="20"/>
          <w:lang w:val="sl-SI"/>
        </w:rPr>
        <w:t>Sodni svet odloča</w:t>
      </w:r>
      <w:r>
        <w:rPr>
          <w:rFonts w:cs="Arial"/>
          <w:szCs w:val="20"/>
          <w:lang w:val="sl-SI"/>
        </w:rPr>
        <w:t xml:space="preserve">l na podlagi </w:t>
      </w:r>
      <w:r>
        <w:rPr>
          <w:rFonts w:cs="Arial"/>
          <w:szCs w:val="20"/>
          <w:lang w:val="sl-SI"/>
        </w:rPr>
        <w:lastRenderedPageBreak/>
        <w:t xml:space="preserve">pisnih predlogov brez ustne obravnave. Ustno obravnavo bo </w:t>
      </w:r>
      <w:r w:rsidRPr="009D00BE">
        <w:rPr>
          <w:rFonts w:cs="Arial"/>
          <w:szCs w:val="20"/>
          <w:lang w:val="sl-SI"/>
        </w:rPr>
        <w:t>izvede</w:t>
      </w:r>
      <w:r>
        <w:rPr>
          <w:rFonts w:cs="Arial"/>
          <w:szCs w:val="20"/>
          <w:lang w:val="sl-SI"/>
        </w:rPr>
        <w:t>l</w:t>
      </w:r>
      <w:r w:rsidRPr="009D00BE">
        <w:rPr>
          <w:rFonts w:cs="Arial"/>
          <w:szCs w:val="20"/>
          <w:lang w:val="sl-SI"/>
        </w:rPr>
        <w:t xml:space="preserve"> le, če </w:t>
      </w:r>
      <w:r>
        <w:rPr>
          <w:rFonts w:cs="Arial"/>
          <w:szCs w:val="20"/>
          <w:lang w:val="sl-SI"/>
        </w:rPr>
        <w:t xml:space="preserve">bo </w:t>
      </w:r>
      <w:r w:rsidRPr="009D00BE">
        <w:rPr>
          <w:rFonts w:cs="Arial"/>
          <w:szCs w:val="20"/>
          <w:lang w:val="sl-SI"/>
        </w:rPr>
        <w:t>tako določa</w:t>
      </w:r>
      <w:r>
        <w:rPr>
          <w:rFonts w:cs="Arial"/>
          <w:szCs w:val="20"/>
          <w:lang w:val="sl-SI"/>
        </w:rPr>
        <w:t>l</w:t>
      </w:r>
      <w:r w:rsidRPr="009D00BE">
        <w:rPr>
          <w:rFonts w:cs="Arial"/>
          <w:szCs w:val="20"/>
          <w:lang w:val="sl-SI"/>
        </w:rPr>
        <w:t xml:space="preserve"> zakon</w:t>
      </w:r>
      <w:r>
        <w:rPr>
          <w:rFonts w:cs="Arial"/>
          <w:szCs w:val="20"/>
          <w:lang w:val="sl-SI"/>
        </w:rPr>
        <w:t>, poslovnik ali če bodo v posamezni zadevi tako odločili člani Sodnega sveta z navadno večino</w:t>
      </w:r>
      <w:r w:rsidRPr="009D00BE">
        <w:rPr>
          <w:rFonts w:cs="Arial"/>
          <w:szCs w:val="20"/>
          <w:lang w:val="sl-SI"/>
        </w:rPr>
        <w:t xml:space="preserve">. </w:t>
      </w:r>
      <w:r>
        <w:rPr>
          <w:rFonts w:cs="Arial"/>
          <w:szCs w:val="20"/>
          <w:lang w:val="sl-SI"/>
        </w:rPr>
        <w:t>V skladu s 33. členom predloga zakona</w:t>
      </w:r>
      <w:r w:rsidRPr="009D00BE">
        <w:rPr>
          <w:rFonts w:cs="Arial"/>
          <w:szCs w:val="20"/>
          <w:lang w:val="sl-SI"/>
        </w:rPr>
        <w:t xml:space="preserve"> </w:t>
      </w:r>
      <w:r>
        <w:rPr>
          <w:rFonts w:cs="Arial"/>
          <w:szCs w:val="20"/>
          <w:lang w:val="sl-SI"/>
        </w:rPr>
        <w:t>bo ustna obravnava</w:t>
      </w:r>
      <w:r w:rsidRPr="009D00BE">
        <w:rPr>
          <w:rFonts w:cs="Arial"/>
          <w:szCs w:val="20"/>
          <w:lang w:val="sl-SI"/>
        </w:rPr>
        <w:t xml:space="preserve"> obvezna</w:t>
      </w:r>
      <w:r>
        <w:rPr>
          <w:rFonts w:cs="Arial"/>
          <w:szCs w:val="20"/>
          <w:lang w:val="sl-SI"/>
        </w:rPr>
        <w:t>,</w:t>
      </w:r>
      <w:r w:rsidRPr="009D00BE">
        <w:rPr>
          <w:rFonts w:cs="Arial"/>
          <w:szCs w:val="20"/>
          <w:lang w:val="sl-SI"/>
        </w:rPr>
        <w:t xml:space="preserve"> kadar </w:t>
      </w:r>
      <w:r>
        <w:rPr>
          <w:rFonts w:cs="Arial"/>
          <w:szCs w:val="20"/>
          <w:lang w:val="sl-SI"/>
        </w:rPr>
        <w:t xml:space="preserve">bo Sodni svet </w:t>
      </w:r>
      <w:r w:rsidRPr="009D00BE">
        <w:rPr>
          <w:rFonts w:cs="Arial"/>
          <w:szCs w:val="20"/>
          <w:lang w:val="sl-SI"/>
        </w:rPr>
        <w:t>odloča</w:t>
      </w:r>
      <w:r>
        <w:rPr>
          <w:rFonts w:cs="Arial"/>
          <w:szCs w:val="20"/>
          <w:lang w:val="sl-SI"/>
        </w:rPr>
        <w:t>l</w:t>
      </w:r>
      <w:r w:rsidRPr="009D00BE">
        <w:rPr>
          <w:rFonts w:cs="Arial"/>
          <w:szCs w:val="20"/>
          <w:lang w:val="sl-SI"/>
        </w:rPr>
        <w:t xml:space="preserve"> o imenovanju predsednika ali podpredsednika sodišča. Takrat </w:t>
      </w:r>
      <w:r>
        <w:rPr>
          <w:rFonts w:cs="Arial"/>
          <w:szCs w:val="20"/>
          <w:lang w:val="sl-SI"/>
        </w:rPr>
        <w:t>bodo vsi kandidati</w:t>
      </w:r>
      <w:r w:rsidRPr="009D00BE">
        <w:rPr>
          <w:rFonts w:cs="Arial"/>
          <w:szCs w:val="20"/>
          <w:lang w:val="sl-SI"/>
        </w:rPr>
        <w:t xml:space="preserve">, ki </w:t>
      </w:r>
      <w:r>
        <w:rPr>
          <w:rFonts w:cs="Arial"/>
          <w:szCs w:val="20"/>
          <w:lang w:val="sl-SI"/>
        </w:rPr>
        <w:t>bodo izpolnjevali</w:t>
      </w:r>
      <w:r w:rsidRPr="009D00BE">
        <w:rPr>
          <w:rFonts w:cs="Arial"/>
          <w:szCs w:val="20"/>
          <w:lang w:val="sl-SI"/>
        </w:rPr>
        <w:t xml:space="preserve"> predpisane pogoje, </w:t>
      </w:r>
      <w:r>
        <w:rPr>
          <w:rFonts w:cs="Arial"/>
          <w:szCs w:val="20"/>
          <w:lang w:val="sl-SI"/>
        </w:rPr>
        <w:t xml:space="preserve">povabljeni, </w:t>
      </w:r>
      <w:r w:rsidRPr="009D00BE">
        <w:rPr>
          <w:rFonts w:cs="Arial"/>
          <w:szCs w:val="20"/>
          <w:lang w:val="sl-SI"/>
        </w:rPr>
        <w:t>da na seji tudi ustno predstavijo svoj program in vizijo sodišča.</w:t>
      </w:r>
    </w:p>
    <w:p w:rsidR="0068302A" w:rsidRDefault="0068302A" w:rsidP="0068302A">
      <w:pPr>
        <w:spacing w:line="288" w:lineRule="auto"/>
        <w:jc w:val="both"/>
        <w:rPr>
          <w:rFonts w:cs="Arial"/>
          <w:szCs w:val="20"/>
          <w:lang w:val="sl-SI"/>
        </w:rPr>
      </w:pPr>
    </w:p>
    <w:p w:rsidR="0068302A" w:rsidRPr="009D00BE" w:rsidRDefault="0068302A" w:rsidP="0068302A">
      <w:pPr>
        <w:spacing w:line="288" w:lineRule="auto"/>
        <w:jc w:val="both"/>
        <w:rPr>
          <w:rFonts w:cs="Arial"/>
          <w:b/>
          <w:szCs w:val="20"/>
          <w:lang w:val="sl-SI"/>
        </w:rPr>
      </w:pPr>
      <w:r>
        <w:rPr>
          <w:rFonts w:cs="Arial"/>
          <w:b/>
          <w:szCs w:val="20"/>
          <w:lang w:val="sl-SI"/>
        </w:rPr>
        <w:t>K 32. členu:</w:t>
      </w:r>
    </w:p>
    <w:p w:rsidR="0068302A" w:rsidRDefault="0068302A" w:rsidP="0068302A">
      <w:pPr>
        <w:spacing w:line="288" w:lineRule="auto"/>
        <w:jc w:val="both"/>
        <w:rPr>
          <w:rFonts w:cs="Arial"/>
          <w:color w:val="2E74B5"/>
          <w:szCs w:val="20"/>
          <w:lang w:val="sl-SI"/>
        </w:rPr>
      </w:pPr>
    </w:p>
    <w:p w:rsidR="0068302A" w:rsidRDefault="0068302A" w:rsidP="0068302A">
      <w:pPr>
        <w:spacing w:line="288" w:lineRule="auto"/>
        <w:jc w:val="both"/>
        <w:rPr>
          <w:rFonts w:cs="Arial"/>
          <w:bCs/>
          <w:color w:val="000000" w:themeColor="text1"/>
          <w:szCs w:val="20"/>
          <w:lang w:val="sl-SI" w:eastAsia="sl-SI"/>
        </w:rPr>
      </w:pPr>
      <w:r>
        <w:rPr>
          <w:rFonts w:cs="Arial"/>
          <w:szCs w:val="20"/>
          <w:lang w:val="sl-SI"/>
        </w:rPr>
        <w:t xml:space="preserve">V prvem odstavku 32. člena se predlaga izrecna določitev, da </w:t>
      </w:r>
      <w:r w:rsidRPr="001614EE">
        <w:rPr>
          <w:rFonts w:cs="Arial"/>
          <w:szCs w:val="20"/>
          <w:lang w:val="sl-SI"/>
        </w:rPr>
        <w:t xml:space="preserve">je Sodni svet samostojen in neodvisen pri razlagi pogojev, ki jih postavlja ZSS za izvolitev v sodniško funkcijo, napredovanje na višje sodniško mesto, </w:t>
      </w:r>
      <w:r>
        <w:rPr>
          <w:rFonts w:cs="Arial"/>
          <w:szCs w:val="20"/>
          <w:lang w:val="sl-SI"/>
        </w:rPr>
        <w:t xml:space="preserve">splošno sodniško napredovanje ter </w:t>
      </w:r>
      <w:r w:rsidRPr="001614EE">
        <w:rPr>
          <w:rFonts w:cs="Arial"/>
          <w:szCs w:val="20"/>
          <w:lang w:val="sl-SI"/>
        </w:rPr>
        <w:t xml:space="preserve">pri oceni </w:t>
      </w:r>
      <w:r>
        <w:rPr>
          <w:rFonts w:cs="Arial"/>
          <w:szCs w:val="20"/>
          <w:lang w:val="sl-SI"/>
        </w:rPr>
        <w:t xml:space="preserve">o (ne)združljivosti sodniške funkcije in </w:t>
      </w:r>
      <w:r w:rsidRPr="001614EE">
        <w:rPr>
          <w:rFonts w:cs="Arial"/>
          <w:szCs w:val="20"/>
          <w:lang w:val="sl-SI"/>
        </w:rPr>
        <w:t>ali sodnik še ustreza sodniški službi</w:t>
      </w:r>
      <w:r>
        <w:rPr>
          <w:rFonts w:cs="Arial"/>
          <w:szCs w:val="20"/>
          <w:lang w:val="sl-SI"/>
        </w:rPr>
        <w:t>.</w:t>
      </w:r>
      <w:r w:rsidRPr="001614EE">
        <w:rPr>
          <w:rFonts w:cs="Arial"/>
          <w:szCs w:val="20"/>
          <w:lang w:val="sl-SI"/>
        </w:rPr>
        <w:t xml:space="preserve"> Takšna samostojna presoja zakonskih kriterijev je potrebna zaradi zagotavljanja enotne prakse pri uporabi navedenih zakonskih določb oziroma pri odločanju o pravicah sodnikov, saj personalni sveti posameznih sodišč pri ugotavljanju izpolnjevanja zakonskih pogojev različno vrednotijo posamezna dejstva. Tudi zaradi nasprotujočih si stališč o vezanosti Sodnega sveta na pravnomočne ocene personalnih svetov</w:t>
      </w:r>
      <w:r>
        <w:rPr>
          <w:rFonts w:cs="Arial"/>
          <w:szCs w:val="20"/>
          <w:lang w:val="sl-SI"/>
        </w:rPr>
        <w:t xml:space="preserve"> menimo, da</w:t>
      </w:r>
      <w:r w:rsidRPr="001614EE">
        <w:rPr>
          <w:rFonts w:cs="Arial"/>
          <w:szCs w:val="20"/>
          <w:lang w:val="sl-SI"/>
        </w:rPr>
        <w:t xml:space="preserve"> je navedeno področje potrebno </w:t>
      </w:r>
      <w:r>
        <w:rPr>
          <w:rFonts w:cs="Arial"/>
          <w:szCs w:val="20"/>
          <w:lang w:val="sl-SI"/>
        </w:rPr>
        <w:t>urediti na normativni ravni.</w:t>
      </w:r>
      <w:r w:rsidRPr="00572C5A">
        <w:rPr>
          <w:rFonts w:cs="Arial"/>
          <w:szCs w:val="20"/>
          <w:lang w:val="sl-SI"/>
        </w:rPr>
        <w:t xml:space="preserve"> </w:t>
      </w:r>
      <w:r>
        <w:rPr>
          <w:rFonts w:cs="Arial"/>
          <w:szCs w:val="20"/>
          <w:lang w:val="sl-SI"/>
        </w:rPr>
        <w:t>Navedeno pa ne pomeni, da zainteresirane stranke ne bodo imele</w:t>
      </w:r>
      <w:r w:rsidRPr="0094775F">
        <w:rPr>
          <w:rFonts w:cs="Arial"/>
          <w:bCs/>
          <w:color w:val="000000" w:themeColor="text1"/>
          <w:szCs w:val="20"/>
          <w:lang w:val="sl-SI" w:eastAsia="sl-SI"/>
        </w:rPr>
        <w:t xml:space="preserve"> možnost</w:t>
      </w:r>
      <w:r>
        <w:rPr>
          <w:rFonts w:cs="Arial"/>
          <w:bCs/>
          <w:color w:val="000000" w:themeColor="text1"/>
          <w:szCs w:val="20"/>
          <w:lang w:val="sl-SI" w:eastAsia="sl-SI"/>
        </w:rPr>
        <w:t xml:space="preserve">i </w:t>
      </w:r>
      <w:r w:rsidRPr="0094775F">
        <w:rPr>
          <w:rFonts w:cs="Arial"/>
          <w:bCs/>
          <w:color w:val="000000" w:themeColor="text1"/>
          <w:szCs w:val="20"/>
          <w:lang w:val="sl-SI" w:eastAsia="sl-SI"/>
        </w:rPr>
        <w:t>preveri</w:t>
      </w:r>
      <w:r>
        <w:rPr>
          <w:rFonts w:cs="Arial"/>
          <w:bCs/>
          <w:color w:val="000000" w:themeColor="text1"/>
          <w:szCs w:val="20"/>
          <w:lang w:val="sl-SI" w:eastAsia="sl-SI"/>
        </w:rPr>
        <w:t>ti, ali je S</w:t>
      </w:r>
      <w:r w:rsidRPr="0094775F">
        <w:rPr>
          <w:rFonts w:cs="Arial"/>
          <w:bCs/>
          <w:color w:val="000000" w:themeColor="text1"/>
          <w:szCs w:val="20"/>
          <w:lang w:val="sl-SI" w:eastAsia="sl-SI"/>
        </w:rPr>
        <w:t xml:space="preserve">odni svet </w:t>
      </w:r>
      <w:r>
        <w:rPr>
          <w:rFonts w:cs="Arial"/>
          <w:bCs/>
          <w:color w:val="000000" w:themeColor="text1"/>
          <w:szCs w:val="20"/>
          <w:lang w:val="sl-SI" w:eastAsia="sl-SI"/>
        </w:rPr>
        <w:t xml:space="preserve">v konkretnem postopku </w:t>
      </w:r>
      <w:r w:rsidRPr="0094775F">
        <w:rPr>
          <w:rFonts w:cs="Arial"/>
          <w:bCs/>
          <w:color w:val="000000" w:themeColor="text1"/>
          <w:szCs w:val="20"/>
          <w:lang w:val="sl-SI" w:eastAsia="sl-SI"/>
        </w:rPr>
        <w:t>pravilno uporabil pravila in kr</w:t>
      </w:r>
      <w:r>
        <w:rPr>
          <w:rFonts w:cs="Arial"/>
          <w:bCs/>
          <w:color w:val="000000" w:themeColor="text1"/>
          <w:szCs w:val="20"/>
          <w:lang w:val="sl-SI" w:eastAsia="sl-SI"/>
        </w:rPr>
        <w:t>iterije, po katerih je v tem primeru odločal. Za ta namen imajo zainteresirane stranke možnost sprožiti upravni spor po določbah 36. člena predloga tega zakona.</w:t>
      </w:r>
    </w:p>
    <w:p w:rsidR="0068302A" w:rsidRPr="00572C5A" w:rsidRDefault="0068302A" w:rsidP="0068302A">
      <w:pPr>
        <w:spacing w:line="288" w:lineRule="auto"/>
        <w:jc w:val="both"/>
        <w:rPr>
          <w:rFonts w:cs="Arial"/>
          <w:szCs w:val="20"/>
          <w:lang w:val="sl-SI"/>
        </w:rPr>
      </w:pPr>
    </w:p>
    <w:p w:rsidR="0068302A" w:rsidRPr="009D00BE" w:rsidRDefault="0068302A" w:rsidP="0068302A">
      <w:pPr>
        <w:spacing w:line="288" w:lineRule="auto"/>
        <w:jc w:val="both"/>
        <w:rPr>
          <w:rFonts w:cs="Arial"/>
          <w:b/>
          <w:szCs w:val="20"/>
          <w:lang w:val="sl-SI"/>
        </w:rPr>
      </w:pPr>
      <w:r>
        <w:rPr>
          <w:rFonts w:cs="Arial"/>
          <w:b/>
          <w:szCs w:val="20"/>
          <w:lang w:val="sl-SI"/>
        </w:rPr>
        <w:t>K 33. členu:</w:t>
      </w:r>
    </w:p>
    <w:p w:rsidR="0068302A" w:rsidRDefault="0068302A" w:rsidP="0068302A">
      <w:pPr>
        <w:spacing w:line="288" w:lineRule="auto"/>
        <w:jc w:val="both"/>
        <w:rPr>
          <w:rFonts w:cs="Arial"/>
          <w:szCs w:val="20"/>
          <w:lang w:val="sl-SI"/>
        </w:rPr>
      </w:pPr>
    </w:p>
    <w:p w:rsidR="0068302A" w:rsidRPr="000071C7" w:rsidRDefault="0068302A" w:rsidP="0068302A">
      <w:pPr>
        <w:spacing w:line="288" w:lineRule="auto"/>
        <w:jc w:val="both"/>
        <w:rPr>
          <w:rFonts w:cs="Arial"/>
          <w:szCs w:val="20"/>
          <w:lang w:val="sl-SI"/>
        </w:rPr>
      </w:pPr>
      <w:r>
        <w:rPr>
          <w:rFonts w:cs="Arial"/>
          <w:szCs w:val="20"/>
          <w:lang w:val="sl-SI"/>
        </w:rPr>
        <w:t xml:space="preserve">Po šestem odstavku 62.b člena ZS mora </w:t>
      </w:r>
      <w:r w:rsidRPr="000071C7">
        <w:rPr>
          <w:rFonts w:cs="Arial"/>
          <w:szCs w:val="20"/>
          <w:lang w:val="sl-SI"/>
        </w:rPr>
        <w:t>Sodni svet pred izbiro in imenovanjem predsednika in podpredsednika sodišča opraviti razgovor le s tistimi kandidati, ki najbolje izpolnjujejo pogoje in kriterije za imenovanje. Zaradi velikega pomena imenovanja predsednikov in podpredsednikov sodišč predlagana ureditev širi obveznost</w:t>
      </w:r>
      <w:r>
        <w:rPr>
          <w:rFonts w:cs="Arial"/>
          <w:szCs w:val="20"/>
          <w:lang w:val="sl-SI"/>
        </w:rPr>
        <w:t xml:space="preserve"> ustnega razgovora</w:t>
      </w:r>
      <w:r w:rsidRPr="000071C7">
        <w:rPr>
          <w:rFonts w:cs="Arial"/>
          <w:szCs w:val="20"/>
          <w:lang w:val="sl-SI"/>
        </w:rPr>
        <w:t xml:space="preserve"> </w:t>
      </w:r>
      <w:r>
        <w:rPr>
          <w:rFonts w:cs="Arial"/>
          <w:szCs w:val="20"/>
          <w:lang w:val="sl-SI"/>
        </w:rPr>
        <w:t>na vse kandidate, ki izpolnjujejo pogoje, s čimer</w:t>
      </w:r>
      <w:r w:rsidRPr="000071C7">
        <w:rPr>
          <w:rFonts w:cs="Arial"/>
          <w:szCs w:val="20"/>
          <w:lang w:val="sl-SI"/>
        </w:rPr>
        <w:t xml:space="preserve"> </w:t>
      </w:r>
      <w:r>
        <w:rPr>
          <w:rFonts w:cs="Arial"/>
          <w:szCs w:val="20"/>
          <w:lang w:val="sl-SI"/>
        </w:rPr>
        <w:t>se bo vsem</w:t>
      </w:r>
      <w:r w:rsidRPr="000071C7">
        <w:rPr>
          <w:rFonts w:cs="Arial"/>
          <w:szCs w:val="20"/>
          <w:lang w:val="sl-SI"/>
        </w:rPr>
        <w:t xml:space="preserve"> kandidatom za navedene položaje</w:t>
      </w:r>
      <w:r>
        <w:rPr>
          <w:rFonts w:cs="Arial"/>
          <w:szCs w:val="20"/>
          <w:lang w:val="sl-SI"/>
        </w:rPr>
        <w:t xml:space="preserve"> omogočilo</w:t>
      </w:r>
      <w:r w:rsidRPr="000071C7">
        <w:rPr>
          <w:rFonts w:cs="Arial"/>
          <w:szCs w:val="20"/>
          <w:lang w:val="sl-SI"/>
        </w:rPr>
        <w:t>, da Sodnemu svetu tudi osebno predstavijo svoj program in vizijo vodenja sodišča.</w:t>
      </w:r>
    </w:p>
    <w:p w:rsidR="0068302A" w:rsidRDefault="0068302A" w:rsidP="0068302A">
      <w:pPr>
        <w:spacing w:line="288" w:lineRule="auto"/>
        <w:jc w:val="both"/>
        <w:rPr>
          <w:rFonts w:cs="Arial"/>
          <w:b/>
          <w:szCs w:val="20"/>
          <w:lang w:val="sl-SI"/>
        </w:rPr>
      </w:pPr>
    </w:p>
    <w:p w:rsidR="0068302A" w:rsidRPr="009D00BE" w:rsidRDefault="0068302A" w:rsidP="0068302A">
      <w:pPr>
        <w:spacing w:line="288" w:lineRule="auto"/>
        <w:jc w:val="both"/>
        <w:rPr>
          <w:rFonts w:cs="Arial"/>
          <w:b/>
          <w:szCs w:val="20"/>
          <w:lang w:val="sl-SI"/>
        </w:rPr>
      </w:pPr>
      <w:r>
        <w:rPr>
          <w:rFonts w:cs="Arial"/>
          <w:b/>
          <w:szCs w:val="20"/>
          <w:lang w:val="sl-SI"/>
        </w:rPr>
        <w:t>K 34. členu:</w:t>
      </w:r>
    </w:p>
    <w:p w:rsidR="0068302A" w:rsidRDefault="0068302A" w:rsidP="0068302A">
      <w:pPr>
        <w:spacing w:line="288" w:lineRule="auto"/>
        <w:jc w:val="both"/>
        <w:rPr>
          <w:rFonts w:cs="Arial"/>
          <w:szCs w:val="20"/>
          <w:lang w:val="sl-SI"/>
        </w:rPr>
      </w:pPr>
    </w:p>
    <w:p w:rsidR="0068302A" w:rsidRPr="000F7F9B" w:rsidRDefault="0068302A" w:rsidP="0068302A">
      <w:pPr>
        <w:spacing w:line="288" w:lineRule="auto"/>
        <w:jc w:val="both"/>
        <w:rPr>
          <w:rFonts w:cs="Arial"/>
          <w:b/>
          <w:szCs w:val="20"/>
          <w:lang w:val="sl-SI"/>
        </w:rPr>
      </w:pPr>
      <w:r w:rsidRPr="000F7F9B">
        <w:rPr>
          <w:rFonts w:cs="Arial"/>
          <w:szCs w:val="20"/>
          <w:lang w:val="sl-SI"/>
        </w:rPr>
        <w:t xml:space="preserve">Ko </w:t>
      </w:r>
      <w:r>
        <w:rPr>
          <w:rFonts w:cs="Arial"/>
          <w:szCs w:val="20"/>
          <w:lang w:val="sl-SI"/>
        </w:rPr>
        <w:t>bo S</w:t>
      </w:r>
      <w:r w:rsidRPr="000F7F9B">
        <w:rPr>
          <w:rFonts w:cs="Arial"/>
          <w:szCs w:val="20"/>
          <w:lang w:val="sl-SI"/>
        </w:rPr>
        <w:t>odni svet obravnava</w:t>
      </w:r>
      <w:r>
        <w:rPr>
          <w:rFonts w:cs="Arial"/>
          <w:szCs w:val="20"/>
          <w:lang w:val="sl-SI"/>
        </w:rPr>
        <w:t>l</w:t>
      </w:r>
      <w:r w:rsidRPr="000F7F9B">
        <w:rPr>
          <w:rFonts w:cs="Arial"/>
          <w:szCs w:val="20"/>
          <w:lang w:val="sl-SI"/>
        </w:rPr>
        <w:t xml:space="preserve"> in odloča</w:t>
      </w:r>
      <w:r>
        <w:rPr>
          <w:rFonts w:cs="Arial"/>
          <w:szCs w:val="20"/>
          <w:lang w:val="sl-SI"/>
        </w:rPr>
        <w:t>l</w:t>
      </w:r>
      <w:r w:rsidRPr="000F7F9B">
        <w:rPr>
          <w:rFonts w:cs="Arial"/>
          <w:szCs w:val="20"/>
          <w:lang w:val="sl-SI"/>
        </w:rPr>
        <w:t xml:space="preserve"> o taksativno določenih zadevah, ki najgloblje posegajo v položaj sodnika, predsednika ali podpredsednika sodišča, ga </w:t>
      </w:r>
      <w:r>
        <w:rPr>
          <w:rFonts w:cs="Arial"/>
          <w:szCs w:val="20"/>
          <w:lang w:val="sl-SI"/>
        </w:rPr>
        <w:t xml:space="preserve">bo </w:t>
      </w:r>
      <w:r w:rsidRPr="000F7F9B">
        <w:rPr>
          <w:rFonts w:cs="Arial"/>
          <w:szCs w:val="20"/>
          <w:lang w:val="sl-SI"/>
        </w:rPr>
        <w:t>pred sprejemom odločitve dolžan pozvati, da se o zadevi pisno izjavi.</w:t>
      </w:r>
    </w:p>
    <w:p w:rsidR="0068302A" w:rsidRPr="009D00BE" w:rsidRDefault="0068302A" w:rsidP="0068302A">
      <w:pPr>
        <w:spacing w:line="288" w:lineRule="auto"/>
        <w:jc w:val="both"/>
        <w:rPr>
          <w:rFonts w:cs="Arial"/>
          <w:szCs w:val="20"/>
          <w:lang w:val="sl-SI"/>
        </w:rPr>
      </w:pPr>
    </w:p>
    <w:p w:rsidR="0068302A" w:rsidRPr="009D00BE" w:rsidRDefault="0068302A" w:rsidP="0068302A">
      <w:pPr>
        <w:spacing w:line="288" w:lineRule="auto"/>
        <w:jc w:val="both"/>
        <w:rPr>
          <w:rFonts w:cs="Arial"/>
          <w:b/>
          <w:szCs w:val="20"/>
          <w:lang w:val="sl-SI"/>
        </w:rPr>
      </w:pPr>
      <w:r>
        <w:rPr>
          <w:rFonts w:cs="Arial"/>
          <w:b/>
          <w:szCs w:val="20"/>
          <w:lang w:val="sl-SI"/>
        </w:rPr>
        <w:t>K 35. členu:</w:t>
      </w:r>
    </w:p>
    <w:p w:rsidR="0068302A" w:rsidRDefault="0068302A" w:rsidP="0068302A">
      <w:pPr>
        <w:spacing w:line="288" w:lineRule="auto"/>
        <w:jc w:val="both"/>
        <w:rPr>
          <w:rFonts w:cs="Arial"/>
          <w:szCs w:val="20"/>
          <w:lang w:val="sl-SI"/>
        </w:rPr>
      </w:pPr>
    </w:p>
    <w:p w:rsidR="0068302A" w:rsidRDefault="0068302A" w:rsidP="0068302A">
      <w:pPr>
        <w:spacing w:line="288" w:lineRule="auto"/>
        <w:jc w:val="both"/>
        <w:rPr>
          <w:rFonts w:cs="Arial"/>
          <w:szCs w:val="20"/>
          <w:lang w:val="sl-SI"/>
        </w:rPr>
      </w:pPr>
      <w:r>
        <w:rPr>
          <w:rFonts w:cs="Arial"/>
          <w:szCs w:val="20"/>
          <w:lang w:val="sl-SI"/>
        </w:rPr>
        <w:t xml:space="preserve">Določba prvega odstavka 35. člena predloga zakona, ki bo določala, </w:t>
      </w:r>
      <w:r w:rsidRPr="009D00BE">
        <w:rPr>
          <w:rFonts w:cs="Arial"/>
          <w:szCs w:val="20"/>
          <w:lang w:val="sl-SI"/>
        </w:rPr>
        <w:t>katere odločitve Sodnega sveta</w:t>
      </w:r>
      <w:r>
        <w:rPr>
          <w:rFonts w:cs="Arial"/>
          <w:szCs w:val="20"/>
          <w:lang w:val="sl-SI"/>
        </w:rPr>
        <w:t xml:space="preserve"> morajo</w:t>
      </w:r>
      <w:r w:rsidRPr="009D00BE">
        <w:rPr>
          <w:rFonts w:cs="Arial"/>
          <w:szCs w:val="20"/>
          <w:lang w:val="sl-SI"/>
        </w:rPr>
        <w:t xml:space="preserve"> biti obrazložene in po izkazani vročitvi v anonimizirani obliki objavljene na spletni strani Sodnega sveta</w:t>
      </w:r>
      <w:r>
        <w:rPr>
          <w:rFonts w:cs="Arial"/>
          <w:szCs w:val="20"/>
          <w:lang w:val="sl-SI"/>
        </w:rPr>
        <w:t>, je povzeta po veljavni določbi drugega odstavka 28.a člena ZS</w:t>
      </w:r>
      <w:r w:rsidRPr="009D00BE">
        <w:rPr>
          <w:rFonts w:cs="Arial"/>
          <w:szCs w:val="20"/>
          <w:lang w:val="sl-SI"/>
        </w:rPr>
        <w:t xml:space="preserve">. </w:t>
      </w:r>
      <w:r>
        <w:rPr>
          <w:rFonts w:cs="Arial"/>
          <w:szCs w:val="20"/>
          <w:lang w:val="sl-SI"/>
        </w:rPr>
        <w:t xml:space="preserve">Tudi po mnenju CCJE morajo biti vse </w:t>
      </w:r>
      <w:r>
        <w:rPr>
          <w:rFonts w:cs="Arial"/>
          <w:bCs/>
          <w:color w:val="000000" w:themeColor="text1"/>
          <w:szCs w:val="20"/>
          <w:lang w:val="sl-SI"/>
        </w:rPr>
        <w:t xml:space="preserve">odločitve sodnega sveta glede </w:t>
      </w:r>
      <w:r w:rsidRPr="001C570E">
        <w:rPr>
          <w:rFonts w:cs="Arial"/>
          <w:bCs/>
          <w:color w:val="000000" w:themeColor="text1"/>
          <w:szCs w:val="20"/>
          <w:lang w:val="sl-SI"/>
        </w:rPr>
        <w:t>imenovanja, napredovanja</w:t>
      </w:r>
      <w:r>
        <w:rPr>
          <w:rFonts w:cs="Arial"/>
          <w:bCs/>
          <w:color w:val="000000" w:themeColor="text1"/>
          <w:szCs w:val="20"/>
          <w:lang w:val="sl-SI"/>
        </w:rPr>
        <w:t>,</w:t>
      </w:r>
      <w:r w:rsidRPr="001C570E">
        <w:rPr>
          <w:rFonts w:cs="Arial"/>
          <w:bCs/>
          <w:color w:val="000000" w:themeColor="text1"/>
          <w:szCs w:val="20"/>
          <w:lang w:val="sl-SI"/>
        </w:rPr>
        <w:t xml:space="preserve"> </w:t>
      </w:r>
      <w:r w:rsidRPr="001C570E">
        <w:rPr>
          <w:rFonts w:cs="Arial"/>
          <w:bCs/>
          <w:color w:val="000000" w:themeColor="text1"/>
          <w:szCs w:val="20"/>
          <w:lang w:val="sl-SI"/>
        </w:rPr>
        <w:lastRenderedPageBreak/>
        <w:t>ocenjevanja, discipline ali drugih vprašanj, povezani</w:t>
      </w:r>
      <w:r>
        <w:rPr>
          <w:rFonts w:cs="Arial"/>
          <w:bCs/>
          <w:color w:val="000000" w:themeColor="text1"/>
          <w:szCs w:val="20"/>
          <w:lang w:val="sl-SI"/>
        </w:rPr>
        <w:t>h</w:t>
      </w:r>
      <w:r w:rsidRPr="001C570E">
        <w:rPr>
          <w:rFonts w:cs="Arial"/>
          <w:bCs/>
          <w:color w:val="000000" w:themeColor="text1"/>
          <w:szCs w:val="20"/>
          <w:lang w:val="sl-SI"/>
        </w:rPr>
        <w:t xml:space="preserve"> s kariero sodnikov,</w:t>
      </w:r>
      <w:r>
        <w:rPr>
          <w:rFonts w:cs="Arial"/>
          <w:bCs/>
          <w:color w:val="000000" w:themeColor="text1"/>
          <w:szCs w:val="20"/>
          <w:lang w:val="sl-SI"/>
        </w:rPr>
        <w:t xml:space="preserve"> obrazložene, </w:t>
      </w:r>
      <w:r w:rsidRPr="0094775F">
        <w:rPr>
          <w:rFonts w:cs="Arial"/>
          <w:szCs w:val="20"/>
          <w:lang w:val="sl-SI"/>
        </w:rPr>
        <w:t>v</w:t>
      </w:r>
      <w:r w:rsidRPr="0094775F">
        <w:rPr>
          <w:rFonts w:cs="Arial"/>
          <w:bCs/>
          <w:color w:val="000000" w:themeColor="text1"/>
          <w:szCs w:val="20"/>
          <w:lang w:val="sl-SI" w:eastAsia="sl-SI"/>
        </w:rPr>
        <w:t>saki zainteresirani stranki pa bi moral biti omogočen vpogled v končno odločitev in dana možnost, da preveri ali je sodni svet pravilno uporabil pravila in kriterije za imenovanje in napredovanje sodnikov.</w:t>
      </w:r>
      <w:r w:rsidRPr="0094775F">
        <w:rPr>
          <w:rStyle w:val="Sprotnaopomba-sklic"/>
          <w:rFonts w:cs="Arial"/>
          <w:bCs/>
          <w:color w:val="000000" w:themeColor="text1"/>
          <w:szCs w:val="20"/>
          <w:lang w:val="sl-SI"/>
        </w:rPr>
        <w:t xml:space="preserve"> </w:t>
      </w:r>
      <w:r>
        <w:rPr>
          <w:rStyle w:val="Sprotnaopomba-sklic"/>
          <w:rFonts w:cs="Arial"/>
          <w:bCs/>
          <w:color w:val="000000" w:themeColor="text1"/>
          <w:szCs w:val="20"/>
          <w:lang w:val="sl-SI"/>
        </w:rPr>
        <w:footnoteReference w:id="40"/>
      </w:r>
    </w:p>
    <w:p w:rsidR="0068302A" w:rsidRDefault="0068302A" w:rsidP="0068302A">
      <w:pPr>
        <w:spacing w:line="288" w:lineRule="auto"/>
        <w:jc w:val="both"/>
        <w:rPr>
          <w:rFonts w:cs="Arial"/>
          <w:szCs w:val="20"/>
          <w:lang w:val="sl-SI"/>
        </w:rPr>
      </w:pPr>
    </w:p>
    <w:p w:rsidR="0068302A" w:rsidRDefault="0068302A" w:rsidP="0068302A">
      <w:pPr>
        <w:spacing w:line="288" w:lineRule="auto"/>
        <w:jc w:val="both"/>
        <w:rPr>
          <w:rFonts w:cs="Arial"/>
          <w:szCs w:val="20"/>
          <w:lang w:val="sl-SI"/>
        </w:rPr>
      </w:pPr>
      <w:r>
        <w:rPr>
          <w:rFonts w:cs="Arial"/>
          <w:szCs w:val="20"/>
          <w:lang w:val="sl-SI"/>
        </w:rPr>
        <w:t>Drugi odstavek obravnavanega člena pa bo na novo določil obveznost Sodnega sveta, da</w:t>
      </w:r>
      <w:r w:rsidRPr="009D00BE">
        <w:rPr>
          <w:rFonts w:cs="Arial"/>
          <w:szCs w:val="20"/>
          <w:lang w:val="sl-SI"/>
        </w:rPr>
        <w:t xml:space="preserve"> </w:t>
      </w:r>
      <w:r>
        <w:rPr>
          <w:rFonts w:cs="Arial"/>
          <w:szCs w:val="20"/>
          <w:lang w:val="sl-SI"/>
        </w:rPr>
        <w:t xml:space="preserve">na </w:t>
      </w:r>
      <w:r w:rsidRPr="009D00BE">
        <w:rPr>
          <w:rFonts w:cs="Arial"/>
          <w:szCs w:val="20"/>
          <w:lang w:val="sl-SI"/>
        </w:rPr>
        <w:t xml:space="preserve">svoji spletni strani objavi tudi sklepe, s katerimi </w:t>
      </w:r>
      <w:r>
        <w:rPr>
          <w:rFonts w:cs="Arial"/>
          <w:szCs w:val="20"/>
          <w:lang w:val="sl-SI"/>
        </w:rPr>
        <w:t xml:space="preserve">bo </w:t>
      </w:r>
      <w:r w:rsidRPr="009D00BE">
        <w:rPr>
          <w:rFonts w:cs="Arial"/>
          <w:szCs w:val="20"/>
          <w:lang w:val="sl-SI"/>
        </w:rPr>
        <w:t>odloča</w:t>
      </w:r>
      <w:r>
        <w:rPr>
          <w:rFonts w:cs="Arial"/>
          <w:szCs w:val="20"/>
          <w:lang w:val="sl-SI"/>
        </w:rPr>
        <w:t>l</w:t>
      </w:r>
      <w:r w:rsidRPr="009D00BE">
        <w:rPr>
          <w:rFonts w:cs="Arial"/>
          <w:szCs w:val="20"/>
          <w:lang w:val="sl-SI"/>
        </w:rPr>
        <w:t xml:space="preserve"> o zadevah javnega značaja.</w:t>
      </w:r>
    </w:p>
    <w:p w:rsidR="0068302A" w:rsidRDefault="0068302A" w:rsidP="0068302A">
      <w:pPr>
        <w:spacing w:line="288" w:lineRule="auto"/>
        <w:jc w:val="both"/>
        <w:rPr>
          <w:rFonts w:cs="Arial"/>
          <w:szCs w:val="20"/>
          <w:lang w:val="sl-SI"/>
        </w:rPr>
      </w:pPr>
    </w:p>
    <w:p w:rsidR="0068302A" w:rsidRPr="009D00BE" w:rsidRDefault="0068302A" w:rsidP="0068302A">
      <w:pPr>
        <w:spacing w:line="288" w:lineRule="auto"/>
        <w:jc w:val="both"/>
        <w:rPr>
          <w:rFonts w:cs="Arial"/>
          <w:b/>
          <w:szCs w:val="20"/>
          <w:lang w:val="sl-SI"/>
        </w:rPr>
      </w:pPr>
      <w:r>
        <w:rPr>
          <w:rFonts w:cs="Arial"/>
          <w:b/>
          <w:szCs w:val="20"/>
          <w:lang w:val="sl-SI"/>
        </w:rPr>
        <w:t>K 36. členu:</w:t>
      </w:r>
    </w:p>
    <w:p w:rsidR="0068302A" w:rsidRPr="0037093A" w:rsidRDefault="0068302A" w:rsidP="0068302A">
      <w:pPr>
        <w:spacing w:before="100" w:beforeAutospacing="1" w:after="100" w:afterAutospacing="1" w:line="288" w:lineRule="auto"/>
        <w:jc w:val="both"/>
        <w:rPr>
          <w:rFonts w:cs="Arial"/>
          <w:color w:val="2E74B5"/>
          <w:sz w:val="22"/>
          <w:szCs w:val="22"/>
          <w:lang w:val="sl-SI"/>
        </w:rPr>
      </w:pPr>
      <w:r>
        <w:rPr>
          <w:rFonts w:cs="Arial"/>
          <w:color w:val="000000"/>
          <w:szCs w:val="20"/>
          <w:lang w:val="sl-SI"/>
        </w:rPr>
        <w:t>Kot pomembna novost se v 36. členu predloga zakona predlaga</w:t>
      </w:r>
      <w:r w:rsidRPr="009D00BE">
        <w:rPr>
          <w:rFonts w:cs="Arial"/>
          <w:color w:val="000000"/>
          <w:szCs w:val="20"/>
          <w:lang w:val="sl-SI"/>
        </w:rPr>
        <w:t xml:space="preserve"> pristojnost Vrhovnega sodišča za odločanje v upravnih sporih zoper </w:t>
      </w:r>
      <w:r>
        <w:rPr>
          <w:rFonts w:cs="Arial"/>
          <w:color w:val="000000"/>
          <w:szCs w:val="20"/>
          <w:lang w:val="sl-SI"/>
        </w:rPr>
        <w:t xml:space="preserve">sklepe in </w:t>
      </w:r>
      <w:r w:rsidRPr="009D00BE">
        <w:rPr>
          <w:rFonts w:cs="Arial"/>
          <w:color w:val="000000"/>
          <w:szCs w:val="20"/>
          <w:lang w:val="sl-SI"/>
        </w:rPr>
        <w:t xml:space="preserve">odločbe Sodnega sveta, </w:t>
      </w:r>
      <w:r>
        <w:rPr>
          <w:rFonts w:cs="Arial"/>
          <w:color w:val="000000"/>
          <w:szCs w:val="20"/>
          <w:lang w:val="sl-SI"/>
        </w:rPr>
        <w:t xml:space="preserve">medtem ko </w:t>
      </w:r>
      <w:r w:rsidRPr="009D00BE">
        <w:rPr>
          <w:rFonts w:cs="Arial"/>
          <w:color w:val="000000"/>
          <w:szCs w:val="20"/>
          <w:lang w:val="sl-SI"/>
        </w:rPr>
        <w:t xml:space="preserve">je po veljavni ureditvi </w:t>
      </w:r>
      <w:r>
        <w:rPr>
          <w:rFonts w:cs="Arial"/>
          <w:color w:val="000000"/>
          <w:szCs w:val="20"/>
          <w:lang w:val="sl-SI"/>
        </w:rPr>
        <w:t xml:space="preserve">za to </w:t>
      </w:r>
      <w:r w:rsidRPr="009D00BE">
        <w:rPr>
          <w:rFonts w:cs="Arial"/>
          <w:color w:val="000000"/>
          <w:szCs w:val="20"/>
          <w:lang w:val="sl-SI"/>
        </w:rPr>
        <w:t>pristojno Upravno sodišče Republike Slovenije.</w:t>
      </w:r>
      <w:r>
        <w:rPr>
          <w:rFonts w:cs="Arial"/>
          <w:color w:val="000000" w:themeColor="text1"/>
          <w:szCs w:val="20"/>
          <w:lang w:val="sl-SI"/>
        </w:rPr>
        <w:t xml:space="preserve"> Za odločanje v navedenih zadevah se predlaga relativno kratek rok, saj bo moralo Vrhovno sodišče odločiti v 30 dneh od prejema tožbe zoper odločbo oziroma </w:t>
      </w:r>
      <w:r w:rsidRPr="00711273">
        <w:rPr>
          <w:rFonts w:cs="Arial"/>
          <w:color w:val="000000" w:themeColor="text1"/>
          <w:szCs w:val="20"/>
          <w:lang w:val="sl-SI"/>
        </w:rPr>
        <w:t>sklep Sodnega sve</w:t>
      </w:r>
      <w:r>
        <w:rPr>
          <w:rFonts w:cs="Arial"/>
          <w:color w:val="000000" w:themeColor="text1"/>
          <w:szCs w:val="20"/>
          <w:lang w:val="sl-SI"/>
        </w:rPr>
        <w:t>ta. Namen tako kratkega roka je</w:t>
      </w:r>
      <w:r w:rsidRPr="00711273">
        <w:rPr>
          <w:rFonts w:cs="Arial"/>
          <w:color w:val="000000" w:themeColor="text1"/>
          <w:szCs w:val="20"/>
          <w:lang w:val="sl-SI"/>
        </w:rPr>
        <w:t xml:space="preserve"> zagotoviti večjo učinkovitost in hitrost postopka.</w:t>
      </w:r>
    </w:p>
    <w:p w:rsidR="0068302A" w:rsidRDefault="0068302A" w:rsidP="0068302A">
      <w:pPr>
        <w:spacing w:line="288" w:lineRule="auto"/>
        <w:jc w:val="both"/>
        <w:rPr>
          <w:rFonts w:cs="Arial"/>
          <w:color w:val="000000" w:themeColor="text1"/>
          <w:szCs w:val="20"/>
          <w:lang w:val="sl-SI"/>
        </w:rPr>
      </w:pPr>
      <w:r>
        <w:rPr>
          <w:rFonts w:cs="Arial"/>
          <w:color w:val="000000" w:themeColor="text1"/>
          <w:szCs w:val="20"/>
          <w:lang w:val="sl-SI"/>
        </w:rPr>
        <w:t>Glede na to, da bo o navedenih zadevah že takoj odločalo najvišje sodišče v državi in to v senatu petih sodnikov, bo postala njegova odločitev pravnomočna in zoper njo ne bo mogoče vložiti rednega pravnega sredstva ali zahteve za revizijo.</w:t>
      </w:r>
    </w:p>
    <w:p w:rsidR="0068302A" w:rsidRDefault="0068302A" w:rsidP="0068302A">
      <w:pPr>
        <w:spacing w:line="288" w:lineRule="auto"/>
        <w:jc w:val="both"/>
        <w:rPr>
          <w:rFonts w:cs="Arial"/>
          <w:color w:val="000000" w:themeColor="text1"/>
          <w:szCs w:val="20"/>
          <w:lang w:val="sl-SI"/>
        </w:rPr>
      </w:pPr>
    </w:p>
    <w:p w:rsidR="0068302A" w:rsidRPr="003E2CB9" w:rsidRDefault="0068302A" w:rsidP="0068302A">
      <w:pPr>
        <w:spacing w:line="288" w:lineRule="auto"/>
        <w:jc w:val="both"/>
        <w:rPr>
          <w:rFonts w:cs="Arial"/>
          <w:color w:val="000000" w:themeColor="text1"/>
          <w:szCs w:val="20"/>
          <w:lang w:val="sl-SI"/>
        </w:rPr>
      </w:pPr>
      <w:r w:rsidRPr="003E2CB9">
        <w:rPr>
          <w:rFonts w:cs="Arial"/>
          <w:color w:val="000000" w:themeColor="text1"/>
          <w:szCs w:val="20"/>
          <w:lang w:val="sl-SI"/>
        </w:rPr>
        <w:t xml:space="preserve">V </w:t>
      </w:r>
      <w:r>
        <w:rPr>
          <w:rFonts w:cs="Arial"/>
          <w:color w:val="000000" w:themeColor="text1"/>
          <w:szCs w:val="20"/>
          <w:lang w:val="sl-SI"/>
        </w:rPr>
        <w:t xml:space="preserve">postopku </w:t>
      </w:r>
      <w:r w:rsidRPr="003E2CB9">
        <w:rPr>
          <w:rFonts w:cs="Arial"/>
          <w:color w:val="000000" w:themeColor="text1"/>
          <w:szCs w:val="20"/>
          <w:lang w:val="sl-SI"/>
        </w:rPr>
        <w:t xml:space="preserve">izbire kandidatov za izvolitev v sodniško funkcijo in v postopku imenovanja predsednika sodišča </w:t>
      </w:r>
      <w:r>
        <w:rPr>
          <w:rFonts w:cs="Arial"/>
          <w:color w:val="000000" w:themeColor="text1"/>
          <w:szCs w:val="20"/>
          <w:lang w:val="sl-SI"/>
        </w:rPr>
        <w:t xml:space="preserve">bo </w:t>
      </w:r>
      <w:r w:rsidRPr="003E2CB9">
        <w:rPr>
          <w:rFonts w:cs="Arial"/>
          <w:color w:val="000000" w:themeColor="text1"/>
          <w:szCs w:val="20"/>
          <w:lang w:val="sl-SI"/>
        </w:rPr>
        <w:t>po določbi pred</w:t>
      </w:r>
      <w:r>
        <w:rPr>
          <w:rFonts w:cs="Arial"/>
          <w:color w:val="000000" w:themeColor="text1"/>
          <w:szCs w:val="20"/>
          <w:lang w:val="sl-SI"/>
        </w:rPr>
        <w:t>laganega petega odstavka dopuščena</w:t>
      </w:r>
      <w:r w:rsidRPr="003E2CB9">
        <w:rPr>
          <w:rFonts w:cs="Arial"/>
          <w:color w:val="000000" w:themeColor="text1"/>
          <w:szCs w:val="20"/>
          <w:lang w:val="sl-SI"/>
        </w:rPr>
        <w:t xml:space="preserve"> možnost upravnega spora le v zvezi s presojo pravilnosti in zakonitosti </w:t>
      </w:r>
      <w:r>
        <w:rPr>
          <w:rFonts w:cs="Arial"/>
          <w:color w:val="000000" w:themeColor="text1"/>
          <w:szCs w:val="20"/>
          <w:lang w:val="sl-SI"/>
        </w:rPr>
        <w:t xml:space="preserve">izbirnega postopka ter </w:t>
      </w:r>
      <w:r w:rsidRPr="003E2CB9">
        <w:rPr>
          <w:rFonts w:cs="Arial"/>
          <w:color w:val="000000" w:themeColor="text1"/>
          <w:szCs w:val="20"/>
          <w:lang w:val="sl-SI"/>
        </w:rPr>
        <w:t xml:space="preserve">odločitve Sodnega sveta o izpolnjevanju predpisanih formalnih pogojev za izvolitev v navedeni funkciji. V obeh navedenih </w:t>
      </w:r>
      <w:r>
        <w:rPr>
          <w:rFonts w:cs="Arial"/>
          <w:color w:val="000000" w:themeColor="text1"/>
          <w:szCs w:val="20"/>
          <w:lang w:val="sl-SI"/>
        </w:rPr>
        <w:t xml:space="preserve">postopkih bo šlo </w:t>
      </w:r>
      <w:r w:rsidRPr="003E2CB9">
        <w:rPr>
          <w:rFonts w:cs="Arial"/>
          <w:color w:val="000000" w:themeColor="text1"/>
          <w:szCs w:val="20"/>
          <w:lang w:val="sl-SI"/>
        </w:rPr>
        <w:t xml:space="preserve">namreč za dvojno funkcijo Sodnega sveta. V prvem delu se </w:t>
      </w:r>
      <w:r>
        <w:rPr>
          <w:rFonts w:cs="Arial"/>
          <w:color w:val="000000" w:themeColor="text1"/>
          <w:szCs w:val="20"/>
          <w:lang w:val="sl-SI"/>
        </w:rPr>
        <w:t xml:space="preserve">bo </w:t>
      </w:r>
      <w:r w:rsidRPr="003E2CB9">
        <w:rPr>
          <w:rFonts w:cs="Arial"/>
          <w:color w:val="000000" w:themeColor="text1"/>
          <w:szCs w:val="20"/>
          <w:lang w:val="sl-SI"/>
        </w:rPr>
        <w:t>ugotavlja</w:t>
      </w:r>
      <w:r>
        <w:rPr>
          <w:rFonts w:cs="Arial"/>
          <w:color w:val="000000" w:themeColor="text1"/>
          <w:szCs w:val="20"/>
          <w:lang w:val="sl-SI"/>
        </w:rPr>
        <w:t>lo</w:t>
      </w:r>
      <w:r w:rsidRPr="003E2CB9">
        <w:rPr>
          <w:rFonts w:cs="Arial"/>
          <w:color w:val="000000" w:themeColor="text1"/>
          <w:szCs w:val="20"/>
          <w:lang w:val="sl-SI"/>
        </w:rPr>
        <w:t xml:space="preserve"> izpolnjevanje formalnih pogojev za opravljanje funkcije sodnika ali predsednika sodišča. V tem delu </w:t>
      </w:r>
      <w:r>
        <w:rPr>
          <w:rFonts w:cs="Arial"/>
          <w:color w:val="000000" w:themeColor="text1"/>
          <w:szCs w:val="20"/>
          <w:lang w:val="sl-SI"/>
        </w:rPr>
        <w:t xml:space="preserve">bo </w:t>
      </w:r>
      <w:r w:rsidRPr="003E2CB9">
        <w:rPr>
          <w:rFonts w:cs="Arial"/>
          <w:color w:val="000000" w:themeColor="text1"/>
          <w:szCs w:val="20"/>
          <w:lang w:val="sl-SI"/>
        </w:rPr>
        <w:t xml:space="preserve">zato možen upravni spor. V drugem delu pa </w:t>
      </w:r>
      <w:r>
        <w:rPr>
          <w:rFonts w:cs="Arial"/>
          <w:color w:val="000000" w:themeColor="text1"/>
          <w:szCs w:val="20"/>
          <w:lang w:val="sl-SI"/>
        </w:rPr>
        <w:t xml:space="preserve">bo </w:t>
      </w:r>
      <w:r w:rsidRPr="003E2CB9">
        <w:rPr>
          <w:rFonts w:cs="Arial"/>
          <w:color w:val="000000" w:themeColor="text1"/>
          <w:szCs w:val="20"/>
          <w:lang w:val="sl-SI"/>
        </w:rPr>
        <w:t>Sodni svet v okviru svoje temeljne vloge neodvisno in avtonomno izvaja</w:t>
      </w:r>
      <w:r>
        <w:rPr>
          <w:rFonts w:cs="Arial"/>
          <w:color w:val="000000" w:themeColor="text1"/>
          <w:szCs w:val="20"/>
          <w:lang w:val="sl-SI"/>
        </w:rPr>
        <w:t>l</w:t>
      </w:r>
      <w:r w:rsidRPr="003E2CB9">
        <w:rPr>
          <w:rFonts w:cs="Arial"/>
          <w:color w:val="000000" w:themeColor="text1"/>
          <w:szCs w:val="20"/>
          <w:lang w:val="sl-SI"/>
        </w:rPr>
        <w:t xml:space="preserve"> politiko kadrovanja tudi na podlagi pravice do prostega preudarka (diskrecije),</w:t>
      </w:r>
      <w:r>
        <w:rPr>
          <w:rFonts w:cs="Arial"/>
          <w:color w:val="000000" w:themeColor="text1"/>
          <w:szCs w:val="20"/>
          <w:lang w:val="sl-SI"/>
        </w:rPr>
        <w:t xml:space="preserve"> zato v tem delu upravni spor ne bo dovoljen</w:t>
      </w:r>
      <w:r w:rsidRPr="003E2CB9">
        <w:rPr>
          <w:rFonts w:cs="Arial"/>
          <w:color w:val="000000" w:themeColor="text1"/>
          <w:szCs w:val="20"/>
          <w:lang w:val="sl-SI"/>
        </w:rPr>
        <w:t>.</w:t>
      </w:r>
    </w:p>
    <w:p w:rsidR="0068302A" w:rsidRPr="009D00BE" w:rsidRDefault="0068302A" w:rsidP="0068302A">
      <w:pPr>
        <w:spacing w:line="288" w:lineRule="auto"/>
        <w:jc w:val="both"/>
        <w:rPr>
          <w:rFonts w:cs="Arial"/>
          <w:b/>
          <w:szCs w:val="20"/>
          <w:lang w:val="sl-SI"/>
        </w:rPr>
      </w:pPr>
    </w:p>
    <w:p w:rsidR="0068302A" w:rsidRPr="009D00BE" w:rsidRDefault="0068302A" w:rsidP="0068302A">
      <w:pPr>
        <w:spacing w:line="288" w:lineRule="auto"/>
        <w:jc w:val="both"/>
        <w:rPr>
          <w:rFonts w:cs="Arial"/>
          <w:b/>
          <w:szCs w:val="20"/>
          <w:lang w:val="sl-SI"/>
        </w:rPr>
      </w:pPr>
      <w:r>
        <w:rPr>
          <w:rFonts w:cs="Arial"/>
          <w:b/>
          <w:szCs w:val="20"/>
          <w:lang w:val="sl-SI"/>
        </w:rPr>
        <w:t>K 37. členu:</w:t>
      </w:r>
    </w:p>
    <w:p w:rsidR="0068302A" w:rsidRDefault="0068302A" w:rsidP="0068302A">
      <w:pPr>
        <w:spacing w:line="288" w:lineRule="auto"/>
        <w:jc w:val="both"/>
        <w:rPr>
          <w:rFonts w:cs="Arial"/>
          <w:b/>
          <w:szCs w:val="20"/>
          <w:lang w:val="sl-SI"/>
        </w:rPr>
      </w:pPr>
    </w:p>
    <w:p w:rsidR="0068302A" w:rsidRPr="009D00BE" w:rsidRDefault="0068302A" w:rsidP="0068302A">
      <w:pPr>
        <w:spacing w:line="288" w:lineRule="auto"/>
        <w:jc w:val="both"/>
        <w:rPr>
          <w:rFonts w:cs="Arial"/>
          <w:b/>
          <w:szCs w:val="20"/>
          <w:lang w:val="sl-SI"/>
        </w:rPr>
      </w:pPr>
      <w:r w:rsidRPr="009D00BE">
        <w:rPr>
          <w:rFonts w:cs="Arial"/>
          <w:color w:val="000000" w:themeColor="text1"/>
          <w:szCs w:val="20"/>
          <w:lang w:val="sl-SI"/>
        </w:rPr>
        <w:t xml:space="preserve">Disciplinskim postopkom </w:t>
      </w:r>
      <w:r>
        <w:rPr>
          <w:rFonts w:cs="Arial"/>
          <w:color w:val="000000" w:themeColor="text1"/>
          <w:szCs w:val="20"/>
          <w:lang w:val="sl-SI"/>
        </w:rPr>
        <w:t xml:space="preserve">zoper sodnike </w:t>
      </w:r>
      <w:r w:rsidRPr="009D00BE">
        <w:rPr>
          <w:rFonts w:cs="Arial"/>
          <w:color w:val="000000" w:themeColor="text1"/>
          <w:szCs w:val="20"/>
          <w:lang w:val="sl-SI"/>
        </w:rPr>
        <w:t>je v predlogu</w:t>
      </w:r>
      <w:r>
        <w:rPr>
          <w:rFonts w:cs="Arial"/>
          <w:color w:val="000000" w:themeColor="text1"/>
          <w:szCs w:val="20"/>
          <w:lang w:val="sl-SI"/>
        </w:rPr>
        <w:t xml:space="preserve"> novega</w:t>
      </w:r>
      <w:r w:rsidRPr="009D00BE">
        <w:rPr>
          <w:rFonts w:cs="Arial"/>
          <w:color w:val="000000" w:themeColor="text1"/>
          <w:szCs w:val="20"/>
          <w:lang w:val="sl-SI"/>
        </w:rPr>
        <w:t xml:space="preserve"> zak</w:t>
      </w:r>
      <w:r>
        <w:rPr>
          <w:rFonts w:cs="Arial"/>
          <w:color w:val="000000" w:themeColor="text1"/>
          <w:szCs w:val="20"/>
          <w:lang w:val="sl-SI"/>
        </w:rPr>
        <w:t>ona namenjeno posebno poglavje.</w:t>
      </w:r>
      <w:r w:rsidRPr="009D00BE">
        <w:rPr>
          <w:rFonts w:cs="Arial"/>
          <w:color w:val="000000" w:themeColor="text1"/>
          <w:szCs w:val="20"/>
          <w:lang w:val="sl-SI"/>
        </w:rPr>
        <w:t xml:space="preserve"> Po veljavni ureditvi je sicer disciplinski p</w:t>
      </w:r>
      <w:r>
        <w:rPr>
          <w:rFonts w:cs="Arial"/>
          <w:color w:val="000000" w:themeColor="text1"/>
          <w:szCs w:val="20"/>
          <w:lang w:val="sl-SI"/>
        </w:rPr>
        <w:t>ostopek v celoti urejen v VII. p</w:t>
      </w:r>
      <w:r w:rsidRPr="009D00BE">
        <w:rPr>
          <w:rFonts w:cs="Arial"/>
          <w:color w:val="000000" w:themeColor="text1"/>
          <w:szCs w:val="20"/>
          <w:lang w:val="sl-SI"/>
        </w:rPr>
        <w:t xml:space="preserve">oglavju </w:t>
      </w:r>
      <w:r>
        <w:rPr>
          <w:rFonts w:cs="Arial"/>
          <w:color w:val="000000" w:themeColor="text1"/>
          <w:szCs w:val="20"/>
          <w:lang w:val="sl-SI"/>
        </w:rPr>
        <w:t>ZSS</w:t>
      </w:r>
      <w:r w:rsidRPr="009D00BE">
        <w:rPr>
          <w:rFonts w:cs="Arial"/>
          <w:color w:val="000000" w:themeColor="text1"/>
          <w:szCs w:val="20"/>
          <w:lang w:val="sl-SI"/>
        </w:rPr>
        <w:t>,</w:t>
      </w:r>
      <w:r w:rsidRPr="009D00BE">
        <w:rPr>
          <w:rFonts w:cs="Arial"/>
          <w:szCs w:val="20"/>
          <w:lang w:val="sl-SI"/>
        </w:rPr>
        <w:t xml:space="preserve"> pristojnost za vodenje disciplinskih postopkov pa je poverjena sodstvu samemu</w:t>
      </w:r>
      <w:r w:rsidRPr="009D00BE">
        <w:rPr>
          <w:rFonts w:cs="Arial"/>
          <w:b/>
          <w:szCs w:val="20"/>
          <w:lang w:val="sl-SI"/>
        </w:rPr>
        <w:t xml:space="preserve">. </w:t>
      </w:r>
      <w:r>
        <w:rPr>
          <w:rFonts w:cs="Arial"/>
          <w:color w:val="000000" w:themeColor="text1"/>
          <w:szCs w:val="20"/>
          <w:lang w:val="sl-SI"/>
        </w:rPr>
        <w:t>Ker se vodilna vloga</w:t>
      </w:r>
      <w:r w:rsidRPr="009D00BE">
        <w:rPr>
          <w:rFonts w:cs="Arial"/>
          <w:color w:val="000000" w:themeColor="text1"/>
          <w:szCs w:val="20"/>
          <w:lang w:val="sl-SI"/>
        </w:rPr>
        <w:t xml:space="preserve"> v okviru disciplinskih postopkov</w:t>
      </w:r>
      <w:r>
        <w:rPr>
          <w:rFonts w:cs="Arial"/>
          <w:color w:val="000000" w:themeColor="text1"/>
          <w:szCs w:val="20"/>
          <w:lang w:val="sl-SI"/>
        </w:rPr>
        <w:t xml:space="preserve"> zoper sodnike s predlogom tega zakona</w:t>
      </w:r>
      <w:r w:rsidRPr="009D00BE">
        <w:rPr>
          <w:rFonts w:cs="Arial"/>
          <w:color w:val="000000" w:themeColor="text1"/>
          <w:szCs w:val="20"/>
          <w:lang w:val="sl-SI"/>
        </w:rPr>
        <w:t xml:space="preserve"> </w:t>
      </w:r>
      <w:r>
        <w:rPr>
          <w:rFonts w:cs="Arial"/>
          <w:color w:val="000000" w:themeColor="text1"/>
          <w:szCs w:val="20"/>
          <w:lang w:val="sl-SI"/>
        </w:rPr>
        <w:t>prenaša na Sodni svet</w:t>
      </w:r>
      <w:r w:rsidRPr="009D00BE">
        <w:rPr>
          <w:rFonts w:cs="Arial"/>
          <w:color w:val="000000" w:themeColor="text1"/>
          <w:szCs w:val="20"/>
          <w:lang w:val="sl-SI"/>
        </w:rPr>
        <w:t xml:space="preserve">, </w:t>
      </w:r>
      <w:r>
        <w:rPr>
          <w:rFonts w:cs="Arial"/>
          <w:color w:val="000000" w:themeColor="text1"/>
          <w:szCs w:val="20"/>
          <w:lang w:val="sl-SI"/>
        </w:rPr>
        <w:t xml:space="preserve">je </w:t>
      </w:r>
      <w:r w:rsidRPr="009D00BE">
        <w:rPr>
          <w:rFonts w:cs="Arial"/>
          <w:color w:val="000000" w:themeColor="text1"/>
          <w:szCs w:val="20"/>
          <w:lang w:val="sl-SI"/>
        </w:rPr>
        <w:t xml:space="preserve">smiselno v Zakon o sodnem svetu prenesti </w:t>
      </w:r>
      <w:r>
        <w:rPr>
          <w:rFonts w:cs="Arial"/>
          <w:color w:val="000000" w:themeColor="text1"/>
          <w:szCs w:val="20"/>
          <w:lang w:val="sl-SI"/>
        </w:rPr>
        <w:t xml:space="preserve">tudi </w:t>
      </w:r>
      <w:r w:rsidRPr="009D00BE">
        <w:rPr>
          <w:rFonts w:cs="Arial"/>
          <w:color w:val="000000" w:themeColor="text1"/>
          <w:szCs w:val="20"/>
          <w:lang w:val="sl-SI"/>
        </w:rPr>
        <w:t>določbe, ki urejajo disc</w:t>
      </w:r>
      <w:r>
        <w:rPr>
          <w:rFonts w:cs="Arial"/>
          <w:color w:val="000000" w:themeColor="text1"/>
          <w:szCs w:val="20"/>
          <w:lang w:val="sl-SI"/>
        </w:rPr>
        <w:t>iplinske organe in določajo potek disciplinskega postopka</w:t>
      </w:r>
      <w:r w:rsidRPr="009D00BE">
        <w:rPr>
          <w:rFonts w:cs="Arial"/>
          <w:color w:val="000000" w:themeColor="text1"/>
          <w:szCs w:val="20"/>
          <w:lang w:val="sl-SI"/>
        </w:rPr>
        <w:t xml:space="preserve">. ZSS </w:t>
      </w:r>
      <w:r>
        <w:rPr>
          <w:rFonts w:cs="Arial"/>
          <w:color w:val="000000" w:themeColor="text1"/>
          <w:szCs w:val="20"/>
          <w:lang w:val="sl-SI"/>
        </w:rPr>
        <w:t xml:space="preserve">pa </w:t>
      </w:r>
      <w:r w:rsidRPr="009D00BE">
        <w:rPr>
          <w:rFonts w:cs="Arial"/>
          <w:color w:val="000000" w:themeColor="text1"/>
          <w:szCs w:val="20"/>
          <w:lang w:val="sl-SI"/>
        </w:rPr>
        <w:t xml:space="preserve">bo še naprej urejal materialne določbe glede disciplinske odgovornosti sodnikov, disciplinskih sankcij in zastaranja. </w:t>
      </w:r>
    </w:p>
    <w:p w:rsidR="0068302A" w:rsidRPr="009D00BE" w:rsidRDefault="0068302A" w:rsidP="0068302A">
      <w:pPr>
        <w:spacing w:line="288" w:lineRule="auto"/>
        <w:jc w:val="both"/>
        <w:rPr>
          <w:rFonts w:cs="Arial"/>
          <w:szCs w:val="20"/>
          <w:lang w:val="sl-SI"/>
        </w:rPr>
      </w:pPr>
    </w:p>
    <w:p w:rsidR="0068302A" w:rsidRPr="009D00BE" w:rsidRDefault="0068302A" w:rsidP="0068302A">
      <w:pPr>
        <w:spacing w:line="288" w:lineRule="auto"/>
        <w:jc w:val="both"/>
        <w:rPr>
          <w:rFonts w:cs="Arial"/>
          <w:szCs w:val="20"/>
          <w:lang w:val="sl-SI"/>
        </w:rPr>
      </w:pPr>
      <w:r w:rsidRPr="009D00BE">
        <w:rPr>
          <w:rFonts w:cs="Arial"/>
          <w:szCs w:val="20"/>
          <w:lang w:val="sl-SI"/>
        </w:rPr>
        <w:lastRenderedPageBreak/>
        <w:t>Disciplinskim postopkom in odgovornosti sodnikov posebno pozornost posveča Poročilo Evropske mreže sodnih svetov 2014-2015 (European Network of Councils for</w:t>
      </w:r>
      <w:r>
        <w:rPr>
          <w:rFonts w:cs="Arial"/>
          <w:szCs w:val="20"/>
          <w:lang w:val="sl-SI"/>
        </w:rPr>
        <w:t xml:space="preserve"> t</w:t>
      </w:r>
      <w:r w:rsidRPr="009D00BE">
        <w:rPr>
          <w:rFonts w:cs="Arial"/>
          <w:szCs w:val="20"/>
          <w:lang w:val="sl-SI"/>
        </w:rPr>
        <w:t>he Judiciary; ENCJ), ki podrobneje analizira stanje v državah članica</w:t>
      </w:r>
      <w:r>
        <w:rPr>
          <w:rFonts w:cs="Arial"/>
          <w:szCs w:val="20"/>
          <w:lang w:val="sl-SI"/>
        </w:rPr>
        <w:t>h</w:t>
      </w:r>
      <w:r w:rsidRPr="009D00BE">
        <w:rPr>
          <w:rFonts w:cs="Arial"/>
          <w:szCs w:val="20"/>
          <w:lang w:val="sl-SI"/>
        </w:rPr>
        <w:t xml:space="preserve"> in podaja priporočila glede minimalnih standardov na tem področju. V navedenem dokumentu ENCJ ponovi priporočilo, ki ga je podal že v Poročilu 2010-2012, in sicer, da naj države izvedbo disciplinskih postopkov zoper sodnike zaupajo</w:t>
      </w:r>
      <w:r>
        <w:rPr>
          <w:rFonts w:cs="Arial"/>
          <w:szCs w:val="20"/>
          <w:lang w:val="sl-SI"/>
        </w:rPr>
        <w:t xml:space="preserve"> bodisi sodstvu samemu, bodisi s</w:t>
      </w:r>
      <w:r w:rsidRPr="009D00BE">
        <w:rPr>
          <w:rFonts w:cs="Arial"/>
          <w:szCs w:val="20"/>
          <w:lang w:val="sl-SI"/>
        </w:rPr>
        <w:t>odnemu svetu ali drugemu neodvisnemu in avtonomnemu organu, v katerem imajo večino sodniki. Predvsem pa naj bo to organ, ki je neodvisen o</w:t>
      </w:r>
      <w:r>
        <w:rPr>
          <w:rFonts w:cs="Arial"/>
          <w:szCs w:val="20"/>
          <w:lang w:val="sl-SI"/>
        </w:rPr>
        <w:t>d</w:t>
      </w:r>
      <w:r w:rsidRPr="009D00BE">
        <w:rPr>
          <w:rFonts w:cs="Arial"/>
          <w:szCs w:val="20"/>
          <w:lang w:val="sl-SI"/>
        </w:rPr>
        <w:t xml:space="preserve"> političnega vpliva. </w:t>
      </w:r>
    </w:p>
    <w:p w:rsidR="0068302A" w:rsidRPr="009D00BE" w:rsidRDefault="0068302A" w:rsidP="0068302A">
      <w:pPr>
        <w:spacing w:line="288" w:lineRule="auto"/>
        <w:jc w:val="both"/>
        <w:rPr>
          <w:rFonts w:cs="Arial"/>
          <w:szCs w:val="20"/>
          <w:lang w:val="sl-SI"/>
        </w:rPr>
      </w:pPr>
    </w:p>
    <w:p w:rsidR="0068302A" w:rsidRPr="009D00BE" w:rsidRDefault="0068302A" w:rsidP="0068302A">
      <w:pPr>
        <w:spacing w:line="288" w:lineRule="auto"/>
        <w:jc w:val="both"/>
        <w:rPr>
          <w:rFonts w:cs="Arial"/>
          <w:szCs w:val="20"/>
          <w:lang w:val="sl-SI"/>
        </w:rPr>
      </w:pPr>
      <w:r w:rsidRPr="009D00BE">
        <w:rPr>
          <w:rFonts w:cs="Arial"/>
          <w:szCs w:val="20"/>
          <w:lang w:val="sl-SI"/>
        </w:rPr>
        <w:t xml:space="preserve">S prenosom pristojnosti v zvezi z disciplinskimi postopki </w:t>
      </w:r>
      <w:r>
        <w:rPr>
          <w:rFonts w:cs="Arial"/>
          <w:szCs w:val="20"/>
          <w:lang w:val="sl-SI"/>
        </w:rPr>
        <w:t>zoper sodnike na Sodni svet</w:t>
      </w:r>
      <w:r w:rsidRPr="009D00BE">
        <w:rPr>
          <w:rFonts w:cs="Arial"/>
          <w:szCs w:val="20"/>
          <w:lang w:val="sl-SI"/>
        </w:rPr>
        <w:t xml:space="preserve"> se želi doseči večjo neodvisnost disciplinskih postopkov ter okrepiti zaupanje javnosti. Zaradi svoje </w:t>
      </w:r>
      <w:r>
        <w:rPr>
          <w:rFonts w:cs="Arial"/>
          <w:szCs w:val="20"/>
          <w:lang w:val="sl-SI"/>
        </w:rPr>
        <w:t>raznolike sestave</w:t>
      </w:r>
      <w:r w:rsidRPr="009D00BE">
        <w:rPr>
          <w:rFonts w:cs="Arial"/>
          <w:szCs w:val="20"/>
          <w:lang w:val="sl-SI"/>
        </w:rPr>
        <w:t xml:space="preserve"> je Sodni svet prost teženj po zaščiti </w:t>
      </w:r>
      <w:r>
        <w:rPr>
          <w:rFonts w:cs="Arial"/>
          <w:szCs w:val="20"/>
          <w:lang w:val="sl-SI"/>
        </w:rPr>
        <w:t>»</w:t>
      </w:r>
      <w:r w:rsidRPr="009D00BE">
        <w:rPr>
          <w:rFonts w:cs="Arial"/>
          <w:szCs w:val="20"/>
          <w:lang w:val="sl-SI"/>
        </w:rPr>
        <w:t>sodniškega ceha</w:t>
      </w:r>
      <w:r>
        <w:rPr>
          <w:rFonts w:cs="Arial"/>
          <w:szCs w:val="20"/>
          <w:lang w:val="sl-SI"/>
        </w:rPr>
        <w:t>«</w:t>
      </w:r>
      <w:r w:rsidRPr="009D00BE">
        <w:rPr>
          <w:rFonts w:cs="Arial"/>
          <w:szCs w:val="20"/>
          <w:lang w:val="sl-SI"/>
        </w:rPr>
        <w:t xml:space="preserve">. Sicer drži, da so v Sodnem svetu s svojimi izvoljenimi predstavniki večinsko zastopani nosilci sodne veje oblasti, vendar njegovo sestavo dopolnjujejo člani, ki jih v sodelovanju postavljata zakonodajna </w:t>
      </w:r>
      <w:r>
        <w:rPr>
          <w:rFonts w:cs="Arial"/>
          <w:szCs w:val="20"/>
          <w:lang w:val="sl-SI"/>
        </w:rPr>
        <w:t xml:space="preserve">veja </w:t>
      </w:r>
      <w:r w:rsidRPr="009D00BE">
        <w:rPr>
          <w:rFonts w:cs="Arial"/>
          <w:szCs w:val="20"/>
          <w:lang w:val="sl-SI"/>
        </w:rPr>
        <w:t>oblast</w:t>
      </w:r>
      <w:r>
        <w:rPr>
          <w:rFonts w:cs="Arial"/>
          <w:szCs w:val="20"/>
          <w:lang w:val="sl-SI"/>
        </w:rPr>
        <w:t>i</w:t>
      </w:r>
      <w:r w:rsidRPr="009D00BE">
        <w:rPr>
          <w:rFonts w:cs="Arial"/>
          <w:szCs w:val="20"/>
          <w:lang w:val="sl-SI"/>
        </w:rPr>
        <w:t xml:space="preserve"> in predsednik republike, zato je Sodni svet organ s posebno vlogo</w:t>
      </w:r>
      <w:r>
        <w:rPr>
          <w:rFonts w:cs="Arial"/>
          <w:szCs w:val="20"/>
          <w:lang w:val="sl-SI"/>
        </w:rPr>
        <w:t>,</w:t>
      </w:r>
      <w:r w:rsidRPr="009D00BE">
        <w:rPr>
          <w:rFonts w:cs="Arial"/>
          <w:szCs w:val="20"/>
          <w:lang w:val="sl-SI"/>
        </w:rPr>
        <w:t xml:space="preserve"> za katerega ni mogoče trditi, da je (le) zastopnik sodne veje oblasti</w:t>
      </w:r>
      <w:r>
        <w:rPr>
          <w:rFonts w:cs="Arial"/>
          <w:szCs w:val="20"/>
          <w:lang w:val="sl-SI"/>
        </w:rPr>
        <w:t>.</w:t>
      </w:r>
      <w:r>
        <w:rPr>
          <w:rStyle w:val="Sprotnaopomba-sklic"/>
          <w:rFonts w:cs="Arial"/>
          <w:szCs w:val="20"/>
          <w:lang w:val="sl-SI"/>
        </w:rPr>
        <w:footnoteReference w:id="41"/>
      </w:r>
      <w:r w:rsidRPr="009D00BE">
        <w:rPr>
          <w:rFonts w:cs="Arial"/>
          <w:szCs w:val="20"/>
          <w:lang w:val="sl-SI"/>
        </w:rPr>
        <w:t xml:space="preserve"> </w:t>
      </w:r>
    </w:p>
    <w:p w:rsidR="0068302A" w:rsidRDefault="0068302A" w:rsidP="0068302A">
      <w:pPr>
        <w:spacing w:line="288" w:lineRule="auto"/>
        <w:jc w:val="both"/>
        <w:rPr>
          <w:rFonts w:cs="Arial"/>
          <w:szCs w:val="20"/>
          <w:lang w:val="sl-SI"/>
        </w:rPr>
      </w:pPr>
    </w:p>
    <w:p w:rsidR="0068302A" w:rsidRPr="009D00BE" w:rsidRDefault="0068302A" w:rsidP="0068302A">
      <w:pPr>
        <w:spacing w:line="288" w:lineRule="auto"/>
        <w:jc w:val="both"/>
        <w:rPr>
          <w:rFonts w:cs="Arial"/>
          <w:szCs w:val="20"/>
          <w:lang w:val="sl-SI"/>
        </w:rPr>
      </w:pPr>
      <w:r>
        <w:rPr>
          <w:rFonts w:cs="Arial"/>
          <w:szCs w:val="20"/>
          <w:lang w:val="sl-SI"/>
        </w:rPr>
        <w:t xml:space="preserve">V 37. členu predloga zakona je pretežno povzeta veljavna ureditev 80. člena ZSS.   </w:t>
      </w:r>
    </w:p>
    <w:p w:rsidR="0068302A" w:rsidRDefault="0068302A" w:rsidP="0068302A">
      <w:pPr>
        <w:spacing w:line="288" w:lineRule="auto"/>
        <w:jc w:val="both"/>
        <w:rPr>
          <w:rFonts w:cs="Arial"/>
          <w:szCs w:val="20"/>
          <w:lang w:val="sl-SI"/>
        </w:rPr>
      </w:pPr>
    </w:p>
    <w:p w:rsidR="0068302A" w:rsidRPr="009D00BE" w:rsidRDefault="0068302A" w:rsidP="0068302A">
      <w:pPr>
        <w:spacing w:line="288" w:lineRule="auto"/>
        <w:jc w:val="both"/>
        <w:rPr>
          <w:rFonts w:cs="Arial"/>
          <w:b/>
          <w:szCs w:val="20"/>
          <w:lang w:val="sl-SI"/>
        </w:rPr>
      </w:pPr>
      <w:r>
        <w:rPr>
          <w:rFonts w:cs="Arial"/>
          <w:b/>
          <w:szCs w:val="20"/>
          <w:lang w:val="sl-SI"/>
        </w:rPr>
        <w:t>K 38. členu:</w:t>
      </w:r>
    </w:p>
    <w:p w:rsidR="0068302A" w:rsidRDefault="0068302A" w:rsidP="0068302A">
      <w:pPr>
        <w:spacing w:line="288" w:lineRule="auto"/>
        <w:jc w:val="both"/>
        <w:rPr>
          <w:rFonts w:cs="Arial"/>
          <w:szCs w:val="20"/>
          <w:lang w:val="sl-SI"/>
        </w:rPr>
      </w:pPr>
    </w:p>
    <w:p w:rsidR="0068302A" w:rsidRPr="009D00BE" w:rsidRDefault="0068302A" w:rsidP="0068302A">
      <w:pPr>
        <w:spacing w:line="288" w:lineRule="auto"/>
        <w:jc w:val="both"/>
        <w:rPr>
          <w:rFonts w:cs="Arial"/>
          <w:szCs w:val="20"/>
          <w:lang w:val="sl-SI"/>
        </w:rPr>
      </w:pPr>
      <w:r>
        <w:rPr>
          <w:rFonts w:cs="Arial"/>
          <w:szCs w:val="20"/>
          <w:lang w:val="sl-SI"/>
        </w:rPr>
        <w:t xml:space="preserve">38. člen predloga zakona določa disciplinske organe in način njihovega imenovanja. Disciplinska organa bosta po novem disciplinski tožilec in disciplinsko sodišče. </w:t>
      </w:r>
      <w:r w:rsidRPr="009D00BE">
        <w:rPr>
          <w:rFonts w:cs="Arial"/>
          <w:szCs w:val="20"/>
          <w:lang w:val="sl-SI"/>
        </w:rPr>
        <w:t xml:space="preserve">Po veljavni ureditvi je za imenovanje in razrešitev disciplinskih organov pristojna občna seja Vrhovnega sodišča, ki to stori na predlog Sodnega sveta. Po predlagani ureditvi pa bo za imenovanje in razrešitev disciplinskih organov pristojen Sodni svet, ki bo o tem odločal z dvotretjinsko večino glasov vseh članov. </w:t>
      </w:r>
    </w:p>
    <w:p w:rsidR="0068302A" w:rsidRDefault="0068302A" w:rsidP="0068302A">
      <w:pPr>
        <w:spacing w:line="288" w:lineRule="auto"/>
        <w:jc w:val="both"/>
        <w:rPr>
          <w:rFonts w:cs="Arial"/>
          <w:szCs w:val="20"/>
          <w:lang w:val="sl-SI"/>
        </w:rPr>
      </w:pPr>
    </w:p>
    <w:p w:rsidR="0068302A" w:rsidRPr="009D00BE" w:rsidRDefault="0068302A" w:rsidP="0068302A">
      <w:pPr>
        <w:spacing w:line="288" w:lineRule="auto"/>
        <w:jc w:val="both"/>
        <w:rPr>
          <w:rFonts w:cs="Arial"/>
          <w:szCs w:val="20"/>
          <w:lang w:val="sl-SI"/>
        </w:rPr>
      </w:pPr>
      <w:r>
        <w:rPr>
          <w:rFonts w:cs="Arial"/>
          <w:szCs w:val="20"/>
          <w:lang w:val="sl-SI"/>
        </w:rPr>
        <w:t>Novost bo tudi daljši mandat članov disciplinskih organov, saj se iz dveh let, kot je določen po ZSS, podaljšuje na štiri leta. Po poteku mandatne dobe bodo lahko člani disciplinskih organov ponovno izvoljeni.</w:t>
      </w:r>
    </w:p>
    <w:p w:rsidR="0068302A" w:rsidRDefault="0068302A" w:rsidP="0068302A">
      <w:pPr>
        <w:spacing w:line="288" w:lineRule="auto"/>
        <w:jc w:val="both"/>
        <w:rPr>
          <w:rFonts w:cs="Arial"/>
          <w:b/>
          <w:szCs w:val="20"/>
          <w:lang w:val="sl-SI"/>
        </w:rPr>
      </w:pPr>
    </w:p>
    <w:p w:rsidR="0068302A" w:rsidRDefault="0068302A" w:rsidP="0068302A">
      <w:pPr>
        <w:spacing w:line="288" w:lineRule="auto"/>
        <w:jc w:val="both"/>
        <w:rPr>
          <w:rFonts w:cs="Arial"/>
          <w:b/>
          <w:szCs w:val="20"/>
          <w:lang w:val="sl-SI"/>
        </w:rPr>
      </w:pPr>
      <w:r>
        <w:rPr>
          <w:rFonts w:cs="Arial"/>
          <w:b/>
          <w:szCs w:val="20"/>
          <w:lang w:val="sl-SI"/>
        </w:rPr>
        <w:t>K 39. členu:</w:t>
      </w:r>
    </w:p>
    <w:p w:rsidR="0068302A" w:rsidRDefault="0068302A" w:rsidP="0068302A">
      <w:pPr>
        <w:spacing w:line="288" w:lineRule="auto"/>
        <w:jc w:val="both"/>
        <w:rPr>
          <w:rFonts w:cs="Arial"/>
          <w:szCs w:val="20"/>
          <w:lang w:val="sl-SI"/>
        </w:rPr>
      </w:pPr>
    </w:p>
    <w:p w:rsidR="0068302A" w:rsidRDefault="0068302A" w:rsidP="0068302A">
      <w:pPr>
        <w:spacing w:line="288" w:lineRule="auto"/>
        <w:jc w:val="both"/>
        <w:rPr>
          <w:rFonts w:cs="Arial"/>
          <w:szCs w:val="20"/>
          <w:lang w:val="sl-SI"/>
        </w:rPr>
      </w:pPr>
      <w:r w:rsidRPr="00C5568B">
        <w:rPr>
          <w:rFonts w:cs="Arial"/>
          <w:szCs w:val="20"/>
          <w:lang w:val="sl-SI"/>
        </w:rPr>
        <w:t xml:space="preserve">Ureditev glede disciplinskega tožilca ostaja enaka kot po </w:t>
      </w:r>
      <w:r>
        <w:rPr>
          <w:rFonts w:cs="Arial"/>
          <w:szCs w:val="20"/>
          <w:lang w:val="sl-SI"/>
        </w:rPr>
        <w:t xml:space="preserve">veljavnem </w:t>
      </w:r>
      <w:r w:rsidRPr="00C5568B">
        <w:rPr>
          <w:rFonts w:cs="Arial"/>
          <w:szCs w:val="20"/>
          <w:lang w:val="sl-SI"/>
        </w:rPr>
        <w:t>88. členu ZSS.</w:t>
      </w:r>
    </w:p>
    <w:p w:rsidR="0068302A" w:rsidRDefault="0068302A" w:rsidP="0068302A">
      <w:pPr>
        <w:spacing w:line="288" w:lineRule="auto"/>
        <w:jc w:val="both"/>
        <w:rPr>
          <w:rFonts w:cs="Arial"/>
          <w:b/>
          <w:szCs w:val="20"/>
          <w:lang w:val="sl-SI"/>
        </w:rPr>
      </w:pPr>
    </w:p>
    <w:p w:rsidR="0068302A" w:rsidRPr="00547229" w:rsidRDefault="0068302A" w:rsidP="0068302A">
      <w:pPr>
        <w:spacing w:line="288" w:lineRule="auto"/>
        <w:jc w:val="both"/>
        <w:rPr>
          <w:rFonts w:cs="Arial"/>
          <w:szCs w:val="20"/>
          <w:lang w:val="sl-SI"/>
        </w:rPr>
      </w:pPr>
      <w:r>
        <w:rPr>
          <w:rFonts w:cs="Arial"/>
          <w:b/>
          <w:szCs w:val="20"/>
          <w:lang w:val="sl-SI"/>
        </w:rPr>
        <w:t>K 40. členu:</w:t>
      </w:r>
    </w:p>
    <w:p w:rsidR="0068302A" w:rsidRPr="009D00BE" w:rsidRDefault="0068302A" w:rsidP="0068302A">
      <w:pPr>
        <w:spacing w:line="288" w:lineRule="auto"/>
        <w:jc w:val="both"/>
        <w:rPr>
          <w:rFonts w:cs="Arial"/>
          <w:szCs w:val="20"/>
          <w:lang w:val="sl-SI"/>
        </w:rPr>
      </w:pPr>
    </w:p>
    <w:p w:rsidR="0068302A" w:rsidRDefault="0068302A" w:rsidP="0068302A">
      <w:pPr>
        <w:spacing w:line="288" w:lineRule="auto"/>
        <w:jc w:val="both"/>
        <w:rPr>
          <w:rFonts w:cs="Arial"/>
          <w:szCs w:val="20"/>
          <w:lang w:val="sl-SI"/>
        </w:rPr>
      </w:pPr>
      <w:r w:rsidRPr="009D00BE">
        <w:rPr>
          <w:rFonts w:cs="Arial"/>
          <w:szCs w:val="20"/>
          <w:lang w:val="sl-SI"/>
        </w:rPr>
        <w:t xml:space="preserve">Po ZSS sestavlja disciplinsko sodišče prve stopnje osem sodnikov (dva vrhovna, dva višja, dva okrožna in dva okrajna), svoje odločitve pa sprejema v senatu treh sodnikov, v katerem mora biti najmanj en član </w:t>
      </w:r>
      <w:r>
        <w:rPr>
          <w:rFonts w:cs="Arial"/>
          <w:szCs w:val="20"/>
          <w:lang w:val="sl-SI"/>
        </w:rPr>
        <w:t xml:space="preserve">sodnik </w:t>
      </w:r>
      <w:r w:rsidRPr="009D00BE">
        <w:rPr>
          <w:rFonts w:cs="Arial"/>
          <w:szCs w:val="20"/>
          <w:lang w:val="sl-SI"/>
        </w:rPr>
        <w:t>z enakim položajem sodnika, kot ga ima sodnik, zoper katereg</w:t>
      </w:r>
      <w:r>
        <w:rPr>
          <w:rFonts w:cs="Arial"/>
          <w:szCs w:val="20"/>
          <w:lang w:val="sl-SI"/>
        </w:rPr>
        <w:t xml:space="preserve">a teče disciplinski postopek. Po </w:t>
      </w:r>
      <w:r w:rsidRPr="009D00BE">
        <w:rPr>
          <w:rFonts w:cs="Arial"/>
          <w:szCs w:val="20"/>
          <w:lang w:val="sl-SI"/>
        </w:rPr>
        <w:t xml:space="preserve">predlogu nove ureditve </w:t>
      </w:r>
      <w:r>
        <w:rPr>
          <w:rFonts w:cs="Arial"/>
          <w:szCs w:val="20"/>
          <w:lang w:val="sl-SI"/>
        </w:rPr>
        <w:t xml:space="preserve">bo imelo </w:t>
      </w:r>
      <w:r w:rsidRPr="009D00BE">
        <w:rPr>
          <w:rFonts w:cs="Arial"/>
          <w:szCs w:val="20"/>
          <w:lang w:val="sl-SI"/>
        </w:rPr>
        <w:t xml:space="preserve">disciplinsko sodišče devet članov, ki </w:t>
      </w:r>
      <w:r>
        <w:rPr>
          <w:rFonts w:cs="Arial"/>
          <w:szCs w:val="20"/>
          <w:lang w:val="sl-SI"/>
        </w:rPr>
        <w:t>bodo večinsko sodniki. Od devetih članov bo</w:t>
      </w:r>
      <w:r w:rsidRPr="009D00BE">
        <w:rPr>
          <w:rFonts w:cs="Arial"/>
          <w:szCs w:val="20"/>
          <w:lang w:val="sl-SI"/>
        </w:rPr>
        <w:t xml:space="preserve"> namreč šest članov sodnikov (dva vrhovna, dva </w:t>
      </w:r>
      <w:r w:rsidRPr="009D00BE">
        <w:rPr>
          <w:rFonts w:cs="Arial"/>
          <w:szCs w:val="20"/>
          <w:lang w:val="sl-SI"/>
        </w:rPr>
        <w:lastRenderedPageBreak/>
        <w:t>višja in dva sodnika prve stopnje), ki jih</w:t>
      </w:r>
      <w:r>
        <w:rPr>
          <w:rFonts w:cs="Arial"/>
          <w:szCs w:val="20"/>
          <w:lang w:val="sl-SI"/>
        </w:rPr>
        <w:t xml:space="preserve"> bo</w:t>
      </w:r>
      <w:r w:rsidRPr="009D00BE">
        <w:rPr>
          <w:rFonts w:cs="Arial"/>
          <w:szCs w:val="20"/>
          <w:lang w:val="sl-SI"/>
        </w:rPr>
        <w:t xml:space="preserve"> Sodnemu svetu v </w:t>
      </w:r>
      <w:r>
        <w:rPr>
          <w:rFonts w:cs="Arial"/>
          <w:szCs w:val="20"/>
          <w:lang w:val="sl-SI"/>
        </w:rPr>
        <w:t xml:space="preserve">imenovanje </w:t>
      </w:r>
      <w:r w:rsidRPr="009D00BE">
        <w:rPr>
          <w:rFonts w:cs="Arial"/>
          <w:szCs w:val="20"/>
          <w:lang w:val="sl-SI"/>
        </w:rPr>
        <w:t>predlaga</w:t>
      </w:r>
      <w:r>
        <w:rPr>
          <w:rFonts w:cs="Arial"/>
          <w:szCs w:val="20"/>
          <w:lang w:val="sl-SI"/>
        </w:rPr>
        <w:t>la</w:t>
      </w:r>
      <w:r w:rsidRPr="009D00BE">
        <w:rPr>
          <w:rFonts w:cs="Arial"/>
          <w:szCs w:val="20"/>
          <w:lang w:val="sl-SI"/>
        </w:rPr>
        <w:t xml:space="preserve"> občna seja Vrhovnega sodišča, preostale tri člane pa </w:t>
      </w:r>
      <w:r>
        <w:rPr>
          <w:rFonts w:cs="Arial"/>
          <w:szCs w:val="20"/>
          <w:lang w:val="sl-SI"/>
        </w:rPr>
        <w:t xml:space="preserve">bo imenoval </w:t>
      </w:r>
      <w:r w:rsidRPr="009D00BE">
        <w:rPr>
          <w:rFonts w:cs="Arial"/>
          <w:szCs w:val="20"/>
          <w:lang w:val="sl-SI"/>
        </w:rPr>
        <w:t>Sodni svet izmed svojih članov. Tudi t</w:t>
      </w:r>
      <w:r>
        <w:rPr>
          <w:rFonts w:cs="Arial"/>
          <w:szCs w:val="20"/>
          <w:lang w:val="sl-SI"/>
        </w:rPr>
        <w:t>i trije bod</w:t>
      </w:r>
      <w:r w:rsidRPr="009D00BE">
        <w:rPr>
          <w:rFonts w:cs="Arial"/>
          <w:szCs w:val="20"/>
          <w:lang w:val="sl-SI"/>
        </w:rPr>
        <w:t xml:space="preserve">o lahko </w:t>
      </w:r>
      <w:r>
        <w:rPr>
          <w:rFonts w:cs="Arial"/>
          <w:szCs w:val="20"/>
          <w:lang w:val="sl-SI"/>
        </w:rPr>
        <w:t xml:space="preserve">imenovani </w:t>
      </w:r>
      <w:r w:rsidRPr="009D00BE">
        <w:rPr>
          <w:rFonts w:cs="Arial"/>
          <w:szCs w:val="20"/>
          <w:lang w:val="sl-SI"/>
        </w:rPr>
        <w:t xml:space="preserve">izmed članov Sodnega sveta, ki so sodniki, vendar </w:t>
      </w:r>
      <w:r>
        <w:rPr>
          <w:rFonts w:cs="Arial"/>
          <w:szCs w:val="20"/>
          <w:lang w:val="sl-SI"/>
        </w:rPr>
        <w:t>bodo nastopali</w:t>
      </w:r>
      <w:r w:rsidRPr="009D00BE">
        <w:rPr>
          <w:rFonts w:cs="Arial"/>
          <w:szCs w:val="20"/>
          <w:lang w:val="sl-SI"/>
        </w:rPr>
        <w:t xml:space="preserve"> primarno v vlogi člana Sodnega sveta. Na mesto pre</w:t>
      </w:r>
      <w:r>
        <w:rPr>
          <w:rFonts w:cs="Arial"/>
          <w:szCs w:val="20"/>
          <w:lang w:val="sl-SI"/>
        </w:rPr>
        <w:t>dsednika disciplinskega sodišča bo</w:t>
      </w:r>
      <w:r w:rsidRPr="009D00BE">
        <w:rPr>
          <w:rFonts w:cs="Arial"/>
          <w:szCs w:val="20"/>
          <w:lang w:val="sl-SI"/>
        </w:rPr>
        <w:t xml:space="preserve"> lahko </w:t>
      </w:r>
      <w:r>
        <w:rPr>
          <w:rFonts w:cs="Arial"/>
          <w:szCs w:val="20"/>
          <w:lang w:val="sl-SI"/>
        </w:rPr>
        <w:t xml:space="preserve">imenovan </w:t>
      </w:r>
      <w:r w:rsidRPr="009D00BE">
        <w:rPr>
          <w:rFonts w:cs="Arial"/>
          <w:szCs w:val="20"/>
          <w:lang w:val="sl-SI"/>
        </w:rPr>
        <w:t xml:space="preserve">le </w:t>
      </w:r>
      <w:r>
        <w:rPr>
          <w:rFonts w:cs="Arial"/>
          <w:szCs w:val="20"/>
          <w:lang w:val="sl-SI"/>
        </w:rPr>
        <w:t xml:space="preserve">član </w:t>
      </w:r>
      <w:r w:rsidRPr="009D00BE">
        <w:rPr>
          <w:rFonts w:cs="Arial"/>
          <w:szCs w:val="20"/>
          <w:lang w:val="sl-SI"/>
        </w:rPr>
        <w:t xml:space="preserve">Sodnega sveta, medtem ko </w:t>
      </w:r>
      <w:r>
        <w:rPr>
          <w:rFonts w:cs="Arial"/>
          <w:szCs w:val="20"/>
          <w:lang w:val="sl-SI"/>
        </w:rPr>
        <w:t>bo</w:t>
      </w:r>
      <w:r w:rsidRPr="009D00BE">
        <w:rPr>
          <w:rFonts w:cs="Arial"/>
          <w:szCs w:val="20"/>
          <w:lang w:val="sl-SI"/>
        </w:rPr>
        <w:t xml:space="preserve">sta druga dva člana Sodnega sveta njegova namestnika. Disciplinsko sodišče </w:t>
      </w:r>
      <w:r>
        <w:rPr>
          <w:rFonts w:cs="Arial"/>
          <w:szCs w:val="20"/>
          <w:lang w:val="sl-SI"/>
        </w:rPr>
        <w:t xml:space="preserve">bo </w:t>
      </w:r>
      <w:r w:rsidRPr="009D00BE">
        <w:rPr>
          <w:rFonts w:cs="Arial"/>
          <w:szCs w:val="20"/>
          <w:lang w:val="sl-SI"/>
        </w:rPr>
        <w:t>v posamezni zadevi odloča</w:t>
      </w:r>
      <w:r>
        <w:rPr>
          <w:rFonts w:cs="Arial"/>
          <w:szCs w:val="20"/>
          <w:lang w:val="sl-SI"/>
        </w:rPr>
        <w:t>lo</w:t>
      </w:r>
      <w:r w:rsidRPr="009D00BE">
        <w:rPr>
          <w:rFonts w:cs="Arial"/>
          <w:szCs w:val="20"/>
          <w:lang w:val="sl-SI"/>
        </w:rPr>
        <w:t xml:space="preserve"> v </w:t>
      </w:r>
      <w:r>
        <w:rPr>
          <w:rFonts w:cs="Arial"/>
          <w:szCs w:val="20"/>
          <w:lang w:val="sl-SI"/>
        </w:rPr>
        <w:t xml:space="preserve">tričlanskem </w:t>
      </w:r>
      <w:r w:rsidRPr="009D00BE">
        <w:rPr>
          <w:rFonts w:cs="Arial"/>
          <w:szCs w:val="20"/>
          <w:lang w:val="sl-SI"/>
        </w:rPr>
        <w:t xml:space="preserve">senatu. Sestavo senatov </w:t>
      </w:r>
      <w:r>
        <w:rPr>
          <w:rFonts w:cs="Arial"/>
          <w:szCs w:val="20"/>
          <w:lang w:val="sl-SI"/>
        </w:rPr>
        <w:t xml:space="preserve">bo </w:t>
      </w:r>
      <w:r w:rsidRPr="009D00BE">
        <w:rPr>
          <w:rFonts w:cs="Arial"/>
          <w:szCs w:val="20"/>
          <w:lang w:val="sl-SI"/>
        </w:rPr>
        <w:t>določi</w:t>
      </w:r>
      <w:r>
        <w:rPr>
          <w:rFonts w:cs="Arial"/>
          <w:szCs w:val="20"/>
          <w:lang w:val="sl-SI"/>
        </w:rPr>
        <w:t>l</w:t>
      </w:r>
      <w:r w:rsidRPr="009D00BE">
        <w:rPr>
          <w:rFonts w:cs="Arial"/>
          <w:szCs w:val="20"/>
          <w:lang w:val="sl-SI"/>
        </w:rPr>
        <w:t xml:space="preserve"> predsednik disciplinskega sodišča, pri čemer</w:t>
      </w:r>
      <w:r>
        <w:rPr>
          <w:rFonts w:cs="Arial"/>
          <w:szCs w:val="20"/>
          <w:lang w:val="sl-SI"/>
        </w:rPr>
        <w:t xml:space="preserve"> bo</w:t>
      </w:r>
      <w:r w:rsidRPr="009D00BE">
        <w:rPr>
          <w:rFonts w:cs="Arial"/>
          <w:szCs w:val="20"/>
          <w:lang w:val="sl-SI"/>
        </w:rPr>
        <w:t xml:space="preserve"> mora</w:t>
      </w:r>
      <w:r>
        <w:rPr>
          <w:rFonts w:cs="Arial"/>
          <w:szCs w:val="20"/>
          <w:lang w:val="sl-SI"/>
        </w:rPr>
        <w:t>l</w:t>
      </w:r>
      <w:r w:rsidRPr="009D00BE">
        <w:rPr>
          <w:rFonts w:cs="Arial"/>
          <w:szCs w:val="20"/>
          <w:lang w:val="sl-SI"/>
        </w:rPr>
        <w:t xml:space="preserve"> biti predsednik senata bodisi sam predsednik</w:t>
      </w:r>
      <w:r>
        <w:rPr>
          <w:rFonts w:cs="Arial"/>
          <w:szCs w:val="20"/>
          <w:lang w:val="sl-SI"/>
        </w:rPr>
        <w:t xml:space="preserve"> disciplinskega sodišča</w:t>
      </w:r>
      <w:r w:rsidRPr="009D00BE">
        <w:rPr>
          <w:rFonts w:cs="Arial"/>
          <w:szCs w:val="20"/>
          <w:lang w:val="sl-SI"/>
        </w:rPr>
        <w:t xml:space="preserve"> bodisi eden od njegovih namestnikov. Na ta način se </w:t>
      </w:r>
      <w:r>
        <w:rPr>
          <w:rFonts w:cs="Arial"/>
          <w:szCs w:val="20"/>
          <w:lang w:val="sl-SI"/>
        </w:rPr>
        <w:t>bo okrepila</w:t>
      </w:r>
      <w:r w:rsidRPr="009D00BE">
        <w:rPr>
          <w:rFonts w:cs="Arial"/>
          <w:szCs w:val="20"/>
          <w:lang w:val="sl-SI"/>
        </w:rPr>
        <w:t xml:space="preserve"> vloga Sodnega sveta pri vodenju disciplinskih postopkov.</w:t>
      </w:r>
      <w:r>
        <w:rPr>
          <w:rFonts w:cs="Arial"/>
          <w:szCs w:val="20"/>
          <w:lang w:val="sl-SI"/>
        </w:rPr>
        <w:t xml:space="preserve"> Če bosta druga dva člana senata imenovana izmed preostalih šestih članov, ki jih bo</w:t>
      </w:r>
      <w:r w:rsidRPr="009D00BE">
        <w:rPr>
          <w:rFonts w:cs="Arial"/>
          <w:szCs w:val="20"/>
          <w:lang w:val="sl-SI"/>
        </w:rPr>
        <w:t xml:space="preserve"> Sodnemu svetu v </w:t>
      </w:r>
      <w:r>
        <w:rPr>
          <w:rFonts w:cs="Arial"/>
          <w:szCs w:val="20"/>
          <w:lang w:val="sl-SI"/>
        </w:rPr>
        <w:t xml:space="preserve">imenovanje </w:t>
      </w:r>
      <w:r w:rsidRPr="009D00BE">
        <w:rPr>
          <w:rFonts w:cs="Arial"/>
          <w:szCs w:val="20"/>
          <w:lang w:val="sl-SI"/>
        </w:rPr>
        <w:t>predlaga</w:t>
      </w:r>
      <w:r>
        <w:rPr>
          <w:rFonts w:cs="Arial"/>
          <w:szCs w:val="20"/>
          <w:lang w:val="sl-SI"/>
        </w:rPr>
        <w:t>la</w:t>
      </w:r>
      <w:r w:rsidRPr="009D00BE">
        <w:rPr>
          <w:rFonts w:cs="Arial"/>
          <w:szCs w:val="20"/>
          <w:lang w:val="sl-SI"/>
        </w:rPr>
        <w:t xml:space="preserve"> občna seja Vrhovnega sodišča</w:t>
      </w:r>
      <w:r>
        <w:rPr>
          <w:rFonts w:cs="Arial"/>
          <w:szCs w:val="20"/>
          <w:lang w:val="sl-SI"/>
        </w:rPr>
        <w:t>, pa bo nedvomno zagotovljena taka sestava disciplinskega senata, v kateri bodo imeli večino predstavniki sodnikov.</w:t>
      </w:r>
    </w:p>
    <w:p w:rsidR="0068302A" w:rsidRDefault="0068302A" w:rsidP="0068302A">
      <w:pPr>
        <w:spacing w:line="288" w:lineRule="auto"/>
        <w:jc w:val="both"/>
        <w:rPr>
          <w:rFonts w:cs="Arial"/>
          <w:szCs w:val="20"/>
          <w:lang w:val="sl-SI"/>
        </w:rPr>
      </w:pPr>
    </w:p>
    <w:p w:rsidR="0068302A" w:rsidRPr="009D00BE" w:rsidRDefault="0068302A" w:rsidP="0068302A">
      <w:pPr>
        <w:spacing w:line="288" w:lineRule="auto"/>
        <w:jc w:val="both"/>
        <w:rPr>
          <w:rFonts w:cs="Arial"/>
          <w:b/>
          <w:szCs w:val="20"/>
          <w:lang w:val="sl-SI"/>
        </w:rPr>
      </w:pPr>
      <w:r>
        <w:rPr>
          <w:rFonts w:cs="Arial"/>
          <w:b/>
          <w:szCs w:val="20"/>
          <w:lang w:val="sl-SI"/>
        </w:rPr>
        <w:t>K 41. členu:</w:t>
      </w:r>
    </w:p>
    <w:p w:rsidR="0068302A" w:rsidRDefault="0068302A" w:rsidP="0068302A">
      <w:pPr>
        <w:spacing w:line="288" w:lineRule="auto"/>
        <w:jc w:val="both"/>
        <w:rPr>
          <w:rFonts w:cs="Arial"/>
          <w:b/>
          <w:szCs w:val="20"/>
          <w:lang w:val="sl-SI"/>
        </w:rPr>
      </w:pPr>
    </w:p>
    <w:p w:rsidR="0068302A" w:rsidRPr="00972D65" w:rsidRDefault="0068302A" w:rsidP="0068302A">
      <w:pPr>
        <w:spacing w:line="288" w:lineRule="auto"/>
        <w:jc w:val="both"/>
        <w:rPr>
          <w:rFonts w:cs="Arial"/>
          <w:szCs w:val="20"/>
          <w:lang w:val="sl-SI"/>
        </w:rPr>
      </w:pPr>
      <w:r w:rsidRPr="00972D65">
        <w:rPr>
          <w:rFonts w:cs="Arial"/>
          <w:szCs w:val="20"/>
          <w:lang w:val="sl-SI"/>
        </w:rPr>
        <w:t xml:space="preserve">Določba glede </w:t>
      </w:r>
      <w:r>
        <w:rPr>
          <w:rFonts w:cs="Arial"/>
          <w:szCs w:val="20"/>
          <w:lang w:val="sl-SI"/>
        </w:rPr>
        <w:t>predčasnega prenehanja funkcije člana disciplinskega sodišča oziroma disciplinskega organa je povzeta po veljavni določbi drugega odstavka 89. člena ZSS, pri čemer je dopolnjena v delu, ki določa, da lahko mandat članu disciplinskega organa preneha tudi na lastno željo, če poda odstopno izjavo.</w:t>
      </w:r>
    </w:p>
    <w:p w:rsidR="0068302A" w:rsidRDefault="0068302A" w:rsidP="0068302A">
      <w:pPr>
        <w:spacing w:line="288" w:lineRule="auto"/>
        <w:jc w:val="both"/>
        <w:rPr>
          <w:rFonts w:cs="Arial"/>
          <w:b/>
          <w:szCs w:val="20"/>
          <w:lang w:val="sl-SI"/>
        </w:rPr>
      </w:pPr>
    </w:p>
    <w:p w:rsidR="0068302A" w:rsidRPr="009D00BE" w:rsidRDefault="0068302A" w:rsidP="0068302A">
      <w:pPr>
        <w:spacing w:line="288" w:lineRule="auto"/>
        <w:jc w:val="both"/>
        <w:rPr>
          <w:rFonts w:cs="Arial"/>
          <w:b/>
          <w:szCs w:val="20"/>
          <w:lang w:val="sl-SI"/>
        </w:rPr>
      </w:pPr>
      <w:r>
        <w:rPr>
          <w:rFonts w:cs="Arial"/>
          <w:b/>
          <w:szCs w:val="20"/>
          <w:lang w:val="sl-SI"/>
        </w:rPr>
        <w:t>K 42. členu:</w:t>
      </w:r>
    </w:p>
    <w:p w:rsidR="0068302A" w:rsidRDefault="0068302A" w:rsidP="0068302A">
      <w:pPr>
        <w:spacing w:line="288" w:lineRule="auto"/>
        <w:jc w:val="both"/>
        <w:rPr>
          <w:rFonts w:cs="Arial"/>
          <w:szCs w:val="20"/>
          <w:lang w:val="sl-SI"/>
        </w:rPr>
      </w:pPr>
    </w:p>
    <w:p w:rsidR="0068302A" w:rsidRDefault="0068302A" w:rsidP="0068302A">
      <w:pPr>
        <w:spacing w:line="288" w:lineRule="auto"/>
        <w:jc w:val="both"/>
        <w:rPr>
          <w:rFonts w:cs="Arial"/>
          <w:szCs w:val="20"/>
          <w:lang w:val="sl-SI"/>
        </w:rPr>
      </w:pPr>
      <w:r>
        <w:rPr>
          <w:rFonts w:cs="Arial"/>
          <w:szCs w:val="20"/>
          <w:lang w:val="sl-SI"/>
        </w:rPr>
        <w:t>Ker je pristojnost za vodenje disciplinskih postopkov z Vrhovnega sodišča prenesena na Sodni svet, se z Vrhovnega sodišča na Sodni svet seli tudi s</w:t>
      </w:r>
      <w:r w:rsidRPr="009D00BE">
        <w:rPr>
          <w:rFonts w:cs="Arial"/>
          <w:szCs w:val="20"/>
          <w:lang w:val="sl-SI"/>
        </w:rPr>
        <w:t>edež disciplinskih organov</w:t>
      </w:r>
      <w:r>
        <w:rPr>
          <w:rFonts w:cs="Arial"/>
          <w:szCs w:val="20"/>
          <w:lang w:val="sl-SI"/>
        </w:rPr>
        <w:t>.</w:t>
      </w:r>
    </w:p>
    <w:p w:rsidR="0068302A" w:rsidRDefault="0068302A" w:rsidP="0068302A">
      <w:pPr>
        <w:spacing w:line="288" w:lineRule="auto"/>
        <w:jc w:val="both"/>
        <w:rPr>
          <w:rFonts w:cs="Arial"/>
          <w:szCs w:val="20"/>
          <w:lang w:val="sl-SI"/>
        </w:rPr>
      </w:pPr>
    </w:p>
    <w:p w:rsidR="0068302A" w:rsidRPr="009D00BE" w:rsidRDefault="0068302A" w:rsidP="0068302A">
      <w:pPr>
        <w:spacing w:line="288" w:lineRule="auto"/>
        <w:jc w:val="both"/>
        <w:rPr>
          <w:rFonts w:cs="Arial"/>
          <w:b/>
          <w:szCs w:val="20"/>
          <w:lang w:val="sl-SI"/>
        </w:rPr>
      </w:pPr>
      <w:r>
        <w:rPr>
          <w:rFonts w:cs="Arial"/>
          <w:b/>
          <w:szCs w:val="20"/>
          <w:lang w:val="sl-SI"/>
        </w:rPr>
        <w:t>K 43. členu:</w:t>
      </w:r>
    </w:p>
    <w:p w:rsidR="0068302A" w:rsidRPr="004A25B4" w:rsidRDefault="0068302A" w:rsidP="0068302A">
      <w:pPr>
        <w:spacing w:line="288" w:lineRule="auto"/>
        <w:jc w:val="both"/>
        <w:rPr>
          <w:rFonts w:cs="Arial"/>
          <w:b/>
          <w:szCs w:val="20"/>
          <w:lang w:val="sl-SI"/>
        </w:rPr>
      </w:pPr>
    </w:p>
    <w:p w:rsidR="0068302A" w:rsidRPr="00196DB9" w:rsidRDefault="0068302A" w:rsidP="0068302A">
      <w:pPr>
        <w:spacing w:line="288" w:lineRule="auto"/>
        <w:jc w:val="both"/>
        <w:rPr>
          <w:color w:val="000000" w:themeColor="text1"/>
          <w:szCs w:val="20"/>
          <w:highlight w:val="yellow"/>
          <w:lang w:val="sl-SI"/>
        </w:rPr>
      </w:pPr>
      <w:r w:rsidRPr="009D00BE">
        <w:rPr>
          <w:rFonts w:cs="Arial"/>
          <w:szCs w:val="20"/>
          <w:lang w:val="sl-SI"/>
        </w:rPr>
        <w:t>Po veljavni ureditvi v ZSS o pritožbah zoper sklepe disciplinske</w:t>
      </w:r>
      <w:r>
        <w:rPr>
          <w:rFonts w:cs="Arial"/>
          <w:szCs w:val="20"/>
          <w:lang w:val="sl-SI"/>
        </w:rPr>
        <w:t>ga sodišča prve stopnje odloča</w:t>
      </w:r>
      <w:r w:rsidRPr="009D00BE">
        <w:rPr>
          <w:rFonts w:cs="Arial"/>
          <w:szCs w:val="20"/>
          <w:lang w:val="sl-SI"/>
        </w:rPr>
        <w:t xml:space="preserve"> disciplinsko sodišče druge stopnje v senatu treh vrhovnih sodnikov. </w:t>
      </w:r>
      <w:r>
        <w:rPr>
          <w:rFonts w:cs="Arial"/>
          <w:szCs w:val="20"/>
          <w:lang w:val="sl-SI"/>
        </w:rPr>
        <w:t>Po p</w:t>
      </w:r>
      <w:r w:rsidRPr="009D00BE">
        <w:rPr>
          <w:rFonts w:cs="Arial"/>
          <w:szCs w:val="20"/>
          <w:lang w:val="sl-SI"/>
        </w:rPr>
        <w:t>redlog</w:t>
      </w:r>
      <w:r>
        <w:rPr>
          <w:rFonts w:cs="Arial"/>
          <w:szCs w:val="20"/>
          <w:lang w:val="sl-SI"/>
        </w:rPr>
        <w:t>u</w:t>
      </w:r>
      <w:r w:rsidRPr="009D00BE">
        <w:rPr>
          <w:rFonts w:cs="Arial"/>
          <w:szCs w:val="20"/>
          <w:lang w:val="sl-SI"/>
        </w:rPr>
        <w:t xml:space="preserve"> zakona </w:t>
      </w:r>
      <w:r>
        <w:rPr>
          <w:rFonts w:cs="Arial"/>
          <w:szCs w:val="20"/>
          <w:lang w:val="sl-SI"/>
        </w:rPr>
        <w:t xml:space="preserve">bo </w:t>
      </w:r>
      <w:r w:rsidRPr="009D00BE">
        <w:rPr>
          <w:rFonts w:cs="Arial"/>
          <w:szCs w:val="20"/>
          <w:lang w:val="sl-SI"/>
        </w:rPr>
        <w:t xml:space="preserve">zoper odločbo disciplinskega sodišča, enako kot zoper druge odločbe in sklepe Sodnega sveta, dopustno sprožiti upravni spor, v katerem </w:t>
      </w:r>
      <w:r>
        <w:rPr>
          <w:rFonts w:cs="Arial"/>
          <w:szCs w:val="20"/>
          <w:lang w:val="sl-SI"/>
        </w:rPr>
        <w:t xml:space="preserve">bo </w:t>
      </w:r>
      <w:r w:rsidRPr="009D00BE">
        <w:rPr>
          <w:rFonts w:cs="Arial"/>
          <w:szCs w:val="20"/>
          <w:lang w:val="sl-SI"/>
        </w:rPr>
        <w:t>odloča</w:t>
      </w:r>
      <w:r>
        <w:rPr>
          <w:rFonts w:cs="Arial"/>
          <w:szCs w:val="20"/>
          <w:lang w:val="sl-SI"/>
        </w:rPr>
        <w:t>lo</w:t>
      </w:r>
      <w:r w:rsidRPr="009D00BE">
        <w:rPr>
          <w:rFonts w:cs="Arial"/>
          <w:szCs w:val="20"/>
          <w:lang w:val="sl-SI"/>
        </w:rPr>
        <w:t xml:space="preserve"> Vrhovno sodišče v senatu petih sodnikov.</w:t>
      </w:r>
      <w:r>
        <w:rPr>
          <w:rFonts w:cs="Arial"/>
          <w:szCs w:val="20"/>
          <w:lang w:val="sl-SI"/>
        </w:rPr>
        <w:t xml:space="preserve"> </w:t>
      </w:r>
      <w:r w:rsidRPr="00B31B90">
        <w:rPr>
          <w:color w:val="000000" w:themeColor="text1"/>
          <w:szCs w:val="20"/>
          <w:lang w:val="sl-SI"/>
        </w:rPr>
        <w:t>Glede na to, da predlog zakona uvaja enostop</w:t>
      </w:r>
      <w:r>
        <w:rPr>
          <w:color w:val="000000" w:themeColor="text1"/>
          <w:szCs w:val="20"/>
          <w:lang w:val="sl-SI"/>
        </w:rPr>
        <w:t>e</w:t>
      </w:r>
      <w:r w:rsidRPr="00B31B90">
        <w:rPr>
          <w:color w:val="000000" w:themeColor="text1"/>
          <w:szCs w:val="20"/>
          <w:lang w:val="sl-SI"/>
        </w:rPr>
        <w:t>n</w:t>
      </w:r>
      <w:r>
        <w:rPr>
          <w:color w:val="000000" w:themeColor="text1"/>
          <w:szCs w:val="20"/>
          <w:lang w:val="sl-SI"/>
        </w:rPr>
        <w:t>jsk</w:t>
      </w:r>
      <w:r w:rsidRPr="00B31B90">
        <w:rPr>
          <w:color w:val="000000" w:themeColor="text1"/>
          <w:szCs w:val="20"/>
          <w:lang w:val="sl-SI"/>
        </w:rPr>
        <w:t>o odločanje</w:t>
      </w:r>
      <w:r>
        <w:rPr>
          <w:color w:val="000000" w:themeColor="text1"/>
          <w:szCs w:val="20"/>
          <w:lang w:val="sl-SI"/>
        </w:rPr>
        <w:t>, bo</w:t>
      </w:r>
      <w:r w:rsidRPr="00B31B90">
        <w:rPr>
          <w:color w:val="000000" w:themeColor="text1"/>
          <w:szCs w:val="20"/>
          <w:lang w:val="sl-SI"/>
        </w:rPr>
        <w:t xml:space="preserve"> pravica do pritožbe absorbirana </w:t>
      </w:r>
      <w:r>
        <w:rPr>
          <w:color w:val="000000" w:themeColor="text1"/>
          <w:szCs w:val="20"/>
          <w:lang w:val="sl-SI"/>
        </w:rPr>
        <w:t>v pravici</w:t>
      </w:r>
      <w:r w:rsidRPr="00B31B90">
        <w:rPr>
          <w:color w:val="000000" w:themeColor="text1"/>
          <w:szCs w:val="20"/>
          <w:lang w:val="sl-SI"/>
        </w:rPr>
        <w:t xml:space="preserve"> do sodnega varstva po 43. členu, ki daje možnost, da prizadeti sodnik sproži upravni spor po 36. členu predloga tega zakona. Predlagatelj namreč meni, da </w:t>
      </w:r>
      <w:r>
        <w:rPr>
          <w:color w:val="000000" w:themeColor="text1"/>
          <w:szCs w:val="20"/>
          <w:lang w:val="sl-SI"/>
        </w:rPr>
        <w:t>ni nujno zagotoviti pritožbe</w:t>
      </w:r>
      <w:r w:rsidRPr="00B31B90">
        <w:rPr>
          <w:color w:val="000000" w:themeColor="text1"/>
          <w:szCs w:val="20"/>
          <w:lang w:val="sl-SI"/>
        </w:rPr>
        <w:t xml:space="preserve"> na disciplinski organ II. stopnje. Tudi iz</w:t>
      </w:r>
      <w:r w:rsidRPr="00B31B90">
        <w:rPr>
          <w:szCs w:val="20"/>
          <w:lang w:val="sl-SI"/>
        </w:rPr>
        <w:t xml:space="preserve"> Mnenja CCJE št. 3</w:t>
      </w:r>
      <w:r w:rsidRPr="00B31B90">
        <w:rPr>
          <w:rStyle w:val="Sprotnaopomba-sklic"/>
          <w:szCs w:val="20"/>
          <w:lang w:val="sl-SI"/>
        </w:rPr>
        <w:footnoteReference w:id="42"/>
      </w:r>
      <w:r w:rsidRPr="00B31B90">
        <w:rPr>
          <w:szCs w:val="20"/>
          <w:lang w:val="sl-SI"/>
        </w:rPr>
        <w:t xml:space="preserve"> izhaja le, da mora biti zagotovljena možnost preizkusa odločitve s strani sodišča (ne glede na to</w:t>
      </w:r>
      <w:r>
        <w:rPr>
          <w:szCs w:val="20"/>
          <w:lang w:val="sl-SI"/>
        </w:rPr>
        <w:t>,</w:t>
      </w:r>
      <w:r w:rsidRPr="00B31B90">
        <w:rPr>
          <w:szCs w:val="20"/>
          <w:lang w:val="sl-SI"/>
        </w:rPr>
        <w:t xml:space="preserve"> kakšne vrste disciplinski organ je sprej</w:t>
      </w:r>
      <w:r>
        <w:rPr>
          <w:szCs w:val="20"/>
          <w:lang w:val="sl-SI"/>
        </w:rPr>
        <w:t xml:space="preserve">el odločitev na prvi stopnji </w:t>
      </w:r>
      <w:r>
        <w:rPr>
          <w:rFonts w:cs="Arial"/>
          <w:szCs w:val="20"/>
          <w:lang w:val="sl-SI"/>
        </w:rPr>
        <w:t>−</w:t>
      </w:r>
      <w:r>
        <w:rPr>
          <w:szCs w:val="20"/>
          <w:lang w:val="sl-SI"/>
        </w:rPr>
        <w:t xml:space="preserve"> </w:t>
      </w:r>
      <w:r w:rsidRPr="00B31B90">
        <w:rPr>
          <w:szCs w:val="20"/>
          <w:lang w:val="sl-SI"/>
        </w:rPr>
        <w:t>disciplinski organ ali sodišče).</w:t>
      </w:r>
      <w:r w:rsidRPr="00B31B90">
        <w:rPr>
          <w:color w:val="000000" w:themeColor="text1"/>
          <w:szCs w:val="20"/>
          <w:lang w:val="sl-SI"/>
        </w:rPr>
        <w:t xml:space="preserve"> </w:t>
      </w:r>
      <w:r w:rsidRPr="00B31B90">
        <w:rPr>
          <w:szCs w:val="20"/>
          <w:lang w:val="sl-SI"/>
        </w:rPr>
        <w:t xml:space="preserve">Z možnostjo </w:t>
      </w:r>
      <w:r>
        <w:rPr>
          <w:szCs w:val="20"/>
          <w:lang w:val="sl-SI"/>
        </w:rPr>
        <w:t xml:space="preserve">upravnega spora </w:t>
      </w:r>
      <w:r w:rsidRPr="00B31B90">
        <w:rPr>
          <w:szCs w:val="20"/>
          <w:lang w:val="sl-SI"/>
        </w:rPr>
        <w:t xml:space="preserve">po 36. členu </w:t>
      </w:r>
      <w:r>
        <w:rPr>
          <w:szCs w:val="20"/>
          <w:lang w:val="sl-SI"/>
        </w:rPr>
        <w:t>predlaganega zakona bo</w:t>
      </w:r>
      <w:r w:rsidRPr="00B31B90">
        <w:rPr>
          <w:szCs w:val="20"/>
          <w:lang w:val="sl-SI"/>
        </w:rPr>
        <w:t xml:space="preserve"> po mnenju predlagatelja </w:t>
      </w:r>
      <w:r>
        <w:rPr>
          <w:szCs w:val="20"/>
          <w:lang w:val="sl-SI"/>
        </w:rPr>
        <w:t xml:space="preserve">zagotovljeno ustreznejše </w:t>
      </w:r>
      <w:r w:rsidRPr="00B31B90">
        <w:rPr>
          <w:szCs w:val="20"/>
          <w:lang w:val="sl-SI"/>
        </w:rPr>
        <w:t>varstvo, kot če bi o pritožbi odločal le disciplinski organ II. stopnje, saj disciplinskega sodišča ni mogoč</w:t>
      </w:r>
      <w:r>
        <w:rPr>
          <w:szCs w:val="20"/>
          <w:lang w:val="sl-SI"/>
        </w:rPr>
        <w:t>e šteti za sodišče, pa četudi bi bili</w:t>
      </w:r>
      <w:r w:rsidRPr="00B31B90">
        <w:rPr>
          <w:szCs w:val="20"/>
          <w:lang w:val="sl-SI"/>
        </w:rPr>
        <w:t xml:space="preserve"> vsi člani senata vrhovni sodniki.</w:t>
      </w:r>
      <w:r w:rsidRPr="00B31B90">
        <w:rPr>
          <w:rStyle w:val="Sprotnaopomba-sklic"/>
          <w:szCs w:val="20"/>
          <w:lang w:val="sl-SI"/>
        </w:rPr>
        <w:footnoteReference w:id="43"/>
      </w:r>
    </w:p>
    <w:p w:rsidR="0068302A" w:rsidRPr="00547229" w:rsidRDefault="0068302A" w:rsidP="0068302A">
      <w:pPr>
        <w:framePr w:hSpace="141" w:wrap="around" w:vAnchor="page" w:hAnchor="margin" w:xAlign="center" w:y="942"/>
        <w:spacing w:line="288" w:lineRule="auto"/>
        <w:rPr>
          <w:szCs w:val="20"/>
          <w:lang w:val="sl-SI"/>
        </w:rPr>
      </w:pPr>
    </w:p>
    <w:p w:rsidR="0068302A" w:rsidRPr="009D00BE" w:rsidRDefault="0068302A" w:rsidP="0068302A">
      <w:pPr>
        <w:spacing w:line="288" w:lineRule="auto"/>
        <w:jc w:val="both"/>
        <w:rPr>
          <w:rFonts w:cs="Arial"/>
          <w:szCs w:val="20"/>
          <w:lang w:val="sl-SI"/>
        </w:rPr>
      </w:pPr>
    </w:p>
    <w:p w:rsidR="0068302A" w:rsidRPr="009D00BE" w:rsidRDefault="0068302A" w:rsidP="0068302A">
      <w:pPr>
        <w:spacing w:line="288" w:lineRule="auto"/>
        <w:jc w:val="both"/>
        <w:rPr>
          <w:rFonts w:cs="Arial"/>
          <w:b/>
          <w:szCs w:val="20"/>
          <w:lang w:val="sl-SI"/>
        </w:rPr>
      </w:pPr>
      <w:r>
        <w:rPr>
          <w:rFonts w:cs="Arial"/>
          <w:b/>
          <w:szCs w:val="20"/>
          <w:lang w:val="sl-SI"/>
        </w:rPr>
        <w:lastRenderedPageBreak/>
        <w:t>K 44. členu:</w:t>
      </w:r>
    </w:p>
    <w:p w:rsidR="0068302A" w:rsidRDefault="0068302A" w:rsidP="0068302A">
      <w:pPr>
        <w:spacing w:line="288" w:lineRule="auto"/>
        <w:jc w:val="both"/>
        <w:rPr>
          <w:rFonts w:cs="Arial"/>
          <w:szCs w:val="20"/>
          <w:lang w:val="sl-SI"/>
        </w:rPr>
      </w:pPr>
    </w:p>
    <w:p w:rsidR="0068302A" w:rsidRDefault="0068302A" w:rsidP="0068302A">
      <w:pPr>
        <w:spacing w:line="288" w:lineRule="auto"/>
        <w:jc w:val="both"/>
        <w:rPr>
          <w:rFonts w:cs="Arial"/>
          <w:szCs w:val="20"/>
          <w:lang w:val="sl-SI"/>
        </w:rPr>
      </w:pPr>
      <w:r w:rsidRPr="009D00BE">
        <w:rPr>
          <w:rFonts w:cs="Arial"/>
          <w:szCs w:val="20"/>
          <w:lang w:val="sl-SI"/>
        </w:rPr>
        <w:t xml:space="preserve">Glede na veljavno ureditev </w:t>
      </w:r>
      <w:r>
        <w:rPr>
          <w:rFonts w:cs="Arial"/>
          <w:szCs w:val="20"/>
          <w:lang w:val="sl-SI"/>
        </w:rPr>
        <w:t xml:space="preserve">90. člena ZSS </w:t>
      </w:r>
      <w:r w:rsidRPr="009D00BE">
        <w:rPr>
          <w:rFonts w:cs="Arial"/>
          <w:szCs w:val="20"/>
          <w:lang w:val="sl-SI"/>
        </w:rPr>
        <w:t xml:space="preserve">ostajajo nespremenjene </w:t>
      </w:r>
      <w:r>
        <w:rPr>
          <w:rFonts w:cs="Arial"/>
          <w:szCs w:val="20"/>
          <w:lang w:val="sl-SI"/>
        </w:rPr>
        <w:t>določbe, po katerih se v disciplinskem postopku zoper sodnike smiselno uporabljajo določbe zakona, ki ureja kazenski postopek, in sicer tisti del, ki velja za skrajšani postopek pred okrajnim sodiščem.</w:t>
      </w:r>
    </w:p>
    <w:p w:rsidR="0068302A" w:rsidRDefault="0068302A" w:rsidP="0068302A">
      <w:pPr>
        <w:spacing w:line="288" w:lineRule="auto"/>
        <w:jc w:val="both"/>
        <w:rPr>
          <w:rFonts w:cs="Arial"/>
          <w:b/>
          <w:szCs w:val="20"/>
          <w:lang w:val="sl-SI"/>
        </w:rPr>
      </w:pPr>
    </w:p>
    <w:p w:rsidR="0068302A" w:rsidRDefault="0068302A" w:rsidP="0068302A">
      <w:pPr>
        <w:spacing w:line="288" w:lineRule="auto"/>
        <w:jc w:val="both"/>
        <w:rPr>
          <w:rFonts w:cs="Arial"/>
          <w:b/>
          <w:szCs w:val="20"/>
          <w:lang w:val="sl-SI"/>
        </w:rPr>
      </w:pPr>
      <w:r>
        <w:rPr>
          <w:rFonts w:cs="Arial"/>
          <w:b/>
          <w:szCs w:val="20"/>
          <w:lang w:val="sl-SI"/>
        </w:rPr>
        <w:t>K</w:t>
      </w:r>
      <w:r w:rsidRPr="007F4C0B">
        <w:rPr>
          <w:rFonts w:cs="Arial"/>
          <w:b/>
          <w:szCs w:val="20"/>
          <w:lang w:val="sl-SI"/>
        </w:rPr>
        <w:t xml:space="preserve"> 45. členu:</w:t>
      </w:r>
    </w:p>
    <w:p w:rsidR="0068302A" w:rsidRPr="007F4C0B" w:rsidRDefault="0068302A" w:rsidP="0068302A">
      <w:pPr>
        <w:spacing w:line="288" w:lineRule="auto"/>
        <w:jc w:val="both"/>
        <w:rPr>
          <w:rFonts w:cs="Arial"/>
          <w:b/>
          <w:szCs w:val="20"/>
          <w:lang w:val="sl-SI"/>
        </w:rPr>
      </w:pPr>
    </w:p>
    <w:p w:rsidR="0068302A" w:rsidRPr="00575B6C" w:rsidRDefault="0068302A" w:rsidP="0068302A">
      <w:pPr>
        <w:spacing w:line="288" w:lineRule="auto"/>
        <w:jc w:val="both"/>
        <w:rPr>
          <w:rFonts w:cs="Arial"/>
          <w:szCs w:val="20"/>
          <w:lang w:val="sl-SI"/>
        </w:rPr>
      </w:pPr>
      <w:r>
        <w:rPr>
          <w:rFonts w:cs="Arial"/>
          <w:szCs w:val="20"/>
          <w:lang w:val="sl-SI"/>
        </w:rPr>
        <w:t>Določbe 45. člena predloga zakona so povzete po veljavni ureditvi iz 91. člena ZSS. Novost je v tem, da bo lahko p</w:t>
      </w:r>
      <w:r w:rsidRPr="004E1052">
        <w:rPr>
          <w:rFonts w:cs="Arial"/>
          <w:szCs w:val="20"/>
          <w:lang w:val="sl-SI"/>
        </w:rPr>
        <w:t>obudo za uvedbo disciplinskega postopka zoper posam</w:t>
      </w:r>
      <w:r>
        <w:rPr>
          <w:rFonts w:cs="Arial"/>
          <w:szCs w:val="20"/>
          <w:lang w:val="sl-SI"/>
        </w:rPr>
        <w:t>eznega sodnika</w:t>
      </w:r>
      <w:r w:rsidRPr="004E1052">
        <w:rPr>
          <w:rFonts w:cs="Arial"/>
          <w:szCs w:val="20"/>
          <w:lang w:val="sl-SI"/>
        </w:rPr>
        <w:t xml:space="preserve"> poleg p</w:t>
      </w:r>
      <w:r w:rsidRPr="004E1052">
        <w:rPr>
          <w:lang w:val="sl-SI"/>
        </w:rPr>
        <w:t>redsednika sodišča, pri katerem sodnik opravlja sodniško službo, predsednika neposredno višjega sodišča, Sodnega sveta in ministra</w:t>
      </w:r>
      <w:r>
        <w:rPr>
          <w:rFonts w:cs="Arial"/>
          <w:szCs w:val="20"/>
          <w:lang w:val="sl-SI"/>
        </w:rPr>
        <w:t xml:space="preserve"> podal tudi predsednik</w:t>
      </w:r>
      <w:r w:rsidRPr="004E1052">
        <w:rPr>
          <w:rFonts w:cs="Arial"/>
          <w:szCs w:val="20"/>
          <w:lang w:val="sl-SI"/>
        </w:rPr>
        <w:t xml:space="preserve"> Vrhovnega sodišča</w:t>
      </w:r>
      <w:r w:rsidRPr="009D00BE">
        <w:rPr>
          <w:rFonts w:cs="Arial"/>
          <w:szCs w:val="20"/>
          <w:lang w:val="sl-SI"/>
        </w:rPr>
        <w:t xml:space="preserve">. </w:t>
      </w:r>
    </w:p>
    <w:p w:rsidR="0068302A" w:rsidRPr="00A05AED" w:rsidRDefault="0068302A" w:rsidP="0068302A">
      <w:pPr>
        <w:spacing w:line="288" w:lineRule="auto"/>
        <w:jc w:val="both"/>
        <w:rPr>
          <w:rFonts w:cs="Arial"/>
          <w:b/>
          <w:szCs w:val="20"/>
          <w:highlight w:val="yellow"/>
          <w:lang w:val="sl-SI"/>
        </w:rPr>
      </w:pPr>
    </w:p>
    <w:p w:rsidR="0068302A" w:rsidRDefault="0068302A" w:rsidP="0068302A">
      <w:pPr>
        <w:spacing w:line="288" w:lineRule="auto"/>
        <w:jc w:val="both"/>
        <w:rPr>
          <w:rFonts w:cs="Arial"/>
          <w:b/>
          <w:szCs w:val="20"/>
          <w:lang w:val="sl-SI"/>
        </w:rPr>
      </w:pPr>
      <w:r>
        <w:rPr>
          <w:rFonts w:cs="Arial"/>
          <w:b/>
          <w:szCs w:val="20"/>
          <w:lang w:val="sl-SI"/>
        </w:rPr>
        <w:t>K</w:t>
      </w:r>
      <w:r w:rsidRPr="007F4C0B">
        <w:rPr>
          <w:rFonts w:cs="Arial"/>
          <w:b/>
          <w:szCs w:val="20"/>
          <w:lang w:val="sl-SI"/>
        </w:rPr>
        <w:t xml:space="preserve"> 46. členu:</w:t>
      </w:r>
    </w:p>
    <w:p w:rsidR="0068302A" w:rsidRDefault="0068302A" w:rsidP="0068302A">
      <w:pPr>
        <w:spacing w:line="288" w:lineRule="auto"/>
        <w:jc w:val="both"/>
        <w:rPr>
          <w:rFonts w:cs="Arial"/>
          <w:szCs w:val="20"/>
          <w:lang w:val="sl-SI"/>
        </w:rPr>
      </w:pPr>
    </w:p>
    <w:p w:rsidR="0068302A" w:rsidRPr="00B03162" w:rsidRDefault="0068302A" w:rsidP="0068302A">
      <w:pPr>
        <w:spacing w:line="288" w:lineRule="auto"/>
        <w:jc w:val="both"/>
        <w:rPr>
          <w:rFonts w:cs="Arial"/>
          <w:szCs w:val="20"/>
          <w:lang w:val="sl-SI"/>
        </w:rPr>
      </w:pPr>
      <w:r w:rsidRPr="00B03162">
        <w:rPr>
          <w:rFonts w:cs="Arial"/>
          <w:szCs w:val="20"/>
          <w:lang w:val="sl-SI"/>
        </w:rPr>
        <w:t>Dolo</w:t>
      </w:r>
      <w:r>
        <w:rPr>
          <w:rFonts w:cs="Arial"/>
          <w:szCs w:val="20"/>
          <w:lang w:val="sl-SI"/>
        </w:rPr>
        <w:t>čba povzema veljavno ureditev iz 92</w:t>
      </w:r>
      <w:r w:rsidRPr="00B03162">
        <w:rPr>
          <w:rFonts w:cs="Arial"/>
          <w:szCs w:val="20"/>
          <w:lang w:val="sl-SI"/>
        </w:rPr>
        <w:t>. člena ZS</w:t>
      </w:r>
      <w:r>
        <w:rPr>
          <w:rFonts w:cs="Arial"/>
          <w:szCs w:val="20"/>
          <w:lang w:val="sl-SI"/>
        </w:rPr>
        <w:t>S</w:t>
      </w:r>
      <w:r w:rsidRPr="00B03162">
        <w:rPr>
          <w:rFonts w:cs="Arial"/>
          <w:szCs w:val="20"/>
          <w:lang w:val="sl-SI"/>
        </w:rPr>
        <w:t>.</w:t>
      </w:r>
    </w:p>
    <w:p w:rsidR="0068302A" w:rsidRPr="007F4C0B" w:rsidRDefault="0068302A" w:rsidP="0068302A">
      <w:pPr>
        <w:spacing w:line="288" w:lineRule="auto"/>
        <w:jc w:val="both"/>
        <w:rPr>
          <w:rFonts w:cs="Arial"/>
          <w:b/>
          <w:szCs w:val="20"/>
          <w:lang w:val="sl-SI"/>
        </w:rPr>
      </w:pPr>
    </w:p>
    <w:p w:rsidR="0068302A" w:rsidRPr="007F4C0B" w:rsidRDefault="0068302A" w:rsidP="0068302A">
      <w:pPr>
        <w:spacing w:line="288" w:lineRule="auto"/>
        <w:jc w:val="both"/>
        <w:rPr>
          <w:rFonts w:cs="Arial"/>
          <w:b/>
          <w:szCs w:val="20"/>
          <w:lang w:val="sl-SI"/>
        </w:rPr>
      </w:pPr>
      <w:r>
        <w:rPr>
          <w:rFonts w:cs="Arial"/>
          <w:b/>
          <w:szCs w:val="20"/>
          <w:lang w:val="sl-SI"/>
        </w:rPr>
        <w:t>K</w:t>
      </w:r>
      <w:r w:rsidRPr="007F4C0B">
        <w:rPr>
          <w:rFonts w:cs="Arial"/>
          <w:b/>
          <w:szCs w:val="20"/>
          <w:lang w:val="sl-SI"/>
        </w:rPr>
        <w:t xml:space="preserve"> 47. členu:</w:t>
      </w:r>
    </w:p>
    <w:p w:rsidR="0068302A" w:rsidRDefault="0068302A" w:rsidP="0068302A">
      <w:pPr>
        <w:spacing w:line="288" w:lineRule="auto"/>
        <w:jc w:val="both"/>
        <w:rPr>
          <w:rFonts w:cs="Arial"/>
          <w:szCs w:val="20"/>
          <w:lang w:val="sl-SI"/>
        </w:rPr>
      </w:pPr>
    </w:p>
    <w:p w:rsidR="0068302A" w:rsidRPr="00B03162" w:rsidRDefault="0068302A" w:rsidP="0068302A">
      <w:pPr>
        <w:spacing w:line="288" w:lineRule="auto"/>
        <w:jc w:val="both"/>
        <w:rPr>
          <w:rFonts w:cs="Arial"/>
          <w:szCs w:val="20"/>
          <w:lang w:val="sl-SI"/>
        </w:rPr>
      </w:pPr>
      <w:r w:rsidRPr="00B03162">
        <w:rPr>
          <w:rFonts w:cs="Arial"/>
          <w:szCs w:val="20"/>
          <w:lang w:val="sl-SI"/>
        </w:rPr>
        <w:t>Dolo</w:t>
      </w:r>
      <w:r>
        <w:rPr>
          <w:rFonts w:cs="Arial"/>
          <w:szCs w:val="20"/>
          <w:lang w:val="sl-SI"/>
        </w:rPr>
        <w:t>čba povzema veljavno ureditev iz 93</w:t>
      </w:r>
      <w:r w:rsidRPr="00B03162">
        <w:rPr>
          <w:rFonts w:cs="Arial"/>
          <w:szCs w:val="20"/>
          <w:lang w:val="sl-SI"/>
        </w:rPr>
        <w:t>. člena ZS</w:t>
      </w:r>
      <w:r>
        <w:rPr>
          <w:rFonts w:cs="Arial"/>
          <w:szCs w:val="20"/>
          <w:lang w:val="sl-SI"/>
        </w:rPr>
        <w:t>S</w:t>
      </w:r>
      <w:r w:rsidRPr="00B03162">
        <w:rPr>
          <w:rFonts w:cs="Arial"/>
          <w:szCs w:val="20"/>
          <w:lang w:val="sl-SI"/>
        </w:rPr>
        <w:t>.</w:t>
      </w:r>
    </w:p>
    <w:p w:rsidR="0068302A" w:rsidRDefault="0068302A" w:rsidP="0068302A">
      <w:pPr>
        <w:spacing w:line="288" w:lineRule="auto"/>
        <w:jc w:val="both"/>
        <w:rPr>
          <w:rFonts w:cs="Arial"/>
          <w:b/>
          <w:szCs w:val="20"/>
          <w:lang w:val="sl-SI"/>
        </w:rPr>
      </w:pPr>
    </w:p>
    <w:p w:rsidR="0068302A" w:rsidRPr="009D00BE" w:rsidRDefault="0068302A" w:rsidP="0068302A">
      <w:pPr>
        <w:spacing w:line="288" w:lineRule="auto"/>
        <w:jc w:val="both"/>
        <w:rPr>
          <w:rFonts w:cs="Arial"/>
          <w:b/>
          <w:szCs w:val="20"/>
          <w:lang w:val="sl-SI"/>
        </w:rPr>
      </w:pPr>
      <w:r w:rsidRPr="007F4C0B">
        <w:rPr>
          <w:rFonts w:cs="Arial"/>
          <w:b/>
          <w:szCs w:val="20"/>
          <w:lang w:val="sl-SI"/>
        </w:rPr>
        <w:t>K. 48. členu:</w:t>
      </w:r>
    </w:p>
    <w:p w:rsidR="0068302A" w:rsidRDefault="0068302A" w:rsidP="0068302A">
      <w:pPr>
        <w:spacing w:line="288" w:lineRule="auto"/>
        <w:jc w:val="both"/>
        <w:rPr>
          <w:rFonts w:cs="Arial"/>
          <w:szCs w:val="20"/>
          <w:lang w:val="sl-SI"/>
        </w:rPr>
      </w:pPr>
    </w:p>
    <w:p w:rsidR="0068302A" w:rsidRDefault="0068302A" w:rsidP="0068302A">
      <w:pPr>
        <w:spacing w:line="288" w:lineRule="auto"/>
        <w:jc w:val="both"/>
        <w:rPr>
          <w:rFonts w:cs="Arial"/>
          <w:szCs w:val="20"/>
          <w:lang w:val="sl-SI"/>
        </w:rPr>
      </w:pPr>
      <w:r w:rsidRPr="00B03162">
        <w:rPr>
          <w:rFonts w:cs="Arial"/>
          <w:szCs w:val="20"/>
          <w:lang w:val="sl-SI"/>
        </w:rPr>
        <w:t>Dolo</w:t>
      </w:r>
      <w:r>
        <w:rPr>
          <w:rFonts w:cs="Arial"/>
          <w:szCs w:val="20"/>
          <w:lang w:val="sl-SI"/>
        </w:rPr>
        <w:t>čba povzema veljavno ureditev iz 94</w:t>
      </w:r>
      <w:r w:rsidRPr="00B03162">
        <w:rPr>
          <w:rFonts w:cs="Arial"/>
          <w:szCs w:val="20"/>
          <w:lang w:val="sl-SI"/>
        </w:rPr>
        <w:t>. člena ZS</w:t>
      </w:r>
      <w:r>
        <w:rPr>
          <w:rFonts w:cs="Arial"/>
          <w:szCs w:val="20"/>
          <w:lang w:val="sl-SI"/>
        </w:rPr>
        <w:t>S</w:t>
      </w:r>
      <w:r w:rsidRPr="00B03162">
        <w:rPr>
          <w:rFonts w:cs="Arial"/>
          <w:szCs w:val="20"/>
          <w:lang w:val="sl-SI"/>
        </w:rPr>
        <w:t>.</w:t>
      </w:r>
    </w:p>
    <w:p w:rsidR="0068302A" w:rsidRDefault="0068302A" w:rsidP="0068302A">
      <w:pPr>
        <w:spacing w:line="288" w:lineRule="auto"/>
        <w:jc w:val="both"/>
        <w:rPr>
          <w:rFonts w:cs="Arial"/>
          <w:szCs w:val="20"/>
          <w:lang w:val="sl-SI"/>
        </w:rPr>
      </w:pPr>
    </w:p>
    <w:p w:rsidR="0068302A" w:rsidRPr="009D00BE" w:rsidRDefault="0068302A" w:rsidP="0068302A">
      <w:pPr>
        <w:spacing w:line="288" w:lineRule="auto"/>
        <w:jc w:val="both"/>
        <w:rPr>
          <w:rFonts w:cs="Arial"/>
          <w:b/>
          <w:szCs w:val="20"/>
          <w:lang w:val="sl-SI"/>
        </w:rPr>
      </w:pPr>
      <w:r>
        <w:rPr>
          <w:rFonts w:cs="Arial"/>
          <w:b/>
          <w:szCs w:val="20"/>
          <w:lang w:val="sl-SI"/>
        </w:rPr>
        <w:t>K 49. členu:</w:t>
      </w:r>
    </w:p>
    <w:p w:rsidR="0068302A" w:rsidRDefault="0068302A" w:rsidP="0068302A">
      <w:pPr>
        <w:spacing w:line="288" w:lineRule="auto"/>
        <w:jc w:val="both"/>
        <w:rPr>
          <w:rFonts w:cs="Arial"/>
          <w:szCs w:val="20"/>
          <w:lang w:val="sl-SI"/>
        </w:rPr>
      </w:pPr>
    </w:p>
    <w:p w:rsidR="0068302A" w:rsidRPr="009D00BE" w:rsidRDefault="0068302A" w:rsidP="0068302A">
      <w:pPr>
        <w:spacing w:line="288" w:lineRule="auto"/>
        <w:jc w:val="both"/>
        <w:rPr>
          <w:rFonts w:cs="Arial"/>
          <w:szCs w:val="20"/>
          <w:lang w:val="sl-SI"/>
        </w:rPr>
      </w:pPr>
      <w:r w:rsidRPr="009D00BE">
        <w:rPr>
          <w:rFonts w:cs="Arial"/>
          <w:szCs w:val="20"/>
          <w:lang w:val="sl-SI"/>
        </w:rPr>
        <w:t xml:space="preserve">Posebno poglavje v predlogu zakona je namenjeno kodeksu sodniške etike in Komisiji </w:t>
      </w:r>
      <w:r>
        <w:rPr>
          <w:rFonts w:cs="Arial"/>
          <w:szCs w:val="20"/>
          <w:lang w:val="sl-SI"/>
        </w:rPr>
        <w:t>za etiko in integriteto. Osnovne določbe 49. člena predloga zakona</w:t>
      </w:r>
      <w:r w:rsidRPr="009D00BE">
        <w:rPr>
          <w:rFonts w:cs="Arial"/>
          <w:szCs w:val="20"/>
          <w:lang w:val="sl-SI"/>
        </w:rPr>
        <w:t xml:space="preserve"> v zvezi s kodeksom s</w:t>
      </w:r>
      <w:r>
        <w:rPr>
          <w:rFonts w:cs="Arial"/>
          <w:szCs w:val="20"/>
          <w:lang w:val="sl-SI"/>
        </w:rPr>
        <w:t>odniške etike so povzete po veljavnih določbah 28.č člena ZS, kamor so bile</w:t>
      </w:r>
      <w:r w:rsidRPr="009D00BE">
        <w:rPr>
          <w:rFonts w:cs="Arial"/>
          <w:szCs w:val="20"/>
          <w:lang w:val="sl-SI"/>
        </w:rPr>
        <w:t xml:space="preserve"> </w:t>
      </w:r>
      <w:r>
        <w:rPr>
          <w:rFonts w:cs="Arial"/>
          <w:szCs w:val="20"/>
          <w:lang w:val="sl-SI"/>
        </w:rPr>
        <w:t>dodane</w:t>
      </w:r>
      <w:r w:rsidRPr="009D00BE">
        <w:rPr>
          <w:rFonts w:cs="Arial"/>
          <w:szCs w:val="20"/>
          <w:lang w:val="sl-SI"/>
        </w:rPr>
        <w:t xml:space="preserve"> z novelo</w:t>
      </w:r>
      <w:r>
        <w:rPr>
          <w:rFonts w:cs="Arial"/>
          <w:szCs w:val="20"/>
          <w:lang w:val="sl-SI"/>
        </w:rPr>
        <w:t xml:space="preserve"> ZS-L</w:t>
      </w:r>
      <w:r>
        <w:rPr>
          <w:rStyle w:val="Sprotnaopomba-sklic"/>
          <w:rFonts w:cs="Arial"/>
          <w:szCs w:val="20"/>
          <w:lang w:val="sl-SI"/>
        </w:rPr>
        <w:footnoteReference w:id="44"/>
      </w:r>
      <w:r w:rsidRPr="009D00BE">
        <w:rPr>
          <w:rFonts w:cs="Arial"/>
          <w:szCs w:val="20"/>
          <w:lang w:val="sl-SI"/>
        </w:rPr>
        <w:t xml:space="preserve">. Namen zakonodajalca je bil, da se </w:t>
      </w:r>
      <w:r w:rsidRPr="009D00BE">
        <w:rPr>
          <w:rFonts w:cs="Arial"/>
          <w:noProof/>
          <w:szCs w:val="20"/>
          <w:lang w:val="sl-SI"/>
        </w:rPr>
        <w:t xml:space="preserve">pravila za poslovno in zasebno obnašanje sodnikov podrobneje določijo v kodeksu sodniške etike, ki naj ga oblikuje Sodni svet. </w:t>
      </w:r>
      <w:r w:rsidRPr="009D00BE">
        <w:rPr>
          <w:rFonts w:cs="Arial"/>
          <w:szCs w:val="20"/>
          <w:lang w:val="sl-SI"/>
        </w:rPr>
        <w:t>Etični kodeksi so pravila vedenja in moralnih norm, ki jih skupine po</w:t>
      </w:r>
      <w:r>
        <w:rPr>
          <w:rFonts w:cs="Arial"/>
          <w:szCs w:val="20"/>
          <w:lang w:val="sl-SI"/>
        </w:rPr>
        <w:t>sameznikov prostovoljno zapišejo</w:t>
      </w:r>
      <w:r w:rsidRPr="009D00BE">
        <w:rPr>
          <w:rFonts w:cs="Arial"/>
          <w:szCs w:val="20"/>
          <w:lang w:val="sl-SI"/>
        </w:rPr>
        <w:t xml:space="preserve"> z namenom urediti odnose znotraj skupine </w:t>
      </w:r>
      <w:r>
        <w:rPr>
          <w:rFonts w:cs="Arial"/>
          <w:szCs w:val="20"/>
          <w:lang w:val="sl-SI"/>
        </w:rPr>
        <w:t xml:space="preserve">in v razmerju </w:t>
      </w:r>
      <w:r w:rsidRPr="009D00BE">
        <w:rPr>
          <w:rFonts w:cs="Arial"/>
          <w:szCs w:val="20"/>
          <w:lang w:val="sl-SI"/>
        </w:rPr>
        <w:t xml:space="preserve">do okolja, v katerem ta </w:t>
      </w:r>
      <w:r>
        <w:rPr>
          <w:rFonts w:cs="Arial"/>
          <w:szCs w:val="20"/>
          <w:lang w:val="sl-SI"/>
        </w:rPr>
        <w:t xml:space="preserve">skupina </w:t>
      </w:r>
      <w:r w:rsidRPr="009D00BE">
        <w:rPr>
          <w:rFonts w:cs="Arial"/>
          <w:szCs w:val="20"/>
          <w:lang w:val="sl-SI"/>
        </w:rPr>
        <w:t xml:space="preserve">deluje. Po vsebini določajo, kakšne značilnosti naj ima oseba, da v določeni skupini velja za osebo z integriteto oziroma kaj skupina šteje kot dolžno ravnanje posameznikov, in </w:t>
      </w:r>
      <w:r>
        <w:rPr>
          <w:rFonts w:cs="Arial"/>
          <w:szCs w:val="20"/>
          <w:lang w:val="sl-SI"/>
        </w:rPr>
        <w:t xml:space="preserve">kot taki </w:t>
      </w:r>
      <w:r w:rsidRPr="009D00BE">
        <w:rPr>
          <w:rFonts w:cs="Arial"/>
          <w:szCs w:val="20"/>
          <w:lang w:val="sl-SI"/>
        </w:rPr>
        <w:t>predstavljajo podlago za ukrepanj</w:t>
      </w:r>
      <w:r>
        <w:rPr>
          <w:rFonts w:cs="Arial"/>
          <w:szCs w:val="20"/>
          <w:lang w:val="sl-SI"/>
        </w:rPr>
        <w:t>e ob kršitvi dolžnega ravnanja</w:t>
      </w:r>
      <w:r>
        <w:rPr>
          <w:rStyle w:val="Sprotnaopomba-sklic"/>
          <w:rFonts w:cs="Arial"/>
          <w:szCs w:val="20"/>
          <w:lang w:val="sl-SI"/>
        </w:rPr>
        <w:footnoteReference w:id="45"/>
      </w:r>
      <w:r w:rsidRPr="009D00BE">
        <w:rPr>
          <w:rFonts w:cs="Arial"/>
          <w:szCs w:val="20"/>
          <w:lang w:val="sl-SI"/>
        </w:rPr>
        <w:t xml:space="preserve">. Pri opravljanju sodniške službe je sodnik vezan na ustavo in zakon, službi pa se mora posvečati s polno predanostjo in izpolnjevati svoje obveznosti po svojih najboljših močeh. </w:t>
      </w:r>
    </w:p>
    <w:p w:rsidR="0068302A" w:rsidRPr="009D00BE" w:rsidRDefault="0068302A" w:rsidP="0068302A">
      <w:pPr>
        <w:spacing w:line="288" w:lineRule="auto"/>
        <w:jc w:val="both"/>
        <w:rPr>
          <w:rFonts w:cs="Arial"/>
          <w:szCs w:val="20"/>
          <w:lang w:val="sl-SI"/>
        </w:rPr>
      </w:pPr>
    </w:p>
    <w:p w:rsidR="0068302A" w:rsidRPr="009D00BE" w:rsidRDefault="0068302A" w:rsidP="0068302A">
      <w:pPr>
        <w:spacing w:line="288" w:lineRule="auto"/>
        <w:jc w:val="both"/>
        <w:rPr>
          <w:rFonts w:cs="Arial"/>
          <w:szCs w:val="20"/>
          <w:lang w:val="sl-SI"/>
        </w:rPr>
      </w:pPr>
      <w:r w:rsidRPr="009D00BE">
        <w:rPr>
          <w:rFonts w:cs="Arial"/>
          <w:noProof/>
          <w:szCs w:val="20"/>
          <w:lang w:val="sl-SI"/>
        </w:rPr>
        <w:lastRenderedPageBreak/>
        <w:t xml:space="preserve">Ker je bil predhodno Kodeks sodniške etike oblikovan na nivoju Slovenskega sodniškega društva, je veljal le za člane društva. Zato je bila dodelitev pristojnosti za sprejem </w:t>
      </w:r>
      <w:r w:rsidRPr="009D00BE">
        <w:rPr>
          <w:rFonts w:cs="Arial"/>
          <w:szCs w:val="20"/>
          <w:lang w:val="sl-SI"/>
        </w:rPr>
        <w:t xml:space="preserve">kodeksa sodniške etike Sodnemu svetu namenjena temu, da se s kodeksom  zaveže vse sodnike pri opravljanju sodniške službe in tudi v zasebnem življenju. Sodniki namreč na podlagi 23. člena ZSS prisežejo, da bodo sodniško funkcijo opravljali v skladu z ustavo in zakonom. Ker ima kodeks sodniške etike od sprejetja </w:t>
      </w:r>
      <w:r>
        <w:rPr>
          <w:rFonts w:cs="Arial"/>
          <w:szCs w:val="20"/>
          <w:lang w:val="sl-SI"/>
        </w:rPr>
        <w:t xml:space="preserve">28.č člena </w:t>
      </w:r>
      <w:r w:rsidRPr="009D00BE">
        <w:rPr>
          <w:rFonts w:cs="Arial"/>
          <w:szCs w:val="20"/>
          <w:lang w:val="sl-SI"/>
        </w:rPr>
        <w:t>ZS pravno podlago v zakonu, kontinuiteta</w:t>
      </w:r>
      <w:r>
        <w:rPr>
          <w:rFonts w:cs="Arial"/>
          <w:szCs w:val="20"/>
          <w:lang w:val="sl-SI"/>
        </w:rPr>
        <w:t xml:space="preserve"> pa je zagotovljena s prenosom določb 28. člena ZS v predlagani</w:t>
      </w:r>
      <w:r w:rsidRPr="009D00BE">
        <w:rPr>
          <w:rFonts w:cs="Arial"/>
          <w:szCs w:val="20"/>
          <w:lang w:val="sl-SI"/>
        </w:rPr>
        <w:t xml:space="preserve"> zakon, so sodniki s prisego </w:t>
      </w:r>
      <w:r>
        <w:rPr>
          <w:rFonts w:cs="Arial"/>
          <w:szCs w:val="20"/>
          <w:lang w:val="sl-SI"/>
        </w:rPr>
        <w:t>še naprej zavezani</w:t>
      </w:r>
      <w:r w:rsidRPr="009D00BE">
        <w:rPr>
          <w:rFonts w:cs="Arial"/>
          <w:szCs w:val="20"/>
          <w:lang w:val="sl-SI"/>
        </w:rPr>
        <w:t>, da opravljajo svojo funkcijo v skladu z določili kodeksa sodniške etike.</w:t>
      </w:r>
    </w:p>
    <w:p w:rsidR="0068302A" w:rsidRPr="009D00BE" w:rsidRDefault="0068302A" w:rsidP="0068302A">
      <w:pPr>
        <w:spacing w:line="288" w:lineRule="auto"/>
        <w:jc w:val="both"/>
        <w:rPr>
          <w:rFonts w:cs="Arial"/>
          <w:szCs w:val="20"/>
          <w:lang w:val="sl-SI"/>
        </w:rPr>
      </w:pPr>
    </w:p>
    <w:p w:rsidR="0068302A" w:rsidRPr="00F31E37" w:rsidRDefault="0068302A" w:rsidP="0068302A">
      <w:pPr>
        <w:spacing w:line="288" w:lineRule="auto"/>
        <w:jc w:val="both"/>
        <w:rPr>
          <w:color w:val="000000" w:themeColor="text1"/>
          <w:szCs w:val="20"/>
          <w:lang w:val="sl-SI"/>
        </w:rPr>
      </w:pPr>
      <w:r w:rsidRPr="009D00BE">
        <w:rPr>
          <w:szCs w:val="20"/>
          <w:lang w:val="sl-SI"/>
        </w:rPr>
        <w:t xml:space="preserve">Sodni svet je Kodeks sodniške etike sprejel na svoji 55. seji dne 11. junija 2015. </w:t>
      </w:r>
      <w:r w:rsidRPr="009D00BE">
        <w:rPr>
          <w:rFonts w:cs="Arial"/>
          <w:szCs w:val="20"/>
          <w:lang w:val="sl-SI"/>
        </w:rPr>
        <w:t xml:space="preserve">Kodeks vsebuje poklicne in etične zapovedi </w:t>
      </w:r>
      <w:r>
        <w:rPr>
          <w:rFonts w:cs="Arial"/>
          <w:szCs w:val="20"/>
          <w:lang w:val="sl-SI"/>
        </w:rPr>
        <w:t xml:space="preserve">za </w:t>
      </w:r>
      <w:r w:rsidRPr="009D00BE">
        <w:rPr>
          <w:rFonts w:cs="Arial"/>
          <w:szCs w:val="20"/>
          <w:lang w:val="sl-SI"/>
        </w:rPr>
        <w:t xml:space="preserve">sodnika z namenom varovanja sodniške funkcije, ohranitve </w:t>
      </w:r>
      <w:r>
        <w:rPr>
          <w:rFonts w:cs="Arial"/>
          <w:szCs w:val="20"/>
          <w:lang w:val="sl-SI"/>
        </w:rPr>
        <w:t>sodnikove integritete in ugleda ter</w:t>
      </w:r>
      <w:r w:rsidRPr="009D00BE">
        <w:rPr>
          <w:rFonts w:cs="Arial"/>
          <w:szCs w:val="20"/>
          <w:lang w:val="sl-SI"/>
        </w:rPr>
        <w:t xml:space="preserve"> predvsem vzpostavitve sodnika kot osebe, ki je neodvisna, nepristranska in strokovno usposobljena.</w:t>
      </w:r>
      <w:r>
        <w:rPr>
          <w:rFonts w:cs="Arial"/>
          <w:szCs w:val="20"/>
          <w:lang w:val="sl-SI"/>
        </w:rPr>
        <w:t xml:space="preserve"> </w:t>
      </w:r>
      <w:r w:rsidRPr="00B64816">
        <w:rPr>
          <w:color w:val="000000" w:themeColor="text1"/>
          <w:szCs w:val="20"/>
          <w:lang w:val="sl-SI"/>
        </w:rPr>
        <w:t>Načela sodniške etike, ki so vsebovana v Kodeksu sodniške etike</w:t>
      </w:r>
      <w:r>
        <w:rPr>
          <w:color w:val="000000" w:themeColor="text1"/>
          <w:szCs w:val="20"/>
          <w:lang w:val="sl-SI"/>
        </w:rPr>
        <w:t>,</w:t>
      </w:r>
      <w:r w:rsidRPr="00B64816">
        <w:rPr>
          <w:color w:val="000000" w:themeColor="text1"/>
          <w:szCs w:val="20"/>
          <w:lang w:val="sl-SI"/>
        </w:rPr>
        <w:t xml:space="preserve"> s</w:t>
      </w:r>
      <w:r>
        <w:rPr>
          <w:color w:val="000000" w:themeColor="text1"/>
          <w:szCs w:val="20"/>
          <w:lang w:val="sl-SI"/>
        </w:rPr>
        <w:t>o ločena od disciplinskih določb</w:t>
      </w:r>
      <w:r w:rsidRPr="00B64816">
        <w:rPr>
          <w:color w:val="000000" w:themeColor="text1"/>
          <w:szCs w:val="20"/>
          <w:lang w:val="sl-SI"/>
        </w:rPr>
        <w:t>, k</w:t>
      </w:r>
      <w:r>
        <w:rPr>
          <w:color w:val="000000" w:themeColor="text1"/>
          <w:szCs w:val="20"/>
          <w:lang w:val="sl-SI"/>
        </w:rPr>
        <w:t>i bodo še naprej v ZSS.</w:t>
      </w:r>
      <w:r>
        <w:rPr>
          <w:color w:val="000000" w:themeColor="text1"/>
          <w:szCs w:val="20"/>
          <w:lang w:val="sl-SI"/>
        </w:rPr>
        <w:tab/>
      </w:r>
      <w:r>
        <w:rPr>
          <w:color w:val="000000" w:themeColor="text1"/>
          <w:szCs w:val="20"/>
          <w:lang w:val="sl-SI"/>
        </w:rPr>
        <w:tab/>
      </w:r>
    </w:p>
    <w:p w:rsidR="0068302A" w:rsidRDefault="0068302A" w:rsidP="0068302A">
      <w:pPr>
        <w:spacing w:line="288" w:lineRule="auto"/>
        <w:jc w:val="both"/>
        <w:rPr>
          <w:rFonts w:cs="Arial"/>
          <w:noProof/>
          <w:szCs w:val="20"/>
          <w:lang w:val="sl-SI"/>
        </w:rPr>
      </w:pPr>
    </w:p>
    <w:p w:rsidR="0068302A" w:rsidRPr="009D00BE" w:rsidRDefault="0068302A" w:rsidP="0068302A">
      <w:pPr>
        <w:spacing w:line="288" w:lineRule="auto"/>
        <w:jc w:val="both"/>
        <w:rPr>
          <w:rFonts w:cs="Arial"/>
          <w:b/>
          <w:szCs w:val="20"/>
          <w:lang w:val="sl-SI"/>
        </w:rPr>
      </w:pPr>
      <w:r>
        <w:rPr>
          <w:rFonts w:cs="Arial"/>
          <w:b/>
          <w:szCs w:val="20"/>
          <w:lang w:val="sl-SI"/>
        </w:rPr>
        <w:t>K 50. členu:</w:t>
      </w:r>
    </w:p>
    <w:p w:rsidR="0068302A" w:rsidRDefault="0068302A" w:rsidP="0068302A">
      <w:pPr>
        <w:spacing w:line="288" w:lineRule="auto"/>
        <w:jc w:val="both"/>
        <w:rPr>
          <w:rFonts w:cs="Arial"/>
          <w:szCs w:val="20"/>
          <w:lang w:val="sl-SI"/>
        </w:rPr>
      </w:pPr>
    </w:p>
    <w:p w:rsidR="0068302A" w:rsidRPr="006A5288" w:rsidRDefault="0068302A" w:rsidP="0068302A">
      <w:pPr>
        <w:spacing w:line="288" w:lineRule="auto"/>
        <w:jc w:val="both"/>
        <w:rPr>
          <w:rFonts w:cs="Arial"/>
          <w:szCs w:val="20"/>
          <w:lang w:val="sl-SI"/>
        </w:rPr>
      </w:pPr>
      <w:r>
        <w:rPr>
          <w:rFonts w:cs="Arial"/>
          <w:szCs w:val="20"/>
          <w:lang w:val="sl-SI"/>
        </w:rPr>
        <w:t>Predlagane določbe 50. člena predloga zakona v zvezi s</w:t>
      </w:r>
      <w:r w:rsidRPr="009D00BE">
        <w:rPr>
          <w:rFonts w:cs="Arial"/>
          <w:szCs w:val="20"/>
          <w:lang w:val="sl-SI"/>
        </w:rPr>
        <w:t xml:space="preserve"> </w:t>
      </w:r>
      <w:r>
        <w:rPr>
          <w:rFonts w:cs="Arial"/>
          <w:szCs w:val="20"/>
          <w:lang w:val="sl-SI"/>
        </w:rPr>
        <w:t>Komisijo za etiko in integriteto so povzete po veljavnih določbah 28.d člena ZS in so bile tako kot določbe glede kodeksa sodniške etike dodane</w:t>
      </w:r>
      <w:r w:rsidRPr="009D00BE">
        <w:rPr>
          <w:rFonts w:cs="Arial"/>
          <w:szCs w:val="20"/>
          <w:lang w:val="sl-SI"/>
        </w:rPr>
        <w:t xml:space="preserve"> z </w:t>
      </w:r>
      <w:r>
        <w:rPr>
          <w:rFonts w:cs="Arial"/>
          <w:szCs w:val="20"/>
          <w:lang w:val="sl-SI"/>
        </w:rPr>
        <w:t>novelo</w:t>
      </w:r>
      <w:r w:rsidRPr="009D00BE">
        <w:rPr>
          <w:rFonts w:cs="Arial"/>
          <w:szCs w:val="20"/>
          <w:lang w:val="sl-SI"/>
        </w:rPr>
        <w:t xml:space="preserve"> </w:t>
      </w:r>
      <w:r>
        <w:rPr>
          <w:rFonts w:cs="Arial"/>
          <w:szCs w:val="20"/>
          <w:lang w:val="sl-SI"/>
        </w:rPr>
        <w:t>ZS-L</w:t>
      </w:r>
      <w:r w:rsidRPr="009D00BE">
        <w:rPr>
          <w:rFonts w:cs="Arial"/>
          <w:szCs w:val="20"/>
          <w:lang w:val="sl-SI"/>
        </w:rPr>
        <w:t>.</w:t>
      </w:r>
      <w:r>
        <w:rPr>
          <w:rFonts w:cs="Arial"/>
          <w:szCs w:val="20"/>
          <w:lang w:val="sl-SI"/>
        </w:rPr>
        <w:t xml:space="preserve"> </w:t>
      </w:r>
      <w:r w:rsidRPr="009D00BE">
        <w:rPr>
          <w:rFonts w:cs="Arial"/>
          <w:noProof/>
          <w:szCs w:val="20"/>
          <w:lang w:val="sl-SI"/>
        </w:rPr>
        <w:t xml:space="preserve">Z namenom </w:t>
      </w:r>
      <w:r>
        <w:rPr>
          <w:rFonts w:cs="Arial"/>
          <w:noProof/>
          <w:szCs w:val="20"/>
          <w:lang w:val="sl-SI"/>
        </w:rPr>
        <w:t>vzpostavitve jasnejših standardov</w:t>
      </w:r>
      <w:r w:rsidRPr="009D00BE">
        <w:rPr>
          <w:rFonts w:cs="Arial"/>
          <w:noProof/>
          <w:szCs w:val="20"/>
          <w:lang w:val="sl-SI"/>
        </w:rPr>
        <w:t xml:space="preserve"> oziroma </w:t>
      </w:r>
      <w:r>
        <w:rPr>
          <w:rFonts w:cs="Arial"/>
          <w:noProof/>
          <w:szCs w:val="20"/>
          <w:lang w:val="sl-SI"/>
        </w:rPr>
        <w:t>dobre prakse</w:t>
      </w:r>
      <w:r w:rsidRPr="009D00BE">
        <w:rPr>
          <w:rFonts w:cs="Arial"/>
          <w:noProof/>
          <w:szCs w:val="20"/>
          <w:lang w:val="sl-SI"/>
        </w:rPr>
        <w:t xml:space="preserve"> </w:t>
      </w:r>
      <w:r>
        <w:rPr>
          <w:rFonts w:cs="Arial"/>
          <w:noProof/>
          <w:szCs w:val="20"/>
          <w:lang w:val="sl-SI"/>
        </w:rPr>
        <w:t>obnašanja v konkretnih primerih</w:t>
      </w:r>
      <w:r w:rsidRPr="009D00BE">
        <w:rPr>
          <w:rFonts w:cs="Arial"/>
          <w:noProof/>
          <w:szCs w:val="20"/>
          <w:lang w:val="sl-SI"/>
        </w:rPr>
        <w:t xml:space="preserve"> je </w:t>
      </w:r>
      <w:r>
        <w:rPr>
          <w:rFonts w:cs="Arial"/>
          <w:noProof/>
          <w:szCs w:val="20"/>
          <w:lang w:val="sl-SI"/>
        </w:rPr>
        <w:t>bilo z ZS-L določeno</w:t>
      </w:r>
      <w:r w:rsidRPr="009D00BE">
        <w:rPr>
          <w:rFonts w:cs="Arial"/>
          <w:noProof/>
          <w:szCs w:val="20"/>
          <w:lang w:val="sl-SI"/>
        </w:rPr>
        <w:t>, da se pri Sodnem svetu ustanovi Komisija za etiko in integriteto, ki lahko sodnikom svetuje glede vprašanj sodniške etike in integritete, ki se jim zastavljajo v konkretnih življenjskih okoliščinah</w:t>
      </w:r>
      <w:r>
        <w:rPr>
          <w:rFonts w:cs="Arial"/>
          <w:noProof/>
          <w:szCs w:val="20"/>
          <w:lang w:val="sl-SI"/>
        </w:rPr>
        <w:t>,</w:t>
      </w:r>
      <w:r w:rsidRPr="009D00BE">
        <w:rPr>
          <w:rFonts w:cs="Arial"/>
          <w:noProof/>
          <w:szCs w:val="20"/>
          <w:lang w:val="sl-SI"/>
        </w:rPr>
        <w:t xml:space="preserve"> ter oblikuje priporočila sodnikom, kako naj v bodoče ravnajo. </w:t>
      </w:r>
      <w:r>
        <w:rPr>
          <w:rFonts w:cs="Arial"/>
          <w:noProof/>
          <w:szCs w:val="20"/>
          <w:lang w:val="sl-SI"/>
        </w:rPr>
        <w:t xml:space="preserve">Sodni svet je </w:t>
      </w:r>
      <w:r w:rsidRPr="009D00BE">
        <w:rPr>
          <w:rFonts w:cs="Arial"/>
          <w:color w:val="000000" w:themeColor="text1"/>
          <w:szCs w:val="20"/>
          <w:lang w:val="sl-SI" w:eastAsia="sl-SI"/>
        </w:rPr>
        <w:t>načelna stališča v zvezi z etiko in integriteto</w:t>
      </w:r>
      <w:r w:rsidRPr="009D00BE">
        <w:rPr>
          <w:rFonts w:cs="Arial"/>
          <w:noProof/>
          <w:color w:val="000000" w:themeColor="text1"/>
          <w:szCs w:val="20"/>
          <w:lang w:val="sl-SI"/>
        </w:rPr>
        <w:t xml:space="preserve"> v ko</w:t>
      </w:r>
      <w:r>
        <w:rPr>
          <w:rFonts w:cs="Arial"/>
          <w:noProof/>
          <w:color w:val="000000" w:themeColor="text1"/>
          <w:szCs w:val="20"/>
          <w:lang w:val="sl-SI"/>
        </w:rPr>
        <w:t>nkretnih primerih sprejemal</w:t>
      </w:r>
      <w:r w:rsidRPr="009D00BE">
        <w:rPr>
          <w:rFonts w:cs="Arial"/>
          <w:noProof/>
          <w:color w:val="000000" w:themeColor="text1"/>
          <w:szCs w:val="20"/>
          <w:lang w:val="sl-SI"/>
        </w:rPr>
        <w:t xml:space="preserve"> že pred </w:t>
      </w:r>
      <w:r w:rsidRPr="009D00BE">
        <w:rPr>
          <w:rFonts w:cs="Arial"/>
          <w:color w:val="000000" w:themeColor="text1"/>
          <w:szCs w:val="20"/>
          <w:lang w:val="sl-SI" w:eastAsia="sl-SI"/>
        </w:rPr>
        <w:t>novelo ZS-</w:t>
      </w:r>
      <w:r>
        <w:rPr>
          <w:rFonts w:cs="Arial"/>
          <w:color w:val="000000" w:themeColor="text1"/>
          <w:szCs w:val="20"/>
          <w:lang w:val="sl-SI" w:eastAsia="sl-SI"/>
        </w:rPr>
        <w:t>L.</w:t>
      </w:r>
      <w:r w:rsidRPr="009D00BE">
        <w:rPr>
          <w:rFonts w:cs="Arial"/>
          <w:color w:val="000000" w:themeColor="text1"/>
          <w:szCs w:val="20"/>
          <w:lang w:val="sl-SI" w:eastAsia="sl-SI"/>
        </w:rPr>
        <w:t xml:space="preserve"> </w:t>
      </w:r>
      <w:r>
        <w:rPr>
          <w:rFonts w:cs="Arial"/>
          <w:color w:val="000000" w:themeColor="text1"/>
          <w:szCs w:val="20"/>
          <w:lang w:val="sl-SI" w:eastAsia="sl-SI"/>
        </w:rPr>
        <w:t xml:space="preserve">V </w:t>
      </w:r>
      <w:r w:rsidRPr="009D00BE">
        <w:rPr>
          <w:rFonts w:cs="Arial"/>
          <w:color w:val="000000" w:themeColor="text1"/>
          <w:szCs w:val="20"/>
          <w:lang w:val="sl-SI" w:eastAsia="sl-SI"/>
        </w:rPr>
        <w:t>svojih načelni</w:t>
      </w:r>
      <w:r>
        <w:rPr>
          <w:rFonts w:cs="Arial"/>
          <w:color w:val="000000" w:themeColor="text1"/>
          <w:szCs w:val="20"/>
          <w:lang w:val="sl-SI" w:eastAsia="sl-SI"/>
        </w:rPr>
        <w:t>h</w:t>
      </w:r>
      <w:r w:rsidRPr="009D00BE">
        <w:rPr>
          <w:rFonts w:cs="Arial"/>
          <w:color w:val="000000" w:themeColor="text1"/>
          <w:szCs w:val="20"/>
          <w:lang w:val="sl-SI" w:eastAsia="sl-SI"/>
        </w:rPr>
        <w:t xml:space="preserve"> stališčih </w:t>
      </w:r>
      <w:r>
        <w:rPr>
          <w:rFonts w:cs="Arial"/>
          <w:color w:val="000000" w:themeColor="text1"/>
          <w:szCs w:val="20"/>
          <w:lang w:val="sl-SI" w:eastAsia="sl-SI"/>
        </w:rPr>
        <w:t xml:space="preserve">se je </w:t>
      </w:r>
      <w:r w:rsidRPr="009D00BE">
        <w:rPr>
          <w:rFonts w:cs="Arial"/>
          <w:color w:val="000000" w:themeColor="text1"/>
          <w:szCs w:val="20"/>
          <w:lang w:val="sl-SI" w:eastAsia="sl-SI"/>
        </w:rPr>
        <w:t>opredelil do vprašanj v zvezi z uporabo družbenih omrežij, javno podporo sodnikov kandidatom za politično funkcijo, političnim delovanjem sodnikov, javnim izr</w:t>
      </w:r>
      <w:r>
        <w:rPr>
          <w:rFonts w:cs="Arial"/>
          <w:color w:val="000000" w:themeColor="text1"/>
          <w:szCs w:val="20"/>
          <w:lang w:val="sl-SI" w:eastAsia="sl-SI"/>
        </w:rPr>
        <w:t>ažanjem mnenj sodnikov, sodniki kot pooblaščenci</w:t>
      </w:r>
      <w:r w:rsidRPr="009D00BE">
        <w:rPr>
          <w:rFonts w:cs="Arial"/>
          <w:color w:val="000000" w:themeColor="text1"/>
          <w:szCs w:val="20"/>
          <w:lang w:val="sl-SI" w:eastAsia="sl-SI"/>
        </w:rPr>
        <w:t xml:space="preserve"> strank in dvomom o sodnikovi nepristranskosti.     </w:t>
      </w:r>
    </w:p>
    <w:p w:rsidR="0068302A" w:rsidRPr="009D00BE" w:rsidRDefault="0068302A" w:rsidP="0068302A">
      <w:pPr>
        <w:spacing w:line="288" w:lineRule="auto"/>
        <w:jc w:val="both"/>
        <w:rPr>
          <w:rFonts w:cs="Arial"/>
          <w:noProof/>
          <w:szCs w:val="20"/>
          <w:lang w:val="sl-SI"/>
        </w:rPr>
      </w:pPr>
    </w:p>
    <w:p w:rsidR="0068302A" w:rsidRDefault="0068302A" w:rsidP="0068302A">
      <w:pPr>
        <w:spacing w:line="288" w:lineRule="auto"/>
        <w:jc w:val="both"/>
        <w:rPr>
          <w:rFonts w:cs="Arial"/>
          <w:noProof/>
          <w:szCs w:val="20"/>
          <w:lang w:val="sl-SI"/>
        </w:rPr>
      </w:pPr>
      <w:r>
        <w:rPr>
          <w:rFonts w:cs="Arial"/>
          <w:noProof/>
          <w:szCs w:val="20"/>
          <w:lang w:val="sl-SI"/>
        </w:rPr>
        <w:t>Veljavne določbe</w:t>
      </w:r>
      <w:r w:rsidRPr="009D00BE">
        <w:rPr>
          <w:rFonts w:cs="Arial"/>
          <w:noProof/>
          <w:szCs w:val="20"/>
          <w:lang w:val="sl-SI"/>
        </w:rPr>
        <w:t xml:space="preserve"> 28.d člena ZS določa</w:t>
      </w:r>
      <w:r>
        <w:rPr>
          <w:rFonts w:cs="Arial"/>
          <w:noProof/>
          <w:szCs w:val="20"/>
          <w:lang w:val="sl-SI"/>
        </w:rPr>
        <w:t>jo</w:t>
      </w:r>
      <w:r w:rsidRPr="009D00BE">
        <w:rPr>
          <w:rFonts w:cs="Arial"/>
          <w:noProof/>
          <w:szCs w:val="20"/>
          <w:lang w:val="sl-SI"/>
        </w:rPr>
        <w:t xml:space="preserve"> naloge komisije, medtem ko podrobnejšo sestavo, imenovanje in način dela komisije prepušča</w:t>
      </w:r>
      <w:r>
        <w:rPr>
          <w:rFonts w:cs="Arial"/>
          <w:noProof/>
          <w:szCs w:val="20"/>
          <w:lang w:val="sl-SI"/>
        </w:rPr>
        <w:t>jo</w:t>
      </w:r>
      <w:r w:rsidRPr="009D00BE">
        <w:rPr>
          <w:rFonts w:cs="Arial"/>
          <w:noProof/>
          <w:szCs w:val="20"/>
          <w:lang w:val="sl-SI"/>
        </w:rPr>
        <w:t xml:space="preserve"> v ureditev poslovniku Sodnega sveta. Predl</w:t>
      </w:r>
      <w:r>
        <w:rPr>
          <w:rFonts w:cs="Arial"/>
          <w:noProof/>
          <w:szCs w:val="20"/>
          <w:lang w:val="sl-SI"/>
        </w:rPr>
        <w:t>og zakona določbe 28.d člena ZS z namenom celovitejše normativne ureditve</w:t>
      </w:r>
      <w:r w:rsidRPr="009D00BE">
        <w:rPr>
          <w:rFonts w:cs="Arial"/>
          <w:noProof/>
          <w:szCs w:val="20"/>
          <w:lang w:val="sl-SI"/>
        </w:rPr>
        <w:t xml:space="preserve"> </w:t>
      </w:r>
      <w:r>
        <w:rPr>
          <w:rFonts w:cs="Arial"/>
          <w:noProof/>
          <w:szCs w:val="20"/>
          <w:lang w:val="sl-SI"/>
        </w:rPr>
        <w:t xml:space="preserve">dopolnjuje še z določbo drugega odstavka 50. člena, ki za zastopanje komisije pred drugimi državnimi organi in javnostjo pooblašča predsednika komisije, ki ga izmed sebe za dobo dveh let izvolijo člani komisije. </w:t>
      </w:r>
      <w:r w:rsidRPr="009D00BE">
        <w:rPr>
          <w:rFonts w:cs="Arial"/>
          <w:noProof/>
          <w:szCs w:val="20"/>
          <w:lang w:val="sl-SI"/>
        </w:rPr>
        <w:t xml:space="preserve"> </w:t>
      </w:r>
    </w:p>
    <w:p w:rsidR="0068302A" w:rsidRPr="009D00BE" w:rsidRDefault="0068302A" w:rsidP="0068302A">
      <w:pPr>
        <w:spacing w:line="288" w:lineRule="auto"/>
        <w:jc w:val="both"/>
        <w:rPr>
          <w:rFonts w:cs="Arial"/>
          <w:b/>
          <w:szCs w:val="20"/>
          <w:lang w:val="sl-SI"/>
        </w:rPr>
      </w:pPr>
    </w:p>
    <w:p w:rsidR="0068302A" w:rsidRPr="009D00BE" w:rsidRDefault="0068302A" w:rsidP="0068302A">
      <w:pPr>
        <w:spacing w:line="288" w:lineRule="auto"/>
        <w:jc w:val="both"/>
        <w:rPr>
          <w:rFonts w:cs="Arial"/>
          <w:b/>
          <w:szCs w:val="20"/>
          <w:lang w:val="sl-SI"/>
        </w:rPr>
      </w:pPr>
      <w:r>
        <w:rPr>
          <w:rFonts w:cs="Arial"/>
          <w:b/>
          <w:szCs w:val="20"/>
          <w:lang w:val="sl-SI"/>
        </w:rPr>
        <w:t>K 51. členu:</w:t>
      </w:r>
    </w:p>
    <w:p w:rsidR="0068302A" w:rsidRDefault="0068302A" w:rsidP="0068302A">
      <w:pPr>
        <w:spacing w:line="288" w:lineRule="auto"/>
        <w:jc w:val="both"/>
        <w:rPr>
          <w:rFonts w:cs="Arial"/>
          <w:szCs w:val="20"/>
          <w:lang w:val="sl-SI"/>
        </w:rPr>
      </w:pPr>
    </w:p>
    <w:p w:rsidR="0068302A" w:rsidRDefault="0068302A" w:rsidP="0068302A">
      <w:pPr>
        <w:spacing w:line="288" w:lineRule="auto"/>
        <w:jc w:val="both"/>
        <w:rPr>
          <w:rFonts w:cs="Arial"/>
          <w:szCs w:val="20"/>
          <w:lang w:val="sl-SI"/>
        </w:rPr>
      </w:pPr>
      <w:r>
        <w:rPr>
          <w:rFonts w:cs="Arial"/>
          <w:szCs w:val="20"/>
          <w:lang w:val="sl-SI"/>
        </w:rPr>
        <w:t>Določbe glede sestave Komisije</w:t>
      </w:r>
      <w:r w:rsidRPr="00602F57">
        <w:rPr>
          <w:rFonts w:cs="Arial"/>
          <w:szCs w:val="20"/>
          <w:lang w:val="sl-SI"/>
        </w:rPr>
        <w:t xml:space="preserve"> za etiko in integriteto</w:t>
      </w:r>
      <w:r>
        <w:rPr>
          <w:rFonts w:cs="Arial"/>
          <w:szCs w:val="20"/>
          <w:lang w:val="sl-SI"/>
        </w:rPr>
        <w:t xml:space="preserve"> so povzete po 32. členu poslovnika.</w:t>
      </w:r>
      <w:r w:rsidRPr="00602F57">
        <w:rPr>
          <w:rFonts w:cs="Arial"/>
          <w:szCs w:val="20"/>
          <w:lang w:val="sl-SI"/>
        </w:rPr>
        <w:t xml:space="preserve"> </w:t>
      </w:r>
      <w:r>
        <w:rPr>
          <w:rFonts w:cs="Arial"/>
          <w:szCs w:val="20"/>
          <w:lang w:val="sl-SI"/>
        </w:rPr>
        <w:t xml:space="preserve">Komisijo </w:t>
      </w:r>
      <w:r w:rsidRPr="00602F57">
        <w:rPr>
          <w:rFonts w:cs="Arial"/>
          <w:szCs w:val="20"/>
          <w:lang w:val="sl-SI"/>
        </w:rPr>
        <w:t>sestavlja pet sodnikov. Člani so l</w:t>
      </w:r>
      <w:r>
        <w:rPr>
          <w:rFonts w:cs="Arial"/>
          <w:szCs w:val="20"/>
          <w:lang w:val="sl-SI"/>
        </w:rPr>
        <w:t xml:space="preserve">ahko tako sodniki rednih sodišč in </w:t>
      </w:r>
      <w:r w:rsidRPr="00602F57">
        <w:rPr>
          <w:rFonts w:cs="Arial"/>
          <w:szCs w:val="20"/>
          <w:lang w:val="sl-SI"/>
        </w:rPr>
        <w:t>ustavni sodniki</w:t>
      </w:r>
      <w:r>
        <w:rPr>
          <w:rFonts w:cs="Arial"/>
          <w:szCs w:val="20"/>
          <w:lang w:val="sl-SI"/>
        </w:rPr>
        <w:t>,</w:t>
      </w:r>
      <w:r w:rsidRPr="00602F57">
        <w:rPr>
          <w:rFonts w:cs="Arial"/>
          <w:szCs w:val="20"/>
          <w:lang w:val="sl-SI"/>
        </w:rPr>
        <w:t xml:space="preserve"> kakor tudi tisti sodniki, ki so na mednarodna sodišča imenovani kot predstavniki Republike Slovenije po Zakonu o predlaganju kandidatov iz Republike Slovenije za sodnike mednarodnih sodišč</w:t>
      </w:r>
      <w:r>
        <w:rPr>
          <w:rStyle w:val="Sprotnaopomba-sklic"/>
          <w:rFonts w:cs="Arial"/>
          <w:szCs w:val="20"/>
          <w:lang w:val="sl-SI"/>
        </w:rPr>
        <w:footnoteReference w:id="46"/>
      </w:r>
      <w:r w:rsidRPr="00602F57">
        <w:rPr>
          <w:rFonts w:cs="Arial"/>
          <w:szCs w:val="20"/>
          <w:lang w:val="sl-SI"/>
        </w:rPr>
        <w:t xml:space="preserve"> </w:t>
      </w:r>
      <w:r w:rsidRPr="00B83094">
        <w:rPr>
          <w:rFonts w:cs="Arial"/>
          <w:szCs w:val="20"/>
          <w:lang w:val="sl-SI"/>
        </w:rPr>
        <w:lastRenderedPageBreak/>
        <w:t>(</w:t>
      </w:r>
      <w:r w:rsidRPr="00B83094">
        <w:rPr>
          <w:rFonts w:cs="Arial"/>
          <w:color w:val="000000" w:themeColor="text1"/>
          <w:szCs w:val="20"/>
          <w:lang w:val="sl-SI"/>
        </w:rPr>
        <w:t>ZPKSMS</w:t>
      </w:r>
      <w:r w:rsidRPr="00B83094">
        <w:rPr>
          <w:rFonts w:cs="Arial"/>
          <w:szCs w:val="20"/>
          <w:lang w:val="sl-SI"/>
        </w:rPr>
        <w:t>),</w:t>
      </w:r>
      <w:r w:rsidRPr="00602F57">
        <w:rPr>
          <w:rFonts w:cs="Arial"/>
          <w:szCs w:val="20"/>
          <w:lang w:val="sl-SI"/>
        </w:rPr>
        <w:t xml:space="preserve"> ter vsi upokojeni sodniki oziroma sodniki</w:t>
      </w:r>
      <w:r>
        <w:rPr>
          <w:rFonts w:cs="Arial"/>
          <w:szCs w:val="20"/>
          <w:lang w:val="sl-SI"/>
        </w:rPr>
        <w:t>,</w:t>
      </w:r>
      <w:r w:rsidRPr="00602F57">
        <w:rPr>
          <w:rFonts w:cs="Arial"/>
          <w:szCs w:val="20"/>
          <w:lang w:val="sl-SI"/>
        </w:rPr>
        <w:t xml:space="preserve"> ki jim je prenehala sodniška funkcija zaradi poteka mandata.</w:t>
      </w:r>
      <w:r>
        <w:rPr>
          <w:rFonts w:cs="Arial"/>
          <w:szCs w:val="20"/>
          <w:lang w:val="sl-SI"/>
        </w:rPr>
        <w:t xml:space="preserve"> </w:t>
      </w:r>
    </w:p>
    <w:p w:rsidR="0068302A" w:rsidRPr="009D00BE" w:rsidRDefault="0068302A" w:rsidP="0068302A">
      <w:pPr>
        <w:spacing w:line="288" w:lineRule="auto"/>
        <w:jc w:val="both"/>
        <w:rPr>
          <w:rFonts w:cs="Arial"/>
          <w:b/>
          <w:szCs w:val="20"/>
          <w:lang w:val="sl-SI"/>
        </w:rPr>
      </w:pPr>
    </w:p>
    <w:p w:rsidR="0068302A" w:rsidRDefault="0068302A" w:rsidP="0068302A">
      <w:pPr>
        <w:spacing w:line="288" w:lineRule="auto"/>
        <w:jc w:val="both"/>
        <w:rPr>
          <w:rFonts w:cs="Arial"/>
          <w:noProof/>
          <w:color w:val="000000" w:themeColor="text1"/>
          <w:szCs w:val="20"/>
          <w:lang w:val="sl-SI"/>
        </w:rPr>
      </w:pPr>
      <w:r w:rsidRPr="009D00BE">
        <w:rPr>
          <w:rFonts w:cs="Arial"/>
          <w:noProof/>
          <w:szCs w:val="20"/>
          <w:lang w:val="sl-SI"/>
        </w:rPr>
        <w:t xml:space="preserve">Prvo sestavo Komisije </w:t>
      </w:r>
      <w:r w:rsidRPr="009D00BE">
        <w:rPr>
          <w:rFonts w:cs="Arial"/>
          <w:color w:val="000000" w:themeColor="text1"/>
          <w:szCs w:val="20"/>
          <w:lang w:val="sl-SI"/>
        </w:rPr>
        <w:t xml:space="preserve">za mandat od 3. 9. 2015 do 2. 9. 2021 </w:t>
      </w:r>
      <w:r w:rsidRPr="009D00BE">
        <w:rPr>
          <w:rFonts w:cs="Arial"/>
          <w:noProof/>
          <w:szCs w:val="20"/>
          <w:lang w:val="sl-SI"/>
        </w:rPr>
        <w:t xml:space="preserve">je </w:t>
      </w:r>
      <w:r w:rsidRPr="009D00BE">
        <w:rPr>
          <w:rFonts w:cs="Arial"/>
          <w:color w:val="000000" w:themeColor="text1"/>
          <w:szCs w:val="20"/>
          <w:lang w:val="sl-SI"/>
        </w:rPr>
        <w:t>Sodni svet imenoval na svoji 57. seji.</w:t>
      </w:r>
      <w:r>
        <w:rPr>
          <w:rFonts w:cs="Arial"/>
          <w:noProof/>
          <w:color w:val="000000" w:themeColor="text1"/>
          <w:szCs w:val="20"/>
          <w:lang w:val="sl-SI"/>
        </w:rPr>
        <w:t xml:space="preserve"> Predlog z</w:t>
      </w:r>
      <w:r w:rsidRPr="009D00BE">
        <w:rPr>
          <w:rFonts w:cs="Arial"/>
          <w:noProof/>
          <w:color w:val="000000" w:themeColor="text1"/>
          <w:szCs w:val="20"/>
          <w:lang w:val="sl-SI"/>
        </w:rPr>
        <w:t>akon</w:t>
      </w:r>
      <w:r>
        <w:rPr>
          <w:rFonts w:cs="Arial"/>
          <w:noProof/>
          <w:color w:val="000000" w:themeColor="text1"/>
          <w:szCs w:val="20"/>
          <w:lang w:val="sl-SI"/>
        </w:rPr>
        <w:t>a</w:t>
      </w:r>
      <w:r w:rsidRPr="009D00BE">
        <w:rPr>
          <w:rFonts w:cs="Arial"/>
          <w:noProof/>
          <w:color w:val="000000" w:themeColor="text1"/>
          <w:szCs w:val="20"/>
          <w:lang w:val="sl-SI"/>
        </w:rPr>
        <w:t xml:space="preserve"> v prehodnih določbah določa, da komisija v sedanji sestavi svoje delo nadaljuje in redno zaključi svoj mandat.  </w:t>
      </w:r>
    </w:p>
    <w:p w:rsidR="0068302A" w:rsidRDefault="0068302A" w:rsidP="0068302A">
      <w:pPr>
        <w:spacing w:line="288" w:lineRule="auto"/>
        <w:jc w:val="both"/>
        <w:rPr>
          <w:rFonts w:cs="Arial"/>
          <w:noProof/>
          <w:color w:val="000000" w:themeColor="text1"/>
          <w:szCs w:val="20"/>
          <w:lang w:val="sl-SI"/>
        </w:rPr>
      </w:pPr>
    </w:p>
    <w:p w:rsidR="0068302A" w:rsidRPr="009D00BE" w:rsidRDefault="0068302A" w:rsidP="0068302A">
      <w:pPr>
        <w:spacing w:line="288" w:lineRule="auto"/>
        <w:jc w:val="both"/>
        <w:rPr>
          <w:rFonts w:cs="Arial"/>
          <w:b/>
          <w:szCs w:val="20"/>
          <w:lang w:val="sl-SI"/>
        </w:rPr>
      </w:pPr>
      <w:r>
        <w:rPr>
          <w:rFonts w:cs="Arial"/>
          <w:b/>
          <w:szCs w:val="20"/>
          <w:lang w:val="sl-SI"/>
        </w:rPr>
        <w:t>K 52. členu:</w:t>
      </w:r>
    </w:p>
    <w:p w:rsidR="0068302A" w:rsidRPr="009D00BE" w:rsidRDefault="0068302A" w:rsidP="0068302A">
      <w:pPr>
        <w:spacing w:line="288" w:lineRule="auto"/>
        <w:jc w:val="both"/>
        <w:rPr>
          <w:rFonts w:cs="Arial"/>
          <w:noProof/>
          <w:color w:val="000000" w:themeColor="text1"/>
          <w:szCs w:val="20"/>
          <w:lang w:val="sl-SI"/>
        </w:rPr>
      </w:pPr>
    </w:p>
    <w:p w:rsidR="0068302A" w:rsidRDefault="0068302A" w:rsidP="0068302A">
      <w:pPr>
        <w:spacing w:line="288" w:lineRule="auto"/>
        <w:jc w:val="both"/>
        <w:rPr>
          <w:rFonts w:cs="Arial"/>
          <w:szCs w:val="20"/>
          <w:lang w:val="sl-SI"/>
        </w:rPr>
      </w:pPr>
      <w:r>
        <w:rPr>
          <w:rFonts w:cs="Arial"/>
          <w:szCs w:val="20"/>
          <w:lang w:val="sl-SI"/>
        </w:rPr>
        <w:t>Določbe</w:t>
      </w:r>
      <w:r w:rsidRPr="002D27AA">
        <w:rPr>
          <w:rFonts w:cs="Arial"/>
          <w:szCs w:val="20"/>
          <w:lang w:val="sl-SI"/>
        </w:rPr>
        <w:t xml:space="preserve"> glede predčasnega prenehanja funkcije člana Kom</w:t>
      </w:r>
      <w:r>
        <w:rPr>
          <w:rFonts w:cs="Arial"/>
          <w:szCs w:val="20"/>
          <w:lang w:val="sl-SI"/>
        </w:rPr>
        <w:t>isije za etiko in integriteto so povzete po določbah 34. člena p</w:t>
      </w:r>
      <w:r w:rsidRPr="002D27AA">
        <w:rPr>
          <w:rFonts w:cs="Arial"/>
          <w:szCs w:val="20"/>
          <w:lang w:val="sl-SI"/>
        </w:rPr>
        <w:t>oslovnika, ki po veljavni ureditvi ureja</w:t>
      </w:r>
      <w:r>
        <w:rPr>
          <w:rFonts w:cs="Arial"/>
          <w:szCs w:val="20"/>
          <w:lang w:val="sl-SI"/>
        </w:rPr>
        <w:t>jo</w:t>
      </w:r>
      <w:r w:rsidRPr="002D27AA">
        <w:rPr>
          <w:rFonts w:cs="Arial"/>
          <w:szCs w:val="20"/>
          <w:lang w:val="sl-SI"/>
        </w:rPr>
        <w:t xml:space="preserve"> navedeno materijo.</w:t>
      </w:r>
    </w:p>
    <w:p w:rsidR="0068302A" w:rsidRPr="002D27AA" w:rsidRDefault="0068302A" w:rsidP="0068302A">
      <w:pPr>
        <w:spacing w:line="288" w:lineRule="auto"/>
        <w:jc w:val="both"/>
        <w:rPr>
          <w:rFonts w:cs="Arial"/>
          <w:szCs w:val="20"/>
          <w:lang w:val="sl-SI"/>
        </w:rPr>
      </w:pPr>
    </w:p>
    <w:p w:rsidR="0068302A" w:rsidRPr="009D00BE" w:rsidRDefault="0068302A" w:rsidP="0068302A">
      <w:pPr>
        <w:spacing w:line="288" w:lineRule="auto"/>
        <w:jc w:val="both"/>
        <w:rPr>
          <w:rFonts w:cs="Arial"/>
          <w:b/>
          <w:szCs w:val="20"/>
          <w:lang w:val="sl-SI"/>
        </w:rPr>
      </w:pPr>
      <w:r>
        <w:rPr>
          <w:rFonts w:cs="Arial"/>
          <w:b/>
          <w:szCs w:val="20"/>
          <w:lang w:val="sl-SI"/>
        </w:rPr>
        <w:t>K</w:t>
      </w:r>
      <w:r w:rsidRPr="00787B83">
        <w:rPr>
          <w:rFonts w:cs="Arial"/>
          <w:b/>
          <w:szCs w:val="20"/>
          <w:lang w:val="sl-SI"/>
        </w:rPr>
        <w:t xml:space="preserve"> 53. členu:</w:t>
      </w:r>
    </w:p>
    <w:p w:rsidR="0068302A" w:rsidRDefault="0068302A" w:rsidP="0068302A">
      <w:pPr>
        <w:spacing w:line="288" w:lineRule="auto"/>
        <w:jc w:val="both"/>
        <w:rPr>
          <w:rFonts w:cs="Arial"/>
          <w:szCs w:val="20"/>
          <w:lang w:val="sl-SI"/>
        </w:rPr>
      </w:pPr>
    </w:p>
    <w:p w:rsidR="0068302A" w:rsidRDefault="0068302A" w:rsidP="0068302A">
      <w:pPr>
        <w:spacing w:line="288" w:lineRule="auto"/>
        <w:jc w:val="both"/>
        <w:rPr>
          <w:rFonts w:cs="Arial"/>
          <w:szCs w:val="20"/>
          <w:lang w:val="sl-SI"/>
        </w:rPr>
      </w:pPr>
      <w:r>
        <w:rPr>
          <w:rFonts w:cs="Arial"/>
          <w:szCs w:val="20"/>
          <w:lang w:val="sl-SI"/>
        </w:rPr>
        <w:t>Določbe</w:t>
      </w:r>
      <w:r w:rsidRPr="002D27AA">
        <w:rPr>
          <w:rFonts w:cs="Arial"/>
          <w:szCs w:val="20"/>
          <w:lang w:val="sl-SI"/>
        </w:rPr>
        <w:t xml:space="preserve"> glede </w:t>
      </w:r>
      <w:r>
        <w:rPr>
          <w:rFonts w:cs="Arial"/>
          <w:szCs w:val="20"/>
          <w:lang w:val="sl-SI"/>
        </w:rPr>
        <w:t>pobude in zahteve za obravnavo zadev iz pristojnosti Komisije za etiko in integriteto so deloma povzete po določbah</w:t>
      </w:r>
      <w:r w:rsidRPr="002D27AA">
        <w:rPr>
          <w:rFonts w:cs="Arial"/>
          <w:szCs w:val="20"/>
          <w:lang w:val="sl-SI"/>
        </w:rPr>
        <w:t xml:space="preserve"> 3</w:t>
      </w:r>
      <w:r>
        <w:rPr>
          <w:rFonts w:cs="Arial"/>
          <w:szCs w:val="20"/>
          <w:lang w:val="sl-SI"/>
        </w:rPr>
        <w:t>6</w:t>
      </w:r>
      <w:r w:rsidRPr="002D27AA">
        <w:rPr>
          <w:rFonts w:cs="Arial"/>
          <w:szCs w:val="20"/>
          <w:lang w:val="sl-SI"/>
        </w:rPr>
        <w:t>. člena Poslovnika</w:t>
      </w:r>
      <w:r>
        <w:rPr>
          <w:rFonts w:cs="Arial"/>
          <w:szCs w:val="20"/>
          <w:lang w:val="sl-SI"/>
        </w:rPr>
        <w:t>. Poslovnik</w:t>
      </w:r>
      <w:r w:rsidRPr="002D27AA">
        <w:rPr>
          <w:rFonts w:cs="Arial"/>
          <w:szCs w:val="20"/>
          <w:lang w:val="sl-SI"/>
        </w:rPr>
        <w:t xml:space="preserve"> </w:t>
      </w:r>
      <w:r>
        <w:rPr>
          <w:rFonts w:cs="Arial"/>
          <w:szCs w:val="20"/>
          <w:lang w:val="sl-SI"/>
        </w:rPr>
        <w:t xml:space="preserve">ločuje med predlogom za sprejem načelnega mnenja glede kršitev Kodeksa sodniške etike, ki ga lahko poda vsaka zainteresirana (fizična ali pravna) oseba, ter predlogom za sprejem smernic in priporočil s področja sodniške etike in integritete, ki je pridržan sodstvu ter ministru za pravosodje. Po predlaganih določbah 53. člena predloga zakona bo imela možnost podati pobudo za obravnavo zadeve iz pristojnosti komisije vsaka fizična in pravna oseba, komisija pa bo po prostem preudarku odločila, ali bo pobudo sprejela v obravnavo in ali bo glede na okoliščine primera sprejela načelno mnenje, priporočilo ali smernico. </w:t>
      </w:r>
    </w:p>
    <w:p w:rsidR="0068302A" w:rsidRDefault="0068302A" w:rsidP="0068302A">
      <w:pPr>
        <w:spacing w:line="288" w:lineRule="auto"/>
        <w:jc w:val="both"/>
        <w:rPr>
          <w:rFonts w:cs="Arial"/>
          <w:szCs w:val="20"/>
          <w:lang w:val="sl-SI"/>
        </w:rPr>
      </w:pPr>
    </w:p>
    <w:p w:rsidR="0068302A" w:rsidRPr="00954695" w:rsidRDefault="0068302A" w:rsidP="0068302A">
      <w:pPr>
        <w:spacing w:line="288" w:lineRule="auto"/>
        <w:jc w:val="both"/>
        <w:rPr>
          <w:rFonts w:cs="Arial"/>
          <w:szCs w:val="20"/>
          <w:lang w:val="sl-SI"/>
        </w:rPr>
      </w:pPr>
      <w:r>
        <w:rPr>
          <w:rFonts w:cs="Arial"/>
          <w:szCs w:val="20"/>
          <w:lang w:val="sl-SI"/>
        </w:rPr>
        <w:t>Pravica podati zahtevo za obravnavo je pridržana bo članom komisije, članom Sodnega sveta, predsedniku Vrhovnega sodišča in ministru. V tem primeru bo komisija zadevo dolžna sprejeti v obravnavo, vendar bo glede na okoliščine primera po prostem preudarku presodila, ali bi kazalo sprejeti načelno mnenje,</w:t>
      </w:r>
      <w:r w:rsidRPr="006237F6">
        <w:rPr>
          <w:rFonts w:cs="Arial"/>
          <w:szCs w:val="20"/>
          <w:lang w:val="sl-SI"/>
        </w:rPr>
        <w:t xml:space="preserve"> </w:t>
      </w:r>
      <w:r>
        <w:rPr>
          <w:rFonts w:cs="Arial"/>
          <w:szCs w:val="20"/>
          <w:lang w:val="sl-SI"/>
        </w:rPr>
        <w:t>priporočilo, smernico, ali ne. O sprejeti odločitvi in razlogih zanjo bo komisija vedno obvestila tistega, ki je podal pobudo ali zahtevo.</w:t>
      </w:r>
    </w:p>
    <w:p w:rsidR="0068302A" w:rsidRDefault="0068302A" w:rsidP="0068302A">
      <w:pPr>
        <w:spacing w:line="288" w:lineRule="auto"/>
        <w:jc w:val="both"/>
        <w:rPr>
          <w:rFonts w:cs="Arial"/>
          <w:szCs w:val="20"/>
          <w:lang w:val="sl-SI"/>
        </w:rPr>
      </w:pPr>
    </w:p>
    <w:p w:rsidR="0068302A" w:rsidRPr="009D00BE" w:rsidRDefault="0068302A" w:rsidP="0068302A">
      <w:pPr>
        <w:spacing w:line="288" w:lineRule="auto"/>
        <w:jc w:val="both"/>
        <w:rPr>
          <w:rFonts w:cs="Arial"/>
          <w:b/>
          <w:szCs w:val="20"/>
          <w:lang w:val="sl-SI"/>
        </w:rPr>
      </w:pPr>
      <w:r>
        <w:rPr>
          <w:rFonts w:cs="Arial"/>
          <w:b/>
          <w:szCs w:val="20"/>
          <w:lang w:val="sl-SI"/>
        </w:rPr>
        <w:t>K 54. členu:</w:t>
      </w:r>
    </w:p>
    <w:p w:rsidR="0068302A" w:rsidRDefault="0068302A" w:rsidP="0068302A">
      <w:pPr>
        <w:spacing w:line="288" w:lineRule="auto"/>
        <w:jc w:val="both"/>
        <w:rPr>
          <w:rFonts w:cs="Arial"/>
          <w:szCs w:val="20"/>
          <w:lang w:val="sl-SI"/>
        </w:rPr>
      </w:pPr>
    </w:p>
    <w:p w:rsidR="0068302A" w:rsidRPr="009D00BE" w:rsidRDefault="0068302A" w:rsidP="0068302A">
      <w:pPr>
        <w:spacing w:line="288" w:lineRule="auto"/>
        <w:jc w:val="both"/>
        <w:rPr>
          <w:rFonts w:cs="Arial"/>
          <w:szCs w:val="20"/>
          <w:lang w:val="sl-SI"/>
        </w:rPr>
      </w:pPr>
      <w:r w:rsidRPr="009D00BE">
        <w:rPr>
          <w:rFonts w:cs="Arial"/>
          <w:szCs w:val="20"/>
          <w:lang w:val="sl-SI"/>
        </w:rPr>
        <w:t xml:space="preserve">Veljavni ZS </w:t>
      </w:r>
      <w:r>
        <w:rPr>
          <w:rFonts w:cs="Arial"/>
          <w:szCs w:val="20"/>
          <w:lang w:val="sl-SI"/>
        </w:rPr>
        <w:t xml:space="preserve">se </w:t>
      </w:r>
      <w:r w:rsidRPr="009D00BE">
        <w:rPr>
          <w:rFonts w:cs="Arial"/>
          <w:szCs w:val="20"/>
          <w:lang w:val="sl-SI"/>
        </w:rPr>
        <w:t>le bežno</w:t>
      </w:r>
      <w:r>
        <w:rPr>
          <w:rFonts w:cs="Arial"/>
          <w:szCs w:val="20"/>
          <w:lang w:val="sl-SI"/>
        </w:rPr>
        <w:t xml:space="preserve"> dotika strokovne službe</w:t>
      </w:r>
      <w:r w:rsidRPr="009D00BE">
        <w:rPr>
          <w:rFonts w:cs="Arial"/>
          <w:szCs w:val="20"/>
          <w:lang w:val="sl-SI"/>
        </w:rPr>
        <w:t xml:space="preserve"> </w:t>
      </w:r>
      <w:r>
        <w:rPr>
          <w:rFonts w:cs="Arial"/>
          <w:szCs w:val="20"/>
          <w:lang w:val="sl-SI"/>
        </w:rPr>
        <w:t xml:space="preserve">Sodnega sveta </w:t>
      </w:r>
      <w:r w:rsidRPr="009D00BE">
        <w:rPr>
          <w:rFonts w:cs="Arial"/>
          <w:szCs w:val="20"/>
          <w:lang w:val="sl-SI"/>
        </w:rPr>
        <w:t xml:space="preserve">v drugem odstavku </w:t>
      </w:r>
      <w:r>
        <w:rPr>
          <w:rFonts w:cs="Arial"/>
          <w:szCs w:val="20"/>
          <w:lang w:val="sl-SI"/>
        </w:rPr>
        <w:t>29. člena, kjer</w:t>
      </w:r>
      <w:r w:rsidRPr="009D00BE">
        <w:rPr>
          <w:rFonts w:cs="Arial"/>
          <w:szCs w:val="20"/>
          <w:lang w:val="sl-SI"/>
        </w:rPr>
        <w:t xml:space="preserve"> določa, da </w:t>
      </w:r>
      <w:r>
        <w:rPr>
          <w:rFonts w:cs="Arial"/>
          <w:szCs w:val="20"/>
          <w:lang w:val="sl-SI"/>
        </w:rPr>
        <w:t xml:space="preserve">navedena služba </w:t>
      </w:r>
      <w:r w:rsidRPr="009D00BE">
        <w:rPr>
          <w:rFonts w:cs="Arial"/>
          <w:szCs w:val="20"/>
          <w:lang w:val="sl-SI"/>
        </w:rPr>
        <w:t>opravlja strokovna in administrativna dela za So</w:t>
      </w:r>
      <w:r>
        <w:rPr>
          <w:rFonts w:cs="Arial"/>
          <w:szCs w:val="20"/>
          <w:lang w:val="sl-SI"/>
        </w:rPr>
        <w:t>dni svet. Predlog zakona določbe</w:t>
      </w:r>
      <w:r w:rsidRPr="009D00BE">
        <w:rPr>
          <w:rFonts w:cs="Arial"/>
          <w:szCs w:val="20"/>
          <w:lang w:val="sl-SI"/>
        </w:rPr>
        <w:t xml:space="preserve"> glede strokovne službe nekoliko razširja, medtem ko </w:t>
      </w:r>
      <w:r>
        <w:rPr>
          <w:rFonts w:cs="Arial"/>
          <w:szCs w:val="20"/>
          <w:lang w:val="sl-SI"/>
        </w:rPr>
        <w:t xml:space="preserve">podrobnejšo </w:t>
      </w:r>
      <w:r w:rsidRPr="009D00BE">
        <w:rPr>
          <w:rFonts w:cs="Arial"/>
          <w:szCs w:val="20"/>
          <w:lang w:val="sl-SI"/>
        </w:rPr>
        <w:t xml:space="preserve">določitev organizacije in nalog strokovne službe izrecno poverja Sodnemu svetu. Enako </w:t>
      </w:r>
      <w:r>
        <w:rPr>
          <w:rFonts w:cs="Arial"/>
          <w:szCs w:val="20"/>
          <w:lang w:val="sl-SI"/>
        </w:rPr>
        <w:t xml:space="preserve">bo </w:t>
      </w:r>
      <w:r w:rsidRPr="009D00BE">
        <w:rPr>
          <w:rFonts w:cs="Arial"/>
          <w:szCs w:val="20"/>
          <w:lang w:val="sl-SI"/>
        </w:rPr>
        <w:t>velja</w:t>
      </w:r>
      <w:r>
        <w:rPr>
          <w:rFonts w:cs="Arial"/>
          <w:szCs w:val="20"/>
          <w:lang w:val="sl-SI"/>
        </w:rPr>
        <w:t>lo</w:t>
      </w:r>
      <w:r w:rsidRPr="009D00BE">
        <w:rPr>
          <w:rFonts w:cs="Arial"/>
          <w:szCs w:val="20"/>
          <w:lang w:val="sl-SI"/>
        </w:rPr>
        <w:t xml:space="preserve"> tudi za sistemizacijo delovnih mest in za kadrovski načrt, ki </w:t>
      </w:r>
      <w:r>
        <w:rPr>
          <w:rFonts w:cs="Arial"/>
          <w:szCs w:val="20"/>
          <w:lang w:val="sl-SI"/>
        </w:rPr>
        <w:t xml:space="preserve">bo </w:t>
      </w:r>
      <w:r w:rsidRPr="009D00BE">
        <w:rPr>
          <w:rFonts w:cs="Arial"/>
          <w:szCs w:val="20"/>
          <w:lang w:val="sl-SI"/>
        </w:rPr>
        <w:t>mora</w:t>
      </w:r>
      <w:r>
        <w:rPr>
          <w:rFonts w:cs="Arial"/>
          <w:szCs w:val="20"/>
          <w:lang w:val="sl-SI"/>
        </w:rPr>
        <w:t>l</w:t>
      </w:r>
      <w:r w:rsidRPr="009D00BE">
        <w:rPr>
          <w:rFonts w:cs="Arial"/>
          <w:szCs w:val="20"/>
          <w:lang w:val="sl-SI"/>
        </w:rPr>
        <w:t xml:space="preserve"> biti po Zakonu o javnih uslužbencih</w:t>
      </w:r>
      <w:r>
        <w:rPr>
          <w:rStyle w:val="Sprotnaopomba-sklic"/>
          <w:rFonts w:cs="Arial"/>
          <w:szCs w:val="20"/>
          <w:lang w:val="sl-SI"/>
        </w:rPr>
        <w:footnoteReference w:id="47"/>
      </w:r>
      <w:r w:rsidRPr="009D00BE">
        <w:rPr>
          <w:rFonts w:cs="Arial"/>
          <w:szCs w:val="20"/>
          <w:lang w:val="sl-SI"/>
        </w:rPr>
        <w:t xml:space="preserve"> </w:t>
      </w:r>
      <w:r>
        <w:rPr>
          <w:rFonts w:cs="Arial"/>
          <w:color w:val="000000" w:themeColor="text1"/>
          <w:szCs w:val="20"/>
          <w:lang w:val="sl-SI"/>
        </w:rPr>
        <w:t xml:space="preserve">(ZJU) </w:t>
      </w:r>
      <w:r w:rsidRPr="009D00BE">
        <w:rPr>
          <w:rFonts w:cs="Arial"/>
          <w:szCs w:val="20"/>
          <w:lang w:val="sl-SI"/>
        </w:rPr>
        <w:t xml:space="preserve">usklajen s predlogom proračuna ter sprejet </w:t>
      </w:r>
      <w:r>
        <w:rPr>
          <w:rFonts w:cs="Arial"/>
          <w:szCs w:val="20"/>
          <w:lang w:val="sl-SI"/>
        </w:rPr>
        <w:t xml:space="preserve">najpozneje </w:t>
      </w:r>
      <w:r w:rsidRPr="009D00BE">
        <w:rPr>
          <w:rFonts w:cs="Arial"/>
          <w:szCs w:val="20"/>
          <w:lang w:val="sl-SI"/>
        </w:rPr>
        <w:t xml:space="preserve">v 60 dneh po uveljavitvi proračuna. Po ZJU predlog kadrovskega načrta poda predstojnik ob pripravi proračuna oziroma finančnega načrta. </w:t>
      </w:r>
    </w:p>
    <w:p w:rsidR="0068302A" w:rsidRPr="009D00BE" w:rsidRDefault="0068302A" w:rsidP="0068302A">
      <w:pPr>
        <w:spacing w:line="288" w:lineRule="auto"/>
        <w:jc w:val="both"/>
        <w:rPr>
          <w:rFonts w:cs="Arial"/>
          <w:szCs w:val="20"/>
          <w:lang w:val="sl-SI"/>
        </w:rPr>
      </w:pPr>
    </w:p>
    <w:p w:rsidR="0068302A" w:rsidRPr="009D00BE" w:rsidRDefault="0068302A" w:rsidP="0068302A">
      <w:pPr>
        <w:spacing w:line="288" w:lineRule="auto"/>
        <w:jc w:val="both"/>
        <w:rPr>
          <w:rFonts w:cs="Arial"/>
          <w:szCs w:val="20"/>
          <w:lang w:val="sl-SI"/>
        </w:rPr>
      </w:pPr>
      <w:r w:rsidRPr="009D00BE">
        <w:rPr>
          <w:rFonts w:cs="Arial"/>
          <w:szCs w:val="20"/>
          <w:lang w:val="sl-SI"/>
        </w:rPr>
        <w:lastRenderedPageBreak/>
        <w:t xml:space="preserve">Strokovno službo </w:t>
      </w:r>
      <w:r>
        <w:rPr>
          <w:rFonts w:cs="Arial"/>
          <w:szCs w:val="20"/>
          <w:lang w:val="sl-SI"/>
        </w:rPr>
        <w:t xml:space="preserve">bo </w:t>
      </w:r>
      <w:r w:rsidRPr="009D00BE">
        <w:rPr>
          <w:rFonts w:cs="Arial"/>
          <w:szCs w:val="20"/>
          <w:lang w:val="sl-SI"/>
        </w:rPr>
        <w:t>vodi</w:t>
      </w:r>
      <w:r>
        <w:rPr>
          <w:rFonts w:cs="Arial"/>
          <w:szCs w:val="20"/>
          <w:lang w:val="sl-SI"/>
        </w:rPr>
        <w:t>l</w:t>
      </w:r>
      <w:r w:rsidRPr="009D00BE">
        <w:rPr>
          <w:rFonts w:cs="Arial"/>
          <w:szCs w:val="20"/>
          <w:lang w:val="sl-SI"/>
        </w:rPr>
        <w:t xml:space="preserve"> generalni sekreta</w:t>
      </w:r>
      <w:r>
        <w:rPr>
          <w:rFonts w:cs="Arial"/>
          <w:szCs w:val="20"/>
          <w:lang w:val="sl-SI"/>
        </w:rPr>
        <w:t>r</w:t>
      </w:r>
      <w:r w:rsidRPr="009D00BE">
        <w:rPr>
          <w:rFonts w:cs="Arial"/>
          <w:szCs w:val="20"/>
          <w:lang w:val="sl-SI"/>
        </w:rPr>
        <w:t xml:space="preserve"> So</w:t>
      </w:r>
      <w:r>
        <w:rPr>
          <w:rFonts w:cs="Arial"/>
          <w:szCs w:val="20"/>
          <w:lang w:val="sl-SI"/>
        </w:rPr>
        <w:t>dnega sveta, ki bo</w:t>
      </w:r>
      <w:r w:rsidRPr="009D00BE">
        <w:rPr>
          <w:rFonts w:cs="Arial"/>
          <w:szCs w:val="20"/>
          <w:lang w:val="sl-SI"/>
        </w:rPr>
        <w:t xml:space="preserve"> pri Sodnem svetu v delovnem razmerju.</w:t>
      </w:r>
      <w:r w:rsidRPr="009D00BE">
        <w:rPr>
          <w:rFonts w:cs="Arial"/>
          <w:color w:val="000000" w:themeColor="text1"/>
          <w:szCs w:val="20"/>
          <w:lang w:val="sl-SI"/>
        </w:rPr>
        <w:t xml:space="preserve"> </w:t>
      </w:r>
      <w:r w:rsidRPr="009D00BE">
        <w:rPr>
          <w:rFonts w:cs="Arial"/>
          <w:szCs w:val="20"/>
          <w:lang w:val="sl-SI"/>
        </w:rPr>
        <w:t xml:space="preserve">Praviloma bo pri Sodnem svetu v delovnem razmerju tudi večina ostalega strokovnega in podpornega osebja. </w:t>
      </w:r>
      <w:r>
        <w:rPr>
          <w:rFonts w:cs="Arial"/>
          <w:szCs w:val="20"/>
          <w:lang w:val="sl-SI"/>
        </w:rPr>
        <w:t>Predlog zakona</w:t>
      </w:r>
      <w:r w:rsidRPr="009D00BE">
        <w:rPr>
          <w:rFonts w:cs="Arial"/>
          <w:szCs w:val="20"/>
          <w:lang w:val="sl-SI"/>
        </w:rPr>
        <w:t xml:space="preserve"> pa </w:t>
      </w:r>
      <w:r>
        <w:rPr>
          <w:rFonts w:cs="Arial"/>
          <w:szCs w:val="20"/>
          <w:lang w:val="sl-SI"/>
        </w:rPr>
        <w:t xml:space="preserve">bo </w:t>
      </w:r>
      <w:r w:rsidRPr="009D00BE">
        <w:rPr>
          <w:rFonts w:cs="Arial"/>
          <w:szCs w:val="20"/>
          <w:lang w:val="sl-SI"/>
        </w:rPr>
        <w:t>izrecno dopušča</w:t>
      </w:r>
      <w:r>
        <w:rPr>
          <w:rFonts w:cs="Arial"/>
          <w:szCs w:val="20"/>
          <w:lang w:val="sl-SI"/>
        </w:rPr>
        <w:t>l</w:t>
      </w:r>
      <w:r w:rsidRPr="009D00BE">
        <w:rPr>
          <w:rFonts w:cs="Arial"/>
          <w:szCs w:val="20"/>
          <w:lang w:val="sl-SI"/>
        </w:rPr>
        <w:t xml:space="preserve"> možnost, kar je </w:t>
      </w:r>
      <w:r>
        <w:rPr>
          <w:rFonts w:cs="Arial"/>
          <w:szCs w:val="20"/>
          <w:lang w:val="sl-SI"/>
        </w:rPr>
        <w:t xml:space="preserve">bila tudi </w:t>
      </w:r>
      <w:r w:rsidRPr="009D00BE">
        <w:rPr>
          <w:rFonts w:cs="Arial"/>
          <w:szCs w:val="20"/>
          <w:lang w:val="sl-SI"/>
        </w:rPr>
        <w:t>sicer</w:t>
      </w:r>
      <w:r>
        <w:rPr>
          <w:rFonts w:cs="Arial"/>
          <w:szCs w:val="20"/>
          <w:lang w:val="sl-SI"/>
        </w:rPr>
        <w:t xml:space="preserve"> doslej stalna praksa, da bod</w:t>
      </w:r>
      <w:r w:rsidRPr="009D00BE">
        <w:rPr>
          <w:rFonts w:cs="Arial"/>
          <w:szCs w:val="20"/>
          <w:lang w:val="sl-SI"/>
        </w:rPr>
        <w:t>o lahko v strokovno službo za določen čas dodeljeni</w:t>
      </w:r>
      <w:r>
        <w:rPr>
          <w:rFonts w:cs="Arial"/>
          <w:szCs w:val="20"/>
          <w:lang w:val="sl-SI"/>
        </w:rPr>
        <w:t xml:space="preserve"> sodniki in javni uslužbenci</w:t>
      </w:r>
      <w:r w:rsidRPr="009D00BE">
        <w:rPr>
          <w:rFonts w:cs="Arial"/>
          <w:szCs w:val="20"/>
          <w:lang w:val="sl-SI"/>
        </w:rPr>
        <w:t xml:space="preserve">, ki se </w:t>
      </w:r>
      <w:r>
        <w:rPr>
          <w:rFonts w:cs="Arial"/>
          <w:szCs w:val="20"/>
          <w:lang w:val="sl-SI"/>
        </w:rPr>
        <w:t xml:space="preserve">bodo lahko </w:t>
      </w:r>
      <w:r w:rsidRPr="009D00BE">
        <w:rPr>
          <w:rFonts w:cs="Arial"/>
          <w:szCs w:val="20"/>
          <w:lang w:val="sl-SI"/>
        </w:rPr>
        <w:t xml:space="preserve">po poteku dobe, za katero </w:t>
      </w:r>
      <w:r>
        <w:rPr>
          <w:rFonts w:cs="Arial"/>
          <w:szCs w:val="20"/>
          <w:lang w:val="sl-SI"/>
        </w:rPr>
        <w:t>bodo dodeljeni, vrnili</w:t>
      </w:r>
      <w:r w:rsidRPr="009D00BE">
        <w:rPr>
          <w:rFonts w:cs="Arial"/>
          <w:szCs w:val="20"/>
          <w:lang w:val="sl-SI"/>
        </w:rPr>
        <w:t xml:space="preserve"> nazaj na svojo prejšnjo funkcijo oziroma delovno mesto.</w:t>
      </w:r>
    </w:p>
    <w:p w:rsidR="0068302A" w:rsidRDefault="0068302A" w:rsidP="0068302A">
      <w:pPr>
        <w:spacing w:line="288" w:lineRule="auto"/>
        <w:jc w:val="both"/>
        <w:rPr>
          <w:rFonts w:cs="Arial"/>
          <w:szCs w:val="20"/>
          <w:lang w:val="sl-SI"/>
        </w:rPr>
      </w:pPr>
    </w:p>
    <w:p w:rsidR="0068302A" w:rsidRDefault="0068302A" w:rsidP="0068302A">
      <w:pPr>
        <w:spacing w:line="288" w:lineRule="auto"/>
        <w:jc w:val="both"/>
        <w:rPr>
          <w:rFonts w:cs="Arial"/>
          <w:b/>
          <w:szCs w:val="20"/>
          <w:lang w:val="sl-SI"/>
        </w:rPr>
      </w:pPr>
      <w:r>
        <w:rPr>
          <w:rFonts w:cs="Arial"/>
          <w:b/>
          <w:szCs w:val="20"/>
          <w:lang w:val="sl-SI"/>
        </w:rPr>
        <w:t>K</w:t>
      </w:r>
      <w:r w:rsidRPr="00200C4D">
        <w:rPr>
          <w:rFonts w:cs="Arial"/>
          <w:b/>
          <w:szCs w:val="20"/>
          <w:lang w:val="sl-SI"/>
        </w:rPr>
        <w:t xml:space="preserve"> 55. členu:</w:t>
      </w:r>
    </w:p>
    <w:p w:rsidR="0068302A" w:rsidRPr="00200C4D" w:rsidRDefault="0068302A" w:rsidP="0068302A">
      <w:pPr>
        <w:spacing w:line="288" w:lineRule="auto"/>
        <w:jc w:val="both"/>
        <w:rPr>
          <w:rFonts w:cs="Arial"/>
          <w:b/>
          <w:szCs w:val="20"/>
          <w:lang w:val="sl-SI"/>
        </w:rPr>
      </w:pPr>
    </w:p>
    <w:p w:rsidR="0068302A" w:rsidRDefault="0068302A" w:rsidP="0068302A">
      <w:pPr>
        <w:spacing w:line="288" w:lineRule="auto"/>
        <w:jc w:val="both"/>
        <w:rPr>
          <w:rFonts w:cs="Arial"/>
          <w:szCs w:val="20"/>
          <w:lang w:val="sl-SI"/>
        </w:rPr>
      </w:pPr>
      <w:r>
        <w:rPr>
          <w:rFonts w:cs="Arial"/>
          <w:szCs w:val="20"/>
          <w:lang w:val="sl-SI"/>
        </w:rPr>
        <w:t>Sodni svet bo</w:t>
      </w:r>
      <w:r w:rsidRPr="00200C4D">
        <w:rPr>
          <w:rFonts w:cs="Arial"/>
          <w:szCs w:val="20"/>
          <w:lang w:val="sl-SI"/>
        </w:rPr>
        <w:t xml:space="preserve"> kot samostojen in neodvisen državni organ v skladu z </w:t>
      </w:r>
      <w:r>
        <w:rPr>
          <w:rFonts w:cs="Arial"/>
          <w:szCs w:val="20"/>
          <w:lang w:val="sl-SI"/>
        </w:rPr>
        <w:t xml:space="preserve">ZJU </w:t>
      </w:r>
      <w:r w:rsidRPr="00200C4D">
        <w:rPr>
          <w:rFonts w:cs="Arial"/>
          <w:szCs w:val="20"/>
          <w:lang w:val="sl-SI"/>
        </w:rPr>
        <w:t>dolžan sprejeti svoj kadrovski načrt</w:t>
      </w:r>
      <w:r>
        <w:rPr>
          <w:rFonts w:cs="Arial"/>
          <w:szCs w:val="20"/>
          <w:lang w:val="sl-SI"/>
        </w:rPr>
        <w:t>.</w:t>
      </w:r>
    </w:p>
    <w:p w:rsidR="0068302A" w:rsidRPr="00200C4D" w:rsidRDefault="0068302A" w:rsidP="0068302A">
      <w:pPr>
        <w:spacing w:line="288" w:lineRule="auto"/>
        <w:jc w:val="both"/>
        <w:rPr>
          <w:rFonts w:cs="Arial"/>
          <w:szCs w:val="20"/>
          <w:lang w:val="sl-SI"/>
        </w:rPr>
      </w:pPr>
    </w:p>
    <w:p w:rsidR="0068302A" w:rsidRPr="009D00BE" w:rsidRDefault="0068302A" w:rsidP="0068302A">
      <w:pPr>
        <w:spacing w:line="288" w:lineRule="auto"/>
        <w:jc w:val="both"/>
        <w:rPr>
          <w:rFonts w:cs="Arial"/>
          <w:b/>
          <w:szCs w:val="20"/>
          <w:lang w:val="sl-SI"/>
        </w:rPr>
      </w:pPr>
      <w:r>
        <w:rPr>
          <w:rFonts w:cs="Arial"/>
          <w:b/>
          <w:szCs w:val="20"/>
          <w:lang w:val="sl-SI"/>
        </w:rPr>
        <w:t>K 56. členu:</w:t>
      </w:r>
    </w:p>
    <w:p w:rsidR="0068302A" w:rsidRDefault="0068302A" w:rsidP="0068302A">
      <w:pPr>
        <w:spacing w:line="288" w:lineRule="auto"/>
        <w:jc w:val="both"/>
        <w:rPr>
          <w:rFonts w:cs="Arial"/>
          <w:szCs w:val="20"/>
          <w:lang w:val="sl-SI"/>
        </w:rPr>
      </w:pPr>
    </w:p>
    <w:p w:rsidR="0068302A" w:rsidRPr="009D00BE" w:rsidRDefault="0068302A" w:rsidP="0068302A">
      <w:pPr>
        <w:spacing w:line="288" w:lineRule="auto"/>
        <w:jc w:val="both"/>
        <w:rPr>
          <w:rFonts w:cs="Arial"/>
          <w:szCs w:val="20"/>
          <w:lang w:val="sl-SI"/>
        </w:rPr>
      </w:pPr>
      <w:r w:rsidRPr="009D00BE">
        <w:rPr>
          <w:rFonts w:cs="Arial"/>
          <w:szCs w:val="20"/>
          <w:lang w:val="sl-SI"/>
        </w:rPr>
        <w:t xml:space="preserve">Po veljavni ureditvi </w:t>
      </w:r>
      <w:r w:rsidRPr="009D00BE">
        <w:rPr>
          <w:szCs w:val="20"/>
          <w:lang w:val="sl-SI"/>
        </w:rPr>
        <w:t>Sodni svet ni samostojen proračunski predlagatelj, saj se obseg finančnih sredstev za njegovo delovanje zagotavlja v okviru skupnega proračuna za sodišča, koordinacija in razdelitev sredstev pa je v pristojnosti Vrhovnega sodišča.</w:t>
      </w:r>
      <w:r>
        <w:rPr>
          <w:rFonts w:cs="Arial"/>
          <w:szCs w:val="20"/>
          <w:lang w:val="sl-SI"/>
        </w:rPr>
        <w:t xml:space="preserve"> 55. člen</w:t>
      </w:r>
      <w:r w:rsidRPr="009D00BE">
        <w:rPr>
          <w:rFonts w:cs="Arial"/>
          <w:szCs w:val="20"/>
          <w:lang w:val="sl-SI"/>
        </w:rPr>
        <w:t xml:space="preserve"> predlog</w:t>
      </w:r>
      <w:r>
        <w:rPr>
          <w:rFonts w:cs="Arial"/>
          <w:szCs w:val="20"/>
          <w:lang w:val="sl-SI"/>
        </w:rPr>
        <w:t>a</w:t>
      </w:r>
      <w:r w:rsidRPr="009D00BE">
        <w:rPr>
          <w:rFonts w:cs="Arial"/>
          <w:szCs w:val="20"/>
          <w:lang w:val="sl-SI"/>
        </w:rPr>
        <w:t xml:space="preserve"> zakona uvaja načelo finančne neodvisnosti Sodnega sveta, saj </w:t>
      </w:r>
      <w:r>
        <w:rPr>
          <w:rFonts w:cs="Arial"/>
          <w:szCs w:val="20"/>
          <w:lang w:val="sl-SI"/>
        </w:rPr>
        <w:t xml:space="preserve">bo v skladu z njim </w:t>
      </w:r>
      <w:r w:rsidRPr="009D00BE">
        <w:rPr>
          <w:rFonts w:cs="Arial"/>
          <w:szCs w:val="20"/>
          <w:lang w:val="sl-SI"/>
        </w:rPr>
        <w:t xml:space="preserve">Sodni svet samostojen in neposreden proračunski uporabnik. </w:t>
      </w:r>
      <w:r>
        <w:rPr>
          <w:rFonts w:cs="Arial"/>
          <w:szCs w:val="20"/>
          <w:lang w:val="sl-SI"/>
        </w:rPr>
        <w:t>Po predlagani</w:t>
      </w:r>
      <w:r w:rsidRPr="009D00BE">
        <w:rPr>
          <w:rFonts w:cs="Arial"/>
          <w:szCs w:val="20"/>
          <w:lang w:val="sl-SI"/>
        </w:rPr>
        <w:t xml:space="preserve"> ureditvi </w:t>
      </w:r>
      <w:r>
        <w:rPr>
          <w:rFonts w:cs="Arial"/>
          <w:szCs w:val="20"/>
          <w:lang w:val="sl-SI"/>
        </w:rPr>
        <w:t xml:space="preserve">bo namreč </w:t>
      </w:r>
      <w:r w:rsidRPr="009D00BE">
        <w:rPr>
          <w:rFonts w:cs="Arial"/>
          <w:szCs w:val="20"/>
          <w:lang w:val="sl-SI"/>
        </w:rPr>
        <w:t>Sodni svet predlog proračuna pripravil sam, v skladu z Zakonom o javnih financah</w:t>
      </w:r>
      <w:r>
        <w:rPr>
          <w:rStyle w:val="Sprotnaopomba-sklic"/>
          <w:rFonts w:cs="Arial"/>
          <w:szCs w:val="20"/>
          <w:lang w:val="sl-SI"/>
        </w:rPr>
        <w:footnoteReference w:id="48"/>
      </w:r>
      <w:r w:rsidRPr="009D00BE">
        <w:rPr>
          <w:rFonts w:cs="Arial"/>
          <w:szCs w:val="20"/>
          <w:lang w:val="sl-SI"/>
        </w:rPr>
        <w:t xml:space="preserve"> (</w:t>
      </w:r>
      <w:r w:rsidRPr="009D00BE">
        <w:rPr>
          <w:rFonts w:cs="Arial"/>
          <w:color w:val="000000" w:themeColor="text1"/>
          <w:szCs w:val="20"/>
          <w:lang w:val="sl-SI"/>
        </w:rPr>
        <w:t>ZJF</w:t>
      </w:r>
      <w:r>
        <w:rPr>
          <w:rFonts w:cs="Arial"/>
          <w:color w:val="000000" w:themeColor="text1"/>
          <w:szCs w:val="20"/>
          <w:lang w:val="sl-SI"/>
        </w:rPr>
        <w:t>)</w:t>
      </w:r>
      <w:r w:rsidRPr="009D00BE">
        <w:rPr>
          <w:rFonts w:cs="Arial"/>
          <w:color w:val="000000" w:themeColor="text1"/>
          <w:szCs w:val="20"/>
          <w:lang w:val="sl-SI"/>
        </w:rPr>
        <w:t>, pri oblikovanju predloga pa bo moral upoštevati</w:t>
      </w:r>
      <w:r>
        <w:rPr>
          <w:rFonts w:cs="Arial"/>
          <w:color w:val="000000" w:themeColor="text1"/>
          <w:szCs w:val="20"/>
          <w:lang w:val="sl-SI"/>
        </w:rPr>
        <w:t>,</w:t>
      </w:r>
      <w:r w:rsidRPr="009D00BE">
        <w:rPr>
          <w:rFonts w:cs="Arial"/>
          <w:color w:val="000000" w:themeColor="text1"/>
          <w:szCs w:val="20"/>
          <w:lang w:val="sl-SI"/>
        </w:rPr>
        <w:t xml:space="preserve"> koliko finančnih sredstev potrebuje, da bo lahko nemoteno izvajal vse svoje pristojnosti. Pomen proračuna, ki omogoča nemoteno opravljanje vseh nalog Sodnega sveta, poudarja tudi CCJE v 37. točki m</w:t>
      </w:r>
      <w:r>
        <w:rPr>
          <w:rFonts w:cs="Arial"/>
          <w:color w:val="000000" w:themeColor="text1"/>
          <w:szCs w:val="20"/>
          <w:lang w:val="sl-SI"/>
        </w:rPr>
        <w:t>nenja št. 10, kjer priporoča</w:t>
      </w:r>
      <w:r w:rsidRPr="009D00BE">
        <w:rPr>
          <w:rFonts w:cs="Arial"/>
          <w:color w:val="000000" w:themeColor="text1"/>
          <w:szCs w:val="20"/>
          <w:lang w:val="sl-SI"/>
        </w:rPr>
        <w:t>, da naj ima proračun v višini, ki mu bo omogoča</w:t>
      </w:r>
      <w:r>
        <w:rPr>
          <w:rFonts w:cs="Arial"/>
          <w:color w:val="000000" w:themeColor="text1"/>
          <w:szCs w:val="20"/>
          <w:lang w:val="sl-SI"/>
        </w:rPr>
        <w:t xml:space="preserve">la neodvisno in avtonomno delo, ter </w:t>
      </w:r>
      <w:r w:rsidRPr="009D00BE">
        <w:rPr>
          <w:rFonts w:cs="Arial"/>
          <w:color w:val="000000" w:themeColor="text1"/>
          <w:szCs w:val="20"/>
          <w:lang w:val="sl-SI"/>
        </w:rPr>
        <w:t xml:space="preserve">hkrati možnost, da si višino proračuna sam izpogaja. </w:t>
      </w:r>
      <w:r>
        <w:rPr>
          <w:rFonts w:cs="Arial"/>
          <w:color w:val="000000" w:themeColor="text1"/>
          <w:szCs w:val="20"/>
          <w:lang w:val="sl-SI"/>
        </w:rPr>
        <w:t>Po predlagani ureditvi bo Sodni svet sprejel</w:t>
      </w:r>
      <w:r w:rsidRPr="009D00BE">
        <w:rPr>
          <w:rFonts w:cs="Arial"/>
          <w:color w:val="000000" w:themeColor="text1"/>
          <w:szCs w:val="20"/>
          <w:lang w:val="sl-SI"/>
        </w:rPr>
        <w:t xml:space="preserve"> predlog</w:t>
      </w:r>
      <w:r w:rsidRPr="009D00BE">
        <w:rPr>
          <w:rFonts w:cs="Arial"/>
          <w:szCs w:val="20"/>
          <w:lang w:val="sl-SI"/>
        </w:rPr>
        <w:t xml:space="preserve"> proračuna z dvotretjinsko večino glasov vseh članov. Za nadzor nad smotrno porabo proračunskih sredstev </w:t>
      </w:r>
      <w:r>
        <w:rPr>
          <w:rFonts w:cs="Arial"/>
          <w:szCs w:val="20"/>
          <w:lang w:val="sl-SI"/>
        </w:rPr>
        <w:t>bo</w:t>
      </w:r>
      <w:r w:rsidRPr="009D00BE">
        <w:rPr>
          <w:rFonts w:cs="Arial"/>
          <w:szCs w:val="20"/>
          <w:lang w:val="sl-SI"/>
        </w:rPr>
        <w:t xml:space="preserve"> pristojno Računsko sodišče. </w:t>
      </w:r>
    </w:p>
    <w:p w:rsidR="0068302A" w:rsidRPr="009D00BE" w:rsidRDefault="0068302A" w:rsidP="0068302A">
      <w:pPr>
        <w:spacing w:line="288" w:lineRule="auto"/>
        <w:jc w:val="both"/>
        <w:rPr>
          <w:rFonts w:cs="Arial"/>
          <w:szCs w:val="20"/>
          <w:lang w:val="sl-SI"/>
        </w:rPr>
      </w:pPr>
    </w:p>
    <w:p w:rsidR="0068302A" w:rsidRPr="009D00BE" w:rsidRDefault="0068302A" w:rsidP="0068302A">
      <w:pPr>
        <w:spacing w:line="288" w:lineRule="auto"/>
        <w:jc w:val="both"/>
        <w:rPr>
          <w:rFonts w:cs="Arial"/>
          <w:b/>
          <w:szCs w:val="20"/>
          <w:lang w:val="sl-SI"/>
        </w:rPr>
      </w:pPr>
      <w:r>
        <w:rPr>
          <w:rFonts w:cs="Arial"/>
          <w:b/>
          <w:szCs w:val="20"/>
          <w:lang w:val="sl-SI"/>
        </w:rPr>
        <w:t>K 57. členu:</w:t>
      </w:r>
    </w:p>
    <w:p w:rsidR="0068302A" w:rsidRPr="00477D2D" w:rsidRDefault="0068302A" w:rsidP="0068302A">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b/>
          <w:szCs w:val="20"/>
          <w:lang w:val="sl-SI"/>
        </w:rPr>
      </w:pPr>
    </w:p>
    <w:p w:rsidR="0068302A" w:rsidRPr="009D00BE" w:rsidRDefault="0068302A" w:rsidP="0068302A">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ascii="Helv" w:hAnsi="Helv" w:cs="Helv"/>
          <w:iCs/>
          <w:color w:val="000000"/>
          <w:szCs w:val="20"/>
          <w:lang w:val="sl-SI"/>
        </w:rPr>
      </w:pPr>
      <w:r w:rsidRPr="009D00BE">
        <w:rPr>
          <w:rFonts w:cs="Arial"/>
          <w:szCs w:val="20"/>
          <w:lang w:val="sl-SI"/>
        </w:rPr>
        <w:t>Predlog zakona podrobno ureja pravico do sejnin in povrnitve materialnih stroškov, ki članom Sodnega sveta in</w:t>
      </w:r>
      <w:r>
        <w:rPr>
          <w:rFonts w:cs="Arial"/>
          <w:szCs w:val="20"/>
          <w:lang w:val="sl-SI"/>
        </w:rPr>
        <w:t xml:space="preserve"> njegovih delovnih teles nastanejo</w:t>
      </w:r>
      <w:r w:rsidRPr="009D00BE">
        <w:rPr>
          <w:rFonts w:cs="Arial"/>
          <w:szCs w:val="20"/>
          <w:lang w:val="sl-SI"/>
        </w:rPr>
        <w:t xml:space="preserve"> v zvezi z njihovim delom. Do sejnin za ud</w:t>
      </w:r>
      <w:r>
        <w:rPr>
          <w:rFonts w:cs="Arial"/>
          <w:szCs w:val="20"/>
          <w:lang w:val="sl-SI"/>
        </w:rPr>
        <w:t>eležbo na sejah Sodnega sveta bodo</w:t>
      </w:r>
      <w:r w:rsidRPr="009D00BE">
        <w:rPr>
          <w:rFonts w:cs="Arial"/>
          <w:szCs w:val="20"/>
          <w:lang w:val="sl-SI"/>
        </w:rPr>
        <w:t xml:space="preserve"> upravičeni člani Sodnega sveta, ne p</w:t>
      </w:r>
      <w:r>
        <w:rPr>
          <w:rFonts w:cs="Arial"/>
          <w:szCs w:val="20"/>
          <w:lang w:val="sl-SI"/>
        </w:rPr>
        <w:t>a tudi generalni sekretar, ki bo</w:t>
      </w:r>
      <w:r w:rsidRPr="009D00BE">
        <w:rPr>
          <w:rFonts w:cs="Arial"/>
          <w:szCs w:val="20"/>
          <w:lang w:val="sl-SI"/>
        </w:rPr>
        <w:t xml:space="preserve"> pri Sodnem svetu v delovnem razmerju in se</w:t>
      </w:r>
      <w:r>
        <w:rPr>
          <w:rFonts w:cs="Arial"/>
          <w:szCs w:val="20"/>
          <w:lang w:val="sl-SI"/>
        </w:rPr>
        <w:t xml:space="preserve"> bo sej udeleževal</w:t>
      </w:r>
      <w:r w:rsidRPr="009D00BE">
        <w:rPr>
          <w:rFonts w:cs="Arial"/>
          <w:szCs w:val="20"/>
          <w:lang w:val="sl-SI"/>
        </w:rPr>
        <w:t xml:space="preserve"> po sl</w:t>
      </w:r>
      <w:r>
        <w:rPr>
          <w:rFonts w:cs="Arial"/>
          <w:szCs w:val="20"/>
          <w:lang w:val="sl-SI"/>
        </w:rPr>
        <w:t>užbeni dolžnosti. Do sejnin bod</w:t>
      </w:r>
      <w:r w:rsidRPr="009D00BE">
        <w:rPr>
          <w:rFonts w:cs="Arial"/>
          <w:szCs w:val="20"/>
          <w:lang w:val="sl-SI"/>
        </w:rPr>
        <w:t xml:space="preserve">o upravičeni tudi člani delovnih teles Sodnega sveta (člani komisije za etiko in integriteto in člani disciplinske komisije). Višino sejnin in materialnih stroškov, ki se članom povrnejo, </w:t>
      </w:r>
      <w:r>
        <w:rPr>
          <w:rFonts w:cs="Arial"/>
          <w:szCs w:val="20"/>
          <w:lang w:val="sl-SI"/>
        </w:rPr>
        <w:t xml:space="preserve">bo </w:t>
      </w:r>
      <w:r w:rsidRPr="009D00BE">
        <w:rPr>
          <w:rFonts w:cs="Arial"/>
          <w:szCs w:val="20"/>
          <w:lang w:val="sl-SI"/>
        </w:rPr>
        <w:t>določi</w:t>
      </w:r>
      <w:r>
        <w:rPr>
          <w:rFonts w:cs="Arial"/>
          <w:szCs w:val="20"/>
          <w:lang w:val="sl-SI"/>
        </w:rPr>
        <w:t>l</w:t>
      </w:r>
      <w:r w:rsidRPr="009D00BE">
        <w:rPr>
          <w:rFonts w:cs="Arial"/>
          <w:szCs w:val="20"/>
          <w:lang w:val="sl-SI"/>
        </w:rPr>
        <w:t xml:space="preserve"> Sodni svet s poslovnikom, </w:t>
      </w:r>
      <w:r>
        <w:rPr>
          <w:rFonts w:cs="Arial"/>
          <w:szCs w:val="20"/>
          <w:lang w:val="sl-SI"/>
        </w:rPr>
        <w:t xml:space="preserve">pri čemer bo </w:t>
      </w:r>
      <w:r w:rsidRPr="009D00BE">
        <w:rPr>
          <w:rFonts w:cs="Arial"/>
          <w:szCs w:val="20"/>
          <w:lang w:val="sl-SI"/>
        </w:rPr>
        <w:t>mora</w:t>
      </w:r>
      <w:r>
        <w:rPr>
          <w:rFonts w:cs="Arial"/>
          <w:szCs w:val="20"/>
          <w:lang w:val="sl-SI"/>
        </w:rPr>
        <w:t>l</w:t>
      </w:r>
      <w:r w:rsidRPr="009D00BE">
        <w:rPr>
          <w:rFonts w:cs="Arial"/>
          <w:szCs w:val="20"/>
          <w:lang w:val="sl-SI"/>
        </w:rPr>
        <w:t xml:space="preserve"> predhodno pridobiti soglasje ministra, pristojnega za finance. Ker gre za javna sredstva</w:t>
      </w:r>
      <w:r>
        <w:rPr>
          <w:rFonts w:cs="Arial"/>
          <w:szCs w:val="20"/>
          <w:lang w:val="sl-SI"/>
        </w:rPr>
        <w:t>,</w:t>
      </w:r>
      <w:r w:rsidRPr="009D00BE">
        <w:rPr>
          <w:rFonts w:cs="Arial"/>
          <w:szCs w:val="20"/>
          <w:lang w:val="sl-SI"/>
        </w:rPr>
        <w:t xml:space="preserve"> predlagatelj meni, da </w:t>
      </w:r>
      <w:r>
        <w:rPr>
          <w:rFonts w:cs="Arial"/>
          <w:szCs w:val="20"/>
          <w:lang w:val="sl-SI"/>
        </w:rPr>
        <w:t xml:space="preserve">njihova </w:t>
      </w:r>
      <w:r w:rsidRPr="009D00BE">
        <w:rPr>
          <w:rFonts w:cs="Arial"/>
          <w:szCs w:val="20"/>
          <w:lang w:val="sl-SI"/>
        </w:rPr>
        <w:t>višina ne more biti popolnoma prepuščena samoregulaciji. Ob tem gre tudi za</w:t>
      </w:r>
      <w:r w:rsidRPr="009D00BE">
        <w:rPr>
          <w:rFonts w:ascii="Helv" w:hAnsi="Helv" w:cs="Helv"/>
          <w:iCs/>
          <w:color w:val="000000"/>
          <w:szCs w:val="20"/>
          <w:lang w:val="sl-SI"/>
        </w:rPr>
        <w:t xml:space="preserve"> spoštovanje načela zavor </w:t>
      </w:r>
      <w:r w:rsidRPr="009D00BE">
        <w:rPr>
          <w:rFonts w:ascii="Helv" w:hAnsi="Helv" w:cs="Helv"/>
          <w:iCs/>
          <w:color w:val="000000"/>
          <w:szCs w:val="20"/>
          <w:lang w:val="sl-SI"/>
        </w:rPr>
        <w:lastRenderedPageBreak/>
        <w:t>in ravnovesij pri reguliranju odlivov iz državnega</w:t>
      </w:r>
      <w:r>
        <w:rPr>
          <w:rFonts w:ascii="Helv" w:hAnsi="Helv" w:cs="Helv"/>
          <w:iCs/>
          <w:color w:val="000000"/>
          <w:szCs w:val="20"/>
          <w:lang w:val="sl-SI"/>
        </w:rPr>
        <w:t xml:space="preserve"> proračuna. Enako ureditev predpisuje</w:t>
      </w:r>
      <w:r w:rsidRPr="009D00BE">
        <w:rPr>
          <w:rFonts w:ascii="Helv" w:hAnsi="Helv" w:cs="Helv"/>
          <w:iCs/>
          <w:color w:val="000000"/>
          <w:szCs w:val="20"/>
          <w:lang w:val="sl-SI"/>
        </w:rPr>
        <w:t xml:space="preserve"> Zakon o državnem tožilstvu</w:t>
      </w:r>
      <w:r>
        <w:rPr>
          <w:rStyle w:val="Sprotnaopomba-sklic"/>
          <w:rFonts w:ascii="Helv" w:hAnsi="Helv" w:cs="Helv"/>
          <w:iCs/>
          <w:color w:val="000000"/>
          <w:szCs w:val="20"/>
          <w:lang w:val="sl-SI"/>
        </w:rPr>
        <w:footnoteReference w:id="49"/>
      </w:r>
      <w:r w:rsidRPr="009D00BE">
        <w:rPr>
          <w:rFonts w:ascii="Helv" w:hAnsi="Helv" w:cs="Helv"/>
          <w:iCs/>
          <w:color w:val="000000"/>
          <w:szCs w:val="20"/>
          <w:lang w:val="sl-SI"/>
        </w:rPr>
        <w:t xml:space="preserve"> (ZDT-1</w:t>
      </w:r>
      <w:r w:rsidRPr="009D00BE">
        <w:rPr>
          <w:rFonts w:cs="Arial"/>
          <w:iCs/>
          <w:color w:val="000000" w:themeColor="text1"/>
          <w:szCs w:val="20"/>
          <w:lang w:val="sl-SI"/>
        </w:rPr>
        <w:t>)</w:t>
      </w:r>
      <w:r w:rsidRPr="009D00BE">
        <w:rPr>
          <w:rFonts w:ascii="Helv" w:hAnsi="Helv" w:cs="Helv"/>
          <w:iCs/>
          <w:color w:val="000000" w:themeColor="text1"/>
          <w:szCs w:val="20"/>
          <w:lang w:val="sl-SI"/>
        </w:rPr>
        <w:t xml:space="preserve"> </w:t>
      </w:r>
      <w:r w:rsidRPr="009D00BE">
        <w:rPr>
          <w:rFonts w:ascii="Helv" w:hAnsi="Helv" w:cs="Helv"/>
          <w:iCs/>
          <w:color w:val="000000"/>
          <w:szCs w:val="20"/>
          <w:lang w:val="sl-SI"/>
        </w:rPr>
        <w:t>za sejnine in stroške Državnotožilskega sveta.</w:t>
      </w:r>
    </w:p>
    <w:p w:rsidR="0068302A" w:rsidRPr="009D00BE" w:rsidRDefault="0068302A" w:rsidP="0068302A">
      <w:pPr>
        <w:spacing w:line="288" w:lineRule="auto"/>
        <w:jc w:val="both"/>
        <w:rPr>
          <w:rFonts w:cs="Arial"/>
          <w:szCs w:val="20"/>
          <w:lang w:val="sl-SI"/>
        </w:rPr>
      </w:pPr>
      <w:r w:rsidRPr="009D00BE">
        <w:rPr>
          <w:rFonts w:cs="Arial"/>
          <w:szCs w:val="20"/>
          <w:lang w:val="sl-SI"/>
        </w:rPr>
        <w:t xml:space="preserve"> </w:t>
      </w:r>
    </w:p>
    <w:p w:rsidR="0068302A" w:rsidRDefault="0068302A" w:rsidP="0068302A">
      <w:pPr>
        <w:spacing w:line="288" w:lineRule="auto"/>
        <w:jc w:val="both"/>
        <w:rPr>
          <w:rFonts w:cs="Arial"/>
          <w:b/>
          <w:szCs w:val="20"/>
          <w:lang w:val="sl-SI"/>
        </w:rPr>
      </w:pPr>
      <w:r>
        <w:rPr>
          <w:rFonts w:cs="Arial"/>
          <w:b/>
          <w:szCs w:val="20"/>
          <w:lang w:val="sl-SI"/>
        </w:rPr>
        <w:t>K 58. členu:</w:t>
      </w:r>
    </w:p>
    <w:p w:rsidR="0068302A" w:rsidRDefault="0068302A" w:rsidP="0068302A">
      <w:pPr>
        <w:spacing w:line="288" w:lineRule="auto"/>
        <w:jc w:val="both"/>
        <w:rPr>
          <w:rFonts w:cs="Arial"/>
          <w:szCs w:val="20"/>
          <w:lang w:val="sl-SI"/>
        </w:rPr>
      </w:pPr>
    </w:p>
    <w:p w:rsidR="0068302A" w:rsidRPr="009D00BE" w:rsidRDefault="0068302A" w:rsidP="0068302A">
      <w:pPr>
        <w:spacing w:line="288" w:lineRule="auto"/>
        <w:jc w:val="both"/>
        <w:rPr>
          <w:rFonts w:cs="Arial"/>
          <w:szCs w:val="20"/>
          <w:lang w:val="sl-SI"/>
        </w:rPr>
      </w:pPr>
      <w:r w:rsidRPr="009D00BE">
        <w:rPr>
          <w:rFonts w:cs="Arial"/>
          <w:szCs w:val="20"/>
          <w:lang w:val="sl-SI"/>
        </w:rPr>
        <w:t xml:space="preserve">Ker predlog zakona, kot je bilo pojasnjeno že v poglavju o volitvah članov Sodnega sveta, ohranja enako ureditev glede postopka izvolitve članov Sodnega sveta </w:t>
      </w:r>
      <w:r>
        <w:rPr>
          <w:rFonts w:cs="Arial"/>
          <w:szCs w:val="20"/>
          <w:lang w:val="sl-SI"/>
        </w:rPr>
        <w:t xml:space="preserve">kot do sedaj </w:t>
      </w:r>
      <w:r w:rsidRPr="009D00BE">
        <w:rPr>
          <w:rFonts w:cs="Arial"/>
          <w:szCs w:val="20"/>
          <w:lang w:val="sl-SI"/>
        </w:rPr>
        <w:t xml:space="preserve">in s tem kontinuiteto na področju sestave Sodnega sveta, je </w:t>
      </w:r>
      <w:r>
        <w:rPr>
          <w:rFonts w:cs="Arial"/>
          <w:szCs w:val="20"/>
          <w:lang w:val="sl-SI"/>
        </w:rPr>
        <w:t>v prehodnih določbah določeno</w:t>
      </w:r>
      <w:r w:rsidRPr="009D00BE">
        <w:rPr>
          <w:rFonts w:cs="Arial"/>
          <w:szCs w:val="20"/>
          <w:lang w:val="sl-SI"/>
        </w:rPr>
        <w:t xml:space="preserve">, da člani Sodnega sveta, ki so bili izvoljeni po </w:t>
      </w:r>
      <w:r>
        <w:rPr>
          <w:rFonts w:cs="Arial"/>
          <w:szCs w:val="20"/>
          <w:lang w:val="sl-SI"/>
        </w:rPr>
        <w:t>veljavnem</w:t>
      </w:r>
      <w:r w:rsidRPr="009D00BE">
        <w:rPr>
          <w:rFonts w:cs="Arial"/>
          <w:szCs w:val="20"/>
          <w:lang w:val="sl-SI"/>
        </w:rPr>
        <w:t xml:space="preserve"> ZS, s svojim delom nemoteno nadaljujejo do izteka svojega mandata. </w:t>
      </w:r>
    </w:p>
    <w:p w:rsidR="0068302A" w:rsidRDefault="0068302A" w:rsidP="0068302A">
      <w:pPr>
        <w:spacing w:line="288" w:lineRule="auto"/>
        <w:jc w:val="both"/>
        <w:rPr>
          <w:rFonts w:cs="Arial"/>
          <w:b/>
          <w:szCs w:val="20"/>
          <w:lang w:val="sl-SI"/>
        </w:rPr>
      </w:pPr>
    </w:p>
    <w:p w:rsidR="0068302A" w:rsidRPr="009D00BE" w:rsidRDefault="0068302A" w:rsidP="0068302A">
      <w:pPr>
        <w:spacing w:line="288" w:lineRule="auto"/>
        <w:jc w:val="both"/>
        <w:rPr>
          <w:rFonts w:cs="Arial"/>
          <w:b/>
          <w:szCs w:val="20"/>
          <w:lang w:val="sl-SI"/>
        </w:rPr>
      </w:pPr>
      <w:r>
        <w:rPr>
          <w:rFonts w:cs="Arial"/>
          <w:b/>
          <w:szCs w:val="20"/>
          <w:lang w:val="sl-SI"/>
        </w:rPr>
        <w:t>K 59. členu:</w:t>
      </w:r>
    </w:p>
    <w:p w:rsidR="0068302A" w:rsidRDefault="0068302A" w:rsidP="0068302A">
      <w:pPr>
        <w:spacing w:line="288" w:lineRule="auto"/>
        <w:jc w:val="both"/>
        <w:rPr>
          <w:rFonts w:cs="Arial"/>
          <w:szCs w:val="20"/>
          <w:lang w:val="sl-SI"/>
        </w:rPr>
      </w:pPr>
    </w:p>
    <w:p w:rsidR="0068302A" w:rsidRDefault="0068302A" w:rsidP="0068302A">
      <w:pPr>
        <w:spacing w:line="288" w:lineRule="auto"/>
        <w:jc w:val="both"/>
        <w:rPr>
          <w:rFonts w:cs="Arial"/>
          <w:szCs w:val="20"/>
          <w:lang w:val="sl-SI"/>
        </w:rPr>
      </w:pPr>
      <w:r>
        <w:rPr>
          <w:rFonts w:cs="Arial"/>
          <w:szCs w:val="20"/>
          <w:lang w:val="sl-SI"/>
        </w:rPr>
        <w:t>Sodni svet bo dolžan razpisati prosto delovno mesto generalnega sekretarja Sodnega sveta, ki ga predlog zakona ureja kot novost, v roku enega meseca od uveljavitve predlaganega zakona. Do njegovega imenovanja bo naloge generalnega sekretarja po novem zakonu opravljal sedanji sekretar Sodnega sveta, ki je v strokovno službo Sodnega sveta dodeljen po do sedaj veljavnih predpisih.</w:t>
      </w:r>
    </w:p>
    <w:p w:rsidR="0068302A" w:rsidRDefault="0068302A" w:rsidP="0068302A">
      <w:pPr>
        <w:spacing w:line="288" w:lineRule="auto"/>
        <w:jc w:val="both"/>
        <w:rPr>
          <w:rFonts w:cs="Arial"/>
          <w:b/>
          <w:szCs w:val="20"/>
          <w:lang w:val="sl-SI"/>
        </w:rPr>
      </w:pPr>
    </w:p>
    <w:p w:rsidR="0068302A" w:rsidRPr="009D00BE" w:rsidRDefault="0068302A" w:rsidP="0068302A">
      <w:pPr>
        <w:spacing w:line="288" w:lineRule="auto"/>
        <w:jc w:val="both"/>
        <w:rPr>
          <w:rFonts w:cs="Arial"/>
          <w:b/>
          <w:szCs w:val="20"/>
          <w:lang w:val="sl-SI"/>
        </w:rPr>
      </w:pPr>
      <w:r>
        <w:rPr>
          <w:rFonts w:cs="Arial"/>
          <w:b/>
          <w:szCs w:val="20"/>
          <w:lang w:val="sl-SI"/>
        </w:rPr>
        <w:t>K 60. členu:</w:t>
      </w:r>
    </w:p>
    <w:p w:rsidR="0068302A" w:rsidRDefault="0068302A" w:rsidP="0068302A">
      <w:pPr>
        <w:spacing w:line="288" w:lineRule="auto"/>
        <w:jc w:val="both"/>
        <w:rPr>
          <w:rFonts w:cs="Arial"/>
          <w:b/>
          <w:szCs w:val="20"/>
          <w:lang w:val="sl-SI"/>
        </w:rPr>
      </w:pPr>
    </w:p>
    <w:p w:rsidR="0068302A" w:rsidRPr="009D00BE" w:rsidRDefault="0068302A" w:rsidP="0068302A">
      <w:pPr>
        <w:spacing w:line="288" w:lineRule="auto"/>
        <w:jc w:val="both"/>
        <w:rPr>
          <w:rFonts w:cs="Arial"/>
          <w:szCs w:val="20"/>
          <w:lang w:val="sl-SI"/>
        </w:rPr>
      </w:pPr>
      <w:r>
        <w:rPr>
          <w:rFonts w:cs="Arial"/>
          <w:szCs w:val="20"/>
          <w:lang w:val="sl-SI"/>
        </w:rPr>
        <w:t>Nekoliko drugačna situacija kot v zvezi z generalnim sekretarjem Sodnega sveta se predlaga</w:t>
      </w:r>
      <w:r w:rsidRPr="009D00BE">
        <w:rPr>
          <w:rFonts w:cs="Arial"/>
          <w:szCs w:val="20"/>
          <w:lang w:val="sl-SI"/>
        </w:rPr>
        <w:t xml:space="preserve"> glede disciplinskih organov, ki jih po veljavni </w:t>
      </w:r>
      <w:r>
        <w:rPr>
          <w:rFonts w:cs="Arial"/>
          <w:szCs w:val="20"/>
          <w:lang w:val="sl-SI"/>
        </w:rPr>
        <w:t xml:space="preserve">ureditvi </w:t>
      </w:r>
      <w:r w:rsidRPr="009D00BE">
        <w:rPr>
          <w:rFonts w:cs="Arial"/>
          <w:szCs w:val="20"/>
          <w:lang w:val="sl-SI"/>
        </w:rPr>
        <w:t xml:space="preserve">imenuje in razrešuje občna seja Vrhovnega sodišča, medtem ko predlog zakona </w:t>
      </w:r>
      <w:r>
        <w:rPr>
          <w:rFonts w:cs="Arial"/>
          <w:szCs w:val="20"/>
          <w:lang w:val="sl-SI"/>
        </w:rPr>
        <w:t xml:space="preserve">njihovo </w:t>
      </w:r>
      <w:r w:rsidRPr="009D00BE">
        <w:rPr>
          <w:rFonts w:cs="Arial"/>
          <w:szCs w:val="20"/>
          <w:lang w:val="sl-SI"/>
        </w:rPr>
        <w:t xml:space="preserve">imenovanje </w:t>
      </w:r>
      <w:r>
        <w:rPr>
          <w:rFonts w:cs="Arial"/>
          <w:szCs w:val="20"/>
          <w:lang w:val="sl-SI"/>
        </w:rPr>
        <w:t xml:space="preserve">poverja Sodnemu svetu ter pri tem </w:t>
      </w:r>
      <w:r w:rsidRPr="009D00BE">
        <w:rPr>
          <w:rFonts w:cs="Arial"/>
          <w:szCs w:val="20"/>
          <w:lang w:val="sl-SI"/>
        </w:rPr>
        <w:t xml:space="preserve">spreminja tudi sestavo disciplinskih organov in </w:t>
      </w:r>
      <w:r>
        <w:rPr>
          <w:rFonts w:cs="Arial"/>
          <w:szCs w:val="20"/>
          <w:lang w:val="sl-SI"/>
        </w:rPr>
        <w:t>potek disciplinskega postopka</w:t>
      </w:r>
      <w:r w:rsidRPr="009D00BE">
        <w:rPr>
          <w:rFonts w:cs="Arial"/>
          <w:szCs w:val="20"/>
          <w:lang w:val="sl-SI"/>
        </w:rPr>
        <w:t>, ki bo odslej enosto</w:t>
      </w:r>
      <w:r>
        <w:rPr>
          <w:rFonts w:cs="Arial"/>
          <w:szCs w:val="20"/>
          <w:lang w:val="sl-SI"/>
        </w:rPr>
        <w:t>penjski. V prehodnih določbah bo</w:t>
      </w:r>
      <w:r w:rsidRPr="009D00BE">
        <w:rPr>
          <w:rFonts w:cs="Arial"/>
          <w:szCs w:val="20"/>
          <w:lang w:val="sl-SI"/>
        </w:rPr>
        <w:t xml:space="preserve"> zato določeno, da mora Sodni svet disciplin</w:t>
      </w:r>
      <w:r>
        <w:rPr>
          <w:rFonts w:cs="Arial"/>
          <w:szCs w:val="20"/>
          <w:lang w:val="sl-SI"/>
        </w:rPr>
        <w:t>ske organe imenovati v roku šestih</w:t>
      </w:r>
      <w:r w:rsidRPr="009D00BE">
        <w:rPr>
          <w:rFonts w:cs="Arial"/>
          <w:szCs w:val="20"/>
          <w:lang w:val="sl-SI"/>
        </w:rPr>
        <w:t xml:space="preserve"> mesecev </w:t>
      </w:r>
      <w:r w:rsidR="009557D8">
        <w:rPr>
          <w:rFonts w:cs="Arial"/>
          <w:szCs w:val="20"/>
          <w:lang w:val="sl-SI"/>
        </w:rPr>
        <w:t>po</w:t>
      </w:r>
      <w:r w:rsidRPr="009D00BE">
        <w:rPr>
          <w:rFonts w:cs="Arial"/>
          <w:szCs w:val="20"/>
          <w:lang w:val="sl-SI"/>
        </w:rPr>
        <w:t xml:space="preserve"> uveljavitv</w:t>
      </w:r>
      <w:r w:rsidR="009557D8">
        <w:rPr>
          <w:rFonts w:cs="Arial"/>
          <w:szCs w:val="20"/>
          <w:lang w:val="sl-SI"/>
        </w:rPr>
        <w:t>i</w:t>
      </w:r>
      <w:r w:rsidRPr="009D00BE">
        <w:rPr>
          <w:rFonts w:cs="Arial"/>
          <w:szCs w:val="20"/>
          <w:lang w:val="sl-SI"/>
        </w:rPr>
        <w:t xml:space="preserve"> zakona. </w:t>
      </w:r>
    </w:p>
    <w:p w:rsidR="0068302A" w:rsidRDefault="0068302A" w:rsidP="0068302A">
      <w:pPr>
        <w:spacing w:line="288" w:lineRule="auto"/>
        <w:jc w:val="both"/>
        <w:rPr>
          <w:rFonts w:cs="Arial"/>
          <w:b/>
          <w:szCs w:val="20"/>
          <w:lang w:val="sl-SI"/>
        </w:rPr>
      </w:pPr>
    </w:p>
    <w:p w:rsidR="0068302A" w:rsidRDefault="0068302A" w:rsidP="0068302A">
      <w:pPr>
        <w:spacing w:line="288" w:lineRule="auto"/>
        <w:jc w:val="both"/>
        <w:rPr>
          <w:rFonts w:cs="Arial"/>
          <w:b/>
          <w:szCs w:val="20"/>
          <w:lang w:val="sl-SI"/>
        </w:rPr>
      </w:pPr>
      <w:r>
        <w:rPr>
          <w:rFonts w:cs="Arial"/>
          <w:b/>
          <w:szCs w:val="20"/>
          <w:lang w:val="sl-SI"/>
        </w:rPr>
        <w:t>K 61. členu:</w:t>
      </w:r>
    </w:p>
    <w:p w:rsidR="0068302A" w:rsidRDefault="0068302A" w:rsidP="0068302A">
      <w:pPr>
        <w:spacing w:line="288" w:lineRule="auto"/>
        <w:jc w:val="both"/>
        <w:rPr>
          <w:rFonts w:cs="Arial"/>
          <w:b/>
          <w:szCs w:val="20"/>
          <w:lang w:val="sl-SI"/>
        </w:rPr>
      </w:pPr>
    </w:p>
    <w:p w:rsidR="0068302A" w:rsidRDefault="0068302A" w:rsidP="0068302A">
      <w:pPr>
        <w:spacing w:line="288" w:lineRule="auto"/>
        <w:jc w:val="both"/>
        <w:rPr>
          <w:rFonts w:cs="Arial"/>
          <w:color w:val="000000" w:themeColor="text1"/>
          <w:szCs w:val="20"/>
          <w:lang w:val="sl-SI"/>
        </w:rPr>
      </w:pPr>
      <w:r w:rsidRPr="009D00BE">
        <w:rPr>
          <w:rFonts w:cs="Arial"/>
          <w:szCs w:val="20"/>
          <w:lang w:val="sl-SI"/>
        </w:rPr>
        <w:t>Za disciplinske postopke, ki so se začeli pred u</w:t>
      </w:r>
      <w:r>
        <w:rPr>
          <w:rFonts w:cs="Arial"/>
          <w:szCs w:val="20"/>
          <w:lang w:val="sl-SI"/>
        </w:rPr>
        <w:t xml:space="preserve">veljavitvijo tega zakona, bo </w:t>
      </w:r>
      <w:r w:rsidRPr="009D00BE">
        <w:rPr>
          <w:rFonts w:cs="Arial"/>
          <w:szCs w:val="20"/>
          <w:lang w:val="sl-SI"/>
        </w:rPr>
        <w:t xml:space="preserve">določeno, da se nadaljujejo in </w:t>
      </w:r>
      <w:r>
        <w:rPr>
          <w:rFonts w:cs="Arial"/>
          <w:szCs w:val="20"/>
          <w:lang w:val="sl-SI"/>
        </w:rPr>
        <w:t>do</w:t>
      </w:r>
      <w:r w:rsidRPr="009D00BE">
        <w:rPr>
          <w:rFonts w:cs="Arial"/>
          <w:szCs w:val="20"/>
          <w:lang w:val="sl-SI"/>
        </w:rPr>
        <w:t>končajo po dosedanjih predpisih, to je po dol</w:t>
      </w:r>
      <w:r>
        <w:rPr>
          <w:rFonts w:cs="Arial"/>
          <w:szCs w:val="20"/>
          <w:lang w:val="sl-SI"/>
        </w:rPr>
        <w:t>očbah veljavnega ZS</w:t>
      </w:r>
      <w:r w:rsidRPr="009D00BE">
        <w:rPr>
          <w:rFonts w:cs="Arial"/>
          <w:szCs w:val="20"/>
          <w:lang w:val="sl-SI"/>
        </w:rPr>
        <w:t>.</w:t>
      </w:r>
    </w:p>
    <w:p w:rsidR="0068302A" w:rsidRPr="009D00BE" w:rsidRDefault="0068302A" w:rsidP="0068302A">
      <w:pPr>
        <w:spacing w:line="288" w:lineRule="auto"/>
        <w:jc w:val="both"/>
        <w:rPr>
          <w:rFonts w:cs="Arial"/>
          <w:b/>
          <w:szCs w:val="20"/>
          <w:lang w:val="sl-SI"/>
        </w:rPr>
      </w:pPr>
    </w:p>
    <w:p w:rsidR="0068302A" w:rsidRDefault="0068302A" w:rsidP="0068302A">
      <w:pPr>
        <w:spacing w:line="288" w:lineRule="auto"/>
        <w:jc w:val="both"/>
        <w:rPr>
          <w:rFonts w:cs="Arial"/>
          <w:b/>
          <w:szCs w:val="20"/>
          <w:lang w:val="sl-SI"/>
        </w:rPr>
      </w:pPr>
      <w:r>
        <w:rPr>
          <w:rFonts w:cs="Arial"/>
          <w:b/>
          <w:szCs w:val="20"/>
          <w:lang w:val="sl-SI"/>
        </w:rPr>
        <w:t>K 62. členu:</w:t>
      </w:r>
    </w:p>
    <w:p w:rsidR="0068302A" w:rsidRDefault="0068302A" w:rsidP="0068302A">
      <w:pPr>
        <w:spacing w:line="288" w:lineRule="auto"/>
        <w:jc w:val="both"/>
        <w:rPr>
          <w:rFonts w:cs="Arial"/>
          <w:b/>
          <w:szCs w:val="20"/>
          <w:lang w:val="sl-SI"/>
        </w:rPr>
      </w:pPr>
    </w:p>
    <w:p w:rsidR="0068302A" w:rsidRDefault="0068302A" w:rsidP="0068302A">
      <w:pPr>
        <w:spacing w:line="288" w:lineRule="auto"/>
        <w:jc w:val="both"/>
        <w:rPr>
          <w:rFonts w:cs="Arial"/>
          <w:noProof/>
          <w:color w:val="000000" w:themeColor="text1"/>
          <w:szCs w:val="20"/>
          <w:lang w:val="sl-SI"/>
        </w:rPr>
      </w:pPr>
      <w:r w:rsidRPr="009D00BE">
        <w:rPr>
          <w:rFonts w:cs="Arial"/>
          <w:color w:val="000000" w:themeColor="text1"/>
          <w:szCs w:val="20"/>
          <w:lang w:val="sl-SI"/>
        </w:rPr>
        <w:t>Sodni svet</w:t>
      </w:r>
      <w:r>
        <w:rPr>
          <w:rFonts w:cs="Arial"/>
          <w:color w:val="000000" w:themeColor="text1"/>
          <w:szCs w:val="20"/>
          <w:lang w:val="sl-SI"/>
        </w:rPr>
        <w:t xml:space="preserve"> je</w:t>
      </w:r>
      <w:r w:rsidRPr="009D00BE">
        <w:rPr>
          <w:rFonts w:cs="Arial"/>
          <w:color w:val="000000" w:themeColor="text1"/>
          <w:szCs w:val="20"/>
          <w:lang w:val="sl-SI"/>
        </w:rPr>
        <w:t xml:space="preserve"> </w:t>
      </w:r>
      <w:r>
        <w:rPr>
          <w:rFonts w:cs="Arial"/>
          <w:noProof/>
          <w:szCs w:val="20"/>
          <w:lang w:val="sl-SI"/>
        </w:rPr>
        <w:t>p</w:t>
      </w:r>
      <w:r w:rsidRPr="009D00BE">
        <w:rPr>
          <w:rFonts w:cs="Arial"/>
          <w:noProof/>
          <w:szCs w:val="20"/>
          <w:lang w:val="sl-SI"/>
        </w:rPr>
        <w:t>rvo sestavo Komisije</w:t>
      </w:r>
      <w:r>
        <w:rPr>
          <w:rFonts w:cs="Arial"/>
          <w:noProof/>
          <w:szCs w:val="20"/>
          <w:lang w:val="sl-SI"/>
        </w:rPr>
        <w:t xml:space="preserve"> za etiko in integriteto</w:t>
      </w:r>
      <w:r w:rsidRPr="009D00BE">
        <w:rPr>
          <w:rFonts w:cs="Arial"/>
          <w:noProof/>
          <w:szCs w:val="20"/>
          <w:lang w:val="sl-SI"/>
        </w:rPr>
        <w:t xml:space="preserve"> </w:t>
      </w:r>
      <w:r w:rsidRPr="009D00BE">
        <w:rPr>
          <w:rFonts w:cs="Arial"/>
          <w:color w:val="000000" w:themeColor="text1"/>
          <w:szCs w:val="20"/>
          <w:lang w:val="sl-SI"/>
        </w:rPr>
        <w:t xml:space="preserve">imenoval na svoji 57. </w:t>
      </w:r>
      <w:r>
        <w:rPr>
          <w:rFonts w:cs="Arial"/>
          <w:color w:val="000000" w:themeColor="text1"/>
          <w:szCs w:val="20"/>
          <w:lang w:val="sl-SI"/>
        </w:rPr>
        <w:t>seji dne 3. septembra 2015, in sicer</w:t>
      </w:r>
      <w:r w:rsidRPr="009D00BE">
        <w:rPr>
          <w:rFonts w:cs="Arial"/>
          <w:color w:val="000000" w:themeColor="text1"/>
          <w:szCs w:val="20"/>
          <w:lang w:val="sl-SI"/>
        </w:rPr>
        <w:t xml:space="preserve"> </w:t>
      </w:r>
      <w:r>
        <w:rPr>
          <w:rFonts w:cs="Arial"/>
          <w:color w:val="000000" w:themeColor="text1"/>
          <w:szCs w:val="20"/>
          <w:lang w:val="sl-SI"/>
        </w:rPr>
        <w:t>za mandat od 3. septembra 2015 do 2. septembra</w:t>
      </w:r>
      <w:r w:rsidRPr="009D00BE">
        <w:rPr>
          <w:rFonts w:cs="Arial"/>
          <w:color w:val="000000" w:themeColor="text1"/>
          <w:szCs w:val="20"/>
          <w:lang w:val="sl-SI"/>
        </w:rPr>
        <w:t xml:space="preserve"> 2021.</w:t>
      </w:r>
      <w:r>
        <w:rPr>
          <w:rFonts w:cs="Arial"/>
          <w:noProof/>
          <w:color w:val="000000" w:themeColor="text1"/>
          <w:szCs w:val="20"/>
          <w:lang w:val="sl-SI"/>
        </w:rPr>
        <w:t xml:space="preserve"> Namen prehodne določbe je omogočiti, </w:t>
      </w:r>
      <w:r w:rsidRPr="009D00BE">
        <w:rPr>
          <w:rFonts w:cs="Arial"/>
          <w:noProof/>
          <w:color w:val="000000" w:themeColor="text1"/>
          <w:szCs w:val="20"/>
          <w:lang w:val="sl-SI"/>
        </w:rPr>
        <w:t xml:space="preserve">da </w:t>
      </w:r>
      <w:r>
        <w:rPr>
          <w:rFonts w:cs="Arial"/>
          <w:noProof/>
          <w:color w:val="000000" w:themeColor="text1"/>
          <w:szCs w:val="20"/>
          <w:lang w:val="sl-SI"/>
        </w:rPr>
        <w:t>k</w:t>
      </w:r>
      <w:r w:rsidRPr="009D00BE">
        <w:rPr>
          <w:rFonts w:cs="Arial"/>
          <w:noProof/>
          <w:color w:val="000000" w:themeColor="text1"/>
          <w:szCs w:val="20"/>
          <w:lang w:val="sl-SI"/>
        </w:rPr>
        <w:t xml:space="preserve">omisija v sedanji sestavi svoje delo nadaljuje in redno zaključi svoj mandat.  </w:t>
      </w:r>
    </w:p>
    <w:p w:rsidR="0068302A" w:rsidRPr="009D00BE" w:rsidRDefault="0068302A" w:rsidP="0068302A">
      <w:pPr>
        <w:spacing w:line="288" w:lineRule="auto"/>
        <w:jc w:val="both"/>
        <w:rPr>
          <w:rFonts w:cs="Arial"/>
          <w:b/>
          <w:szCs w:val="20"/>
          <w:lang w:val="sl-SI"/>
        </w:rPr>
      </w:pPr>
    </w:p>
    <w:p w:rsidR="0068302A" w:rsidRDefault="0068302A" w:rsidP="0068302A">
      <w:pPr>
        <w:spacing w:line="288" w:lineRule="auto"/>
        <w:jc w:val="both"/>
        <w:rPr>
          <w:rFonts w:cs="Arial"/>
          <w:b/>
          <w:szCs w:val="20"/>
          <w:lang w:val="sl-SI"/>
        </w:rPr>
      </w:pPr>
      <w:r w:rsidRPr="00F961F9">
        <w:rPr>
          <w:rFonts w:cs="Arial"/>
          <w:b/>
          <w:szCs w:val="20"/>
          <w:lang w:val="sl-SI"/>
        </w:rPr>
        <w:t>K. 63. členu:</w:t>
      </w:r>
    </w:p>
    <w:p w:rsidR="0068302A" w:rsidRPr="00F961F9" w:rsidRDefault="0068302A" w:rsidP="0068302A">
      <w:pPr>
        <w:spacing w:line="288" w:lineRule="auto"/>
        <w:jc w:val="both"/>
        <w:rPr>
          <w:rFonts w:cs="Arial"/>
          <w:b/>
          <w:szCs w:val="20"/>
          <w:lang w:val="sl-SI"/>
        </w:rPr>
      </w:pPr>
    </w:p>
    <w:p w:rsidR="0068302A" w:rsidRPr="00CD7227" w:rsidRDefault="0068302A" w:rsidP="0068302A">
      <w:pPr>
        <w:spacing w:line="260" w:lineRule="exact"/>
        <w:jc w:val="both"/>
        <w:rPr>
          <w:rFonts w:cs="Arial"/>
          <w:szCs w:val="20"/>
          <w:lang w:val="sl-SI"/>
        </w:rPr>
      </w:pPr>
      <w:r w:rsidRPr="00131A86">
        <w:rPr>
          <w:rFonts w:cs="Arial"/>
          <w:szCs w:val="20"/>
          <w:lang w:val="sl-SI"/>
        </w:rPr>
        <w:t>Ker se del vsebine</w:t>
      </w:r>
      <w:r>
        <w:rPr>
          <w:rFonts w:cs="Arial"/>
          <w:szCs w:val="20"/>
          <w:lang w:val="sl-SI"/>
        </w:rPr>
        <w:t xml:space="preserve"> ZS in ZSS</w:t>
      </w:r>
      <w:r w:rsidRPr="00131A86">
        <w:rPr>
          <w:rFonts w:cs="Arial"/>
          <w:szCs w:val="20"/>
          <w:lang w:val="sl-SI"/>
        </w:rPr>
        <w:t xml:space="preserve"> </w:t>
      </w:r>
      <w:r>
        <w:rPr>
          <w:rFonts w:cs="Arial"/>
          <w:szCs w:val="20"/>
          <w:lang w:val="sl-SI"/>
        </w:rPr>
        <w:t>prenaša v predlagani novi zakon,</w:t>
      </w:r>
      <w:r w:rsidRPr="00131A86">
        <w:rPr>
          <w:rFonts w:cs="Arial"/>
          <w:szCs w:val="20"/>
          <w:lang w:val="sl-SI"/>
        </w:rPr>
        <w:t xml:space="preserve"> </w:t>
      </w:r>
      <w:r>
        <w:rPr>
          <w:rFonts w:cs="Arial"/>
          <w:szCs w:val="20"/>
          <w:lang w:val="sl-SI"/>
        </w:rPr>
        <w:t>je treba prenesene določbe ZS in ZSS  z novim zakonom</w:t>
      </w:r>
      <w:r w:rsidRPr="00131A86">
        <w:rPr>
          <w:rFonts w:cs="Arial"/>
          <w:szCs w:val="20"/>
          <w:lang w:val="sl-SI"/>
        </w:rPr>
        <w:t xml:space="preserve"> razveljaviti.</w:t>
      </w:r>
    </w:p>
    <w:p w:rsidR="0068302A" w:rsidRPr="009D00BE" w:rsidRDefault="0068302A" w:rsidP="0068302A">
      <w:pPr>
        <w:spacing w:line="288" w:lineRule="auto"/>
        <w:jc w:val="both"/>
        <w:rPr>
          <w:rFonts w:cs="Arial"/>
          <w:b/>
          <w:szCs w:val="20"/>
          <w:lang w:val="sl-SI"/>
        </w:rPr>
      </w:pPr>
    </w:p>
    <w:p w:rsidR="0068302A" w:rsidRDefault="0068302A" w:rsidP="0068302A">
      <w:pPr>
        <w:spacing w:line="288" w:lineRule="auto"/>
        <w:jc w:val="both"/>
        <w:rPr>
          <w:rFonts w:cs="Arial"/>
          <w:b/>
          <w:szCs w:val="20"/>
          <w:lang w:val="sl-SI"/>
        </w:rPr>
      </w:pPr>
      <w:r>
        <w:rPr>
          <w:rFonts w:cs="Arial"/>
          <w:b/>
          <w:szCs w:val="20"/>
          <w:lang w:val="sl-SI"/>
        </w:rPr>
        <w:t>K 64. členu:</w:t>
      </w:r>
    </w:p>
    <w:p w:rsidR="0068302A" w:rsidRDefault="0068302A" w:rsidP="0068302A">
      <w:pPr>
        <w:spacing w:line="288" w:lineRule="auto"/>
        <w:jc w:val="both"/>
        <w:rPr>
          <w:rFonts w:cs="Arial"/>
          <w:b/>
          <w:szCs w:val="20"/>
          <w:lang w:val="sl-SI"/>
        </w:rPr>
      </w:pPr>
    </w:p>
    <w:p w:rsidR="0068302A" w:rsidRPr="00E20BF2" w:rsidRDefault="0068302A" w:rsidP="0068302A">
      <w:pPr>
        <w:spacing w:line="288" w:lineRule="auto"/>
        <w:jc w:val="both"/>
        <w:rPr>
          <w:rFonts w:cs="Arial"/>
          <w:szCs w:val="20"/>
          <w:lang w:val="sl-SI"/>
        </w:rPr>
      </w:pPr>
      <w:r>
        <w:rPr>
          <w:rFonts w:cs="Arial"/>
          <w:szCs w:val="20"/>
          <w:lang w:val="sl-SI"/>
        </w:rPr>
        <w:t xml:space="preserve">Veljavni poslovnik je Sodni svet sprejel na podlagi 28. člena ZS. Ker se podlaga za sprejem poslovnika prenaša v določbo 5. člena predlaganega zakona, bo moral Sodni svet sprejeti nov poslovnik, ki bo temeljil na podlagi predlaganega novega zakona. </w:t>
      </w:r>
    </w:p>
    <w:p w:rsidR="0068302A" w:rsidRDefault="0068302A" w:rsidP="0068302A">
      <w:pPr>
        <w:spacing w:line="288" w:lineRule="auto"/>
        <w:jc w:val="both"/>
        <w:rPr>
          <w:rFonts w:cs="Arial"/>
          <w:b/>
          <w:szCs w:val="20"/>
          <w:lang w:val="sl-SI"/>
        </w:rPr>
      </w:pPr>
    </w:p>
    <w:p w:rsidR="0068302A" w:rsidRPr="009D00BE" w:rsidRDefault="0068302A" w:rsidP="0068302A">
      <w:pPr>
        <w:spacing w:line="288" w:lineRule="auto"/>
        <w:jc w:val="both"/>
        <w:rPr>
          <w:rFonts w:cs="Arial"/>
          <w:b/>
          <w:szCs w:val="20"/>
          <w:lang w:val="sl-SI"/>
        </w:rPr>
      </w:pPr>
      <w:r>
        <w:rPr>
          <w:rFonts w:cs="Arial"/>
          <w:b/>
          <w:szCs w:val="20"/>
          <w:lang w:val="sl-SI"/>
        </w:rPr>
        <w:t>K 65. členu:</w:t>
      </w:r>
    </w:p>
    <w:p w:rsidR="0068302A" w:rsidRDefault="0068302A" w:rsidP="0068302A">
      <w:pPr>
        <w:spacing w:line="288" w:lineRule="auto"/>
        <w:jc w:val="both"/>
        <w:rPr>
          <w:rFonts w:cs="Arial"/>
          <w:b/>
          <w:szCs w:val="20"/>
          <w:lang w:val="sl-SI"/>
        </w:rPr>
      </w:pPr>
    </w:p>
    <w:p w:rsidR="0068302A" w:rsidRPr="009D00BE" w:rsidRDefault="0068302A" w:rsidP="0068302A">
      <w:pPr>
        <w:spacing w:line="288" w:lineRule="auto"/>
        <w:jc w:val="both"/>
        <w:rPr>
          <w:rFonts w:cs="Arial"/>
          <w:szCs w:val="20"/>
          <w:lang w:val="sl-SI"/>
        </w:rPr>
      </w:pPr>
      <w:r w:rsidRPr="009D00BE">
        <w:rPr>
          <w:rFonts w:cs="Arial"/>
          <w:szCs w:val="20"/>
          <w:lang w:val="sl-SI"/>
        </w:rPr>
        <w:t>Za uveljavitev zakona je določen splošni 15-dnevni vaca</w:t>
      </w:r>
      <w:r>
        <w:rPr>
          <w:rFonts w:cs="Arial"/>
          <w:szCs w:val="20"/>
          <w:lang w:val="sl-SI"/>
        </w:rPr>
        <w:t>tio legis. Prehodno obdobje šestih</w:t>
      </w:r>
      <w:r w:rsidRPr="009D00BE">
        <w:rPr>
          <w:rFonts w:cs="Arial"/>
          <w:szCs w:val="20"/>
          <w:lang w:val="sl-SI"/>
        </w:rPr>
        <w:t xml:space="preserve"> mesecev od uveljavitve zakona do začetka njegove uporabe pa je določeno predvsem zaradi določenih prilagoditev, ki jih terja drugačna ureditev od dosedanje v ZS in ZSS. Po presoji predlagatelja je to primeren rok, do katerega bo mogoče pripraviti vse potrebno za začetek uporabe zakona.</w:t>
      </w:r>
    </w:p>
    <w:p w:rsidR="00A32E7D" w:rsidRPr="009D00BE" w:rsidRDefault="00A32E7D" w:rsidP="00A32E7D">
      <w:pPr>
        <w:spacing w:line="288" w:lineRule="auto"/>
        <w:jc w:val="both"/>
        <w:rPr>
          <w:rFonts w:cs="Arial"/>
          <w:szCs w:val="20"/>
          <w:lang w:val="sl-SI"/>
        </w:rPr>
      </w:pPr>
    </w:p>
    <w:p w:rsidR="00706C4C" w:rsidRDefault="00706C4C" w:rsidP="00A32E7D">
      <w:pPr>
        <w:spacing w:line="288" w:lineRule="auto"/>
        <w:jc w:val="both"/>
        <w:rPr>
          <w:rFonts w:cs="Arial"/>
          <w:szCs w:val="20"/>
          <w:lang w:val="sl-SI"/>
        </w:rPr>
      </w:pPr>
    </w:p>
    <w:p w:rsidR="00B36B64" w:rsidRDefault="00B36B64" w:rsidP="00A32E7D">
      <w:pPr>
        <w:spacing w:line="288" w:lineRule="auto"/>
        <w:jc w:val="both"/>
        <w:rPr>
          <w:rFonts w:cs="Arial"/>
          <w:szCs w:val="20"/>
          <w:lang w:val="sl-SI"/>
        </w:rPr>
      </w:pPr>
    </w:p>
    <w:p w:rsidR="00706C4C" w:rsidRPr="0068302A" w:rsidRDefault="00706C4C">
      <w:pPr>
        <w:rPr>
          <w:lang w:val="sl-SI"/>
        </w:rPr>
      </w:pPr>
    </w:p>
    <w:p w:rsidR="003B3C2F" w:rsidRPr="001F379C" w:rsidRDefault="003B3C2F">
      <w:pPr>
        <w:rPr>
          <w:lang w:val="sl-SI"/>
        </w:rPr>
      </w:pPr>
      <w:r w:rsidRPr="001F379C">
        <w:rPr>
          <w:b/>
          <w:lang w:val="sl-SI"/>
        </w:rPr>
        <w:br w:type="page"/>
      </w:r>
    </w:p>
    <w:tbl>
      <w:tblPr>
        <w:tblW w:w="0" w:type="auto"/>
        <w:tblLook w:val="04A0" w:firstRow="1" w:lastRow="0" w:firstColumn="1" w:lastColumn="0" w:noHBand="0" w:noVBand="1"/>
      </w:tblPr>
      <w:tblGrid>
        <w:gridCol w:w="8498"/>
      </w:tblGrid>
      <w:tr w:rsidR="004666F9" w:rsidRPr="007C4C29" w:rsidTr="001A32F4">
        <w:tc>
          <w:tcPr>
            <w:tcW w:w="8498" w:type="dxa"/>
          </w:tcPr>
          <w:p w:rsidR="004666F9" w:rsidRPr="009D00BE" w:rsidRDefault="004666F9" w:rsidP="003E7B1E">
            <w:pPr>
              <w:pStyle w:val="Poglavje"/>
              <w:spacing w:before="0" w:after="0" w:line="260" w:lineRule="exact"/>
              <w:jc w:val="left"/>
              <w:rPr>
                <w:sz w:val="20"/>
                <w:szCs w:val="20"/>
              </w:rPr>
            </w:pPr>
            <w:r w:rsidRPr="009D00BE">
              <w:rPr>
                <w:sz w:val="20"/>
                <w:szCs w:val="20"/>
              </w:rPr>
              <w:lastRenderedPageBreak/>
              <w:t>IV. BESEDILO ČLENOV, KI SE SPREMINJAJO</w:t>
            </w:r>
          </w:p>
        </w:tc>
      </w:tr>
      <w:tr w:rsidR="004666F9" w:rsidRPr="007C4C29" w:rsidTr="001A32F4">
        <w:tc>
          <w:tcPr>
            <w:tcW w:w="8498" w:type="dxa"/>
          </w:tcPr>
          <w:p w:rsidR="001A32F4" w:rsidRDefault="001A32F4" w:rsidP="003E7B1E">
            <w:pPr>
              <w:pStyle w:val="Poglavje"/>
              <w:spacing w:before="0" w:after="0" w:line="260" w:lineRule="exact"/>
              <w:jc w:val="left"/>
              <w:rPr>
                <w:sz w:val="20"/>
                <w:szCs w:val="20"/>
              </w:rPr>
            </w:pPr>
          </w:p>
          <w:p w:rsidR="001A32F4" w:rsidRPr="00CE1B99" w:rsidRDefault="001A32F4" w:rsidP="001A32F4">
            <w:pPr>
              <w:spacing w:line="288" w:lineRule="auto"/>
              <w:jc w:val="both"/>
              <w:rPr>
                <w:rFonts w:cs="Arial"/>
                <w:color w:val="000000" w:themeColor="text1"/>
                <w:szCs w:val="20"/>
                <w:lang w:val="sl-SI"/>
              </w:rPr>
            </w:pPr>
            <w:r>
              <w:rPr>
                <w:rFonts w:cs="Arial"/>
                <w:b/>
                <w:color w:val="000000" w:themeColor="text1"/>
                <w:szCs w:val="20"/>
                <w:lang w:val="sl-SI"/>
              </w:rPr>
              <w:t>ZAKON O SODIŠČIH</w:t>
            </w:r>
          </w:p>
          <w:p w:rsidR="001A32F4" w:rsidRPr="00CE1B99" w:rsidRDefault="001A32F4" w:rsidP="001A32F4">
            <w:pPr>
              <w:pStyle w:val="len"/>
              <w:spacing w:before="0" w:beforeAutospacing="0" w:after="0" w:afterAutospacing="0" w:line="288" w:lineRule="auto"/>
              <w:jc w:val="center"/>
              <w:rPr>
                <w:rFonts w:ascii="Arial" w:hAnsi="Arial" w:cs="Arial"/>
                <w:sz w:val="20"/>
                <w:szCs w:val="20"/>
              </w:rPr>
            </w:pPr>
          </w:p>
          <w:p w:rsidR="001A32F4" w:rsidRPr="007E7498" w:rsidRDefault="001A32F4" w:rsidP="001A32F4">
            <w:pPr>
              <w:pStyle w:val="len"/>
              <w:spacing w:before="0" w:beforeAutospacing="0" w:after="0" w:afterAutospacing="0" w:line="288" w:lineRule="auto"/>
              <w:jc w:val="center"/>
              <w:rPr>
                <w:rFonts w:ascii="Arial" w:hAnsi="Arial" w:cs="Arial"/>
                <w:b/>
                <w:sz w:val="20"/>
                <w:szCs w:val="20"/>
              </w:rPr>
            </w:pPr>
            <w:r w:rsidRPr="007E7498">
              <w:rPr>
                <w:rFonts w:ascii="Arial" w:hAnsi="Arial" w:cs="Arial"/>
                <w:b/>
                <w:sz w:val="20"/>
                <w:szCs w:val="20"/>
              </w:rPr>
              <w:t>18. člen</w:t>
            </w:r>
          </w:p>
          <w:p w:rsidR="001A32F4" w:rsidRPr="00CE1B99" w:rsidRDefault="001A32F4" w:rsidP="001A32F4">
            <w:pPr>
              <w:pStyle w:val="len"/>
              <w:spacing w:before="0" w:beforeAutospacing="0" w:after="0" w:afterAutospacing="0" w:line="288" w:lineRule="auto"/>
              <w:jc w:val="center"/>
              <w:rPr>
                <w:rFonts w:ascii="Arial" w:hAnsi="Arial" w:cs="Arial"/>
                <w:sz w:val="20"/>
                <w:szCs w:val="20"/>
              </w:rPr>
            </w:pP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Člani sodnega sveta se izvolijo za dobo šestih let in po poteku te dobe ne morejo biti takoj ponovno izvoljeni.</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Vsaka tri leta se izvolijo dva ali trije člani sodnega sveta, ki jih izvoli državni zbor ter trije člani sodnega sveta, ki jih izmed sebe izvolijo sodniki, ki trajno opravljajo sodniško funkcijo.</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Članu sodnega sveta, ki postane član sodnega sveta zaradi predčasnega prenehanja mandata prejšnjega člana, poteče mandat z iztekom dobe za katero je bil izvoljen član sodnega sveta, ki mu je mandat predčasno prenehal.</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Pr="007E7498" w:rsidRDefault="001A32F4" w:rsidP="001A32F4">
            <w:pPr>
              <w:pStyle w:val="len"/>
              <w:spacing w:before="0" w:beforeAutospacing="0" w:after="0" w:afterAutospacing="0" w:line="288" w:lineRule="auto"/>
              <w:jc w:val="center"/>
              <w:rPr>
                <w:rFonts w:ascii="Arial" w:hAnsi="Arial" w:cs="Arial"/>
                <w:b/>
                <w:sz w:val="20"/>
                <w:szCs w:val="20"/>
              </w:rPr>
            </w:pPr>
            <w:r w:rsidRPr="007E7498">
              <w:rPr>
                <w:rFonts w:ascii="Arial" w:hAnsi="Arial" w:cs="Arial"/>
                <w:b/>
                <w:sz w:val="20"/>
                <w:szCs w:val="20"/>
              </w:rPr>
              <w:t>19. člen</w:t>
            </w:r>
          </w:p>
          <w:p w:rsidR="001A32F4" w:rsidRPr="00CE1B99" w:rsidRDefault="001A32F4" w:rsidP="001A32F4">
            <w:pPr>
              <w:pStyle w:val="len"/>
              <w:spacing w:before="0" w:beforeAutospacing="0" w:after="0" w:afterAutospacing="0" w:line="288" w:lineRule="auto"/>
              <w:jc w:val="center"/>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Predsednika sodnega sveta izvolijo člani z dvotretjinsko večino glasov s tajnim glasovanjem.</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Pr="007E7498" w:rsidRDefault="001A32F4" w:rsidP="001A32F4">
            <w:pPr>
              <w:pStyle w:val="len"/>
              <w:spacing w:before="0" w:beforeAutospacing="0" w:after="0" w:afterAutospacing="0" w:line="288" w:lineRule="auto"/>
              <w:jc w:val="center"/>
              <w:rPr>
                <w:rFonts w:ascii="Arial" w:hAnsi="Arial" w:cs="Arial"/>
                <w:b/>
                <w:sz w:val="20"/>
                <w:szCs w:val="20"/>
              </w:rPr>
            </w:pPr>
            <w:r w:rsidRPr="007E7498">
              <w:rPr>
                <w:rFonts w:ascii="Arial" w:hAnsi="Arial" w:cs="Arial"/>
                <w:b/>
                <w:sz w:val="20"/>
                <w:szCs w:val="20"/>
              </w:rPr>
              <w:t>20. člen</w:t>
            </w:r>
          </w:p>
          <w:p w:rsidR="001A32F4" w:rsidRPr="00CE1B99" w:rsidRDefault="001A32F4" w:rsidP="001A32F4">
            <w:pPr>
              <w:pStyle w:val="len"/>
              <w:spacing w:before="0" w:beforeAutospacing="0" w:after="0" w:afterAutospacing="0" w:line="288" w:lineRule="auto"/>
              <w:jc w:val="center"/>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Volitve članov sodnega sveta razpiše predsednik državnega zbora najmanj tri mesece pred iztekom mandata članov sodnega sveta.</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Če je treba zaradi predčasnega prenehanja mandata (2. do 4. točka prvega odstavka 27. člena) razpisati nadomestne volitve, jih predsednik državnega zbora razpiše najkasneje v enem mesecu po prenehanju mandata člana sodnega sveta.</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Od razpisa volitev do dneva glasovanja mora poteči najmanj petdeset dni.</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Kandidatna lista za člane sodnega sveta, ki jih predlaga predsednik republike, mora biti državnemu zboru predložena najkasneje dvajset dni pred dnevom glasovanja.</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Pr="007E7498" w:rsidRDefault="001A32F4" w:rsidP="001A32F4">
            <w:pPr>
              <w:pStyle w:val="len"/>
              <w:spacing w:before="0" w:beforeAutospacing="0" w:after="0" w:afterAutospacing="0" w:line="288" w:lineRule="auto"/>
              <w:jc w:val="center"/>
              <w:rPr>
                <w:rFonts w:ascii="Arial" w:hAnsi="Arial" w:cs="Arial"/>
                <w:b/>
                <w:sz w:val="20"/>
                <w:szCs w:val="20"/>
              </w:rPr>
            </w:pPr>
            <w:r w:rsidRPr="007E7498">
              <w:rPr>
                <w:rFonts w:ascii="Arial" w:hAnsi="Arial" w:cs="Arial"/>
                <w:b/>
                <w:sz w:val="20"/>
                <w:szCs w:val="20"/>
              </w:rPr>
              <w:t>21. člen</w:t>
            </w:r>
          </w:p>
          <w:p w:rsidR="001A32F4" w:rsidRPr="00CE1B99" w:rsidRDefault="001A32F4" w:rsidP="001A32F4">
            <w:pPr>
              <w:pStyle w:val="len"/>
              <w:spacing w:before="0" w:beforeAutospacing="0" w:after="0" w:afterAutospacing="0" w:line="288" w:lineRule="auto"/>
              <w:jc w:val="center"/>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 xml:space="preserve">Na kandidatni listi za izvolitev članov sodnega sveta, ki jih državni zbor voli na predlog predsednika republike, mora biti predlagano število kandidatov večje od števila članov, ki se jih voli, vendar največ dvakrat tolikšno, kot je število članov, ki se jih voli. </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Volitve so tajne.</w:t>
            </w:r>
          </w:p>
          <w:p w:rsidR="001A32F4" w:rsidRPr="007E7498" w:rsidRDefault="001A32F4" w:rsidP="001A32F4">
            <w:pPr>
              <w:pStyle w:val="len"/>
              <w:spacing w:before="0" w:beforeAutospacing="0" w:after="0" w:afterAutospacing="0" w:line="288" w:lineRule="auto"/>
              <w:jc w:val="center"/>
              <w:rPr>
                <w:rFonts w:ascii="Arial" w:hAnsi="Arial" w:cs="Arial"/>
                <w:b/>
                <w:sz w:val="20"/>
                <w:szCs w:val="20"/>
              </w:rPr>
            </w:pPr>
            <w:r w:rsidRPr="007E7498">
              <w:rPr>
                <w:rFonts w:ascii="Arial" w:hAnsi="Arial" w:cs="Arial"/>
                <w:b/>
                <w:sz w:val="20"/>
                <w:szCs w:val="20"/>
              </w:rPr>
              <w:t>22. člen</w:t>
            </w:r>
          </w:p>
          <w:p w:rsidR="001A32F4" w:rsidRPr="00CE1B99" w:rsidRDefault="001A32F4" w:rsidP="001A32F4">
            <w:pPr>
              <w:pStyle w:val="len"/>
              <w:spacing w:before="0" w:beforeAutospacing="0" w:after="0" w:afterAutospacing="0" w:line="288" w:lineRule="auto"/>
              <w:jc w:val="center"/>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Volitve članov sodnega sveta iz vrst sodnikov so neposredne in tajne.</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Pravico voliti imajo vsi sodniki, ki na dan volitev opravljajo sodniško funkcijo in so vpisani v sodniški volilni imenik, ki vsebuje ime in priimek sodnika ter sodišče, na katerem dela.</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Po enega člana sodnega sveta volijo sodniki, ki opravljajo sodniško funkcijo na Vrhovnem sodišču Republike Slovenije, na sodiščih položaja višjega sodišča, na sodiščih položaja okrožnega sodišča in na okrajnih sodiščih. Dva člana sodnega sveta volijo vsi sodniki iz prejšnjega odstavka.</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Za člana sodnega sveta je lahko izvoljen vsak sodnik.</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Pri kandidiranju članov sodnega sveta je treba upoštevati enakomerno zastopanost članov z območij vseh višjih sodišč v Republiki Sloveniji.</w:t>
            </w:r>
          </w:p>
          <w:p w:rsidR="00541380" w:rsidRPr="00CE1B99" w:rsidRDefault="00541380" w:rsidP="001A32F4">
            <w:pPr>
              <w:pStyle w:val="odstavek0"/>
              <w:spacing w:before="0" w:beforeAutospacing="0" w:after="0" w:afterAutospacing="0" w:line="288" w:lineRule="auto"/>
              <w:jc w:val="both"/>
              <w:rPr>
                <w:rFonts w:ascii="Arial" w:hAnsi="Arial" w:cs="Arial"/>
                <w:sz w:val="20"/>
                <w:szCs w:val="20"/>
              </w:rPr>
            </w:pPr>
          </w:p>
          <w:p w:rsidR="001A32F4" w:rsidRPr="007E7498" w:rsidRDefault="001A32F4" w:rsidP="001A32F4">
            <w:pPr>
              <w:pStyle w:val="len"/>
              <w:spacing w:before="0" w:beforeAutospacing="0" w:after="0" w:afterAutospacing="0" w:line="288" w:lineRule="auto"/>
              <w:jc w:val="center"/>
              <w:rPr>
                <w:rFonts w:ascii="Arial" w:hAnsi="Arial" w:cs="Arial"/>
                <w:b/>
                <w:sz w:val="20"/>
                <w:szCs w:val="20"/>
              </w:rPr>
            </w:pPr>
            <w:r w:rsidRPr="007E7498">
              <w:rPr>
                <w:rFonts w:ascii="Arial" w:hAnsi="Arial" w:cs="Arial"/>
                <w:b/>
                <w:sz w:val="20"/>
                <w:szCs w:val="20"/>
              </w:rPr>
              <w:t>23. člen</w:t>
            </w:r>
          </w:p>
          <w:p w:rsidR="001A32F4" w:rsidRPr="00CE1B99" w:rsidRDefault="001A32F4" w:rsidP="001A32F4">
            <w:pPr>
              <w:pStyle w:val="len"/>
              <w:spacing w:before="0" w:beforeAutospacing="0" w:after="0" w:afterAutospacing="0" w:line="288" w:lineRule="auto"/>
              <w:jc w:val="center"/>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Sodniški volilni imenik (v nadaljnjem besedilu: imenik) iz drugega odstavka prejšnjega člena vodi Vrhovno sodišče Republike Slovenije. Podatki za imenik se povzamejo iz centralne kadrovske evidence oziroma iz aktov o imenovanju.</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Najpozneje deset dni po razpisu volitev Vrhovno sodišče Republike Slovenije pošlje imenik sodiščem.</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Sodnik ima pravico vpogleda v imenik in pravico pisno zahtevati popravek, če sam ali kdo drug ni vpisan v imenik oziroma je vpisan kdo, ki po določbah tega zakona nima pravice voliti, ali če so napačno vpisani osebni podatki. Popravek lahko zahteva najmanj tri dni pred volitvami.</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Če je zahteva za popravo imenika utemeljena, Vrhovno sodišče Republike Slovenije imenik popravi, če meni da ni utemeljena, pa mora v dveh dneh od prejema zahteve za popravo imenika izdati zavrnilno odločbo.</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Zoper odločbo iz prejšnjega odstavka je dovoljeno sprožiti upravni spor pred pristojnim sodiščem v 24 urah po vročitvi odločbe. Sodišče mora odločiti v nadaljnjih oseminštiridesetih urah.</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Pr="007E7498" w:rsidRDefault="001A32F4" w:rsidP="001A32F4">
            <w:pPr>
              <w:pStyle w:val="len"/>
              <w:spacing w:before="0" w:beforeAutospacing="0" w:after="0" w:afterAutospacing="0" w:line="288" w:lineRule="auto"/>
              <w:jc w:val="center"/>
              <w:rPr>
                <w:rFonts w:ascii="Arial" w:hAnsi="Arial" w:cs="Arial"/>
                <w:b/>
                <w:sz w:val="20"/>
                <w:szCs w:val="20"/>
              </w:rPr>
            </w:pPr>
            <w:r w:rsidRPr="007E7498">
              <w:rPr>
                <w:rFonts w:ascii="Arial" w:hAnsi="Arial" w:cs="Arial"/>
                <w:b/>
                <w:sz w:val="20"/>
                <w:szCs w:val="20"/>
              </w:rPr>
              <w:t>24. člen</w:t>
            </w:r>
          </w:p>
          <w:p w:rsidR="001A32F4" w:rsidRPr="00CE1B99" w:rsidRDefault="001A32F4" w:rsidP="001A32F4">
            <w:pPr>
              <w:pStyle w:val="len"/>
              <w:spacing w:before="0" w:beforeAutospacing="0" w:after="0" w:afterAutospacing="0" w:line="288" w:lineRule="auto"/>
              <w:jc w:val="center"/>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Na vsaki kandidatni listi za člana sodnega sveta iz tretjega odstavka 22. člena tega zakona mora biti večje število kandidatov, kot je število članov, ki se jih voli, vendar največ štirikrat tolikšno, kot je število članov, ki se jih voli.</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 xml:space="preserve">Kandidate za člane sodnega sveta predlagajo sodniki pisno ali na sodniških zborih. Na kandidatno listo se uvrstijo kandidati, ki so jih predlagali najmanj trije sodniki. Če je število </w:t>
            </w:r>
            <w:r w:rsidRPr="00CE1B99">
              <w:rPr>
                <w:rFonts w:ascii="Arial" w:hAnsi="Arial" w:cs="Arial"/>
                <w:sz w:val="20"/>
                <w:szCs w:val="20"/>
              </w:rPr>
              <w:lastRenderedPageBreak/>
              <w:t>kandidatov večje, kot določa prejšnji odstavek, se uvrstijo na kandidatno listo tisti kandidati, ki jih je predlagalo največ sodnikov.</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Kandidatne liste potrdi in objavi volilna komisija najmanj petnajst dni pred dnevom glasovanja.</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Pr="007E7498" w:rsidRDefault="001A32F4" w:rsidP="001A32F4">
            <w:pPr>
              <w:pStyle w:val="len"/>
              <w:spacing w:before="0" w:beforeAutospacing="0" w:after="0" w:afterAutospacing="0" w:line="288" w:lineRule="auto"/>
              <w:jc w:val="center"/>
              <w:rPr>
                <w:rFonts w:ascii="Arial" w:hAnsi="Arial" w:cs="Arial"/>
                <w:b/>
                <w:sz w:val="20"/>
                <w:szCs w:val="20"/>
              </w:rPr>
            </w:pPr>
            <w:r w:rsidRPr="007E7498">
              <w:rPr>
                <w:rFonts w:ascii="Arial" w:hAnsi="Arial" w:cs="Arial"/>
                <w:b/>
                <w:sz w:val="20"/>
                <w:szCs w:val="20"/>
              </w:rPr>
              <w:t>25. člen</w:t>
            </w:r>
          </w:p>
          <w:p w:rsidR="001A32F4" w:rsidRPr="00CE1B99" w:rsidRDefault="001A32F4" w:rsidP="001A32F4">
            <w:pPr>
              <w:pStyle w:val="len"/>
              <w:spacing w:before="0" w:beforeAutospacing="0" w:after="0" w:afterAutospacing="0" w:line="288" w:lineRule="auto"/>
              <w:jc w:val="center"/>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Volitve se opravijo na vseh sodiščih, katerih sodniki volijo člana sodnega sveta, na isti dan.</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Za glasovanje na voliščih se smiselno uporabljajo določbe IX. poglavja zakona o volitvah v državni zbor (Uradni list RS, št. 44/92), kolikor ni s tem zakonom drugače določeno.</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Glasuje se osebno z glasovnico, na kateri se obkroži ime sodnika, katerega se voli.</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Izvoljen je sodnik, ki je prejel največ glasov. Če sta dva kandidata ali več kandidatov prejela enako največje število glasov, se volitve glede njih ponovijo.</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Če članu sodnega sveta iz vrst sodnikov predčasno preneha mandat po 2. ali 3. točki prvega odstavka 27. člena tega zakona, postane član sodnega sveta iz vrst sodnikov za preostanek mandatne dobe tisti kandidat z iste liste kandidatov, ki bi bil izvoljen, če ne bi bil izvoljen član sodnega sveta, ki mu je prenehal mandat. Če kandidat v osmih dneh od poziva za sprejem mandata ne sporoči, da mandat sprejema, se ta pravica prenese na naslednjega kandidata.</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Če na listi oziroma seznamu iz prejšnjega člena ni naslednjega kandidata, se opravijo nadomestne volitve. Nadomestne volitve se opravijo po določbah tega zakona, ki veljajo za splošne volitve, če ni v tem poglavju drugače določeno.</w:t>
            </w:r>
          </w:p>
          <w:p w:rsidR="001A32F4" w:rsidRDefault="001A32F4" w:rsidP="001A32F4">
            <w:pPr>
              <w:pStyle w:val="odstavek0"/>
              <w:spacing w:before="0" w:beforeAutospacing="0" w:after="0" w:afterAutospacing="0" w:line="288" w:lineRule="auto"/>
              <w:jc w:val="both"/>
              <w:rPr>
                <w:rFonts w:ascii="Arial" w:hAnsi="Arial" w:cs="Arial"/>
                <w:sz w:val="20"/>
                <w:szCs w:val="20"/>
              </w:rPr>
            </w:pPr>
          </w:p>
          <w:p w:rsidR="00541380" w:rsidRPr="00CE1B99" w:rsidRDefault="00541380" w:rsidP="001A32F4">
            <w:pPr>
              <w:pStyle w:val="odstavek0"/>
              <w:spacing w:before="0" w:beforeAutospacing="0" w:after="0" w:afterAutospacing="0" w:line="288" w:lineRule="auto"/>
              <w:jc w:val="both"/>
              <w:rPr>
                <w:rFonts w:ascii="Arial" w:hAnsi="Arial" w:cs="Arial"/>
                <w:sz w:val="20"/>
                <w:szCs w:val="20"/>
              </w:rPr>
            </w:pPr>
          </w:p>
          <w:p w:rsidR="001A32F4" w:rsidRPr="007E7498" w:rsidRDefault="001A32F4" w:rsidP="001A32F4">
            <w:pPr>
              <w:pStyle w:val="len"/>
              <w:spacing w:before="0" w:beforeAutospacing="0" w:after="0" w:afterAutospacing="0" w:line="288" w:lineRule="auto"/>
              <w:jc w:val="center"/>
              <w:rPr>
                <w:rFonts w:ascii="Arial" w:hAnsi="Arial" w:cs="Arial"/>
                <w:b/>
                <w:sz w:val="20"/>
                <w:szCs w:val="20"/>
              </w:rPr>
            </w:pPr>
            <w:r w:rsidRPr="007E7498">
              <w:rPr>
                <w:rFonts w:ascii="Arial" w:hAnsi="Arial" w:cs="Arial"/>
                <w:b/>
                <w:sz w:val="20"/>
                <w:szCs w:val="20"/>
              </w:rPr>
              <w:t>26. člen</w:t>
            </w:r>
          </w:p>
          <w:p w:rsidR="001A32F4" w:rsidRPr="00CE1B99" w:rsidRDefault="001A32F4" w:rsidP="001A32F4">
            <w:pPr>
              <w:pStyle w:val="len"/>
              <w:spacing w:before="0" w:beforeAutospacing="0" w:after="0" w:afterAutospacing="0" w:line="288" w:lineRule="auto"/>
              <w:jc w:val="center"/>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Volitve članov sodnega sveta iz vrst sodnikov vodi volilna komisija, ki jo imenuje sodni svet.</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Volilna komisija ima predsednika in štiri člane ter njihove namestnike. Za predsednika in namestnika predsednika volilne komisije se imenuje sodnik vrhovnega sodišča.</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Volitve se opravljajo na voliščih. Volišča so na sedežih okrožnih sodišč in na sedežu Vrhovnega sodišča Republike Slovenije. Na sedežih okrožnih sodišč volijo vsi sodniki, razen sodnikov vrhovnega sodišča.</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Delo na voliščih opravljajo tričlanski volilni odbori, ki jih imenuje volilna komisija. Predsednik volilnega odbora je sodnik višjega sodišča. Predsednik volilnega odbora pri Vrhovnem sodišču Republike Slovenije je sodnik tega sodišča.</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lastRenderedPageBreak/>
              <w:t>Volilna komisija določi obrazce za izvedbo volitev po določbah tega člena ter enotne standarde za volilni material in druge materialne pogoje za izvedbo volilnih opravil.</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Pr="007E7498" w:rsidRDefault="001A32F4" w:rsidP="001A32F4">
            <w:pPr>
              <w:pStyle w:val="len"/>
              <w:spacing w:before="0" w:beforeAutospacing="0" w:after="0" w:afterAutospacing="0" w:line="288" w:lineRule="auto"/>
              <w:jc w:val="center"/>
              <w:rPr>
                <w:rFonts w:ascii="Arial" w:hAnsi="Arial" w:cs="Arial"/>
                <w:b/>
                <w:sz w:val="20"/>
                <w:szCs w:val="20"/>
              </w:rPr>
            </w:pPr>
            <w:r w:rsidRPr="007E7498">
              <w:rPr>
                <w:rFonts w:ascii="Arial" w:hAnsi="Arial" w:cs="Arial"/>
                <w:b/>
                <w:sz w:val="20"/>
                <w:szCs w:val="20"/>
              </w:rPr>
              <w:t>27. člen</w:t>
            </w:r>
          </w:p>
          <w:p w:rsidR="001A32F4" w:rsidRPr="00CE1B99" w:rsidRDefault="001A32F4" w:rsidP="001A32F4">
            <w:pPr>
              <w:pStyle w:val="len"/>
              <w:spacing w:before="0" w:beforeAutospacing="0" w:after="0" w:afterAutospacing="0" w:line="288" w:lineRule="auto"/>
              <w:jc w:val="center"/>
              <w:rPr>
                <w:rFonts w:ascii="Arial" w:hAnsi="Arial" w:cs="Arial"/>
                <w:sz w:val="20"/>
                <w:szCs w:val="20"/>
              </w:rPr>
            </w:pP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Članu sodnega sveta preneha mandat:</w:t>
            </w:r>
          </w:p>
          <w:p w:rsidR="001A32F4" w:rsidRPr="00CE1B99" w:rsidRDefault="00E50064" w:rsidP="001A32F4">
            <w:pPr>
              <w:pStyle w:val="tevilnatoka"/>
              <w:spacing w:before="0" w:beforeAutospacing="0" w:after="0" w:afterAutospacing="0" w:line="288" w:lineRule="auto"/>
              <w:jc w:val="both"/>
              <w:rPr>
                <w:rFonts w:ascii="Arial" w:hAnsi="Arial" w:cs="Arial"/>
                <w:sz w:val="20"/>
                <w:szCs w:val="20"/>
              </w:rPr>
            </w:pPr>
            <w:r>
              <w:rPr>
                <w:rFonts w:ascii="Arial" w:hAnsi="Arial" w:cs="Arial"/>
                <w:sz w:val="20"/>
                <w:szCs w:val="20"/>
              </w:rPr>
              <w:t>1.    </w:t>
            </w:r>
            <w:r w:rsidR="001A32F4" w:rsidRPr="00CE1B99">
              <w:rPr>
                <w:rFonts w:ascii="Arial" w:hAnsi="Arial" w:cs="Arial"/>
                <w:sz w:val="20"/>
                <w:szCs w:val="20"/>
              </w:rPr>
              <w:t>s potekom dobe, za katero je izvoljen;</w:t>
            </w:r>
          </w:p>
          <w:p w:rsidR="001A32F4" w:rsidRPr="00CE1B99" w:rsidRDefault="00E50064" w:rsidP="001A32F4">
            <w:pPr>
              <w:pStyle w:val="tevilnatoka"/>
              <w:spacing w:before="0" w:beforeAutospacing="0" w:after="0" w:afterAutospacing="0" w:line="288" w:lineRule="auto"/>
              <w:jc w:val="both"/>
              <w:rPr>
                <w:rFonts w:ascii="Arial" w:hAnsi="Arial" w:cs="Arial"/>
                <w:sz w:val="20"/>
                <w:szCs w:val="20"/>
              </w:rPr>
            </w:pPr>
            <w:r>
              <w:rPr>
                <w:rFonts w:ascii="Arial" w:hAnsi="Arial" w:cs="Arial"/>
                <w:sz w:val="20"/>
                <w:szCs w:val="20"/>
              </w:rPr>
              <w:t>2.    </w:t>
            </w:r>
            <w:r w:rsidR="001A32F4" w:rsidRPr="00CE1B99">
              <w:rPr>
                <w:rFonts w:ascii="Arial" w:hAnsi="Arial" w:cs="Arial"/>
                <w:sz w:val="20"/>
                <w:szCs w:val="20"/>
              </w:rPr>
              <w:t>z odstopom;</w:t>
            </w:r>
          </w:p>
          <w:p w:rsidR="00E50064" w:rsidRPr="00CE1B99" w:rsidRDefault="00E50064" w:rsidP="001A32F4">
            <w:pPr>
              <w:pStyle w:val="tevilnatoka"/>
              <w:spacing w:before="0" w:beforeAutospacing="0" w:after="0" w:afterAutospacing="0" w:line="288" w:lineRule="auto"/>
              <w:jc w:val="both"/>
              <w:rPr>
                <w:rFonts w:ascii="Arial" w:hAnsi="Arial" w:cs="Arial"/>
                <w:sz w:val="20"/>
                <w:szCs w:val="20"/>
              </w:rPr>
            </w:pPr>
            <w:r>
              <w:rPr>
                <w:rFonts w:ascii="Arial" w:hAnsi="Arial" w:cs="Arial"/>
                <w:sz w:val="20"/>
                <w:szCs w:val="20"/>
              </w:rPr>
              <w:t>3.    </w:t>
            </w:r>
            <w:r w:rsidR="001A32F4" w:rsidRPr="00CE1B99">
              <w:rPr>
                <w:rFonts w:ascii="Arial" w:hAnsi="Arial" w:cs="Arial"/>
                <w:sz w:val="20"/>
                <w:szCs w:val="20"/>
              </w:rPr>
              <w:t>članu, ki je sodnik, s prenehanjem ali razrešitvijo sodniške funkcije;</w:t>
            </w:r>
          </w:p>
          <w:p w:rsidR="00E50064" w:rsidRDefault="001A32F4" w:rsidP="001A32F4">
            <w:pPr>
              <w:pStyle w:val="tevilnatoka"/>
              <w:spacing w:before="0" w:beforeAutospacing="0" w:after="0" w:afterAutospacing="0" w:line="288" w:lineRule="auto"/>
              <w:jc w:val="both"/>
              <w:rPr>
                <w:rFonts w:ascii="Arial" w:hAnsi="Arial" w:cs="Arial"/>
                <w:sz w:val="20"/>
                <w:szCs w:val="20"/>
              </w:rPr>
            </w:pPr>
            <w:r w:rsidRPr="00CE1B99">
              <w:rPr>
                <w:rFonts w:ascii="Arial" w:hAnsi="Arial" w:cs="Arial"/>
                <w:sz w:val="20"/>
                <w:szCs w:val="20"/>
              </w:rPr>
              <w:t xml:space="preserve">4.     članu, ki ni sodnik, če postane trajno nesposoben za opravljanje svoje funkcije ali če izgubi </w:t>
            </w:r>
          </w:p>
          <w:p w:rsidR="001A32F4" w:rsidRDefault="00E50064" w:rsidP="001A32F4">
            <w:pPr>
              <w:pStyle w:val="tevilnatoka"/>
              <w:spacing w:before="0" w:beforeAutospacing="0" w:after="0" w:afterAutospacing="0" w:line="288" w:lineRule="auto"/>
              <w:jc w:val="both"/>
              <w:rPr>
                <w:rFonts w:ascii="Arial" w:hAnsi="Arial" w:cs="Arial"/>
                <w:sz w:val="20"/>
                <w:szCs w:val="20"/>
              </w:rPr>
            </w:pPr>
            <w:r>
              <w:rPr>
                <w:rFonts w:ascii="Arial" w:hAnsi="Arial" w:cs="Arial"/>
                <w:sz w:val="20"/>
                <w:szCs w:val="20"/>
              </w:rPr>
              <w:t xml:space="preserve">       </w:t>
            </w:r>
            <w:r w:rsidR="001A32F4" w:rsidRPr="00CE1B99">
              <w:rPr>
                <w:rFonts w:ascii="Arial" w:hAnsi="Arial" w:cs="Arial"/>
                <w:sz w:val="20"/>
                <w:szCs w:val="20"/>
              </w:rPr>
              <w:t>status, v zvezi s katerim je bil izvoljen.</w:t>
            </w:r>
          </w:p>
          <w:p w:rsidR="001A32F4" w:rsidRPr="00CE1B99" w:rsidRDefault="001A32F4" w:rsidP="001A32F4">
            <w:pPr>
              <w:pStyle w:val="tevilnatoka"/>
              <w:spacing w:before="0" w:beforeAutospacing="0" w:after="0" w:afterAutospacing="0" w:line="288" w:lineRule="auto"/>
              <w:jc w:val="both"/>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Član sodnega sveta, ki mu je prenehal mandat po 1. točki prejšnjega odstavka, opravlja pravice in dolžnosti člana sodnega sveta do izvolitve novega člana.</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Članu sodnega sveta preneha mandat po 2. točki prvega odstavka tega člena z dnem, ko sodni svet prejme njegovo pisno izjavo o odstopu, po 4. točki pa, ko ga državni zbor razreši.</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V primerih iz prejšnjega odstavka sodni svet nemudoma obvesti predsednika državnega zbora, če je odstopil oziroma je bil razrešen član sodnega sveta, ki ga voli državni zbor, pa tudi predsednika republike.</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Pr="007E7498" w:rsidRDefault="001A32F4" w:rsidP="001A32F4">
            <w:pPr>
              <w:pStyle w:val="len"/>
              <w:spacing w:before="0" w:beforeAutospacing="0" w:after="0" w:afterAutospacing="0" w:line="288" w:lineRule="auto"/>
              <w:jc w:val="center"/>
              <w:rPr>
                <w:rFonts w:ascii="Arial" w:hAnsi="Arial" w:cs="Arial"/>
                <w:b/>
                <w:sz w:val="20"/>
                <w:szCs w:val="20"/>
              </w:rPr>
            </w:pPr>
            <w:r w:rsidRPr="007E7498">
              <w:rPr>
                <w:rFonts w:ascii="Arial" w:hAnsi="Arial" w:cs="Arial"/>
                <w:b/>
                <w:sz w:val="20"/>
                <w:szCs w:val="20"/>
              </w:rPr>
              <w:t>28. člen</w:t>
            </w:r>
          </w:p>
          <w:p w:rsidR="001A32F4" w:rsidRPr="00CE1B99" w:rsidRDefault="001A32F4" w:rsidP="001A32F4">
            <w:pPr>
              <w:pStyle w:val="len"/>
              <w:spacing w:before="0" w:beforeAutospacing="0" w:after="0" w:afterAutospacing="0" w:line="288" w:lineRule="auto"/>
              <w:jc w:val="center"/>
              <w:rPr>
                <w:rFonts w:ascii="Arial" w:hAnsi="Arial" w:cs="Arial"/>
                <w:sz w:val="20"/>
                <w:szCs w:val="20"/>
              </w:rPr>
            </w:pP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Sodni svet ima naslednje pristojnosti:</w:t>
            </w:r>
          </w:p>
          <w:p w:rsidR="001A32F4" w:rsidRDefault="001A32F4" w:rsidP="00541380">
            <w:pPr>
              <w:pStyle w:val="alineazaodstavkom0"/>
              <w:numPr>
                <w:ilvl w:val="0"/>
                <w:numId w:val="26"/>
              </w:numPr>
              <w:spacing w:before="0" w:beforeAutospacing="0" w:after="0" w:afterAutospacing="0" w:line="288" w:lineRule="auto"/>
              <w:ind w:left="459"/>
              <w:jc w:val="both"/>
              <w:rPr>
                <w:rFonts w:ascii="Arial" w:hAnsi="Arial" w:cs="Arial"/>
                <w:sz w:val="20"/>
                <w:szCs w:val="20"/>
              </w:rPr>
            </w:pPr>
            <w:r w:rsidRPr="00CE1B99">
              <w:rPr>
                <w:rFonts w:ascii="Arial" w:hAnsi="Arial" w:cs="Arial"/>
                <w:sz w:val="20"/>
                <w:szCs w:val="20"/>
              </w:rPr>
              <w:t>predlaga državnemu zboru kandidate za izvolitev v sodniško funkcijo;</w:t>
            </w:r>
          </w:p>
          <w:p w:rsidR="001A32F4" w:rsidRDefault="001A32F4" w:rsidP="00541380">
            <w:pPr>
              <w:pStyle w:val="alineazaodstavkom0"/>
              <w:numPr>
                <w:ilvl w:val="0"/>
                <w:numId w:val="26"/>
              </w:numPr>
              <w:spacing w:before="0" w:beforeAutospacing="0" w:after="0" w:afterAutospacing="0" w:line="288" w:lineRule="auto"/>
              <w:ind w:left="459"/>
              <w:jc w:val="both"/>
              <w:rPr>
                <w:rFonts w:ascii="Arial" w:hAnsi="Arial" w:cs="Arial"/>
                <w:sz w:val="20"/>
                <w:szCs w:val="20"/>
              </w:rPr>
            </w:pPr>
            <w:r w:rsidRPr="00541380">
              <w:rPr>
                <w:rFonts w:ascii="Arial" w:hAnsi="Arial" w:cs="Arial"/>
                <w:sz w:val="20"/>
                <w:szCs w:val="20"/>
              </w:rPr>
              <w:t>predlaga državnemu zboru razrešitev sodnika;</w:t>
            </w:r>
          </w:p>
          <w:p w:rsidR="001A32F4" w:rsidRDefault="001A32F4" w:rsidP="00541380">
            <w:pPr>
              <w:pStyle w:val="alineazaodstavkom0"/>
              <w:numPr>
                <w:ilvl w:val="0"/>
                <w:numId w:val="26"/>
              </w:numPr>
              <w:spacing w:before="0" w:beforeAutospacing="0" w:after="0" w:afterAutospacing="0" w:line="288" w:lineRule="auto"/>
              <w:ind w:left="459"/>
              <w:jc w:val="both"/>
              <w:rPr>
                <w:rFonts w:ascii="Arial" w:hAnsi="Arial" w:cs="Arial"/>
                <w:sz w:val="20"/>
                <w:szCs w:val="20"/>
              </w:rPr>
            </w:pPr>
            <w:r w:rsidRPr="00541380">
              <w:rPr>
                <w:rFonts w:ascii="Arial" w:hAnsi="Arial" w:cs="Arial"/>
                <w:sz w:val="20"/>
                <w:szCs w:val="20"/>
              </w:rPr>
              <w:t>imenuje in razrešuje predsednike sodišč, razen predsednika Vrhovnega sodišča Republike Slovenije;</w:t>
            </w:r>
          </w:p>
          <w:p w:rsidR="001A32F4" w:rsidRDefault="001A32F4" w:rsidP="00541380">
            <w:pPr>
              <w:pStyle w:val="alineazaodstavkom0"/>
              <w:numPr>
                <w:ilvl w:val="0"/>
                <w:numId w:val="26"/>
              </w:numPr>
              <w:spacing w:before="0" w:beforeAutospacing="0" w:after="0" w:afterAutospacing="0" w:line="288" w:lineRule="auto"/>
              <w:ind w:left="459"/>
              <w:jc w:val="both"/>
              <w:rPr>
                <w:rFonts w:ascii="Arial" w:hAnsi="Arial" w:cs="Arial"/>
                <w:sz w:val="20"/>
                <w:szCs w:val="20"/>
              </w:rPr>
            </w:pPr>
            <w:r w:rsidRPr="00541380">
              <w:rPr>
                <w:rFonts w:ascii="Arial" w:hAnsi="Arial" w:cs="Arial"/>
                <w:sz w:val="20"/>
                <w:szCs w:val="20"/>
              </w:rPr>
              <w:t>odloča o napredovanju v višji sodniški naziv in o hitrejšem napredovanju v plačnih razredih, v položaj svetnika ali na višje sodniško mesto ter o izjemnem napredovanju v višji sodniški naziv;</w:t>
            </w:r>
          </w:p>
          <w:p w:rsidR="001A32F4" w:rsidRDefault="001A32F4" w:rsidP="00541380">
            <w:pPr>
              <w:pStyle w:val="alineazaodstavkom0"/>
              <w:numPr>
                <w:ilvl w:val="0"/>
                <w:numId w:val="26"/>
              </w:numPr>
              <w:spacing w:before="0" w:beforeAutospacing="0" w:after="0" w:afterAutospacing="0" w:line="288" w:lineRule="auto"/>
              <w:ind w:left="459"/>
              <w:jc w:val="both"/>
              <w:rPr>
                <w:rFonts w:ascii="Arial" w:hAnsi="Arial" w:cs="Arial"/>
                <w:sz w:val="20"/>
                <w:szCs w:val="20"/>
              </w:rPr>
            </w:pPr>
            <w:r w:rsidRPr="00541380">
              <w:rPr>
                <w:rFonts w:ascii="Arial" w:hAnsi="Arial" w:cs="Arial"/>
                <w:sz w:val="20"/>
                <w:szCs w:val="20"/>
              </w:rPr>
              <w:t>odloča o pritožbi zoper odločbo o premestitvi oziroma imenovanju na sodniško mesto, v sodniški naziv oziroma na položaj svetnika in zoper odločbo o uvrstitvi v plačni razred;</w:t>
            </w:r>
          </w:p>
          <w:p w:rsidR="001A32F4" w:rsidRDefault="001A32F4" w:rsidP="00541380">
            <w:pPr>
              <w:pStyle w:val="alineazaodstavkom0"/>
              <w:numPr>
                <w:ilvl w:val="0"/>
                <w:numId w:val="26"/>
              </w:numPr>
              <w:spacing w:before="0" w:beforeAutospacing="0" w:after="0" w:afterAutospacing="0" w:line="288" w:lineRule="auto"/>
              <w:ind w:left="459"/>
              <w:jc w:val="both"/>
              <w:rPr>
                <w:rFonts w:ascii="Arial" w:hAnsi="Arial" w:cs="Arial"/>
                <w:sz w:val="20"/>
                <w:szCs w:val="20"/>
              </w:rPr>
            </w:pPr>
            <w:r w:rsidRPr="00541380">
              <w:rPr>
                <w:rFonts w:ascii="Arial" w:hAnsi="Arial" w:cs="Arial"/>
                <w:sz w:val="20"/>
                <w:szCs w:val="20"/>
              </w:rPr>
              <w:t>odloča o nezdružljivosti sodniške funkcije;</w:t>
            </w:r>
          </w:p>
          <w:p w:rsidR="001A32F4" w:rsidRDefault="001A32F4" w:rsidP="00541380">
            <w:pPr>
              <w:pStyle w:val="alineazaodstavkom0"/>
              <w:numPr>
                <w:ilvl w:val="0"/>
                <w:numId w:val="26"/>
              </w:numPr>
              <w:spacing w:before="0" w:beforeAutospacing="0" w:after="0" w:afterAutospacing="0" w:line="288" w:lineRule="auto"/>
              <w:ind w:left="459"/>
              <w:jc w:val="both"/>
              <w:rPr>
                <w:rFonts w:ascii="Arial" w:hAnsi="Arial" w:cs="Arial"/>
                <w:sz w:val="20"/>
                <w:szCs w:val="20"/>
              </w:rPr>
            </w:pPr>
            <w:r w:rsidRPr="00541380">
              <w:rPr>
                <w:rFonts w:ascii="Arial" w:hAnsi="Arial" w:cs="Arial"/>
                <w:sz w:val="20"/>
                <w:szCs w:val="20"/>
              </w:rPr>
              <w:t>daje mnenje k predlogu proračuna za sodišča in mnenje državnemu zboru o zakonih, ki urejajo položaj, pravice in dolžnosti sodnikov ter osebja sodišč;</w:t>
            </w:r>
          </w:p>
          <w:p w:rsidR="001A32F4" w:rsidRDefault="001A32F4" w:rsidP="00541380">
            <w:pPr>
              <w:pStyle w:val="alineazaodstavkom0"/>
              <w:numPr>
                <w:ilvl w:val="0"/>
                <w:numId w:val="26"/>
              </w:numPr>
              <w:spacing w:before="0" w:beforeAutospacing="0" w:after="0" w:afterAutospacing="0" w:line="288" w:lineRule="auto"/>
              <w:ind w:left="459"/>
              <w:jc w:val="both"/>
              <w:rPr>
                <w:rFonts w:ascii="Arial" w:hAnsi="Arial" w:cs="Arial"/>
                <w:sz w:val="20"/>
                <w:szCs w:val="20"/>
              </w:rPr>
            </w:pPr>
            <w:r w:rsidRPr="00541380">
              <w:rPr>
                <w:rFonts w:ascii="Arial" w:hAnsi="Arial" w:cs="Arial"/>
                <w:sz w:val="20"/>
                <w:szCs w:val="20"/>
              </w:rPr>
              <w:t>sprejme kodeks sodniške etike;</w:t>
            </w:r>
          </w:p>
          <w:p w:rsidR="001A32F4" w:rsidRDefault="001A32F4" w:rsidP="00541380">
            <w:pPr>
              <w:pStyle w:val="alineazaodstavkom0"/>
              <w:numPr>
                <w:ilvl w:val="0"/>
                <w:numId w:val="26"/>
              </w:numPr>
              <w:spacing w:before="0" w:beforeAutospacing="0" w:after="0" w:afterAutospacing="0" w:line="288" w:lineRule="auto"/>
              <w:ind w:left="459"/>
              <w:jc w:val="both"/>
              <w:rPr>
                <w:rFonts w:ascii="Arial" w:hAnsi="Arial" w:cs="Arial"/>
                <w:sz w:val="20"/>
                <w:szCs w:val="20"/>
              </w:rPr>
            </w:pPr>
            <w:r w:rsidRPr="00541380">
              <w:rPr>
                <w:rFonts w:ascii="Arial" w:hAnsi="Arial" w:cs="Arial"/>
                <w:sz w:val="20"/>
                <w:szCs w:val="20"/>
              </w:rPr>
              <w:t>sprejme merila za izbiro kandidatov za sodniško mesto po predhodnem mnenju ministra, pristojnega za pravosodje, in merila za kakovost dela sodnikov za oceno sodniške službe;</w:t>
            </w:r>
          </w:p>
          <w:p w:rsidR="001A32F4" w:rsidRDefault="001A32F4" w:rsidP="00541380">
            <w:pPr>
              <w:pStyle w:val="alineazaodstavkom0"/>
              <w:numPr>
                <w:ilvl w:val="0"/>
                <w:numId w:val="26"/>
              </w:numPr>
              <w:spacing w:before="0" w:beforeAutospacing="0" w:after="0" w:afterAutospacing="0" w:line="288" w:lineRule="auto"/>
              <w:ind w:left="459"/>
              <w:jc w:val="both"/>
              <w:rPr>
                <w:rFonts w:ascii="Arial" w:hAnsi="Arial" w:cs="Arial"/>
                <w:sz w:val="20"/>
                <w:szCs w:val="20"/>
              </w:rPr>
            </w:pPr>
            <w:r w:rsidRPr="00541380">
              <w:rPr>
                <w:rFonts w:ascii="Arial" w:hAnsi="Arial" w:cs="Arial"/>
                <w:sz w:val="20"/>
                <w:szCs w:val="20"/>
              </w:rPr>
              <w:t>daje soglasje k politiki zaznavanja in obvladovanja korupcijskih tveganj in izpostavljenosti sodišč ter spremlja njeno uresničevanje;</w:t>
            </w:r>
          </w:p>
          <w:p w:rsidR="001A32F4" w:rsidRDefault="001A32F4" w:rsidP="00541380">
            <w:pPr>
              <w:pStyle w:val="alineazaodstavkom0"/>
              <w:numPr>
                <w:ilvl w:val="0"/>
                <w:numId w:val="26"/>
              </w:numPr>
              <w:spacing w:before="0" w:beforeAutospacing="0" w:after="0" w:afterAutospacing="0" w:line="288" w:lineRule="auto"/>
              <w:ind w:left="459"/>
              <w:jc w:val="both"/>
              <w:rPr>
                <w:rFonts w:ascii="Arial" w:hAnsi="Arial" w:cs="Arial"/>
                <w:sz w:val="20"/>
                <w:szCs w:val="20"/>
              </w:rPr>
            </w:pPr>
            <w:r w:rsidRPr="00541380">
              <w:rPr>
                <w:rFonts w:ascii="Arial" w:hAnsi="Arial" w:cs="Arial"/>
                <w:sz w:val="20"/>
                <w:szCs w:val="20"/>
              </w:rPr>
              <w:t>imenuje člane Komisije za etiko in integriteto;</w:t>
            </w:r>
          </w:p>
          <w:p w:rsidR="001A32F4" w:rsidRDefault="001A32F4" w:rsidP="00541380">
            <w:pPr>
              <w:pStyle w:val="alineazaodstavkom0"/>
              <w:numPr>
                <w:ilvl w:val="0"/>
                <w:numId w:val="26"/>
              </w:numPr>
              <w:spacing w:before="0" w:beforeAutospacing="0" w:after="0" w:afterAutospacing="0" w:line="288" w:lineRule="auto"/>
              <w:ind w:left="459"/>
              <w:jc w:val="both"/>
              <w:rPr>
                <w:rFonts w:ascii="Arial" w:hAnsi="Arial" w:cs="Arial"/>
                <w:sz w:val="20"/>
                <w:szCs w:val="20"/>
              </w:rPr>
            </w:pPr>
            <w:r w:rsidRPr="00541380">
              <w:rPr>
                <w:rFonts w:ascii="Arial" w:hAnsi="Arial" w:cs="Arial"/>
                <w:sz w:val="20"/>
                <w:szCs w:val="20"/>
              </w:rPr>
              <w:lastRenderedPageBreak/>
              <w:t>obravnava in odloča o utemeljenosti pritožbe sodnika, ki meni, da je bila kršena njegova zakonska pravica, kršen njegov neodvisni položaj ali neodvisnost sodstva;</w:t>
            </w:r>
          </w:p>
          <w:p w:rsidR="001A32F4" w:rsidRPr="00541380" w:rsidRDefault="001A32F4" w:rsidP="00541380">
            <w:pPr>
              <w:pStyle w:val="alineazaodstavkom0"/>
              <w:numPr>
                <w:ilvl w:val="0"/>
                <w:numId w:val="26"/>
              </w:numPr>
              <w:spacing w:before="0" w:beforeAutospacing="0" w:after="0" w:afterAutospacing="0" w:line="288" w:lineRule="auto"/>
              <w:ind w:left="459"/>
              <w:jc w:val="both"/>
              <w:rPr>
                <w:rFonts w:ascii="Arial" w:hAnsi="Arial" w:cs="Arial"/>
                <w:sz w:val="20"/>
                <w:szCs w:val="20"/>
              </w:rPr>
            </w:pPr>
            <w:r w:rsidRPr="00541380">
              <w:rPr>
                <w:rFonts w:ascii="Arial" w:hAnsi="Arial" w:cs="Arial"/>
                <w:sz w:val="20"/>
                <w:szCs w:val="20"/>
              </w:rPr>
              <w:t>opravlja druge zadeve, če zakon tako določa.</w:t>
            </w:r>
          </w:p>
          <w:p w:rsidR="001A32F4" w:rsidRPr="00CE1B99" w:rsidRDefault="001A32F4" w:rsidP="001A32F4">
            <w:pPr>
              <w:pStyle w:val="alineazaodstavkom0"/>
              <w:spacing w:before="0" w:beforeAutospacing="0" w:after="0" w:afterAutospacing="0" w:line="288" w:lineRule="auto"/>
              <w:jc w:val="both"/>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Sodni svet odloča o predlogih za izvolitev sodnikov, o imenovanjih in napredovanjih sodnikov, o uvrstitvah v plačni razred, o pritožbah zoper odločbo o premestitvi oziroma imenovanju na sodniško mesto, v sodniški naziv oziroma na položaj svetnika, o pritožbah zoper odločbo o uvrstitvi v plačni razred, o predlogih za razrešitev sodnikov, o merilih za izbiro kandidatov za sodniško mesto in o merilih za kakovost dela sodnikov z dvotretjinsko večino vseh članov.</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Sodni svet objavlja sprejete akte na svoji spletni strani.</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Podatki, ki se nanašajo na posameznika, se hranijo petnajst let po dnevu prenehanja funkcije.</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Pr="007E7498" w:rsidRDefault="001A32F4" w:rsidP="001A32F4">
            <w:pPr>
              <w:pStyle w:val="len"/>
              <w:spacing w:before="0" w:beforeAutospacing="0" w:after="0" w:afterAutospacing="0" w:line="288" w:lineRule="auto"/>
              <w:jc w:val="center"/>
              <w:rPr>
                <w:rFonts w:ascii="Arial" w:hAnsi="Arial" w:cs="Arial"/>
                <w:b/>
                <w:sz w:val="20"/>
                <w:szCs w:val="20"/>
              </w:rPr>
            </w:pPr>
            <w:r w:rsidRPr="007E7498">
              <w:rPr>
                <w:rFonts w:ascii="Arial" w:hAnsi="Arial" w:cs="Arial"/>
                <w:b/>
                <w:sz w:val="20"/>
                <w:szCs w:val="20"/>
              </w:rPr>
              <w:t>28.a člen</w:t>
            </w:r>
          </w:p>
          <w:p w:rsidR="001A32F4" w:rsidRPr="00CE1B99" w:rsidRDefault="001A32F4" w:rsidP="001A32F4">
            <w:pPr>
              <w:pStyle w:val="len"/>
              <w:spacing w:before="0" w:beforeAutospacing="0" w:after="0" w:afterAutospacing="0" w:line="288" w:lineRule="auto"/>
              <w:jc w:val="center"/>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Sodni svet odloča na sejah.</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Odločitve sodnega sveta o izvolitvi, imenovanju, napredovanju v plačnem razredu, v nazivu, na položaj ali na višje sodniško mesto, dodelitvi ali premestitvi sodnika, oziroma o imenovanju ali razrešitvi predsednika sodišča in o pritožbah sodnikov morajo biti obrazložene in po izkazani vročitvi objavljene na spletni strani sodnega sveta v anonimizirani obliki.</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Minister, pristojen za pravosodje, in predsednik Vrhovnega sodišča Republike Slovenije se lahko na povabilo sodnega sveta udeležita seje sodnega sveta in imata pravico do razprave brez pravice do glasovanja, zlasti kadar sodni svet obravnava zadeve sodne ali pravosodne uprave, sprejema mnenje k predlogom zakonov, ki urejajo položaj, pravice in dolžnosti sodnikov, kadar sprejema načelna stališča o razmerah v sodstvu ali kadar obravnava predlog proračuna za sodstvo.</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S poslovnikom, ki ga sodni svet sprejme z dvotretjinsko večino vseh članov, se uredi postopek poteka sej in način odločanja v zadevah, ki niso zajete v drugem odstavku 28. člena tega zakona, ter druga vprašanja v zvezi z delom sodnega sveta.</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Pr="007E7498" w:rsidRDefault="001A32F4" w:rsidP="001A32F4">
            <w:pPr>
              <w:pStyle w:val="len"/>
              <w:spacing w:before="0" w:beforeAutospacing="0" w:after="0" w:afterAutospacing="0" w:line="288" w:lineRule="auto"/>
              <w:jc w:val="center"/>
              <w:rPr>
                <w:rFonts w:ascii="Arial" w:hAnsi="Arial" w:cs="Arial"/>
                <w:b/>
                <w:sz w:val="20"/>
                <w:szCs w:val="20"/>
              </w:rPr>
            </w:pPr>
            <w:r w:rsidRPr="007E7498">
              <w:rPr>
                <w:rFonts w:ascii="Arial" w:hAnsi="Arial" w:cs="Arial"/>
                <w:b/>
                <w:sz w:val="20"/>
                <w:szCs w:val="20"/>
              </w:rPr>
              <w:t>28.č člen</w:t>
            </w:r>
          </w:p>
          <w:p w:rsidR="001A32F4" w:rsidRPr="00CE1B99" w:rsidRDefault="001A32F4" w:rsidP="001A32F4">
            <w:pPr>
              <w:pStyle w:val="len"/>
              <w:spacing w:before="0" w:beforeAutospacing="0" w:after="0" w:afterAutospacing="0" w:line="288" w:lineRule="auto"/>
              <w:jc w:val="center"/>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Kodeks sodniške etike določa pravila za službeno in zasebno ravnanje in vedenje sodnikov zaradi varovanja neodvisnosti, nepristranskosti in poštenosti sodnikov ter ugleda sodniške službe.</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Sodniki so dolžni spoštovati kodeks sodniške etike pri opravljanju sodniške službe in zunaj nje.</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Kodeks sodniške etike se objavi na spletnih straneh sodnega sveta in na spletnih straneh sodišč.</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Pr="007E7498" w:rsidRDefault="001A32F4" w:rsidP="001A32F4">
            <w:pPr>
              <w:pStyle w:val="len"/>
              <w:spacing w:before="0" w:beforeAutospacing="0" w:after="0" w:afterAutospacing="0" w:line="288" w:lineRule="auto"/>
              <w:jc w:val="center"/>
              <w:rPr>
                <w:rFonts w:ascii="Arial" w:hAnsi="Arial" w:cs="Arial"/>
                <w:b/>
                <w:sz w:val="20"/>
                <w:szCs w:val="20"/>
              </w:rPr>
            </w:pPr>
            <w:r w:rsidRPr="007E7498">
              <w:rPr>
                <w:rFonts w:ascii="Arial" w:hAnsi="Arial" w:cs="Arial"/>
                <w:b/>
                <w:sz w:val="20"/>
                <w:szCs w:val="20"/>
              </w:rPr>
              <w:t>28.d člen</w:t>
            </w:r>
          </w:p>
          <w:p w:rsidR="001A32F4" w:rsidRPr="00CE1B99" w:rsidRDefault="001A32F4" w:rsidP="001A32F4">
            <w:pPr>
              <w:pStyle w:val="len"/>
              <w:spacing w:before="0" w:beforeAutospacing="0" w:after="0" w:afterAutospacing="0" w:line="288" w:lineRule="auto"/>
              <w:jc w:val="center"/>
              <w:rPr>
                <w:rFonts w:ascii="Arial" w:hAnsi="Arial" w:cs="Arial"/>
                <w:sz w:val="20"/>
                <w:szCs w:val="20"/>
              </w:rPr>
            </w:pP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Pri sodnem svetu se imenuje Komisija za etiko in integriteto, ki ima te naloge:</w:t>
            </w:r>
          </w:p>
          <w:p w:rsidR="001A32F4" w:rsidRDefault="001A32F4" w:rsidP="00673D71">
            <w:pPr>
              <w:pStyle w:val="alineazaodstavkom0"/>
              <w:numPr>
                <w:ilvl w:val="0"/>
                <w:numId w:val="27"/>
              </w:numPr>
              <w:spacing w:before="0" w:beforeAutospacing="0" w:after="0" w:afterAutospacing="0" w:line="288" w:lineRule="auto"/>
              <w:jc w:val="both"/>
              <w:rPr>
                <w:rFonts w:ascii="Arial" w:hAnsi="Arial" w:cs="Arial"/>
                <w:sz w:val="20"/>
                <w:szCs w:val="20"/>
              </w:rPr>
            </w:pPr>
            <w:r w:rsidRPr="00CE1B99">
              <w:rPr>
                <w:rFonts w:ascii="Arial" w:hAnsi="Arial" w:cs="Arial"/>
                <w:sz w:val="20"/>
                <w:szCs w:val="20"/>
              </w:rPr>
              <w:t>sprejema načelna mnenja glede ravnanj, ki pomenijo kršitev kodeksa sodniške etike;</w:t>
            </w:r>
          </w:p>
          <w:p w:rsidR="001A32F4" w:rsidRDefault="001A32F4" w:rsidP="001A32F4">
            <w:pPr>
              <w:pStyle w:val="alineazaodstavkom0"/>
              <w:numPr>
                <w:ilvl w:val="0"/>
                <w:numId w:val="27"/>
              </w:numPr>
              <w:spacing w:before="0" w:beforeAutospacing="0" w:after="0" w:afterAutospacing="0" w:line="288" w:lineRule="auto"/>
              <w:jc w:val="both"/>
              <w:rPr>
                <w:rFonts w:ascii="Arial" w:hAnsi="Arial" w:cs="Arial"/>
                <w:sz w:val="20"/>
                <w:szCs w:val="20"/>
              </w:rPr>
            </w:pPr>
            <w:r w:rsidRPr="00673D71">
              <w:rPr>
                <w:rFonts w:ascii="Arial" w:hAnsi="Arial" w:cs="Arial"/>
                <w:sz w:val="20"/>
                <w:szCs w:val="20"/>
              </w:rPr>
              <w:t>izdaja priporočila za spoštovanje pravil sodniške etike in integritete v skladu s kodeksom sodniške etike;</w:t>
            </w:r>
          </w:p>
          <w:p w:rsidR="001A32F4" w:rsidRDefault="001A32F4" w:rsidP="001A32F4">
            <w:pPr>
              <w:pStyle w:val="alineazaodstavkom0"/>
              <w:numPr>
                <w:ilvl w:val="0"/>
                <w:numId w:val="27"/>
              </w:numPr>
              <w:spacing w:before="0" w:beforeAutospacing="0" w:after="0" w:afterAutospacing="0" w:line="288" w:lineRule="auto"/>
              <w:jc w:val="both"/>
              <w:rPr>
                <w:rFonts w:ascii="Arial" w:hAnsi="Arial" w:cs="Arial"/>
                <w:sz w:val="20"/>
                <w:szCs w:val="20"/>
              </w:rPr>
            </w:pPr>
            <w:r w:rsidRPr="00673D71">
              <w:rPr>
                <w:rFonts w:ascii="Arial" w:hAnsi="Arial" w:cs="Arial"/>
                <w:sz w:val="20"/>
                <w:szCs w:val="20"/>
              </w:rPr>
              <w:t>sprejema smernice s področja sodniške etike in integritete v skladu s kodeksom sodniške etike;</w:t>
            </w:r>
          </w:p>
          <w:p w:rsidR="001A32F4" w:rsidRDefault="001A32F4" w:rsidP="001A32F4">
            <w:pPr>
              <w:pStyle w:val="alineazaodstavkom0"/>
              <w:numPr>
                <w:ilvl w:val="0"/>
                <w:numId w:val="27"/>
              </w:numPr>
              <w:spacing w:before="0" w:beforeAutospacing="0" w:after="0" w:afterAutospacing="0" w:line="288" w:lineRule="auto"/>
              <w:jc w:val="both"/>
              <w:rPr>
                <w:rFonts w:ascii="Arial" w:hAnsi="Arial" w:cs="Arial"/>
                <w:sz w:val="20"/>
                <w:szCs w:val="20"/>
              </w:rPr>
            </w:pPr>
            <w:r w:rsidRPr="00673D71">
              <w:rPr>
                <w:rFonts w:ascii="Arial" w:hAnsi="Arial" w:cs="Arial"/>
                <w:sz w:val="20"/>
                <w:szCs w:val="20"/>
              </w:rPr>
              <w:t>v sodelovanju s Centrom za izobraževanje v pravosodju skrbi za izobraževanje in usposabljanje sodnikov na področju sodniške etike in integritete.</w:t>
            </w:r>
          </w:p>
          <w:p w:rsidR="00673D71" w:rsidRPr="00673D71" w:rsidRDefault="00673D71" w:rsidP="00673D71">
            <w:pPr>
              <w:pStyle w:val="alineazaodstavkom0"/>
              <w:spacing w:before="0" w:beforeAutospacing="0" w:after="0" w:afterAutospacing="0" w:line="288" w:lineRule="auto"/>
              <w:jc w:val="both"/>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Člani Komisije za etiko in integriteto so le sodniki. Podrobnejša sestava, imenovanje in način dela Komisije za etiko in integriteto so določeni s poslovnikom sodnega sveta.</w:t>
            </w:r>
          </w:p>
          <w:p w:rsidR="00673D71" w:rsidRPr="00CE1B99" w:rsidRDefault="00673D71" w:rsidP="001A32F4">
            <w:pPr>
              <w:pStyle w:val="odstavek0"/>
              <w:spacing w:before="0" w:beforeAutospacing="0" w:after="0" w:afterAutospacing="0" w:line="288" w:lineRule="auto"/>
              <w:jc w:val="both"/>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Načelna mnenja glede vrste kršitev kodeksa sodniške etike se objavijo na spletnih straneh sodnega sveta.</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Pr="007E7498" w:rsidRDefault="001A32F4" w:rsidP="001A32F4">
            <w:pPr>
              <w:pStyle w:val="len"/>
              <w:spacing w:before="0" w:beforeAutospacing="0" w:after="0" w:afterAutospacing="0" w:line="288" w:lineRule="auto"/>
              <w:jc w:val="center"/>
              <w:rPr>
                <w:rFonts w:ascii="Arial" w:hAnsi="Arial" w:cs="Arial"/>
                <w:b/>
                <w:sz w:val="20"/>
                <w:szCs w:val="20"/>
              </w:rPr>
            </w:pPr>
            <w:r w:rsidRPr="007E7498">
              <w:rPr>
                <w:rFonts w:ascii="Arial" w:hAnsi="Arial" w:cs="Arial"/>
                <w:b/>
                <w:sz w:val="20"/>
                <w:szCs w:val="20"/>
              </w:rPr>
              <w:t>29. člen</w:t>
            </w:r>
          </w:p>
          <w:p w:rsidR="001A32F4" w:rsidRPr="00CE1B99" w:rsidRDefault="001A32F4" w:rsidP="001A32F4">
            <w:pPr>
              <w:pStyle w:val="len"/>
              <w:spacing w:before="0" w:beforeAutospacing="0" w:after="0" w:afterAutospacing="0" w:line="288" w:lineRule="auto"/>
              <w:jc w:val="center"/>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Članom sodnega sveta pripada za udeležbo na sejah sodnega sveta sejnina.</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Strokovna in administrativna dela za sodni svet opravlja strokovna služba sodnega sveta.</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Obseg finančnih sredstev za delo sodnega sveta in njegove strokovne službe se v okviru državnega proračuna Republike Slovenije zagotavlja pri neposrednem proračunskem uporabniku sodnem svetu.</w:t>
            </w:r>
          </w:p>
          <w:p w:rsidR="00C6533C" w:rsidRDefault="00C6533C" w:rsidP="001A32F4">
            <w:pPr>
              <w:pStyle w:val="odstavek0"/>
              <w:spacing w:before="0" w:beforeAutospacing="0" w:after="0" w:afterAutospacing="0" w:line="288" w:lineRule="auto"/>
              <w:jc w:val="both"/>
              <w:rPr>
                <w:rFonts w:ascii="Arial" w:hAnsi="Arial" w:cs="Arial"/>
                <w:sz w:val="20"/>
                <w:szCs w:val="20"/>
              </w:rPr>
            </w:pP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Pr="00CE1B99" w:rsidRDefault="001A32F4" w:rsidP="001A32F4">
            <w:pPr>
              <w:spacing w:line="288" w:lineRule="auto"/>
              <w:jc w:val="both"/>
              <w:rPr>
                <w:rFonts w:cs="Arial"/>
                <w:color w:val="000000" w:themeColor="text1"/>
                <w:szCs w:val="20"/>
                <w:lang w:val="sl-SI"/>
              </w:rPr>
            </w:pPr>
          </w:p>
          <w:p w:rsidR="001A32F4" w:rsidRPr="00CE1B99" w:rsidRDefault="001A32F4" w:rsidP="001A32F4">
            <w:pPr>
              <w:spacing w:line="288" w:lineRule="auto"/>
              <w:jc w:val="both"/>
              <w:rPr>
                <w:rFonts w:cs="Arial"/>
                <w:color w:val="000000" w:themeColor="text1"/>
                <w:szCs w:val="20"/>
                <w:lang w:val="sl-SI"/>
              </w:rPr>
            </w:pPr>
            <w:r>
              <w:rPr>
                <w:rFonts w:cs="Arial"/>
                <w:b/>
                <w:color w:val="000000" w:themeColor="text1"/>
                <w:szCs w:val="20"/>
                <w:lang w:val="sl-SI"/>
              </w:rPr>
              <w:t>ZAKON O SODNIŠKI SLUŽBI</w:t>
            </w:r>
          </w:p>
          <w:p w:rsidR="001A32F4" w:rsidRPr="00CE1B99" w:rsidRDefault="001A32F4" w:rsidP="001A32F4">
            <w:pPr>
              <w:spacing w:line="288" w:lineRule="auto"/>
              <w:jc w:val="both"/>
              <w:rPr>
                <w:rFonts w:cs="Arial"/>
                <w:color w:val="000000" w:themeColor="text1"/>
                <w:szCs w:val="20"/>
                <w:lang w:val="sl-SI"/>
              </w:rPr>
            </w:pPr>
          </w:p>
          <w:p w:rsidR="001A32F4" w:rsidRPr="007E7498" w:rsidRDefault="001A32F4" w:rsidP="001A32F4">
            <w:pPr>
              <w:pStyle w:val="len"/>
              <w:spacing w:before="0" w:beforeAutospacing="0" w:after="0" w:afterAutospacing="0" w:line="288" w:lineRule="auto"/>
              <w:jc w:val="center"/>
              <w:rPr>
                <w:rFonts w:ascii="Arial" w:hAnsi="Arial" w:cs="Arial"/>
                <w:b/>
                <w:sz w:val="20"/>
                <w:szCs w:val="20"/>
              </w:rPr>
            </w:pPr>
            <w:r w:rsidRPr="007E7498">
              <w:rPr>
                <w:rFonts w:ascii="Arial" w:hAnsi="Arial" w:cs="Arial"/>
                <w:b/>
                <w:sz w:val="20"/>
                <w:szCs w:val="20"/>
              </w:rPr>
              <w:t>80. člen</w:t>
            </w:r>
          </w:p>
          <w:p w:rsidR="001A32F4" w:rsidRPr="00CE1B99" w:rsidRDefault="001A32F4" w:rsidP="001A32F4">
            <w:pPr>
              <w:pStyle w:val="len"/>
              <w:spacing w:before="0" w:beforeAutospacing="0" w:after="0" w:afterAutospacing="0" w:line="288" w:lineRule="auto"/>
              <w:jc w:val="center"/>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Sodniku ni mogoče izreči disciplinske sankcije, razen ob pogojih in po postopku, ki je predpisan v tem zakonu.</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Disciplinski postopek je hiter.</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Kazenska odgovornost in odgovornost za prekršek ne izključujeta disciplinske odgovornosti sodnika.</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V okviru disciplinskega postopka ni dovoljeno posegati v neodvisnost sodnika pri opravljanju sodniške funkcije.</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Pr="007E7498" w:rsidRDefault="001A32F4" w:rsidP="001A32F4">
            <w:pPr>
              <w:pStyle w:val="len"/>
              <w:spacing w:before="0" w:beforeAutospacing="0" w:after="0" w:afterAutospacing="0" w:line="288" w:lineRule="auto"/>
              <w:jc w:val="center"/>
              <w:rPr>
                <w:rFonts w:ascii="Arial" w:hAnsi="Arial" w:cs="Arial"/>
                <w:b/>
                <w:sz w:val="20"/>
                <w:szCs w:val="20"/>
              </w:rPr>
            </w:pPr>
            <w:r w:rsidRPr="007E7498">
              <w:rPr>
                <w:rFonts w:ascii="Arial" w:hAnsi="Arial" w:cs="Arial"/>
                <w:b/>
                <w:sz w:val="20"/>
                <w:szCs w:val="20"/>
              </w:rPr>
              <w:t>86. člen</w:t>
            </w:r>
          </w:p>
          <w:p w:rsidR="001A32F4" w:rsidRPr="00CE1B99" w:rsidRDefault="001A32F4" w:rsidP="001A32F4">
            <w:pPr>
              <w:pStyle w:val="len"/>
              <w:spacing w:before="0" w:beforeAutospacing="0" w:after="0" w:afterAutospacing="0" w:line="288" w:lineRule="auto"/>
              <w:jc w:val="center"/>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V disciplinskem postopku odloča disciplinsko sodišče prve stopnje in disciplinsko sodišče druge stopnje. Disciplinsko sodišče prve stopnje sestavlja osem sodnikov, in sicer dva vrhovna, dva višja, dva okrožna in dva okrajna sodnika. Eden od vrhovnih sodnikov je predsednik disciplinskega sodišča prve stopnje, drugi pa njegov namestnik, ki nadomešča predsednika v njegovi odsotnosti.</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Disciplinsko sodišče prve stopnje odloča v posamezni zadevi v senatu treh sodnikov, v katerem mora biti najmanj en član z enakim položajem sodnika, kot ga ima sodnik, zoper katerega teče disciplinski postopek. Sestavo senata določi predsednik disciplinskega sodišča.</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Pr="005235CF" w:rsidRDefault="001A32F4" w:rsidP="001A32F4">
            <w:pPr>
              <w:pStyle w:val="len"/>
              <w:spacing w:before="0" w:beforeAutospacing="0" w:after="0" w:afterAutospacing="0" w:line="288" w:lineRule="auto"/>
              <w:jc w:val="center"/>
              <w:rPr>
                <w:rFonts w:ascii="Arial" w:hAnsi="Arial" w:cs="Arial"/>
                <w:b/>
                <w:sz w:val="20"/>
                <w:szCs w:val="20"/>
              </w:rPr>
            </w:pPr>
            <w:r w:rsidRPr="005235CF">
              <w:rPr>
                <w:rFonts w:ascii="Arial" w:hAnsi="Arial" w:cs="Arial"/>
                <w:b/>
                <w:sz w:val="20"/>
                <w:szCs w:val="20"/>
              </w:rPr>
              <w:t>87. člen</w:t>
            </w:r>
          </w:p>
          <w:p w:rsidR="001A32F4" w:rsidRPr="00CE1B99" w:rsidRDefault="001A32F4" w:rsidP="001A32F4">
            <w:pPr>
              <w:pStyle w:val="len"/>
              <w:spacing w:before="0" w:beforeAutospacing="0" w:after="0" w:afterAutospacing="0" w:line="288" w:lineRule="auto"/>
              <w:jc w:val="center"/>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Disciplinsko sodišče druge stopnje sestavlja pet vrhovnih sodnikov.</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Disciplinsko sodišče druge stopnje ima predsednika in namestnika predsednika, ki nadomešča predsednika v njegovi odsotnosti.</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O pritožbah zoper sklepe disciplinskega sodišča prve stopnje odloča senat, ki ga sestavljajo predsednik in dva sodnika. Sestavo senata določi predsednik disciplinskega sodišča druge stopnje.</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Pr="005235CF" w:rsidRDefault="001A32F4" w:rsidP="001A32F4">
            <w:pPr>
              <w:pStyle w:val="len"/>
              <w:spacing w:before="0" w:beforeAutospacing="0" w:after="0" w:afterAutospacing="0" w:line="288" w:lineRule="auto"/>
              <w:jc w:val="center"/>
              <w:rPr>
                <w:rFonts w:ascii="Arial" w:hAnsi="Arial" w:cs="Arial"/>
                <w:b/>
                <w:sz w:val="20"/>
                <w:szCs w:val="20"/>
              </w:rPr>
            </w:pPr>
            <w:r w:rsidRPr="005235CF">
              <w:rPr>
                <w:rFonts w:ascii="Arial" w:hAnsi="Arial" w:cs="Arial"/>
                <w:b/>
                <w:sz w:val="20"/>
                <w:szCs w:val="20"/>
              </w:rPr>
              <w:t>88. člen</w:t>
            </w:r>
          </w:p>
          <w:p w:rsidR="001A32F4" w:rsidRPr="00CE1B99" w:rsidRDefault="001A32F4" w:rsidP="001A32F4">
            <w:pPr>
              <w:pStyle w:val="len"/>
              <w:spacing w:before="0" w:beforeAutospacing="0" w:after="0" w:afterAutospacing="0" w:line="288" w:lineRule="auto"/>
              <w:jc w:val="center"/>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Predlog za disciplinsko kaznovanje vlaga in zastopa disciplinski tožilec, ki ga v njegovi odsotnosti nadomešča njegov namestnik; oba sta vrhovna sodnika.</w:t>
            </w:r>
          </w:p>
          <w:p w:rsidR="001A32F4" w:rsidRDefault="001A32F4" w:rsidP="001A32F4">
            <w:pPr>
              <w:pStyle w:val="odstavek0"/>
              <w:spacing w:before="0" w:beforeAutospacing="0" w:after="0" w:afterAutospacing="0" w:line="288" w:lineRule="auto"/>
              <w:jc w:val="both"/>
              <w:rPr>
                <w:rFonts w:ascii="Arial" w:hAnsi="Arial" w:cs="Arial"/>
                <w:sz w:val="20"/>
                <w:szCs w:val="20"/>
              </w:rPr>
            </w:pPr>
          </w:p>
          <w:p w:rsidR="00C6533C" w:rsidRPr="00CE1B99" w:rsidRDefault="00C6533C" w:rsidP="001A32F4">
            <w:pPr>
              <w:pStyle w:val="odstavek0"/>
              <w:spacing w:before="0" w:beforeAutospacing="0" w:after="0" w:afterAutospacing="0" w:line="288" w:lineRule="auto"/>
              <w:jc w:val="both"/>
              <w:rPr>
                <w:rFonts w:ascii="Arial" w:hAnsi="Arial" w:cs="Arial"/>
                <w:sz w:val="20"/>
                <w:szCs w:val="20"/>
              </w:rPr>
            </w:pPr>
          </w:p>
          <w:p w:rsidR="001A32F4" w:rsidRPr="005235CF" w:rsidRDefault="001A32F4" w:rsidP="001A32F4">
            <w:pPr>
              <w:pStyle w:val="len"/>
              <w:spacing w:before="0" w:beforeAutospacing="0" w:after="0" w:afterAutospacing="0" w:line="288" w:lineRule="auto"/>
              <w:jc w:val="center"/>
              <w:rPr>
                <w:rFonts w:ascii="Arial" w:hAnsi="Arial" w:cs="Arial"/>
                <w:b/>
                <w:sz w:val="20"/>
                <w:szCs w:val="20"/>
              </w:rPr>
            </w:pPr>
            <w:r w:rsidRPr="005235CF">
              <w:rPr>
                <w:rFonts w:ascii="Arial" w:hAnsi="Arial" w:cs="Arial"/>
                <w:b/>
                <w:sz w:val="20"/>
                <w:szCs w:val="20"/>
              </w:rPr>
              <w:t>89. člen</w:t>
            </w:r>
          </w:p>
          <w:p w:rsidR="001A32F4" w:rsidRPr="00CE1B99" w:rsidRDefault="001A32F4" w:rsidP="001A32F4">
            <w:pPr>
              <w:pStyle w:val="len"/>
              <w:spacing w:before="0" w:beforeAutospacing="0" w:after="0" w:afterAutospacing="0" w:line="288" w:lineRule="auto"/>
              <w:jc w:val="center"/>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Disciplinske organe imenuje in razrešuje občna seja Vrhovnega sodišča Republike Slovenije na predlog sodnega sveta za dobo dveh let z možnostjo ponovnega imenovanja.</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Sodniku disciplinskega sodišča in disciplinskemu tožilcu oziroma njegovemu namestniku preneha funkcija pred potekom mandata:</w:t>
            </w:r>
          </w:p>
          <w:p w:rsidR="001A32F4" w:rsidRPr="00CE1B99" w:rsidRDefault="001A32F4" w:rsidP="001A32F4">
            <w:pPr>
              <w:pStyle w:val="tevilnatoka"/>
              <w:spacing w:before="0" w:beforeAutospacing="0" w:after="0" w:afterAutospacing="0" w:line="288" w:lineRule="auto"/>
              <w:jc w:val="both"/>
              <w:rPr>
                <w:rFonts w:ascii="Arial" w:hAnsi="Arial" w:cs="Arial"/>
                <w:sz w:val="20"/>
                <w:szCs w:val="20"/>
              </w:rPr>
            </w:pPr>
            <w:r w:rsidRPr="00CE1B99">
              <w:rPr>
                <w:rFonts w:ascii="Arial" w:hAnsi="Arial" w:cs="Arial"/>
                <w:sz w:val="20"/>
                <w:szCs w:val="20"/>
              </w:rPr>
              <w:t>1.     s prenehanjem sodniške funkcije ali z razrešitvijo sodnika;</w:t>
            </w:r>
          </w:p>
          <w:p w:rsidR="001A32F4" w:rsidRPr="00CE1B99" w:rsidRDefault="001A32F4" w:rsidP="001A32F4">
            <w:pPr>
              <w:pStyle w:val="tevilnatoka"/>
              <w:spacing w:before="0" w:beforeAutospacing="0" w:after="0" w:afterAutospacing="0" w:line="288" w:lineRule="auto"/>
              <w:jc w:val="both"/>
              <w:rPr>
                <w:rFonts w:ascii="Arial" w:hAnsi="Arial" w:cs="Arial"/>
                <w:sz w:val="20"/>
                <w:szCs w:val="20"/>
              </w:rPr>
            </w:pPr>
            <w:r w:rsidRPr="00CE1B99">
              <w:rPr>
                <w:rFonts w:ascii="Arial" w:hAnsi="Arial" w:cs="Arial"/>
                <w:sz w:val="20"/>
                <w:szCs w:val="20"/>
              </w:rPr>
              <w:t>2.     če mu je izrečena disciplinska sankcija;</w:t>
            </w:r>
          </w:p>
          <w:p w:rsidR="001A32F4" w:rsidRDefault="001A32F4" w:rsidP="001A32F4">
            <w:pPr>
              <w:pStyle w:val="tevilnatoka"/>
              <w:spacing w:before="0" w:beforeAutospacing="0" w:after="0" w:afterAutospacing="0" w:line="288" w:lineRule="auto"/>
              <w:jc w:val="both"/>
              <w:rPr>
                <w:rFonts w:ascii="Arial" w:hAnsi="Arial" w:cs="Arial"/>
                <w:sz w:val="20"/>
                <w:szCs w:val="20"/>
              </w:rPr>
            </w:pPr>
            <w:r w:rsidRPr="00CE1B99">
              <w:rPr>
                <w:rFonts w:ascii="Arial" w:hAnsi="Arial" w:cs="Arial"/>
                <w:sz w:val="20"/>
                <w:szCs w:val="20"/>
              </w:rPr>
              <w:t>3.     z imenovanjem na sodniško mesto drugega položaja.</w:t>
            </w:r>
          </w:p>
          <w:p w:rsidR="001A32F4" w:rsidRPr="00CE1B99" w:rsidRDefault="001A32F4" w:rsidP="001A32F4">
            <w:pPr>
              <w:pStyle w:val="tevilnatoka"/>
              <w:spacing w:before="0" w:beforeAutospacing="0" w:after="0" w:afterAutospacing="0" w:line="288" w:lineRule="auto"/>
              <w:jc w:val="both"/>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Novo imenovanemu sodniku disciplinskega sodišča, disciplinskemu tožilcu ali njegovemu namestniku poteče mandat z iztekom mandata sodnika, disciplinskega tožilca ali namestnika, katerega je nadomestil.</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Če disciplinsko sodišče ali disciplinski tožilec iz pravnih ali stvarnih razlogov ne more postopati, občna seja Vrhovnega sodišča Republike Slovenije na predlog sodnega sveta imenuje nadomestnega sodnika disciplinskega sodišča ali tožilca za odločanje v posamezni zadevi.</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Pr="005235CF" w:rsidRDefault="001A32F4" w:rsidP="001A32F4">
            <w:pPr>
              <w:pStyle w:val="len"/>
              <w:spacing w:before="0" w:beforeAutospacing="0" w:after="0" w:afterAutospacing="0" w:line="288" w:lineRule="auto"/>
              <w:jc w:val="center"/>
              <w:rPr>
                <w:rFonts w:ascii="Arial" w:hAnsi="Arial" w:cs="Arial"/>
                <w:b/>
                <w:sz w:val="20"/>
                <w:szCs w:val="20"/>
              </w:rPr>
            </w:pPr>
            <w:r w:rsidRPr="005235CF">
              <w:rPr>
                <w:rFonts w:ascii="Arial" w:hAnsi="Arial" w:cs="Arial"/>
                <w:b/>
                <w:sz w:val="20"/>
                <w:szCs w:val="20"/>
              </w:rPr>
              <w:t>89.a člen</w:t>
            </w:r>
          </w:p>
          <w:p w:rsidR="001A32F4" w:rsidRPr="00CE1B99" w:rsidRDefault="001A32F4" w:rsidP="001A32F4">
            <w:pPr>
              <w:pStyle w:val="len"/>
              <w:spacing w:before="0" w:beforeAutospacing="0" w:after="0" w:afterAutospacing="0" w:line="288" w:lineRule="auto"/>
              <w:jc w:val="center"/>
              <w:rPr>
                <w:rFonts w:ascii="Arial" w:hAnsi="Arial" w:cs="Arial"/>
                <w:sz w:val="20"/>
                <w:szCs w:val="20"/>
              </w:rPr>
            </w:pPr>
          </w:p>
          <w:p w:rsidR="001A32F4" w:rsidRPr="005235CF"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Disciplinski organi imajo sedež pri Vrhovnem sodišču Republike Slovenije, ki tudi zagotavlja finančna sredstva in ostale pogoje za njihovo delo.</w:t>
            </w:r>
          </w:p>
          <w:p w:rsidR="001A32F4" w:rsidRPr="005235CF" w:rsidRDefault="001A32F4" w:rsidP="001A32F4">
            <w:pPr>
              <w:pStyle w:val="oddelek0"/>
              <w:spacing w:before="0" w:beforeAutospacing="0" w:after="0" w:afterAutospacing="0" w:line="288" w:lineRule="auto"/>
              <w:jc w:val="both"/>
              <w:rPr>
                <w:rFonts w:ascii="Arial" w:hAnsi="Arial" w:cs="Arial"/>
                <w:b/>
                <w:sz w:val="20"/>
                <w:szCs w:val="20"/>
              </w:rPr>
            </w:pPr>
          </w:p>
          <w:p w:rsidR="001A32F4" w:rsidRPr="005235CF" w:rsidRDefault="001A32F4" w:rsidP="001A32F4">
            <w:pPr>
              <w:pStyle w:val="len"/>
              <w:spacing w:before="0" w:beforeAutospacing="0" w:after="0" w:afterAutospacing="0" w:line="288" w:lineRule="auto"/>
              <w:jc w:val="center"/>
              <w:rPr>
                <w:rFonts w:ascii="Arial" w:hAnsi="Arial" w:cs="Arial"/>
                <w:b/>
                <w:sz w:val="20"/>
                <w:szCs w:val="20"/>
              </w:rPr>
            </w:pPr>
            <w:r w:rsidRPr="005235CF">
              <w:rPr>
                <w:rFonts w:ascii="Arial" w:hAnsi="Arial" w:cs="Arial"/>
                <w:b/>
                <w:sz w:val="20"/>
                <w:szCs w:val="20"/>
              </w:rPr>
              <w:t>90. člen</w:t>
            </w:r>
          </w:p>
          <w:p w:rsidR="001A32F4" w:rsidRPr="00CE1B99" w:rsidRDefault="001A32F4" w:rsidP="001A32F4">
            <w:pPr>
              <w:pStyle w:val="len"/>
              <w:spacing w:before="0" w:beforeAutospacing="0" w:after="0" w:afterAutospacing="0" w:line="288" w:lineRule="auto"/>
              <w:jc w:val="center"/>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Če ta zakon nima posebnih določb, se v disciplinskem postopku smiselno uporabljajo določbe zakona, ki ureja kazenski postopek, ki veljajo za skrajšani postopek pred okrajnim sodiščem, razen določb, ki se nanašajo na oškodovanca, na napoved pritožbe, na zahtevo za varstvo zakonitosti in na izredno omilitev kazni.</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V disciplinskem postopku je javnost izključena, razen če sodnik v postopku izrecno nasprotuje izključitvi javnosti.</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Pr="005235CF" w:rsidRDefault="001A32F4" w:rsidP="001A32F4">
            <w:pPr>
              <w:pStyle w:val="len"/>
              <w:spacing w:before="0" w:beforeAutospacing="0" w:after="0" w:afterAutospacing="0" w:line="288" w:lineRule="auto"/>
              <w:jc w:val="center"/>
              <w:rPr>
                <w:rFonts w:ascii="Arial" w:hAnsi="Arial" w:cs="Arial"/>
                <w:b/>
                <w:sz w:val="20"/>
                <w:szCs w:val="20"/>
              </w:rPr>
            </w:pPr>
            <w:r w:rsidRPr="005235CF">
              <w:rPr>
                <w:rFonts w:ascii="Arial" w:hAnsi="Arial" w:cs="Arial"/>
                <w:b/>
                <w:sz w:val="20"/>
                <w:szCs w:val="20"/>
              </w:rPr>
              <w:t>91. člen</w:t>
            </w:r>
          </w:p>
          <w:p w:rsidR="001A32F4" w:rsidRPr="00CE1B99" w:rsidRDefault="001A32F4" w:rsidP="001A32F4">
            <w:pPr>
              <w:pStyle w:val="len"/>
              <w:spacing w:before="0" w:beforeAutospacing="0" w:after="0" w:afterAutospacing="0" w:line="288" w:lineRule="auto"/>
              <w:jc w:val="center"/>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Disciplinski postopek se uvede z vložitvijo predloga za opravo preiskovalnih dejanj ali z neposredno vložitvijo obrazloženega predloga za izrek disciplinske sankcije.</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Pobudo za uvedbo disciplinskega postopka lahko podajo predsednik sodišča, pri katerem sodnik opravlja sodniško službo, predsednik neposredno višjega sodišča, sodni svet in minister, pristojen za pravosodje.</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Če disciplinski tožilec ne uvede postopka, je o razlogih dolžan obvestiti pobudnika. Če pobudnik vztraja pri pobudi, dokončno odloči o uvedbi postopka disciplinsko sodišče prve stopnje.</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Ob vložitvi predloga za izrek disciplinske sankcije lahko predsednik Vrhovnega sodišča Republike Slovenije glede na značaj in težo očitane disciplinske kršitve izreče sodniku začasno odstranitev iz sodniške službe v skladu z določbami 95. do 100. člena tega zakona.</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Pr="005235CF" w:rsidRDefault="001A32F4" w:rsidP="001A32F4">
            <w:pPr>
              <w:pStyle w:val="len"/>
              <w:spacing w:before="0" w:beforeAutospacing="0" w:after="0" w:afterAutospacing="0" w:line="288" w:lineRule="auto"/>
              <w:jc w:val="center"/>
              <w:rPr>
                <w:rFonts w:ascii="Arial" w:hAnsi="Arial" w:cs="Arial"/>
                <w:b/>
                <w:sz w:val="20"/>
                <w:szCs w:val="20"/>
              </w:rPr>
            </w:pPr>
            <w:r w:rsidRPr="005235CF">
              <w:rPr>
                <w:rFonts w:ascii="Arial" w:hAnsi="Arial" w:cs="Arial"/>
                <w:b/>
                <w:sz w:val="20"/>
                <w:szCs w:val="20"/>
              </w:rPr>
              <w:t>92. člen</w:t>
            </w:r>
          </w:p>
          <w:p w:rsidR="001A32F4" w:rsidRPr="00CE1B99" w:rsidRDefault="001A32F4" w:rsidP="001A32F4">
            <w:pPr>
              <w:pStyle w:val="len"/>
              <w:spacing w:before="0" w:beforeAutospacing="0" w:after="0" w:afterAutospacing="0" w:line="288" w:lineRule="auto"/>
              <w:jc w:val="center"/>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Če je podan predlog za opravo posameznih preiskovalnih dejanj, jih opravi sodnik disciplinskega sodišča, ki ga določi predsednik disciplinskega sodišča.</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Pr="005235CF" w:rsidRDefault="001A32F4" w:rsidP="001A32F4">
            <w:pPr>
              <w:pStyle w:val="len"/>
              <w:spacing w:before="0" w:beforeAutospacing="0" w:after="0" w:afterAutospacing="0" w:line="288" w:lineRule="auto"/>
              <w:jc w:val="center"/>
              <w:rPr>
                <w:rFonts w:ascii="Arial" w:hAnsi="Arial" w:cs="Arial"/>
                <w:b/>
                <w:sz w:val="20"/>
                <w:szCs w:val="20"/>
              </w:rPr>
            </w:pPr>
            <w:r w:rsidRPr="005235CF">
              <w:rPr>
                <w:rFonts w:ascii="Arial" w:hAnsi="Arial" w:cs="Arial"/>
                <w:b/>
                <w:sz w:val="20"/>
                <w:szCs w:val="20"/>
              </w:rPr>
              <w:t>93. člen</w:t>
            </w:r>
          </w:p>
          <w:p w:rsidR="001A32F4" w:rsidRPr="00CE1B99" w:rsidRDefault="001A32F4" w:rsidP="001A32F4">
            <w:pPr>
              <w:pStyle w:val="len"/>
              <w:spacing w:before="0" w:beforeAutospacing="0" w:after="0" w:afterAutospacing="0" w:line="288" w:lineRule="auto"/>
              <w:jc w:val="center"/>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lastRenderedPageBreak/>
              <w:t>V disciplinskem postopku je lahko zagovornik tudi sodnik, ki ima pravico do povrnitve potrebnih izdatkov.</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Pr="005235CF" w:rsidRDefault="001A32F4" w:rsidP="001A32F4">
            <w:pPr>
              <w:pStyle w:val="len"/>
              <w:spacing w:before="0" w:beforeAutospacing="0" w:after="0" w:afterAutospacing="0" w:line="288" w:lineRule="auto"/>
              <w:jc w:val="center"/>
              <w:rPr>
                <w:rFonts w:ascii="Arial" w:hAnsi="Arial" w:cs="Arial"/>
                <w:b/>
                <w:sz w:val="20"/>
                <w:szCs w:val="20"/>
              </w:rPr>
            </w:pPr>
            <w:r w:rsidRPr="005235CF">
              <w:rPr>
                <w:rFonts w:ascii="Arial" w:hAnsi="Arial" w:cs="Arial"/>
                <w:b/>
                <w:sz w:val="20"/>
                <w:szCs w:val="20"/>
              </w:rPr>
              <w:t>94. člen</w:t>
            </w:r>
          </w:p>
          <w:p w:rsidR="001A32F4" w:rsidRPr="00CE1B99" w:rsidRDefault="001A32F4" w:rsidP="001A32F4">
            <w:pPr>
              <w:pStyle w:val="len"/>
              <w:spacing w:before="0" w:beforeAutospacing="0" w:after="0" w:afterAutospacing="0" w:line="288" w:lineRule="auto"/>
              <w:jc w:val="center"/>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V zapisnik o disciplinski obravnavi se vpišejo imena vseh prisotnih in bistvena vsebina poteka obravnave.</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Predsednik senata lahko na predlog stranke ali po uradni dolžnosti odredi, naj se v zapisnik dobesedno vpišejo izjave, za katere misli, da so pomembne.</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Na zahtevo stranke se v zapisnik vpiše tudi vprašanje, na katerega senat ni dovolil odgovora.</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V zapisnik o disciplinski obravnavi se vnese celoten izrek disciplinskega sklepa.</w:t>
            </w: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p>
          <w:p w:rsidR="001A32F4" w:rsidRPr="00CE1B99" w:rsidRDefault="001A32F4" w:rsidP="001A32F4">
            <w:pPr>
              <w:pStyle w:val="odstavek0"/>
              <w:spacing w:before="0" w:beforeAutospacing="0" w:after="0" w:afterAutospacing="0" w:line="288" w:lineRule="auto"/>
              <w:jc w:val="both"/>
              <w:rPr>
                <w:rFonts w:ascii="Arial" w:hAnsi="Arial" w:cs="Arial"/>
                <w:sz w:val="20"/>
                <w:szCs w:val="20"/>
              </w:rPr>
            </w:pPr>
            <w:r w:rsidRPr="00CE1B99">
              <w:rPr>
                <w:rFonts w:ascii="Arial" w:hAnsi="Arial" w:cs="Arial"/>
                <w:sz w:val="20"/>
                <w:szCs w:val="20"/>
              </w:rPr>
              <w:t>Zapisnik o disciplinski obravnavi podpišejo predsednik senata, člani senata in zapisnikar.</w:t>
            </w:r>
          </w:p>
          <w:p w:rsidR="001A32F4" w:rsidRDefault="001A32F4" w:rsidP="003E7B1E">
            <w:pPr>
              <w:pStyle w:val="Poglavje"/>
              <w:spacing w:before="0" w:after="0" w:line="260" w:lineRule="exact"/>
              <w:jc w:val="left"/>
              <w:rPr>
                <w:sz w:val="20"/>
                <w:szCs w:val="20"/>
              </w:rPr>
            </w:pPr>
          </w:p>
          <w:p w:rsidR="001A32F4" w:rsidRDefault="001A32F4" w:rsidP="003E7B1E">
            <w:pPr>
              <w:pStyle w:val="Poglavje"/>
              <w:spacing w:before="0" w:after="0" w:line="260" w:lineRule="exact"/>
              <w:jc w:val="left"/>
              <w:rPr>
                <w:sz w:val="20"/>
                <w:szCs w:val="20"/>
              </w:rPr>
            </w:pPr>
          </w:p>
          <w:p w:rsidR="004666F9" w:rsidRPr="009D00BE" w:rsidRDefault="004666F9" w:rsidP="003E7B1E">
            <w:pPr>
              <w:pStyle w:val="Poglavje"/>
              <w:spacing w:before="0" w:after="0" w:line="260" w:lineRule="exact"/>
              <w:jc w:val="left"/>
              <w:rPr>
                <w:sz w:val="20"/>
                <w:szCs w:val="20"/>
              </w:rPr>
            </w:pPr>
            <w:r w:rsidRPr="009D00BE">
              <w:rPr>
                <w:sz w:val="20"/>
                <w:szCs w:val="20"/>
              </w:rPr>
              <w:t>V. PREDLOG, DA SE PREDLOG ZAKONA OBRAVNAVA PO NUJNEM OZIROMA SKRAJŠANEM POSTOPKU</w:t>
            </w:r>
          </w:p>
        </w:tc>
      </w:tr>
      <w:tr w:rsidR="004666F9" w:rsidRPr="009D00BE" w:rsidTr="001A32F4">
        <w:tc>
          <w:tcPr>
            <w:tcW w:w="8498" w:type="dxa"/>
          </w:tcPr>
          <w:p w:rsidR="004666F9" w:rsidRPr="009D00BE" w:rsidRDefault="004666F9" w:rsidP="004666F9">
            <w:pPr>
              <w:pStyle w:val="Neotevilenodstavek"/>
              <w:spacing w:before="0" w:after="0" w:line="260" w:lineRule="exact"/>
              <w:rPr>
                <w:sz w:val="20"/>
                <w:szCs w:val="20"/>
              </w:rPr>
            </w:pPr>
            <w:r w:rsidRPr="009D00BE">
              <w:rPr>
                <w:sz w:val="20"/>
                <w:szCs w:val="20"/>
              </w:rPr>
              <w:lastRenderedPageBreak/>
              <w:t>/</w:t>
            </w:r>
          </w:p>
          <w:p w:rsidR="004666F9" w:rsidRPr="009D00BE" w:rsidRDefault="004666F9" w:rsidP="004666F9">
            <w:pPr>
              <w:pStyle w:val="Neotevilenodstavek"/>
              <w:spacing w:before="0" w:after="0" w:line="260" w:lineRule="exact"/>
              <w:rPr>
                <w:sz w:val="20"/>
                <w:szCs w:val="20"/>
              </w:rPr>
            </w:pPr>
          </w:p>
        </w:tc>
      </w:tr>
      <w:tr w:rsidR="004666F9" w:rsidRPr="009D00BE" w:rsidTr="001A32F4">
        <w:tc>
          <w:tcPr>
            <w:tcW w:w="8498" w:type="dxa"/>
          </w:tcPr>
          <w:p w:rsidR="004666F9" w:rsidRPr="009D00BE" w:rsidRDefault="004666F9" w:rsidP="003E7B1E">
            <w:pPr>
              <w:pStyle w:val="Poglavje"/>
              <w:spacing w:before="0" w:after="0" w:line="260" w:lineRule="exact"/>
              <w:jc w:val="left"/>
              <w:rPr>
                <w:sz w:val="20"/>
                <w:szCs w:val="20"/>
              </w:rPr>
            </w:pPr>
            <w:r w:rsidRPr="009D00BE">
              <w:rPr>
                <w:sz w:val="20"/>
                <w:szCs w:val="20"/>
              </w:rPr>
              <w:t>VI. PRILOGE</w:t>
            </w:r>
          </w:p>
        </w:tc>
      </w:tr>
      <w:tr w:rsidR="004666F9" w:rsidRPr="009D00BE" w:rsidTr="001A32F4">
        <w:tc>
          <w:tcPr>
            <w:tcW w:w="8498" w:type="dxa"/>
          </w:tcPr>
          <w:p w:rsidR="004666F9" w:rsidRPr="009D00BE" w:rsidRDefault="008A0865" w:rsidP="008A0865">
            <w:pPr>
              <w:pStyle w:val="Alineazaodstavkom"/>
              <w:numPr>
                <w:ilvl w:val="0"/>
                <w:numId w:val="0"/>
              </w:numPr>
              <w:spacing w:line="260" w:lineRule="exact"/>
              <w:rPr>
                <w:sz w:val="20"/>
                <w:szCs w:val="20"/>
              </w:rPr>
            </w:pPr>
            <w:r w:rsidRPr="009D00BE">
              <w:rPr>
                <w:sz w:val="20"/>
                <w:szCs w:val="20"/>
              </w:rPr>
              <w:t>/</w:t>
            </w:r>
          </w:p>
        </w:tc>
      </w:tr>
    </w:tbl>
    <w:p w:rsidR="00590AD0" w:rsidRPr="009D00BE" w:rsidRDefault="00590AD0">
      <w:pPr>
        <w:rPr>
          <w:lang w:val="sl-SI"/>
        </w:rPr>
      </w:pPr>
    </w:p>
    <w:sectPr w:rsidR="00590AD0" w:rsidRPr="009D00BE" w:rsidSect="00B576F8">
      <w:headerReference w:type="default" r:id="rId20"/>
      <w:footerReference w:type="default" r:id="rId21"/>
      <w:headerReference w:type="first" r:id="rId2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7D8" w:rsidRDefault="009557D8">
      <w:pPr>
        <w:spacing w:line="240" w:lineRule="auto"/>
      </w:pPr>
      <w:r>
        <w:separator/>
      </w:r>
    </w:p>
  </w:endnote>
  <w:endnote w:type="continuationSeparator" w:id="0">
    <w:p w:rsidR="009557D8" w:rsidRDefault="009557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7D8" w:rsidRDefault="009557D8">
    <w:pPr>
      <w:pStyle w:val="Noga"/>
      <w:jc w:val="right"/>
    </w:pPr>
    <w:r>
      <w:fldChar w:fldCharType="begin"/>
    </w:r>
    <w:r>
      <w:instrText xml:space="preserve"> PAGE   \* MERGEFORMAT </w:instrText>
    </w:r>
    <w:r>
      <w:fldChar w:fldCharType="separate"/>
    </w:r>
    <w:r w:rsidR="007C4C29">
      <w:rPr>
        <w:noProof/>
      </w:rPr>
      <w:t>20</w:t>
    </w:r>
    <w:r>
      <w:rPr>
        <w:noProof/>
      </w:rPr>
      <w:fldChar w:fldCharType="end"/>
    </w:r>
  </w:p>
  <w:p w:rsidR="009557D8" w:rsidRDefault="009557D8">
    <w:pPr>
      <w:pStyle w:val="Noga"/>
    </w:pPr>
  </w:p>
  <w:p w:rsidR="009557D8" w:rsidRDefault="009557D8"/>
  <w:p w:rsidR="009557D8" w:rsidRDefault="009557D8"/>
  <w:p w:rsidR="009557D8" w:rsidRDefault="009557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7D8" w:rsidRDefault="009557D8">
      <w:pPr>
        <w:spacing w:line="240" w:lineRule="auto"/>
      </w:pPr>
      <w:r>
        <w:separator/>
      </w:r>
    </w:p>
  </w:footnote>
  <w:footnote w:type="continuationSeparator" w:id="0">
    <w:p w:rsidR="009557D8" w:rsidRDefault="009557D8">
      <w:pPr>
        <w:spacing w:line="240" w:lineRule="auto"/>
      </w:pPr>
      <w:r>
        <w:continuationSeparator/>
      </w:r>
    </w:p>
  </w:footnote>
  <w:footnote w:id="1">
    <w:p w:rsidR="009557D8" w:rsidRPr="00BF03B0" w:rsidRDefault="009557D8" w:rsidP="00AA5D42">
      <w:pPr>
        <w:pStyle w:val="Sprotnaopomba-besedilo"/>
        <w:spacing w:line="288" w:lineRule="auto"/>
        <w:rPr>
          <w:sz w:val="18"/>
          <w:szCs w:val="18"/>
        </w:rPr>
      </w:pPr>
      <w:r w:rsidRPr="00BF03B0">
        <w:rPr>
          <w:rStyle w:val="Sprotnaopomba-sklic"/>
          <w:sz w:val="18"/>
          <w:szCs w:val="18"/>
        </w:rPr>
        <w:footnoteRef/>
      </w:r>
      <w:r w:rsidRPr="00BF03B0">
        <w:rPr>
          <w:sz w:val="18"/>
          <w:szCs w:val="18"/>
        </w:rPr>
        <w:t xml:space="preserve"> Tako tudi Svet Evrope, CCJE, mnenje št. 1 in 18.</w:t>
      </w:r>
    </w:p>
  </w:footnote>
  <w:footnote w:id="2">
    <w:p w:rsidR="009557D8" w:rsidRPr="00CF27B5" w:rsidRDefault="009557D8" w:rsidP="00AA5D42">
      <w:pPr>
        <w:pStyle w:val="Sprotnaopomba-besedilo"/>
        <w:spacing w:line="288" w:lineRule="auto"/>
        <w:ind w:left="142" w:hanging="142"/>
        <w:rPr>
          <w:rFonts w:cs="Arial"/>
          <w:sz w:val="18"/>
          <w:szCs w:val="18"/>
        </w:rPr>
      </w:pPr>
      <w:r w:rsidRPr="00966310">
        <w:rPr>
          <w:rStyle w:val="Sprotnaopomba-sklic"/>
          <w:sz w:val="18"/>
          <w:szCs w:val="18"/>
        </w:rPr>
        <w:footnoteRef/>
      </w:r>
      <w:r w:rsidRPr="00966310">
        <w:rPr>
          <w:sz w:val="18"/>
          <w:szCs w:val="18"/>
        </w:rPr>
        <w:t xml:space="preserve"> Glej tudi </w:t>
      </w:r>
      <w:r w:rsidRPr="00966310">
        <w:rPr>
          <w:rFonts w:cs="Arial"/>
          <w:sz w:val="18"/>
          <w:szCs w:val="18"/>
        </w:rPr>
        <w:t>M. Končina</w:t>
      </w:r>
      <w:r>
        <w:rPr>
          <w:rFonts w:cs="Arial"/>
          <w:sz w:val="18"/>
          <w:szCs w:val="18"/>
        </w:rPr>
        <w:t xml:space="preserve">-Peternel, </w:t>
      </w:r>
      <w:r w:rsidRPr="003C3FD4">
        <w:rPr>
          <w:rFonts w:cs="Arial"/>
          <w:sz w:val="18"/>
          <w:szCs w:val="18"/>
        </w:rPr>
        <w:t>Kakšne pristojnosti (naj) ima Sodni svet, Pravna praksa, št. 7-8/2015.</w:t>
      </w:r>
    </w:p>
  </w:footnote>
  <w:footnote w:id="3">
    <w:p w:rsidR="009557D8" w:rsidRPr="003C3FD4" w:rsidRDefault="009557D8" w:rsidP="00AA5D42">
      <w:pPr>
        <w:pStyle w:val="Sprotnaopomba-besedilo"/>
        <w:spacing w:line="288" w:lineRule="auto"/>
        <w:ind w:left="142" w:hanging="142"/>
        <w:rPr>
          <w:rFonts w:cs="Arial"/>
          <w:sz w:val="18"/>
          <w:szCs w:val="18"/>
        </w:rPr>
      </w:pPr>
      <w:r w:rsidRPr="003C3FD4">
        <w:rPr>
          <w:rStyle w:val="Sprotnaopomba-sklic"/>
          <w:rFonts w:cs="Arial"/>
          <w:sz w:val="18"/>
          <w:szCs w:val="18"/>
        </w:rPr>
        <w:footnoteRef/>
      </w:r>
      <w:r w:rsidRPr="003C3FD4">
        <w:rPr>
          <w:rFonts w:cs="Arial"/>
          <w:sz w:val="18"/>
          <w:szCs w:val="18"/>
        </w:rPr>
        <w:t xml:space="preserve"> </w:t>
      </w:r>
      <w:r w:rsidRPr="003C3FD4">
        <w:rPr>
          <w:rFonts w:cs="Arial"/>
          <w:bCs/>
          <w:color w:val="000000" w:themeColor="text1"/>
          <w:sz w:val="18"/>
          <w:szCs w:val="18"/>
        </w:rPr>
        <w:t>Uradni list RS, št. 33/91-I, 42/97 – UZS68, 66/00 – UZ80, 24/03 – UZ3a, 47, 68, 69/04 – UZ14, 69/04 – UZ43, 69/04 – UZ50, 68/06 – UZ121,140,143, 47/13 – UZ148 in 47/13 – UZ90,97,99.</w:t>
      </w:r>
    </w:p>
  </w:footnote>
  <w:footnote w:id="4">
    <w:p w:rsidR="009557D8" w:rsidRPr="00BA4FA4" w:rsidRDefault="009557D8" w:rsidP="00AA5D42">
      <w:pPr>
        <w:pStyle w:val="Sprotnaopomba-besedilo"/>
        <w:spacing w:line="288" w:lineRule="auto"/>
        <w:rPr>
          <w:sz w:val="18"/>
          <w:szCs w:val="18"/>
        </w:rPr>
      </w:pPr>
      <w:r w:rsidRPr="00BA4FA4">
        <w:rPr>
          <w:rStyle w:val="Sprotnaopomba-sklic"/>
          <w:sz w:val="18"/>
          <w:szCs w:val="18"/>
        </w:rPr>
        <w:footnoteRef/>
      </w:r>
      <w:r w:rsidRPr="00BA4FA4">
        <w:rPr>
          <w:sz w:val="18"/>
          <w:szCs w:val="18"/>
        </w:rPr>
        <w:t xml:space="preserve"> Svet Evrope, CCJE, Magna C</w:t>
      </w:r>
      <w:r>
        <w:rPr>
          <w:sz w:val="18"/>
          <w:szCs w:val="18"/>
        </w:rPr>
        <w:t>arta sodnikov, 2010, 13. točka.</w:t>
      </w:r>
    </w:p>
  </w:footnote>
  <w:footnote w:id="5">
    <w:p w:rsidR="009557D8" w:rsidRPr="000B31D8" w:rsidRDefault="009557D8" w:rsidP="00AA5D42">
      <w:pPr>
        <w:pStyle w:val="Sprotnaopomba-besedilo"/>
        <w:spacing w:line="288" w:lineRule="auto"/>
        <w:rPr>
          <w:sz w:val="18"/>
          <w:szCs w:val="18"/>
        </w:rPr>
      </w:pPr>
      <w:r w:rsidRPr="000B31D8">
        <w:rPr>
          <w:rStyle w:val="Sprotnaopomba-sklic"/>
          <w:sz w:val="18"/>
          <w:szCs w:val="18"/>
        </w:rPr>
        <w:footnoteRef/>
      </w:r>
      <w:r w:rsidRPr="000B31D8">
        <w:rPr>
          <w:sz w:val="18"/>
          <w:szCs w:val="18"/>
        </w:rPr>
        <w:t xml:space="preserve"> Glej </w:t>
      </w:r>
      <w:r>
        <w:rPr>
          <w:sz w:val="18"/>
          <w:szCs w:val="18"/>
        </w:rPr>
        <w:t>predvsem M</w:t>
      </w:r>
      <w:r w:rsidRPr="000B31D8">
        <w:rPr>
          <w:sz w:val="18"/>
          <w:szCs w:val="18"/>
        </w:rPr>
        <w:t xml:space="preserve">nenja CCJE, št. 1, </w:t>
      </w:r>
      <w:r>
        <w:rPr>
          <w:sz w:val="18"/>
          <w:szCs w:val="18"/>
        </w:rPr>
        <w:t>3, 5, 10, 11, 17 in 18.</w:t>
      </w:r>
    </w:p>
  </w:footnote>
  <w:footnote w:id="6">
    <w:p w:rsidR="009557D8" w:rsidRPr="00F45B2C" w:rsidRDefault="009557D8" w:rsidP="00AA5D42">
      <w:pPr>
        <w:pStyle w:val="Sprotnaopomba-besedilo"/>
        <w:spacing w:line="288" w:lineRule="auto"/>
        <w:rPr>
          <w:sz w:val="18"/>
          <w:szCs w:val="18"/>
        </w:rPr>
      </w:pPr>
      <w:r w:rsidRPr="00F45B2C">
        <w:rPr>
          <w:rStyle w:val="Sprotnaopomba-sklic"/>
          <w:sz w:val="18"/>
          <w:szCs w:val="18"/>
        </w:rPr>
        <w:footnoteRef/>
      </w:r>
      <w:r w:rsidRPr="00F45B2C">
        <w:rPr>
          <w:sz w:val="18"/>
          <w:szCs w:val="18"/>
        </w:rPr>
        <w:t xml:space="preserve"> </w:t>
      </w:r>
      <w:r>
        <w:rPr>
          <w:sz w:val="18"/>
          <w:szCs w:val="18"/>
        </w:rPr>
        <w:t>Svet Evrope, CCJE, M</w:t>
      </w:r>
      <w:r w:rsidRPr="00F45B2C">
        <w:rPr>
          <w:sz w:val="18"/>
          <w:szCs w:val="18"/>
        </w:rPr>
        <w:t>nenje št. 10., 2007, (Council for the Judiciary in the service of society)</w:t>
      </w:r>
      <w:r>
        <w:rPr>
          <w:sz w:val="18"/>
          <w:szCs w:val="18"/>
        </w:rPr>
        <w:t xml:space="preserve">. </w:t>
      </w:r>
    </w:p>
  </w:footnote>
  <w:footnote w:id="7">
    <w:p w:rsidR="009557D8" w:rsidRPr="00F54D7B" w:rsidRDefault="009557D8" w:rsidP="00AA5D42">
      <w:pPr>
        <w:pStyle w:val="Sprotnaopomba-besedilo"/>
        <w:spacing w:line="288" w:lineRule="auto"/>
        <w:rPr>
          <w:sz w:val="18"/>
          <w:szCs w:val="18"/>
        </w:rPr>
      </w:pPr>
      <w:r w:rsidRPr="00232C7B">
        <w:rPr>
          <w:rStyle w:val="Sprotnaopomba-sklic"/>
          <w:sz w:val="18"/>
          <w:szCs w:val="18"/>
        </w:rPr>
        <w:footnoteRef/>
      </w:r>
      <w:r w:rsidRPr="00232C7B">
        <w:rPr>
          <w:sz w:val="18"/>
          <w:szCs w:val="18"/>
        </w:rPr>
        <w:t xml:space="preserve"> </w:t>
      </w:r>
      <w:r w:rsidRPr="00232C7B">
        <w:rPr>
          <w:rFonts w:cs="Arial"/>
          <w:bCs/>
          <w:sz w:val="18"/>
          <w:szCs w:val="18"/>
        </w:rPr>
        <w:t>Recommendation CM/Rec(2010)12 of the Committee of Ministers to member states on judges: independence, efficiency and responsibilities</w:t>
      </w:r>
      <w:r>
        <w:rPr>
          <w:sz w:val="18"/>
          <w:szCs w:val="18"/>
        </w:rPr>
        <w:t xml:space="preserve"> v IV. delu obravnava sodni svet.  </w:t>
      </w:r>
    </w:p>
  </w:footnote>
  <w:footnote w:id="8">
    <w:p w:rsidR="009557D8" w:rsidRDefault="009557D8" w:rsidP="00AA5D42">
      <w:pPr>
        <w:pStyle w:val="Sprotnaopomba-besedilo"/>
        <w:spacing w:line="288" w:lineRule="auto"/>
      </w:pPr>
      <w:r>
        <w:rPr>
          <w:rStyle w:val="Sprotnaopomba-sklic"/>
        </w:rPr>
        <w:footnoteRef/>
      </w:r>
      <w:r>
        <w:t xml:space="preserve"> </w:t>
      </w:r>
      <w:r>
        <w:rPr>
          <w:sz w:val="18"/>
          <w:szCs w:val="18"/>
        </w:rPr>
        <w:t>Resolucija</w:t>
      </w:r>
      <w:r w:rsidRPr="007F4941">
        <w:rPr>
          <w:sz w:val="18"/>
          <w:szCs w:val="18"/>
        </w:rPr>
        <w:t>:</w:t>
      </w:r>
      <w:r>
        <w:t xml:space="preserve"> </w:t>
      </w:r>
      <w:r w:rsidRPr="007F4941">
        <w:rPr>
          <w:sz w:val="18"/>
          <w:szCs w:val="18"/>
        </w:rPr>
        <w:t>»Self Governance for</w:t>
      </w:r>
      <w:r>
        <w:rPr>
          <w:sz w:val="18"/>
          <w:szCs w:val="18"/>
        </w:rPr>
        <w:t xml:space="preserve"> t</w:t>
      </w:r>
      <w:r w:rsidRPr="007F4941">
        <w:rPr>
          <w:sz w:val="18"/>
          <w:szCs w:val="18"/>
        </w:rPr>
        <w:t>he Judiciary: Balancing Independence and Accountability</w:t>
      </w:r>
      <w:r>
        <w:rPr>
          <w:sz w:val="18"/>
          <w:szCs w:val="18"/>
        </w:rPr>
        <w:t>«</w:t>
      </w:r>
      <w:r w:rsidRPr="007F4941">
        <w:rPr>
          <w:sz w:val="18"/>
          <w:szCs w:val="18"/>
        </w:rPr>
        <w:t xml:space="preserve">, </w:t>
      </w:r>
      <w:r>
        <w:rPr>
          <w:sz w:val="18"/>
          <w:szCs w:val="18"/>
        </w:rPr>
        <w:t xml:space="preserve">Generalna skupščina ENCJ, Budimpešta, 21. do 23. maj 2008.  </w:t>
      </w:r>
    </w:p>
  </w:footnote>
  <w:footnote w:id="9">
    <w:p w:rsidR="009557D8" w:rsidRDefault="009557D8" w:rsidP="00AA5D42">
      <w:pPr>
        <w:pStyle w:val="Sprotnaopomba-besedilo"/>
        <w:spacing w:line="288" w:lineRule="auto"/>
      </w:pPr>
      <w:r w:rsidRPr="00BA4FA4">
        <w:rPr>
          <w:rStyle w:val="Sprotnaopomba-sklic"/>
          <w:sz w:val="18"/>
          <w:szCs w:val="18"/>
        </w:rPr>
        <w:footnoteRef/>
      </w:r>
      <w:r w:rsidRPr="00BA4FA4">
        <w:rPr>
          <w:sz w:val="18"/>
          <w:szCs w:val="18"/>
        </w:rPr>
        <w:t xml:space="preserve"> Svet Evrope CCJE, Varšavska deklaracija o prihodnosti sodstva v Evropi, 2016</w:t>
      </w:r>
      <w:r>
        <w:rPr>
          <w:sz w:val="18"/>
          <w:szCs w:val="18"/>
        </w:rPr>
        <w:t>.</w:t>
      </w:r>
      <w:r>
        <w:t xml:space="preserve"> </w:t>
      </w:r>
    </w:p>
  </w:footnote>
  <w:footnote w:id="10">
    <w:p w:rsidR="009557D8" w:rsidRPr="001B0BC2" w:rsidRDefault="009557D8" w:rsidP="00AA5D42">
      <w:pPr>
        <w:pStyle w:val="Sprotnaopomba-besedilo"/>
        <w:spacing w:line="288" w:lineRule="auto"/>
        <w:rPr>
          <w:sz w:val="18"/>
          <w:szCs w:val="18"/>
        </w:rPr>
      </w:pPr>
      <w:r>
        <w:rPr>
          <w:rStyle w:val="Sprotnaopomba-sklic"/>
        </w:rPr>
        <w:footnoteRef/>
      </w:r>
      <w:r>
        <w:t xml:space="preserve"> </w:t>
      </w:r>
      <w:r>
        <w:rPr>
          <w:sz w:val="18"/>
          <w:szCs w:val="18"/>
        </w:rPr>
        <w:t>Tako izhaja</w:t>
      </w:r>
      <w:r w:rsidRPr="001B0BC2">
        <w:rPr>
          <w:sz w:val="18"/>
          <w:szCs w:val="18"/>
        </w:rPr>
        <w:t xml:space="preserve"> tudi </w:t>
      </w:r>
      <w:r>
        <w:rPr>
          <w:sz w:val="18"/>
          <w:szCs w:val="18"/>
        </w:rPr>
        <w:t>iz Poročila</w:t>
      </w:r>
      <w:r w:rsidRPr="001B0BC2">
        <w:rPr>
          <w:sz w:val="18"/>
          <w:szCs w:val="18"/>
        </w:rPr>
        <w:t xml:space="preserve"> </w:t>
      </w:r>
      <w:r>
        <w:rPr>
          <w:sz w:val="18"/>
          <w:szCs w:val="18"/>
        </w:rPr>
        <w:t>projektne skupine ENCJ Councils for the Judiciary Report 2010-2011.</w:t>
      </w:r>
    </w:p>
  </w:footnote>
  <w:footnote w:id="11">
    <w:p w:rsidR="009557D8" w:rsidRPr="003C3FD4" w:rsidRDefault="009557D8" w:rsidP="00AA5D42">
      <w:pPr>
        <w:pStyle w:val="Sprotnaopomba-besedilo"/>
        <w:spacing w:line="288" w:lineRule="auto"/>
        <w:ind w:left="142" w:hanging="142"/>
        <w:rPr>
          <w:rFonts w:cs="Arial"/>
          <w:sz w:val="18"/>
          <w:szCs w:val="18"/>
        </w:rPr>
      </w:pPr>
      <w:r w:rsidRPr="003C3FD4">
        <w:rPr>
          <w:rStyle w:val="Sprotnaopomba-sklic"/>
          <w:rFonts w:cs="Arial"/>
          <w:sz w:val="18"/>
          <w:szCs w:val="18"/>
        </w:rPr>
        <w:footnoteRef/>
      </w:r>
      <w:r w:rsidRPr="003C3FD4">
        <w:rPr>
          <w:rFonts w:cs="Arial"/>
          <w:sz w:val="18"/>
          <w:szCs w:val="18"/>
        </w:rPr>
        <w:t xml:space="preserve"> </w:t>
      </w:r>
      <w:r w:rsidRPr="003C3FD4">
        <w:rPr>
          <w:rFonts w:cs="Arial"/>
          <w:color w:val="000000" w:themeColor="text1"/>
          <w:sz w:val="18"/>
          <w:szCs w:val="18"/>
        </w:rPr>
        <w:t>Tako Ustavno sodišče RS v 11. točki odločbe št. U-I-224/96</w:t>
      </w:r>
      <w:r w:rsidRPr="003C3FD4">
        <w:rPr>
          <w:rFonts w:cs="Arial"/>
          <w:sz w:val="18"/>
          <w:szCs w:val="18"/>
        </w:rPr>
        <w:t xml:space="preserve"> z dne 22. 5. 1997.</w:t>
      </w:r>
    </w:p>
  </w:footnote>
  <w:footnote w:id="12">
    <w:p w:rsidR="009557D8" w:rsidRPr="003C3FD4" w:rsidRDefault="009557D8" w:rsidP="00AA5D42">
      <w:pPr>
        <w:pStyle w:val="Sprotnaopomba-besedilo"/>
        <w:spacing w:line="288" w:lineRule="auto"/>
        <w:ind w:left="142" w:hanging="142"/>
        <w:rPr>
          <w:rFonts w:cs="Arial"/>
          <w:sz w:val="18"/>
          <w:szCs w:val="18"/>
        </w:rPr>
      </w:pPr>
      <w:r w:rsidRPr="003C3FD4">
        <w:rPr>
          <w:rStyle w:val="Sprotnaopomba-sklic"/>
          <w:rFonts w:cs="Arial"/>
          <w:sz w:val="18"/>
          <w:szCs w:val="18"/>
        </w:rPr>
        <w:footnoteRef/>
      </w:r>
      <w:r w:rsidRPr="003C3FD4">
        <w:rPr>
          <w:rFonts w:cs="Arial"/>
          <w:sz w:val="18"/>
          <w:szCs w:val="18"/>
        </w:rPr>
        <w:t xml:space="preserve"> Uradni list RS, št. 8/90.</w:t>
      </w:r>
    </w:p>
  </w:footnote>
  <w:footnote w:id="13">
    <w:p w:rsidR="009557D8" w:rsidRPr="003C3FD4" w:rsidRDefault="009557D8" w:rsidP="00AA5D42">
      <w:pPr>
        <w:pStyle w:val="Sprotnaopomba-besedilo"/>
        <w:spacing w:line="288" w:lineRule="auto"/>
        <w:ind w:left="142" w:hanging="142"/>
        <w:rPr>
          <w:rFonts w:cs="Arial"/>
          <w:sz w:val="18"/>
          <w:szCs w:val="18"/>
        </w:rPr>
      </w:pPr>
      <w:r w:rsidRPr="003C3FD4">
        <w:rPr>
          <w:rStyle w:val="Sprotnaopomba-sklic"/>
          <w:rFonts w:cs="Arial"/>
          <w:sz w:val="18"/>
          <w:szCs w:val="18"/>
        </w:rPr>
        <w:footnoteRef/>
      </w:r>
      <w:r w:rsidRPr="003C3FD4">
        <w:rPr>
          <w:rFonts w:cs="Arial"/>
          <w:sz w:val="18"/>
          <w:szCs w:val="18"/>
        </w:rPr>
        <w:t xml:space="preserve"> </w:t>
      </w:r>
      <w:r w:rsidRPr="00966310">
        <w:rPr>
          <w:sz w:val="18"/>
          <w:szCs w:val="18"/>
        </w:rPr>
        <w:t xml:space="preserve">Glej tudi </w:t>
      </w:r>
      <w:r w:rsidRPr="00966310">
        <w:rPr>
          <w:rFonts w:cs="Arial"/>
          <w:sz w:val="18"/>
          <w:szCs w:val="18"/>
        </w:rPr>
        <w:t>M. Končina</w:t>
      </w:r>
      <w:r>
        <w:rPr>
          <w:rFonts w:cs="Arial"/>
          <w:sz w:val="18"/>
          <w:szCs w:val="18"/>
        </w:rPr>
        <w:t xml:space="preserve">-Peternel, </w:t>
      </w:r>
      <w:r w:rsidRPr="003C3FD4">
        <w:rPr>
          <w:rFonts w:cs="Arial"/>
          <w:sz w:val="18"/>
          <w:szCs w:val="18"/>
        </w:rPr>
        <w:t>Kakšne pristojnosti (naj) ima Sodni svet, Pravna praksa, št. 7-8/2015.</w:t>
      </w:r>
      <w:r>
        <w:rPr>
          <w:rFonts w:cs="Arial"/>
          <w:sz w:val="18"/>
          <w:szCs w:val="18"/>
        </w:rPr>
        <w:t xml:space="preserve"> </w:t>
      </w:r>
    </w:p>
  </w:footnote>
  <w:footnote w:id="14">
    <w:p w:rsidR="009557D8" w:rsidRPr="003C3FD4" w:rsidRDefault="009557D8" w:rsidP="00AA5D42">
      <w:pPr>
        <w:pStyle w:val="Sprotnaopomba-besedilo"/>
        <w:spacing w:line="288" w:lineRule="auto"/>
        <w:ind w:left="142" w:hanging="142"/>
        <w:rPr>
          <w:rFonts w:cs="Arial"/>
          <w:color w:val="000000" w:themeColor="text1"/>
          <w:sz w:val="18"/>
          <w:szCs w:val="18"/>
        </w:rPr>
      </w:pPr>
      <w:r w:rsidRPr="003C3FD4">
        <w:rPr>
          <w:rStyle w:val="Sprotnaopomba-sklic"/>
          <w:rFonts w:cs="Arial"/>
          <w:color w:val="000000" w:themeColor="text1"/>
          <w:sz w:val="18"/>
          <w:szCs w:val="18"/>
        </w:rPr>
        <w:footnoteRef/>
      </w:r>
      <w:r w:rsidRPr="003C3FD4">
        <w:rPr>
          <w:rFonts w:cs="Arial"/>
          <w:color w:val="000000" w:themeColor="text1"/>
          <w:sz w:val="18"/>
          <w:szCs w:val="18"/>
        </w:rPr>
        <w:t xml:space="preserve"> </w:t>
      </w:r>
      <w:r w:rsidRPr="003C3FD4">
        <w:rPr>
          <w:rFonts w:cs="Arial"/>
          <w:bCs/>
          <w:color w:val="000000" w:themeColor="text1"/>
          <w:sz w:val="18"/>
          <w:szCs w:val="18"/>
        </w:rPr>
        <w:t>Uradni list RS, št. 94/07 – uradno prečiščeno besedilo, 45/08, 96/09, 86/10 – ZJNepS, 33/11, 75/12 – ZSPDSLS-A, 63/13 in 17/15.</w:t>
      </w:r>
    </w:p>
  </w:footnote>
  <w:footnote w:id="15">
    <w:p w:rsidR="009557D8" w:rsidRPr="003C3FD4" w:rsidRDefault="009557D8" w:rsidP="00AA5D42">
      <w:pPr>
        <w:pStyle w:val="Sprotnaopomba-besedilo"/>
        <w:spacing w:line="288" w:lineRule="auto"/>
        <w:ind w:left="142" w:hanging="142"/>
        <w:rPr>
          <w:rFonts w:cs="Arial"/>
          <w:sz w:val="18"/>
          <w:szCs w:val="18"/>
        </w:rPr>
      </w:pPr>
      <w:r w:rsidRPr="003C3FD4">
        <w:rPr>
          <w:rStyle w:val="Sprotnaopomba-sklic"/>
          <w:rFonts w:cs="Arial"/>
          <w:color w:val="000000" w:themeColor="text1"/>
          <w:sz w:val="18"/>
          <w:szCs w:val="18"/>
        </w:rPr>
        <w:footnoteRef/>
      </w:r>
      <w:r w:rsidRPr="003C3FD4">
        <w:rPr>
          <w:rFonts w:cs="Arial"/>
          <w:color w:val="000000" w:themeColor="text1"/>
          <w:sz w:val="18"/>
          <w:szCs w:val="18"/>
        </w:rPr>
        <w:t xml:space="preserve"> </w:t>
      </w:r>
      <w:r w:rsidRPr="003C3FD4">
        <w:rPr>
          <w:rFonts w:cs="Arial"/>
          <w:bCs/>
          <w:color w:val="000000" w:themeColor="text1"/>
          <w:sz w:val="18"/>
          <w:szCs w:val="18"/>
        </w:rPr>
        <w:t>Uradni list RS, št. Uradni list RS, št. 94/07 – uradno prečiščeno besedilo, 91/09, 33/11, 46/13, 63/13, 69/13 – popr., 95/14 – ZUPPJS15 in 17/15.</w:t>
      </w:r>
    </w:p>
  </w:footnote>
  <w:footnote w:id="16">
    <w:p w:rsidR="009557D8" w:rsidRPr="003C3FD4" w:rsidRDefault="009557D8" w:rsidP="00AA5D42">
      <w:pPr>
        <w:pStyle w:val="Sprotnaopomba-besedilo"/>
        <w:spacing w:line="288" w:lineRule="auto"/>
        <w:ind w:left="142" w:hanging="142"/>
        <w:rPr>
          <w:rFonts w:cs="Arial"/>
          <w:sz w:val="18"/>
          <w:szCs w:val="18"/>
        </w:rPr>
      </w:pPr>
      <w:r w:rsidRPr="003C3FD4">
        <w:rPr>
          <w:rStyle w:val="Sprotnaopomba-sklic"/>
          <w:rFonts w:cs="Arial"/>
          <w:sz w:val="18"/>
          <w:szCs w:val="18"/>
        </w:rPr>
        <w:footnoteRef/>
      </w:r>
      <w:r w:rsidRPr="003C3FD4">
        <w:rPr>
          <w:rFonts w:cs="Arial"/>
          <w:sz w:val="18"/>
          <w:szCs w:val="18"/>
        </w:rPr>
        <w:t xml:space="preserve"> Komentar Ustave Republike Slovenije, </w:t>
      </w:r>
      <w:r w:rsidRPr="003C3FD4">
        <w:rPr>
          <w:rFonts w:cs="Arial"/>
          <w:color w:val="000000"/>
          <w:sz w:val="18"/>
          <w:szCs w:val="18"/>
        </w:rPr>
        <w:t>L. Šturm et. al.</w:t>
      </w:r>
      <w:r>
        <w:rPr>
          <w:rFonts w:cs="Arial"/>
          <w:sz w:val="18"/>
          <w:szCs w:val="18"/>
        </w:rPr>
        <w:t>, 2002,</w:t>
      </w:r>
      <w:r w:rsidRPr="003C3FD4">
        <w:rPr>
          <w:rFonts w:cs="Arial"/>
          <w:sz w:val="18"/>
          <w:szCs w:val="18"/>
        </w:rPr>
        <w:t xml:space="preserve"> komentar k 131. členu.</w:t>
      </w:r>
    </w:p>
  </w:footnote>
  <w:footnote w:id="17">
    <w:p w:rsidR="009557D8" w:rsidRDefault="009557D8" w:rsidP="00AA5D42">
      <w:pPr>
        <w:pStyle w:val="Sprotnaopomba-besedilo"/>
        <w:spacing w:line="288" w:lineRule="auto"/>
      </w:pPr>
      <w:r w:rsidRPr="003C3FD4">
        <w:rPr>
          <w:rStyle w:val="Sprotnaopomba-sklic"/>
          <w:rFonts w:cs="Arial"/>
          <w:sz w:val="18"/>
          <w:szCs w:val="18"/>
        </w:rPr>
        <w:footnoteRef/>
      </w:r>
      <w:r w:rsidRPr="003C3FD4">
        <w:rPr>
          <w:rFonts w:cs="Arial"/>
          <w:sz w:val="18"/>
          <w:szCs w:val="18"/>
        </w:rPr>
        <w:t xml:space="preserve"> Glej 10. točko odločbe Ustavnega sodišča RS, št. U-I-224/96</w:t>
      </w:r>
      <w:r w:rsidRPr="008650C1">
        <w:rPr>
          <w:rFonts w:cs="Arial"/>
          <w:sz w:val="18"/>
          <w:szCs w:val="18"/>
        </w:rPr>
        <w:t xml:space="preserve"> </w:t>
      </w:r>
      <w:r w:rsidRPr="003C3FD4">
        <w:rPr>
          <w:rFonts w:cs="Arial"/>
          <w:sz w:val="18"/>
          <w:szCs w:val="18"/>
        </w:rPr>
        <w:t>z dne 22. 5. 1997</w:t>
      </w:r>
      <w:r>
        <w:rPr>
          <w:rFonts w:cs="Arial"/>
          <w:sz w:val="18"/>
          <w:szCs w:val="18"/>
        </w:rPr>
        <w:t>.</w:t>
      </w:r>
    </w:p>
  </w:footnote>
  <w:footnote w:id="18">
    <w:p w:rsidR="009557D8" w:rsidRPr="00692515" w:rsidRDefault="009557D8" w:rsidP="00AA5D42">
      <w:pPr>
        <w:pStyle w:val="Sprotnaopomba-besedilo"/>
        <w:spacing w:line="288" w:lineRule="auto"/>
        <w:ind w:left="142" w:hanging="142"/>
        <w:rPr>
          <w:rFonts w:cs="Arial"/>
          <w:color w:val="000000" w:themeColor="text1"/>
          <w:sz w:val="18"/>
          <w:szCs w:val="18"/>
        </w:rPr>
      </w:pPr>
      <w:r w:rsidRPr="00692515">
        <w:rPr>
          <w:rStyle w:val="Sprotnaopomba-sklic"/>
          <w:rFonts w:cs="Arial"/>
          <w:color w:val="000000" w:themeColor="text1"/>
          <w:sz w:val="18"/>
          <w:szCs w:val="18"/>
        </w:rPr>
        <w:footnoteRef/>
      </w:r>
      <w:r w:rsidRPr="00692515">
        <w:rPr>
          <w:rFonts w:cs="Arial"/>
          <w:color w:val="000000" w:themeColor="text1"/>
          <w:sz w:val="18"/>
          <w:szCs w:val="18"/>
        </w:rPr>
        <w:t xml:space="preserve"> Uradni list RS, št.</w:t>
      </w:r>
      <w:r w:rsidRPr="00692515">
        <w:rPr>
          <w:rFonts w:cs="Arial"/>
          <w:bCs/>
          <w:color w:val="000000" w:themeColor="text1"/>
          <w:sz w:val="18"/>
          <w:szCs w:val="18"/>
        </w:rPr>
        <w:t xml:space="preserve"> 22/12, 16/14 in 44/15.</w:t>
      </w:r>
    </w:p>
  </w:footnote>
  <w:footnote w:id="19">
    <w:p w:rsidR="009557D8" w:rsidRPr="002D5647" w:rsidRDefault="009557D8" w:rsidP="00AA5D42">
      <w:pPr>
        <w:pStyle w:val="Sprotnaopomba-besedilo"/>
        <w:spacing w:line="288" w:lineRule="auto"/>
        <w:rPr>
          <w:rFonts w:cs="Arial"/>
          <w:sz w:val="18"/>
          <w:szCs w:val="18"/>
        </w:rPr>
      </w:pPr>
      <w:r w:rsidRPr="002D5647">
        <w:rPr>
          <w:rStyle w:val="Sprotnaopomba-sklic"/>
          <w:rFonts w:cs="Arial"/>
          <w:sz w:val="18"/>
          <w:szCs w:val="18"/>
        </w:rPr>
        <w:footnoteRef/>
      </w:r>
      <w:r>
        <w:rPr>
          <w:rFonts w:cs="Arial"/>
          <w:sz w:val="18"/>
          <w:szCs w:val="18"/>
        </w:rPr>
        <w:t xml:space="preserve"> Glej </w:t>
      </w:r>
      <w:r w:rsidRPr="002D5647">
        <w:rPr>
          <w:rFonts w:cs="Arial"/>
          <w:sz w:val="18"/>
          <w:szCs w:val="18"/>
        </w:rPr>
        <w:t>prvi odstavek 2. člena Poslovnika Sodnega Sveta.</w:t>
      </w:r>
    </w:p>
  </w:footnote>
  <w:footnote w:id="20">
    <w:p w:rsidR="009557D8" w:rsidRDefault="009557D8" w:rsidP="00AA5D42">
      <w:pPr>
        <w:pStyle w:val="Sprotnaopomba-besedilo"/>
        <w:spacing w:line="288" w:lineRule="auto"/>
        <w:ind w:left="142" w:hanging="142"/>
      </w:pPr>
      <w:r w:rsidRPr="00692515">
        <w:rPr>
          <w:rStyle w:val="Sprotnaopomba-sklic"/>
          <w:sz w:val="18"/>
          <w:szCs w:val="18"/>
        </w:rPr>
        <w:footnoteRef/>
      </w:r>
      <w:r w:rsidRPr="00692515">
        <w:rPr>
          <w:sz w:val="18"/>
          <w:szCs w:val="18"/>
        </w:rPr>
        <w:t xml:space="preserve"> </w:t>
      </w:r>
      <w:r w:rsidRPr="00692515">
        <w:rPr>
          <w:rFonts w:cs="Arial"/>
          <w:sz w:val="18"/>
          <w:szCs w:val="18"/>
        </w:rPr>
        <w:t>Uradni list RS, št. 45/08.</w:t>
      </w:r>
    </w:p>
  </w:footnote>
  <w:footnote w:id="21">
    <w:p w:rsidR="009557D8" w:rsidRDefault="009557D8" w:rsidP="00AA5D42">
      <w:pPr>
        <w:pStyle w:val="Sprotnaopomba-besedilo"/>
        <w:spacing w:line="288" w:lineRule="auto"/>
        <w:ind w:left="142" w:hanging="142"/>
        <w:jc w:val="both"/>
        <w:rPr>
          <w:rFonts w:cs="Arial"/>
          <w:sz w:val="18"/>
          <w:szCs w:val="18"/>
        </w:rPr>
      </w:pPr>
      <w:r w:rsidRPr="00C47D15">
        <w:rPr>
          <w:rStyle w:val="Sprotnaopomba-sklic"/>
          <w:rFonts w:cs="Arial"/>
          <w:sz w:val="18"/>
          <w:szCs w:val="18"/>
        </w:rPr>
        <w:footnoteRef/>
      </w:r>
      <w:r w:rsidRPr="00C47D15">
        <w:rPr>
          <w:rFonts w:cs="Arial"/>
          <w:sz w:val="18"/>
          <w:szCs w:val="18"/>
        </w:rPr>
        <w:t xml:space="preserve"> Glej obrazložitev k 5. členu Predloga Zakona o spremembah in dopolnitvah Zakona o </w:t>
      </w:r>
      <w:r>
        <w:rPr>
          <w:rFonts w:cs="Arial"/>
          <w:sz w:val="18"/>
          <w:szCs w:val="18"/>
        </w:rPr>
        <w:t>sodiščih</w:t>
      </w:r>
      <w:r w:rsidRPr="00C47D15">
        <w:rPr>
          <w:rFonts w:cs="Arial"/>
          <w:sz w:val="18"/>
          <w:szCs w:val="18"/>
        </w:rPr>
        <w:t xml:space="preserve"> (ZS-H)</w:t>
      </w:r>
      <w:r>
        <w:rPr>
          <w:rFonts w:cs="Arial"/>
          <w:sz w:val="18"/>
          <w:szCs w:val="18"/>
        </w:rPr>
        <w:t>, objavljenega na naslednji spletni strani Državnega zbora:</w:t>
      </w:r>
    </w:p>
    <w:p w:rsidR="009557D8" w:rsidRPr="00C47D15" w:rsidRDefault="009557D8" w:rsidP="00AA5D42">
      <w:pPr>
        <w:pStyle w:val="Sprotnaopomba-besedilo"/>
        <w:spacing w:line="288" w:lineRule="auto"/>
        <w:ind w:left="142" w:hanging="142"/>
        <w:rPr>
          <w:rFonts w:cs="Arial"/>
          <w:sz w:val="18"/>
          <w:szCs w:val="18"/>
        </w:rPr>
      </w:pPr>
      <w:r w:rsidRPr="00DD6750">
        <w:rPr>
          <w:rFonts w:cs="Arial"/>
          <w:sz w:val="18"/>
          <w:szCs w:val="18"/>
        </w:rPr>
        <w:t>https://www.dz-rs.si/wps/portal/Home/deloDZ/zakonodaja/izbranZakonAkt?uid=C12565D400354E68C12573AF00306717&amp;db=kon_zak&amp;mandat=IV&amp;tip=doc</w:t>
      </w:r>
    </w:p>
  </w:footnote>
  <w:footnote w:id="22">
    <w:p w:rsidR="009557D8" w:rsidRDefault="009557D8" w:rsidP="00AA5D42">
      <w:pPr>
        <w:pStyle w:val="Sprotnaopomba-besedilo"/>
        <w:spacing w:line="288" w:lineRule="auto"/>
        <w:ind w:left="142" w:hanging="142"/>
        <w:jc w:val="both"/>
        <w:rPr>
          <w:rFonts w:cs="Arial"/>
          <w:sz w:val="18"/>
          <w:szCs w:val="18"/>
        </w:rPr>
      </w:pPr>
      <w:r w:rsidRPr="00A55CBA">
        <w:rPr>
          <w:rStyle w:val="Sprotnaopomba-sklic"/>
          <w:rFonts w:cs="Arial"/>
          <w:sz w:val="18"/>
          <w:szCs w:val="18"/>
        </w:rPr>
        <w:footnoteRef/>
      </w:r>
      <w:r>
        <w:rPr>
          <w:rFonts w:cs="Arial"/>
          <w:sz w:val="18"/>
          <w:szCs w:val="18"/>
        </w:rPr>
        <w:t xml:space="preserve"> Glej obrazložitev k 7. členu </w:t>
      </w:r>
      <w:r w:rsidRPr="00C47D15">
        <w:rPr>
          <w:rFonts w:cs="Arial"/>
          <w:sz w:val="18"/>
          <w:szCs w:val="18"/>
        </w:rPr>
        <w:t xml:space="preserve">Predloga Zakona o spremembah in dopolnitvah Zakona o </w:t>
      </w:r>
      <w:r>
        <w:rPr>
          <w:rFonts w:cs="Arial"/>
          <w:sz w:val="18"/>
          <w:szCs w:val="18"/>
        </w:rPr>
        <w:t>sodiščih</w:t>
      </w:r>
      <w:r w:rsidRPr="00C47D15">
        <w:rPr>
          <w:rFonts w:cs="Arial"/>
          <w:sz w:val="18"/>
          <w:szCs w:val="18"/>
        </w:rPr>
        <w:t xml:space="preserve"> (ZS-H)</w:t>
      </w:r>
      <w:r>
        <w:rPr>
          <w:rFonts w:cs="Arial"/>
          <w:sz w:val="18"/>
          <w:szCs w:val="18"/>
        </w:rPr>
        <w:t>, objavljenega na naslednji spletni strani Državnega zbora:</w:t>
      </w:r>
    </w:p>
    <w:p w:rsidR="009557D8" w:rsidRPr="00A55CBA" w:rsidRDefault="009557D8" w:rsidP="00AA5D42">
      <w:pPr>
        <w:pStyle w:val="Sprotnaopomba-besedilo"/>
        <w:spacing w:line="288" w:lineRule="auto"/>
        <w:ind w:left="142" w:hanging="142"/>
        <w:rPr>
          <w:rFonts w:cs="Arial"/>
          <w:sz w:val="18"/>
          <w:szCs w:val="18"/>
        </w:rPr>
      </w:pPr>
      <w:r w:rsidRPr="00DD6750">
        <w:rPr>
          <w:rFonts w:cs="Arial"/>
          <w:sz w:val="18"/>
          <w:szCs w:val="18"/>
        </w:rPr>
        <w:t>https://www.dz-rs.si/wps/portal/Home/deloDZ/zakonodaja/izbranZakonAkt?uid=C12565D400354E68C12573AF00306717&amp;db=kon_zak&amp;mandat=IV&amp;tip=doc</w:t>
      </w:r>
    </w:p>
  </w:footnote>
  <w:footnote w:id="23">
    <w:p w:rsidR="009557D8" w:rsidRPr="00DD7AF4" w:rsidRDefault="009557D8" w:rsidP="00AA5D42">
      <w:pPr>
        <w:pStyle w:val="Sprotnaopomba-besedilo"/>
        <w:spacing w:line="288" w:lineRule="auto"/>
        <w:ind w:left="142" w:hanging="142"/>
        <w:rPr>
          <w:rFonts w:cs="Arial"/>
          <w:sz w:val="18"/>
          <w:szCs w:val="18"/>
        </w:rPr>
      </w:pPr>
      <w:r>
        <w:rPr>
          <w:rStyle w:val="Sprotnaopomba-sklic"/>
        </w:rPr>
        <w:footnoteRef/>
      </w:r>
      <w:r>
        <w:t xml:space="preserve"> </w:t>
      </w:r>
      <w:r w:rsidRPr="003C3FD4">
        <w:rPr>
          <w:rFonts w:cs="Arial"/>
          <w:color w:val="000000" w:themeColor="text1"/>
          <w:sz w:val="18"/>
          <w:szCs w:val="18"/>
        </w:rPr>
        <w:t>Tako Ustavno sodišče RS v 11. točki odločbe št. U-I-224/96</w:t>
      </w:r>
      <w:r w:rsidRPr="003C3FD4">
        <w:rPr>
          <w:rFonts w:cs="Arial"/>
          <w:sz w:val="18"/>
          <w:szCs w:val="18"/>
        </w:rPr>
        <w:t xml:space="preserve"> z dne 22. 5. 1997.</w:t>
      </w:r>
    </w:p>
  </w:footnote>
  <w:footnote w:id="24">
    <w:p w:rsidR="009557D8" w:rsidRPr="005B0F86" w:rsidRDefault="009557D8" w:rsidP="005B0F86">
      <w:pPr>
        <w:pStyle w:val="Sprotnaopomba-besedilo"/>
        <w:jc w:val="both"/>
        <w:rPr>
          <w:sz w:val="18"/>
          <w:szCs w:val="18"/>
        </w:rPr>
      </w:pPr>
      <w:r w:rsidRPr="005B0F86">
        <w:rPr>
          <w:rStyle w:val="Sprotnaopomba-sklic"/>
          <w:sz w:val="18"/>
          <w:szCs w:val="18"/>
        </w:rPr>
        <w:footnoteRef/>
      </w:r>
      <w:r w:rsidRPr="005B0F86">
        <w:rPr>
          <w:sz w:val="18"/>
          <w:szCs w:val="18"/>
        </w:rPr>
        <w:t xml:space="preserve"> Prikaz pristojnosti sodnih svetov  v državah članicah EU je povzet iz</w:t>
      </w:r>
      <w:r>
        <w:rPr>
          <w:sz w:val="18"/>
          <w:szCs w:val="18"/>
        </w:rPr>
        <w:t xml:space="preserve"> Pregleda stanja na področju </w:t>
      </w:r>
      <w:r w:rsidRPr="005B0F86">
        <w:rPr>
          <w:sz w:val="18"/>
          <w:szCs w:val="18"/>
        </w:rPr>
        <w:t>pravosodja, ki ga je izdala Komisija za leto 2016 (Justice Scoreboard 2016) http://ec.europa.eu/justice/effective-justice/files/justice_scoreboard_2016_en.pdf</w:t>
      </w:r>
    </w:p>
  </w:footnote>
  <w:footnote w:id="25">
    <w:p w:rsidR="009557D8" w:rsidRPr="00931A94" w:rsidRDefault="009557D8" w:rsidP="00AA5D42">
      <w:pPr>
        <w:pStyle w:val="Sprotnaopomba-besedilo"/>
        <w:spacing w:line="288" w:lineRule="auto"/>
        <w:rPr>
          <w:rFonts w:cs="Arial"/>
          <w:sz w:val="18"/>
          <w:szCs w:val="18"/>
        </w:rPr>
      </w:pPr>
      <w:r w:rsidRPr="00931A94">
        <w:rPr>
          <w:rStyle w:val="Sprotnaopomba-sklic"/>
          <w:sz w:val="18"/>
          <w:szCs w:val="18"/>
        </w:rPr>
        <w:footnoteRef/>
      </w:r>
      <w:r w:rsidRPr="00931A94">
        <w:rPr>
          <w:rFonts w:cs="Arial"/>
          <w:sz w:val="18"/>
          <w:szCs w:val="18"/>
        </w:rPr>
        <w:t xml:space="preserve"> Uradni list Republike Hrvaške, št.  116/10, 57/11, 130/11, 11/13, 28/13 in 82/15.</w:t>
      </w:r>
    </w:p>
  </w:footnote>
  <w:footnote w:id="26">
    <w:p w:rsidR="009557D8" w:rsidRPr="00AF09FC" w:rsidRDefault="009557D8" w:rsidP="00AA5D42">
      <w:pPr>
        <w:pStyle w:val="Sprotnaopomba-besedilo"/>
        <w:tabs>
          <w:tab w:val="left" w:pos="284"/>
        </w:tabs>
        <w:spacing w:line="288" w:lineRule="auto"/>
        <w:ind w:left="284" w:hanging="284"/>
        <w:rPr>
          <w:rFonts w:cs="Arial"/>
          <w:sz w:val="18"/>
          <w:szCs w:val="18"/>
        </w:rPr>
      </w:pPr>
      <w:r w:rsidRPr="00AF09FC">
        <w:rPr>
          <w:rStyle w:val="Sprotnaopomba-sklic"/>
          <w:sz w:val="18"/>
          <w:szCs w:val="18"/>
        </w:rPr>
        <w:footnoteRef/>
      </w:r>
      <w:r w:rsidRPr="00AF09FC">
        <w:rPr>
          <w:rFonts w:cs="Arial"/>
          <w:sz w:val="18"/>
          <w:szCs w:val="18"/>
        </w:rPr>
        <w:t xml:space="preserve"> </w:t>
      </w:r>
      <w:r>
        <w:rPr>
          <w:rFonts w:cs="Arial"/>
          <w:sz w:val="18"/>
          <w:szCs w:val="18"/>
        </w:rPr>
        <w:t>O</w:t>
      </w:r>
      <w:r w:rsidRPr="00AF09FC">
        <w:rPr>
          <w:rFonts w:cs="Arial"/>
          <w:sz w:val="18"/>
          <w:szCs w:val="18"/>
        </w:rPr>
        <w:t>dločba Ustavnega sodišča Republike Hrvaške, št. U-I-5991/2012 z dne 23. januarja 2013.</w:t>
      </w:r>
    </w:p>
  </w:footnote>
  <w:footnote w:id="27">
    <w:p w:rsidR="009557D8" w:rsidRPr="00694B67" w:rsidRDefault="009557D8" w:rsidP="00AA5D42">
      <w:pPr>
        <w:spacing w:line="288" w:lineRule="auto"/>
        <w:rPr>
          <w:rFonts w:cs="Arial"/>
          <w:sz w:val="18"/>
          <w:szCs w:val="18"/>
          <w:lang w:val="sl-SI" w:eastAsia="sl-SI"/>
        </w:rPr>
      </w:pPr>
      <w:r w:rsidRPr="00694B67">
        <w:rPr>
          <w:rStyle w:val="Sprotnaopomba-sklic"/>
          <w:sz w:val="18"/>
          <w:szCs w:val="18"/>
        </w:rPr>
        <w:footnoteRef/>
      </w:r>
      <w:r w:rsidRPr="00694B67">
        <w:rPr>
          <w:sz w:val="18"/>
          <w:szCs w:val="18"/>
        </w:rPr>
        <w:t xml:space="preserve"> </w:t>
      </w:r>
      <w:r w:rsidRPr="00694B67">
        <w:rPr>
          <w:rFonts w:cs="Arial"/>
          <w:sz w:val="18"/>
          <w:szCs w:val="18"/>
          <w:lang w:val="sl-SI" w:eastAsia="sl-SI"/>
        </w:rPr>
        <w:t xml:space="preserve">Dz. U. [Journal of Laws] No 73, item 435 as </w:t>
      </w:r>
      <w:r w:rsidRPr="0036151A">
        <w:rPr>
          <w:rFonts w:cs="Arial"/>
          <w:sz w:val="18"/>
          <w:szCs w:val="18"/>
          <w:lang w:val="sl-SI" w:eastAsia="sl-SI"/>
        </w:rPr>
        <w:t>amended; the actual version of the act is from 12 May 2011 Dz. U. No 126 item 714</w:t>
      </w:r>
      <w:r w:rsidRPr="00694B67">
        <w:rPr>
          <w:rFonts w:cs="Arial"/>
          <w:sz w:val="18"/>
          <w:szCs w:val="18"/>
          <w:lang w:val="sl-SI" w:eastAsia="sl-SI"/>
        </w:rPr>
        <w:t>.</w:t>
      </w:r>
    </w:p>
  </w:footnote>
  <w:footnote w:id="28">
    <w:p w:rsidR="009557D8" w:rsidRPr="00694B67" w:rsidRDefault="009557D8" w:rsidP="00AA5D42">
      <w:pPr>
        <w:spacing w:line="288" w:lineRule="auto"/>
        <w:rPr>
          <w:rFonts w:cs="Arial"/>
          <w:sz w:val="18"/>
          <w:szCs w:val="18"/>
          <w:lang w:val="sl-SI" w:eastAsia="sl-SI"/>
        </w:rPr>
      </w:pPr>
      <w:r w:rsidRPr="00694B67">
        <w:rPr>
          <w:rStyle w:val="Sprotnaopomba-sklic"/>
          <w:sz w:val="18"/>
          <w:szCs w:val="18"/>
        </w:rPr>
        <w:footnoteRef/>
      </w:r>
      <w:r w:rsidRPr="00694B67">
        <w:rPr>
          <w:sz w:val="18"/>
          <w:szCs w:val="18"/>
          <w:lang w:val="sl-SI"/>
        </w:rPr>
        <w:t xml:space="preserve"> Veljavni etični kodeks je </w:t>
      </w:r>
      <w:r>
        <w:rPr>
          <w:sz w:val="18"/>
          <w:szCs w:val="18"/>
          <w:lang w:val="sl-SI"/>
        </w:rPr>
        <w:t>bil sprejet</w:t>
      </w:r>
      <w:r w:rsidRPr="00694B67">
        <w:rPr>
          <w:sz w:val="18"/>
          <w:szCs w:val="18"/>
          <w:lang w:val="sl-SI"/>
        </w:rPr>
        <w:t xml:space="preserve"> dne 19. 2. 2003 </w:t>
      </w:r>
      <w:r w:rsidRPr="00694B67">
        <w:rPr>
          <w:rFonts w:cs="Arial"/>
          <w:sz w:val="18"/>
          <w:szCs w:val="18"/>
          <w:lang w:val="sl-SI" w:eastAsia="sl-SI"/>
        </w:rPr>
        <w:t>z resolucijo št. 16/2003.</w:t>
      </w:r>
    </w:p>
    <w:p w:rsidR="009557D8" w:rsidRDefault="009557D8" w:rsidP="00AA5D42">
      <w:pPr>
        <w:pStyle w:val="Sprotnaopomba-besedilo"/>
        <w:spacing w:line="288" w:lineRule="auto"/>
      </w:pPr>
    </w:p>
  </w:footnote>
  <w:footnote w:id="29">
    <w:p w:rsidR="009557D8" w:rsidRPr="00B8726B" w:rsidRDefault="009557D8" w:rsidP="0068302A">
      <w:pPr>
        <w:pStyle w:val="Sprotnaopomba-besedilo"/>
        <w:spacing w:line="288" w:lineRule="auto"/>
        <w:jc w:val="both"/>
        <w:rPr>
          <w:sz w:val="18"/>
          <w:szCs w:val="18"/>
        </w:rPr>
      </w:pPr>
      <w:r w:rsidRPr="00B8726B">
        <w:rPr>
          <w:rStyle w:val="Sprotnaopomba-sklic"/>
          <w:sz w:val="18"/>
          <w:szCs w:val="18"/>
        </w:rPr>
        <w:footnoteRef/>
      </w:r>
      <w:r w:rsidRPr="00B8726B">
        <w:rPr>
          <w:sz w:val="18"/>
          <w:szCs w:val="18"/>
        </w:rPr>
        <w:t xml:space="preserve"> </w:t>
      </w:r>
      <w:r w:rsidRPr="00B8726B">
        <w:rPr>
          <w:rFonts w:cs="Arial"/>
          <w:bCs/>
          <w:color w:val="000000" w:themeColor="text1"/>
          <w:sz w:val="18"/>
          <w:szCs w:val="18"/>
        </w:rPr>
        <w:t>Uradni list RS, št. 33/91-I, 42/97 – UZS68, 66/00 – UZ80, 24/03 – UZ3a, 47, 68, 69/04 – UZ14, 69/04 – UZ43, 69/04 – UZ50, 68/06 – UZ121,140,143, 47/13 – UZ148 in 47/13 – UZ90,97,99</w:t>
      </w:r>
      <w:r>
        <w:rPr>
          <w:rFonts w:cs="Arial"/>
          <w:bCs/>
          <w:color w:val="000000" w:themeColor="text1"/>
          <w:sz w:val="18"/>
          <w:szCs w:val="18"/>
        </w:rPr>
        <w:t>.</w:t>
      </w:r>
    </w:p>
  </w:footnote>
  <w:footnote w:id="30">
    <w:p w:rsidR="009557D8" w:rsidRPr="00B3050A" w:rsidRDefault="009557D8" w:rsidP="0068302A">
      <w:pPr>
        <w:pStyle w:val="Sprotnaopomba-besedilo"/>
        <w:spacing w:line="288" w:lineRule="auto"/>
        <w:jc w:val="both"/>
        <w:rPr>
          <w:color w:val="000000" w:themeColor="text1"/>
          <w:sz w:val="18"/>
          <w:szCs w:val="18"/>
        </w:rPr>
      </w:pPr>
      <w:r w:rsidRPr="00B3050A">
        <w:rPr>
          <w:rStyle w:val="Sprotnaopomba-sklic"/>
          <w:color w:val="000000" w:themeColor="text1"/>
          <w:sz w:val="18"/>
          <w:szCs w:val="18"/>
        </w:rPr>
        <w:footnoteRef/>
      </w:r>
      <w:r w:rsidRPr="00B3050A">
        <w:rPr>
          <w:color w:val="000000" w:themeColor="text1"/>
          <w:sz w:val="18"/>
          <w:szCs w:val="18"/>
        </w:rPr>
        <w:t xml:space="preserve"> </w:t>
      </w:r>
      <w:r w:rsidRPr="00B3050A">
        <w:rPr>
          <w:rFonts w:cs="Arial"/>
          <w:bCs/>
          <w:color w:val="000000" w:themeColor="text1"/>
          <w:sz w:val="18"/>
          <w:szCs w:val="18"/>
        </w:rPr>
        <w:t>Uradni list RS, št. 94/07 – uradno prečiščeno besedilo, 45/08, 96/09, 86/10 – ZJNepS, 33/11, 75/12 – ZSPDSLS-A, 63/13 in 17/15</w:t>
      </w:r>
      <w:r>
        <w:rPr>
          <w:rFonts w:cs="Arial"/>
          <w:bCs/>
          <w:color w:val="000000" w:themeColor="text1"/>
          <w:sz w:val="18"/>
          <w:szCs w:val="18"/>
        </w:rPr>
        <w:t>.</w:t>
      </w:r>
    </w:p>
  </w:footnote>
  <w:footnote w:id="31">
    <w:p w:rsidR="009557D8" w:rsidRPr="00B3050A" w:rsidRDefault="009557D8" w:rsidP="0068302A">
      <w:pPr>
        <w:pStyle w:val="Sprotnaopomba-besedilo"/>
        <w:spacing w:line="288" w:lineRule="auto"/>
        <w:jc w:val="both"/>
        <w:rPr>
          <w:color w:val="000000" w:themeColor="text1"/>
          <w:sz w:val="18"/>
          <w:szCs w:val="18"/>
        </w:rPr>
      </w:pPr>
      <w:r w:rsidRPr="00B3050A">
        <w:rPr>
          <w:rStyle w:val="Sprotnaopomba-sklic"/>
          <w:color w:val="000000" w:themeColor="text1"/>
          <w:sz w:val="18"/>
          <w:szCs w:val="18"/>
        </w:rPr>
        <w:footnoteRef/>
      </w:r>
      <w:r w:rsidRPr="00B3050A">
        <w:rPr>
          <w:color w:val="000000" w:themeColor="text1"/>
          <w:sz w:val="18"/>
          <w:szCs w:val="18"/>
        </w:rPr>
        <w:t xml:space="preserve"> </w:t>
      </w:r>
      <w:r w:rsidRPr="00B3050A">
        <w:rPr>
          <w:rFonts w:cs="Arial"/>
          <w:bCs/>
          <w:color w:val="000000" w:themeColor="text1"/>
          <w:sz w:val="18"/>
          <w:szCs w:val="18"/>
        </w:rPr>
        <w:t>Uradni list RS, št. 94/07 – uradno prečiščeno besedilo, 91/09, 33/11, 46/13, 63/13, 69/13 – popr., 95/14 – ZUPPJS15 in 17/15</w:t>
      </w:r>
      <w:r>
        <w:rPr>
          <w:rFonts w:cs="Arial"/>
          <w:bCs/>
          <w:color w:val="000000" w:themeColor="text1"/>
          <w:sz w:val="18"/>
          <w:szCs w:val="18"/>
        </w:rPr>
        <w:t>.</w:t>
      </w:r>
    </w:p>
  </w:footnote>
  <w:footnote w:id="32">
    <w:p w:rsidR="009557D8" w:rsidRPr="007E4880" w:rsidRDefault="009557D8" w:rsidP="0068302A">
      <w:pPr>
        <w:pStyle w:val="Sprotnaopomba-besedilo"/>
        <w:spacing w:line="288" w:lineRule="auto"/>
        <w:rPr>
          <w:sz w:val="18"/>
          <w:szCs w:val="18"/>
        </w:rPr>
      </w:pPr>
      <w:r w:rsidRPr="007E4880">
        <w:rPr>
          <w:rStyle w:val="Sprotnaopomba-sklic"/>
          <w:sz w:val="18"/>
          <w:szCs w:val="18"/>
        </w:rPr>
        <w:footnoteRef/>
      </w:r>
      <w:r w:rsidRPr="007E4880">
        <w:rPr>
          <w:sz w:val="18"/>
          <w:szCs w:val="18"/>
        </w:rPr>
        <w:t xml:space="preserve"> </w:t>
      </w:r>
      <w:r>
        <w:rPr>
          <w:rFonts w:cs="Arial"/>
          <w:color w:val="000000" w:themeColor="text1"/>
          <w:sz w:val="18"/>
          <w:szCs w:val="18"/>
        </w:rPr>
        <w:t xml:space="preserve">Poslovnik Sodnega sveta, </w:t>
      </w:r>
      <w:r w:rsidRPr="007E4880">
        <w:rPr>
          <w:color w:val="000000" w:themeColor="text1"/>
          <w:sz w:val="18"/>
          <w:szCs w:val="18"/>
          <w:lang w:val="sv-SE"/>
        </w:rPr>
        <w:t xml:space="preserve">Uradni list RS, št. </w:t>
      </w:r>
      <w:hyperlink r:id="rId1" w:tgtFrame="_blank" w:tooltip="Poslovnik Sodnega sveta" w:history="1">
        <w:r w:rsidRPr="007E4880">
          <w:rPr>
            <w:rStyle w:val="Hiperpovezava"/>
            <w:color w:val="000000" w:themeColor="text1"/>
            <w:sz w:val="18"/>
            <w:szCs w:val="18"/>
          </w:rPr>
          <w:t>22/12</w:t>
        </w:r>
      </w:hyperlink>
      <w:r w:rsidRPr="007E4880">
        <w:rPr>
          <w:color w:val="000000" w:themeColor="text1"/>
          <w:sz w:val="18"/>
          <w:szCs w:val="18"/>
        </w:rPr>
        <w:t xml:space="preserve">, </w:t>
      </w:r>
      <w:hyperlink r:id="rId2" w:tgtFrame="_blank" w:tooltip="Spremembe Poslovnika Sodnega sveta" w:history="1">
        <w:r w:rsidRPr="007E4880">
          <w:rPr>
            <w:rStyle w:val="Hiperpovezava"/>
            <w:color w:val="000000" w:themeColor="text1"/>
            <w:sz w:val="18"/>
            <w:szCs w:val="18"/>
          </w:rPr>
          <w:t>16/14</w:t>
        </w:r>
      </w:hyperlink>
      <w:r w:rsidRPr="007E4880">
        <w:rPr>
          <w:color w:val="000000" w:themeColor="text1"/>
          <w:sz w:val="18"/>
          <w:szCs w:val="18"/>
        </w:rPr>
        <w:t xml:space="preserve">, </w:t>
      </w:r>
      <w:hyperlink r:id="rId3" w:tgtFrame="_blank" w:tooltip="Spremembe in dopolnitve Poslovnika sodnega sveta" w:history="1">
        <w:r w:rsidRPr="007E4880">
          <w:rPr>
            <w:rStyle w:val="Hiperpovezava"/>
            <w:color w:val="000000" w:themeColor="text1"/>
            <w:sz w:val="18"/>
            <w:szCs w:val="18"/>
          </w:rPr>
          <w:t>44/15</w:t>
        </w:r>
      </w:hyperlink>
      <w:r w:rsidRPr="007E4880">
        <w:rPr>
          <w:color w:val="000000" w:themeColor="text1"/>
          <w:sz w:val="18"/>
          <w:szCs w:val="18"/>
        </w:rPr>
        <w:t xml:space="preserve"> in </w:t>
      </w:r>
      <w:hyperlink r:id="rId4" w:tgtFrame="_blank" w:tooltip="Spremembe in dopolnitve Poslovnika Sodnega sveta" w:history="1">
        <w:r w:rsidRPr="007E4880">
          <w:rPr>
            <w:rStyle w:val="Hiperpovezava"/>
            <w:color w:val="000000" w:themeColor="text1"/>
            <w:sz w:val="18"/>
            <w:szCs w:val="18"/>
          </w:rPr>
          <w:t>88/15</w:t>
        </w:r>
      </w:hyperlink>
      <w:r>
        <w:rPr>
          <w:color w:val="000000" w:themeColor="text1"/>
          <w:sz w:val="18"/>
          <w:szCs w:val="18"/>
        </w:rPr>
        <w:t>.</w:t>
      </w:r>
    </w:p>
  </w:footnote>
  <w:footnote w:id="33">
    <w:p w:rsidR="009557D8" w:rsidRPr="00B57351" w:rsidRDefault="009557D8" w:rsidP="0068302A">
      <w:pPr>
        <w:pStyle w:val="Sprotnaopomba-besedilo"/>
        <w:spacing w:line="288" w:lineRule="auto"/>
        <w:rPr>
          <w:sz w:val="18"/>
          <w:szCs w:val="18"/>
        </w:rPr>
      </w:pPr>
      <w:r w:rsidRPr="00B57351">
        <w:rPr>
          <w:rStyle w:val="Sprotnaopomba-sklic"/>
          <w:sz w:val="18"/>
          <w:szCs w:val="18"/>
        </w:rPr>
        <w:footnoteRef/>
      </w:r>
      <w:r w:rsidRPr="00B57351">
        <w:rPr>
          <w:sz w:val="18"/>
          <w:szCs w:val="18"/>
        </w:rPr>
        <w:t xml:space="preserve"> </w:t>
      </w:r>
      <w:r>
        <w:rPr>
          <w:rFonts w:cs="Arial"/>
          <w:sz w:val="18"/>
          <w:szCs w:val="18"/>
        </w:rPr>
        <w:t>Gl.</w:t>
      </w:r>
      <w:r w:rsidRPr="00B57351">
        <w:rPr>
          <w:rFonts w:cs="Arial"/>
          <w:sz w:val="18"/>
          <w:szCs w:val="18"/>
        </w:rPr>
        <w:t xml:space="preserve"> odločbo Ustavnega sodišča</w:t>
      </w:r>
      <w:r>
        <w:rPr>
          <w:rFonts w:cs="Arial"/>
          <w:sz w:val="18"/>
          <w:szCs w:val="18"/>
        </w:rPr>
        <w:t>,</w:t>
      </w:r>
      <w:r w:rsidRPr="00B57351">
        <w:rPr>
          <w:rFonts w:cs="Arial"/>
          <w:sz w:val="18"/>
          <w:szCs w:val="18"/>
        </w:rPr>
        <w:t xml:space="preserve"> </w:t>
      </w:r>
      <w:r w:rsidRPr="00B57351">
        <w:rPr>
          <w:rFonts w:cs="Arial"/>
          <w:color w:val="000000" w:themeColor="text1"/>
          <w:sz w:val="18"/>
          <w:szCs w:val="18"/>
        </w:rPr>
        <w:t>št. U-I-224/96</w:t>
      </w:r>
      <w:r w:rsidRPr="00B57351">
        <w:rPr>
          <w:rFonts w:cs="Arial"/>
          <w:sz w:val="18"/>
          <w:szCs w:val="18"/>
        </w:rPr>
        <w:t xml:space="preserve"> z dne 22. 5. 1997, točka 11</w:t>
      </w:r>
      <w:r>
        <w:rPr>
          <w:rFonts w:cs="Arial"/>
          <w:sz w:val="18"/>
          <w:szCs w:val="18"/>
        </w:rPr>
        <w:t>.</w:t>
      </w:r>
    </w:p>
  </w:footnote>
  <w:footnote w:id="34">
    <w:p w:rsidR="009557D8" w:rsidRPr="00D93B1A" w:rsidRDefault="009557D8" w:rsidP="0068302A">
      <w:pPr>
        <w:pStyle w:val="Sprotnaopomba-besedilo"/>
        <w:spacing w:line="288" w:lineRule="auto"/>
        <w:rPr>
          <w:sz w:val="18"/>
          <w:szCs w:val="18"/>
        </w:rPr>
      </w:pPr>
      <w:r w:rsidRPr="00D93B1A">
        <w:rPr>
          <w:rStyle w:val="Sprotnaopomba-sklic"/>
          <w:sz w:val="18"/>
          <w:szCs w:val="18"/>
        </w:rPr>
        <w:footnoteRef/>
      </w:r>
      <w:r w:rsidRPr="00D93B1A">
        <w:rPr>
          <w:sz w:val="18"/>
          <w:szCs w:val="18"/>
        </w:rPr>
        <w:t xml:space="preserve"> </w:t>
      </w:r>
      <w:r>
        <w:rPr>
          <w:rFonts w:cs="Arial"/>
          <w:sz w:val="18"/>
          <w:szCs w:val="18"/>
        </w:rPr>
        <w:t>P</w:t>
      </w:r>
      <w:r w:rsidRPr="00D93B1A">
        <w:rPr>
          <w:rFonts w:cs="Arial"/>
          <w:sz w:val="18"/>
          <w:szCs w:val="18"/>
        </w:rPr>
        <w:t xml:space="preserve">odrobneje glej Komentar Ustave Republike Slovenije, </w:t>
      </w:r>
      <w:r w:rsidRPr="00D93B1A">
        <w:rPr>
          <w:rFonts w:cs="Arial"/>
          <w:color w:val="000000"/>
          <w:sz w:val="18"/>
          <w:szCs w:val="18"/>
        </w:rPr>
        <w:t>L. Šturm et. al.</w:t>
      </w:r>
      <w:r>
        <w:rPr>
          <w:rFonts w:cs="Arial"/>
          <w:sz w:val="18"/>
          <w:szCs w:val="18"/>
        </w:rPr>
        <w:t>, 2002, komentar k 131. členu.</w:t>
      </w:r>
    </w:p>
  </w:footnote>
  <w:footnote w:id="35">
    <w:p w:rsidR="009557D8" w:rsidRPr="00E63387" w:rsidRDefault="009557D8" w:rsidP="009557D8">
      <w:pPr>
        <w:pStyle w:val="Sprotnaopomba-besedilo"/>
        <w:jc w:val="both"/>
        <w:rPr>
          <w:sz w:val="18"/>
          <w:szCs w:val="18"/>
        </w:rPr>
      </w:pPr>
      <w:r w:rsidRPr="00E63387">
        <w:rPr>
          <w:rStyle w:val="Sprotnaopomba-sklic"/>
          <w:sz w:val="18"/>
          <w:szCs w:val="18"/>
        </w:rPr>
        <w:footnoteRef/>
      </w:r>
      <w:r w:rsidRPr="00E63387">
        <w:rPr>
          <w:sz w:val="18"/>
          <w:szCs w:val="18"/>
        </w:rPr>
        <w:t xml:space="preserve"> Tudi CCJE v 78.</w:t>
      </w:r>
      <w:r>
        <w:rPr>
          <w:sz w:val="18"/>
          <w:szCs w:val="18"/>
        </w:rPr>
        <w:t xml:space="preserve"> točki  M</w:t>
      </w:r>
      <w:r w:rsidRPr="00E63387">
        <w:rPr>
          <w:sz w:val="18"/>
          <w:szCs w:val="18"/>
        </w:rPr>
        <w:t>nenja št. 10</w:t>
      </w:r>
      <w:r w:rsidRPr="00614C7F">
        <w:rPr>
          <w:sz w:val="18"/>
          <w:szCs w:val="18"/>
        </w:rPr>
        <w:t xml:space="preserve"> </w:t>
      </w:r>
      <w:r w:rsidRPr="00E63387">
        <w:rPr>
          <w:sz w:val="18"/>
          <w:szCs w:val="18"/>
        </w:rPr>
        <w:t>izpostavlja, da je pomembno, da ima sodni svet neposreden dostop do statističnih in drugih podatkov o aktualnem stanju v sodstvu.</w:t>
      </w:r>
    </w:p>
  </w:footnote>
  <w:footnote w:id="36">
    <w:p w:rsidR="009557D8" w:rsidRPr="00A06252" w:rsidRDefault="009557D8" w:rsidP="0068302A">
      <w:pPr>
        <w:pStyle w:val="Sprotnaopomba-besedilo"/>
        <w:rPr>
          <w:sz w:val="18"/>
          <w:szCs w:val="18"/>
        </w:rPr>
      </w:pPr>
      <w:r w:rsidRPr="00A06252">
        <w:rPr>
          <w:rStyle w:val="Sprotnaopomba-sklic"/>
          <w:sz w:val="18"/>
          <w:szCs w:val="18"/>
        </w:rPr>
        <w:footnoteRef/>
      </w:r>
      <w:r>
        <w:rPr>
          <w:sz w:val="18"/>
          <w:szCs w:val="18"/>
        </w:rPr>
        <w:t xml:space="preserve"> Glej M</w:t>
      </w:r>
      <w:r w:rsidRPr="00A06252">
        <w:rPr>
          <w:sz w:val="18"/>
          <w:szCs w:val="18"/>
        </w:rPr>
        <w:t xml:space="preserve">nenje CCJE št. 10, tč. 34. </w:t>
      </w:r>
    </w:p>
  </w:footnote>
  <w:footnote w:id="37">
    <w:p w:rsidR="009557D8" w:rsidRDefault="009557D8" w:rsidP="0068302A">
      <w:pPr>
        <w:pStyle w:val="Sprotnaopomba-besedilo"/>
      </w:pPr>
      <w:r>
        <w:rPr>
          <w:rStyle w:val="Sprotnaopomba-sklic"/>
        </w:rPr>
        <w:footnoteRef/>
      </w:r>
      <w:r>
        <w:t xml:space="preserve"> </w:t>
      </w:r>
      <w:r>
        <w:rPr>
          <w:sz w:val="18"/>
          <w:szCs w:val="18"/>
        </w:rPr>
        <w:t>Glej Mnenje CCJE št. 10, tč. 36</w:t>
      </w:r>
      <w:r w:rsidRPr="00A06252">
        <w:rPr>
          <w:sz w:val="18"/>
          <w:szCs w:val="18"/>
        </w:rPr>
        <w:t>.</w:t>
      </w:r>
    </w:p>
  </w:footnote>
  <w:footnote w:id="38">
    <w:p w:rsidR="009557D8" w:rsidRPr="00B753C1" w:rsidRDefault="009557D8" w:rsidP="0068302A">
      <w:pPr>
        <w:pStyle w:val="Sprotnaopomba-besedilo"/>
        <w:rPr>
          <w:sz w:val="18"/>
          <w:szCs w:val="18"/>
        </w:rPr>
      </w:pPr>
      <w:r w:rsidRPr="00B753C1">
        <w:rPr>
          <w:rStyle w:val="Sprotnaopomba-sklic"/>
          <w:sz w:val="18"/>
          <w:szCs w:val="18"/>
        </w:rPr>
        <w:footnoteRef/>
      </w:r>
      <w:r w:rsidRPr="00B753C1">
        <w:rPr>
          <w:sz w:val="18"/>
          <w:szCs w:val="18"/>
        </w:rPr>
        <w:t xml:space="preserve"> Uradni list RS, št</w:t>
      </w:r>
      <w:r w:rsidRPr="00B753C1">
        <w:rPr>
          <w:color w:val="000000" w:themeColor="text1"/>
          <w:sz w:val="18"/>
          <w:szCs w:val="18"/>
        </w:rPr>
        <w:t>. 45/08.</w:t>
      </w:r>
    </w:p>
  </w:footnote>
  <w:footnote w:id="39">
    <w:p w:rsidR="009557D8" w:rsidRDefault="009557D8" w:rsidP="0068302A">
      <w:pPr>
        <w:pStyle w:val="Sprotnaopomba-besedilo"/>
      </w:pPr>
      <w:r>
        <w:rPr>
          <w:rStyle w:val="Sprotnaopomba-sklic"/>
        </w:rPr>
        <w:footnoteRef/>
      </w:r>
      <w:r>
        <w:t xml:space="preserve"> </w:t>
      </w:r>
      <w:r>
        <w:rPr>
          <w:sz w:val="18"/>
          <w:szCs w:val="18"/>
        </w:rPr>
        <w:t>Glej Mnenje CCJE št. 10, tč. 35</w:t>
      </w:r>
      <w:r w:rsidRPr="00A06252">
        <w:rPr>
          <w:sz w:val="18"/>
          <w:szCs w:val="18"/>
        </w:rPr>
        <w:t>.</w:t>
      </w:r>
    </w:p>
  </w:footnote>
  <w:footnote w:id="40">
    <w:p w:rsidR="009557D8" w:rsidRPr="001C570E" w:rsidRDefault="009557D8" w:rsidP="0068302A">
      <w:pPr>
        <w:pStyle w:val="Sprotnaopomba-besedilo"/>
        <w:rPr>
          <w:sz w:val="18"/>
          <w:szCs w:val="18"/>
        </w:rPr>
      </w:pPr>
      <w:r w:rsidRPr="001C570E">
        <w:rPr>
          <w:rStyle w:val="Sprotnaopomba-sklic"/>
          <w:sz w:val="18"/>
          <w:szCs w:val="18"/>
        </w:rPr>
        <w:footnoteRef/>
      </w:r>
      <w:r w:rsidRPr="001C570E">
        <w:rPr>
          <w:sz w:val="18"/>
          <w:szCs w:val="18"/>
        </w:rPr>
        <w:t xml:space="preserve"> Glej Mnenje CCJE št. 10, točka 92</w:t>
      </w:r>
      <w:r>
        <w:rPr>
          <w:sz w:val="18"/>
          <w:szCs w:val="18"/>
        </w:rPr>
        <w:t xml:space="preserve"> in 93</w:t>
      </w:r>
      <w:r w:rsidRPr="001C570E">
        <w:rPr>
          <w:sz w:val="18"/>
          <w:szCs w:val="18"/>
        </w:rPr>
        <w:t>.</w:t>
      </w:r>
    </w:p>
  </w:footnote>
  <w:footnote w:id="41">
    <w:p w:rsidR="009557D8" w:rsidRPr="003911F1" w:rsidRDefault="009557D8" w:rsidP="0068302A">
      <w:pPr>
        <w:pStyle w:val="Sprotnaopomba-besedilo"/>
        <w:spacing w:line="288" w:lineRule="auto"/>
        <w:rPr>
          <w:sz w:val="18"/>
          <w:szCs w:val="18"/>
        </w:rPr>
      </w:pPr>
      <w:r w:rsidRPr="003911F1">
        <w:rPr>
          <w:rStyle w:val="Sprotnaopomba-sklic"/>
          <w:sz w:val="18"/>
          <w:szCs w:val="18"/>
        </w:rPr>
        <w:footnoteRef/>
      </w:r>
      <w:r w:rsidRPr="003911F1">
        <w:rPr>
          <w:sz w:val="18"/>
          <w:szCs w:val="18"/>
        </w:rPr>
        <w:t xml:space="preserve"> </w:t>
      </w:r>
      <w:r>
        <w:rPr>
          <w:rFonts w:cs="Arial"/>
          <w:sz w:val="18"/>
          <w:szCs w:val="18"/>
        </w:rPr>
        <w:t>Gl.</w:t>
      </w:r>
      <w:r w:rsidRPr="003911F1">
        <w:rPr>
          <w:rFonts w:cs="Arial"/>
          <w:sz w:val="18"/>
          <w:szCs w:val="18"/>
        </w:rPr>
        <w:t xml:space="preserve"> odločbo Ustavnega sodišča št. U-I-224/96 z dne 22. maja 1997</w:t>
      </w:r>
      <w:r>
        <w:rPr>
          <w:rFonts w:cs="Arial"/>
          <w:sz w:val="18"/>
          <w:szCs w:val="18"/>
        </w:rPr>
        <w:t>.</w:t>
      </w:r>
    </w:p>
  </w:footnote>
  <w:footnote w:id="42">
    <w:p w:rsidR="009557D8" w:rsidRPr="00BA608D" w:rsidRDefault="009557D8" w:rsidP="0068302A">
      <w:pPr>
        <w:pStyle w:val="Sprotnaopomba-besedilo"/>
        <w:spacing w:line="288" w:lineRule="auto"/>
        <w:rPr>
          <w:sz w:val="18"/>
          <w:szCs w:val="18"/>
        </w:rPr>
      </w:pPr>
      <w:r w:rsidRPr="00BA608D">
        <w:rPr>
          <w:rStyle w:val="Sprotnaopomba-sklic"/>
          <w:sz w:val="18"/>
          <w:szCs w:val="18"/>
        </w:rPr>
        <w:footnoteRef/>
      </w:r>
      <w:r w:rsidRPr="00BA608D">
        <w:rPr>
          <w:sz w:val="18"/>
          <w:szCs w:val="18"/>
        </w:rPr>
        <w:t xml:space="preserve"> Gl. 69. točko in sklepno ugotovitev št. 77 navedenega mnenja.</w:t>
      </w:r>
    </w:p>
  </w:footnote>
  <w:footnote w:id="43">
    <w:p w:rsidR="009557D8" w:rsidRPr="00BA608D" w:rsidRDefault="009557D8" w:rsidP="0068302A">
      <w:pPr>
        <w:pStyle w:val="Sprotnaopomba-besedilo"/>
        <w:spacing w:line="288" w:lineRule="auto"/>
        <w:rPr>
          <w:sz w:val="18"/>
          <w:szCs w:val="18"/>
        </w:rPr>
      </w:pPr>
      <w:r w:rsidRPr="00BA608D">
        <w:rPr>
          <w:rStyle w:val="Sprotnaopomba-sklic"/>
          <w:sz w:val="18"/>
          <w:szCs w:val="18"/>
        </w:rPr>
        <w:footnoteRef/>
      </w:r>
      <w:r w:rsidRPr="00BA608D">
        <w:rPr>
          <w:sz w:val="18"/>
          <w:szCs w:val="18"/>
        </w:rPr>
        <w:t xml:space="preserve"> </w:t>
      </w:r>
      <w:r>
        <w:rPr>
          <w:sz w:val="18"/>
          <w:szCs w:val="18"/>
        </w:rPr>
        <w:t xml:space="preserve">Gl. sklep Vrhovnega sodišča </w:t>
      </w:r>
      <w:r w:rsidRPr="00BA608D">
        <w:rPr>
          <w:sz w:val="18"/>
          <w:szCs w:val="18"/>
        </w:rPr>
        <w:t>RS</w:t>
      </w:r>
      <w:r>
        <w:rPr>
          <w:sz w:val="18"/>
          <w:szCs w:val="18"/>
        </w:rPr>
        <w:t>, št.</w:t>
      </w:r>
      <w:r w:rsidRPr="00BA608D">
        <w:rPr>
          <w:sz w:val="18"/>
          <w:szCs w:val="18"/>
        </w:rPr>
        <w:t xml:space="preserve"> I Up 1130/2002</w:t>
      </w:r>
      <w:r>
        <w:rPr>
          <w:sz w:val="18"/>
          <w:szCs w:val="18"/>
        </w:rPr>
        <w:t xml:space="preserve"> z dne 24. </w:t>
      </w:r>
      <w:r w:rsidRPr="007205AF">
        <w:rPr>
          <w:sz w:val="18"/>
          <w:szCs w:val="18"/>
        </w:rPr>
        <w:t>3.</w:t>
      </w:r>
      <w:r>
        <w:rPr>
          <w:sz w:val="18"/>
          <w:szCs w:val="18"/>
        </w:rPr>
        <w:t xml:space="preserve"> </w:t>
      </w:r>
      <w:r w:rsidRPr="007205AF">
        <w:rPr>
          <w:sz w:val="18"/>
          <w:szCs w:val="18"/>
        </w:rPr>
        <w:t>2004</w:t>
      </w:r>
      <w:r w:rsidRPr="00BA608D">
        <w:rPr>
          <w:sz w:val="18"/>
          <w:szCs w:val="18"/>
        </w:rPr>
        <w:t>.</w:t>
      </w:r>
    </w:p>
  </w:footnote>
  <w:footnote w:id="44">
    <w:p w:rsidR="009557D8" w:rsidRPr="00F83669" w:rsidRDefault="009557D8" w:rsidP="0068302A">
      <w:pPr>
        <w:pStyle w:val="Sprotnaopomba-besedilo"/>
        <w:rPr>
          <w:sz w:val="18"/>
          <w:szCs w:val="18"/>
        </w:rPr>
      </w:pPr>
      <w:r w:rsidRPr="00F83669">
        <w:rPr>
          <w:rStyle w:val="Sprotnaopomba-sklic"/>
          <w:sz w:val="18"/>
          <w:szCs w:val="18"/>
        </w:rPr>
        <w:footnoteRef/>
      </w:r>
      <w:r w:rsidRPr="00F83669">
        <w:rPr>
          <w:sz w:val="18"/>
          <w:szCs w:val="18"/>
        </w:rPr>
        <w:t xml:space="preserve"> </w:t>
      </w:r>
      <w:r w:rsidRPr="00F83669">
        <w:rPr>
          <w:rFonts w:cs="Arial"/>
          <w:sz w:val="18"/>
          <w:szCs w:val="18"/>
        </w:rPr>
        <w:t>Uradni list RS, št. 17/15.</w:t>
      </w:r>
    </w:p>
  </w:footnote>
  <w:footnote w:id="45">
    <w:p w:rsidR="009557D8" w:rsidRDefault="009557D8" w:rsidP="0068302A">
      <w:pPr>
        <w:pStyle w:val="Sprotnaopomba-besedilo"/>
      </w:pPr>
      <w:r w:rsidRPr="00F83669">
        <w:rPr>
          <w:rStyle w:val="Sprotnaopomba-sklic"/>
          <w:sz w:val="18"/>
          <w:szCs w:val="18"/>
        </w:rPr>
        <w:footnoteRef/>
      </w:r>
      <w:r w:rsidRPr="00F83669">
        <w:rPr>
          <w:sz w:val="18"/>
          <w:szCs w:val="18"/>
        </w:rPr>
        <w:t xml:space="preserve"> </w:t>
      </w:r>
      <w:r w:rsidRPr="00F83669">
        <w:rPr>
          <w:rFonts w:cs="Arial"/>
          <w:sz w:val="18"/>
          <w:szCs w:val="18"/>
        </w:rPr>
        <w:t>https://www.kpk-rs.si/sl/preventiva-in-nacrt-integritete/eticni-kodeksi.</w:t>
      </w:r>
    </w:p>
  </w:footnote>
  <w:footnote w:id="46">
    <w:p w:rsidR="009557D8" w:rsidRPr="00592E96" w:rsidRDefault="009557D8" w:rsidP="0068302A">
      <w:pPr>
        <w:pStyle w:val="Sprotnaopomba-besedilo"/>
        <w:spacing w:line="288" w:lineRule="auto"/>
        <w:jc w:val="both"/>
        <w:rPr>
          <w:color w:val="000000" w:themeColor="text1"/>
          <w:sz w:val="18"/>
          <w:szCs w:val="18"/>
        </w:rPr>
      </w:pPr>
      <w:r w:rsidRPr="00592E96">
        <w:rPr>
          <w:rStyle w:val="Sprotnaopomba-sklic"/>
          <w:color w:val="000000" w:themeColor="text1"/>
          <w:sz w:val="18"/>
          <w:szCs w:val="18"/>
        </w:rPr>
        <w:footnoteRef/>
      </w:r>
      <w:r w:rsidRPr="00592E96">
        <w:rPr>
          <w:color w:val="000000" w:themeColor="text1"/>
          <w:sz w:val="18"/>
          <w:szCs w:val="18"/>
        </w:rPr>
        <w:t>Uradni list RS, št. 64/01 in 59/02</w:t>
      </w:r>
      <w:r>
        <w:rPr>
          <w:color w:val="000000" w:themeColor="text1"/>
          <w:sz w:val="18"/>
          <w:szCs w:val="18"/>
        </w:rPr>
        <w:t>.</w:t>
      </w:r>
    </w:p>
  </w:footnote>
  <w:footnote w:id="47">
    <w:p w:rsidR="009557D8" w:rsidRPr="00D54E0D" w:rsidRDefault="009557D8" w:rsidP="0068302A">
      <w:pPr>
        <w:pStyle w:val="Sprotnaopomba-besedilo"/>
        <w:spacing w:line="288" w:lineRule="auto"/>
        <w:jc w:val="both"/>
        <w:rPr>
          <w:color w:val="000000" w:themeColor="text1"/>
          <w:sz w:val="18"/>
          <w:szCs w:val="18"/>
        </w:rPr>
      </w:pPr>
      <w:r w:rsidRPr="00D54E0D">
        <w:rPr>
          <w:rStyle w:val="Sprotnaopomba-sklic"/>
          <w:color w:val="000000" w:themeColor="text1"/>
          <w:sz w:val="18"/>
          <w:szCs w:val="18"/>
        </w:rPr>
        <w:footnoteRef/>
      </w:r>
      <w:r w:rsidRPr="00D54E0D">
        <w:rPr>
          <w:color w:val="000000" w:themeColor="text1"/>
          <w:sz w:val="18"/>
          <w:szCs w:val="18"/>
        </w:rPr>
        <w:t xml:space="preserve"> </w:t>
      </w:r>
      <w:r w:rsidRPr="00D54E0D">
        <w:rPr>
          <w:rFonts w:cs="Arial"/>
          <w:bCs/>
          <w:color w:val="000000" w:themeColor="text1"/>
          <w:sz w:val="18"/>
          <w:szCs w:val="18"/>
        </w:rPr>
        <w:t>Uradni list RS, št. 63/07 – uradno prečiščeno besedilo, 65/08, 69/08 – ZTFI-A, 69/08 – ZZavar-E in 40/12 – ZUJF</w:t>
      </w:r>
      <w:r>
        <w:rPr>
          <w:rFonts w:cs="Arial"/>
          <w:bCs/>
          <w:color w:val="000000" w:themeColor="text1"/>
          <w:sz w:val="18"/>
          <w:szCs w:val="18"/>
        </w:rPr>
        <w:t>.</w:t>
      </w:r>
    </w:p>
  </w:footnote>
  <w:footnote w:id="48">
    <w:p w:rsidR="009557D8" w:rsidRPr="00A50EB2" w:rsidRDefault="009557D8" w:rsidP="0068302A">
      <w:pPr>
        <w:pStyle w:val="Sprotnaopomba-besedilo"/>
        <w:spacing w:line="288" w:lineRule="auto"/>
        <w:jc w:val="both"/>
        <w:rPr>
          <w:sz w:val="18"/>
          <w:szCs w:val="18"/>
        </w:rPr>
      </w:pPr>
      <w:r w:rsidRPr="00A50EB2">
        <w:rPr>
          <w:rStyle w:val="Sprotnaopomba-sklic"/>
          <w:sz w:val="18"/>
          <w:szCs w:val="18"/>
        </w:rPr>
        <w:footnoteRef/>
      </w:r>
      <w:r w:rsidRPr="00A50EB2">
        <w:rPr>
          <w:sz w:val="18"/>
          <w:szCs w:val="18"/>
        </w:rPr>
        <w:t xml:space="preserve"> </w:t>
      </w:r>
      <w:r w:rsidRPr="00A50EB2">
        <w:rPr>
          <w:rFonts w:cs="Arial"/>
          <w:color w:val="000000" w:themeColor="text1"/>
          <w:sz w:val="18"/>
          <w:szCs w:val="18"/>
        </w:rPr>
        <w:t xml:space="preserve">Uradni list RS, št: </w:t>
      </w:r>
      <w:r w:rsidRPr="00A50EB2">
        <w:rPr>
          <w:rFonts w:cs="Arial"/>
          <w:bCs/>
          <w:color w:val="000000" w:themeColor="text1"/>
          <w:sz w:val="18"/>
          <w:szCs w:val="18"/>
        </w:rPr>
        <w:t>11/11 – uradno prečiščeno besedilo, 14/13 – popr., 101/13, 55/15 – ZFisP in 96/15 – ZIPRS1617.</w:t>
      </w:r>
    </w:p>
  </w:footnote>
  <w:footnote w:id="49">
    <w:p w:rsidR="009557D8" w:rsidRPr="007A0FD0" w:rsidRDefault="009557D8" w:rsidP="0068302A">
      <w:pPr>
        <w:pStyle w:val="Sprotnaopomba-besedilo"/>
        <w:spacing w:line="288" w:lineRule="auto"/>
        <w:jc w:val="both"/>
        <w:rPr>
          <w:sz w:val="18"/>
          <w:szCs w:val="18"/>
        </w:rPr>
      </w:pPr>
      <w:r w:rsidRPr="007A0FD0">
        <w:rPr>
          <w:rStyle w:val="Sprotnaopomba-sklic"/>
          <w:sz w:val="18"/>
          <w:szCs w:val="18"/>
        </w:rPr>
        <w:footnoteRef/>
      </w:r>
      <w:r w:rsidRPr="007A0FD0">
        <w:rPr>
          <w:sz w:val="18"/>
          <w:szCs w:val="18"/>
        </w:rPr>
        <w:t xml:space="preserve"> </w:t>
      </w:r>
      <w:r w:rsidRPr="007A0FD0">
        <w:rPr>
          <w:rFonts w:cs="Arial"/>
          <w:bCs/>
          <w:color w:val="000000" w:themeColor="text1"/>
          <w:sz w:val="18"/>
          <w:szCs w:val="18"/>
        </w:rPr>
        <w:t>Uradni list RS, št. 58/11, 21/12 – ZDU-1F, 47/12, 15/13 – ZODPol, 47/13 – ZDU-1G, 48/13 – ZSKZDČEU-1 in 19/15.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7D8" w:rsidRPr="00110CBD" w:rsidRDefault="009557D8" w:rsidP="00B576F8">
    <w:pPr>
      <w:pStyle w:val="Glava"/>
      <w:spacing w:line="240" w:lineRule="exact"/>
      <w:rPr>
        <w:rFonts w:ascii="Republika" w:hAnsi="Republika"/>
        <w:sz w:val="16"/>
      </w:rPr>
    </w:pPr>
  </w:p>
  <w:p w:rsidR="009557D8" w:rsidRDefault="009557D8"/>
  <w:p w:rsidR="009557D8" w:rsidRDefault="009557D8"/>
  <w:p w:rsidR="009557D8" w:rsidRDefault="009557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9557D8" w:rsidRPr="008F3500">
      <w:trPr>
        <w:cantSplit/>
        <w:trHeight w:hRule="exact" w:val="847"/>
      </w:trPr>
      <w:tc>
        <w:tcPr>
          <w:tcW w:w="567" w:type="dxa"/>
        </w:tcPr>
        <w:p w:rsidR="009557D8" w:rsidRPr="008F3500" w:rsidRDefault="009557D8" w:rsidP="00B576F8">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4294967294" distB="4294967294" distL="114300" distR="114300" simplePos="0" relativeHeight="251659264" behindDoc="0" locked="0" layoutInCell="0" allowOverlap="1">
                    <wp:simplePos x="0" y="0"/>
                    <wp:positionH relativeFrom="column">
                      <wp:posOffset>29845</wp:posOffset>
                    </wp:positionH>
                    <wp:positionV relativeFrom="page">
                      <wp:posOffset>3600449</wp:posOffset>
                    </wp:positionV>
                    <wp:extent cx="215900" cy="0"/>
                    <wp:effectExtent l="0" t="0" r="31750" b="19050"/>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432C18"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" o:allowincell="f" strokecolor="#529dba" strokeweight=".5pt">
                    <w10:wrap anchory="page"/>
                  </v:shape>
                </w:pict>
              </mc:Fallback>
            </mc:AlternateContent>
          </w:r>
        </w:p>
      </w:tc>
    </w:tr>
  </w:tbl>
  <w:p w:rsidR="009557D8" w:rsidRPr="008F3500" w:rsidRDefault="009557D8" w:rsidP="00B576F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1" name="Slika 1"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Pr>
        <w:rFonts w:cs="Arial"/>
        <w:sz w:val="16"/>
        <w:lang w:val="sl-SI"/>
      </w:rPr>
      <w:t>Župančičeva 3</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01 369 52 00</w:t>
    </w:r>
  </w:p>
  <w:p w:rsidR="009557D8" w:rsidRPr="008F3500" w:rsidRDefault="009557D8" w:rsidP="00B576F8">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01 369 57 83</w:t>
    </w:r>
    <w:r w:rsidRPr="008F3500">
      <w:rPr>
        <w:rFonts w:cs="Arial"/>
        <w:sz w:val="16"/>
        <w:lang w:val="sl-SI"/>
      </w:rPr>
      <w:t xml:space="preserve"> </w:t>
    </w:r>
  </w:p>
  <w:p w:rsidR="009557D8" w:rsidRPr="008F3500" w:rsidRDefault="009557D8" w:rsidP="00B576F8">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gp.mp@gov.si</w:t>
    </w:r>
  </w:p>
  <w:p w:rsidR="009557D8" w:rsidRDefault="009557D8" w:rsidP="00B576F8">
    <w:pPr>
      <w:pStyle w:val="Glava"/>
      <w:tabs>
        <w:tab w:val="clear" w:pos="4320"/>
        <w:tab w:val="clear" w:pos="8640"/>
        <w:tab w:val="left" w:pos="546"/>
        <w:tab w:val="left" w:pos="5112"/>
      </w:tabs>
      <w:spacing w:line="240" w:lineRule="exact"/>
      <w:rPr>
        <w:rFonts w:cs="Arial"/>
        <w:sz w:val="16"/>
        <w:lang w:val="sl-SI"/>
      </w:rPr>
    </w:pPr>
    <w:r w:rsidRPr="008F3500">
      <w:rPr>
        <w:rFonts w:cs="Arial"/>
        <w:sz w:val="16"/>
        <w:lang w:val="sl-SI"/>
      </w:rPr>
      <w:tab/>
    </w:r>
    <w:r>
      <w:rPr>
        <w:rFonts w:cs="Arial"/>
        <w:sz w:val="16"/>
        <w:lang w:val="sl-SI"/>
      </w:rPr>
      <w:tab/>
    </w:r>
    <w:hyperlink r:id="rId2" w:history="1">
      <w:r w:rsidRPr="00CE4501">
        <w:rPr>
          <w:rStyle w:val="Hiperpovezava"/>
          <w:rFonts w:cs="Arial"/>
          <w:sz w:val="16"/>
          <w:lang w:val="sl-SI"/>
        </w:rPr>
        <w:t>www.mp.gov.si</w:t>
      </w:r>
    </w:hyperlink>
  </w:p>
  <w:p w:rsidR="009557D8" w:rsidRDefault="009557D8" w:rsidP="00B576F8">
    <w:pPr>
      <w:pStyle w:val="Glava"/>
      <w:tabs>
        <w:tab w:val="clear" w:pos="4320"/>
        <w:tab w:val="clear" w:pos="8640"/>
        <w:tab w:val="left" w:pos="546"/>
        <w:tab w:val="left" w:pos="5112"/>
      </w:tabs>
      <w:spacing w:line="240" w:lineRule="exact"/>
      <w:rPr>
        <w:rFonts w:cs="Arial"/>
        <w:sz w:val="16"/>
        <w:lang w:val="sl-SI"/>
      </w:rPr>
    </w:pPr>
  </w:p>
  <w:p w:rsidR="009557D8" w:rsidRDefault="009557D8" w:rsidP="00B576F8">
    <w:pPr>
      <w:pStyle w:val="Glava"/>
      <w:tabs>
        <w:tab w:val="clear" w:pos="4320"/>
        <w:tab w:val="clear" w:pos="8640"/>
        <w:tab w:val="left" w:pos="546"/>
        <w:tab w:val="left" w:pos="5112"/>
      </w:tabs>
      <w:spacing w:line="240" w:lineRule="exact"/>
      <w:rPr>
        <w:rFonts w:cs="Arial"/>
        <w:sz w:val="16"/>
        <w:lang w:val="sl-SI"/>
      </w:rPr>
    </w:pPr>
  </w:p>
  <w:p w:rsidR="009557D8" w:rsidRPr="006C3C9E" w:rsidRDefault="009557D8" w:rsidP="00B576F8">
    <w:pPr>
      <w:pStyle w:val="Glava"/>
      <w:tabs>
        <w:tab w:val="clear" w:pos="4320"/>
        <w:tab w:val="clear" w:pos="8640"/>
        <w:tab w:val="left" w:pos="546"/>
        <w:tab w:val="left" w:pos="5112"/>
      </w:tabs>
      <w:spacing w:line="240" w:lineRule="exact"/>
      <w:jc w:val="both"/>
      <w:rPr>
        <w:rFonts w:cs="Arial"/>
        <w:b/>
        <w:i/>
        <w:szCs w:val="20"/>
        <w:lang w:val="sl-SI"/>
      </w:rPr>
    </w:pPr>
    <w:r>
      <w:rPr>
        <w:rFonts w:cs="Arial"/>
        <w:sz w:val="16"/>
        <w:lang w:val="sl-SI"/>
      </w:rPr>
      <w:t xml:space="preserve">                                                                                                                                     </w:t>
    </w:r>
  </w:p>
  <w:p w:rsidR="009557D8" w:rsidRPr="006C3C9E" w:rsidRDefault="009557D8" w:rsidP="00B576F8">
    <w:pPr>
      <w:pStyle w:val="Glava"/>
      <w:tabs>
        <w:tab w:val="clear" w:pos="4320"/>
        <w:tab w:val="clear" w:pos="8640"/>
        <w:tab w:val="left" w:pos="546"/>
        <w:tab w:val="left" w:pos="5112"/>
      </w:tabs>
      <w:spacing w:line="240" w:lineRule="exact"/>
      <w:rPr>
        <w:rFonts w:cs="Arial"/>
        <w:b/>
        <w:i/>
        <w:szCs w:val="20"/>
        <w:lang w:val="sl-SI"/>
      </w:rPr>
    </w:pPr>
  </w:p>
  <w:p w:rsidR="009557D8" w:rsidRPr="00E94036" w:rsidRDefault="009557D8" w:rsidP="00B576F8">
    <w:pPr>
      <w:pStyle w:val="Glava"/>
      <w:tabs>
        <w:tab w:val="clear" w:pos="4320"/>
        <w:tab w:val="clear" w:pos="8640"/>
        <w:tab w:val="left" w:pos="546"/>
        <w:tab w:val="left" w:pos="5112"/>
      </w:tabs>
      <w:spacing w:line="240" w:lineRule="exact"/>
      <w:jc w:val="right"/>
      <w:rPr>
        <w:rFonts w:cs="Arial"/>
        <w:sz w:val="16"/>
        <w:lang w:val="sl-SI"/>
      </w:rPr>
    </w:pPr>
    <w:r>
      <w:rPr>
        <w:rFonts w:cs="Arial"/>
        <w:sz w:val="16"/>
        <w:lang w:val="sl-SI"/>
      </w:rPr>
      <w:t xml:space="preserve">                 </w:t>
    </w:r>
    <w:r w:rsidRPr="00DA2834">
      <w:rPr>
        <w:rFonts w:cs="Arial"/>
        <w:b/>
        <w:sz w:val="16"/>
        <w:lang w:val="sl-SI"/>
      </w:rPr>
      <w:t xml:space="preserve">                                                          </w:t>
    </w:r>
    <w:r>
      <w:rPr>
        <w:rFonts w:cs="Arial"/>
        <w:b/>
        <w:sz w:val="16"/>
        <w:lang w:val="sl-SI"/>
      </w:rPr>
      <w:t xml:space="preserve">                               </w:t>
    </w:r>
    <w:r>
      <w:rPr>
        <w:rFonts w:cs="Arial"/>
        <w:b/>
        <w:i/>
        <w:szCs w:val="20"/>
        <w:lang w:val="sl-S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7E33"/>
    <w:multiLevelType w:val="hybridMultilevel"/>
    <w:tmpl w:val="6A8E3E0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678693F"/>
    <w:multiLevelType w:val="hybridMultilevel"/>
    <w:tmpl w:val="E25A24C2"/>
    <w:lvl w:ilvl="0" w:tplc="1794D38E">
      <w:start w:val="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7B840AE"/>
    <w:multiLevelType w:val="hybridMultilevel"/>
    <w:tmpl w:val="986E41BE"/>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8460875"/>
    <w:multiLevelType w:val="hybridMultilevel"/>
    <w:tmpl w:val="58B20D0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AE07064"/>
    <w:multiLevelType w:val="hybridMultilevel"/>
    <w:tmpl w:val="1AFEC61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355601E"/>
    <w:multiLevelType w:val="hybridMultilevel"/>
    <w:tmpl w:val="387EC54A"/>
    <w:lvl w:ilvl="0" w:tplc="17822BC2">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4ED6DD2"/>
    <w:multiLevelType w:val="hybridMultilevel"/>
    <w:tmpl w:val="342C09BC"/>
    <w:lvl w:ilvl="0" w:tplc="788E5D6A">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5047443"/>
    <w:multiLevelType w:val="hybridMultilevel"/>
    <w:tmpl w:val="54D614F0"/>
    <w:lvl w:ilvl="0" w:tplc="E64232E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83612C0"/>
    <w:multiLevelType w:val="hybridMultilevel"/>
    <w:tmpl w:val="3B1E5E8A"/>
    <w:lvl w:ilvl="0" w:tplc="538233B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2">
    <w:nsid w:val="1C3C5682"/>
    <w:multiLevelType w:val="multilevel"/>
    <w:tmpl w:val="13F61608"/>
    <w:lvl w:ilvl="0">
      <w:start w:val="1"/>
      <w:numFmt w:val="upperRoman"/>
      <w:lvlText w:val="%1."/>
      <w:lvlJc w:val="left"/>
      <w:pPr>
        <w:ind w:left="1080" w:hanging="72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4">
    <w:nsid w:val="1D130EBE"/>
    <w:multiLevelType w:val="hybridMultilevel"/>
    <w:tmpl w:val="8BE44D56"/>
    <w:lvl w:ilvl="0" w:tplc="1794D38E">
      <w:start w:val="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828365A"/>
    <w:multiLevelType w:val="hybridMultilevel"/>
    <w:tmpl w:val="AA1C6A7E"/>
    <w:lvl w:ilvl="0" w:tplc="C206E098">
      <w:start w:val="1"/>
      <w:numFmt w:val="bullet"/>
      <w:lvlText w:val="-"/>
      <w:lvlJc w:val="left"/>
      <w:pPr>
        <w:ind w:left="394" w:hanging="360"/>
      </w:pPr>
      <w:rPr>
        <w:rFonts w:ascii="Arial" w:eastAsia="Arial Unicode MS"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2FA33A6C"/>
    <w:multiLevelType w:val="hybridMultilevel"/>
    <w:tmpl w:val="071AEE1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1EA08EF"/>
    <w:multiLevelType w:val="hybridMultilevel"/>
    <w:tmpl w:val="5EFE97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nsid w:val="39552F0B"/>
    <w:multiLevelType w:val="hybridMultilevel"/>
    <w:tmpl w:val="E97A720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2">
    <w:nsid w:val="3E9935EA"/>
    <w:multiLevelType w:val="hybridMultilevel"/>
    <w:tmpl w:val="0C7AED4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116258A"/>
    <w:multiLevelType w:val="hybridMultilevel"/>
    <w:tmpl w:val="BE30DA4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43624152"/>
    <w:multiLevelType w:val="hybridMultilevel"/>
    <w:tmpl w:val="6A8282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49271ACE"/>
    <w:multiLevelType w:val="hybridMultilevel"/>
    <w:tmpl w:val="5EFA2A18"/>
    <w:lvl w:ilvl="0" w:tplc="9EBC24A0">
      <w:start w:val="7"/>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ADC176B"/>
    <w:multiLevelType w:val="hybridMultilevel"/>
    <w:tmpl w:val="DA162EF8"/>
    <w:lvl w:ilvl="0" w:tplc="ADC4A89E">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8">
    <w:nsid w:val="4D5C19AE"/>
    <w:multiLevelType w:val="hybridMultilevel"/>
    <w:tmpl w:val="03402BE8"/>
    <w:lvl w:ilvl="0" w:tplc="0424000F">
      <w:start w:val="1"/>
      <w:numFmt w:val="decimal"/>
      <w:lvlText w:val="%1."/>
      <w:lvlJc w:val="left"/>
      <w:pPr>
        <w:ind w:left="502"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685074E"/>
    <w:multiLevelType w:val="hybridMultilevel"/>
    <w:tmpl w:val="FC54E70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78D1339"/>
    <w:multiLevelType w:val="hybridMultilevel"/>
    <w:tmpl w:val="665C5342"/>
    <w:lvl w:ilvl="0" w:tplc="76AC1A70">
      <w:start w:val="49"/>
      <w:numFmt w:val="bullet"/>
      <w:lvlText w:val=""/>
      <w:lvlJc w:val="left"/>
      <w:pPr>
        <w:ind w:left="754" w:hanging="360"/>
      </w:pPr>
      <w:rPr>
        <w:rFonts w:ascii="Symbol" w:eastAsia="Times New Roman" w:hAnsi="Symbol" w:cs="Times New Roman" w:hint="default"/>
      </w:rPr>
    </w:lvl>
    <w:lvl w:ilvl="1" w:tplc="04240003" w:tentative="1">
      <w:start w:val="1"/>
      <w:numFmt w:val="bullet"/>
      <w:lvlText w:val="o"/>
      <w:lvlJc w:val="left"/>
      <w:pPr>
        <w:ind w:left="1474" w:hanging="360"/>
      </w:pPr>
      <w:rPr>
        <w:rFonts w:ascii="Courier New" w:hAnsi="Courier New" w:cs="Courier New" w:hint="default"/>
      </w:rPr>
    </w:lvl>
    <w:lvl w:ilvl="2" w:tplc="04240005" w:tentative="1">
      <w:start w:val="1"/>
      <w:numFmt w:val="bullet"/>
      <w:lvlText w:val=""/>
      <w:lvlJc w:val="left"/>
      <w:pPr>
        <w:ind w:left="2194" w:hanging="360"/>
      </w:pPr>
      <w:rPr>
        <w:rFonts w:ascii="Wingdings" w:hAnsi="Wingdings" w:hint="default"/>
      </w:rPr>
    </w:lvl>
    <w:lvl w:ilvl="3" w:tplc="04240001" w:tentative="1">
      <w:start w:val="1"/>
      <w:numFmt w:val="bullet"/>
      <w:lvlText w:val=""/>
      <w:lvlJc w:val="left"/>
      <w:pPr>
        <w:ind w:left="2914" w:hanging="360"/>
      </w:pPr>
      <w:rPr>
        <w:rFonts w:ascii="Symbol" w:hAnsi="Symbol" w:hint="default"/>
      </w:rPr>
    </w:lvl>
    <w:lvl w:ilvl="4" w:tplc="04240003" w:tentative="1">
      <w:start w:val="1"/>
      <w:numFmt w:val="bullet"/>
      <w:lvlText w:val="o"/>
      <w:lvlJc w:val="left"/>
      <w:pPr>
        <w:ind w:left="3634" w:hanging="360"/>
      </w:pPr>
      <w:rPr>
        <w:rFonts w:ascii="Courier New" w:hAnsi="Courier New" w:cs="Courier New" w:hint="default"/>
      </w:rPr>
    </w:lvl>
    <w:lvl w:ilvl="5" w:tplc="04240005" w:tentative="1">
      <w:start w:val="1"/>
      <w:numFmt w:val="bullet"/>
      <w:lvlText w:val=""/>
      <w:lvlJc w:val="left"/>
      <w:pPr>
        <w:ind w:left="4354" w:hanging="360"/>
      </w:pPr>
      <w:rPr>
        <w:rFonts w:ascii="Wingdings" w:hAnsi="Wingdings" w:hint="default"/>
      </w:rPr>
    </w:lvl>
    <w:lvl w:ilvl="6" w:tplc="04240001" w:tentative="1">
      <w:start w:val="1"/>
      <w:numFmt w:val="bullet"/>
      <w:lvlText w:val=""/>
      <w:lvlJc w:val="left"/>
      <w:pPr>
        <w:ind w:left="5074" w:hanging="360"/>
      </w:pPr>
      <w:rPr>
        <w:rFonts w:ascii="Symbol" w:hAnsi="Symbol" w:hint="default"/>
      </w:rPr>
    </w:lvl>
    <w:lvl w:ilvl="7" w:tplc="04240003" w:tentative="1">
      <w:start w:val="1"/>
      <w:numFmt w:val="bullet"/>
      <w:lvlText w:val="o"/>
      <w:lvlJc w:val="left"/>
      <w:pPr>
        <w:ind w:left="5794" w:hanging="360"/>
      </w:pPr>
      <w:rPr>
        <w:rFonts w:ascii="Courier New" w:hAnsi="Courier New" w:cs="Courier New" w:hint="default"/>
      </w:rPr>
    </w:lvl>
    <w:lvl w:ilvl="8" w:tplc="04240005" w:tentative="1">
      <w:start w:val="1"/>
      <w:numFmt w:val="bullet"/>
      <w:lvlText w:val=""/>
      <w:lvlJc w:val="left"/>
      <w:pPr>
        <w:ind w:left="6514" w:hanging="360"/>
      </w:pPr>
      <w:rPr>
        <w:rFonts w:ascii="Wingdings" w:hAnsi="Wingdings" w:hint="default"/>
      </w:rPr>
    </w:lvl>
  </w:abstractNum>
  <w:abstractNum w:abstractNumId="32">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8BC3F06"/>
    <w:multiLevelType w:val="hybridMultilevel"/>
    <w:tmpl w:val="03D2EC1A"/>
    <w:lvl w:ilvl="0" w:tplc="9EBC24A0">
      <w:start w:val="7"/>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3793A87"/>
    <w:multiLevelType w:val="hybridMultilevel"/>
    <w:tmpl w:val="04D6E8DC"/>
    <w:lvl w:ilvl="0" w:tplc="9EBC24A0">
      <w:start w:val="7"/>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6253FE9"/>
    <w:multiLevelType w:val="multilevel"/>
    <w:tmpl w:val="294213EE"/>
    <w:lvl w:ilvl="0">
      <w:start w:val="1"/>
      <w:numFmt w:val="decimal"/>
      <w:pStyle w:val="Alineazatok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783C650F"/>
    <w:multiLevelType w:val="hybridMultilevel"/>
    <w:tmpl w:val="931AB5C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1"/>
  </w:num>
  <w:num w:numId="4">
    <w:abstractNumId w:val="32"/>
  </w:num>
  <w:num w:numId="5">
    <w:abstractNumId w:val="34"/>
  </w:num>
  <w:num w:numId="6">
    <w:abstractNumId w:val="39"/>
  </w:num>
  <w:num w:numId="7">
    <w:abstractNumId w:val="24"/>
  </w:num>
  <w:num w:numId="8">
    <w:abstractNumId w:val="16"/>
  </w:num>
  <w:num w:numId="9">
    <w:abstractNumId w:val="21"/>
    <w:lvlOverride w:ilvl="0">
      <w:startOverride w:val="1"/>
    </w:lvlOverride>
  </w:num>
  <w:num w:numId="10">
    <w:abstractNumId w:val="13"/>
  </w:num>
  <w:num w:numId="11">
    <w:abstractNumId w:val="5"/>
  </w:num>
  <w:num w:numId="12">
    <w:abstractNumId w:val="7"/>
  </w:num>
  <w:num w:numId="13">
    <w:abstractNumId w:val="37"/>
  </w:num>
  <w:num w:numId="14">
    <w:abstractNumId w:val="27"/>
  </w:num>
  <w:num w:numId="15">
    <w:abstractNumId w:val="8"/>
  </w:num>
  <w:num w:numId="16">
    <w:abstractNumId w:val="25"/>
  </w:num>
  <w:num w:numId="17">
    <w:abstractNumId w:val="28"/>
  </w:num>
  <w:num w:numId="18">
    <w:abstractNumId w:val="15"/>
  </w:num>
  <w:num w:numId="19">
    <w:abstractNumId w:val="14"/>
  </w:num>
  <w:num w:numId="20">
    <w:abstractNumId w:val="1"/>
  </w:num>
  <w:num w:numId="21">
    <w:abstractNumId w:val="29"/>
  </w:num>
  <w:num w:numId="22">
    <w:abstractNumId w:val="33"/>
  </w:num>
  <w:num w:numId="23">
    <w:abstractNumId w:val="26"/>
  </w:num>
  <w:num w:numId="24">
    <w:abstractNumId w:val="18"/>
  </w:num>
  <w:num w:numId="25">
    <w:abstractNumId w:val="2"/>
  </w:num>
  <w:num w:numId="26">
    <w:abstractNumId w:val="36"/>
  </w:num>
  <w:num w:numId="27">
    <w:abstractNumId w:val="35"/>
  </w:num>
  <w:num w:numId="28">
    <w:abstractNumId w:val="17"/>
  </w:num>
  <w:num w:numId="29">
    <w:abstractNumId w:val="3"/>
  </w:num>
  <w:num w:numId="30">
    <w:abstractNumId w:val="4"/>
  </w:num>
  <w:num w:numId="31">
    <w:abstractNumId w:val="30"/>
  </w:num>
  <w:num w:numId="32">
    <w:abstractNumId w:val="0"/>
  </w:num>
  <w:num w:numId="33">
    <w:abstractNumId w:val="22"/>
  </w:num>
  <w:num w:numId="34">
    <w:abstractNumId w:val="38"/>
  </w:num>
  <w:num w:numId="35">
    <w:abstractNumId w:val="31"/>
  </w:num>
  <w:num w:numId="36">
    <w:abstractNumId w:val="23"/>
  </w:num>
  <w:num w:numId="37">
    <w:abstractNumId w:val="20"/>
  </w:num>
  <w:num w:numId="38">
    <w:abstractNumId w:val="6"/>
  </w:num>
  <w:num w:numId="39">
    <w:abstractNumId w:val="9"/>
  </w:num>
  <w:num w:numId="40">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BF8"/>
    <w:rsid w:val="000031EF"/>
    <w:rsid w:val="000038F2"/>
    <w:rsid w:val="000071C7"/>
    <w:rsid w:val="00010CB3"/>
    <w:rsid w:val="00011211"/>
    <w:rsid w:val="0001192C"/>
    <w:rsid w:val="00011A1E"/>
    <w:rsid w:val="000124A5"/>
    <w:rsid w:val="0001541F"/>
    <w:rsid w:val="00015C68"/>
    <w:rsid w:val="00021E99"/>
    <w:rsid w:val="00021F96"/>
    <w:rsid w:val="000224AF"/>
    <w:rsid w:val="00023E11"/>
    <w:rsid w:val="00026FE0"/>
    <w:rsid w:val="00030FDE"/>
    <w:rsid w:val="00034475"/>
    <w:rsid w:val="00034870"/>
    <w:rsid w:val="00035D60"/>
    <w:rsid w:val="000379DC"/>
    <w:rsid w:val="0004068E"/>
    <w:rsid w:val="00041780"/>
    <w:rsid w:val="00042D33"/>
    <w:rsid w:val="00042ED2"/>
    <w:rsid w:val="00044560"/>
    <w:rsid w:val="00044639"/>
    <w:rsid w:val="00044F26"/>
    <w:rsid w:val="00045DB4"/>
    <w:rsid w:val="00046588"/>
    <w:rsid w:val="0004702C"/>
    <w:rsid w:val="000513B5"/>
    <w:rsid w:val="000515C5"/>
    <w:rsid w:val="00055104"/>
    <w:rsid w:val="000607BD"/>
    <w:rsid w:val="00060851"/>
    <w:rsid w:val="00061414"/>
    <w:rsid w:val="00061573"/>
    <w:rsid w:val="00061CAC"/>
    <w:rsid w:val="00070610"/>
    <w:rsid w:val="00073A3F"/>
    <w:rsid w:val="00074D49"/>
    <w:rsid w:val="0007569B"/>
    <w:rsid w:val="00077CBA"/>
    <w:rsid w:val="00080342"/>
    <w:rsid w:val="0008575D"/>
    <w:rsid w:val="00085B5F"/>
    <w:rsid w:val="00090817"/>
    <w:rsid w:val="00091574"/>
    <w:rsid w:val="00094F68"/>
    <w:rsid w:val="000953E5"/>
    <w:rsid w:val="000A00AF"/>
    <w:rsid w:val="000A3D81"/>
    <w:rsid w:val="000A3EBD"/>
    <w:rsid w:val="000A4F7C"/>
    <w:rsid w:val="000A7C76"/>
    <w:rsid w:val="000B31D8"/>
    <w:rsid w:val="000B45FE"/>
    <w:rsid w:val="000B5083"/>
    <w:rsid w:val="000B6B1E"/>
    <w:rsid w:val="000C23E5"/>
    <w:rsid w:val="000C40E4"/>
    <w:rsid w:val="000C6F4E"/>
    <w:rsid w:val="000D0C05"/>
    <w:rsid w:val="000D0C82"/>
    <w:rsid w:val="000D1FA2"/>
    <w:rsid w:val="000D209B"/>
    <w:rsid w:val="000D2FCD"/>
    <w:rsid w:val="000D4624"/>
    <w:rsid w:val="000D7F28"/>
    <w:rsid w:val="000E10B1"/>
    <w:rsid w:val="000E19CB"/>
    <w:rsid w:val="000E649B"/>
    <w:rsid w:val="000F0D34"/>
    <w:rsid w:val="000F1386"/>
    <w:rsid w:val="000F1CE3"/>
    <w:rsid w:val="000F1D6E"/>
    <w:rsid w:val="000F1FEA"/>
    <w:rsid w:val="000F24F8"/>
    <w:rsid w:val="000F3C78"/>
    <w:rsid w:val="000F47B3"/>
    <w:rsid w:val="000F5057"/>
    <w:rsid w:val="000F6A90"/>
    <w:rsid w:val="000F7E0F"/>
    <w:rsid w:val="000F7F9B"/>
    <w:rsid w:val="001008DC"/>
    <w:rsid w:val="001061BF"/>
    <w:rsid w:val="001115A6"/>
    <w:rsid w:val="001146EC"/>
    <w:rsid w:val="001159C3"/>
    <w:rsid w:val="00116BBE"/>
    <w:rsid w:val="001178BF"/>
    <w:rsid w:val="00117C76"/>
    <w:rsid w:val="0013162E"/>
    <w:rsid w:val="00131A86"/>
    <w:rsid w:val="00133270"/>
    <w:rsid w:val="001357B1"/>
    <w:rsid w:val="00135C11"/>
    <w:rsid w:val="00136B20"/>
    <w:rsid w:val="00140B16"/>
    <w:rsid w:val="0014100B"/>
    <w:rsid w:val="0014325B"/>
    <w:rsid w:val="00144926"/>
    <w:rsid w:val="001455BA"/>
    <w:rsid w:val="00145858"/>
    <w:rsid w:val="0014666B"/>
    <w:rsid w:val="00146DCB"/>
    <w:rsid w:val="00147075"/>
    <w:rsid w:val="001501D1"/>
    <w:rsid w:val="00150C56"/>
    <w:rsid w:val="00153340"/>
    <w:rsid w:val="001547AD"/>
    <w:rsid w:val="00156065"/>
    <w:rsid w:val="00156E1F"/>
    <w:rsid w:val="00160A1C"/>
    <w:rsid w:val="001610D4"/>
    <w:rsid w:val="001614EE"/>
    <w:rsid w:val="001622CD"/>
    <w:rsid w:val="001635A9"/>
    <w:rsid w:val="0016480D"/>
    <w:rsid w:val="00165869"/>
    <w:rsid w:val="001667E9"/>
    <w:rsid w:val="00172A6A"/>
    <w:rsid w:val="00172DAC"/>
    <w:rsid w:val="00174A28"/>
    <w:rsid w:val="001768CD"/>
    <w:rsid w:val="00182F3E"/>
    <w:rsid w:val="0018351E"/>
    <w:rsid w:val="0018781E"/>
    <w:rsid w:val="0019408F"/>
    <w:rsid w:val="001940AE"/>
    <w:rsid w:val="0019578F"/>
    <w:rsid w:val="00196B09"/>
    <w:rsid w:val="00196DB9"/>
    <w:rsid w:val="001A1A44"/>
    <w:rsid w:val="001A32F4"/>
    <w:rsid w:val="001A6C4A"/>
    <w:rsid w:val="001B0BC2"/>
    <w:rsid w:val="001B392F"/>
    <w:rsid w:val="001B3D24"/>
    <w:rsid w:val="001B5A4E"/>
    <w:rsid w:val="001B5DB7"/>
    <w:rsid w:val="001B60EF"/>
    <w:rsid w:val="001B7A40"/>
    <w:rsid w:val="001B7D43"/>
    <w:rsid w:val="001C044F"/>
    <w:rsid w:val="001C27B8"/>
    <w:rsid w:val="001C3229"/>
    <w:rsid w:val="001C4A6E"/>
    <w:rsid w:val="001C570E"/>
    <w:rsid w:val="001C7DC4"/>
    <w:rsid w:val="001C7E70"/>
    <w:rsid w:val="001D09C2"/>
    <w:rsid w:val="001D2860"/>
    <w:rsid w:val="001D2F7D"/>
    <w:rsid w:val="001D6067"/>
    <w:rsid w:val="001D6927"/>
    <w:rsid w:val="001D77A3"/>
    <w:rsid w:val="001E00CD"/>
    <w:rsid w:val="001E3598"/>
    <w:rsid w:val="001E4C53"/>
    <w:rsid w:val="001E5AFA"/>
    <w:rsid w:val="001E6039"/>
    <w:rsid w:val="001E66FD"/>
    <w:rsid w:val="001F379C"/>
    <w:rsid w:val="001F4990"/>
    <w:rsid w:val="001F4AE5"/>
    <w:rsid w:val="001F5064"/>
    <w:rsid w:val="001F59D1"/>
    <w:rsid w:val="001F69F5"/>
    <w:rsid w:val="001F798C"/>
    <w:rsid w:val="002006DA"/>
    <w:rsid w:val="0020080C"/>
    <w:rsid w:val="00200C4D"/>
    <w:rsid w:val="00200C76"/>
    <w:rsid w:val="00202385"/>
    <w:rsid w:val="00203987"/>
    <w:rsid w:val="00203A42"/>
    <w:rsid w:val="00205274"/>
    <w:rsid w:val="00205586"/>
    <w:rsid w:val="002066DA"/>
    <w:rsid w:val="00206847"/>
    <w:rsid w:val="00207B1F"/>
    <w:rsid w:val="00210570"/>
    <w:rsid w:val="00217C98"/>
    <w:rsid w:val="002208E8"/>
    <w:rsid w:val="00222000"/>
    <w:rsid w:val="00222525"/>
    <w:rsid w:val="00222C82"/>
    <w:rsid w:val="00225866"/>
    <w:rsid w:val="002260FF"/>
    <w:rsid w:val="0023069E"/>
    <w:rsid w:val="0023115E"/>
    <w:rsid w:val="00232C7B"/>
    <w:rsid w:val="00233077"/>
    <w:rsid w:val="00233B1C"/>
    <w:rsid w:val="00234095"/>
    <w:rsid w:val="0023459F"/>
    <w:rsid w:val="00234917"/>
    <w:rsid w:val="00237095"/>
    <w:rsid w:val="00240082"/>
    <w:rsid w:val="002410D7"/>
    <w:rsid w:val="00241A32"/>
    <w:rsid w:val="0024328C"/>
    <w:rsid w:val="0024365F"/>
    <w:rsid w:val="00243C42"/>
    <w:rsid w:val="00244589"/>
    <w:rsid w:val="0024553A"/>
    <w:rsid w:val="00246459"/>
    <w:rsid w:val="0024657C"/>
    <w:rsid w:val="00246BFB"/>
    <w:rsid w:val="002519FE"/>
    <w:rsid w:val="00251DF2"/>
    <w:rsid w:val="0025210A"/>
    <w:rsid w:val="002557F8"/>
    <w:rsid w:val="0025588C"/>
    <w:rsid w:val="00255B23"/>
    <w:rsid w:val="00256BE3"/>
    <w:rsid w:val="00261823"/>
    <w:rsid w:val="00263462"/>
    <w:rsid w:val="00264C27"/>
    <w:rsid w:val="00267D83"/>
    <w:rsid w:val="00271679"/>
    <w:rsid w:val="00272C2A"/>
    <w:rsid w:val="00273407"/>
    <w:rsid w:val="0028255C"/>
    <w:rsid w:val="002825D7"/>
    <w:rsid w:val="0028364A"/>
    <w:rsid w:val="00285269"/>
    <w:rsid w:val="00286DD2"/>
    <w:rsid w:val="002942CE"/>
    <w:rsid w:val="002954F0"/>
    <w:rsid w:val="002A2806"/>
    <w:rsid w:val="002A3079"/>
    <w:rsid w:val="002A5056"/>
    <w:rsid w:val="002A50C1"/>
    <w:rsid w:val="002A6161"/>
    <w:rsid w:val="002A7606"/>
    <w:rsid w:val="002B7B1B"/>
    <w:rsid w:val="002C039A"/>
    <w:rsid w:val="002C04D1"/>
    <w:rsid w:val="002C22E4"/>
    <w:rsid w:val="002C3995"/>
    <w:rsid w:val="002D044B"/>
    <w:rsid w:val="002D27AA"/>
    <w:rsid w:val="002D2CBF"/>
    <w:rsid w:val="002D3596"/>
    <w:rsid w:val="002D6A47"/>
    <w:rsid w:val="002E17C9"/>
    <w:rsid w:val="002E25C7"/>
    <w:rsid w:val="002E36B6"/>
    <w:rsid w:val="002E3772"/>
    <w:rsid w:val="002E5476"/>
    <w:rsid w:val="002E6D9A"/>
    <w:rsid w:val="002E704D"/>
    <w:rsid w:val="002F02CC"/>
    <w:rsid w:val="002F38DA"/>
    <w:rsid w:val="002F3F0B"/>
    <w:rsid w:val="002F4209"/>
    <w:rsid w:val="002F5045"/>
    <w:rsid w:val="002F6184"/>
    <w:rsid w:val="002F657E"/>
    <w:rsid w:val="00301F4E"/>
    <w:rsid w:val="00303C18"/>
    <w:rsid w:val="00304324"/>
    <w:rsid w:val="00305F4C"/>
    <w:rsid w:val="0030793F"/>
    <w:rsid w:val="00307E1B"/>
    <w:rsid w:val="00307E58"/>
    <w:rsid w:val="00311316"/>
    <w:rsid w:val="00311C29"/>
    <w:rsid w:val="00312621"/>
    <w:rsid w:val="00313257"/>
    <w:rsid w:val="00314356"/>
    <w:rsid w:val="003201FC"/>
    <w:rsid w:val="0032325E"/>
    <w:rsid w:val="00325F0B"/>
    <w:rsid w:val="00330F72"/>
    <w:rsid w:val="003318FA"/>
    <w:rsid w:val="00332A40"/>
    <w:rsid w:val="0033654B"/>
    <w:rsid w:val="00341183"/>
    <w:rsid w:val="0034199A"/>
    <w:rsid w:val="00343D69"/>
    <w:rsid w:val="00346945"/>
    <w:rsid w:val="00346A82"/>
    <w:rsid w:val="00347D7B"/>
    <w:rsid w:val="00350AA0"/>
    <w:rsid w:val="00352880"/>
    <w:rsid w:val="003528CE"/>
    <w:rsid w:val="0035384D"/>
    <w:rsid w:val="00353CF5"/>
    <w:rsid w:val="00355598"/>
    <w:rsid w:val="00355A01"/>
    <w:rsid w:val="00356681"/>
    <w:rsid w:val="00357808"/>
    <w:rsid w:val="003604EE"/>
    <w:rsid w:val="00360F3B"/>
    <w:rsid w:val="0036151A"/>
    <w:rsid w:val="003624D9"/>
    <w:rsid w:val="0036267D"/>
    <w:rsid w:val="00362F9B"/>
    <w:rsid w:val="0036430E"/>
    <w:rsid w:val="003650D1"/>
    <w:rsid w:val="003660EC"/>
    <w:rsid w:val="00367534"/>
    <w:rsid w:val="00367796"/>
    <w:rsid w:val="00370303"/>
    <w:rsid w:val="003740AE"/>
    <w:rsid w:val="00377BD5"/>
    <w:rsid w:val="003800A5"/>
    <w:rsid w:val="00380DF0"/>
    <w:rsid w:val="00381D21"/>
    <w:rsid w:val="0038294A"/>
    <w:rsid w:val="00382C7C"/>
    <w:rsid w:val="00382DF7"/>
    <w:rsid w:val="0038464B"/>
    <w:rsid w:val="00384F94"/>
    <w:rsid w:val="00390E24"/>
    <w:rsid w:val="00392524"/>
    <w:rsid w:val="00392D4B"/>
    <w:rsid w:val="00394086"/>
    <w:rsid w:val="00394D01"/>
    <w:rsid w:val="003974FA"/>
    <w:rsid w:val="0039768C"/>
    <w:rsid w:val="00397F1B"/>
    <w:rsid w:val="003A1552"/>
    <w:rsid w:val="003A338C"/>
    <w:rsid w:val="003A5DD2"/>
    <w:rsid w:val="003A7ED1"/>
    <w:rsid w:val="003B1A6F"/>
    <w:rsid w:val="003B308A"/>
    <w:rsid w:val="003B383D"/>
    <w:rsid w:val="003B3C2F"/>
    <w:rsid w:val="003B4BF3"/>
    <w:rsid w:val="003B6714"/>
    <w:rsid w:val="003B6FEB"/>
    <w:rsid w:val="003B76C8"/>
    <w:rsid w:val="003B7BD8"/>
    <w:rsid w:val="003B7CAD"/>
    <w:rsid w:val="003C375D"/>
    <w:rsid w:val="003C3B1D"/>
    <w:rsid w:val="003C6526"/>
    <w:rsid w:val="003D0D2E"/>
    <w:rsid w:val="003D1F70"/>
    <w:rsid w:val="003D259F"/>
    <w:rsid w:val="003D25A5"/>
    <w:rsid w:val="003D474C"/>
    <w:rsid w:val="003D7FF8"/>
    <w:rsid w:val="003E08DC"/>
    <w:rsid w:val="003E2CB9"/>
    <w:rsid w:val="003E5E5C"/>
    <w:rsid w:val="003E7B1E"/>
    <w:rsid w:val="003F0550"/>
    <w:rsid w:val="003F249F"/>
    <w:rsid w:val="003F37BA"/>
    <w:rsid w:val="003F3F09"/>
    <w:rsid w:val="00404A34"/>
    <w:rsid w:val="00404BE2"/>
    <w:rsid w:val="004064B5"/>
    <w:rsid w:val="00411071"/>
    <w:rsid w:val="004135AC"/>
    <w:rsid w:val="00413B97"/>
    <w:rsid w:val="00416A0D"/>
    <w:rsid w:val="00416E85"/>
    <w:rsid w:val="0042488C"/>
    <w:rsid w:val="00425EFB"/>
    <w:rsid w:val="00430CD2"/>
    <w:rsid w:val="00431C14"/>
    <w:rsid w:val="0043585C"/>
    <w:rsid w:val="00436F33"/>
    <w:rsid w:val="00437DBF"/>
    <w:rsid w:val="00441C21"/>
    <w:rsid w:val="00442938"/>
    <w:rsid w:val="00442CCA"/>
    <w:rsid w:val="00443538"/>
    <w:rsid w:val="004437F8"/>
    <w:rsid w:val="0044631D"/>
    <w:rsid w:val="004463C2"/>
    <w:rsid w:val="00446C6D"/>
    <w:rsid w:val="0045115D"/>
    <w:rsid w:val="00452273"/>
    <w:rsid w:val="00453CD0"/>
    <w:rsid w:val="00454AC1"/>
    <w:rsid w:val="00454B42"/>
    <w:rsid w:val="00455DA4"/>
    <w:rsid w:val="0046093A"/>
    <w:rsid w:val="00465C2A"/>
    <w:rsid w:val="004666F9"/>
    <w:rsid w:val="00466B5E"/>
    <w:rsid w:val="004672C4"/>
    <w:rsid w:val="00470167"/>
    <w:rsid w:val="00470E0C"/>
    <w:rsid w:val="004718C9"/>
    <w:rsid w:val="00473244"/>
    <w:rsid w:val="0047385D"/>
    <w:rsid w:val="00473CE3"/>
    <w:rsid w:val="00475A56"/>
    <w:rsid w:val="004766F6"/>
    <w:rsid w:val="00477D2D"/>
    <w:rsid w:val="004801C5"/>
    <w:rsid w:val="0048133D"/>
    <w:rsid w:val="00482BB1"/>
    <w:rsid w:val="0048325B"/>
    <w:rsid w:val="0048416F"/>
    <w:rsid w:val="0048630A"/>
    <w:rsid w:val="004911F5"/>
    <w:rsid w:val="004920F4"/>
    <w:rsid w:val="00492522"/>
    <w:rsid w:val="004926A4"/>
    <w:rsid w:val="00496010"/>
    <w:rsid w:val="00496633"/>
    <w:rsid w:val="00496C7B"/>
    <w:rsid w:val="00496EAC"/>
    <w:rsid w:val="00497F07"/>
    <w:rsid w:val="004A0478"/>
    <w:rsid w:val="004A160E"/>
    <w:rsid w:val="004A25B4"/>
    <w:rsid w:val="004B3856"/>
    <w:rsid w:val="004B6562"/>
    <w:rsid w:val="004B6633"/>
    <w:rsid w:val="004B7739"/>
    <w:rsid w:val="004B7C10"/>
    <w:rsid w:val="004C0749"/>
    <w:rsid w:val="004C1E5D"/>
    <w:rsid w:val="004C31CA"/>
    <w:rsid w:val="004C49F1"/>
    <w:rsid w:val="004C6691"/>
    <w:rsid w:val="004D0B88"/>
    <w:rsid w:val="004D0FEB"/>
    <w:rsid w:val="004D37C6"/>
    <w:rsid w:val="004D656D"/>
    <w:rsid w:val="004D6F2B"/>
    <w:rsid w:val="004D7EF3"/>
    <w:rsid w:val="004E1052"/>
    <w:rsid w:val="004E4D79"/>
    <w:rsid w:val="004F04AF"/>
    <w:rsid w:val="004F07EC"/>
    <w:rsid w:val="004F1560"/>
    <w:rsid w:val="004F1EF1"/>
    <w:rsid w:val="004F1F9C"/>
    <w:rsid w:val="004F3059"/>
    <w:rsid w:val="004F489D"/>
    <w:rsid w:val="004F5812"/>
    <w:rsid w:val="004F6521"/>
    <w:rsid w:val="00501150"/>
    <w:rsid w:val="0050277B"/>
    <w:rsid w:val="00502EEE"/>
    <w:rsid w:val="00503270"/>
    <w:rsid w:val="00503E6F"/>
    <w:rsid w:val="00506961"/>
    <w:rsid w:val="005077BF"/>
    <w:rsid w:val="00512670"/>
    <w:rsid w:val="00513C52"/>
    <w:rsid w:val="00513D9E"/>
    <w:rsid w:val="005142BE"/>
    <w:rsid w:val="00514B37"/>
    <w:rsid w:val="00521E0C"/>
    <w:rsid w:val="00521F4A"/>
    <w:rsid w:val="00522060"/>
    <w:rsid w:val="0052446A"/>
    <w:rsid w:val="0052516D"/>
    <w:rsid w:val="00531682"/>
    <w:rsid w:val="005372C4"/>
    <w:rsid w:val="0054007F"/>
    <w:rsid w:val="00541380"/>
    <w:rsid w:val="0054165E"/>
    <w:rsid w:val="00541B45"/>
    <w:rsid w:val="005456FD"/>
    <w:rsid w:val="00546570"/>
    <w:rsid w:val="00547229"/>
    <w:rsid w:val="0055503A"/>
    <w:rsid w:val="00555458"/>
    <w:rsid w:val="00566668"/>
    <w:rsid w:val="00566C3F"/>
    <w:rsid w:val="005675CB"/>
    <w:rsid w:val="00567F4E"/>
    <w:rsid w:val="005708C1"/>
    <w:rsid w:val="00570F24"/>
    <w:rsid w:val="0057141E"/>
    <w:rsid w:val="00572C5A"/>
    <w:rsid w:val="0057378B"/>
    <w:rsid w:val="00575B6C"/>
    <w:rsid w:val="00576124"/>
    <w:rsid w:val="00580F81"/>
    <w:rsid w:val="0058131A"/>
    <w:rsid w:val="0058384C"/>
    <w:rsid w:val="0058506A"/>
    <w:rsid w:val="00587201"/>
    <w:rsid w:val="00587234"/>
    <w:rsid w:val="00590AD0"/>
    <w:rsid w:val="00591FD2"/>
    <w:rsid w:val="00596F8F"/>
    <w:rsid w:val="005970D2"/>
    <w:rsid w:val="00597325"/>
    <w:rsid w:val="00597861"/>
    <w:rsid w:val="005A025A"/>
    <w:rsid w:val="005A3569"/>
    <w:rsid w:val="005A3E2D"/>
    <w:rsid w:val="005A6876"/>
    <w:rsid w:val="005B0CBC"/>
    <w:rsid w:val="005B0F86"/>
    <w:rsid w:val="005B170F"/>
    <w:rsid w:val="005B1FB7"/>
    <w:rsid w:val="005B385E"/>
    <w:rsid w:val="005B3ACF"/>
    <w:rsid w:val="005B4B45"/>
    <w:rsid w:val="005B7D9A"/>
    <w:rsid w:val="005C325F"/>
    <w:rsid w:val="005C615A"/>
    <w:rsid w:val="005D0AFA"/>
    <w:rsid w:val="005D2CA6"/>
    <w:rsid w:val="005D3050"/>
    <w:rsid w:val="005D36A8"/>
    <w:rsid w:val="005D3766"/>
    <w:rsid w:val="005D668F"/>
    <w:rsid w:val="005D7AE5"/>
    <w:rsid w:val="005D7B32"/>
    <w:rsid w:val="005E1160"/>
    <w:rsid w:val="005E2B3D"/>
    <w:rsid w:val="005E5F31"/>
    <w:rsid w:val="005F23A9"/>
    <w:rsid w:val="005F5CF1"/>
    <w:rsid w:val="005F6CC2"/>
    <w:rsid w:val="00602F57"/>
    <w:rsid w:val="006030AB"/>
    <w:rsid w:val="00604C27"/>
    <w:rsid w:val="006103E7"/>
    <w:rsid w:val="00611CED"/>
    <w:rsid w:val="00613034"/>
    <w:rsid w:val="0061655B"/>
    <w:rsid w:val="006204BC"/>
    <w:rsid w:val="00620AD6"/>
    <w:rsid w:val="006237F6"/>
    <w:rsid w:val="0062494B"/>
    <w:rsid w:val="00624B6B"/>
    <w:rsid w:val="00626B86"/>
    <w:rsid w:val="00634E89"/>
    <w:rsid w:val="00640507"/>
    <w:rsid w:val="006407E8"/>
    <w:rsid w:val="0064208A"/>
    <w:rsid w:val="00645015"/>
    <w:rsid w:val="00645B30"/>
    <w:rsid w:val="00645EDE"/>
    <w:rsid w:val="00646905"/>
    <w:rsid w:val="0064691E"/>
    <w:rsid w:val="00651FE8"/>
    <w:rsid w:val="00653D14"/>
    <w:rsid w:val="00660654"/>
    <w:rsid w:val="00660DF3"/>
    <w:rsid w:val="00662573"/>
    <w:rsid w:val="006642FE"/>
    <w:rsid w:val="00665024"/>
    <w:rsid w:val="0066535A"/>
    <w:rsid w:val="00666313"/>
    <w:rsid w:val="00670E40"/>
    <w:rsid w:val="00673D71"/>
    <w:rsid w:val="00674EDE"/>
    <w:rsid w:val="00675BE6"/>
    <w:rsid w:val="00676CE0"/>
    <w:rsid w:val="00677D0A"/>
    <w:rsid w:val="0068302A"/>
    <w:rsid w:val="0068325C"/>
    <w:rsid w:val="006836B9"/>
    <w:rsid w:val="00683B0B"/>
    <w:rsid w:val="00684D68"/>
    <w:rsid w:val="00686858"/>
    <w:rsid w:val="006913D3"/>
    <w:rsid w:val="0069212A"/>
    <w:rsid w:val="0069248C"/>
    <w:rsid w:val="00692D77"/>
    <w:rsid w:val="00694B67"/>
    <w:rsid w:val="00694D65"/>
    <w:rsid w:val="00694DC4"/>
    <w:rsid w:val="006965DA"/>
    <w:rsid w:val="00697775"/>
    <w:rsid w:val="006A0B75"/>
    <w:rsid w:val="006A3E3B"/>
    <w:rsid w:val="006A5288"/>
    <w:rsid w:val="006A6299"/>
    <w:rsid w:val="006A7E53"/>
    <w:rsid w:val="006B0197"/>
    <w:rsid w:val="006B328B"/>
    <w:rsid w:val="006B3C77"/>
    <w:rsid w:val="006B46A4"/>
    <w:rsid w:val="006B6A33"/>
    <w:rsid w:val="006C1550"/>
    <w:rsid w:val="006C3144"/>
    <w:rsid w:val="006C424D"/>
    <w:rsid w:val="006C492A"/>
    <w:rsid w:val="006C49FE"/>
    <w:rsid w:val="006C4F7B"/>
    <w:rsid w:val="006C58E6"/>
    <w:rsid w:val="006D3FC1"/>
    <w:rsid w:val="006D5607"/>
    <w:rsid w:val="006E0221"/>
    <w:rsid w:val="006E188B"/>
    <w:rsid w:val="006E2206"/>
    <w:rsid w:val="006E44DE"/>
    <w:rsid w:val="006E46E6"/>
    <w:rsid w:val="006E4B07"/>
    <w:rsid w:val="006E51C7"/>
    <w:rsid w:val="006F1E7A"/>
    <w:rsid w:val="006F4E7D"/>
    <w:rsid w:val="006F7B0C"/>
    <w:rsid w:val="007046E2"/>
    <w:rsid w:val="00706C4C"/>
    <w:rsid w:val="00707310"/>
    <w:rsid w:val="00707ACE"/>
    <w:rsid w:val="00710FFC"/>
    <w:rsid w:val="00711273"/>
    <w:rsid w:val="00713869"/>
    <w:rsid w:val="0071443B"/>
    <w:rsid w:val="00716F79"/>
    <w:rsid w:val="00717084"/>
    <w:rsid w:val="00720500"/>
    <w:rsid w:val="00720A2A"/>
    <w:rsid w:val="00720D53"/>
    <w:rsid w:val="007236B1"/>
    <w:rsid w:val="0072437B"/>
    <w:rsid w:val="00724FD4"/>
    <w:rsid w:val="0072771B"/>
    <w:rsid w:val="00731A18"/>
    <w:rsid w:val="00731A20"/>
    <w:rsid w:val="00731E7F"/>
    <w:rsid w:val="007339C8"/>
    <w:rsid w:val="00743FEC"/>
    <w:rsid w:val="00744302"/>
    <w:rsid w:val="00746D55"/>
    <w:rsid w:val="007516D7"/>
    <w:rsid w:val="007517AD"/>
    <w:rsid w:val="0075212F"/>
    <w:rsid w:val="00752A0E"/>
    <w:rsid w:val="00752A0F"/>
    <w:rsid w:val="007565C6"/>
    <w:rsid w:val="00756C41"/>
    <w:rsid w:val="00757703"/>
    <w:rsid w:val="007622FB"/>
    <w:rsid w:val="00762D61"/>
    <w:rsid w:val="00763136"/>
    <w:rsid w:val="00763B86"/>
    <w:rsid w:val="0076406C"/>
    <w:rsid w:val="0076574B"/>
    <w:rsid w:val="007709D6"/>
    <w:rsid w:val="00770E67"/>
    <w:rsid w:val="00772531"/>
    <w:rsid w:val="007740E5"/>
    <w:rsid w:val="00774DAA"/>
    <w:rsid w:val="00774FC1"/>
    <w:rsid w:val="00775CF1"/>
    <w:rsid w:val="00775D96"/>
    <w:rsid w:val="0078078B"/>
    <w:rsid w:val="00781198"/>
    <w:rsid w:val="00781E44"/>
    <w:rsid w:val="007840F3"/>
    <w:rsid w:val="007843BF"/>
    <w:rsid w:val="00784675"/>
    <w:rsid w:val="0078534F"/>
    <w:rsid w:val="00786DF3"/>
    <w:rsid w:val="00786E4A"/>
    <w:rsid w:val="00787B83"/>
    <w:rsid w:val="007A0356"/>
    <w:rsid w:val="007A0FD0"/>
    <w:rsid w:val="007A4281"/>
    <w:rsid w:val="007A67F2"/>
    <w:rsid w:val="007A79CB"/>
    <w:rsid w:val="007A7FF0"/>
    <w:rsid w:val="007B0343"/>
    <w:rsid w:val="007B0AF9"/>
    <w:rsid w:val="007B1590"/>
    <w:rsid w:val="007B54CF"/>
    <w:rsid w:val="007B5544"/>
    <w:rsid w:val="007B6853"/>
    <w:rsid w:val="007C0DE5"/>
    <w:rsid w:val="007C16E4"/>
    <w:rsid w:val="007C26A5"/>
    <w:rsid w:val="007C3833"/>
    <w:rsid w:val="007C3FA3"/>
    <w:rsid w:val="007C4544"/>
    <w:rsid w:val="007C4C29"/>
    <w:rsid w:val="007C5B94"/>
    <w:rsid w:val="007C773C"/>
    <w:rsid w:val="007C7E27"/>
    <w:rsid w:val="007D109D"/>
    <w:rsid w:val="007D39CE"/>
    <w:rsid w:val="007D6CC3"/>
    <w:rsid w:val="007E187C"/>
    <w:rsid w:val="007E2D5C"/>
    <w:rsid w:val="007E4067"/>
    <w:rsid w:val="007E6CF8"/>
    <w:rsid w:val="007E6DE7"/>
    <w:rsid w:val="007F086B"/>
    <w:rsid w:val="007F0A08"/>
    <w:rsid w:val="007F11D5"/>
    <w:rsid w:val="007F12C7"/>
    <w:rsid w:val="007F4941"/>
    <w:rsid w:val="007F4C0B"/>
    <w:rsid w:val="007F554C"/>
    <w:rsid w:val="007F6137"/>
    <w:rsid w:val="007F7DF4"/>
    <w:rsid w:val="00800257"/>
    <w:rsid w:val="00804A59"/>
    <w:rsid w:val="00805AFB"/>
    <w:rsid w:val="00810045"/>
    <w:rsid w:val="00810B01"/>
    <w:rsid w:val="00813DB0"/>
    <w:rsid w:val="008144AF"/>
    <w:rsid w:val="00816E76"/>
    <w:rsid w:val="00820211"/>
    <w:rsid w:val="0082067B"/>
    <w:rsid w:val="00821367"/>
    <w:rsid w:val="00821E3D"/>
    <w:rsid w:val="008232CB"/>
    <w:rsid w:val="008250F3"/>
    <w:rsid w:val="008259C3"/>
    <w:rsid w:val="0082617B"/>
    <w:rsid w:val="00826FB8"/>
    <w:rsid w:val="00830065"/>
    <w:rsid w:val="00832168"/>
    <w:rsid w:val="00835E24"/>
    <w:rsid w:val="00837192"/>
    <w:rsid w:val="0083763D"/>
    <w:rsid w:val="00837662"/>
    <w:rsid w:val="00842CF8"/>
    <w:rsid w:val="00844562"/>
    <w:rsid w:val="0084593A"/>
    <w:rsid w:val="0085074C"/>
    <w:rsid w:val="008508A4"/>
    <w:rsid w:val="00851454"/>
    <w:rsid w:val="0085221A"/>
    <w:rsid w:val="0085247C"/>
    <w:rsid w:val="00853C7C"/>
    <w:rsid w:val="00853DA5"/>
    <w:rsid w:val="00856164"/>
    <w:rsid w:val="008572F6"/>
    <w:rsid w:val="0085763D"/>
    <w:rsid w:val="00857A9B"/>
    <w:rsid w:val="008602BC"/>
    <w:rsid w:val="008619B7"/>
    <w:rsid w:val="00862D08"/>
    <w:rsid w:val="008638F9"/>
    <w:rsid w:val="008650C1"/>
    <w:rsid w:val="0086692B"/>
    <w:rsid w:val="0087050C"/>
    <w:rsid w:val="00870B80"/>
    <w:rsid w:val="00870C48"/>
    <w:rsid w:val="00873759"/>
    <w:rsid w:val="0087577A"/>
    <w:rsid w:val="00875FFF"/>
    <w:rsid w:val="00876D9B"/>
    <w:rsid w:val="00877F8D"/>
    <w:rsid w:val="00880777"/>
    <w:rsid w:val="00885265"/>
    <w:rsid w:val="00891540"/>
    <w:rsid w:val="008923EF"/>
    <w:rsid w:val="008926A8"/>
    <w:rsid w:val="00894C02"/>
    <w:rsid w:val="00895C76"/>
    <w:rsid w:val="00895CE6"/>
    <w:rsid w:val="00897F48"/>
    <w:rsid w:val="008A0865"/>
    <w:rsid w:val="008A29B1"/>
    <w:rsid w:val="008A6F76"/>
    <w:rsid w:val="008B0ECE"/>
    <w:rsid w:val="008B2735"/>
    <w:rsid w:val="008B32A5"/>
    <w:rsid w:val="008B461D"/>
    <w:rsid w:val="008B4DE1"/>
    <w:rsid w:val="008B6000"/>
    <w:rsid w:val="008B614C"/>
    <w:rsid w:val="008C14FF"/>
    <w:rsid w:val="008C321C"/>
    <w:rsid w:val="008C33F9"/>
    <w:rsid w:val="008C5D8F"/>
    <w:rsid w:val="008C6F36"/>
    <w:rsid w:val="008D0201"/>
    <w:rsid w:val="008D098B"/>
    <w:rsid w:val="008D218E"/>
    <w:rsid w:val="008D24A4"/>
    <w:rsid w:val="008D5228"/>
    <w:rsid w:val="008E02C8"/>
    <w:rsid w:val="008E2809"/>
    <w:rsid w:val="008E68EE"/>
    <w:rsid w:val="008E6E03"/>
    <w:rsid w:val="008E6E58"/>
    <w:rsid w:val="008E7AF3"/>
    <w:rsid w:val="008F1392"/>
    <w:rsid w:val="008F1BD6"/>
    <w:rsid w:val="008F2D19"/>
    <w:rsid w:val="008F57FD"/>
    <w:rsid w:val="008F63BE"/>
    <w:rsid w:val="00900144"/>
    <w:rsid w:val="009009AC"/>
    <w:rsid w:val="00900DCF"/>
    <w:rsid w:val="009026CE"/>
    <w:rsid w:val="00903184"/>
    <w:rsid w:val="00910982"/>
    <w:rsid w:val="009118CF"/>
    <w:rsid w:val="00912665"/>
    <w:rsid w:val="00912949"/>
    <w:rsid w:val="0091565C"/>
    <w:rsid w:val="009156F9"/>
    <w:rsid w:val="00915860"/>
    <w:rsid w:val="00916734"/>
    <w:rsid w:val="00920603"/>
    <w:rsid w:val="0092199D"/>
    <w:rsid w:val="00921B9E"/>
    <w:rsid w:val="009221D8"/>
    <w:rsid w:val="0092276E"/>
    <w:rsid w:val="0092368C"/>
    <w:rsid w:val="00931A53"/>
    <w:rsid w:val="00933824"/>
    <w:rsid w:val="0093418C"/>
    <w:rsid w:val="00935F22"/>
    <w:rsid w:val="009364FA"/>
    <w:rsid w:val="00936A14"/>
    <w:rsid w:val="00937BA7"/>
    <w:rsid w:val="00942F35"/>
    <w:rsid w:val="00945E9C"/>
    <w:rsid w:val="0094775F"/>
    <w:rsid w:val="00947AFC"/>
    <w:rsid w:val="00947D6C"/>
    <w:rsid w:val="00951696"/>
    <w:rsid w:val="00954695"/>
    <w:rsid w:val="009557D8"/>
    <w:rsid w:val="0095595F"/>
    <w:rsid w:val="00955B9D"/>
    <w:rsid w:val="00961812"/>
    <w:rsid w:val="00961D8C"/>
    <w:rsid w:val="00962FEA"/>
    <w:rsid w:val="0096390F"/>
    <w:rsid w:val="00964070"/>
    <w:rsid w:val="00964B31"/>
    <w:rsid w:val="00965BDC"/>
    <w:rsid w:val="00965F87"/>
    <w:rsid w:val="00966310"/>
    <w:rsid w:val="009704B7"/>
    <w:rsid w:val="00972D65"/>
    <w:rsid w:val="00974A7D"/>
    <w:rsid w:val="00980309"/>
    <w:rsid w:val="009824EE"/>
    <w:rsid w:val="009835A1"/>
    <w:rsid w:val="0098401C"/>
    <w:rsid w:val="009863C7"/>
    <w:rsid w:val="00987051"/>
    <w:rsid w:val="00987490"/>
    <w:rsid w:val="00990417"/>
    <w:rsid w:val="009930FC"/>
    <w:rsid w:val="009946FA"/>
    <w:rsid w:val="0099698A"/>
    <w:rsid w:val="0099711B"/>
    <w:rsid w:val="009A28EF"/>
    <w:rsid w:val="009A2DF2"/>
    <w:rsid w:val="009A450D"/>
    <w:rsid w:val="009A6DD7"/>
    <w:rsid w:val="009B0351"/>
    <w:rsid w:val="009B0A36"/>
    <w:rsid w:val="009B144E"/>
    <w:rsid w:val="009B4800"/>
    <w:rsid w:val="009B5404"/>
    <w:rsid w:val="009B650F"/>
    <w:rsid w:val="009C0DE9"/>
    <w:rsid w:val="009C0EA5"/>
    <w:rsid w:val="009C1117"/>
    <w:rsid w:val="009C1AAD"/>
    <w:rsid w:val="009C244B"/>
    <w:rsid w:val="009C7C29"/>
    <w:rsid w:val="009D00BE"/>
    <w:rsid w:val="009D2C30"/>
    <w:rsid w:val="009D2E35"/>
    <w:rsid w:val="009D33D7"/>
    <w:rsid w:val="009D38D0"/>
    <w:rsid w:val="009D3B2D"/>
    <w:rsid w:val="009D3FA7"/>
    <w:rsid w:val="009E0C22"/>
    <w:rsid w:val="009E17A7"/>
    <w:rsid w:val="009E1AD1"/>
    <w:rsid w:val="009E3A5D"/>
    <w:rsid w:val="009E4A1E"/>
    <w:rsid w:val="009F1F1C"/>
    <w:rsid w:val="009F516D"/>
    <w:rsid w:val="009F5FB3"/>
    <w:rsid w:val="009F6A88"/>
    <w:rsid w:val="00A012C0"/>
    <w:rsid w:val="00A05AED"/>
    <w:rsid w:val="00A06252"/>
    <w:rsid w:val="00A06CCB"/>
    <w:rsid w:val="00A06D85"/>
    <w:rsid w:val="00A10AEB"/>
    <w:rsid w:val="00A14D94"/>
    <w:rsid w:val="00A1535D"/>
    <w:rsid w:val="00A15542"/>
    <w:rsid w:val="00A159B2"/>
    <w:rsid w:val="00A17E5B"/>
    <w:rsid w:val="00A20DF2"/>
    <w:rsid w:val="00A21E4C"/>
    <w:rsid w:val="00A22C9C"/>
    <w:rsid w:val="00A23DC9"/>
    <w:rsid w:val="00A2766D"/>
    <w:rsid w:val="00A32E7D"/>
    <w:rsid w:val="00A33479"/>
    <w:rsid w:val="00A40288"/>
    <w:rsid w:val="00A420E8"/>
    <w:rsid w:val="00A42E9A"/>
    <w:rsid w:val="00A43636"/>
    <w:rsid w:val="00A439EF"/>
    <w:rsid w:val="00A4493B"/>
    <w:rsid w:val="00A44BCA"/>
    <w:rsid w:val="00A466A8"/>
    <w:rsid w:val="00A50EB2"/>
    <w:rsid w:val="00A57595"/>
    <w:rsid w:val="00A61391"/>
    <w:rsid w:val="00A66D7D"/>
    <w:rsid w:val="00A67582"/>
    <w:rsid w:val="00A71763"/>
    <w:rsid w:val="00A73AE9"/>
    <w:rsid w:val="00A74ECB"/>
    <w:rsid w:val="00A75629"/>
    <w:rsid w:val="00A7657F"/>
    <w:rsid w:val="00A7658D"/>
    <w:rsid w:val="00A82E66"/>
    <w:rsid w:val="00A85B92"/>
    <w:rsid w:val="00A86A92"/>
    <w:rsid w:val="00A87768"/>
    <w:rsid w:val="00A87C2C"/>
    <w:rsid w:val="00A92B13"/>
    <w:rsid w:val="00A96033"/>
    <w:rsid w:val="00A9614D"/>
    <w:rsid w:val="00A964A2"/>
    <w:rsid w:val="00AA0C43"/>
    <w:rsid w:val="00AA1A72"/>
    <w:rsid w:val="00AA1C18"/>
    <w:rsid w:val="00AA488F"/>
    <w:rsid w:val="00AA5D42"/>
    <w:rsid w:val="00AA721D"/>
    <w:rsid w:val="00AA77DF"/>
    <w:rsid w:val="00AB057B"/>
    <w:rsid w:val="00AB1912"/>
    <w:rsid w:val="00AB1FC9"/>
    <w:rsid w:val="00AB503C"/>
    <w:rsid w:val="00AB63E7"/>
    <w:rsid w:val="00AC19D8"/>
    <w:rsid w:val="00AC1ED8"/>
    <w:rsid w:val="00AC764A"/>
    <w:rsid w:val="00AD27EC"/>
    <w:rsid w:val="00AD2E15"/>
    <w:rsid w:val="00AD41DA"/>
    <w:rsid w:val="00AD4EC0"/>
    <w:rsid w:val="00AD66AA"/>
    <w:rsid w:val="00AD75B2"/>
    <w:rsid w:val="00AE13D2"/>
    <w:rsid w:val="00AE431D"/>
    <w:rsid w:val="00AE6319"/>
    <w:rsid w:val="00AE70C3"/>
    <w:rsid w:val="00AE7360"/>
    <w:rsid w:val="00AE7B02"/>
    <w:rsid w:val="00AF07F1"/>
    <w:rsid w:val="00AF0C69"/>
    <w:rsid w:val="00AF2008"/>
    <w:rsid w:val="00AF31D2"/>
    <w:rsid w:val="00AF335D"/>
    <w:rsid w:val="00AF6F4E"/>
    <w:rsid w:val="00B01093"/>
    <w:rsid w:val="00B03162"/>
    <w:rsid w:val="00B03944"/>
    <w:rsid w:val="00B106D0"/>
    <w:rsid w:val="00B11BF8"/>
    <w:rsid w:val="00B12D6E"/>
    <w:rsid w:val="00B14308"/>
    <w:rsid w:val="00B16683"/>
    <w:rsid w:val="00B202A1"/>
    <w:rsid w:val="00B20E41"/>
    <w:rsid w:val="00B21BDD"/>
    <w:rsid w:val="00B221E7"/>
    <w:rsid w:val="00B22F11"/>
    <w:rsid w:val="00B24281"/>
    <w:rsid w:val="00B2571C"/>
    <w:rsid w:val="00B31B90"/>
    <w:rsid w:val="00B32D7A"/>
    <w:rsid w:val="00B33C0E"/>
    <w:rsid w:val="00B36B64"/>
    <w:rsid w:val="00B41AE3"/>
    <w:rsid w:val="00B42A96"/>
    <w:rsid w:val="00B43AD8"/>
    <w:rsid w:val="00B43B7D"/>
    <w:rsid w:val="00B44CAA"/>
    <w:rsid w:val="00B44FEE"/>
    <w:rsid w:val="00B5000C"/>
    <w:rsid w:val="00B50EFA"/>
    <w:rsid w:val="00B510E6"/>
    <w:rsid w:val="00B537F9"/>
    <w:rsid w:val="00B54DE3"/>
    <w:rsid w:val="00B56435"/>
    <w:rsid w:val="00B572B3"/>
    <w:rsid w:val="00B576F8"/>
    <w:rsid w:val="00B64953"/>
    <w:rsid w:val="00B74631"/>
    <w:rsid w:val="00B74BA6"/>
    <w:rsid w:val="00B74C3B"/>
    <w:rsid w:val="00B753C1"/>
    <w:rsid w:val="00B75BDF"/>
    <w:rsid w:val="00B77837"/>
    <w:rsid w:val="00B838EC"/>
    <w:rsid w:val="00B84C17"/>
    <w:rsid w:val="00B855A3"/>
    <w:rsid w:val="00B86B05"/>
    <w:rsid w:val="00B92108"/>
    <w:rsid w:val="00B92FE2"/>
    <w:rsid w:val="00B9634A"/>
    <w:rsid w:val="00BA1C2B"/>
    <w:rsid w:val="00BA2E45"/>
    <w:rsid w:val="00BA4FA4"/>
    <w:rsid w:val="00BA5B74"/>
    <w:rsid w:val="00BA61E8"/>
    <w:rsid w:val="00BA7094"/>
    <w:rsid w:val="00BB5B96"/>
    <w:rsid w:val="00BB60AE"/>
    <w:rsid w:val="00BC4A7C"/>
    <w:rsid w:val="00BC51D7"/>
    <w:rsid w:val="00BC59E5"/>
    <w:rsid w:val="00BC607C"/>
    <w:rsid w:val="00BC6449"/>
    <w:rsid w:val="00BC669F"/>
    <w:rsid w:val="00BC6918"/>
    <w:rsid w:val="00BD14F2"/>
    <w:rsid w:val="00BD25F8"/>
    <w:rsid w:val="00BD282D"/>
    <w:rsid w:val="00BD2BB2"/>
    <w:rsid w:val="00BD2DDB"/>
    <w:rsid w:val="00BD2F3B"/>
    <w:rsid w:val="00BD45A8"/>
    <w:rsid w:val="00BD51F4"/>
    <w:rsid w:val="00BE1B7C"/>
    <w:rsid w:val="00BE2D75"/>
    <w:rsid w:val="00BE3FF6"/>
    <w:rsid w:val="00BE4632"/>
    <w:rsid w:val="00BE5F67"/>
    <w:rsid w:val="00BF03B0"/>
    <w:rsid w:val="00BF11E7"/>
    <w:rsid w:val="00BF1AE4"/>
    <w:rsid w:val="00BF1EA7"/>
    <w:rsid w:val="00BF3F19"/>
    <w:rsid w:val="00BF544E"/>
    <w:rsid w:val="00BF6CD7"/>
    <w:rsid w:val="00BF780B"/>
    <w:rsid w:val="00BF7FED"/>
    <w:rsid w:val="00C00AF9"/>
    <w:rsid w:val="00C014B5"/>
    <w:rsid w:val="00C040D9"/>
    <w:rsid w:val="00C04AF9"/>
    <w:rsid w:val="00C0552E"/>
    <w:rsid w:val="00C05ABC"/>
    <w:rsid w:val="00C06C6C"/>
    <w:rsid w:val="00C06E03"/>
    <w:rsid w:val="00C10945"/>
    <w:rsid w:val="00C1209D"/>
    <w:rsid w:val="00C12AEF"/>
    <w:rsid w:val="00C1319C"/>
    <w:rsid w:val="00C15611"/>
    <w:rsid w:val="00C208D0"/>
    <w:rsid w:val="00C21C67"/>
    <w:rsid w:val="00C2277B"/>
    <w:rsid w:val="00C22EB8"/>
    <w:rsid w:val="00C23B9B"/>
    <w:rsid w:val="00C23D6D"/>
    <w:rsid w:val="00C2438D"/>
    <w:rsid w:val="00C25D33"/>
    <w:rsid w:val="00C260F2"/>
    <w:rsid w:val="00C31716"/>
    <w:rsid w:val="00C326A1"/>
    <w:rsid w:val="00C34463"/>
    <w:rsid w:val="00C3512B"/>
    <w:rsid w:val="00C35A97"/>
    <w:rsid w:val="00C36466"/>
    <w:rsid w:val="00C36CD1"/>
    <w:rsid w:val="00C374E6"/>
    <w:rsid w:val="00C4016D"/>
    <w:rsid w:val="00C41E36"/>
    <w:rsid w:val="00C42D75"/>
    <w:rsid w:val="00C45E15"/>
    <w:rsid w:val="00C45F31"/>
    <w:rsid w:val="00C46554"/>
    <w:rsid w:val="00C508F8"/>
    <w:rsid w:val="00C50B8E"/>
    <w:rsid w:val="00C512FE"/>
    <w:rsid w:val="00C525EE"/>
    <w:rsid w:val="00C5568B"/>
    <w:rsid w:val="00C55A36"/>
    <w:rsid w:val="00C5683F"/>
    <w:rsid w:val="00C57276"/>
    <w:rsid w:val="00C57BDA"/>
    <w:rsid w:val="00C6251F"/>
    <w:rsid w:val="00C64278"/>
    <w:rsid w:val="00C6533C"/>
    <w:rsid w:val="00C653A0"/>
    <w:rsid w:val="00C653EB"/>
    <w:rsid w:val="00C733E4"/>
    <w:rsid w:val="00C73940"/>
    <w:rsid w:val="00C74135"/>
    <w:rsid w:val="00C761FD"/>
    <w:rsid w:val="00C77C46"/>
    <w:rsid w:val="00C80F25"/>
    <w:rsid w:val="00C8394C"/>
    <w:rsid w:val="00C869AC"/>
    <w:rsid w:val="00C91BB4"/>
    <w:rsid w:val="00C939BE"/>
    <w:rsid w:val="00C93CAC"/>
    <w:rsid w:val="00C94280"/>
    <w:rsid w:val="00C9571A"/>
    <w:rsid w:val="00CA31CD"/>
    <w:rsid w:val="00CA3903"/>
    <w:rsid w:val="00CA4CB7"/>
    <w:rsid w:val="00CA4DC3"/>
    <w:rsid w:val="00CB0727"/>
    <w:rsid w:val="00CB15B8"/>
    <w:rsid w:val="00CB1EE4"/>
    <w:rsid w:val="00CB1F9C"/>
    <w:rsid w:val="00CB2B35"/>
    <w:rsid w:val="00CB3217"/>
    <w:rsid w:val="00CB58DB"/>
    <w:rsid w:val="00CB75FE"/>
    <w:rsid w:val="00CC1BC6"/>
    <w:rsid w:val="00CC3199"/>
    <w:rsid w:val="00CC40BB"/>
    <w:rsid w:val="00CC4790"/>
    <w:rsid w:val="00CC56B3"/>
    <w:rsid w:val="00CC629D"/>
    <w:rsid w:val="00CC6557"/>
    <w:rsid w:val="00CD08E9"/>
    <w:rsid w:val="00CD15C8"/>
    <w:rsid w:val="00CD1BE8"/>
    <w:rsid w:val="00CD6412"/>
    <w:rsid w:val="00CD742F"/>
    <w:rsid w:val="00CE22F8"/>
    <w:rsid w:val="00CE2B01"/>
    <w:rsid w:val="00CE2BA7"/>
    <w:rsid w:val="00CE32B7"/>
    <w:rsid w:val="00CE40D6"/>
    <w:rsid w:val="00CE435C"/>
    <w:rsid w:val="00CE7C1D"/>
    <w:rsid w:val="00CF1445"/>
    <w:rsid w:val="00CF2258"/>
    <w:rsid w:val="00CF2EF7"/>
    <w:rsid w:val="00CF40E3"/>
    <w:rsid w:val="00CF72B0"/>
    <w:rsid w:val="00CF7515"/>
    <w:rsid w:val="00D01905"/>
    <w:rsid w:val="00D05C92"/>
    <w:rsid w:val="00D06CA8"/>
    <w:rsid w:val="00D07AF8"/>
    <w:rsid w:val="00D104F6"/>
    <w:rsid w:val="00D10685"/>
    <w:rsid w:val="00D10D61"/>
    <w:rsid w:val="00D14045"/>
    <w:rsid w:val="00D1452B"/>
    <w:rsid w:val="00D17185"/>
    <w:rsid w:val="00D178E7"/>
    <w:rsid w:val="00D17B89"/>
    <w:rsid w:val="00D205AC"/>
    <w:rsid w:val="00D20D5A"/>
    <w:rsid w:val="00D210FE"/>
    <w:rsid w:val="00D211EC"/>
    <w:rsid w:val="00D212D0"/>
    <w:rsid w:val="00D21ADD"/>
    <w:rsid w:val="00D222CB"/>
    <w:rsid w:val="00D302F6"/>
    <w:rsid w:val="00D30B4D"/>
    <w:rsid w:val="00D32090"/>
    <w:rsid w:val="00D33D60"/>
    <w:rsid w:val="00D34A6A"/>
    <w:rsid w:val="00D35B8E"/>
    <w:rsid w:val="00D36BB7"/>
    <w:rsid w:val="00D41215"/>
    <w:rsid w:val="00D41B42"/>
    <w:rsid w:val="00D4252C"/>
    <w:rsid w:val="00D4474A"/>
    <w:rsid w:val="00D5798A"/>
    <w:rsid w:val="00D61734"/>
    <w:rsid w:val="00D61B93"/>
    <w:rsid w:val="00D621D8"/>
    <w:rsid w:val="00D62389"/>
    <w:rsid w:val="00D6274E"/>
    <w:rsid w:val="00D62BD5"/>
    <w:rsid w:val="00D63F24"/>
    <w:rsid w:val="00D65F62"/>
    <w:rsid w:val="00D66848"/>
    <w:rsid w:val="00D67FDC"/>
    <w:rsid w:val="00D72CE4"/>
    <w:rsid w:val="00D7480F"/>
    <w:rsid w:val="00D76489"/>
    <w:rsid w:val="00D76C10"/>
    <w:rsid w:val="00D7781A"/>
    <w:rsid w:val="00D80D8D"/>
    <w:rsid w:val="00D81AEF"/>
    <w:rsid w:val="00D81D1B"/>
    <w:rsid w:val="00D828FD"/>
    <w:rsid w:val="00D83640"/>
    <w:rsid w:val="00D842ED"/>
    <w:rsid w:val="00D84A65"/>
    <w:rsid w:val="00D84D18"/>
    <w:rsid w:val="00D864BB"/>
    <w:rsid w:val="00D8756E"/>
    <w:rsid w:val="00D877F1"/>
    <w:rsid w:val="00D910F0"/>
    <w:rsid w:val="00D9393D"/>
    <w:rsid w:val="00D94613"/>
    <w:rsid w:val="00D950AA"/>
    <w:rsid w:val="00D95D19"/>
    <w:rsid w:val="00D979A0"/>
    <w:rsid w:val="00DA13FD"/>
    <w:rsid w:val="00DA1CD3"/>
    <w:rsid w:val="00DA1EBD"/>
    <w:rsid w:val="00DA2355"/>
    <w:rsid w:val="00DA3274"/>
    <w:rsid w:val="00DA41BA"/>
    <w:rsid w:val="00DA72A6"/>
    <w:rsid w:val="00DB34E2"/>
    <w:rsid w:val="00DB391E"/>
    <w:rsid w:val="00DB6BD4"/>
    <w:rsid w:val="00DB6CDD"/>
    <w:rsid w:val="00DB77E7"/>
    <w:rsid w:val="00DC2B70"/>
    <w:rsid w:val="00DC5203"/>
    <w:rsid w:val="00DD2FD5"/>
    <w:rsid w:val="00DD308A"/>
    <w:rsid w:val="00DD31CF"/>
    <w:rsid w:val="00DD41BA"/>
    <w:rsid w:val="00DD6220"/>
    <w:rsid w:val="00DD7AF4"/>
    <w:rsid w:val="00DE0540"/>
    <w:rsid w:val="00DE084C"/>
    <w:rsid w:val="00DE21A2"/>
    <w:rsid w:val="00DE3EEF"/>
    <w:rsid w:val="00DE45B1"/>
    <w:rsid w:val="00DE4835"/>
    <w:rsid w:val="00DE4980"/>
    <w:rsid w:val="00DE4B7B"/>
    <w:rsid w:val="00DE4CF6"/>
    <w:rsid w:val="00DE5A3E"/>
    <w:rsid w:val="00DE6395"/>
    <w:rsid w:val="00DE7373"/>
    <w:rsid w:val="00DF04E3"/>
    <w:rsid w:val="00DF5B8F"/>
    <w:rsid w:val="00E0012C"/>
    <w:rsid w:val="00E012BC"/>
    <w:rsid w:val="00E02971"/>
    <w:rsid w:val="00E044FA"/>
    <w:rsid w:val="00E054BC"/>
    <w:rsid w:val="00E05CBA"/>
    <w:rsid w:val="00E11BF2"/>
    <w:rsid w:val="00E11C62"/>
    <w:rsid w:val="00E13E99"/>
    <w:rsid w:val="00E140D5"/>
    <w:rsid w:val="00E16409"/>
    <w:rsid w:val="00E20BF2"/>
    <w:rsid w:val="00E22318"/>
    <w:rsid w:val="00E23223"/>
    <w:rsid w:val="00E23E7E"/>
    <w:rsid w:val="00E2429B"/>
    <w:rsid w:val="00E2430C"/>
    <w:rsid w:val="00E24C33"/>
    <w:rsid w:val="00E318FF"/>
    <w:rsid w:val="00E32651"/>
    <w:rsid w:val="00E40753"/>
    <w:rsid w:val="00E43DD8"/>
    <w:rsid w:val="00E44670"/>
    <w:rsid w:val="00E45165"/>
    <w:rsid w:val="00E50064"/>
    <w:rsid w:val="00E505F9"/>
    <w:rsid w:val="00E52ED4"/>
    <w:rsid w:val="00E54238"/>
    <w:rsid w:val="00E54322"/>
    <w:rsid w:val="00E5717F"/>
    <w:rsid w:val="00E576C6"/>
    <w:rsid w:val="00E61F29"/>
    <w:rsid w:val="00E63387"/>
    <w:rsid w:val="00E65CA5"/>
    <w:rsid w:val="00E741AE"/>
    <w:rsid w:val="00E746BA"/>
    <w:rsid w:val="00E748D5"/>
    <w:rsid w:val="00E767DE"/>
    <w:rsid w:val="00E77C1C"/>
    <w:rsid w:val="00E8029B"/>
    <w:rsid w:val="00E80ABD"/>
    <w:rsid w:val="00E84505"/>
    <w:rsid w:val="00E846D2"/>
    <w:rsid w:val="00E91A9C"/>
    <w:rsid w:val="00E9547D"/>
    <w:rsid w:val="00E95CB1"/>
    <w:rsid w:val="00E95EBE"/>
    <w:rsid w:val="00E96E63"/>
    <w:rsid w:val="00E96F76"/>
    <w:rsid w:val="00EA2348"/>
    <w:rsid w:val="00EA3EBD"/>
    <w:rsid w:val="00EA439B"/>
    <w:rsid w:val="00EA6694"/>
    <w:rsid w:val="00EA6A0E"/>
    <w:rsid w:val="00EA76F2"/>
    <w:rsid w:val="00EB04FC"/>
    <w:rsid w:val="00EB1692"/>
    <w:rsid w:val="00EB2D58"/>
    <w:rsid w:val="00EB4409"/>
    <w:rsid w:val="00EB4A9E"/>
    <w:rsid w:val="00EB533C"/>
    <w:rsid w:val="00EC0975"/>
    <w:rsid w:val="00EC3B28"/>
    <w:rsid w:val="00EC52DD"/>
    <w:rsid w:val="00EC682E"/>
    <w:rsid w:val="00ED04E2"/>
    <w:rsid w:val="00ED26FA"/>
    <w:rsid w:val="00ED32BD"/>
    <w:rsid w:val="00ED34F2"/>
    <w:rsid w:val="00ED48AA"/>
    <w:rsid w:val="00ED4EB2"/>
    <w:rsid w:val="00ED51E5"/>
    <w:rsid w:val="00ED52F5"/>
    <w:rsid w:val="00ED557B"/>
    <w:rsid w:val="00ED5B95"/>
    <w:rsid w:val="00ED73D7"/>
    <w:rsid w:val="00EE048E"/>
    <w:rsid w:val="00EE0789"/>
    <w:rsid w:val="00EE18F6"/>
    <w:rsid w:val="00EE42C3"/>
    <w:rsid w:val="00EE5BA6"/>
    <w:rsid w:val="00EE7CDD"/>
    <w:rsid w:val="00EF2729"/>
    <w:rsid w:val="00EF40A1"/>
    <w:rsid w:val="00EF526D"/>
    <w:rsid w:val="00EF527A"/>
    <w:rsid w:val="00EF7857"/>
    <w:rsid w:val="00F040EA"/>
    <w:rsid w:val="00F04C67"/>
    <w:rsid w:val="00F05942"/>
    <w:rsid w:val="00F060EB"/>
    <w:rsid w:val="00F06C7E"/>
    <w:rsid w:val="00F137C8"/>
    <w:rsid w:val="00F14367"/>
    <w:rsid w:val="00F149BA"/>
    <w:rsid w:val="00F15AC6"/>
    <w:rsid w:val="00F16650"/>
    <w:rsid w:val="00F17BFF"/>
    <w:rsid w:val="00F2034F"/>
    <w:rsid w:val="00F23B4C"/>
    <w:rsid w:val="00F25FF9"/>
    <w:rsid w:val="00F27F46"/>
    <w:rsid w:val="00F30C28"/>
    <w:rsid w:val="00F31BAD"/>
    <w:rsid w:val="00F31E37"/>
    <w:rsid w:val="00F325CF"/>
    <w:rsid w:val="00F33923"/>
    <w:rsid w:val="00F33B74"/>
    <w:rsid w:val="00F3732C"/>
    <w:rsid w:val="00F377C6"/>
    <w:rsid w:val="00F412C4"/>
    <w:rsid w:val="00F417E2"/>
    <w:rsid w:val="00F422F9"/>
    <w:rsid w:val="00F42E6A"/>
    <w:rsid w:val="00F43000"/>
    <w:rsid w:val="00F4378C"/>
    <w:rsid w:val="00F43FDB"/>
    <w:rsid w:val="00F44A66"/>
    <w:rsid w:val="00F45B2C"/>
    <w:rsid w:val="00F47868"/>
    <w:rsid w:val="00F51482"/>
    <w:rsid w:val="00F54642"/>
    <w:rsid w:val="00F54D7B"/>
    <w:rsid w:val="00F56286"/>
    <w:rsid w:val="00F56F82"/>
    <w:rsid w:val="00F60D9E"/>
    <w:rsid w:val="00F62F08"/>
    <w:rsid w:val="00F64B96"/>
    <w:rsid w:val="00F7055C"/>
    <w:rsid w:val="00F706A0"/>
    <w:rsid w:val="00F7268E"/>
    <w:rsid w:val="00F75202"/>
    <w:rsid w:val="00F76673"/>
    <w:rsid w:val="00F76C5B"/>
    <w:rsid w:val="00F7737B"/>
    <w:rsid w:val="00F773EF"/>
    <w:rsid w:val="00F80606"/>
    <w:rsid w:val="00F814A1"/>
    <w:rsid w:val="00F83669"/>
    <w:rsid w:val="00F8732B"/>
    <w:rsid w:val="00F87A48"/>
    <w:rsid w:val="00F87A9F"/>
    <w:rsid w:val="00F91BBA"/>
    <w:rsid w:val="00F921EE"/>
    <w:rsid w:val="00F93136"/>
    <w:rsid w:val="00F95A3E"/>
    <w:rsid w:val="00F96283"/>
    <w:rsid w:val="00F97019"/>
    <w:rsid w:val="00FA2E25"/>
    <w:rsid w:val="00FA2FD2"/>
    <w:rsid w:val="00FA4FE7"/>
    <w:rsid w:val="00FA7915"/>
    <w:rsid w:val="00FB0C1D"/>
    <w:rsid w:val="00FB1249"/>
    <w:rsid w:val="00FB155B"/>
    <w:rsid w:val="00FB2ACA"/>
    <w:rsid w:val="00FB3A1F"/>
    <w:rsid w:val="00FB5BB2"/>
    <w:rsid w:val="00FB6108"/>
    <w:rsid w:val="00FC1A90"/>
    <w:rsid w:val="00FC1B32"/>
    <w:rsid w:val="00FC1E6B"/>
    <w:rsid w:val="00FC7140"/>
    <w:rsid w:val="00FC7B00"/>
    <w:rsid w:val="00FC7CBF"/>
    <w:rsid w:val="00FD08A1"/>
    <w:rsid w:val="00FD1D48"/>
    <w:rsid w:val="00FD2481"/>
    <w:rsid w:val="00FD31D4"/>
    <w:rsid w:val="00FD3433"/>
    <w:rsid w:val="00FD3E6B"/>
    <w:rsid w:val="00FD4424"/>
    <w:rsid w:val="00FD76DB"/>
    <w:rsid w:val="00FE23C7"/>
    <w:rsid w:val="00FE2451"/>
    <w:rsid w:val="00FE49D7"/>
    <w:rsid w:val="00FE553F"/>
    <w:rsid w:val="00FE707E"/>
    <w:rsid w:val="00FE796E"/>
    <w:rsid w:val="00FE7BAD"/>
    <w:rsid w:val="00FF031E"/>
    <w:rsid w:val="00FF1D21"/>
    <w:rsid w:val="00FF2E6C"/>
    <w:rsid w:val="00FF6039"/>
    <w:rsid w:val="00FF6849"/>
    <w:rsid w:val="00FF6F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CE6E5876-4B72-4670-9711-56ECBE641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11BF8"/>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qFormat/>
    <w:rsid w:val="00964070"/>
    <w:pPr>
      <w:widowControl w:val="0"/>
      <w:tabs>
        <w:tab w:val="left" w:pos="360"/>
        <w:tab w:val="left" w:pos="2340"/>
      </w:tabs>
      <w:suppressAutoHyphens/>
      <w:spacing w:line="288" w:lineRule="auto"/>
      <w:ind w:left="142" w:hanging="142"/>
      <w:jc w:val="center"/>
      <w:outlineLvl w:val="0"/>
    </w:pPr>
    <w:rPr>
      <w:rFonts w:cs="Arial"/>
      <w:b/>
      <w:kern w:val="32"/>
      <w:szCs w:val="20"/>
      <w:lang w:val="sl-SI" w:eastAsia="sl-SI"/>
    </w:rPr>
  </w:style>
  <w:style w:type="paragraph" w:styleId="Naslov2">
    <w:name w:val="heading 2"/>
    <w:basedOn w:val="Navaden"/>
    <w:next w:val="Navaden"/>
    <w:link w:val="Naslov2Znak"/>
    <w:uiPriority w:val="9"/>
    <w:semiHidden/>
    <w:unhideWhenUsed/>
    <w:qFormat/>
    <w:rsid w:val="00F23B4C"/>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964070"/>
    <w:rPr>
      <w:rFonts w:ascii="Arial" w:hAnsi="Arial" w:cs="Arial"/>
      <w:b/>
      <w:kern w:val="32"/>
    </w:rPr>
  </w:style>
  <w:style w:type="paragraph" w:customStyle="1" w:styleId="CharCharZnakZnak">
    <w:name w:val="Char Char Znak Znak"/>
    <w:basedOn w:val="Navaden"/>
    <w:rsid w:val="00B11BF8"/>
    <w:pPr>
      <w:adjustRightInd w:val="0"/>
      <w:spacing w:line="240" w:lineRule="auto"/>
      <w:jc w:val="both"/>
    </w:pPr>
    <w:rPr>
      <w:rFonts w:ascii="Times New Roman" w:hAnsi="Times New Roman"/>
      <w:sz w:val="24"/>
      <w:lang w:val="pl-PL" w:eastAsia="pl-PL"/>
    </w:rPr>
  </w:style>
  <w:style w:type="paragraph" w:styleId="Glava">
    <w:name w:val="header"/>
    <w:basedOn w:val="Navaden"/>
    <w:link w:val="GlavaZnak"/>
    <w:rsid w:val="00B11BF8"/>
    <w:pPr>
      <w:tabs>
        <w:tab w:val="center" w:pos="4320"/>
        <w:tab w:val="right" w:pos="8640"/>
      </w:tabs>
    </w:pPr>
  </w:style>
  <w:style w:type="character" w:customStyle="1" w:styleId="GlavaZnak">
    <w:name w:val="Glava Znak"/>
    <w:basedOn w:val="Privzetapisavaodstavka"/>
    <w:link w:val="Glava"/>
    <w:rsid w:val="00B11BF8"/>
    <w:rPr>
      <w:rFonts w:ascii="Arial" w:hAnsi="Arial"/>
      <w:szCs w:val="24"/>
      <w:lang w:val="en-US" w:eastAsia="en-US"/>
    </w:rPr>
  </w:style>
  <w:style w:type="paragraph" w:styleId="Noga">
    <w:name w:val="footer"/>
    <w:basedOn w:val="Navaden"/>
    <w:link w:val="NogaZnak"/>
    <w:rsid w:val="00B11BF8"/>
    <w:pPr>
      <w:tabs>
        <w:tab w:val="center" w:pos="4320"/>
        <w:tab w:val="right" w:pos="8640"/>
      </w:tabs>
    </w:pPr>
  </w:style>
  <w:style w:type="character" w:customStyle="1" w:styleId="NogaZnak">
    <w:name w:val="Noga Znak"/>
    <w:basedOn w:val="Privzetapisavaodstavka"/>
    <w:link w:val="Noga"/>
    <w:rsid w:val="00B11BF8"/>
    <w:rPr>
      <w:rFonts w:ascii="Arial" w:hAnsi="Arial"/>
      <w:szCs w:val="24"/>
      <w:lang w:val="en-US" w:eastAsia="en-US"/>
    </w:rPr>
  </w:style>
  <w:style w:type="character" w:styleId="Hiperpovezava">
    <w:name w:val="Hyperlink"/>
    <w:rsid w:val="00B11BF8"/>
    <w:rPr>
      <w:color w:val="0000FF"/>
      <w:u w:val="single"/>
    </w:rPr>
  </w:style>
  <w:style w:type="paragraph" w:customStyle="1" w:styleId="Naslovpredpisa">
    <w:name w:val="Naslov_predpisa"/>
    <w:basedOn w:val="Navaden"/>
    <w:link w:val="NaslovpredpisaZnak"/>
    <w:uiPriority w:val="99"/>
    <w:qFormat/>
    <w:rsid w:val="00B11BF8"/>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uiPriority w:val="99"/>
    <w:rsid w:val="00B11BF8"/>
    <w:rPr>
      <w:rFonts w:ascii="Arial" w:hAnsi="Arial" w:cs="Arial"/>
      <w:b/>
      <w:sz w:val="22"/>
      <w:szCs w:val="22"/>
    </w:rPr>
  </w:style>
  <w:style w:type="paragraph" w:styleId="Telobesedila">
    <w:name w:val="Body Text"/>
    <w:basedOn w:val="Navaden"/>
    <w:link w:val="TelobesedilaZnak"/>
    <w:rsid w:val="00B11BF8"/>
    <w:pPr>
      <w:suppressAutoHyphens/>
      <w:spacing w:after="120" w:line="240" w:lineRule="auto"/>
    </w:pPr>
    <w:rPr>
      <w:rFonts w:ascii="Times New Roman" w:hAnsi="Times New Roman"/>
      <w:sz w:val="24"/>
      <w:lang w:val="sl-SI" w:eastAsia="ar-SA"/>
    </w:rPr>
  </w:style>
  <w:style w:type="character" w:customStyle="1" w:styleId="TelobesedilaZnak">
    <w:name w:val="Telo besedila Znak"/>
    <w:basedOn w:val="Privzetapisavaodstavka"/>
    <w:link w:val="Telobesedila"/>
    <w:rsid w:val="00B11BF8"/>
    <w:rPr>
      <w:sz w:val="24"/>
      <w:szCs w:val="24"/>
      <w:lang w:eastAsia="ar-SA"/>
    </w:rPr>
  </w:style>
  <w:style w:type="paragraph" w:customStyle="1" w:styleId="Vrstapredpisa">
    <w:name w:val="Vrsta predpisa"/>
    <w:basedOn w:val="Navaden"/>
    <w:link w:val="VrstapredpisaZnak"/>
    <w:qFormat/>
    <w:rsid w:val="00B11BF8"/>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B11BF8"/>
    <w:rPr>
      <w:rFonts w:ascii="Arial" w:hAnsi="Arial" w:cs="Arial"/>
      <w:b/>
      <w:bCs/>
      <w:color w:val="000000"/>
      <w:spacing w:val="40"/>
      <w:sz w:val="22"/>
      <w:szCs w:val="22"/>
    </w:rPr>
  </w:style>
  <w:style w:type="paragraph" w:customStyle="1" w:styleId="Poglavje">
    <w:name w:val="Poglavje"/>
    <w:basedOn w:val="Navaden"/>
    <w:qFormat/>
    <w:rsid w:val="00B11BF8"/>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B11BF8"/>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B11BF8"/>
    <w:rPr>
      <w:rFonts w:ascii="Arial" w:hAnsi="Arial" w:cs="Arial"/>
      <w:sz w:val="22"/>
      <w:szCs w:val="22"/>
    </w:rPr>
  </w:style>
  <w:style w:type="paragraph" w:customStyle="1" w:styleId="Oddelek">
    <w:name w:val="Oddelek"/>
    <w:basedOn w:val="Navaden"/>
    <w:link w:val="OddelekZnak1"/>
    <w:qFormat/>
    <w:rsid w:val="00B11BF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B11BF8"/>
    <w:rPr>
      <w:rFonts w:ascii="Arial" w:hAnsi="Arial" w:cs="Arial"/>
      <w:b/>
      <w:sz w:val="22"/>
      <w:szCs w:val="22"/>
    </w:rPr>
  </w:style>
  <w:style w:type="paragraph" w:customStyle="1" w:styleId="Alineazaodstavkom">
    <w:name w:val="Alinea za odstavkom"/>
    <w:basedOn w:val="Navaden"/>
    <w:link w:val="AlineazaodstavkomZnak"/>
    <w:qFormat/>
    <w:rsid w:val="00B11BF8"/>
    <w:pPr>
      <w:numPr>
        <w:numId w:val="3"/>
      </w:num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odstavkomZnak">
    <w:name w:val="Alinea za odstavkom Znak"/>
    <w:link w:val="Alineazaodstavkom"/>
    <w:rsid w:val="00B11BF8"/>
    <w:rPr>
      <w:rFonts w:ascii="Arial" w:hAnsi="Arial" w:cs="Arial"/>
      <w:sz w:val="22"/>
      <w:szCs w:val="22"/>
    </w:rPr>
  </w:style>
  <w:style w:type="paragraph" w:styleId="Navadensplet">
    <w:name w:val="Normal (Web)"/>
    <w:basedOn w:val="Navaden"/>
    <w:uiPriority w:val="99"/>
    <w:rsid w:val="00B11BF8"/>
    <w:pPr>
      <w:spacing w:after="140" w:line="240" w:lineRule="auto"/>
    </w:pPr>
    <w:rPr>
      <w:rFonts w:ascii="Times New Roman" w:hAnsi="Times New Roman"/>
      <w:color w:val="333333"/>
      <w:sz w:val="12"/>
      <w:szCs w:val="12"/>
      <w:lang w:val="sl-SI" w:eastAsia="sl-SI"/>
    </w:rPr>
  </w:style>
  <w:style w:type="table" w:styleId="Tabelamrea">
    <w:name w:val="Table Grid"/>
    <w:basedOn w:val="Navadnatabela"/>
    <w:rsid w:val="00B11BF8"/>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kseznama1">
    <w:name w:val="Odstavek seznama1"/>
    <w:basedOn w:val="Navaden"/>
    <w:qFormat/>
    <w:rsid w:val="00B11BF8"/>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B11BF8"/>
    <w:pPr>
      <w:numPr>
        <w:numId w:val="13"/>
      </w:numPr>
      <w:overflowPunct w:val="0"/>
      <w:autoSpaceDE w:val="0"/>
      <w:autoSpaceDN w:val="0"/>
      <w:adjustRightInd w:val="0"/>
      <w:spacing w:line="200" w:lineRule="exact"/>
      <w:jc w:val="both"/>
      <w:textAlignment w:val="baseline"/>
    </w:pPr>
    <w:rPr>
      <w:rFonts w:cs="Arial"/>
      <w:sz w:val="22"/>
      <w:szCs w:val="22"/>
    </w:rPr>
  </w:style>
  <w:style w:type="character" w:customStyle="1" w:styleId="AlineazatokoZnak">
    <w:name w:val="Alinea za točko Znak"/>
    <w:link w:val="Alineazatoko"/>
    <w:rsid w:val="00B11BF8"/>
    <w:rPr>
      <w:rFonts w:ascii="Arial" w:hAnsi="Arial" w:cs="Arial"/>
      <w:sz w:val="22"/>
      <w:szCs w:val="22"/>
      <w:lang w:val="en-US" w:eastAsia="en-US"/>
    </w:rPr>
  </w:style>
  <w:style w:type="character" w:customStyle="1" w:styleId="rkovnatokazaodstavkomZnak">
    <w:name w:val="Črkovna točka_za odstavkom Znak"/>
    <w:link w:val="rkovnatokazaodstavkom"/>
    <w:rsid w:val="00B11BF8"/>
    <w:rPr>
      <w:rFonts w:ascii="Arial" w:eastAsia="Calibri" w:hAnsi="Arial"/>
      <w:szCs w:val="24"/>
    </w:rPr>
  </w:style>
  <w:style w:type="paragraph" w:customStyle="1" w:styleId="rkovnatokazaodstavkom">
    <w:name w:val="Črkovna točka_za odstavkom"/>
    <w:basedOn w:val="Navaden"/>
    <w:link w:val="rkovnatokazaodstavkomZnak"/>
    <w:qFormat/>
    <w:rsid w:val="00B11BF8"/>
    <w:pPr>
      <w:numPr>
        <w:numId w:val="9"/>
      </w:numPr>
      <w:overflowPunct w:val="0"/>
      <w:autoSpaceDE w:val="0"/>
      <w:autoSpaceDN w:val="0"/>
      <w:adjustRightInd w:val="0"/>
      <w:spacing w:line="200" w:lineRule="exact"/>
      <w:jc w:val="both"/>
      <w:textAlignment w:val="baseline"/>
    </w:pPr>
    <w:rPr>
      <w:rFonts w:eastAsia="Calibri"/>
      <w:lang w:val="sl-SI" w:eastAsia="sl-SI"/>
    </w:rPr>
  </w:style>
  <w:style w:type="paragraph" w:customStyle="1" w:styleId="Odsek">
    <w:name w:val="Odsek"/>
    <w:basedOn w:val="Oddelek"/>
    <w:link w:val="OdsekZnak"/>
    <w:qFormat/>
    <w:rsid w:val="00B11BF8"/>
    <w:pPr>
      <w:tabs>
        <w:tab w:val="num" w:pos="720"/>
      </w:tabs>
    </w:pPr>
    <w:rPr>
      <w:lang w:val="en-US" w:eastAsia="en-US"/>
    </w:rPr>
  </w:style>
  <w:style w:type="character" w:customStyle="1" w:styleId="OdsekZnak">
    <w:name w:val="Odsek Znak"/>
    <w:link w:val="Odsek"/>
    <w:rsid w:val="00B11BF8"/>
    <w:rPr>
      <w:rFonts w:ascii="Arial" w:hAnsi="Arial" w:cs="Arial"/>
      <w:b/>
      <w:sz w:val="22"/>
      <w:szCs w:val="22"/>
      <w:lang w:val="en-US" w:eastAsia="en-US"/>
    </w:rPr>
  </w:style>
  <w:style w:type="character" w:customStyle="1" w:styleId="Hiperpovezava15">
    <w:name w:val="Hiperpovezava15"/>
    <w:rsid w:val="00B11BF8"/>
    <w:rPr>
      <w:strike w:val="0"/>
      <w:dstrike w:val="0"/>
      <w:color w:val="626060"/>
      <w:u w:val="none"/>
      <w:effect w:val="none"/>
    </w:rPr>
  </w:style>
  <w:style w:type="paragraph" w:customStyle="1" w:styleId="len3">
    <w:name w:val="len3"/>
    <w:basedOn w:val="Navaden"/>
    <w:rsid w:val="00B11BF8"/>
    <w:pPr>
      <w:spacing w:before="480" w:line="240" w:lineRule="auto"/>
      <w:jc w:val="center"/>
    </w:pPr>
    <w:rPr>
      <w:rFonts w:cs="Arial"/>
      <w:b/>
      <w:bCs/>
      <w:sz w:val="22"/>
      <w:szCs w:val="22"/>
      <w:lang w:val="sl-SI" w:eastAsia="sl-SI"/>
    </w:rPr>
  </w:style>
  <w:style w:type="paragraph" w:customStyle="1" w:styleId="lennaslov2">
    <w:name w:val="lennaslov2"/>
    <w:basedOn w:val="Navaden"/>
    <w:rsid w:val="00B11BF8"/>
    <w:pPr>
      <w:spacing w:line="240" w:lineRule="auto"/>
      <w:jc w:val="center"/>
    </w:pPr>
    <w:rPr>
      <w:rFonts w:cs="Arial"/>
      <w:b/>
      <w:bCs/>
      <w:sz w:val="22"/>
      <w:szCs w:val="22"/>
      <w:lang w:val="sl-SI" w:eastAsia="sl-SI"/>
    </w:rPr>
  </w:style>
  <w:style w:type="paragraph" w:customStyle="1" w:styleId="odstavek2">
    <w:name w:val="odstavek2"/>
    <w:basedOn w:val="Navaden"/>
    <w:rsid w:val="00B11BF8"/>
    <w:pPr>
      <w:spacing w:before="240" w:line="240" w:lineRule="auto"/>
      <w:ind w:firstLine="1021"/>
      <w:jc w:val="both"/>
    </w:pPr>
    <w:rPr>
      <w:rFonts w:cs="Arial"/>
      <w:sz w:val="22"/>
      <w:szCs w:val="22"/>
      <w:lang w:val="sl-SI" w:eastAsia="sl-SI"/>
    </w:rPr>
  </w:style>
  <w:style w:type="paragraph" w:customStyle="1" w:styleId="tevilnatoka2">
    <w:name w:val="tevilnatoka2"/>
    <w:basedOn w:val="Navaden"/>
    <w:rsid w:val="00B11BF8"/>
    <w:pPr>
      <w:spacing w:line="240" w:lineRule="auto"/>
      <w:ind w:left="425" w:hanging="425"/>
      <w:jc w:val="both"/>
    </w:pPr>
    <w:rPr>
      <w:rFonts w:cs="Arial"/>
      <w:sz w:val="22"/>
      <w:szCs w:val="22"/>
      <w:lang w:val="sl-SI" w:eastAsia="sl-SI"/>
    </w:rPr>
  </w:style>
  <w:style w:type="paragraph" w:customStyle="1" w:styleId="Navaden2">
    <w:name w:val="Navaden2"/>
    <w:basedOn w:val="Navaden"/>
    <w:rsid w:val="00B11BF8"/>
    <w:pPr>
      <w:spacing w:line="240" w:lineRule="auto"/>
      <w:jc w:val="both"/>
    </w:pPr>
    <w:rPr>
      <w:rFonts w:cs="Arial"/>
      <w:sz w:val="22"/>
      <w:szCs w:val="22"/>
      <w:lang w:val="sl-SI" w:eastAsia="sl-SI"/>
    </w:rPr>
  </w:style>
  <w:style w:type="paragraph" w:customStyle="1" w:styleId="Navadensplet16">
    <w:name w:val="Navaden (splet)16"/>
    <w:basedOn w:val="Navaden"/>
    <w:rsid w:val="00B11BF8"/>
    <w:pPr>
      <w:spacing w:before="150" w:after="150" w:line="240" w:lineRule="auto"/>
      <w:ind w:left="225" w:right="525"/>
    </w:pPr>
    <w:rPr>
      <w:rFonts w:ascii="Times New Roman" w:hAnsi="Times New Roman"/>
      <w:sz w:val="26"/>
      <w:szCs w:val="26"/>
      <w:lang w:val="sl-SI" w:eastAsia="sl-SI"/>
    </w:rPr>
  </w:style>
  <w:style w:type="paragraph" w:customStyle="1" w:styleId="rkovnatokazaodstavkom2">
    <w:name w:val="rkovnatokazaodstavkom2"/>
    <w:basedOn w:val="Navaden"/>
    <w:rsid w:val="00B11BF8"/>
    <w:pPr>
      <w:spacing w:line="240" w:lineRule="auto"/>
      <w:ind w:left="425" w:hanging="425"/>
      <w:jc w:val="both"/>
    </w:pPr>
    <w:rPr>
      <w:rFonts w:cs="Arial"/>
      <w:sz w:val="22"/>
      <w:szCs w:val="22"/>
      <w:lang w:val="sl-SI" w:eastAsia="sl-SI"/>
    </w:rPr>
  </w:style>
  <w:style w:type="paragraph" w:customStyle="1" w:styleId="prehodneinkoncnedolocbe2">
    <w:name w:val="prehodneinkoncnedolocbe2"/>
    <w:basedOn w:val="Navaden"/>
    <w:rsid w:val="00B11BF8"/>
    <w:pPr>
      <w:spacing w:before="400" w:after="600" w:line="240" w:lineRule="auto"/>
      <w:jc w:val="both"/>
    </w:pPr>
    <w:rPr>
      <w:rFonts w:cs="Arial"/>
      <w:b/>
      <w:bCs/>
      <w:sz w:val="22"/>
      <w:szCs w:val="22"/>
      <w:lang w:val="sl-SI" w:eastAsia="sl-SI"/>
    </w:rPr>
  </w:style>
  <w:style w:type="paragraph" w:customStyle="1" w:styleId="lennovele2">
    <w:name w:val="lennovele2"/>
    <w:basedOn w:val="Navaden"/>
    <w:rsid w:val="00B11BF8"/>
    <w:pPr>
      <w:spacing w:before="480" w:line="240" w:lineRule="auto"/>
      <w:jc w:val="center"/>
    </w:pPr>
    <w:rPr>
      <w:rFonts w:cs="Arial"/>
      <w:sz w:val="22"/>
      <w:szCs w:val="22"/>
      <w:lang w:val="sl-SI" w:eastAsia="sl-SI"/>
    </w:rPr>
  </w:style>
  <w:style w:type="paragraph" w:customStyle="1" w:styleId="poglavje2">
    <w:name w:val="poglavje2"/>
    <w:basedOn w:val="Navaden"/>
    <w:rsid w:val="00B11BF8"/>
    <w:pPr>
      <w:spacing w:before="480" w:line="240" w:lineRule="auto"/>
      <w:jc w:val="center"/>
    </w:pPr>
    <w:rPr>
      <w:rFonts w:cs="Arial"/>
      <w:sz w:val="22"/>
      <w:szCs w:val="22"/>
      <w:lang w:val="sl-SI" w:eastAsia="sl-SI"/>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rsid w:val="00B11BF8"/>
    <w:pPr>
      <w:spacing w:line="240" w:lineRule="auto"/>
    </w:pPr>
    <w:rPr>
      <w:lang w:val="sl-SI" w:eastAsia="sl-SI"/>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rsid w:val="00B11BF8"/>
    <w:rPr>
      <w:rFonts w:ascii="Arial" w:hAnsi="Arial"/>
      <w:szCs w:val="24"/>
    </w:rPr>
  </w:style>
  <w:style w:type="character" w:styleId="Sprotnaopomba-sklic">
    <w:name w:val="footnote reference"/>
    <w:aliases w:val="Fussnota,Footnote symbol,Footnote,Footnotes refss,callout,BVI fnr,16 Point,Superscript 6 Point,nota pié di pagina"/>
    <w:semiHidden/>
    <w:rsid w:val="00B11BF8"/>
    <w:rPr>
      <w:vertAlign w:val="superscript"/>
    </w:rPr>
  </w:style>
  <w:style w:type="paragraph" w:customStyle="1" w:styleId="p1">
    <w:name w:val="p1"/>
    <w:basedOn w:val="Navaden"/>
    <w:rsid w:val="00B11BF8"/>
    <w:pPr>
      <w:spacing w:after="161" w:line="240" w:lineRule="auto"/>
      <w:jc w:val="both"/>
    </w:pPr>
    <w:rPr>
      <w:rFonts w:ascii="Times New Roman" w:hAnsi="Times New Roman"/>
      <w:color w:val="333333"/>
      <w:sz w:val="14"/>
      <w:szCs w:val="14"/>
      <w:lang w:val="sl-SI" w:eastAsia="sl-SI"/>
    </w:rPr>
  </w:style>
  <w:style w:type="character" w:customStyle="1" w:styleId="Hiperpovezava1">
    <w:name w:val="Hiperpovezava1"/>
    <w:rsid w:val="00B11BF8"/>
    <w:rPr>
      <w:b/>
      <w:bCs/>
      <w:color w:val="0000FF"/>
      <w:u w:val="single"/>
    </w:rPr>
  </w:style>
  <w:style w:type="character" w:customStyle="1" w:styleId="Hiperpovezava16">
    <w:name w:val="Hiperpovezava16"/>
    <w:rsid w:val="00B11BF8"/>
    <w:rPr>
      <w:strike w:val="0"/>
      <w:dstrike w:val="0"/>
      <w:color w:val="005C9C"/>
      <w:u w:val="single"/>
      <w:effect w:val="none"/>
    </w:rPr>
  </w:style>
  <w:style w:type="paragraph" w:customStyle="1" w:styleId="HTMLpredoblikovano1">
    <w:name w:val="HTML predoblikovano1"/>
    <w:basedOn w:val="Navaden"/>
    <w:rsid w:val="00B11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Courier New" w:hAnsi="Courier New" w:cs="Courier New"/>
      <w:szCs w:val="20"/>
      <w:lang w:val="sl-SI" w:eastAsia="sl-SI"/>
    </w:rPr>
  </w:style>
  <w:style w:type="paragraph" w:customStyle="1" w:styleId="noparagraphstyle1">
    <w:name w:val="noparagraphstyle1"/>
    <w:basedOn w:val="Navaden"/>
    <w:rsid w:val="00B11BF8"/>
    <w:pPr>
      <w:spacing w:after="161" w:line="240" w:lineRule="auto"/>
      <w:jc w:val="both"/>
    </w:pPr>
    <w:rPr>
      <w:rFonts w:ascii="Times New Roman" w:hAnsi="Times New Roman"/>
      <w:color w:val="333333"/>
      <w:sz w:val="14"/>
      <w:szCs w:val="14"/>
      <w:lang w:val="sl-SI" w:eastAsia="sl-SI"/>
    </w:rPr>
  </w:style>
  <w:style w:type="paragraph" w:customStyle="1" w:styleId="ZnakZnak1">
    <w:name w:val="Znak Znak1"/>
    <w:basedOn w:val="Navaden"/>
    <w:rsid w:val="00B11BF8"/>
    <w:pPr>
      <w:autoSpaceDE w:val="0"/>
      <w:autoSpaceDN w:val="0"/>
      <w:adjustRightInd w:val="0"/>
      <w:spacing w:line="288" w:lineRule="auto"/>
      <w:jc w:val="both"/>
    </w:pPr>
    <w:rPr>
      <w:rFonts w:ascii="Times New Roman" w:hAnsi="Times New Roman"/>
      <w:sz w:val="24"/>
      <w:lang w:val="pl-PL" w:eastAsia="pl-PL"/>
    </w:rPr>
  </w:style>
  <w:style w:type="paragraph" w:styleId="Besedilooblaka">
    <w:name w:val="Balloon Text"/>
    <w:basedOn w:val="Navaden"/>
    <w:link w:val="BesedilooblakaZnak"/>
    <w:uiPriority w:val="99"/>
    <w:semiHidden/>
    <w:unhideWhenUsed/>
    <w:rsid w:val="00B11BF8"/>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11BF8"/>
    <w:rPr>
      <w:rFonts w:ascii="Segoe UI" w:hAnsi="Segoe UI" w:cs="Segoe UI"/>
      <w:sz w:val="18"/>
      <w:szCs w:val="18"/>
      <w:lang w:val="en-US" w:eastAsia="en-US"/>
    </w:rPr>
  </w:style>
  <w:style w:type="paragraph" w:customStyle="1" w:styleId="odstavek1">
    <w:name w:val="odstavek1"/>
    <w:basedOn w:val="Navaden"/>
    <w:rsid w:val="0048133D"/>
    <w:pPr>
      <w:spacing w:before="240" w:line="240" w:lineRule="auto"/>
      <w:ind w:firstLine="1021"/>
      <w:jc w:val="both"/>
    </w:pPr>
    <w:rPr>
      <w:rFonts w:cs="Arial"/>
      <w:sz w:val="22"/>
      <w:szCs w:val="22"/>
      <w:lang w:val="sl-SI" w:eastAsia="sl-SI"/>
    </w:rPr>
  </w:style>
  <w:style w:type="paragraph" w:customStyle="1" w:styleId="Odstavek">
    <w:name w:val="Odstavek"/>
    <w:basedOn w:val="Navaden"/>
    <w:link w:val="OdstavekZnak"/>
    <w:qFormat/>
    <w:rsid w:val="0048133D"/>
    <w:pPr>
      <w:overflowPunct w:val="0"/>
      <w:autoSpaceDE w:val="0"/>
      <w:autoSpaceDN w:val="0"/>
      <w:adjustRightInd w:val="0"/>
      <w:spacing w:before="240" w:line="240" w:lineRule="auto"/>
      <w:ind w:firstLine="1021"/>
      <w:jc w:val="both"/>
      <w:textAlignment w:val="baseline"/>
    </w:pPr>
    <w:rPr>
      <w:sz w:val="22"/>
      <w:szCs w:val="22"/>
      <w:lang w:val="sl-SI"/>
    </w:rPr>
  </w:style>
  <w:style w:type="character" w:customStyle="1" w:styleId="OdstavekZnak">
    <w:name w:val="Odstavek Znak"/>
    <w:link w:val="Odstavek"/>
    <w:rsid w:val="0048133D"/>
    <w:rPr>
      <w:rFonts w:ascii="Arial" w:hAnsi="Arial"/>
      <w:sz w:val="22"/>
      <w:szCs w:val="22"/>
      <w:lang w:eastAsia="en-US"/>
    </w:rPr>
  </w:style>
  <w:style w:type="paragraph" w:styleId="Odstavekseznama">
    <w:name w:val="List Paragraph"/>
    <w:basedOn w:val="Navaden"/>
    <w:uiPriority w:val="34"/>
    <w:qFormat/>
    <w:rsid w:val="00411071"/>
    <w:pPr>
      <w:ind w:left="720"/>
      <w:contextualSpacing/>
    </w:pPr>
  </w:style>
  <w:style w:type="character" w:customStyle="1" w:styleId="Naslov2Znak">
    <w:name w:val="Naslov 2 Znak"/>
    <w:basedOn w:val="Privzetapisavaodstavka"/>
    <w:link w:val="Naslov2"/>
    <w:uiPriority w:val="9"/>
    <w:semiHidden/>
    <w:rsid w:val="00F23B4C"/>
    <w:rPr>
      <w:rFonts w:asciiTheme="majorHAnsi" w:eastAsiaTheme="majorEastAsia" w:hAnsiTheme="majorHAnsi" w:cstheme="majorBidi"/>
      <w:b/>
      <w:bCs/>
      <w:color w:val="5B9BD5" w:themeColor="accent1"/>
      <w:sz w:val="26"/>
      <w:szCs w:val="26"/>
      <w:lang w:val="en-US" w:eastAsia="en-US"/>
    </w:rPr>
  </w:style>
  <w:style w:type="paragraph" w:customStyle="1" w:styleId="len1">
    <w:name w:val="len1"/>
    <w:basedOn w:val="Navaden"/>
    <w:rsid w:val="0083763D"/>
    <w:pPr>
      <w:spacing w:before="480" w:line="240" w:lineRule="auto"/>
      <w:jc w:val="center"/>
    </w:pPr>
    <w:rPr>
      <w:rFonts w:cs="Arial"/>
      <w:b/>
      <w:bCs/>
      <w:sz w:val="22"/>
      <w:szCs w:val="22"/>
      <w:lang w:val="sl-SI" w:eastAsia="sl-SI"/>
    </w:rPr>
  </w:style>
  <w:style w:type="paragraph" w:customStyle="1" w:styleId="lennaslov1">
    <w:name w:val="lennaslov1"/>
    <w:basedOn w:val="Navaden"/>
    <w:rsid w:val="0083763D"/>
    <w:pPr>
      <w:spacing w:line="240" w:lineRule="auto"/>
      <w:jc w:val="center"/>
    </w:pPr>
    <w:rPr>
      <w:rFonts w:cs="Arial"/>
      <w:b/>
      <w:bCs/>
      <w:sz w:val="22"/>
      <w:szCs w:val="22"/>
      <w:lang w:val="sl-SI" w:eastAsia="sl-SI"/>
    </w:rPr>
  </w:style>
  <w:style w:type="paragraph" w:customStyle="1" w:styleId="tevilnatoka1">
    <w:name w:val="tevilnatoka1"/>
    <w:basedOn w:val="Navaden"/>
    <w:rsid w:val="0083763D"/>
    <w:pPr>
      <w:spacing w:line="240" w:lineRule="auto"/>
      <w:ind w:left="425" w:hanging="425"/>
      <w:jc w:val="both"/>
    </w:pPr>
    <w:rPr>
      <w:rFonts w:cs="Arial"/>
      <w:sz w:val="22"/>
      <w:szCs w:val="22"/>
      <w:lang w:val="sl-SI" w:eastAsia="sl-SI"/>
    </w:rPr>
  </w:style>
  <w:style w:type="paragraph" w:customStyle="1" w:styleId="alineazaodstavkom1">
    <w:name w:val="alineazaodstavkom1"/>
    <w:basedOn w:val="Navaden"/>
    <w:rsid w:val="0083763D"/>
    <w:pPr>
      <w:spacing w:line="240" w:lineRule="auto"/>
      <w:ind w:left="425" w:hanging="425"/>
      <w:jc w:val="both"/>
    </w:pPr>
    <w:rPr>
      <w:rFonts w:cs="Arial"/>
      <w:sz w:val="22"/>
      <w:szCs w:val="22"/>
      <w:lang w:val="sl-SI" w:eastAsia="sl-SI"/>
    </w:rPr>
  </w:style>
  <w:style w:type="paragraph" w:styleId="HTML-oblikovano">
    <w:name w:val="HTML Preformatted"/>
    <w:basedOn w:val="Navaden"/>
    <w:link w:val="HTML-oblikovanoZnak"/>
    <w:rsid w:val="00837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olor w:val="000000"/>
      <w:sz w:val="18"/>
      <w:szCs w:val="18"/>
    </w:rPr>
  </w:style>
  <w:style w:type="character" w:customStyle="1" w:styleId="HTML-oblikovanoZnak">
    <w:name w:val="HTML-oblikovano Znak"/>
    <w:basedOn w:val="Privzetapisavaodstavka"/>
    <w:link w:val="HTML-oblikovano"/>
    <w:rsid w:val="0083763D"/>
    <w:rPr>
      <w:rFonts w:ascii="Courier New" w:hAnsi="Courier New"/>
      <w:color w:val="000000"/>
      <w:sz w:val="18"/>
      <w:szCs w:val="18"/>
      <w:lang w:val="en-US" w:eastAsia="en-US"/>
    </w:rPr>
  </w:style>
  <w:style w:type="paragraph" w:customStyle="1" w:styleId="oddelek1">
    <w:name w:val="oddelek1"/>
    <w:basedOn w:val="Navaden"/>
    <w:rsid w:val="0083763D"/>
    <w:pPr>
      <w:spacing w:before="480" w:line="240" w:lineRule="auto"/>
      <w:jc w:val="center"/>
    </w:pPr>
    <w:rPr>
      <w:rFonts w:cs="Arial"/>
      <w:sz w:val="22"/>
      <w:szCs w:val="22"/>
      <w:lang w:val="sl-SI" w:eastAsia="sl-SI"/>
    </w:rPr>
  </w:style>
  <w:style w:type="character" w:styleId="Pripombasklic">
    <w:name w:val="annotation reference"/>
    <w:basedOn w:val="Privzetapisavaodstavka"/>
    <w:uiPriority w:val="99"/>
    <w:semiHidden/>
    <w:unhideWhenUsed/>
    <w:rsid w:val="00A32E7D"/>
    <w:rPr>
      <w:sz w:val="16"/>
      <w:szCs w:val="16"/>
    </w:rPr>
  </w:style>
  <w:style w:type="paragraph" w:styleId="Pripombabesedilo">
    <w:name w:val="annotation text"/>
    <w:basedOn w:val="Navaden"/>
    <w:link w:val="PripombabesediloZnak"/>
    <w:uiPriority w:val="99"/>
    <w:semiHidden/>
    <w:unhideWhenUsed/>
    <w:rsid w:val="00A32E7D"/>
    <w:pPr>
      <w:spacing w:line="240" w:lineRule="auto"/>
    </w:pPr>
    <w:rPr>
      <w:szCs w:val="20"/>
    </w:rPr>
  </w:style>
  <w:style w:type="character" w:customStyle="1" w:styleId="PripombabesediloZnak">
    <w:name w:val="Pripomba – besedilo Znak"/>
    <w:basedOn w:val="Privzetapisavaodstavka"/>
    <w:link w:val="Pripombabesedilo"/>
    <w:uiPriority w:val="99"/>
    <w:semiHidden/>
    <w:rsid w:val="00A32E7D"/>
    <w:rPr>
      <w:rFonts w:ascii="Arial" w:hAnsi="Arial"/>
      <w:lang w:val="en-US" w:eastAsia="en-US"/>
    </w:rPr>
  </w:style>
  <w:style w:type="paragraph" w:styleId="Zadevapripombe">
    <w:name w:val="annotation subject"/>
    <w:basedOn w:val="Pripombabesedilo"/>
    <w:next w:val="Pripombabesedilo"/>
    <w:link w:val="ZadevapripombeZnak"/>
    <w:uiPriority w:val="99"/>
    <w:semiHidden/>
    <w:unhideWhenUsed/>
    <w:rsid w:val="00A32E7D"/>
    <w:rPr>
      <w:b/>
      <w:bCs/>
    </w:rPr>
  </w:style>
  <w:style w:type="character" w:customStyle="1" w:styleId="ZadevapripombeZnak">
    <w:name w:val="Zadeva pripombe Znak"/>
    <w:basedOn w:val="PripombabesediloZnak"/>
    <w:link w:val="Zadevapripombe"/>
    <w:uiPriority w:val="99"/>
    <w:semiHidden/>
    <w:rsid w:val="00A32E7D"/>
    <w:rPr>
      <w:rFonts w:ascii="Arial" w:hAnsi="Arial"/>
      <w:b/>
      <w:bCs/>
      <w:lang w:val="en-US" w:eastAsia="en-US"/>
    </w:rPr>
  </w:style>
  <w:style w:type="character" w:styleId="Krepko">
    <w:name w:val="Strong"/>
    <w:basedOn w:val="Privzetapisavaodstavka"/>
    <w:uiPriority w:val="22"/>
    <w:qFormat/>
    <w:rsid w:val="00D14045"/>
    <w:rPr>
      <w:b/>
      <w:bCs/>
    </w:rPr>
  </w:style>
  <w:style w:type="paragraph" w:customStyle="1" w:styleId="align-justify">
    <w:name w:val="align-justify"/>
    <w:basedOn w:val="Navaden"/>
    <w:rsid w:val="00021E99"/>
    <w:pPr>
      <w:spacing w:before="100" w:beforeAutospacing="1" w:after="100" w:afterAutospacing="1" w:line="240" w:lineRule="auto"/>
    </w:pPr>
    <w:rPr>
      <w:rFonts w:ascii="Times New Roman" w:hAnsi="Times New Roman"/>
      <w:sz w:val="24"/>
      <w:lang w:val="sl-SI" w:eastAsia="sl-SI"/>
    </w:rPr>
  </w:style>
  <w:style w:type="paragraph" w:customStyle="1" w:styleId="len">
    <w:name w:val="len"/>
    <w:basedOn w:val="Navaden"/>
    <w:rsid w:val="00774DAA"/>
    <w:pPr>
      <w:spacing w:before="100" w:beforeAutospacing="1" w:after="100" w:afterAutospacing="1" w:line="240" w:lineRule="auto"/>
    </w:pPr>
    <w:rPr>
      <w:rFonts w:ascii="Times New Roman" w:hAnsi="Times New Roman"/>
      <w:sz w:val="24"/>
      <w:lang w:val="sl-SI" w:eastAsia="sl-SI"/>
    </w:rPr>
  </w:style>
  <w:style w:type="paragraph" w:customStyle="1" w:styleId="odstavek0">
    <w:name w:val="odstavek"/>
    <w:basedOn w:val="Navaden"/>
    <w:rsid w:val="00774DAA"/>
    <w:pPr>
      <w:spacing w:before="100" w:beforeAutospacing="1" w:after="100" w:afterAutospacing="1" w:line="240" w:lineRule="auto"/>
    </w:pPr>
    <w:rPr>
      <w:rFonts w:ascii="Times New Roman" w:hAnsi="Times New Roman"/>
      <w:sz w:val="24"/>
      <w:lang w:val="sl-SI" w:eastAsia="sl-SI"/>
    </w:rPr>
  </w:style>
  <w:style w:type="paragraph" w:customStyle="1" w:styleId="tevilnatoka">
    <w:name w:val="tevilnatoka"/>
    <w:basedOn w:val="Navaden"/>
    <w:rsid w:val="00774DAA"/>
    <w:pPr>
      <w:spacing w:before="100" w:beforeAutospacing="1" w:after="100" w:afterAutospacing="1" w:line="240" w:lineRule="auto"/>
    </w:pPr>
    <w:rPr>
      <w:rFonts w:ascii="Times New Roman" w:hAnsi="Times New Roman"/>
      <w:sz w:val="24"/>
      <w:lang w:val="sl-SI" w:eastAsia="sl-SI"/>
    </w:rPr>
  </w:style>
  <w:style w:type="paragraph" w:customStyle="1" w:styleId="oddelek0">
    <w:name w:val="oddelek"/>
    <w:basedOn w:val="Navaden"/>
    <w:rsid w:val="00774DAA"/>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avaden"/>
    <w:rsid w:val="00774DAA"/>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867136">
      <w:bodyDiv w:val="1"/>
      <w:marLeft w:val="0"/>
      <w:marRight w:val="0"/>
      <w:marTop w:val="0"/>
      <w:marBottom w:val="0"/>
      <w:divBdr>
        <w:top w:val="none" w:sz="0" w:space="0" w:color="auto"/>
        <w:left w:val="none" w:sz="0" w:space="0" w:color="auto"/>
        <w:bottom w:val="none" w:sz="0" w:space="0" w:color="auto"/>
        <w:right w:val="none" w:sz="0" w:space="0" w:color="auto"/>
      </w:divBdr>
      <w:divsChild>
        <w:div w:id="1809742217">
          <w:marLeft w:val="0"/>
          <w:marRight w:val="0"/>
          <w:marTop w:val="0"/>
          <w:marBottom w:val="0"/>
          <w:divBdr>
            <w:top w:val="none" w:sz="0" w:space="0" w:color="auto"/>
            <w:left w:val="none" w:sz="0" w:space="0" w:color="auto"/>
            <w:bottom w:val="none" w:sz="0" w:space="0" w:color="auto"/>
            <w:right w:val="none" w:sz="0" w:space="0" w:color="auto"/>
          </w:divBdr>
          <w:divsChild>
            <w:div w:id="1766264886">
              <w:marLeft w:val="0"/>
              <w:marRight w:val="0"/>
              <w:marTop w:val="0"/>
              <w:marBottom w:val="0"/>
              <w:divBdr>
                <w:top w:val="none" w:sz="0" w:space="0" w:color="auto"/>
                <w:left w:val="none" w:sz="0" w:space="0" w:color="auto"/>
                <w:bottom w:val="none" w:sz="0" w:space="0" w:color="auto"/>
                <w:right w:val="none" w:sz="0" w:space="0" w:color="auto"/>
              </w:divBdr>
              <w:divsChild>
                <w:div w:id="1524513245">
                  <w:marLeft w:val="0"/>
                  <w:marRight w:val="0"/>
                  <w:marTop w:val="0"/>
                  <w:marBottom w:val="0"/>
                  <w:divBdr>
                    <w:top w:val="none" w:sz="0" w:space="0" w:color="auto"/>
                    <w:left w:val="none" w:sz="0" w:space="0" w:color="auto"/>
                    <w:bottom w:val="none" w:sz="0" w:space="0" w:color="auto"/>
                    <w:right w:val="none" w:sz="0" w:space="0" w:color="auto"/>
                  </w:divBdr>
                  <w:divsChild>
                    <w:div w:id="1189030824">
                      <w:marLeft w:val="0"/>
                      <w:marRight w:val="0"/>
                      <w:marTop w:val="0"/>
                      <w:marBottom w:val="0"/>
                      <w:divBdr>
                        <w:top w:val="none" w:sz="0" w:space="0" w:color="auto"/>
                        <w:left w:val="none" w:sz="0" w:space="0" w:color="auto"/>
                        <w:bottom w:val="none" w:sz="0" w:space="0" w:color="auto"/>
                        <w:right w:val="none" w:sz="0" w:space="0" w:color="auto"/>
                      </w:divBdr>
                      <w:divsChild>
                        <w:div w:id="1353336265">
                          <w:marLeft w:val="0"/>
                          <w:marRight w:val="0"/>
                          <w:marTop w:val="0"/>
                          <w:marBottom w:val="0"/>
                          <w:divBdr>
                            <w:top w:val="none" w:sz="0" w:space="0" w:color="auto"/>
                            <w:left w:val="none" w:sz="0" w:space="0" w:color="auto"/>
                            <w:bottom w:val="none" w:sz="0" w:space="0" w:color="auto"/>
                            <w:right w:val="none" w:sz="0" w:space="0" w:color="auto"/>
                          </w:divBdr>
                          <w:divsChild>
                            <w:div w:id="732778360">
                              <w:marLeft w:val="0"/>
                              <w:marRight w:val="0"/>
                              <w:marTop w:val="0"/>
                              <w:marBottom w:val="0"/>
                              <w:divBdr>
                                <w:top w:val="none" w:sz="0" w:space="0" w:color="auto"/>
                                <w:left w:val="none" w:sz="0" w:space="0" w:color="auto"/>
                                <w:bottom w:val="none" w:sz="0" w:space="0" w:color="auto"/>
                                <w:right w:val="none" w:sz="0" w:space="0" w:color="auto"/>
                              </w:divBdr>
                              <w:divsChild>
                                <w:div w:id="1224179165">
                                  <w:marLeft w:val="0"/>
                                  <w:marRight w:val="0"/>
                                  <w:marTop w:val="0"/>
                                  <w:marBottom w:val="0"/>
                                  <w:divBdr>
                                    <w:top w:val="none" w:sz="0" w:space="0" w:color="auto"/>
                                    <w:left w:val="none" w:sz="0" w:space="0" w:color="auto"/>
                                    <w:bottom w:val="none" w:sz="0" w:space="0" w:color="auto"/>
                                    <w:right w:val="none" w:sz="0" w:space="0" w:color="auto"/>
                                  </w:divBdr>
                                  <w:divsChild>
                                    <w:div w:id="1290167535">
                                      <w:marLeft w:val="0"/>
                                      <w:marRight w:val="0"/>
                                      <w:marTop w:val="0"/>
                                      <w:marBottom w:val="0"/>
                                      <w:divBdr>
                                        <w:top w:val="none" w:sz="0" w:space="0" w:color="auto"/>
                                        <w:left w:val="none" w:sz="0" w:space="0" w:color="auto"/>
                                        <w:bottom w:val="none" w:sz="0" w:space="0" w:color="auto"/>
                                        <w:right w:val="none" w:sz="0" w:space="0" w:color="auto"/>
                                      </w:divBdr>
                                      <w:divsChild>
                                        <w:div w:id="420680240">
                                          <w:marLeft w:val="0"/>
                                          <w:marRight w:val="0"/>
                                          <w:marTop w:val="0"/>
                                          <w:marBottom w:val="0"/>
                                          <w:divBdr>
                                            <w:top w:val="none" w:sz="0" w:space="0" w:color="auto"/>
                                            <w:left w:val="none" w:sz="0" w:space="0" w:color="auto"/>
                                            <w:bottom w:val="none" w:sz="0" w:space="0" w:color="auto"/>
                                            <w:right w:val="none" w:sz="0" w:space="0" w:color="auto"/>
                                          </w:divBdr>
                                          <w:divsChild>
                                            <w:div w:id="389041044">
                                              <w:marLeft w:val="0"/>
                                              <w:marRight w:val="0"/>
                                              <w:marTop w:val="0"/>
                                              <w:marBottom w:val="0"/>
                                              <w:divBdr>
                                                <w:top w:val="single" w:sz="12" w:space="2" w:color="FFFFCC"/>
                                                <w:left w:val="single" w:sz="12" w:space="2" w:color="FFFFCC"/>
                                                <w:bottom w:val="single" w:sz="12" w:space="2" w:color="FFFFCC"/>
                                                <w:right w:val="single" w:sz="12" w:space="0" w:color="FFFFCC"/>
                                              </w:divBdr>
                                              <w:divsChild>
                                                <w:div w:id="19816659">
                                                  <w:marLeft w:val="0"/>
                                                  <w:marRight w:val="0"/>
                                                  <w:marTop w:val="0"/>
                                                  <w:marBottom w:val="0"/>
                                                  <w:divBdr>
                                                    <w:top w:val="none" w:sz="0" w:space="0" w:color="auto"/>
                                                    <w:left w:val="none" w:sz="0" w:space="0" w:color="auto"/>
                                                    <w:bottom w:val="none" w:sz="0" w:space="0" w:color="auto"/>
                                                    <w:right w:val="none" w:sz="0" w:space="0" w:color="auto"/>
                                                  </w:divBdr>
                                                  <w:divsChild>
                                                    <w:div w:id="533806825">
                                                      <w:marLeft w:val="0"/>
                                                      <w:marRight w:val="0"/>
                                                      <w:marTop w:val="0"/>
                                                      <w:marBottom w:val="0"/>
                                                      <w:divBdr>
                                                        <w:top w:val="none" w:sz="0" w:space="0" w:color="auto"/>
                                                        <w:left w:val="none" w:sz="0" w:space="0" w:color="auto"/>
                                                        <w:bottom w:val="none" w:sz="0" w:space="0" w:color="auto"/>
                                                        <w:right w:val="none" w:sz="0" w:space="0" w:color="auto"/>
                                                      </w:divBdr>
                                                      <w:divsChild>
                                                        <w:div w:id="436100827">
                                                          <w:marLeft w:val="0"/>
                                                          <w:marRight w:val="0"/>
                                                          <w:marTop w:val="0"/>
                                                          <w:marBottom w:val="0"/>
                                                          <w:divBdr>
                                                            <w:top w:val="none" w:sz="0" w:space="0" w:color="auto"/>
                                                            <w:left w:val="none" w:sz="0" w:space="0" w:color="auto"/>
                                                            <w:bottom w:val="none" w:sz="0" w:space="0" w:color="auto"/>
                                                            <w:right w:val="none" w:sz="0" w:space="0" w:color="auto"/>
                                                          </w:divBdr>
                                                          <w:divsChild>
                                                            <w:div w:id="1065495792">
                                                              <w:marLeft w:val="0"/>
                                                              <w:marRight w:val="0"/>
                                                              <w:marTop w:val="0"/>
                                                              <w:marBottom w:val="0"/>
                                                              <w:divBdr>
                                                                <w:top w:val="none" w:sz="0" w:space="0" w:color="auto"/>
                                                                <w:left w:val="none" w:sz="0" w:space="0" w:color="auto"/>
                                                                <w:bottom w:val="none" w:sz="0" w:space="0" w:color="auto"/>
                                                                <w:right w:val="none" w:sz="0" w:space="0" w:color="auto"/>
                                                              </w:divBdr>
                                                              <w:divsChild>
                                                                <w:div w:id="889925557">
                                                                  <w:marLeft w:val="0"/>
                                                                  <w:marRight w:val="0"/>
                                                                  <w:marTop w:val="0"/>
                                                                  <w:marBottom w:val="0"/>
                                                                  <w:divBdr>
                                                                    <w:top w:val="none" w:sz="0" w:space="0" w:color="auto"/>
                                                                    <w:left w:val="none" w:sz="0" w:space="0" w:color="auto"/>
                                                                    <w:bottom w:val="none" w:sz="0" w:space="0" w:color="auto"/>
                                                                    <w:right w:val="none" w:sz="0" w:space="0" w:color="auto"/>
                                                                  </w:divBdr>
                                                                  <w:divsChild>
                                                                    <w:div w:id="2144617541">
                                                                      <w:marLeft w:val="0"/>
                                                                      <w:marRight w:val="0"/>
                                                                      <w:marTop w:val="0"/>
                                                                      <w:marBottom w:val="0"/>
                                                                      <w:divBdr>
                                                                        <w:top w:val="none" w:sz="0" w:space="0" w:color="auto"/>
                                                                        <w:left w:val="none" w:sz="0" w:space="0" w:color="auto"/>
                                                                        <w:bottom w:val="none" w:sz="0" w:space="0" w:color="auto"/>
                                                                        <w:right w:val="none" w:sz="0" w:space="0" w:color="auto"/>
                                                                      </w:divBdr>
                                                                      <w:divsChild>
                                                                        <w:div w:id="1028606851">
                                                                          <w:marLeft w:val="0"/>
                                                                          <w:marRight w:val="0"/>
                                                                          <w:marTop w:val="0"/>
                                                                          <w:marBottom w:val="0"/>
                                                                          <w:divBdr>
                                                                            <w:top w:val="none" w:sz="0" w:space="0" w:color="auto"/>
                                                                            <w:left w:val="none" w:sz="0" w:space="0" w:color="auto"/>
                                                                            <w:bottom w:val="none" w:sz="0" w:space="0" w:color="auto"/>
                                                                            <w:right w:val="none" w:sz="0" w:space="0" w:color="auto"/>
                                                                          </w:divBdr>
                                                                          <w:divsChild>
                                                                            <w:div w:id="1063914408">
                                                                              <w:marLeft w:val="0"/>
                                                                              <w:marRight w:val="0"/>
                                                                              <w:marTop w:val="0"/>
                                                                              <w:marBottom w:val="0"/>
                                                                              <w:divBdr>
                                                                                <w:top w:val="none" w:sz="0" w:space="0" w:color="auto"/>
                                                                                <w:left w:val="none" w:sz="0" w:space="0" w:color="auto"/>
                                                                                <w:bottom w:val="none" w:sz="0" w:space="0" w:color="auto"/>
                                                                                <w:right w:val="none" w:sz="0" w:space="0" w:color="auto"/>
                                                                              </w:divBdr>
                                                                              <w:divsChild>
                                                                                <w:div w:id="1844659840">
                                                                                  <w:marLeft w:val="0"/>
                                                                                  <w:marRight w:val="0"/>
                                                                                  <w:marTop w:val="0"/>
                                                                                  <w:marBottom w:val="0"/>
                                                                                  <w:divBdr>
                                                                                    <w:top w:val="none" w:sz="0" w:space="0" w:color="auto"/>
                                                                                    <w:left w:val="none" w:sz="0" w:space="0" w:color="auto"/>
                                                                                    <w:bottom w:val="none" w:sz="0" w:space="0" w:color="auto"/>
                                                                                    <w:right w:val="none" w:sz="0" w:space="0" w:color="auto"/>
                                                                                  </w:divBdr>
                                                                                  <w:divsChild>
                                                                                    <w:div w:id="399603062">
                                                                                      <w:marLeft w:val="0"/>
                                                                                      <w:marRight w:val="0"/>
                                                                                      <w:marTop w:val="0"/>
                                                                                      <w:marBottom w:val="0"/>
                                                                                      <w:divBdr>
                                                                                        <w:top w:val="none" w:sz="0" w:space="0" w:color="auto"/>
                                                                                        <w:left w:val="none" w:sz="0" w:space="0" w:color="auto"/>
                                                                                        <w:bottom w:val="none" w:sz="0" w:space="0" w:color="auto"/>
                                                                                        <w:right w:val="none" w:sz="0" w:space="0" w:color="auto"/>
                                                                                      </w:divBdr>
                                                                                      <w:divsChild>
                                                                                        <w:div w:id="1877767477">
                                                                                          <w:marLeft w:val="0"/>
                                                                                          <w:marRight w:val="120"/>
                                                                                          <w:marTop w:val="0"/>
                                                                                          <w:marBottom w:val="150"/>
                                                                                          <w:divBdr>
                                                                                            <w:top w:val="single" w:sz="2" w:space="0" w:color="EFEFEF"/>
                                                                                            <w:left w:val="single" w:sz="6" w:space="0" w:color="EFEFEF"/>
                                                                                            <w:bottom w:val="single" w:sz="6" w:space="0" w:color="E2E2E2"/>
                                                                                            <w:right w:val="single" w:sz="6" w:space="0" w:color="EFEFEF"/>
                                                                                          </w:divBdr>
                                                                                          <w:divsChild>
                                                                                            <w:div w:id="189034216">
                                                                                              <w:marLeft w:val="0"/>
                                                                                              <w:marRight w:val="0"/>
                                                                                              <w:marTop w:val="0"/>
                                                                                              <w:marBottom w:val="0"/>
                                                                                              <w:divBdr>
                                                                                                <w:top w:val="none" w:sz="0" w:space="0" w:color="auto"/>
                                                                                                <w:left w:val="none" w:sz="0" w:space="0" w:color="auto"/>
                                                                                                <w:bottom w:val="none" w:sz="0" w:space="0" w:color="auto"/>
                                                                                                <w:right w:val="none" w:sz="0" w:space="0" w:color="auto"/>
                                                                                              </w:divBdr>
                                                                                              <w:divsChild>
                                                                                                <w:div w:id="128401216">
                                                                                                  <w:marLeft w:val="0"/>
                                                                                                  <w:marRight w:val="0"/>
                                                                                                  <w:marTop w:val="0"/>
                                                                                                  <w:marBottom w:val="0"/>
                                                                                                  <w:divBdr>
                                                                                                    <w:top w:val="none" w:sz="0" w:space="0" w:color="auto"/>
                                                                                                    <w:left w:val="none" w:sz="0" w:space="0" w:color="auto"/>
                                                                                                    <w:bottom w:val="none" w:sz="0" w:space="0" w:color="auto"/>
                                                                                                    <w:right w:val="none" w:sz="0" w:space="0" w:color="auto"/>
                                                                                                  </w:divBdr>
                                                                                                  <w:divsChild>
                                                                                                    <w:div w:id="173764299">
                                                                                                      <w:marLeft w:val="0"/>
                                                                                                      <w:marRight w:val="0"/>
                                                                                                      <w:marTop w:val="0"/>
                                                                                                      <w:marBottom w:val="0"/>
                                                                                                      <w:divBdr>
                                                                                                        <w:top w:val="none" w:sz="0" w:space="0" w:color="auto"/>
                                                                                                        <w:left w:val="none" w:sz="0" w:space="0" w:color="auto"/>
                                                                                                        <w:bottom w:val="none" w:sz="0" w:space="0" w:color="auto"/>
                                                                                                        <w:right w:val="none" w:sz="0" w:space="0" w:color="auto"/>
                                                                                                      </w:divBdr>
                                                                                                      <w:divsChild>
                                                                                                        <w:div w:id="1083259324">
                                                                                                          <w:marLeft w:val="0"/>
                                                                                                          <w:marRight w:val="0"/>
                                                                                                          <w:marTop w:val="0"/>
                                                                                                          <w:marBottom w:val="0"/>
                                                                                                          <w:divBdr>
                                                                                                            <w:top w:val="none" w:sz="0" w:space="0" w:color="auto"/>
                                                                                                            <w:left w:val="none" w:sz="0" w:space="0" w:color="auto"/>
                                                                                                            <w:bottom w:val="none" w:sz="0" w:space="0" w:color="auto"/>
                                                                                                            <w:right w:val="none" w:sz="0" w:space="0" w:color="auto"/>
                                                                                                          </w:divBdr>
                                                                                                          <w:divsChild>
                                                                                                            <w:div w:id="1852452749">
                                                                                                              <w:marLeft w:val="0"/>
                                                                                                              <w:marRight w:val="0"/>
                                                                                                              <w:marTop w:val="0"/>
                                                                                                              <w:marBottom w:val="0"/>
                                                                                                              <w:divBdr>
                                                                                                                <w:top w:val="single" w:sz="2" w:space="4" w:color="D8D8D8"/>
                                                                                                                <w:left w:val="single" w:sz="2" w:space="0" w:color="D8D8D8"/>
                                                                                                                <w:bottom w:val="single" w:sz="2" w:space="4" w:color="D8D8D8"/>
                                                                                                                <w:right w:val="single" w:sz="2" w:space="0" w:color="D8D8D8"/>
                                                                                                              </w:divBdr>
                                                                                                              <w:divsChild>
                                                                                                                <w:div w:id="485784374">
                                                                                                                  <w:marLeft w:val="225"/>
                                                                                                                  <w:marRight w:val="225"/>
                                                                                                                  <w:marTop w:val="75"/>
                                                                                                                  <w:marBottom w:val="75"/>
                                                                                                                  <w:divBdr>
                                                                                                                    <w:top w:val="none" w:sz="0" w:space="0" w:color="auto"/>
                                                                                                                    <w:left w:val="none" w:sz="0" w:space="0" w:color="auto"/>
                                                                                                                    <w:bottom w:val="none" w:sz="0" w:space="0" w:color="auto"/>
                                                                                                                    <w:right w:val="none" w:sz="0" w:space="0" w:color="auto"/>
                                                                                                                  </w:divBdr>
                                                                                                                  <w:divsChild>
                                                                                                                    <w:div w:id="1292711203">
                                                                                                                      <w:marLeft w:val="0"/>
                                                                                                                      <w:marRight w:val="0"/>
                                                                                                                      <w:marTop w:val="0"/>
                                                                                                                      <w:marBottom w:val="0"/>
                                                                                                                      <w:divBdr>
                                                                                                                        <w:top w:val="single" w:sz="6" w:space="0" w:color="auto"/>
                                                                                                                        <w:left w:val="single" w:sz="6" w:space="0" w:color="auto"/>
                                                                                                                        <w:bottom w:val="single" w:sz="6" w:space="0" w:color="auto"/>
                                                                                                                        <w:right w:val="single" w:sz="6" w:space="0" w:color="auto"/>
                                                                                                                      </w:divBdr>
                                                                                                                      <w:divsChild>
                                                                                                                        <w:div w:id="5863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259091">
      <w:bodyDiv w:val="1"/>
      <w:marLeft w:val="0"/>
      <w:marRight w:val="0"/>
      <w:marTop w:val="0"/>
      <w:marBottom w:val="0"/>
      <w:divBdr>
        <w:top w:val="none" w:sz="0" w:space="0" w:color="auto"/>
        <w:left w:val="none" w:sz="0" w:space="0" w:color="auto"/>
        <w:bottom w:val="none" w:sz="0" w:space="0" w:color="auto"/>
        <w:right w:val="none" w:sz="0" w:space="0" w:color="auto"/>
      </w:divBdr>
      <w:divsChild>
        <w:div w:id="334649034">
          <w:marLeft w:val="0"/>
          <w:marRight w:val="0"/>
          <w:marTop w:val="0"/>
          <w:marBottom w:val="0"/>
          <w:divBdr>
            <w:top w:val="none" w:sz="0" w:space="0" w:color="auto"/>
            <w:left w:val="none" w:sz="0" w:space="0" w:color="auto"/>
            <w:bottom w:val="none" w:sz="0" w:space="0" w:color="auto"/>
            <w:right w:val="none" w:sz="0" w:space="0" w:color="auto"/>
          </w:divBdr>
        </w:div>
        <w:div w:id="844520522">
          <w:marLeft w:val="0"/>
          <w:marRight w:val="0"/>
          <w:marTop w:val="0"/>
          <w:marBottom w:val="0"/>
          <w:divBdr>
            <w:top w:val="none" w:sz="0" w:space="0" w:color="auto"/>
            <w:left w:val="none" w:sz="0" w:space="0" w:color="auto"/>
            <w:bottom w:val="none" w:sz="0" w:space="0" w:color="auto"/>
            <w:right w:val="none" w:sz="0" w:space="0" w:color="auto"/>
          </w:divBdr>
        </w:div>
      </w:divsChild>
    </w:div>
    <w:div w:id="1205409655">
      <w:bodyDiv w:val="1"/>
      <w:marLeft w:val="0"/>
      <w:marRight w:val="0"/>
      <w:marTop w:val="0"/>
      <w:marBottom w:val="0"/>
      <w:divBdr>
        <w:top w:val="none" w:sz="0" w:space="0" w:color="auto"/>
        <w:left w:val="none" w:sz="0" w:space="0" w:color="auto"/>
        <w:bottom w:val="none" w:sz="0" w:space="0" w:color="auto"/>
        <w:right w:val="none" w:sz="0" w:space="0" w:color="auto"/>
      </w:divBdr>
      <w:divsChild>
        <w:div w:id="1341926379">
          <w:marLeft w:val="0"/>
          <w:marRight w:val="0"/>
          <w:marTop w:val="0"/>
          <w:marBottom w:val="0"/>
          <w:divBdr>
            <w:top w:val="none" w:sz="0" w:space="0" w:color="auto"/>
            <w:left w:val="none" w:sz="0" w:space="0" w:color="auto"/>
            <w:bottom w:val="none" w:sz="0" w:space="0" w:color="auto"/>
            <w:right w:val="none" w:sz="0" w:space="0" w:color="auto"/>
          </w:divBdr>
        </w:div>
        <w:div w:id="1776485773">
          <w:marLeft w:val="0"/>
          <w:marRight w:val="0"/>
          <w:marTop w:val="0"/>
          <w:marBottom w:val="0"/>
          <w:divBdr>
            <w:top w:val="none" w:sz="0" w:space="0" w:color="auto"/>
            <w:left w:val="none" w:sz="0" w:space="0" w:color="auto"/>
            <w:bottom w:val="none" w:sz="0" w:space="0" w:color="auto"/>
            <w:right w:val="none" w:sz="0" w:space="0" w:color="auto"/>
          </w:divBdr>
        </w:div>
        <w:div w:id="1891914370">
          <w:marLeft w:val="0"/>
          <w:marRight w:val="0"/>
          <w:marTop w:val="0"/>
          <w:marBottom w:val="0"/>
          <w:divBdr>
            <w:top w:val="none" w:sz="0" w:space="0" w:color="auto"/>
            <w:left w:val="none" w:sz="0" w:space="0" w:color="auto"/>
            <w:bottom w:val="none" w:sz="0" w:space="0" w:color="auto"/>
            <w:right w:val="none" w:sz="0" w:space="0" w:color="auto"/>
          </w:divBdr>
        </w:div>
        <w:div w:id="1609195243">
          <w:marLeft w:val="0"/>
          <w:marRight w:val="0"/>
          <w:marTop w:val="0"/>
          <w:marBottom w:val="0"/>
          <w:divBdr>
            <w:top w:val="none" w:sz="0" w:space="0" w:color="auto"/>
            <w:left w:val="none" w:sz="0" w:space="0" w:color="auto"/>
            <w:bottom w:val="none" w:sz="0" w:space="0" w:color="auto"/>
            <w:right w:val="none" w:sz="0" w:space="0" w:color="auto"/>
          </w:divBdr>
        </w:div>
        <w:div w:id="179903841">
          <w:marLeft w:val="0"/>
          <w:marRight w:val="0"/>
          <w:marTop w:val="0"/>
          <w:marBottom w:val="0"/>
          <w:divBdr>
            <w:top w:val="none" w:sz="0" w:space="0" w:color="auto"/>
            <w:left w:val="none" w:sz="0" w:space="0" w:color="auto"/>
            <w:bottom w:val="none" w:sz="0" w:space="0" w:color="auto"/>
            <w:right w:val="none" w:sz="0" w:space="0" w:color="auto"/>
          </w:divBdr>
        </w:div>
        <w:div w:id="640578243">
          <w:marLeft w:val="0"/>
          <w:marRight w:val="0"/>
          <w:marTop w:val="0"/>
          <w:marBottom w:val="0"/>
          <w:divBdr>
            <w:top w:val="none" w:sz="0" w:space="0" w:color="auto"/>
            <w:left w:val="none" w:sz="0" w:space="0" w:color="auto"/>
            <w:bottom w:val="none" w:sz="0" w:space="0" w:color="auto"/>
            <w:right w:val="none" w:sz="0" w:space="0" w:color="auto"/>
          </w:divBdr>
        </w:div>
      </w:divsChild>
    </w:div>
    <w:div w:id="1302735838">
      <w:bodyDiv w:val="1"/>
      <w:marLeft w:val="0"/>
      <w:marRight w:val="0"/>
      <w:marTop w:val="0"/>
      <w:marBottom w:val="0"/>
      <w:divBdr>
        <w:top w:val="none" w:sz="0" w:space="0" w:color="auto"/>
        <w:left w:val="none" w:sz="0" w:space="0" w:color="auto"/>
        <w:bottom w:val="none" w:sz="0" w:space="0" w:color="auto"/>
        <w:right w:val="none" w:sz="0" w:space="0" w:color="auto"/>
      </w:divBdr>
      <w:divsChild>
        <w:div w:id="1001542382">
          <w:marLeft w:val="0"/>
          <w:marRight w:val="0"/>
          <w:marTop w:val="0"/>
          <w:marBottom w:val="0"/>
          <w:divBdr>
            <w:top w:val="none" w:sz="0" w:space="0" w:color="auto"/>
            <w:left w:val="none" w:sz="0" w:space="0" w:color="auto"/>
            <w:bottom w:val="none" w:sz="0" w:space="0" w:color="auto"/>
            <w:right w:val="none" w:sz="0" w:space="0" w:color="auto"/>
          </w:divBdr>
        </w:div>
      </w:divsChild>
    </w:div>
    <w:div w:id="1421221492">
      <w:bodyDiv w:val="1"/>
      <w:marLeft w:val="0"/>
      <w:marRight w:val="0"/>
      <w:marTop w:val="0"/>
      <w:marBottom w:val="0"/>
      <w:divBdr>
        <w:top w:val="none" w:sz="0" w:space="0" w:color="auto"/>
        <w:left w:val="none" w:sz="0" w:space="0" w:color="auto"/>
        <w:bottom w:val="none" w:sz="0" w:space="0" w:color="auto"/>
        <w:right w:val="none" w:sz="0" w:space="0" w:color="auto"/>
      </w:divBdr>
      <w:divsChild>
        <w:div w:id="762189681">
          <w:marLeft w:val="0"/>
          <w:marRight w:val="0"/>
          <w:marTop w:val="0"/>
          <w:marBottom w:val="0"/>
          <w:divBdr>
            <w:top w:val="none" w:sz="0" w:space="0" w:color="auto"/>
            <w:left w:val="none" w:sz="0" w:space="0" w:color="auto"/>
            <w:bottom w:val="none" w:sz="0" w:space="0" w:color="auto"/>
            <w:right w:val="none" w:sz="0" w:space="0" w:color="auto"/>
          </w:divBdr>
          <w:divsChild>
            <w:div w:id="478348042">
              <w:marLeft w:val="0"/>
              <w:marRight w:val="0"/>
              <w:marTop w:val="0"/>
              <w:marBottom w:val="0"/>
              <w:divBdr>
                <w:top w:val="none" w:sz="0" w:space="0" w:color="auto"/>
                <w:left w:val="none" w:sz="0" w:space="0" w:color="auto"/>
                <w:bottom w:val="none" w:sz="0" w:space="0" w:color="auto"/>
                <w:right w:val="none" w:sz="0" w:space="0" w:color="auto"/>
              </w:divBdr>
              <w:divsChild>
                <w:div w:id="1141732164">
                  <w:marLeft w:val="0"/>
                  <w:marRight w:val="0"/>
                  <w:marTop w:val="0"/>
                  <w:marBottom w:val="0"/>
                  <w:divBdr>
                    <w:top w:val="none" w:sz="0" w:space="0" w:color="auto"/>
                    <w:left w:val="none" w:sz="0" w:space="0" w:color="auto"/>
                    <w:bottom w:val="none" w:sz="0" w:space="0" w:color="auto"/>
                    <w:right w:val="none" w:sz="0" w:space="0" w:color="auto"/>
                  </w:divBdr>
                  <w:divsChild>
                    <w:div w:id="2083598351">
                      <w:marLeft w:val="0"/>
                      <w:marRight w:val="0"/>
                      <w:marTop w:val="0"/>
                      <w:marBottom w:val="0"/>
                      <w:divBdr>
                        <w:top w:val="none" w:sz="0" w:space="0" w:color="auto"/>
                        <w:left w:val="none" w:sz="0" w:space="0" w:color="auto"/>
                        <w:bottom w:val="none" w:sz="0" w:space="0" w:color="auto"/>
                        <w:right w:val="none" w:sz="0" w:space="0" w:color="auto"/>
                      </w:divBdr>
                      <w:divsChild>
                        <w:div w:id="546332488">
                          <w:marLeft w:val="0"/>
                          <w:marRight w:val="0"/>
                          <w:marTop w:val="0"/>
                          <w:marBottom w:val="0"/>
                          <w:divBdr>
                            <w:top w:val="none" w:sz="0" w:space="0" w:color="auto"/>
                            <w:left w:val="none" w:sz="0" w:space="0" w:color="auto"/>
                            <w:bottom w:val="none" w:sz="0" w:space="0" w:color="auto"/>
                            <w:right w:val="none" w:sz="0" w:space="0" w:color="auto"/>
                          </w:divBdr>
                          <w:divsChild>
                            <w:div w:id="1771320031">
                              <w:marLeft w:val="0"/>
                              <w:marRight w:val="0"/>
                              <w:marTop w:val="0"/>
                              <w:marBottom w:val="0"/>
                              <w:divBdr>
                                <w:top w:val="none" w:sz="0" w:space="0" w:color="auto"/>
                                <w:left w:val="none" w:sz="0" w:space="0" w:color="auto"/>
                                <w:bottom w:val="none" w:sz="0" w:space="0" w:color="auto"/>
                                <w:right w:val="none" w:sz="0" w:space="0" w:color="auto"/>
                              </w:divBdr>
                              <w:divsChild>
                                <w:div w:id="1507283549">
                                  <w:marLeft w:val="0"/>
                                  <w:marRight w:val="0"/>
                                  <w:marTop w:val="0"/>
                                  <w:marBottom w:val="0"/>
                                  <w:divBdr>
                                    <w:top w:val="none" w:sz="0" w:space="0" w:color="auto"/>
                                    <w:left w:val="none" w:sz="0" w:space="0" w:color="auto"/>
                                    <w:bottom w:val="none" w:sz="0" w:space="0" w:color="auto"/>
                                    <w:right w:val="none" w:sz="0" w:space="0" w:color="auto"/>
                                  </w:divBdr>
                                  <w:divsChild>
                                    <w:div w:id="1376198393">
                                      <w:marLeft w:val="0"/>
                                      <w:marRight w:val="0"/>
                                      <w:marTop w:val="0"/>
                                      <w:marBottom w:val="0"/>
                                      <w:divBdr>
                                        <w:top w:val="none" w:sz="0" w:space="0" w:color="auto"/>
                                        <w:left w:val="none" w:sz="0" w:space="0" w:color="auto"/>
                                        <w:bottom w:val="none" w:sz="0" w:space="0" w:color="auto"/>
                                        <w:right w:val="none" w:sz="0" w:space="0" w:color="auto"/>
                                      </w:divBdr>
                                      <w:divsChild>
                                        <w:div w:id="152647482">
                                          <w:marLeft w:val="0"/>
                                          <w:marRight w:val="0"/>
                                          <w:marTop w:val="0"/>
                                          <w:marBottom w:val="0"/>
                                          <w:divBdr>
                                            <w:top w:val="none" w:sz="0" w:space="0" w:color="auto"/>
                                            <w:left w:val="none" w:sz="0" w:space="0" w:color="auto"/>
                                            <w:bottom w:val="none" w:sz="0" w:space="0" w:color="auto"/>
                                            <w:right w:val="none" w:sz="0" w:space="0" w:color="auto"/>
                                          </w:divBdr>
                                          <w:divsChild>
                                            <w:div w:id="1272056930">
                                              <w:marLeft w:val="0"/>
                                              <w:marRight w:val="0"/>
                                              <w:marTop w:val="0"/>
                                              <w:marBottom w:val="0"/>
                                              <w:divBdr>
                                                <w:top w:val="single" w:sz="12" w:space="2" w:color="FFFFCC"/>
                                                <w:left w:val="single" w:sz="12" w:space="2" w:color="FFFFCC"/>
                                                <w:bottom w:val="single" w:sz="12" w:space="2" w:color="FFFFCC"/>
                                                <w:right w:val="single" w:sz="12" w:space="0" w:color="FFFFCC"/>
                                              </w:divBdr>
                                              <w:divsChild>
                                                <w:div w:id="857810919">
                                                  <w:marLeft w:val="0"/>
                                                  <w:marRight w:val="0"/>
                                                  <w:marTop w:val="0"/>
                                                  <w:marBottom w:val="0"/>
                                                  <w:divBdr>
                                                    <w:top w:val="none" w:sz="0" w:space="0" w:color="auto"/>
                                                    <w:left w:val="none" w:sz="0" w:space="0" w:color="auto"/>
                                                    <w:bottom w:val="none" w:sz="0" w:space="0" w:color="auto"/>
                                                    <w:right w:val="none" w:sz="0" w:space="0" w:color="auto"/>
                                                  </w:divBdr>
                                                  <w:divsChild>
                                                    <w:div w:id="267812247">
                                                      <w:marLeft w:val="0"/>
                                                      <w:marRight w:val="0"/>
                                                      <w:marTop w:val="0"/>
                                                      <w:marBottom w:val="0"/>
                                                      <w:divBdr>
                                                        <w:top w:val="none" w:sz="0" w:space="0" w:color="auto"/>
                                                        <w:left w:val="none" w:sz="0" w:space="0" w:color="auto"/>
                                                        <w:bottom w:val="none" w:sz="0" w:space="0" w:color="auto"/>
                                                        <w:right w:val="none" w:sz="0" w:space="0" w:color="auto"/>
                                                      </w:divBdr>
                                                      <w:divsChild>
                                                        <w:div w:id="158162030">
                                                          <w:marLeft w:val="0"/>
                                                          <w:marRight w:val="0"/>
                                                          <w:marTop w:val="0"/>
                                                          <w:marBottom w:val="0"/>
                                                          <w:divBdr>
                                                            <w:top w:val="none" w:sz="0" w:space="0" w:color="auto"/>
                                                            <w:left w:val="none" w:sz="0" w:space="0" w:color="auto"/>
                                                            <w:bottom w:val="none" w:sz="0" w:space="0" w:color="auto"/>
                                                            <w:right w:val="none" w:sz="0" w:space="0" w:color="auto"/>
                                                          </w:divBdr>
                                                          <w:divsChild>
                                                            <w:div w:id="1807894920">
                                                              <w:marLeft w:val="0"/>
                                                              <w:marRight w:val="0"/>
                                                              <w:marTop w:val="0"/>
                                                              <w:marBottom w:val="0"/>
                                                              <w:divBdr>
                                                                <w:top w:val="none" w:sz="0" w:space="0" w:color="auto"/>
                                                                <w:left w:val="none" w:sz="0" w:space="0" w:color="auto"/>
                                                                <w:bottom w:val="none" w:sz="0" w:space="0" w:color="auto"/>
                                                                <w:right w:val="none" w:sz="0" w:space="0" w:color="auto"/>
                                                              </w:divBdr>
                                                              <w:divsChild>
                                                                <w:div w:id="452673026">
                                                                  <w:marLeft w:val="0"/>
                                                                  <w:marRight w:val="0"/>
                                                                  <w:marTop w:val="0"/>
                                                                  <w:marBottom w:val="0"/>
                                                                  <w:divBdr>
                                                                    <w:top w:val="none" w:sz="0" w:space="0" w:color="auto"/>
                                                                    <w:left w:val="none" w:sz="0" w:space="0" w:color="auto"/>
                                                                    <w:bottom w:val="none" w:sz="0" w:space="0" w:color="auto"/>
                                                                    <w:right w:val="none" w:sz="0" w:space="0" w:color="auto"/>
                                                                  </w:divBdr>
                                                                  <w:divsChild>
                                                                    <w:div w:id="1037003507">
                                                                      <w:marLeft w:val="0"/>
                                                                      <w:marRight w:val="0"/>
                                                                      <w:marTop w:val="0"/>
                                                                      <w:marBottom w:val="0"/>
                                                                      <w:divBdr>
                                                                        <w:top w:val="none" w:sz="0" w:space="0" w:color="auto"/>
                                                                        <w:left w:val="none" w:sz="0" w:space="0" w:color="auto"/>
                                                                        <w:bottom w:val="none" w:sz="0" w:space="0" w:color="auto"/>
                                                                        <w:right w:val="none" w:sz="0" w:space="0" w:color="auto"/>
                                                                      </w:divBdr>
                                                                      <w:divsChild>
                                                                        <w:div w:id="1822119336">
                                                                          <w:marLeft w:val="0"/>
                                                                          <w:marRight w:val="0"/>
                                                                          <w:marTop w:val="0"/>
                                                                          <w:marBottom w:val="0"/>
                                                                          <w:divBdr>
                                                                            <w:top w:val="none" w:sz="0" w:space="0" w:color="auto"/>
                                                                            <w:left w:val="none" w:sz="0" w:space="0" w:color="auto"/>
                                                                            <w:bottom w:val="none" w:sz="0" w:space="0" w:color="auto"/>
                                                                            <w:right w:val="none" w:sz="0" w:space="0" w:color="auto"/>
                                                                          </w:divBdr>
                                                                          <w:divsChild>
                                                                            <w:div w:id="641695676">
                                                                              <w:marLeft w:val="0"/>
                                                                              <w:marRight w:val="0"/>
                                                                              <w:marTop w:val="0"/>
                                                                              <w:marBottom w:val="0"/>
                                                                              <w:divBdr>
                                                                                <w:top w:val="none" w:sz="0" w:space="0" w:color="auto"/>
                                                                                <w:left w:val="none" w:sz="0" w:space="0" w:color="auto"/>
                                                                                <w:bottom w:val="none" w:sz="0" w:space="0" w:color="auto"/>
                                                                                <w:right w:val="none" w:sz="0" w:space="0" w:color="auto"/>
                                                                              </w:divBdr>
                                                                              <w:divsChild>
                                                                                <w:div w:id="778526324">
                                                                                  <w:marLeft w:val="0"/>
                                                                                  <w:marRight w:val="0"/>
                                                                                  <w:marTop w:val="0"/>
                                                                                  <w:marBottom w:val="0"/>
                                                                                  <w:divBdr>
                                                                                    <w:top w:val="none" w:sz="0" w:space="0" w:color="auto"/>
                                                                                    <w:left w:val="none" w:sz="0" w:space="0" w:color="auto"/>
                                                                                    <w:bottom w:val="none" w:sz="0" w:space="0" w:color="auto"/>
                                                                                    <w:right w:val="none" w:sz="0" w:space="0" w:color="auto"/>
                                                                                  </w:divBdr>
                                                                                  <w:divsChild>
                                                                                    <w:div w:id="406926658">
                                                                                      <w:marLeft w:val="0"/>
                                                                                      <w:marRight w:val="0"/>
                                                                                      <w:marTop w:val="0"/>
                                                                                      <w:marBottom w:val="0"/>
                                                                                      <w:divBdr>
                                                                                        <w:top w:val="none" w:sz="0" w:space="0" w:color="auto"/>
                                                                                        <w:left w:val="none" w:sz="0" w:space="0" w:color="auto"/>
                                                                                        <w:bottom w:val="none" w:sz="0" w:space="0" w:color="auto"/>
                                                                                        <w:right w:val="none" w:sz="0" w:space="0" w:color="auto"/>
                                                                                      </w:divBdr>
                                                                                      <w:divsChild>
                                                                                        <w:div w:id="1000501216">
                                                                                          <w:marLeft w:val="0"/>
                                                                                          <w:marRight w:val="120"/>
                                                                                          <w:marTop w:val="0"/>
                                                                                          <w:marBottom w:val="150"/>
                                                                                          <w:divBdr>
                                                                                            <w:top w:val="single" w:sz="2" w:space="0" w:color="EFEFEF"/>
                                                                                            <w:left w:val="single" w:sz="6" w:space="0" w:color="EFEFEF"/>
                                                                                            <w:bottom w:val="single" w:sz="6" w:space="0" w:color="E2E2E2"/>
                                                                                            <w:right w:val="single" w:sz="6" w:space="0" w:color="EFEFEF"/>
                                                                                          </w:divBdr>
                                                                                          <w:divsChild>
                                                                                            <w:div w:id="146015564">
                                                                                              <w:marLeft w:val="0"/>
                                                                                              <w:marRight w:val="0"/>
                                                                                              <w:marTop w:val="0"/>
                                                                                              <w:marBottom w:val="0"/>
                                                                                              <w:divBdr>
                                                                                                <w:top w:val="none" w:sz="0" w:space="0" w:color="auto"/>
                                                                                                <w:left w:val="none" w:sz="0" w:space="0" w:color="auto"/>
                                                                                                <w:bottom w:val="none" w:sz="0" w:space="0" w:color="auto"/>
                                                                                                <w:right w:val="none" w:sz="0" w:space="0" w:color="auto"/>
                                                                                              </w:divBdr>
                                                                                              <w:divsChild>
                                                                                                <w:div w:id="1805930889">
                                                                                                  <w:marLeft w:val="0"/>
                                                                                                  <w:marRight w:val="0"/>
                                                                                                  <w:marTop w:val="0"/>
                                                                                                  <w:marBottom w:val="0"/>
                                                                                                  <w:divBdr>
                                                                                                    <w:top w:val="none" w:sz="0" w:space="0" w:color="auto"/>
                                                                                                    <w:left w:val="none" w:sz="0" w:space="0" w:color="auto"/>
                                                                                                    <w:bottom w:val="none" w:sz="0" w:space="0" w:color="auto"/>
                                                                                                    <w:right w:val="none" w:sz="0" w:space="0" w:color="auto"/>
                                                                                                  </w:divBdr>
                                                                                                  <w:divsChild>
                                                                                                    <w:div w:id="1242332498">
                                                                                                      <w:marLeft w:val="0"/>
                                                                                                      <w:marRight w:val="0"/>
                                                                                                      <w:marTop w:val="0"/>
                                                                                                      <w:marBottom w:val="0"/>
                                                                                                      <w:divBdr>
                                                                                                        <w:top w:val="none" w:sz="0" w:space="0" w:color="auto"/>
                                                                                                        <w:left w:val="none" w:sz="0" w:space="0" w:color="auto"/>
                                                                                                        <w:bottom w:val="none" w:sz="0" w:space="0" w:color="auto"/>
                                                                                                        <w:right w:val="none" w:sz="0" w:space="0" w:color="auto"/>
                                                                                                      </w:divBdr>
                                                                                                      <w:divsChild>
                                                                                                        <w:div w:id="1380280623">
                                                                                                          <w:marLeft w:val="0"/>
                                                                                                          <w:marRight w:val="0"/>
                                                                                                          <w:marTop w:val="0"/>
                                                                                                          <w:marBottom w:val="0"/>
                                                                                                          <w:divBdr>
                                                                                                            <w:top w:val="none" w:sz="0" w:space="0" w:color="auto"/>
                                                                                                            <w:left w:val="none" w:sz="0" w:space="0" w:color="auto"/>
                                                                                                            <w:bottom w:val="none" w:sz="0" w:space="0" w:color="auto"/>
                                                                                                            <w:right w:val="none" w:sz="0" w:space="0" w:color="auto"/>
                                                                                                          </w:divBdr>
                                                                                                          <w:divsChild>
                                                                                                            <w:div w:id="1165517116">
                                                                                                              <w:marLeft w:val="0"/>
                                                                                                              <w:marRight w:val="0"/>
                                                                                                              <w:marTop w:val="0"/>
                                                                                                              <w:marBottom w:val="0"/>
                                                                                                              <w:divBdr>
                                                                                                                <w:top w:val="single" w:sz="2" w:space="4" w:color="D8D8D8"/>
                                                                                                                <w:left w:val="single" w:sz="2" w:space="0" w:color="D8D8D8"/>
                                                                                                                <w:bottom w:val="single" w:sz="2" w:space="4" w:color="D8D8D8"/>
                                                                                                                <w:right w:val="single" w:sz="2" w:space="0" w:color="D8D8D8"/>
                                                                                                              </w:divBdr>
                                                                                                              <w:divsChild>
                                                                                                                <w:div w:id="340157889">
                                                                                                                  <w:marLeft w:val="225"/>
                                                                                                                  <w:marRight w:val="225"/>
                                                                                                                  <w:marTop w:val="75"/>
                                                                                                                  <w:marBottom w:val="75"/>
                                                                                                                  <w:divBdr>
                                                                                                                    <w:top w:val="none" w:sz="0" w:space="0" w:color="auto"/>
                                                                                                                    <w:left w:val="none" w:sz="0" w:space="0" w:color="auto"/>
                                                                                                                    <w:bottom w:val="none" w:sz="0" w:space="0" w:color="auto"/>
                                                                                                                    <w:right w:val="none" w:sz="0" w:space="0" w:color="auto"/>
                                                                                                                  </w:divBdr>
                                                                                                                  <w:divsChild>
                                                                                                                    <w:div w:id="228150515">
                                                                                                                      <w:marLeft w:val="0"/>
                                                                                                                      <w:marRight w:val="0"/>
                                                                                                                      <w:marTop w:val="0"/>
                                                                                                                      <w:marBottom w:val="0"/>
                                                                                                                      <w:divBdr>
                                                                                                                        <w:top w:val="single" w:sz="6" w:space="0" w:color="auto"/>
                                                                                                                        <w:left w:val="single" w:sz="6" w:space="0" w:color="auto"/>
                                                                                                                        <w:bottom w:val="single" w:sz="6" w:space="0" w:color="auto"/>
                                                                                                                        <w:right w:val="single" w:sz="6" w:space="0" w:color="auto"/>
                                                                                                                      </w:divBdr>
                                                                                                                      <w:divsChild>
                                                                                                                        <w:div w:id="118393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433111">
      <w:bodyDiv w:val="1"/>
      <w:marLeft w:val="0"/>
      <w:marRight w:val="0"/>
      <w:marTop w:val="0"/>
      <w:marBottom w:val="0"/>
      <w:divBdr>
        <w:top w:val="none" w:sz="0" w:space="0" w:color="auto"/>
        <w:left w:val="none" w:sz="0" w:space="0" w:color="auto"/>
        <w:bottom w:val="none" w:sz="0" w:space="0" w:color="auto"/>
        <w:right w:val="none" w:sz="0" w:space="0" w:color="auto"/>
      </w:divBdr>
      <w:divsChild>
        <w:div w:id="123548714">
          <w:marLeft w:val="0"/>
          <w:marRight w:val="0"/>
          <w:marTop w:val="0"/>
          <w:marBottom w:val="0"/>
          <w:divBdr>
            <w:top w:val="none" w:sz="0" w:space="0" w:color="auto"/>
            <w:left w:val="none" w:sz="0" w:space="0" w:color="auto"/>
            <w:bottom w:val="none" w:sz="0" w:space="0" w:color="auto"/>
            <w:right w:val="none" w:sz="0" w:space="0" w:color="auto"/>
          </w:divBdr>
          <w:divsChild>
            <w:div w:id="475882126">
              <w:marLeft w:val="0"/>
              <w:marRight w:val="0"/>
              <w:marTop w:val="0"/>
              <w:marBottom w:val="0"/>
              <w:divBdr>
                <w:top w:val="none" w:sz="0" w:space="0" w:color="auto"/>
                <w:left w:val="none" w:sz="0" w:space="0" w:color="auto"/>
                <w:bottom w:val="none" w:sz="0" w:space="0" w:color="auto"/>
                <w:right w:val="none" w:sz="0" w:space="0" w:color="auto"/>
              </w:divBdr>
              <w:divsChild>
                <w:div w:id="1465806970">
                  <w:marLeft w:val="0"/>
                  <w:marRight w:val="0"/>
                  <w:marTop w:val="0"/>
                  <w:marBottom w:val="0"/>
                  <w:divBdr>
                    <w:top w:val="none" w:sz="0" w:space="0" w:color="auto"/>
                    <w:left w:val="none" w:sz="0" w:space="0" w:color="auto"/>
                    <w:bottom w:val="none" w:sz="0" w:space="0" w:color="auto"/>
                    <w:right w:val="none" w:sz="0" w:space="0" w:color="auto"/>
                  </w:divBdr>
                  <w:divsChild>
                    <w:div w:id="183130467">
                      <w:marLeft w:val="0"/>
                      <w:marRight w:val="0"/>
                      <w:marTop w:val="0"/>
                      <w:marBottom w:val="0"/>
                      <w:divBdr>
                        <w:top w:val="none" w:sz="0" w:space="0" w:color="auto"/>
                        <w:left w:val="none" w:sz="0" w:space="0" w:color="auto"/>
                        <w:bottom w:val="none" w:sz="0" w:space="0" w:color="auto"/>
                        <w:right w:val="none" w:sz="0" w:space="0" w:color="auto"/>
                      </w:divBdr>
                      <w:divsChild>
                        <w:div w:id="17463415">
                          <w:marLeft w:val="0"/>
                          <w:marRight w:val="0"/>
                          <w:marTop w:val="0"/>
                          <w:marBottom w:val="0"/>
                          <w:divBdr>
                            <w:top w:val="none" w:sz="0" w:space="0" w:color="auto"/>
                            <w:left w:val="none" w:sz="0" w:space="0" w:color="auto"/>
                            <w:bottom w:val="none" w:sz="0" w:space="0" w:color="auto"/>
                            <w:right w:val="none" w:sz="0" w:space="0" w:color="auto"/>
                          </w:divBdr>
                          <w:divsChild>
                            <w:div w:id="685710104">
                              <w:marLeft w:val="0"/>
                              <w:marRight w:val="0"/>
                              <w:marTop w:val="0"/>
                              <w:marBottom w:val="0"/>
                              <w:divBdr>
                                <w:top w:val="none" w:sz="0" w:space="0" w:color="auto"/>
                                <w:left w:val="none" w:sz="0" w:space="0" w:color="auto"/>
                                <w:bottom w:val="none" w:sz="0" w:space="0" w:color="auto"/>
                                <w:right w:val="none" w:sz="0" w:space="0" w:color="auto"/>
                              </w:divBdr>
                              <w:divsChild>
                                <w:div w:id="178351042">
                                  <w:marLeft w:val="0"/>
                                  <w:marRight w:val="0"/>
                                  <w:marTop w:val="0"/>
                                  <w:marBottom w:val="0"/>
                                  <w:divBdr>
                                    <w:top w:val="none" w:sz="0" w:space="0" w:color="auto"/>
                                    <w:left w:val="none" w:sz="0" w:space="0" w:color="auto"/>
                                    <w:bottom w:val="none" w:sz="0" w:space="0" w:color="auto"/>
                                    <w:right w:val="none" w:sz="0" w:space="0" w:color="auto"/>
                                  </w:divBdr>
                                  <w:divsChild>
                                    <w:div w:id="995764627">
                                      <w:marLeft w:val="0"/>
                                      <w:marRight w:val="0"/>
                                      <w:marTop w:val="0"/>
                                      <w:marBottom w:val="0"/>
                                      <w:divBdr>
                                        <w:top w:val="none" w:sz="0" w:space="0" w:color="auto"/>
                                        <w:left w:val="none" w:sz="0" w:space="0" w:color="auto"/>
                                        <w:bottom w:val="none" w:sz="0" w:space="0" w:color="auto"/>
                                        <w:right w:val="none" w:sz="0" w:space="0" w:color="auto"/>
                                      </w:divBdr>
                                      <w:divsChild>
                                        <w:div w:id="514729524">
                                          <w:marLeft w:val="0"/>
                                          <w:marRight w:val="0"/>
                                          <w:marTop w:val="0"/>
                                          <w:marBottom w:val="0"/>
                                          <w:divBdr>
                                            <w:top w:val="none" w:sz="0" w:space="0" w:color="auto"/>
                                            <w:left w:val="none" w:sz="0" w:space="0" w:color="auto"/>
                                            <w:bottom w:val="none" w:sz="0" w:space="0" w:color="auto"/>
                                            <w:right w:val="none" w:sz="0" w:space="0" w:color="auto"/>
                                          </w:divBdr>
                                          <w:divsChild>
                                            <w:div w:id="215631838">
                                              <w:marLeft w:val="0"/>
                                              <w:marRight w:val="0"/>
                                              <w:marTop w:val="0"/>
                                              <w:marBottom w:val="0"/>
                                              <w:divBdr>
                                                <w:top w:val="single" w:sz="12" w:space="2" w:color="FFFFCC"/>
                                                <w:left w:val="single" w:sz="12" w:space="2" w:color="FFFFCC"/>
                                                <w:bottom w:val="single" w:sz="12" w:space="2" w:color="FFFFCC"/>
                                                <w:right w:val="single" w:sz="12" w:space="0" w:color="FFFFCC"/>
                                              </w:divBdr>
                                              <w:divsChild>
                                                <w:div w:id="1965500833">
                                                  <w:marLeft w:val="0"/>
                                                  <w:marRight w:val="0"/>
                                                  <w:marTop w:val="0"/>
                                                  <w:marBottom w:val="0"/>
                                                  <w:divBdr>
                                                    <w:top w:val="none" w:sz="0" w:space="0" w:color="auto"/>
                                                    <w:left w:val="none" w:sz="0" w:space="0" w:color="auto"/>
                                                    <w:bottom w:val="none" w:sz="0" w:space="0" w:color="auto"/>
                                                    <w:right w:val="none" w:sz="0" w:space="0" w:color="auto"/>
                                                  </w:divBdr>
                                                  <w:divsChild>
                                                    <w:div w:id="29427926">
                                                      <w:marLeft w:val="0"/>
                                                      <w:marRight w:val="0"/>
                                                      <w:marTop w:val="0"/>
                                                      <w:marBottom w:val="0"/>
                                                      <w:divBdr>
                                                        <w:top w:val="none" w:sz="0" w:space="0" w:color="auto"/>
                                                        <w:left w:val="none" w:sz="0" w:space="0" w:color="auto"/>
                                                        <w:bottom w:val="none" w:sz="0" w:space="0" w:color="auto"/>
                                                        <w:right w:val="none" w:sz="0" w:space="0" w:color="auto"/>
                                                      </w:divBdr>
                                                      <w:divsChild>
                                                        <w:div w:id="2104064492">
                                                          <w:marLeft w:val="0"/>
                                                          <w:marRight w:val="0"/>
                                                          <w:marTop w:val="0"/>
                                                          <w:marBottom w:val="0"/>
                                                          <w:divBdr>
                                                            <w:top w:val="none" w:sz="0" w:space="0" w:color="auto"/>
                                                            <w:left w:val="none" w:sz="0" w:space="0" w:color="auto"/>
                                                            <w:bottom w:val="none" w:sz="0" w:space="0" w:color="auto"/>
                                                            <w:right w:val="none" w:sz="0" w:space="0" w:color="auto"/>
                                                          </w:divBdr>
                                                          <w:divsChild>
                                                            <w:div w:id="1459488058">
                                                              <w:marLeft w:val="0"/>
                                                              <w:marRight w:val="0"/>
                                                              <w:marTop w:val="0"/>
                                                              <w:marBottom w:val="0"/>
                                                              <w:divBdr>
                                                                <w:top w:val="none" w:sz="0" w:space="0" w:color="auto"/>
                                                                <w:left w:val="none" w:sz="0" w:space="0" w:color="auto"/>
                                                                <w:bottom w:val="none" w:sz="0" w:space="0" w:color="auto"/>
                                                                <w:right w:val="none" w:sz="0" w:space="0" w:color="auto"/>
                                                              </w:divBdr>
                                                              <w:divsChild>
                                                                <w:div w:id="58020482">
                                                                  <w:marLeft w:val="0"/>
                                                                  <w:marRight w:val="0"/>
                                                                  <w:marTop w:val="0"/>
                                                                  <w:marBottom w:val="0"/>
                                                                  <w:divBdr>
                                                                    <w:top w:val="none" w:sz="0" w:space="0" w:color="auto"/>
                                                                    <w:left w:val="none" w:sz="0" w:space="0" w:color="auto"/>
                                                                    <w:bottom w:val="none" w:sz="0" w:space="0" w:color="auto"/>
                                                                    <w:right w:val="none" w:sz="0" w:space="0" w:color="auto"/>
                                                                  </w:divBdr>
                                                                  <w:divsChild>
                                                                    <w:div w:id="1887452923">
                                                                      <w:marLeft w:val="0"/>
                                                                      <w:marRight w:val="0"/>
                                                                      <w:marTop w:val="0"/>
                                                                      <w:marBottom w:val="0"/>
                                                                      <w:divBdr>
                                                                        <w:top w:val="none" w:sz="0" w:space="0" w:color="auto"/>
                                                                        <w:left w:val="none" w:sz="0" w:space="0" w:color="auto"/>
                                                                        <w:bottom w:val="none" w:sz="0" w:space="0" w:color="auto"/>
                                                                        <w:right w:val="none" w:sz="0" w:space="0" w:color="auto"/>
                                                                      </w:divBdr>
                                                                      <w:divsChild>
                                                                        <w:div w:id="1565990260">
                                                                          <w:marLeft w:val="0"/>
                                                                          <w:marRight w:val="0"/>
                                                                          <w:marTop w:val="0"/>
                                                                          <w:marBottom w:val="0"/>
                                                                          <w:divBdr>
                                                                            <w:top w:val="none" w:sz="0" w:space="0" w:color="auto"/>
                                                                            <w:left w:val="none" w:sz="0" w:space="0" w:color="auto"/>
                                                                            <w:bottom w:val="none" w:sz="0" w:space="0" w:color="auto"/>
                                                                            <w:right w:val="none" w:sz="0" w:space="0" w:color="auto"/>
                                                                          </w:divBdr>
                                                                          <w:divsChild>
                                                                            <w:div w:id="491485271">
                                                                              <w:marLeft w:val="0"/>
                                                                              <w:marRight w:val="0"/>
                                                                              <w:marTop w:val="0"/>
                                                                              <w:marBottom w:val="0"/>
                                                                              <w:divBdr>
                                                                                <w:top w:val="none" w:sz="0" w:space="0" w:color="auto"/>
                                                                                <w:left w:val="none" w:sz="0" w:space="0" w:color="auto"/>
                                                                                <w:bottom w:val="none" w:sz="0" w:space="0" w:color="auto"/>
                                                                                <w:right w:val="none" w:sz="0" w:space="0" w:color="auto"/>
                                                                              </w:divBdr>
                                                                              <w:divsChild>
                                                                                <w:div w:id="905726231">
                                                                                  <w:marLeft w:val="0"/>
                                                                                  <w:marRight w:val="0"/>
                                                                                  <w:marTop w:val="0"/>
                                                                                  <w:marBottom w:val="0"/>
                                                                                  <w:divBdr>
                                                                                    <w:top w:val="none" w:sz="0" w:space="0" w:color="auto"/>
                                                                                    <w:left w:val="none" w:sz="0" w:space="0" w:color="auto"/>
                                                                                    <w:bottom w:val="none" w:sz="0" w:space="0" w:color="auto"/>
                                                                                    <w:right w:val="none" w:sz="0" w:space="0" w:color="auto"/>
                                                                                  </w:divBdr>
                                                                                  <w:divsChild>
                                                                                    <w:div w:id="1349679831">
                                                                                      <w:marLeft w:val="0"/>
                                                                                      <w:marRight w:val="0"/>
                                                                                      <w:marTop w:val="0"/>
                                                                                      <w:marBottom w:val="0"/>
                                                                                      <w:divBdr>
                                                                                        <w:top w:val="none" w:sz="0" w:space="0" w:color="auto"/>
                                                                                        <w:left w:val="none" w:sz="0" w:space="0" w:color="auto"/>
                                                                                        <w:bottom w:val="none" w:sz="0" w:space="0" w:color="auto"/>
                                                                                        <w:right w:val="none" w:sz="0" w:space="0" w:color="auto"/>
                                                                                      </w:divBdr>
                                                                                      <w:divsChild>
                                                                                        <w:div w:id="118455153">
                                                                                          <w:marLeft w:val="0"/>
                                                                                          <w:marRight w:val="120"/>
                                                                                          <w:marTop w:val="0"/>
                                                                                          <w:marBottom w:val="150"/>
                                                                                          <w:divBdr>
                                                                                            <w:top w:val="single" w:sz="2" w:space="0" w:color="EFEFEF"/>
                                                                                            <w:left w:val="single" w:sz="6" w:space="0" w:color="EFEFEF"/>
                                                                                            <w:bottom w:val="single" w:sz="6" w:space="0" w:color="E2E2E2"/>
                                                                                            <w:right w:val="single" w:sz="6" w:space="0" w:color="EFEFEF"/>
                                                                                          </w:divBdr>
                                                                                          <w:divsChild>
                                                                                            <w:div w:id="875849922">
                                                                                              <w:marLeft w:val="0"/>
                                                                                              <w:marRight w:val="0"/>
                                                                                              <w:marTop w:val="0"/>
                                                                                              <w:marBottom w:val="0"/>
                                                                                              <w:divBdr>
                                                                                                <w:top w:val="none" w:sz="0" w:space="0" w:color="auto"/>
                                                                                                <w:left w:val="none" w:sz="0" w:space="0" w:color="auto"/>
                                                                                                <w:bottom w:val="none" w:sz="0" w:space="0" w:color="auto"/>
                                                                                                <w:right w:val="none" w:sz="0" w:space="0" w:color="auto"/>
                                                                                              </w:divBdr>
                                                                                              <w:divsChild>
                                                                                                <w:div w:id="1466510467">
                                                                                                  <w:marLeft w:val="0"/>
                                                                                                  <w:marRight w:val="0"/>
                                                                                                  <w:marTop w:val="0"/>
                                                                                                  <w:marBottom w:val="0"/>
                                                                                                  <w:divBdr>
                                                                                                    <w:top w:val="none" w:sz="0" w:space="0" w:color="auto"/>
                                                                                                    <w:left w:val="none" w:sz="0" w:space="0" w:color="auto"/>
                                                                                                    <w:bottom w:val="none" w:sz="0" w:space="0" w:color="auto"/>
                                                                                                    <w:right w:val="none" w:sz="0" w:space="0" w:color="auto"/>
                                                                                                  </w:divBdr>
                                                                                                  <w:divsChild>
                                                                                                    <w:div w:id="1008098416">
                                                                                                      <w:marLeft w:val="0"/>
                                                                                                      <w:marRight w:val="0"/>
                                                                                                      <w:marTop w:val="0"/>
                                                                                                      <w:marBottom w:val="0"/>
                                                                                                      <w:divBdr>
                                                                                                        <w:top w:val="none" w:sz="0" w:space="0" w:color="auto"/>
                                                                                                        <w:left w:val="none" w:sz="0" w:space="0" w:color="auto"/>
                                                                                                        <w:bottom w:val="none" w:sz="0" w:space="0" w:color="auto"/>
                                                                                                        <w:right w:val="none" w:sz="0" w:space="0" w:color="auto"/>
                                                                                                      </w:divBdr>
                                                                                                      <w:divsChild>
                                                                                                        <w:div w:id="1845707375">
                                                                                                          <w:marLeft w:val="0"/>
                                                                                                          <w:marRight w:val="0"/>
                                                                                                          <w:marTop w:val="0"/>
                                                                                                          <w:marBottom w:val="0"/>
                                                                                                          <w:divBdr>
                                                                                                            <w:top w:val="none" w:sz="0" w:space="0" w:color="auto"/>
                                                                                                            <w:left w:val="none" w:sz="0" w:space="0" w:color="auto"/>
                                                                                                            <w:bottom w:val="none" w:sz="0" w:space="0" w:color="auto"/>
                                                                                                            <w:right w:val="none" w:sz="0" w:space="0" w:color="auto"/>
                                                                                                          </w:divBdr>
                                                                                                          <w:divsChild>
                                                                                                            <w:div w:id="964894044">
                                                                                                              <w:marLeft w:val="0"/>
                                                                                                              <w:marRight w:val="0"/>
                                                                                                              <w:marTop w:val="0"/>
                                                                                                              <w:marBottom w:val="0"/>
                                                                                                              <w:divBdr>
                                                                                                                <w:top w:val="single" w:sz="2" w:space="4" w:color="D8D8D8"/>
                                                                                                                <w:left w:val="single" w:sz="2" w:space="0" w:color="D8D8D8"/>
                                                                                                                <w:bottom w:val="single" w:sz="2" w:space="4" w:color="D8D8D8"/>
                                                                                                                <w:right w:val="single" w:sz="2" w:space="0" w:color="D8D8D8"/>
                                                                                                              </w:divBdr>
                                                                                                              <w:divsChild>
                                                                                                                <w:div w:id="1033768512">
                                                                                                                  <w:marLeft w:val="225"/>
                                                                                                                  <w:marRight w:val="225"/>
                                                                                                                  <w:marTop w:val="75"/>
                                                                                                                  <w:marBottom w:val="75"/>
                                                                                                                  <w:divBdr>
                                                                                                                    <w:top w:val="none" w:sz="0" w:space="0" w:color="auto"/>
                                                                                                                    <w:left w:val="none" w:sz="0" w:space="0" w:color="auto"/>
                                                                                                                    <w:bottom w:val="none" w:sz="0" w:space="0" w:color="auto"/>
                                                                                                                    <w:right w:val="none" w:sz="0" w:space="0" w:color="auto"/>
                                                                                                                  </w:divBdr>
                                                                                                                  <w:divsChild>
                                                                                                                    <w:div w:id="1938824739">
                                                                                                                      <w:marLeft w:val="0"/>
                                                                                                                      <w:marRight w:val="0"/>
                                                                                                                      <w:marTop w:val="0"/>
                                                                                                                      <w:marBottom w:val="0"/>
                                                                                                                      <w:divBdr>
                                                                                                                        <w:top w:val="single" w:sz="6" w:space="0" w:color="auto"/>
                                                                                                                        <w:left w:val="single" w:sz="6" w:space="0" w:color="auto"/>
                                                                                                                        <w:bottom w:val="single" w:sz="6" w:space="0" w:color="auto"/>
                                                                                                                        <w:right w:val="single" w:sz="6" w:space="0" w:color="auto"/>
                                                                                                                      </w:divBdr>
                                                                                                                      <w:divsChild>
                                                                                                                        <w:div w:id="40121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597210">
      <w:bodyDiv w:val="1"/>
      <w:marLeft w:val="0"/>
      <w:marRight w:val="0"/>
      <w:marTop w:val="0"/>
      <w:marBottom w:val="0"/>
      <w:divBdr>
        <w:top w:val="none" w:sz="0" w:space="0" w:color="auto"/>
        <w:left w:val="none" w:sz="0" w:space="0" w:color="auto"/>
        <w:bottom w:val="none" w:sz="0" w:space="0" w:color="auto"/>
        <w:right w:val="none" w:sz="0" w:space="0" w:color="auto"/>
      </w:divBdr>
    </w:div>
    <w:div w:id="1791319462">
      <w:bodyDiv w:val="1"/>
      <w:marLeft w:val="0"/>
      <w:marRight w:val="0"/>
      <w:marTop w:val="0"/>
      <w:marBottom w:val="0"/>
      <w:divBdr>
        <w:top w:val="none" w:sz="0" w:space="0" w:color="auto"/>
        <w:left w:val="none" w:sz="0" w:space="0" w:color="auto"/>
        <w:bottom w:val="none" w:sz="0" w:space="0" w:color="auto"/>
        <w:right w:val="none" w:sz="0" w:space="0" w:color="auto"/>
      </w:divBdr>
      <w:divsChild>
        <w:div w:id="829248509">
          <w:marLeft w:val="0"/>
          <w:marRight w:val="0"/>
          <w:marTop w:val="0"/>
          <w:marBottom w:val="0"/>
          <w:divBdr>
            <w:top w:val="none" w:sz="0" w:space="0" w:color="auto"/>
            <w:left w:val="none" w:sz="0" w:space="0" w:color="auto"/>
            <w:bottom w:val="none" w:sz="0" w:space="0" w:color="auto"/>
            <w:right w:val="none" w:sz="0" w:space="0" w:color="auto"/>
          </w:divBdr>
        </w:div>
        <w:div w:id="589856086">
          <w:marLeft w:val="0"/>
          <w:marRight w:val="0"/>
          <w:marTop w:val="0"/>
          <w:marBottom w:val="0"/>
          <w:divBdr>
            <w:top w:val="none" w:sz="0" w:space="0" w:color="auto"/>
            <w:left w:val="none" w:sz="0" w:space="0" w:color="auto"/>
            <w:bottom w:val="none" w:sz="0" w:space="0" w:color="auto"/>
            <w:right w:val="none" w:sz="0" w:space="0" w:color="auto"/>
          </w:divBdr>
        </w:div>
        <w:div w:id="1889145453">
          <w:marLeft w:val="0"/>
          <w:marRight w:val="0"/>
          <w:marTop w:val="0"/>
          <w:marBottom w:val="0"/>
          <w:divBdr>
            <w:top w:val="none" w:sz="0" w:space="0" w:color="auto"/>
            <w:left w:val="none" w:sz="0" w:space="0" w:color="auto"/>
            <w:bottom w:val="none" w:sz="0" w:space="0" w:color="auto"/>
            <w:right w:val="none" w:sz="0" w:space="0" w:color="auto"/>
          </w:divBdr>
        </w:div>
        <w:div w:id="1576622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4-01-0512" TargetMode="External"/><Relationship Id="rId18" Type="http://schemas.openxmlformats.org/officeDocument/2006/relationships/hyperlink" Target="http://www.uradni-list.si/1/objava.jsp?sop=2015-01-182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12-01-0857" TargetMode="External"/><Relationship Id="rId17" Type="http://schemas.openxmlformats.org/officeDocument/2006/relationships/hyperlink" Target="http://www.uradni-list.si/1/objava.jsp?sop=2014-01-0512" TargetMode="External"/><Relationship Id="rId2" Type="http://schemas.openxmlformats.org/officeDocument/2006/relationships/numbering" Target="numbering.xml"/><Relationship Id="rId16" Type="http://schemas.openxmlformats.org/officeDocument/2006/relationships/hyperlink" Target="http://www.uradni-list.si/1/objava.jsp?sop=2012-01-085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5-01-3436" TargetMode="External"/><Relationship Id="rId23" Type="http://schemas.openxmlformats.org/officeDocument/2006/relationships/fontTable" Target="fontTable.xml"/><Relationship Id="rId10" Type="http://schemas.openxmlformats.org/officeDocument/2006/relationships/hyperlink" Target="http://www.uradni-list.si/1/objava.jsp?urlurid=20142739" TargetMode="External"/><Relationship Id="rId19" Type="http://schemas.openxmlformats.org/officeDocument/2006/relationships/hyperlink" Target="http://www.uradni-list.si/1/objava.jsp?sop=2015-01-3436" TargetMode="External"/><Relationship Id="rId4" Type="http://schemas.openxmlformats.org/officeDocument/2006/relationships/settings" Target="settings.xml"/><Relationship Id="rId9" Type="http://schemas.openxmlformats.org/officeDocument/2006/relationships/hyperlink" Target="http://www.uradni-list.si/1/objava.jsp?urlid=201347&amp;stevilka=1783" TargetMode="External"/><Relationship Id="rId14" Type="http://schemas.openxmlformats.org/officeDocument/2006/relationships/hyperlink" Target="http://www.uradni-list.si/1/objava.jsp?sop=2015-01-1822"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uradni-list.si/1/objava.jsp?sop=2015-01-1822" TargetMode="External"/><Relationship Id="rId2" Type="http://schemas.openxmlformats.org/officeDocument/2006/relationships/hyperlink" Target="http://www.uradni-list.si/1/objava.jsp?sop=2014-01-0512" TargetMode="External"/><Relationship Id="rId1" Type="http://schemas.openxmlformats.org/officeDocument/2006/relationships/hyperlink" Target="http://www.uradni-list.si/1/objava.jsp?sop=2012-01-0857" TargetMode="External"/><Relationship Id="rId4" Type="http://schemas.openxmlformats.org/officeDocument/2006/relationships/hyperlink" Target="http://www.uradni-list.si/1/objava.jsp?sop=2015-01-3436"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mp.gov.si" TargetMode="External"/><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19A567-C00B-4734-B8D6-AA6FE3660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82</Pages>
  <Words>26494</Words>
  <Characters>155420</Characters>
  <Application>Microsoft Office Word</Application>
  <DocSecurity>0</DocSecurity>
  <Lines>1295</Lines>
  <Paragraphs>363</Paragraphs>
  <ScaleCrop>false</ScaleCrop>
  <HeadingPairs>
    <vt:vector size="2" baseType="variant">
      <vt:variant>
        <vt:lpstr>Naslov</vt:lpstr>
      </vt:variant>
      <vt:variant>
        <vt:i4>1</vt:i4>
      </vt:variant>
    </vt:vector>
  </HeadingPairs>
  <TitlesOfParts>
    <vt:vector size="1" baseType="lpstr">
      <vt:lpstr/>
    </vt:vector>
  </TitlesOfParts>
  <Company>Ministrstvo za pravosodje</Company>
  <LinksUpToDate>false</LinksUpToDate>
  <CharactersWithSpaces>181551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7</cp:revision>
  <cp:lastPrinted>2016-11-14T15:14:00Z</cp:lastPrinted>
  <dcterms:created xsi:type="dcterms:W3CDTF">2016-11-18T14:00:00Z</dcterms:created>
  <dcterms:modified xsi:type="dcterms:W3CDTF">2016-11-18T14:59:00Z</dcterms:modified>
</cp:coreProperties>
</file>