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7BA" w:rsidRPr="0081302F" w:rsidRDefault="000227BA">
      <w:pPr>
        <w:rPr>
          <w:rFonts w:ascii="Arial" w:hAnsi="Arial" w:cs="Arial"/>
          <w:sz w:val="20"/>
          <w:szCs w:val="20"/>
        </w:rPr>
      </w:pPr>
    </w:p>
    <w:p w:rsidR="00884ED1" w:rsidRPr="0081302F" w:rsidRDefault="000A08DB">
      <w:pPr>
        <w:rPr>
          <w:rFonts w:ascii="Arial" w:hAnsi="Arial" w:cs="Arial"/>
          <w:sz w:val="20"/>
          <w:szCs w:val="20"/>
        </w:rPr>
      </w:pPr>
      <w:r w:rsidRPr="0081302F">
        <w:rPr>
          <w:rFonts w:ascii="Arial" w:hAnsi="Arial" w:cs="Arial"/>
          <w:noProof/>
          <w:sz w:val="20"/>
          <w:szCs w:val="20"/>
          <w:lang w:eastAsia="sl-SI"/>
        </w:rPr>
        <w:drawing>
          <wp:anchor distT="0" distB="0" distL="114300" distR="114300" simplePos="0" relativeHeight="251657728" behindDoc="1" locked="0" layoutInCell="1" allowOverlap="1">
            <wp:simplePos x="0" y="0"/>
            <wp:positionH relativeFrom="page">
              <wp:posOffset>0</wp:posOffset>
            </wp:positionH>
            <wp:positionV relativeFrom="page">
              <wp:posOffset>9525</wp:posOffset>
            </wp:positionV>
            <wp:extent cx="3343275" cy="1457325"/>
            <wp:effectExtent l="19050" t="0" r="9525" b="0"/>
            <wp:wrapNone/>
            <wp:docPr id="3"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DSZ"/>
                    <pic:cNvPicPr>
                      <a:picLocks noChangeAspect="1" noChangeArrowheads="1"/>
                    </pic:cNvPicPr>
                  </pic:nvPicPr>
                  <pic:blipFill>
                    <a:blip r:embed="rId8" cstate="print"/>
                    <a:srcRect/>
                    <a:stretch>
                      <a:fillRect/>
                    </a:stretch>
                  </pic:blipFill>
                  <pic:spPr bwMode="auto">
                    <a:xfrm>
                      <a:off x="0" y="0"/>
                      <a:ext cx="3343275" cy="1457325"/>
                    </a:xfrm>
                    <a:prstGeom prst="rect">
                      <a:avLst/>
                    </a:prstGeom>
                    <a:noFill/>
                    <a:ln w="9525">
                      <a:noFill/>
                      <a:miter lim="800000"/>
                      <a:headEnd/>
                      <a:tailEnd/>
                    </a:ln>
                  </pic:spPr>
                </pic:pic>
              </a:graphicData>
            </a:graphic>
          </wp:anchor>
        </w:drawing>
      </w:r>
    </w:p>
    <w:tbl>
      <w:tblPr>
        <w:tblW w:w="9472"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9"/>
        <w:gridCol w:w="404"/>
        <w:gridCol w:w="778"/>
        <w:gridCol w:w="1075"/>
        <w:gridCol w:w="502"/>
        <w:gridCol w:w="1718"/>
        <w:gridCol w:w="570"/>
        <w:gridCol w:w="442"/>
        <w:gridCol w:w="404"/>
        <w:gridCol w:w="401"/>
        <w:gridCol w:w="612"/>
        <w:gridCol w:w="507"/>
      </w:tblGrid>
      <w:tr w:rsidR="00107ED0" w:rsidRPr="0081302F" w:rsidTr="00B518C0">
        <w:trPr>
          <w:gridAfter w:val="1"/>
          <w:wAfter w:w="507" w:type="dxa"/>
        </w:trPr>
        <w:tc>
          <w:tcPr>
            <w:tcW w:w="8965" w:type="dxa"/>
            <w:gridSpan w:val="11"/>
            <w:tcBorders>
              <w:top w:val="nil"/>
              <w:left w:val="nil"/>
              <w:bottom w:val="single" w:sz="4" w:space="0" w:color="000000"/>
              <w:right w:val="nil"/>
            </w:tcBorders>
          </w:tcPr>
          <w:p w:rsidR="00F92705" w:rsidRPr="0081302F" w:rsidRDefault="00B653AE" w:rsidP="000227BA">
            <w:pPr>
              <w:pStyle w:val="Glava"/>
              <w:tabs>
                <w:tab w:val="clear" w:pos="4320"/>
                <w:tab w:val="clear" w:pos="8640"/>
                <w:tab w:val="left" w:pos="5112"/>
              </w:tabs>
              <w:spacing w:line="240" w:lineRule="exact"/>
              <w:ind w:firstLine="284"/>
              <w:rPr>
                <w:rFonts w:cs="Arial"/>
                <w:szCs w:val="20"/>
              </w:rPr>
            </w:pPr>
            <w:r w:rsidRPr="0081302F">
              <w:rPr>
                <w:rFonts w:cs="Arial"/>
                <w:szCs w:val="20"/>
              </w:rPr>
              <w:t>Kotnikova ulica 28, 1000 Ljubljana</w:t>
            </w:r>
            <w:r w:rsidRPr="0081302F">
              <w:rPr>
                <w:rFonts w:cs="Arial"/>
                <w:szCs w:val="20"/>
              </w:rPr>
              <w:tab/>
              <w:t>T: 01 369 77 00</w:t>
            </w:r>
          </w:p>
          <w:p w:rsidR="00F92705" w:rsidRPr="0081302F" w:rsidRDefault="00B653AE" w:rsidP="00F92705">
            <w:pPr>
              <w:pStyle w:val="Glava"/>
              <w:tabs>
                <w:tab w:val="clear" w:pos="4320"/>
                <w:tab w:val="clear" w:pos="8640"/>
                <w:tab w:val="left" w:pos="5112"/>
              </w:tabs>
              <w:spacing w:line="240" w:lineRule="exact"/>
              <w:ind w:firstLine="284"/>
              <w:rPr>
                <w:rFonts w:cs="Arial"/>
                <w:szCs w:val="20"/>
              </w:rPr>
            </w:pPr>
            <w:r w:rsidRPr="0081302F">
              <w:rPr>
                <w:rFonts w:cs="Arial"/>
                <w:szCs w:val="20"/>
              </w:rPr>
              <w:tab/>
              <w:t xml:space="preserve">F: 01 369 78 32 </w:t>
            </w:r>
          </w:p>
          <w:p w:rsidR="00107ED0" w:rsidRPr="0081302F" w:rsidRDefault="00B653AE" w:rsidP="000227BA">
            <w:pPr>
              <w:pStyle w:val="Glava"/>
              <w:tabs>
                <w:tab w:val="clear" w:pos="4320"/>
                <w:tab w:val="clear" w:pos="8640"/>
                <w:tab w:val="left" w:pos="5112"/>
              </w:tabs>
              <w:spacing w:line="240" w:lineRule="exact"/>
              <w:ind w:left="5137" w:hanging="4853"/>
              <w:rPr>
                <w:rFonts w:cs="Arial"/>
                <w:szCs w:val="20"/>
              </w:rPr>
            </w:pPr>
            <w:r w:rsidRPr="0081302F">
              <w:rPr>
                <w:rFonts w:cs="Arial"/>
                <w:szCs w:val="20"/>
              </w:rPr>
              <w:tab/>
              <w:t>E: gp.mddsz@gov.si www.mddsz.gov.si</w:t>
            </w:r>
          </w:p>
        </w:tc>
      </w:tr>
      <w:tr w:rsidR="00107ED0" w:rsidRPr="0081302F" w:rsidTr="00B518C0">
        <w:trPr>
          <w:gridAfter w:val="1"/>
          <w:wAfter w:w="507" w:type="dxa"/>
        </w:trPr>
        <w:tc>
          <w:tcPr>
            <w:tcW w:w="8965" w:type="dxa"/>
            <w:gridSpan w:val="11"/>
            <w:tcBorders>
              <w:top w:val="single" w:sz="4" w:space="0" w:color="000000"/>
            </w:tcBorders>
          </w:tcPr>
          <w:p w:rsidR="00107ED0" w:rsidRPr="0081302F" w:rsidRDefault="00B653AE" w:rsidP="001D69A8">
            <w:pPr>
              <w:pStyle w:val="Neotevilenodstavek"/>
              <w:spacing w:before="0" w:after="0" w:line="260" w:lineRule="exact"/>
              <w:jc w:val="left"/>
              <w:rPr>
                <w:rFonts w:cs="Arial"/>
                <w:sz w:val="20"/>
                <w:szCs w:val="20"/>
                <w:lang w:eastAsia="sl-SI"/>
              </w:rPr>
            </w:pPr>
            <w:r w:rsidRPr="0081302F">
              <w:rPr>
                <w:rFonts w:cs="Arial"/>
                <w:sz w:val="20"/>
                <w:szCs w:val="20"/>
                <w:lang w:eastAsia="sl-SI"/>
              </w:rPr>
              <w:t>Številka: 0070-10 /2015</w:t>
            </w:r>
          </w:p>
        </w:tc>
      </w:tr>
      <w:tr w:rsidR="00107ED0" w:rsidRPr="0081302F" w:rsidTr="00B518C0">
        <w:trPr>
          <w:gridAfter w:val="1"/>
          <w:wAfter w:w="507" w:type="dxa"/>
        </w:trPr>
        <w:tc>
          <w:tcPr>
            <w:tcW w:w="8965" w:type="dxa"/>
            <w:gridSpan w:val="11"/>
          </w:tcPr>
          <w:p w:rsidR="00107ED0" w:rsidRPr="0081302F" w:rsidRDefault="00B653AE" w:rsidP="00083276">
            <w:pPr>
              <w:pStyle w:val="Neotevilenodstavek"/>
              <w:spacing w:before="0" w:after="0" w:line="260" w:lineRule="exact"/>
              <w:jc w:val="left"/>
              <w:rPr>
                <w:rFonts w:cs="Arial"/>
                <w:sz w:val="20"/>
                <w:szCs w:val="20"/>
                <w:lang w:eastAsia="sl-SI"/>
              </w:rPr>
            </w:pPr>
            <w:r w:rsidRPr="0081302F">
              <w:rPr>
                <w:rFonts w:cs="Arial"/>
                <w:sz w:val="20"/>
                <w:szCs w:val="20"/>
                <w:lang w:eastAsia="sl-SI"/>
              </w:rPr>
              <w:t xml:space="preserve">Ljubljana, </w:t>
            </w:r>
            <w:r w:rsidR="00083276" w:rsidRPr="0081302F">
              <w:rPr>
                <w:rFonts w:cs="Arial"/>
                <w:sz w:val="20"/>
                <w:szCs w:val="20"/>
                <w:lang w:eastAsia="sl-SI"/>
              </w:rPr>
              <w:t>21</w:t>
            </w:r>
            <w:r w:rsidRPr="0081302F">
              <w:rPr>
                <w:rFonts w:cs="Arial"/>
                <w:sz w:val="20"/>
                <w:szCs w:val="20"/>
                <w:lang w:eastAsia="sl-SI"/>
              </w:rPr>
              <w:t>.09.2015</w:t>
            </w:r>
          </w:p>
        </w:tc>
      </w:tr>
      <w:tr w:rsidR="00107ED0" w:rsidRPr="0081302F" w:rsidTr="00B518C0">
        <w:trPr>
          <w:gridAfter w:val="1"/>
          <w:wAfter w:w="507" w:type="dxa"/>
        </w:trPr>
        <w:tc>
          <w:tcPr>
            <w:tcW w:w="8965" w:type="dxa"/>
            <w:gridSpan w:val="11"/>
          </w:tcPr>
          <w:p w:rsidR="00107ED0" w:rsidRPr="0081302F" w:rsidRDefault="00B653AE" w:rsidP="0007246F">
            <w:pPr>
              <w:pStyle w:val="Neotevilenodstavek"/>
              <w:spacing w:before="0" w:after="0" w:line="260" w:lineRule="exact"/>
              <w:jc w:val="left"/>
              <w:rPr>
                <w:rFonts w:cs="Arial"/>
                <w:sz w:val="20"/>
                <w:szCs w:val="20"/>
                <w:lang w:eastAsia="sl-SI"/>
              </w:rPr>
            </w:pPr>
            <w:r w:rsidRPr="0081302F">
              <w:rPr>
                <w:rFonts w:cs="Arial"/>
                <w:iCs/>
                <w:sz w:val="20"/>
                <w:szCs w:val="20"/>
                <w:lang w:eastAsia="sl-SI"/>
              </w:rPr>
              <w:t>EVA 2015-2611-0056</w:t>
            </w:r>
          </w:p>
        </w:tc>
      </w:tr>
      <w:tr w:rsidR="00107ED0" w:rsidRPr="0081302F" w:rsidTr="00B518C0">
        <w:trPr>
          <w:gridAfter w:val="1"/>
          <w:wAfter w:w="507" w:type="dxa"/>
        </w:trPr>
        <w:tc>
          <w:tcPr>
            <w:tcW w:w="8965" w:type="dxa"/>
            <w:gridSpan w:val="11"/>
          </w:tcPr>
          <w:p w:rsidR="00107ED0" w:rsidRPr="0081302F" w:rsidRDefault="00107ED0" w:rsidP="00E455F9">
            <w:pPr>
              <w:spacing w:after="0" w:line="260" w:lineRule="exact"/>
              <w:rPr>
                <w:rFonts w:ascii="Arial" w:hAnsi="Arial" w:cs="Arial"/>
                <w:sz w:val="20"/>
                <w:szCs w:val="20"/>
              </w:rPr>
            </w:pPr>
          </w:p>
          <w:p w:rsidR="00107ED0" w:rsidRPr="0081302F" w:rsidRDefault="00B653AE" w:rsidP="00E455F9">
            <w:pPr>
              <w:spacing w:after="0" w:line="260" w:lineRule="exact"/>
              <w:rPr>
                <w:rFonts w:ascii="Arial" w:hAnsi="Arial" w:cs="Arial"/>
                <w:sz w:val="20"/>
                <w:szCs w:val="20"/>
              </w:rPr>
            </w:pPr>
            <w:r w:rsidRPr="0081302F">
              <w:rPr>
                <w:rFonts w:ascii="Arial" w:hAnsi="Arial" w:cs="Arial"/>
                <w:sz w:val="20"/>
                <w:szCs w:val="20"/>
              </w:rPr>
              <w:t>GENERALNI SEKRETARIAT VLADE REPUBLIKE SLOVENIJE</w:t>
            </w:r>
          </w:p>
          <w:p w:rsidR="00107ED0" w:rsidRPr="0081302F" w:rsidRDefault="00757B9C" w:rsidP="00E455F9">
            <w:pPr>
              <w:spacing w:after="0" w:line="260" w:lineRule="exact"/>
              <w:rPr>
                <w:rFonts w:ascii="Arial" w:hAnsi="Arial" w:cs="Arial"/>
                <w:sz w:val="20"/>
                <w:szCs w:val="20"/>
              </w:rPr>
            </w:pPr>
            <w:hyperlink r:id="rId9" w:history="1">
              <w:r w:rsidR="00B653AE" w:rsidRPr="0081302F">
                <w:rPr>
                  <w:rStyle w:val="Hiperpovezava"/>
                  <w:rFonts w:ascii="Arial" w:hAnsi="Arial" w:cs="Arial"/>
                  <w:sz w:val="20"/>
                  <w:szCs w:val="20"/>
                </w:rPr>
                <w:t>Gp.gs@gov.si</w:t>
              </w:r>
            </w:hyperlink>
          </w:p>
          <w:p w:rsidR="00107ED0" w:rsidRPr="0081302F" w:rsidRDefault="00107ED0" w:rsidP="00E455F9">
            <w:pPr>
              <w:spacing w:after="0" w:line="260" w:lineRule="exact"/>
              <w:rPr>
                <w:rFonts w:ascii="Arial" w:hAnsi="Arial" w:cs="Arial"/>
                <w:sz w:val="20"/>
                <w:szCs w:val="20"/>
              </w:rPr>
            </w:pPr>
          </w:p>
        </w:tc>
      </w:tr>
      <w:tr w:rsidR="00107ED0" w:rsidRPr="0081302F" w:rsidTr="00B518C0">
        <w:tc>
          <w:tcPr>
            <w:tcW w:w="9472" w:type="dxa"/>
            <w:gridSpan w:val="12"/>
          </w:tcPr>
          <w:p w:rsidR="00107ED0" w:rsidRPr="0081302F" w:rsidRDefault="00B653AE" w:rsidP="007F6609">
            <w:pPr>
              <w:pStyle w:val="Naslovpredpisa"/>
              <w:spacing w:before="0" w:after="0" w:line="260" w:lineRule="exact"/>
              <w:jc w:val="both"/>
              <w:rPr>
                <w:rFonts w:cs="Arial"/>
                <w:sz w:val="20"/>
                <w:szCs w:val="20"/>
                <w:lang w:eastAsia="sl-SI"/>
              </w:rPr>
            </w:pPr>
            <w:r w:rsidRPr="0081302F">
              <w:rPr>
                <w:rFonts w:cs="Arial"/>
                <w:sz w:val="20"/>
                <w:szCs w:val="20"/>
                <w:lang w:eastAsia="sl-SI"/>
              </w:rPr>
              <w:t xml:space="preserve">ZADEVA: Predlog zakon o </w:t>
            </w:r>
            <w:r w:rsidRPr="0081302F">
              <w:rPr>
                <w:rFonts w:eastAsia="Calibri" w:cs="Arial"/>
                <w:sz w:val="20"/>
                <w:szCs w:val="20"/>
                <w:lang w:eastAsia="sl-SI"/>
              </w:rPr>
              <w:t>sprememb</w:t>
            </w:r>
            <w:r w:rsidRPr="0081302F">
              <w:rPr>
                <w:rFonts w:eastAsia="Calibri" w:cs="Arial"/>
                <w:b w:val="0"/>
                <w:sz w:val="20"/>
                <w:szCs w:val="20"/>
                <w:lang w:eastAsia="sl-SI"/>
              </w:rPr>
              <w:t>i</w:t>
            </w:r>
            <w:r w:rsidR="002B538F" w:rsidRPr="0081302F">
              <w:rPr>
                <w:rFonts w:eastAsia="Calibri" w:cs="Arial"/>
                <w:b w:val="0"/>
                <w:sz w:val="20"/>
                <w:szCs w:val="20"/>
                <w:lang w:eastAsia="sl-SI"/>
              </w:rPr>
              <w:t xml:space="preserve"> </w:t>
            </w:r>
            <w:r w:rsidRPr="0081302F">
              <w:rPr>
                <w:rFonts w:eastAsia="Calibri" w:cs="Arial"/>
                <w:b w:val="0"/>
                <w:color w:val="0000FF"/>
                <w:sz w:val="20"/>
                <w:szCs w:val="20"/>
                <w:lang w:eastAsia="sl-SI"/>
              </w:rPr>
              <w:t xml:space="preserve"> </w:t>
            </w:r>
            <w:r w:rsidRPr="0081302F">
              <w:rPr>
                <w:rFonts w:cs="Arial"/>
                <w:sz w:val="20"/>
                <w:szCs w:val="20"/>
                <w:lang w:eastAsia="sl-SI"/>
              </w:rPr>
              <w:t xml:space="preserve">Zakona </w:t>
            </w:r>
            <w:r w:rsidR="00287172" w:rsidRPr="0081302F">
              <w:rPr>
                <w:rFonts w:cs="Arial"/>
                <w:sz w:val="20"/>
                <w:szCs w:val="20"/>
                <w:lang w:eastAsia="sl-SI"/>
              </w:rPr>
              <w:t xml:space="preserve">o </w:t>
            </w:r>
            <w:r w:rsidRPr="0081302F">
              <w:rPr>
                <w:rFonts w:cs="Arial"/>
                <w:sz w:val="20"/>
                <w:szCs w:val="20"/>
                <w:lang w:eastAsia="sl-SI"/>
              </w:rPr>
              <w:t xml:space="preserve">uveljavljanju pravic iz javnih sredstev – nujni postopek - predlog za obravnavo </w:t>
            </w:r>
          </w:p>
        </w:tc>
      </w:tr>
      <w:tr w:rsidR="00107ED0" w:rsidRPr="0081302F" w:rsidTr="00B518C0">
        <w:tc>
          <w:tcPr>
            <w:tcW w:w="9472" w:type="dxa"/>
            <w:gridSpan w:val="12"/>
          </w:tcPr>
          <w:p w:rsidR="00107ED0" w:rsidRPr="0081302F" w:rsidRDefault="00B653AE" w:rsidP="00E455F9">
            <w:pPr>
              <w:pStyle w:val="Poglavje"/>
              <w:spacing w:before="0" w:after="0" w:line="260" w:lineRule="exact"/>
              <w:jc w:val="left"/>
              <w:rPr>
                <w:sz w:val="20"/>
                <w:szCs w:val="20"/>
              </w:rPr>
            </w:pPr>
            <w:r w:rsidRPr="0081302F">
              <w:rPr>
                <w:sz w:val="20"/>
                <w:szCs w:val="20"/>
              </w:rPr>
              <w:t>1. Predlog sklepov vlade:</w:t>
            </w:r>
          </w:p>
        </w:tc>
      </w:tr>
      <w:tr w:rsidR="00107ED0" w:rsidRPr="0081302F" w:rsidTr="00B518C0">
        <w:tc>
          <w:tcPr>
            <w:tcW w:w="9472" w:type="dxa"/>
            <w:gridSpan w:val="12"/>
          </w:tcPr>
          <w:p w:rsidR="00487E22" w:rsidRPr="0081302F" w:rsidRDefault="00487E22" w:rsidP="00487E22">
            <w:pPr>
              <w:pStyle w:val="Neotevilenodstavek"/>
              <w:spacing w:before="0" w:after="0" w:line="260" w:lineRule="exact"/>
              <w:rPr>
                <w:rFonts w:cs="Arial"/>
                <w:iCs/>
                <w:sz w:val="20"/>
                <w:szCs w:val="20"/>
                <w:lang w:eastAsia="sl-SI"/>
              </w:rPr>
            </w:pPr>
          </w:p>
          <w:p w:rsidR="00487E22" w:rsidRPr="0081302F" w:rsidRDefault="00B653AE" w:rsidP="00487E22">
            <w:pPr>
              <w:pStyle w:val="Neotevilenodstavek"/>
              <w:spacing w:line="240" w:lineRule="atLeast"/>
              <w:rPr>
                <w:rFonts w:cs="Arial"/>
                <w:iCs/>
                <w:sz w:val="20"/>
                <w:szCs w:val="20"/>
              </w:rPr>
            </w:pPr>
            <w:r w:rsidRPr="0081302F">
              <w:rPr>
                <w:rFonts w:cs="Arial"/>
                <w:iCs/>
                <w:sz w:val="20"/>
                <w:szCs w:val="20"/>
              </w:rPr>
              <w:t>Na podlagi drugega odstavka 2. člena Zakona o Vladi Republike Slovenije (Uradni list RS, št. 24/05 – uradno prečiščeno besedilo, 109/08, 38/10-ZUKN, 8/12, 21/13, 47/13-ZDU-1G in 65/14) je Vlada Republike Slovenije na ….. seji dne ……. sprejela naslednji sklep:</w:t>
            </w:r>
          </w:p>
          <w:p w:rsidR="00487E22" w:rsidRPr="0081302F" w:rsidRDefault="00487E22" w:rsidP="00487E22">
            <w:pPr>
              <w:pStyle w:val="Neotevilenodstavek"/>
              <w:keepNext/>
              <w:keepLines/>
              <w:spacing w:line="240" w:lineRule="atLeast"/>
              <w:outlineLvl w:val="2"/>
              <w:rPr>
                <w:rFonts w:cs="Arial"/>
                <w:iCs/>
                <w:sz w:val="20"/>
                <w:szCs w:val="20"/>
              </w:rPr>
            </w:pPr>
          </w:p>
          <w:p w:rsidR="00487E22" w:rsidRPr="0081302F" w:rsidRDefault="00B653AE" w:rsidP="00487E22">
            <w:pPr>
              <w:pStyle w:val="Neotevilenodstavek"/>
              <w:spacing w:line="240" w:lineRule="atLeast"/>
              <w:rPr>
                <w:rFonts w:cs="Arial"/>
                <w:sz w:val="20"/>
                <w:szCs w:val="20"/>
              </w:rPr>
            </w:pPr>
            <w:r w:rsidRPr="0081302F">
              <w:rPr>
                <w:rFonts w:cs="Arial"/>
                <w:sz w:val="20"/>
                <w:szCs w:val="20"/>
              </w:rPr>
              <w:t xml:space="preserve">Vlada Republike Slovenije je določila besedilo Predloga </w:t>
            </w:r>
            <w:r w:rsidR="002B538F" w:rsidRPr="0081302F">
              <w:rPr>
                <w:rFonts w:cs="Arial"/>
                <w:sz w:val="20"/>
                <w:szCs w:val="20"/>
              </w:rPr>
              <w:t>z</w:t>
            </w:r>
            <w:r w:rsidRPr="0081302F">
              <w:rPr>
                <w:rFonts w:cs="Arial"/>
                <w:sz w:val="20"/>
                <w:szCs w:val="20"/>
                <w:lang w:eastAsia="sl-SI"/>
              </w:rPr>
              <w:t>akon</w:t>
            </w:r>
            <w:r w:rsidR="002B538F" w:rsidRPr="0081302F">
              <w:rPr>
                <w:rFonts w:cs="Arial"/>
                <w:sz w:val="20"/>
                <w:szCs w:val="20"/>
                <w:lang w:eastAsia="sl-SI"/>
              </w:rPr>
              <w:t>a</w:t>
            </w:r>
            <w:r w:rsidRPr="0081302F">
              <w:rPr>
                <w:rFonts w:cs="Arial"/>
                <w:sz w:val="20"/>
                <w:szCs w:val="20"/>
                <w:lang w:eastAsia="sl-SI"/>
              </w:rPr>
              <w:t xml:space="preserve"> o </w:t>
            </w:r>
            <w:r w:rsidR="002B538F" w:rsidRPr="0081302F">
              <w:rPr>
                <w:rFonts w:cs="Arial"/>
                <w:sz w:val="20"/>
                <w:szCs w:val="20"/>
                <w:lang w:eastAsia="sl-SI"/>
              </w:rPr>
              <w:t>spremembi</w:t>
            </w:r>
            <w:r w:rsidR="007F6609" w:rsidRPr="0081302F">
              <w:rPr>
                <w:rFonts w:cs="Arial"/>
                <w:sz w:val="20"/>
                <w:szCs w:val="20"/>
                <w:lang w:eastAsia="sl-SI"/>
              </w:rPr>
              <w:t xml:space="preserve"> </w:t>
            </w:r>
            <w:r w:rsidRPr="0081302F">
              <w:rPr>
                <w:rFonts w:cs="Arial"/>
                <w:sz w:val="20"/>
                <w:szCs w:val="20"/>
                <w:lang w:eastAsia="sl-SI"/>
              </w:rPr>
              <w:t xml:space="preserve">Zakona </w:t>
            </w:r>
            <w:r w:rsidR="00287172" w:rsidRPr="0081302F">
              <w:rPr>
                <w:rFonts w:cs="Arial"/>
                <w:sz w:val="20"/>
                <w:szCs w:val="20"/>
                <w:lang w:eastAsia="sl-SI"/>
              </w:rPr>
              <w:t xml:space="preserve">o </w:t>
            </w:r>
            <w:r w:rsidRPr="0081302F">
              <w:rPr>
                <w:rFonts w:cs="Arial"/>
                <w:sz w:val="20"/>
                <w:szCs w:val="20"/>
                <w:lang w:eastAsia="sl-SI"/>
              </w:rPr>
              <w:t>uveljavljanju pravic iz javnih sredstev (</w:t>
            </w:r>
            <w:r w:rsidRPr="0081302F">
              <w:rPr>
                <w:rFonts w:cs="Arial"/>
                <w:color w:val="000000"/>
                <w:sz w:val="20"/>
                <w:szCs w:val="20"/>
              </w:rPr>
              <w:t xml:space="preserve">EVA </w:t>
            </w:r>
            <w:r w:rsidRPr="0081302F">
              <w:rPr>
                <w:rFonts w:cs="Arial"/>
                <w:sz w:val="20"/>
                <w:szCs w:val="20"/>
              </w:rPr>
              <w:t>2015-2611-0056)</w:t>
            </w:r>
            <w:r w:rsidRPr="0081302F">
              <w:rPr>
                <w:rFonts w:cs="Arial"/>
                <w:color w:val="000000"/>
                <w:sz w:val="20"/>
                <w:szCs w:val="20"/>
              </w:rPr>
              <w:t xml:space="preserve"> </w:t>
            </w:r>
            <w:r w:rsidRPr="0081302F">
              <w:rPr>
                <w:rFonts w:cs="Arial"/>
                <w:sz w:val="20"/>
                <w:szCs w:val="20"/>
              </w:rPr>
              <w:t>in ga posreduje v obravnavo Državnemu zboru Republike Slovenije po nujnem postopku.</w:t>
            </w:r>
          </w:p>
          <w:p w:rsidR="00487E22" w:rsidRPr="0081302F" w:rsidRDefault="00487E22" w:rsidP="00487E22">
            <w:pPr>
              <w:pStyle w:val="Neotevilenodstavek"/>
              <w:keepNext/>
              <w:keepLines/>
              <w:spacing w:line="240" w:lineRule="atLeast"/>
              <w:outlineLvl w:val="2"/>
              <w:rPr>
                <w:rFonts w:cs="Arial"/>
                <w:iCs/>
                <w:sz w:val="20"/>
                <w:szCs w:val="20"/>
              </w:rPr>
            </w:pPr>
          </w:p>
          <w:p w:rsidR="00487E22" w:rsidRPr="0081302F" w:rsidRDefault="00487E22" w:rsidP="00487E22">
            <w:pPr>
              <w:pStyle w:val="Neotevilenodstavek"/>
              <w:keepNext/>
              <w:keepLines/>
              <w:spacing w:line="240" w:lineRule="atLeast"/>
              <w:outlineLvl w:val="2"/>
              <w:rPr>
                <w:rFonts w:cs="Arial"/>
                <w:iCs/>
                <w:sz w:val="20"/>
                <w:szCs w:val="20"/>
              </w:rPr>
            </w:pPr>
          </w:p>
          <w:p w:rsidR="00487E22" w:rsidRPr="0081302F" w:rsidRDefault="00B653AE" w:rsidP="00487E22">
            <w:pPr>
              <w:pStyle w:val="Neotevilenodstavek"/>
              <w:spacing w:line="240" w:lineRule="atLeast"/>
              <w:rPr>
                <w:rFonts w:cs="Arial"/>
                <w:b/>
                <w:bCs/>
                <w:iCs/>
                <w:sz w:val="20"/>
                <w:szCs w:val="20"/>
              </w:rPr>
            </w:pPr>
            <w:r w:rsidRPr="0081302F">
              <w:rPr>
                <w:rFonts w:cs="Arial"/>
                <w:b/>
                <w:bCs/>
                <w:iCs/>
                <w:sz w:val="20"/>
                <w:szCs w:val="20"/>
              </w:rPr>
              <w:t xml:space="preserve">                                                                                                 Mag. DARKO KRAŠOVEC</w:t>
            </w:r>
          </w:p>
          <w:p w:rsidR="00487E22" w:rsidRPr="0081302F" w:rsidRDefault="00B653AE" w:rsidP="00487E22">
            <w:pPr>
              <w:pStyle w:val="Neotevilenodstavek"/>
              <w:spacing w:line="240" w:lineRule="atLeast"/>
              <w:rPr>
                <w:rFonts w:cs="Arial"/>
                <w:b/>
                <w:bCs/>
                <w:iCs/>
                <w:sz w:val="20"/>
                <w:szCs w:val="20"/>
              </w:rPr>
            </w:pPr>
            <w:r w:rsidRPr="0081302F">
              <w:rPr>
                <w:rFonts w:cs="Arial"/>
                <w:b/>
                <w:bCs/>
                <w:iCs/>
                <w:sz w:val="20"/>
                <w:szCs w:val="20"/>
              </w:rPr>
              <w:t xml:space="preserve">                                                                                                 GENERALNI SEKRETAR</w:t>
            </w:r>
          </w:p>
          <w:p w:rsidR="00487E22" w:rsidRPr="0081302F" w:rsidRDefault="00487E22" w:rsidP="00487E22">
            <w:pPr>
              <w:pStyle w:val="Neotevilenodstavek"/>
              <w:keepNext/>
              <w:keepLines/>
              <w:spacing w:line="240" w:lineRule="atLeast"/>
              <w:outlineLvl w:val="2"/>
              <w:rPr>
                <w:rFonts w:cs="Arial"/>
                <w:b/>
                <w:bCs/>
                <w:iCs/>
                <w:sz w:val="20"/>
                <w:szCs w:val="20"/>
              </w:rPr>
            </w:pPr>
          </w:p>
          <w:p w:rsidR="00487E22" w:rsidRPr="0081302F" w:rsidRDefault="00487E22" w:rsidP="00487E22">
            <w:pPr>
              <w:pStyle w:val="Neotevilenodstavek"/>
              <w:keepNext/>
              <w:keepLines/>
              <w:spacing w:line="240" w:lineRule="atLeast"/>
              <w:outlineLvl w:val="2"/>
              <w:rPr>
                <w:rFonts w:cs="Arial"/>
                <w:bCs/>
                <w:iCs/>
                <w:sz w:val="20"/>
                <w:szCs w:val="20"/>
              </w:rPr>
            </w:pPr>
          </w:p>
          <w:p w:rsidR="00487E22" w:rsidRPr="0081302F" w:rsidRDefault="00B653AE" w:rsidP="00487E22">
            <w:pPr>
              <w:pStyle w:val="Neotevilenodstavek"/>
              <w:spacing w:line="240" w:lineRule="atLeast"/>
              <w:rPr>
                <w:rFonts w:cs="Arial"/>
                <w:bCs/>
                <w:iCs/>
                <w:sz w:val="20"/>
                <w:szCs w:val="20"/>
              </w:rPr>
            </w:pPr>
            <w:r w:rsidRPr="0081302F">
              <w:rPr>
                <w:rFonts w:cs="Arial"/>
                <w:bCs/>
                <w:iCs/>
                <w:sz w:val="20"/>
                <w:szCs w:val="20"/>
              </w:rPr>
              <w:t>Prejmejo:</w:t>
            </w:r>
          </w:p>
          <w:p w:rsidR="00487E22" w:rsidRPr="0081302F" w:rsidRDefault="00B653AE" w:rsidP="00487E22">
            <w:pPr>
              <w:pStyle w:val="Neotevilenodstavek"/>
              <w:spacing w:line="240" w:lineRule="atLeast"/>
              <w:rPr>
                <w:rFonts w:cs="Arial"/>
                <w:bCs/>
                <w:iCs/>
                <w:sz w:val="20"/>
                <w:szCs w:val="20"/>
              </w:rPr>
            </w:pPr>
            <w:r w:rsidRPr="0081302F">
              <w:rPr>
                <w:rFonts w:cs="Arial"/>
                <w:bCs/>
                <w:iCs/>
                <w:sz w:val="20"/>
                <w:szCs w:val="20"/>
              </w:rPr>
              <w:t>- Ministrstvo za delo, družino, socialne zadeve in enake možnosti</w:t>
            </w:r>
          </w:p>
          <w:p w:rsidR="00487E22" w:rsidRPr="0081302F" w:rsidRDefault="00B653AE" w:rsidP="00487E22">
            <w:pPr>
              <w:pStyle w:val="Neotevilenodstavek"/>
              <w:spacing w:line="240" w:lineRule="atLeast"/>
              <w:rPr>
                <w:rFonts w:cs="Arial"/>
                <w:bCs/>
                <w:iCs/>
                <w:sz w:val="20"/>
                <w:szCs w:val="20"/>
              </w:rPr>
            </w:pPr>
            <w:r w:rsidRPr="0081302F">
              <w:rPr>
                <w:rFonts w:cs="Arial"/>
                <w:bCs/>
                <w:iCs/>
                <w:sz w:val="20"/>
                <w:szCs w:val="20"/>
              </w:rPr>
              <w:t>- Ministrstvo za finance</w:t>
            </w:r>
          </w:p>
          <w:p w:rsidR="00107ED0" w:rsidRPr="0081302F" w:rsidRDefault="00B653AE" w:rsidP="00487E22">
            <w:pPr>
              <w:pStyle w:val="Neotevilenodstavek"/>
              <w:spacing w:before="0" w:after="0" w:line="260" w:lineRule="exact"/>
              <w:ind w:left="34"/>
              <w:rPr>
                <w:rFonts w:cs="Arial"/>
                <w:iCs/>
                <w:sz w:val="20"/>
                <w:szCs w:val="20"/>
                <w:lang w:eastAsia="sl-SI"/>
              </w:rPr>
            </w:pPr>
            <w:r w:rsidRPr="0081302F">
              <w:rPr>
                <w:rFonts w:cs="Arial"/>
                <w:bCs/>
                <w:iCs/>
                <w:sz w:val="20"/>
                <w:szCs w:val="20"/>
              </w:rPr>
              <w:t xml:space="preserve">- Služba Vlade </w:t>
            </w:r>
            <w:r w:rsidRPr="0081302F">
              <w:rPr>
                <w:rFonts w:cs="Arial"/>
                <w:iCs/>
                <w:sz w:val="20"/>
                <w:szCs w:val="20"/>
              </w:rPr>
              <w:t>Republike Slovenije</w:t>
            </w:r>
            <w:r w:rsidRPr="0081302F">
              <w:rPr>
                <w:rFonts w:cs="Arial"/>
                <w:bCs/>
                <w:iCs/>
                <w:sz w:val="20"/>
                <w:szCs w:val="20"/>
              </w:rPr>
              <w:t xml:space="preserve"> za zakonodajo  </w:t>
            </w:r>
          </w:p>
        </w:tc>
      </w:tr>
      <w:tr w:rsidR="00107ED0" w:rsidRPr="0081302F" w:rsidTr="00B518C0">
        <w:tc>
          <w:tcPr>
            <w:tcW w:w="9472" w:type="dxa"/>
            <w:gridSpan w:val="12"/>
          </w:tcPr>
          <w:p w:rsidR="00107ED0" w:rsidRPr="0081302F" w:rsidRDefault="00B653AE" w:rsidP="001B223E">
            <w:pPr>
              <w:pStyle w:val="Neotevilenodstavek"/>
              <w:spacing w:before="0" w:after="0" w:line="260" w:lineRule="exact"/>
              <w:rPr>
                <w:rFonts w:cs="Arial"/>
                <w:b/>
                <w:sz w:val="20"/>
                <w:szCs w:val="20"/>
                <w:lang w:eastAsia="sl-SI"/>
              </w:rPr>
            </w:pPr>
            <w:r w:rsidRPr="0081302F">
              <w:rPr>
                <w:rFonts w:cs="Arial"/>
                <w:b/>
                <w:sz w:val="20"/>
                <w:szCs w:val="20"/>
                <w:lang w:eastAsia="sl-SI"/>
              </w:rPr>
              <w:t>2. Predlog za obravnavo predloga zakona po nujnem ali skrajšanem postopku v državnem zboru z obrazložitvijo razlogov:</w:t>
            </w:r>
          </w:p>
          <w:tbl>
            <w:tblPr>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00"/>
            </w:tblGrid>
            <w:tr w:rsidR="00AA5932" w:rsidRPr="0081302F" w:rsidTr="00AA5932">
              <w:tc>
                <w:tcPr>
                  <w:tcW w:w="9200" w:type="dxa"/>
                </w:tcPr>
                <w:p w:rsidR="00AA5932" w:rsidRPr="0081302F" w:rsidRDefault="00B653AE" w:rsidP="00AA5932">
                  <w:pPr>
                    <w:pStyle w:val="Neotevilenodstavek"/>
                    <w:spacing w:before="0" w:after="0" w:line="260" w:lineRule="exact"/>
                    <w:rPr>
                      <w:rFonts w:cs="Arial"/>
                      <w:iCs/>
                      <w:sz w:val="20"/>
                      <w:szCs w:val="20"/>
                      <w:lang w:eastAsia="sl-SI"/>
                    </w:rPr>
                  </w:pPr>
                  <w:r w:rsidRPr="0081302F">
                    <w:rPr>
                      <w:rFonts w:cs="Arial"/>
                      <w:iCs/>
                      <w:sz w:val="20"/>
                      <w:szCs w:val="20"/>
                    </w:rPr>
                    <w:t xml:space="preserve">Predlagamo obravnavo in sprejem zakona po nujnem postopku v skladu s prvim odstavkom 143. člena Poslovnika Državnega zbora, saj je sprejem zakona nujen, da se preprečijo težko popravljive posledice za delovanje države. Sprejem zakona je vezan na izvedbo državnega proračuna za leti 2016 in 2017. S predlagano spremembo upoštevamo </w:t>
                  </w:r>
                  <w:r w:rsidR="00AA5932" w:rsidRPr="0081302F">
                    <w:rPr>
                      <w:rStyle w:val="FontStyle20"/>
                    </w:rPr>
                    <w:t>Ukrepe za nadaljnjo javnofinančno konsolidacijo, ki</w:t>
                  </w:r>
                  <w:r w:rsidR="00BD70A6" w:rsidRPr="0081302F">
                    <w:rPr>
                      <w:rStyle w:val="FontStyle20"/>
                    </w:rPr>
                    <w:t xml:space="preserve"> med drugim določajo, da bodo na področju transferov posameznikom in gospodinjstvom sprejeti ukrepi, ki bodo ob upoštevanju cilja doseganja srednjeročnega strukturnega salda (podaljševanje veljavnosti posameznih varčevalnih ukrepov), zagotavljali ustrezni </w:t>
                  </w:r>
                  <w:r w:rsidRPr="0081302F">
                    <w:rPr>
                      <w:rStyle w:val="FontStyle20"/>
                    </w:rPr>
                    <w:t xml:space="preserve">socialno ekonomski položaj posameznikov in spodbudili domačo potrošnjo. </w:t>
                  </w:r>
                </w:p>
              </w:tc>
            </w:tr>
          </w:tbl>
          <w:p w:rsidR="00C82B71" w:rsidRPr="0081302F" w:rsidRDefault="00B653AE" w:rsidP="00AA5932">
            <w:pPr>
              <w:pStyle w:val="Neotevilenodstavek"/>
              <w:spacing w:before="0" w:after="0" w:line="260" w:lineRule="exact"/>
              <w:rPr>
                <w:rFonts w:cs="Arial"/>
                <w:b/>
                <w:iCs/>
                <w:sz w:val="20"/>
                <w:szCs w:val="20"/>
                <w:lang w:eastAsia="sl-SI"/>
              </w:rPr>
            </w:pPr>
            <w:r w:rsidRPr="0081302F">
              <w:rPr>
                <w:rFonts w:cs="Arial"/>
                <w:iCs/>
                <w:sz w:val="20"/>
                <w:szCs w:val="20"/>
              </w:rPr>
              <w:t>.</w:t>
            </w:r>
          </w:p>
        </w:tc>
      </w:tr>
      <w:tr w:rsidR="00107ED0" w:rsidRPr="0081302F" w:rsidTr="00B518C0">
        <w:tc>
          <w:tcPr>
            <w:tcW w:w="9472" w:type="dxa"/>
            <w:gridSpan w:val="12"/>
          </w:tcPr>
          <w:p w:rsidR="00107ED0" w:rsidRPr="0081302F" w:rsidRDefault="00107ED0" w:rsidP="00E455F9">
            <w:pPr>
              <w:pStyle w:val="Neotevilenodstavek"/>
              <w:keepNext/>
              <w:keepLines/>
              <w:spacing w:before="0" w:after="0" w:line="260" w:lineRule="exact"/>
              <w:outlineLvl w:val="2"/>
              <w:rPr>
                <w:rFonts w:cs="Arial"/>
                <w:iCs/>
                <w:sz w:val="20"/>
                <w:szCs w:val="20"/>
                <w:lang w:eastAsia="sl-SI"/>
              </w:rPr>
            </w:pPr>
          </w:p>
        </w:tc>
      </w:tr>
      <w:tr w:rsidR="00107ED0" w:rsidRPr="0081302F" w:rsidTr="00B518C0">
        <w:tc>
          <w:tcPr>
            <w:tcW w:w="9472" w:type="dxa"/>
            <w:gridSpan w:val="12"/>
          </w:tcPr>
          <w:p w:rsidR="00107ED0" w:rsidRPr="0081302F" w:rsidRDefault="00B653AE" w:rsidP="005F3DC6">
            <w:pPr>
              <w:pStyle w:val="Neotevilenodstavek"/>
              <w:spacing w:before="0" w:after="0" w:line="260" w:lineRule="exact"/>
              <w:rPr>
                <w:rFonts w:cs="Arial"/>
                <w:b/>
                <w:iCs/>
                <w:sz w:val="20"/>
                <w:szCs w:val="20"/>
                <w:lang w:eastAsia="sl-SI"/>
              </w:rPr>
            </w:pPr>
            <w:r w:rsidRPr="0081302F">
              <w:rPr>
                <w:rFonts w:cs="Arial"/>
                <w:b/>
                <w:sz w:val="20"/>
                <w:szCs w:val="20"/>
                <w:lang w:eastAsia="sl-SI"/>
              </w:rPr>
              <w:t>3.a Osebe, odgovorne za strokovno pripravo in usklajenost gradiva:</w:t>
            </w:r>
          </w:p>
        </w:tc>
      </w:tr>
      <w:tr w:rsidR="00107ED0" w:rsidRPr="0081302F" w:rsidTr="00B518C0">
        <w:tc>
          <w:tcPr>
            <w:tcW w:w="9472" w:type="dxa"/>
            <w:gridSpan w:val="12"/>
          </w:tcPr>
          <w:p w:rsidR="00487E22" w:rsidRPr="0081302F" w:rsidRDefault="00B653AE" w:rsidP="00487E22">
            <w:pPr>
              <w:pStyle w:val="Neotevilenodstavek"/>
              <w:spacing w:before="0" w:after="0" w:line="240" w:lineRule="atLeast"/>
              <w:rPr>
                <w:rFonts w:cs="Arial"/>
                <w:iCs/>
                <w:sz w:val="20"/>
                <w:szCs w:val="20"/>
                <w:lang w:eastAsia="sl-SI"/>
              </w:rPr>
            </w:pPr>
            <w:r w:rsidRPr="0081302F">
              <w:rPr>
                <w:rFonts w:cs="Arial"/>
                <w:iCs/>
                <w:sz w:val="20"/>
                <w:szCs w:val="20"/>
                <w:lang w:eastAsia="sl-SI"/>
              </w:rPr>
              <w:t>- Irena Kuntarič Hribar</w:t>
            </w:r>
          </w:p>
          <w:p w:rsidR="00566661" w:rsidRPr="0081302F" w:rsidRDefault="00B653AE" w:rsidP="00487E22">
            <w:pPr>
              <w:pStyle w:val="Neotevilenodstavek"/>
              <w:spacing w:before="0" w:after="0" w:line="260" w:lineRule="exact"/>
              <w:rPr>
                <w:rFonts w:cs="Arial"/>
                <w:iCs/>
                <w:sz w:val="20"/>
                <w:szCs w:val="20"/>
                <w:lang w:eastAsia="sl-SI"/>
              </w:rPr>
            </w:pPr>
            <w:r w:rsidRPr="0081302F">
              <w:rPr>
                <w:rFonts w:cs="Arial"/>
                <w:iCs/>
                <w:sz w:val="20"/>
                <w:szCs w:val="20"/>
                <w:lang w:eastAsia="sl-SI"/>
              </w:rPr>
              <w:t>- Andrej Del Fabro</w:t>
            </w:r>
          </w:p>
          <w:p w:rsidR="00107ED0" w:rsidRPr="0081302F" w:rsidRDefault="00B653AE" w:rsidP="00487E22">
            <w:pPr>
              <w:pStyle w:val="Neotevilenodstavek"/>
              <w:spacing w:before="0" w:after="0" w:line="260" w:lineRule="exact"/>
              <w:rPr>
                <w:rFonts w:cs="Arial"/>
                <w:iCs/>
                <w:sz w:val="20"/>
                <w:szCs w:val="20"/>
                <w:lang w:eastAsia="sl-SI"/>
              </w:rPr>
            </w:pPr>
            <w:r w:rsidRPr="0081302F">
              <w:rPr>
                <w:rFonts w:cs="Arial"/>
                <w:iCs/>
                <w:sz w:val="20"/>
                <w:szCs w:val="20"/>
                <w:lang w:eastAsia="sl-SI"/>
              </w:rPr>
              <w:t>- Barbara Starič – Strajnar</w:t>
            </w:r>
          </w:p>
        </w:tc>
      </w:tr>
      <w:tr w:rsidR="005F3DC6" w:rsidRPr="0081302F" w:rsidTr="00B518C0">
        <w:tc>
          <w:tcPr>
            <w:tcW w:w="9472" w:type="dxa"/>
            <w:gridSpan w:val="12"/>
          </w:tcPr>
          <w:p w:rsidR="005F3DC6" w:rsidRPr="0081302F" w:rsidRDefault="00B653AE" w:rsidP="005F3DC6">
            <w:pPr>
              <w:pStyle w:val="Neotevilenodstavek"/>
              <w:spacing w:before="0" w:after="0" w:line="260" w:lineRule="exact"/>
              <w:rPr>
                <w:rFonts w:cs="Arial"/>
                <w:b/>
                <w:iCs/>
                <w:sz w:val="20"/>
                <w:szCs w:val="20"/>
                <w:lang w:eastAsia="sl-SI"/>
              </w:rPr>
            </w:pPr>
            <w:r w:rsidRPr="0081302F">
              <w:rPr>
                <w:rFonts w:cs="Arial"/>
                <w:b/>
                <w:iCs/>
                <w:sz w:val="20"/>
                <w:szCs w:val="20"/>
                <w:lang w:eastAsia="sl-SI"/>
              </w:rPr>
              <w:t xml:space="preserve">3.b Zunanji strokovnjaki, ki so </w:t>
            </w:r>
            <w:r w:rsidRPr="0081302F">
              <w:rPr>
                <w:rFonts w:cs="Arial"/>
                <w:b/>
                <w:sz w:val="20"/>
                <w:szCs w:val="20"/>
                <w:lang w:eastAsia="sl-SI"/>
              </w:rPr>
              <w:t>sodelovali pri pripravi dela ali celotnega gradiva:</w:t>
            </w:r>
          </w:p>
        </w:tc>
      </w:tr>
      <w:tr w:rsidR="005F3DC6" w:rsidRPr="0081302F" w:rsidTr="00B518C0">
        <w:tc>
          <w:tcPr>
            <w:tcW w:w="9472" w:type="dxa"/>
            <w:gridSpan w:val="12"/>
          </w:tcPr>
          <w:p w:rsidR="005F3DC6" w:rsidRPr="0081302F" w:rsidRDefault="00B653AE" w:rsidP="00F4001E">
            <w:pPr>
              <w:pStyle w:val="Neotevilenodstavek"/>
              <w:spacing w:before="0" w:after="0" w:line="260" w:lineRule="exact"/>
              <w:rPr>
                <w:rFonts w:cs="Arial"/>
                <w:iCs/>
                <w:sz w:val="20"/>
                <w:szCs w:val="20"/>
                <w:lang w:eastAsia="sl-SI"/>
              </w:rPr>
            </w:pPr>
            <w:r w:rsidRPr="0081302F">
              <w:rPr>
                <w:rFonts w:cs="Arial"/>
                <w:iCs/>
                <w:sz w:val="20"/>
                <w:szCs w:val="20"/>
                <w:lang w:eastAsia="sl-SI"/>
              </w:rPr>
              <w:t>/</w:t>
            </w:r>
          </w:p>
        </w:tc>
      </w:tr>
      <w:tr w:rsidR="00107ED0" w:rsidRPr="0081302F" w:rsidTr="00B518C0">
        <w:tc>
          <w:tcPr>
            <w:tcW w:w="9472" w:type="dxa"/>
            <w:gridSpan w:val="12"/>
          </w:tcPr>
          <w:p w:rsidR="00107ED0" w:rsidRPr="0081302F" w:rsidRDefault="00B653AE" w:rsidP="00E455F9">
            <w:pPr>
              <w:pStyle w:val="Neotevilenodstavek"/>
              <w:spacing w:before="0" w:after="0" w:line="260" w:lineRule="exact"/>
              <w:rPr>
                <w:rFonts w:cs="Arial"/>
                <w:b/>
                <w:iCs/>
                <w:sz w:val="20"/>
                <w:szCs w:val="20"/>
                <w:lang w:eastAsia="sl-SI"/>
              </w:rPr>
            </w:pPr>
            <w:r w:rsidRPr="0081302F">
              <w:rPr>
                <w:rFonts w:cs="Arial"/>
                <w:b/>
                <w:sz w:val="20"/>
                <w:szCs w:val="20"/>
                <w:lang w:eastAsia="sl-SI"/>
              </w:rPr>
              <w:lastRenderedPageBreak/>
              <w:t>4. Predstavniki vlade, ki bodo sodelovali pri delu državnega zbora:</w:t>
            </w:r>
          </w:p>
        </w:tc>
      </w:tr>
      <w:tr w:rsidR="00107ED0" w:rsidRPr="0081302F" w:rsidTr="00B518C0">
        <w:tc>
          <w:tcPr>
            <w:tcW w:w="9472" w:type="dxa"/>
            <w:gridSpan w:val="12"/>
          </w:tcPr>
          <w:p w:rsidR="00487E22" w:rsidRPr="0081302F" w:rsidRDefault="00B653AE" w:rsidP="00487E22">
            <w:pPr>
              <w:pStyle w:val="Neotevilenodstavek"/>
              <w:spacing w:before="0" w:after="0" w:line="240" w:lineRule="atLeast"/>
              <w:rPr>
                <w:rFonts w:cs="Arial"/>
                <w:iCs/>
                <w:sz w:val="20"/>
                <w:szCs w:val="20"/>
                <w:lang w:eastAsia="sl-SI"/>
              </w:rPr>
            </w:pPr>
            <w:r w:rsidRPr="0081302F">
              <w:rPr>
                <w:rFonts w:cs="Arial"/>
                <w:iCs/>
                <w:sz w:val="20"/>
                <w:szCs w:val="20"/>
                <w:lang w:eastAsia="sl-SI"/>
              </w:rPr>
              <w:t>- dr. Anja Kopač Mrak, ministrica</w:t>
            </w:r>
          </w:p>
          <w:p w:rsidR="00487E22" w:rsidRPr="0081302F" w:rsidRDefault="00B653AE" w:rsidP="00487E22">
            <w:pPr>
              <w:pStyle w:val="Neotevilenodstavek"/>
              <w:spacing w:before="0" w:after="0" w:line="240" w:lineRule="atLeast"/>
              <w:rPr>
                <w:rFonts w:cs="Arial"/>
                <w:iCs/>
                <w:sz w:val="20"/>
                <w:szCs w:val="20"/>
                <w:lang w:eastAsia="sl-SI"/>
              </w:rPr>
            </w:pPr>
            <w:r w:rsidRPr="0081302F">
              <w:rPr>
                <w:rFonts w:cs="Arial"/>
                <w:iCs/>
                <w:sz w:val="20"/>
                <w:szCs w:val="20"/>
                <w:lang w:eastAsia="sl-SI"/>
              </w:rPr>
              <w:t>- Martina Vuk, državna sekretarka</w:t>
            </w:r>
          </w:p>
          <w:p w:rsidR="00F31671" w:rsidRPr="0081302F" w:rsidRDefault="00B653AE" w:rsidP="00487E22">
            <w:pPr>
              <w:pStyle w:val="Neotevilenodstavek"/>
              <w:spacing w:before="0" w:after="0" w:line="240" w:lineRule="atLeast"/>
              <w:rPr>
                <w:rFonts w:cs="Arial"/>
                <w:iCs/>
                <w:sz w:val="20"/>
                <w:szCs w:val="20"/>
                <w:lang w:eastAsia="sl-SI"/>
              </w:rPr>
            </w:pPr>
            <w:r w:rsidRPr="0081302F">
              <w:rPr>
                <w:rFonts w:cs="Arial"/>
                <w:iCs/>
                <w:sz w:val="20"/>
                <w:szCs w:val="20"/>
                <w:lang w:eastAsia="sl-SI"/>
              </w:rPr>
              <w:t>- Peter Pogačar, državni sekretar</w:t>
            </w:r>
          </w:p>
          <w:p w:rsidR="005E1CC3" w:rsidRPr="0081302F" w:rsidRDefault="005E1CC3" w:rsidP="00487E22">
            <w:pPr>
              <w:pStyle w:val="Neotevilenodstavek"/>
              <w:spacing w:before="0" w:after="0" w:line="240" w:lineRule="atLeast"/>
              <w:rPr>
                <w:rFonts w:cs="Arial"/>
                <w:iCs/>
                <w:sz w:val="20"/>
                <w:szCs w:val="20"/>
                <w:lang w:eastAsia="sl-SI"/>
              </w:rPr>
            </w:pPr>
            <w:r w:rsidRPr="0081302F">
              <w:rPr>
                <w:rFonts w:cs="Arial"/>
                <w:iCs/>
                <w:sz w:val="20"/>
                <w:szCs w:val="20"/>
                <w:lang w:eastAsia="sl-SI"/>
              </w:rPr>
              <w:t>- Štefan Lepoša, v. d. generalnega direktorja</w:t>
            </w:r>
          </w:p>
          <w:p w:rsidR="00566661" w:rsidRPr="0081302F" w:rsidRDefault="00B653AE" w:rsidP="00566661">
            <w:pPr>
              <w:pStyle w:val="Neotevilenodstavek"/>
              <w:spacing w:before="0" w:after="0" w:line="240" w:lineRule="atLeast"/>
              <w:rPr>
                <w:rFonts w:cs="Arial"/>
                <w:iCs/>
                <w:sz w:val="20"/>
                <w:szCs w:val="20"/>
                <w:lang w:eastAsia="sl-SI"/>
              </w:rPr>
            </w:pPr>
            <w:r w:rsidRPr="0081302F">
              <w:rPr>
                <w:rFonts w:cs="Arial"/>
                <w:iCs/>
                <w:sz w:val="20"/>
                <w:szCs w:val="20"/>
                <w:lang w:eastAsia="sl-SI"/>
              </w:rPr>
              <w:t xml:space="preserve">- Damijana Košir, generalna direktorica </w:t>
            </w:r>
          </w:p>
          <w:p w:rsidR="00566661" w:rsidRPr="0081302F" w:rsidRDefault="00B653AE" w:rsidP="00566661">
            <w:pPr>
              <w:pStyle w:val="Neotevilenodstavek"/>
              <w:spacing w:before="0" w:after="0" w:line="260" w:lineRule="exact"/>
              <w:rPr>
                <w:rFonts w:cs="Arial"/>
                <w:iCs/>
                <w:sz w:val="20"/>
                <w:szCs w:val="20"/>
                <w:lang w:eastAsia="sl-SI"/>
              </w:rPr>
            </w:pPr>
            <w:r w:rsidRPr="0081302F">
              <w:rPr>
                <w:rFonts w:cs="Arial"/>
                <w:iCs/>
                <w:sz w:val="20"/>
                <w:szCs w:val="20"/>
                <w:lang w:eastAsia="sl-SI"/>
              </w:rPr>
              <w:t>- mag. Ružica Boškić</w:t>
            </w:r>
            <w:r w:rsidR="005E1CC3" w:rsidRPr="0081302F">
              <w:rPr>
                <w:rFonts w:cs="Arial"/>
                <w:iCs/>
                <w:sz w:val="20"/>
                <w:szCs w:val="20"/>
                <w:lang w:eastAsia="sl-SI"/>
              </w:rPr>
              <w:t>, generalna direktorica</w:t>
            </w:r>
          </w:p>
          <w:p w:rsidR="00107ED0" w:rsidRPr="0081302F" w:rsidRDefault="00107ED0" w:rsidP="00487E22">
            <w:pPr>
              <w:pStyle w:val="Neotevilenodstavek"/>
              <w:keepNext/>
              <w:keepLines/>
              <w:spacing w:before="0" w:after="0" w:line="260" w:lineRule="exact"/>
              <w:outlineLvl w:val="2"/>
              <w:rPr>
                <w:rFonts w:cs="Arial"/>
                <w:b/>
                <w:sz w:val="20"/>
                <w:szCs w:val="20"/>
                <w:lang w:eastAsia="sl-SI"/>
              </w:rPr>
            </w:pPr>
          </w:p>
        </w:tc>
      </w:tr>
      <w:tr w:rsidR="00566661" w:rsidRPr="0081302F" w:rsidTr="00B518C0">
        <w:tc>
          <w:tcPr>
            <w:tcW w:w="9472" w:type="dxa"/>
            <w:gridSpan w:val="12"/>
          </w:tcPr>
          <w:p w:rsidR="00566661" w:rsidRPr="0081302F" w:rsidRDefault="00B653AE" w:rsidP="00E455F9">
            <w:pPr>
              <w:pStyle w:val="Oddelek"/>
              <w:numPr>
                <w:ilvl w:val="0"/>
                <w:numId w:val="0"/>
              </w:numPr>
              <w:spacing w:before="0" w:after="0" w:line="260" w:lineRule="exact"/>
              <w:jc w:val="left"/>
              <w:rPr>
                <w:rFonts w:cs="Arial"/>
                <w:iCs/>
                <w:sz w:val="20"/>
                <w:szCs w:val="20"/>
                <w:lang w:eastAsia="sl-SI"/>
              </w:rPr>
            </w:pPr>
            <w:r w:rsidRPr="0081302F">
              <w:rPr>
                <w:rFonts w:cs="Arial"/>
                <w:iCs/>
                <w:sz w:val="20"/>
                <w:szCs w:val="20"/>
                <w:lang w:eastAsia="sl-SI"/>
              </w:rPr>
              <w:t>5. Kratek povzetek gradiva:</w:t>
            </w:r>
          </w:p>
          <w:p w:rsidR="00566661" w:rsidRPr="0081302F" w:rsidRDefault="00B653AE" w:rsidP="008D2C6D">
            <w:pPr>
              <w:pStyle w:val="Oddelek"/>
              <w:numPr>
                <w:ilvl w:val="0"/>
                <w:numId w:val="0"/>
              </w:numPr>
              <w:spacing w:before="0" w:after="0" w:line="260" w:lineRule="exact"/>
              <w:jc w:val="both"/>
              <w:rPr>
                <w:rFonts w:cs="Arial"/>
                <w:b w:val="0"/>
                <w:iCs/>
                <w:sz w:val="20"/>
                <w:szCs w:val="20"/>
                <w:lang w:eastAsia="sl-SI"/>
              </w:rPr>
            </w:pPr>
            <w:r w:rsidRPr="0081302F">
              <w:rPr>
                <w:rFonts w:cs="Arial"/>
                <w:b w:val="0"/>
                <w:iCs/>
                <w:sz w:val="20"/>
                <w:szCs w:val="20"/>
                <w:lang w:eastAsia="sl-SI"/>
              </w:rPr>
              <w:t xml:space="preserve">S predlagano spremembo zakona želimo spremeniti varčevalne ukrepe iz leta 2012. Delno sprostitev tega varčevalnega ukrepa predlagamo predvsem zaradi ugotovitev OECD, da se med šolajočo se mladino zaradi dohodkovne neenakosti pojavlja segmentacija, ki preprečuje šolanje mladim iz socialno ogroženih družin. Predlog spremembe zakona delno podaljšuje začasni ukrep omejitve državne štipendije za peti dohodkovni razred. </w:t>
            </w:r>
          </w:p>
          <w:p w:rsidR="00C60753" w:rsidRPr="0081302F" w:rsidRDefault="00C60753" w:rsidP="008D2C6D">
            <w:pPr>
              <w:pStyle w:val="Oddelek"/>
              <w:keepNext/>
              <w:keepLines/>
              <w:numPr>
                <w:ilvl w:val="0"/>
                <w:numId w:val="0"/>
              </w:numPr>
              <w:spacing w:before="0" w:after="0" w:line="260" w:lineRule="exact"/>
              <w:jc w:val="both"/>
              <w:rPr>
                <w:rFonts w:cs="Arial"/>
                <w:b w:val="0"/>
                <w:iCs/>
                <w:sz w:val="20"/>
                <w:szCs w:val="20"/>
                <w:lang w:eastAsia="sl-SI"/>
              </w:rPr>
            </w:pPr>
          </w:p>
          <w:p w:rsidR="00C60753" w:rsidRPr="0081302F" w:rsidRDefault="00B653AE" w:rsidP="008D2C6D">
            <w:pPr>
              <w:pStyle w:val="Style10"/>
              <w:widowControl/>
              <w:tabs>
                <w:tab w:val="left" w:pos="0"/>
              </w:tabs>
              <w:spacing w:before="24" w:line="264" w:lineRule="exact"/>
              <w:ind w:right="14" w:firstLine="0"/>
              <w:rPr>
                <w:rStyle w:val="FontStyle15"/>
                <w:b w:val="0"/>
                <w:sz w:val="20"/>
                <w:szCs w:val="20"/>
              </w:rPr>
            </w:pPr>
            <w:r w:rsidRPr="0081302F">
              <w:rPr>
                <w:sz w:val="20"/>
                <w:szCs w:val="20"/>
              </w:rPr>
              <w:t>V predlagani noveli zakona gre za</w:t>
            </w:r>
            <w:r w:rsidRPr="0081302F">
              <w:rPr>
                <w:b/>
                <w:sz w:val="20"/>
                <w:szCs w:val="20"/>
              </w:rPr>
              <w:t xml:space="preserve"> </w:t>
            </w:r>
            <w:r w:rsidRPr="0081302F">
              <w:rPr>
                <w:rStyle w:val="FontStyle15"/>
                <w:b w:val="0"/>
                <w:sz w:val="20"/>
                <w:szCs w:val="20"/>
              </w:rPr>
              <w:t>podaljšanje začasnega ukrepa omejitve otroškega dodatka za upravičence iz sedmega in osmega dohodkovnega razreda. Zneski otroškega dodatka v petem in šestem dohodkovnem razredu se povečajo na raven pred uveljavitvijo varčevalnih ukrepov, pri čimer ostanejo zaradi delne sprostitve varčevalnih ukrepov na področju državnih štipendij za upravičence od 5</w:t>
            </w:r>
            <w:r w:rsidR="001C6EA5" w:rsidRPr="0081302F">
              <w:rPr>
                <w:rStyle w:val="FontStyle15"/>
                <w:b w:val="0"/>
                <w:sz w:val="20"/>
                <w:szCs w:val="20"/>
              </w:rPr>
              <w:t>6</w:t>
            </w:r>
            <w:r w:rsidRPr="0081302F">
              <w:rPr>
                <w:rStyle w:val="FontStyle15"/>
                <w:b w:val="0"/>
                <w:sz w:val="20"/>
                <w:szCs w:val="20"/>
              </w:rPr>
              <w:t xml:space="preserve"> % do 64 % povprečnega mesečnega dohodka na osebo zneski višji.</w:t>
            </w:r>
          </w:p>
          <w:p w:rsidR="00C60753" w:rsidRPr="0081302F" w:rsidRDefault="00C60753" w:rsidP="00566661">
            <w:pPr>
              <w:pStyle w:val="Oddelek"/>
              <w:keepNext/>
              <w:keepLines/>
              <w:numPr>
                <w:ilvl w:val="0"/>
                <w:numId w:val="0"/>
              </w:numPr>
              <w:spacing w:before="0" w:after="0" w:line="260" w:lineRule="exact"/>
              <w:jc w:val="left"/>
              <w:rPr>
                <w:rFonts w:cs="Arial"/>
                <w:b w:val="0"/>
                <w:sz w:val="20"/>
                <w:szCs w:val="20"/>
                <w:lang w:eastAsia="sl-SI"/>
              </w:rPr>
            </w:pPr>
          </w:p>
        </w:tc>
      </w:tr>
      <w:tr w:rsidR="00566661" w:rsidRPr="0081302F" w:rsidTr="00B518C0">
        <w:tc>
          <w:tcPr>
            <w:tcW w:w="9472" w:type="dxa"/>
            <w:gridSpan w:val="12"/>
          </w:tcPr>
          <w:p w:rsidR="00566661" w:rsidRPr="0081302F" w:rsidRDefault="00566661" w:rsidP="00E455F9">
            <w:pPr>
              <w:pStyle w:val="Neotevilenodstavek"/>
              <w:keepNext/>
              <w:keepLines/>
              <w:spacing w:before="0" w:after="0" w:line="260" w:lineRule="exact"/>
              <w:outlineLvl w:val="2"/>
              <w:rPr>
                <w:rFonts w:cs="Arial"/>
                <w:iCs/>
                <w:sz w:val="20"/>
                <w:szCs w:val="20"/>
                <w:lang w:eastAsia="sl-SI"/>
              </w:rPr>
            </w:pPr>
          </w:p>
        </w:tc>
      </w:tr>
      <w:tr w:rsidR="00566661" w:rsidRPr="0081302F" w:rsidTr="00B518C0">
        <w:tc>
          <w:tcPr>
            <w:tcW w:w="9472" w:type="dxa"/>
            <w:gridSpan w:val="12"/>
          </w:tcPr>
          <w:p w:rsidR="00566661" w:rsidRPr="0081302F" w:rsidRDefault="00B653AE" w:rsidP="00E455F9">
            <w:pPr>
              <w:pStyle w:val="Oddelek"/>
              <w:numPr>
                <w:ilvl w:val="0"/>
                <w:numId w:val="0"/>
              </w:numPr>
              <w:spacing w:before="0" w:after="0" w:line="260" w:lineRule="exact"/>
              <w:jc w:val="left"/>
              <w:rPr>
                <w:rFonts w:cs="Arial"/>
                <w:sz w:val="20"/>
                <w:szCs w:val="20"/>
                <w:lang w:eastAsia="sl-SI"/>
              </w:rPr>
            </w:pPr>
            <w:r w:rsidRPr="0081302F">
              <w:rPr>
                <w:rFonts w:cs="Arial"/>
                <w:sz w:val="20"/>
                <w:szCs w:val="20"/>
                <w:lang w:eastAsia="sl-SI"/>
              </w:rPr>
              <w:t>6. Presoja posledic za:</w:t>
            </w:r>
          </w:p>
        </w:tc>
      </w:tr>
      <w:tr w:rsidR="00566661" w:rsidRPr="0081302F" w:rsidTr="00B518C0">
        <w:tc>
          <w:tcPr>
            <w:tcW w:w="2463" w:type="dxa"/>
            <w:gridSpan w:val="2"/>
          </w:tcPr>
          <w:p w:rsidR="00566661" w:rsidRPr="0081302F" w:rsidRDefault="00B653AE" w:rsidP="00E455F9">
            <w:pPr>
              <w:pStyle w:val="Neotevilenodstavek"/>
              <w:spacing w:before="0" w:after="0" w:line="260" w:lineRule="exact"/>
              <w:ind w:left="360"/>
              <w:rPr>
                <w:rFonts w:cs="Arial"/>
                <w:iCs/>
                <w:sz w:val="20"/>
                <w:szCs w:val="20"/>
                <w:lang w:eastAsia="sl-SI"/>
              </w:rPr>
            </w:pPr>
            <w:r w:rsidRPr="0081302F">
              <w:rPr>
                <w:rFonts w:cs="Arial"/>
                <w:iCs/>
                <w:sz w:val="20"/>
                <w:szCs w:val="20"/>
                <w:lang w:eastAsia="sl-SI"/>
              </w:rPr>
              <w:t>a)</w:t>
            </w:r>
          </w:p>
        </w:tc>
        <w:tc>
          <w:tcPr>
            <w:tcW w:w="5890" w:type="dxa"/>
            <w:gridSpan w:val="8"/>
          </w:tcPr>
          <w:p w:rsidR="00566661" w:rsidRPr="0081302F" w:rsidRDefault="00B653AE" w:rsidP="00372466">
            <w:pPr>
              <w:pStyle w:val="Neotevilenodstavek"/>
              <w:spacing w:before="0" w:after="0" w:line="260" w:lineRule="exact"/>
              <w:rPr>
                <w:rFonts w:cs="Arial"/>
                <w:sz w:val="20"/>
                <w:szCs w:val="20"/>
                <w:lang w:eastAsia="sl-SI"/>
              </w:rPr>
            </w:pPr>
            <w:r w:rsidRPr="0081302F">
              <w:rPr>
                <w:rFonts w:cs="Arial"/>
                <w:sz w:val="20"/>
                <w:szCs w:val="20"/>
                <w:lang w:eastAsia="sl-SI"/>
              </w:rPr>
              <w:t>javnofinančna sredstva nad 40.000 EUR v tekočem in naslednjih treh letih</w:t>
            </w:r>
          </w:p>
        </w:tc>
        <w:tc>
          <w:tcPr>
            <w:tcW w:w="1119" w:type="dxa"/>
            <w:gridSpan w:val="2"/>
            <w:vAlign w:val="center"/>
          </w:tcPr>
          <w:p w:rsidR="00566661" w:rsidRPr="0081302F" w:rsidRDefault="00B653AE" w:rsidP="0068465E">
            <w:pPr>
              <w:pStyle w:val="Neotevilenodstavek"/>
              <w:spacing w:before="0" w:after="0" w:line="260" w:lineRule="exact"/>
              <w:jc w:val="center"/>
              <w:rPr>
                <w:rFonts w:cs="Arial"/>
                <w:iCs/>
                <w:sz w:val="20"/>
                <w:szCs w:val="20"/>
                <w:lang w:eastAsia="sl-SI"/>
              </w:rPr>
            </w:pPr>
            <w:r w:rsidRPr="0081302F">
              <w:rPr>
                <w:rFonts w:cs="Arial"/>
                <w:sz w:val="20"/>
                <w:szCs w:val="20"/>
                <w:lang w:eastAsia="sl-SI"/>
              </w:rPr>
              <w:t>DA</w:t>
            </w:r>
          </w:p>
        </w:tc>
      </w:tr>
      <w:tr w:rsidR="00566661" w:rsidRPr="0081302F" w:rsidTr="00B518C0">
        <w:tc>
          <w:tcPr>
            <w:tcW w:w="2463" w:type="dxa"/>
            <w:gridSpan w:val="2"/>
          </w:tcPr>
          <w:p w:rsidR="00566661" w:rsidRPr="0081302F" w:rsidRDefault="00B653AE" w:rsidP="00E455F9">
            <w:pPr>
              <w:pStyle w:val="Neotevilenodstavek"/>
              <w:spacing w:before="0" w:after="0" w:line="260" w:lineRule="exact"/>
              <w:ind w:left="360"/>
              <w:rPr>
                <w:rFonts w:cs="Arial"/>
                <w:iCs/>
                <w:sz w:val="20"/>
                <w:szCs w:val="20"/>
                <w:lang w:eastAsia="sl-SI"/>
              </w:rPr>
            </w:pPr>
            <w:r w:rsidRPr="0081302F">
              <w:rPr>
                <w:rFonts w:cs="Arial"/>
                <w:iCs/>
                <w:sz w:val="20"/>
                <w:szCs w:val="20"/>
                <w:lang w:eastAsia="sl-SI"/>
              </w:rPr>
              <w:t>b)</w:t>
            </w:r>
          </w:p>
        </w:tc>
        <w:tc>
          <w:tcPr>
            <w:tcW w:w="5890" w:type="dxa"/>
            <w:gridSpan w:val="8"/>
          </w:tcPr>
          <w:p w:rsidR="00566661" w:rsidRPr="0081302F" w:rsidRDefault="00B653AE" w:rsidP="00E455F9">
            <w:pPr>
              <w:pStyle w:val="Neotevilenodstavek"/>
              <w:spacing w:before="0" w:after="0" w:line="260" w:lineRule="exact"/>
              <w:rPr>
                <w:rFonts w:cs="Arial"/>
                <w:iCs/>
                <w:sz w:val="20"/>
                <w:szCs w:val="20"/>
                <w:lang w:eastAsia="sl-SI"/>
              </w:rPr>
            </w:pPr>
            <w:r w:rsidRPr="0081302F">
              <w:rPr>
                <w:rFonts w:cs="Arial"/>
                <w:bCs/>
                <w:sz w:val="20"/>
                <w:szCs w:val="20"/>
                <w:lang w:eastAsia="sl-SI"/>
              </w:rPr>
              <w:t>usklajenost slovenskega pravnega reda s pravnim redom Evropske unije</w:t>
            </w:r>
          </w:p>
        </w:tc>
        <w:tc>
          <w:tcPr>
            <w:tcW w:w="1119" w:type="dxa"/>
            <w:gridSpan w:val="2"/>
            <w:vAlign w:val="center"/>
          </w:tcPr>
          <w:p w:rsidR="00566661" w:rsidRPr="0081302F" w:rsidRDefault="00B653AE" w:rsidP="0068465E">
            <w:pPr>
              <w:pStyle w:val="Neotevilenodstavek"/>
              <w:spacing w:before="0" w:after="0" w:line="260" w:lineRule="exact"/>
              <w:jc w:val="center"/>
              <w:rPr>
                <w:rFonts w:cs="Arial"/>
                <w:iCs/>
                <w:sz w:val="20"/>
                <w:szCs w:val="20"/>
                <w:lang w:eastAsia="sl-SI"/>
              </w:rPr>
            </w:pPr>
            <w:r w:rsidRPr="0081302F">
              <w:rPr>
                <w:rFonts w:cs="Arial"/>
                <w:sz w:val="20"/>
                <w:szCs w:val="20"/>
                <w:lang w:eastAsia="sl-SI"/>
              </w:rPr>
              <w:t>NE</w:t>
            </w:r>
          </w:p>
        </w:tc>
      </w:tr>
      <w:tr w:rsidR="00566661" w:rsidRPr="0081302F" w:rsidTr="00B518C0">
        <w:tc>
          <w:tcPr>
            <w:tcW w:w="2463" w:type="dxa"/>
            <w:gridSpan w:val="2"/>
          </w:tcPr>
          <w:p w:rsidR="00566661" w:rsidRPr="0081302F" w:rsidRDefault="00B653AE" w:rsidP="00E455F9">
            <w:pPr>
              <w:pStyle w:val="Neotevilenodstavek"/>
              <w:spacing w:before="0" w:after="0" w:line="260" w:lineRule="exact"/>
              <w:ind w:left="360"/>
              <w:rPr>
                <w:rFonts w:cs="Arial"/>
                <w:iCs/>
                <w:sz w:val="20"/>
                <w:szCs w:val="20"/>
                <w:lang w:eastAsia="sl-SI"/>
              </w:rPr>
            </w:pPr>
            <w:r w:rsidRPr="0081302F">
              <w:rPr>
                <w:rFonts w:cs="Arial"/>
                <w:iCs/>
                <w:sz w:val="20"/>
                <w:szCs w:val="20"/>
                <w:lang w:eastAsia="sl-SI"/>
              </w:rPr>
              <w:t>c)</w:t>
            </w:r>
          </w:p>
        </w:tc>
        <w:tc>
          <w:tcPr>
            <w:tcW w:w="5890" w:type="dxa"/>
            <w:gridSpan w:val="8"/>
          </w:tcPr>
          <w:p w:rsidR="00566661" w:rsidRPr="0081302F" w:rsidRDefault="00B653AE" w:rsidP="00E455F9">
            <w:pPr>
              <w:pStyle w:val="Neotevilenodstavek"/>
              <w:spacing w:before="0" w:after="0" w:line="260" w:lineRule="exact"/>
              <w:rPr>
                <w:rFonts w:cs="Arial"/>
                <w:iCs/>
                <w:sz w:val="20"/>
                <w:szCs w:val="20"/>
                <w:lang w:eastAsia="sl-SI"/>
              </w:rPr>
            </w:pPr>
            <w:r w:rsidRPr="0081302F">
              <w:rPr>
                <w:rFonts w:cs="Arial"/>
                <w:sz w:val="20"/>
                <w:szCs w:val="20"/>
                <w:lang w:eastAsia="sl-SI"/>
              </w:rPr>
              <w:t>administrativne posledice</w:t>
            </w:r>
          </w:p>
        </w:tc>
        <w:tc>
          <w:tcPr>
            <w:tcW w:w="1119" w:type="dxa"/>
            <w:gridSpan w:val="2"/>
            <w:vAlign w:val="center"/>
          </w:tcPr>
          <w:p w:rsidR="00566661" w:rsidRPr="0081302F" w:rsidRDefault="00B653AE" w:rsidP="0068465E">
            <w:pPr>
              <w:pStyle w:val="Neotevilenodstavek"/>
              <w:spacing w:before="0" w:after="0" w:line="260" w:lineRule="exact"/>
              <w:jc w:val="center"/>
              <w:rPr>
                <w:rFonts w:cs="Arial"/>
                <w:sz w:val="20"/>
                <w:szCs w:val="20"/>
                <w:lang w:eastAsia="sl-SI"/>
              </w:rPr>
            </w:pPr>
            <w:r w:rsidRPr="0081302F">
              <w:rPr>
                <w:rFonts w:cs="Arial"/>
                <w:sz w:val="20"/>
                <w:szCs w:val="20"/>
                <w:lang w:eastAsia="sl-SI"/>
              </w:rPr>
              <w:t>NE</w:t>
            </w:r>
          </w:p>
        </w:tc>
      </w:tr>
      <w:tr w:rsidR="00566661" w:rsidRPr="0081302F" w:rsidTr="00B518C0">
        <w:tc>
          <w:tcPr>
            <w:tcW w:w="2463" w:type="dxa"/>
            <w:gridSpan w:val="2"/>
          </w:tcPr>
          <w:p w:rsidR="00566661" w:rsidRPr="0081302F" w:rsidRDefault="00B653AE" w:rsidP="00E455F9">
            <w:pPr>
              <w:pStyle w:val="Neotevilenodstavek"/>
              <w:spacing w:before="0" w:after="0" w:line="260" w:lineRule="exact"/>
              <w:ind w:left="360"/>
              <w:rPr>
                <w:rFonts w:cs="Arial"/>
                <w:iCs/>
                <w:sz w:val="20"/>
                <w:szCs w:val="20"/>
                <w:lang w:eastAsia="sl-SI"/>
              </w:rPr>
            </w:pPr>
            <w:r w:rsidRPr="0081302F">
              <w:rPr>
                <w:rFonts w:cs="Arial"/>
                <w:iCs/>
                <w:sz w:val="20"/>
                <w:szCs w:val="20"/>
                <w:lang w:eastAsia="sl-SI"/>
              </w:rPr>
              <w:t>č)</w:t>
            </w:r>
          </w:p>
        </w:tc>
        <w:tc>
          <w:tcPr>
            <w:tcW w:w="5890" w:type="dxa"/>
            <w:gridSpan w:val="8"/>
          </w:tcPr>
          <w:p w:rsidR="00566661" w:rsidRPr="0081302F" w:rsidRDefault="00B653AE" w:rsidP="00E455F9">
            <w:pPr>
              <w:pStyle w:val="Neotevilenodstavek"/>
              <w:spacing w:before="0" w:after="0" w:line="260" w:lineRule="exact"/>
              <w:rPr>
                <w:rFonts w:cs="Arial"/>
                <w:bCs/>
                <w:sz w:val="20"/>
                <w:szCs w:val="20"/>
                <w:lang w:eastAsia="sl-SI"/>
              </w:rPr>
            </w:pPr>
            <w:r w:rsidRPr="0081302F">
              <w:rPr>
                <w:rFonts w:cs="Arial"/>
                <w:sz w:val="20"/>
                <w:szCs w:val="20"/>
                <w:lang w:eastAsia="sl-SI"/>
              </w:rPr>
              <w:t>gospodarstvo, zlasti</w:t>
            </w:r>
            <w:r w:rsidRPr="0081302F">
              <w:rPr>
                <w:rFonts w:cs="Arial"/>
                <w:bCs/>
                <w:sz w:val="20"/>
                <w:szCs w:val="20"/>
                <w:lang w:eastAsia="sl-SI"/>
              </w:rPr>
              <w:t xml:space="preserve"> mala in srednja podjetja ter konkurenčnost podjetij</w:t>
            </w:r>
          </w:p>
        </w:tc>
        <w:tc>
          <w:tcPr>
            <w:tcW w:w="1119" w:type="dxa"/>
            <w:gridSpan w:val="2"/>
            <w:vAlign w:val="center"/>
          </w:tcPr>
          <w:p w:rsidR="00566661" w:rsidRPr="0081302F" w:rsidRDefault="00B653AE" w:rsidP="0068465E">
            <w:pPr>
              <w:pStyle w:val="Neotevilenodstavek"/>
              <w:spacing w:before="0" w:after="0" w:line="260" w:lineRule="exact"/>
              <w:jc w:val="center"/>
              <w:rPr>
                <w:rFonts w:cs="Arial"/>
                <w:iCs/>
                <w:sz w:val="20"/>
                <w:szCs w:val="20"/>
                <w:lang w:eastAsia="sl-SI"/>
              </w:rPr>
            </w:pPr>
            <w:r w:rsidRPr="0081302F">
              <w:rPr>
                <w:rFonts w:cs="Arial"/>
                <w:sz w:val="20"/>
                <w:szCs w:val="20"/>
                <w:lang w:eastAsia="sl-SI"/>
              </w:rPr>
              <w:t>NE</w:t>
            </w:r>
          </w:p>
        </w:tc>
      </w:tr>
      <w:tr w:rsidR="00566661" w:rsidRPr="0081302F" w:rsidTr="00B518C0">
        <w:tc>
          <w:tcPr>
            <w:tcW w:w="2463" w:type="dxa"/>
            <w:gridSpan w:val="2"/>
          </w:tcPr>
          <w:p w:rsidR="00566661" w:rsidRPr="0081302F" w:rsidRDefault="00B653AE" w:rsidP="00E455F9">
            <w:pPr>
              <w:pStyle w:val="Neotevilenodstavek"/>
              <w:spacing w:before="0" w:after="0" w:line="260" w:lineRule="exact"/>
              <w:ind w:left="360"/>
              <w:rPr>
                <w:rFonts w:cs="Arial"/>
                <w:iCs/>
                <w:sz w:val="20"/>
                <w:szCs w:val="20"/>
                <w:lang w:eastAsia="sl-SI"/>
              </w:rPr>
            </w:pPr>
            <w:r w:rsidRPr="0081302F">
              <w:rPr>
                <w:rFonts w:cs="Arial"/>
                <w:iCs/>
                <w:sz w:val="20"/>
                <w:szCs w:val="20"/>
                <w:lang w:eastAsia="sl-SI"/>
              </w:rPr>
              <w:t>d)</w:t>
            </w:r>
          </w:p>
        </w:tc>
        <w:tc>
          <w:tcPr>
            <w:tcW w:w="5890" w:type="dxa"/>
            <w:gridSpan w:val="8"/>
          </w:tcPr>
          <w:p w:rsidR="00566661" w:rsidRPr="0081302F" w:rsidRDefault="00B653AE" w:rsidP="00A24E98">
            <w:pPr>
              <w:pStyle w:val="Neotevilenodstavek"/>
              <w:spacing w:before="0" w:after="0" w:line="260" w:lineRule="exact"/>
              <w:rPr>
                <w:rFonts w:cs="Arial"/>
                <w:bCs/>
                <w:sz w:val="20"/>
                <w:szCs w:val="20"/>
                <w:lang w:eastAsia="sl-SI"/>
              </w:rPr>
            </w:pPr>
            <w:r w:rsidRPr="0081302F">
              <w:rPr>
                <w:rFonts w:cs="Arial"/>
                <w:bCs/>
                <w:sz w:val="20"/>
                <w:szCs w:val="20"/>
                <w:lang w:eastAsia="sl-SI"/>
              </w:rPr>
              <w:t>okolje, vključno s prostorskimi in varstvenimi vidiki</w:t>
            </w:r>
          </w:p>
        </w:tc>
        <w:tc>
          <w:tcPr>
            <w:tcW w:w="1119" w:type="dxa"/>
            <w:gridSpan w:val="2"/>
            <w:vAlign w:val="center"/>
          </w:tcPr>
          <w:p w:rsidR="00566661" w:rsidRPr="0081302F" w:rsidRDefault="00B653AE" w:rsidP="0068465E">
            <w:pPr>
              <w:pStyle w:val="Neotevilenodstavek"/>
              <w:spacing w:before="0" w:after="0" w:line="260" w:lineRule="exact"/>
              <w:jc w:val="center"/>
              <w:rPr>
                <w:rFonts w:cs="Arial"/>
                <w:iCs/>
                <w:sz w:val="20"/>
                <w:szCs w:val="20"/>
                <w:lang w:eastAsia="sl-SI"/>
              </w:rPr>
            </w:pPr>
            <w:r w:rsidRPr="0081302F">
              <w:rPr>
                <w:rFonts w:cs="Arial"/>
                <w:sz w:val="20"/>
                <w:szCs w:val="20"/>
                <w:lang w:eastAsia="sl-SI"/>
              </w:rPr>
              <w:t>NE</w:t>
            </w:r>
          </w:p>
        </w:tc>
      </w:tr>
      <w:tr w:rsidR="00566661" w:rsidRPr="0081302F" w:rsidTr="00B518C0">
        <w:tc>
          <w:tcPr>
            <w:tcW w:w="2463" w:type="dxa"/>
            <w:gridSpan w:val="2"/>
          </w:tcPr>
          <w:p w:rsidR="00566661" w:rsidRPr="0081302F" w:rsidRDefault="00B653AE" w:rsidP="00E455F9">
            <w:pPr>
              <w:pStyle w:val="Neotevilenodstavek"/>
              <w:spacing w:before="0" w:after="0" w:line="260" w:lineRule="exact"/>
              <w:ind w:left="360"/>
              <w:rPr>
                <w:rFonts w:cs="Arial"/>
                <w:iCs/>
                <w:sz w:val="20"/>
                <w:szCs w:val="20"/>
                <w:lang w:eastAsia="sl-SI"/>
              </w:rPr>
            </w:pPr>
            <w:r w:rsidRPr="0081302F">
              <w:rPr>
                <w:rFonts w:cs="Arial"/>
                <w:iCs/>
                <w:sz w:val="20"/>
                <w:szCs w:val="20"/>
                <w:lang w:eastAsia="sl-SI"/>
              </w:rPr>
              <w:t>e)</w:t>
            </w:r>
          </w:p>
        </w:tc>
        <w:tc>
          <w:tcPr>
            <w:tcW w:w="5890" w:type="dxa"/>
            <w:gridSpan w:val="8"/>
          </w:tcPr>
          <w:p w:rsidR="00566661" w:rsidRPr="0081302F" w:rsidRDefault="00B653AE" w:rsidP="00E455F9">
            <w:pPr>
              <w:pStyle w:val="Neotevilenodstavek"/>
              <w:spacing w:before="0" w:after="0" w:line="260" w:lineRule="exact"/>
              <w:rPr>
                <w:rFonts w:cs="Arial"/>
                <w:bCs/>
                <w:sz w:val="20"/>
                <w:szCs w:val="20"/>
                <w:lang w:eastAsia="sl-SI"/>
              </w:rPr>
            </w:pPr>
            <w:r w:rsidRPr="0081302F">
              <w:rPr>
                <w:rFonts w:cs="Arial"/>
                <w:bCs/>
                <w:sz w:val="20"/>
                <w:szCs w:val="20"/>
                <w:lang w:eastAsia="sl-SI"/>
              </w:rPr>
              <w:t>socialno področje</w:t>
            </w:r>
          </w:p>
        </w:tc>
        <w:tc>
          <w:tcPr>
            <w:tcW w:w="1119" w:type="dxa"/>
            <w:gridSpan w:val="2"/>
            <w:vAlign w:val="center"/>
          </w:tcPr>
          <w:p w:rsidR="00566661" w:rsidRPr="0081302F" w:rsidRDefault="00B653AE" w:rsidP="0068465E">
            <w:pPr>
              <w:pStyle w:val="Neotevilenodstavek"/>
              <w:spacing w:before="0" w:after="0" w:line="260" w:lineRule="exact"/>
              <w:jc w:val="center"/>
              <w:rPr>
                <w:rFonts w:cs="Arial"/>
                <w:iCs/>
                <w:sz w:val="20"/>
                <w:szCs w:val="20"/>
                <w:lang w:eastAsia="sl-SI"/>
              </w:rPr>
            </w:pPr>
            <w:r w:rsidRPr="0081302F">
              <w:rPr>
                <w:rFonts w:cs="Arial"/>
                <w:sz w:val="20"/>
                <w:szCs w:val="20"/>
                <w:lang w:eastAsia="sl-SI"/>
              </w:rPr>
              <w:t>DA</w:t>
            </w:r>
          </w:p>
        </w:tc>
      </w:tr>
      <w:tr w:rsidR="00566661" w:rsidRPr="0081302F" w:rsidTr="00B518C0">
        <w:tc>
          <w:tcPr>
            <w:tcW w:w="2463" w:type="dxa"/>
            <w:gridSpan w:val="2"/>
            <w:tcBorders>
              <w:bottom w:val="single" w:sz="4" w:space="0" w:color="auto"/>
            </w:tcBorders>
          </w:tcPr>
          <w:p w:rsidR="00566661" w:rsidRPr="0081302F" w:rsidRDefault="00B653AE" w:rsidP="00E455F9">
            <w:pPr>
              <w:pStyle w:val="Neotevilenodstavek"/>
              <w:spacing w:before="0" w:after="0" w:line="260" w:lineRule="exact"/>
              <w:ind w:left="360"/>
              <w:rPr>
                <w:rFonts w:cs="Arial"/>
                <w:iCs/>
                <w:sz w:val="20"/>
                <w:szCs w:val="20"/>
                <w:lang w:eastAsia="sl-SI"/>
              </w:rPr>
            </w:pPr>
            <w:r w:rsidRPr="0081302F">
              <w:rPr>
                <w:rFonts w:cs="Arial"/>
                <w:iCs/>
                <w:sz w:val="20"/>
                <w:szCs w:val="20"/>
                <w:lang w:eastAsia="sl-SI"/>
              </w:rPr>
              <w:t>f)</w:t>
            </w:r>
          </w:p>
        </w:tc>
        <w:tc>
          <w:tcPr>
            <w:tcW w:w="5890" w:type="dxa"/>
            <w:gridSpan w:val="8"/>
            <w:tcBorders>
              <w:bottom w:val="single" w:sz="4" w:space="0" w:color="auto"/>
            </w:tcBorders>
          </w:tcPr>
          <w:p w:rsidR="00566661" w:rsidRPr="0081302F" w:rsidRDefault="00B653AE" w:rsidP="00E455F9">
            <w:pPr>
              <w:pStyle w:val="Neotevilenodstavek"/>
              <w:spacing w:before="0" w:after="0" w:line="260" w:lineRule="exact"/>
              <w:rPr>
                <w:rFonts w:cs="Arial"/>
                <w:bCs/>
                <w:sz w:val="20"/>
                <w:szCs w:val="20"/>
                <w:lang w:eastAsia="sl-SI"/>
              </w:rPr>
            </w:pPr>
            <w:r w:rsidRPr="0081302F">
              <w:rPr>
                <w:rFonts w:cs="Arial"/>
                <w:bCs/>
                <w:sz w:val="20"/>
                <w:szCs w:val="20"/>
                <w:lang w:eastAsia="sl-SI"/>
              </w:rPr>
              <w:t>dokumente razvojnega načrtovanja:</w:t>
            </w:r>
          </w:p>
          <w:p w:rsidR="00566661" w:rsidRPr="0081302F" w:rsidRDefault="00B653AE" w:rsidP="00372466">
            <w:pPr>
              <w:pStyle w:val="Neotevilenodstavek"/>
              <w:numPr>
                <w:ilvl w:val="0"/>
                <w:numId w:val="34"/>
              </w:numPr>
              <w:spacing w:before="0" w:after="0" w:line="260" w:lineRule="exact"/>
              <w:rPr>
                <w:rFonts w:cs="Arial"/>
                <w:bCs/>
                <w:sz w:val="20"/>
                <w:szCs w:val="20"/>
                <w:lang w:eastAsia="sl-SI"/>
              </w:rPr>
            </w:pPr>
            <w:r w:rsidRPr="0081302F">
              <w:rPr>
                <w:rFonts w:cs="Arial"/>
                <w:bCs/>
                <w:sz w:val="20"/>
                <w:szCs w:val="20"/>
                <w:lang w:eastAsia="sl-SI"/>
              </w:rPr>
              <w:t>nacionalne dokumente razvojnega načrtovanja</w:t>
            </w:r>
          </w:p>
          <w:p w:rsidR="00566661" w:rsidRPr="0081302F" w:rsidRDefault="00B653AE" w:rsidP="00372466">
            <w:pPr>
              <w:pStyle w:val="Neotevilenodstavek"/>
              <w:numPr>
                <w:ilvl w:val="0"/>
                <w:numId w:val="34"/>
              </w:numPr>
              <w:spacing w:before="0" w:after="0" w:line="260" w:lineRule="exact"/>
              <w:rPr>
                <w:rFonts w:cs="Arial"/>
                <w:bCs/>
                <w:sz w:val="20"/>
                <w:szCs w:val="20"/>
                <w:lang w:eastAsia="sl-SI"/>
              </w:rPr>
            </w:pPr>
            <w:r w:rsidRPr="0081302F">
              <w:rPr>
                <w:rFonts w:cs="Arial"/>
                <w:bCs/>
                <w:sz w:val="20"/>
                <w:szCs w:val="20"/>
                <w:lang w:eastAsia="sl-SI"/>
              </w:rPr>
              <w:t>razvojne politike na ravni programov po strukturi razvojne klasifikacije programskega proračuna</w:t>
            </w:r>
          </w:p>
          <w:p w:rsidR="00566661" w:rsidRPr="0081302F" w:rsidRDefault="00B653AE" w:rsidP="00372466">
            <w:pPr>
              <w:pStyle w:val="Neotevilenodstavek"/>
              <w:numPr>
                <w:ilvl w:val="0"/>
                <w:numId w:val="34"/>
              </w:numPr>
              <w:spacing w:before="0" w:after="0" w:line="260" w:lineRule="exact"/>
              <w:rPr>
                <w:rFonts w:cs="Arial"/>
                <w:bCs/>
                <w:sz w:val="20"/>
                <w:szCs w:val="20"/>
                <w:lang w:eastAsia="sl-SI"/>
              </w:rPr>
            </w:pPr>
            <w:r w:rsidRPr="0081302F">
              <w:rPr>
                <w:rFonts w:cs="Arial"/>
                <w:bCs/>
                <w:sz w:val="20"/>
                <w:szCs w:val="20"/>
                <w:lang w:eastAsia="sl-SI"/>
              </w:rPr>
              <w:t>razvojne dokumente Evropske unije in mednarodnih organizacij</w:t>
            </w:r>
          </w:p>
        </w:tc>
        <w:tc>
          <w:tcPr>
            <w:tcW w:w="1119" w:type="dxa"/>
            <w:gridSpan w:val="2"/>
            <w:tcBorders>
              <w:bottom w:val="single" w:sz="4" w:space="0" w:color="auto"/>
            </w:tcBorders>
            <w:vAlign w:val="center"/>
          </w:tcPr>
          <w:p w:rsidR="00566661" w:rsidRPr="0081302F" w:rsidRDefault="00B653AE" w:rsidP="0068465E">
            <w:pPr>
              <w:pStyle w:val="Neotevilenodstavek"/>
              <w:spacing w:before="0" w:after="0" w:line="260" w:lineRule="exact"/>
              <w:jc w:val="center"/>
              <w:rPr>
                <w:rFonts w:cs="Arial"/>
                <w:iCs/>
                <w:sz w:val="20"/>
                <w:szCs w:val="20"/>
                <w:lang w:eastAsia="sl-SI"/>
              </w:rPr>
            </w:pPr>
            <w:r w:rsidRPr="0081302F">
              <w:rPr>
                <w:rFonts w:cs="Arial"/>
                <w:sz w:val="20"/>
                <w:szCs w:val="20"/>
                <w:lang w:eastAsia="sl-SI"/>
              </w:rPr>
              <w:t>NE</w:t>
            </w:r>
          </w:p>
        </w:tc>
      </w:tr>
      <w:tr w:rsidR="00B170BB" w:rsidRPr="0081302F" w:rsidTr="00B518C0">
        <w:tc>
          <w:tcPr>
            <w:tcW w:w="9472" w:type="dxa"/>
            <w:gridSpan w:val="12"/>
            <w:tcBorders>
              <w:top w:val="single" w:sz="4" w:space="0" w:color="auto"/>
              <w:left w:val="single" w:sz="4" w:space="0" w:color="auto"/>
              <w:bottom w:val="single" w:sz="4" w:space="0" w:color="auto"/>
              <w:right w:val="single" w:sz="4" w:space="0" w:color="auto"/>
            </w:tcBorders>
          </w:tcPr>
          <w:p w:rsidR="00B170BB" w:rsidRPr="0081302F" w:rsidRDefault="00B653AE" w:rsidP="00B24815">
            <w:pPr>
              <w:pStyle w:val="Oddelek"/>
              <w:widowControl w:val="0"/>
              <w:numPr>
                <w:ilvl w:val="0"/>
                <w:numId w:val="0"/>
              </w:numPr>
              <w:spacing w:before="0" w:after="0" w:line="260" w:lineRule="exact"/>
              <w:jc w:val="left"/>
              <w:rPr>
                <w:rFonts w:cs="Arial"/>
                <w:sz w:val="20"/>
                <w:szCs w:val="20"/>
              </w:rPr>
            </w:pPr>
            <w:r w:rsidRPr="0081302F">
              <w:rPr>
                <w:rFonts w:cs="Arial"/>
                <w:sz w:val="20"/>
                <w:szCs w:val="20"/>
              </w:rPr>
              <w:t>7.a Predstavitev ocene finančnih posledic nad 40.000 EUR:</w:t>
            </w:r>
          </w:p>
          <w:p w:rsidR="00B170BB" w:rsidRPr="0081302F" w:rsidRDefault="00B653AE" w:rsidP="00B24815">
            <w:pPr>
              <w:jc w:val="both"/>
              <w:rPr>
                <w:rFonts w:ascii="Arial" w:hAnsi="Arial" w:cs="Arial"/>
                <w:sz w:val="20"/>
                <w:szCs w:val="20"/>
              </w:rPr>
            </w:pPr>
            <w:r w:rsidRPr="0081302F">
              <w:rPr>
                <w:rFonts w:ascii="Arial" w:hAnsi="Arial" w:cs="Arial"/>
                <w:sz w:val="20"/>
                <w:szCs w:val="20"/>
              </w:rPr>
              <w:t>V kolikor se trenutno veljavna zakonodaja ne bi spremenila, bi se krog upravičencev do državne štipendije razširil na upravičence iz 5. dohodkovnega razreda (nad 53 % do 64 % povprečne plače).</w:t>
            </w:r>
          </w:p>
          <w:p w:rsidR="004D55E7" w:rsidRPr="0081302F" w:rsidRDefault="00B653AE" w:rsidP="004D55E7">
            <w:pPr>
              <w:pStyle w:val="Oddelek"/>
              <w:widowControl w:val="0"/>
              <w:numPr>
                <w:ilvl w:val="0"/>
                <w:numId w:val="0"/>
              </w:numPr>
              <w:spacing w:before="0" w:after="0" w:line="260" w:lineRule="exact"/>
              <w:jc w:val="both"/>
              <w:rPr>
                <w:rFonts w:cs="Arial"/>
                <w:b w:val="0"/>
                <w:iCs/>
                <w:sz w:val="20"/>
                <w:szCs w:val="20"/>
              </w:rPr>
            </w:pPr>
            <w:r w:rsidRPr="0081302F">
              <w:rPr>
                <w:rFonts w:cs="Arial"/>
                <w:b w:val="0"/>
                <w:sz w:val="20"/>
                <w:szCs w:val="20"/>
              </w:rPr>
              <w:t>Prenehanje ukinitve državnih štipendij za upravičence iz 5. dohodkovnega razreda je vezana na drugi odstavek 25. člena Zakona o spremembah in dopolnitvah ZUPJS (ZUPJS-C) – prehodne in končne določbe (Uradni list RS, št. 99/13). Ne glede na 23. člen zakona so v obdobju do vključno leta, ki sledi letu, v katerem gospodarska rast preseže 2,5 odstotka bruto proizvoda, do državne štipendije upravičeni državljani Republike Slovenije, ki izpolnjujejo pogoje po tem zakonu in po zakonu, ki ureja štipendiranje, in pri katerih povprečni mesečni dohodek na osebo v preteklem letu pred vložitvijo vloge ne presega 53 % neto povprečne plače na osebo v istem obdobju (ta del zakona ob 2,5% rasti BDP v letu 2014 torej konec leta 2015 preneha veljati). V tem primeru bi bilo potrebno zagotoviti 13,5 mio EUR dodatnih sredstev za okrog 11.800 novih upravičencev do državne štipendije. Za državni proračun bi bila to prevelika obremenitev, zato se predlaga prehodno obdobje do uvedbe predlaganega ukrepa</w:t>
            </w:r>
            <w:r w:rsidR="00DE0577" w:rsidRPr="0081302F">
              <w:rPr>
                <w:rFonts w:cs="Arial"/>
                <w:b w:val="0"/>
                <w:sz w:val="20"/>
                <w:szCs w:val="20"/>
              </w:rPr>
              <w:t>,</w:t>
            </w:r>
            <w:r w:rsidRPr="0081302F">
              <w:rPr>
                <w:rFonts w:cs="Arial"/>
                <w:b w:val="0"/>
                <w:sz w:val="20"/>
                <w:szCs w:val="20"/>
              </w:rPr>
              <w:t xml:space="preserve"> v katerem bodo do državne štipendije upravičeni tisti, katerih povprečni mesečni dohodek na osebo ne presega 5</w:t>
            </w:r>
            <w:r w:rsidR="001C6EA5" w:rsidRPr="0081302F">
              <w:rPr>
                <w:rFonts w:cs="Arial"/>
                <w:b w:val="0"/>
                <w:sz w:val="20"/>
                <w:szCs w:val="20"/>
              </w:rPr>
              <w:t>6</w:t>
            </w:r>
            <w:r w:rsidRPr="0081302F">
              <w:rPr>
                <w:rFonts w:cs="Arial"/>
                <w:b w:val="0"/>
                <w:sz w:val="20"/>
                <w:szCs w:val="20"/>
              </w:rPr>
              <w:t xml:space="preserve">% neto povprečne plače. Po prehodnem obdobju, ki je </w:t>
            </w:r>
            <w:r w:rsidRPr="0081302F">
              <w:rPr>
                <w:rFonts w:cs="Arial"/>
                <w:b w:val="0"/>
                <w:iCs/>
                <w:sz w:val="20"/>
                <w:szCs w:val="20"/>
              </w:rPr>
              <w:t xml:space="preserve">vezano na gospodarsko rast in rast stopnje </w:t>
            </w:r>
            <w:r w:rsidRPr="0081302F">
              <w:rPr>
                <w:rFonts w:cs="Arial"/>
                <w:b w:val="0"/>
                <w:iCs/>
                <w:sz w:val="20"/>
                <w:szCs w:val="20"/>
              </w:rPr>
              <w:lastRenderedPageBreak/>
              <w:t>delovne aktivnosti, bodo do državne štipendije upravičeni vsi v 5. dohodkovnem razredu (nad 53% do 64% neto povprečne plače).</w:t>
            </w:r>
            <w:r w:rsidR="004D55E7" w:rsidRPr="0081302F">
              <w:rPr>
                <w:rFonts w:cs="Arial"/>
                <w:b w:val="0"/>
                <w:iCs/>
                <w:sz w:val="20"/>
                <w:szCs w:val="20"/>
              </w:rPr>
              <w:t xml:space="preserve"> Zaradi ožjega dohodkovnega razreda v prehodnem obdobju bo dodatno potrebno zagotoviti le 3,</w:t>
            </w:r>
            <w:r w:rsidR="00872070" w:rsidRPr="0081302F">
              <w:rPr>
                <w:rFonts w:cs="Arial"/>
                <w:b w:val="0"/>
                <w:iCs/>
                <w:sz w:val="20"/>
                <w:szCs w:val="20"/>
              </w:rPr>
              <w:t>68</w:t>
            </w:r>
            <w:r w:rsidR="004D55E7" w:rsidRPr="0081302F">
              <w:rPr>
                <w:rFonts w:cs="Arial"/>
                <w:b w:val="0"/>
                <w:iCs/>
                <w:sz w:val="20"/>
                <w:szCs w:val="20"/>
              </w:rPr>
              <w:t xml:space="preserve"> mio EUR, prihranek za državni proračun pri državni štipendiji bo posledično znašal 9,82 mio EUR. </w:t>
            </w:r>
          </w:p>
          <w:p w:rsidR="004D55E7" w:rsidRPr="0081302F" w:rsidRDefault="004D55E7" w:rsidP="004D55E7">
            <w:pPr>
              <w:pStyle w:val="Oddelek"/>
              <w:keepNext/>
              <w:keepLines/>
              <w:widowControl w:val="0"/>
              <w:numPr>
                <w:ilvl w:val="0"/>
                <w:numId w:val="0"/>
              </w:numPr>
              <w:spacing w:before="0" w:after="0" w:line="260" w:lineRule="exact"/>
              <w:jc w:val="both"/>
              <w:rPr>
                <w:rFonts w:cs="Arial"/>
                <w:b w:val="0"/>
                <w:iCs/>
                <w:sz w:val="20"/>
                <w:szCs w:val="20"/>
              </w:rPr>
            </w:pPr>
          </w:p>
          <w:p w:rsidR="004D55E7" w:rsidRPr="0081302F" w:rsidRDefault="004D55E7" w:rsidP="004D55E7">
            <w:pPr>
              <w:pStyle w:val="Oddelek"/>
              <w:widowControl w:val="0"/>
              <w:numPr>
                <w:ilvl w:val="0"/>
                <w:numId w:val="0"/>
              </w:numPr>
              <w:spacing w:before="0" w:after="0" w:line="260" w:lineRule="exact"/>
              <w:jc w:val="both"/>
              <w:rPr>
                <w:rFonts w:cs="Arial"/>
                <w:b w:val="0"/>
                <w:iCs/>
                <w:sz w:val="20"/>
                <w:szCs w:val="20"/>
              </w:rPr>
            </w:pPr>
            <w:r w:rsidRPr="0081302F">
              <w:rPr>
                <w:rFonts w:cs="Arial"/>
                <w:b w:val="0"/>
                <w:iCs/>
                <w:sz w:val="20"/>
                <w:szCs w:val="20"/>
              </w:rPr>
              <w:t>Sprejem predlaganega zakona v delu, ki se nanaša na državne štipendije, bo tako pomenil 9,82 milijonov evrov prihranka za državni proračun.</w:t>
            </w:r>
          </w:p>
          <w:p w:rsidR="004D55E7" w:rsidRPr="0081302F" w:rsidRDefault="004D55E7" w:rsidP="004D55E7">
            <w:pPr>
              <w:pStyle w:val="Oddelek"/>
              <w:keepNext/>
              <w:keepLines/>
              <w:widowControl w:val="0"/>
              <w:numPr>
                <w:ilvl w:val="0"/>
                <w:numId w:val="0"/>
              </w:numPr>
              <w:spacing w:before="0" w:after="0" w:line="260" w:lineRule="exact"/>
              <w:jc w:val="both"/>
              <w:rPr>
                <w:rFonts w:cs="Arial"/>
                <w:b w:val="0"/>
                <w:iCs/>
                <w:sz w:val="20"/>
                <w:szCs w:val="20"/>
              </w:rPr>
            </w:pPr>
          </w:p>
          <w:p w:rsidR="0087463B" w:rsidRPr="0081302F" w:rsidRDefault="00B653AE" w:rsidP="0087463B">
            <w:pPr>
              <w:pStyle w:val="Telobesedila"/>
              <w:jc w:val="both"/>
              <w:rPr>
                <w:rFonts w:cs="Arial"/>
                <w:b w:val="0"/>
                <w:sz w:val="20"/>
              </w:rPr>
            </w:pPr>
            <w:r w:rsidRPr="0081302F">
              <w:rPr>
                <w:rFonts w:cs="Arial"/>
                <w:b w:val="0"/>
                <w:sz w:val="20"/>
              </w:rPr>
              <w:t>Sprejem predlaganega zakona bo pomenil 16,2 milijonov evrov prihranka za državni proračun zaradi podaljšanja začasne zamrznitve 7. in 8. razreda pri pravici do otroškega dodatka. Omeniti je potrebno, da bi bilo v primeru nespremenjene zakonodaje za otroške dodatke potrebno zagotoviti 2</w:t>
            </w:r>
            <w:r w:rsidR="003F354E" w:rsidRPr="0081302F">
              <w:rPr>
                <w:rFonts w:cs="Arial"/>
                <w:b w:val="0"/>
                <w:sz w:val="20"/>
              </w:rPr>
              <w:t>0</w:t>
            </w:r>
            <w:r w:rsidRPr="0081302F">
              <w:rPr>
                <w:rFonts w:cs="Arial"/>
                <w:b w:val="0"/>
                <w:sz w:val="20"/>
              </w:rPr>
              <w:t xml:space="preserve">,2 mio evrov dodatnih sredstev v letih 2016 in 2017. Za zagotovitev pravice do polnega otroškega dodatka za upravičence iz petega in šestega dohodkovnega razreda je potrebnih </w:t>
            </w:r>
            <w:r w:rsidR="003F354E" w:rsidRPr="0081302F">
              <w:rPr>
                <w:rFonts w:cs="Arial"/>
                <w:b w:val="0"/>
                <w:sz w:val="20"/>
              </w:rPr>
              <w:t>4</w:t>
            </w:r>
            <w:r w:rsidRPr="0081302F">
              <w:rPr>
                <w:rFonts w:cs="Arial"/>
                <w:b w:val="0"/>
                <w:sz w:val="20"/>
              </w:rPr>
              <w:t xml:space="preserve"> milijonov evrov v letih 2016 in 2017.</w:t>
            </w:r>
          </w:p>
          <w:p w:rsidR="0047061D" w:rsidRPr="0081302F" w:rsidRDefault="0047061D" w:rsidP="0087463B">
            <w:pPr>
              <w:spacing w:line="240" w:lineRule="auto"/>
              <w:jc w:val="both"/>
              <w:rPr>
                <w:rFonts w:ascii="Arial" w:hAnsi="Arial" w:cs="Arial"/>
                <w:sz w:val="20"/>
                <w:szCs w:val="20"/>
                <w:lang w:eastAsia="sl-SI"/>
              </w:rPr>
            </w:pPr>
          </w:p>
          <w:p w:rsidR="0079664C" w:rsidRPr="0081302F" w:rsidRDefault="00B653AE" w:rsidP="0087463B">
            <w:pPr>
              <w:spacing w:line="240" w:lineRule="auto"/>
              <w:jc w:val="both"/>
              <w:rPr>
                <w:rFonts w:ascii="Arial" w:hAnsi="Arial" w:cs="Arial"/>
                <w:b/>
                <w:sz w:val="20"/>
                <w:szCs w:val="20"/>
              </w:rPr>
            </w:pPr>
            <w:r w:rsidRPr="0081302F">
              <w:rPr>
                <w:rFonts w:ascii="Arial" w:hAnsi="Arial" w:cs="Arial"/>
                <w:sz w:val="20"/>
                <w:szCs w:val="20"/>
                <w:lang w:eastAsia="sl-SI"/>
              </w:rPr>
              <w:t>.</w:t>
            </w:r>
          </w:p>
        </w:tc>
      </w:tr>
      <w:tr w:rsidR="00566661" w:rsidRPr="0081302F" w:rsidTr="00B518C0">
        <w:tc>
          <w:tcPr>
            <w:tcW w:w="9472" w:type="dxa"/>
            <w:gridSpan w:val="12"/>
            <w:tcBorders>
              <w:top w:val="single" w:sz="4" w:space="0" w:color="auto"/>
              <w:left w:val="single" w:sz="4" w:space="0" w:color="auto"/>
              <w:bottom w:val="single" w:sz="4" w:space="0" w:color="auto"/>
              <w:right w:val="single" w:sz="4" w:space="0" w:color="auto"/>
            </w:tcBorders>
          </w:tcPr>
          <w:p w:rsidR="00566661" w:rsidRPr="0081302F" w:rsidRDefault="00566661" w:rsidP="00E455F9">
            <w:pPr>
              <w:pStyle w:val="Oddelek"/>
              <w:keepNext/>
              <w:keepLines/>
              <w:widowControl w:val="0"/>
              <w:numPr>
                <w:ilvl w:val="0"/>
                <w:numId w:val="0"/>
              </w:numPr>
              <w:spacing w:before="0" w:after="0" w:line="260" w:lineRule="exact"/>
              <w:jc w:val="left"/>
              <w:rPr>
                <w:rFonts w:cs="Arial"/>
                <w:sz w:val="20"/>
                <w:szCs w:val="20"/>
                <w:lang w:eastAsia="sl-SI"/>
              </w:rPr>
            </w:pPr>
          </w:p>
          <w:p w:rsidR="00566661" w:rsidRPr="0081302F" w:rsidRDefault="00566661" w:rsidP="00A24E98">
            <w:pPr>
              <w:pStyle w:val="Oddelek"/>
              <w:keepNext/>
              <w:keepLines/>
              <w:widowControl w:val="0"/>
              <w:numPr>
                <w:ilvl w:val="0"/>
                <w:numId w:val="0"/>
              </w:numPr>
              <w:spacing w:before="0" w:after="0" w:line="260" w:lineRule="exact"/>
              <w:jc w:val="left"/>
              <w:rPr>
                <w:rFonts w:cs="Arial"/>
                <w:b w:val="0"/>
                <w:sz w:val="20"/>
                <w:szCs w:val="20"/>
                <w:lang w:eastAsia="sl-SI"/>
              </w:rPr>
            </w:pPr>
          </w:p>
        </w:tc>
      </w:tr>
      <w:tr w:rsidR="00566661" w:rsidRPr="0081302F" w:rsidTr="00B5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5"/>
        </w:trPr>
        <w:tc>
          <w:tcPr>
            <w:tcW w:w="9472"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66661" w:rsidRPr="0081302F" w:rsidRDefault="00B653AE" w:rsidP="00E455F9">
            <w:pPr>
              <w:pStyle w:val="Naslov1"/>
              <w:keepNext w:val="0"/>
              <w:pageBreakBefore/>
              <w:widowControl w:val="0"/>
              <w:tabs>
                <w:tab w:val="left" w:pos="2340"/>
              </w:tabs>
              <w:spacing w:before="0" w:after="0"/>
              <w:ind w:left="142" w:hanging="142"/>
              <w:rPr>
                <w:rFonts w:cs="Arial"/>
                <w:sz w:val="20"/>
                <w:szCs w:val="20"/>
                <w:lang w:eastAsia="sl-SI"/>
              </w:rPr>
            </w:pPr>
            <w:r w:rsidRPr="0081302F">
              <w:rPr>
                <w:rFonts w:cs="Arial"/>
                <w:sz w:val="20"/>
                <w:szCs w:val="20"/>
                <w:lang w:eastAsia="sl-SI"/>
              </w:rPr>
              <w:lastRenderedPageBreak/>
              <w:t>I. Ocena finančnih posledic, ki niso načrtovane v sprejetem proračunu</w:t>
            </w:r>
          </w:p>
        </w:tc>
      </w:tr>
      <w:tr w:rsidR="00566661" w:rsidRPr="0081302F" w:rsidTr="00B5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76"/>
        </w:trPr>
        <w:tc>
          <w:tcPr>
            <w:tcW w:w="3241" w:type="dxa"/>
            <w:gridSpan w:val="3"/>
            <w:tcBorders>
              <w:top w:val="single" w:sz="4" w:space="0" w:color="auto"/>
              <w:left w:val="single" w:sz="4" w:space="0" w:color="auto"/>
              <w:bottom w:val="single" w:sz="4" w:space="0" w:color="auto"/>
              <w:right w:val="single" w:sz="4" w:space="0" w:color="auto"/>
            </w:tcBorders>
            <w:vAlign w:val="center"/>
          </w:tcPr>
          <w:p w:rsidR="00566661" w:rsidRPr="0081302F" w:rsidRDefault="00566661" w:rsidP="00E455F9">
            <w:pPr>
              <w:widowControl w:val="0"/>
              <w:spacing w:after="0" w:line="260" w:lineRule="exact"/>
              <w:ind w:left="-122" w:right="-112"/>
              <w:jc w:val="center"/>
              <w:rPr>
                <w:rFonts w:ascii="Arial" w:hAnsi="Arial" w:cs="Arial"/>
                <w:sz w:val="20"/>
                <w:szCs w:val="20"/>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566661" w:rsidRPr="0081302F" w:rsidRDefault="00B653AE" w:rsidP="00E455F9">
            <w:pPr>
              <w:widowControl w:val="0"/>
              <w:spacing w:after="0" w:line="260" w:lineRule="exact"/>
              <w:jc w:val="center"/>
              <w:rPr>
                <w:rFonts w:ascii="Arial" w:hAnsi="Arial" w:cs="Arial"/>
                <w:sz w:val="20"/>
                <w:szCs w:val="20"/>
              </w:rPr>
            </w:pPr>
            <w:r w:rsidRPr="0081302F">
              <w:rPr>
                <w:rFonts w:ascii="Arial" w:hAnsi="Arial" w:cs="Arial"/>
                <w:sz w:val="20"/>
                <w:szCs w:val="20"/>
              </w:rPr>
              <w:t>Tekoče leto (t)</w:t>
            </w:r>
          </w:p>
        </w:tc>
        <w:tc>
          <w:tcPr>
            <w:tcW w:w="1718" w:type="dxa"/>
            <w:tcBorders>
              <w:top w:val="single" w:sz="4" w:space="0" w:color="auto"/>
              <w:left w:val="single" w:sz="4" w:space="0" w:color="auto"/>
              <w:bottom w:val="single" w:sz="4" w:space="0" w:color="auto"/>
              <w:right w:val="single" w:sz="4" w:space="0" w:color="auto"/>
            </w:tcBorders>
            <w:vAlign w:val="center"/>
          </w:tcPr>
          <w:p w:rsidR="00566661" w:rsidRPr="0081302F" w:rsidRDefault="00B653AE" w:rsidP="00E455F9">
            <w:pPr>
              <w:widowControl w:val="0"/>
              <w:spacing w:after="0" w:line="260" w:lineRule="exact"/>
              <w:jc w:val="center"/>
              <w:rPr>
                <w:rFonts w:ascii="Arial" w:hAnsi="Arial" w:cs="Arial"/>
                <w:sz w:val="20"/>
                <w:szCs w:val="20"/>
              </w:rPr>
            </w:pPr>
            <w:r w:rsidRPr="0081302F">
              <w:rPr>
                <w:rFonts w:ascii="Arial" w:hAnsi="Arial" w:cs="Arial"/>
                <w:sz w:val="20"/>
                <w:szCs w:val="20"/>
              </w:rPr>
              <w:t>t + 1</w:t>
            </w: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566661" w:rsidRPr="0081302F" w:rsidRDefault="00B653AE" w:rsidP="00E455F9">
            <w:pPr>
              <w:widowControl w:val="0"/>
              <w:spacing w:after="0" w:line="260" w:lineRule="exact"/>
              <w:jc w:val="center"/>
              <w:rPr>
                <w:rFonts w:ascii="Arial" w:hAnsi="Arial" w:cs="Arial"/>
                <w:sz w:val="20"/>
                <w:szCs w:val="20"/>
              </w:rPr>
            </w:pPr>
            <w:r w:rsidRPr="0081302F">
              <w:rPr>
                <w:rFonts w:ascii="Arial" w:hAnsi="Arial" w:cs="Arial"/>
                <w:sz w:val="20"/>
                <w:szCs w:val="20"/>
              </w:rPr>
              <w:t>t + 2</w:t>
            </w:r>
          </w:p>
        </w:tc>
        <w:tc>
          <w:tcPr>
            <w:tcW w:w="1520" w:type="dxa"/>
            <w:gridSpan w:val="3"/>
            <w:tcBorders>
              <w:top w:val="single" w:sz="4" w:space="0" w:color="auto"/>
              <w:left w:val="single" w:sz="4" w:space="0" w:color="auto"/>
              <w:bottom w:val="single" w:sz="4" w:space="0" w:color="auto"/>
              <w:right w:val="single" w:sz="4" w:space="0" w:color="auto"/>
            </w:tcBorders>
            <w:vAlign w:val="center"/>
          </w:tcPr>
          <w:p w:rsidR="00566661" w:rsidRPr="0081302F" w:rsidRDefault="00B653AE" w:rsidP="00E455F9">
            <w:pPr>
              <w:widowControl w:val="0"/>
              <w:spacing w:after="0" w:line="260" w:lineRule="exact"/>
              <w:jc w:val="center"/>
              <w:rPr>
                <w:rFonts w:ascii="Arial" w:hAnsi="Arial" w:cs="Arial"/>
                <w:sz w:val="20"/>
                <w:szCs w:val="20"/>
              </w:rPr>
            </w:pPr>
            <w:r w:rsidRPr="0081302F">
              <w:rPr>
                <w:rFonts w:ascii="Arial" w:hAnsi="Arial" w:cs="Arial"/>
                <w:sz w:val="20"/>
                <w:szCs w:val="20"/>
              </w:rPr>
              <w:t>t + 3</w:t>
            </w:r>
          </w:p>
        </w:tc>
      </w:tr>
      <w:tr w:rsidR="00566661" w:rsidRPr="0081302F" w:rsidTr="00B5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23"/>
        </w:trPr>
        <w:tc>
          <w:tcPr>
            <w:tcW w:w="3241" w:type="dxa"/>
            <w:gridSpan w:val="3"/>
            <w:tcBorders>
              <w:top w:val="single" w:sz="4" w:space="0" w:color="auto"/>
              <w:left w:val="single" w:sz="4" w:space="0" w:color="auto"/>
              <w:bottom w:val="single" w:sz="4" w:space="0" w:color="auto"/>
              <w:right w:val="single" w:sz="4" w:space="0" w:color="auto"/>
            </w:tcBorders>
            <w:vAlign w:val="center"/>
          </w:tcPr>
          <w:p w:rsidR="00566661" w:rsidRPr="0081302F" w:rsidRDefault="00B653AE" w:rsidP="00E455F9">
            <w:pPr>
              <w:widowControl w:val="0"/>
              <w:spacing w:after="0" w:line="260" w:lineRule="exact"/>
              <w:rPr>
                <w:rFonts w:ascii="Arial" w:hAnsi="Arial" w:cs="Arial"/>
                <w:bCs/>
                <w:sz w:val="20"/>
                <w:szCs w:val="20"/>
              </w:rPr>
            </w:pPr>
            <w:r w:rsidRPr="0081302F">
              <w:rPr>
                <w:rFonts w:ascii="Arial" w:hAnsi="Arial" w:cs="Arial"/>
                <w:bCs/>
                <w:sz w:val="20"/>
                <w:szCs w:val="20"/>
              </w:rPr>
              <w:t>Predvideno povečanje (+) ali zmanjšanje (</w:t>
            </w:r>
            <w:r w:rsidRPr="0081302F">
              <w:rPr>
                <w:rFonts w:ascii="Arial" w:hAnsi="Arial" w:cs="Arial"/>
                <w:b/>
                <w:sz w:val="20"/>
                <w:szCs w:val="20"/>
              </w:rPr>
              <w:t>–</w:t>
            </w:r>
            <w:r w:rsidRPr="0081302F">
              <w:rPr>
                <w:rFonts w:ascii="Arial" w:hAnsi="Arial" w:cs="Arial"/>
                <w:bCs/>
                <w:sz w:val="20"/>
                <w:szCs w:val="20"/>
              </w:rPr>
              <w:t xml:space="preserve">) prihodkov državnega proračuna </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566661" w:rsidRPr="0081302F" w:rsidRDefault="00B653AE" w:rsidP="0068465E">
            <w:pPr>
              <w:pStyle w:val="Naslov1"/>
              <w:keepNext w:val="0"/>
              <w:widowControl w:val="0"/>
              <w:tabs>
                <w:tab w:val="left" w:pos="360"/>
              </w:tabs>
              <w:spacing w:before="0" w:after="0"/>
              <w:jc w:val="center"/>
              <w:rPr>
                <w:rFonts w:cs="Arial"/>
                <w:b w:val="0"/>
                <w:bCs/>
                <w:sz w:val="20"/>
                <w:szCs w:val="20"/>
                <w:lang w:eastAsia="sl-SI"/>
              </w:rPr>
            </w:pPr>
            <w:r w:rsidRPr="0081302F">
              <w:rPr>
                <w:rFonts w:cs="Arial"/>
                <w:b w:val="0"/>
                <w:bCs/>
                <w:sz w:val="20"/>
                <w:szCs w:val="20"/>
                <w:lang w:eastAsia="sl-SI"/>
              </w:rPr>
              <w:t>0,00</w:t>
            </w:r>
          </w:p>
        </w:tc>
        <w:tc>
          <w:tcPr>
            <w:tcW w:w="1718" w:type="dxa"/>
            <w:tcBorders>
              <w:top w:val="single" w:sz="4" w:space="0" w:color="auto"/>
              <w:left w:val="single" w:sz="4" w:space="0" w:color="auto"/>
              <w:bottom w:val="single" w:sz="4" w:space="0" w:color="auto"/>
              <w:right w:val="single" w:sz="4" w:space="0" w:color="auto"/>
            </w:tcBorders>
            <w:vAlign w:val="center"/>
          </w:tcPr>
          <w:p w:rsidR="00566661" w:rsidRPr="0081302F" w:rsidRDefault="00B653AE" w:rsidP="0068465E">
            <w:pPr>
              <w:pStyle w:val="Naslov1"/>
              <w:keepNext w:val="0"/>
              <w:widowControl w:val="0"/>
              <w:tabs>
                <w:tab w:val="left" w:pos="360"/>
              </w:tabs>
              <w:spacing w:before="0" w:after="0"/>
              <w:jc w:val="center"/>
              <w:rPr>
                <w:rFonts w:cs="Arial"/>
                <w:b w:val="0"/>
                <w:bCs/>
                <w:sz w:val="20"/>
                <w:szCs w:val="20"/>
                <w:lang w:eastAsia="sl-SI"/>
              </w:rPr>
            </w:pPr>
            <w:r w:rsidRPr="0081302F">
              <w:rPr>
                <w:rFonts w:cs="Arial"/>
                <w:b w:val="0"/>
                <w:bCs/>
                <w:sz w:val="20"/>
                <w:szCs w:val="20"/>
                <w:lang w:eastAsia="sl-SI"/>
              </w:rPr>
              <w:t>0,00</w:t>
            </w: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566661" w:rsidRPr="0081302F" w:rsidRDefault="00B653AE" w:rsidP="0068465E">
            <w:pPr>
              <w:pStyle w:val="Naslov1"/>
              <w:keepNext w:val="0"/>
              <w:widowControl w:val="0"/>
              <w:tabs>
                <w:tab w:val="left" w:pos="360"/>
              </w:tabs>
              <w:spacing w:before="0" w:after="0"/>
              <w:jc w:val="center"/>
              <w:rPr>
                <w:rFonts w:cs="Arial"/>
                <w:b w:val="0"/>
                <w:sz w:val="20"/>
                <w:szCs w:val="20"/>
                <w:lang w:eastAsia="sl-SI"/>
              </w:rPr>
            </w:pPr>
            <w:r w:rsidRPr="0081302F">
              <w:rPr>
                <w:rFonts w:cs="Arial"/>
                <w:b w:val="0"/>
                <w:bCs/>
                <w:sz w:val="20"/>
                <w:szCs w:val="20"/>
                <w:lang w:eastAsia="sl-SI"/>
              </w:rPr>
              <w:t>0,00</w:t>
            </w:r>
          </w:p>
        </w:tc>
        <w:tc>
          <w:tcPr>
            <w:tcW w:w="1520" w:type="dxa"/>
            <w:gridSpan w:val="3"/>
            <w:tcBorders>
              <w:top w:val="single" w:sz="4" w:space="0" w:color="auto"/>
              <w:left w:val="single" w:sz="4" w:space="0" w:color="auto"/>
              <w:bottom w:val="single" w:sz="4" w:space="0" w:color="auto"/>
              <w:right w:val="single" w:sz="4" w:space="0" w:color="auto"/>
            </w:tcBorders>
            <w:vAlign w:val="center"/>
          </w:tcPr>
          <w:p w:rsidR="00566661" w:rsidRPr="0081302F" w:rsidRDefault="00B653AE" w:rsidP="0068465E">
            <w:pPr>
              <w:pStyle w:val="Naslov1"/>
              <w:keepNext w:val="0"/>
              <w:widowControl w:val="0"/>
              <w:tabs>
                <w:tab w:val="left" w:pos="360"/>
              </w:tabs>
              <w:spacing w:before="0" w:after="0"/>
              <w:jc w:val="center"/>
              <w:rPr>
                <w:rFonts w:cs="Arial"/>
                <w:b w:val="0"/>
                <w:sz w:val="20"/>
                <w:szCs w:val="20"/>
                <w:lang w:eastAsia="sl-SI"/>
              </w:rPr>
            </w:pPr>
            <w:r w:rsidRPr="0081302F">
              <w:rPr>
                <w:rFonts w:cs="Arial"/>
                <w:b w:val="0"/>
                <w:bCs/>
                <w:sz w:val="20"/>
                <w:szCs w:val="20"/>
                <w:lang w:eastAsia="sl-SI"/>
              </w:rPr>
              <w:t>0,00</w:t>
            </w:r>
          </w:p>
        </w:tc>
      </w:tr>
      <w:tr w:rsidR="00566661" w:rsidRPr="0081302F" w:rsidTr="00B5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23"/>
        </w:trPr>
        <w:tc>
          <w:tcPr>
            <w:tcW w:w="3241" w:type="dxa"/>
            <w:gridSpan w:val="3"/>
            <w:tcBorders>
              <w:top w:val="single" w:sz="4" w:space="0" w:color="auto"/>
              <w:left w:val="single" w:sz="4" w:space="0" w:color="auto"/>
              <w:bottom w:val="single" w:sz="4" w:space="0" w:color="auto"/>
              <w:right w:val="single" w:sz="4" w:space="0" w:color="auto"/>
            </w:tcBorders>
            <w:vAlign w:val="center"/>
          </w:tcPr>
          <w:p w:rsidR="00566661" w:rsidRPr="0081302F" w:rsidRDefault="00B653AE" w:rsidP="00E455F9">
            <w:pPr>
              <w:widowControl w:val="0"/>
              <w:spacing w:after="0" w:line="260" w:lineRule="exact"/>
              <w:rPr>
                <w:rFonts w:ascii="Arial" w:hAnsi="Arial" w:cs="Arial"/>
                <w:bCs/>
                <w:sz w:val="20"/>
                <w:szCs w:val="20"/>
              </w:rPr>
            </w:pPr>
            <w:r w:rsidRPr="0081302F">
              <w:rPr>
                <w:rFonts w:ascii="Arial" w:hAnsi="Arial" w:cs="Arial"/>
                <w:bCs/>
                <w:sz w:val="20"/>
                <w:szCs w:val="20"/>
              </w:rPr>
              <w:t>Predvideno povečanje (+) ali zmanjšanje (</w:t>
            </w:r>
            <w:r w:rsidRPr="0081302F">
              <w:rPr>
                <w:rFonts w:ascii="Arial" w:hAnsi="Arial" w:cs="Arial"/>
                <w:b/>
                <w:sz w:val="20"/>
                <w:szCs w:val="20"/>
              </w:rPr>
              <w:t>–</w:t>
            </w:r>
            <w:r w:rsidRPr="0081302F">
              <w:rPr>
                <w:rFonts w:ascii="Arial" w:hAnsi="Arial" w:cs="Arial"/>
                <w:bCs/>
                <w:sz w:val="20"/>
                <w:szCs w:val="20"/>
              </w:rPr>
              <w:t xml:space="preserve">) prihodkov občinskih proračunov </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566661" w:rsidRPr="0081302F" w:rsidRDefault="00B653AE" w:rsidP="0068465E">
            <w:pPr>
              <w:pStyle w:val="Naslov1"/>
              <w:keepNext w:val="0"/>
              <w:widowControl w:val="0"/>
              <w:tabs>
                <w:tab w:val="left" w:pos="360"/>
              </w:tabs>
              <w:spacing w:before="0" w:after="0"/>
              <w:jc w:val="center"/>
              <w:rPr>
                <w:rFonts w:cs="Arial"/>
                <w:b w:val="0"/>
                <w:bCs/>
                <w:sz w:val="20"/>
                <w:szCs w:val="20"/>
                <w:lang w:eastAsia="sl-SI"/>
              </w:rPr>
            </w:pPr>
            <w:r w:rsidRPr="0081302F">
              <w:rPr>
                <w:rFonts w:cs="Arial"/>
                <w:b w:val="0"/>
                <w:bCs/>
                <w:sz w:val="20"/>
                <w:szCs w:val="20"/>
                <w:lang w:eastAsia="sl-SI"/>
              </w:rPr>
              <w:t>0,00</w:t>
            </w:r>
          </w:p>
        </w:tc>
        <w:tc>
          <w:tcPr>
            <w:tcW w:w="1718" w:type="dxa"/>
            <w:tcBorders>
              <w:top w:val="single" w:sz="4" w:space="0" w:color="auto"/>
              <w:left w:val="single" w:sz="4" w:space="0" w:color="auto"/>
              <w:bottom w:val="single" w:sz="4" w:space="0" w:color="auto"/>
              <w:right w:val="single" w:sz="4" w:space="0" w:color="auto"/>
            </w:tcBorders>
            <w:vAlign w:val="center"/>
          </w:tcPr>
          <w:p w:rsidR="00566661" w:rsidRPr="0081302F" w:rsidRDefault="00B653AE" w:rsidP="0068465E">
            <w:pPr>
              <w:pStyle w:val="Naslov1"/>
              <w:keepNext w:val="0"/>
              <w:widowControl w:val="0"/>
              <w:tabs>
                <w:tab w:val="left" w:pos="360"/>
              </w:tabs>
              <w:spacing w:before="0" w:after="0"/>
              <w:jc w:val="center"/>
              <w:rPr>
                <w:rFonts w:cs="Arial"/>
                <w:b w:val="0"/>
                <w:bCs/>
                <w:sz w:val="20"/>
                <w:szCs w:val="20"/>
                <w:lang w:eastAsia="sl-SI"/>
              </w:rPr>
            </w:pPr>
            <w:r w:rsidRPr="0081302F">
              <w:rPr>
                <w:rFonts w:cs="Arial"/>
                <w:b w:val="0"/>
                <w:bCs/>
                <w:sz w:val="20"/>
                <w:szCs w:val="20"/>
                <w:lang w:eastAsia="sl-SI"/>
              </w:rPr>
              <w:t>0,00</w:t>
            </w: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566661" w:rsidRPr="0081302F" w:rsidRDefault="00B653AE" w:rsidP="0068465E">
            <w:pPr>
              <w:pStyle w:val="Naslov1"/>
              <w:keepNext w:val="0"/>
              <w:widowControl w:val="0"/>
              <w:tabs>
                <w:tab w:val="left" w:pos="360"/>
              </w:tabs>
              <w:spacing w:before="0" w:after="0"/>
              <w:jc w:val="center"/>
              <w:rPr>
                <w:rFonts w:cs="Arial"/>
                <w:b w:val="0"/>
                <w:sz w:val="20"/>
                <w:szCs w:val="20"/>
                <w:lang w:eastAsia="sl-SI"/>
              </w:rPr>
            </w:pPr>
            <w:r w:rsidRPr="0081302F">
              <w:rPr>
                <w:rFonts w:cs="Arial"/>
                <w:b w:val="0"/>
                <w:bCs/>
                <w:sz w:val="20"/>
                <w:szCs w:val="20"/>
                <w:lang w:eastAsia="sl-SI"/>
              </w:rPr>
              <w:t>0,00</w:t>
            </w:r>
          </w:p>
        </w:tc>
        <w:tc>
          <w:tcPr>
            <w:tcW w:w="1520" w:type="dxa"/>
            <w:gridSpan w:val="3"/>
            <w:tcBorders>
              <w:top w:val="single" w:sz="4" w:space="0" w:color="auto"/>
              <w:left w:val="single" w:sz="4" w:space="0" w:color="auto"/>
              <w:bottom w:val="single" w:sz="4" w:space="0" w:color="auto"/>
              <w:right w:val="single" w:sz="4" w:space="0" w:color="auto"/>
            </w:tcBorders>
            <w:vAlign w:val="center"/>
          </w:tcPr>
          <w:p w:rsidR="00566661" w:rsidRPr="0081302F" w:rsidRDefault="00B653AE" w:rsidP="0068465E">
            <w:pPr>
              <w:pStyle w:val="Naslov1"/>
              <w:keepNext w:val="0"/>
              <w:widowControl w:val="0"/>
              <w:tabs>
                <w:tab w:val="left" w:pos="360"/>
              </w:tabs>
              <w:spacing w:before="0" w:after="0"/>
              <w:jc w:val="center"/>
              <w:rPr>
                <w:rFonts w:cs="Arial"/>
                <w:b w:val="0"/>
                <w:sz w:val="20"/>
                <w:szCs w:val="20"/>
                <w:lang w:eastAsia="sl-SI"/>
              </w:rPr>
            </w:pPr>
            <w:r w:rsidRPr="0081302F">
              <w:rPr>
                <w:rFonts w:cs="Arial"/>
                <w:b w:val="0"/>
                <w:bCs/>
                <w:sz w:val="20"/>
                <w:szCs w:val="20"/>
                <w:lang w:eastAsia="sl-SI"/>
              </w:rPr>
              <w:t>0,00</w:t>
            </w:r>
          </w:p>
        </w:tc>
      </w:tr>
      <w:tr w:rsidR="00872070" w:rsidRPr="0081302F" w:rsidTr="00B5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23"/>
        </w:trPr>
        <w:tc>
          <w:tcPr>
            <w:tcW w:w="3241" w:type="dxa"/>
            <w:gridSpan w:val="3"/>
            <w:tcBorders>
              <w:top w:val="single" w:sz="4" w:space="0" w:color="auto"/>
              <w:left w:val="single" w:sz="4" w:space="0" w:color="auto"/>
              <w:bottom w:val="single" w:sz="4" w:space="0" w:color="auto"/>
              <w:right w:val="single" w:sz="4" w:space="0" w:color="auto"/>
            </w:tcBorders>
            <w:vAlign w:val="center"/>
          </w:tcPr>
          <w:p w:rsidR="00872070" w:rsidRPr="0081302F" w:rsidRDefault="00872070" w:rsidP="00E455F9">
            <w:pPr>
              <w:widowControl w:val="0"/>
              <w:spacing w:after="0" w:line="260" w:lineRule="exact"/>
              <w:rPr>
                <w:rFonts w:ascii="Arial" w:hAnsi="Arial" w:cs="Arial"/>
                <w:bCs/>
                <w:sz w:val="20"/>
                <w:szCs w:val="20"/>
              </w:rPr>
            </w:pPr>
            <w:r w:rsidRPr="0081302F">
              <w:rPr>
                <w:rFonts w:ascii="Arial" w:hAnsi="Arial" w:cs="Arial"/>
                <w:bCs/>
                <w:sz w:val="20"/>
                <w:szCs w:val="20"/>
              </w:rPr>
              <w:t>Predvideno povečanje (+) ali zmanjšanje (</w:t>
            </w:r>
            <w:r w:rsidRPr="0081302F">
              <w:rPr>
                <w:rFonts w:ascii="Arial" w:hAnsi="Arial" w:cs="Arial"/>
                <w:b/>
                <w:sz w:val="20"/>
                <w:szCs w:val="20"/>
              </w:rPr>
              <w:t>–</w:t>
            </w:r>
            <w:r w:rsidRPr="0081302F">
              <w:rPr>
                <w:rFonts w:ascii="Arial" w:hAnsi="Arial" w:cs="Arial"/>
                <w:bCs/>
                <w:sz w:val="20"/>
                <w:szCs w:val="20"/>
              </w:rPr>
              <w:t xml:space="preserve">) odhodkov državnega proračuna </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872070" w:rsidRPr="0081302F" w:rsidRDefault="00872070" w:rsidP="0068465E">
            <w:pPr>
              <w:widowControl w:val="0"/>
              <w:spacing w:after="0" w:line="260" w:lineRule="exact"/>
              <w:jc w:val="center"/>
              <w:rPr>
                <w:rFonts w:ascii="Arial" w:hAnsi="Arial" w:cs="Arial"/>
                <w:sz w:val="20"/>
                <w:szCs w:val="20"/>
              </w:rPr>
            </w:pPr>
            <w:r w:rsidRPr="0081302F">
              <w:rPr>
                <w:rFonts w:ascii="Arial" w:hAnsi="Arial" w:cs="Arial"/>
                <w:sz w:val="20"/>
                <w:szCs w:val="20"/>
              </w:rPr>
              <w:t>0,00</w:t>
            </w:r>
          </w:p>
        </w:tc>
        <w:tc>
          <w:tcPr>
            <w:tcW w:w="1718" w:type="dxa"/>
            <w:tcBorders>
              <w:top w:val="single" w:sz="4" w:space="0" w:color="auto"/>
              <w:left w:val="single" w:sz="4" w:space="0" w:color="auto"/>
              <w:bottom w:val="single" w:sz="4" w:space="0" w:color="auto"/>
              <w:right w:val="single" w:sz="4" w:space="0" w:color="auto"/>
            </w:tcBorders>
            <w:vAlign w:val="center"/>
          </w:tcPr>
          <w:p w:rsidR="00872070" w:rsidRPr="0081302F" w:rsidRDefault="00872070" w:rsidP="004C3A52">
            <w:pPr>
              <w:widowControl w:val="0"/>
              <w:spacing w:after="0" w:line="260" w:lineRule="exact"/>
              <w:jc w:val="center"/>
              <w:rPr>
                <w:rFonts w:ascii="Arial" w:hAnsi="Arial" w:cs="Arial"/>
                <w:sz w:val="20"/>
                <w:szCs w:val="20"/>
              </w:rPr>
            </w:pPr>
            <w:r w:rsidRPr="0081302F">
              <w:rPr>
                <w:rFonts w:ascii="Arial" w:hAnsi="Arial" w:cs="Arial"/>
                <w:sz w:val="20"/>
                <w:szCs w:val="20"/>
              </w:rPr>
              <w:t>- 26.020.000 EUR</w:t>
            </w: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872070" w:rsidRPr="0081302F" w:rsidRDefault="00872070" w:rsidP="004C3A52">
            <w:pPr>
              <w:widowControl w:val="0"/>
              <w:spacing w:after="0" w:line="260" w:lineRule="exact"/>
              <w:jc w:val="center"/>
              <w:rPr>
                <w:rFonts w:ascii="Arial" w:hAnsi="Arial" w:cs="Arial"/>
                <w:sz w:val="20"/>
                <w:szCs w:val="20"/>
              </w:rPr>
            </w:pPr>
            <w:r w:rsidRPr="0081302F">
              <w:rPr>
                <w:rFonts w:ascii="Arial" w:hAnsi="Arial" w:cs="Arial"/>
                <w:sz w:val="20"/>
                <w:szCs w:val="20"/>
              </w:rPr>
              <w:t>-</w:t>
            </w:r>
            <w:r w:rsidRPr="0081302F">
              <w:rPr>
                <w:rFonts w:ascii="Arial" w:hAnsi="Arial" w:cs="Arial"/>
                <w:sz w:val="20"/>
                <w:szCs w:val="20"/>
              </w:rPr>
              <w:t>26.020.000 EUR</w:t>
            </w:r>
          </w:p>
        </w:tc>
        <w:tc>
          <w:tcPr>
            <w:tcW w:w="1520" w:type="dxa"/>
            <w:gridSpan w:val="3"/>
            <w:tcBorders>
              <w:top w:val="single" w:sz="4" w:space="0" w:color="auto"/>
              <w:left w:val="single" w:sz="4" w:space="0" w:color="auto"/>
              <w:bottom w:val="single" w:sz="4" w:space="0" w:color="auto"/>
              <w:right w:val="single" w:sz="4" w:space="0" w:color="auto"/>
            </w:tcBorders>
            <w:vAlign w:val="center"/>
          </w:tcPr>
          <w:p w:rsidR="00872070" w:rsidRPr="0081302F" w:rsidRDefault="00872070" w:rsidP="004C3A52">
            <w:pPr>
              <w:widowControl w:val="0"/>
              <w:spacing w:after="0" w:line="260" w:lineRule="exact"/>
              <w:jc w:val="center"/>
              <w:rPr>
                <w:rFonts w:ascii="Arial" w:hAnsi="Arial" w:cs="Arial"/>
                <w:sz w:val="20"/>
                <w:szCs w:val="20"/>
              </w:rPr>
            </w:pPr>
            <w:r w:rsidRPr="0081302F">
              <w:rPr>
                <w:rFonts w:ascii="Arial" w:hAnsi="Arial" w:cs="Arial"/>
                <w:sz w:val="20"/>
                <w:szCs w:val="20"/>
              </w:rPr>
              <w:t>- 26.020.000 EUR</w:t>
            </w:r>
          </w:p>
        </w:tc>
      </w:tr>
      <w:tr w:rsidR="00566661" w:rsidRPr="0081302F" w:rsidTr="00B5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23"/>
        </w:trPr>
        <w:tc>
          <w:tcPr>
            <w:tcW w:w="3241" w:type="dxa"/>
            <w:gridSpan w:val="3"/>
            <w:tcBorders>
              <w:top w:val="single" w:sz="4" w:space="0" w:color="auto"/>
              <w:left w:val="single" w:sz="4" w:space="0" w:color="auto"/>
              <w:bottom w:val="single" w:sz="4" w:space="0" w:color="auto"/>
              <w:right w:val="single" w:sz="4" w:space="0" w:color="auto"/>
            </w:tcBorders>
            <w:vAlign w:val="center"/>
          </w:tcPr>
          <w:p w:rsidR="00566661" w:rsidRPr="0081302F" w:rsidRDefault="00B653AE" w:rsidP="00755DBB">
            <w:pPr>
              <w:widowControl w:val="0"/>
              <w:spacing w:after="0" w:line="260" w:lineRule="exact"/>
              <w:rPr>
                <w:rFonts w:ascii="Arial" w:hAnsi="Arial" w:cs="Arial"/>
                <w:bCs/>
                <w:sz w:val="20"/>
                <w:szCs w:val="20"/>
              </w:rPr>
            </w:pPr>
            <w:r w:rsidRPr="0081302F">
              <w:rPr>
                <w:rFonts w:ascii="Arial" w:hAnsi="Arial" w:cs="Arial"/>
                <w:bCs/>
                <w:sz w:val="20"/>
                <w:szCs w:val="20"/>
              </w:rPr>
              <w:t>Predvideno povečanje (+) ali zmanjšanje (</w:t>
            </w:r>
            <w:r w:rsidRPr="0081302F">
              <w:rPr>
                <w:rFonts w:ascii="Arial" w:hAnsi="Arial" w:cs="Arial"/>
                <w:b/>
                <w:sz w:val="20"/>
                <w:szCs w:val="20"/>
              </w:rPr>
              <w:t>–</w:t>
            </w:r>
            <w:r w:rsidRPr="0081302F">
              <w:rPr>
                <w:rFonts w:ascii="Arial" w:hAnsi="Arial" w:cs="Arial"/>
                <w:bCs/>
                <w:sz w:val="20"/>
                <w:szCs w:val="20"/>
              </w:rPr>
              <w:t>) odhodkov občinskih proračunov</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566661" w:rsidRPr="0081302F" w:rsidRDefault="00B653AE" w:rsidP="0068465E">
            <w:pPr>
              <w:widowControl w:val="0"/>
              <w:spacing w:after="0" w:line="260" w:lineRule="exact"/>
              <w:jc w:val="center"/>
              <w:rPr>
                <w:rFonts w:ascii="Arial" w:hAnsi="Arial" w:cs="Arial"/>
                <w:sz w:val="20"/>
                <w:szCs w:val="20"/>
              </w:rPr>
            </w:pPr>
            <w:r w:rsidRPr="0081302F">
              <w:rPr>
                <w:rFonts w:ascii="Arial" w:hAnsi="Arial" w:cs="Arial"/>
                <w:sz w:val="20"/>
                <w:szCs w:val="20"/>
              </w:rPr>
              <w:t>0,00</w:t>
            </w:r>
          </w:p>
        </w:tc>
        <w:tc>
          <w:tcPr>
            <w:tcW w:w="1718" w:type="dxa"/>
            <w:tcBorders>
              <w:top w:val="single" w:sz="4" w:space="0" w:color="auto"/>
              <w:left w:val="single" w:sz="4" w:space="0" w:color="auto"/>
              <w:bottom w:val="single" w:sz="4" w:space="0" w:color="auto"/>
              <w:right w:val="single" w:sz="4" w:space="0" w:color="auto"/>
            </w:tcBorders>
            <w:vAlign w:val="center"/>
          </w:tcPr>
          <w:p w:rsidR="00566661" w:rsidRPr="0081302F" w:rsidRDefault="00B653AE" w:rsidP="0068465E">
            <w:pPr>
              <w:widowControl w:val="0"/>
              <w:spacing w:after="0" w:line="260" w:lineRule="exact"/>
              <w:jc w:val="center"/>
              <w:rPr>
                <w:rFonts w:ascii="Arial" w:hAnsi="Arial" w:cs="Arial"/>
                <w:sz w:val="20"/>
                <w:szCs w:val="20"/>
              </w:rPr>
            </w:pPr>
            <w:r w:rsidRPr="0081302F">
              <w:rPr>
                <w:rFonts w:ascii="Arial" w:hAnsi="Arial" w:cs="Arial"/>
                <w:sz w:val="20"/>
                <w:szCs w:val="20"/>
              </w:rPr>
              <w:t>0,00</w:t>
            </w: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566661" w:rsidRPr="0081302F" w:rsidRDefault="00B653AE" w:rsidP="0068465E">
            <w:pPr>
              <w:widowControl w:val="0"/>
              <w:spacing w:after="0" w:line="260" w:lineRule="exact"/>
              <w:jc w:val="center"/>
              <w:rPr>
                <w:rFonts w:ascii="Arial" w:hAnsi="Arial" w:cs="Arial"/>
                <w:sz w:val="20"/>
                <w:szCs w:val="20"/>
              </w:rPr>
            </w:pPr>
            <w:r w:rsidRPr="0081302F">
              <w:rPr>
                <w:rFonts w:ascii="Arial" w:hAnsi="Arial" w:cs="Arial"/>
                <w:sz w:val="20"/>
                <w:szCs w:val="20"/>
              </w:rPr>
              <w:t>0,00</w:t>
            </w:r>
          </w:p>
        </w:tc>
        <w:tc>
          <w:tcPr>
            <w:tcW w:w="1520" w:type="dxa"/>
            <w:gridSpan w:val="3"/>
            <w:tcBorders>
              <w:top w:val="single" w:sz="4" w:space="0" w:color="auto"/>
              <w:left w:val="single" w:sz="4" w:space="0" w:color="auto"/>
              <w:bottom w:val="single" w:sz="4" w:space="0" w:color="auto"/>
              <w:right w:val="single" w:sz="4" w:space="0" w:color="auto"/>
            </w:tcBorders>
            <w:vAlign w:val="center"/>
          </w:tcPr>
          <w:p w:rsidR="00566661" w:rsidRPr="0081302F" w:rsidRDefault="00B653AE" w:rsidP="0068465E">
            <w:pPr>
              <w:widowControl w:val="0"/>
              <w:spacing w:after="0" w:line="260" w:lineRule="exact"/>
              <w:jc w:val="center"/>
              <w:rPr>
                <w:rFonts w:ascii="Arial" w:hAnsi="Arial" w:cs="Arial"/>
                <w:sz w:val="20"/>
                <w:szCs w:val="20"/>
              </w:rPr>
            </w:pPr>
            <w:r w:rsidRPr="0081302F">
              <w:rPr>
                <w:rFonts w:ascii="Arial" w:hAnsi="Arial" w:cs="Arial"/>
                <w:sz w:val="20"/>
                <w:szCs w:val="20"/>
              </w:rPr>
              <w:t>0,00</w:t>
            </w:r>
          </w:p>
        </w:tc>
      </w:tr>
      <w:tr w:rsidR="00566661" w:rsidRPr="0081302F" w:rsidTr="00B5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23"/>
        </w:trPr>
        <w:tc>
          <w:tcPr>
            <w:tcW w:w="3241" w:type="dxa"/>
            <w:gridSpan w:val="3"/>
            <w:tcBorders>
              <w:top w:val="single" w:sz="4" w:space="0" w:color="auto"/>
              <w:left w:val="single" w:sz="4" w:space="0" w:color="auto"/>
              <w:bottom w:val="single" w:sz="4" w:space="0" w:color="auto"/>
              <w:right w:val="single" w:sz="4" w:space="0" w:color="auto"/>
            </w:tcBorders>
            <w:vAlign w:val="center"/>
          </w:tcPr>
          <w:p w:rsidR="00566661" w:rsidRPr="0081302F" w:rsidRDefault="00B653AE" w:rsidP="00E455F9">
            <w:pPr>
              <w:widowControl w:val="0"/>
              <w:spacing w:after="0" w:line="260" w:lineRule="exact"/>
              <w:rPr>
                <w:rFonts w:ascii="Arial" w:hAnsi="Arial" w:cs="Arial"/>
                <w:bCs/>
                <w:sz w:val="20"/>
                <w:szCs w:val="20"/>
              </w:rPr>
            </w:pPr>
            <w:r w:rsidRPr="0081302F">
              <w:rPr>
                <w:rFonts w:ascii="Arial" w:hAnsi="Arial" w:cs="Arial"/>
                <w:bCs/>
                <w:sz w:val="20"/>
                <w:szCs w:val="20"/>
              </w:rPr>
              <w:t>Predvideno povečanje (+) ali zmanjšanje (</w:t>
            </w:r>
            <w:r w:rsidRPr="0081302F">
              <w:rPr>
                <w:rFonts w:ascii="Arial" w:hAnsi="Arial" w:cs="Arial"/>
                <w:b/>
                <w:sz w:val="20"/>
                <w:szCs w:val="20"/>
              </w:rPr>
              <w:t>–</w:t>
            </w:r>
            <w:r w:rsidRPr="0081302F">
              <w:rPr>
                <w:rFonts w:ascii="Arial" w:hAnsi="Arial" w:cs="Arial"/>
                <w:bCs/>
                <w:sz w:val="20"/>
                <w:szCs w:val="20"/>
              </w:rPr>
              <w:t>) obveznosti za druga javnofinančna sredstva</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566661" w:rsidRPr="0081302F" w:rsidRDefault="00B653AE" w:rsidP="0068465E">
            <w:pPr>
              <w:pStyle w:val="Naslov1"/>
              <w:keepNext w:val="0"/>
              <w:widowControl w:val="0"/>
              <w:tabs>
                <w:tab w:val="left" w:pos="360"/>
              </w:tabs>
              <w:spacing w:before="0" w:after="0"/>
              <w:jc w:val="center"/>
              <w:rPr>
                <w:rFonts w:cs="Arial"/>
                <w:b w:val="0"/>
                <w:bCs/>
                <w:sz w:val="20"/>
                <w:szCs w:val="20"/>
                <w:lang w:eastAsia="sl-SI"/>
              </w:rPr>
            </w:pPr>
            <w:r w:rsidRPr="0081302F">
              <w:rPr>
                <w:rFonts w:cs="Arial"/>
                <w:b w:val="0"/>
                <w:bCs/>
                <w:sz w:val="20"/>
                <w:szCs w:val="20"/>
                <w:lang w:eastAsia="sl-SI"/>
              </w:rPr>
              <w:t>0,00</w:t>
            </w:r>
          </w:p>
        </w:tc>
        <w:tc>
          <w:tcPr>
            <w:tcW w:w="1718" w:type="dxa"/>
            <w:tcBorders>
              <w:top w:val="single" w:sz="4" w:space="0" w:color="auto"/>
              <w:left w:val="single" w:sz="4" w:space="0" w:color="auto"/>
              <w:bottom w:val="single" w:sz="4" w:space="0" w:color="auto"/>
              <w:right w:val="single" w:sz="4" w:space="0" w:color="auto"/>
            </w:tcBorders>
            <w:vAlign w:val="center"/>
          </w:tcPr>
          <w:p w:rsidR="00566661" w:rsidRPr="0081302F" w:rsidRDefault="00B653AE" w:rsidP="0068465E">
            <w:pPr>
              <w:pStyle w:val="Naslov1"/>
              <w:keepNext w:val="0"/>
              <w:widowControl w:val="0"/>
              <w:tabs>
                <w:tab w:val="left" w:pos="360"/>
              </w:tabs>
              <w:spacing w:before="0" w:after="0"/>
              <w:jc w:val="center"/>
              <w:rPr>
                <w:rFonts w:cs="Arial"/>
                <w:b w:val="0"/>
                <w:bCs/>
                <w:sz w:val="20"/>
                <w:szCs w:val="20"/>
                <w:lang w:eastAsia="sl-SI"/>
              </w:rPr>
            </w:pPr>
            <w:r w:rsidRPr="0081302F">
              <w:rPr>
                <w:rFonts w:cs="Arial"/>
                <w:b w:val="0"/>
                <w:bCs/>
                <w:sz w:val="20"/>
                <w:szCs w:val="20"/>
                <w:lang w:eastAsia="sl-SI"/>
              </w:rPr>
              <w:t>0,00</w:t>
            </w: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566661" w:rsidRPr="0081302F" w:rsidRDefault="00B653AE" w:rsidP="0068465E">
            <w:pPr>
              <w:pStyle w:val="Naslov1"/>
              <w:keepNext w:val="0"/>
              <w:widowControl w:val="0"/>
              <w:tabs>
                <w:tab w:val="left" w:pos="360"/>
              </w:tabs>
              <w:spacing w:before="0" w:after="0"/>
              <w:jc w:val="center"/>
              <w:rPr>
                <w:rFonts w:cs="Arial"/>
                <w:b w:val="0"/>
                <w:sz w:val="20"/>
                <w:szCs w:val="20"/>
                <w:lang w:eastAsia="sl-SI"/>
              </w:rPr>
            </w:pPr>
            <w:r w:rsidRPr="0081302F">
              <w:rPr>
                <w:rFonts w:cs="Arial"/>
                <w:b w:val="0"/>
                <w:bCs/>
                <w:sz w:val="20"/>
                <w:szCs w:val="20"/>
                <w:lang w:eastAsia="sl-SI"/>
              </w:rPr>
              <w:t>0,00</w:t>
            </w:r>
          </w:p>
        </w:tc>
        <w:tc>
          <w:tcPr>
            <w:tcW w:w="1520" w:type="dxa"/>
            <w:gridSpan w:val="3"/>
            <w:tcBorders>
              <w:top w:val="single" w:sz="4" w:space="0" w:color="auto"/>
              <w:left w:val="single" w:sz="4" w:space="0" w:color="auto"/>
              <w:bottom w:val="single" w:sz="4" w:space="0" w:color="auto"/>
              <w:right w:val="single" w:sz="4" w:space="0" w:color="auto"/>
            </w:tcBorders>
            <w:vAlign w:val="center"/>
          </w:tcPr>
          <w:p w:rsidR="00566661" w:rsidRPr="0081302F" w:rsidRDefault="00B653AE" w:rsidP="0068465E">
            <w:pPr>
              <w:pStyle w:val="Naslov1"/>
              <w:keepNext w:val="0"/>
              <w:widowControl w:val="0"/>
              <w:tabs>
                <w:tab w:val="left" w:pos="360"/>
              </w:tabs>
              <w:spacing w:before="0" w:after="0"/>
              <w:jc w:val="center"/>
              <w:rPr>
                <w:rFonts w:cs="Arial"/>
                <w:b w:val="0"/>
                <w:sz w:val="20"/>
                <w:szCs w:val="20"/>
                <w:lang w:eastAsia="sl-SI"/>
              </w:rPr>
            </w:pPr>
            <w:r w:rsidRPr="0081302F">
              <w:rPr>
                <w:rFonts w:cs="Arial"/>
                <w:b w:val="0"/>
                <w:bCs/>
                <w:sz w:val="20"/>
                <w:szCs w:val="20"/>
                <w:lang w:eastAsia="sl-SI"/>
              </w:rPr>
              <w:t>0,00</w:t>
            </w:r>
          </w:p>
        </w:tc>
      </w:tr>
      <w:tr w:rsidR="00566661" w:rsidRPr="0081302F" w:rsidTr="00B5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57"/>
        </w:trPr>
        <w:tc>
          <w:tcPr>
            <w:tcW w:w="947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66661" w:rsidRPr="0081302F" w:rsidRDefault="00B653AE" w:rsidP="00E455F9">
            <w:pPr>
              <w:pStyle w:val="Naslov1"/>
              <w:keepNext w:val="0"/>
              <w:widowControl w:val="0"/>
              <w:tabs>
                <w:tab w:val="left" w:pos="2340"/>
                <w:tab w:val="center" w:pos="4320"/>
                <w:tab w:val="right" w:pos="8640"/>
              </w:tabs>
              <w:spacing w:before="0" w:after="0"/>
              <w:ind w:left="142" w:hanging="142"/>
              <w:rPr>
                <w:rFonts w:cs="Arial"/>
                <w:sz w:val="20"/>
                <w:szCs w:val="20"/>
                <w:lang w:eastAsia="sl-SI"/>
              </w:rPr>
            </w:pPr>
            <w:r w:rsidRPr="0081302F">
              <w:rPr>
                <w:rFonts w:cs="Arial"/>
                <w:sz w:val="20"/>
                <w:szCs w:val="20"/>
                <w:lang w:eastAsia="sl-SI"/>
              </w:rPr>
              <w:t>II. Finančne posledice za državni proračun</w:t>
            </w:r>
          </w:p>
        </w:tc>
      </w:tr>
      <w:tr w:rsidR="00566661" w:rsidRPr="0081302F" w:rsidTr="00B5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57"/>
        </w:trPr>
        <w:tc>
          <w:tcPr>
            <w:tcW w:w="947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66661" w:rsidRPr="0081302F" w:rsidRDefault="00B653AE" w:rsidP="00E455F9">
            <w:pPr>
              <w:pStyle w:val="Naslov1"/>
              <w:keepNext w:val="0"/>
              <w:widowControl w:val="0"/>
              <w:tabs>
                <w:tab w:val="left" w:pos="2340"/>
                <w:tab w:val="center" w:pos="4320"/>
                <w:tab w:val="right" w:pos="8640"/>
              </w:tabs>
              <w:spacing w:before="0" w:after="0"/>
              <w:ind w:left="142" w:hanging="142"/>
              <w:rPr>
                <w:rFonts w:cs="Arial"/>
                <w:sz w:val="20"/>
                <w:szCs w:val="20"/>
                <w:lang w:eastAsia="sl-SI"/>
              </w:rPr>
            </w:pPr>
            <w:r w:rsidRPr="0081302F">
              <w:rPr>
                <w:rFonts w:cs="Arial"/>
                <w:sz w:val="20"/>
                <w:szCs w:val="20"/>
                <w:lang w:eastAsia="sl-SI"/>
              </w:rPr>
              <w:t>II.a Pravice porabe za izvedbo predlaganih rešitev so zagotovljene:</w:t>
            </w:r>
          </w:p>
        </w:tc>
      </w:tr>
      <w:tr w:rsidR="00566661" w:rsidRPr="0081302F" w:rsidTr="00B5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00"/>
        </w:trPr>
        <w:tc>
          <w:tcPr>
            <w:tcW w:w="2059" w:type="dxa"/>
            <w:tcBorders>
              <w:top w:val="single" w:sz="4" w:space="0" w:color="auto"/>
              <w:left w:val="single" w:sz="4" w:space="0" w:color="auto"/>
              <w:bottom w:val="single" w:sz="4" w:space="0" w:color="auto"/>
              <w:right w:val="single" w:sz="4" w:space="0" w:color="auto"/>
            </w:tcBorders>
            <w:vAlign w:val="center"/>
          </w:tcPr>
          <w:p w:rsidR="00566661" w:rsidRPr="0081302F" w:rsidRDefault="00B653AE" w:rsidP="00E455F9">
            <w:pPr>
              <w:widowControl w:val="0"/>
              <w:tabs>
                <w:tab w:val="center" w:pos="4320"/>
                <w:tab w:val="right" w:pos="8640"/>
              </w:tabs>
              <w:spacing w:after="0" w:line="260" w:lineRule="exact"/>
              <w:jc w:val="center"/>
              <w:rPr>
                <w:rFonts w:ascii="Arial" w:hAnsi="Arial" w:cs="Arial"/>
                <w:sz w:val="20"/>
                <w:szCs w:val="20"/>
              </w:rPr>
            </w:pPr>
            <w:r w:rsidRPr="0081302F">
              <w:rPr>
                <w:rFonts w:ascii="Arial" w:hAnsi="Arial" w:cs="Arial"/>
                <w:sz w:val="20"/>
                <w:szCs w:val="20"/>
              </w:rPr>
              <w:t xml:space="preserve">Ime proračunskega uporabnika </w:t>
            </w:r>
          </w:p>
        </w:tc>
        <w:tc>
          <w:tcPr>
            <w:tcW w:w="2257" w:type="dxa"/>
            <w:gridSpan w:val="3"/>
            <w:tcBorders>
              <w:top w:val="single" w:sz="4" w:space="0" w:color="auto"/>
              <w:left w:val="single" w:sz="4" w:space="0" w:color="auto"/>
              <w:bottom w:val="single" w:sz="4" w:space="0" w:color="auto"/>
              <w:right w:val="single" w:sz="4" w:space="0" w:color="auto"/>
            </w:tcBorders>
            <w:vAlign w:val="center"/>
          </w:tcPr>
          <w:p w:rsidR="00566661" w:rsidRPr="0081302F" w:rsidRDefault="00B653AE" w:rsidP="00E455F9">
            <w:pPr>
              <w:widowControl w:val="0"/>
              <w:tabs>
                <w:tab w:val="center" w:pos="4320"/>
                <w:tab w:val="right" w:pos="8640"/>
              </w:tabs>
              <w:spacing w:after="0" w:line="260" w:lineRule="exact"/>
              <w:jc w:val="center"/>
              <w:rPr>
                <w:rFonts w:ascii="Arial" w:hAnsi="Arial" w:cs="Arial"/>
                <w:sz w:val="20"/>
                <w:szCs w:val="20"/>
              </w:rPr>
            </w:pPr>
            <w:r w:rsidRPr="0081302F">
              <w:rPr>
                <w:rFonts w:ascii="Arial" w:hAnsi="Arial" w:cs="Arial"/>
                <w:sz w:val="20"/>
                <w:szCs w:val="20"/>
              </w:rPr>
              <w:t>Šifra in naziv ukrepa, projekta</w:t>
            </w:r>
          </w:p>
        </w:tc>
        <w:tc>
          <w:tcPr>
            <w:tcW w:w="2220" w:type="dxa"/>
            <w:gridSpan w:val="2"/>
            <w:tcBorders>
              <w:top w:val="single" w:sz="4" w:space="0" w:color="auto"/>
              <w:left w:val="single" w:sz="4" w:space="0" w:color="auto"/>
              <w:bottom w:val="single" w:sz="4" w:space="0" w:color="auto"/>
              <w:right w:val="single" w:sz="4" w:space="0" w:color="auto"/>
            </w:tcBorders>
            <w:vAlign w:val="center"/>
          </w:tcPr>
          <w:p w:rsidR="00566661" w:rsidRPr="0081302F" w:rsidRDefault="00B653AE" w:rsidP="00E455F9">
            <w:pPr>
              <w:widowControl w:val="0"/>
              <w:tabs>
                <w:tab w:val="center" w:pos="4320"/>
                <w:tab w:val="right" w:pos="8640"/>
              </w:tabs>
              <w:spacing w:after="0" w:line="260" w:lineRule="exact"/>
              <w:jc w:val="center"/>
              <w:rPr>
                <w:rFonts w:ascii="Arial" w:hAnsi="Arial" w:cs="Arial"/>
                <w:sz w:val="20"/>
                <w:szCs w:val="20"/>
              </w:rPr>
            </w:pPr>
            <w:r w:rsidRPr="0081302F">
              <w:rPr>
                <w:rFonts w:ascii="Arial" w:hAnsi="Arial" w:cs="Arial"/>
                <w:sz w:val="20"/>
                <w:szCs w:val="20"/>
              </w:rPr>
              <w:t>Šifra in naziv proračunske postavke</w:t>
            </w: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566661" w:rsidRPr="0081302F" w:rsidRDefault="00B653AE" w:rsidP="00E455F9">
            <w:pPr>
              <w:widowControl w:val="0"/>
              <w:tabs>
                <w:tab w:val="center" w:pos="4320"/>
                <w:tab w:val="right" w:pos="8640"/>
              </w:tabs>
              <w:spacing w:after="0" w:line="260" w:lineRule="exact"/>
              <w:jc w:val="center"/>
              <w:rPr>
                <w:rFonts w:ascii="Arial" w:hAnsi="Arial" w:cs="Arial"/>
                <w:sz w:val="20"/>
                <w:szCs w:val="20"/>
              </w:rPr>
            </w:pPr>
            <w:r w:rsidRPr="0081302F">
              <w:rPr>
                <w:rFonts w:ascii="Arial" w:hAnsi="Arial" w:cs="Arial"/>
                <w:sz w:val="20"/>
                <w:szCs w:val="20"/>
              </w:rPr>
              <w:t>Znesek za tekoče leto (t)</w:t>
            </w:r>
          </w:p>
        </w:tc>
        <w:tc>
          <w:tcPr>
            <w:tcW w:w="1520" w:type="dxa"/>
            <w:gridSpan w:val="3"/>
            <w:tcBorders>
              <w:top w:val="single" w:sz="4" w:space="0" w:color="auto"/>
              <w:left w:val="single" w:sz="4" w:space="0" w:color="auto"/>
              <w:bottom w:val="single" w:sz="4" w:space="0" w:color="auto"/>
              <w:right w:val="single" w:sz="4" w:space="0" w:color="auto"/>
            </w:tcBorders>
            <w:vAlign w:val="center"/>
          </w:tcPr>
          <w:p w:rsidR="00566661" w:rsidRPr="0081302F" w:rsidRDefault="00B653AE" w:rsidP="00E455F9">
            <w:pPr>
              <w:widowControl w:val="0"/>
              <w:tabs>
                <w:tab w:val="center" w:pos="4320"/>
                <w:tab w:val="right" w:pos="8640"/>
              </w:tabs>
              <w:spacing w:after="0" w:line="260" w:lineRule="exact"/>
              <w:jc w:val="center"/>
              <w:rPr>
                <w:rFonts w:ascii="Arial" w:hAnsi="Arial" w:cs="Arial"/>
                <w:sz w:val="20"/>
                <w:szCs w:val="20"/>
              </w:rPr>
            </w:pPr>
            <w:r w:rsidRPr="0081302F">
              <w:rPr>
                <w:rFonts w:ascii="Arial" w:hAnsi="Arial" w:cs="Arial"/>
                <w:sz w:val="20"/>
                <w:szCs w:val="20"/>
              </w:rPr>
              <w:t>Znesek za t + 1</w:t>
            </w:r>
          </w:p>
        </w:tc>
      </w:tr>
      <w:tr w:rsidR="00B518C0" w:rsidRPr="0081302F" w:rsidTr="00B5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28"/>
        </w:trPr>
        <w:tc>
          <w:tcPr>
            <w:tcW w:w="2059" w:type="dxa"/>
            <w:tcBorders>
              <w:top w:val="single" w:sz="4" w:space="0" w:color="auto"/>
              <w:left w:val="single" w:sz="4" w:space="0" w:color="auto"/>
              <w:bottom w:val="single" w:sz="4" w:space="0" w:color="auto"/>
              <w:right w:val="single" w:sz="4" w:space="0" w:color="auto"/>
            </w:tcBorders>
            <w:vAlign w:val="center"/>
          </w:tcPr>
          <w:p w:rsidR="00B518C0" w:rsidRPr="0081302F" w:rsidRDefault="00B518C0" w:rsidP="00E455F9">
            <w:pPr>
              <w:pStyle w:val="Naslov1"/>
              <w:keepNext w:val="0"/>
              <w:widowControl w:val="0"/>
              <w:tabs>
                <w:tab w:val="left" w:pos="360"/>
              </w:tabs>
              <w:spacing w:before="0" w:after="0"/>
              <w:rPr>
                <w:rFonts w:cs="Arial"/>
                <w:b w:val="0"/>
                <w:bCs/>
                <w:sz w:val="20"/>
                <w:szCs w:val="20"/>
                <w:lang w:eastAsia="sl-SI"/>
              </w:rPr>
            </w:pPr>
            <w:r w:rsidRPr="0081302F">
              <w:rPr>
                <w:rFonts w:cs="Arial"/>
                <w:b w:val="0"/>
                <w:bCs/>
                <w:sz w:val="20"/>
                <w:szCs w:val="20"/>
                <w:lang w:eastAsia="sl-SI"/>
              </w:rPr>
              <w:t>MDDSZ</w:t>
            </w:r>
          </w:p>
        </w:tc>
        <w:tc>
          <w:tcPr>
            <w:tcW w:w="2257" w:type="dxa"/>
            <w:gridSpan w:val="3"/>
            <w:tcBorders>
              <w:top w:val="single" w:sz="4" w:space="0" w:color="auto"/>
              <w:left w:val="single" w:sz="4" w:space="0" w:color="auto"/>
              <w:bottom w:val="single" w:sz="4" w:space="0" w:color="auto"/>
              <w:right w:val="single" w:sz="4" w:space="0" w:color="auto"/>
            </w:tcBorders>
            <w:vAlign w:val="center"/>
          </w:tcPr>
          <w:p w:rsidR="00B518C0" w:rsidRDefault="00B518C0" w:rsidP="00E455F9">
            <w:pPr>
              <w:pStyle w:val="Naslov1"/>
              <w:keepNext w:val="0"/>
              <w:widowControl w:val="0"/>
              <w:tabs>
                <w:tab w:val="left" w:pos="360"/>
              </w:tabs>
              <w:spacing w:before="0" w:after="0"/>
              <w:rPr>
                <w:rFonts w:cs="Arial"/>
                <w:b w:val="0"/>
                <w:bCs/>
                <w:sz w:val="20"/>
                <w:szCs w:val="20"/>
                <w:lang w:eastAsia="sl-SI"/>
              </w:rPr>
            </w:pPr>
            <w:r w:rsidRPr="0081302F">
              <w:rPr>
                <w:rFonts w:cs="Arial"/>
                <w:b w:val="0"/>
                <w:bCs/>
                <w:sz w:val="20"/>
                <w:szCs w:val="20"/>
                <w:lang w:eastAsia="sl-SI"/>
              </w:rPr>
              <w:t>2611-11-0049</w:t>
            </w:r>
          </w:p>
          <w:p w:rsidR="00040F2C" w:rsidRPr="00040F2C" w:rsidRDefault="00040F2C" w:rsidP="00040F2C">
            <w:pPr>
              <w:rPr>
                <w:rFonts w:ascii="Arial" w:hAnsi="Arial" w:cs="Arial"/>
                <w:lang w:eastAsia="sl-SI"/>
              </w:rPr>
            </w:pPr>
            <w:r w:rsidRPr="00040F2C">
              <w:rPr>
                <w:rFonts w:ascii="Arial" w:hAnsi="Arial" w:cs="Arial"/>
                <w:lang w:eastAsia="sl-SI"/>
              </w:rPr>
              <w:t>Otroški dodatek</w:t>
            </w:r>
          </w:p>
        </w:tc>
        <w:tc>
          <w:tcPr>
            <w:tcW w:w="2220" w:type="dxa"/>
            <w:gridSpan w:val="2"/>
            <w:tcBorders>
              <w:top w:val="single" w:sz="4" w:space="0" w:color="auto"/>
              <w:left w:val="single" w:sz="4" w:space="0" w:color="auto"/>
              <w:bottom w:val="single" w:sz="4" w:space="0" w:color="auto"/>
              <w:right w:val="single" w:sz="4" w:space="0" w:color="auto"/>
            </w:tcBorders>
            <w:vAlign w:val="center"/>
          </w:tcPr>
          <w:p w:rsidR="00B518C0" w:rsidRPr="0081302F" w:rsidRDefault="00B518C0" w:rsidP="0047061D">
            <w:pPr>
              <w:pStyle w:val="Naslov1"/>
              <w:keepNext w:val="0"/>
              <w:widowControl w:val="0"/>
              <w:tabs>
                <w:tab w:val="left" w:pos="360"/>
              </w:tabs>
              <w:spacing w:before="0" w:after="0" w:line="240" w:lineRule="auto"/>
              <w:rPr>
                <w:rFonts w:cs="Arial"/>
                <w:b w:val="0"/>
                <w:bCs/>
                <w:sz w:val="20"/>
                <w:szCs w:val="20"/>
                <w:lang w:eastAsia="sl-SI"/>
              </w:rPr>
            </w:pPr>
            <w:r w:rsidRPr="0081302F">
              <w:rPr>
                <w:rFonts w:cs="Arial"/>
                <w:b w:val="0"/>
                <w:bCs/>
                <w:sz w:val="20"/>
                <w:szCs w:val="20"/>
                <w:lang w:eastAsia="sl-SI"/>
              </w:rPr>
              <w:t>PP 3556</w:t>
            </w:r>
          </w:p>
          <w:p w:rsidR="00B518C0" w:rsidRPr="0081302F" w:rsidRDefault="00B518C0" w:rsidP="00E455F9">
            <w:pPr>
              <w:pStyle w:val="Naslov1"/>
              <w:keepNext w:val="0"/>
              <w:widowControl w:val="0"/>
              <w:tabs>
                <w:tab w:val="left" w:pos="360"/>
              </w:tabs>
              <w:spacing w:before="0" w:after="0"/>
              <w:rPr>
                <w:rFonts w:cs="Arial"/>
                <w:b w:val="0"/>
                <w:bCs/>
                <w:sz w:val="20"/>
                <w:szCs w:val="20"/>
                <w:lang w:eastAsia="sl-SI"/>
              </w:rPr>
            </w:pPr>
            <w:r w:rsidRPr="0081302F">
              <w:rPr>
                <w:rFonts w:cs="Arial"/>
                <w:b w:val="0"/>
                <w:sz w:val="20"/>
                <w:szCs w:val="20"/>
                <w:lang w:eastAsia="sl-SI"/>
              </w:rPr>
              <w:t>Otroški dodatek</w:t>
            </w: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B518C0" w:rsidRPr="0081302F" w:rsidRDefault="00B518C0" w:rsidP="004C3A52">
            <w:pPr>
              <w:pStyle w:val="Naslov1"/>
              <w:keepNext w:val="0"/>
              <w:widowControl w:val="0"/>
              <w:tabs>
                <w:tab w:val="left" w:pos="360"/>
              </w:tabs>
              <w:spacing w:before="0" w:after="0"/>
              <w:rPr>
                <w:rFonts w:cs="Arial"/>
                <w:b w:val="0"/>
                <w:bCs/>
                <w:sz w:val="20"/>
                <w:szCs w:val="20"/>
                <w:lang w:eastAsia="sl-SI"/>
              </w:rPr>
            </w:pPr>
            <w:r w:rsidRPr="0081302F">
              <w:rPr>
                <w:rFonts w:cs="Arial"/>
                <w:b w:val="0"/>
                <w:bCs/>
                <w:sz w:val="20"/>
                <w:szCs w:val="20"/>
                <w:lang w:eastAsia="sl-SI"/>
              </w:rPr>
              <w:t>219.656.005</w:t>
            </w:r>
          </w:p>
        </w:tc>
        <w:tc>
          <w:tcPr>
            <w:tcW w:w="1520" w:type="dxa"/>
            <w:gridSpan w:val="3"/>
            <w:tcBorders>
              <w:top w:val="single" w:sz="4" w:space="0" w:color="auto"/>
              <w:left w:val="single" w:sz="4" w:space="0" w:color="auto"/>
              <w:bottom w:val="single" w:sz="4" w:space="0" w:color="auto"/>
              <w:right w:val="single" w:sz="4" w:space="0" w:color="auto"/>
            </w:tcBorders>
            <w:vAlign w:val="center"/>
          </w:tcPr>
          <w:p w:rsidR="00B518C0" w:rsidRPr="0081302F" w:rsidRDefault="00B518C0" w:rsidP="004C3A52">
            <w:pPr>
              <w:pStyle w:val="Naslov1"/>
              <w:keepNext w:val="0"/>
              <w:widowControl w:val="0"/>
              <w:tabs>
                <w:tab w:val="left" w:pos="360"/>
              </w:tabs>
              <w:spacing w:before="0" w:after="0"/>
              <w:rPr>
                <w:rFonts w:cs="Arial"/>
                <w:b w:val="0"/>
                <w:bCs/>
                <w:sz w:val="20"/>
                <w:szCs w:val="20"/>
                <w:lang w:eastAsia="sl-SI"/>
              </w:rPr>
            </w:pPr>
            <w:r w:rsidRPr="0081302F">
              <w:rPr>
                <w:rFonts w:cs="Arial"/>
                <w:b w:val="0"/>
                <w:bCs/>
                <w:sz w:val="20"/>
                <w:szCs w:val="20"/>
                <w:lang w:eastAsia="sl-SI"/>
              </w:rPr>
              <w:t>223.656.005</w:t>
            </w:r>
          </w:p>
        </w:tc>
      </w:tr>
      <w:tr w:rsidR="00B518C0" w:rsidRPr="0081302F" w:rsidTr="00B5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2059" w:type="dxa"/>
            <w:tcBorders>
              <w:top w:val="single" w:sz="4" w:space="0" w:color="auto"/>
              <w:left w:val="single" w:sz="4" w:space="0" w:color="auto"/>
              <w:bottom w:val="single" w:sz="4" w:space="0" w:color="auto"/>
              <w:right w:val="single" w:sz="4" w:space="0" w:color="auto"/>
            </w:tcBorders>
            <w:vAlign w:val="center"/>
          </w:tcPr>
          <w:p w:rsidR="00B518C0" w:rsidRPr="0081302F" w:rsidRDefault="00B518C0" w:rsidP="00E455F9">
            <w:pPr>
              <w:pStyle w:val="Naslov1"/>
              <w:keepNext w:val="0"/>
              <w:widowControl w:val="0"/>
              <w:tabs>
                <w:tab w:val="left" w:pos="360"/>
              </w:tabs>
              <w:spacing w:before="0" w:after="0"/>
              <w:rPr>
                <w:rFonts w:cs="Arial"/>
                <w:b w:val="0"/>
                <w:bCs/>
                <w:sz w:val="20"/>
                <w:szCs w:val="20"/>
                <w:lang w:eastAsia="sl-SI"/>
              </w:rPr>
            </w:pPr>
            <w:r w:rsidRPr="0081302F">
              <w:rPr>
                <w:rFonts w:cs="Arial"/>
                <w:b w:val="0"/>
                <w:sz w:val="20"/>
                <w:szCs w:val="20"/>
                <w:lang w:eastAsia="sl-SI"/>
              </w:rPr>
              <w:t>MDDSZ</w:t>
            </w:r>
          </w:p>
        </w:tc>
        <w:tc>
          <w:tcPr>
            <w:tcW w:w="2257" w:type="dxa"/>
            <w:gridSpan w:val="3"/>
            <w:tcBorders>
              <w:top w:val="single" w:sz="4" w:space="0" w:color="auto"/>
              <w:left w:val="single" w:sz="4" w:space="0" w:color="auto"/>
              <w:bottom w:val="single" w:sz="4" w:space="0" w:color="auto"/>
              <w:right w:val="single" w:sz="4" w:space="0" w:color="auto"/>
            </w:tcBorders>
            <w:vAlign w:val="center"/>
          </w:tcPr>
          <w:p w:rsidR="00B518C0" w:rsidRPr="0081302F" w:rsidRDefault="00B518C0" w:rsidP="00E455F9">
            <w:pPr>
              <w:pStyle w:val="Naslov1"/>
              <w:keepNext w:val="0"/>
              <w:widowControl w:val="0"/>
              <w:tabs>
                <w:tab w:val="left" w:pos="360"/>
              </w:tabs>
              <w:spacing w:before="0" w:after="0"/>
              <w:rPr>
                <w:rFonts w:cs="Arial"/>
                <w:b w:val="0"/>
                <w:bCs/>
                <w:sz w:val="20"/>
                <w:szCs w:val="20"/>
                <w:lang w:eastAsia="sl-SI"/>
              </w:rPr>
            </w:pPr>
            <w:r w:rsidRPr="0081302F">
              <w:rPr>
                <w:rFonts w:cs="Arial"/>
                <w:b w:val="0"/>
                <w:sz w:val="20"/>
                <w:szCs w:val="20"/>
                <w:lang w:eastAsia="sl-SI"/>
              </w:rPr>
              <w:t>2611-11-0006 Štipendije: državne, Zoisove in NTR</w:t>
            </w:r>
          </w:p>
        </w:tc>
        <w:tc>
          <w:tcPr>
            <w:tcW w:w="2220" w:type="dxa"/>
            <w:gridSpan w:val="2"/>
            <w:tcBorders>
              <w:top w:val="single" w:sz="4" w:space="0" w:color="auto"/>
              <w:left w:val="single" w:sz="4" w:space="0" w:color="auto"/>
              <w:bottom w:val="single" w:sz="4" w:space="0" w:color="auto"/>
              <w:right w:val="single" w:sz="4" w:space="0" w:color="auto"/>
            </w:tcBorders>
            <w:vAlign w:val="center"/>
          </w:tcPr>
          <w:p w:rsidR="00B518C0" w:rsidRPr="0081302F" w:rsidRDefault="00B518C0" w:rsidP="00E455F9">
            <w:pPr>
              <w:pStyle w:val="Naslov1"/>
              <w:keepNext w:val="0"/>
              <w:widowControl w:val="0"/>
              <w:tabs>
                <w:tab w:val="left" w:pos="360"/>
              </w:tabs>
              <w:spacing w:before="0" w:after="0"/>
              <w:rPr>
                <w:rFonts w:cs="Arial"/>
                <w:b w:val="0"/>
                <w:bCs/>
                <w:sz w:val="20"/>
                <w:szCs w:val="20"/>
                <w:lang w:eastAsia="sl-SI"/>
              </w:rPr>
            </w:pPr>
            <w:r w:rsidRPr="0081302F">
              <w:rPr>
                <w:rFonts w:cs="Arial"/>
                <w:b w:val="0"/>
                <w:sz w:val="20"/>
                <w:szCs w:val="20"/>
                <w:lang w:eastAsia="sl-SI"/>
              </w:rPr>
              <w:t>7054 Štipendije: državne, Zoisove in nagrade za trajnostni razvoj</w:t>
            </w: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B518C0" w:rsidRPr="0081302F" w:rsidRDefault="0081302F" w:rsidP="0081302F">
            <w:pPr>
              <w:pStyle w:val="Naslov1"/>
              <w:keepNext w:val="0"/>
              <w:widowControl w:val="0"/>
              <w:tabs>
                <w:tab w:val="left" w:pos="360"/>
              </w:tabs>
              <w:spacing w:before="0" w:after="0"/>
              <w:rPr>
                <w:rFonts w:cs="Arial"/>
                <w:b w:val="0"/>
                <w:bCs/>
                <w:sz w:val="20"/>
                <w:szCs w:val="20"/>
                <w:lang w:eastAsia="sl-SI"/>
              </w:rPr>
            </w:pPr>
            <w:r w:rsidRPr="0081302F">
              <w:rPr>
                <w:rFonts w:cs="Arial"/>
                <w:b w:val="0"/>
                <w:sz w:val="20"/>
                <w:szCs w:val="20"/>
                <w:lang w:eastAsia="sl-SI"/>
              </w:rPr>
              <w:t>44.150.639</w:t>
            </w:r>
          </w:p>
        </w:tc>
        <w:tc>
          <w:tcPr>
            <w:tcW w:w="1520" w:type="dxa"/>
            <w:gridSpan w:val="3"/>
            <w:tcBorders>
              <w:top w:val="single" w:sz="4" w:space="0" w:color="auto"/>
              <w:left w:val="single" w:sz="4" w:space="0" w:color="auto"/>
              <w:bottom w:val="single" w:sz="4" w:space="0" w:color="auto"/>
              <w:right w:val="single" w:sz="4" w:space="0" w:color="auto"/>
            </w:tcBorders>
            <w:vAlign w:val="center"/>
          </w:tcPr>
          <w:p w:rsidR="00B518C0" w:rsidRPr="0081302F" w:rsidRDefault="00B518C0" w:rsidP="00E455F9">
            <w:pPr>
              <w:pStyle w:val="Naslov1"/>
              <w:keepNext w:val="0"/>
              <w:widowControl w:val="0"/>
              <w:tabs>
                <w:tab w:val="left" w:pos="360"/>
              </w:tabs>
              <w:spacing w:before="0" w:after="0"/>
              <w:rPr>
                <w:rFonts w:cs="Arial"/>
                <w:b w:val="0"/>
                <w:bCs/>
                <w:sz w:val="20"/>
                <w:szCs w:val="20"/>
                <w:lang w:eastAsia="sl-SI"/>
              </w:rPr>
            </w:pPr>
            <w:r w:rsidRPr="0081302F">
              <w:rPr>
                <w:rFonts w:cs="Arial"/>
                <w:b w:val="0"/>
                <w:sz w:val="20"/>
                <w:szCs w:val="20"/>
                <w:lang w:eastAsia="sl-SI"/>
              </w:rPr>
              <w:t>66.854.000</w:t>
            </w:r>
          </w:p>
        </w:tc>
      </w:tr>
      <w:tr w:rsidR="00B518C0" w:rsidRPr="0081302F" w:rsidTr="00B5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6536" w:type="dxa"/>
            <w:gridSpan w:val="6"/>
            <w:tcBorders>
              <w:top w:val="single" w:sz="4" w:space="0" w:color="auto"/>
              <w:left w:val="single" w:sz="4" w:space="0" w:color="auto"/>
              <w:bottom w:val="single" w:sz="4" w:space="0" w:color="auto"/>
              <w:right w:val="single" w:sz="4" w:space="0" w:color="auto"/>
            </w:tcBorders>
            <w:vAlign w:val="center"/>
          </w:tcPr>
          <w:p w:rsidR="00B518C0" w:rsidRPr="0081302F" w:rsidRDefault="00B518C0" w:rsidP="00E455F9">
            <w:pPr>
              <w:pStyle w:val="Naslov1"/>
              <w:keepNext w:val="0"/>
              <w:widowControl w:val="0"/>
              <w:tabs>
                <w:tab w:val="left" w:pos="360"/>
              </w:tabs>
              <w:spacing w:before="0" w:after="0"/>
              <w:rPr>
                <w:rFonts w:cs="Arial"/>
                <w:sz w:val="20"/>
                <w:szCs w:val="20"/>
                <w:lang w:eastAsia="sl-SI"/>
              </w:rPr>
            </w:pPr>
            <w:r w:rsidRPr="0081302F">
              <w:rPr>
                <w:rFonts w:cs="Arial"/>
                <w:sz w:val="20"/>
                <w:szCs w:val="20"/>
                <w:lang w:eastAsia="sl-SI"/>
              </w:rPr>
              <w:t>SKUPAJ</w:t>
            </w: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B518C0" w:rsidRPr="0081302F" w:rsidRDefault="00B518C0" w:rsidP="00E455F9">
            <w:pPr>
              <w:widowControl w:val="0"/>
              <w:spacing w:after="0" w:line="260" w:lineRule="exact"/>
              <w:jc w:val="center"/>
              <w:rPr>
                <w:rFonts w:ascii="Arial" w:hAnsi="Arial" w:cs="Arial"/>
                <w:b/>
                <w:sz w:val="20"/>
                <w:szCs w:val="20"/>
              </w:rPr>
            </w:pPr>
          </w:p>
        </w:tc>
        <w:tc>
          <w:tcPr>
            <w:tcW w:w="1520" w:type="dxa"/>
            <w:gridSpan w:val="3"/>
            <w:tcBorders>
              <w:top w:val="single" w:sz="4" w:space="0" w:color="auto"/>
              <w:left w:val="single" w:sz="4" w:space="0" w:color="auto"/>
              <w:bottom w:val="single" w:sz="4" w:space="0" w:color="auto"/>
              <w:right w:val="single" w:sz="4" w:space="0" w:color="auto"/>
            </w:tcBorders>
            <w:vAlign w:val="center"/>
          </w:tcPr>
          <w:p w:rsidR="00B518C0" w:rsidRPr="0081302F" w:rsidRDefault="00B518C0" w:rsidP="00E455F9">
            <w:pPr>
              <w:pStyle w:val="Naslov1"/>
              <w:keepNext w:val="0"/>
              <w:widowControl w:val="0"/>
              <w:tabs>
                <w:tab w:val="left" w:pos="360"/>
              </w:tabs>
              <w:spacing w:before="0" w:after="0"/>
              <w:rPr>
                <w:rFonts w:cs="Arial"/>
                <w:sz w:val="20"/>
                <w:szCs w:val="20"/>
                <w:lang w:eastAsia="sl-SI"/>
              </w:rPr>
            </w:pPr>
          </w:p>
        </w:tc>
      </w:tr>
      <w:tr w:rsidR="00B518C0" w:rsidRPr="0081302F" w:rsidTr="00B5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94"/>
        </w:trPr>
        <w:tc>
          <w:tcPr>
            <w:tcW w:w="947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518C0" w:rsidRPr="0081302F" w:rsidRDefault="00B518C0" w:rsidP="00E455F9">
            <w:pPr>
              <w:pStyle w:val="Naslov1"/>
              <w:keepNext w:val="0"/>
              <w:widowControl w:val="0"/>
              <w:tabs>
                <w:tab w:val="left" w:pos="2340"/>
              </w:tabs>
              <w:spacing w:before="0" w:after="0"/>
              <w:rPr>
                <w:rFonts w:cs="Arial"/>
                <w:sz w:val="20"/>
                <w:szCs w:val="20"/>
                <w:lang w:eastAsia="sl-SI"/>
              </w:rPr>
            </w:pPr>
            <w:r w:rsidRPr="0081302F">
              <w:rPr>
                <w:rFonts w:cs="Arial"/>
                <w:sz w:val="20"/>
                <w:szCs w:val="20"/>
                <w:lang w:eastAsia="sl-SI"/>
              </w:rPr>
              <w:t>II.b Manjkajoče pravice porabe bodo zagotovljene s prerazporeditvijo:</w:t>
            </w:r>
          </w:p>
        </w:tc>
      </w:tr>
      <w:tr w:rsidR="00B518C0" w:rsidRPr="0081302F" w:rsidTr="00B5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00"/>
        </w:trPr>
        <w:tc>
          <w:tcPr>
            <w:tcW w:w="2059" w:type="dxa"/>
            <w:tcBorders>
              <w:top w:val="single" w:sz="4" w:space="0" w:color="auto"/>
              <w:left w:val="single" w:sz="4" w:space="0" w:color="auto"/>
              <w:bottom w:val="single" w:sz="4" w:space="0" w:color="auto"/>
              <w:right w:val="single" w:sz="4" w:space="0" w:color="auto"/>
            </w:tcBorders>
            <w:vAlign w:val="center"/>
          </w:tcPr>
          <w:p w:rsidR="00B518C0" w:rsidRPr="0081302F" w:rsidRDefault="00B518C0" w:rsidP="00E455F9">
            <w:pPr>
              <w:widowControl w:val="0"/>
              <w:spacing w:after="0" w:line="260" w:lineRule="exact"/>
              <w:jc w:val="center"/>
              <w:rPr>
                <w:rFonts w:ascii="Arial" w:hAnsi="Arial" w:cs="Arial"/>
                <w:sz w:val="20"/>
                <w:szCs w:val="20"/>
              </w:rPr>
            </w:pPr>
            <w:r w:rsidRPr="0081302F">
              <w:rPr>
                <w:rFonts w:ascii="Arial" w:hAnsi="Arial" w:cs="Arial"/>
                <w:sz w:val="20"/>
                <w:szCs w:val="20"/>
              </w:rPr>
              <w:t xml:space="preserve">Ime proračunskega uporabnika </w:t>
            </w:r>
          </w:p>
        </w:tc>
        <w:tc>
          <w:tcPr>
            <w:tcW w:w="2257" w:type="dxa"/>
            <w:gridSpan w:val="3"/>
            <w:tcBorders>
              <w:top w:val="single" w:sz="4" w:space="0" w:color="auto"/>
              <w:left w:val="single" w:sz="4" w:space="0" w:color="auto"/>
              <w:bottom w:val="single" w:sz="4" w:space="0" w:color="auto"/>
              <w:right w:val="single" w:sz="4" w:space="0" w:color="auto"/>
            </w:tcBorders>
            <w:vAlign w:val="center"/>
          </w:tcPr>
          <w:p w:rsidR="00B518C0" w:rsidRPr="0081302F" w:rsidRDefault="00B518C0" w:rsidP="00E455F9">
            <w:pPr>
              <w:widowControl w:val="0"/>
              <w:spacing w:after="0" w:line="260" w:lineRule="exact"/>
              <w:jc w:val="center"/>
              <w:rPr>
                <w:rFonts w:ascii="Arial" w:hAnsi="Arial" w:cs="Arial"/>
                <w:sz w:val="20"/>
                <w:szCs w:val="20"/>
              </w:rPr>
            </w:pPr>
            <w:r w:rsidRPr="0081302F">
              <w:rPr>
                <w:rFonts w:ascii="Arial" w:hAnsi="Arial" w:cs="Arial"/>
                <w:sz w:val="20"/>
                <w:szCs w:val="20"/>
              </w:rPr>
              <w:t>Šifra in naziv ukrepa, projekta</w:t>
            </w:r>
          </w:p>
        </w:tc>
        <w:tc>
          <w:tcPr>
            <w:tcW w:w="2220" w:type="dxa"/>
            <w:gridSpan w:val="2"/>
            <w:tcBorders>
              <w:top w:val="single" w:sz="4" w:space="0" w:color="auto"/>
              <w:left w:val="single" w:sz="4" w:space="0" w:color="auto"/>
              <w:bottom w:val="single" w:sz="4" w:space="0" w:color="auto"/>
              <w:right w:val="single" w:sz="4" w:space="0" w:color="auto"/>
            </w:tcBorders>
            <w:vAlign w:val="center"/>
          </w:tcPr>
          <w:p w:rsidR="00B518C0" w:rsidRPr="0081302F" w:rsidRDefault="00B518C0" w:rsidP="00E455F9">
            <w:pPr>
              <w:widowControl w:val="0"/>
              <w:spacing w:after="0" w:line="260" w:lineRule="exact"/>
              <w:jc w:val="center"/>
              <w:rPr>
                <w:rFonts w:ascii="Arial" w:hAnsi="Arial" w:cs="Arial"/>
                <w:sz w:val="20"/>
                <w:szCs w:val="20"/>
              </w:rPr>
            </w:pPr>
            <w:r w:rsidRPr="0081302F">
              <w:rPr>
                <w:rFonts w:ascii="Arial" w:hAnsi="Arial" w:cs="Arial"/>
                <w:sz w:val="20"/>
                <w:szCs w:val="20"/>
              </w:rPr>
              <w:t xml:space="preserve">Šifra in naziv proračunske postavke </w:t>
            </w: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B518C0" w:rsidRPr="0081302F" w:rsidRDefault="00B518C0" w:rsidP="00E455F9">
            <w:pPr>
              <w:widowControl w:val="0"/>
              <w:spacing w:after="0" w:line="260" w:lineRule="exact"/>
              <w:jc w:val="center"/>
              <w:rPr>
                <w:rFonts w:ascii="Arial" w:hAnsi="Arial" w:cs="Arial"/>
                <w:sz w:val="20"/>
                <w:szCs w:val="20"/>
              </w:rPr>
            </w:pPr>
            <w:r w:rsidRPr="0081302F">
              <w:rPr>
                <w:rFonts w:ascii="Arial" w:hAnsi="Arial" w:cs="Arial"/>
                <w:sz w:val="20"/>
                <w:szCs w:val="20"/>
              </w:rPr>
              <w:t>Znesek za tekoče leto (t)</w:t>
            </w:r>
          </w:p>
        </w:tc>
        <w:tc>
          <w:tcPr>
            <w:tcW w:w="1520" w:type="dxa"/>
            <w:gridSpan w:val="3"/>
            <w:tcBorders>
              <w:top w:val="single" w:sz="4" w:space="0" w:color="auto"/>
              <w:left w:val="single" w:sz="4" w:space="0" w:color="auto"/>
              <w:bottom w:val="single" w:sz="4" w:space="0" w:color="auto"/>
              <w:right w:val="single" w:sz="4" w:space="0" w:color="auto"/>
            </w:tcBorders>
            <w:vAlign w:val="center"/>
          </w:tcPr>
          <w:p w:rsidR="00B518C0" w:rsidRPr="0081302F" w:rsidRDefault="00B518C0" w:rsidP="00E455F9">
            <w:pPr>
              <w:widowControl w:val="0"/>
              <w:tabs>
                <w:tab w:val="center" w:pos="4320"/>
                <w:tab w:val="right" w:pos="8640"/>
              </w:tabs>
              <w:spacing w:after="0" w:line="260" w:lineRule="exact"/>
              <w:jc w:val="center"/>
              <w:rPr>
                <w:rFonts w:ascii="Arial" w:hAnsi="Arial" w:cs="Arial"/>
                <w:sz w:val="20"/>
                <w:szCs w:val="20"/>
              </w:rPr>
            </w:pPr>
            <w:r w:rsidRPr="0081302F">
              <w:rPr>
                <w:rFonts w:ascii="Arial" w:hAnsi="Arial" w:cs="Arial"/>
                <w:sz w:val="20"/>
                <w:szCs w:val="20"/>
              </w:rPr>
              <w:t xml:space="preserve">Znesek za t + 1 </w:t>
            </w:r>
          </w:p>
        </w:tc>
      </w:tr>
      <w:tr w:rsidR="00B518C0" w:rsidRPr="0081302F" w:rsidTr="00B5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2059" w:type="dxa"/>
            <w:tcBorders>
              <w:top w:val="single" w:sz="4" w:space="0" w:color="auto"/>
              <w:left w:val="single" w:sz="4" w:space="0" w:color="auto"/>
              <w:bottom w:val="single" w:sz="4" w:space="0" w:color="auto"/>
              <w:right w:val="single" w:sz="4" w:space="0" w:color="auto"/>
            </w:tcBorders>
            <w:vAlign w:val="center"/>
          </w:tcPr>
          <w:p w:rsidR="00B518C0" w:rsidRPr="0081302F" w:rsidRDefault="00B518C0" w:rsidP="00E455F9">
            <w:pPr>
              <w:pStyle w:val="Naslov1"/>
              <w:keepNext w:val="0"/>
              <w:widowControl w:val="0"/>
              <w:tabs>
                <w:tab w:val="left" w:pos="360"/>
              </w:tabs>
              <w:spacing w:before="0" w:after="0"/>
              <w:rPr>
                <w:rFonts w:cs="Arial"/>
                <w:b w:val="0"/>
                <w:bCs/>
                <w:sz w:val="20"/>
                <w:szCs w:val="20"/>
                <w:lang w:eastAsia="sl-SI"/>
              </w:rPr>
            </w:pPr>
          </w:p>
        </w:tc>
        <w:tc>
          <w:tcPr>
            <w:tcW w:w="2257" w:type="dxa"/>
            <w:gridSpan w:val="3"/>
            <w:tcBorders>
              <w:top w:val="single" w:sz="4" w:space="0" w:color="auto"/>
              <w:left w:val="single" w:sz="4" w:space="0" w:color="auto"/>
              <w:bottom w:val="single" w:sz="4" w:space="0" w:color="auto"/>
              <w:right w:val="single" w:sz="4" w:space="0" w:color="auto"/>
            </w:tcBorders>
            <w:vAlign w:val="center"/>
          </w:tcPr>
          <w:p w:rsidR="00B518C0" w:rsidRPr="0081302F" w:rsidRDefault="00B518C0" w:rsidP="00E455F9">
            <w:pPr>
              <w:pStyle w:val="Naslov1"/>
              <w:keepNext w:val="0"/>
              <w:widowControl w:val="0"/>
              <w:tabs>
                <w:tab w:val="left" w:pos="360"/>
              </w:tabs>
              <w:spacing w:before="0" w:after="0"/>
              <w:rPr>
                <w:rFonts w:cs="Arial"/>
                <w:b w:val="0"/>
                <w:bCs/>
                <w:sz w:val="20"/>
                <w:szCs w:val="20"/>
                <w:lang w:eastAsia="sl-SI"/>
              </w:rPr>
            </w:pPr>
          </w:p>
        </w:tc>
        <w:tc>
          <w:tcPr>
            <w:tcW w:w="2220" w:type="dxa"/>
            <w:gridSpan w:val="2"/>
            <w:tcBorders>
              <w:top w:val="single" w:sz="4" w:space="0" w:color="auto"/>
              <w:left w:val="single" w:sz="4" w:space="0" w:color="auto"/>
              <w:bottom w:val="single" w:sz="4" w:space="0" w:color="auto"/>
              <w:right w:val="single" w:sz="4" w:space="0" w:color="auto"/>
            </w:tcBorders>
            <w:vAlign w:val="center"/>
          </w:tcPr>
          <w:p w:rsidR="00B518C0" w:rsidRPr="0081302F" w:rsidRDefault="00B518C0" w:rsidP="00E455F9">
            <w:pPr>
              <w:pStyle w:val="Naslov1"/>
              <w:keepNext w:val="0"/>
              <w:widowControl w:val="0"/>
              <w:tabs>
                <w:tab w:val="left" w:pos="360"/>
              </w:tabs>
              <w:spacing w:before="0" w:after="0"/>
              <w:rPr>
                <w:rFonts w:cs="Arial"/>
                <w:b w:val="0"/>
                <w:bCs/>
                <w:sz w:val="20"/>
                <w:szCs w:val="20"/>
                <w:lang w:eastAsia="sl-SI"/>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B518C0" w:rsidRPr="0081302F" w:rsidRDefault="00B518C0" w:rsidP="00E455F9">
            <w:pPr>
              <w:pStyle w:val="Naslov1"/>
              <w:keepNext w:val="0"/>
              <w:widowControl w:val="0"/>
              <w:tabs>
                <w:tab w:val="left" w:pos="360"/>
              </w:tabs>
              <w:spacing w:before="0" w:after="0"/>
              <w:rPr>
                <w:rFonts w:cs="Arial"/>
                <w:b w:val="0"/>
                <w:bCs/>
                <w:sz w:val="20"/>
                <w:szCs w:val="20"/>
                <w:lang w:eastAsia="sl-SI"/>
              </w:rPr>
            </w:pPr>
          </w:p>
        </w:tc>
        <w:tc>
          <w:tcPr>
            <w:tcW w:w="1520" w:type="dxa"/>
            <w:gridSpan w:val="3"/>
            <w:tcBorders>
              <w:top w:val="single" w:sz="4" w:space="0" w:color="auto"/>
              <w:left w:val="single" w:sz="4" w:space="0" w:color="auto"/>
              <w:bottom w:val="single" w:sz="4" w:space="0" w:color="auto"/>
              <w:right w:val="single" w:sz="4" w:space="0" w:color="auto"/>
            </w:tcBorders>
            <w:vAlign w:val="center"/>
          </w:tcPr>
          <w:p w:rsidR="00B518C0" w:rsidRPr="0081302F" w:rsidRDefault="00B518C0" w:rsidP="00E455F9">
            <w:pPr>
              <w:pStyle w:val="Naslov1"/>
              <w:keepNext w:val="0"/>
              <w:widowControl w:val="0"/>
              <w:tabs>
                <w:tab w:val="left" w:pos="360"/>
              </w:tabs>
              <w:spacing w:before="0" w:after="0"/>
              <w:rPr>
                <w:rFonts w:cs="Arial"/>
                <w:b w:val="0"/>
                <w:bCs/>
                <w:sz w:val="20"/>
                <w:szCs w:val="20"/>
                <w:lang w:eastAsia="sl-SI"/>
              </w:rPr>
            </w:pPr>
          </w:p>
        </w:tc>
      </w:tr>
      <w:tr w:rsidR="00B518C0" w:rsidRPr="0081302F" w:rsidTr="00B5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2059" w:type="dxa"/>
            <w:tcBorders>
              <w:top w:val="single" w:sz="4" w:space="0" w:color="auto"/>
              <w:left w:val="single" w:sz="4" w:space="0" w:color="auto"/>
              <w:bottom w:val="single" w:sz="4" w:space="0" w:color="auto"/>
              <w:right w:val="single" w:sz="4" w:space="0" w:color="auto"/>
            </w:tcBorders>
            <w:vAlign w:val="center"/>
          </w:tcPr>
          <w:p w:rsidR="00B518C0" w:rsidRPr="0081302F" w:rsidRDefault="00B518C0" w:rsidP="00E455F9">
            <w:pPr>
              <w:pStyle w:val="Naslov1"/>
              <w:keepNext w:val="0"/>
              <w:widowControl w:val="0"/>
              <w:tabs>
                <w:tab w:val="left" w:pos="360"/>
              </w:tabs>
              <w:spacing w:before="0" w:after="0"/>
              <w:rPr>
                <w:rFonts w:cs="Arial"/>
                <w:b w:val="0"/>
                <w:bCs/>
                <w:sz w:val="20"/>
                <w:szCs w:val="20"/>
                <w:lang w:eastAsia="sl-SI"/>
              </w:rPr>
            </w:pPr>
          </w:p>
        </w:tc>
        <w:tc>
          <w:tcPr>
            <w:tcW w:w="2257" w:type="dxa"/>
            <w:gridSpan w:val="3"/>
            <w:tcBorders>
              <w:top w:val="single" w:sz="4" w:space="0" w:color="auto"/>
              <w:left w:val="single" w:sz="4" w:space="0" w:color="auto"/>
              <w:bottom w:val="single" w:sz="4" w:space="0" w:color="auto"/>
              <w:right w:val="single" w:sz="4" w:space="0" w:color="auto"/>
            </w:tcBorders>
            <w:vAlign w:val="center"/>
          </w:tcPr>
          <w:p w:rsidR="00B518C0" w:rsidRPr="0081302F" w:rsidRDefault="00B518C0" w:rsidP="00E455F9">
            <w:pPr>
              <w:pStyle w:val="Naslov1"/>
              <w:keepNext w:val="0"/>
              <w:widowControl w:val="0"/>
              <w:tabs>
                <w:tab w:val="left" w:pos="360"/>
              </w:tabs>
              <w:spacing w:before="0" w:after="0"/>
              <w:rPr>
                <w:rFonts w:cs="Arial"/>
                <w:b w:val="0"/>
                <w:bCs/>
                <w:sz w:val="20"/>
                <w:szCs w:val="20"/>
                <w:lang w:eastAsia="sl-SI"/>
              </w:rPr>
            </w:pPr>
          </w:p>
        </w:tc>
        <w:tc>
          <w:tcPr>
            <w:tcW w:w="2220" w:type="dxa"/>
            <w:gridSpan w:val="2"/>
            <w:tcBorders>
              <w:top w:val="single" w:sz="4" w:space="0" w:color="auto"/>
              <w:left w:val="single" w:sz="4" w:space="0" w:color="auto"/>
              <w:bottom w:val="single" w:sz="4" w:space="0" w:color="auto"/>
              <w:right w:val="single" w:sz="4" w:space="0" w:color="auto"/>
            </w:tcBorders>
            <w:vAlign w:val="center"/>
          </w:tcPr>
          <w:p w:rsidR="00B518C0" w:rsidRPr="0081302F" w:rsidRDefault="00B518C0" w:rsidP="00E455F9">
            <w:pPr>
              <w:pStyle w:val="Naslov1"/>
              <w:keepNext w:val="0"/>
              <w:widowControl w:val="0"/>
              <w:tabs>
                <w:tab w:val="left" w:pos="360"/>
              </w:tabs>
              <w:spacing w:before="0" w:after="0"/>
              <w:rPr>
                <w:rFonts w:cs="Arial"/>
                <w:b w:val="0"/>
                <w:bCs/>
                <w:sz w:val="20"/>
                <w:szCs w:val="20"/>
                <w:lang w:eastAsia="sl-SI"/>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B518C0" w:rsidRPr="0081302F" w:rsidRDefault="00B518C0" w:rsidP="00E455F9">
            <w:pPr>
              <w:pStyle w:val="Naslov1"/>
              <w:keepNext w:val="0"/>
              <w:widowControl w:val="0"/>
              <w:tabs>
                <w:tab w:val="left" w:pos="360"/>
              </w:tabs>
              <w:spacing w:before="0" w:after="0"/>
              <w:rPr>
                <w:rFonts w:cs="Arial"/>
                <w:b w:val="0"/>
                <w:bCs/>
                <w:sz w:val="20"/>
                <w:szCs w:val="20"/>
                <w:lang w:eastAsia="sl-SI"/>
              </w:rPr>
            </w:pPr>
          </w:p>
        </w:tc>
        <w:tc>
          <w:tcPr>
            <w:tcW w:w="1520" w:type="dxa"/>
            <w:gridSpan w:val="3"/>
            <w:tcBorders>
              <w:top w:val="single" w:sz="4" w:space="0" w:color="auto"/>
              <w:left w:val="single" w:sz="4" w:space="0" w:color="auto"/>
              <w:bottom w:val="single" w:sz="4" w:space="0" w:color="auto"/>
              <w:right w:val="single" w:sz="4" w:space="0" w:color="auto"/>
            </w:tcBorders>
            <w:vAlign w:val="center"/>
          </w:tcPr>
          <w:p w:rsidR="00B518C0" w:rsidRPr="0081302F" w:rsidRDefault="00B518C0" w:rsidP="00E455F9">
            <w:pPr>
              <w:pStyle w:val="Naslov1"/>
              <w:keepNext w:val="0"/>
              <w:widowControl w:val="0"/>
              <w:tabs>
                <w:tab w:val="left" w:pos="360"/>
              </w:tabs>
              <w:spacing w:before="0" w:after="0"/>
              <w:rPr>
                <w:rFonts w:cs="Arial"/>
                <w:b w:val="0"/>
                <w:bCs/>
                <w:sz w:val="20"/>
                <w:szCs w:val="20"/>
                <w:lang w:eastAsia="sl-SI"/>
              </w:rPr>
            </w:pPr>
          </w:p>
        </w:tc>
      </w:tr>
      <w:tr w:rsidR="00B518C0" w:rsidRPr="0081302F" w:rsidTr="00B5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6536" w:type="dxa"/>
            <w:gridSpan w:val="6"/>
            <w:tcBorders>
              <w:top w:val="single" w:sz="4" w:space="0" w:color="auto"/>
              <w:left w:val="single" w:sz="4" w:space="0" w:color="auto"/>
              <w:bottom w:val="single" w:sz="4" w:space="0" w:color="auto"/>
              <w:right w:val="single" w:sz="4" w:space="0" w:color="auto"/>
            </w:tcBorders>
            <w:vAlign w:val="center"/>
          </w:tcPr>
          <w:p w:rsidR="00B518C0" w:rsidRPr="0081302F" w:rsidRDefault="00B518C0" w:rsidP="00E455F9">
            <w:pPr>
              <w:pStyle w:val="Naslov1"/>
              <w:keepNext w:val="0"/>
              <w:widowControl w:val="0"/>
              <w:tabs>
                <w:tab w:val="left" w:pos="360"/>
              </w:tabs>
              <w:spacing w:before="0" w:after="0"/>
              <w:rPr>
                <w:rFonts w:cs="Arial"/>
                <w:sz w:val="20"/>
                <w:szCs w:val="20"/>
                <w:lang w:eastAsia="sl-SI"/>
              </w:rPr>
            </w:pPr>
            <w:r w:rsidRPr="0081302F">
              <w:rPr>
                <w:rFonts w:cs="Arial"/>
                <w:sz w:val="20"/>
                <w:szCs w:val="20"/>
                <w:lang w:eastAsia="sl-SI"/>
              </w:rPr>
              <w:t>SKUPAJ</w:t>
            </w: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B518C0" w:rsidRPr="0081302F" w:rsidRDefault="00B518C0" w:rsidP="00E455F9">
            <w:pPr>
              <w:pStyle w:val="Naslov1"/>
              <w:keepNext w:val="0"/>
              <w:widowControl w:val="0"/>
              <w:tabs>
                <w:tab w:val="left" w:pos="360"/>
              </w:tabs>
              <w:spacing w:before="0" w:after="0"/>
              <w:rPr>
                <w:rFonts w:cs="Arial"/>
                <w:sz w:val="20"/>
                <w:szCs w:val="20"/>
                <w:lang w:eastAsia="sl-SI"/>
              </w:rPr>
            </w:pPr>
          </w:p>
        </w:tc>
        <w:tc>
          <w:tcPr>
            <w:tcW w:w="1520" w:type="dxa"/>
            <w:gridSpan w:val="3"/>
            <w:tcBorders>
              <w:top w:val="single" w:sz="4" w:space="0" w:color="auto"/>
              <w:left w:val="single" w:sz="4" w:space="0" w:color="auto"/>
              <w:bottom w:val="single" w:sz="4" w:space="0" w:color="auto"/>
              <w:right w:val="single" w:sz="4" w:space="0" w:color="auto"/>
            </w:tcBorders>
            <w:vAlign w:val="center"/>
          </w:tcPr>
          <w:p w:rsidR="00B518C0" w:rsidRPr="0081302F" w:rsidRDefault="00B518C0" w:rsidP="00E455F9">
            <w:pPr>
              <w:pStyle w:val="Naslov1"/>
              <w:keepNext w:val="0"/>
              <w:widowControl w:val="0"/>
              <w:tabs>
                <w:tab w:val="left" w:pos="360"/>
              </w:tabs>
              <w:spacing w:before="0" w:after="0"/>
              <w:rPr>
                <w:rFonts w:cs="Arial"/>
                <w:sz w:val="20"/>
                <w:szCs w:val="20"/>
                <w:lang w:eastAsia="sl-SI"/>
              </w:rPr>
            </w:pPr>
          </w:p>
        </w:tc>
      </w:tr>
      <w:tr w:rsidR="00B518C0" w:rsidRPr="0081302F" w:rsidTr="00B5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07"/>
        </w:trPr>
        <w:tc>
          <w:tcPr>
            <w:tcW w:w="9472"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B518C0" w:rsidRPr="0081302F" w:rsidRDefault="00B518C0" w:rsidP="00E455F9">
            <w:pPr>
              <w:pStyle w:val="Naslov1"/>
              <w:keepNext w:val="0"/>
              <w:widowControl w:val="0"/>
              <w:tabs>
                <w:tab w:val="left" w:pos="2340"/>
              </w:tabs>
              <w:spacing w:before="0" w:after="0"/>
              <w:rPr>
                <w:rFonts w:cs="Arial"/>
                <w:sz w:val="20"/>
                <w:szCs w:val="20"/>
                <w:lang w:eastAsia="sl-SI"/>
              </w:rPr>
            </w:pPr>
            <w:r w:rsidRPr="0081302F">
              <w:rPr>
                <w:rFonts w:cs="Arial"/>
                <w:sz w:val="20"/>
                <w:szCs w:val="20"/>
                <w:lang w:eastAsia="sl-SI"/>
              </w:rPr>
              <w:t>II.c Načrtovana nadomestitev zmanjšanih prihodkov in povečanih odhodkov proračuna:</w:t>
            </w:r>
          </w:p>
        </w:tc>
      </w:tr>
      <w:tr w:rsidR="00B518C0" w:rsidRPr="0081302F" w:rsidTr="00B5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00"/>
        </w:trPr>
        <w:tc>
          <w:tcPr>
            <w:tcW w:w="4316" w:type="dxa"/>
            <w:gridSpan w:val="4"/>
            <w:tcBorders>
              <w:top w:val="single" w:sz="4" w:space="0" w:color="auto"/>
              <w:left w:val="single" w:sz="4" w:space="0" w:color="auto"/>
              <w:bottom w:val="single" w:sz="4" w:space="0" w:color="auto"/>
              <w:right w:val="single" w:sz="4" w:space="0" w:color="auto"/>
            </w:tcBorders>
            <w:vAlign w:val="center"/>
          </w:tcPr>
          <w:p w:rsidR="00B518C0" w:rsidRPr="0081302F" w:rsidRDefault="00B518C0" w:rsidP="00E455F9">
            <w:pPr>
              <w:widowControl w:val="0"/>
              <w:spacing w:after="0" w:line="260" w:lineRule="exact"/>
              <w:ind w:left="-122" w:right="-112"/>
              <w:jc w:val="center"/>
              <w:rPr>
                <w:rFonts w:ascii="Arial" w:hAnsi="Arial" w:cs="Arial"/>
                <w:sz w:val="20"/>
                <w:szCs w:val="20"/>
              </w:rPr>
            </w:pPr>
            <w:r w:rsidRPr="0081302F">
              <w:rPr>
                <w:rFonts w:ascii="Arial" w:hAnsi="Arial" w:cs="Arial"/>
                <w:sz w:val="20"/>
                <w:szCs w:val="20"/>
              </w:rPr>
              <w:t>Novi prihodki</w:t>
            </w:r>
          </w:p>
        </w:tc>
        <w:tc>
          <w:tcPr>
            <w:tcW w:w="2790" w:type="dxa"/>
            <w:gridSpan w:val="3"/>
            <w:tcBorders>
              <w:top w:val="single" w:sz="4" w:space="0" w:color="auto"/>
              <w:left w:val="single" w:sz="4" w:space="0" w:color="auto"/>
              <w:bottom w:val="single" w:sz="4" w:space="0" w:color="auto"/>
              <w:right w:val="single" w:sz="4" w:space="0" w:color="auto"/>
            </w:tcBorders>
            <w:vAlign w:val="center"/>
          </w:tcPr>
          <w:p w:rsidR="00B518C0" w:rsidRPr="0081302F" w:rsidRDefault="00B518C0" w:rsidP="00E455F9">
            <w:pPr>
              <w:widowControl w:val="0"/>
              <w:spacing w:after="0" w:line="260" w:lineRule="exact"/>
              <w:ind w:left="-122" w:right="-112"/>
              <w:jc w:val="center"/>
              <w:rPr>
                <w:rFonts w:ascii="Arial" w:hAnsi="Arial" w:cs="Arial"/>
                <w:sz w:val="20"/>
                <w:szCs w:val="20"/>
              </w:rPr>
            </w:pPr>
            <w:r w:rsidRPr="0081302F">
              <w:rPr>
                <w:rFonts w:ascii="Arial" w:hAnsi="Arial" w:cs="Arial"/>
                <w:sz w:val="20"/>
                <w:szCs w:val="20"/>
              </w:rPr>
              <w:t>Znesek za tekoče leto (t)</w:t>
            </w:r>
          </w:p>
        </w:tc>
        <w:tc>
          <w:tcPr>
            <w:tcW w:w="2366" w:type="dxa"/>
            <w:gridSpan w:val="5"/>
            <w:tcBorders>
              <w:top w:val="single" w:sz="4" w:space="0" w:color="auto"/>
              <w:left w:val="single" w:sz="4" w:space="0" w:color="auto"/>
              <w:bottom w:val="single" w:sz="4" w:space="0" w:color="auto"/>
              <w:right w:val="single" w:sz="4" w:space="0" w:color="auto"/>
            </w:tcBorders>
            <w:vAlign w:val="center"/>
          </w:tcPr>
          <w:p w:rsidR="00B518C0" w:rsidRPr="0081302F" w:rsidRDefault="00B518C0" w:rsidP="00E455F9">
            <w:pPr>
              <w:widowControl w:val="0"/>
              <w:spacing w:after="0" w:line="260" w:lineRule="exact"/>
              <w:ind w:left="-122" w:right="-112"/>
              <w:jc w:val="center"/>
              <w:rPr>
                <w:rFonts w:ascii="Arial" w:hAnsi="Arial" w:cs="Arial"/>
                <w:sz w:val="20"/>
                <w:szCs w:val="20"/>
              </w:rPr>
            </w:pPr>
            <w:r w:rsidRPr="0081302F">
              <w:rPr>
                <w:rFonts w:ascii="Arial" w:hAnsi="Arial" w:cs="Arial"/>
                <w:sz w:val="20"/>
                <w:szCs w:val="20"/>
              </w:rPr>
              <w:t>Znesek za t + 1</w:t>
            </w:r>
          </w:p>
        </w:tc>
      </w:tr>
      <w:tr w:rsidR="00B518C0" w:rsidRPr="0081302F" w:rsidTr="00B5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4316" w:type="dxa"/>
            <w:gridSpan w:val="4"/>
            <w:tcBorders>
              <w:top w:val="single" w:sz="4" w:space="0" w:color="auto"/>
              <w:left w:val="single" w:sz="4" w:space="0" w:color="auto"/>
              <w:bottom w:val="single" w:sz="4" w:space="0" w:color="auto"/>
              <w:right w:val="single" w:sz="4" w:space="0" w:color="auto"/>
            </w:tcBorders>
            <w:vAlign w:val="center"/>
          </w:tcPr>
          <w:p w:rsidR="00B518C0" w:rsidRPr="0081302F" w:rsidRDefault="00B518C0" w:rsidP="00E455F9">
            <w:pPr>
              <w:pStyle w:val="Naslov1"/>
              <w:keepNext w:val="0"/>
              <w:widowControl w:val="0"/>
              <w:tabs>
                <w:tab w:val="left" w:pos="360"/>
              </w:tabs>
              <w:spacing w:before="0" w:after="0"/>
              <w:rPr>
                <w:rFonts w:cs="Arial"/>
                <w:b w:val="0"/>
                <w:bCs/>
                <w:sz w:val="20"/>
                <w:szCs w:val="20"/>
                <w:lang w:eastAsia="sl-SI"/>
              </w:rPr>
            </w:pPr>
          </w:p>
        </w:tc>
        <w:tc>
          <w:tcPr>
            <w:tcW w:w="2790" w:type="dxa"/>
            <w:gridSpan w:val="3"/>
            <w:tcBorders>
              <w:top w:val="single" w:sz="4" w:space="0" w:color="auto"/>
              <w:left w:val="single" w:sz="4" w:space="0" w:color="auto"/>
              <w:bottom w:val="single" w:sz="4" w:space="0" w:color="auto"/>
              <w:right w:val="single" w:sz="4" w:space="0" w:color="auto"/>
            </w:tcBorders>
            <w:vAlign w:val="center"/>
          </w:tcPr>
          <w:p w:rsidR="00B518C0" w:rsidRPr="0081302F" w:rsidRDefault="00B518C0" w:rsidP="00E455F9">
            <w:pPr>
              <w:pStyle w:val="Naslov1"/>
              <w:keepNext w:val="0"/>
              <w:widowControl w:val="0"/>
              <w:tabs>
                <w:tab w:val="left" w:pos="360"/>
              </w:tabs>
              <w:spacing w:before="0" w:after="0"/>
              <w:rPr>
                <w:rFonts w:cs="Arial"/>
                <w:b w:val="0"/>
                <w:bCs/>
                <w:sz w:val="20"/>
                <w:szCs w:val="20"/>
                <w:lang w:eastAsia="sl-SI"/>
              </w:rPr>
            </w:pPr>
          </w:p>
        </w:tc>
        <w:tc>
          <w:tcPr>
            <w:tcW w:w="2366" w:type="dxa"/>
            <w:gridSpan w:val="5"/>
            <w:tcBorders>
              <w:top w:val="single" w:sz="4" w:space="0" w:color="auto"/>
              <w:left w:val="single" w:sz="4" w:space="0" w:color="auto"/>
              <w:bottom w:val="single" w:sz="4" w:space="0" w:color="auto"/>
              <w:right w:val="single" w:sz="4" w:space="0" w:color="auto"/>
            </w:tcBorders>
            <w:vAlign w:val="center"/>
          </w:tcPr>
          <w:p w:rsidR="00B518C0" w:rsidRPr="0081302F" w:rsidRDefault="00B518C0" w:rsidP="00E455F9">
            <w:pPr>
              <w:pStyle w:val="Naslov1"/>
              <w:keepNext w:val="0"/>
              <w:widowControl w:val="0"/>
              <w:tabs>
                <w:tab w:val="left" w:pos="360"/>
              </w:tabs>
              <w:spacing w:before="0" w:after="0"/>
              <w:rPr>
                <w:rFonts w:cs="Arial"/>
                <w:b w:val="0"/>
                <w:bCs/>
                <w:sz w:val="20"/>
                <w:szCs w:val="20"/>
                <w:lang w:eastAsia="sl-SI"/>
              </w:rPr>
            </w:pPr>
          </w:p>
        </w:tc>
      </w:tr>
      <w:tr w:rsidR="00B518C0" w:rsidRPr="0081302F" w:rsidTr="00B5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4316" w:type="dxa"/>
            <w:gridSpan w:val="4"/>
            <w:tcBorders>
              <w:top w:val="single" w:sz="4" w:space="0" w:color="auto"/>
              <w:left w:val="single" w:sz="4" w:space="0" w:color="auto"/>
              <w:bottom w:val="single" w:sz="4" w:space="0" w:color="auto"/>
              <w:right w:val="single" w:sz="4" w:space="0" w:color="auto"/>
            </w:tcBorders>
            <w:vAlign w:val="center"/>
          </w:tcPr>
          <w:p w:rsidR="00B518C0" w:rsidRPr="0081302F" w:rsidRDefault="00B518C0" w:rsidP="00E455F9">
            <w:pPr>
              <w:pStyle w:val="Naslov1"/>
              <w:keepNext w:val="0"/>
              <w:widowControl w:val="0"/>
              <w:tabs>
                <w:tab w:val="left" w:pos="360"/>
              </w:tabs>
              <w:spacing w:before="0" w:after="0"/>
              <w:rPr>
                <w:rFonts w:cs="Arial"/>
                <w:b w:val="0"/>
                <w:bCs/>
                <w:sz w:val="20"/>
                <w:szCs w:val="20"/>
                <w:lang w:eastAsia="sl-SI"/>
              </w:rPr>
            </w:pPr>
          </w:p>
        </w:tc>
        <w:tc>
          <w:tcPr>
            <w:tcW w:w="2790" w:type="dxa"/>
            <w:gridSpan w:val="3"/>
            <w:tcBorders>
              <w:top w:val="single" w:sz="4" w:space="0" w:color="auto"/>
              <w:left w:val="single" w:sz="4" w:space="0" w:color="auto"/>
              <w:bottom w:val="single" w:sz="4" w:space="0" w:color="auto"/>
              <w:right w:val="single" w:sz="4" w:space="0" w:color="auto"/>
            </w:tcBorders>
            <w:vAlign w:val="center"/>
          </w:tcPr>
          <w:p w:rsidR="00B518C0" w:rsidRPr="0081302F" w:rsidRDefault="00B518C0" w:rsidP="00E455F9">
            <w:pPr>
              <w:pStyle w:val="Naslov1"/>
              <w:keepNext w:val="0"/>
              <w:widowControl w:val="0"/>
              <w:tabs>
                <w:tab w:val="left" w:pos="360"/>
              </w:tabs>
              <w:spacing w:before="0" w:after="0"/>
              <w:rPr>
                <w:rFonts w:cs="Arial"/>
                <w:b w:val="0"/>
                <w:bCs/>
                <w:sz w:val="20"/>
                <w:szCs w:val="20"/>
                <w:lang w:eastAsia="sl-SI"/>
              </w:rPr>
            </w:pPr>
          </w:p>
        </w:tc>
        <w:tc>
          <w:tcPr>
            <w:tcW w:w="2366" w:type="dxa"/>
            <w:gridSpan w:val="5"/>
            <w:tcBorders>
              <w:top w:val="single" w:sz="4" w:space="0" w:color="auto"/>
              <w:left w:val="single" w:sz="4" w:space="0" w:color="auto"/>
              <w:bottom w:val="single" w:sz="4" w:space="0" w:color="auto"/>
              <w:right w:val="single" w:sz="4" w:space="0" w:color="auto"/>
            </w:tcBorders>
            <w:vAlign w:val="center"/>
          </w:tcPr>
          <w:p w:rsidR="00B518C0" w:rsidRPr="0081302F" w:rsidRDefault="00B518C0" w:rsidP="00E455F9">
            <w:pPr>
              <w:pStyle w:val="Naslov1"/>
              <w:keepNext w:val="0"/>
              <w:widowControl w:val="0"/>
              <w:tabs>
                <w:tab w:val="left" w:pos="360"/>
              </w:tabs>
              <w:spacing w:before="0" w:after="0"/>
              <w:rPr>
                <w:rFonts w:cs="Arial"/>
                <w:b w:val="0"/>
                <w:bCs/>
                <w:sz w:val="20"/>
                <w:szCs w:val="20"/>
                <w:lang w:eastAsia="sl-SI"/>
              </w:rPr>
            </w:pPr>
          </w:p>
        </w:tc>
      </w:tr>
      <w:tr w:rsidR="00B518C0" w:rsidRPr="0081302F" w:rsidTr="00B5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4316" w:type="dxa"/>
            <w:gridSpan w:val="4"/>
            <w:tcBorders>
              <w:top w:val="single" w:sz="4" w:space="0" w:color="auto"/>
              <w:left w:val="single" w:sz="4" w:space="0" w:color="auto"/>
              <w:bottom w:val="single" w:sz="4" w:space="0" w:color="auto"/>
              <w:right w:val="single" w:sz="4" w:space="0" w:color="auto"/>
            </w:tcBorders>
            <w:vAlign w:val="center"/>
          </w:tcPr>
          <w:p w:rsidR="00B518C0" w:rsidRPr="0081302F" w:rsidRDefault="00B518C0" w:rsidP="00E455F9">
            <w:pPr>
              <w:pStyle w:val="Naslov1"/>
              <w:keepNext w:val="0"/>
              <w:widowControl w:val="0"/>
              <w:tabs>
                <w:tab w:val="left" w:pos="360"/>
              </w:tabs>
              <w:spacing w:before="0" w:after="0"/>
              <w:rPr>
                <w:rFonts w:cs="Arial"/>
                <w:b w:val="0"/>
                <w:bCs/>
                <w:sz w:val="20"/>
                <w:szCs w:val="20"/>
                <w:lang w:eastAsia="sl-SI"/>
              </w:rPr>
            </w:pPr>
          </w:p>
        </w:tc>
        <w:tc>
          <w:tcPr>
            <w:tcW w:w="2790" w:type="dxa"/>
            <w:gridSpan w:val="3"/>
            <w:tcBorders>
              <w:top w:val="single" w:sz="4" w:space="0" w:color="auto"/>
              <w:left w:val="single" w:sz="4" w:space="0" w:color="auto"/>
              <w:bottom w:val="single" w:sz="4" w:space="0" w:color="auto"/>
              <w:right w:val="single" w:sz="4" w:space="0" w:color="auto"/>
            </w:tcBorders>
            <w:vAlign w:val="center"/>
          </w:tcPr>
          <w:p w:rsidR="00B518C0" w:rsidRPr="0081302F" w:rsidRDefault="00B518C0" w:rsidP="00E455F9">
            <w:pPr>
              <w:pStyle w:val="Naslov1"/>
              <w:keepNext w:val="0"/>
              <w:widowControl w:val="0"/>
              <w:tabs>
                <w:tab w:val="left" w:pos="360"/>
              </w:tabs>
              <w:spacing w:before="0" w:after="0"/>
              <w:rPr>
                <w:rFonts w:cs="Arial"/>
                <w:b w:val="0"/>
                <w:bCs/>
                <w:sz w:val="20"/>
                <w:szCs w:val="20"/>
                <w:lang w:eastAsia="sl-SI"/>
              </w:rPr>
            </w:pPr>
          </w:p>
        </w:tc>
        <w:tc>
          <w:tcPr>
            <w:tcW w:w="2366" w:type="dxa"/>
            <w:gridSpan w:val="5"/>
            <w:tcBorders>
              <w:top w:val="single" w:sz="4" w:space="0" w:color="auto"/>
              <w:left w:val="single" w:sz="4" w:space="0" w:color="auto"/>
              <w:bottom w:val="single" w:sz="4" w:space="0" w:color="auto"/>
              <w:right w:val="single" w:sz="4" w:space="0" w:color="auto"/>
            </w:tcBorders>
            <w:vAlign w:val="center"/>
          </w:tcPr>
          <w:p w:rsidR="00B518C0" w:rsidRPr="0081302F" w:rsidRDefault="00B518C0" w:rsidP="00E455F9">
            <w:pPr>
              <w:pStyle w:val="Naslov1"/>
              <w:keepNext w:val="0"/>
              <w:widowControl w:val="0"/>
              <w:tabs>
                <w:tab w:val="left" w:pos="360"/>
              </w:tabs>
              <w:spacing w:before="0" w:after="0"/>
              <w:rPr>
                <w:rFonts w:cs="Arial"/>
                <w:b w:val="0"/>
                <w:bCs/>
                <w:sz w:val="20"/>
                <w:szCs w:val="20"/>
                <w:lang w:eastAsia="sl-SI"/>
              </w:rPr>
            </w:pPr>
          </w:p>
        </w:tc>
      </w:tr>
      <w:tr w:rsidR="00B518C0" w:rsidRPr="0081302F" w:rsidTr="00B5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4316" w:type="dxa"/>
            <w:gridSpan w:val="4"/>
            <w:tcBorders>
              <w:top w:val="single" w:sz="4" w:space="0" w:color="auto"/>
              <w:left w:val="single" w:sz="4" w:space="0" w:color="auto"/>
              <w:bottom w:val="single" w:sz="4" w:space="0" w:color="auto"/>
              <w:right w:val="single" w:sz="4" w:space="0" w:color="auto"/>
            </w:tcBorders>
            <w:vAlign w:val="center"/>
          </w:tcPr>
          <w:p w:rsidR="00B518C0" w:rsidRPr="0081302F" w:rsidRDefault="00B518C0" w:rsidP="00E455F9">
            <w:pPr>
              <w:pStyle w:val="Naslov1"/>
              <w:keepNext w:val="0"/>
              <w:widowControl w:val="0"/>
              <w:tabs>
                <w:tab w:val="left" w:pos="360"/>
              </w:tabs>
              <w:spacing w:before="0" w:after="0"/>
              <w:rPr>
                <w:rFonts w:cs="Arial"/>
                <w:sz w:val="20"/>
                <w:szCs w:val="20"/>
                <w:lang w:eastAsia="sl-SI"/>
              </w:rPr>
            </w:pPr>
            <w:r w:rsidRPr="0081302F">
              <w:rPr>
                <w:rFonts w:cs="Arial"/>
                <w:sz w:val="20"/>
                <w:szCs w:val="20"/>
                <w:lang w:eastAsia="sl-SI"/>
              </w:rPr>
              <w:t>SKUPAJ</w:t>
            </w:r>
          </w:p>
        </w:tc>
        <w:tc>
          <w:tcPr>
            <w:tcW w:w="2790" w:type="dxa"/>
            <w:gridSpan w:val="3"/>
            <w:tcBorders>
              <w:top w:val="single" w:sz="4" w:space="0" w:color="auto"/>
              <w:left w:val="single" w:sz="4" w:space="0" w:color="auto"/>
              <w:bottom w:val="single" w:sz="4" w:space="0" w:color="auto"/>
              <w:right w:val="single" w:sz="4" w:space="0" w:color="auto"/>
            </w:tcBorders>
            <w:vAlign w:val="center"/>
          </w:tcPr>
          <w:p w:rsidR="00B518C0" w:rsidRPr="0081302F" w:rsidRDefault="00B518C0" w:rsidP="00E455F9">
            <w:pPr>
              <w:pStyle w:val="Naslov1"/>
              <w:keepNext w:val="0"/>
              <w:widowControl w:val="0"/>
              <w:tabs>
                <w:tab w:val="left" w:pos="360"/>
              </w:tabs>
              <w:spacing w:before="0" w:after="0"/>
              <w:rPr>
                <w:rFonts w:cs="Arial"/>
                <w:sz w:val="20"/>
                <w:szCs w:val="20"/>
                <w:lang w:eastAsia="sl-SI"/>
              </w:rPr>
            </w:pPr>
          </w:p>
        </w:tc>
        <w:tc>
          <w:tcPr>
            <w:tcW w:w="2366" w:type="dxa"/>
            <w:gridSpan w:val="5"/>
            <w:tcBorders>
              <w:top w:val="single" w:sz="4" w:space="0" w:color="auto"/>
              <w:left w:val="single" w:sz="4" w:space="0" w:color="auto"/>
              <w:bottom w:val="single" w:sz="4" w:space="0" w:color="auto"/>
              <w:right w:val="single" w:sz="4" w:space="0" w:color="auto"/>
            </w:tcBorders>
            <w:vAlign w:val="center"/>
          </w:tcPr>
          <w:p w:rsidR="00B518C0" w:rsidRPr="0081302F" w:rsidRDefault="00B518C0" w:rsidP="00E455F9">
            <w:pPr>
              <w:pStyle w:val="Naslov1"/>
              <w:keepNext w:val="0"/>
              <w:widowControl w:val="0"/>
              <w:tabs>
                <w:tab w:val="left" w:pos="360"/>
              </w:tabs>
              <w:spacing w:before="0" w:after="0"/>
              <w:rPr>
                <w:rFonts w:cs="Arial"/>
                <w:sz w:val="20"/>
                <w:szCs w:val="20"/>
                <w:lang w:eastAsia="sl-SI"/>
              </w:rPr>
            </w:pPr>
          </w:p>
        </w:tc>
      </w:tr>
      <w:tr w:rsidR="00B518C0" w:rsidRPr="0081302F" w:rsidTr="00B518C0">
        <w:trPr>
          <w:trHeight w:val="1910"/>
        </w:trPr>
        <w:tc>
          <w:tcPr>
            <w:tcW w:w="9472" w:type="dxa"/>
            <w:gridSpan w:val="12"/>
          </w:tcPr>
          <w:p w:rsidR="00B518C0" w:rsidRPr="0081302F" w:rsidRDefault="00B518C0" w:rsidP="00E455F9">
            <w:pPr>
              <w:widowControl w:val="0"/>
              <w:spacing w:after="0" w:line="260" w:lineRule="exact"/>
              <w:rPr>
                <w:rFonts w:ascii="Arial" w:hAnsi="Arial" w:cs="Arial"/>
                <w:b/>
                <w:sz w:val="20"/>
                <w:szCs w:val="20"/>
              </w:rPr>
            </w:pPr>
          </w:p>
          <w:p w:rsidR="00B518C0" w:rsidRPr="0081302F" w:rsidRDefault="00B518C0" w:rsidP="00E455F9">
            <w:pPr>
              <w:widowControl w:val="0"/>
              <w:spacing w:after="0" w:line="260" w:lineRule="exact"/>
              <w:rPr>
                <w:rFonts w:ascii="Arial" w:hAnsi="Arial" w:cs="Arial"/>
                <w:b/>
                <w:sz w:val="20"/>
                <w:szCs w:val="20"/>
              </w:rPr>
            </w:pPr>
            <w:r w:rsidRPr="0081302F">
              <w:rPr>
                <w:rFonts w:ascii="Arial" w:hAnsi="Arial" w:cs="Arial"/>
                <w:b/>
                <w:sz w:val="20"/>
                <w:szCs w:val="20"/>
              </w:rPr>
              <w:t>OBRAZLOŽITEV:</w:t>
            </w:r>
          </w:p>
          <w:p w:rsidR="00B518C0" w:rsidRPr="0081302F" w:rsidRDefault="00B518C0" w:rsidP="00E455F9">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81302F">
              <w:rPr>
                <w:rFonts w:ascii="Arial" w:hAnsi="Arial" w:cs="Arial"/>
                <w:b/>
                <w:sz w:val="20"/>
                <w:szCs w:val="20"/>
                <w:lang w:eastAsia="sl-SI"/>
              </w:rPr>
              <w:t>Ocena finančnih posledic, ki niso načrtovane v sprejetem proračunu</w:t>
            </w:r>
          </w:p>
          <w:p w:rsidR="005C2D92" w:rsidRPr="0081302F" w:rsidRDefault="005C2D92" w:rsidP="005C2D92">
            <w:pPr>
              <w:widowControl w:val="0"/>
              <w:spacing w:after="0" w:line="260" w:lineRule="exact"/>
              <w:rPr>
                <w:rFonts w:ascii="Arial" w:hAnsi="Arial" w:cs="Arial"/>
                <w:sz w:val="20"/>
                <w:szCs w:val="20"/>
              </w:rPr>
            </w:pPr>
            <w:r w:rsidRPr="0081302F">
              <w:rPr>
                <w:rFonts w:ascii="Arial" w:hAnsi="Arial" w:cs="Arial"/>
                <w:sz w:val="20"/>
                <w:szCs w:val="20"/>
              </w:rPr>
              <w:t>Izkazana je celotna planirana vrednost proračunske postavke. Zaradi uveljavitve sprememb pri otroških dodatkih bo poraba manjša za 16,2 mio EUR, a bo še vedno za 4 mio EUR višja zaradi delne sprostitve varčevalnih ukrepov.</w:t>
            </w:r>
          </w:p>
          <w:p w:rsidR="005C2D92" w:rsidRPr="0081302F" w:rsidRDefault="005C2D92" w:rsidP="005C2D92">
            <w:pPr>
              <w:widowControl w:val="0"/>
              <w:spacing w:after="0" w:line="260" w:lineRule="exact"/>
              <w:rPr>
                <w:rFonts w:ascii="Arial" w:hAnsi="Arial" w:cs="Arial"/>
                <w:sz w:val="20"/>
                <w:szCs w:val="20"/>
              </w:rPr>
            </w:pPr>
          </w:p>
          <w:p w:rsidR="005C2D92" w:rsidRPr="0081302F" w:rsidRDefault="005C2D92" w:rsidP="005C2D92">
            <w:pPr>
              <w:widowControl w:val="0"/>
              <w:suppressAutoHyphens/>
              <w:spacing w:after="0" w:line="260" w:lineRule="exact"/>
              <w:jc w:val="both"/>
              <w:rPr>
                <w:rFonts w:ascii="Arial" w:hAnsi="Arial" w:cs="Arial"/>
                <w:b/>
                <w:sz w:val="20"/>
                <w:szCs w:val="20"/>
                <w:lang w:eastAsia="sl-SI"/>
              </w:rPr>
            </w:pPr>
          </w:p>
          <w:p w:rsidR="005C2D92" w:rsidRPr="0081302F" w:rsidRDefault="005C2D92" w:rsidP="005C2D92">
            <w:pPr>
              <w:widowControl w:val="0"/>
              <w:suppressAutoHyphens/>
              <w:spacing w:after="0" w:line="260" w:lineRule="exact"/>
              <w:jc w:val="both"/>
              <w:rPr>
                <w:rFonts w:ascii="Arial" w:hAnsi="Arial" w:cs="Arial"/>
                <w:b/>
                <w:sz w:val="20"/>
                <w:szCs w:val="20"/>
                <w:lang w:eastAsia="sl-SI"/>
              </w:rPr>
            </w:pPr>
          </w:p>
          <w:p w:rsidR="00B518C0" w:rsidRPr="0081302F" w:rsidRDefault="00B518C0" w:rsidP="000D5710">
            <w:pPr>
              <w:widowControl w:val="0"/>
              <w:spacing w:after="0" w:line="260" w:lineRule="exact"/>
              <w:rPr>
                <w:rFonts w:ascii="Arial" w:hAnsi="Arial" w:cs="Arial"/>
                <w:sz w:val="20"/>
                <w:szCs w:val="20"/>
              </w:rPr>
            </w:pPr>
            <w:r w:rsidRPr="0081302F">
              <w:rPr>
                <w:rFonts w:ascii="Arial" w:hAnsi="Arial" w:cs="Arial"/>
                <w:sz w:val="20"/>
                <w:szCs w:val="20"/>
              </w:rPr>
              <w:t>Izkazana je celotna planirana vrednost proračunske postavke. Zaradi uveljavitve sprememb državnih štipendijah bo poraba manjša za 9,82 mio EUR, a bo še vedno za 3,</w:t>
            </w:r>
            <w:r w:rsidR="00872070" w:rsidRPr="0081302F">
              <w:rPr>
                <w:rFonts w:ascii="Arial" w:hAnsi="Arial" w:cs="Arial"/>
                <w:sz w:val="20"/>
                <w:szCs w:val="20"/>
              </w:rPr>
              <w:t>68</w:t>
            </w:r>
            <w:r w:rsidRPr="0081302F">
              <w:rPr>
                <w:rFonts w:ascii="Arial" w:hAnsi="Arial" w:cs="Arial"/>
                <w:sz w:val="20"/>
                <w:szCs w:val="20"/>
              </w:rPr>
              <w:t xml:space="preserve"> mio EUR višja zaradi delne sprostitve varčevalnih ukrepov.</w:t>
            </w:r>
          </w:p>
          <w:p w:rsidR="005C2D92" w:rsidRPr="0081302F" w:rsidRDefault="005C2D92" w:rsidP="000D5710">
            <w:pPr>
              <w:widowControl w:val="0"/>
              <w:spacing w:after="0" w:line="260" w:lineRule="exact"/>
              <w:rPr>
                <w:rFonts w:ascii="Arial" w:hAnsi="Arial" w:cs="Arial"/>
                <w:sz w:val="20"/>
                <w:szCs w:val="20"/>
              </w:rPr>
            </w:pPr>
          </w:p>
          <w:p w:rsidR="005C2D92" w:rsidRPr="0081302F" w:rsidRDefault="005C2D92" w:rsidP="000D5710">
            <w:pPr>
              <w:widowControl w:val="0"/>
              <w:spacing w:after="0" w:line="260" w:lineRule="exact"/>
              <w:rPr>
                <w:rFonts w:ascii="Arial" w:hAnsi="Arial" w:cs="Arial"/>
                <w:sz w:val="20"/>
                <w:szCs w:val="20"/>
              </w:rPr>
            </w:pPr>
          </w:p>
          <w:p w:rsidR="00B518C0" w:rsidRPr="0081302F" w:rsidRDefault="00B518C0" w:rsidP="000D5710">
            <w:pPr>
              <w:widowControl w:val="0"/>
              <w:spacing w:after="0" w:line="260" w:lineRule="exact"/>
              <w:rPr>
                <w:rFonts w:ascii="Arial" w:hAnsi="Arial" w:cs="Arial"/>
                <w:b/>
                <w:sz w:val="20"/>
                <w:szCs w:val="20"/>
              </w:rPr>
            </w:pPr>
          </w:p>
          <w:p w:rsidR="00B518C0" w:rsidRPr="0081302F" w:rsidRDefault="00B518C0" w:rsidP="00E455F9">
            <w:pPr>
              <w:keepNext/>
              <w:keepLines/>
              <w:widowControl w:val="0"/>
              <w:spacing w:before="200" w:after="0" w:line="260" w:lineRule="exact"/>
              <w:ind w:left="284"/>
              <w:outlineLvl w:val="2"/>
              <w:rPr>
                <w:rFonts w:ascii="Arial" w:hAnsi="Arial" w:cs="Arial"/>
                <w:sz w:val="20"/>
                <w:szCs w:val="20"/>
                <w:lang w:eastAsia="sl-SI"/>
              </w:rPr>
            </w:pPr>
          </w:p>
          <w:p w:rsidR="00B518C0" w:rsidRPr="0081302F" w:rsidRDefault="00B518C0" w:rsidP="00E455F9">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81302F">
              <w:rPr>
                <w:rFonts w:ascii="Arial" w:hAnsi="Arial" w:cs="Arial"/>
                <w:b/>
                <w:sz w:val="20"/>
                <w:szCs w:val="20"/>
                <w:lang w:eastAsia="sl-SI"/>
              </w:rPr>
              <w:t>Finančne posledice za državni proračun</w:t>
            </w:r>
          </w:p>
          <w:p w:rsidR="00B518C0" w:rsidRPr="0081302F" w:rsidRDefault="00B518C0" w:rsidP="00562C7C">
            <w:pPr>
              <w:widowControl w:val="0"/>
              <w:suppressAutoHyphens/>
              <w:spacing w:after="0" w:line="260" w:lineRule="exact"/>
              <w:ind w:left="720"/>
              <w:jc w:val="both"/>
              <w:rPr>
                <w:rFonts w:ascii="Arial" w:hAnsi="Arial" w:cs="Arial"/>
                <w:b/>
                <w:sz w:val="20"/>
                <w:szCs w:val="20"/>
                <w:lang w:eastAsia="sl-SI"/>
              </w:rPr>
            </w:pPr>
            <w:r w:rsidRPr="0081302F">
              <w:rPr>
                <w:rFonts w:ascii="Arial" w:hAnsi="Arial" w:cs="Arial"/>
                <w:b/>
                <w:sz w:val="20"/>
                <w:szCs w:val="20"/>
                <w:lang w:eastAsia="sl-SI"/>
              </w:rPr>
              <w:t>II.a Pravice porabe za izvedbo predlaganih rešitev so zagotovljene:</w:t>
            </w:r>
          </w:p>
          <w:p w:rsidR="00B518C0" w:rsidRPr="0081302F" w:rsidRDefault="00B518C0" w:rsidP="00562C7C">
            <w:pPr>
              <w:widowControl w:val="0"/>
              <w:suppressAutoHyphens/>
              <w:spacing w:after="0" w:line="260" w:lineRule="exact"/>
              <w:ind w:left="714"/>
              <w:jc w:val="both"/>
              <w:rPr>
                <w:rFonts w:ascii="Arial" w:hAnsi="Arial" w:cs="Arial"/>
                <w:b/>
                <w:sz w:val="20"/>
                <w:szCs w:val="20"/>
                <w:lang w:eastAsia="sl-SI"/>
              </w:rPr>
            </w:pPr>
            <w:r w:rsidRPr="0081302F">
              <w:rPr>
                <w:rFonts w:ascii="Arial" w:hAnsi="Arial" w:cs="Arial"/>
                <w:b/>
                <w:sz w:val="20"/>
                <w:szCs w:val="20"/>
                <w:lang w:eastAsia="sl-SI"/>
              </w:rPr>
              <w:t>II.b Manjkajoče pravice porabe bodo zagotovljene s prerazporeditvijo:</w:t>
            </w:r>
          </w:p>
          <w:p w:rsidR="00B518C0" w:rsidRPr="0081302F" w:rsidRDefault="00B518C0" w:rsidP="00562C7C">
            <w:pPr>
              <w:widowControl w:val="0"/>
              <w:suppressAutoHyphens/>
              <w:spacing w:after="0" w:line="260" w:lineRule="exact"/>
              <w:ind w:left="714"/>
              <w:jc w:val="both"/>
              <w:rPr>
                <w:rFonts w:ascii="Arial" w:hAnsi="Arial" w:cs="Arial"/>
                <w:b/>
                <w:sz w:val="20"/>
                <w:szCs w:val="20"/>
                <w:lang w:eastAsia="sl-SI"/>
              </w:rPr>
            </w:pPr>
            <w:r w:rsidRPr="0081302F">
              <w:rPr>
                <w:rFonts w:ascii="Arial" w:hAnsi="Arial" w:cs="Arial"/>
                <w:b/>
                <w:sz w:val="20"/>
                <w:szCs w:val="20"/>
                <w:lang w:eastAsia="sl-SI"/>
              </w:rPr>
              <w:t>II.c Načrtovana nadomestitev zmanjšanih prihodkov in povečanih odhodkov proračuna:</w:t>
            </w:r>
          </w:p>
          <w:p w:rsidR="00B518C0" w:rsidRPr="0081302F" w:rsidRDefault="00B518C0">
            <w:pPr>
              <w:keepNext/>
              <w:keepLines/>
              <w:widowControl w:val="0"/>
              <w:spacing w:before="200" w:after="0" w:line="260" w:lineRule="exact"/>
              <w:ind w:left="284"/>
              <w:jc w:val="both"/>
              <w:outlineLvl w:val="2"/>
              <w:rPr>
                <w:rFonts w:ascii="Arial" w:hAnsi="Arial" w:cs="Arial"/>
                <w:sz w:val="20"/>
                <w:szCs w:val="20"/>
                <w:lang w:eastAsia="sl-SI"/>
              </w:rPr>
            </w:pPr>
          </w:p>
        </w:tc>
      </w:tr>
      <w:tr w:rsidR="00B518C0" w:rsidRPr="0081302F" w:rsidTr="00B518C0">
        <w:tc>
          <w:tcPr>
            <w:tcW w:w="9472" w:type="dxa"/>
            <w:gridSpan w:val="12"/>
          </w:tcPr>
          <w:p w:rsidR="00B518C0" w:rsidRPr="0081302F" w:rsidRDefault="00B518C0" w:rsidP="00E455F9">
            <w:pPr>
              <w:pStyle w:val="Oddelek"/>
              <w:widowControl w:val="0"/>
              <w:numPr>
                <w:ilvl w:val="0"/>
                <w:numId w:val="0"/>
              </w:numPr>
              <w:spacing w:before="0" w:after="0" w:line="260" w:lineRule="exact"/>
              <w:jc w:val="left"/>
              <w:rPr>
                <w:rFonts w:cs="Arial"/>
                <w:sz w:val="20"/>
                <w:szCs w:val="20"/>
                <w:lang w:eastAsia="sl-SI"/>
              </w:rPr>
            </w:pPr>
            <w:r w:rsidRPr="0081302F">
              <w:rPr>
                <w:rFonts w:cs="Arial"/>
                <w:sz w:val="20"/>
                <w:szCs w:val="20"/>
                <w:lang w:eastAsia="sl-SI"/>
              </w:rPr>
              <w:lastRenderedPageBreak/>
              <w:t>7.b Predstavitev ocene finančnih posledic pod 40.000 EUR:</w:t>
            </w:r>
          </w:p>
          <w:p w:rsidR="00B518C0" w:rsidRPr="0081302F" w:rsidRDefault="00B518C0" w:rsidP="00E455F9">
            <w:pPr>
              <w:pStyle w:val="Oddelek"/>
              <w:widowControl w:val="0"/>
              <w:numPr>
                <w:ilvl w:val="0"/>
                <w:numId w:val="0"/>
              </w:numPr>
              <w:spacing w:before="0" w:after="0" w:line="260" w:lineRule="exact"/>
              <w:jc w:val="left"/>
              <w:rPr>
                <w:rFonts w:cs="Arial"/>
                <w:b w:val="0"/>
                <w:sz w:val="20"/>
                <w:szCs w:val="20"/>
                <w:lang w:eastAsia="sl-SI"/>
              </w:rPr>
            </w:pPr>
          </w:p>
        </w:tc>
      </w:tr>
      <w:tr w:rsidR="00B518C0" w:rsidRPr="0081302F" w:rsidTr="00B518C0">
        <w:tc>
          <w:tcPr>
            <w:tcW w:w="9472" w:type="dxa"/>
            <w:gridSpan w:val="12"/>
          </w:tcPr>
          <w:p w:rsidR="00B518C0" w:rsidRPr="0081302F" w:rsidRDefault="00B518C0" w:rsidP="00E455F9">
            <w:pPr>
              <w:pStyle w:val="Oddelek"/>
              <w:widowControl w:val="0"/>
              <w:numPr>
                <w:ilvl w:val="0"/>
                <w:numId w:val="0"/>
              </w:numPr>
              <w:spacing w:before="0" w:after="0" w:line="260" w:lineRule="exact"/>
              <w:jc w:val="left"/>
              <w:rPr>
                <w:rFonts w:cs="Arial"/>
                <w:sz w:val="20"/>
                <w:szCs w:val="20"/>
                <w:lang w:eastAsia="sl-SI"/>
              </w:rPr>
            </w:pPr>
            <w:r w:rsidRPr="0081302F">
              <w:rPr>
                <w:rFonts w:cs="Arial"/>
                <w:sz w:val="20"/>
                <w:szCs w:val="20"/>
                <w:lang w:eastAsia="sl-SI"/>
              </w:rPr>
              <w:t>8. Predstavitev sodelovanja javnosti:</w:t>
            </w:r>
          </w:p>
        </w:tc>
      </w:tr>
      <w:tr w:rsidR="00B518C0" w:rsidRPr="0081302F" w:rsidTr="00B518C0">
        <w:tc>
          <w:tcPr>
            <w:tcW w:w="7548" w:type="dxa"/>
            <w:gridSpan w:val="8"/>
          </w:tcPr>
          <w:p w:rsidR="00B518C0" w:rsidRPr="0081302F" w:rsidRDefault="00B518C0" w:rsidP="00E455F9">
            <w:pPr>
              <w:pStyle w:val="Neotevilenodstavek"/>
              <w:widowControl w:val="0"/>
              <w:spacing w:before="0" w:after="0" w:line="260" w:lineRule="exact"/>
              <w:rPr>
                <w:rFonts w:cs="Arial"/>
                <w:sz w:val="20"/>
                <w:szCs w:val="20"/>
                <w:lang w:eastAsia="sl-SI"/>
              </w:rPr>
            </w:pPr>
            <w:r w:rsidRPr="0081302F">
              <w:rPr>
                <w:rFonts w:cs="Arial"/>
                <w:iCs/>
                <w:sz w:val="20"/>
                <w:szCs w:val="20"/>
                <w:lang w:eastAsia="sl-SI"/>
              </w:rPr>
              <w:t>Gradivo je bilo predhodno objavljeno na spletni strani predlagatelja:</w:t>
            </w:r>
          </w:p>
        </w:tc>
        <w:tc>
          <w:tcPr>
            <w:tcW w:w="1924" w:type="dxa"/>
            <w:gridSpan w:val="4"/>
          </w:tcPr>
          <w:p w:rsidR="00B518C0" w:rsidRPr="0081302F" w:rsidRDefault="00B518C0" w:rsidP="00F74A47">
            <w:pPr>
              <w:pStyle w:val="Neotevilenodstavek"/>
              <w:widowControl w:val="0"/>
              <w:spacing w:before="0" w:after="0" w:line="260" w:lineRule="exact"/>
              <w:jc w:val="center"/>
              <w:rPr>
                <w:rFonts w:cs="Arial"/>
                <w:iCs/>
                <w:sz w:val="20"/>
                <w:szCs w:val="20"/>
                <w:lang w:eastAsia="sl-SI"/>
              </w:rPr>
            </w:pPr>
            <w:r w:rsidRPr="0081302F">
              <w:rPr>
                <w:rFonts w:cs="Arial"/>
                <w:sz w:val="20"/>
                <w:szCs w:val="20"/>
                <w:lang w:eastAsia="sl-SI"/>
              </w:rPr>
              <w:t>NE</w:t>
            </w:r>
          </w:p>
        </w:tc>
      </w:tr>
      <w:tr w:rsidR="00B518C0" w:rsidRPr="0081302F" w:rsidTr="00B518C0">
        <w:trPr>
          <w:trHeight w:val="274"/>
        </w:trPr>
        <w:tc>
          <w:tcPr>
            <w:tcW w:w="9472" w:type="dxa"/>
            <w:gridSpan w:val="12"/>
          </w:tcPr>
          <w:p w:rsidR="00B518C0" w:rsidRPr="0081302F" w:rsidRDefault="00B518C0" w:rsidP="00D645FD">
            <w:pPr>
              <w:pStyle w:val="Neotevilenodstavek"/>
              <w:widowControl w:val="0"/>
              <w:spacing w:before="0" w:after="0" w:line="260" w:lineRule="exact"/>
              <w:rPr>
                <w:rFonts w:cs="Arial"/>
                <w:iCs/>
                <w:sz w:val="20"/>
                <w:szCs w:val="20"/>
                <w:lang w:eastAsia="sl-SI"/>
              </w:rPr>
            </w:pPr>
            <w:r w:rsidRPr="0081302F">
              <w:rPr>
                <w:rFonts w:cs="Arial"/>
                <w:iCs/>
                <w:sz w:val="20"/>
                <w:szCs w:val="20"/>
                <w:lang w:eastAsia="sl-SI"/>
              </w:rPr>
              <w:t>Gradivo ni bilo predhodno objavljeno na spletni strani MDDSZ, ker gre za ukrepe za konsolidacijo javnih financ.</w:t>
            </w:r>
          </w:p>
        </w:tc>
      </w:tr>
      <w:tr w:rsidR="00B518C0" w:rsidRPr="0081302F" w:rsidTr="00B518C0">
        <w:trPr>
          <w:trHeight w:val="274"/>
        </w:trPr>
        <w:tc>
          <w:tcPr>
            <w:tcW w:w="9472" w:type="dxa"/>
            <w:gridSpan w:val="12"/>
          </w:tcPr>
          <w:p w:rsidR="00B518C0" w:rsidRPr="0081302F" w:rsidRDefault="00B518C0">
            <w:pPr>
              <w:pStyle w:val="Neotevilenodstavek"/>
              <w:keepNext/>
              <w:keepLines/>
              <w:widowControl w:val="0"/>
              <w:spacing w:before="0" w:after="0" w:line="260" w:lineRule="exact"/>
              <w:outlineLvl w:val="2"/>
              <w:rPr>
                <w:rFonts w:cs="Arial"/>
                <w:iCs/>
                <w:sz w:val="20"/>
                <w:szCs w:val="20"/>
                <w:lang w:eastAsia="sl-SI"/>
              </w:rPr>
            </w:pPr>
          </w:p>
        </w:tc>
      </w:tr>
      <w:tr w:rsidR="00B518C0" w:rsidRPr="0081302F" w:rsidTr="00B518C0">
        <w:tc>
          <w:tcPr>
            <w:tcW w:w="7548" w:type="dxa"/>
            <w:gridSpan w:val="8"/>
            <w:vAlign w:val="center"/>
          </w:tcPr>
          <w:p w:rsidR="00B518C0" w:rsidRPr="0081302F" w:rsidRDefault="00B518C0" w:rsidP="0068465E">
            <w:pPr>
              <w:pStyle w:val="Neotevilenodstavek"/>
              <w:widowControl w:val="0"/>
              <w:spacing w:before="0" w:after="0" w:line="260" w:lineRule="exact"/>
              <w:jc w:val="left"/>
              <w:rPr>
                <w:rFonts w:cs="Arial"/>
                <w:sz w:val="20"/>
                <w:szCs w:val="20"/>
                <w:lang w:eastAsia="sl-SI"/>
              </w:rPr>
            </w:pPr>
            <w:r w:rsidRPr="0081302F">
              <w:rPr>
                <w:rFonts w:cs="Arial"/>
                <w:b/>
                <w:sz w:val="20"/>
                <w:szCs w:val="20"/>
                <w:lang w:eastAsia="sl-SI"/>
              </w:rPr>
              <w:t>9. Pri pripravi gradiva so bile upoštevane zahteve iz Resolucije o normativni dejavnosti:</w:t>
            </w:r>
          </w:p>
        </w:tc>
        <w:tc>
          <w:tcPr>
            <w:tcW w:w="1924" w:type="dxa"/>
            <w:gridSpan w:val="4"/>
            <w:vAlign w:val="center"/>
          </w:tcPr>
          <w:p w:rsidR="00B518C0" w:rsidRPr="0081302F" w:rsidRDefault="00B518C0" w:rsidP="0068465E">
            <w:pPr>
              <w:pStyle w:val="Neotevilenodstavek"/>
              <w:widowControl w:val="0"/>
              <w:spacing w:before="0" w:after="0" w:line="260" w:lineRule="exact"/>
              <w:jc w:val="center"/>
              <w:rPr>
                <w:rFonts w:cs="Arial"/>
                <w:iCs/>
                <w:sz w:val="20"/>
                <w:szCs w:val="20"/>
                <w:lang w:eastAsia="sl-SI"/>
              </w:rPr>
            </w:pPr>
            <w:r w:rsidRPr="0081302F">
              <w:rPr>
                <w:rFonts w:cs="Arial"/>
                <w:sz w:val="20"/>
                <w:szCs w:val="20"/>
                <w:lang w:eastAsia="sl-SI"/>
              </w:rPr>
              <w:t>DA</w:t>
            </w:r>
          </w:p>
        </w:tc>
      </w:tr>
      <w:tr w:rsidR="00B518C0" w:rsidRPr="0081302F" w:rsidTr="00B518C0">
        <w:tc>
          <w:tcPr>
            <w:tcW w:w="7548" w:type="dxa"/>
            <w:gridSpan w:val="8"/>
            <w:vAlign w:val="center"/>
          </w:tcPr>
          <w:p w:rsidR="00B518C0" w:rsidRPr="0081302F" w:rsidRDefault="00B518C0" w:rsidP="0068465E">
            <w:pPr>
              <w:pStyle w:val="Neotevilenodstavek"/>
              <w:widowControl w:val="0"/>
              <w:spacing w:before="0" w:after="0" w:line="260" w:lineRule="exact"/>
              <w:jc w:val="left"/>
              <w:rPr>
                <w:rFonts w:cs="Arial"/>
                <w:b/>
                <w:sz w:val="20"/>
                <w:szCs w:val="20"/>
                <w:lang w:eastAsia="sl-SI"/>
              </w:rPr>
            </w:pPr>
            <w:r w:rsidRPr="0081302F">
              <w:rPr>
                <w:rFonts w:cs="Arial"/>
                <w:b/>
                <w:sz w:val="20"/>
                <w:szCs w:val="20"/>
                <w:lang w:eastAsia="sl-SI"/>
              </w:rPr>
              <w:t>10. Gradivo je uvrščeno v delovni program vlade:</w:t>
            </w:r>
          </w:p>
        </w:tc>
        <w:tc>
          <w:tcPr>
            <w:tcW w:w="1924" w:type="dxa"/>
            <w:gridSpan w:val="4"/>
            <w:vAlign w:val="center"/>
          </w:tcPr>
          <w:p w:rsidR="00B518C0" w:rsidRPr="0081302F" w:rsidRDefault="00B518C0" w:rsidP="0068465E">
            <w:pPr>
              <w:pStyle w:val="Neotevilenodstavek"/>
              <w:widowControl w:val="0"/>
              <w:spacing w:before="0" w:after="0" w:line="260" w:lineRule="exact"/>
              <w:jc w:val="center"/>
              <w:rPr>
                <w:rFonts w:cs="Arial"/>
                <w:sz w:val="20"/>
                <w:szCs w:val="20"/>
                <w:lang w:eastAsia="sl-SI"/>
              </w:rPr>
            </w:pPr>
            <w:r w:rsidRPr="0081302F">
              <w:rPr>
                <w:rFonts w:cs="Arial"/>
                <w:sz w:val="20"/>
                <w:szCs w:val="20"/>
                <w:lang w:eastAsia="sl-SI"/>
              </w:rPr>
              <w:t>NE</w:t>
            </w:r>
          </w:p>
        </w:tc>
      </w:tr>
      <w:tr w:rsidR="00B518C0" w:rsidRPr="0081302F" w:rsidTr="00B518C0">
        <w:tc>
          <w:tcPr>
            <w:tcW w:w="9472" w:type="dxa"/>
            <w:gridSpan w:val="12"/>
            <w:tcBorders>
              <w:top w:val="single" w:sz="4" w:space="0" w:color="000000"/>
              <w:left w:val="single" w:sz="4" w:space="0" w:color="000000"/>
              <w:bottom w:val="single" w:sz="4" w:space="0" w:color="000000"/>
              <w:right w:val="single" w:sz="4" w:space="0" w:color="000000"/>
            </w:tcBorders>
          </w:tcPr>
          <w:p w:rsidR="00B518C0" w:rsidRPr="0081302F" w:rsidRDefault="00B518C0" w:rsidP="00E455F9">
            <w:pPr>
              <w:pStyle w:val="Poglavje"/>
              <w:keepNext/>
              <w:widowControl w:val="0"/>
              <w:spacing w:before="0" w:after="0" w:line="260" w:lineRule="exact"/>
              <w:ind w:left="3400"/>
              <w:jc w:val="left"/>
              <w:rPr>
                <w:sz w:val="20"/>
                <w:szCs w:val="20"/>
              </w:rPr>
            </w:pPr>
          </w:p>
          <w:p w:rsidR="00B518C0" w:rsidRPr="0081302F" w:rsidRDefault="00B518C0" w:rsidP="00E455F9">
            <w:pPr>
              <w:pStyle w:val="Poglavje"/>
              <w:widowControl w:val="0"/>
              <w:spacing w:before="0" w:after="0" w:line="260" w:lineRule="exact"/>
              <w:ind w:left="3400"/>
              <w:jc w:val="left"/>
              <w:rPr>
                <w:b w:val="0"/>
                <w:sz w:val="20"/>
                <w:szCs w:val="20"/>
              </w:rPr>
            </w:pPr>
            <w:r w:rsidRPr="0081302F">
              <w:rPr>
                <w:b w:val="0"/>
                <w:sz w:val="20"/>
                <w:szCs w:val="20"/>
              </w:rPr>
              <w:t xml:space="preserve">              Peter POGAČAR</w:t>
            </w:r>
          </w:p>
          <w:p w:rsidR="00B518C0" w:rsidRPr="0081302F" w:rsidRDefault="00B518C0" w:rsidP="00E455F9">
            <w:pPr>
              <w:pStyle w:val="Poglavje"/>
              <w:widowControl w:val="0"/>
              <w:spacing w:before="0" w:after="0" w:line="260" w:lineRule="exact"/>
              <w:ind w:left="3400"/>
              <w:jc w:val="left"/>
              <w:rPr>
                <w:b w:val="0"/>
                <w:sz w:val="20"/>
                <w:szCs w:val="20"/>
              </w:rPr>
            </w:pPr>
            <w:r w:rsidRPr="0081302F">
              <w:rPr>
                <w:b w:val="0"/>
                <w:sz w:val="20"/>
                <w:szCs w:val="20"/>
              </w:rPr>
              <w:t xml:space="preserve">          DRŽAVNI SEKRETAR</w:t>
            </w:r>
          </w:p>
          <w:p w:rsidR="00B518C0" w:rsidRPr="0081302F" w:rsidRDefault="00B518C0" w:rsidP="00E455F9">
            <w:pPr>
              <w:pStyle w:val="Poglavje"/>
              <w:widowControl w:val="0"/>
              <w:spacing w:before="0" w:after="0" w:line="260" w:lineRule="exact"/>
              <w:ind w:left="3400"/>
              <w:jc w:val="left"/>
              <w:rPr>
                <w:sz w:val="20"/>
                <w:szCs w:val="20"/>
              </w:rPr>
            </w:pPr>
          </w:p>
        </w:tc>
      </w:tr>
    </w:tbl>
    <w:p w:rsidR="00107ED0" w:rsidRPr="0081302F" w:rsidRDefault="00107ED0" w:rsidP="00107ED0">
      <w:pPr>
        <w:pStyle w:val="podpisi"/>
        <w:tabs>
          <w:tab w:val="clear" w:pos="3402"/>
        </w:tabs>
        <w:rPr>
          <w:rFonts w:cs="Arial"/>
          <w:b/>
          <w:szCs w:val="20"/>
          <w:lang w:val="sl-SI"/>
        </w:rPr>
      </w:pPr>
    </w:p>
    <w:p w:rsidR="0068688B" w:rsidRPr="0081302F" w:rsidRDefault="0068688B" w:rsidP="00107ED0">
      <w:pPr>
        <w:pStyle w:val="podpisi"/>
        <w:tabs>
          <w:tab w:val="clear" w:pos="3402"/>
        </w:tabs>
        <w:rPr>
          <w:rFonts w:cs="Arial"/>
          <w:b/>
          <w:szCs w:val="20"/>
          <w:lang w:val="sl-SI"/>
        </w:rPr>
      </w:pPr>
    </w:p>
    <w:p w:rsidR="0068688B" w:rsidRPr="0081302F" w:rsidRDefault="00B653AE" w:rsidP="00107ED0">
      <w:pPr>
        <w:pStyle w:val="podpisi"/>
        <w:tabs>
          <w:tab w:val="clear" w:pos="3402"/>
        </w:tabs>
        <w:rPr>
          <w:rFonts w:cs="Arial"/>
          <w:b/>
          <w:szCs w:val="20"/>
          <w:lang w:val="sl-SI"/>
        </w:rPr>
      </w:pPr>
      <w:r w:rsidRPr="0081302F">
        <w:rPr>
          <w:rFonts w:cs="Arial"/>
          <w:b/>
          <w:szCs w:val="20"/>
          <w:lang w:val="sl-SI"/>
        </w:rPr>
        <w:t>PRILOGA:</w:t>
      </w:r>
    </w:p>
    <w:p w:rsidR="0068688B" w:rsidRPr="0081302F" w:rsidRDefault="00B653AE" w:rsidP="00107ED0">
      <w:pPr>
        <w:pStyle w:val="podpisi"/>
        <w:tabs>
          <w:tab w:val="clear" w:pos="3402"/>
        </w:tabs>
        <w:rPr>
          <w:rFonts w:cs="Arial"/>
          <w:b/>
          <w:szCs w:val="20"/>
          <w:lang w:val="sl-SI"/>
        </w:rPr>
      </w:pPr>
      <w:r w:rsidRPr="0081302F">
        <w:rPr>
          <w:rFonts w:cs="Arial"/>
          <w:b/>
          <w:szCs w:val="20"/>
          <w:lang w:val="sl-SI"/>
        </w:rPr>
        <w:t>- predlog sklepa</w:t>
      </w:r>
    </w:p>
    <w:p w:rsidR="0068688B" w:rsidRPr="0081302F" w:rsidRDefault="00B653AE" w:rsidP="00107ED0">
      <w:pPr>
        <w:pStyle w:val="podpisi"/>
        <w:tabs>
          <w:tab w:val="clear" w:pos="3402"/>
        </w:tabs>
        <w:rPr>
          <w:rFonts w:cs="Arial"/>
          <w:b/>
          <w:szCs w:val="20"/>
          <w:lang w:val="sl-SI"/>
        </w:rPr>
      </w:pPr>
      <w:r w:rsidRPr="0081302F">
        <w:rPr>
          <w:rFonts w:cs="Arial"/>
          <w:b/>
          <w:szCs w:val="20"/>
          <w:lang w:val="sl-SI"/>
        </w:rPr>
        <w:t>- predlog zakona</w:t>
      </w:r>
    </w:p>
    <w:p w:rsidR="00107ED0" w:rsidRPr="0081302F" w:rsidRDefault="00107ED0" w:rsidP="00107ED0">
      <w:pPr>
        <w:keepLines/>
        <w:framePr w:w="9962" w:wrap="auto" w:hAnchor="text" w:x="1300"/>
        <w:spacing w:after="0" w:line="260" w:lineRule="exact"/>
        <w:rPr>
          <w:rFonts w:ascii="Arial" w:hAnsi="Arial" w:cs="Arial"/>
          <w:sz w:val="20"/>
          <w:szCs w:val="20"/>
        </w:rPr>
        <w:sectPr w:rsidR="00107ED0" w:rsidRPr="0081302F" w:rsidSect="00884ED1">
          <w:headerReference w:type="first" r:id="rId10"/>
          <w:pgSz w:w="11906" w:h="16838"/>
          <w:pgMar w:top="1135" w:right="1418" w:bottom="1418" w:left="1418" w:header="708" w:footer="708" w:gutter="0"/>
          <w:cols w:space="708"/>
          <w:titlePg/>
          <w:docGrid w:linePitch="360"/>
        </w:sectPr>
      </w:pPr>
    </w:p>
    <w:p w:rsidR="008C6F75" w:rsidRPr="0081302F" w:rsidRDefault="008C6F75" w:rsidP="0068465E">
      <w:pPr>
        <w:pStyle w:val="Naslovpredpisa"/>
        <w:spacing w:before="0" w:after="0" w:line="260" w:lineRule="exact"/>
        <w:jc w:val="both"/>
        <w:rPr>
          <w:rFonts w:cs="Arial"/>
          <w:sz w:val="20"/>
          <w:szCs w:val="20"/>
        </w:rPr>
      </w:pPr>
    </w:p>
    <w:p w:rsidR="008C6F75" w:rsidRPr="0081302F" w:rsidRDefault="008C6F75" w:rsidP="0068465E">
      <w:pPr>
        <w:pStyle w:val="Naslovpredpisa"/>
        <w:spacing w:before="0" w:after="0" w:line="260" w:lineRule="exact"/>
        <w:jc w:val="both"/>
        <w:rPr>
          <w:rFonts w:cs="Arial"/>
          <w:sz w:val="20"/>
          <w:szCs w:val="20"/>
        </w:rPr>
      </w:pPr>
    </w:p>
    <w:p w:rsidR="008C6F75" w:rsidRPr="0081302F" w:rsidRDefault="008C6F75" w:rsidP="0068465E">
      <w:pPr>
        <w:pStyle w:val="Naslovpredpisa"/>
        <w:spacing w:before="0" w:after="0" w:line="260" w:lineRule="exact"/>
        <w:jc w:val="both"/>
        <w:rPr>
          <w:rFonts w:cs="Arial"/>
          <w:sz w:val="20"/>
          <w:szCs w:val="20"/>
        </w:rPr>
      </w:pPr>
    </w:p>
    <w:p w:rsidR="008C6F75" w:rsidRPr="0081302F" w:rsidRDefault="00B653AE" w:rsidP="008C6F75">
      <w:pPr>
        <w:pStyle w:val="Naslovpredpisa"/>
        <w:spacing w:line="240" w:lineRule="atLeast"/>
        <w:jc w:val="both"/>
        <w:rPr>
          <w:rFonts w:cs="Arial"/>
          <w:b w:val="0"/>
          <w:sz w:val="20"/>
          <w:szCs w:val="20"/>
        </w:rPr>
      </w:pPr>
      <w:r w:rsidRPr="0081302F">
        <w:rPr>
          <w:rFonts w:cs="Arial"/>
          <w:b w:val="0"/>
          <w:sz w:val="20"/>
          <w:szCs w:val="20"/>
        </w:rPr>
        <w:t xml:space="preserve">Na podlagi drugega odstavka 2. člena Zakona o Vladi Republike Slovenije </w:t>
      </w:r>
      <w:r w:rsidRPr="0081302F">
        <w:rPr>
          <w:rFonts w:cs="Arial"/>
          <w:b w:val="0"/>
          <w:iCs/>
          <w:sz w:val="20"/>
          <w:szCs w:val="20"/>
        </w:rPr>
        <w:t>(Uradni list RS, št. 24/05 – uradno prečiščeno besedilo, 109/08, 38/10-ZUKN, 8/12, 21/13, 47/13-ZDU-1G in 65/14)</w:t>
      </w:r>
      <w:r w:rsidRPr="0081302F">
        <w:rPr>
          <w:rFonts w:cs="Arial"/>
          <w:iCs/>
          <w:sz w:val="20"/>
          <w:szCs w:val="20"/>
        </w:rPr>
        <w:t xml:space="preserve"> </w:t>
      </w:r>
      <w:r w:rsidRPr="0081302F">
        <w:rPr>
          <w:rFonts w:cs="Arial"/>
          <w:b w:val="0"/>
          <w:sz w:val="20"/>
          <w:szCs w:val="20"/>
        </w:rPr>
        <w:t xml:space="preserve">je Vlada Republike Slovenije na ….. seji dne ……. sprejela naslednji </w:t>
      </w:r>
    </w:p>
    <w:p w:rsidR="008C6F75" w:rsidRPr="0081302F" w:rsidRDefault="008C6F75" w:rsidP="008C6F75">
      <w:pPr>
        <w:pStyle w:val="Naslovpredpisa"/>
        <w:spacing w:line="240" w:lineRule="atLeast"/>
        <w:rPr>
          <w:rFonts w:cs="Arial"/>
          <w:b w:val="0"/>
          <w:sz w:val="20"/>
          <w:szCs w:val="20"/>
        </w:rPr>
      </w:pPr>
    </w:p>
    <w:p w:rsidR="008C6F75" w:rsidRPr="0081302F" w:rsidRDefault="00B653AE" w:rsidP="008C6F75">
      <w:pPr>
        <w:pStyle w:val="Naslovpredpisa"/>
        <w:spacing w:line="240" w:lineRule="atLeast"/>
        <w:rPr>
          <w:rFonts w:cs="Arial"/>
          <w:b w:val="0"/>
          <w:sz w:val="20"/>
          <w:szCs w:val="20"/>
        </w:rPr>
      </w:pPr>
      <w:r w:rsidRPr="0081302F">
        <w:rPr>
          <w:rFonts w:cs="Arial"/>
          <w:b w:val="0"/>
          <w:sz w:val="20"/>
          <w:szCs w:val="20"/>
        </w:rPr>
        <w:t>SKLEP</w:t>
      </w:r>
    </w:p>
    <w:p w:rsidR="008C6F75" w:rsidRPr="0081302F" w:rsidRDefault="008C6F75" w:rsidP="008C6F75">
      <w:pPr>
        <w:pStyle w:val="Naslovpredpisa"/>
        <w:spacing w:line="240" w:lineRule="atLeast"/>
        <w:jc w:val="both"/>
        <w:rPr>
          <w:rFonts w:cs="Arial"/>
          <w:b w:val="0"/>
          <w:sz w:val="20"/>
          <w:szCs w:val="20"/>
        </w:rPr>
      </w:pPr>
    </w:p>
    <w:p w:rsidR="00B653AE" w:rsidRPr="0081302F" w:rsidRDefault="00B653AE" w:rsidP="002B538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sz w:val="20"/>
          <w:szCs w:val="20"/>
        </w:rPr>
      </w:pPr>
      <w:r w:rsidRPr="0081302F">
        <w:rPr>
          <w:rFonts w:ascii="Arial" w:hAnsi="Arial" w:cs="Arial"/>
          <w:sz w:val="20"/>
          <w:szCs w:val="20"/>
        </w:rPr>
        <w:t>Vlada Republike Slovenije je določila besedilo Predloga z</w:t>
      </w:r>
      <w:r w:rsidRPr="0081302F">
        <w:rPr>
          <w:rFonts w:ascii="Arial" w:hAnsi="Arial" w:cs="Arial"/>
          <w:sz w:val="20"/>
          <w:szCs w:val="20"/>
          <w:lang w:eastAsia="sl-SI"/>
        </w:rPr>
        <w:t xml:space="preserve">akona o </w:t>
      </w:r>
      <w:r w:rsidRPr="0081302F">
        <w:rPr>
          <w:rFonts w:ascii="Arial" w:hAnsi="Arial" w:cs="Arial"/>
          <w:bCs/>
          <w:sz w:val="20"/>
          <w:szCs w:val="20"/>
          <w:lang w:eastAsia="sl-SI"/>
        </w:rPr>
        <w:t>sprememb</w:t>
      </w:r>
      <w:r w:rsidR="002B538F" w:rsidRPr="0081302F">
        <w:rPr>
          <w:rFonts w:ascii="Arial" w:hAnsi="Arial" w:cs="Arial"/>
          <w:bCs/>
          <w:sz w:val="20"/>
          <w:szCs w:val="20"/>
          <w:lang w:eastAsia="sl-SI"/>
        </w:rPr>
        <w:t xml:space="preserve">i </w:t>
      </w:r>
      <w:r w:rsidRPr="0081302F">
        <w:rPr>
          <w:rFonts w:ascii="Arial" w:hAnsi="Arial" w:cs="Arial"/>
          <w:sz w:val="20"/>
          <w:szCs w:val="20"/>
          <w:lang w:eastAsia="sl-SI"/>
        </w:rPr>
        <w:t xml:space="preserve">Zakona </w:t>
      </w:r>
      <w:r w:rsidR="00A7050E" w:rsidRPr="0081302F">
        <w:rPr>
          <w:rFonts w:ascii="Arial" w:hAnsi="Arial" w:cs="Arial"/>
          <w:sz w:val="20"/>
          <w:szCs w:val="20"/>
          <w:lang w:eastAsia="sl-SI"/>
        </w:rPr>
        <w:t xml:space="preserve">o </w:t>
      </w:r>
      <w:r w:rsidRPr="0081302F">
        <w:rPr>
          <w:rFonts w:ascii="Arial" w:hAnsi="Arial" w:cs="Arial"/>
          <w:sz w:val="20"/>
          <w:szCs w:val="20"/>
          <w:lang w:eastAsia="sl-SI"/>
        </w:rPr>
        <w:t>uveljavljanju pravic iz javnih sredstev  (</w:t>
      </w:r>
      <w:r w:rsidRPr="0081302F">
        <w:rPr>
          <w:rFonts w:ascii="Arial" w:hAnsi="Arial" w:cs="Arial"/>
          <w:color w:val="000000"/>
          <w:sz w:val="20"/>
          <w:szCs w:val="20"/>
        </w:rPr>
        <w:t xml:space="preserve">EVA </w:t>
      </w:r>
      <w:r w:rsidRPr="0081302F">
        <w:rPr>
          <w:rFonts w:ascii="Arial" w:hAnsi="Arial" w:cs="Arial"/>
          <w:color w:val="000000"/>
          <w:sz w:val="20"/>
          <w:szCs w:val="20"/>
          <w:lang w:eastAsia="sl-SI"/>
        </w:rPr>
        <w:t xml:space="preserve">2015-2611-0056) </w:t>
      </w:r>
      <w:r w:rsidRPr="0081302F">
        <w:rPr>
          <w:rFonts w:ascii="Arial" w:hAnsi="Arial" w:cs="Arial"/>
          <w:sz w:val="20"/>
          <w:szCs w:val="20"/>
        </w:rPr>
        <w:t>in ga posreduje v obravnavo Državnemu zboru Republike Slovenije po nujnem postopku .</w:t>
      </w:r>
    </w:p>
    <w:p w:rsidR="00B653AE" w:rsidRPr="0081302F" w:rsidRDefault="00B653AE" w:rsidP="00B653AE">
      <w:pPr>
        <w:pStyle w:val="Naslovpredpisa"/>
        <w:spacing w:line="240" w:lineRule="atLeast"/>
        <w:jc w:val="both"/>
        <w:rPr>
          <w:rFonts w:cs="Arial"/>
          <w:sz w:val="20"/>
          <w:szCs w:val="20"/>
        </w:rPr>
      </w:pPr>
    </w:p>
    <w:p w:rsidR="008C6F75" w:rsidRPr="0081302F" w:rsidRDefault="00B653AE" w:rsidP="008C6F75">
      <w:pPr>
        <w:pStyle w:val="Neotevilenodstavek"/>
        <w:spacing w:line="240" w:lineRule="atLeast"/>
        <w:jc w:val="center"/>
        <w:rPr>
          <w:rFonts w:cs="Arial"/>
          <w:b/>
          <w:bCs/>
          <w:iCs/>
          <w:sz w:val="20"/>
          <w:szCs w:val="20"/>
        </w:rPr>
      </w:pPr>
      <w:r w:rsidRPr="0081302F">
        <w:rPr>
          <w:rFonts w:cs="Arial"/>
          <w:bCs/>
          <w:sz w:val="20"/>
          <w:szCs w:val="20"/>
        </w:rPr>
        <w:t xml:space="preserve">                                                                                   </w:t>
      </w:r>
      <w:r w:rsidR="006B756A" w:rsidRPr="0081302F">
        <w:rPr>
          <w:rFonts w:cs="Arial"/>
          <w:bCs/>
          <w:sz w:val="20"/>
          <w:szCs w:val="20"/>
        </w:rPr>
        <w:t xml:space="preserve">              </w:t>
      </w:r>
      <w:r w:rsidRPr="0081302F">
        <w:rPr>
          <w:rFonts w:cs="Arial"/>
          <w:bCs/>
          <w:sz w:val="20"/>
          <w:szCs w:val="20"/>
        </w:rPr>
        <w:t xml:space="preserve">   </w:t>
      </w:r>
      <w:r w:rsidRPr="0081302F">
        <w:rPr>
          <w:rFonts w:cs="Arial"/>
          <w:b/>
          <w:bCs/>
          <w:sz w:val="20"/>
          <w:szCs w:val="20"/>
        </w:rPr>
        <w:t xml:space="preserve">Mag. DARKO KRAŠOVEC                                                                         </w:t>
      </w:r>
      <w:r w:rsidRPr="0081302F">
        <w:rPr>
          <w:rFonts w:cs="Arial"/>
          <w:b/>
          <w:bCs/>
          <w:iCs/>
          <w:sz w:val="20"/>
          <w:szCs w:val="20"/>
        </w:rPr>
        <w:t xml:space="preserve">                                                                                                                                             </w:t>
      </w:r>
    </w:p>
    <w:p w:rsidR="008C6F75" w:rsidRPr="0081302F" w:rsidRDefault="00B653AE" w:rsidP="008C6F75">
      <w:pPr>
        <w:pStyle w:val="Neotevilenodstavek"/>
        <w:spacing w:line="240" w:lineRule="atLeast"/>
        <w:rPr>
          <w:rFonts w:cs="Arial"/>
          <w:b/>
          <w:bCs/>
          <w:iCs/>
          <w:sz w:val="20"/>
          <w:szCs w:val="20"/>
        </w:rPr>
      </w:pPr>
      <w:r w:rsidRPr="0081302F">
        <w:rPr>
          <w:rFonts w:cs="Arial"/>
          <w:b/>
          <w:bCs/>
          <w:iCs/>
          <w:sz w:val="20"/>
          <w:szCs w:val="20"/>
        </w:rPr>
        <w:t xml:space="preserve">                                                                                                       GENERALNI SEKRETAR</w:t>
      </w:r>
    </w:p>
    <w:p w:rsidR="008C6F75" w:rsidRPr="0081302F" w:rsidRDefault="008C6F75" w:rsidP="008C6F75">
      <w:pPr>
        <w:pStyle w:val="Neotevilenodstavek"/>
        <w:spacing w:line="240" w:lineRule="atLeast"/>
        <w:rPr>
          <w:rFonts w:cs="Arial"/>
          <w:bCs/>
          <w:sz w:val="20"/>
          <w:szCs w:val="20"/>
        </w:rPr>
      </w:pPr>
    </w:p>
    <w:p w:rsidR="008C6F75" w:rsidRPr="0081302F" w:rsidRDefault="008C6F75" w:rsidP="008C6F75">
      <w:pPr>
        <w:pStyle w:val="Neotevilenodstavek"/>
        <w:spacing w:line="240" w:lineRule="atLeast"/>
        <w:rPr>
          <w:rFonts w:cs="Arial"/>
          <w:bCs/>
          <w:iCs/>
          <w:sz w:val="20"/>
          <w:szCs w:val="20"/>
        </w:rPr>
      </w:pPr>
    </w:p>
    <w:p w:rsidR="008C6F75" w:rsidRPr="0081302F" w:rsidRDefault="00B653AE" w:rsidP="008C6F75">
      <w:pPr>
        <w:pStyle w:val="Neotevilenodstavek"/>
        <w:spacing w:line="240" w:lineRule="atLeast"/>
        <w:rPr>
          <w:rFonts w:cs="Arial"/>
          <w:bCs/>
          <w:iCs/>
          <w:sz w:val="20"/>
          <w:szCs w:val="20"/>
        </w:rPr>
      </w:pPr>
      <w:r w:rsidRPr="0081302F">
        <w:rPr>
          <w:rFonts w:cs="Arial"/>
          <w:bCs/>
          <w:iCs/>
          <w:sz w:val="20"/>
          <w:szCs w:val="20"/>
        </w:rPr>
        <w:t>Prejmejo:</w:t>
      </w:r>
    </w:p>
    <w:p w:rsidR="008C6F75" w:rsidRPr="0081302F" w:rsidRDefault="00B653AE" w:rsidP="008C6F75">
      <w:pPr>
        <w:pStyle w:val="Neotevilenodstavek"/>
        <w:spacing w:line="240" w:lineRule="atLeast"/>
        <w:rPr>
          <w:rFonts w:cs="Arial"/>
          <w:bCs/>
          <w:iCs/>
          <w:sz w:val="20"/>
          <w:szCs w:val="20"/>
        </w:rPr>
      </w:pPr>
      <w:r w:rsidRPr="0081302F">
        <w:rPr>
          <w:rFonts w:cs="Arial"/>
          <w:bCs/>
          <w:iCs/>
          <w:sz w:val="20"/>
          <w:szCs w:val="20"/>
        </w:rPr>
        <w:t>- Ministrstvo za delo, družino, socialne zadeve in enake možnosti</w:t>
      </w:r>
    </w:p>
    <w:p w:rsidR="008C6F75" w:rsidRPr="0081302F" w:rsidRDefault="00B653AE" w:rsidP="008C6F75">
      <w:pPr>
        <w:pStyle w:val="Neotevilenodstavek"/>
        <w:spacing w:line="240" w:lineRule="atLeast"/>
        <w:rPr>
          <w:rFonts w:cs="Arial"/>
          <w:bCs/>
          <w:iCs/>
          <w:sz w:val="20"/>
          <w:szCs w:val="20"/>
        </w:rPr>
      </w:pPr>
      <w:r w:rsidRPr="0081302F">
        <w:rPr>
          <w:rFonts w:cs="Arial"/>
          <w:bCs/>
          <w:iCs/>
          <w:sz w:val="20"/>
          <w:szCs w:val="20"/>
        </w:rPr>
        <w:t>- Ministrstvo za finance</w:t>
      </w:r>
    </w:p>
    <w:p w:rsidR="008C6F75" w:rsidRPr="0081302F" w:rsidRDefault="00B653AE" w:rsidP="008C6F75">
      <w:pPr>
        <w:pStyle w:val="Neotevilenodstavek"/>
        <w:spacing w:line="240" w:lineRule="atLeast"/>
        <w:rPr>
          <w:rFonts w:cs="Arial"/>
          <w:bCs/>
          <w:iCs/>
          <w:sz w:val="20"/>
          <w:szCs w:val="20"/>
        </w:rPr>
      </w:pPr>
      <w:r w:rsidRPr="0081302F">
        <w:rPr>
          <w:rFonts w:cs="Arial"/>
          <w:bCs/>
          <w:iCs/>
          <w:sz w:val="20"/>
          <w:szCs w:val="20"/>
        </w:rPr>
        <w:t xml:space="preserve">- Služba Vlade </w:t>
      </w:r>
      <w:r w:rsidRPr="0081302F">
        <w:rPr>
          <w:rFonts w:cs="Arial"/>
          <w:iCs/>
          <w:sz w:val="20"/>
          <w:szCs w:val="20"/>
        </w:rPr>
        <w:t>Republike Slovenije</w:t>
      </w:r>
      <w:r w:rsidRPr="0081302F">
        <w:rPr>
          <w:rFonts w:cs="Arial"/>
          <w:bCs/>
          <w:iCs/>
          <w:sz w:val="20"/>
          <w:szCs w:val="20"/>
        </w:rPr>
        <w:t xml:space="preserve"> za zakonodajo  </w:t>
      </w:r>
    </w:p>
    <w:p w:rsidR="008C6F75" w:rsidRPr="0081302F" w:rsidRDefault="008C6F75" w:rsidP="008C6F75">
      <w:pPr>
        <w:pStyle w:val="Naslovpredpisa"/>
        <w:spacing w:line="240" w:lineRule="atLeast"/>
        <w:jc w:val="left"/>
        <w:rPr>
          <w:rFonts w:cs="Arial"/>
          <w:bCs/>
          <w:sz w:val="20"/>
          <w:szCs w:val="20"/>
        </w:rPr>
      </w:pPr>
    </w:p>
    <w:p w:rsidR="008C6F75" w:rsidRPr="0081302F" w:rsidRDefault="008C6F75" w:rsidP="0068465E">
      <w:pPr>
        <w:pStyle w:val="Naslovpredpisa"/>
        <w:spacing w:before="0" w:after="0" w:line="260" w:lineRule="exact"/>
        <w:jc w:val="both"/>
        <w:rPr>
          <w:rFonts w:cs="Arial"/>
          <w:sz w:val="20"/>
          <w:szCs w:val="20"/>
        </w:rPr>
      </w:pPr>
    </w:p>
    <w:p w:rsidR="008C6F75" w:rsidRPr="0081302F" w:rsidRDefault="008C6F75" w:rsidP="0068465E">
      <w:pPr>
        <w:pStyle w:val="Naslovpredpisa"/>
        <w:spacing w:before="0" w:after="0" w:line="260" w:lineRule="exact"/>
        <w:jc w:val="both"/>
        <w:rPr>
          <w:rFonts w:cs="Arial"/>
          <w:sz w:val="20"/>
          <w:szCs w:val="20"/>
        </w:rPr>
      </w:pPr>
    </w:p>
    <w:p w:rsidR="008C6F75" w:rsidRPr="0081302F" w:rsidRDefault="008C6F75" w:rsidP="0068465E">
      <w:pPr>
        <w:pStyle w:val="Naslovpredpisa"/>
        <w:spacing w:before="0" w:after="0" w:line="260" w:lineRule="exact"/>
        <w:jc w:val="both"/>
        <w:rPr>
          <w:rFonts w:cs="Arial"/>
          <w:sz w:val="20"/>
          <w:szCs w:val="20"/>
        </w:rPr>
      </w:pPr>
    </w:p>
    <w:p w:rsidR="008C6F75" w:rsidRPr="0081302F" w:rsidRDefault="008C6F75" w:rsidP="0068465E">
      <w:pPr>
        <w:pStyle w:val="Naslovpredpisa"/>
        <w:spacing w:before="0" w:after="0" w:line="260" w:lineRule="exact"/>
        <w:jc w:val="both"/>
        <w:rPr>
          <w:rFonts w:cs="Arial"/>
          <w:sz w:val="20"/>
          <w:szCs w:val="20"/>
        </w:rPr>
      </w:pPr>
    </w:p>
    <w:p w:rsidR="008C6F75" w:rsidRPr="0081302F" w:rsidRDefault="008C6F75" w:rsidP="0068465E">
      <w:pPr>
        <w:pStyle w:val="Naslovpredpisa"/>
        <w:spacing w:before="0" w:after="0" w:line="260" w:lineRule="exact"/>
        <w:jc w:val="both"/>
        <w:rPr>
          <w:rFonts w:cs="Arial"/>
          <w:sz w:val="20"/>
          <w:szCs w:val="20"/>
        </w:rPr>
      </w:pPr>
    </w:p>
    <w:p w:rsidR="008C6F75" w:rsidRPr="0081302F" w:rsidRDefault="008C6F75" w:rsidP="0068465E">
      <w:pPr>
        <w:pStyle w:val="Naslovpredpisa"/>
        <w:spacing w:before="0" w:after="0" w:line="260" w:lineRule="exact"/>
        <w:jc w:val="both"/>
        <w:rPr>
          <w:rFonts w:cs="Arial"/>
          <w:sz w:val="20"/>
          <w:szCs w:val="20"/>
        </w:rPr>
      </w:pPr>
    </w:p>
    <w:p w:rsidR="008C6F75" w:rsidRPr="0081302F" w:rsidRDefault="008C6F75" w:rsidP="0068465E">
      <w:pPr>
        <w:pStyle w:val="Naslovpredpisa"/>
        <w:spacing w:before="0" w:after="0" w:line="260" w:lineRule="exact"/>
        <w:jc w:val="both"/>
        <w:rPr>
          <w:rFonts w:cs="Arial"/>
          <w:sz w:val="20"/>
          <w:szCs w:val="20"/>
        </w:rPr>
      </w:pPr>
    </w:p>
    <w:p w:rsidR="008C6F75" w:rsidRPr="0081302F" w:rsidRDefault="008C6F75" w:rsidP="0068465E">
      <w:pPr>
        <w:pStyle w:val="Naslovpredpisa"/>
        <w:spacing w:before="0" w:after="0" w:line="260" w:lineRule="exact"/>
        <w:jc w:val="both"/>
        <w:rPr>
          <w:rFonts w:cs="Arial"/>
          <w:sz w:val="20"/>
          <w:szCs w:val="20"/>
        </w:rPr>
      </w:pPr>
    </w:p>
    <w:p w:rsidR="008C6F75" w:rsidRPr="0081302F" w:rsidRDefault="008C6F75" w:rsidP="0068465E">
      <w:pPr>
        <w:pStyle w:val="Naslovpredpisa"/>
        <w:spacing w:before="0" w:after="0" w:line="260" w:lineRule="exact"/>
        <w:jc w:val="both"/>
        <w:rPr>
          <w:rFonts w:cs="Arial"/>
          <w:sz w:val="20"/>
          <w:szCs w:val="20"/>
        </w:rPr>
      </w:pPr>
    </w:p>
    <w:p w:rsidR="008C6F75" w:rsidRPr="0081302F" w:rsidRDefault="008C6F75" w:rsidP="0068465E">
      <w:pPr>
        <w:pStyle w:val="Naslovpredpisa"/>
        <w:spacing w:before="0" w:after="0" w:line="260" w:lineRule="exact"/>
        <w:jc w:val="both"/>
        <w:rPr>
          <w:rFonts w:cs="Arial"/>
          <w:sz w:val="20"/>
          <w:szCs w:val="20"/>
        </w:rPr>
      </w:pPr>
    </w:p>
    <w:p w:rsidR="008C6F75" w:rsidRPr="0081302F" w:rsidRDefault="008C6F75" w:rsidP="0068465E">
      <w:pPr>
        <w:pStyle w:val="Naslovpredpisa"/>
        <w:spacing w:before="0" w:after="0" w:line="260" w:lineRule="exact"/>
        <w:jc w:val="both"/>
        <w:rPr>
          <w:rFonts w:cs="Arial"/>
          <w:sz w:val="20"/>
          <w:szCs w:val="20"/>
        </w:rPr>
      </w:pPr>
    </w:p>
    <w:p w:rsidR="008C6F75" w:rsidRPr="0081302F" w:rsidRDefault="008C6F75" w:rsidP="0068465E">
      <w:pPr>
        <w:pStyle w:val="Naslovpredpisa"/>
        <w:spacing w:before="0" w:after="0" w:line="260" w:lineRule="exact"/>
        <w:jc w:val="both"/>
        <w:rPr>
          <w:rFonts w:cs="Arial"/>
          <w:sz w:val="20"/>
          <w:szCs w:val="20"/>
        </w:rPr>
      </w:pPr>
    </w:p>
    <w:p w:rsidR="008C6F75" w:rsidRPr="0081302F" w:rsidRDefault="008C6F75" w:rsidP="0068465E">
      <w:pPr>
        <w:pStyle w:val="Naslovpredpisa"/>
        <w:spacing w:before="0" w:after="0" w:line="260" w:lineRule="exact"/>
        <w:jc w:val="both"/>
        <w:rPr>
          <w:rFonts w:cs="Arial"/>
          <w:sz w:val="20"/>
          <w:szCs w:val="20"/>
        </w:rPr>
      </w:pPr>
    </w:p>
    <w:p w:rsidR="008C6F75" w:rsidRPr="0081302F" w:rsidRDefault="008C6F75" w:rsidP="0068465E">
      <w:pPr>
        <w:pStyle w:val="Naslovpredpisa"/>
        <w:spacing w:before="0" w:after="0" w:line="260" w:lineRule="exact"/>
        <w:jc w:val="both"/>
        <w:rPr>
          <w:rFonts w:cs="Arial"/>
          <w:sz w:val="20"/>
          <w:szCs w:val="20"/>
        </w:rPr>
      </w:pPr>
    </w:p>
    <w:p w:rsidR="008C6F75" w:rsidRPr="0081302F" w:rsidRDefault="008C6F75" w:rsidP="0068465E">
      <w:pPr>
        <w:pStyle w:val="Naslovpredpisa"/>
        <w:spacing w:before="0" w:after="0" w:line="260" w:lineRule="exact"/>
        <w:jc w:val="both"/>
        <w:rPr>
          <w:rFonts w:cs="Arial"/>
          <w:sz w:val="20"/>
          <w:szCs w:val="20"/>
        </w:rPr>
      </w:pPr>
    </w:p>
    <w:p w:rsidR="008C6F75" w:rsidRPr="0081302F" w:rsidRDefault="008C6F75" w:rsidP="0068465E">
      <w:pPr>
        <w:pStyle w:val="Naslovpredpisa"/>
        <w:spacing w:before="0" w:after="0" w:line="260" w:lineRule="exact"/>
        <w:jc w:val="both"/>
        <w:rPr>
          <w:rFonts w:cs="Arial"/>
          <w:sz w:val="20"/>
          <w:szCs w:val="20"/>
        </w:rPr>
      </w:pPr>
    </w:p>
    <w:p w:rsidR="008C6F75" w:rsidRPr="0081302F" w:rsidRDefault="008C6F75" w:rsidP="0068465E">
      <w:pPr>
        <w:pStyle w:val="Naslovpredpisa"/>
        <w:spacing w:before="0" w:after="0" w:line="260" w:lineRule="exact"/>
        <w:jc w:val="both"/>
        <w:rPr>
          <w:rFonts w:cs="Arial"/>
          <w:sz w:val="20"/>
          <w:szCs w:val="20"/>
        </w:rPr>
      </w:pPr>
    </w:p>
    <w:p w:rsidR="008C6F75" w:rsidRPr="0081302F" w:rsidRDefault="008C6F75" w:rsidP="0068465E">
      <w:pPr>
        <w:pStyle w:val="Naslovpredpisa"/>
        <w:spacing w:before="0" w:after="0" w:line="260" w:lineRule="exact"/>
        <w:jc w:val="both"/>
        <w:rPr>
          <w:rFonts w:cs="Arial"/>
          <w:sz w:val="20"/>
          <w:szCs w:val="20"/>
        </w:rPr>
      </w:pPr>
    </w:p>
    <w:p w:rsidR="008C6F75" w:rsidRPr="0081302F" w:rsidRDefault="008C6F75" w:rsidP="0068465E">
      <w:pPr>
        <w:pStyle w:val="Naslovpredpisa"/>
        <w:spacing w:before="0" w:after="0" w:line="260" w:lineRule="exact"/>
        <w:jc w:val="both"/>
        <w:rPr>
          <w:rFonts w:cs="Arial"/>
          <w:sz w:val="20"/>
          <w:szCs w:val="20"/>
        </w:rPr>
      </w:pPr>
    </w:p>
    <w:p w:rsidR="008C6F75" w:rsidRPr="0081302F" w:rsidRDefault="008C6F75" w:rsidP="0068465E">
      <w:pPr>
        <w:pStyle w:val="Naslovpredpisa"/>
        <w:spacing w:before="0" w:after="0" w:line="260" w:lineRule="exact"/>
        <w:jc w:val="both"/>
        <w:rPr>
          <w:rFonts w:cs="Arial"/>
          <w:sz w:val="20"/>
          <w:szCs w:val="20"/>
        </w:rPr>
      </w:pPr>
    </w:p>
    <w:p w:rsidR="008C6F75" w:rsidRPr="0081302F" w:rsidRDefault="008C6F75" w:rsidP="0068465E">
      <w:pPr>
        <w:pStyle w:val="Naslovpredpisa"/>
        <w:spacing w:before="0" w:after="0" w:line="260" w:lineRule="exact"/>
        <w:jc w:val="both"/>
        <w:rPr>
          <w:rFonts w:cs="Arial"/>
          <w:sz w:val="20"/>
          <w:szCs w:val="20"/>
        </w:rPr>
      </w:pPr>
    </w:p>
    <w:p w:rsidR="008C6F75" w:rsidRPr="0081302F" w:rsidRDefault="008C6F75" w:rsidP="0068465E">
      <w:pPr>
        <w:pStyle w:val="Naslovpredpisa"/>
        <w:spacing w:before="0" w:after="0" w:line="260" w:lineRule="exact"/>
        <w:jc w:val="both"/>
        <w:rPr>
          <w:rFonts w:cs="Arial"/>
          <w:sz w:val="20"/>
          <w:szCs w:val="20"/>
        </w:rPr>
      </w:pPr>
    </w:p>
    <w:p w:rsidR="003560DE" w:rsidRPr="0081302F" w:rsidRDefault="003560DE" w:rsidP="0068465E">
      <w:pPr>
        <w:pStyle w:val="Naslovpredpisa"/>
        <w:spacing w:before="0" w:after="0" w:line="260" w:lineRule="exact"/>
        <w:jc w:val="both"/>
        <w:rPr>
          <w:rFonts w:cs="Arial"/>
          <w:sz w:val="20"/>
          <w:szCs w:val="20"/>
        </w:rPr>
      </w:pPr>
    </w:p>
    <w:p w:rsidR="003560DE" w:rsidRPr="0081302F" w:rsidRDefault="003560DE" w:rsidP="0068465E">
      <w:pPr>
        <w:pStyle w:val="Naslovpredpisa"/>
        <w:spacing w:before="0" w:after="0" w:line="260" w:lineRule="exact"/>
        <w:jc w:val="both"/>
        <w:rPr>
          <w:rFonts w:cs="Arial"/>
          <w:sz w:val="20"/>
          <w:szCs w:val="20"/>
        </w:rPr>
      </w:pPr>
    </w:p>
    <w:p w:rsidR="008C6F75" w:rsidRPr="0081302F" w:rsidRDefault="008C6F75" w:rsidP="0068465E">
      <w:pPr>
        <w:pStyle w:val="Naslovpredpisa"/>
        <w:spacing w:before="0" w:after="0" w:line="260" w:lineRule="exact"/>
        <w:jc w:val="both"/>
        <w:rPr>
          <w:rFonts w:cs="Arial"/>
          <w:sz w:val="20"/>
          <w:szCs w:val="20"/>
        </w:rPr>
      </w:pPr>
    </w:p>
    <w:p w:rsidR="008C6F75" w:rsidRPr="0081302F" w:rsidRDefault="008C6F75" w:rsidP="0068465E">
      <w:pPr>
        <w:pStyle w:val="Naslovpredpisa"/>
        <w:spacing w:before="0" w:after="0" w:line="260" w:lineRule="exact"/>
        <w:jc w:val="both"/>
        <w:rPr>
          <w:rFonts w:cs="Arial"/>
          <w:sz w:val="20"/>
          <w:szCs w:val="20"/>
        </w:rPr>
      </w:pPr>
    </w:p>
    <w:p w:rsidR="008C6F75" w:rsidRPr="0081302F" w:rsidRDefault="008C6F75" w:rsidP="0068465E">
      <w:pPr>
        <w:pStyle w:val="Naslovpredpisa"/>
        <w:spacing w:before="0" w:after="0" w:line="260" w:lineRule="exact"/>
        <w:jc w:val="both"/>
        <w:rPr>
          <w:rFonts w:cs="Arial"/>
          <w:sz w:val="20"/>
          <w:szCs w:val="20"/>
        </w:rPr>
      </w:pPr>
    </w:p>
    <w:p w:rsidR="008C6F75" w:rsidRPr="0081302F" w:rsidRDefault="008C6F75" w:rsidP="0068465E">
      <w:pPr>
        <w:pStyle w:val="Naslovpredpisa"/>
        <w:spacing w:before="0" w:after="0" w:line="260" w:lineRule="exact"/>
        <w:jc w:val="both"/>
        <w:rPr>
          <w:rFonts w:cs="Arial"/>
          <w:sz w:val="20"/>
          <w:szCs w:val="20"/>
        </w:rPr>
      </w:pPr>
    </w:p>
    <w:p w:rsidR="002B538F" w:rsidRPr="0081302F" w:rsidRDefault="002B538F" w:rsidP="0068465E">
      <w:pPr>
        <w:pStyle w:val="Naslovpredpisa"/>
        <w:spacing w:before="0" w:after="0" w:line="260" w:lineRule="exact"/>
        <w:jc w:val="right"/>
        <w:rPr>
          <w:rFonts w:cs="Arial"/>
          <w:sz w:val="20"/>
          <w:szCs w:val="20"/>
        </w:rPr>
      </w:pPr>
    </w:p>
    <w:p w:rsidR="00107ED0" w:rsidRPr="0081302F" w:rsidRDefault="00B653AE" w:rsidP="0068465E">
      <w:pPr>
        <w:pStyle w:val="Naslovpredpisa"/>
        <w:spacing w:before="0" w:after="0" w:line="260" w:lineRule="exact"/>
        <w:jc w:val="right"/>
        <w:rPr>
          <w:rFonts w:cs="Arial"/>
          <w:sz w:val="20"/>
          <w:szCs w:val="20"/>
        </w:rPr>
      </w:pPr>
      <w:r w:rsidRPr="0081302F">
        <w:rPr>
          <w:rFonts w:cs="Arial"/>
          <w:sz w:val="20"/>
          <w:szCs w:val="20"/>
        </w:rPr>
        <w:lastRenderedPageBreak/>
        <w:t>PREDLOG</w:t>
      </w:r>
    </w:p>
    <w:p w:rsidR="00107ED0" w:rsidRPr="0081302F" w:rsidRDefault="007F7B36" w:rsidP="007F7B36">
      <w:pPr>
        <w:pStyle w:val="Naslovpredpisa"/>
        <w:spacing w:before="0" w:after="0" w:line="260" w:lineRule="exact"/>
        <w:jc w:val="right"/>
        <w:rPr>
          <w:rFonts w:cs="Arial"/>
          <w:sz w:val="20"/>
          <w:szCs w:val="20"/>
        </w:rPr>
      </w:pPr>
      <w:r w:rsidRPr="0081302F">
        <w:rPr>
          <w:rFonts w:cs="Arial"/>
          <w:sz w:val="20"/>
          <w:szCs w:val="20"/>
        </w:rPr>
        <w:t xml:space="preserve">EVA </w:t>
      </w:r>
      <w:r w:rsidR="00B653AE" w:rsidRPr="0081302F">
        <w:rPr>
          <w:rFonts w:cs="Arial"/>
          <w:sz w:val="20"/>
          <w:szCs w:val="20"/>
        </w:rPr>
        <w:t>2015-2611-0056</w:t>
      </w:r>
    </w:p>
    <w:tbl>
      <w:tblPr>
        <w:tblW w:w="0" w:type="auto"/>
        <w:tblLayout w:type="fixed"/>
        <w:tblLook w:val="04A0"/>
      </w:tblPr>
      <w:tblGrid>
        <w:gridCol w:w="9180"/>
      </w:tblGrid>
      <w:tr w:rsidR="00107ED0" w:rsidRPr="0081302F" w:rsidTr="00872070">
        <w:tc>
          <w:tcPr>
            <w:tcW w:w="9180" w:type="dxa"/>
          </w:tcPr>
          <w:p w:rsidR="00107ED0" w:rsidRPr="0081302F" w:rsidRDefault="00B653AE" w:rsidP="00E455F9">
            <w:pPr>
              <w:pStyle w:val="Naslovpredpisa"/>
              <w:spacing w:before="0" w:after="0" w:line="260" w:lineRule="exact"/>
              <w:rPr>
                <w:rFonts w:cs="Arial"/>
                <w:sz w:val="20"/>
                <w:szCs w:val="20"/>
                <w:lang w:eastAsia="sl-SI"/>
              </w:rPr>
            </w:pPr>
            <w:r w:rsidRPr="0081302F">
              <w:rPr>
                <w:rFonts w:cs="Arial"/>
                <w:bCs/>
                <w:sz w:val="20"/>
                <w:szCs w:val="20"/>
                <w:lang w:eastAsia="sl-SI"/>
              </w:rPr>
              <w:t xml:space="preserve">ZAKON </w:t>
            </w:r>
          </w:p>
          <w:p w:rsidR="00107ED0" w:rsidRPr="0081302F" w:rsidRDefault="00B653AE" w:rsidP="009D4D43">
            <w:pPr>
              <w:pStyle w:val="Naslovpredpisa"/>
              <w:spacing w:before="0" w:after="0" w:line="260" w:lineRule="exact"/>
              <w:rPr>
                <w:rFonts w:cs="Arial"/>
                <w:sz w:val="20"/>
                <w:szCs w:val="20"/>
                <w:lang w:eastAsia="sl-SI"/>
              </w:rPr>
            </w:pPr>
            <w:r w:rsidRPr="0081302F">
              <w:rPr>
                <w:rFonts w:cs="Arial"/>
                <w:bCs/>
                <w:sz w:val="20"/>
                <w:szCs w:val="20"/>
                <w:lang w:eastAsia="sl-SI"/>
              </w:rPr>
              <w:t xml:space="preserve">O SPREMEMBI ZAKONA O UVELJAVLJANJU PRAVIC IZ JAVNIH SREDSTEV </w:t>
            </w:r>
          </w:p>
          <w:p w:rsidR="009D4D43" w:rsidRPr="0081302F" w:rsidRDefault="009D4D43" w:rsidP="009D4D43">
            <w:pPr>
              <w:pStyle w:val="Naslovpredpisa"/>
              <w:keepNext/>
              <w:spacing w:before="0" w:after="0" w:line="260" w:lineRule="exact"/>
              <w:outlineLvl w:val="0"/>
              <w:rPr>
                <w:rFonts w:cs="Arial"/>
                <w:sz w:val="20"/>
                <w:szCs w:val="20"/>
                <w:lang w:eastAsia="sl-SI"/>
              </w:rPr>
            </w:pPr>
          </w:p>
        </w:tc>
      </w:tr>
      <w:tr w:rsidR="00107ED0" w:rsidRPr="0081302F" w:rsidTr="00872070">
        <w:tc>
          <w:tcPr>
            <w:tcW w:w="9180" w:type="dxa"/>
          </w:tcPr>
          <w:p w:rsidR="00107ED0" w:rsidRPr="0081302F" w:rsidRDefault="00B653AE" w:rsidP="00E455F9">
            <w:pPr>
              <w:pStyle w:val="Poglavje"/>
              <w:spacing w:before="0" w:after="0" w:line="260" w:lineRule="exact"/>
              <w:jc w:val="left"/>
              <w:rPr>
                <w:sz w:val="20"/>
                <w:szCs w:val="20"/>
              </w:rPr>
            </w:pPr>
            <w:r w:rsidRPr="0081302F">
              <w:rPr>
                <w:sz w:val="20"/>
                <w:szCs w:val="20"/>
              </w:rPr>
              <w:t>I. UVOD</w:t>
            </w:r>
          </w:p>
        </w:tc>
      </w:tr>
      <w:tr w:rsidR="00107ED0" w:rsidRPr="0081302F" w:rsidTr="00872070">
        <w:tc>
          <w:tcPr>
            <w:tcW w:w="9180" w:type="dxa"/>
          </w:tcPr>
          <w:p w:rsidR="00107ED0" w:rsidRPr="0081302F" w:rsidRDefault="00B653AE" w:rsidP="00E455F9">
            <w:pPr>
              <w:pStyle w:val="Oddelek"/>
              <w:numPr>
                <w:ilvl w:val="0"/>
                <w:numId w:val="0"/>
              </w:numPr>
              <w:spacing w:before="0" w:after="0" w:line="260" w:lineRule="exact"/>
              <w:jc w:val="left"/>
              <w:rPr>
                <w:rFonts w:cs="Arial"/>
                <w:sz w:val="20"/>
                <w:szCs w:val="20"/>
                <w:lang w:eastAsia="sl-SI"/>
              </w:rPr>
            </w:pPr>
            <w:r w:rsidRPr="0081302F">
              <w:rPr>
                <w:rFonts w:cs="Arial"/>
                <w:sz w:val="20"/>
                <w:szCs w:val="20"/>
                <w:lang w:eastAsia="sl-SI"/>
              </w:rPr>
              <w:t>1. OCENA STANJA IN RAZLOGI ZA SPREJEM PREDLOGA ZAKONA</w:t>
            </w:r>
          </w:p>
          <w:p w:rsidR="005740D6" w:rsidRPr="0081302F" w:rsidRDefault="00B653AE" w:rsidP="009D48AC">
            <w:pPr>
              <w:pStyle w:val="Oddelek"/>
              <w:numPr>
                <w:ilvl w:val="0"/>
                <w:numId w:val="0"/>
              </w:numPr>
              <w:spacing w:before="0" w:after="0" w:line="260" w:lineRule="exact"/>
              <w:jc w:val="both"/>
              <w:rPr>
                <w:rFonts w:cs="Arial"/>
                <w:b w:val="0"/>
                <w:sz w:val="20"/>
                <w:szCs w:val="20"/>
                <w:lang w:eastAsia="sl-SI"/>
              </w:rPr>
            </w:pPr>
            <w:r w:rsidRPr="0081302F">
              <w:rPr>
                <w:rFonts w:cs="Arial"/>
                <w:b w:val="0"/>
                <w:sz w:val="20"/>
                <w:szCs w:val="20"/>
                <w:lang w:eastAsia="sl-SI"/>
              </w:rPr>
              <w:t>Zakon o uveljavljanju pravic iz javnih sredstev</w:t>
            </w:r>
            <w:r w:rsidR="001025A4" w:rsidRPr="0081302F">
              <w:rPr>
                <w:rFonts w:cs="Arial"/>
                <w:b w:val="0"/>
                <w:sz w:val="20"/>
                <w:szCs w:val="20"/>
                <w:lang w:eastAsia="sl-SI"/>
              </w:rPr>
              <w:t xml:space="preserve"> </w:t>
            </w:r>
            <w:r w:rsidR="00E16003" w:rsidRPr="0081302F">
              <w:rPr>
                <w:rFonts w:cs="Arial"/>
                <w:b w:val="0"/>
                <w:sz w:val="20"/>
                <w:szCs w:val="20"/>
              </w:rPr>
              <w:t>(Uradni list RS, št. 62/10, 40/11, 40/12 – ZUJF, 57/12 – ZPCP-2D, 14/13, 56/13 – ZŠtip-1, 99/13, 14/15 – ZUUJFO in 57/15)</w:t>
            </w:r>
            <w:r w:rsidRPr="0081302F">
              <w:rPr>
                <w:rFonts w:cs="Arial"/>
                <w:b w:val="0"/>
                <w:sz w:val="20"/>
                <w:szCs w:val="20"/>
                <w:lang w:eastAsia="sl-SI"/>
              </w:rPr>
              <w:t>, ki ureja uveljavljanje 12 pravic, med drugim določa tudi upravičenost do otroškega dodatka ter do državne štipendije, pri čemer upravičenost do teh dveh pravic tako kot druge pravice iz javnih sredstev, veže na materialni položaj posameznika ali družine. Zakon tako določa, da so do otroškega dodatka upravičeni tisti starši ali druga oseba, pri katerih dohodek na družinskega člana mesečno znaša od 0 do 99% povprečnega mesečnega dohodka oziroma je uvrščen v enega od 8 dohodkovnih razredov. Državna štipendija pa pripada tistemu dijaku ali študentu, pri katerem dohodek na družinskega člana mesečno ne presega 64 % povprečne plače. Z Zakonom o uravnoteženju javnih financ(Uradni list RS</w:t>
            </w:r>
            <w:r w:rsidR="009B188C" w:rsidRPr="0081302F">
              <w:rPr>
                <w:rFonts w:cs="Arial"/>
                <w:b w:val="0"/>
                <w:sz w:val="20"/>
                <w:szCs w:val="20"/>
                <w:lang w:eastAsia="sl-SI"/>
              </w:rPr>
              <w:t>,</w:t>
            </w:r>
            <w:r w:rsidRPr="0081302F">
              <w:rPr>
                <w:rFonts w:cs="Arial"/>
                <w:b w:val="0"/>
                <w:sz w:val="20"/>
                <w:szCs w:val="20"/>
                <w:lang w:eastAsia="sl-SI"/>
              </w:rPr>
              <w:t xml:space="preserve"> št. 40/12, 96/12-ZPIZ, 104/12-ZIPRS1314</w:t>
            </w:r>
            <w:r w:rsidR="009B188C" w:rsidRPr="0081302F">
              <w:rPr>
                <w:rFonts w:cs="Arial"/>
                <w:b w:val="0"/>
                <w:sz w:val="20"/>
                <w:szCs w:val="20"/>
                <w:lang w:eastAsia="sl-SI"/>
              </w:rPr>
              <w:t>,</w:t>
            </w:r>
            <w:r w:rsidRPr="0081302F">
              <w:rPr>
                <w:rFonts w:cs="Arial"/>
                <w:b w:val="0"/>
                <w:sz w:val="20"/>
                <w:szCs w:val="20"/>
                <w:lang w:eastAsia="sl-SI"/>
              </w:rPr>
              <w:t xml:space="preserve"> 105/12</w:t>
            </w:r>
            <w:r w:rsidR="009B188C" w:rsidRPr="0081302F">
              <w:rPr>
                <w:rFonts w:cs="Arial"/>
                <w:b w:val="0"/>
                <w:sz w:val="20"/>
                <w:szCs w:val="20"/>
                <w:lang w:eastAsia="sl-SI"/>
              </w:rPr>
              <w:t xml:space="preserve">, </w:t>
            </w:r>
            <w:hyperlink r:id="rId11" w:tgtFrame="_blank" w:tooltip="Odločba o razveljavitvi drugega, tretjega in četrtega odstavka 143. člena Zakona za uravnoteženje financ in o ugotovitvi, da so bili drugi, tretji in četrti odstavek 143. člena Zakona za uravnoteženje javnih financ v delih, ki so se nanašali na upravičence do " w:history="1">
              <w:r w:rsidR="009B188C" w:rsidRPr="0081302F">
                <w:rPr>
                  <w:rFonts w:eastAsia="Calibri" w:cs="Arial"/>
                  <w:b w:val="0"/>
                  <w:bCs/>
                  <w:color w:val="626060"/>
                  <w:sz w:val="20"/>
                  <w:szCs w:val="20"/>
                  <w:u w:val="single"/>
                </w:rPr>
                <w:t>25/13</w:t>
              </w:r>
            </w:hyperlink>
            <w:r w:rsidR="009B188C" w:rsidRPr="0081302F">
              <w:rPr>
                <w:rFonts w:eastAsia="Calibri" w:cs="Arial"/>
                <w:b w:val="0"/>
                <w:bCs/>
                <w:color w:val="626060"/>
                <w:sz w:val="20"/>
                <w:szCs w:val="20"/>
              </w:rPr>
              <w:t xml:space="preserve"> – odl. US, </w:t>
            </w:r>
            <w:hyperlink r:id="rId12" w:tgtFrame="_blank" w:tooltip="Zakon o spremembah in dopolnitvah Zakona o izvrševanju proračunov Republike Slovenije za leti 2013 in 2014" w:history="1">
              <w:r w:rsidR="009B188C" w:rsidRPr="0081302F">
                <w:rPr>
                  <w:rFonts w:eastAsia="Calibri" w:cs="Arial"/>
                  <w:b w:val="0"/>
                  <w:bCs/>
                  <w:color w:val="626060"/>
                  <w:sz w:val="20"/>
                  <w:szCs w:val="20"/>
                  <w:u w:val="single"/>
                </w:rPr>
                <w:t>46/13</w:t>
              </w:r>
            </w:hyperlink>
            <w:r w:rsidR="009B188C" w:rsidRPr="0081302F">
              <w:rPr>
                <w:rFonts w:eastAsia="Calibri" w:cs="Arial"/>
                <w:b w:val="0"/>
                <w:bCs/>
                <w:color w:val="626060"/>
                <w:sz w:val="20"/>
                <w:szCs w:val="20"/>
              </w:rPr>
              <w:t xml:space="preserve"> – ZIPRS1314-A, </w:t>
            </w:r>
            <w:hyperlink r:id="rId13" w:tgtFrame="_blank" w:tooltip="Zakon o štipendiranju" w:history="1">
              <w:r w:rsidR="009B188C" w:rsidRPr="0081302F">
                <w:rPr>
                  <w:rFonts w:eastAsia="Calibri" w:cs="Arial"/>
                  <w:b w:val="0"/>
                  <w:bCs/>
                  <w:color w:val="626060"/>
                  <w:sz w:val="20"/>
                  <w:szCs w:val="20"/>
                  <w:u w:val="single"/>
                </w:rPr>
                <w:t>56/13</w:t>
              </w:r>
            </w:hyperlink>
            <w:r w:rsidR="009B188C" w:rsidRPr="0081302F">
              <w:rPr>
                <w:rFonts w:eastAsia="Calibri" w:cs="Arial"/>
                <w:b w:val="0"/>
                <w:bCs/>
                <w:color w:val="626060"/>
                <w:sz w:val="20"/>
                <w:szCs w:val="20"/>
              </w:rPr>
              <w:t xml:space="preserve"> – ZŠtip-1, </w:t>
            </w:r>
            <w:hyperlink r:id="rId14" w:tgtFrame="_blank" w:tooltip="Zakon o spremembah in dopolnitvah Zakona o osnovni šoli" w:history="1">
              <w:r w:rsidR="009B188C" w:rsidRPr="0081302F">
                <w:rPr>
                  <w:rFonts w:eastAsia="Calibri" w:cs="Arial"/>
                  <w:b w:val="0"/>
                  <w:bCs/>
                  <w:color w:val="626060"/>
                  <w:sz w:val="20"/>
                  <w:szCs w:val="20"/>
                  <w:u w:val="single"/>
                </w:rPr>
                <w:t>63/13</w:t>
              </w:r>
            </w:hyperlink>
            <w:r w:rsidR="009B188C" w:rsidRPr="0081302F">
              <w:rPr>
                <w:rFonts w:eastAsia="Calibri" w:cs="Arial"/>
                <w:b w:val="0"/>
                <w:bCs/>
                <w:color w:val="626060"/>
                <w:sz w:val="20"/>
                <w:szCs w:val="20"/>
              </w:rPr>
              <w:t xml:space="preserve"> – ZOsn-I, </w:t>
            </w:r>
            <w:hyperlink r:id="rId15" w:tgtFrame="_blank" w:tooltip="Zakon o spremembah in dopolnitvah Zakona o Javni agenciji za knjigo Republike Slovenije" w:history="1">
              <w:r w:rsidR="009B188C" w:rsidRPr="0081302F">
                <w:rPr>
                  <w:rFonts w:eastAsia="Calibri" w:cs="Arial"/>
                  <w:b w:val="0"/>
                  <w:bCs/>
                  <w:color w:val="626060"/>
                  <w:sz w:val="20"/>
                  <w:szCs w:val="20"/>
                  <w:u w:val="single"/>
                </w:rPr>
                <w:t>63/13</w:t>
              </w:r>
            </w:hyperlink>
            <w:r w:rsidR="009B188C" w:rsidRPr="0081302F">
              <w:rPr>
                <w:rFonts w:eastAsia="Calibri" w:cs="Arial"/>
                <w:b w:val="0"/>
                <w:bCs/>
                <w:color w:val="626060"/>
                <w:sz w:val="20"/>
                <w:szCs w:val="20"/>
              </w:rPr>
              <w:t xml:space="preserve"> – ZJAKRS-A, </w:t>
            </w:r>
            <w:hyperlink r:id="rId16" w:tgtFrame="_blank" w:tooltip="Zakon o spremembah in dopolnitvah Zakona o uveljavljanju pravic iz javnih sredstev" w:history="1">
              <w:r w:rsidR="009B188C" w:rsidRPr="0081302F">
                <w:rPr>
                  <w:rFonts w:eastAsia="Calibri" w:cs="Arial"/>
                  <w:b w:val="0"/>
                  <w:bCs/>
                  <w:color w:val="626060"/>
                  <w:sz w:val="20"/>
                  <w:szCs w:val="20"/>
                  <w:u w:val="single"/>
                </w:rPr>
                <w:t>99/13</w:t>
              </w:r>
            </w:hyperlink>
            <w:r w:rsidR="009B188C" w:rsidRPr="0081302F">
              <w:rPr>
                <w:rFonts w:eastAsia="Calibri" w:cs="Arial"/>
                <w:b w:val="0"/>
                <w:bCs/>
                <w:color w:val="626060"/>
                <w:sz w:val="20"/>
                <w:szCs w:val="20"/>
              </w:rPr>
              <w:t xml:space="preserve"> – ZUPJS-C, </w:t>
            </w:r>
            <w:hyperlink r:id="rId17" w:tgtFrame="_blank" w:tooltip="Zakon o spremembah in dopolnitvah Zakona o socialno varstvenih prejemkih" w:history="1">
              <w:r w:rsidR="009B188C" w:rsidRPr="0081302F">
                <w:rPr>
                  <w:rFonts w:eastAsia="Calibri" w:cs="Arial"/>
                  <w:b w:val="0"/>
                  <w:bCs/>
                  <w:color w:val="626060"/>
                  <w:sz w:val="20"/>
                  <w:szCs w:val="20"/>
                  <w:u w:val="single"/>
                </w:rPr>
                <w:t>99/13</w:t>
              </w:r>
            </w:hyperlink>
            <w:r w:rsidR="009B188C" w:rsidRPr="0081302F">
              <w:rPr>
                <w:rFonts w:eastAsia="Calibri" w:cs="Arial"/>
                <w:b w:val="0"/>
                <w:bCs/>
                <w:color w:val="626060"/>
                <w:sz w:val="20"/>
                <w:szCs w:val="20"/>
              </w:rPr>
              <w:t xml:space="preserve"> – ZSVarPre-C, </w:t>
            </w:r>
            <w:hyperlink r:id="rId18" w:tgtFrame="_blank" w:tooltip="Zakon o izvrševanju proračunov Republike Slovenije za leti 2014 in 2015" w:history="1">
              <w:r w:rsidR="009B188C" w:rsidRPr="0081302F">
                <w:rPr>
                  <w:rFonts w:eastAsia="Calibri" w:cs="Arial"/>
                  <w:b w:val="0"/>
                  <w:bCs/>
                  <w:color w:val="626060"/>
                  <w:sz w:val="20"/>
                  <w:szCs w:val="20"/>
                  <w:u w:val="single"/>
                </w:rPr>
                <w:t>101/13</w:t>
              </w:r>
            </w:hyperlink>
            <w:r w:rsidR="009B188C" w:rsidRPr="0081302F">
              <w:rPr>
                <w:rFonts w:eastAsia="Calibri" w:cs="Arial"/>
                <w:b w:val="0"/>
                <w:bCs/>
                <w:color w:val="626060"/>
                <w:sz w:val="20"/>
                <w:szCs w:val="20"/>
              </w:rPr>
              <w:t xml:space="preserve"> – ZIPRS1415, </w:t>
            </w:r>
            <w:hyperlink r:id="rId19" w:tgtFrame="_blank" w:tooltip="Zakon o davku na nepremičnine" w:history="1">
              <w:r w:rsidR="009B188C" w:rsidRPr="0081302F">
                <w:rPr>
                  <w:rFonts w:eastAsia="Calibri" w:cs="Arial"/>
                  <w:b w:val="0"/>
                  <w:bCs/>
                  <w:color w:val="626060"/>
                  <w:sz w:val="20"/>
                  <w:szCs w:val="20"/>
                  <w:u w:val="single"/>
                </w:rPr>
                <w:t>101/13</w:t>
              </w:r>
            </w:hyperlink>
            <w:r w:rsidR="009B188C" w:rsidRPr="0081302F">
              <w:rPr>
                <w:rFonts w:eastAsia="Calibri" w:cs="Arial"/>
                <w:b w:val="0"/>
                <w:bCs/>
                <w:color w:val="626060"/>
                <w:sz w:val="20"/>
                <w:szCs w:val="20"/>
              </w:rPr>
              <w:t xml:space="preserve"> – ZDavNepr, </w:t>
            </w:r>
            <w:hyperlink r:id="rId20" w:tgtFrame="_blank" w:tooltip="Odločba o ugotovitvi, da so prvi odstavek 188. člena Zakona za uravnoteženje javnih financ v zvezi z enajstim odstavkom 429. člena Zakona o pokojninskem in invalidskem zavarovanju, drugi, tretji in četrti odstavek 188. člena ter 246. člen Zakona za uravnotežen" w:history="1">
              <w:r w:rsidR="009B188C" w:rsidRPr="0081302F">
                <w:rPr>
                  <w:rFonts w:eastAsia="Calibri" w:cs="Arial"/>
                  <w:b w:val="0"/>
                  <w:bCs/>
                  <w:color w:val="626060"/>
                  <w:sz w:val="20"/>
                  <w:szCs w:val="20"/>
                  <w:u w:val="single"/>
                </w:rPr>
                <w:t>107/13</w:t>
              </w:r>
            </w:hyperlink>
            <w:r w:rsidR="009B188C" w:rsidRPr="0081302F">
              <w:rPr>
                <w:rFonts w:eastAsia="Calibri" w:cs="Arial"/>
                <w:b w:val="0"/>
                <w:bCs/>
                <w:color w:val="626060"/>
                <w:sz w:val="20"/>
                <w:szCs w:val="20"/>
              </w:rPr>
              <w:t xml:space="preserve"> – odl. US, </w:t>
            </w:r>
            <w:hyperlink r:id="rId21" w:tgtFrame="_blank" w:tooltip="Zakon o spremembah in dopolnitvah Zakona za uravnoteženje javnih financ" w:history="1">
              <w:r w:rsidR="009B188C" w:rsidRPr="0081302F">
                <w:rPr>
                  <w:rFonts w:eastAsia="Calibri" w:cs="Arial"/>
                  <w:b w:val="0"/>
                  <w:bCs/>
                  <w:color w:val="626060"/>
                  <w:sz w:val="20"/>
                  <w:szCs w:val="20"/>
                  <w:u w:val="single"/>
                </w:rPr>
                <w:t>85/14</w:t>
              </w:r>
            </w:hyperlink>
            <w:r w:rsidR="009B188C" w:rsidRPr="0081302F">
              <w:rPr>
                <w:rFonts w:eastAsia="Calibri" w:cs="Arial"/>
                <w:b w:val="0"/>
                <w:bCs/>
                <w:color w:val="626060"/>
                <w:sz w:val="20"/>
                <w:szCs w:val="20"/>
              </w:rPr>
              <w:t xml:space="preserve">, </w:t>
            </w:r>
            <w:hyperlink r:id="rId22" w:tgtFrame="_blank" w:tooltip="Zakon o spremembah in dopolnitvah Zakona za uravnoteženje javnih financ" w:history="1">
              <w:r w:rsidR="009B188C" w:rsidRPr="0081302F">
                <w:rPr>
                  <w:rFonts w:eastAsia="Calibri" w:cs="Arial"/>
                  <w:b w:val="0"/>
                  <w:bCs/>
                  <w:color w:val="626060"/>
                  <w:sz w:val="20"/>
                  <w:szCs w:val="20"/>
                  <w:u w:val="single"/>
                </w:rPr>
                <w:t>95/14</w:t>
              </w:r>
            </w:hyperlink>
            <w:r w:rsidR="009B188C" w:rsidRPr="0081302F">
              <w:rPr>
                <w:rFonts w:eastAsia="Calibri" w:cs="Arial"/>
                <w:b w:val="0"/>
                <w:bCs/>
                <w:color w:val="626060"/>
                <w:sz w:val="20"/>
                <w:szCs w:val="20"/>
              </w:rPr>
              <w:t xml:space="preserve"> in </w:t>
            </w:r>
            <w:hyperlink r:id="rId23" w:tgtFrame="_blank" w:tooltip="Odločba o razveljavitvi drugega in tretjega odstavka 137. člena Zakona za uravnoteženje javnih financ" w:history="1">
              <w:r w:rsidR="009B188C" w:rsidRPr="0081302F">
                <w:rPr>
                  <w:rFonts w:eastAsia="Calibri" w:cs="Arial"/>
                  <w:b w:val="0"/>
                  <w:bCs/>
                  <w:color w:val="626060"/>
                  <w:sz w:val="20"/>
                  <w:szCs w:val="20"/>
                  <w:u w:val="single"/>
                </w:rPr>
                <w:t>24/15</w:t>
              </w:r>
            </w:hyperlink>
            <w:r w:rsidR="009B188C" w:rsidRPr="0081302F">
              <w:rPr>
                <w:rFonts w:eastAsia="Calibri" w:cs="Arial"/>
                <w:b w:val="0"/>
                <w:bCs/>
                <w:color w:val="626060"/>
                <w:sz w:val="20"/>
                <w:szCs w:val="20"/>
              </w:rPr>
              <w:t xml:space="preserve"> – odl. US</w:t>
            </w:r>
            <w:r w:rsidRPr="0081302F">
              <w:rPr>
                <w:rFonts w:cs="Arial"/>
                <w:b w:val="0"/>
                <w:sz w:val="20"/>
                <w:szCs w:val="20"/>
                <w:lang w:eastAsia="sl-SI"/>
              </w:rPr>
              <w:t xml:space="preserve">) in kasneje z Zakonom o spremembah in dopolnitvah Zakona o uveljavljanju pravic iz javnih sredstev (Uradni list RS, št. 99/13; v nadaljevanju: ZUPJS-C) sta bili zaradi varčevanja ti dve pravici delno omejeni tako, da je otroški dodatek pripadal tistemu od staršev za otroka do 18 leta starosti, kjer dohodek na družinskega člana ni presegel 64 % povprečne plače na družinskega člana, oziroma tistemu dijaku ali študentu, pri katerem dohodek na družinskega člana ni presegel 53 % povprečne plače na družinskega člana. ZUPJS-C je to omejitev vezal na gospodarsko rast, in sicer naj bi bili ti dve pravici omejeni do vključno leta, ki sledi letu, v katerem gospodarska rast preseže 2,5 odstotka družbenega proizvoda pri državni štipendiji oziroma 2 odstotka </w:t>
            </w:r>
            <w:r w:rsidRPr="0081302F">
              <w:rPr>
                <w:rFonts w:cs="Arial"/>
                <w:b w:val="0"/>
                <w:color w:val="222222"/>
                <w:sz w:val="20"/>
                <w:szCs w:val="20"/>
                <w:shd w:val="clear" w:color="auto" w:fill="FFFFFF"/>
              </w:rPr>
              <w:t>bruto domači proizvod</w:t>
            </w:r>
            <w:r w:rsidRPr="0081302F">
              <w:rPr>
                <w:rFonts w:cs="Arial"/>
                <w:b w:val="0"/>
                <w:sz w:val="20"/>
                <w:szCs w:val="20"/>
                <w:lang w:eastAsia="sl-SI"/>
              </w:rPr>
              <w:t xml:space="preserve"> pri otroškem dodatku. Ker je gospodarska rast v lanskem letu že presegla 2,5 odstotka družbenega proizvoda, prehodno obdobje za ti dve pravici preneha veljati s 1. januarjem 2016. Ker pa so finančne zmožnosti državnega proračuna še vedno manjše od potrebnih sredstev, se s tem zakonom predvideva delno podaljšanje prehodnega varčevalnega obdobja. </w:t>
            </w:r>
          </w:p>
          <w:p w:rsidR="00F7238C" w:rsidRPr="0081302F" w:rsidRDefault="00F7238C" w:rsidP="00F7238C">
            <w:pPr>
              <w:pStyle w:val="Alineazaodstavkom"/>
              <w:keepNext/>
              <w:keepLines/>
              <w:numPr>
                <w:ilvl w:val="0"/>
                <w:numId w:val="0"/>
              </w:numPr>
              <w:spacing w:before="200" w:line="260" w:lineRule="exact"/>
              <w:outlineLvl w:val="2"/>
              <w:rPr>
                <w:rFonts w:cs="Arial"/>
                <w:iCs/>
                <w:sz w:val="20"/>
                <w:szCs w:val="20"/>
              </w:rPr>
            </w:pPr>
          </w:p>
          <w:p w:rsidR="00F7238C" w:rsidRPr="0081302F" w:rsidRDefault="00B653AE" w:rsidP="00F7238C">
            <w:pPr>
              <w:pStyle w:val="Alineazaodstavkom"/>
              <w:numPr>
                <w:ilvl w:val="0"/>
                <w:numId w:val="0"/>
              </w:numPr>
              <w:spacing w:line="260" w:lineRule="exact"/>
              <w:rPr>
                <w:rFonts w:cs="Arial"/>
                <w:iCs/>
                <w:sz w:val="20"/>
                <w:szCs w:val="20"/>
              </w:rPr>
            </w:pPr>
            <w:r w:rsidRPr="0081302F">
              <w:rPr>
                <w:rFonts w:cs="Arial"/>
                <w:iCs/>
                <w:sz w:val="20"/>
                <w:szCs w:val="20"/>
              </w:rPr>
              <w:t xml:space="preserve">Predlagano spremembo ukrepa podpira tudi ugotovitev OECD, da se med šolajočo mladino zaradi dohodkovne neenakosti pojavlja segmentacija, ki preprečuje šolanje mladim iz socialno ogroženih družin. Ustrezna raven izobrazbe je ključna za vključevanje mladih na trg dela, zagotavljanje ustreznega nivoja njihove socialne varnosti, pa tudi povečevanje konkurenčnosti gospodarstva. Predlog spremembe omogoča delno uveljavitev izplačevanja državne štipendije na podlagi 5. dohodkovnega razreda, na podlagi katerega se kot navedeno državna štipendija v skladu s trenutno veljavno zakonodajo ne izplačuje. </w:t>
            </w:r>
          </w:p>
          <w:p w:rsidR="00F7238C" w:rsidRPr="0081302F" w:rsidRDefault="00F7238C" w:rsidP="00F7238C">
            <w:pPr>
              <w:pStyle w:val="Alineazaodstavkom"/>
              <w:keepNext/>
              <w:keepLines/>
              <w:numPr>
                <w:ilvl w:val="0"/>
                <w:numId w:val="0"/>
              </w:numPr>
              <w:spacing w:before="200" w:line="260" w:lineRule="exact"/>
              <w:outlineLvl w:val="2"/>
              <w:rPr>
                <w:rFonts w:cs="Arial"/>
                <w:iCs/>
                <w:sz w:val="20"/>
                <w:szCs w:val="20"/>
              </w:rPr>
            </w:pPr>
          </w:p>
          <w:p w:rsidR="00F7238C" w:rsidRPr="0081302F" w:rsidRDefault="00F7238C" w:rsidP="00F7238C">
            <w:pPr>
              <w:pStyle w:val="Oddelek"/>
              <w:keepNext/>
              <w:keepLines/>
              <w:numPr>
                <w:ilvl w:val="0"/>
                <w:numId w:val="0"/>
              </w:numPr>
              <w:spacing w:before="0" w:after="0" w:line="260" w:lineRule="exact"/>
              <w:jc w:val="both"/>
              <w:rPr>
                <w:rFonts w:cs="Arial"/>
                <w:b w:val="0"/>
                <w:sz w:val="20"/>
                <w:szCs w:val="20"/>
                <w:lang w:eastAsia="sl-SI"/>
              </w:rPr>
            </w:pPr>
          </w:p>
        </w:tc>
      </w:tr>
      <w:tr w:rsidR="00107ED0" w:rsidRPr="0081302F" w:rsidTr="00872070">
        <w:tc>
          <w:tcPr>
            <w:tcW w:w="9180" w:type="dxa"/>
          </w:tcPr>
          <w:p w:rsidR="009A4A5C" w:rsidRPr="0081302F" w:rsidRDefault="009A4A5C" w:rsidP="00EE17D5">
            <w:pPr>
              <w:pStyle w:val="Alineazaodstavkom"/>
              <w:keepNext/>
              <w:keepLines/>
              <w:numPr>
                <w:ilvl w:val="0"/>
                <w:numId w:val="0"/>
              </w:numPr>
              <w:spacing w:before="200" w:line="260" w:lineRule="exact"/>
              <w:ind w:left="709"/>
              <w:outlineLvl w:val="2"/>
              <w:rPr>
                <w:rFonts w:cs="Arial"/>
                <w:sz w:val="20"/>
                <w:szCs w:val="20"/>
                <w:lang w:eastAsia="sl-SI"/>
              </w:rPr>
            </w:pPr>
          </w:p>
        </w:tc>
      </w:tr>
      <w:tr w:rsidR="00107ED0" w:rsidRPr="0081302F" w:rsidTr="00872070">
        <w:tc>
          <w:tcPr>
            <w:tcW w:w="9180" w:type="dxa"/>
          </w:tcPr>
          <w:p w:rsidR="00107ED0" w:rsidRPr="0081302F" w:rsidRDefault="00B653AE" w:rsidP="00E455F9">
            <w:pPr>
              <w:pStyle w:val="Oddelek"/>
              <w:numPr>
                <w:ilvl w:val="0"/>
                <w:numId w:val="0"/>
              </w:numPr>
              <w:spacing w:before="0" w:after="0" w:line="260" w:lineRule="exact"/>
              <w:jc w:val="left"/>
              <w:rPr>
                <w:rFonts w:cs="Arial"/>
                <w:sz w:val="20"/>
                <w:szCs w:val="20"/>
                <w:lang w:eastAsia="sl-SI"/>
              </w:rPr>
            </w:pPr>
            <w:r w:rsidRPr="0081302F">
              <w:rPr>
                <w:rFonts w:cs="Arial"/>
                <w:sz w:val="20"/>
                <w:szCs w:val="20"/>
                <w:lang w:eastAsia="sl-SI"/>
              </w:rPr>
              <w:t>2. CILJI, NAČELA IN POGLAVITNE REŠITVE PREDLOGA ZAKONA</w:t>
            </w:r>
          </w:p>
        </w:tc>
      </w:tr>
      <w:tr w:rsidR="00107ED0" w:rsidRPr="0081302F" w:rsidTr="00872070">
        <w:tc>
          <w:tcPr>
            <w:tcW w:w="9180" w:type="dxa"/>
          </w:tcPr>
          <w:p w:rsidR="00107ED0" w:rsidRPr="0081302F" w:rsidRDefault="00B653AE" w:rsidP="00E455F9">
            <w:pPr>
              <w:pStyle w:val="Odsek"/>
              <w:numPr>
                <w:ilvl w:val="0"/>
                <w:numId w:val="0"/>
              </w:numPr>
              <w:spacing w:before="0" w:after="0" w:line="260" w:lineRule="exact"/>
              <w:jc w:val="left"/>
              <w:rPr>
                <w:rFonts w:cs="Arial"/>
                <w:sz w:val="20"/>
                <w:szCs w:val="20"/>
                <w:lang w:eastAsia="sl-SI"/>
              </w:rPr>
            </w:pPr>
            <w:r w:rsidRPr="0081302F">
              <w:rPr>
                <w:rFonts w:cs="Arial"/>
                <w:sz w:val="20"/>
                <w:szCs w:val="20"/>
                <w:lang w:eastAsia="sl-SI"/>
              </w:rPr>
              <w:t>2.1 Cilji</w:t>
            </w:r>
          </w:p>
        </w:tc>
      </w:tr>
      <w:tr w:rsidR="00107ED0" w:rsidRPr="0081302F" w:rsidTr="00872070">
        <w:tc>
          <w:tcPr>
            <w:tcW w:w="9180" w:type="dxa"/>
          </w:tcPr>
          <w:p w:rsidR="008A21B6" w:rsidRPr="0081302F" w:rsidRDefault="00B653AE" w:rsidP="008A21B6">
            <w:pPr>
              <w:spacing w:line="240" w:lineRule="atLeast"/>
              <w:jc w:val="both"/>
              <w:rPr>
                <w:rStyle w:val="FontStyle20"/>
              </w:rPr>
            </w:pPr>
            <w:r w:rsidRPr="0081302F">
              <w:rPr>
                <w:rFonts w:ascii="Arial" w:hAnsi="Arial" w:cs="Arial"/>
                <w:iCs/>
                <w:sz w:val="20"/>
                <w:szCs w:val="20"/>
              </w:rPr>
              <w:t>S predlagano spremembo zasledujemo u</w:t>
            </w:r>
            <w:r w:rsidRPr="0081302F">
              <w:rPr>
                <w:rStyle w:val="FontStyle20"/>
              </w:rPr>
              <w:t>krepe za nadaljnjo javnofinančno konsolidacijo, ki</w:t>
            </w:r>
            <w:r w:rsidRPr="0081302F">
              <w:rPr>
                <w:rStyle w:val="FontStyle20"/>
              </w:rPr>
              <w:br/>
              <w:t>med drugi določajo, da bodo na področju transferov posameznikom in gospodinjstvom sprejeti ukrepi, ki bodo ob upoštevanju cilja doseganja srednjeročnega strukturnega salda</w:t>
            </w:r>
            <w:r w:rsidRPr="0081302F">
              <w:rPr>
                <w:rStyle w:val="FontStyle20"/>
              </w:rPr>
              <w:br/>
              <w:t>(podaljševanje veljavnosti posameznih varčevalnih ukrepov), zagotavljali ustrezni socialno</w:t>
            </w:r>
            <w:r w:rsidRPr="0081302F">
              <w:rPr>
                <w:rStyle w:val="FontStyle20"/>
              </w:rPr>
              <w:br/>
              <w:t xml:space="preserve">ekonomski položaj posameznikov in spodbudili domačo potrošnjo. </w:t>
            </w:r>
          </w:p>
          <w:p w:rsidR="00F7238C" w:rsidRPr="0081302F" w:rsidRDefault="00B653AE" w:rsidP="00FF5EFB">
            <w:pPr>
              <w:pStyle w:val="Alineazaodstavkom"/>
              <w:numPr>
                <w:ilvl w:val="0"/>
                <w:numId w:val="0"/>
              </w:numPr>
              <w:spacing w:line="260" w:lineRule="exact"/>
              <w:rPr>
                <w:rFonts w:cs="Arial"/>
                <w:sz w:val="20"/>
                <w:szCs w:val="20"/>
              </w:rPr>
            </w:pPr>
            <w:r w:rsidRPr="0081302F">
              <w:rPr>
                <w:rFonts w:cs="Arial"/>
                <w:sz w:val="20"/>
                <w:szCs w:val="20"/>
              </w:rPr>
              <w:t>Prenehanje ukinitve državnih štipendij za upravičence iz 5. dohodkovnega razreda je vezano na drugi odstavek 25. člena ZUPJS-C – prehodne in končne določbe</w:t>
            </w:r>
            <w:r w:rsidR="009B188C" w:rsidRPr="0081302F">
              <w:rPr>
                <w:rFonts w:cs="Arial"/>
                <w:sz w:val="20"/>
                <w:szCs w:val="20"/>
              </w:rPr>
              <w:t>, ki določa, da so</w:t>
            </w:r>
            <w:r w:rsidRPr="0081302F">
              <w:rPr>
                <w:rFonts w:cs="Arial"/>
                <w:sz w:val="20"/>
                <w:szCs w:val="20"/>
              </w:rPr>
              <w:t xml:space="preserve">. </w:t>
            </w:r>
            <w:r w:rsidR="009B188C" w:rsidRPr="0081302F">
              <w:rPr>
                <w:rFonts w:cs="Arial"/>
                <w:sz w:val="20"/>
                <w:szCs w:val="20"/>
              </w:rPr>
              <w:t>n</w:t>
            </w:r>
            <w:r w:rsidRPr="0081302F">
              <w:rPr>
                <w:rFonts w:cs="Arial"/>
                <w:sz w:val="20"/>
                <w:szCs w:val="20"/>
              </w:rPr>
              <w:t xml:space="preserve">e glede na 23. člen zakona v obdobju do vključno leta, ki sledi letu, v katerem gospodarska rast preseže 2,5 odstotka bruto proizvoda, do državne štipendije upravičeni državljani Republike Slovenije, ki </w:t>
            </w:r>
            <w:r w:rsidRPr="0081302F">
              <w:rPr>
                <w:rFonts w:cs="Arial"/>
                <w:sz w:val="20"/>
                <w:szCs w:val="20"/>
              </w:rPr>
              <w:lastRenderedPageBreak/>
              <w:t xml:space="preserve">izpolnjujejo pogoje po tem zakonu in po zakonu, ki ureja štipendiranje, in pri katerih povprečni mesečni dohodek na osebo v preteklem letu pred vložitvijo vloge ne presega 53 % neto povprečne plače na osebo v istem obdobju. V tem primeru bi bilo potrebno zagotoviti 13,5 mio EUR dodatnih sredstev za okrog 11.800 novih upravičencev do državne štipendije. </w:t>
            </w:r>
          </w:p>
          <w:p w:rsidR="00FF5EFB" w:rsidRPr="0081302F" w:rsidRDefault="00FF5EFB" w:rsidP="00FF5EFB">
            <w:pPr>
              <w:pStyle w:val="Alineazaodstavkom"/>
              <w:keepNext/>
              <w:keepLines/>
              <w:numPr>
                <w:ilvl w:val="0"/>
                <w:numId w:val="0"/>
              </w:numPr>
              <w:spacing w:before="200" w:line="260" w:lineRule="exact"/>
              <w:outlineLvl w:val="2"/>
              <w:rPr>
                <w:rFonts w:cs="Arial"/>
                <w:sz w:val="20"/>
                <w:szCs w:val="20"/>
              </w:rPr>
            </w:pPr>
          </w:p>
          <w:p w:rsidR="00F7238C" w:rsidRPr="0081302F" w:rsidRDefault="00B653AE" w:rsidP="00B36F82">
            <w:pPr>
              <w:tabs>
                <w:tab w:val="left" w:pos="3097"/>
              </w:tabs>
              <w:spacing w:line="240" w:lineRule="atLeast"/>
              <w:jc w:val="both"/>
              <w:rPr>
                <w:rFonts w:ascii="Arial" w:hAnsi="Arial" w:cs="Arial"/>
                <w:iCs/>
                <w:sz w:val="20"/>
                <w:szCs w:val="20"/>
              </w:rPr>
            </w:pPr>
            <w:r w:rsidRPr="0081302F">
              <w:rPr>
                <w:rFonts w:ascii="Arial" w:hAnsi="Arial" w:cs="Arial"/>
                <w:sz w:val="20"/>
                <w:szCs w:val="20"/>
              </w:rPr>
              <w:t>Za državni proračun bi bila to prevelika obremenitev, zato se predlaga prehodno obdobje do uvedbe predlaganega ukrepa, v katerem bodo do državne štipendije upravičeni tisti, katerih povprečni mesečni dohodek na osebo ne presega 5</w:t>
            </w:r>
            <w:r w:rsidR="001C6EA5" w:rsidRPr="0081302F">
              <w:rPr>
                <w:rFonts w:ascii="Arial" w:hAnsi="Arial" w:cs="Arial"/>
                <w:sz w:val="20"/>
                <w:szCs w:val="20"/>
              </w:rPr>
              <w:t>6</w:t>
            </w:r>
            <w:r w:rsidRPr="0081302F">
              <w:rPr>
                <w:rFonts w:ascii="Arial" w:hAnsi="Arial" w:cs="Arial"/>
                <w:sz w:val="20"/>
                <w:szCs w:val="20"/>
              </w:rPr>
              <w:t xml:space="preserve"> % neto povprečne plače. Po prehodnem obdobju, ki je </w:t>
            </w:r>
            <w:r w:rsidRPr="0081302F">
              <w:rPr>
                <w:rFonts w:ascii="Arial" w:hAnsi="Arial" w:cs="Arial"/>
                <w:iCs/>
                <w:sz w:val="20"/>
                <w:szCs w:val="20"/>
              </w:rPr>
              <w:t xml:space="preserve">vezano na gospodarsko rast in rast stopnje delovne aktivnosti, bodo do državne štipendije upravičeni vsi iz 5. dohodkovnega razreda (nad 53% do 64% neto povprečne plače), ob delni omejitvi dohodkovnega razreda v prehodnem obdobju pa bo dodatno potrebno zagotoviti le </w:t>
            </w:r>
            <w:r w:rsidR="00527F19" w:rsidRPr="0081302F">
              <w:rPr>
                <w:rFonts w:ascii="Arial" w:hAnsi="Arial" w:cs="Arial"/>
                <w:iCs/>
                <w:sz w:val="20"/>
                <w:szCs w:val="20"/>
              </w:rPr>
              <w:t>3,</w:t>
            </w:r>
            <w:r w:rsidR="00872070" w:rsidRPr="0081302F">
              <w:rPr>
                <w:rFonts w:ascii="Arial" w:hAnsi="Arial" w:cs="Arial"/>
                <w:iCs/>
                <w:sz w:val="20"/>
                <w:szCs w:val="20"/>
              </w:rPr>
              <w:t>68</w:t>
            </w:r>
            <w:r w:rsidRPr="0081302F">
              <w:rPr>
                <w:rFonts w:ascii="Arial" w:hAnsi="Arial" w:cs="Arial"/>
                <w:iCs/>
                <w:sz w:val="20"/>
                <w:szCs w:val="20"/>
              </w:rPr>
              <w:t xml:space="preserve"> mio EUR.</w:t>
            </w:r>
          </w:p>
          <w:p w:rsidR="00107ED0" w:rsidRPr="0081302F" w:rsidRDefault="00107ED0" w:rsidP="00E455F9">
            <w:pPr>
              <w:pStyle w:val="Neotevilenodstavek"/>
              <w:keepNext/>
              <w:keepLines/>
              <w:spacing w:before="0" w:after="0" w:line="260" w:lineRule="exact"/>
              <w:outlineLvl w:val="2"/>
              <w:rPr>
                <w:rFonts w:cs="Arial"/>
                <w:sz w:val="20"/>
                <w:szCs w:val="20"/>
                <w:lang w:eastAsia="sl-SI"/>
              </w:rPr>
            </w:pPr>
          </w:p>
        </w:tc>
      </w:tr>
      <w:tr w:rsidR="00107ED0" w:rsidRPr="0081302F" w:rsidTr="00872070">
        <w:tc>
          <w:tcPr>
            <w:tcW w:w="9180" w:type="dxa"/>
          </w:tcPr>
          <w:p w:rsidR="00107ED0" w:rsidRPr="0081302F" w:rsidRDefault="00E16003" w:rsidP="00E455F9">
            <w:pPr>
              <w:pStyle w:val="Odsek"/>
              <w:numPr>
                <w:ilvl w:val="0"/>
                <w:numId w:val="0"/>
              </w:numPr>
              <w:spacing w:before="0" w:after="0" w:line="260" w:lineRule="exact"/>
              <w:jc w:val="left"/>
              <w:rPr>
                <w:rFonts w:cs="Arial"/>
                <w:sz w:val="20"/>
                <w:szCs w:val="20"/>
                <w:lang w:eastAsia="sl-SI"/>
              </w:rPr>
            </w:pPr>
            <w:r w:rsidRPr="0081302F">
              <w:rPr>
                <w:rFonts w:cs="Arial"/>
                <w:sz w:val="20"/>
                <w:szCs w:val="20"/>
                <w:lang w:eastAsia="sl-SI"/>
              </w:rPr>
              <w:lastRenderedPageBreak/>
              <w:t>2.2 Načela</w:t>
            </w:r>
          </w:p>
          <w:p w:rsidR="000D5D2D" w:rsidRPr="0081302F" w:rsidRDefault="000D5D2D" w:rsidP="00E455F9">
            <w:pPr>
              <w:pStyle w:val="Odsek"/>
              <w:numPr>
                <w:ilvl w:val="0"/>
                <w:numId w:val="0"/>
              </w:numPr>
              <w:spacing w:before="0" w:after="0" w:line="260" w:lineRule="exact"/>
              <w:jc w:val="left"/>
              <w:rPr>
                <w:rFonts w:cs="Arial"/>
                <w:sz w:val="20"/>
                <w:szCs w:val="20"/>
                <w:lang w:eastAsia="sl-SI"/>
              </w:rPr>
            </w:pPr>
          </w:p>
        </w:tc>
      </w:tr>
      <w:tr w:rsidR="000D5D2D" w:rsidRPr="0081302F" w:rsidTr="00872070">
        <w:tc>
          <w:tcPr>
            <w:tcW w:w="9180" w:type="dxa"/>
          </w:tcPr>
          <w:p w:rsidR="000D5D2D" w:rsidRPr="0081302F" w:rsidRDefault="00B653AE" w:rsidP="00B24815">
            <w:pPr>
              <w:pStyle w:val="Neotevilenodstavek"/>
              <w:spacing w:line="276" w:lineRule="auto"/>
              <w:rPr>
                <w:rFonts w:cs="Arial"/>
                <w:sz w:val="20"/>
                <w:szCs w:val="20"/>
              </w:rPr>
            </w:pPr>
            <w:r w:rsidRPr="0081302F">
              <w:rPr>
                <w:rFonts w:cs="Arial"/>
                <w:bCs/>
                <w:sz w:val="20"/>
                <w:szCs w:val="20"/>
              </w:rPr>
              <w:t>Predlog zakona ne posega v temeljna načela veljavnega zakona</w:t>
            </w:r>
            <w:r w:rsidRPr="0081302F">
              <w:rPr>
                <w:rFonts w:cs="Arial"/>
                <w:sz w:val="20"/>
                <w:szCs w:val="20"/>
              </w:rPr>
              <w:t>.</w:t>
            </w:r>
          </w:p>
          <w:p w:rsidR="000D5D2D" w:rsidRPr="0081302F" w:rsidRDefault="000D5D2D" w:rsidP="00E455F9">
            <w:pPr>
              <w:pStyle w:val="Neotevilenodstavek"/>
              <w:keepNext/>
              <w:keepLines/>
              <w:spacing w:before="0" w:after="0" w:line="260" w:lineRule="exact"/>
              <w:outlineLvl w:val="2"/>
              <w:rPr>
                <w:rFonts w:cs="Arial"/>
                <w:sz w:val="20"/>
                <w:szCs w:val="20"/>
                <w:lang w:eastAsia="sl-SI"/>
              </w:rPr>
            </w:pPr>
          </w:p>
        </w:tc>
      </w:tr>
      <w:tr w:rsidR="000D5D2D" w:rsidRPr="0081302F" w:rsidTr="00872070">
        <w:tc>
          <w:tcPr>
            <w:tcW w:w="9180" w:type="dxa"/>
          </w:tcPr>
          <w:p w:rsidR="000D5D2D" w:rsidRPr="0081302F" w:rsidRDefault="00E16003" w:rsidP="00E455F9">
            <w:pPr>
              <w:pStyle w:val="Odsek"/>
              <w:numPr>
                <w:ilvl w:val="0"/>
                <w:numId w:val="0"/>
              </w:numPr>
              <w:spacing w:before="0" w:after="0" w:line="260" w:lineRule="exact"/>
              <w:jc w:val="left"/>
              <w:rPr>
                <w:rFonts w:cs="Arial"/>
                <w:sz w:val="20"/>
                <w:szCs w:val="20"/>
                <w:lang w:eastAsia="sl-SI"/>
              </w:rPr>
            </w:pPr>
            <w:r w:rsidRPr="0081302F">
              <w:rPr>
                <w:rFonts w:cs="Arial"/>
                <w:sz w:val="20"/>
                <w:szCs w:val="20"/>
                <w:lang w:eastAsia="sl-SI"/>
              </w:rPr>
              <w:t>2.3 Poglavitne rešitve</w:t>
            </w:r>
          </w:p>
        </w:tc>
      </w:tr>
      <w:tr w:rsidR="000D5D2D" w:rsidRPr="0081302F" w:rsidTr="00872070">
        <w:trPr>
          <w:trHeight w:val="434"/>
        </w:trPr>
        <w:tc>
          <w:tcPr>
            <w:tcW w:w="9180" w:type="dxa"/>
          </w:tcPr>
          <w:p w:rsidR="000D5D2D" w:rsidRPr="0081302F" w:rsidRDefault="000D5D2D" w:rsidP="00580808">
            <w:pPr>
              <w:pStyle w:val="rkovnatokazaodstavkom"/>
              <w:numPr>
                <w:ilvl w:val="0"/>
                <w:numId w:val="0"/>
              </w:numPr>
              <w:spacing w:line="260" w:lineRule="exact"/>
              <w:rPr>
                <w:rFonts w:cs="Arial"/>
                <w:lang w:eastAsia="sl-SI"/>
              </w:rPr>
            </w:pPr>
          </w:p>
          <w:p w:rsidR="000D5D2D" w:rsidRPr="0081302F" w:rsidRDefault="000D5D2D" w:rsidP="00580808">
            <w:pPr>
              <w:pStyle w:val="rkovnatokazaodstavkom"/>
              <w:numPr>
                <w:ilvl w:val="0"/>
                <w:numId w:val="0"/>
              </w:numPr>
              <w:spacing w:line="260" w:lineRule="exact"/>
              <w:rPr>
                <w:rFonts w:cs="Arial"/>
                <w:lang w:eastAsia="sl-SI"/>
              </w:rPr>
            </w:pPr>
          </w:p>
          <w:p w:rsidR="000D5D2D" w:rsidRPr="0081302F" w:rsidRDefault="00B653AE" w:rsidP="000D5D2D">
            <w:pPr>
              <w:pStyle w:val="Alineazaodstavkom"/>
              <w:numPr>
                <w:ilvl w:val="0"/>
                <w:numId w:val="0"/>
              </w:numPr>
              <w:spacing w:line="260" w:lineRule="exact"/>
              <w:rPr>
                <w:rFonts w:cs="Arial"/>
                <w:bCs/>
                <w:color w:val="000000"/>
                <w:sz w:val="20"/>
                <w:szCs w:val="20"/>
              </w:rPr>
            </w:pPr>
            <w:r w:rsidRPr="0081302F">
              <w:rPr>
                <w:rFonts w:cs="Arial"/>
                <w:sz w:val="20"/>
                <w:szCs w:val="20"/>
              </w:rPr>
              <w:t>Zaradi pred</w:t>
            </w:r>
            <w:r w:rsidR="009B188C" w:rsidRPr="0081302F">
              <w:rPr>
                <w:rFonts w:cs="Arial"/>
                <w:sz w:val="20"/>
                <w:szCs w:val="20"/>
              </w:rPr>
              <w:t>laganih</w:t>
            </w:r>
            <w:r w:rsidRPr="0081302F">
              <w:rPr>
                <w:rFonts w:cs="Arial"/>
                <w:sz w:val="20"/>
                <w:szCs w:val="20"/>
              </w:rPr>
              <w:t xml:space="preserve"> sprememb </w:t>
            </w:r>
            <w:r w:rsidR="009B188C" w:rsidRPr="0081302F">
              <w:rPr>
                <w:rFonts w:cs="Arial"/>
                <w:sz w:val="20"/>
                <w:szCs w:val="20"/>
              </w:rPr>
              <w:t xml:space="preserve">zakona </w:t>
            </w:r>
            <w:r w:rsidRPr="0081302F">
              <w:rPr>
                <w:rFonts w:cs="Arial"/>
                <w:sz w:val="20"/>
                <w:szCs w:val="20"/>
              </w:rPr>
              <w:t xml:space="preserve">v državnem proračunu RS ne bo potrebno zagotoviti 13,5 mio EUR dodatnih sredstev za okrog 11.800 novih upravičencev do državne štipendije, temveč </w:t>
            </w:r>
            <w:r w:rsidR="00824158" w:rsidRPr="0081302F">
              <w:rPr>
                <w:rFonts w:cs="Arial"/>
                <w:sz w:val="20"/>
                <w:szCs w:val="20"/>
              </w:rPr>
              <w:t>3,</w:t>
            </w:r>
            <w:r w:rsidR="00872070" w:rsidRPr="0081302F">
              <w:rPr>
                <w:rFonts w:cs="Arial"/>
                <w:sz w:val="20"/>
                <w:szCs w:val="20"/>
              </w:rPr>
              <w:t>68</w:t>
            </w:r>
            <w:r w:rsidRPr="0081302F">
              <w:rPr>
                <w:rFonts w:cs="Arial"/>
                <w:sz w:val="20"/>
                <w:szCs w:val="20"/>
              </w:rPr>
              <w:t xml:space="preserve"> mio EUR za </w:t>
            </w:r>
            <w:r w:rsidR="00824158" w:rsidRPr="0081302F">
              <w:rPr>
                <w:rFonts w:cs="Arial"/>
                <w:sz w:val="20"/>
                <w:szCs w:val="20"/>
              </w:rPr>
              <w:t>3218</w:t>
            </w:r>
            <w:r w:rsidRPr="0081302F">
              <w:rPr>
                <w:rFonts w:cs="Arial"/>
                <w:sz w:val="20"/>
                <w:szCs w:val="20"/>
              </w:rPr>
              <w:t xml:space="preserve"> novih upravičencev do državne štipendije. V tem prehodnem obdobju bodo do državne štipendije upravičeni tisti, katerih povprečni mesečni dohodek na osebo ne presega 5</w:t>
            </w:r>
            <w:r w:rsidR="001C6EA5" w:rsidRPr="0081302F">
              <w:rPr>
                <w:rFonts w:cs="Arial"/>
                <w:sz w:val="20"/>
                <w:szCs w:val="20"/>
              </w:rPr>
              <w:t>6</w:t>
            </w:r>
            <w:r w:rsidRPr="0081302F">
              <w:rPr>
                <w:rFonts w:cs="Arial"/>
                <w:sz w:val="20"/>
                <w:szCs w:val="20"/>
              </w:rPr>
              <w:t xml:space="preserve">% neto povprečne plače. Ko bo nastopilo leto, </w:t>
            </w:r>
            <w:r w:rsidRPr="0081302F">
              <w:rPr>
                <w:rFonts w:cs="Arial"/>
                <w:bCs/>
                <w:color w:val="000000"/>
                <w:sz w:val="20"/>
                <w:szCs w:val="20"/>
              </w:rPr>
              <w:t xml:space="preserve">ki sledi letu v katerem gospodarska rast preseže 2,5 % </w:t>
            </w:r>
            <w:r w:rsidR="002E21A1" w:rsidRPr="0081302F">
              <w:rPr>
                <w:rFonts w:cs="Arial"/>
                <w:bCs/>
                <w:color w:val="000000"/>
                <w:sz w:val="20"/>
                <w:szCs w:val="20"/>
              </w:rPr>
              <w:t xml:space="preserve">bruto domačega proizvoda </w:t>
            </w:r>
            <w:r w:rsidRPr="0081302F">
              <w:rPr>
                <w:rFonts w:cs="Arial"/>
                <w:bCs/>
                <w:color w:val="000000"/>
                <w:sz w:val="20"/>
                <w:szCs w:val="20"/>
              </w:rPr>
              <w:t xml:space="preserve">in hkrati rast stopnje delovne aktivnosti preseže 1,3 %, pa bodo do državne štipendije lahko upravičeni vsi tisti, ki sodijo v </w:t>
            </w:r>
            <w:r w:rsidRPr="0081302F">
              <w:rPr>
                <w:rFonts w:cs="Arial"/>
                <w:iCs/>
                <w:sz w:val="20"/>
                <w:szCs w:val="20"/>
              </w:rPr>
              <w:t>5. dohodkovni razred (nad 53% do 64% neto povprečne plače).</w:t>
            </w:r>
            <w:r w:rsidRPr="0081302F">
              <w:rPr>
                <w:rFonts w:cs="Arial"/>
                <w:bCs/>
                <w:color w:val="000000"/>
                <w:sz w:val="20"/>
                <w:szCs w:val="20"/>
              </w:rPr>
              <w:t xml:space="preserve"> </w:t>
            </w:r>
          </w:p>
          <w:p w:rsidR="000D5D2D" w:rsidRPr="0081302F" w:rsidRDefault="000D5D2D" w:rsidP="000D5D2D">
            <w:pPr>
              <w:pStyle w:val="Alineazaodstavkom"/>
              <w:keepNext/>
              <w:keepLines/>
              <w:numPr>
                <w:ilvl w:val="0"/>
                <w:numId w:val="0"/>
              </w:numPr>
              <w:spacing w:before="200" w:line="260" w:lineRule="exact"/>
              <w:outlineLvl w:val="2"/>
              <w:rPr>
                <w:rFonts w:cs="Arial"/>
                <w:bCs/>
                <w:color w:val="000000"/>
                <w:sz w:val="20"/>
                <w:szCs w:val="20"/>
              </w:rPr>
            </w:pPr>
          </w:p>
          <w:p w:rsidR="000D5D2D" w:rsidRPr="0081302F" w:rsidRDefault="00B653AE" w:rsidP="000D5D2D">
            <w:pPr>
              <w:pStyle w:val="Alineazaodstavkom"/>
              <w:numPr>
                <w:ilvl w:val="0"/>
                <w:numId w:val="0"/>
              </w:numPr>
              <w:spacing w:line="260" w:lineRule="exact"/>
              <w:rPr>
                <w:rStyle w:val="FontStyle15"/>
                <w:b w:val="0"/>
                <w:sz w:val="20"/>
                <w:szCs w:val="20"/>
              </w:rPr>
            </w:pPr>
            <w:r w:rsidRPr="0081302F">
              <w:rPr>
                <w:rFonts w:cs="Arial"/>
                <w:sz w:val="20"/>
                <w:szCs w:val="20"/>
              </w:rPr>
              <w:t>V predlagani noveli zakona gre za</w:t>
            </w:r>
            <w:r w:rsidRPr="0081302F">
              <w:rPr>
                <w:rFonts w:cs="Arial"/>
                <w:b/>
                <w:sz w:val="20"/>
                <w:szCs w:val="20"/>
              </w:rPr>
              <w:t xml:space="preserve"> </w:t>
            </w:r>
            <w:r w:rsidRPr="0081302F">
              <w:rPr>
                <w:rStyle w:val="FontStyle15"/>
                <w:b w:val="0"/>
                <w:sz w:val="20"/>
                <w:szCs w:val="20"/>
              </w:rPr>
              <w:t>podaljšanje začasnega ukrepa omejitve otroškega dodatka za upravičence iz sedmega in osmega dohodkovnega razreda. Zneski otroškega dodatka v petem in šestem dohodkovnem razredu se povečajo na raven pred uveljavitvijo varčevalnih ukrepov, pri čemer ostanejo zaradi delne sprostitve varčevalnih ukrepov na področju državnih štipendij za upravičence od 5</w:t>
            </w:r>
            <w:r w:rsidR="001C6EA5" w:rsidRPr="0081302F">
              <w:rPr>
                <w:rStyle w:val="FontStyle15"/>
                <w:b w:val="0"/>
                <w:sz w:val="20"/>
                <w:szCs w:val="20"/>
              </w:rPr>
              <w:t>6</w:t>
            </w:r>
            <w:r w:rsidRPr="0081302F">
              <w:rPr>
                <w:rStyle w:val="FontStyle15"/>
                <w:b w:val="0"/>
                <w:sz w:val="20"/>
                <w:szCs w:val="20"/>
              </w:rPr>
              <w:t xml:space="preserve"> % do 64 % povprečnega mesečnega dohodka na osebo zneski višji.</w:t>
            </w:r>
          </w:p>
          <w:p w:rsidR="00D14545" w:rsidRPr="0081302F" w:rsidRDefault="00D14545" w:rsidP="000D5D2D">
            <w:pPr>
              <w:pStyle w:val="Alineazaodstavkom"/>
              <w:keepNext/>
              <w:keepLines/>
              <w:numPr>
                <w:ilvl w:val="0"/>
                <w:numId w:val="0"/>
              </w:numPr>
              <w:spacing w:before="200" w:line="260" w:lineRule="exact"/>
              <w:outlineLvl w:val="2"/>
              <w:rPr>
                <w:rStyle w:val="FontStyle15"/>
                <w:b w:val="0"/>
                <w:sz w:val="20"/>
                <w:szCs w:val="20"/>
              </w:rPr>
            </w:pPr>
          </w:p>
          <w:p w:rsidR="00D14545" w:rsidRPr="0081302F" w:rsidRDefault="00B653AE" w:rsidP="000D5D2D">
            <w:pPr>
              <w:pStyle w:val="Alineazaodstavkom"/>
              <w:numPr>
                <w:ilvl w:val="0"/>
                <w:numId w:val="0"/>
              </w:numPr>
              <w:spacing w:line="260" w:lineRule="exact"/>
              <w:rPr>
                <w:rStyle w:val="FontStyle15"/>
                <w:b w:val="0"/>
                <w:sz w:val="20"/>
                <w:szCs w:val="20"/>
              </w:rPr>
            </w:pPr>
            <w:r w:rsidRPr="0081302F">
              <w:rPr>
                <w:rFonts w:cs="Arial"/>
                <w:sz w:val="20"/>
                <w:szCs w:val="20"/>
              </w:rPr>
              <w:t>Predlog vsebuje tudi spremembo določbe, ki upravičencu do državne štipendije omogoča možnost izbire med različnimi štipendijami, predvsem Zoisovo oziroma državno štipendijo. S to spremembo se želi omogočiti, da bi vlagatelj, ko vlaga vlogo za dodelitev štipendije lahko izbiral med navedenima vrstama štipendije. Predlagana sprememba bi omogočila, da se upravičenec do državne štipendije slednji odpove tudi za nazaj vendar najdlje od začetka trenutnega šolskega oziroma študijskega leta.</w:t>
            </w:r>
          </w:p>
          <w:p w:rsidR="004A3516" w:rsidRPr="0081302F" w:rsidRDefault="004A3516" w:rsidP="000D5D2D">
            <w:pPr>
              <w:pStyle w:val="Alineazaodstavkom"/>
              <w:keepNext/>
              <w:keepLines/>
              <w:numPr>
                <w:ilvl w:val="0"/>
                <w:numId w:val="0"/>
              </w:numPr>
              <w:spacing w:before="200" w:line="260" w:lineRule="exact"/>
              <w:outlineLvl w:val="2"/>
              <w:rPr>
                <w:rStyle w:val="FontStyle15"/>
                <w:b w:val="0"/>
                <w:sz w:val="20"/>
                <w:szCs w:val="20"/>
              </w:rPr>
            </w:pPr>
          </w:p>
          <w:p w:rsidR="007A0DB1" w:rsidRPr="0081302F" w:rsidRDefault="007A0DB1">
            <w:pPr>
              <w:pStyle w:val="Alineazaodstavkom"/>
              <w:keepNext/>
              <w:keepLines/>
              <w:numPr>
                <w:ilvl w:val="0"/>
                <w:numId w:val="0"/>
              </w:numPr>
              <w:spacing w:before="200" w:line="260" w:lineRule="exact"/>
              <w:outlineLvl w:val="2"/>
              <w:rPr>
                <w:rFonts w:cs="Arial"/>
                <w:sz w:val="20"/>
                <w:szCs w:val="20"/>
                <w:lang w:eastAsia="sl-SI"/>
              </w:rPr>
            </w:pPr>
          </w:p>
        </w:tc>
      </w:tr>
      <w:tr w:rsidR="000D5D2D" w:rsidRPr="0081302F" w:rsidTr="00872070">
        <w:tc>
          <w:tcPr>
            <w:tcW w:w="9180" w:type="dxa"/>
          </w:tcPr>
          <w:p w:rsidR="000D5D2D" w:rsidRPr="0081302F" w:rsidRDefault="00B653AE" w:rsidP="00046811">
            <w:pPr>
              <w:pStyle w:val="Oddelek"/>
              <w:numPr>
                <w:ilvl w:val="0"/>
                <w:numId w:val="0"/>
              </w:numPr>
              <w:spacing w:before="0" w:after="0" w:line="260" w:lineRule="exact"/>
              <w:jc w:val="both"/>
              <w:rPr>
                <w:rFonts w:cs="Arial"/>
                <w:sz w:val="20"/>
                <w:szCs w:val="20"/>
                <w:lang w:eastAsia="sl-SI"/>
              </w:rPr>
            </w:pPr>
            <w:r w:rsidRPr="0081302F">
              <w:rPr>
                <w:rFonts w:cs="Arial"/>
                <w:sz w:val="20"/>
                <w:szCs w:val="20"/>
                <w:lang w:eastAsia="sl-SI"/>
              </w:rPr>
              <w:t>3. OCENA FINANČNIH POSLEDIC PREDLOGA ZAKONA ZA DRŽAVNI PRORAČUN IN DRUGA JAVNA FINANČNA SREDSTVA</w:t>
            </w:r>
          </w:p>
        </w:tc>
      </w:tr>
      <w:tr w:rsidR="00A358E6" w:rsidRPr="0081302F" w:rsidTr="00872070">
        <w:tc>
          <w:tcPr>
            <w:tcW w:w="9180" w:type="dxa"/>
          </w:tcPr>
          <w:p w:rsidR="00D54486" w:rsidRPr="0081302F" w:rsidRDefault="00D54486" w:rsidP="00A358E6">
            <w:pPr>
              <w:pStyle w:val="Alineazaodstavkom"/>
              <w:keepNext/>
              <w:keepLines/>
              <w:numPr>
                <w:ilvl w:val="0"/>
                <w:numId w:val="0"/>
              </w:numPr>
              <w:spacing w:before="200" w:line="260" w:lineRule="exact"/>
              <w:outlineLvl w:val="2"/>
              <w:rPr>
                <w:rFonts w:cs="Arial"/>
                <w:sz w:val="20"/>
                <w:szCs w:val="20"/>
              </w:rPr>
            </w:pPr>
          </w:p>
          <w:p w:rsidR="00D54486" w:rsidRPr="0081302F" w:rsidRDefault="00B653AE" w:rsidP="00A358E6">
            <w:pPr>
              <w:pStyle w:val="Alineazaodstavkom"/>
              <w:numPr>
                <w:ilvl w:val="0"/>
                <w:numId w:val="0"/>
              </w:numPr>
              <w:spacing w:line="260" w:lineRule="exact"/>
              <w:rPr>
                <w:rFonts w:cs="Arial"/>
                <w:sz w:val="20"/>
                <w:szCs w:val="20"/>
              </w:rPr>
            </w:pPr>
            <w:r w:rsidRPr="0081302F">
              <w:rPr>
                <w:rFonts w:cs="Arial"/>
                <w:sz w:val="20"/>
                <w:szCs w:val="20"/>
              </w:rPr>
              <w:t xml:space="preserve">Sprejem predlaganega zakona v delu, ki se nanaša na državne štipendije bo pomenil </w:t>
            </w:r>
            <w:r w:rsidR="00824158" w:rsidRPr="0081302F">
              <w:rPr>
                <w:rFonts w:cs="Arial"/>
                <w:sz w:val="20"/>
                <w:szCs w:val="20"/>
              </w:rPr>
              <w:t>9,82</w:t>
            </w:r>
            <w:r w:rsidRPr="0081302F">
              <w:rPr>
                <w:rFonts w:cs="Arial"/>
                <w:sz w:val="20"/>
                <w:szCs w:val="20"/>
              </w:rPr>
              <w:t xml:space="preserve"> milijonov evrov prihranka za državni proračun zaradi podaljšanja delne zamrznitve dela petega dohodkovnega razreda (od 5</w:t>
            </w:r>
            <w:r w:rsidR="001C6EA5" w:rsidRPr="0081302F">
              <w:rPr>
                <w:rFonts w:cs="Arial"/>
                <w:sz w:val="20"/>
                <w:szCs w:val="20"/>
              </w:rPr>
              <w:t>6</w:t>
            </w:r>
            <w:r w:rsidRPr="0081302F">
              <w:rPr>
                <w:rFonts w:cs="Arial"/>
                <w:sz w:val="20"/>
                <w:szCs w:val="20"/>
              </w:rPr>
              <w:t xml:space="preserve"> % do 64 % povprečnega mesečnega dohodka na osebo) pri pravici do državne štipendije.</w:t>
            </w:r>
          </w:p>
          <w:p w:rsidR="00A358E6" w:rsidRPr="0081302F" w:rsidRDefault="00A358E6" w:rsidP="00FF5EFB">
            <w:pPr>
              <w:pStyle w:val="Alineazaodstavkom"/>
              <w:keepNext/>
              <w:keepLines/>
              <w:numPr>
                <w:ilvl w:val="0"/>
                <w:numId w:val="0"/>
              </w:numPr>
              <w:spacing w:before="200" w:line="260" w:lineRule="exact"/>
              <w:ind w:left="709"/>
              <w:outlineLvl w:val="2"/>
              <w:rPr>
                <w:rFonts w:cs="Arial"/>
                <w:sz w:val="20"/>
                <w:szCs w:val="20"/>
                <w:lang w:eastAsia="sl-SI"/>
              </w:rPr>
            </w:pPr>
          </w:p>
        </w:tc>
      </w:tr>
      <w:tr w:rsidR="00A358E6" w:rsidRPr="0081302F" w:rsidTr="00872070">
        <w:tc>
          <w:tcPr>
            <w:tcW w:w="9180" w:type="dxa"/>
          </w:tcPr>
          <w:p w:rsidR="00A358E6" w:rsidRPr="0081302F" w:rsidRDefault="00B653AE" w:rsidP="00B24815">
            <w:pPr>
              <w:jc w:val="both"/>
              <w:rPr>
                <w:rFonts w:ascii="Arial" w:hAnsi="Arial" w:cs="Arial"/>
                <w:sz w:val="20"/>
                <w:szCs w:val="20"/>
              </w:rPr>
            </w:pPr>
            <w:r w:rsidRPr="0081302F">
              <w:rPr>
                <w:rFonts w:ascii="Arial" w:hAnsi="Arial" w:cs="Arial"/>
                <w:sz w:val="20"/>
                <w:szCs w:val="20"/>
              </w:rPr>
              <w:t xml:space="preserve">Omeniti je potrebno, da bi bilo v primeru nespremenjene zakonodaje potrebno zagotoviti 13,5 </w:t>
            </w:r>
            <w:r w:rsidRPr="0081302F">
              <w:rPr>
                <w:rFonts w:ascii="Arial" w:hAnsi="Arial" w:cs="Arial"/>
                <w:sz w:val="20"/>
                <w:szCs w:val="20"/>
              </w:rPr>
              <w:lastRenderedPageBreak/>
              <w:t>milijonov evrov dodatnih sredstev za državne štipendije v letih 2016 in 2017. Za zagotovitev pravice do državne štipendije za upravičence iz dela šestega dohodkovnega razreda (od 53 % do 5</w:t>
            </w:r>
            <w:r w:rsidR="001C6EA5" w:rsidRPr="0081302F">
              <w:rPr>
                <w:rFonts w:ascii="Arial" w:hAnsi="Arial" w:cs="Arial"/>
                <w:sz w:val="20"/>
                <w:szCs w:val="20"/>
              </w:rPr>
              <w:t>6</w:t>
            </w:r>
            <w:r w:rsidRPr="0081302F">
              <w:rPr>
                <w:rFonts w:ascii="Arial" w:hAnsi="Arial" w:cs="Arial"/>
                <w:sz w:val="20"/>
                <w:szCs w:val="20"/>
              </w:rPr>
              <w:t xml:space="preserve"> % povprečnega mesečnega dohodka na osebo)  je potrebnih </w:t>
            </w:r>
            <w:r w:rsidR="00824158" w:rsidRPr="0081302F">
              <w:rPr>
                <w:rFonts w:ascii="Arial" w:hAnsi="Arial" w:cs="Arial"/>
                <w:sz w:val="20"/>
                <w:szCs w:val="20"/>
              </w:rPr>
              <w:t>3,</w:t>
            </w:r>
            <w:r w:rsidR="00872070" w:rsidRPr="0081302F">
              <w:rPr>
                <w:rFonts w:ascii="Arial" w:hAnsi="Arial" w:cs="Arial"/>
                <w:sz w:val="20"/>
                <w:szCs w:val="20"/>
              </w:rPr>
              <w:t>68</w:t>
            </w:r>
            <w:r w:rsidRPr="0081302F">
              <w:rPr>
                <w:rFonts w:ascii="Arial" w:hAnsi="Arial" w:cs="Arial"/>
                <w:sz w:val="20"/>
                <w:szCs w:val="20"/>
              </w:rPr>
              <w:t xml:space="preserve"> mio evrov v letih 2016 in 2017.</w:t>
            </w:r>
          </w:p>
          <w:p w:rsidR="00A358E6" w:rsidRPr="0081302F" w:rsidRDefault="00B653AE" w:rsidP="00A358E6">
            <w:pPr>
              <w:pStyle w:val="Telobesedila"/>
              <w:jc w:val="both"/>
              <w:rPr>
                <w:rFonts w:cs="Arial"/>
                <w:b w:val="0"/>
                <w:sz w:val="20"/>
              </w:rPr>
            </w:pPr>
            <w:r w:rsidRPr="0081302F">
              <w:rPr>
                <w:rFonts w:cs="Arial"/>
                <w:b w:val="0"/>
                <w:sz w:val="20"/>
              </w:rPr>
              <w:t xml:space="preserve">Sprejem predlaganega zakona v delu, ki se nanaša na otroški dodatek bo pomenil 16,2 milijonov evrov prihranka za državni proračun zaradi podaljšanja začasne zamrznitve sedmega in osmega dohodkovnega razreda pri pravici do otroškega dodatka. </w:t>
            </w:r>
          </w:p>
          <w:p w:rsidR="005C4037" w:rsidRPr="0081302F" w:rsidRDefault="005C4037" w:rsidP="00A358E6">
            <w:pPr>
              <w:pStyle w:val="Telobesedila"/>
              <w:keepNext/>
              <w:keepLines/>
              <w:spacing w:before="200"/>
              <w:jc w:val="both"/>
              <w:outlineLvl w:val="2"/>
              <w:rPr>
                <w:rFonts w:cs="Arial"/>
                <w:b w:val="0"/>
                <w:sz w:val="20"/>
              </w:rPr>
            </w:pPr>
          </w:p>
          <w:p w:rsidR="005C4037" w:rsidRPr="0081302F" w:rsidRDefault="00B653AE" w:rsidP="00A358E6">
            <w:pPr>
              <w:pStyle w:val="Telobesedila"/>
              <w:jc w:val="both"/>
              <w:rPr>
                <w:rFonts w:cs="Arial"/>
                <w:b w:val="0"/>
                <w:sz w:val="20"/>
              </w:rPr>
            </w:pPr>
            <w:r w:rsidRPr="0081302F">
              <w:rPr>
                <w:rFonts w:cs="Arial"/>
                <w:b w:val="0"/>
                <w:sz w:val="20"/>
              </w:rPr>
              <w:t>Omeniti je potrebno, da bi bilo v primeru nespremenjene zakonodaje za otroške dodatke potrebno zagotoviti 2</w:t>
            </w:r>
            <w:r w:rsidR="003F354E" w:rsidRPr="0081302F">
              <w:rPr>
                <w:rFonts w:cs="Arial"/>
                <w:b w:val="0"/>
                <w:sz w:val="20"/>
              </w:rPr>
              <w:t>0</w:t>
            </w:r>
            <w:r w:rsidRPr="0081302F">
              <w:rPr>
                <w:rFonts w:cs="Arial"/>
                <w:b w:val="0"/>
                <w:sz w:val="20"/>
              </w:rPr>
              <w:t xml:space="preserve">,2 mio evrov dodatnih sredstev v letih 2016 in 2017. Za zagotovitev pravice do polnega otroškega dodatka za upravičence iz petega in šestega dohodkovnega razreda je potrebnih </w:t>
            </w:r>
            <w:r w:rsidR="003F354E" w:rsidRPr="0081302F">
              <w:rPr>
                <w:rFonts w:cs="Arial"/>
                <w:b w:val="0"/>
                <w:sz w:val="20"/>
              </w:rPr>
              <w:t>4</w:t>
            </w:r>
            <w:r w:rsidRPr="0081302F">
              <w:rPr>
                <w:rFonts w:cs="Arial"/>
                <w:b w:val="0"/>
                <w:sz w:val="20"/>
              </w:rPr>
              <w:t xml:space="preserve"> milijonov evrov v letih 2016 in 2017.</w:t>
            </w:r>
          </w:p>
          <w:p w:rsidR="00A358E6" w:rsidRPr="0081302F" w:rsidRDefault="00A358E6" w:rsidP="00A358E6">
            <w:pPr>
              <w:keepNext/>
              <w:keepLines/>
              <w:spacing w:before="200" w:line="240" w:lineRule="auto"/>
              <w:jc w:val="both"/>
              <w:outlineLvl w:val="2"/>
              <w:rPr>
                <w:rFonts w:ascii="Arial" w:hAnsi="Arial" w:cs="Arial"/>
                <w:sz w:val="20"/>
                <w:szCs w:val="20"/>
                <w:lang w:eastAsia="sl-SI"/>
              </w:rPr>
            </w:pPr>
          </w:p>
          <w:p w:rsidR="00FA0370" w:rsidRPr="0081302F" w:rsidRDefault="00B653AE" w:rsidP="00A358E6">
            <w:pPr>
              <w:spacing w:line="240" w:lineRule="auto"/>
              <w:jc w:val="both"/>
              <w:rPr>
                <w:rFonts w:ascii="Arial" w:hAnsi="Arial" w:cs="Arial"/>
                <w:sz w:val="20"/>
                <w:szCs w:val="20"/>
                <w:lang w:eastAsia="sl-SI"/>
              </w:rPr>
            </w:pPr>
            <w:r w:rsidRPr="0081302F">
              <w:rPr>
                <w:rFonts w:ascii="Arial" w:hAnsi="Arial" w:cs="Arial"/>
                <w:sz w:val="20"/>
                <w:szCs w:val="20"/>
                <w:lang w:eastAsia="sl-SI"/>
              </w:rPr>
              <w:t xml:space="preserve">Sprejem predlaganega zakona bo skupno pomenil za </w:t>
            </w:r>
            <w:r w:rsidR="00B36F82" w:rsidRPr="0081302F">
              <w:rPr>
                <w:rFonts w:ascii="Arial" w:hAnsi="Arial" w:cs="Arial"/>
                <w:sz w:val="20"/>
                <w:szCs w:val="20"/>
                <w:lang w:eastAsia="sl-SI"/>
              </w:rPr>
              <w:t>7,70 mio</w:t>
            </w:r>
            <w:r w:rsidRPr="0081302F">
              <w:rPr>
                <w:rFonts w:ascii="Arial" w:hAnsi="Arial" w:cs="Arial"/>
                <w:sz w:val="20"/>
                <w:szCs w:val="20"/>
                <w:lang w:eastAsia="sl-SI"/>
              </w:rPr>
              <w:t xml:space="preserve"> evrov manj odhodkov za državni proračun na letni ravni.</w:t>
            </w:r>
          </w:p>
          <w:p w:rsidR="00A358E6" w:rsidRPr="0081302F" w:rsidRDefault="00B653AE" w:rsidP="00046811">
            <w:pPr>
              <w:pStyle w:val="Oddelek"/>
              <w:numPr>
                <w:ilvl w:val="0"/>
                <w:numId w:val="0"/>
              </w:numPr>
              <w:spacing w:before="0" w:after="0" w:line="260" w:lineRule="exact"/>
              <w:jc w:val="both"/>
              <w:rPr>
                <w:rFonts w:cs="Arial"/>
                <w:b w:val="0"/>
                <w:sz w:val="20"/>
                <w:szCs w:val="20"/>
                <w:lang w:eastAsia="sl-SI"/>
              </w:rPr>
            </w:pPr>
            <w:r w:rsidRPr="0081302F">
              <w:rPr>
                <w:rFonts w:cs="Arial"/>
                <w:b w:val="0"/>
                <w:sz w:val="20"/>
                <w:szCs w:val="20"/>
                <w:lang w:eastAsia="sl-SI"/>
              </w:rPr>
              <w:t>Predlog zakona ne bo imel posledic za druga javnofinančna sredstva.</w:t>
            </w:r>
          </w:p>
          <w:p w:rsidR="00FA0370" w:rsidRPr="0081302F" w:rsidRDefault="00FA0370" w:rsidP="00046811">
            <w:pPr>
              <w:pStyle w:val="Oddelek"/>
              <w:keepNext/>
              <w:keepLines/>
              <w:numPr>
                <w:ilvl w:val="0"/>
                <w:numId w:val="0"/>
              </w:numPr>
              <w:spacing w:before="0" w:after="0" w:line="260" w:lineRule="exact"/>
              <w:jc w:val="both"/>
              <w:rPr>
                <w:rFonts w:cs="Arial"/>
                <w:b w:val="0"/>
                <w:sz w:val="20"/>
                <w:szCs w:val="20"/>
                <w:lang w:eastAsia="sl-SI"/>
              </w:rPr>
            </w:pPr>
          </w:p>
        </w:tc>
      </w:tr>
      <w:tr w:rsidR="00A358E6" w:rsidRPr="0081302F" w:rsidTr="00872070">
        <w:tc>
          <w:tcPr>
            <w:tcW w:w="9180" w:type="dxa"/>
          </w:tcPr>
          <w:p w:rsidR="00A358E6" w:rsidRPr="0081302F" w:rsidRDefault="00A358E6" w:rsidP="00A358E6">
            <w:pPr>
              <w:pStyle w:val="Alineazaodstavkom"/>
              <w:keepNext/>
              <w:keepLines/>
              <w:numPr>
                <w:ilvl w:val="0"/>
                <w:numId w:val="0"/>
              </w:numPr>
              <w:spacing w:before="200" w:line="260" w:lineRule="exact"/>
              <w:ind w:left="709"/>
              <w:outlineLvl w:val="2"/>
              <w:rPr>
                <w:rFonts w:cs="Arial"/>
                <w:sz w:val="20"/>
                <w:szCs w:val="20"/>
                <w:lang w:eastAsia="sl-SI"/>
              </w:rPr>
            </w:pPr>
          </w:p>
          <w:p w:rsidR="0043288F" w:rsidRPr="0081302F" w:rsidRDefault="00B653AE" w:rsidP="00C07B57">
            <w:pPr>
              <w:jc w:val="both"/>
              <w:rPr>
                <w:rFonts w:ascii="Arial" w:hAnsi="Arial" w:cs="Arial"/>
                <w:b/>
                <w:sz w:val="20"/>
                <w:szCs w:val="20"/>
              </w:rPr>
            </w:pPr>
            <w:r w:rsidRPr="0081302F">
              <w:rPr>
                <w:rFonts w:ascii="Arial" w:hAnsi="Arial" w:cs="Arial"/>
                <w:b/>
                <w:sz w:val="20"/>
                <w:szCs w:val="20"/>
                <w:lang w:eastAsia="sl-SI"/>
              </w:rPr>
              <w:t xml:space="preserve">4. </w:t>
            </w:r>
            <w:r w:rsidRPr="0081302F">
              <w:rPr>
                <w:rFonts w:ascii="Arial" w:hAnsi="Arial" w:cs="Arial"/>
                <w:b/>
                <w:sz w:val="20"/>
                <w:szCs w:val="20"/>
              </w:rPr>
              <w:t>NAVEDBA, DA SO SREDSTVA ZA IZVAJANJE ZAKONA V DRŽAVNEM PRORAČUNU ZAGOTOVLJENA, ČE PREDLOG ZAKONA PREDVIDEVA PORABO PRORAČUNSKIH SREDSTEV V OBDOBJU, ZA KATERO JE BIL DRŽAVNI PRORAČUN ŽE SPREJET</w:t>
            </w:r>
          </w:p>
          <w:p w:rsidR="00A358E6" w:rsidRPr="0081302F" w:rsidRDefault="00B653AE" w:rsidP="0043288F">
            <w:pPr>
              <w:rPr>
                <w:rFonts w:ascii="Arial" w:hAnsi="Arial" w:cs="Arial"/>
                <w:sz w:val="20"/>
                <w:szCs w:val="20"/>
                <w:lang w:eastAsia="sl-SI"/>
              </w:rPr>
            </w:pPr>
            <w:r w:rsidRPr="0081302F">
              <w:rPr>
                <w:rFonts w:ascii="Arial" w:hAnsi="Arial" w:cs="Arial"/>
                <w:sz w:val="20"/>
                <w:szCs w:val="20"/>
                <w:lang w:eastAsia="sl-SI"/>
              </w:rPr>
              <w:t>Predlog zakona ne predvideva porabe proračunskih sredstev v obdobju, za katero je bil državni proračun že sprejet.</w:t>
            </w:r>
          </w:p>
        </w:tc>
      </w:tr>
      <w:tr w:rsidR="00A358E6" w:rsidRPr="0081302F" w:rsidTr="00872070">
        <w:tc>
          <w:tcPr>
            <w:tcW w:w="9180" w:type="dxa"/>
          </w:tcPr>
          <w:p w:rsidR="000C4460" w:rsidRPr="0081302F" w:rsidRDefault="00B653AE" w:rsidP="000C4460">
            <w:pPr>
              <w:pStyle w:val="Oddelek"/>
              <w:numPr>
                <w:ilvl w:val="0"/>
                <w:numId w:val="0"/>
              </w:numPr>
              <w:spacing w:before="0" w:after="0" w:line="260" w:lineRule="exact"/>
              <w:jc w:val="both"/>
              <w:rPr>
                <w:rFonts w:cs="Arial"/>
                <w:sz w:val="20"/>
                <w:szCs w:val="20"/>
                <w:lang w:eastAsia="sl-SI"/>
              </w:rPr>
            </w:pPr>
            <w:r w:rsidRPr="0081302F">
              <w:rPr>
                <w:rFonts w:cs="Arial"/>
                <w:sz w:val="20"/>
                <w:szCs w:val="20"/>
                <w:lang w:eastAsia="sl-SI"/>
              </w:rPr>
              <w:t>5. PRIKAZ UREDITVE V DRUGIH PRAVNIH SISTEMIH IN PRILAGOJENOSTI PREDLAGANE UREDITVE PRAVU EVROPSKE UNIJE</w:t>
            </w:r>
          </w:p>
          <w:p w:rsidR="000C4460" w:rsidRPr="0081302F" w:rsidRDefault="000C4460" w:rsidP="000C4460">
            <w:pPr>
              <w:pStyle w:val="Oddelek"/>
              <w:keepNext/>
              <w:keepLines/>
              <w:numPr>
                <w:ilvl w:val="0"/>
                <w:numId w:val="0"/>
              </w:numPr>
              <w:spacing w:before="0" w:after="0" w:line="260" w:lineRule="exact"/>
              <w:jc w:val="both"/>
              <w:rPr>
                <w:rFonts w:cs="Arial"/>
                <w:sz w:val="20"/>
                <w:szCs w:val="20"/>
                <w:lang w:eastAsia="sl-SI"/>
              </w:rPr>
            </w:pPr>
          </w:p>
          <w:p w:rsidR="000C4460" w:rsidRPr="0081302F" w:rsidRDefault="000C4460" w:rsidP="000C4460">
            <w:pPr>
              <w:pStyle w:val="Oddelek"/>
              <w:keepNext/>
              <w:keepLines/>
              <w:numPr>
                <w:ilvl w:val="0"/>
                <w:numId w:val="0"/>
              </w:numPr>
              <w:spacing w:before="0" w:after="0" w:line="260" w:lineRule="exact"/>
              <w:jc w:val="both"/>
              <w:rPr>
                <w:rFonts w:cs="Arial"/>
                <w:sz w:val="20"/>
                <w:szCs w:val="20"/>
                <w:lang w:eastAsia="sl-SI"/>
              </w:rPr>
            </w:pPr>
          </w:p>
        </w:tc>
      </w:tr>
      <w:tr w:rsidR="00A358E6" w:rsidRPr="0081302F" w:rsidTr="00872070">
        <w:tc>
          <w:tcPr>
            <w:tcW w:w="9180" w:type="dxa"/>
          </w:tcPr>
          <w:p w:rsidR="00602432" w:rsidRPr="0081302F" w:rsidRDefault="00B653AE" w:rsidP="00FE1EA6">
            <w:pPr>
              <w:autoSpaceDE w:val="0"/>
              <w:autoSpaceDN w:val="0"/>
              <w:adjustRightInd w:val="0"/>
              <w:jc w:val="both"/>
              <w:rPr>
                <w:rFonts w:ascii="Arial" w:hAnsi="Arial" w:cs="Arial"/>
                <w:sz w:val="20"/>
                <w:szCs w:val="20"/>
                <w:lang w:eastAsia="sl-SI"/>
              </w:rPr>
            </w:pPr>
            <w:r w:rsidRPr="0081302F">
              <w:rPr>
                <w:rFonts w:ascii="Arial" w:hAnsi="Arial" w:cs="Arial"/>
                <w:sz w:val="20"/>
                <w:szCs w:val="20"/>
                <w:lang w:eastAsia="sl-SI"/>
              </w:rPr>
              <w:t xml:space="preserve">Ta zakon ni predmet </w:t>
            </w:r>
            <w:r w:rsidRPr="0081302F">
              <w:rPr>
                <w:rFonts w:ascii="Arial" w:hAnsi="Arial" w:cs="Arial"/>
                <w:bCs/>
                <w:color w:val="000000"/>
                <w:sz w:val="20"/>
                <w:szCs w:val="20"/>
                <w:lang w:eastAsia="sl-SI"/>
              </w:rPr>
              <w:t>usklajevanj s pravnim redom EU.</w:t>
            </w:r>
          </w:p>
          <w:p w:rsidR="00602432" w:rsidRPr="0081302F" w:rsidRDefault="00B653AE" w:rsidP="00FE1EA6">
            <w:pPr>
              <w:autoSpaceDE w:val="0"/>
              <w:autoSpaceDN w:val="0"/>
              <w:adjustRightInd w:val="0"/>
              <w:jc w:val="both"/>
              <w:rPr>
                <w:rFonts w:ascii="Arial" w:hAnsi="Arial" w:cs="Arial"/>
                <w:sz w:val="20"/>
                <w:szCs w:val="20"/>
                <w:lang w:eastAsia="sl-SI"/>
              </w:rPr>
            </w:pPr>
            <w:r w:rsidRPr="0081302F">
              <w:rPr>
                <w:rFonts w:ascii="Arial" w:hAnsi="Arial" w:cs="Arial"/>
                <w:sz w:val="20"/>
                <w:szCs w:val="20"/>
                <w:lang w:eastAsia="sl-SI"/>
              </w:rPr>
              <w:t xml:space="preserve">Ker gre za podaljšanje </w:t>
            </w:r>
            <w:r w:rsidRPr="0081302F">
              <w:rPr>
                <w:rFonts w:ascii="Arial" w:hAnsi="Arial" w:cs="Arial"/>
                <w:iCs/>
                <w:sz w:val="20"/>
                <w:szCs w:val="20"/>
              </w:rPr>
              <w:t>podaljšanja veljavnosti varčevalnih ukrepov, ki so bili vzpostavljeni zaradi gospodarske in finančne krize, ki pa jih ni mogoče v celoti odpraviti zaradi pomanjkanja sredstev v Proračunu RS, primerno pravni pregled ni mogoč.</w:t>
            </w:r>
          </w:p>
          <w:p w:rsidR="00A358E6" w:rsidRPr="0081302F" w:rsidRDefault="00A358E6" w:rsidP="00602432">
            <w:pPr>
              <w:keepNext/>
              <w:keepLines/>
              <w:autoSpaceDE w:val="0"/>
              <w:autoSpaceDN w:val="0"/>
              <w:adjustRightInd w:val="0"/>
              <w:spacing w:before="200"/>
              <w:jc w:val="both"/>
              <w:outlineLvl w:val="2"/>
              <w:rPr>
                <w:rFonts w:ascii="Arial" w:hAnsi="Arial" w:cs="Arial"/>
                <w:sz w:val="20"/>
                <w:szCs w:val="20"/>
                <w:lang w:eastAsia="sl-SI"/>
              </w:rPr>
            </w:pPr>
          </w:p>
        </w:tc>
      </w:tr>
      <w:tr w:rsidR="00A358E6" w:rsidRPr="0081302F" w:rsidTr="00872070">
        <w:trPr>
          <w:trHeight w:val="4542"/>
        </w:trPr>
        <w:tc>
          <w:tcPr>
            <w:tcW w:w="9180" w:type="dxa"/>
          </w:tcPr>
          <w:p w:rsidR="00A358E6" w:rsidRPr="0081302F" w:rsidRDefault="00B653AE" w:rsidP="005E608A">
            <w:pPr>
              <w:pStyle w:val="Oddelek"/>
              <w:numPr>
                <w:ilvl w:val="0"/>
                <w:numId w:val="0"/>
              </w:numPr>
              <w:spacing w:before="0" w:after="0" w:line="260" w:lineRule="exact"/>
              <w:jc w:val="left"/>
              <w:rPr>
                <w:rFonts w:cs="Arial"/>
                <w:sz w:val="20"/>
                <w:szCs w:val="20"/>
                <w:lang w:eastAsia="sl-SI"/>
              </w:rPr>
            </w:pPr>
            <w:r w:rsidRPr="0081302F">
              <w:rPr>
                <w:rFonts w:cs="Arial"/>
                <w:sz w:val="20"/>
                <w:szCs w:val="20"/>
                <w:lang w:eastAsia="sl-SI"/>
              </w:rPr>
              <w:t>6. PRESOJA POSLEDIC, KI JIH BO IMEL SPREJEM ZAKONA</w:t>
            </w:r>
          </w:p>
          <w:p w:rsidR="004B0031" w:rsidRPr="0081302F" w:rsidRDefault="004B0031" w:rsidP="005E608A">
            <w:pPr>
              <w:pStyle w:val="Oddelek"/>
              <w:numPr>
                <w:ilvl w:val="0"/>
                <w:numId w:val="0"/>
              </w:numPr>
              <w:spacing w:before="0" w:after="0" w:line="260" w:lineRule="exact"/>
              <w:jc w:val="left"/>
              <w:rPr>
                <w:rFonts w:cs="Arial"/>
                <w:sz w:val="20"/>
                <w:szCs w:val="20"/>
                <w:lang w:eastAsia="sl-SI"/>
              </w:rPr>
            </w:pPr>
          </w:p>
          <w:p w:rsidR="004B0031" w:rsidRPr="0081302F" w:rsidRDefault="00B653AE" w:rsidP="005E608A">
            <w:pPr>
              <w:pStyle w:val="Alineazaodstavkom"/>
              <w:numPr>
                <w:ilvl w:val="0"/>
                <w:numId w:val="0"/>
              </w:numPr>
              <w:spacing w:line="260" w:lineRule="exact"/>
              <w:rPr>
                <w:rFonts w:cs="Arial"/>
                <w:sz w:val="20"/>
                <w:szCs w:val="20"/>
              </w:rPr>
            </w:pPr>
            <w:r w:rsidRPr="0081302F">
              <w:rPr>
                <w:rFonts w:cs="Arial"/>
                <w:sz w:val="20"/>
                <w:szCs w:val="20"/>
              </w:rPr>
              <w:t xml:space="preserve">Sprejem zakona bo imel posledice za socialno področje, in sicer na </w:t>
            </w:r>
            <w:r w:rsidRPr="0081302F">
              <w:rPr>
                <w:rFonts w:cs="Arial"/>
                <w:sz w:val="20"/>
                <w:szCs w:val="20"/>
                <w:lang w:eastAsia="sl-SI"/>
              </w:rPr>
              <w:t>pravice iz starševskega varstva in družinskih prejemkov ter družinska razmerja</w:t>
            </w:r>
            <w:r w:rsidRPr="0081302F">
              <w:rPr>
                <w:rFonts w:cs="Arial"/>
                <w:sz w:val="20"/>
                <w:szCs w:val="20"/>
              </w:rPr>
              <w:t>. Omejitve otroškega dodatka za upravičence iz sedmega in osmega dohodkovnega razreda. Zneski otroškega dodatka v petem in šestem dohodkovnem razredu se povečajo na raven pred uveljavitvijo varčevalnih ukrepov, pri čemer ostanejo zaradi delne sprostitve varčevalnih ukrepov na področju državnih štipendij za upravičence od 5</w:t>
            </w:r>
            <w:r w:rsidR="001C6EA5" w:rsidRPr="0081302F">
              <w:rPr>
                <w:rFonts w:cs="Arial"/>
                <w:sz w:val="20"/>
                <w:szCs w:val="20"/>
              </w:rPr>
              <w:t>6</w:t>
            </w:r>
            <w:r w:rsidRPr="0081302F">
              <w:rPr>
                <w:rFonts w:cs="Arial"/>
                <w:sz w:val="20"/>
                <w:szCs w:val="20"/>
              </w:rPr>
              <w:t xml:space="preserve"> % do 64 % povprečnega mesečnega dohodka na osebo zneski višji. S sprejemom zakona se bo tako izboljšal materialni položaj družin v petem in šestem dohodkovnem razredu.</w:t>
            </w:r>
          </w:p>
          <w:p w:rsidR="004B0031" w:rsidRPr="0081302F" w:rsidRDefault="00B653AE" w:rsidP="005E608A">
            <w:pPr>
              <w:pStyle w:val="Alineazaodstavkom"/>
              <w:numPr>
                <w:ilvl w:val="0"/>
                <w:numId w:val="0"/>
              </w:numPr>
              <w:spacing w:line="260" w:lineRule="exact"/>
              <w:rPr>
                <w:rFonts w:cs="Arial"/>
                <w:color w:val="000000"/>
                <w:sz w:val="20"/>
                <w:szCs w:val="20"/>
                <w:lang w:eastAsia="sl-SI"/>
              </w:rPr>
            </w:pPr>
            <w:r w:rsidRPr="0081302F">
              <w:rPr>
                <w:rFonts w:cs="Arial"/>
                <w:sz w:val="20"/>
                <w:szCs w:val="20"/>
              </w:rPr>
              <w:t xml:space="preserve">Sprejem zakona bo imel posledice še za </w:t>
            </w:r>
            <w:r w:rsidRPr="0081302F">
              <w:rPr>
                <w:rFonts w:cs="Arial"/>
                <w:iCs/>
                <w:color w:val="000000"/>
                <w:sz w:val="20"/>
                <w:szCs w:val="20"/>
                <w:lang w:eastAsia="sl-SI"/>
              </w:rPr>
              <w:t>zaposlenost in trg dela</w:t>
            </w:r>
            <w:r w:rsidRPr="0081302F">
              <w:rPr>
                <w:rFonts w:cs="Arial"/>
                <w:color w:val="000000"/>
                <w:sz w:val="20"/>
                <w:szCs w:val="20"/>
                <w:lang w:eastAsia="sl-SI"/>
              </w:rPr>
              <w:t>. Delna sprostitev varčevalnega ukrepa, ki gre v smeri izplačila državne štipendije za del petega dohodkovnega razreda  bo preprečila nadaljnji pojav segmentacije, ki ga med šolajočo se mladino povzroča dohodkovna neenakost. Namen štipendiranja je spodbujanje izobraževanja in doseganje višje ravni izobrazbe štipendistov, pri čemer bo s predlaganim ukrepom več štipendistov iz socialno ogroženih družin omogočen dostop do državne štipendije.</w:t>
            </w:r>
          </w:p>
          <w:p w:rsidR="002E21A1" w:rsidRPr="0081302F" w:rsidRDefault="002E21A1" w:rsidP="005E608A">
            <w:pPr>
              <w:pStyle w:val="Alineazaodstavkom"/>
              <w:keepNext/>
              <w:keepLines/>
              <w:numPr>
                <w:ilvl w:val="0"/>
                <w:numId w:val="0"/>
              </w:numPr>
              <w:spacing w:before="200" w:line="260" w:lineRule="exact"/>
              <w:outlineLvl w:val="2"/>
              <w:rPr>
                <w:rFonts w:cs="Arial"/>
                <w:sz w:val="20"/>
                <w:szCs w:val="20"/>
              </w:rPr>
            </w:pPr>
          </w:p>
          <w:p w:rsidR="004B0031" w:rsidRPr="0081302F" w:rsidRDefault="00B653AE" w:rsidP="005E608A">
            <w:pPr>
              <w:pStyle w:val="Odsek"/>
              <w:numPr>
                <w:ilvl w:val="0"/>
                <w:numId w:val="0"/>
              </w:numPr>
              <w:spacing w:before="0" w:after="0" w:line="260" w:lineRule="exact"/>
              <w:jc w:val="left"/>
              <w:rPr>
                <w:rFonts w:cs="Arial"/>
                <w:sz w:val="20"/>
                <w:szCs w:val="20"/>
                <w:lang w:eastAsia="sl-SI"/>
              </w:rPr>
            </w:pPr>
            <w:r w:rsidRPr="0081302F">
              <w:rPr>
                <w:rFonts w:cs="Arial"/>
                <w:b w:val="0"/>
                <w:sz w:val="20"/>
                <w:szCs w:val="20"/>
                <w:lang w:eastAsia="sl-SI"/>
              </w:rPr>
              <w:t>Sprejem zakona ne bo imel drugih posledic.</w:t>
            </w:r>
          </w:p>
          <w:p w:rsidR="004B0031" w:rsidRPr="0081302F" w:rsidRDefault="004B0031" w:rsidP="005E608A">
            <w:pPr>
              <w:pStyle w:val="Oddelek"/>
              <w:numPr>
                <w:ilvl w:val="0"/>
                <w:numId w:val="0"/>
              </w:numPr>
              <w:spacing w:before="0" w:after="0" w:line="260" w:lineRule="exact"/>
              <w:jc w:val="left"/>
              <w:rPr>
                <w:rFonts w:cs="Arial"/>
                <w:sz w:val="20"/>
                <w:szCs w:val="20"/>
                <w:lang w:eastAsia="sl-SI"/>
              </w:rPr>
            </w:pPr>
          </w:p>
        </w:tc>
      </w:tr>
      <w:tr w:rsidR="00A358E6" w:rsidRPr="0081302F" w:rsidTr="00872070">
        <w:tc>
          <w:tcPr>
            <w:tcW w:w="9180" w:type="dxa"/>
          </w:tcPr>
          <w:p w:rsidR="00A358E6" w:rsidRPr="0081302F" w:rsidRDefault="00A358E6" w:rsidP="005E608A">
            <w:pPr>
              <w:pStyle w:val="Odsek"/>
              <w:numPr>
                <w:ilvl w:val="0"/>
                <w:numId w:val="0"/>
              </w:numPr>
              <w:spacing w:before="0" w:after="0" w:line="260" w:lineRule="exact"/>
              <w:jc w:val="left"/>
              <w:rPr>
                <w:rFonts w:cs="Arial"/>
                <w:b w:val="0"/>
                <w:sz w:val="20"/>
                <w:szCs w:val="20"/>
                <w:lang w:eastAsia="sl-SI"/>
              </w:rPr>
            </w:pPr>
          </w:p>
          <w:p w:rsidR="00A358E6" w:rsidRPr="0081302F" w:rsidRDefault="00B653AE" w:rsidP="005E608A">
            <w:pPr>
              <w:pStyle w:val="Odsek"/>
              <w:numPr>
                <w:ilvl w:val="0"/>
                <w:numId w:val="0"/>
              </w:numPr>
              <w:spacing w:before="0" w:after="0" w:line="260" w:lineRule="exact"/>
              <w:jc w:val="left"/>
              <w:rPr>
                <w:rFonts w:cs="Arial"/>
                <w:sz w:val="20"/>
                <w:szCs w:val="20"/>
                <w:lang w:eastAsia="sl-SI"/>
              </w:rPr>
            </w:pPr>
            <w:r w:rsidRPr="0081302F">
              <w:rPr>
                <w:rFonts w:cs="Arial"/>
                <w:sz w:val="20"/>
                <w:szCs w:val="20"/>
                <w:lang w:eastAsia="sl-SI"/>
              </w:rPr>
              <w:t>7. Prikaz sodelovanja javnosti pri pripravi predloga zakona:</w:t>
            </w:r>
          </w:p>
          <w:p w:rsidR="00A358E6" w:rsidRPr="0081302F" w:rsidRDefault="00B653AE" w:rsidP="005E608A">
            <w:pPr>
              <w:pStyle w:val="Alineazaodstavkom"/>
              <w:numPr>
                <w:ilvl w:val="0"/>
                <w:numId w:val="0"/>
              </w:numPr>
              <w:spacing w:line="260" w:lineRule="exact"/>
              <w:rPr>
                <w:rFonts w:cs="Arial"/>
                <w:sz w:val="20"/>
                <w:szCs w:val="20"/>
              </w:rPr>
            </w:pPr>
            <w:r w:rsidRPr="0081302F">
              <w:rPr>
                <w:rFonts w:cs="Arial"/>
                <w:sz w:val="20"/>
                <w:szCs w:val="20"/>
              </w:rPr>
              <w:t>Javnost v pripravo zakona ni bila vključena, ker je namen zakona zgolj podaljšanje nekaterih ukrepov za zagotavljanje javnofinančne stabilnosti države.</w:t>
            </w:r>
          </w:p>
          <w:p w:rsidR="00A358E6" w:rsidRPr="0081302F" w:rsidRDefault="00A358E6" w:rsidP="005E608A">
            <w:pPr>
              <w:pStyle w:val="Odsek"/>
              <w:keepNext/>
              <w:keepLines/>
              <w:numPr>
                <w:ilvl w:val="0"/>
                <w:numId w:val="0"/>
              </w:numPr>
              <w:spacing w:before="0" w:after="0" w:line="260" w:lineRule="exact"/>
              <w:jc w:val="left"/>
              <w:rPr>
                <w:rFonts w:cs="Arial"/>
                <w:sz w:val="20"/>
                <w:szCs w:val="20"/>
                <w:lang w:eastAsia="sl-SI"/>
              </w:rPr>
            </w:pPr>
          </w:p>
          <w:p w:rsidR="00A358E6" w:rsidRPr="0081302F" w:rsidRDefault="00B653AE" w:rsidP="005E608A">
            <w:pPr>
              <w:pStyle w:val="Odsek"/>
              <w:numPr>
                <w:ilvl w:val="0"/>
                <w:numId w:val="0"/>
              </w:numPr>
              <w:spacing w:before="0" w:after="0" w:line="260" w:lineRule="exact"/>
              <w:jc w:val="both"/>
              <w:rPr>
                <w:rFonts w:cs="Arial"/>
                <w:sz w:val="20"/>
                <w:szCs w:val="20"/>
                <w:lang w:eastAsia="sl-SI"/>
              </w:rPr>
            </w:pPr>
            <w:r w:rsidRPr="0081302F">
              <w:rPr>
                <w:rFonts w:cs="Arial"/>
                <w:sz w:val="20"/>
                <w:szCs w:val="20"/>
                <w:lang w:eastAsia="sl-SI"/>
              </w:rPr>
              <w:t>8. Navedba, kateri predstavniki predlagatelja bodo sodelovali pri delu državnega zbora in delovnih teles:</w:t>
            </w:r>
          </w:p>
          <w:p w:rsidR="008C16E0" w:rsidRPr="0081302F" w:rsidRDefault="00B653AE" w:rsidP="005E608A">
            <w:pPr>
              <w:pStyle w:val="Neotevilenodstavek"/>
              <w:spacing w:before="0" w:after="0" w:line="260" w:lineRule="exact"/>
              <w:rPr>
                <w:rFonts w:cs="Arial"/>
                <w:iCs/>
                <w:sz w:val="20"/>
                <w:szCs w:val="20"/>
                <w:lang w:eastAsia="sl-SI"/>
              </w:rPr>
            </w:pPr>
            <w:r w:rsidRPr="0081302F">
              <w:rPr>
                <w:rFonts w:cs="Arial"/>
                <w:iCs/>
                <w:sz w:val="20"/>
                <w:szCs w:val="20"/>
                <w:lang w:eastAsia="sl-SI"/>
              </w:rPr>
              <w:t>- dr. Anja Kopač Mrak, ministrica</w:t>
            </w:r>
          </w:p>
          <w:p w:rsidR="008C16E0" w:rsidRPr="0081302F" w:rsidRDefault="00B653AE" w:rsidP="005E608A">
            <w:pPr>
              <w:pStyle w:val="Neotevilenodstavek"/>
              <w:spacing w:before="0" w:after="0" w:line="260" w:lineRule="exact"/>
              <w:rPr>
                <w:rFonts w:cs="Arial"/>
                <w:iCs/>
                <w:sz w:val="20"/>
                <w:szCs w:val="20"/>
                <w:lang w:eastAsia="sl-SI"/>
              </w:rPr>
            </w:pPr>
            <w:r w:rsidRPr="0081302F">
              <w:rPr>
                <w:rFonts w:cs="Arial"/>
                <w:iCs/>
                <w:sz w:val="20"/>
                <w:szCs w:val="20"/>
                <w:lang w:eastAsia="sl-SI"/>
              </w:rPr>
              <w:t>- Martina Vuk, državna sekretarka</w:t>
            </w:r>
          </w:p>
          <w:p w:rsidR="008C16E0" w:rsidRPr="0081302F" w:rsidRDefault="00B653AE" w:rsidP="005E608A">
            <w:pPr>
              <w:pStyle w:val="Neotevilenodstavek"/>
              <w:spacing w:before="0" w:after="0" w:line="260" w:lineRule="exact"/>
              <w:rPr>
                <w:rFonts w:cs="Arial"/>
                <w:iCs/>
                <w:sz w:val="20"/>
                <w:szCs w:val="20"/>
                <w:lang w:eastAsia="sl-SI"/>
              </w:rPr>
            </w:pPr>
            <w:r w:rsidRPr="0081302F">
              <w:rPr>
                <w:rFonts w:cs="Arial"/>
                <w:iCs/>
                <w:sz w:val="20"/>
                <w:szCs w:val="20"/>
                <w:lang w:eastAsia="sl-SI"/>
              </w:rPr>
              <w:t>- Damijana Košir, generalna direktorica</w:t>
            </w:r>
          </w:p>
          <w:p w:rsidR="008C16E0" w:rsidRPr="0081302F" w:rsidRDefault="00B653AE" w:rsidP="005E608A">
            <w:pPr>
              <w:pStyle w:val="Neotevilenodstavek"/>
              <w:spacing w:before="0" w:after="0" w:line="260" w:lineRule="exact"/>
              <w:rPr>
                <w:rFonts w:cs="Arial"/>
                <w:iCs/>
                <w:sz w:val="20"/>
                <w:szCs w:val="20"/>
                <w:lang w:eastAsia="sl-SI"/>
              </w:rPr>
            </w:pPr>
            <w:r w:rsidRPr="0081302F">
              <w:rPr>
                <w:rFonts w:cs="Arial"/>
                <w:iCs/>
                <w:sz w:val="20"/>
                <w:szCs w:val="20"/>
                <w:lang w:eastAsia="sl-SI"/>
              </w:rPr>
              <w:t>- mag. Ružica Boškić</w:t>
            </w:r>
          </w:p>
          <w:p w:rsidR="008C16E0" w:rsidRPr="0081302F" w:rsidRDefault="00B653AE" w:rsidP="005E608A">
            <w:pPr>
              <w:pStyle w:val="Odsek"/>
              <w:numPr>
                <w:ilvl w:val="0"/>
                <w:numId w:val="0"/>
              </w:numPr>
              <w:spacing w:before="0" w:after="0" w:line="260" w:lineRule="exact"/>
              <w:jc w:val="both"/>
              <w:rPr>
                <w:rFonts w:cs="Arial"/>
                <w:b w:val="0"/>
                <w:sz w:val="20"/>
                <w:szCs w:val="20"/>
                <w:lang w:eastAsia="sl-SI"/>
              </w:rPr>
            </w:pPr>
            <w:r w:rsidRPr="0081302F">
              <w:rPr>
                <w:rFonts w:cs="Arial"/>
                <w:b w:val="0"/>
                <w:iCs/>
                <w:sz w:val="20"/>
                <w:szCs w:val="20"/>
                <w:lang w:eastAsia="sl-SI"/>
              </w:rPr>
              <w:t>- Barbara Starič - Strajnar</w:t>
            </w:r>
          </w:p>
          <w:p w:rsidR="00A358E6" w:rsidRPr="0081302F" w:rsidRDefault="00A358E6" w:rsidP="005E608A">
            <w:pPr>
              <w:pStyle w:val="Odsek"/>
              <w:keepNext/>
              <w:keepLines/>
              <w:numPr>
                <w:ilvl w:val="0"/>
                <w:numId w:val="0"/>
              </w:numPr>
              <w:spacing w:before="0" w:after="0" w:line="260" w:lineRule="exact"/>
              <w:jc w:val="left"/>
              <w:rPr>
                <w:rFonts w:cs="Arial"/>
                <w:sz w:val="20"/>
                <w:szCs w:val="20"/>
                <w:lang w:eastAsia="sl-SI"/>
              </w:rPr>
            </w:pPr>
          </w:p>
        </w:tc>
      </w:tr>
      <w:tr w:rsidR="00A358E6" w:rsidRPr="0081302F" w:rsidTr="00872070">
        <w:tc>
          <w:tcPr>
            <w:tcW w:w="9180" w:type="dxa"/>
          </w:tcPr>
          <w:p w:rsidR="00A358E6" w:rsidRPr="0081302F" w:rsidRDefault="00A358E6" w:rsidP="005E608A">
            <w:pPr>
              <w:pStyle w:val="Neotevilenodstavek"/>
              <w:keepNext/>
              <w:keepLines/>
              <w:spacing w:before="0" w:after="0" w:line="260" w:lineRule="exact"/>
              <w:outlineLvl w:val="2"/>
              <w:rPr>
                <w:rFonts w:cs="Arial"/>
                <w:sz w:val="20"/>
                <w:szCs w:val="20"/>
                <w:lang w:eastAsia="sl-SI"/>
              </w:rPr>
            </w:pPr>
          </w:p>
          <w:p w:rsidR="005E608A" w:rsidRPr="0081302F" w:rsidRDefault="005E608A" w:rsidP="005E608A">
            <w:pPr>
              <w:pStyle w:val="Neotevilenodstavek"/>
              <w:keepNext/>
              <w:keepLines/>
              <w:spacing w:before="0" w:after="0" w:line="260" w:lineRule="exact"/>
              <w:outlineLvl w:val="2"/>
              <w:rPr>
                <w:rFonts w:cs="Arial"/>
                <w:sz w:val="20"/>
                <w:szCs w:val="20"/>
                <w:lang w:eastAsia="sl-SI"/>
              </w:rPr>
            </w:pPr>
          </w:p>
          <w:p w:rsidR="00762711" w:rsidRPr="0081302F" w:rsidRDefault="00762711" w:rsidP="005E608A">
            <w:pPr>
              <w:pStyle w:val="Neotevilenodstavek"/>
              <w:keepNext/>
              <w:keepLines/>
              <w:spacing w:before="0" w:after="0" w:line="260" w:lineRule="exact"/>
              <w:outlineLvl w:val="2"/>
              <w:rPr>
                <w:rFonts w:cs="Arial"/>
                <w:sz w:val="20"/>
                <w:szCs w:val="20"/>
                <w:lang w:eastAsia="sl-SI"/>
              </w:rPr>
            </w:pPr>
          </w:p>
        </w:tc>
      </w:tr>
      <w:tr w:rsidR="00A358E6" w:rsidRPr="0081302F" w:rsidTr="00872070">
        <w:tc>
          <w:tcPr>
            <w:tcW w:w="9180" w:type="dxa"/>
          </w:tcPr>
          <w:p w:rsidR="00A358E6" w:rsidRPr="0081302F" w:rsidRDefault="00B653AE" w:rsidP="005E608A">
            <w:pPr>
              <w:pStyle w:val="Poglavje"/>
              <w:spacing w:before="0" w:after="0" w:line="260" w:lineRule="exact"/>
              <w:jc w:val="left"/>
              <w:rPr>
                <w:sz w:val="20"/>
                <w:szCs w:val="20"/>
              </w:rPr>
            </w:pPr>
            <w:r w:rsidRPr="0081302F">
              <w:rPr>
                <w:sz w:val="20"/>
                <w:szCs w:val="20"/>
              </w:rPr>
              <w:t>II. BESEDILO ČLENOV</w:t>
            </w:r>
          </w:p>
          <w:p w:rsidR="00EB745B" w:rsidRPr="0081302F" w:rsidRDefault="00EB745B" w:rsidP="005E608A">
            <w:pPr>
              <w:pStyle w:val="Poglavje"/>
              <w:spacing w:before="0" w:after="0" w:line="260" w:lineRule="exact"/>
              <w:jc w:val="left"/>
              <w:rPr>
                <w:b w:val="0"/>
                <w:sz w:val="20"/>
                <w:szCs w:val="20"/>
              </w:rPr>
            </w:pPr>
          </w:p>
          <w:p w:rsidR="009D4D43" w:rsidRPr="0081302F" w:rsidRDefault="009D4D43" w:rsidP="009D4D43">
            <w:pPr>
              <w:jc w:val="center"/>
              <w:rPr>
                <w:rFonts w:ascii="Arial" w:hAnsi="Arial" w:cs="Arial"/>
                <w:sz w:val="20"/>
                <w:szCs w:val="20"/>
              </w:rPr>
            </w:pPr>
          </w:p>
          <w:p w:rsidR="009D4D43" w:rsidRPr="0081302F" w:rsidRDefault="00B653AE" w:rsidP="009D4D43">
            <w:pPr>
              <w:tabs>
                <w:tab w:val="left" w:pos="4110"/>
                <w:tab w:val="center" w:pos="4536"/>
              </w:tabs>
              <w:rPr>
                <w:rFonts w:ascii="Arial" w:hAnsi="Arial" w:cs="Arial"/>
                <w:sz w:val="20"/>
                <w:szCs w:val="20"/>
              </w:rPr>
            </w:pPr>
            <w:r w:rsidRPr="0081302F">
              <w:rPr>
                <w:rFonts w:ascii="Arial" w:hAnsi="Arial" w:cs="Arial"/>
                <w:sz w:val="20"/>
                <w:szCs w:val="20"/>
              </w:rPr>
              <w:tab/>
            </w:r>
            <w:r w:rsidRPr="0081302F">
              <w:rPr>
                <w:rFonts w:ascii="Arial" w:hAnsi="Arial" w:cs="Arial"/>
                <w:sz w:val="20"/>
                <w:szCs w:val="20"/>
              </w:rPr>
              <w:tab/>
              <w:t>1. člen</w:t>
            </w:r>
          </w:p>
          <w:p w:rsidR="009D4D43" w:rsidRPr="0081302F" w:rsidRDefault="009D4D43" w:rsidP="009D4D43">
            <w:pPr>
              <w:jc w:val="both"/>
              <w:rPr>
                <w:rFonts w:ascii="Arial" w:hAnsi="Arial" w:cs="Arial"/>
                <w:sz w:val="20"/>
                <w:szCs w:val="20"/>
              </w:rPr>
            </w:pPr>
          </w:p>
          <w:p w:rsidR="009D4D43" w:rsidRPr="0081302F" w:rsidRDefault="00B653AE" w:rsidP="009D4D43">
            <w:pPr>
              <w:jc w:val="both"/>
              <w:rPr>
                <w:rFonts w:ascii="Arial" w:hAnsi="Arial" w:cs="Arial"/>
                <w:sz w:val="20"/>
                <w:szCs w:val="20"/>
              </w:rPr>
            </w:pPr>
            <w:r w:rsidRPr="0081302F">
              <w:rPr>
                <w:rFonts w:ascii="Arial" w:hAnsi="Arial" w:cs="Arial"/>
                <w:sz w:val="20"/>
                <w:szCs w:val="20"/>
              </w:rPr>
              <w:t>V Zakonu o uveljavljanju pravic iz javnih sredstev (Uradni list RS, št. 62/10, 40/11, 40/12 – ZUJF, 57/12 – ZPCP-2D, 14/13, 56/13 – ZŠtip-1, 99/13, 14/15 – ZUUJFO in 57/15) se v 42.c členu za prvim odstavkom doda novi drugi odstavek, ki se glasi:</w:t>
            </w:r>
          </w:p>
          <w:p w:rsidR="009D4D43" w:rsidRPr="0081302F" w:rsidRDefault="009D4D43" w:rsidP="009D4D43">
            <w:pPr>
              <w:keepNext/>
              <w:keepLines/>
              <w:spacing w:before="200"/>
              <w:jc w:val="both"/>
              <w:outlineLvl w:val="2"/>
              <w:rPr>
                <w:rFonts w:ascii="Arial" w:hAnsi="Arial" w:cs="Arial"/>
                <w:sz w:val="20"/>
                <w:szCs w:val="20"/>
              </w:rPr>
            </w:pPr>
          </w:p>
          <w:p w:rsidR="009D4D43" w:rsidRPr="0081302F" w:rsidRDefault="00B653AE" w:rsidP="009D4D43">
            <w:pPr>
              <w:jc w:val="both"/>
              <w:rPr>
                <w:rFonts w:ascii="Arial" w:hAnsi="Arial" w:cs="Arial"/>
                <w:sz w:val="20"/>
                <w:szCs w:val="20"/>
              </w:rPr>
            </w:pPr>
            <w:r w:rsidRPr="0081302F">
              <w:rPr>
                <w:rFonts w:ascii="Arial" w:hAnsi="Arial" w:cs="Arial"/>
                <w:sz w:val="20"/>
                <w:szCs w:val="20"/>
              </w:rPr>
              <w:t>»(2) Ne glede na prejšnji odstavek se lahko upravičenec pravici do državne štipendije odpove tudi za nazaj, vendar le od začetka tekočega šolskega ali študijskega leta, pri čemer je dolžan že prejeta javna sredstva iz tega naslova za tekoče šolsko oziroma študijsko leto vrniti.«</w:t>
            </w:r>
          </w:p>
          <w:p w:rsidR="009D4D43" w:rsidRPr="0081302F" w:rsidRDefault="009D4D43" w:rsidP="009D4D43">
            <w:pPr>
              <w:jc w:val="both"/>
              <w:rPr>
                <w:rFonts w:ascii="Arial" w:hAnsi="Arial" w:cs="Arial"/>
                <w:sz w:val="20"/>
                <w:szCs w:val="20"/>
              </w:rPr>
            </w:pPr>
          </w:p>
          <w:p w:rsidR="009D4D43" w:rsidRPr="0081302F" w:rsidRDefault="00B653AE" w:rsidP="009D4D43">
            <w:pPr>
              <w:jc w:val="both"/>
              <w:rPr>
                <w:rFonts w:ascii="Arial" w:hAnsi="Arial" w:cs="Arial"/>
                <w:sz w:val="20"/>
                <w:szCs w:val="20"/>
              </w:rPr>
            </w:pPr>
            <w:r w:rsidRPr="0081302F">
              <w:rPr>
                <w:rFonts w:ascii="Arial" w:hAnsi="Arial" w:cs="Arial"/>
                <w:sz w:val="20"/>
                <w:szCs w:val="20"/>
              </w:rPr>
              <w:t>Dosedanja drugi in tretji odstavek postaneta tretji in četrti odstavek.</w:t>
            </w:r>
          </w:p>
          <w:p w:rsidR="009D4D43" w:rsidRPr="0081302F" w:rsidRDefault="009D4D43" w:rsidP="009D4D43">
            <w:pPr>
              <w:keepNext/>
              <w:keepLines/>
              <w:spacing w:before="200"/>
              <w:jc w:val="both"/>
              <w:outlineLvl w:val="2"/>
              <w:rPr>
                <w:rFonts w:ascii="Arial" w:hAnsi="Arial" w:cs="Arial"/>
                <w:sz w:val="20"/>
                <w:szCs w:val="20"/>
              </w:rPr>
            </w:pPr>
          </w:p>
          <w:p w:rsidR="009D4D43" w:rsidRPr="0081302F" w:rsidRDefault="009D4D43" w:rsidP="009D4D43">
            <w:pPr>
              <w:keepNext/>
              <w:keepLines/>
              <w:spacing w:before="200"/>
              <w:jc w:val="both"/>
              <w:outlineLvl w:val="2"/>
              <w:rPr>
                <w:rFonts w:ascii="Arial" w:hAnsi="Arial" w:cs="Arial"/>
                <w:sz w:val="20"/>
                <w:szCs w:val="20"/>
              </w:rPr>
            </w:pPr>
          </w:p>
          <w:p w:rsidR="009D4D43" w:rsidRPr="0081302F" w:rsidRDefault="00B653AE" w:rsidP="009D4D43">
            <w:pPr>
              <w:jc w:val="center"/>
              <w:rPr>
                <w:rFonts w:ascii="Arial" w:hAnsi="Arial" w:cs="Arial"/>
                <w:sz w:val="20"/>
                <w:szCs w:val="20"/>
              </w:rPr>
            </w:pPr>
            <w:r w:rsidRPr="0081302F">
              <w:rPr>
                <w:rFonts w:ascii="Arial" w:hAnsi="Arial" w:cs="Arial"/>
                <w:sz w:val="20"/>
                <w:szCs w:val="20"/>
              </w:rPr>
              <w:t xml:space="preserve">PREHODNE  IN </w:t>
            </w:r>
            <w:r w:rsidRPr="0081302F">
              <w:rPr>
                <w:rFonts w:ascii="Arial" w:eastAsia="Times New Roman" w:hAnsi="Arial" w:cs="Arial"/>
                <w:bCs/>
                <w:sz w:val="20"/>
                <w:szCs w:val="20"/>
              </w:rPr>
              <w:t>KONČNE DOLOČB</w:t>
            </w:r>
          </w:p>
          <w:p w:rsidR="009D4D43" w:rsidRPr="0081302F" w:rsidRDefault="009D4D43" w:rsidP="009D4D43">
            <w:pPr>
              <w:keepNext/>
              <w:spacing w:before="240"/>
              <w:jc w:val="center"/>
              <w:outlineLvl w:val="0"/>
              <w:rPr>
                <w:rFonts w:ascii="Arial" w:hAnsi="Arial" w:cs="Arial"/>
                <w:sz w:val="20"/>
                <w:szCs w:val="20"/>
              </w:rPr>
            </w:pPr>
          </w:p>
          <w:p w:rsidR="009D4D43" w:rsidRPr="0081302F" w:rsidRDefault="00B653AE" w:rsidP="009D4D43">
            <w:pPr>
              <w:jc w:val="center"/>
              <w:rPr>
                <w:rFonts w:ascii="Arial" w:hAnsi="Arial" w:cs="Arial"/>
                <w:sz w:val="20"/>
                <w:szCs w:val="20"/>
              </w:rPr>
            </w:pPr>
            <w:r w:rsidRPr="0081302F">
              <w:rPr>
                <w:rFonts w:ascii="Arial" w:hAnsi="Arial" w:cs="Arial"/>
                <w:sz w:val="20"/>
                <w:szCs w:val="20"/>
              </w:rPr>
              <w:t>2. člen</w:t>
            </w:r>
          </w:p>
          <w:p w:rsidR="009D4D43" w:rsidRPr="0081302F" w:rsidRDefault="009D4D43" w:rsidP="009D4D43">
            <w:pPr>
              <w:keepNext/>
              <w:spacing w:before="240"/>
              <w:jc w:val="both"/>
              <w:outlineLvl w:val="0"/>
              <w:rPr>
                <w:rFonts w:ascii="Arial" w:hAnsi="Arial" w:cs="Arial"/>
                <w:sz w:val="20"/>
                <w:szCs w:val="20"/>
              </w:rPr>
            </w:pPr>
          </w:p>
          <w:p w:rsidR="009D4D43" w:rsidRPr="0081302F" w:rsidRDefault="00B653AE" w:rsidP="009D4D43">
            <w:pPr>
              <w:jc w:val="both"/>
              <w:rPr>
                <w:rFonts w:ascii="Arial" w:hAnsi="Arial" w:cs="Arial"/>
                <w:sz w:val="20"/>
                <w:szCs w:val="20"/>
              </w:rPr>
            </w:pPr>
            <w:r w:rsidRPr="0081302F">
              <w:rPr>
                <w:rFonts w:ascii="Arial" w:hAnsi="Arial" w:cs="Arial"/>
                <w:sz w:val="20"/>
                <w:szCs w:val="20"/>
              </w:rPr>
              <w:t xml:space="preserve">(1) Ne glede na drugi odstavek 22. člena zakona v obdobju do vključno leta, ki sledi letu, v katerem gospodarska rast preseže 2,5 % </w:t>
            </w:r>
            <w:r w:rsidRPr="0081302F">
              <w:rPr>
                <w:rFonts w:ascii="Arial" w:hAnsi="Arial" w:cs="Arial"/>
                <w:color w:val="222222"/>
                <w:sz w:val="20"/>
                <w:szCs w:val="20"/>
                <w:shd w:val="clear" w:color="auto" w:fill="FFFFFF"/>
              </w:rPr>
              <w:t>bruto domačega proizvoda</w:t>
            </w:r>
            <w:r w:rsidRPr="0081302F">
              <w:rPr>
                <w:rFonts w:ascii="Arial" w:hAnsi="Arial" w:cs="Arial"/>
                <w:sz w:val="20"/>
                <w:szCs w:val="20"/>
              </w:rPr>
              <w:t xml:space="preserve"> in hkrati rast stopnje delovne aktivnosti preseže 1,3 %, so do pravice do otroškega dodatka upravičene le tiste osebe iz prvega odstavka 22. člena zakona, ki so uvrščene v prvi do vključno šesti dohodkovni razred.</w:t>
            </w:r>
          </w:p>
          <w:p w:rsidR="009D4D43" w:rsidRPr="0081302F" w:rsidRDefault="00B653AE" w:rsidP="009D4D43">
            <w:pPr>
              <w:autoSpaceDE w:val="0"/>
              <w:autoSpaceDN w:val="0"/>
              <w:adjustRightInd w:val="0"/>
              <w:spacing w:line="260" w:lineRule="exact"/>
              <w:jc w:val="both"/>
              <w:rPr>
                <w:rFonts w:ascii="Arial" w:hAnsi="Arial" w:cs="Arial"/>
                <w:color w:val="000000"/>
                <w:sz w:val="20"/>
                <w:szCs w:val="20"/>
                <w:lang w:eastAsia="sl-SI"/>
              </w:rPr>
            </w:pPr>
            <w:r w:rsidRPr="0081302F">
              <w:rPr>
                <w:rFonts w:ascii="Arial" w:hAnsi="Arial" w:cs="Arial"/>
                <w:color w:val="000000"/>
                <w:sz w:val="20"/>
                <w:szCs w:val="20"/>
                <w:lang w:eastAsia="sl-SI"/>
              </w:rPr>
              <w:t xml:space="preserve">(2) Ne glede na </w:t>
            </w:r>
            <w:r w:rsidRPr="0081302F">
              <w:rPr>
                <w:rFonts w:ascii="Arial" w:hAnsi="Arial" w:cs="Arial"/>
                <w:sz w:val="20"/>
                <w:szCs w:val="20"/>
              </w:rPr>
              <w:t xml:space="preserve">drugi odstavek 22. člena zakona v obdobju do vključno leta, ki sledi letu, v katerem gospodarska rast preseže 2,5 % </w:t>
            </w:r>
            <w:r w:rsidRPr="0081302F">
              <w:rPr>
                <w:rFonts w:ascii="Arial" w:hAnsi="Arial" w:cs="Arial"/>
                <w:color w:val="222222"/>
                <w:sz w:val="20"/>
                <w:szCs w:val="20"/>
                <w:shd w:val="clear" w:color="auto" w:fill="FFFFFF"/>
              </w:rPr>
              <w:t>bruto domačega proizvoda</w:t>
            </w:r>
            <w:r w:rsidRPr="0081302F">
              <w:rPr>
                <w:rFonts w:ascii="Arial" w:hAnsi="Arial" w:cs="Arial"/>
                <w:sz w:val="20"/>
                <w:szCs w:val="20"/>
              </w:rPr>
              <w:t xml:space="preserve"> in hkrati rast stopnje delovne aktivnosti preseže 1,3 % </w:t>
            </w:r>
            <w:r w:rsidRPr="0081302F">
              <w:rPr>
                <w:rFonts w:ascii="Arial" w:hAnsi="Arial" w:cs="Arial"/>
                <w:color w:val="000000"/>
                <w:sz w:val="20"/>
                <w:szCs w:val="20"/>
                <w:lang w:eastAsia="sl-SI"/>
              </w:rPr>
              <w:t>znaša otroški dodatek za otroka v srednji šoli, vendar najdlje do 18. leta,  v družini, kjer povprečni mesečni dohodek na osebo v odstotku od neto povprečne plače znaša nad 5</w:t>
            </w:r>
            <w:r w:rsidR="001C6EA5" w:rsidRPr="0081302F">
              <w:rPr>
                <w:rFonts w:ascii="Arial" w:hAnsi="Arial" w:cs="Arial"/>
                <w:color w:val="000000"/>
                <w:sz w:val="20"/>
                <w:szCs w:val="20"/>
                <w:lang w:eastAsia="sl-SI"/>
              </w:rPr>
              <w:t>6</w:t>
            </w:r>
            <w:r w:rsidRPr="0081302F">
              <w:rPr>
                <w:rFonts w:ascii="Arial" w:hAnsi="Arial" w:cs="Arial"/>
                <w:color w:val="000000"/>
                <w:sz w:val="20"/>
                <w:szCs w:val="20"/>
                <w:lang w:eastAsia="sl-SI"/>
              </w:rPr>
              <w:t xml:space="preserve"> % do 64 %:</w:t>
            </w:r>
          </w:p>
          <w:p w:rsidR="009D4D43" w:rsidRPr="0081302F" w:rsidRDefault="00B653AE" w:rsidP="009D4D43">
            <w:pPr>
              <w:autoSpaceDE w:val="0"/>
              <w:autoSpaceDN w:val="0"/>
              <w:adjustRightInd w:val="0"/>
              <w:spacing w:line="260" w:lineRule="exact"/>
              <w:jc w:val="both"/>
              <w:rPr>
                <w:rFonts w:ascii="Arial" w:hAnsi="Arial" w:cs="Arial"/>
                <w:color w:val="000000"/>
                <w:sz w:val="20"/>
                <w:szCs w:val="20"/>
              </w:rPr>
            </w:pPr>
            <w:r w:rsidRPr="0081302F">
              <w:rPr>
                <w:rFonts w:ascii="Arial" w:hAnsi="Arial" w:cs="Arial"/>
                <w:color w:val="000000"/>
                <w:sz w:val="20"/>
                <w:szCs w:val="20"/>
              </w:rPr>
              <w:t>– za prvega otroka 43,44 eurov;</w:t>
            </w:r>
          </w:p>
          <w:p w:rsidR="009D4D43" w:rsidRPr="0081302F" w:rsidRDefault="00B653AE" w:rsidP="009D4D43">
            <w:pPr>
              <w:autoSpaceDE w:val="0"/>
              <w:autoSpaceDN w:val="0"/>
              <w:adjustRightInd w:val="0"/>
              <w:spacing w:line="260" w:lineRule="exact"/>
              <w:jc w:val="both"/>
              <w:rPr>
                <w:rFonts w:ascii="Arial" w:hAnsi="Arial" w:cs="Arial"/>
                <w:color w:val="000000"/>
                <w:sz w:val="20"/>
                <w:szCs w:val="20"/>
              </w:rPr>
            </w:pPr>
            <w:r w:rsidRPr="0081302F">
              <w:rPr>
                <w:rFonts w:ascii="Arial" w:hAnsi="Arial" w:cs="Arial"/>
                <w:color w:val="000000"/>
                <w:sz w:val="20"/>
                <w:szCs w:val="20"/>
              </w:rPr>
              <w:t>– za drugega otroka 51,10 eurov;</w:t>
            </w:r>
          </w:p>
          <w:p w:rsidR="009D4D43" w:rsidRPr="0081302F" w:rsidRDefault="00B653AE" w:rsidP="009D4D43">
            <w:pPr>
              <w:autoSpaceDE w:val="0"/>
              <w:autoSpaceDN w:val="0"/>
              <w:adjustRightInd w:val="0"/>
              <w:spacing w:line="260" w:lineRule="exact"/>
              <w:jc w:val="both"/>
              <w:rPr>
                <w:rFonts w:ascii="Arial" w:hAnsi="Arial" w:cs="Arial"/>
                <w:color w:val="000000"/>
                <w:sz w:val="20"/>
                <w:szCs w:val="20"/>
              </w:rPr>
            </w:pPr>
            <w:r w:rsidRPr="0081302F">
              <w:rPr>
                <w:rFonts w:ascii="Arial" w:hAnsi="Arial" w:cs="Arial"/>
                <w:color w:val="000000"/>
                <w:sz w:val="20"/>
                <w:szCs w:val="20"/>
              </w:rPr>
              <w:t>– za tretjega in naslednjega otroka 71,17 eurov.</w:t>
            </w:r>
          </w:p>
          <w:p w:rsidR="00B34042" w:rsidRPr="0081302F" w:rsidRDefault="00B34042" w:rsidP="009D4D43">
            <w:pPr>
              <w:autoSpaceDE w:val="0"/>
              <w:autoSpaceDN w:val="0"/>
              <w:adjustRightInd w:val="0"/>
              <w:spacing w:line="260" w:lineRule="exact"/>
              <w:jc w:val="both"/>
              <w:rPr>
                <w:rFonts w:ascii="Arial" w:hAnsi="Arial" w:cs="Arial"/>
                <w:color w:val="000000"/>
                <w:sz w:val="20"/>
                <w:szCs w:val="20"/>
              </w:rPr>
            </w:pPr>
          </w:p>
          <w:p w:rsidR="009D4D43" w:rsidRPr="0081302F" w:rsidRDefault="00B653AE" w:rsidP="009D4D43">
            <w:pPr>
              <w:autoSpaceDE w:val="0"/>
              <w:autoSpaceDN w:val="0"/>
              <w:adjustRightInd w:val="0"/>
              <w:spacing w:line="260" w:lineRule="exact"/>
              <w:jc w:val="center"/>
              <w:rPr>
                <w:rFonts w:ascii="Arial" w:hAnsi="Arial" w:cs="Arial"/>
                <w:color w:val="000000"/>
                <w:sz w:val="20"/>
                <w:szCs w:val="20"/>
              </w:rPr>
            </w:pPr>
            <w:r w:rsidRPr="0081302F">
              <w:rPr>
                <w:rFonts w:ascii="Arial" w:hAnsi="Arial" w:cs="Arial"/>
                <w:color w:val="000000"/>
                <w:sz w:val="20"/>
                <w:szCs w:val="20"/>
              </w:rPr>
              <w:t>3. člen</w:t>
            </w:r>
          </w:p>
          <w:p w:rsidR="009D4D43" w:rsidRPr="0081302F" w:rsidRDefault="009D4D43" w:rsidP="009D4D43">
            <w:pPr>
              <w:keepNext/>
              <w:autoSpaceDE w:val="0"/>
              <w:autoSpaceDN w:val="0"/>
              <w:adjustRightInd w:val="0"/>
              <w:spacing w:before="240" w:line="260" w:lineRule="exact"/>
              <w:jc w:val="both"/>
              <w:outlineLvl w:val="0"/>
              <w:rPr>
                <w:rFonts w:ascii="Arial" w:hAnsi="Arial" w:cs="Arial"/>
                <w:color w:val="000000"/>
                <w:sz w:val="20"/>
                <w:szCs w:val="20"/>
              </w:rPr>
            </w:pPr>
          </w:p>
          <w:p w:rsidR="009D4D43" w:rsidRPr="0081302F" w:rsidRDefault="00B653AE" w:rsidP="009D4D43">
            <w:pPr>
              <w:jc w:val="both"/>
              <w:rPr>
                <w:rFonts w:ascii="Arial" w:hAnsi="Arial" w:cs="Arial"/>
                <w:sz w:val="20"/>
                <w:szCs w:val="20"/>
              </w:rPr>
            </w:pPr>
            <w:r w:rsidRPr="0081302F">
              <w:rPr>
                <w:rFonts w:ascii="Arial" w:hAnsi="Arial" w:cs="Arial"/>
                <w:sz w:val="20"/>
                <w:szCs w:val="20"/>
              </w:rPr>
              <w:t xml:space="preserve">Ne glede na 23. člen zakona so v obdobju do vključno leta, </w:t>
            </w:r>
            <w:r w:rsidRPr="0081302F">
              <w:rPr>
                <w:rFonts w:ascii="Arial" w:hAnsi="Arial" w:cs="Arial"/>
                <w:bCs/>
                <w:sz w:val="20"/>
                <w:szCs w:val="20"/>
              </w:rPr>
              <w:t xml:space="preserve">ki sledi letu, v katerem gospodarska rast preseže 2,5 % bruto domačega proizvoda in hkrati </w:t>
            </w:r>
            <w:r w:rsidRPr="0081302F">
              <w:rPr>
                <w:rFonts w:ascii="Arial" w:hAnsi="Arial" w:cs="Arial"/>
                <w:sz w:val="20"/>
                <w:szCs w:val="20"/>
              </w:rPr>
              <w:t xml:space="preserve">rast stopnje delovne aktivnosti </w:t>
            </w:r>
            <w:r w:rsidRPr="0081302F">
              <w:rPr>
                <w:rFonts w:ascii="Arial" w:hAnsi="Arial" w:cs="Arial"/>
                <w:bCs/>
                <w:sz w:val="20"/>
                <w:szCs w:val="20"/>
              </w:rPr>
              <w:t>preseže 1,3 %</w:t>
            </w:r>
            <w:r w:rsidRPr="0081302F">
              <w:rPr>
                <w:rFonts w:ascii="Arial" w:hAnsi="Arial" w:cs="Arial"/>
                <w:sz w:val="20"/>
                <w:szCs w:val="20"/>
              </w:rPr>
              <w:t>, do državne štipendije upravičeni državljani Republike Slovenije, ki izpolnjujejo pogoje po</w:t>
            </w:r>
            <w:r w:rsidR="004D2F55" w:rsidRPr="0081302F">
              <w:rPr>
                <w:rFonts w:ascii="Arial" w:hAnsi="Arial" w:cs="Arial"/>
                <w:sz w:val="20"/>
                <w:szCs w:val="20"/>
              </w:rPr>
              <w:t xml:space="preserve"> </w:t>
            </w:r>
            <w:r w:rsidRPr="0081302F">
              <w:rPr>
                <w:rFonts w:ascii="Arial" w:hAnsi="Arial" w:cs="Arial"/>
                <w:sz w:val="20"/>
                <w:szCs w:val="20"/>
              </w:rPr>
              <w:t>zakonu in po zakonu, ki ureja štipendiranje, in pri katerih povprečni mesečni dohodek na osebo v preteklem letu pred vložitvijo vloge ne presega 5</w:t>
            </w:r>
            <w:r w:rsidR="00667FAA" w:rsidRPr="0081302F">
              <w:rPr>
                <w:rFonts w:ascii="Arial" w:hAnsi="Arial" w:cs="Arial"/>
                <w:sz w:val="20"/>
                <w:szCs w:val="20"/>
              </w:rPr>
              <w:t>6</w:t>
            </w:r>
            <w:r w:rsidRPr="0081302F">
              <w:rPr>
                <w:rFonts w:ascii="Arial" w:hAnsi="Arial" w:cs="Arial"/>
                <w:sz w:val="20"/>
                <w:szCs w:val="20"/>
              </w:rPr>
              <w:t xml:space="preserve"> % neto povprečne plače na osebo v istem obdobju.</w:t>
            </w:r>
          </w:p>
          <w:p w:rsidR="009D4D43" w:rsidRPr="0081302F" w:rsidRDefault="009D4D43" w:rsidP="009D4D43">
            <w:pPr>
              <w:keepNext/>
              <w:keepLines/>
              <w:spacing w:before="200"/>
              <w:jc w:val="both"/>
              <w:outlineLvl w:val="2"/>
              <w:rPr>
                <w:rFonts w:ascii="Arial" w:hAnsi="Arial" w:cs="Arial"/>
                <w:sz w:val="20"/>
                <w:szCs w:val="20"/>
              </w:rPr>
            </w:pPr>
          </w:p>
          <w:p w:rsidR="009D4D43" w:rsidRPr="0081302F" w:rsidRDefault="00B653AE" w:rsidP="009D4D43">
            <w:pPr>
              <w:jc w:val="center"/>
              <w:rPr>
                <w:rFonts w:ascii="Arial" w:hAnsi="Arial" w:cs="Arial"/>
                <w:sz w:val="20"/>
                <w:szCs w:val="20"/>
              </w:rPr>
            </w:pPr>
            <w:r w:rsidRPr="0081302F">
              <w:rPr>
                <w:rFonts w:ascii="Arial" w:hAnsi="Arial" w:cs="Arial"/>
                <w:sz w:val="20"/>
                <w:szCs w:val="20"/>
              </w:rPr>
              <w:t>4. člen</w:t>
            </w:r>
          </w:p>
          <w:p w:rsidR="009D4D43" w:rsidRPr="0081302F" w:rsidRDefault="009D4D43" w:rsidP="009D4D43">
            <w:pPr>
              <w:keepNext/>
              <w:spacing w:before="240"/>
              <w:jc w:val="both"/>
              <w:outlineLvl w:val="0"/>
              <w:rPr>
                <w:rFonts w:ascii="Arial" w:hAnsi="Arial" w:cs="Arial"/>
                <w:sz w:val="20"/>
                <w:szCs w:val="20"/>
              </w:rPr>
            </w:pPr>
          </w:p>
          <w:p w:rsidR="009D4D43" w:rsidRPr="0081302F" w:rsidRDefault="00B653AE" w:rsidP="009D4D43">
            <w:pPr>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xml:space="preserve">Gospodarsko rast in </w:t>
            </w:r>
            <w:r w:rsidRPr="0081302F">
              <w:rPr>
                <w:rFonts w:ascii="Arial" w:hAnsi="Arial" w:cs="Arial"/>
                <w:bCs/>
                <w:color w:val="000000"/>
                <w:sz w:val="20"/>
                <w:szCs w:val="20"/>
              </w:rPr>
              <w:t xml:space="preserve">rast stopnje delovne aktivnosti </w:t>
            </w:r>
            <w:r w:rsidRPr="0081302F">
              <w:rPr>
                <w:rFonts w:ascii="Arial" w:eastAsia="Times New Roman" w:hAnsi="Arial" w:cs="Arial"/>
                <w:sz w:val="20"/>
                <w:szCs w:val="20"/>
                <w:lang w:eastAsia="sl-SI"/>
              </w:rPr>
              <w:t xml:space="preserve">v skladu z 2. in 3. členom tega zakona ugotovi Statistični urad Republike Slovenije. Sklep o ugotovitvi, da je gospodarska rast presegla 2,5 %  </w:t>
            </w:r>
            <w:r w:rsidRPr="0081302F">
              <w:rPr>
                <w:rFonts w:ascii="Arial" w:hAnsi="Arial" w:cs="Arial"/>
                <w:color w:val="222222"/>
                <w:sz w:val="20"/>
                <w:szCs w:val="20"/>
                <w:shd w:val="clear" w:color="auto" w:fill="FFFFFF"/>
              </w:rPr>
              <w:t>bruto domačega proizvoda</w:t>
            </w:r>
            <w:r w:rsidRPr="0081302F">
              <w:rPr>
                <w:rFonts w:ascii="Arial" w:hAnsi="Arial" w:cs="Arial"/>
                <w:sz w:val="20"/>
                <w:szCs w:val="20"/>
              </w:rPr>
              <w:t xml:space="preserve"> </w:t>
            </w:r>
            <w:r w:rsidRPr="0081302F">
              <w:rPr>
                <w:rFonts w:ascii="Arial" w:eastAsia="Times New Roman" w:hAnsi="Arial" w:cs="Arial"/>
                <w:sz w:val="20"/>
                <w:szCs w:val="20"/>
                <w:lang w:eastAsia="sl-SI"/>
              </w:rPr>
              <w:t>in da je rast stopnje delovne aktivnosti presegla 1,3 %, Vlada Republike Slovenije objavi v Uradnem listu Republike Slovenije do 30. septembra leta, v katerem gospodarska rast preseže 2,5</w:t>
            </w:r>
            <w:r w:rsidRPr="0081302F">
              <w:rPr>
                <w:rFonts w:ascii="Arial" w:hAnsi="Arial" w:cs="Arial"/>
                <w:bCs/>
                <w:color w:val="000000"/>
                <w:sz w:val="20"/>
                <w:szCs w:val="20"/>
              </w:rPr>
              <w:t xml:space="preserve"> % </w:t>
            </w:r>
            <w:r w:rsidRPr="0081302F">
              <w:rPr>
                <w:rFonts w:ascii="Arial" w:eastAsia="Times New Roman" w:hAnsi="Arial" w:cs="Arial"/>
                <w:sz w:val="20"/>
                <w:szCs w:val="20"/>
                <w:lang w:eastAsia="sl-SI"/>
              </w:rPr>
              <w:t xml:space="preserve"> bruto domačega proizvoda in </w:t>
            </w:r>
            <w:r w:rsidRPr="0081302F">
              <w:rPr>
                <w:rFonts w:ascii="Arial" w:hAnsi="Arial" w:cs="Arial"/>
                <w:sz w:val="20"/>
                <w:szCs w:val="20"/>
              </w:rPr>
              <w:t xml:space="preserve">rast stopnje delovne aktivnosti </w:t>
            </w:r>
            <w:r w:rsidRPr="0081302F">
              <w:rPr>
                <w:rFonts w:ascii="Arial" w:eastAsia="Times New Roman" w:hAnsi="Arial" w:cs="Arial"/>
                <w:sz w:val="20"/>
                <w:szCs w:val="20"/>
                <w:lang w:eastAsia="sl-SI"/>
              </w:rPr>
              <w:t>preseže 1,3 %.</w:t>
            </w:r>
          </w:p>
          <w:p w:rsidR="009D4D43" w:rsidRPr="0081302F" w:rsidRDefault="00B653AE" w:rsidP="009D4D43">
            <w:pPr>
              <w:jc w:val="center"/>
              <w:rPr>
                <w:rFonts w:ascii="Arial" w:eastAsia="Times New Roman" w:hAnsi="Arial" w:cs="Arial"/>
                <w:sz w:val="20"/>
                <w:szCs w:val="20"/>
                <w:lang w:eastAsia="sl-SI"/>
              </w:rPr>
            </w:pPr>
            <w:r w:rsidRPr="0081302F">
              <w:rPr>
                <w:rFonts w:ascii="Arial" w:eastAsia="Times New Roman" w:hAnsi="Arial" w:cs="Arial"/>
                <w:sz w:val="20"/>
                <w:szCs w:val="20"/>
                <w:lang w:eastAsia="sl-SI"/>
              </w:rPr>
              <w:t>5. člen</w:t>
            </w:r>
          </w:p>
          <w:p w:rsidR="009D4D43" w:rsidRPr="0081302F" w:rsidRDefault="00B653AE" w:rsidP="009D4D43">
            <w:pPr>
              <w:jc w:val="both"/>
              <w:rPr>
                <w:rFonts w:ascii="Arial" w:hAnsi="Arial" w:cs="Arial"/>
                <w:sz w:val="20"/>
                <w:szCs w:val="20"/>
              </w:rPr>
            </w:pPr>
            <w:r w:rsidRPr="0081302F">
              <w:rPr>
                <w:rFonts w:ascii="Arial" w:eastAsia="Times New Roman" w:hAnsi="Arial" w:cs="Arial"/>
                <w:sz w:val="20"/>
                <w:szCs w:val="20"/>
                <w:lang w:eastAsia="sl-SI"/>
              </w:rPr>
              <w:t>Ta zakon začne veljati 1. januarja 2016.</w:t>
            </w:r>
          </w:p>
          <w:p w:rsidR="00A358E6" w:rsidRPr="0081302F" w:rsidRDefault="00A358E6" w:rsidP="005E608A">
            <w:pPr>
              <w:pStyle w:val="Poglavje"/>
              <w:keepNext/>
              <w:keepLines/>
              <w:spacing w:before="0" w:after="0" w:line="260" w:lineRule="exact"/>
              <w:jc w:val="left"/>
              <w:rPr>
                <w:sz w:val="20"/>
                <w:szCs w:val="20"/>
              </w:rPr>
            </w:pPr>
          </w:p>
          <w:p w:rsidR="005E608A" w:rsidRPr="0081302F" w:rsidRDefault="005E608A" w:rsidP="005E608A">
            <w:pPr>
              <w:pStyle w:val="Poglavje"/>
              <w:keepNext/>
              <w:keepLines/>
              <w:spacing w:before="0" w:after="0" w:line="260" w:lineRule="exact"/>
              <w:jc w:val="left"/>
              <w:rPr>
                <w:sz w:val="20"/>
                <w:szCs w:val="20"/>
              </w:rPr>
            </w:pPr>
          </w:p>
        </w:tc>
      </w:tr>
      <w:tr w:rsidR="00A358E6" w:rsidRPr="0081302F" w:rsidTr="00872070">
        <w:tc>
          <w:tcPr>
            <w:tcW w:w="9180" w:type="dxa"/>
          </w:tcPr>
          <w:p w:rsidR="00A358E6" w:rsidRPr="0081302F" w:rsidRDefault="00B653AE" w:rsidP="005E608A">
            <w:pPr>
              <w:pStyle w:val="Poglavje"/>
              <w:spacing w:before="0" w:after="0" w:line="260" w:lineRule="exact"/>
              <w:jc w:val="left"/>
              <w:rPr>
                <w:sz w:val="20"/>
                <w:szCs w:val="20"/>
              </w:rPr>
            </w:pPr>
            <w:r w:rsidRPr="0081302F">
              <w:rPr>
                <w:sz w:val="20"/>
                <w:szCs w:val="20"/>
              </w:rPr>
              <w:lastRenderedPageBreak/>
              <w:t>III. OBRAZLOŽITEV</w:t>
            </w:r>
          </w:p>
        </w:tc>
      </w:tr>
      <w:tr w:rsidR="00A358E6" w:rsidRPr="0081302F" w:rsidTr="00872070">
        <w:tc>
          <w:tcPr>
            <w:tcW w:w="9180" w:type="dxa"/>
          </w:tcPr>
          <w:p w:rsidR="00A358E6" w:rsidRPr="0081302F" w:rsidRDefault="00A358E6" w:rsidP="005E608A">
            <w:pPr>
              <w:pStyle w:val="Neotevilenodstavek"/>
              <w:spacing w:before="0" w:after="0" w:line="260" w:lineRule="exact"/>
              <w:rPr>
                <w:rFonts w:cs="Arial"/>
                <w:sz w:val="20"/>
                <w:szCs w:val="20"/>
                <w:lang w:eastAsia="sl-SI"/>
              </w:rPr>
            </w:pPr>
          </w:p>
          <w:p w:rsidR="006A2E37" w:rsidRPr="0081302F" w:rsidRDefault="00B653AE" w:rsidP="005E608A">
            <w:pPr>
              <w:overflowPunct w:val="0"/>
              <w:autoSpaceDE w:val="0"/>
              <w:autoSpaceDN w:val="0"/>
              <w:adjustRightInd w:val="0"/>
              <w:spacing w:after="0" w:line="260" w:lineRule="exact"/>
              <w:jc w:val="both"/>
              <w:textAlignment w:val="baseline"/>
              <w:rPr>
                <w:rFonts w:ascii="Arial" w:hAnsi="Arial" w:cs="Arial"/>
                <w:b/>
                <w:sz w:val="20"/>
                <w:szCs w:val="20"/>
              </w:rPr>
            </w:pPr>
            <w:r w:rsidRPr="0081302F">
              <w:rPr>
                <w:rFonts w:ascii="Arial" w:hAnsi="Arial" w:cs="Arial"/>
                <w:b/>
                <w:sz w:val="20"/>
                <w:szCs w:val="20"/>
              </w:rPr>
              <w:t xml:space="preserve">K 1. členu </w:t>
            </w:r>
          </w:p>
          <w:p w:rsidR="00A95FED" w:rsidRPr="0081302F" w:rsidRDefault="00A95FED" w:rsidP="005E608A">
            <w:pPr>
              <w:keepNext/>
              <w:keepLines/>
              <w:overflowPunct w:val="0"/>
              <w:autoSpaceDE w:val="0"/>
              <w:autoSpaceDN w:val="0"/>
              <w:adjustRightInd w:val="0"/>
              <w:spacing w:before="200" w:after="0" w:line="260" w:lineRule="exact"/>
              <w:jc w:val="both"/>
              <w:textAlignment w:val="baseline"/>
              <w:outlineLvl w:val="2"/>
              <w:rPr>
                <w:rFonts w:ascii="Arial" w:hAnsi="Arial" w:cs="Arial"/>
                <w:b/>
                <w:sz w:val="20"/>
                <w:szCs w:val="20"/>
              </w:rPr>
            </w:pPr>
          </w:p>
          <w:p w:rsidR="00A95FED" w:rsidRPr="0081302F" w:rsidRDefault="00B653AE" w:rsidP="00A95FED">
            <w:pPr>
              <w:pStyle w:val="Navadensplet"/>
              <w:spacing w:after="0"/>
              <w:jc w:val="both"/>
              <w:rPr>
                <w:rFonts w:ascii="Arial" w:hAnsi="Arial" w:cs="Arial"/>
                <w:sz w:val="20"/>
                <w:szCs w:val="20"/>
              </w:rPr>
            </w:pPr>
            <w:r w:rsidRPr="0081302F">
              <w:rPr>
                <w:rFonts w:ascii="Arial" w:hAnsi="Arial" w:cs="Arial"/>
                <w:sz w:val="20"/>
                <w:szCs w:val="20"/>
              </w:rPr>
              <w:t>Sprememba je potrebna zaradi možnosti izbire med različnimi štipendijami, predvsem Zoisovo oziroma državno štipendijo. Želimo namreč omogočiti, da bi vlagatelj, k</w:t>
            </w:r>
            <w:r w:rsidR="004D2F55" w:rsidRPr="0081302F">
              <w:rPr>
                <w:rFonts w:ascii="Arial" w:hAnsi="Arial" w:cs="Arial"/>
                <w:sz w:val="20"/>
                <w:szCs w:val="20"/>
              </w:rPr>
              <w:t>i</w:t>
            </w:r>
            <w:r w:rsidRPr="0081302F">
              <w:rPr>
                <w:rFonts w:ascii="Arial" w:hAnsi="Arial" w:cs="Arial"/>
                <w:sz w:val="20"/>
                <w:szCs w:val="20"/>
              </w:rPr>
              <w:t xml:space="preserve"> vlaga vlogo za dodelitev štipendije</w:t>
            </w:r>
            <w:r w:rsidR="004D2F55" w:rsidRPr="0081302F">
              <w:rPr>
                <w:rFonts w:ascii="Arial" w:hAnsi="Arial" w:cs="Arial"/>
                <w:sz w:val="20"/>
                <w:szCs w:val="20"/>
              </w:rPr>
              <w:t>,</w:t>
            </w:r>
            <w:r w:rsidRPr="0081302F">
              <w:rPr>
                <w:rFonts w:ascii="Arial" w:hAnsi="Arial" w:cs="Arial"/>
                <w:sz w:val="20"/>
                <w:szCs w:val="20"/>
              </w:rPr>
              <w:t xml:space="preserve"> lahko izbiral med navedenima vrstama štipendije. Predlagana sprememba bi omogočila, da se upravičenec do državne štipendije slednji odpove tudi za nazaj vendar najdlje od začetka trenutnega šolskega oziroma študijskega leta. Na podlagi te odločitve lahko upravičenec uveljavi svojo možnost izbire med različnimi štipendijami in se odloči, da bo prejemal Zoisovo štipendijo.  </w:t>
            </w:r>
          </w:p>
          <w:p w:rsidR="00A95FED" w:rsidRPr="0081302F" w:rsidRDefault="00A95FED" w:rsidP="00A95FED">
            <w:pPr>
              <w:keepNext/>
              <w:keepLines/>
              <w:spacing w:before="200" w:after="0" w:line="260" w:lineRule="exact"/>
              <w:jc w:val="both"/>
              <w:outlineLvl w:val="2"/>
              <w:rPr>
                <w:rFonts w:ascii="Arial" w:eastAsia="Times New Roman" w:hAnsi="Arial" w:cs="Arial"/>
                <w:b/>
                <w:sz w:val="20"/>
                <w:szCs w:val="20"/>
                <w:lang w:eastAsia="sl-SI"/>
              </w:rPr>
            </w:pPr>
          </w:p>
          <w:p w:rsidR="00A95FED" w:rsidRPr="0081302F" w:rsidRDefault="00A95FED" w:rsidP="005E608A">
            <w:pPr>
              <w:keepNext/>
              <w:keepLines/>
              <w:overflowPunct w:val="0"/>
              <w:autoSpaceDE w:val="0"/>
              <w:autoSpaceDN w:val="0"/>
              <w:adjustRightInd w:val="0"/>
              <w:spacing w:before="200" w:after="0" w:line="260" w:lineRule="exact"/>
              <w:jc w:val="both"/>
              <w:textAlignment w:val="baseline"/>
              <w:outlineLvl w:val="2"/>
              <w:rPr>
                <w:rFonts w:ascii="Arial" w:hAnsi="Arial" w:cs="Arial"/>
                <w:b/>
                <w:bCs/>
                <w:sz w:val="20"/>
                <w:szCs w:val="20"/>
              </w:rPr>
            </w:pPr>
          </w:p>
          <w:p w:rsidR="003D76CC" w:rsidRPr="0081302F" w:rsidRDefault="00B653AE" w:rsidP="003D76CC">
            <w:pPr>
              <w:spacing w:after="0" w:line="260" w:lineRule="exact"/>
              <w:jc w:val="both"/>
              <w:rPr>
                <w:rFonts w:ascii="Arial" w:eastAsia="Times New Roman" w:hAnsi="Arial" w:cs="Arial"/>
                <w:b/>
                <w:sz w:val="20"/>
                <w:szCs w:val="20"/>
                <w:lang w:eastAsia="sl-SI"/>
              </w:rPr>
            </w:pPr>
            <w:r w:rsidRPr="0081302F">
              <w:rPr>
                <w:rFonts w:ascii="Arial" w:eastAsia="Times New Roman" w:hAnsi="Arial" w:cs="Arial"/>
                <w:b/>
                <w:sz w:val="20"/>
                <w:szCs w:val="20"/>
                <w:lang w:eastAsia="sl-SI"/>
              </w:rPr>
              <w:t>K 2. členu</w:t>
            </w:r>
          </w:p>
          <w:p w:rsidR="00A95FED" w:rsidRPr="0081302F" w:rsidRDefault="00A95FED" w:rsidP="003D76CC">
            <w:pPr>
              <w:keepNext/>
              <w:keepLines/>
              <w:spacing w:before="200" w:after="0" w:line="260" w:lineRule="exact"/>
              <w:jc w:val="both"/>
              <w:outlineLvl w:val="2"/>
              <w:rPr>
                <w:rFonts w:ascii="Arial" w:eastAsia="Times New Roman" w:hAnsi="Arial" w:cs="Arial"/>
                <w:b/>
                <w:sz w:val="20"/>
                <w:szCs w:val="20"/>
                <w:lang w:eastAsia="sl-SI"/>
              </w:rPr>
            </w:pPr>
          </w:p>
          <w:p w:rsidR="00A95FED" w:rsidRPr="0081302F" w:rsidRDefault="00B653AE" w:rsidP="00A95FED">
            <w:pPr>
              <w:overflowPunct w:val="0"/>
              <w:autoSpaceDE w:val="0"/>
              <w:autoSpaceDN w:val="0"/>
              <w:adjustRightInd w:val="0"/>
              <w:spacing w:after="0" w:line="260" w:lineRule="exact"/>
              <w:jc w:val="both"/>
              <w:textAlignment w:val="baseline"/>
              <w:rPr>
                <w:rStyle w:val="FontStyle15"/>
                <w:b w:val="0"/>
                <w:sz w:val="20"/>
                <w:szCs w:val="20"/>
              </w:rPr>
            </w:pPr>
            <w:r w:rsidRPr="0081302F">
              <w:rPr>
                <w:rFonts w:ascii="Arial" w:hAnsi="Arial" w:cs="Arial"/>
                <w:sz w:val="20"/>
                <w:szCs w:val="20"/>
              </w:rPr>
              <w:t>S predlagano novelo zakona bi</w:t>
            </w:r>
            <w:r w:rsidRPr="0081302F">
              <w:rPr>
                <w:rFonts w:ascii="Arial" w:hAnsi="Arial" w:cs="Arial"/>
                <w:b/>
                <w:sz w:val="20"/>
                <w:szCs w:val="20"/>
              </w:rPr>
              <w:t xml:space="preserve"> </w:t>
            </w:r>
            <w:r w:rsidRPr="0081302F">
              <w:rPr>
                <w:rStyle w:val="FontStyle15"/>
                <w:b w:val="0"/>
                <w:sz w:val="20"/>
                <w:szCs w:val="20"/>
              </w:rPr>
              <w:t>podaljšali začasni ukrepa omejitve otroškega dodatka za upravičence iz sedmega in osmega razreda, kar pomeni za družine, kjer povprečni mesečni dohodek na družinskega člana znaša nad 64 % povprečne neto plače. Zneski otroškega dodatka v petem in šestem razredu se povečajo za približno 10 % na raven pred uveljavitvijo varčevalnih ukrepov, pri čemer ostanejo zaradi sprostitve varčevalnih ukrepov na področju državnih štipendij za otroke v srednji šoli v družinah, kjer povprečni mesečni dohodek na družinskega člana znaša od 5</w:t>
            </w:r>
            <w:r w:rsidR="00667FAA" w:rsidRPr="0081302F">
              <w:rPr>
                <w:rStyle w:val="FontStyle15"/>
                <w:b w:val="0"/>
                <w:sz w:val="20"/>
                <w:szCs w:val="20"/>
              </w:rPr>
              <w:t>6</w:t>
            </w:r>
            <w:r w:rsidRPr="0081302F">
              <w:rPr>
                <w:rStyle w:val="FontStyle15"/>
                <w:b w:val="0"/>
                <w:sz w:val="20"/>
                <w:szCs w:val="20"/>
              </w:rPr>
              <w:t xml:space="preserve"> % do 64 %, zneski višji.</w:t>
            </w:r>
          </w:p>
          <w:p w:rsidR="00613D77" w:rsidRPr="0081302F" w:rsidRDefault="00613D77" w:rsidP="00A95FED">
            <w:pPr>
              <w:keepNext/>
              <w:keepLines/>
              <w:overflowPunct w:val="0"/>
              <w:autoSpaceDE w:val="0"/>
              <w:autoSpaceDN w:val="0"/>
              <w:adjustRightInd w:val="0"/>
              <w:spacing w:before="200" w:after="0" w:line="260" w:lineRule="exact"/>
              <w:jc w:val="both"/>
              <w:textAlignment w:val="baseline"/>
              <w:outlineLvl w:val="2"/>
              <w:rPr>
                <w:rStyle w:val="FontStyle15"/>
                <w:b w:val="0"/>
                <w:sz w:val="20"/>
                <w:szCs w:val="20"/>
              </w:rPr>
            </w:pPr>
          </w:p>
          <w:p w:rsidR="00613D77" w:rsidRPr="0081302F" w:rsidRDefault="00B653AE" w:rsidP="00A95FED">
            <w:pPr>
              <w:overflowPunct w:val="0"/>
              <w:autoSpaceDE w:val="0"/>
              <w:autoSpaceDN w:val="0"/>
              <w:adjustRightInd w:val="0"/>
              <w:spacing w:after="0" w:line="260" w:lineRule="exact"/>
              <w:jc w:val="both"/>
              <w:textAlignment w:val="baseline"/>
              <w:rPr>
                <w:rStyle w:val="FontStyle15"/>
                <w:sz w:val="20"/>
                <w:szCs w:val="20"/>
              </w:rPr>
            </w:pPr>
            <w:r w:rsidRPr="0081302F">
              <w:rPr>
                <w:rStyle w:val="FontStyle15"/>
                <w:sz w:val="20"/>
                <w:szCs w:val="20"/>
              </w:rPr>
              <w:t>K 3. členu</w:t>
            </w:r>
          </w:p>
          <w:p w:rsidR="00613D77" w:rsidRPr="0081302F" w:rsidRDefault="00613D77" w:rsidP="00A95FED">
            <w:pPr>
              <w:keepNext/>
              <w:keepLines/>
              <w:overflowPunct w:val="0"/>
              <w:autoSpaceDE w:val="0"/>
              <w:autoSpaceDN w:val="0"/>
              <w:adjustRightInd w:val="0"/>
              <w:spacing w:before="200" w:after="0" w:line="260" w:lineRule="exact"/>
              <w:jc w:val="both"/>
              <w:textAlignment w:val="baseline"/>
              <w:outlineLvl w:val="2"/>
              <w:rPr>
                <w:rStyle w:val="FontStyle15"/>
                <w:sz w:val="20"/>
                <w:szCs w:val="20"/>
              </w:rPr>
            </w:pPr>
          </w:p>
          <w:p w:rsidR="00A95FED" w:rsidRPr="0081302F" w:rsidRDefault="00B653AE" w:rsidP="00A95FED">
            <w:pPr>
              <w:spacing w:after="0" w:line="260" w:lineRule="exact"/>
              <w:jc w:val="both"/>
              <w:rPr>
                <w:rFonts w:ascii="Arial" w:eastAsia="Times New Roman" w:hAnsi="Arial" w:cs="Arial"/>
                <w:b/>
                <w:sz w:val="20"/>
                <w:szCs w:val="20"/>
                <w:lang w:eastAsia="sl-SI"/>
              </w:rPr>
            </w:pPr>
            <w:r w:rsidRPr="0081302F">
              <w:rPr>
                <w:rFonts w:ascii="Arial" w:eastAsia="Times New Roman" w:hAnsi="Arial" w:cs="Arial"/>
                <w:sz w:val="20"/>
                <w:szCs w:val="20"/>
                <w:lang w:eastAsia="sl-SI"/>
              </w:rPr>
              <w:t xml:space="preserve">Ne glede na 23. člen zakona so v obdobju do vključno leta, </w:t>
            </w:r>
            <w:r w:rsidRPr="0081302F">
              <w:rPr>
                <w:rFonts w:ascii="Arial" w:hAnsi="Arial" w:cs="Arial"/>
                <w:bCs/>
                <w:color w:val="000000"/>
                <w:sz w:val="20"/>
                <w:szCs w:val="20"/>
              </w:rPr>
              <w:t xml:space="preserve">ki sledi letu, v katerem gospodarska rast preseže 2,5 % </w:t>
            </w:r>
            <w:r w:rsidRPr="0081302F">
              <w:rPr>
                <w:rFonts w:ascii="Arial" w:hAnsi="Arial" w:cs="Arial"/>
                <w:color w:val="222222"/>
                <w:sz w:val="20"/>
                <w:szCs w:val="20"/>
                <w:shd w:val="clear" w:color="auto" w:fill="FFFFFF"/>
              </w:rPr>
              <w:t>bruto domačega proizvoda</w:t>
            </w:r>
            <w:r w:rsidRPr="0081302F">
              <w:rPr>
                <w:rFonts w:ascii="Arial" w:hAnsi="Arial" w:cs="Arial"/>
                <w:sz w:val="20"/>
                <w:szCs w:val="20"/>
              </w:rPr>
              <w:t xml:space="preserve"> </w:t>
            </w:r>
            <w:r w:rsidRPr="0081302F">
              <w:rPr>
                <w:rFonts w:ascii="Arial" w:hAnsi="Arial" w:cs="Arial"/>
                <w:bCs/>
                <w:color w:val="000000"/>
                <w:sz w:val="20"/>
                <w:szCs w:val="20"/>
              </w:rPr>
              <w:t xml:space="preserve">in hkrati rast stopnje </w:t>
            </w:r>
            <w:r w:rsidRPr="0081302F">
              <w:rPr>
                <w:rFonts w:ascii="Arial" w:eastAsia="Times New Roman" w:hAnsi="Arial" w:cs="Arial"/>
                <w:sz w:val="20"/>
                <w:szCs w:val="20"/>
                <w:lang w:eastAsia="sl-SI"/>
              </w:rPr>
              <w:t>delovne aktivnosti</w:t>
            </w:r>
            <w:r w:rsidRPr="0081302F">
              <w:rPr>
                <w:rFonts w:ascii="Arial" w:hAnsi="Arial" w:cs="Arial"/>
                <w:bCs/>
                <w:color w:val="000000"/>
                <w:sz w:val="20"/>
                <w:szCs w:val="20"/>
              </w:rPr>
              <w:t xml:space="preserve"> preseže 1,3 %</w:t>
            </w:r>
            <w:r w:rsidRPr="0081302F">
              <w:rPr>
                <w:rFonts w:ascii="Arial" w:eastAsia="Times New Roman" w:hAnsi="Arial" w:cs="Arial"/>
                <w:sz w:val="20"/>
                <w:szCs w:val="20"/>
                <w:lang w:eastAsia="sl-SI"/>
              </w:rPr>
              <w:t>, do državne štipendije upravičeni državljani Republike Slovenije, ki izpolnjujejo pogoje po tem zakonu in po zakonu, ki ureja štipendiranje, in pri katerih povprečni mesečni dohodek na osebo v preteklem letu pred vložitvijo vloge ne presega 5</w:t>
            </w:r>
            <w:r w:rsidR="00667FAA" w:rsidRPr="0081302F">
              <w:rPr>
                <w:rFonts w:ascii="Arial" w:eastAsia="Times New Roman" w:hAnsi="Arial" w:cs="Arial"/>
                <w:sz w:val="20"/>
                <w:szCs w:val="20"/>
                <w:lang w:eastAsia="sl-SI"/>
              </w:rPr>
              <w:t>6</w:t>
            </w:r>
            <w:r w:rsidRPr="0081302F">
              <w:rPr>
                <w:rFonts w:ascii="Arial" w:eastAsia="MS Mincho" w:hAnsi="Arial" w:cs="Arial"/>
                <w:sz w:val="20"/>
                <w:szCs w:val="20"/>
                <w:lang w:eastAsia="sl-SI"/>
              </w:rPr>
              <w:t> </w:t>
            </w:r>
            <w:r w:rsidRPr="0081302F">
              <w:rPr>
                <w:rFonts w:ascii="Arial" w:eastAsia="Times New Roman" w:hAnsi="Arial" w:cs="Arial"/>
                <w:sz w:val="20"/>
                <w:szCs w:val="20"/>
                <w:lang w:eastAsia="sl-SI"/>
              </w:rPr>
              <w:t xml:space="preserve">% neto povprečne plače na osebo v istem obdobju. Po letu, ki sledi letu, v katerem </w:t>
            </w:r>
            <w:r w:rsidRPr="0081302F">
              <w:rPr>
                <w:rFonts w:ascii="Arial" w:hAnsi="Arial" w:cs="Arial"/>
                <w:bCs/>
                <w:color w:val="000000"/>
                <w:sz w:val="20"/>
                <w:szCs w:val="20"/>
              </w:rPr>
              <w:t xml:space="preserve">gospodarska rast preseže 2,5 % </w:t>
            </w:r>
            <w:r w:rsidR="006C4C4E" w:rsidRPr="0081302F">
              <w:rPr>
                <w:rFonts w:ascii="Arial" w:hAnsi="Arial" w:cs="Arial"/>
                <w:bCs/>
                <w:color w:val="000000"/>
                <w:sz w:val="20"/>
                <w:szCs w:val="20"/>
              </w:rPr>
              <w:t xml:space="preserve">bruto domačega proizvoda </w:t>
            </w:r>
            <w:r w:rsidRPr="0081302F">
              <w:rPr>
                <w:rFonts w:ascii="Arial" w:hAnsi="Arial" w:cs="Arial"/>
                <w:bCs/>
                <w:color w:val="000000"/>
                <w:sz w:val="20"/>
                <w:szCs w:val="20"/>
              </w:rPr>
              <w:t xml:space="preserve">in hkrati rast stopnje </w:t>
            </w:r>
            <w:r w:rsidRPr="0081302F">
              <w:rPr>
                <w:rFonts w:ascii="Arial" w:eastAsia="Times New Roman" w:hAnsi="Arial" w:cs="Arial"/>
                <w:sz w:val="20"/>
                <w:szCs w:val="20"/>
                <w:lang w:eastAsia="sl-SI"/>
              </w:rPr>
              <w:t>delovne aktivnosti</w:t>
            </w:r>
            <w:r w:rsidRPr="0081302F">
              <w:rPr>
                <w:rFonts w:ascii="Arial" w:hAnsi="Arial" w:cs="Arial"/>
                <w:bCs/>
                <w:color w:val="000000"/>
                <w:sz w:val="20"/>
                <w:szCs w:val="20"/>
              </w:rPr>
              <w:t xml:space="preserve"> preseže 1,3 %</w:t>
            </w:r>
            <w:r w:rsidRPr="0081302F">
              <w:rPr>
                <w:rFonts w:ascii="Arial" w:eastAsia="Times New Roman" w:hAnsi="Arial" w:cs="Arial"/>
                <w:sz w:val="20"/>
                <w:szCs w:val="20"/>
                <w:lang w:eastAsia="sl-SI"/>
              </w:rPr>
              <w:t>, so do državne štipendije upravičeni državljani Republike Slovenije, ki izpolnjujejo pogoje po tem zakonu in po zakonu, ki ureja štipendiranje, in pri katerih povprečni mesečni dohodek na osebo v preteklem letu pred vložitvijo vloge ne presega 64</w:t>
            </w:r>
            <w:r w:rsidRPr="0081302F">
              <w:rPr>
                <w:rFonts w:ascii="Arial" w:eastAsia="MS Mincho" w:hAnsi="Arial" w:cs="Arial"/>
                <w:sz w:val="20"/>
                <w:szCs w:val="20"/>
                <w:lang w:eastAsia="sl-SI"/>
              </w:rPr>
              <w:t> </w:t>
            </w:r>
            <w:r w:rsidRPr="0081302F">
              <w:rPr>
                <w:rFonts w:ascii="Arial" w:eastAsia="Times New Roman" w:hAnsi="Arial" w:cs="Arial"/>
                <w:sz w:val="20"/>
                <w:szCs w:val="20"/>
                <w:lang w:eastAsia="sl-SI"/>
              </w:rPr>
              <w:t>% neto povprečne plače na osebo v istem obdobju</w:t>
            </w:r>
          </w:p>
          <w:p w:rsidR="00A95FED" w:rsidRPr="0081302F" w:rsidRDefault="00B653AE" w:rsidP="00A95FED">
            <w:pPr>
              <w:keepNext/>
              <w:keepLines/>
              <w:spacing w:before="200" w:after="0" w:line="260" w:lineRule="exact"/>
              <w:jc w:val="both"/>
              <w:outlineLvl w:val="2"/>
              <w:rPr>
                <w:rFonts w:ascii="Arial" w:eastAsia="Times New Roman" w:hAnsi="Arial" w:cs="Arial"/>
                <w:b/>
                <w:sz w:val="20"/>
                <w:szCs w:val="20"/>
                <w:lang w:eastAsia="sl-SI"/>
              </w:rPr>
            </w:pPr>
            <w:r w:rsidRPr="0081302F">
              <w:rPr>
                <w:rFonts w:ascii="Arial" w:eastAsia="Times New Roman" w:hAnsi="Arial" w:cs="Arial"/>
                <w:b/>
                <w:sz w:val="20"/>
                <w:szCs w:val="20"/>
                <w:lang w:eastAsia="sl-SI"/>
              </w:rPr>
              <w:t>K 4. členu</w:t>
            </w:r>
          </w:p>
          <w:p w:rsidR="005D023B" w:rsidRPr="0081302F" w:rsidRDefault="00B653AE" w:rsidP="00A95FED">
            <w:pPr>
              <w:keepNext/>
              <w:keepLines/>
              <w:spacing w:before="200" w:after="0" w:line="260" w:lineRule="exact"/>
              <w:jc w:val="both"/>
              <w:outlineLvl w:val="2"/>
              <w:rPr>
                <w:rFonts w:ascii="Arial" w:eastAsia="Times New Roman" w:hAnsi="Arial" w:cs="Arial"/>
                <w:sz w:val="20"/>
                <w:szCs w:val="20"/>
                <w:lang w:eastAsia="sl-SI"/>
              </w:rPr>
            </w:pPr>
            <w:r w:rsidRPr="0081302F">
              <w:rPr>
                <w:rFonts w:ascii="Arial" w:eastAsia="Times New Roman" w:hAnsi="Arial" w:cs="Arial"/>
                <w:sz w:val="20"/>
                <w:szCs w:val="20"/>
                <w:lang w:eastAsia="sl-SI"/>
              </w:rPr>
              <w:t>Kdaj bodo izpolnjeni pogoji za prenehanje tega prehodnega ukrepa bo na podlagi podatka o tem, da je gospodarska rast presegla 2,5 odstotka  bruto</w:t>
            </w:r>
            <w:r w:rsidRPr="0081302F">
              <w:rPr>
                <w:rFonts w:ascii="Arial" w:hAnsi="Arial" w:cs="Arial"/>
                <w:sz w:val="20"/>
                <w:szCs w:val="20"/>
              </w:rPr>
              <w:t xml:space="preserve"> </w:t>
            </w:r>
            <w:r w:rsidRPr="0081302F">
              <w:rPr>
                <w:rFonts w:ascii="Arial" w:eastAsia="Times New Roman" w:hAnsi="Arial" w:cs="Arial"/>
                <w:sz w:val="20"/>
                <w:szCs w:val="20"/>
                <w:lang w:eastAsia="sl-SI"/>
              </w:rPr>
              <w:t>domačega proizvoda in da je rast stopnje delovne aktivnosti presegla 1,3 odstotka, ugotovil Statistični urad Republike Slovenije, Vlada pa bo to objavila v Uradnem listu RS.</w:t>
            </w:r>
            <w:r w:rsidR="00C914C0" w:rsidRPr="0081302F">
              <w:rPr>
                <w:rFonts w:ascii="Arial" w:eastAsia="Times New Roman" w:hAnsi="Arial" w:cs="Arial"/>
                <w:sz w:val="20"/>
                <w:szCs w:val="20"/>
                <w:lang w:eastAsia="sl-SI"/>
              </w:rPr>
              <w:t xml:space="preserve"> </w:t>
            </w:r>
          </w:p>
          <w:p w:rsidR="00864099" w:rsidRPr="0081302F" w:rsidRDefault="00864099" w:rsidP="005E608A">
            <w:pPr>
              <w:keepNext/>
              <w:keepLines/>
              <w:spacing w:before="200" w:after="0" w:line="260" w:lineRule="exact"/>
              <w:jc w:val="both"/>
              <w:outlineLvl w:val="2"/>
              <w:rPr>
                <w:rFonts w:ascii="Arial" w:eastAsia="Times New Roman" w:hAnsi="Arial" w:cs="Arial"/>
                <w:b/>
                <w:sz w:val="20"/>
                <w:szCs w:val="20"/>
                <w:lang w:eastAsia="sl-SI"/>
              </w:rPr>
            </w:pPr>
          </w:p>
          <w:p w:rsidR="00B57F86" w:rsidRPr="0081302F" w:rsidRDefault="00B653AE" w:rsidP="005E608A">
            <w:pPr>
              <w:spacing w:after="0" w:line="260" w:lineRule="exact"/>
              <w:jc w:val="both"/>
              <w:rPr>
                <w:rFonts w:ascii="Arial" w:eastAsia="Times New Roman" w:hAnsi="Arial" w:cs="Arial"/>
                <w:b/>
                <w:sz w:val="20"/>
                <w:szCs w:val="20"/>
                <w:lang w:eastAsia="sl-SI"/>
              </w:rPr>
            </w:pPr>
            <w:r w:rsidRPr="0081302F">
              <w:rPr>
                <w:rFonts w:ascii="Arial" w:eastAsia="Times New Roman" w:hAnsi="Arial" w:cs="Arial"/>
                <w:b/>
                <w:sz w:val="20"/>
                <w:szCs w:val="20"/>
                <w:lang w:eastAsia="sl-SI"/>
              </w:rPr>
              <w:t>K 5. členu</w:t>
            </w:r>
          </w:p>
          <w:p w:rsidR="00864099" w:rsidRPr="0081302F" w:rsidRDefault="00864099" w:rsidP="005E608A">
            <w:pPr>
              <w:keepNext/>
              <w:keepLines/>
              <w:spacing w:before="200" w:after="0" w:line="260" w:lineRule="exact"/>
              <w:jc w:val="both"/>
              <w:outlineLvl w:val="2"/>
              <w:rPr>
                <w:rFonts w:ascii="Arial" w:eastAsia="Times New Roman" w:hAnsi="Arial" w:cs="Arial"/>
                <w:b/>
                <w:sz w:val="20"/>
                <w:szCs w:val="20"/>
                <w:lang w:eastAsia="sl-SI"/>
              </w:rPr>
            </w:pPr>
          </w:p>
          <w:p w:rsidR="006A2E37" w:rsidRPr="0081302F" w:rsidRDefault="00B653AE" w:rsidP="005E608A">
            <w:pPr>
              <w:spacing w:after="0" w:line="260" w:lineRule="exac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Ta zakon začne veljati 1. januarja 2016, saj se do 31. 12. 2015 še naprej uporabljajo določbe Zakona o spremembah in dopolnitvah Zakona o uveljavljanju pravic iz javnih sredstev ZUPJS-C (Uradni list RS, št. 99/13).</w:t>
            </w:r>
          </w:p>
          <w:p w:rsidR="00456EAB" w:rsidRPr="0081302F" w:rsidRDefault="00456EAB" w:rsidP="005E608A">
            <w:pPr>
              <w:keepNext/>
              <w:keepLines/>
              <w:spacing w:before="200" w:after="0" w:line="260" w:lineRule="exact"/>
              <w:jc w:val="both"/>
              <w:outlineLvl w:val="2"/>
              <w:rPr>
                <w:rFonts w:ascii="Arial" w:eastAsia="Times New Roman" w:hAnsi="Arial" w:cs="Arial"/>
                <w:sz w:val="20"/>
                <w:szCs w:val="20"/>
                <w:lang w:eastAsia="sl-SI"/>
              </w:rPr>
            </w:pPr>
          </w:p>
          <w:p w:rsidR="00613D77" w:rsidRPr="0081302F" w:rsidRDefault="00613D77" w:rsidP="005E608A">
            <w:pPr>
              <w:keepNext/>
              <w:keepLines/>
              <w:spacing w:before="200" w:after="0" w:line="260" w:lineRule="exact"/>
              <w:jc w:val="both"/>
              <w:outlineLvl w:val="2"/>
              <w:rPr>
                <w:rFonts w:ascii="Arial" w:eastAsia="Times New Roman" w:hAnsi="Arial" w:cs="Arial"/>
                <w:sz w:val="20"/>
                <w:szCs w:val="20"/>
                <w:lang w:eastAsia="sl-SI"/>
              </w:rPr>
            </w:pPr>
          </w:p>
          <w:p w:rsidR="00613D77" w:rsidRPr="0081302F" w:rsidRDefault="00613D77" w:rsidP="005E608A">
            <w:pPr>
              <w:keepNext/>
              <w:keepLines/>
              <w:spacing w:before="200" w:after="0" w:line="260" w:lineRule="exact"/>
              <w:jc w:val="both"/>
              <w:outlineLvl w:val="2"/>
              <w:rPr>
                <w:rFonts w:ascii="Arial" w:eastAsia="Times New Roman" w:hAnsi="Arial" w:cs="Arial"/>
                <w:sz w:val="20"/>
                <w:szCs w:val="20"/>
                <w:lang w:eastAsia="sl-SI"/>
              </w:rPr>
            </w:pPr>
          </w:p>
        </w:tc>
      </w:tr>
      <w:tr w:rsidR="00A358E6" w:rsidRPr="0081302F" w:rsidTr="00872070">
        <w:tc>
          <w:tcPr>
            <w:tcW w:w="9180" w:type="dxa"/>
          </w:tcPr>
          <w:p w:rsidR="00A358E6" w:rsidRPr="0081302F" w:rsidRDefault="00B653AE" w:rsidP="005E608A">
            <w:pPr>
              <w:pStyle w:val="Poglavje"/>
              <w:spacing w:before="0" w:after="0" w:line="260" w:lineRule="exact"/>
              <w:jc w:val="left"/>
              <w:rPr>
                <w:sz w:val="20"/>
                <w:szCs w:val="20"/>
              </w:rPr>
            </w:pPr>
            <w:r w:rsidRPr="0081302F">
              <w:rPr>
                <w:sz w:val="20"/>
                <w:szCs w:val="20"/>
              </w:rPr>
              <w:lastRenderedPageBreak/>
              <w:t>IV. BESEDILO ČLENOV, KI SE SPREMINJAJO</w:t>
            </w:r>
          </w:p>
          <w:p w:rsidR="00B57F86" w:rsidRPr="0081302F" w:rsidRDefault="00B57F86" w:rsidP="005E608A">
            <w:pPr>
              <w:pStyle w:val="Poglavje"/>
              <w:spacing w:before="0" w:after="0" w:line="260" w:lineRule="exact"/>
              <w:jc w:val="left"/>
              <w:rPr>
                <w:sz w:val="20"/>
                <w:szCs w:val="20"/>
              </w:rPr>
            </w:pPr>
          </w:p>
        </w:tc>
      </w:tr>
      <w:tr w:rsidR="00A358E6" w:rsidRPr="0081302F" w:rsidTr="00872070">
        <w:tc>
          <w:tcPr>
            <w:tcW w:w="9180" w:type="dxa"/>
          </w:tcPr>
          <w:p w:rsidR="008F1793" w:rsidRPr="0081302F" w:rsidRDefault="00B653AE" w:rsidP="008F1793">
            <w:pPr>
              <w:shd w:val="clear" w:color="auto" w:fill="FFFFFF"/>
              <w:spacing w:before="480" w:after="0" w:line="240" w:lineRule="auto"/>
              <w:jc w:val="center"/>
              <w:rPr>
                <w:rFonts w:ascii="Arial" w:eastAsia="Times New Roman" w:hAnsi="Arial" w:cs="Arial"/>
                <w:b/>
                <w:bCs/>
                <w:sz w:val="20"/>
                <w:szCs w:val="20"/>
                <w:lang w:eastAsia="sl-SI"/>
              </w:rPr>
            </w:pPr>
            <w:r w:rsidRPr="0081302F">
              <w:rPr>
                <w:rFonts w:ascii="Arial" w:eastAsia="Times New Roman" w:hAnsi="Arial" w:cs="Arial"/>
                <w:b/>
                <w:bCs/>
                <w:sz w:val="20"/>
                <w:szCs w:val="20"/>
                <w:lang w:eastAsia="sl-SI"/>
              </w:rPr>
              <w:lastRenderedPageBreak/>
              <w:t>22. člen</w:t>
            </w:r>
          </w:p>
          <w:p w:rsidR="008F1793" w:rsidRPr="0081302F" w:rsidRDefault="00B653AE" w:rsidP="008F1793">
            <w:pPr>
              <w:shd w:val="clear" w:color="auto" w:fill="FFFFFF"/>
              <w:spacing w:before="240" w:after="0" w:line="240" w:lineRule="auto"/>
              <w:ind w:firstLine="1021"/>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(1) Pravico do otroškega dodatka ima eden izmed staršev oziroma druga oseba za otroka s prijavljenim prebivališčem v Republiki Sloveniji, in sicer do 18. leta starosti otroka, če izpolnjuje tudi druge pogoje po zakonu, ki ureja družinske prejemke.</w:t>
            </w:r>
          </w:p>
          <w:p w:rsidR="008F1793" w:rsidRPr="0081302F" w:rsidRDefault="00B653AE" w:rsidP="008F1793">
            <w:pPr>
              <w:shd w:val="clear" w:color="auto" w:fill="FFFFFF"/>
              <w:spacing w:before="240" w:after="240" w:line="240" w:lineRule="auto"/>
              <w:ind w:firstLine="1021"/>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(2) Otroški dodatek glede na uvrstitev v dohodkovni razred znaša mesečno:</w:t>
            </w:r>
          </w:p>
          <w:tbl>
            <w:tblPr>
              <w:tblW w:w="9645" w:type="dxa"/>
              <w:tblInd w:w="57" w:type="dxa"/>
              <w:shd w:val="clear" w:color="auto" w:fill="FFFFFF"/>
              <w:tblLayout w:type="fixed"/>
              <w:tblCellMar>
                <w:left w:w="0" w:type="dxa"/>
                <w:right w:w="0" w:type="dxa"/>
              </w:tblCellMar>
              <w:tblLook w:val="04A0"/>
            </w:tblPr>
            <w:tblGrid>
              <w:gridCol w:w="1276"/>
              <w:gridCol w:w="1492"/>
              <w:gridCol w:w="851"/>
              <w:gridCol w:w="850"/>
              <w:gridCol w:w="1276"/>
              <w:gridCol w:w="1134"/>
              <w:gridCol w:w="992"/>
              <w:gridCol w:w="1774"/>
            </w:tblGrid>
            <w:tr w:rsidR="008F1793" w:rsidRPr="0081302F" w:rsidTr="00872070">
              <w:trPr>
                <w:trHeight w:val="60"/>
              </w:trPr>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spacing w:after="0" w:line="240" w:lineRule="auto"/>
                    <w:jc w:val="center"/>
                    <w:rPr>
                      <w:rFonts w:ascii="Arial" w:eastAsia="Times New Roman" w:hAnsi="Arial" w:cs="Arial"/>
                      <w:sz w:val="20"/>
                      <w:szCs w:val="20"/>
                      <w:lang w:eastAsia="sl-SI"/>
                    </w:rPr>
                  </w:pPr>
                  <w:r w:rsidRPr="0081302F">
                    <w:rPr>
                      <w:rFonts w:ascii="Arial" w:eastAsia="Times New Roman" w:hAnsi="Arial" w:cs="Arial"/>
                      <w:sz w:val="20"/>
                      <w:szCs w:val="20"/>
                      <w:lang w:eastAsia="sl-SI"/>
                    </w:rPr>
                    <w:t>dohodkovni razred</w:t>
                  </w:r>
                </w:p>
                <w:p w:rsidR="008F1793" w:rsidRPr="0081302F" w:rsidRDefault="00B653AE" w:rsidP="008F1793">
                  <w:pPr>
                    <w:spacing w:after="0" w:line="60" w:lineRule="atLeast"/>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1492" w:type="dxa"/>
                  <w:vMerge w:val="restart"/>
                  <w:tcBorders>
                    <w:top w:val="single" w:sz="8" w:space="0" w:color="000000"/>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spacing w:after="0" w:line="60" w:lineRule="atLeast"/>
                    <w:jc w:val="center"/>
                    <w:rPr>
                      <w:rFonts w:ascii="Arial" w:eastAsia="Times New Roman" w:hAnsi="Arial" w:cs="Arial"/>
                      <w:sz w:val="20"/>
                      <w:szCs w:val="20"/>
                      <w:lang w:eastAsia="sl-SI"/>
                    </w:rPr>
                  </w:pPr>
                  <w:r w:rsidRPr="0081302F">
                    <w:rPr>
                      <w:rFonts w:ascii="Arial" w:eastAsia="Times New Roman" w:hAnsi="Arial" w:cs="Arial"/>
                      <w:sz w:val="20"/>
                      <w:szCs w:val="20"/>
                      <w:lang w:eastAsia="sl-SI"/>
                    </w:rPr>
                    <w:t>povprečni mesečni dohodek na osebo (v %)</w:t>
                  </w:r>
                </w:p>
              </w:tc>
              <w:tc>
                <w:tcPr>
                  <w:tcW w:w="2977" w:type="dxa"/>
                  <w:gridSpan w:val="3"/>
                  <w:tcBorders>
                    <w:top w:val="single" w:sz="8" w:space="0" w:color="000000"/>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znesek otroškega dodatka za otroka do konca osnovne šole ali do 18. leta (v eurih)</w:t>
                  </w:r>
                </w:p>
                <w:p w:rsidR="008F1793" w:rsidRPr="0081302F" w:rsidRDefault="00B653AE" w:rsidP="008F1793">
                  <w:pPr>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3900" w:type="dxa"/>
                  <w:gridSpan w:val="3"/>
                  <w:tcBorders>
                    <w:top w:val="single" w:sz="8" w:space="0" w:color="000000"/>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znesek otroškega dodatka za otroka v srednji šoli vendar najdlje do 18. leta (v eurih)</w:t>
                  </w:r>
                </w:p>
                <w:p w:rsidR="008F1793" w:rsidRPr="0081302F" w:rsidRDefault="00B653AE" w:rsidP="008F1793">
                  <w:pPr>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r>
            <w:tr w:rsidR="008F1793" w:rsidRPr="0081302F" w:rsidTr="00872070">
              <w:trPr>
                <w:trHeight w:val="60"/>
              </w:trPr>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F1793" w:rsidRPr="0081302F" w:rsidRDefault="008F1793" w:rsidP="008F1793">
                  <w:pPr>
                    <w:keepNext/>
                    <w:keepLines/>
                    <w:spacing w:before="200" w:after="0" w:line="240" w:lineRule="auto"/>
                    <w:outlineLvl w:val="2"/>
                    <w:rPr>
                      <w:rFonts w:ascii="Arial" w:eastAsia="Times New Roman" w:hAnsi="Arial" w:cs="Arial"/>
                      <w:sz w:val="20"/>
                      <w:szCs w:val="20"/>
                      <w:lang w:eastAsia="sl-SI"/>
                    </w:rPr>
                  </w:pPr>
                </w:p>
              </w:tc>
              <w:tc>
                <w:tcPr>
                  <w:tcW w:w="1492" w:type="dxa"/>
                  <w:vMerge/>
                  <w:tcBorders>
                    <w:top w:val="single" w:sz="8" w:space="0" w:color="000000"/>
                    <w:left w:val="nil"/>
                    <w:bottom w:val="single" w:sz="8" w:space="0" w:color="000000"/>
                    <w:right w:val="single" w:sz="8" w:space="0" w:color="000000"/>
                  </w:tcBorders>
                  <w:shd w:val="clear" w:color="auto" w:fill="FFFFFF"/>
                  <w:vAlign w:val="center"/>
                  <w:hideMark/>
                </w:tcPr>
                <w:p w:rsidR="008F1793" w:rsidRPr="0081302F" w:rsidRDefault="008F1793" w:rsidP="008F1793">
                  <w:pPr>
                    <w:keepNext/>
                    <w:keepLines/>
                    <w:spacing w:before="200" w:after="0" w:line="240" w:lineRule="auto"/>
                    <w:outlineLvl w:val="2"/>
                    <w:rPr>
                      <w:rFonts w:ascii="Arial" w:eastAsia="Times New Roman" w:hAnsi="Arial" w:cs="Arial"/>
                      <w:sz w:val="20"/>
                      <w:szCs w:val="20"/>
                      <w:lang w:eastAsia="sl-SI"/>
                    </w:rPr>
                  </w:pPr>
                </w:p>
              </w:tc>
              <w:tc>
                <w:tcPr>
                  <w:tcW w:w="851"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spacing w:after="0" w:line="240" w:lineRule="auto"/>
                    <w:jc w:val="center"/>
                    <w:rPr>
                      <w:rFonts w:ascii="Arial" w:eastAsia="Times New Roman" w:hAnsi="Arial" w:cs="Arial"/>
                      <w:sz w:val="20"/>
                      <w:szCs w:val="20"/>
                      <w:lang w:eastAsia="sl-SI"/>
                    </w:rPr>
                  </w:pPr>
                  <w:r w:rsidRPr="0081302F">
                    <w:rPr>
                      <w:rFonts w:ascii="Arial" w:eastAsia="Times New Roman" w:hAnsi="Arial" w:cs="Arial"/>
                      <w:sz w:val="20"/>
                      <w:szCs w:val="20"/>
                      <w:lang w:eastAsia="sl-SI"/>
                    </w:rPr>
                    <w:t>1. otrok</w:t>
                  </w:r>
                </w:p>
                <w:p w:rsidR="008F1793" w:rsidRPr="0081302F" w:rsidRDefault="00B653AE" w:rsidP="008F1793">
                  <w:pPr>
                    <w:spacing w:after="0" w:line="60" w:lineRule="atLeast"/>
                    <w:jc w:val="center"/>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850" w:type="dxa"/>
                  <w:tcBorders>
                    <w:top w:val="single" w:sz="8" w:space="0" w:color="000000"/>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center"/>
                    <w:rPr>
                      <w:rFonts w:ascii="Arial" w:eastAsia="Times New Roman" w:hAnsi="Arial" w:cs="Arial"/>
                      <w:sz w:val="20"/>
                      <w:szCs w:val="20"/>
                      <w:lang w:eastAsia="sl-SI"/>
                    </w:rPr>
                  </w:pPr>
                  <w:r w:rsidRPr="0081302F">
                    <w:rPr>
                      <w:rFonts w:ascii="Arial" w:eastAsia="Times New Roman" w:hAnsi="Arial" w:cs="Arial"/>
                      <w:sz w:val="20"/>
                      <w:szCs w:val="20"/>
                      <w:lang w:eastAsia="sl-SI"/>
                    </w:rPr>
                    <w:t>2. otrok</w:t>
                  </w:r>
                </w:p>
                <w:p w:rsidR="008F1793" w:rsidRPr="0081302F" w:rsidRDefault="00B653AE" w:rsidP="008F1793">
                  <w:pPr>
                    <w:tabs>
                      <w:tab w:val="center" w:pos="4320"/>
                      <w:tab w:val="right" w:pos="8640"/>
                    </w:tabs>
                    <w:spacing w:after="0" w:line="60" w:lineRule="atLeast"/>
                    <w:jc w:val="center"/>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1276" w:type="dxa"/>
                  <w:tcBorders>
                    <w:top w:val="single" w:sz="8" w:space="0" w:color="000000"/>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center"/>
                    <w:rPr>
                      <w:rFonts w:ascii="Arial" w:eastAsia="Times New Roman" w:hAnsi="Arial" w:cs="Arial"/>
                      <w:sz w:val="20"/>
                      <w:szCs w:val="20"/>
                      <w:lang w:eastAsia="sl-SI"/>
                    </w:rPr>
                  </w:pPr>
                  <w:r w:rsidRPr="0081302F">
                    <w:rPr>
                      <w:rFonts w:ascii="Arial" w:eastAsia="Times New Roman" w:hAnsi="Arial" w:cs="Arial"/>
                      <w:sz w:val="20"/>
                      <w:szCs w:val="20"/>
                      <w:lang w:eastAsia="sl-SI"/>
                    </w:rPr>
                    <w:t>3. in naslednji otrok</w:t>
                  </w:r>
                </w:p>
                <w:p w:rsidR="008F1793" w:rsidRPr="0081302F" w:rsidRDefault="00B653AE" w:rsidP="008F1793">
                  <w:pPr>
                    <w:tabs>
                      <w:tab w:val="center" w:pos="4320"/>
                      <w:tab w:val="right" w:pos="8640"/>
                    </w:tabs>
                    <w:spacing w:after="0" w:line="60" w:lineRule="atLeast"/>
                    <w:jc w:val="center"/>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113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center"/>
                    <w:rPr>
                      <w:rFonts w:ascii="Arial" w:eastAsia="Times New Roman" w:hAnsi="Arial" w:cs="Arial"/>
                      <w:sz w:val="20"/>
                      <w:szCs w:val="20"/>
                      <w:lang w:eastAsia="sl-SI"/>
                    </w:rPr>
                  </w:pPr>
                  <w:r w:rsidRPr="0081302F">
                    <w:rPr>
                      <w:rFonts w:ascii="Arial" w:eastAsia="Times New Roman" w:hAnsi="Arial" w:cs="Arial"/>
                      <w:sz w:val="20"/>
                      <w:szCs w:val="20"/>
                      <w:lang w:eastAsia="sl-SI"/>
                    </w:rPr>
                    <w:t>1. otrok</w:t>
                  </w:r>
                </w:p>
                <w:p w:rsidR="008F1793" w:rsidRPr="0081302F" w:rsidRDefault="00B653AE" w:rsidP="008F1793">
                  <w:pPr>
                    <w:tabs>
                      <w:tab w:val="center" w:pos="4320"/>
                      <w:tab w:val="right" w:pos="8640"/>
                    </w:tabs>
                    <w:spacing w:after="0" w:line="60" w:lineRule="atLeast"/>
                    <w:jc w:val="center"/>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9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center"/>
                    <w:rPr>
                      <w:rFonts w:ascii="Arial" w:eastAsia="Times New Roman" w:hAnsi="Arial" w:cs="Arial"/>
                      <w:sz w:val="20"/>
                      <w:szCs w:val="20"/>
                      <w:lang w:eastAsia="sl-SI"/>
                    </w:rPr>
                  </w:pPr>
                  <w:r w:rsidRPr="0081302F">
                    <w:rPr>
                      <w:rFonts w:ascii="Arial" w:eastAsia="Times New Roman" w:hAnsi="Arial" w:cs="Arial"/>
                      <w:sz w:val="20"/>
                      <w:szCs w:val="20"/>
                      <w:lang w:eastAsia="sl-SI"/>
                    </w:rPr>
                    <w:t>2. otrok</w:t>
                  </w:r>
                </w:p>
                <w:p w:rsidR="008F1793" w:rsidRPr="0081302F" w:rsidRDefault="00B653AE" w:rsidP="008F1793">
                  <w:pPr>
                    <w:tabs>
                      <w:tab w:val="center" w:pos="4320"/>
                      <w:tab w:val="right" w:pos="8640"/>
                    </w:tabs>
                    <w:spacing w:after="0" w:line="60" w:lineRule="atLeast"/>
                    <w:jc w:val="center"/>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177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center"/>
                    <w:rPr>
                      <w:rFonts w:ascii="Arial" w:eastAsia="Times New Roman" w:hAnsi="Arial" w:cs="Arial"/>
                      <w:sz w:val="20"/>
                      <w:szCs w:val="20"/>
                      <w:lang w:eastAsia="sl-SI"/>
                    </w:rPr>
                  </w:pPr>
                  <w:r w:rsidRPr="0081302F">
                    <w:rPr>
                      <w:rFonts w:ascii="Arial" w:eastAsia="Times New Roman" w:hAnsi="Arial" w:cs="Arial"/>
                      <w:sz w:val="20"/>
                      <w:szCs w:val="20"/>
                      <w:lang w:eastAsia="sl-SI"/>
                    </w:rPr>
                    <w:t>3. in naslednji otrok</w:t>
                  </w:r>
                </w:p>
                <w:p w:rsidR="008F1793" w:rsidRPr="0081302F" w:rsidRDefault="00B653AE" w:rsidP="008F1793">
                  <w:pPr>
                    <w:tabs>
                      <w:tab w:val="center" w:pos="4320"/>
                      <w:tab w:val="right" w:pos="8640"/>
                    </w:tabs>
                    <w:spacing w:after="0" w:line="60" w:lineRule="atLeast"/>
                    <w:jc w:val="center"/>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r>
            <w:tr w:rsidR="008F1793" w:rsidRPr="0081302F" w:rsidTr="00872070">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center"/>
                    <w:rPr>
                      <w:rFonts w:ascii="Arial" w:eastAsia="Times New Roman" w:hAnsi="Arial" w:cs="Arial"/>
                      <w:sz w:val="20"/>
                      <w:szCs w:val="20"/>
                      <w:lang w:eastAsia="sl-SI"/>
                    </w:rPr>
                  </w:pPr>
                  <w:r w:rsidRPr="0081302F">
                    <w:rPr>
                      <w:rFonts w:ascii="Arial" w:eastAsia="Times New Roman" w:hAnsi="Arial" w:cs="Arial"/>
                      <w:sz w:val="20"/>
                      <w:szCs w:val="20"/>
                      <w:lang w:eastAsia="sl-SI"/>
                    </w:rPr>
                    <w:t>1</w:t>
                  </w:r>
                </w:p>
                <w:p w:rsidR="008F1793" w:rsidRPr="0081302F" w:rsidRDefault="00B653AE" w:rsidP="008F1793">
                  <w:pPr>
                    <w:tabs>
                      <w:tab w:val="center" w:pos="4320"/>
                      <w:tab w:val="right" w:pos="8640"/>
                    </w:tabs>
                    <w:spacing w:after="0" w:line="60" w:lineRule="atLeast"/>
                    <w:jc w:val="center"/>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14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do 18%</w:t>
                  </w:r>
                </w:p>
                <w:p w:rsidR="008F1793" w:rsidRPr="0081302F" w:rsidRDefault="00B653AE" w:rsidP="008F1793">
                  <w:pPr>
                    <w:tabs>
                      <w:tab w:val="center" w:pos="4320"/>
                      <w:tab w:val="right" w:pos="8640"/>
                    </w:tabs>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851"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114,31</w:t>
                  </w:r>
                </w:p>
                <w:p w:rsidR="008F1793" w:rsidRPr="0081302F" w:rsidRDefault="00B653AE" w:rsidP="008F1793">
                  <w:pPr>
                    <w:tabs>
                      <w:tab w:val="center" w:pos="4320"/>
                      <w:tab w:val="right" w:pos="8640"/>
                    </w:tabs>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8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125,73</w:t>
                  </w:r>
                </w:p>
                <w:p w:rsidR="008F1793" w:rsidRPr="0081302F" w:rsidRDefault="00B653AE" w:rsidP="008F1793">
                  <w:pPr>
                    <w:tabs>
                      <w:tab w:val="center" w:pos="4320"/>
                      <w:tab w:val="right" w:pos="8640"/>
                    </w:tabs>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1276"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137,18</w:t>
                  </w:r>
                </w:p>
                <w:p w:rsidR="008F1793" w:rsidRPr="0081302F" w:rsidRDefault="00B653AE" w:rsidP="008F1793">
                  <w:pPr>
                    <w:tabs>
                      <w:tab w:val="center" w:pos="4320"/>
                      <w:tab w:val="right" w:pos="8640"/>
                    </w:tabs>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113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114,31</w:t>
                  </w:r>
                </w:p>
                <w:p w:rsidR="008F1793" w:rsidRPr="0081302F" w:rsidRDefault="00B653AE" w:rsidP="008F1793">
                  <w:pPr>
                    <w:tabs>
                      <w:tab w:val="center" w:pos="4320"/>
                      <w:tab w:val="right" w:pos="8640"/>
                    </w:tabs>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9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125,73</w:t>
                  </w:r>
                </w:p>
                <w:p w:rsidR="008F1793" w:rsidRPr="0081302F" w:rsidRDefault="00B653AE" w:rsidP="008F1793">
                  <w:pPr>
                    <w:tabs>
                      <w:tab w:val="center" w:pos="4320"/>
                      <w:tab w:val="right" w:pos="8640"/>
                    </w:tabs>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177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137,18</w:t>
                  </w:r>
                </w:p>
                <w:p w:rsidR="008F1793" w:rsidRPr="0081302F" w:rsidRDefault="00B653AE" w:rsidP="008F1793">
                  <w:pPr>
                    <w:tabs>
                      <w:tab w:val="center" w:pos="4320"/>
                      <w:tab w:val="right" w:pos="8640"/>
                    </w:tabs>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r>
            <w:tr w:rsidR="008F1793" w:rsidRPr="0081302F" w:rsidTr="00872070">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center"/>
                    <w:rPr>
                      <w:rFonts w:ascii="Arial" w:eastAsia="Times New Roman" w:hAnsi="Arial" w:cs="Arial"/>
                      <w:sz w:val="20"/>
                      <w:szCs w:val="20"/>
                      <w:lang w:eastAsia="sl-SI"/>
                    </w:rPr>
                  </w:pPr>
                  <w:r w:rsidRPr="0081302F">
                    <w:rPr>
                      <w:rFonts w:ascii="Arial" w:eastAsia="Times New Roman" w:hAnsi="Arial" w:cs="Arial"/>
                      <w:sz w:val="20"/>
                      <w:szCs w:val="20"/>
                      <w:lang w:eastAsia="sl-SI"/>
                    </w:rPr>
                    <w:t>2</w:t>
                  </w:r>
                </w:p>
                <w:p w:rsidR="008F1793" w:rsidRPr="0081302F" w:rsidRDefault="00B653AE" w:rsidP="008F1793">
                  <w:pPr>
                    <w:tabs>
                      <w:tab w:val="center" w:pos="4320"/>
                      <w:tab w:val="right" w:pos="8640"/>
                    </w:tabs>
                    <w:spacing w:after="0" w:line="60" w:lineRule="atLeast"/>
                    <w:jc w:val="center"/>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14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nad 18% do 30%</w:t>
                  </w:r>
                </w:p>
                <w:p w:rsidR="008F1793" w:rsidRPr="0081302F" w:rsidRDefault="00B653AE" w:rsidP="008F1793">
                  <w:pPr>
                    <w:tabs>
                      <w:tab w:val="center" w:pos="4320"/>
                      <w:tab w:val="right" w:pos="8640"/>
                    </w:tabs>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851"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97,73</w:t>
                  </w:r>
                </w:p>
                <w:p w:rsidR="008F1793" w:rsidRPr="0081302F" w:rsidRDefault="00B653AE" w:rsidP="008F1793">
                  <w:pPr>
                    <w:tabs>
                      <w:tab w:val="center" w:pos="4320"/>
                      <w:tab w:val="right" w:pos="8640"/>
                    </w:tabs>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8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108,04</w:t>
                  </w:r>
                </w:p>
                <w:p w:rsidR="008F1793" w:rsidRPr="0081302F" w:rsidRDefault="00B653AE" w:rsidP="008F1793">
                  <w:pPr>
                    <w:tabs>
                      <w:tab w:val="center" w:pos="4320"/>
                      <w:tab w:val="right" w:pos="8640"/>
                    </w:tabs>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1276"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118,28</w:t>
                  </w:r>
                </w:p>
                <w:p w:rsidR="008F1793" w:rsidRPr="0081302F" w:rsidRDefault="00B653AE" w:rsidP="008F1793">
                  <w:pPr>
                    <w:tabs>
                      <w:tab w:val="center" w:pos="4320"/>
                      <w:tab w:val="right" w:pos="8640"/>
                    </w:tabs>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113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97,73</w:t>
                  </w:r>
                </w:p>
                <w:p w:rsidR="008F1793" w:rsidRPr="0081302F" w:rsidRDefault="00B653AE" w:rsidP="008F1793">
                  <w:pPr>
                    <w:tabs>
                      <w:tab w:val="center" w:pos="4320"/>
                      <w:tab w:val="right" w:pos="8640"/>
                    </w:tabs>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9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108,04</w:t>
                  </w:r>
                </w:p>
                <w:p w:rsidR="008F1793" w:rsidRPr="0081302F" w:rsidRDefault="00B653AE" w:rsidP="008F1793">
                  <w:pPr>
                    <w:tabs>
                      <w:tab w:val="center" w:pos="4320"/>
                      <w:tab w:val="right" w:pos="8640"/>
                    </w:tabs>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177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118,28</w:t>
                  </w:r>
                </w:p>
                <w:p w:rsidR="008F1793" w:rsidRPr="0081302F" w:rsidRDefault="00B653AE" w:rsidP="008F1793">
                  <w:pPr>
                    <w:tabs>
                      <w:tab w:val="center" w:pos="4320"/>
                      <w:tab w:val="right" w:pos="8640"/>
                    </w:tabs>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r>
            <w:tr w:rsidR="008F1793" w:rsidRPr="0081302F" w:rsidTr="00872070">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center"/>
                    <w:rPr>
                      <w:rFonts w:ascii="Arial" w:eastAsia="Times New Roman" w:hAnsi="Arial" w:cs="Arial"/>
                      <w:sz w:val="20"/>
                      <w:szCs w:val="20"/>
                      <w:lang w:eastAsia="sl-SI"/>
                    </w:rPr>
                  </w:pPr>
                  <w:r w:rsidRPr="0081302F">
                    <w:rPr>
                      <w:rFonts w:ascii="Arial" w:eastAsia="Times New Roman" w:hAnsi="Arial" w:cs="Arial"/>
                      <w:sz w:val="20"/>
                      <w:szCs w:val="20"/>
                      <w:lang w:eastAsia="sl-SI"/>
                    </w:rPr>
                    <w:t>3</w:t>
                  </w:r>
                </w:p>
                <w:p w:rsidR="008F1793" w:rsidRPr="0081302F" w:rsidRDefault="00B653AE" w:rsidP="008F1793">
                  <w:pPr>
                    <w:tabs>
                      <w:tab w:val="center" w:pos="4320"/>
                      <w:tab w:val="right" w:pos="8640"/>
                    </w:tabs>
                    <w:spacing w:after="0" w:line="60" w:lineRule="atLeast"/>
                    <w:jc w:val="center"/>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14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nad 30% do 36%</w:t>
                  </w:r>
                </w:p>
                <w:p w:rsidR="008F1793" w:rsidRPr="0081302F" w:rsidRDefault="00B653AE" w:rsidP="008F1793">
                  <w:pPr>
                    <w:tabs>
                      <w:tab w:val="center" w:pos="4320"/>
                      <w:tab w:val="right" w:pos="8640"/>
                    </w:tabs>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851"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74,48</w:t>
                  </w:r>
                </w:p>
                <w:p w:rsidR="008F1793" w:rsidRPr="0081302F" w:rsidRDefault="00B653AE" w:rsidP="008F1793">
                  <w:pPr>
                    <w:tabs>
                      <w:tab w:val="center" w:pos="4320"/>
                      <w:tab w:val="right" w:pos="8640"/>
                    </w:tabs>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8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83,25</w:t>
                  </w:r>
                </w:p>
                <w:p w:rsidR="008F1793" w:rsidRPr="0081302F" w:rsidRDefault="00B653AE" w:rsidP="008F1793">
                  <w:pPr>
                    <w:tabs>
                      <w:tab w:val="center" w:pos="4320"/>
                      <w:tab w:val="right" w:pos="8640"/>
                    </w:tabs>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1276"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91,98</w:t>
                  </w:r>
                </w:p>
                <w:p w:rsidR="008F1793" w:rsidRPr="0081302F" w:rsidRDefault="00B653AE" w:rsidP="008F1793">
                  <w:pPr>
                    <w:tabs>
                      <w:tab w:val="center" w:pos="4320"/>
                      <w:tab w:val="right" w:pos="8640"/>
                    </w:tabs>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113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74,48</w:t>
                  </w:r>
                </w:p>
                <w:p w:rsidR="008F1793" w:rsidRPr="0081302F" w:rsidRDefault="00B653AE" w:rsidP="008F1793">
                  <w:pPr>
                    <w:tabs>
                      <w:tab w:val="center" w:pos="4320"/>
                      <w:tab w:val="right" w:pos="8640"/>
                    </w:tabs>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9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83,25</w:t>
                  </w:r>
                </w:p>
                <w:p w:rsidR="008F1793" w:rsidRPr="0081302F" w:rsidRDefault="00B653AE" w:rsidP="008F1793">
                  <w:pPr>
                    <w:tabs>
                      <w:tab w:val="center" w:pos="4320"/>
                      <w:tab w:val="right" w:pos="8640"/>
                    </w:tabs>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177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91,98</w:t>
                  </w:r>
                </w:p>
                <w:p w:rsidR="008F1793" w:rsidRPr="0081302F" w:rsidRDefault="00B653AE" w:rsidP="008F1793">
                  <w:pPr>
                    <w:tabs>
                      <w:tab w:val="center" w:pos="4320"/>
                      <w:tab w:val="right" w:pos="8640"/>
                    </w:tabs>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r>
            <w:tr w:rsidR="008F1793" w:rsidRPr="0081302F" w:rsidTr="00872070">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center"/>
                    <w:rPr>
                      <w:rFonts w:ascii="Arial" w:eastAsia="Times New Roman" w:hAnsi="Arial" w:cs="Arial"/>
                      <w:sz w:val="20"/>
                      <w:szCs w:val="20"/>
                      <w:lang w:eastAsia="sl-SI"/>
                    </w:rPr>
                  </w:pPr>
                  <w:r w:rsidRPr="0081302F">
                    <w:rPr>
                      <w:rFonts w:ascii="Arial" w:eastAsia="Times New Roman" w:hAnsi="Arial" w:cs="Arial"/>
                      <w:sz w:val="20"/>
                      <w:szCs w:val="20"/>
                      <w:lang w:eastAsia="sl-SI"/>
                    </w:rPr>
                    <w:t>4</w:t>
                  </w:r>
                </w:p>
                <w:p w:rsidR="008F1793" w:rsidRPr="0081302F" w:rsidRDefault="00B653AE" w:rsidP="008F1793">
                  <w:pPr>
                    <w:tabs>
                      <w:tab w:val="center" w:pos="4320"/>
                      <w:tab w:val="right" w:pos="8640"/>
                    </w:tabs>
                    <w:spacing w:after="0" w:line="60" w:lineRule="atLeast"/>
                    <w:jc w:val="center"/>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14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nad 36% do 42%</w:t>
                  </w:r>
                </w:p>
                <w:p w:rsidR="008F1793" w:rsidRPr="0081302F" w:rsidRDefault="00B653AE" w:rsidP="008F1793">
                  <w:pPr>
                    <w:tabs>
                      <w:tab w:val="center" w:pos="4320"/>
                      <w:tab w:val="right" w:pos="8640"/>
                    </w:tabs>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851"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58,75</w:t>
                  </w:r>
                </w:p>
                <w:p w:rsidR="008F1793" w:rsidRPr="0081302F" w:rsidRDefault="00B653AE" w:rsidP="008F1793">
                  <w:pPr>
                    <w:tabs>
                      <w:tab w:val="center" w:pos="4320"/>
                      <w:tab w:val="right" w:pos="8640"/>
                    </w:tabs>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8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67,03</w:t>
                  </w:r>
                </w:p>
                <w:p w:rsidR="008F1793" w:rsidRPr="0081302F" w:rsidRDefault="00B653AE" w:rsidP="008F1793">
                  <w:pPr>
                    <w:tabs>
                      <w:tab w:val="center" w:pos="4320"/>
                      <w:tab w:val="right" w:pos="8640"/>
                    </w:tabs>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1276"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75,47</w:t>
                  </w:r>
                </w:p>
                <w:p w:rsidR="008F1793" w:rsidRPr="0081302F" w:rsidRDefault="00B653AE" w:rsidP="008F1793">
                  <w:pPr>
                    <w:tabs>
                      <w:tab w:val="center" w:pos="4320"/>
                      <w:tab w:val="right" w:pos="8640"/>
                    </w:tabs>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113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58,75</w:t>
                  </w:r>
                </w:p>
                <w:p w:rsidR="008F1793" w:rsidRPr="0081302F" w:rsidRDefault="00B653AE" w:rsidP="008F1793">
                  <w:pPr>
                    <w:tabs>
                      <w:tab w:val="center" w:pos="4320"/>
                      <w:tab w:val="right" w:pos="8640"/>
                    </w:tabs>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9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67,03</w:t>
                  </w:r>
                </w:p>
                <w:p w:rsidR="008F1793" w:rsidRPr="0081302F" w:rsidRDefault="00B653AE" w:rsidP="008F1793">
                  <w:pPr>
                    <w:tabs>
                      <w:tab w:val="center" w:pos="4320"/>
                      <w:tab w:val="right" w:pos="8640"/>
                    </w:tabs>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177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75,47</w:t>
                  </w:r>
                </w:p>
                <w:p w:rsidR="008F1793" w:rsidRPr="0081302F" w:rsidRDefault="00B653AE" w:rsidP="008F1793">
                  <w:pPr>
                    <w:tabs>
                      <w:tab w:val="center" w:pos="4320"/>
                      <w:tab w:val="right" w:pos="8640"/>
                    </w:tabs>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r>
            <w:tr w:rsidR="008F1793" w:rsidRPr="0081302F" w:rsidTr="00872070">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center"/>
                    <w:rPr>
                      <w:rFonts w:ascii="Arial" w:eastAsia="Times New Roman" w:hAnsi="Arial" w:cs="Arial"/>
                      <w:sz w:val="20"/>
                      <w:szCs w:val="20"/>
                      <w:lang w:eastAsia="sl-SI"/>
                    </w:rPr>
                  </w:pPr>
                  <w:r w:rsidRPr="0081302F">
                    <w:rPr>
                      <w:rFonts w:ascii="Arial" w:eastAsia="Times New Roman" w:hAnsi="Arial" w:cs="Arial"/>
                      <w:sz w:val="20"/>
                      <w:szCs w:val="20"/>
                      <w:lang w:eastAsia="sl-SI"/>
                    </w:rPr>
                    <w:t>5</w:t>
                  </w:r>
                </w:p>
                <w:p w:rsidR="008F1793" w:rsidRPr="0081302F" w:rsidRDefault="00B653AE" w:rsidP="008F1793">
                  <w:pPr>
                    <w:tabs>
                      <w:tab w:val="center" w:pos="4320"/>
                      <w:tab w:val="right" w:pos="8640"/>
                    </w:tabs>
                    <w:spacing w:after="0" w:line="60" w:lineRule="atLeast"/>
                    <w:jc w:val="center"/>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14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nad 42% do 53%</w:t>
                  </w:r>
                </w:p>
                <w:p w:rsidR="008F1793" w:rsidRPr="0081302F" w:rsidRDefault="00B653AE" w:rsidP="008F1793">
                  <w:pPr>
                    <w:tabs>
                      <w:tab w:val="center" w:pos="4320"/>
                      <w:tab w:val="right" w:pos="8640"/>
                    </w:tabs>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851"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48,04</w:t>
                  </w:r>
                </w:p>
                <w:p w:rsidR="008F1793" w:rsidRPr="0081302F" w:rsidRDefault="00B653AE" w:rsidP="008F1793">
                  <w:pPr>
                    <w:tabs>
                      <w:tab w:val="center" w:pos="4320"/>
                      <w:tab w:val="right" w:pos="8640"/>
                    </w:tabs>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8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56,06</w:t>
                  </w:r>
                </w:p>
                <w:p w:rsidR="008F1793" w:rsidRPr="0081302F" w:rsidRDefault="00B653AE" w:rsidP="008F1793">
                  <w:pPr>
                    <w:tabs>
                      <w:tab w:val="center" w:pos="4320"/>
                      <w:tab w:val="right" w:pos="8640"/>
                    </w:tabs>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1276"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64,03</w:t>
                  </w:r>
                </w:p>
                <w:p w:rsidR="008F1793" w:rsidRPr="0081302F" w:rsidRDefault="00B653AE" w:rsidP="008F1793">
                  <w:pPr>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113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48,04</w:t>
                  </w:r>
                </w:p>
                <w:p w:rsidR="008F1793" w:rsidRPr="0081302F" w:rsidRDefault="00B653AE" w:rsidP="008F1793">
                  <w:pPr>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9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56,06</w:t>
                  </w:r>
                </w:p>
                <w:p w:rsidR="008F1793" w:rsidRPr="0081302F" w:rsidRDefault="00B653AE" w:rsidP="008F1793">
                  <w:pPr>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177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64,03</w:t>
                  </w:r>
                </w:p>
                <w:p w:rsidR="008F1793" w:rsidRPr="0081302F" w:rsidRDefault="00B653AE" w:rsidP="008F1793">
                  <w:pPr>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r>
            <w:tr w:rsidR="008F1793" w:rsidRPr="0081302F" w:rsidTr="00872070">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spacing w:after="0" w:line="240" w:lineRule="auto"/>
                    <w:jc w:val="center"/>
                    <w:rPr>
                      <w:rFonts w:ascii="Arial" w:eastAsia="Times New Roman" w:hAnsi="Arial" w:cs="Arial"/>
                      <w:sz w:val="20"/>
                      <w:szCs w:val="20"/>
                      <w:lang w:eastAsia="sl-SI"/>
                    </w:rPr>
                  </w:pPr>
                  <w:r w:rsidRPr="0081302F">
                    <w:rPr>
                      <w:rFonts w:ascii="Arial" w:eastAsia="Times New Roman" w:hAnsi="Arial" w:cs="Arial"/>
                      <w:sz w:val="20"/>
                      <w:szCs w:val="20"/>
                      <w:lang w:eastAsia="sl-SI"/>
                    </w:rPr>
                    <w:t>6</w:t>
                  </w:r>
                </w:p>
                <w:p w:rsidR="008F1793" w:rsidRPr="0081302F" w:rsidRDefault="00B653AE" w:rsidP="008F1793">
                  <w:pPr>
                    <w:spacing w:after="0" w:line="60" w:lineRule="atLeast"/>
                    <w:jc w:val="center"/>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14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nad 53% do 64%</w:t>
                  </w:r>
                </w:p>
                <w:p w:rsidR="008F1793" w:rsidRPr="0081302F" w:rsidRDefault="00B653AE" w:rsidP="008F1793">
                  <w:pPr>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851"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30,44</w:t>
                  </w:r>
                </w:p>
                <w:p w:rsidR="008F1793" w:rsidRPr="0081302F" w:rsidRDefault="00B653AE" w:rsidP="008F1793">
                  <w:pPr>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8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38,10</w:t>
                  </w:r>
                </w:p>
                <w:p w:rsidR="008F1793" w:rsidRPr="0081302F" w:rsidRDefault="00B653AE" w:rsidP="008F1793">
                  <w:pPr>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1276"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45,71</w:t>
                  </w:r>
                </w:p>
                <w:p w:rsidR="008F1793" w:rsidRPr="0081302F" w:rsidRDefault="00B653AE" w:rsidP="008F1793">
                  <w:pPr>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113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30,44</w:t>
                  </w:r>
                </w:p>
                <w:p w:rsidR="008F1793" w:rsidRPr="0081302F" w:rsidRDefault="00B653AE" w:rsidP="008F1793">
                  <w:pPr>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9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38,10</w:t>
                  </w:r>
                </w:p>
                <w:p w:rsidR="008F1793" w:rsidRPr="0081302F" w:rsidRDefault="00B653AE" w:rsidP="008F1793">
                  <w:pPr>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177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45,71</w:t>
                  </w:r>
                </w:p>
                <w:p w:rsidR="008F1793" w:rsidRPr="0081302F" w:rsidRDefault="00B653AE" w:rsidP="008F1793">
                  <w:pPr>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r>
            <w:tr w:rsidR="008F1793" w:rsidRPr="0081302F" w:rsidTr="00872070">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spacing w:after="0" w:line="240" w:lineRule="auto"/>
                    <w:jc w:val="center"/>
                    <w:rPr>
                      <w:rFonts w:ascii="Arial" w:eastAsia="Times New Roman" w:hAnsi="Arial" w:cs="Arial"/>
                      <w:sz w:val="20"/>
                      <w:szCs w:val="20"/>
                      <w:lang w:eastAsia="sl-SI"/>
                    </w:rPr>
                  </w:pPr>
                  <w:r w:rsidRPr="0081302F">
                    <w:rPr>
                      <w:rFonts w:ascii="Arial" w:eastAsia="Times New Roman" w:hAnsi="Arial" w:cs="Arial"/>
                      <w:sz w:val="20"/>
                      <w:szCs w:val="20"/>
                      <w:lang w:eastAsia="sl-SI"/>
                    </w:rPr>
                    <w:t>7</w:t>
                  </w:r>
                </w:p>
                <w:p w:rsidR="008F1793" w:rsidRPr="0081302F" w:rsidRDefault="00B653AE" w:rsidP="008F1793">
                  <w:pPr>
                    <w:spacing w:after="0" w:line="60" w:lineRule="atLeast"/>
                    <w:jc w:val="center"/>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14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nad 64% do 82%</w:t>
                  </w:r>
                </w:p>
                <w:p w:rsidR="008F1793" w:rsidRPr="0081302F" w:rsidRDefault="00B653AE" w:rsidP="008F1793">
                  <w:pPr>
                    <w:tabs>
                      <w:tab w:val="center" w:pos="4320"/>
                      <w:tab w:val="right" w:pos="8640"/>
                    </w:tabs>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851"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22,83</w:t>
                  </w:r>
                </w:p>
                <w:p w:rsidR="008F1793" w:rsidRPr="0081302F" w:rsidRDefault="00B653AE" w:rsidP="008F1793">
                  <w:pPr>
                    <w:tabs>
                      <w:tab w:val="center" w:pos="4320"/>
                      <w:tab w:val="right" w:pos="8640"/>
                    </w:tabs>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8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30,44</w:t>
                  </w:r>
                </w:p>
                <w:p w:rsidR="008F1793" w:rsidRPr="0081302F" w:rsidRDefault="00B653AE" w:rsidP="008F1793">
                  <w:pPr>
                    <w:tabs>
                      <w:tab w:val="center" w:pos="4320"/>
                      <w:tab w:val="right" w:pos="8640"/>
                    </w:tabs>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1276"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38,10</w:t>
                  </w:r>
                </w:p>
                <w:p w:rsidR="008F1793" w:rsidRPr="0081302F" w:rsidRDefault="00B653AE" w:rsidP="008F1793">
                  <w:pPr>
                    <w:tabs>
                      <w:tab w:val="center" w:pos="4320"/>
                      <w:tab w:val="right" w:pos="8640"/>
                    </w:tabs>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113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28,83</w:t>
                  </w:r>
                </w:p>
                <w:p w:rsidR="008F1793" w:rsidRPr="0081302F" w:rsidRDefault="00B653AE" w:rsidP="008F1793">
                  <w:pPr>
                    <w:tabs>
                      <w:tab w:val="center" w:pos="4320"/>
                      <w:tab w:val="right" w:pos="8640"/>
                    </w:tabs>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9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36,44</w:t>
                  </w:r>
                </w:p>
                <w:p w:rsidR="008F1793" w:rsidRPr="0081302F" w:rsidRDefault="00B653AE" w:rsidP="008F1793">
                  <w:pPr>
                    <w:tabs>
                      <w:tab w:val="center" w:pos="4320"/>
                      <w:tab w:val="right" w:pos="8640"/>
                    </w:tabs>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177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49,65</w:t>
                  </w:r>
                </w:p>
                <w:p w:rsidR="008F1793" w:rsidRPr="0081302F" w:rsidRDefault="00B653AE" w:rsidP="008F1793">
                  <w:pPr>
                    <w:tabs>
                      <w:tab w:val="center" w:pos="4320"/>
                      <w:tab w:val="right" w:pos="8640"/>
                    </w:tabs>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r>
            <w:tr w:rsidR="008F1793" w:rsidRPr="0081302F" w:rsidTr="00872070">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center"/>
                    <w:rPr>
                      <w:rFonts w:ascii="Arial" w:eastAsia="Times New Roman" w:hAnsi="Arial" w:cs="Arial"/>
                      <w:sz w:val="20"/>
                      <w:szCs w:val="20"/>
                      <w:lang w:eastAsia="sl-SI"/>
                    </w:rPr>
                  </w:pPr>
                  <w:r w:rsidRPr="0081302F">
                    <w:rPr>
                      <w:rFonts w:ascii="Arial" w:eastAsia="Times New Roman" w:hAnsi="Arial" w:cs="Arial"/>
                      <w:sz w:val="20"/>
                      <w:szCs w:val="20"/>
                      <w:lang w:eastAsia="sl-SI"/>
                    </w:rPr>
                    <w:t>8</w:t>
                  </w:r>
                </w:p>
                <w:p w:rsidR="008F1793" w:rsidRPr="0081302F" w:rsidRDefault="00B653AE" w:rsidP="008F1793">
                  <w:pPr>
                    <w:tabs>
                      <w:tab w:val="center" w:pos="4320"/>
                      <w:tab w:val="right" w:pos="8640"/>
                    </w:tabs>
                    <w:spacing w:after="0" w:line="60" w:lineRule="atLeast"/>
                    <w:jc w:val="center"/>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14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nad 82% do 99%</w:t>
                  </w:r>
                </w:p>
                <w:p w:rsidR="008F1793" w:rsidRPr="0081302F" w:rsidRDefault="00B653AE" w:rsidP="008F1793">
                  <w:pPr>
                    <w:tabs>
                      <w:tab w:val="center" w:pos="4320"/>
                      <w:tab w:val="right" w:pos="8640"/>
                    </w:tabs>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851"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19,88</w:t>
                  </w:r>
                </w:p>
                <w:p w:rsidR="008F1793" w:rsidRPr="0081302F" w:rsidRDefault="00B653AE" w:rsidP="008F1793">
                  <w:pPr>
                    <w:tabs>
                      <w:tab w:val="center" w:pos="4320"/>
                      <w:tab w:val="right" w:pos="8640"/>
                    </w:tabs>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8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27,50</w:t>
                  </w:r>
                </w:p>
                <w:p w:rsidR="008F1793" w:rsidRPr="0081302F" w:rsidRDefault="00B653AE" w:rsidP="008F1793">
                  <w:pPr>
                    <w:tabs>
                      <w:tab w:val="center" w:pos="4320"/>
                      <w:tab w:val="right" w:pos="8640"/>
                    </w:tabs>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1276"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35,11</w:t>
                  </w:r>
                </w:p>
                <w:p w:rsidR="008F1793" w:rsidRPr="0081302F" w:rsidRDefault="00B653AE" w:rsidP="008F1793">
                  <w:pPr>
                    <w:tabs>
                      <w:tab w:val="center" w:pos="4320"/>
                      <w:tab w:val="right" w:pos="8640"/>
                    </w:tabs>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113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22,88</w:t>
                  </w:r>
                </w:p>
                <w:p w:rsidR="008F1793" w:rsidRPr="0081302F" w:rsidRDefault="00B653AE" w:rsidP="008F1793">
                  <w:pPr>
                    <w:tabs>
                      <w:tab w:val="center" w:pos="4320"/>
                      <w:tab w:val="right" w:pos="8640"/>
                    </w:tabs>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9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30,50</w:t>
                  </w:r>
                </w:p>
                <w:p w:rsidR="008F1793" w:rsidRPr="0081302F" w:rsidRDefault="00B653AE" w:rsidP="008F1793">
                  <w:pPr>
                    <w:tabs>
                      <w:tab w:val="center" w:pos="4320"/>
                      <w:tab w:val="right" w:pos="8640"/>
                    </w:tabs>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c>
                <w:tcPr>
                  <w:tcW w:w="177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81302F" w:rsidRDefault="00B653AE" w:rsidP="008F1793">
                  <w:pPr>
                    <w:tabs>
                      <w:tab w:val="center" w:pos="4320"/>
                      <w:tab w:val="right" w:pos="8640"/>
                    </w:tabs>
                    <w:spacing w:after="0" w:line="240" w:lineRule="auto"/>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39,89</w:t>
                  </w:r>
                </w:p>
                <w:p w:rsidR="008F1793" w:rsidRPr="0081302F" w:rsidRDefault="00B653AE" w:rsidP="008F1793">
                  <w:pPr>
                    <w:spacing w:after="0" w:line="60" w:lineRule="atLeast"/>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 </w:t>
                  </w:r>
                </w:p>
              </w:tc>
            </w:tr>
          </w:tbl>
          <w:p w:rsidR="008F1793" w:rsidRPr="0081302F" w:rsidRDefault="00B653AE" w:rsidP="008F1793">
            <w:pPr>
              <w:shd w:val="clear" w:color="auto" w:fill="FFFFFF"/>
              <w:spacing w:before="240" w:after="0" w:line="240" w:lineRule="auto"/>
              <w:ind w:firstLine="1021"/>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(3) Za prvega otroka iz prejšnjega odstavka se šteje starejši otrok v družini.</w:t>
            </w:r>
          </w:p>
          <w:p w:rsidR="008F1793" w:rsidRPr="0081302F" w:rsidRDefault="00B653AE" w:rsidP="008F1793">
            <w:pPr>
              <w:shd w:val="clear" w:color="auto" w:fill="FFFFFF"/>
              <w:spacing w:before="240" w:after="0" w:line="240" w:lineRule="auto"/>
              <w:ind w:firstLine="1021"/>
              <w:jc w:val="both"/>
              <w:rPr>
                <w:rFonts w:ascii="Arial" w:eastAsia="Times New Roman" w:hAnsi="Arial" w:cs="Arial"/>
                <w:sz w:val="20"/>
                <w:szCs w:val="20"/>
                <w:lang w:eastAsia="sl-SI"/>
              </w:rPr>
            </w:pPr>
            <w:r w:rsidRPr="0081302F">
              <w:rPr>
                <w:rFonts w:ascii="Arial" w:eastAsia="Times New Roman" w:hAnsi="Arial" w:cs="Arial"/>
                <w:sz w:val="20"/>
                <w:szCs w:val="20"/>
                <w:lang w:eastAsia="sl-SI"/>
              </w:rPr>
              <w:t>(4) Minister, pristojen za socialno varstvo, vsako leto v mesecu marcu določi nominalne meje dohodkovnih razredov za preteklo koledarsko leto.</w:t>
            </w:r>
          </w:p>
          <w:p w:rsidR="00D14545" w:rsidRPr="0081302F" w:rsidRDefault="00B653AE" w:rsidP="00D14545">
            <w:pPr>
              <w:pStyle w:val="len"/>
              <w:rPr>
                <w:rFonts w:cs="Arial"/>
                <w:b w:val="0"/>
                <w:sz w:val="20"/>
                <w:szCs w:val="20"/>
              </w:rPr>
            </w:pPr>
            <w:r w:rsidRPr="0081302F">
              <w:rPr>
                <w:rFonts w:cs="Arial"/>
                <w:b w:val="0"/>
                <w:sz w:val="20"/>
                <w:szCs w:val="20"/>
              </w:rPr>
              <w:t>42.c člen</w:t>
            </w:r>
          </w:p>
          <w:p w:rsidR="00D14545" w:rsidRPr="0081302F" w:rsidRDefault="00B653AE" w:rsidP="00D14545">
            <w:pPr>
              <w:pStyle w:val="Odstavek"/>
              <w:rPr>
                <w:rFonts w:cs="Arial"/>
                <w:sz w:val="20"/>
                <w:szCs w:val="20"/>
              </w:rPr>
            </w:pPr>
            <w:r w:rsidRPr="0081302F">
              <w:rPr>
                <w:rFonts w:cs="Arial"/>
                <w:sz w:val="20"/>
                <w:szCs w:val="20"/>
              </w:rPr>
              <w:t>(1) Upravičenec se lahko odpove pravici do javnih sredstev tudi po vročitvi odločbe, s katero mu je bila priznana pravica. V tem primeru center za socialno delo izda odločbo, s katero razveljavi odločbo o priznanju pravice, s prvim dnem naslednjega meseca, v katerem se je upravičenec odpovedal pravici ali s prvim dnem naslednjega meseca po mesecu zadnjega plačila, če je le to bilo izplačano po mesecu, v katerem se je upravičenec odpovedal pravici.</w:t>
            </w:r>
          </w:p>
          <w:p w:rsidR="00D14545" w:rsidRPr="0081302F" w:rsidRDefault="00B653AE" w:rsidP="00D14545">
            <w:pPr>
              <w:pStyle w:val="Odstavek"/>
              <w:rPr>
                <w:rFonts w:cs="Arial"/>
                <w:sz w:val="20"/>
                <w:szCs w:val="20"/>
              </w:rPr>
            </w:pPr>
            <w:r w:rsidRPr="0081302F">
              <w:rPr>
                <w:rFonts w:cs="Arial"/>
                <w:sz w:val="20"/>
                <w:szCs w:val="20"/>
              </w:rPr>
              <w:lastRenderedPageBreak/>
              <w:t>(2) V primeru odpovedi iz prejšnjega odstavka vlagatelj ne more uveljavljati iste pravice v obdobju, za katerega mu je bila priznana pravica in ki je bila z odločbo iz prejšnjega odstavka razveljavljena.</w:t>
            </w:r>
          </w:p>
          <w:p w:rsidR="00D14545" w:rsidRPr="0081302F" w:rsidRDefault="00B653AE" w:rsidP="00D14545">
            <w:pPr>
              <w:pStyle w:val="Odstavek"/>
              <w:rPr>
                <w:rFonts w:cs="Arial"/>
                <w:sz w:val="20"/>
                <w:szCs w:val="20"/>
              </w:rPr>
            </w:pPr>
            <w:r w:rsidRPr="0081302F">
              <w:rPr>
                <w:rFonts w:cs="Arial"/>
                <w:sz w:val="20"/>
                <w:szCs w:val="20"/>
              </w:rPr>
              <w:t>(3) Ne glede na določbo prejšnjega odstavka lahko vlagatelj vedno uveljavlja pravico do denarne socialne pomoči oziroma otroškega dodatka, če izpolnjuje pogoje za pridobitev denarne socialne pomoči.</w:t>
            </w:r>
          </w:p>
          <w:p w:rsidR="007A0DB1" w:rsidRPr="0081302F" w:rsidRDefault="007A0DB1">
            <w:pPr>
              <w:keepNext/>
              <w:keepLines/>
              <w:shd w:val="clear" w:color="auto" w:fill="FFFFFF"/>
              <w:spacing w:before="200" w:after="0" w:line="260" w:lineRule="exact"/>
              <w:ind w:firstLine="1021"/>
              <w:jc w:val="center"/>
              <w:outlineLvl w:val="2"/>
              <w:rPr>
                <w:rFonts w:ascii="Arial" w:eastAsia="Times New Roman" w:hAnsi="Arial" w:cs="Arial"/>
                <w:sz w:val="20"/>
                <w:szCs w:val="20"/>
                <w:lang w:eastAsia="sl-SI"/>
              </w:rPr>
            </w:pPr>
          </w:p>
          <w:p w:rsidR="00A358E6" w:rsidRPr="0081302F" w:rsidRDefault="00A358E6" w:rsidP="005E608A">
            <w:pPr>
              <w:pStyle w:val="Neotevilenodstavek"/>
              <w:keepNext/>
              <w:keepLines/>
              <w:spacing w:before="0" w:after="0" w:line="260" w:lineRule="exact"/>
              <w:outlineLvl w:val="2"/>
              <w:rPr>
                <w:rFonts w:cs="Arial"/>
                <w:sz w:val="20"/>
                <w:szCs w:val="20"/>
                <w:lang w:eastAsia="sl-SI"/>
              </w:rPr>
            </w:pPr>
          </w:p>
        </w:tc>
      </w:tr>
      <w:tr w:rsidR="00A358E6" w:rsidRPr="0081302F" w:rsidTr="00872070">
        <w:tc>
          <w:tcPr>
            <w:tcW w:w="9180" w:type="dxa"/>
          </w:tcPr>
          <w:p w:rsidR="00A358E6" w:rsidRPr="0081302F" w:rsidRDefault="00B653AE" w:rsidP="005E608A">
            <w:pPr>
              <w:pStyle w:val="Poglavje"/>
              <w:spacing w:before="0" w:after="0" w:line="260" w:lineRule="exact"/>
              <w:jc w:val="left"/>
              <w:rPr>
                <w:sz w:val="20"/>
                <w:szCs w:val="20"/>
              </w:rPr>
            </w:pPr>
            <w:r w:rsidRPr="0081302F">
              <w:rPr>
                <w:sz w:val="20"/>
                <w:szCs w:val="20"/>
              </w:rPr>
              <w:lastRenderedPageBreak/>
              <w:t>V. PREDLOG, DA SE PREDLOG ZAKONA OBRAVNAVA PO NUJNEM OZIROMA SKRAJŠANEM POSTOPKU</w:t>
            </w:r>
          </w:p>
          <w:p w:rsidR="000F15E0" w:rsidRPr="0081302F" w:rsidRDefault="000F15E0" w:rsidP="005E608A">
            <w:pPr>
              <w:pStyle w:val="Poglavje"/>
              <w:spacing w:before="0" w:after="0" w:line="260" w:lineRule="exact"/>
              <w:jc w:val="left"/>
              <w:rPr>
                <w:sz w:val="20"/>
                <w:szCs w:val="20"/>
              </w:rPr>
            </w:pPr>
          </w:p>
        </w:tc>
      </w:tr>
      <w:tr w:rsidR="00A358E6" w:rsidRPr="0081302F" w:rsidTr="00872070">
        <w:tc>
          <w:tcPr>
            <w:tcW w:w="9180" w:type="dxa"/>
          </w:tcPr>
          <w:p w:rsidR="00186B09" w:rsidRPr="0081302F" w:rsidRDefault="00B653AE" w:rsidP="00186B09">
            <w:pPr>
              <w:pStyle w:val="Neotevilenodstavek"/>
              <w:spacing w:before="0" w:after="0" w:line="260" w:lineRule="exact"/>
              <w:rPr>
                <w:rFonts w:cs="Arial"/>
                <w:iCs/>
                <w:sz w:val="20"/>
                <w:szCs w:val="20"/>
              </w:rPr>
            </w:pPr>
            <w:r w:rsidRPr="0081302F">
              <w:rPr>
                <w:rFonts w:cs="Arial"/>
                <w:iCs/>
                <w:sz w:val="20"/>
                <w:szCs w:val="20"/>
              </w:rPr>
              <w:t xml:space="preserve">Predlagamo obravnavo in sprejem zakona po nujnem postopku v skladu s prvim odstavkom 143. člena Poslovnika Državnega zbora, saj je sprejem zakona nujen, da se preprečijo težko popravljive posledice za delovanje države. Sprejem zakona je vezan na izvedbo državnega proračuna za leti 2016 in 2017. S predlagano spremembo upoštevamo </w:t>
            </w:r>
            <w:r w:rsidR="00E63487" w:rsidRPr="0081302F">
              <w:rPr>
                <w:rStyle w:val="FontStyle20"/>
              </w:rPr>
              <w:t>Ukrepe za nadaljnjo javnofinančno konsolidacijo, ki med drugim določajo, da bodo na področju transferov posameznikom in gospodinjstvom sprejeti ukrepi, ki bodo ob upoštevanju cilja doseganja srednjeročnega strukturnega salda (podaljševanje veljavnosti posameznih varčevalnih ukrepov), zagotavljali ustrezni socialno ekonomski položaj posameznikov in spodbudili domačo potrošnjo.</w:t>
            </w:r>
          </w:p>
          <w:p w:rsidR="00186B09" w:rsidRPr="0081302F" w:rsidRDefault="00186B09" w:rsidP="00186B09">
            <w:pPr>
              <w:pStyle w:val="Poglavje"/>
              <w:keepNext/>
              <w:keepLines/>
              <w:spacing w:before="0" w:after="0" w:line="260" w:lineRule="exact"/>
              <w:jc w:val="both"/>
              <w:rPr>
                <w:sz w:val="20"/>
                <w:szCs w:val="20"/>
              </w:rPr>
            </w:pPr>
          </w:p>
          <w:p w:rsidR="00186B09" w:rsidRPr="0081302F" w:rsidRDefault="00186B09" w:rsidP="00186B09">
            <w:pPr>
              <w:pStyle w:val="Poglavje"/>
              <w:keepNext/>
              <w:keepLines/>
              <w:spacing w:before="0" w:after="0" w:line="260" w:lineRule="exact"/>
              <w:jc w:val="both"/>
              <w:rPr>
                <w:sz w:val="20"/>
                <w:szCs w:val="20"/>
              </w:rPr>
            </w:pPr>
          </w:p>
          <w:p w:rsidR="00A358E6" w:rsidRPr="0081302F" w:rsidRDefault="00B653AE" w:rsidP="00186B09">
            <w:pPr>
              <w:pStyle w:val="Poglavje"/>
              <w:spacing w:before="0" w:after="0" w:line="260" w:lineRule="exact"/>
              <w:jc w:val="both"/>
              <w:rPr>
                <w:sz w:val="20"/>
                <w:szCs w:val="20"/>
              </w:rPr>
            </w:pPr>
            <w:r w:rsidRPr="0081302F">
              <w:rPr>
                <w:sz w:val="20"/>
                <w:szCs w:val="20"/>
              </w:rPr>
              <w:t>VI. PRILOGE</w:t>
            </w:r>
          </w:p>
        </w:tc>
      </w:tr>
      <w:tr w:rsidR="00A358E6" w:rsidRPr="0081302F" w:rsidTr="00872070">
        <w:tc>
          <w:tcPr>
            <w:tcW w:w="9180" w:type="dxa"/>
          </w:tcPr>
          <w:p w:rsidR="00A358E6" w:rsidRPr="0081302F" w:rsidRDefault="00B653AE" w:rsidP="005E608A">
            <w:pPr>
              <w:pStyle w:val="Alineazaodstavkom"/>
              <w:numPr>
                <w:ilvl w:val="0"/>
                <w:numId w:val="8"/>
              </w:numPr>
              <w:spacing w:line="260" w:lineRule="exact"/>
              <w:ind w:left="709" w:hanging="284"/>
              <w:rPr>
                <w:rFonts w:cs="Arial"/>
                <w:sz w:val="20"/>
                <w:szCs w:val="20"/>
                <w:lang w:eastAsia="sl-SI"/>
              </w:rPr>
            </w:pPr>
            <w:r w:rsidRPr="0081302F">
              <w:rPr>
                <w:rFonts w:cs="Arial"/>
                <w:sz w:val="20"/>
                <w:szCs w:val="20"/>
                <w:lang w:eastAsia="sl-SI"/>
              </w:rPr>
              <w:t>jih ni, ker sprejem podzakonski aktov ni potreben.</w:t>
            </w:r>
          </w:p>
        </w:tc>
      </w:tr>
    </w:tbl>
    <w:p w:rsidR="00DF3371" w:rsidRPr="0081302F" w:rsidRDefault="00DF3371" w:rsidP="00623FC0">
      <w:pPr>
        <w:tabs>
          <w:tab w:val="left" w:pos="708"/>
        </w:tabs>
        <w:spacing w:after="0" w:line="260" w:lineRule="exact"/>
        <w:ind w:left="6012"/>
        <w:rPr>
          <w:rFonts w:ascii="Arial" w:hAnsi="Arial" w:cs="Arial"/>
          <w:sz w:val="20"/>
          <w:szCs w:val="20"/>
        </w:rPr>
      </w:pPr>
    </w:p>
    <w:sectPr w:rsidR="00DF3371" w:rsidRPr="0081302F" w:rsidSect="00E455F9">
      <w:headerReference w:type="first" r:id="rId24"/>
      <w:pgSz w:w="11906" w:h="16838"/>
      <w:pgMar w:top="71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39A" w:rsidRDefault="008D239A">
      <w:pPr>
        <w:spacing w:after="0" w:line="240" w:lineRule="auto"/>
      </w:pPr>
      <w:r>
        <w:separator/>
      </w:r>
    </w:p>
  </w:endnote>
  <w:endnote w:type="continuationSeparator" w:id="1">
    <w:p w:rsidR="008D239A" w:rsidRDefault="008D23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39A" w:rsidRDefault="008D239A">
      <w:pPr>
        <w:spacing w:after="0" w:line="240" w:lineRule="auto"/>
      </w:pPr>
      <w:r>
        <w:separator/>
      </w:r>
    </w:p>
  </w:footnote>
  <w:footnote w:type="continuationSeparator" w:id="1">
    <w:p w:rsidR="008D239A" w:rsidRDefault="008D23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2" w:rsidRPr="008F3500" w:rsidRDefault="00B36F82" w:rsidP="00E455F9">
    <w:pPr>
      <w:pStyle w:val="Glava"/>
      <w:tabs>
        <w:tab w:val="clear" w:pos="4320"/>
        <w:tab w:val="clear" w:pos="8640"/>
        <w:tab w:val="left" w:pos="5112"/>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2" w:rsidRPr="008F3500" w:rsidRDefault="00B36F82" w:rsidP="00E455F9">
    <w:pPr>
      <w:pStyle w:val="Glava"/>
      <w:tabs>
        <w:tab w:val="clear" w:pos="4320"/>
        <w:tab w:val="clear" w:pos="8640"/>
        <w:tab w:val="left" w:pos="5112"/>
      </w:tabs>
      <w:spacing w:line="240" w:lineRule="exact"/>
      <w:rPr>
        <w:rFonts w:cs="Arial"/>
        <w:sz w:val="16"/>
      </w:rPr>
    </w:pPr>
    <w:r w:rsidRPr="008F3500">
      <w:rPr>
        <w:rFonts w:cs="Arial"/>
        <w:sz w:val="16"/>
      </w:rPr>
      <w:tab/>
    </w:r>
  </w:p>
  <w:p w:rsidR="00B36F82" w:rsidRPr="008F3500" w:rsidRDefault="00B36F82" w:rsidP="00E455F9">
    <w:pPr>
      <w:pStyle w:val="Glava"/>
      <w:tabs>
        <w:tab w:val="clear" w:pos="4320"/>
        <w:tab w:val="clear" w:pos="8640"/>
        <w:tab w:val="left" w:pos="511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21C"/>
    <w:multiLevelType w:val="hybridMultilevel"/>
    <w:tmpl w:val="E72C249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182910CD"/>
    <w:multiLevelType w:val="hybridMultilevel"/>
    <w:tmpl w:val="765C23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8940A3B"/>
    <w:multiLevelType w:val="hybridMultilevel"/>
    <w:tmpl w:val="171E3356"/>
    <w:lvl w:ilvl="0" w:tplc="DEEED56E">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3">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E1B2BD9"/>
    <w:multiLevelType w:val="hybridMultilevel"/>
    <w:tmpl w:val="DC425F8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078343C"/>
    <w:multiLevelType w:val="hybridMultilevel"/>
    <w:tmpl w:val="26FC0AFA"/>
    <w:lvl w:ilvl="0" w:tplc="DEEED56E">
      <w:start w:val="1"/>
      <w:numFmt w:val="decimal"/>
      <w:lvlText w:val="%1."/>
      <w:lvlJc w:val="left"/>
      <w:pPr>
        <w:tabs>
          <w:tab w:val="num" w:pos="780"/>
        </w:tabs>
        <w:ind w:left="78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9">
    <w:nsid w:val="37B270DC"/>
    <w:multiLevelType w:val="hybridMultilevel"/>
    <w:tmpl w:val="7E1C6F8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nsid w:val="38CC2E96"/>
    <w:multiLevelType w:val="hybridMultilevel"/>
    <w:tmpl w:val="D866842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3">
    <w:nsid w:val="3AB20E0F"/>
    <w:multiLevelType w:val="hybridMultilevel"/>
    <w:tmpl w:val="F9FCD55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3FFE3CC5"/>
    <w:multiLevelType w:val="hybridMultilevel"/>
    <w:tmpl w:val="FEF6DA54"/>
    <w:lvl w:ilvl="0" w:tplc="7CD2F244">
      <w:start w:val="1"/>
      <w:numFmt w:val="bullet"/>
      <w:lvlText w:val=""/>
      <w:lvlJc w:val="left"/>
      <w:pPr>
        <w:tabs>
          <w:tab w:val="num" w:pos="1494"/>
        </w:tabs>
        <w:ind w:left="1494" w:hanging="283"/>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1">
    <w:nsid w:val="536334FF"/>
    <w:multiLevelType w:val="hybridMultilevel"/>
    <w:tmpl w:val="AF34DB28"/>
    <w:lvl w:ilvl="0" w:tplc="79984F90">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9D80C63"/>
    <w:multiLevelType w:val="hybridMultilevel"/>
    <w:tmpl w:val="E10ACEE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BCF3F3A"/>
    <w:multiLevelType w:val="hybridMultilevel"/>
    <w:tmpl w:val="A0044D00"/>
    <w:lvl w:ilvl="0" w:tplc="98AA50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72946488"/>
    <w:multiLevelType w:val="hybridMultilevel"/>
    <w:tmpl w:val="F35817CA"/>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3">
    <w:nsid w:val="7A347B67"/>
    <w:multiLevelType w:val="hybridMultilevel"/>
    <w:tmpl w:val="07AE0A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9"/>
  </w:num>
  <w:num w:numId="2">
    <w:abstractNumId w:val="17"/>
  </w:num>
  <w:num w:numId="3">
    <w:abstractNumId w:val="27"/>
  </w:num>
  <w:num w:numId="4">
    <w:abstractNumId w:val="4"/>
  </w:num>
  <w:num w:numId="5">
    <w:abstractNumId w:val="8"/>
  </w:num>
  <w:num w:numId="6">
    <w:abstractNumId w:val="6"/>
  </w:num>
  <w:num w:numId="7">
    <w:abstractNumId w:val="28"/>
  </w:num>
  <w:num w:numId="8">
    <w:abstractNumId w:val="20"/>
  </w:num>
  <w:num w:numId="9">
    <w:abstractNumId w:val="33"/>
  </w:num>
  <w:num w:numId="10">
    <w:abstractNumId w:val="38"/>
  </w:num>
  <w:num w:numId="11">
    <w:abstractNumId w:val="1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
  </w:num>
  <w:num w:numId="16">
    <w:abstractNumId w:val="9"/>
  </w:num>
  <w:num w:numId="17">
    <w:abstractNumId w:val="0"/>
  </w:num>
  <w:num w:numId="18">
    <w:abstractNumId w:val="23"/>
  </w:num>
  <w:num w:numId="19">
    <w:abstractNumId w:val="36"/>
  </w:num>
  <w:num w:numId="20">
    <w:abstractNumId w:val="3"/>
  </w:num>
  <w:num w:numId="21">
    <w:abstractNumId w:val="43"/>
  </w:num>
  <w:num w:numId="22">
    <w:abstractNumId w:val="22"/>
    <w:lvlOverride w:ilvl="0">
      <w:startOverride w:val="1"/>
    </w:lvlOverride>
  </w:num>
  <w:num w:numId="23">
    <w:abstractNumId w:val="24"/>
  </w:num>
  <w:num w:numId="24">
    <w:abstractNumId w:val="12"/>
  </w:num>
  <w:num w:numId="25">
    <w:abstractNumId w:val="5"/>
  </w:num>
  <w:num w:numId="26">
    <w:abstractNumId w:val="32"/>
  </w:num>
  <w:num w:numId="27">
    <w:abstractNumId w:val="7"/>
  </w:num>
  <w:num w:numId="28">
    <w:abstractNumId w:val="13"/>
  </w:num>
  <w:num w:numId="29">
    <w:abstractNumId w:val="11"/>
  </w:num>
  <w:num w:numId="30">
    <w:abstractNumId w:val="2"/>
  </w:num>
  <w:num w:numId="31">
    <w:abstractNumId w:val="30"/>
  </w:num>
  <w:num w:numId="32">
    <w:abstractNumId w:val="25"/>
  </w:num>
  <w:num w:numId="33">
    <w:abstractNumId w:val="37"/>
  </w:num>
  <w:num w:numId="34">
    <w:abstractNumId w:val="35"/>
  </w:num>
  <w:num w:numId="35">
    <w:abstractNumId w:val="40"/>
  </w:num>
  <w:num w:numId="36">
    <w:abstractNumId w:val="44"/>
  </w:num>
  <w:num w:numId="37">
    <w:abstractNumId w:val="6"/>
  </w:num>
  <w:num w:numId="38">
    <w:abstractNumId w:val="21"/>
  </w:num>
  <w:num w:numId="39">
    <w:abstractNumId w:val="42"/>
  </w:num>
  <w:num w:numId="40">
    <w:abstractNumId w:val="14"/>
  </w:num>
  <w:num w:numId="41">
    <w:abstractNumId w:val="29"/>
  </w:num>
  <w:num w:numId="42">
    <w:abstractNumId w:val="34"/>
  </w:num>
  <w:num w:numId="43">
    <w:abstractNumId w:val="26"/>
  </w:num>
  <w:num w:numId="44">
    <w:abstractNumId w:val="15"/>
  </w:num>
  <w:num w:numId="45">
    <w:abstractNumId w:val="41"/>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displayVerticalDrawingGridEvery w:val="2"/>
  <w:characterSpacingControl w:val="doNotCompress"/>
  <w:hdrShapeDefaults>
    <o:shapedefaults v:ext="edit" spidmax="81922"/>
  </w:hdrShapeDefaults>
  <w:footnotePr>
    <w:footnote w:id="0"/>
    <w:footnote w:id="1"/>
  </w:footnotePr>
  <w:endnotePr>
    <w:endnote w:id="0"/>
    <w:endnote w:id="1"/>
  </w:endnotePr>
  <w:compat/>
  <w:rsids>
    <w:rsidRoot w:val="00487E22"/>
    <w:rsid w:val="000014E7"/>
    <w:rsid w:val="000075DA"/>
    <w:rsid w:val="000205D3"/>
    <w:rsid w:val="0002143D"/>
    <w:rsid w:val="000227BA"/>
    <w:rsid w:val="00036AE9"/>
    <w:rsid w:val="000374EC"/>
    <w:rsid w:val="00040BEC"/>
    <w:rsid w:val="00040F2C"/>
    <w:rsid w:val="00046811"/>
    <w:rsid w:val="00070F4A"/>
    <w:rsid w:val="0007246F"/>
    <w:rsid w:val="00083276"/>
    <w:rsid w:val="000844D6"/>
    <w:rsid w:val="000A08DB"/>
    <w:rsid w:val="000A3552"/>
    <w:rsid w:val="000B06BE"/>
    <w:rsid w:val="000C4460"/>
    <w:rsid w:val="000D1C23"/>
    <w:rsid w:val="000D5710"/>
    <w:rsid w:val="000D5D2D"/>
    <w:rsid w:val="000E6445"/>
    <w:rsid w:val="000F15E0"/>
    <w:rsid w:val="001025A4"/>
    <w:rsid w:val="00105FDB"/>
    <w:rsid w:val="00107ED0"/>
    <w:rsid w:val="00110306"/>
    <w:rsid w:val="00112C06"/>
    <w:rsid w:val="0013346E"/>
    <w:rsid w:val="00141BD3"/>
    <w:rsid w:val="001427DA"/>
    <w:rsid w:val="00151B00"/>
    <w:rsid w:val="001544D4"/>
    <w:rsid w:val="00155C08"/>
    <w:rsid w:val="001611AF"/>
    <w:rsid w:val="00170A48"/>
    <w:rsid w:val="00182BEE"/>
    <w:rsid w:val="00186022"/>
    <w:rsid w:val="00186B09"/>
    <w:rsid w:val="00190C97"/>
    <w:rsid w:val="00191936"/>
    <w:rsid w:val="00193A66"/>
    <w:rsid w:val="00196FAF"/>
    <w:rsid w:val="00197C74"/>
    <w:rsid w:val="001A74CA"/>
    <w:rsid w:val="001B0C4B"/>
    <w:rsid w:val="001B223E"/>
    <w:rsid w:val="001C1FE9"/>
    <w:rsid w:val="001C6EA5"/>
    <w:rsid w:val="001D275B"/>
    <w:rsid w:val="001D31AA"/>
    <w:rsid w:val="001D69A8"/>
    <w:rsid w:val="001D69E0"/>
    <w:rsid w:val="001E6744"/>
    <w:rsid w:val="0020321C"/>
    <w:rsid w:val="00220678"/>
    <w:rsid w:val="0023648B"/>
    <w:rsid w:val="002427A1"/>
    <w:rsid w:val="002468FF"/>
    <w:rsid w:val="0025272D"/>
    <w:rsid w:val="0025669D"/>
    <w:rsid w:val="002841A6"/>
    <w:rsid w:val="00287172"/>
    <w:rsid w:val="002914D9"/>
    <w:rsid w:val="002916C3"/>
    <w:rsid w:val="0029194D"/>
    <w:rsid w:val="002A7713"/>
    <w:rsid w:val="002B3051"/>
    <w:rsid w:val="002B538F"/>
    <w:rsid w:val="002B5622"/>
    <w:rsid w:val="002C4A99"/>
    <w:rsid w:val="002C6FCE"/>
    <w:rsid w:val="002E21A1"/>
    <w:rsid w:val="002E46AA"/>
    <w:rsid w:val="002F13F7"/>
    <w:rsid w:val="002F1977"/>
    <w:rsid w:val="002F26D5"/>
    <w:rsid w:val="002F6F53"/>
    <w:rsid w:val="003049A8"/>
    <w:rsid w:val="003068B9"/>
    <w:rsid w:val="00310B0B"/>
    <w:rsid w:val="0031175B"/>
    <w:rsid w:val="00314FC1"/>
    <w:rsid w:val="00317F38"/>
    <w:rsid w:val="00320E25"/>
    <w:rsid w:val="003428A5"/>
    <w:rsid w:val="00345B58"/>
    <w:rsid w:val="00345F62"/>
    <w:rsid w:val="00346BFE"/>
    <w:rsid w:val="003560DE"/>
    <w:rsid w:val="00366F6E"/>
    <w:rsid w:val="00371A61"/>
    <w:rsid w:val="00372466"/>
    <w:rsid w:val="00384C21"/>
    <w:rsid w:val="00385B85"/>
    <w:rsid w:val="00393D33"/>
    <w:rsid w:val="00395DD9"/>
    <w:rsid w:val="003A3119"/>
    <w:rsid w:val="003A5A4D"/>
    <w:rsid w:val="003B118B"/>
    <w:rsid w:val="003C1AC0"/>
    <w:rsid w:val="003D76CC"/>
    <w:rsid w:val="003E0F87"/>
    <w:rsid w:val="003E3CD8"/>
    <w:rsid w:val="003F354E"/>
    <w:rsid w:val="004029D3"/>
    <w:rsid w:val="00412AE7"/>
    <w:rsid w:val="00424799"/>
    <w:rsid w:val="0043288F"/>
    <w:rsid w:val="00447444"/>
    <w:rsid w:val="00456EAB"/>
    <w:rsid w:val="00457498"/>
    <w:rsid w:val="00464A57"/>
    <w:rsid w:val="00466B20"/>
    <w:rsid w:val="0047061D"/>
    <w:rsid w:val="004708C7"/>
    <w:rsid w:val="00472136"/>
    <w:rsid w:val="00475FCC"/>
    <w:rsid w:val="0047607B"/>
    <w:rsid w:val="00484441"/>
    <w:rsid w:val="00486FC3"/>
    <w:rsid w:val="00487E22"/>
    <w:rsid w:val="00492E56"/>
    <w:rsid w:val="004A3516"/>
    <w:rsid w:val="004A527A"/>
    <w:rsid w:val="004B0031"/>
    <w:rsid w:val="004B0801"/>
    <w:rsid w:val="004C135C"/>
    <w:rsid w:val="004C6DD0"/>
    <w:rsid w:val="004D0D0C"/>
    <w:rsid w:val="004D2F55"/>
    <w:rsid w:val="004D55E7"/>
    <w:rsid w:val="004D569C"/>
    <w:rsid w:val="004E0C6B"/>
    <w:rsid w:val="004E4A50"/>
    <w:rsid w:val="004F27D6"/>
    <w:rsid w:val="004F6CC3"/>
    <w:rsid w:val="00502D4A"/>
    <w:rsid w:val="005107E5"/>
    <w:rsid w:val="00510C89"/>
    <w:rsid w:val="005213F4"/>
    <w:rsid w:val="00523EEE"/>
    <w:rsid w:val="00527F19"/>
    <w:rsid w:val="005346AE"/>
    <w:rsid w:val="00541B73"/>
    <w:rsid w:val="005522F0"/>
    <w:rsid w:val="00562C7C"/>
    <w:rsid w:val="00562DF2"/>
    <w:rsid w:val="005654ED"/>
    <w:rsid w:val="005655CF"/>
    <w:rsid w:val="005656CC"/>
    <w:rsid w:val="00566661"/>
    <w:rsid w:val="00570FE2"/>
    <w:rsid w:val="005740D6"/>
    <w:rsid w:val="00580808"/>
    <w:rsid w:val="00581F27"/>
    <w:rsid w:val="00585CD4"/>
    <w:rsid w:val="005906F3"/>
    <w:rsid w:val="00590FB6"/>
    <w:rsid w:val="00593ACC"/>
    <w:rsid w:val="00594B90"/>
    <w:rsid w:val="0059610E"/>
    <w:rsid w:val="005A104A"/>
    <w:rsid w:val="005A20B3"/>
    <w:rsid w:val="005A436C"/>
    <w:rsid w:val="005B4049"/>
    <w:rsid w:val="005C26EF"/>
    <w:rsid w:val="005C2D92"/>
    <w:rsid w:val="005C4037"/>
    <w:rsid w:val="005C5F18"/>
    <w:rsid w:val="005D023B"/>
    <w:rsid w:val="005D1B58"/>
    <w:rsid w:val="005D3714"/>
    <w:rsid w:val="005E0062"/>
    <w:rsid w:val="005E1CC3"/>
    <w:rsid w:val="005E201B"/>
    <w:rsid w:val="005E608A"/>
    <w:rsid w:val="005E70C6"/>
    <w:rsid w:val="005F267F"/>
    <w:rsid w:val="005F3A60"/>
    <w:rsid w:val="005F3DC6"/>
    <w:rsid w:val="00602432"/>
    <w:rsid w:val="006131AA"/>
    <w:rsid w:val="00613D77"/>
    <w:rsid w:val="00623FC0"/>
    <w:rsid w:val="006272A3"/>
    <w:rsid w:val="0063384F"/>
    <w:rsid w:val="00642B87"/>
    <w:rsid w:val="00646C71"/>
    <w:rsid w:val="00667FAA"/>
    <w:rsid w:val="00674BB4"/>
    <w:rsid w:val="00675E3C"/>
    <w:rsid w:val="00684108"/>
    <w:rsid w:val="006841C9"/>
    <w:rsid w:val="0068465E"/>
    <w:rsid w:val="0068688B"/>
    <w:rsid w:val="00690B2C"/>
    <w:rsid w:val="006939DB"/>
    <w:rsid w:val="00697AD9"/>
    <w:rsid w:val="006A2E37"/>
    <w:rsid w:val="006A44A7"/>
    <w:rsid w:val="006A5437"/>
    <w:rsid w:val="006B303B"/>
    <w:rsid w:val="006B756A"/>
    <w:rsid w:val="006C4C4E"/>
    <w:rsid w:val="00717D84"/>
    <w:rsid w:val="00720A37"/>
    <w:rsid w:val="00720FFF"/>
    <w:rsid w:val="007222E4"/>
    <w:rsid w:val="00724C50"/>
    <w:rsid w:val="00725D9E"/>
    <w:rsid w:val="0074367C"/>
    <w:rsid w:val="007469BF"/>
    <w:rsid w:val="00752101"/>
    <w:rsid w:val="00755DBB"/>
    <w:rsid w:val="00757B9C"/>
    <w:rsid w:val="00762711"/>
    <w:rsid w:val="0076335F"/>
    <w:rsid w:val="0077561B"/>
    <w:rsid w:val="0079664C"/>
    <w:rsid w:val="007A0DB1"/>
    <w:rsid w:val="007A50E4"/>
    <w:rsid w:val="007B207D"/>
    <w:rsid w:val="007B26FE"/>
    <w:rsid w:val="007C1DB7"/>
    <w:rsid w:val="007C6BFE"/>
    <w:rsid w:val="007D0810"/>
    <w:rsid w:val="007D142A"/>
    <w:rsid w:val="007D2F9F"/>
    <w:rsid w:val="007D537A"/>
    <w:rsid w:val="007E3F9A"/>
    <w:rsid w:val="007F2807"/>
    <w:rsid w:val="007F530D"/>
    <w:rsid w:val="007F6609"/>
    <w:rsid w:val="007F7B36"/>
    <w:rsid w:val="0081290C"/>
    <w:rsid w:val="0081302F"/>
    <w:rsid w:val="00813E5A"/>
    <w:rsid w:val="008163BB"/>
    <w:rsid w:val="008174A8"/>
    <w:rsid w:val="00823646"/>
    <w:rsid w:val="00824158"/>
    <w:rsid w:val="00845C49"/>
    <w:rsid w:val="00854C9E"/>
    <w:rsid w:val="00855F73"/>
    <w:rsid w:val="00864099"/>
    <w:rsid w:val="00872070"/>
    <w:rsid w:val="0087463B"/>
    <w:rsid w:val="0087602A"/>
    <w:rsid w:val="00884ED1"/>
    <w:rsid w:val="00894AB3"/>
    <w:rsid w:val="008A21B6"/>
    <w:rsid w:val="008C16E0"/>
    <w:rsid w:val="008C6F75"/>
    <w:rsid w:val="008D1B3E"/>
    <w:rsid w:val="008D239A"/>
    <w:rsid w:val="008D26DF"/>
    <w:rsid w:val="008D2C6D"/>
    <w:rsid w:val="008E4146"/>
    <w:rsid w:val="008F0B84"/>
    <w:rsid w:val="008F1793"/>
    <w:rsid w:val="008F284D"/>
    <w:rsid w:val="00904600"/>
    <w:rsid w:val="00907ECC"/>
    <w:rsid w:val="00910641"/>
    <w:rsid w:val="00910D89"/>
    <w:rsid w:val="0091603C"/>
    <w:rsid w:val="00926A58"/>
    <w:rsid w:val="009529D5"/>
    <w:rsid w:val="00955443"/>
    <w:rsid w:val="00955B0F"/>
    <w:rsid w:val="00960008"/>
    <w:rsid w:val="00973C50"/>
    <w:rsid w:val="009A48C4"/>
    <w:rsid w:val="009A4A5C"/>
    <w:rsid w:val="009A669B"/>
    <w:rsid w:val="009B188C"/>
    <w:rsid w:val="009B3397"/>
    <w:rsid w:val="009B7984"/>
    <w:rsid w:val="009D03BB"/>
    <w:rsid w:val="009D3853"/>
    <w:rsid w:val="009D48AC"/>
    <w:rsid w:val="009D4D43"/>
    <w:rsid w:val="009D7B6D"/>
    <w:rsid w:val="009F5358"/>
    <w:rsid w:val="00A04C33"/>
    <w:rsid w:val="00A04D32"/>
    <w:rsid w:val="00A101F0"/>
    <w:rsid w:val="00A109C9"/>
    <w:rsid w:val="00A12B51"/>
    <w:rsid w:val="00A162C0"/>
    <w:rsid w:val="00A16F0C"/>
    <w:rsid w:val="00A17B9E"/>
    <w:rsid w:val="00A2404D"/>
    <w:rsid w:val="00A24E98"/>
    <w:rsid w:val="00A34599"/>
    <w:rsid w:val="00A358E6"/>
    <w:rsid w:val="00A35EA6"/>
    <w:rsid w:val="00A508C6"/>
    <w:rsid w:val="00A56957"/>
    <w:rsid w:val="00A6022E"/>
    <w:rsid w:val="00A652AD"/>
    <w:rsid w:val="00A67274"/>
    <w:rsid w:val="00A7050E"/>
    <w:rsid w:val="00A72AE0"/>
    <w:rsid w:val="00A743FE"/>
    <w:rsid w:val="00A75CDB"/>
    <w:rsid w:val="00A83AD8"/>
    <w:rsid w:val="00A844A1"/>
    <w:rsid w:val="00A95FED"/>
    <w:rsid w:val="00A97EB0"/>
    <w:rsid w:val="00AA3C9A"/>
    <w:rsid w:val="00AA5932"/>
    <w:rsid w:val="00AA65A3"/>
    <w:rsid w:val="00AB5865"/>
    <w:rsid w:val="00AC4C0A"/>
    <w:rsid w:val="00AD2076"/>
    <w:rsid w:val="00AE27A0"/>
    <w:rsid w:val="00AE36D8"/>
    <w:rsid w:val="00AE5046"/>
    <w:rsid w:val="00AF1D59"/>
    <w:rsid w:val="00B103A4"/>
    <w:rsid w:val="00B1164D"/>
    <w:rsid w:val="00B1559A"/>
    <w:rsid w:val="00B170BB"/>
    <w:rsid w:val="00B200CC"/>
    <w:rsid w:val="00B2452A"/>
    <w:rsid w:val="00B24815"/>
    <w:rsid w:val="00B3113A"/>
    <w:rsid w:val="00B33223"/>
    <w:rsid w:val="00B33655"/>
    <w:rsid w:val="00B34042"/>
    <w:rsid w:val="00B350AE"/>
    <w:rsid w:val="00B36F82"/>
    <w:rsid w:val="00B518C0"/>
    <w:rsid w:val="00B5268E"/>
    <w:rsid w:val="00B57F86"/>
    <w:rsid w:val="00B61E75"/>
    <w:rsid w:val="00B653AE"/>
    <w:rsid w:val="00B70538"/>
    <w:rsid w:val="00B90AA6"/>
    <w:rsid w:val="00B94B1E"/>
    <w:rsid w:val="00BA24FD"/>
    <w:rsid w:val="00BC4F45"/>
    <w:rsid w:val="00BC6035"/>
    <w:rsid w:val="00BC76BF"/>
    <w:rsid w:val="00BD69B3"/>
    <w:rsid w:val="00BD70A6"/>
    <w:rsid w:val="00BE350E"/>
    <w:rsid w:val="00BF5451"/>
    <w:rsid w:val="00C01882"/>
    <w:rsid w:val="00C07B57"/>
    <w:rsid w:val="00C266EE"/>
    <w:rsid w:val="00C31E0B"/>
    <w:rsid w:val="00C33E8C"/>
    <w:rsid w:val="00C42809"/>
    <w:rsid w:val="00C431DA"/>
    <w:rsid w:val="00C50EF9"/>
    <w:rsid w:val="00C60753"/>
    <w:rsid w:val="00C651DB"/>
    <w:rsid w:val="00C654B8"/>
    <w:rsid w:val="00C76238"/>
    <w:rsid w:val="00C81C0D"/>
    <w:rsid w:val="00C82B71"/>
    <w:rsid w:val="00C82EF4"/>
    <w:rsid w:val="00C8714D"/>
    <w:rsid w:val="00C914C0"/>
    <w:rsid w:val="00C96E0B"/>
    <w:rsid w:val="00CA5013"/>
    <w:rsid w:val="00CA59B8"/>
    <w:rsid w:val="00CA5AA9"/>
    <w:rsid w:val="00CB2E92"/>
    <w:rsid w:val="00CB4557"/>
    <w:rsid w:val="00CB56AF"/>
    <w:rsid w:val="00CB6801"/>
    <w:rsid w:val="00CC14D4"/>
    <w:rsid w:val="00CC5BD1"/>
    <w:rsid w:val="00CD31BF"/>
    <w:rsid w:val="00CE41B3"/>
    <w:rsid w:val="00CF34C8"/>
    <w:rsid w:val="00D14545"/>
    <w:rsid w:val="00D147B3"/>
    <w:rsid w:val="00D1557F"/>
    <w:rsid w:val="00D178DE"/>
    <w:rsid w:val="00D17E7C"/>
    <w:rsid w:val="00D202CF"/>
    <w:rsid w:val="00D358AE"/>
    <w:rsid w:val="00D408BA"/>
    <w:rsid w:val="00D41914"/>
    <w:rsid w:val="00D500A9"/>
    <w:rsid w:val="00D54486"/>
    <w:rsid w:val="00D645FD"/>
    <w:rsid w:val="00D732F0"/>
    <w:rsid w:val="00D7363A"/>
    <w:rsid w:val="00D73C39"/>
    <w:rsid w:val="00D73D26"/>
    <w:rsid w:val="00D8399E"/>
    <w:rsid w:val="00D84102"/>
    <w:rsid w:val="00D916B9"/>
    <w:rsid w:val="00D92410"/>
    <w:rsid w:val="00D97C4F"/>
    <w:rsid w:val="00D97DAE"/>
    <w:rsid w:val="00DB3EB0"/>
    <w:rsid w:val="00DC1100"/>
    <w:rsid w:val="00DC4084"/>
    <w:rsid w:val="00DE0577"/>
    <w:rsid w:val="00DE154A"/>
    <w:rsid w:val="00DE238C"/>
    <w:rsid w:val="00DE360B"/>
    <w:rsid w:val="00DE670D"/>
    <w:rsid w:val="00DE75A4"/>
    <w:rsid w:val="00DE7754"/>
    <w:rsid w:val="00DE791E"/>
    <w:rsid w:val="00DF3371"/>
    <w:rsid w:val="00DF3398"/>
    <w:rsid w:val="00DF3C15"/>
    <w:rsid w:val="00DF6A77"/>
    <w:rsid w:val="00E0170D"/>
    <w:rsid w:val="00E1155F"/>
    <w:rsid w:val="00E11794"/>
    <w:rsid w:val="00E125BE"/>
    <w:rsid w:val="00E16003"/>
    <w:rsid w:val="00E455F9"/>
    <w:rsid w:val="00E457F8"/>
    <w:rsid w:val="00E57A40"/>
    <w:rsid w:val="00E62C29"/>
    <w:rsid w:val="00E63487"/>
    <w:rsid w:val="00E753E6"/>
    <w:rsid w:val="00E822CC"/>
    <w:rsid w:val="00E930A7"/>
    <w:rsid w:val="00EA014A"/>
    <w:rsid w:val="00EA0CB9"/>
    <w:rsid w:val="00EA721B"/>
    <w:rsid w:val="00EA7688"/>
    <w:rsid w:val="00EB59BF"/>
    <w:rsid w:val="00EB745B"/>
    <w:rsid w:val="00EC28EF"/>
    <w:rsid w:val="00EC50B1"/>
    <w:rsid w:val="00EC5C10"/>
    <w:rsid w:val="00EC7968"/>
    <w:rsid w:val="00ED1833"/>
    <w:rsid w:val="00ED649C"/>
    <w:rsid w:val="00EE17D5"/>
    <w:rsid w:val="00EE392C"/>
    <w:rsid w:val="00F03F2E"/>
    <w:rsid w:val="00F041FB"/>
    <w:rsid w:val="00F22188"/>
    <w:rsid w:val="00F22FEC"/>
    <w:rsid w:val="00F31671"/>
    <w:rsid w:val="00F365ED"/>
    <w:rsid w:val="00F4001E"/>
    <w:rsid w:val="00F41A4F"/>
    <w:rsid w:val="00F45633"/>
    <w:rsid w:val="00F53227"/>
    <w:rsid w:val="00F6519C"/>
    <w:rsid w:val="00F66639"/>
    <w:rsid w:val="00F70264"/>
    <w:rsid w:val="00F7238C"/>
    <w:rsid w:val="00F74A47"/>
    <w:rsid w:val="00F77C11"/>
    <w:rsid w:val="00F80081"/>
    <w:rsid w:val="00F826AE"/>
    <w:rsid w:val="00F84256"/>
    <w:rsid w:val="00F875CF"/>
    <w:rsid w:val="00F926C7"/>
    <w:rsid w:val="00F92705"/>
    <w:rsid w:val="00FA0370"/>
    <w:rsid w:val="00FA0B4A"/>
    <w:rsid w:val="00FA2786"/>
    <w:rsid w:val="00FB1D53"/>
    <w:rsid w:val="00FC24F9"/>
    <w:rsid w:val="00FC31F5"/>
    <w:rsid w:val="00FD0C42"/>
    <w:rsid w:val="00FD1787"/>
    <w:rsid w:val="00FD76FA"/>
    <w:rsid w:val="00FE1EA6"/>
    <w:rsid w:val="00FF5B79"/>
    <w:rsid w:val="00FF5EFB"/>
    <w:rsid w:val="00FF67B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70FE2"/>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customStyle="1" w:styleId="Tabelamrea">
    <w:name w:val="Tabela – mreža"/>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customStyle="1" w:styleId="Pripombasklic">
    <w:name w:val="Pripomba – sklic"/>
    <w:semiHidden/>
    <w:rsid w:val="00107ED0"/>
    <w:rPr>
      <w:sz w:val="16"/>
      <w:szCs w:val="16"/>
    </w:rPr>
  </w:style>
  <w:style w:type="paragraph" w:customStyle="1" w:styleId="Pripombabesedilo">
    <w:name w:val="Pripomba – besedilo"/>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customStyle="1" w:styleId="Zadevapripombe">
    <w:name w:val="Zadeva pripombe"/>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rPr>
  </w:style>
  <w:style w:type="character" w:customStyle="1" w:styleId="AlineazatokoZnak">
    <w:name w:val="Alinea za točko Znak"/>
    <w:link w:val="Alineazatoko"/>
    <w:rsid w:val="00107ED0"/>
    <w:rPr>
      <w:rFonts w:ascii="Arial" w:eastAsia="Times New Roman" w:hAnsi="Arial"/>
      <w:sz w:val="22"/>
      <w:szCs w:val="22"/>
      <w:lang w:eastAsia="en-US"/>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FontStyle20">
    <w:name w:val="Font Style20"/>
    <w:basedOn w:val="Privzetapisavaodstavka"/>
    <w:uiPriority w:val="99"/>
    <w:rsid w:val="008A21B6"/>
    <w:rPr>
      <w:rFonts w:ascii="Arial" w:hAnsi="Arial" w:cs="Arial"/>
      <w:sz w:val="20"/>
      <w:szCs w:val="20"/>
    </w:rPr>
  </w:style>
  <w:style w:type="character" w:customStyle="1" w:styleId="FontStyle15">
    <w:name w:val="Font Style15"/>
    <w:basedOn w:val="Privzetapisavaodstavka"/>
    <w:uiPriority w:val="99"/>
    <w:rsid w:val="000D5D2D"/>
    <w:rPr>
      <w:rFonts w:ascii="Arial" w:hAnsi="Arial" w:cs="Arial"/>
      <w:b/>
      <w:bCs/>
      <w:sz w:val="18"/>
      <w:szCs w:val="18"/>
    </w:rPr>
  </w:style>
  <w:style w:type="paragraph" w:styleId="Telobesedila">
    <w:name w:val="Body Text"/>
    <w:basedOn w:val="Navaden"/>
    <w:link w:val="TelobesedilaZnak"/>
    <w:semiHidden/>
    <w:rsid w:val="00A358E6"/>
    <w:pPr>
      <w:spacing w:after="0" w:line="240" w:lineRule="auto"/>
    </w:pPr>
    <w:rPr>
      <w:rFonts w:ascii="Arial" w:eastAsia="Times New Roman" w:hAnsi="Arial"/>
      <w:b/>
      <w:szCs w:val="20"/>
      <w:lang w:eastAsia="sl-SI"/>
    </w:rPr>
  </w:style>
  <w:style w:type="character" w:customStyle="1" w:styleId="TelobesedilaZnak">
    <w:name w:val="Telo besedila Znak"/>
    <w:basedOn w:val="Privzetapisavaodstavka"/>
    <w:link w:val="Telobesedila"/>
    <w:semiHidden/>
    <w:rsid w:val="00A358E6"/>
    <w:rPr>
      <w:rFonts w:ascii="Arial" w:eastAsia="Times New Roman" w:hAnsi="Arial"/>
      <w:b/>
      <w:sz w:val="22"/>
    </w:rPr>
  </w:style>
  <w:style w:type="paragraph" w:customStyle="1" w:styleId="lennovele">
    <w:name w:val="lennovele"/>
    <w:basedOn w:val="Navaden"/>
    <w:rsid w:val="006131A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0">
    <w:name w:val="odstavek"/>
    <w:basedOn w:val="Navaden"/>
    <w:rsid w:val="006131A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tyle10">
    <w:name w:val="Style10"/>
    <w:basedOn w:val="Navaden"/>
    <w:uiPriority w:val="99"/>
    <w:rsid w:val="00C60753"/>
    <w:pPr>
      <w:widowControl w:val="0"/>
      <w:autoSpaceDE w:val="0"/>
      <w:autoSpaceDN w:val="0"/>
      <w:adjustRightInd w:val="0"/>
      <w:spacing w:after="0" w:line="266" w:lineRule="exact"/>
      <w:ind w:hanging="355"/>
      <w:jc w:val="both"/>
    </w:pPr>
    <w:rPr>
      <w:rFonts w:ascii="Arial" w:eastAsia="Times New Roman" w:hAnsi="Arial" w:cs="Arial"/>
      <w:sz w:val="24"/>
      <w:szCs w:val="24"/>
      <w:lang w:eastAsia="sl-SI"/>
    </w:rPr>
  </w:style>
  <w:style w:type="character" w:styleId="Komentar-sklic">
    <w:name w:val="annotation reference"/>
    <w:basedOn w:val="Privzetapisavaodstavka"/>
    <w:semiHidden/>
    <w:unhideWhenUsed/>
    <w:rsid w:val="007A50E4"/>
    <w:rPr>
      <w:sz w:val="16"/>
      <w:szCs w:val="16"/>
    </w:rPr>
  </w:style>
  <w:style w:type="paragraph" w:styleId="Komentar-besedilo">
    <w:name w:val="annotation text"/>
    <w:basedOn w:val="Navaden"/>
    <w:link w:val="Komentar-besediloZnak"/>
    <w:semiHidden/>
    <w:unhideWhenUsed/>
    <w:rsid w:val="007A50E4"/>
    <w:pPr>
      <w:spacing w:line="240" w:lineRule="auto"/>
    </w:pPr>
    <w:rPr>
      <w:sz w:val="20"/>
      <w:szCs w:val="20"/>
    </w:rPr>
  </w:style>
  <w:style w:type="character" w:customStyle="1" w:styleId="Komentar-besediloZnak">
    <w:name w:val="Komentar - besedilo Znak"/>
    <w:basedOn w:val="Privzetapisavaodstavka"/>
    <w:link w:val="Komentar-besedilo"/>
    <w:semiHidden/>
    <w:rsid w:val="007A50E4"/>
    <w:rPr>
      <w:lang w:eastAsia="en-US"/>
    </w:rPr>
  </w:style>
  <w:style w:type="paragraph" w:styleId="Zadevakomentarja">
    <w:name w:val="annotation subject"/>
    <w:basedOn w:val="Komentar-besedilo"/>
    <w:next w:val="Komentar-besedilo"/>
    <w:link w:val="ZadevakomentarjaZnak"/>
    <w:semiHidden/>
    <w:unhideWhenUsed/>
    <w:rsid w:val="007A50E4"/>
    <w:rPr>
      <w:b/>
      <w:bCs/>
    </w:rPr>
  </w:style>
  <w:style w:type="character" w:customStyle="1" w:styleId="ZadevakomentarjaZnak">
    <w:name w:val="Zadeva komentarja Znak"/>
    <w:basedOn w:val="Komentar-besediloZnak"/>
    <w:link w:val="Zadevakomentarja"/>
    <w:semiHidden/>
    <w:rsid w:val="007A50E4"/>
    <w:rPr>
      <w:b/>
      <w:bCs/>
    </w:rPr>
  </w:style>
  <w:style w:type="paragraph" w:styleId="Navadensplet">
    <w:name w:val="Normal (Web)"/>
    <w:basedOn w:val="Navaden"/>
    <w:uiPriority w:val="99"/>
    <w:unhideWhenUsed/>
    <w:rsid w:val="003D76CC"/>
    <w:pPr>
      <w:spacing w:after="210" w:line="240" w:lineRule="auto"/>
    </w:pPr>
    <w:rPr>
      <w:rFonts w:ascii="Times New Roman" w:eastAsia="Times New Roman" w:hAnsi="Times New Roman"/>
      <w:color w:val="333333"/>
      <w:sz w:val="18"/>
      <w:szCs w:val="18"/>
      <w:lang w:eastAsia="sl-SI"/>
    </w:rPr>
  </w:style>
  <w:style w:type="paragraph" w:customStyle="1" w:styleId="len0">
    <w:name w:val="len"/>
    <w:basedOn w:val="Navaden"/>
    <w:rsid w:val="008F1793"/>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basedOn w:val="Privzetapisavaodstavka"/>
    <w:rsid w:val="008F1793"/>
  </w:style>
</w:styles>
</file>

<file path=word/webSettings.xml><?xml version="1.0" encoding="utf-8"?>
<w:webSettings xmlns:r="http://schemas.openxmlformats.org/officeDocument/2006/relationships" xmlns:w="http://schemas.openxmlformats.org/wordprocessingml/2006/main">
  <w:divs>
    <w:div w:id="269509546">
      <w:bodyDiv w:val="1"/>
      <w:marLeft w:val="0"/>
      <w:marRight w:val="0"/>
      <w:marTop w:val="0"/>
      <w:marBottom w:val="0"/>
      <w:divBdr>
        <w:top w:val="none" w:sz="0" w:space="0" w:color="auto"/>
        <w:left w:val="none" w:sz="0" w:space="0" w:color="auto"/>
        <w:bottom w:val="none" w:sz="0" w:space="0" w:color="auto"/>
        <w:right w:val="none" w:sz="0" w:space="0" w:color="auto"/>
      </w:divBdr>
    </w:div>
    <w:div w:id="87720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3-01-2139" TargetMode="External"/><Relationship Id="rId18" Type="http://schemas.openxmlformats.org/officeDocument/2006/relationships/hyperlink" Target="http://www.uradni-list.si/1/objava.jsp?sop=2013-01-367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2014-01-3442" TargetMode="External"/><Relationship Id="rId7" Type="http://schemas.openxmlformats.org/officeDocument/2006/relationships/endnotes" Target="endnotes.xml"/><Relationship Id="rId12" Type="http://schemas.openxmlformats.org/officeDocument/2006/relationships/hyperlink" Target="http://www.uradni-list.si/1/objava.jsp?sop=2013-01-1756" TargetMode="External"/><Relationship Id="rId17" Type="http://schemas.openxmlformats.org/officeDocument/2006/relationships/hyperlink" Target="http://www.uradni-list.si/1/objava.jsp?sop=2013-01-354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3-01-3548" TargetMode="External"/><Relationship Id="rId20" Type="http://schemas.openxmlformats.org/officeDocument/2006/relationships/hyperlink" Target="http://www.uradni-list.si/1/objava.jsp?sop=2013-01-38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01-0892"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radni-list.si/1/objava.jsp?sop=2013-01-2520" TargetMode="External"/><Relationship Id="rId23" Type="http://schemas.openxmlformats.org/officeDocument/2006/relationships/hyperlink" Target="http://www.uradni-list.si/1/objava.jsp?sop=2015-01-1001" TargetMode="External"/><Relationship Id="rId10" Type="http://schemas.openxmlformats.org/officeDocument/2006/relationships/header" Target="header1.xml"/><Relationship Id="rId19" Type="http://schemas.openxmlformats.org/officeDocument/2006/relationships/hyperlink" Target="http://www.uradni-list.si/1/objava.jsp?sop=2013-01-3676"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3-01-2519" TargetMode="External"/><Relationship Id="rId22" Type="http://schemas.openxmlformats.org/officeDocument/2006/relationships/hyperlink" Target="http://www.uradni-list.si/1/objava.jsp?sop=2014-01-395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572C2E7-7AE0-410E-9D84-C52453D2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4787</Words>
  <Characters>27290</Characters>
  <Application>Microsoft Office Word</Application>
  <DocSecurity>0</DocSecurity>
  <Lines>227</Lines>
  <Paragraphs>64</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32013</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BStaricStrajnar</dc:creator>
  <cp:lastModifiedBy>BStaricStrajnar</cp:lastModifiedBy>
  <cp:revision>12</cp:revision>
  <cp:lastPrinted>2015-08-31T08:13:00Z</cp:lastPrinted>
  <dcterms:created xsi:type="dcterms:W3CDTF">2015-09-21T12:37:00Z</dcterms:created>
  <dcterms:modified xsi:type="dcterms:W3CDTF">2015-09-21T14:00:00Z</dcterms:modified>
</cp:coreProperties>
</file>