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15" w:rsidRPr="001E523E" w:rsidRDefault="006D4015" w:rsidP="00D621CC">
      <w:pPr>
        <w:spacing w:before="100" w:beforeAutospacing="1" w:after="100" w:afterAutospacing="1" w:line="240" w:lineRule="auto"/>
        <w:rPr>
          <w:rFonts w:ascii="Arial" w:eastAsia="Times New Roman" w:hAnsi="Arial" w:cs="Arial"/>
        </w:rPr>
      </w:pPr>
    </w:p>
    <w:p w:rsidR="006D4015" w:rsidRPr="001E523E" w:rsidRDefault="006D4015">
      <w:pPr>
        <w:pStyle w:val="Telobesedila2"/>
        <w:tabs>
          <w:tab w:val="center" w:pos="7371"/>
        </w:tabs>
        <w:spacing w:after="0" w:line="240" w:lineRule="auto"/>
        <w:jc w:val="both"/>
        <w:rPr>
          <w:rFonts w:ascii="Arial" w:hAnsi="Arial" w:cs="Arial"/>
          <w:b/>
        </w:rPr>
      </w:pPr>
      <w:r w:rsidRPr="001E523E">
        <w:rPr>
          <w:rFonts w:ascii="Arial" w:hAnsi="Arial" w:cs="Arial"/>
          <w:b/>
        </w:rPr>
        <w:t xml:space="preserve">OBRAZLOŽITEV </w:t>
      </w:r>
    </w:p>
    <w:p w:rsidR="006D4015" w:rsidRPr="001E523E" w:rsidRDefault="006D4015">
      <w:pPr>
        <w:pStyle w:val="Telobesedila2"/>
        <w:tabs>
          <w:tab w:val="center" w:pos="7371"/>
        </w:tabs>
        <w:spacing w:after="0" w:line="240" w:lineRule="auto"/>
        <w:jc w:val="both"/>
        <w:rPr>
          <w:rFonts w:ascii="Arial" w:hAnsi="Arial" w:cs="Arial"/>
          <w:b/>
        </w:rPr>
      </w:pPr>
    </w:p>
    <w:p w:rsidR="006D4015" w:rsidRPr="001E523E" w:rsidRDefault="006D4015">
      <w:pPr>
        <w:pStyle w:val="Telobesedila2"/>
        <w:tabs>
          <w:tab w:val="center" w:pos="7371"/>
        </w:tabs>
        <w:spacing w:after="0" w:line="240" w:lineRule="auto"/>
        <w:jc w:val="both"/>
        <w:rPr>
          <w:rFonts w:ascii="Arial" w:hAnsi="Arial" w:cs="Arial"/>
          <w:b/>
        </w:rPr>
      </w:pPr>
    </w:p>
    <w:p w:rsidR="00760C79" w:rsidRDefault="008249DD">
      <w:pPr>
        <w:pStyle w:val="Telobesedila2"/>
        <w:tabs>
          <w:tab w:val="center" w:pos="7371"/>
        </w:tabs>
        <w:spacing w:after="0" w:line="240" w:lineRule="auto"/>
        <w:jc w:val="both"/>
        <w:rPr>
          <w:rFonts w:ascii="Arial" w:hAnsi="Arial" w:cs="Arial"/>
        </w:rPr>
      </w:pPr>
      <w:r>
        <w:rPr>
          <w:rFonts w:ascii="Arial" w:hAnsi="Arial" w:cs="Arial"/>
          <w:b/>
        </w:rPr>
        <w:t>(</w:t>
      </w:r>
      <w:r w:rsidR="00792312" w:rsidRPr="00557812">
        <w:rPr>
          <w:rFonts w:ascii="Arial" w:hAnsi="Arial" w:cs="Arial"/>
          <w:b/>
        </w:rPr>
        <w:t>1</w:t>
      </w:r>
      <w:r>
        <w:rPr>
          <w:rFonts w:ascii="Arial" w:hAnsi="Arial" w:cs="Arial"/>
          <w:b/>
        </w:rPr>
        <w:t>)</w:t>
      </w:r>
      <w:r w:rsidR="006D4015" w:rsidRPr="001E523E">
        <w:rPr>
          <w:rFonts w:ascii="Arial" w:hAnsi="Arial" w:cs="Arial"/>
        </w:rPr>
        <w:t xml:space="preserve"> </w:t>
      </w:r>
      <w:r w:rsidR="00760C79" w:rsidRPr="001E523E">
        <w:rPr>
          <w:rFonts w:ascii="Arial" w:hAnsi="Arial" w:cs="Arial"/>
        </w:rPr>
        <w:t>Resolucija o nacionalnem programu varstva pred naravnimi in drugimi nesrečami za obdobje od 2016 d</w:t>
      </w:r>
      <w:r w:rsidR="00792312">
        <w:rPr>
          <w:rFonts w:ascii="Arial" w:hAnsi="Arial" w:cs="Arial"/>
        </w:rPr>
        <w:t>o 2022 (v nadaljevanju program)</w:t>
      </w:r>
      <w:r w:rsidR="00760C79" w:rsidRPr="001E523E">
        <w:rPr>
          <w:rFonts w:ascii="Arial" w:hAnsi="Arial" w:cs="Arial"/>
        </w:rPr>
        <w:t xml:space="preserve"> je tretji nacionalni program, ki je pripravljen na podlagi Zakona o varstvu pred naravnimi in drugimi nesrečami za obdobje sedmih let. Program je pripravljen na </w:t>
      </w:r>
      <w:r w:rsidR="00792312">
        <w:rPr>
          <w:rFonts w:ascii="Arial" w:hAnsi="Arial" w:cs="Arial"/>
        </w:rPr>
        <w:t xml:space="preserve">podlagi </w:t>
      </w:r>
      <w:r w:rsidR="00760C79" w:rsidRPr="001E523E">
        <w:rPr>
          <w:rFonts w:ascii="Arial" w:hAnsi="Arial" w:cs="Arial"/>
        </w:rPr>
        <w:t>anali</w:t>
      </w:r>
      <w:bookmarkStart w:id="0" w:name="_GoBack"/>
      <w:bookmarkEnd w:id="0"/>
      <w:r w:rsidR="00760C79" w:rsidRPr="001E523E">
        <w:rPr>
          <w:rFonts w:ascii="Arial" w:hAnsi="Arial" w:cs="Arial"/>
        </w:rPr>
        <w:t xml:space="preserve">ze stanja na področju varstva pred nesrečami in s ciljem, da se posebna pozornost </w:t>
      </w:r>
      <w:r w:rsidR="00792312">
        <w:rPr>
          <w:rFonts w:ascii="Arial" w:hAnsi="Arial" w:cs="Arial"/>
        </w:rPr>
        <w:t xml:space="preserve">nameni </w:t>
      </w:r>
      <w:r w:rsidR="00760C79" w:rsidRPr="001E523E">
        <w:rPr>
          <w:rFonts w:ascii="Arial" w:hAnsi="Arial" w:cs="Arial"/>
        </w:rPr>
        <w:t>ukrepo</w:t>
      </w:r>
      <w:r w:rsidR="00792312">
        <w:rPr>
          <w:rFonts w:ascii="Arial" w:hAnsi="Arial" w:cs="Arial"/>
        </w:rPr>
        <w:t>m</w:t>
      </w:r>
      <w:r w:rsidR="00760C79" w:rsidRPr="001E523E">
        <w:rPr>
          <w:rFonts w:ascii="Arial" w:hAnsi="Arial" w:cs="Arial"/>
        </w:rPr>
        <w:t xml:space="preserve"> in nalog</w:t>
      </w:r>
      <w:r w:rsidR="00792312">
        <w:rPr>
          <w:rFonts w:ascii="Arial" w:hAnsi="Arial" w:cs="Arial"/>
        </w:rPr>
        <w:t>am</w:t>
      </w:r>
      <w:r w:rsidR="00760C79" w:rsidRPr="001E523E">
        <w:rPr>
          <w:rFonts w:ascii="Arial" w:hAnsi="Arial" w:cs="Arial"/>
        </w:rPr>
        <w:t xml:space="preserve"> na področju preventive, kar od nas zahteva tudi Sklep Evropskega parlamenta in sveta, št. 1313/2013/EU o mehanizmu Unije na področju </w:t>
      </w:r>
      <w:r w:rsidR="00557812">
        <w:rPr>
          <w:rFonts w:ascii="Arial" w:hAnsi="Arial" w:cs="Arial"/>
        </w:rPr>
        <w:t>c</w:t>
      </w:r>
      <w:r w:rsidR="00760C79" w:rsidRPr="001E523E">
        <w:rPr>
          <w:rFonts w:ascii="Arial" w:hAnsi="Arial" w:cs="Arial"/>
        </w:rPr>
        <w:t xml:space="preserve">ivilne zaščite. Program upošteva tudi obveznosti Slovenije, ki izhajajo iz sprejetih mednarodnih konvencij in sporazumov, načela in usmeritve Agende 21 ter temeljne cilje in usmeritve iz strategije </w:t>
      </w:r>
      <w:r w:rsidR="00792312">
        <w:rPr>
          <w:rFonts w:ascii="Arial" w:hAnsi="Arial" w:cs="Arial"/>
        </w:rPr>
        <w:t xml:space="preserve">OZN </w:t>
      </w:r>
      <w:r w:rsidR="00760C79" w:rsidRPr="001E523E">
        <w:rPr>
          <w:rFonts w:ascii="Arial" w:hAnsi="Arial" w:cs="Arial"/>
        </w:rPr>
        <w:t xml:space="preserve">za varnejši svet v 21. </w:t>
      </w:r>
      <w:r w:rsidR="00792312">
        <w:rPr>
          <w:rFonts w:ascii="Arial" w:hAnsi="Arial" w:cs="Arial"/>
        </w:rPr>
        <w:t>s</w:t>
      </w:r>
      <w:r w:rsidR="00760C79" w:rsidRPr="001E523E">
        <w:rPr>
          <w:rFonts w:ascii="Arial" w:hAnsi="Arial" w:cs="Arial"/>
        </w:rPr>
        <w:t xml:space="preserve">toletju. Program temelji na Resoluciji o strategiji nacionalne varnosti Republike Slovenije. </w:t>
      </w:r>
      <w:r w:rsidR="000A7837">
        <w:rPr>
          <w:rFonts w:ascii="Arial" w:hAnsi="Arial" w:cs="Arial"/>
        </w:rPr>
        <w:t xml:space="preserve">Temu </w:t>
      </w:r>
      <w:r w:rsidR="00760C79" w:rsidRPr="001E523E">
        <w:rPr>
          <w:rFonts w:ascii="Arial" w:hAnsi="Arial" w:cs="Arial"/>
        </w:rPr>
        <w:t xml:space="preserve">so prilagojeni tudi temeljni cilji programa, ki zagotavljajo ustreznejše preventivno ravnanje, pripravljenost in ukrepanje </w:t>
      </w:r>
      <w:r w:rsidR="000A7837">
        <w:rPr>
          <w:rFonts w:ascii="Arial" w:hAnsi="Arial" w:cs="Arial"/>
        </w:rPr>
        <w:t>ob</w:t>
      </w:r>
      <w:r w:rsidR="00760C79" w:rsidRPr="001E523E">
        <w:rPr>
          <w:rFonts w:ascii="Arial" w:hAnsi="Arial" w:cs="Arial"/>
        </w:rPr>
        <w:t xml:space="preserve"> nesreč</w:t>
      </w:r>
      <w:r w:rsidR="000A7837">
        <w:rPr>
          <w:rFonts w:ascii="Arial" w:hAnsi="Arial" w:cs="Arial"/>
        </w:rPr>
        <w:t>ah</w:t>
      </w:r>
      <w:r w:rsidR="00760C79" w:rsidRPr="001E523E">
        <w:rPr>
          <w:rFonts w:ascii="Arial" w:hAnsi="Arial" w:cs="Arial"/>
        </w:rPr>
        <w:t>. Ciljem so prilagojene usmeritve za razvoj opazovalnih in drugih sistemov, preventivnih dejavnosti</w:t>
      </w:r>
      <w:r w:rsidR="001D7203">
        <w:rPr>
          <w:rFonts w:ascii="Arial" w:hAnsi="Arial" w:cs="Arial"/>
        </w:rPr>
        <w:t xml:space="preserve"> in</w:t>
      </w:r>
      <w:r w:rsidR="00760C79" w:rsidRPr="001E523E">
        <w:rPr>
          <w:rFonts w:ascii="Arial" w:hAnsi="Arial" w:cs="Arial"/>
        </w:rPr>
        <w:t xml:space="preserve"> zmogljivosti ter sil za zaščito, reševanje in pomoč, izobraževanje in usposabljanje, razvojno in raziskovalno delo, odpravljanje posledic nesreč in mednarodno sodelovanje.</w:t>
      </w:r>
    </w:p>
    <w:p w:rsidR="00000940" w:rsidRPr="001E523E" w:rsidRDefault="00000940">
      <w:pPr>
        <w:pStyle w:val="Telobesedila2"/>
        <w:tabs>
          <w:tab w:val="center" w:pos="7371"/>
        </w:tabs>
        <w:spacing w:after="0" w:line="240" w:lineRule="auto"/>
        <w:jc w:val="both"/>
        <w:rPr>
          <w:rFonts w:ascii="Arial" w:hAnsi="Arial" w:cs="Arial"/>
        </w:rPr>
      </w:pPr>
    </w:p>
    <w:p w:rsidR="00C33B14" w:rsidRPr="001E523E" w:rsidRDefault="00C33B14">
      <w:pPr>
        <w:pStyle w:val="Telobesedila2"/>
        <w:tabs>
          <w:tab w:val="center" w:pos="7371"/>
        </w:tabs>
        <w:spacing w:after="0" w:line="240" w:lineRule="auto"/>
        <w:jc w:val="both"/>
        <w:rPr>
          <w:rFonts w:ascii="Arial" w:hAnsi="Arial" w:cs="Arial"/>
          <w:bCs/>
        </w:rPr>
      </w:pPr>
      <w:r w:rsidRPr="001E523E">
        <w:rPr>
          <w:rFonts w:ascii="Arial" w:hAnsi="Arial" w:cs="Arial"/>
          <w:bCs/>
        </w:rPr>
        <w:t>Viri ogrožanja, ki ga predstavljajo naravne nesreče, se v preteklem obdobju niso bistveno spremenili, z izjemo žleda, ki po veljavnih ocenah ogroženosti, sicer narejenih pred desetletjem</w:t>
      </w:r>
      <w:r w:rsidR="000A7837">
        <w:rPr>
          <w:rFonts w:ascii="Arial" w:hAnsi="Arial" w:cs="Arial"/>
          <w:bCs/>
        </w:rPr>
        <w:t>,</w:t>
      </w:r>
      <w:r w:rsidRPr="001E523E">
        <w:rPr>
          <w:rFonts w:ascii="Arial" w:hAnsi="Arial" w:cs="Arial"/>
          <w:bCs/>
        </w:rPr>
        <w:t xml:space="preserve"> ni </w:t>
      </w:r>
      <w:r w:rsidR="000A7837">
        <w:rPr>
          <w:rFonts w:ascii="Arial" w:hAnsi="Arial" w:cs="Arial"/>
          <w:bCs/>
        </w:rPr>
        <w:t xml:space="preserve">pomenil </w:t>
      </w:r>
      <w:r w:rsidRPr="001E523E">
        <w:rPr>
          <w:rFonts w:ascii="Arial" w:hAnsi="Arial" w:cs="Arial"/>
          <w:bCs/>
        </w:rPr>
        <w:t>takšne grožnje, kot</w:t>
      </w:r>
      <w:r w:rsidR="000A7837">
        <w:rPr>
          <w:rFonts w:ascii="Arial" w:hAnsi="Arial" w:cs="Arial"/>
          <w:bCs/>
        </w:rPr>
        <w:t xml:space="preserve"> se</w:t>
      </w:r>
      <w:r w:rsidRPr="001E523E">
        <w:rPr>
          <w:rFonts w:ascii="Arial" w:hAnsi="Arial" w:cs="Arial"/>
          <w:bCs/>
        </w:rPr>
        <w:t xml:space="preserve"> je pokazal</w:t>
      </w:r>
      <w:r w:rsidR="000A7837">
        <w:rPr>
          <w:rFonts w:ascii="Arial" w:hAnsi="Arial" w:cs="Arial"/>
          <w:bCs/>
        </w:rPr>
        <w:t>o</w:t>
      </w:r>
      <w:r w:rsidRPr="001E523E">
        <w:rPr>
          <w:rFonts w:ascii="Arial" w:hAnsi="Arial" w:cs="Arial"/>
          <w:bCs/>
        </w:rPr>
        <w:t xml:space="preserve"> let</w:t>
      </w:r>
      <w:r w:rsidR="000A7837">
        <w:rPr>
          <w:rFonts w:ascii="Arial" w:hAnsi="Arial" w:cs="Arial"/>
          <w:bCs/>
        </w:rPr>
        <w:t>a</w:t>
      </w:r>
      <w:r w:rsidRPr="001E523E">
        <w:rPr>
          <w:rFonts w:ascii="Arial" w:hAnsi="Arial" w:cs="Arial"/>
          <w:bCs/>
        </w:rPr>
        <w:t xml:space="preserve"> 2014. Stalnica ogrožanja</w:t>
      </w:r>
      <w:r w:rsidR="000A7837">
        <w:rPr>
          <w:rFonts w:ascii="Arial" w:hAnsi="Arial" w:cs="Arial"/>
          <w:bCs/>
        </w:rPr>
        <w:t xml:space="preserve"> so</w:t>
      </w:r>
      <w:r w:rsidRPr="001E523E">
        <w:rPr>
          <w:rFonts w:ascii="Arial" w:hAnsi="Arial" w:cs="Arial"/>
          <w:bCs/>
        </w:rPr>
        <w:t xml:space="preserve"> še vedno potresi, poplave, zemeljski in snežni plazovi, močan veter, neurja in podobno. V zadnjih letih se povečuje</w:t>
      </w:r>
      <w:r w:rsidR="000A7837">
        <w:rPr>
          <w:rFonts w:ascii="Arial" w:hAnsi="Arial" w:cs="Arial"/>
          <w:bCs/>
        </w:rPr>
        <w:t>ta</w:t>
      </w:r>
      <w:r w:rsidRPr="001E523E">
        <w:rPr>
          <w:rFonts w:ascii="Arial" w:hAnsi="Arial" w:cs="Arial"/>
          <w:bCs/>
        </w:rPr>
        <w:t xml:space="preserve"> intenzivnost in dinamičnost vremenskih pojavov, kar vpliva tudi na obsežnejše posledice te vrste. Zaradi neviht oziroma velike količine padavin v kratkem časovnem obdobju prihaja v zadnjih letih do obsežnih hudourniških poplav, viharnih vetrov, močne toče in podobnih pojavov. V obdobju veljavnosti zadnjega programa smo bili priča poveč</w:t>
      </w:r>
      <w:r w:rsidR="000A7837">
        <w:rPr>
          <w:rFonts w:ascii="Arial" w:hAnsi="Arial" w:cs="Arial"/>
          <w:bCs/>
        </w:rPr>
        <w:t>evanju</w:t>
      </w:r>
      <w:r w:rsidRPr="001E523E">
        <w:rPr>
          <w:rFonts w:ascii="Arial" w:hAnsi="Arial" w:cs="Arial"/>
          <w:bCs/>
        </w:rPr>
        <w:t xml:space="preserve"> nevarnosti </w:t>
      </w:r>
      <w:r w:rsidR="000A7837">
        <w:rPr>
          <w:rFonts w:ascii="Arial" w:hAnsi="Arial" w:cs="Arial"/>
          <w:bCs/>
        </w:rPr>
        <w:t xml:space="preserve">za </w:t>
      </w:r>
      <w:r w:rsidRPr="001E523E">
        <w:rPr>
          <w:rFonts w:ascii="Arial" w:hAnsi="Arial" w:cs="Arial"/>
          <w:bCs/>
        </w:rPr>
        <w:t>množičn</w:t>
      </w:r>
      <w:r w:rsidR="000A7837">
        <w:rPr>
          <w:rFonts w:ascii="Arial" w:hAnsi="Arial" w:cs="Arial"/>
          <w:bCs/>
        </w:rPr>
        <w:t>e</w:t>
      </w:r>
      <w:r w:rsidRPr="001E523E">
        <w:rPr>
          <w:rFonts w:ascii="Arial" w:hAnsi="Arial" w:cs="Arial"/>
          <w:bCs/>
        </w:rPr>
        <w:t xml:space="preserve"> nesreč</w:t>
      </w:r>
      <w:r w:rsidR="000A7837">
        <w:rPr>
          <w:rFonts w:ascii="Arial" w:hAnsi="Arial" w:cs="Arial"/>
          <w:bCs/>
        </w:rPr>
        <w:t>e</w:t>
      </w:r>
      <w:r w:rsidRPr="001E523E">
        <w:rPr>
          <w:rFonts w:ascii="Arial" w:hAnsi="Arial" w:cs="Arial"/>
          <w:bCs/>
        </w:rPr>
        <w:t xml:space="preserve"> v prometu (AC Dolenjk</w:t>
      </w:r>
      <w:r w:rsidR="001D7203">
        <w:rPr>
          <w:rFonts w:ascii="Arial" w:hAnsi="Arial" w:cs="Arial"/>
          <w:bCs/>
        </w:rPr>
        <w:t>a</w:t>
      </w:r>
      <w:r w:rsidRPr="001E523E">
        <w:rPr>
          <w:rFonts w:ascii="Arial" w:hAnsi="Arial" w:cs="Arial"/>
          <w:bCs/>
        </w:rPr>
        <w:t>, dvakrat AC Primorka</w:t>
      </w:r>
      <w:r w:rsidR="00D96485">
        <w:rPr>
          <w:rFonts w:ascii="Arial" w:hAnsi="Arial" w:cs="Arial"/>
          <w:bCs/>
        </w:rPr>
        <w:t>)</w:t>
      </w:r>
      <w:r w:rsidRPr="001E523E">
        <w:rPr>
          <w:rFonts w:ascii="Arial" w:hAnsi="Arial" w:cs="Arial"/>
          <w:bCs/>
        </w:rPr>
        <w:t>, balonarska nesreča na Barju, nesreče pri adrenalinskih športih v zraku</w:t>
      </w:r>
      <w:r w:rsidR="000A7837">
        <w:rPr>
          <w:rFonts w:ascii="Arial" w:hAnsi="Arial" w:cs="Arial"/>
          <w:bCs/>
        </w:rPr>
        <w:t xml:space="preserve"> z</w:t>
      </w:r>
      <w:r w:rsidR="001D7203">
        <w:rPr>
          <w:rFonts w:ascii="Arial" w:hAnsi="Arial" w:cs="Arial"/>
          <w:bCs/>
        </w:rPr>
        <w:t xml:space="preserve"> </w:t>
      </w:r>
      <w:r w:rsidRPr="001E523E">
        <w:rPr>
          <w:rFonts w:ascii="Arial" w:hAnsi="Arial" w:cs="Arial"/>
          <w:bCs/>
        </w:rPr>
        <w:t>zmaji, jadraln</w:t>
      </w:r>
      <w:r w:rsidR="000A7837">
        <w:rPr>
          <w:rFonts w:ascii="Arial" w:hAnsi="Arial" w:cs="Arial"/>
          <w:bCs/>
        </w:rPr>
        <w:t>imi</w:t>
      </w:r>
      <w:r w:rsidRPr="001E523E">
        <w:rPr>
          <w:rFonts w:ascii="Arial" w:hAnsi="Arial" w:cs="Arial"/>
          <w:bCs/>
        </w:rPr>
        <w:t xml:space="preserve"> padal</w:t>
      </w:r>
      <w:r w:rsidR="000A7837">
        <w:rPr>
          <w:rFonts w:ascii="Arial" w:hAnsi="Arial" w:cs="Arial"/>
          <w:bCs/>
        </w:rPr>
        <w:t>i ipd.</w:t>
      </w:r>
      <w:r w:rsidRPr="001E523E">
        <w:rPr>
          <w:rFonts w:ascii="Arial" w:hAnsi="Arial" w:cs="Arial"/>
          <w:bCs/>
        </w:rPr>
        <w:t>. Aktualno je vprašanje pandemije, ki je pogojeno tudi z globalizacijo. V posebn</w:t>
      </w:r>
      <w:r w:rsidR="000A7837">
        <w:rPr>
          <w:rFonts w:ascii="Arial" w:hAnsi="Arial" w:cs="Arial"/>
          <w:bCs/>
        </w:rPr>
        <w:t>i</w:t>
      </w:r>
      <w:r w:rsidRPr="001E523E">
        <w:rPr>
          <w:rFonts w:ascii="Arial" w:hAnsi="Arial" w:cs="Arial"/>
          <w:bCs/>
        </w:rPr>
        <w:t xml:space="preserve"> medresorsk</w:t>
      </w:r>
      <w:r w:rsidR="000A7837">
        <w:rPr>
          <w:rFonts w:ascii="Arial" w:hAnsi="Arial" w:cs="Arial"/>
          <w:bCs/>
        </w:rPr>
        <w:t>i</w:t>
      </w:r>
      <w:r w:rsidRPr="001E523E">
        <w:rPr>
          <w:rFonts w:ascii="Arial" w:hAnsi="Arial" w:cs="Arial"/>
          <w:bCs/>
        </w:rPr>
        <w:t xml:space="preserve"> delovn</w:t>
      </w:r>
      <w:r w:rsidR="000A7837">
        <w:rPr>
          <w:rFonts w:ascii="Arial" w:hAnsi="Arial" w:cs="Arial"/>
          <w:bCs/>
        </w:rPr>
        <w:t>i</w:t>
      </w:r>
      <w:r w:rsidRPr="001E523E">
        <w:rPr>
          <w:rFonts w:ascii="Arial" w:hAnsi="Arial" w:cs="Arial"/>
          <w:bCs/>
        </w:rPr>
        <w:t xml:space="preserve"> skupin</w:t>
      </w:r>
      <w:r w:rsidR="000A7837">
        <w:rPr>
          <w:rFonts w:ascii="Arial" w:hAnsi="Arial" w:cs="Arial"/>
          <w:bCs/>
        </w:rPr>
        <w:t>i</w:t>
      </w:r>
      <w:r w:rsidRPr="001E523E">
        <w:rPr>
          <w:rFonts w:ascii="Arial" w:hAnsi="Arial" w:cs="Arial"/>
          <w:bCs/>
        </w:rPr>
        <w:t xml:space="preserve"> sproti spremlja</w:t>
      </w:r>
      <w:r w:rsidR="000A7837">
        <w:rPr>
          <w:rFonts w:ascii="Arial" w:hAnsi="Arial" w:cs="Arial"/>
          <w:bCs/>
        </w:rPr>
        <w:t>mo</w:t>
      </w:r>
      <w:r w:rsidRPr="001E523E">
        <w:rPr>
          <w:rFonts w:ascii="Arial" w:hAnsi="Arial" w:cs="Arial"/>
          <w:bCs/>
        </w:rPr>
        <w:t xml:space="preserve"> tudi varnostne razmere z vidika morebitnih terorističnih aktivnosti oziroma drugih grož</w:t>
      </w:r>
      <w:r w:rsidR="000A7837">
        <w:rPr>
          <w:rFonts w:ascii="Arial" w:hAnsi="Arial" w:cs="Arial"/>
          <w:bCs/>
        </w:rPr>
        <w:t>e</w:t>
      </w:r>
      <w:r w:rsidRPr="001E523E">
        <w:rPr>
          <w:rFonts w:ascii="Arial" w:hAnsi="Arial" w:cs="Arial"/>
          <w:bCs/>
        </w:rPr>
        <w:t xml:space="preserve">nj. </w:t>
      </w:r>
    </w:p>
    <w:p w:rsidR="00C33B14" w:rsidRPr="001E523E" w:rsidRDefault="00C33B14">
      <w:pPr>
        <w:pStyle w:val="Telobesedila2"/>
        <w:tabs>
          <w:tab w:val="center" w:pos="7371"/>
        </w:tabs>
        <w:spacing w:after="0" w:line="240" w:lineRule="auto"/>
        <w:jc w:val="both"/>
        <w:rPr>
          <w:rFonts w:ascii="Arial" w:hAnsi="Arial" w:cs="Arial"/>
          <w:bCs/>
        </w:rPr>
      </w:pPr>
    </w:p>
    <w:p w:rsidR="00C33B14" w:rsidRPr="001E523E" w:rsidRDefault="00C33B14">
      <w:pPr>
        <w:pStyle w:val="Telobesedila2"/>
        <w:tabs>
          <w:tab w:val="center" w:pos="7371"/>
        </w:tabs>
        <w:spacing w:after="0" w:line="240" w:lineRule="auto"/>
        <w:jc w:val="both"/>
        <w:rPr>
          <w:rFonts w:ascii="Arial" w:hAnsi="Arial" w:cs="Arial"/>
          <w:bCs/>
        </w:rPr>
      </w:pPr>
      <w:r w:rsidRPr="001E523E">
        <w:rPr>
          <w:rFonts w:ascii="Arial" w:hAnsi="Arial" w:cs="Arial"/>
          <w:bCs/>
        </w:rPr>
        <w:t xml:space="preserve">Aktualnost ogroženosti Republike Slovenije zaradi naravnih in drugih nesreč potrjujejo tudi podatki o nesrečah, ki so se zgodile v zadnjih letih. </w:t>
      </w: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1E523E" w:rsidRDefault="00C33B14">
      <w:pPr>
        <w:spacing w:after="0" w:line="240" w:lineRule="auto"/>
        <w:jc w:val="both"/>
        <w:rPr>
          <w:rFonts w:ascii="Arial" w:eastAsia="Times New Roman" w:hAnsi="Arial" w:cs="Arial"/>
        </w:rPr>
      </w:pPr>
    </w:p>
    <w:p w:rsidR="00C33B14" w:rsidRPr="00D621CC" w:rsidRDefault="00C33B14">
      <w:pPr>
        <w:spacing w:after="0" w:line="240" w:lineRule="auto"/>
        <w:jc w:val="both"/>
        <w:rPr>
          <w:rFonts w:ascii="Arial" w:eastAsia="Times New Roman" w:hAnsi="Arial" w:cs="Arial"/>
          <w:sz w:val="18"/>
          <w:szCs w:val="18"/>
        </w:rPr>
      </w:pPr>
    </w:p>
    <w:tbl>
      <w:tblPr>
        <w:tblpPr w:leftFromText="141" w:rightFromText="141" w:vertAnchor="page" w:horzAnchor="margin" w:tblpXSpec="center" w:tblpY="1741"/>
        <w:tblW w:w="11054" w:type="dxa"/>
        <w:tblLayout w:type="fixed"/>
        <w:tblLook w:val="0000"/>
      </w:tblPr>
      <w:tblGrid>
        <w:gridCol w:w="1800"/>
        <w:gridCol w:w="2880"/>
        <w:gridCol w:w="1098"/>
        <w:gridCol w:w="236"/>
        <w:gridCol w:w="787"/>
        <w:gridCol w:w="709"/>
        <w:gridCol w:w="709"/>
        <w:gridCol w:w="708"/>
        <w:gridCol w:w="709"/>
        <w:gridCol w:w="709"/>
        <w:gridCol w:w="709"/>
      </w:tblGrid>
      <w:tr w:rsidR="00C33B14" w:rsidRPr="00D621CC" w:rsidTr="00D621CC">
        <w:trPr>
          <w:trHeight w:val="304"/>
        </w:trPr>
        <w:tc>
          <w:tcPr>
            <w:tcW w:w="5778" w:type="dxa"/>
            <w:gridSpan w:val="3"/>
            <w:tcBorders>
              <w:top w:val="single" w:sz="8" w:space="0" w:color="C0C0C0"/>
              <w:left w:val="single" w:sz="8" w:space="0" w:color="C0C0C0"/>
              <w:bottom w:val="single" w:sz="8" w:space="0" w:color="C0C0C0"/>
              <w:right w:val="single" w:sz="8" w:space="0" w:color="C0C0C0"/>
            </w:tcBorders>
            <w:shd w:val="clear" w:color="auto" w:fill="auto"/>
          </w:tcPr>
          <w:p w:rsidR="00C33B14" w:rsidRPr="00D621CC" w:rsidRDefault="00C33B14" w:rsidP="00D621CC">
            <w:pPr>
              <w:spacing w:line="240" w:lineRule="auto"/>
              <w:rPr>
                <w:rFonts w:ascii="Arial" w:hAnsi="Arial" w:cs="Arial"/>
                <w:sz w:val="18"/>
                <w:szCs w:val="18"/>
              </w:rPr>
            </w:pPr>
          </w:p>
        </w:tc>
        <w:tc>
          <w:tcPr>
            <w:tcW w:w="1023" w:type="dxa"/>
            <w:gridSpan w:val="2"/>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2009</w:t>
            </w:r>
          </w:p>
        </w:tc>
        <w:tc>
          <w:tcPr>
            <w:tcW w:w="709"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2010</w:t>
            </w:r>
          </w:p>
        </w:tc>
        <w:tc>
          <w:tcPr>
            <w:tcW w:w="709"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2011</w:t>
            </w:r>
          </w:p>
        </w:tc>
        <w:tc>
          <w:tcPr>
            <w:tcW w:w="708"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2012</w:t>
            </w:r>
          </w:p>
        </w:tc>
        <w:tc>
          <w:tcPr>
            <w:tcW w:w="709"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2013</w:t>
            </w:r>
          </w:p>
        </w:tc>
        <w:tc>
          <w:tcPr>
            <w:tcW w:w="709"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2014</w:t>
            </w:r>
          </w:p>
        </w:tc>
        <w:tc>
          <w:tcPr>
            <w:tcW w:w="709" w:type="dxa"/>
            <w:tcBorders>
              <w:top w:val="single" w:sz="8" w:space="0" w:color="C0C0C0"/>
              <w:left w:val="nil"/>
              <w:bottom w:val="single" w:sz="8" w:space="0" w:color="C0C0C0"/>
              <w:right w:val="single" w:sz="8" w:space="0" w:color="C0C0C0"/>
            </w:tcBorders>
            <w:shd w:val="clear" w:color="auto" w:fill="339966"/>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2015</w:t>
            </w:r>
          </w:p>
        </w:tc>
      </w:tr>
      <w:tr w:rsidR="00C33B14" w:rsidRPr="00D621CC" w:rsidTr="00D621CC">
        <w:trPr>
          <w:trHeight w:val="270"/>
        </w:trPr>
        <w:tc>
          <w:tcPr>
            <w:tcW w:w="1800" w:type="dxa"/>
            <w:vMerge w:val="restart"/>
            <w:tcBorders>
              <w:top w:val="nil"/>
              <w:left w:val="single" w:sz="8" w:space="0" w:color="auto"/>
              <w:bottom w:val="single" w:sz="8" w:space="0" w:color="C0C0C0"/>
              <w:right w:val="single" w:sz="8" w:space="0" w:color="auto"/>
            </w:tcBorders>
            <w:shd w:val="clear" w:color="auto" w:fill="auto"/>
          </w:tcPr>
          <w:p w:rsidR="00C33B14" w:rsidRPr="00D621CC" w:rsidRDefault="000A7837" w:rsidP="00D621CC">
            <w:pPr>
              <w:spacing w:line="240" w:lineRule="auto"/>
              <w:outlineLvl w:val="0"/>
              <w:rPr>
                <w:rFonts w:ascii="Arial" w:hAnsi="Arial" w:cs="Arial"/>
                <w:b/>
                <w:bCs/>
                <w:sz w:val="18"/>
                <w:szCs w:val="18"/>
              </w:rPr>
            </w:pPr>
            <w:r w:rsidRPr="00D621CC">
              <w:rPr>
                <w:rFonts w:ascii="Arial" w:hAnsi="Arial" w:cs="Arial"/>
                <w:b/>
                <w:bCs/>
                <w:sz w:val="18"/>
                <w:szCs w:val="18"/>
              </w:rPr>
              <w:t>Naravne nesreče</w:t>
            </w: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visoko plimovanje morja</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25</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10</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xml:space="preserve">poplave </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1220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1843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317</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1081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575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2335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513</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plazovi</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82</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119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246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28</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visok sneg</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28</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491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1284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toča</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močan veter</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321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189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234</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617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737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451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458</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udari strel</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21</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žled</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2.615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prekinitev prometa zaradi naravnih pojavov</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epidemije in okužbe ljudi, živali in rastlin</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w:t>
            </w:r>
          </w:p>
        </w:tc>
      </w:tr>
      <w:tr w:rsidR="00C33B14" w:rsidRPr="00D621CC" w:rsidTr="00D621CC">
        <w:trPr>
          <w:trHeight w:val="270"/>
        </w:trPr>
        <w:tc>
          <w:tcPr>
            <w:tcW w:w="1800" w:type="dxa"/>
            <w:vMerge w:val="restart"/>
            <w:tcBorders>
              <w:top w:val="nil"/>
              <w:left w:val="single" w:sz="8" w:space="0" w:color="auto"/>
              <w:bottom w:val="single" w:sz="8" w:space="0" w:color="C0C0C0"/>
              <w:right w:val="single" w:sz="8" w:space="0" w:color="auto"/>
            </w:tcBorders>
            <w:shd w:val="clear" w:color="auto" w:fill="auto"/>
          </w:tcPr>
          <w:p w:rsidR="00C33B14" w:rsidRPr="00D621CC" w:rsidRDefault="000A7837" w:rsidP="00D621CC">
            <w:pPr>
              <w:spacing w:line="240" w:lineRule="auto"/>
              <w:outlineLvl w:val="0"/>
              <w:rPr>
                <w:rFonts w:ascii="Arial" w:hAnsi="Arial" w:cs="Arial"/>
                <w:b/>
                <w:bCs/>
                <w:sz w:val="18"/>
                <w:szCs w:val="18"/>
              </w:rPr>
            </w:pPr>
            <w:r w:rsidRPr="00D621CC">
              <w:rPr>
                <w:rFonts w:ascii="Arial" w:hAnsi="Arial" w:cs="Arial"/>
                <w:b/>
                <w:bCs/>
                <w:sz w:val="18"/>
                <w:szCs w:val="18"/>
              </w:rPr>
              <w:t>Druge nesreče</w:t>
            </w: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xml:space="preserve">nesreče </w:t>
            </w:r>
            <w:r w:rsidR="00C33B14" w:rsidRPr="00D621CC">
              <w:rPr>
                <w:rFonts w:ascii="Arial" w:hAnsi="Arial" w:cs="Arial"/>
                <w:sz w:val="18"/>
                <w:szCs w:val="18"/>
              </w:rPr>
              <w:t>v gorah</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270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311</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302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320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295</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ogrožanj</w:t>
            </w:r>
            <w:r w:rsidR="0062661F">
              <w:rPr>
                <w:rFonts w:ascii="Arial" w:hAnsi="Arial" w:cs="Arial"/>
                <w:sz w:val="18"/>
                <w:szCs w:val="18"/>
              </w:rPr>
              <w:t>e</w:t>
            </w:r>
            <w:r w:rsidRPr="00D621CC">
              <w:rPr>
                <w:rFonts w:ascii="Arial" w:hAnsi="Arial" w:cs="Arial"/>
                <w:sz w:val="18"/>
                <w:szCs w:val="18"/>
              </w:rPr>
              <w:t xml:space="preserve"> ali napad živali na ljudi in stvari</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43</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84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86</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BE57CD">
            <w:pPr>
              <w:spacing w:line="240" w:lineRule="auto"/>
              <w:outlineLvl w:val="0"/>
              <w:rPr>
                <w:rFonts w:ascii="Arial" w:hAnsi="Arial" w:cs="Arial"/>
                <w:sz w:val="18"/>
                <w:szCs w:val="18"/>
              </w:rPr>
            </w:pPr>
            <w:r w:rsidRPr="00D621CC">
              <w:rPr>
                <w:rFonts w:ascii="Arial" w:hAnsi="Arial" w:cs="Arial"/>
                <w:sz w:val="18"/>
                <w:szCs w:val="18"/>
              </w:rPr>
              <w:t xml:space="preserve">nesreče pri športnih, rekreativnih in drugih </w:t>
            </w:r>
            <w:r w:rsidR="0062661F">
              <w:rPr>
                <w:rFonts w:ascii="Arial" w:hAnsi="Arial" w:cs="Arial"/>
                <w:sz w:val="18"/>
                <w:szCs w:val="18"/>
              </w:rPr>
              <w:t>dejavnostih</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112</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125</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146</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185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130</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na žičnicah, vzpenjačah</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delovne in rudniške nesreče</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151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113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156</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171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196</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v cestnem prometu</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2156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1892</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2266</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2253</w:t>
            </w:r>
          </w:p>
        </w:tc>
        <w:tc>
          <w:tcPr>
            <w:tcW w:w="709" w:type="dxa"/>
            <w:tcBorders>
              <w:top w:val="nil"/>
              <w:left w:val="nil"/>
              <w:bottom w:val="single" w:sz="8" w:space="0" w:color="C0C0C0"/>
              <w:right w:val="single" w:sz="8" w:space="0" w:color="C0C0C0"/>
            </w:tcBorders>
          </w:tcPr>
          <w:p w:rsidR="00C33B14" w:rsidRPr="00D621CC" w:rsidRDefault="00C33B14" w:rsidP="00BE57CD">
            <w:pPr>
              <w:spacing w:line="240" w:lineRule="auto"/>
              <w:jc w:val="center"/>
              <w:outlineLvl w:val="0"/>
              <w:rPr>
                <w:rFonts w:ascii="Arial" w:hAnsi="Arial" w:cs="Arial"/>
                <w:sz w:val="18"/>
                <w:szCs w:val="18"/>
              </w:rPr>
            </w:pPr>
            <w:r w:rsidRPr="00D621CC">
              <w:rPr>
                <w:rFonts w:ascii="Arial" w:hAnsi="Arial" w:cs="Arial"/>
                <w:sz w:val="18"/>
                <w:szCs w:val="18"/>
              </w:rPr>
              <w:t>2688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2571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2677</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v železniškem prometu</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27</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35</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32</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v pomorskem prometu</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v zračnem prometu</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36</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reševanje obolelih oseb</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108</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153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84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241</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v podzemskih jamah in breznih</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na vodi in v vodi</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64</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64</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115</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90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105</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70</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pogrešane osebe, živali in stvari</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227</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203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229</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271</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292</w:t>
            </w:r>
          </w:p>
        </w:tc>
      </w:tr>
      <w:tr w:rsidR="00C33B14" w:rsidRPr="00D621CC" w:rsidTr="00D621CC">
        <w:trPr>
          <w:trHeight w:val="270"/>
        </w:trPr>
        <w:tc>
          <w:tcPr>
            <w:tcW w:w="1800" w:type="dxa"/>
            <w:vMerge w:val="restart"/>
            <w:tcBorders>
              <w:top w:val="nil"/>
              <w:left w:val="single" w:sz="8" w:space="0" w:color="auto"/>
              <w:bottom w:val="single" w:sz="8" w:space="0" w:color="C0C0C0"/>
              <w:right w:val="single" w:sz="8" w:space="0" w:color="auto"/>
            </w:tcBorders>
            <w:shd w:val="clear" w:color="auto" w:fill="auto"/>
          </w:tcPr>
          <w:p w:rsidR="00C33B14" w:rsidRPr="00D621CC" w:rsidRDefault="000A7837" w:rsidP="00D621CC">
            <w:pPr>
              <w:spacing w:line="240" w:lineRule="auto"/>
              <w:outlineLvl w:val="0"/>
              <w:rPr>
                <w:rFonts w:ascii="Arial" w:hAnsi="Arial" w:cs="Arial"/>
                <w:b/>
                <w:bCs/>
                <w:sz w:val="18"/>
                <w:szCs w:val="18"/>
              </w:rPr>
            </w:pPr>
            <w:r w:rsidRPr="00D621CC">
              <w:rPr>
                <w:rFonts w:ascii="Arial" w:hAnsi="Arial" w:cs="Arial"/>
                <w:b/>
                <w:bCs/>
                <w:sz w:val="18"/>
                <w:szCs w:val="18"/>
              </w:rPr>
              <w:t>Požari in eksplozije</w:t>
            </w: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požari v objektih</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r w:rsidRPr="00D621CC">
              <w:rPr>
                <w:rFonts w:ascii="Arial" w:hAnsi="Arial" w:cs="Arial"/>
                <w:sz w:val="18"/>
                <w:szCs w:val="18"/>
              </w:rPr>
              <w:t>3676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3173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3791</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3854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3672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3574</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3647</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požari na prometnih sredstvih</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726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670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686</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638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646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660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720</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požari v naravi oziroma na prostem</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2878</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1435</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3061</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4047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2370</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1279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2163</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požari v komunalnih in drugih zabojnikih</w:t>
            </w:r>
          </w:p>
        </w:tc>
        <w:tc>
          <w:tcPr>
            <w:tcW w:w="1098" w:type="dxa"/>
            <w:tcBorders>
              <w:top w:val="single" w:sz="8" w:space="0" w:color="C0C0C0"/>
              <w:left w:val="nil"/>
              <w:bottom w:val="single" w:sz="8" w:space="0" w:color="C0C0C0"/>
            </w:tcBorders>
            <w:shd w:val="clear" w:color="auto" w:fill="auto"/>
          </w:tcPr>
          <w:p w:rsidR="00C33B14" w:rsidRPr="00D621CC" w:rsidRDefault="00C33B14" w:rsidP="00D621CC">
            <w:pPr>
              <w:spacing w:line="240" w:lineRule="auto"/>
              <w:outlineLvl w:val="0"/>
              <w:rPr>
                <w:rFonts w:ascii="Arial" w:hAnsi="Arial" w:cs="Arial"/>
                <w:sz w:val="18"/>
                <w:szCs w:val="18"/>
              </w:rPr>
            </w:pP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632</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449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687</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607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449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408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427</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eksplozije</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18</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31</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33</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21</w:t>
            </w:r>
          </w:p>
        </w:tc>
      </w:tr>
      <w:tr w:rsidR="00C33B14" w:rsidRPr="00D621CC" w:rsidTr="00D621CC">
        <w:trPr>
          <w:trHeight w:val="270"/>
        </w:trPr>
        <w:tc>
          <w:tcPr>
            <w:tcW w:w="1800" w:type="dxa"/>
            <w:vMerge w:val="restart"/>
            <w:tcBorders>
              <w:top w:val="nil"/>
              <w:left w:val="single" w:sz="8" w:space="0" w:color="auto"/>
              <w:bottom w:val="single" w:sz="8" w:space="0" w:color="C0C0C0"/>
              <w:right w:val="single" w:sz="8" w:space="0" w:color="auto"/>
            </w:tcBorders>
            <w:shd w:val="clear" w:color="auto" w:fill="auto"/>
          </w:tcPr>
          <w:p w:rsidR="00C33B14" w:rsidRPr="00D621CC" w:rsidRDefault="000A7837" w:rsidP="00D621CC">
            <w:pPr>
              <w:spacing w:line="240" w:lineRule="auto"/>
              <w:outlineLvl w:val="0"/>
              <w:rPr>
                <w:rFonts w:ascii="Arial" w:hAnsi="Arial" w:cs="Arial"/>
                <w:b/>
                <w:bCs/>
                <w:sz w:val="18"/>
                <w:szCs w:val="18"/>
              </w:rPr>
            </w:pPr>
            <w:r w:rsidRPr="00D621CC">
              <w:rPr>
                <w:rFonts w:ascii="Arial" w:hAnsi="Arial" w:cs="Arial"/>
                <w:b/>
                <w:bCs/>
                <w:sz w:val="18"/>
                <w:szCs w:val="18"/>
              </w:rPr>
              <w:t xml:space="preserve">Onesnaženja, </w:t>
            </w:r>
            <w:r w:rsidRPr="00D621CC">
              <w:rPr>
                <w:rFonts w:ascii="Arial" w:hAnsi="Arial" w:cs="Arial"/>
                <w:b/>
                <w:bCs/>
                <w:sz w:val="18"/>
                <w:szCs w:val="18"/>
              </w:rPr>
              <w:lastRenderedPageBreak/>
              <w:t>nesreče z nevarnimi snovmi</w:t>
            </w: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lastRenderedPageBreak/>
              <w:t>sproščanj</w:t>
            </w:r>
            <w:r w:rsidR="0062661F">
              <w:rPr>
                <w:rFonts w:ascii="Arial" w:hAnsi="Arial" w:cs="Arial"/>
                <w:sz w:val="18"/>
                <w:szCs w:val="18"/>
              </w:rPr>
              <w:t>e</w:t>
            </w:r>
            <w:r w:rsidRPr="00D621CC">
              <w:rPr>
                <w:rFonts w:ascii="Arial" w:hAnsi="Arial" w:cs="Arial"/>
                <w:sz w:val="18"/>
                <w:szCs w:val="18"/>
              </w:rPr>
              <w:t xml:space="preserve"> nevarnih plinov (brez </w:t>
            </w:r>
            <w:r w:rsidRPr="00D621CC">
              <w:rPr>
                <w:rFonts w:ascii="Arial" w:hAnsi="Arial" w:cs="Arial"/>
                <w:sz w:val="18"/>
                <w:szCs w:val="18"/>
              </w:rPr>
              <w:lastRenderedPageBreak/>
              <w:t>eksplozij kot posledice)</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lastRenderedPageBreak/>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163</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139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198</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168</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239</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227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267</w:t>
            </w:r>
          </w:p>
        </w:tc>
      </w:tr>
      <w:tr w:rsidR="00C33B14" w:rsidRPr="00D621CC" w:rsidTr="00D621CC">
        <w:trPr>
          <w:trHeight w:val="270"/>
        </w:trPr>
        <w:tc>
          <w:tcPr>
            <w:tcW w:w="1800" w:type="dxa"/>
            <w:vMerge/>
            <w:tcBorders>
              <w:top w:val="nil"/>
              <w:left w:val="single" w:sz="8" w:space="0" w:color="auto"/>
              <w:bottom w:val="single" w:sz="8" w:space="0" w:color="C0C0C0"/>
              <w:right w:val="single" w:sz="8" w:space="0" w:color="auto"/>
            </w:tcBorders>
            <w:vAlign w:val="center"/>
          </w:tcPr>
          <w:p w:rsidR="00C33B14" w:rsidRPr="00D621CC" w:rsidRDefault="00C33B14" w:rsidP="00D621CC">
            <w:pPr>
              <w:spacing w:line="240" w:lineRule="auto"/>
              <w:rPr>
                <w:rFonts w:ascii="Arial" w:hAnsi="Arial" w:cs="Arial"/>
                <w:b/>
                <w:bCs/>
                <w:sz w:val="18"/>
                <w:szCs w:val="18"/>
              </w:rPr>
            </w:pPr>
          </w:p>
        </w:tc>
        <w:tc>
          <w:tcPr>
            <w:tcW w:w="2880" w:type="dxa"/>
            <w:tcBorders>
              <w:top w:val="single" w:sz="8" w:space="0" w:color="C0C0C0"/>
              <w:left w:val="nil"/>
              <w:bottom w:val="single" w:sz="8" w:space="0" w:color="C0C0C0"/>
              <w:right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nesreče z nevarnimi snovmi</w:t>
            </w:r>
          </w:p>
        </w:tc>
        <w:tc>
          <w:tcPr>
            <w:tcW w:w="1098" w:type="dxa"/>
            <w:tcBorders>
              <w:top w:val="single" w:sz="8" w:space="0" w:color="C0C0C0"/>
              <w:left w:val="nil"/>
              <w:bottom w:val="single" w:sz="8" w:space="0" w:color="C0C0C0"/>
            </w:tcBorders>
            <w:shd w:val="clear" w:color="auto" w:fill="auto"/>
          </w:tcPr>
          <w:p w:rsidR="00C33B14" w:rsidRPr="00D621CC" w:rsidRDefault="000A7837" w:rsidP="00D621CC">
            <w:pPr>
              <w:spacing w:line="240" w:lineRule="auto"/>
              <w:outlineLvl w:val="0"/>
              <w:rPr>
                <w:rFonts w:ascii="Arial" w:hAnsi="Arial" w:cs="Arial"/>
                <w:sz w:val="18"/>
                <w:szCs w:val="18"/>
              </w:rPr>
            </w:pPr>
            <w:r w:rsidRPr="00D621CC">
              <w:rPr>
                <w:rFonts w:ascii="Arial" w:hAnsi="Arial" w:cs="Arial"/>
                <w:sz w:val="18"/>
                <w:szCs w:val="18"/>
              </w:rPr>
              <w:t> </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585</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496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453</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466</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512</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497</w:t>
            </w:r>
          </w:p>
        </w:tc>
        <w:tc>
          <w:tcPr>
            <w:tcW w:w="709" w:type="dxa"/>
            <w:tcBorders>
              <w:top w:val="nil"/>
              <w:left w:val="nil"/>
              <w:bottom w:val="single" w:sz="8" w:space="0" w:color="C0C0C0"/>
              <w:right w:val="single" w:sz="8" w:space="0" w:color="C0C0C0"/>
            </w:tcBorders>
          </w:tcPr>
          <w:p w:rsidR="00C33B14" w:rsidRPr="00D621CC" w:rsidRDefault="00C33B14" w:rsidP="00D621CC">
            <w:pPr>
              <w:spacing w:line="240" w:lineRule="auto"/>
              <w:jc w:val="center"/>
              <w:outlineLvl w:val="0"/>
              <w:rPr>
                <w:rFonts w:ascii="Arial" w:hAnsi="Arial" w:cs="Arial"/>
                <w:sz w:val="18"/>
                <w:szCs w:val="18"/>
              </w:rPr>
            </w:pPr>
            <w:r w:rsidRPr="00D621CC">
              <w:rPr>
                <w:rFonts w:ascii="Arial" w:hAnsi="Arial" w:cs="Arial"/>
                <w:sz w:val="18"/>
                <w:szCs w:val="18"/>
              </w:rPr>
              <w:t>546</w:t>
            </w:r>
          </w:p>
        </w:tc>
      </w:tr>
      <w:tr w:rsidR="00C33B14" w:rsidRPr="00D621CC" w:rsidTr="00D621CC">
        <w:trPr>
          <w:trHeight w:val="270"/>
        </w:trPr>
        <w:tc>
          <w:tcPr>
            <w:tcW w:w="1800" w:type="dxa"/>
            <w:tcBorders>
              <w:top w:val="nil"/>
              <w:left w:val="single" w:sz="8" w:space="0" w:color="auto"/>
              <w:bottom w:val="nil"/>
              <w:right w:val="single" w:sz="8" w:space="0" w:color="auto"/>
            </w:tcBorders>
            <w:shd w:val="clear" w:color="auto" w:fill="auto"/>
          </w:tcPr>
          <w:p w:rsidR="00C33B14" w:rsidRPr="00D621CC" w:rsidRDefault="000A7837" w:rsidP="00D621CC">
            <w:pPr>
              <w:spacing w:line="240" w:lineRule="auto"/>
              <w:rPr>
                <w:rFonts w:ascii="Arial" w:hAnsi="Arial" w:cs="Arial"/>
                <w:b/>
                <w:bCs/>
                <w:sz w:val="18"/>
                <w:szCs w:val="18"/>
              </w:rPr>
            </w:pPr>
            <w:r w:rsidRPr="00D621CC">
              <w:rPr>
                <w:rFonts w:ascii="Arial" w:hAnsi="Arial" w:cs="Arial"/>
                <w:b/>
                <w:bCs/>
                <w:sz w:val="18"/>
                <w:szCs w:val="18"/>
              </w:rPr>
              <w:t xml:space="preserve">Najdbe </w:t>
            </w:r>
            <w:r w:rsidR="00C33B14" w:rsidRPr="00D621CC">
              <w:rPr>
                <w:rFonts w:ascii="Arial" w:hAnsi="Arial" w:cs="Arial"/>
                <w:b/>
                <w:bCs/>
                <w:sz w:val="18"/>
                <w:szCs w:val="18"/>
              </w:rPr>
              <w:t>NUS</w:t>
            </w:r>
          </w:p>
          <w:p w:rsidR="00C33B14" w:rsidRPr="00D621CC" w:rsidRDefault="00C33B14" w:rsidP="00D621CC">
            <w:pPr>
              <w:spacing w:line="240" w:lineRule="auto"/>
              <w:rPr>
                <w:rFonts w:ascii="Arial" w:hAnsi="Arial" w:cs="Arial"/>
                <w:b/>
                <w:bCs/>
                <w:sz w:val="18"/>
                <w:szCs w:val="18"/>
              </w:rPr>
            </w:pPr>
          </w:p>
        </w:tc>
        <w:tc>
          <w:tcPr>
            <w:tcW w:w="3978" w:type="dxa"/>
            <w:gridSpan w:val="2"/>
            <w:tcBorders>
              <w:top w:val="single" w:sz="8" w:space="0" w:color="C0C0C0"/>
              <w:left w:val="nil"/>
              <w:bottom w:val="single" w:sz="8" w:space="0" w:color="C0C0C0"/>
            </w:tcBorders>
            <w:shd w:val="clear" w:color="auto" w:fill="auto"/>
          </w:tcPr>
          <w:p w:rsidR="00C33B14" w:rsidRPr="00D621CC" w:rsidRDefault="000A7837" w:rsidP="00D621CC">
            <w:pPr>
              <w:tabs>
                <w:tab w:val="left" w:pos="300"/>
              </w:tabs>
              <w:spacing w:line="240" w:lineRule="auto"/>
              <w:rPr>
                <w:rFonts w:ascii="Arial" w:hAnsi="Arial" w:cs="Arial"/>
                <w:sz w:val="18"/>
                <w:szCs w:val="18"/>
              </w:rPr>
            </w:pPr>
            <w:r w:rsidRPr="00D621CC">
              <w:rPr>
                <w:rFonts w:ascii="Arial" w:hAnsi="Arial" w:cs="Arial"/>
                <w:sz w:val="18"/>
                <w:szCs w:val="18"/>
              </w:rPr>
              <w:t>najdbe neeksplodiranih ubojnih sredstev</w:t>
            </w:r>
          </w:p>
        </w:tc>
        <w:tc>
          <w:tcPr>
            <w:tcW w:w="236" w:type="dxa"/>
            <w:tcBorders>
              <w:top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p>
        </w:tc>
        <w:tc>
          <w:tcPr>
            <w:tcW w:w="787"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367</w:t>
            </w:r>
          </w:p>
        </w:tc>
        <w:tc>
          <w:tcPr>
            <w:tcW w:w="709"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442020</w:t>
            </w:r>
          </w:p>
        </w:tc>
        <w:tc>
          <w:tcPr>
            <w:tcW w:w="709"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339439439494</w:t>
            </w:r>
          </w:p>
        </w:tc>
        <w:tc>
          <w:tcPr>
            <w:tcW w:w="708"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4423823</w:t>
            </w:r>
          </w:p>
        </w:tc>
        <w:tc>
          <w:tcPr>
            <w:tcW w:w="709"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4471871</w:t>
            </w:r>
          </w:p>
        </w:tc>
        <w:tc>
          <w:tcPr>
            <w:tcW w:w="709"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448686</w:t>
            </w:r>
          </w:p>
        </w:tc>
        <w:tc>
          <w:tcPr>
            <w:tcW w:w="709" w:type="dxa"/>
            <w:tcBorders>
              <w:top w:val="nil"/>
              <w:left w:val="nil"/>
              <w:bottom w:val="nil"/>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44744</w:t>
            </w:r>
          </w:p>
        </w:tc>
      </w:tr>
      <w:tr w:rsidR="00C33B14" w:rsidRPr="00D621CC" w:rsidTr="00D621CC">
        <w:trPr>
          <w:trHeight w:val="270"/>
        </w:trPr>
        <w:tc>
          <w:tcPr>
            <w:tcW w:w="1800" w:type="dxa"/>
            <w:tcBorders>
              <w:top w:val="nil"/>
              <w:left w:val="single" w:sz="8" w:space="0" w:color="auto"/>
              <w:bottom w:val="single" w:sz="8" w:space="0" w:color="C0C0C0"/>
              <w:right w:val="single" w:sz="8" w:space="0" w:color="auto"/>
            </w:tcBorders>
            <w:shd w:val="clear" w:color="auto" w:fill="auto"/>
          </w:tcPr>
          <w:p w:rsidR="00C33B14" w:rsidRPr="00D621CC" w:rsidRDefault="00C33B14" w:rsidP="00D621CC">
            <w:pPr>
              <w:spacing w:line="240" w:lineRule="auto"/>
              <w:rPr>
                <w:rFonts w:ascii="Arial" w:hAnsi="Arial" w:cs="Arial"/>
                <w:b/>
                <w:bCs/>
                <w:sz w:val="18"/>
                <w:szCs w:val="18"/>
              </w:rPr>
            </w:pPr>
            <w:r w:rsidRPr="00D621CC">
              <w:rPr>
                <w:rFonts w:ascii="Arial" w:hAnsi="Arial" w:cs="Arial"/>
                <w:b/>
                <w:bCs/>
                <w:sz w:val="18"/>
                <w:szCs w:val="18"/>
              </w:rPr>
              <w:t>T</w:t>
            </w:r>
            <w:r w:rsidR="000A7837" w:rsidRPr="00D621CC">
              <w:rPr>
                <w:rFonts w:ascii="Arial" w:hAnsi="Arial" w:cs="Arial"/>
                <w:b/>
                <w:bCs/>
                <w:sz w:val="18"/>
                <w:szCs w:val="18"/>
              </w:rPr>
              <w:t>ehnična in druga pomoč</w:t>
            </w:r>
          </w:p>
        </w:tc>
        <w:tc>
          <w:tcPr>
            <w:tcW w:w="3978" w:type="dxa"/>
            <w:gridSpan w:val="2"/>
            <w:tcBorders>
              <w:top w:val="single" w:sz="8" w:space="0" w:color="C0C0C0"/>
              <w:left w:val="nil"/>
              <w:bottom w:val="single" w:sz="8" w:space="0" w:color="C0C0C0"/>
            </w:tcBorders>
            <w:shd w:val="clear" w:color="auto" w:fill="auto"/>
          </w:tcPr>
          <w:p w:rsidR="00C33B14" w:rsidRPr="00D621CC" w:rsidRDefault="009F41B1" w:rsidP="00D621CC">
            <w:pPr>
              <w:tabs>
                <w:tab w:val="left" w:pos="300"/>
              </w:tabs>
              <w:spacing w:line="240" w:lineRule="auto"/>
              <w:rPr>
                <w:rFonts w:ascii="Arial" w:hAnsi="Arial" w:cs="Arial"/>
                <w:sz w:val="18"/>
                <w:szCs w:val="18"/>
              </w:rPr>
            </w:pPr>
            <w:r>
              <w:rPr>
                <w:rFonts w:ascii="Arial" w:hAnsi="Arial" w:cs="Arial"/>
                <w:noProof/>
                <w:sz w:val="18"/>
                <w:szCs w:val="18"/>
                <w:lang w:eastAsia="sl-SI"/>
              </w:rPr>
              <w:pict>
                <v:line id="Raven povezovalnik 2" o:spid="_x0000_s1026" style="position:absolute;z-index:251661312;visibility:visible;mso-wrap-distance-top:-3e-5mm;mso-wrap-distance-bottom:-3e-5mm;mso-position-horizontal-relative:text;mso-position-vertical-relative:text;mso-width-relative:margin;mso-height-relative:margin" from="-92.8pt,-1.25pt" to="48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cxAEAAN8DAAAOAAAAZHJzL2Uyb0RvYy54bWysU8uO2zAMvBfoPwi6N3aCPo04e9hFe1m0&#10;wW77AVqZioWVREFSbadfX0qO3SdQtOhFsMQZkjOk91eTNWyAEDW6lm83NWfgJHbanVr+6ePbZ685&#10;i0m4Thh00PIzRH51ePpkP/oGdtij6SAwSuJiM/qW9yn5pqqi7MGKuEEPjoIKgxWJruFUdUGMlN2a&#10;alfXL6sRQ+cDSoiRXm/mID+U/EqBTB+UipCYaTn1lsoZyvmQz+qwF80pCN9reWlD/EMXVmhHRddU&#10;NyIJ9jnoX1JZLQNGVGkj0VaolJZQNJCabf2TmvteeChayJzoV5vi/0sr3w/HwHRHs+PMCUsjuhMD&#10;OOZxgC84COP0I9tln0YfG4Jfu2PISuXk7v0tysdIseqHYL5EP8MmFWyGk1Q2Fd/Pq+8wJSbp8dXz&#10;un6ze8GZXGKVaBaiDzG9A7Qsf7TcaJctEY0YbmPKpUWzQC59zKVLE+lsIIONuwNFMqnYtrDLgsG1&#10;CYwktlxICS5ts0zKV9CZprQxK7H+M/GCz1Qoy/c35JVRKqNLK9lqh+F31dO0tKxm/OLArDtb8IDd&#10;+RiWEdEWFYWXjc9r+v290L/9l4evAAAA//8DAFBLAwQUAAYACAAAACEAgbCpxOEAAAAKAQAADwAA&#10;AGRycy9kb3ducmV2LnhtbEyPz0rDQBCH74LvsIzgRdpNi6lJzKaoUHqwIjY+wDY7JsHsbMlu0tSn&#10;d8SD3ubPx2++ydeT7cSIvW8dKVjMIxBIlTMt1Qrey80sAeGDJqM7R6jgjB7WxeVFrjPjTvSG4z7U&#10;gkPIZ1pBE8Ixk9JXDVrt5+6IxLsP11sduO1raXp94nDbyWUUraTVLfGFRh/xqcHqcz9YBdvNIz7H&#10;56G+NfG2vBnL3cvXa6LU9dX0cA8i4BT+YPjRZ3Uo2OngBjJedApmiyReMcvVMgbBRHqXpiAOvwNZ&#10;5PL/C8U3AAAA//8DAFBLAQItABQABgAIAAAAIQC2gziS/gAAAOEBAAATAAAAAAAAAAAAAAAAAAAA&#10;AABbQ29udGVudF9UeXBlc10ueG1sUEsBAi0AFAAGAAgAAAAhADj9If/WAAAAlAEAAAsAAAAAAAAA&#10;AAAAAAAALwEAAF9yZWxzLy5yZWxzUEsBAi0AFAAGAAgAAAAhALRz6dzEAQAA3wMAAA4AAAAAAAAA&#10;AAAAAAAALgIAAGRycy9lMm9Eb2MueG1sUEsBAi0AFAAGAAgAAAAhAIGwqcThAAAACgEAAA8AAAAA&#10;AAAAAAAAAAAAHgQAAGRycy9kb3ducmV2LnhtbFBLBQYAAAAABAAEAPMAAAAsBQAAAAA=&#10;" strokecolor="#4579b8 [3044]">
                  <o:lock v:ext="edit" shapetype="f"/>
                </v:line>
              </w:pict>
            </w:r>
            <w:r w:rsidR="000A7837" w:rsidRPr="00D621CC">
              <w:rPr>
                <w:rFonts w:ascii="Arial" w:hAnsi="Arial" w:cs="Arial"/>
                <w:sz w:val="18"/>
                <w:szCs w:val="18"/>
              </w:rPr>
              <w:t>tehnična in druga pomoč</w:t>
            </w:r>
          </w:p>
        </w:tc>
        <w:tc>
          <w:tcPr>
            <w:tcW w:w="236" w:type="dxa"/>
            <w:tcBorders>
              <w:top w:val="nil"/>
              <w:bottom w:val="single" w:sz="8" w:space="0" w:color="C0C0C0"/>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p>
        </w:tc>
        <w:tc>
          <w:tcPr>
            <w:tcW w:w="787"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3337</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3088</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rPr>
                <w:rFonts w:ascii="Arial" w:hAnsi="Arial" w:cs="Arial"/>
                <w:sz w:val="18"/>
                <w:szCs w:val="18"/>
              </w:rPr>
            </w:pPr>
            <w:r w:rsidRPr="00D621CC">
              <w:rPr>
                <w:rFonts w:ascii="Arial" w:hAnsi="Arial" w:cs="Arial"/>
                <w:sz w:val="18"/>
                <w:szCs w:val="18"/>
              </w:rPr>
              <w:t>3298</w:t>
            </w:r>
          </w:p>
        </w:tc>
        <w:tc>
          <w:tcPr>
            <w:tcW w:w="708"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rPr>
                <w:rFonts w:ascii="Arial" w:hAnsi="Arial" w:cs="Arial"/>
                <w:sz w:val="18"/>
                <w:szCs w:val="18"/>
              </w:rPr>
            </w:pPr>
            <w:r w:rsidRPr="00D621CC">
              <w:rPr>
                <w:rFonts w:ascii="Arial" w:hAnsi="Arial" w:cs="Arial"/>
                <w:sz w:val="18"/>
                <w:szCs w:val="18"/>
              </w:rPr>
              <w:t>3386</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rPr>
                <w:rFonts w:ascii="Arial" w:hAnsi="Arial" w:cs="Arial"/>
                <w:sz w:val="18"/>
                <w:szCs w:val="18"/>
              </w:rPr>
            </w:pPr>
            <w:r w:rsidRPr="00D621CC">
              <w:rPr>
                <w:rFonts w:ascii="Arial" w:hAnsi="Arial" w:cs="Arial"/>
                <w:sz w:val="18"/>
                <w:szCs w:val="18"/>
              </w:rPr>
              <w:t>3900</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rPr>
                <w:rFonts w:ascii="Arial" w:hAnsi="Arial" w:cs="Arial"/>
                <w:sz w:val="18"/>
                <w:szCs w:val="18"/>
              </w:rPr>
            </w:pPr>
            <w:r w:rsidRPr="00D621CC">
              <w:rPr>
                <w:rFonts w:ascii="Arial" w:hAnsi="Arial" w:cs="Arial"/>
                <w:sz w:val="18"/>
                <w:szCs w:val="18"/>
              </w:rPr>
              <w:t>4159</w:t>
            </w:r>
          </w:p>
        </w:tc>
        <w:tc>
          <w:tcPr>
            <w:tcW w:w="709" w:type="dxa"/>
            <w:tcBorders>
              <w:top w:val="nil"/>
              <w:left w:val="nil"/>
              <w:bottom w:val="single" w:sz="8" w:space="0" w:color="C0C0C0"/>
              <w:right w:val="single" w:sz="8" w:space="0" w:color="C0C0C0"/>
            </w:tcBorders>
            <w:shd w:val="clear" w:color="auto" w:fill="auto"/>
          </w:tcPr>
          <w:p w:rsidR="00C33B14" w:rsidRPr="00D621CC" w:rsidRDefault="00C33B14" w:rsidP="00D621CC">
            <w:pPr>
              <w:spacing w:line="240" w:lineRule="auto"/>
              <w:jc w:val="center"/>
              <w:rPr>
                <w:rFonts w:ascii="Arial" w:hAnsi="Arial" w:cs="Arial"/>
                <w:sz w:val="18"/>
                <w:szCs w:val="18"/>
              </w:rPr>
            </w:pPr>
            <w:r w:rsidRPr="00D621CC">
              <w:rPr>
                <w:rFonts w:ascii="Arial" w:hAnsi="Arial" w:cs="Arial"/>
                <w:sz w:val="18"/>
                <w:szCs w:val="18"/>
              </w:rPr>
              <w:t>4204</w:t>
            </w:r>
          </w:p>
        </w:tc>
      </w:tr>
    </w:tbl>
    <w:p w:rsidR="00C33B14" w:rsidRPr="001E523E" w:rsidRDefault="00C33B14" w:rsidP="001E523E">
      <w:pPr>
        <w:spacing w:after="0" w:line="240" w:lineRule="auto"/>
        <w:jc w:val="both"/>
        <w:rPr>
          <w:rFonts w:ascii="Arial" w:eastAsia="Times New Roman" w:hAnsi="Arial" w:cs="Arial"/>
        </w:rPr>
      </w:pPr>
    </w:p>
    <w:p w:rsidR="00760C79" w:rsidRPr="001E523E" w:rsidRDefault="00760C79">
      <w:pPr>
        <w:pStyle w:val="Telobesedila2"/>
        <w:tabs>
          <w:tab w:val="center" w:pos="7371"/>
        </w:tabs>
        <w:spacing w:after="0" w:line="240" w:lineRule="auto"/>
        <w:jc w:val="both"/>
        <w:rPr>
          <w:rFonts w:ascii="Arial" w:hAnsi="Arial" w:cs="Arial"/>
        </w:rPr>
      </w:pPr>
    </w:p>
    <w:p w:rsidR="006D4015" w:rsidRPr="001E523E" w:rsidRDefault="008249DD">
      <w:pPr>
        <w:pStyle w:val="Telobesedila2"/>
        <w:tabs>
          <w:tab w:val="center" w:pos="7371"/>
        </w:tabs>
        <w:spacing w:after="0" w:line="240" w:lineRule="auto"/>
        <w:jc w:val="both"/>
        <w:rPr>
          <w:rFonts w:ascii="Arial" w:hAnsi="Arial" w:cs="Arial"/>
        </w:rPr>
      </w:pPr>
      <w:r>
        <w:rPr>
          <w:rFonts w:ascii="Arial" w:hAnsi="Arial" w:cs="Arial"/>
          <w:b/>
        </w:rPr>
        <w:t>(</w:t>
      </w:r>
      <w:r w:rsidR="00760C79" w:rsidRPr="00D96485">
        <w:rPr>
          <w:rFonts w:ascii="Arial" w:hAnsi="Arial" w:cs="Arial"/>
          <w:b/>
        </w:rPr>
        <w:t>2</w:t>
      </w:r>
      <w:r w:rsidRPr="00D96485">
        <w:rPr>
          <w:rFonts w:ascii="Arial" w:hAnsi="Arial" w:cs="Arial"/>
          <w:b/>
        </w:rPr>
        <w:t>)</w:t>
      </w:r>
      <w:r w:rsidR="00B520F8" w:rsidRPr="00D96485">
        <w:rPr>
          <w:rFonts w:ascii="Arial" w:hAnsi="Arial" w:cs="Arial"/>
          <w:b/>
        </w:rPr>
        <w:t xml:space="preserve"> </w:t>
      </w:r>
      <w:r w:rsidR="00B520F8">
        <w:rPr>
          <w:rFonts w:ascii="Arial" w:hAnsi="Arial" w:cs="Arial"/>
        </w:rPr>
        <w:t>N</w:t>
      </w:r>
      <w:r w:rsidR="006D4015" w:rsidRPr="001E523E">
        <w:rPr>
          <w:rFonts w:ascii="Arial" w:hAnsi="Arial" w:cs="Arial"/>
        </w:rPr>
        <w:t>acionalni program varstva pred naravnimi in drugimi nesrečami</w:t>
      </w:r>
      <w:r w:rsidR="00B520F8">
        <w:rPr>
          <w:rFonts w:ascii="Arial" w:hAnsi="Arial" w:cs="Arial"/>
        </w:rPr>
        <w:t>, ki se izteka,</w:t>
      </w:r>
      <w:r w:rsidR="006D4015" w:rsidRPr="001E523E">
        <w:rPr>
          <w:rFonts w:ascii="Arial" w:hAnsi="Arial" w:cs="Arial"/>
        </w:rPr>
        <w:t xml:space="preserve"> je sprejel Državni zbor Republike Slovenije let</w:t>
      </w:r>
      <w:r w:rsidR="00B520F8">
        <w:rPr>
          <w:rFonts w:ascii="Arial" w:hAnsi="Arial" w:cs="Arial"/>
        </w:rPr>
        <w:t>a</w:t>
      </w:r>
      <w:r w:rsidR="006D4015" w:rsidRPr="001E523E">
        <w:rPr>
          <w:rFonts w:ascii="Arial" w:hAnsi="Arial" w:cs="Arial"/>
        </w:rPr>
        <w:t xml:space="preserve"> 2009. Program je </w:t>
      </w:r>
      <w:r w:rsidR="00B520F8">
        <w:rPr>
          <w:rFonts w:ascii="Arial" w:hAnsi="Arial" w:cs="Arial"/>
        </w:rPr>
        <w:t xml:space="preserve">obsegal </w:t>
      </w:r>
      <w:r w:rsidR="006D4015" w:rsidRPr="001E523E">
        <w:rPr>
          <w:rFonts w:ascii="Arial" w:hAnsi="Arial" w:cs="Arial"/>
        </w:rPr>
        <w:t xml:space="preserve">obdobje do </w:t>
      </w:r>
      <w:r w:rsidR="005F13ED" w:rsidRPr="001E523E">
        <w:rPr>
          <w:rFonts w:ascii="Arial" w:hAnsi="Arial" w:cs="Arial"/>
        </w:rPr>
        <w:t xml:space="preserve">konca leta </w:t>
      </w:r>
      <w:r w:rsidR="006D4015" w:rsidRPr="001E523E">
        <w:rPr>
          <w:rFonts w:ascii="Arial" w:hAnsi="Arial" w:cs="Arial"/>
        </w:rPr>
        <w:t xml:space="preserve">2015. Poseben poudarek v nacionalnem programu je bil </w:t>
      </w:r>
      <w:r w:rsidR="00B520F8">
        <w:rPr>
          <w:rFonts w:ascii="Arial" w:hAnsi="Arial" w:cs="Arial"/>
        </w:rPr>
        <w:t xml:space="preserve">namenjen </w:t>
      </w:r>
      <w:r w:rsidR="006D4015" w:rsidRPr="001E523E">
        <w:rPr>
          <w:rFonts w:ascii="Arial" w:hAnsi="Arial" w:cs="Arial"/>
        </w:rPr>
        <w:t>nadaljnje</w:t>
      </w:r>
      <w:r w:rsidR="005F13ED" w:rsidRPr="001E523E">
        <w:rPr>
          <w:rFonts w:ascii="Arial" w:hAnsi="Arial" w:cs="Arial"/>
        </w:rPr>
        <w:t>mu</w:t>
      </w:r>
      <w:r w:rsidR="006D4015" w:rsidRPr="001E523E">
        <w:rPr>
          <w:rFonts w:ascii="Arial" w:hAnsi="Arial" w:cs="Arial"/>
        </w:rPr>
        <w:t xml:space="preserve"> načrtn</w:t>
      </w:r>
      <w:r w:rsidR="005F13ED" w:rsidRPr="001E523E">
        <w:rPr>
          <w:rFonts w:ascii="Arial" w:hAnsi="Arial" w:cs="Arial"/>
        </w:rPr>
        <w:t>emu</w:t>
      </w:r>
      <w:r w:rsidR="006D4015" w:rsidRPr="001E523E">
        <w:rPr>
          <w:rFonts w:ascii="Arial" w:hAnsi="Arial" w:cs="Arial"/>
        </w:rPr>
        <w:t xml:space="preserve"> povečevanj</w:t>
      </w:r>
      <w:r w:rsidR="005F13ED" w:rsidRPr="001E523E">
        <w:rPr>
          <w:rFonts w:ascii="Arial" w:hAnsi="Arial" w:cs="Arial"/>
        </w:rPr>
        <w:t>u</w:t>
      </w:r>
      <w:r w:rsidR="006D4015" w:rsidRPr="001E523E">
        <w:rPr>
          <w:rFonts w:ascii="Arial" w:hAnsi="Arial" w:cs="Arial"/>
        </w:rPr>
        <w:t xml:space="preserve"> zmogljivosti in opazovalnih omrežij za pravočasno napovedovanje, odkrivanje ter spremljanje nevarnosti naravnih in drugih nesreč, zlasti pa sistemov za zgodnje meteorološko, hidrološko in lavinsko opozarjanje (projekt BOBER), pripravljenosti ter zmogljivosti sil za zaščito, reševanje in pomoč. Za uresničevanje nacionalnega programa je vlada sprejemala letne načrte.</w:t>
      </w:r>
    </w:p>
    <w:p w:rsidR="006D4015" w:rsidRPr="001E523E" w:rsidRDefault="006D4015">
      <w:pPr>
        <w:pStyle w:val="Telobesedila2"/>
        <w:tabs>
          <w:tab w:val="center" w:pos="7371"/>
        </w:tabs>
        <w:spacing w:after="0" w:line="240" w:lineRule="auto"/>
        <w:jc w:val="both"/>
        <w:rPr>
          <w:rFonts w:ascii="Arial" w:hAnsi="Arial" w:cs="Arial"/>
        </w:rPr>
      </w:pPr>
    </w:p>
    <w:p w:rsidR="00000940" w:rsidRDefault="00B520F8">
      <w:pPr>
        <w:spacing w:after="0" w:line="240" w:lineRule="auto"/>
        <w:jc w:val="both"/>
        <w:rPr>
          <w:rFonts w:ascii="Arial" w:hAnsi="Arial" w:cs="Arial"/>
        </w:rPr>
      </w:pPr>
      <w:r>
        <w:rPr>
          <w:rFonts w:ascii="Arial" w:hAnsi="Arial" w:cs="Arial"/>
        </w:rPr>
        <w:t xml:space="preserve">Skladno </w:t>
      </w:r>
      <w:r w:rsidR="006D4015" w:rsidRPr="001E523E">
        <w:rPr>
          <w:rFonts w:ascii="Arial" w:hAnsi="Arial" w:cs="Arial"/>
        </w:rPr>
        <w:t xml:space="preserve">z </w:t>
      </w:r>
      <w:r w:rsidR="00C33B14" w:rsidRPr="001E523E">
        <w:rPr>
          <w:rFonts w:ascii="Arial" w:hAnsi="Arial" w:cs="Arial"/>
        </w:rPr>
        <w:t>n</w:t>
      </w:r>
      <w:r w:rsidR="006D4015" w:rsidRPr="001E523E">
        <w:rPr>
          <w:rFonts w:ascii="Arial" w:hAnsi="Arial" w:cs="Arial"/>
        </w:rPr>
        <w:t xml:space="preserve">acionalnim programom varstva pred naravnimi in drugimi nesrečami iz leta 2009 </w:t>
      </w:r>
      <w:r>
        <w:rPr>
          <w:rFonts w:ascii="Arial" w:hAnsi="Arial" w:cs="Arial"/>
        </w:rPr>
        <w:t xml:space="preserve">so </w:t>
      </w:r>
      <w:r w:rsidR="006D4015" w:rsidRPr="001E523E">
        <w:rPr>
          <w:rFonts w:ascii="Arial" w:hAnsi="Arial" w:cs="Arial"/>
        </w:rPr>
        <w:t>bil</w:t>
      </w:r>
      <w:r>
        <w:rPr>
          <w:rFonts w:ascii="Arial" w:hAnsi="Arial" w:cs="Arial"/>
        </w:rPr>
        <w:t>e</w:t>
      </w:r>
      <w:r w:rsidR="006D4015" w:rsidRPr="001E523E">
        <w:rPr>
          <w:rFonts w:ascii="Arial" w:hAnsi="Arial" w:cs="Arial"/>
        </w:rPr>
        <w:t xml:space="preserve"> v minulem obdobju dopolnje</w:t>
      </w:r>
      <w:r>
        <w:rPr>
          <w:rFonts w:ascii="Arial" w:hAnsi="Arial" w:cs="Arial"/>
        </w:rPr>
        <w:t>ne</w:t>
      </w:r>
      <w:r w:rsidR="006D4015" w:rsidRPr="001E523E">
        <w:rPr>
          <w:rFonts w:ascii="Arial" w:hAnsi="Arial" w:cs="Arial"/>
        </w:rPr>
        <w:t xml:space="preserve"> normativne, organizacijske in funkcionalne ureditve sistema varstva pred naravnimi in drugimi nesrečami. </w:t>
      </w:r>
      <w:r>
        <w:rPr>
          <w:rFonts w:ascii="Arial" w:hAnsi="Arial" w:cs="Arial"/>
        </w:rPr>
        <w:t>Leta</w:t>
      </w:r>
      <w:r w:rsidR="006D4015" w:rsidRPr="001E523E">
        <w:rPr>
          <w:rFonts w:ascii="Arial" w:hAnsi="Arial" w:cs="Arial"/>
        </w:rPr>
        <w:t xml:space="preserve"> 2011 sta bila spremenjena in dopolnjena Zakon o varstvu pred požarom in Zakon o varstvu pred utopitvami. Zakon o varstvu pred požarom je bil </w:t>
      </w:r>
      <w:r>
        <w:rPr>
          <w:rFonts w:ascii="Arial" w:hAnsi="Arial" w:cs="Arial"/>
        </w:rPr>
        <w:t>leta</w:t>
      </w:r>
      <w:r w:rsidR="006D4015" w:rsidRPr="001E523E">
        <w:rPr>
          <w:rFonts w:ascii="Arial" w:hAnsi="Arial" w:cs="Arial"/>
        </w:rPr>
        <w:t xml:space="preserve"> 2012 ponovno spremenjen oziroma dopolnjen zaradi spremembe Zakona o graditvi objektov. Že pred tem, </w:t>
      </w:r>
      <w:r>
        <w:rPr>
          <w:rFonts w:ascii="Arial" w:hAnsi="Arial" w:cs="Arial"/>
        </w:rPr>
        <w:t>leta</w:t>
      </w:r>
      <w:r w:rsidR="006D4015" w:rsidRPr="001E523E">
        <w:rPr>
          <w:rFonts w:ascii="Arial" w:hAnsi="Arial" w:cs="Arial"/>
        </w:rPr>
        <w:t xml:space="preserve"> 2010</w:t>
      </w:r>
      <w:r>
        <w:rPr>
          <w:rFonts w:ascii="Arial" w:hAnsi="Arial" w:cs="Arial"/>
        </w:rPr>
        <w:t>,</w:t>
      </w:r>
      <w:r w:rsidR="006D4015" w:rsidRPr="001E523E">
        <w:rPr>
          <w:rFonts w:ascii="Arial" w:hAnsi="Arial" w:cs="Arial"/>
        </w:rPr>
        <w:t xml:space="preserve"> je bil dopolnjen Zakon </w:t>
      </w:r>
      <w:r w:rsidR="00E0400C">
        <w:rPr>
          <w:rFonts w:ascii="Arial" w:hAnsi="Arial" w:cs="Arial"/>
        </w:rPr>
        <w:t xml:space="preserve">o </w:t>
      </w:r>
      <w:r w:rsidR="006D4015" w:rsidRPr="001E523E">
        <w:rPr>
          <w:rFonts w:ascii="Arial" w:hAnsi="Arial" w:cs="Arial"/>
        </w:rPr>
        <w:t xml:space="preserve">varstvu pred naravnimi in drugimi nesrečami, v katerem so bile delodajalcem </w:t>
      </w:r>
      <w:r w:rsidRPr="001E523E">
        <w:rPr>
          <w:rFonts w:ascii="Arial" w:hAnsi="Arial" w:cs="Arial"/>
        </w:rPr>
        <w:t>dane</w:t>
      </w:r>
      <w:r w:rsidR="006D4015" w:rsidRPr="001E523E">
        <w:rPr>
          <w:rFonts w:ascii="Arial" w:hAnsi="Arial" w:cs="Arial"/>
        </w:rPr>
        <w:t xml:space="preserve"> možnosti nadomestila izgubljenega dohodka, ki nastane zaradi odsotnosti delavcev</w:t>
      </w:r>
      <w:r>
        <w:rPr>
          <w:rFonts w:ascii="Arial" w:hAnsi="Arial" w:cs="Arial"/>
        </w:rPr>
        <w:t>,</w:t>
      </w:r>
      <w:r w:rsidR="000212C4">
        <w:rPr>
          <w:rFonts w:ascii="Arial" w:hAnsi="Arial" w:cs="Arial"/>
        </w:rPr>
        <w:t xml:space="preserve"> </w:t>
      </w:r>
      <w:r w:rsidR="006D4015" w:rsidRPr="001E523E">
        <w:rPr>
          <w:rFonts w:ascii="Arial" w:hAnsi="Arial" w:cs="Arial"/>
        </w:rPr>
        <w:t>pripadnik</w:t>
      </w:r>
      <w:r>
        <w:rPr>
          <w:rFonts w:ascii="Arial" w:hAnsi="Arial" w:cs="Arial"/>
        </w:rPr>
        <w:t>ov</w:t>
      </w:r>
      <w:r w:rsidR="006D4015" w:rsidRPr="001E523E">
        <w:rPr>
          <w:rFonts w:ascii="Arial" w:hAnsi="Arial" w:cs="Arial"/>
        </w:rPr>
        <w:t xml:space="preserve"> reševalnih sestav, urejeno </w:t>
      </w:r>
      <w:r>
        <w:rPr>
          <w:rFonts w:ascii="Arial" w:hAnsi="Arial" w:cs="Arial"/>
        </w:rPr>
        <w:t xml:space="preserve">je bilo tudi </w:t>
      </w:r>
      <w:r w:rsidR="006D4015" w:rsidRPr="001E523E">
        <w:rPr>
          <w:rFonts w:ascii="Arial" w:hAnsi="Arial" w:cs="Arial"/>
        </w:rPr>
        <w:t xml:space="preserve">področje zdravniških pregledov za nosilce dihalnih aparatov. V letih </w:t>
      </w:r>
      <w:r>
        <w:rPr>
          <w:rFonts w:ascii="Arial" w:hAnsi="Arial" w:cs="Arial"/>
        </w:rPr>
        <w:t xml:space="preserve">od </w:t>
      </w:r>
      <w:r w:rsidR="006D4015" w:rsidRPr="001E523E">
        <w:rPr>
          <w:rFonts w:ascii="Arial" w:hAnsi="Arial" w:cs="Arial"/>
        </w:rPr>
        <w:t>2011 do 201</w:t>
      </w:r>
      <w:r w:rsidR="005F13ED" w:rsidRPr="001E523E">
        <w:rPr>
          <w:rFonts w:ascii="Arial" w:hAnsi="Arial" w:cs="Arial"/>
        </w:rPr>
        <w:t>5</w:t>
      </w:r>
      <w:r w:rsidR="006D4015" w:rsidRPr="001E523E">
        <w:rPr>
          <w:rFonts w:ascii="Arial" w:hAnsi="Arial" w:cs="Arial"/>
        </w:rPr>
        <w:t xml:space="preserve"> so bili sprejeti tudi novi izvedbeni predpisi</w:t>
      </w:r>
      <w:r w:rsidR="005F13ED" w:rsidRPr="001E523E">
        <w:rPr>
          <w:rFonts w:ascii="Arial" w:hAnsi="Arial" w:cs="Arial"/>
        </w:rPr>
        <w:t>.</w:t>
      </w:r>
      <w:r w:rsidR="006D4015" w:rsidRPr="001E523E">
        <w:rPr>
          <w:rFonts w:ascii="Arial" w:hAnsi="Arial" w:cs="Arial"/>
        </w:rPr>
        <w:t xml:space="preserve"> </w:t>
      </w:r>
    </w:p>
    <w:p w:rsidR="00000940" w:rsidRDefault="00000940">
      <w:pPr>
        <w:spacing w:after="0" w:line="240" w:lineRule="auto"/>
        <w:jc w:val="both"/>
        <w:rPr>
          <w:rFonts w:ascii="Arial" w:hAnsi="Arial" w:cs="Arial"/>
          <w:bCs/>
        </w:rPr>
      </w:pPr>
    </w:p>
    <w:p w:rsidR="006D4015" w:rsidRPr="001E523E" w:rsidRDefault="00000940">
      <w:pPr>
        <w:spacing w:after="0" w:line="240" w:lineRule="auto"/>
        <w:jc w:val="both"/>
        <w:rPr>
          <w:rFonts w:ascii="Arial" w:hAnsi="Arial" w:cs="Arial"/>
        </w:rPr>
      </w:pPr>
      <w:r w:rsidRPr="001E523E">
        <w:rPr>
          <w:rFonts w:ascii="Arial" w:hAnsi="Arial" w:cs="Arial"/>
          <w:bCs/>
        </w:rPr>
        <w:t xml:space="preserve">Po prenovi in posodobitvi normativnih in organizacijskih temeljnih rešitev, </w:t>
      </w:r>
      <w:r w:rsidR="00A94AB2">
        <w:rPr>
          <w:rFonts w:ascii="Arial" w:hAnsi="Arial" w:cs="Arial"/>
          <w:bCs/>
        </w:rPr>
        <w:t xml:space="preserve">namenjenih </w:t>
      </w:r>
      <w:r w:rsidRPr="001E523E">
        <w:rPr>
          <w:rFonts w:ascii="Arial" w:hAnsi="Arial" w:cs="Arial"/>
          <w:bCs/>
        </w:rPr>
        <w:t>nadaljnje</w:t>
      </w:r>
      <w:r w:rsidR="00A94AB2">
        <w:rPr>
          <w:rFonts w:ascii="Arial" w:hAnsi="Arial" w:cs="Arial"/>
          <w:bCs/>
        </w:rPr>
        <w:t>mu</w:t>
      </w:r>
      <w:r w:rsidRPr="001E523E">
        <w:rPr>
          <w:rFonts w:ascii="Arial" w:hAnsi="Arial" w:cs="Arial"/>
          <w:bCs/>
        </w:rPr>
        <w:t xml:space="preserve"> povečevanj</w:t>
      </w:r>
      <w:r w:rsidR="00A94AB2">
        <w:rPr>
          <w:rFonts w:ascii="Arial" w:hAnsi="Arial" w:cs="Arial"/>
          <w:bCs/>
        </w:rPr>
        <w:t>u</w:t>
      </w:r>
      <w:r w:rsidRPr="001E523E">
        <w:rPr>
          <w:rFonts w:ascii="Arial" w:hAnsi="Arial" w:cs="Arial"/>
          <w:bCs/>
        </w:rPr>
        <w:t xml:space="preserve"> učinkovitosti, racionalnosti in odzivnosti na različne nesreče, je </w:t>
      </w:r>
      <w:r w:rsidR="00A94AB2">
        <w:rPr>
          <w:rFonts w:ascii="Arial" w:hAnsi="Arial" w:cs="Arial"/>
          <w:bCs/>
        </w:rPr>
        <w:t xml:space="preserve">bila </w:t>
      </w:r>
      <w:r w:rsidR="008164DB">
        <w:rPr>
          <w:rFonts w:ascii="Arial" w:hAnsi="Arial" w:cs="Arial"/>
          <w:bCs/>
        </w:rPr>
        <w:t xml:space="preserve">njihova </w:t>
      </w:r>
      <w:r w:rsidR="00A94AB2">
        <w:rPr>
          <w:rFonts w:ascii="Arial" w:hAnsi="Arial" w:cs="Arial"/>
          <w:bCs/>
        </w:rPr>
        <w:t xml:space="preserve">uvedba </w:t>
      </w:r>
      <w:r w:rsidRPr="001E523E">
        <w:rPr>
          <w:rFonts w:ascii="Arial" w:hAnsi="Arial" w:cs="Arial"/>
          <w:bCs/>
        </w:rPr>
        <w:t>počasnejš</w:t>
      </w:r>
      <w:r w:rsidR="00A94AB2">
        <w:rPr>
          <w:rFonts w:ascii="Arial" w:hAnsi="Arial" w:cs="Arial"/>
          <w:bCs/>
        </w:rPr>
        <w:t>a</w:t>
      </w:r>
      <w:r w:rsidRPr="001E523E">
        <w:rPr>
          <w:rFonts w:ascii="Arial" w:hAnsi="Arial" w:cs="Arial"/>
          <w:bCs/>
        </w:rPr>
        <w:t>, kot smo načrtovali</w:t>
      </w:r>
      <w:r w:rsidR="00A94AB2">
        <w:rPr>
          <w:rFonts w:ascii="Arial" w:hAnsi="Arial" w:cs="Arial"/>
          <w:bCs/>
        </w:rPr>
        <w:t>,</w:t>
      </w:r>
      <w:r w:rsidRPr="001E523E">
        <w:rPr>
          <w:rFonts w:ascii="Arial" w:hAnsi="Arial" w:cs="Arial"/>
          <w:bCs/>
        </w:rPr>
        <w:t xml:space="preserve"> predvsem zaradi zniževanja finančnih sredstev in s tem nezmožnosti zagotavljanja </w:t>
      </w:r>
      <w:r w:rsidR="00E0400C">
        <w:rPr>
          <w:rFonts w:ascii="Arial" w:hAnsi="Arial" w:cs="Arial"/>
          <w:bCs/>
        </w:rPr>
        <w:t xml:space="preserve">nujnih </w:t>
      </w:r>
      <w:r w:rsidRPr="001E523E">
        <w:rPr>
          <w:rFonts w:ascii="Arial" w:hAnsi="Arial" w:cs="Arial"/>
          <w:bCs/>
        </w:rPr>
        <w:t>opreme in sredstev</w:t>
      </w:r>
      <w:r w:rsidR="00A94AB2">
        <w:rPr>
          <w:rFonts w:ascii="Arial" w:hAnsi="Arial" w:cs="Arial"/>
          <w:bCs/>
        </w:rPr>
        <w:t xml:space="preserve"> </w:t>
      </w:r>
      <w:r w:rsidRPr="001E523E">
        <w:rPr>
          <w:rFonts w:ascii="Arial" w:hAnsi="Arial" w:cs="Arial"/>
          <w:bCs/>
        </w:rPr>
        <w:t>(uniforme, osebna varovalna oprema, skupna varovalna oprema, materialna sredstva državnih rezerv zaščite in reševanj</w:t>
      </w:r>
      <w:r>
        <w:rPr>
          <w:rFonts w:ascii="Arial" w:hAnsi="Arial" w:cs="Arial"/>
          <w:bCs/>
        </w:rPr>
        <w:t>a)</w:t>
      </w:r>
      <w:r w:rsidRPr="001E523E">
        <w:rPr>
          <w:rFonts w:ascii="Arial" w:hAnsi="Arial" w:cs="Arial"/>
          <w:bCs/>
        </w:rPr>
        <w:t xml:space="preserve">. Ustrezno so razmejene naloge med državo in občinami, pri čemer se del nalog države opravlja na regionalni ravni. Stanje pripravljenosti, razvitosti in opremljenosti </w:t>
      </w:r>
      <w:r w:rsidR="00A94AB2" w:rsidRPr="001E523E">
        <w:rPr>
          <w:rFonts w:ascii="Arial" w:hAnsi="Arial" w:cs="Arial"/>
          <w:bCs/>
        </w:rPr>
        <w:t>med občinami</w:t>
      </w:r>
      <w:r w:rsidR="00A94AB2">
        <w:rPr>
          <w:rFonts w:ascii="Arial" w:hAnsi="Arial" w:cs="Arial"/>
          <w:bCs/>
        </w:rPr>
        <w:t xml:space="preserve"> </w:t>
      </w:r>
      <w:r w:rsidRPr="001E523E">
        <w:rPr>
          <w:rFonts w:ascii="Arial" w:hAnsi="Arial" w:cs="Arial"/>
          <w:bCs/>
        </w:rPr>
        <w:t xml:space="preserve">je še vedno neizenačeno, predvsem zaradi velikega števila </w:t>
      </w:r>
      <w:r w:rsidR="00A94AB2">
        <w:rPr>
          <w:rFonts w:ascii="Arial" w:hAnsi="Arial" w:cs="Arial"/>
          <w:bCs/>
        </w:rPr>
        <w:t xml:space="preserve">majhnih </w:t>
      </w:r>
      <w:r w:rsidRPr="001E523E">
        <w:rPr>
          <w:rFonts w:ascii="Arial" w:hAnsi="Arial" w:cs="Arial"/>
          <w:bCs/>
        </w:rPr>
        <w:t>občin, v glavnem pa vse zagotavljajo najnujnejše varstvo na svojem območju. Sorazmerno so razviti informacijsko</w:t>
      </w:r>
      <w:r w:rsidR="00A94AB2">
        <w:rPr>
          <w:rFonts w:ascii="Arial" w:hAnsi="Arial" w:cs="Arial"/>
          <w:bCs/>
        </w:rPr>
        <w:t>-</w:t>
      </w:r>
      <w:r w:rsidRPr="001E523E">
        <w:rPr>
          <w:rFonts w:ascii="Arial" w:hAnsi="Arial" w:cs="Arial"/>
          <w:bCs/>
        </w:rPr>
        <w:t xml:space="preserve">komunikacijski sistemi, </w:t>
      </w:r>
      <w:r w:rsidR="00A94AB2">
        <w:rPr>
          <w:rFonts w:ascii="Arial" w:hAnsi="Arial" w:cs="Arial"/>
          <w:bCs/>
        </w:rPr>
        <w:t xml:space="preserve">nujni </w:t>
      </w:r>
      <w:r w:rsidRPr="001E523E">
        <w:rPr>
          <w:rFonts w:ascii="Arial" w:hAnsi="Arial" w:cs="Arial"/>
          <w:bCs/>
        </w:rPr>
        <w:t>za delovanje različnih reševalnih služb, vendar jih bo treba posodobiti in vzpostaviti sistem, ki bo med seboj povezoval vse deležnike v sistemu odziva. To naj bi omogočala kombinacija sistem</w:t>
      </w:r>
      <w:r w:rsidR="00A94AB2">
        <w:rPr>
          <w:rFonts w:ascii="Arial" w:hAnsi="Arial" w:cs="Arial"/>
          <w:bCs/>
        </w:rPr>
        <w:t>ov</w:t>
      </w:r>
      <w:r w:rsidRPr="001E523E">
        <w:rPr>
          <w:rFonts w:ascii="Arial" w:hAnsi="Arial" w:cs="Arial"/>
          <w:bCs/>
        </w:rPr>
        <w:t xml:space="preserve"> TETRA in DMR, .</w:t>
      </w:r>
    </w:p>
    <w:p w:rsidR="006D4015" w:rsidRPr="001E523E" w:rsidRDefault="006D4015">
      <w:pPr>
        <w:spacing w:after="0" w:line="240" w:lineRule="auto"/>
        <w:jc w:val="both"/>
        <w:rPr>
          <w:rFonts w:ascii="Arial" w:hAnsi="Arial" w:cs="Arial"/>
        </w:rPr>
      </w:pPr>
    </w:p>
    <w:p w:rsidR="006D4015" w:rsidRPr="001E523E" w:rsidRDefault="006D4015">
      <w:pPr>
        <w:pStyle w:val="Telobesedila2"/>
        <w:tabs>
          <w:tab w:val="center" w:pos="7371"/>
        </w:tabs>
        <w:spacing w:after="0" w:line="240" w:lineRule="auto"/>
        <w:jc w:val="both"/>
        <w:rPr>
          <w:rFonts w:ascii="Arial" w:hAnsi="Arial" w:cs="Arial"/>
        </w:rPr>
      </w:pPr>
      <w:r w:rsidRPr="001E523E">
        <w:rPr>
          <w:rFonts w:ascii="Arial" w:hAnsi="Arial" w:cs="Arial"/>
        </w:rPr>
        <w:t xml:space="preserve">Zaradi recesije </w:t>
      </w:r>
      <w:r w:rsidR="00C33B14" w:rsidRPr="001E523E">
        <w:rPr>
          <w:rFonts w:ascii="Arial" w:hAnsi="Arial" w:cs="Arial"/>
        </w:rPr>
        <w:t>je bila zavestno sprejeta</w:t>
      </w:r>
      <w:r w:rsidRPr="001E523E">
        <w:rPr>
          <w:rFonts w:ascii="Arial" w:hAnsi="Arial" w:cs="Arial"/>
        </w:rPr>
        <w:t xml:space="preserve"> odloči</w:t>
      </w:r>
      <w:r w:rsidR="00C33B14" w:rsidRPr="001E523E">
        <w:rPr>
          <w:rFonts w:ascii="Arial" w:hAnsi="Arial" w:cs="Arial"/>
        </w:rPr>
        <w:t>tev</w:t>
      </w:r>
      <w:r w:rsidRPr="001E523E">
        <w:rPr>
          <w:rFonts w:ascii="Arial" w:hAnsi="Arial" w:cs="Arial"/>
        </w:rPr>
        <w:t xml:space="preserve"> za uveljavljanje rešitev, ki pomenijo </w:t>
      </w:r>
      <w:r w:rsidR="000212C4">
        <w:rPr>
          <w:rFonts w:ascii="Arial" w:hAnsi="Arial" w:cs="Arial"/>
        </w:rPr>
        <w:t>večjo</w:t>
      </w:r>
      <w:r w:rsidR="00A94AB2">
        <w:rPr>
          <w:rFonts w:ascii="Arial" w:hAnsi="Arial" w:cs="Arial"/>
        </w:rPr>
        <w:t xml:space="preserve"> </w:t>
      </w:r>
      <w:r w:rsidRPr="001E523E">
        <w:rPr>
          <w:rFonts w:ascii="Arial" w:hAnsi="Arial" w:cs="Arial"/>
        </w:rPr>
        <w:t xml:space="preserve">usklajenost </w:t>
      </w:r>
      <w:r w:rsidR="000212C4">
        <w:rPr>
          <w:rFonts w:ascii="Arial" w:hAnsi="Arial" w:cs="Arial"/>
        </w:rPr>
        <w:t>oziroma</w:t>
      </w:r>
      <w:r w:rsidRPr="001E523E">
        <w:rPr>
          <w:rFonts w:ascii="Arial" w:hAnsi="Arial" w:cs="Arial"/>
        </w:rPr>
        <w:t xml:space="preserve"> povezanost varstva pred naravnimi in drugimi nesrečami z drugimi podsistemi nacionalne varnosti</w:t>
      </w:r>
      <w:r w:rsidR="00C33B14" w:rsidRPr="001E523E">
        <w:rPr>
          <w:rFonts w:ascii="Arial" w:hAnsi="Arial" w:cs="Arial"/>
        </w:rPr>
        <w:t xml:space="preserve"> ter hkrati</w:t>
      </w:r>
      <w:r w:rsidRPr="001E523E">
        <w:rPr>
          <w:rFonts w:ascii="Arial" w:hAnsi="Arial" w:cs="Arial"/>
        </w:rPr>
        <w:t xml:space="preserve"> manjše stroške</w:t>
      </w:r>
      <w:r w:rsidR="0079308C">
        <w:rPr>
          <w:rFonts w:ascii="Arial" w:hAnsi="Arial" w:cs="Arial"/>
        </w:rPr>
        <w:t>,</w:t>
      </w:r>
      <w:r w:rsidRPr="001E523E">
        <w:rPr>
          <w:rFonts w:ascii="Arial" w:hAnsi="Arial" w:cs="Arial"/>
        </w:rPr>
        <w:t xml:space="preserve"> pod pogojem, da ohranja</w:t>
      </w:r>
      <w:r w:rsidR="00A94AB2">
        <w:rPr>
          <w:rFonts w:ascii="Arial" w:hAnsi="Arial" w:cs="Arial"/>
        </w:rPr>
        <w:t>jo</w:t>
      </w:r>
      <w:r w:rsidRPr="001E523E">
        <w:rPr>
          <w:rFonts w:ascii="Arial" w:hAnsi="Arial" w:cs="Arial"/>
        </w:rPr>
        <w:t xml:space="preserve"> </w:t>
      </w:r>
      <w:r w:rsidR="00A94AB2">
        <w:rPr>
          <w:rFonts w:ascii="Arial" w:hAnsi="Arial" w:cs="Arial"/>
        </w:rPr>
        <w:t xml:space="preserve">raven </w:t>
      </w:r>
      <w:r w:rsidRPr="001E523E">
        <w:rPr>
          <w:rFonts w:ascii="Arial" w:hAnsi="Arial" w:cs="Arial"/>
        </w:rPr>
        <w:t>pripravljenosti sistema za ukrepanje (usposabljanj</w:t>
      </w:r>
      <w:r w:rsidR="00A94AB2">
        <w:rPr>
          <w:rFonts w:ascii="Arial" w:hAnsi="Arial" w:cs="Arial"/>
        </w:rPr>
        <w:t>e</w:t>
      </w:r>
      <w:r w:rsidRPr="001E523E">
        <w:rPr>
          <w:rFonts w:ascii="Arial" w:hAnsi="Arial" w:cs="Arial"/>
        </w:rPr>
        <w:t>, vaje, teoretične vaje</w:t>
      </w:r>
      <w:r w:rsidR="00A94AB2">
        <w:rPr>
          <w:rFonts w:ascii="Arial" w:hAnsi="Arial" w:cs="Arial"/>
        </w:rPr>
        <w:t xml:space="preserve"> </w:t>
      </w:r>
      <w:r w:rsidRPr="001E523E">
        <w:rPr>
          <w:rFonts w:ascii="Arial" w:hAnsi="Arial" w:cs="Arial"/>
        </w:rPr>
        <w:t xml:space="preserve">…). Nekateri programi, ki so bili določeni v nacionalnem programu, so se spremenili zaradi sprememb virov ogrožanja (množične prometne nesreče, </w:t>
      </w:r>
      <w:r w:rsidR="00212FE7">
        <w:rPr>
          <w:rFonts w:ascii="Arial" w:hAnsi="Arial" w:cs="Arial"/>
        </w:rPr>
        <w:t xml:space="preserve">nesreče v </w:t>
      </w:r>
      <w:r w:rsidRPr="001E523E">
        <w:rPr>
          <w:rFonts w:ascii="Arial" w:hAnsi="Arial" w:cs="Arial"/>
        </w:rPr>
        <w:t>predori</w:t>
      </w:r>
      <w:r w:rsidR="00212FE7">
        <w:rPr>
          <w:rFonts w:ascii="Arial" w:hAnsi="Arial" w:cs="Arial"/>
        </w:rPr>
        <w:t>h</w:t>
      </w:r>
      <w:r w:rsidRPr="001E523E">
        <w:rPr>
          <w:rFonts w:ascii="Arial" w:hAnsi="Arial" w:cs="Arial"/>
        </w:rPr>
        <w:t xml:space="preserve">, nesreče z velikim številom poškodovanih, intenzivne vremenske ujme). </w:t>
      </w:r>
      <w:r w:rsidR="00C33B14" w:rsidRPr="001E523E">
        <w:rPr>
          <w:rFonts w:ascii="Arial" w:hAnsi="Arial" w:cs="Arial"/>
        </w:rPr>
        <w:t xml:space="preserve">S </w:t>
      </w:r>
      <w:r w:rsidRPr="001E523E">
        <w:rPr>
          <w:rFonts w:ascii="Arial" w:hAnsi="Arial" w:cs="Arial"/>
        </w:rPr>
        <w:t xml:space="preserve">postavitvijo steze za dihalne aparate v podcentru v Pekrah in </w:t>
      </w:r>
      <w:r w:rsidR="000212C4">
        <w:rPr>
          <w:rFonts w:ascii="Arial" w:hAnsi="Arial" w:cs="Arial"/>
        </w:rPr>
        <w:t xml:space="preserve">s </w:t>
      </w:r>
      <w:r w:rsidRPr="001E523E">
        <w:rPr>
          <w:rFonts w:ascii="Arial" w:hAnsi="Arial" w:cs="Arial"/>
        </w:rPr>
        <w:t xml:space="preserve">prenosom programov usposabljanja, predvsem </w:t>
      </w:r>
      <w:r w:rsidR="001D7203">
        <w:rPr>
          <w:rFonts w:ascii="Arial" w:hAnsi="Arial" w:cs="Arial"/>
        </w:rPr>
        <w:t>za gašenje</w:t>
      </w:r>
      <w:r w:rsidRPr="001E523E">
        <w:rPr>
          <w:rFonts w:ascii="Arial" w:hAnsi="Arial" w:cs="Arial"/>
        </w:rPr>
        <w:t xml:space="preserve"> požarov v naravnem okolju</w:t>
      </w:r>
      <w:r w:rsidR="00212FE7">
        <w:rPr>
          <w:rFonts w:ascii="Arial" w:hAnsi="Arial" w:cs="Arial"/>
        </w:rPr>
        <w:t>,</w:t>
      </w:r>
      <w:r w:rsidRPr="001E523E">
        <w:rPr>
          <w:rFonts w:ascii="Arial" w:hAnsi="Arial" w:cs="Arial"/>
        </w:rPr>
        <w:t xml:space="preserve"> v Sežan</w:t>
      </w:r>
      <w:r w:rsidR="00212FE7">
        <w:rPr>
          <w:rFonts w:ascii="Arial" w:hAnsi="Arial" w:cs="Arial"/>
        </w:rPr>
        <w:t>o</w:t>
      </w:r>
      <w:r w:rsidRPr="001E523E">
        <w:rPr>
          <w:rFonts w:ascii="Arial" w:hAnsi="Arial" w:cs="Arial"/>
        </w:rPr>
        <w:t xml:space="preserve"> smo te vsebine približali gasilskim enotam na širšem območju </w:t>
      </w:r>
      <w:r w:rsidR="00212FE7">
        <w:rPr>
          <w:rFonts w:ascii="Arial" w:hAnsi="Arial" w:cs="Arial"/>
        </w:rPr>
        <w:t>države</w:t>
      </w:r>
      <w:r w:rsidRPr="001E523E">
        <w:rPr>
          <w:rFonts w:ascii="Arial" w:hAnsi="Arial" w:cs="Arial"/>
        </w:rPr>
        <w:t xml:space="preserve">. </w:t>
      </w:r>
    </w:p>
    <w:p w:rsidR="006D4015" w:rsidRPr="001E523E" w:rsidRDefault="006D4015">
      <w:pPr>
        <w:pStyle w:val="Telobesedila2"/>
        <w:tabs>
          <w:tab w:val="center" w:pos="7371"/>
        </w:tabs>
        <w:spacing w:after="0" w:line="240" w:lineRule="auto"/>
        <w:jc w:val="both"/>
        <w:rPr>
          <w:rFonts w:ascii="Arial" w:hAnsi="Arial" w:cs="Arial"/>
        </w:rPr>
      </w:pPr>
    </w:p>
    <w:p w:rsidR="006D4015" w:rsidRPr="001E523E" w:rsidRDefault="006D4015">
      <w:pPr>
        <w:pStyle w:val="Telobesedila2"/>
        <w:tabs>
          <w:tab w:val="center" w:pos="7371"/>
        </w:tabs>
        <w:spacing w:after="0" w:line="240" w:lineRule="auto"/>
        <w:jc w:val="both"/>
        <w:rPr>
          <w:rFonts w:ascii="Arial" w:hAnsi="Arial" w:cs="Arial"/>
        </w:rPr>
      </w:pPr>
      <w:r w:rsidRPr="001E523E">
        <w:rPr>
          <w:rFonts w:ascii="Arial" w:hAnsi="Arial" w:cs="Arial"/>
        </w:rPr>
        <w:lastRenderedPageBreak/>
        <w:t>Tudi v tem programskem obdobju je bil najmanjši napredek dosežen pri uresničevanju različnih strategij in programov za izpopolnitev preventivne dejavnosti na posameznih področjih</w:t>
      </w:r>
      <w:r w:rsidR="005F13ED" w:rsidRPr="001E523E">
        <w:rPr>
          <w:rFonts w:ascii="Arial" w:hAnsi="Arial" w:cs="Arial"/>
        </w:rPr>
        <w:t>.</w:t>
      </w:r>
      <w:r w:rsidRPr="001E523E">
        <w:rPr>
          <w:rFonts w:ascii="Arial" w:hAnsi="Arial" w:cs="Arial"/>
        </w:rPr>
        <w:t xml:space="preserve"> Stanje po posameznih dejavnostih je neizenačeno in ne dosega pričakovane ravni. Z oblikovanjem Sveta vlade za varstvo pred naravnimi in drugimi nesrečami upravičeno pričakujemo, da se bo stanje z </w:t>
      </w:r>
      <w:r w:rsidR="000212C4">
        <w:rPr>
          <w:rFonts w:ascii="Arial" w:hAnsi="Arial" w:cs="Arial"/>
        </w:rPr>
        <w:t xml:space="preserve">njegovim </w:t>
      </w:r>
      <w:r w:rsidRPr="001E523E">
        <w:rPr>
          <w:rFonts w:ascii="Arial" w:hAnsi="Arial" w:cs="Arial"/>
        </w:rPr>
        <w:t xml:space="preserve">aktivnim delom in </w:t>
      </w:r>
      <w:r w:rsidR="00212FE7">
        <w:rPr>
          <w:rFonts w:ascii="Arial" w:hAnsi="Arial" w:cs="Arial"/>
        </w:rPr>
        <w:t xml:space="preserve">s </w:t>
      </w:r>
      <w:r w:rsidRPr="001E523E">
        <w:rPr>
          <w:rFonts w:ascii="Arial" w:hAnsi="Arial" w:cs="Arial"/>
        </w:rPr>
        <w:t>predlogi vladi bistveno izboljšalo.</w:t>
      </w:r>
    </w:p>
    <w:p w:rsidR="006D4015" w:rsidRPr="001E523E" w:rsidRDefault="006D4015">
      <w:pPr>
        <w:pStyle w:val="Telobesedila2"/>
        <w:tabs>
          <w:tab w:val="center" w:pos="7371"/>
        </w:tabs>
        <w:spacing w:after="0" w:line="240" w:lineRule="auto"/>
        <w:jc w:val="both"/>
        <w:rPr>
          <w:rFonts w:ascii="Arial" w:hAnsi="Arial" w:cs="Arial"/>
        </w:rPr>
      </w:pPr>
    </w:p>
    <w:p w:rsidR="006D4015" w:rsidRPr="001E523E" w:rsidRDefault="00000940">
      <w:pPr>
        <w:pStyle w:val="Telobesedila2"/>
        <w:tabs>
          <w:tab w:val="center" w:pos="7371"/>
        </w:tabs>
        <w:spacing w:after="0" w:line="240" w:lineRule="auto"/>
        <w:jc w:val="both"/>
        <w:rPr>
          <w:rFonts w:ascii="Arial" w:hAnsi="Arial" w:cs="Arial"/>
        </w:rPr>
      </w:pPr>
      <w:r>
        <w:rPr>
          <w:rFonts w:ascii="Arial" w:hAnsi="Arial" w:cs="Arial"/>
        </w:rPr>
        <w:t>S</w:t>
      </w:r>
      <w:r w:rsidR="006D4015" w:rsidRPr="001E523E">
        <w:rPr>
          <w:rFonts w:ascii="Arial" w:hAnsi="Arial" w:cs="Arial"/>
        </w:rPr>
        <w:t xml:space="preserve">kladno s projekcijo v nacionalnem programu pa so se </w:t>
      </w:r>
      <w:r w:rsidR="0079308C">
        <w:rPr>
          <w:rFonts w:ascii="Arial" w:hAnsi="Arial" w:cs="Arial"/>
        </w:rPr>
        <w:t>v</w:t>
      </w:r>
      <w:r w:rsidR="0079308C" w:rsidRPr="001E523E">
        <w:rPr>
          <w:rFonts w:ascii="Arial" w:hAnsi="Arial" w:cs="Arial"/>
        </w:rPr>
        <w:t xml:space="preserve"> glavnem </w:t>
      </w:r>
      <w:r w:rsidR="006D4015" w:rsidRPr="001E523E">
        <w:rPr>
          <w:rFonts w:ascii="Arial" w:hAnsi="Arial" w:cs="Arial"/>
        </w:rPr>
        <w:t>razvijali informacijsko</w:t>
      </w:r>
      <w:r w:rsidR="00212FE7">
        <w:rPr>
          <w:rFonts w:ascii="Arial" w:hAnsi="Arial" w:cs="Arial"/>
        </w:rPr>
        <w:t>-</w:t>
      </w:r>
      <w:r w:rsidR="006D4015" w:rsidRPr="001E523E">
        <w:rPr>
          <w:rFonts w:ascii="Arial" w:hAnsi="Arial" w:cs="Arial"/>
        </w:rPr>
        <w:t xml:space="preserve">komunikacijski in drugi sistemi, pomembni za izvajanje zaščite, reševanja </w:t>
      </w:r>
      <w:r w:rsidR="00212FE7">
        <w:rPr>
          <w:rFonts w:ascii="Arial" w:hAnsi="Arial" w:cs="Arial"/>
        </w:rPr>
        <w:t xml:space="preserve">in </w:t>
      </w:r>
      <w:r w:rsidR="006D4015" w:rsidRPr="001E523E">
        <w:rPr>
          <w:rFonts w:ascii="Arial" w:hAnsi="Arial" w:cs="Arial"/>
        </w:rPr>
        <w:t xml:space="preserve">pomoči. Podobna ocena velja za razvoj različnih sil za zaščito reševanje in pomoč. </w:t>
      </w:r>
    </w:p>
    <w:p w:rsidR="00000940" w:rsidRDefault="00000940" w:rsidP="00000940">
      <w:pPr>
        <w:pStyle w:val="Telobesedila2"/>
        <w:tabs>
          <w:tab w:val="center" w:pos="7371"/>
        </w:tabs>
        <w:spacing w:after="0" w:line="240" w:lineRule="auto"/>
        <w:jc w:val="both"/>
        <w:rPr>
          <w:rFonts w:ascii="Arial" w:hAnsi="Arial" w:cs="Arial"/>
          <w:bCs/>
        </w:rPr>
      </w:pPr>
    </w:p>
    <w:p w:rsidR="00000940" w:rsidRPr="001E523E" w:rsidRDefault="00000940" w:rsidP="00000940">
      <w:pPr>
        <w:pStyle w:val="Telobesedila2"/>
        <w:tabs>
          <w:tab w:val="center" w:pos="7371"/>
        </w:tabs>
        <w:spacing w:after="0" w:line="240" w:lineRule="auto"/>
        <w:jc w:val="both"/>
        <w:rPr>
          <w:rFonts w:ascii="Arial" w:hAnsi="Arial" w:cs="Arial"/>
          <w:bCs/>
        </w:rPr>
      </w:pPr>
      <w:r w:rsidRPr="001E523E">
        <w:rPr>
          <w:rFonts w:ascii="Arial" w:hAnsi="Arial" w:cs="Arial"/>
          <w:bCs/>
        </w:rPr>
        <w:t>Največj</w:t>
      </w:r>
      <w:r w:rsidR="00212FE7">
        <w:rPr>
          <w:rFonts w:ascii="Arial" w:hAnsi="Arial" w:cs="Arial"/>
          <w:bCs/>
        </w:rPr>
        <w:t>a</w:t>
      </w:r>
      <w:r w:rsidRPr="001E523E">
        <w:rPr>
          <w:rFonts w:ascii="Arial" w:hAnsi="Arial" w:cs="Arial"/>
          <w:bCs/>
        </w:rPr>
        <w:t xml:space="preserve"> splošn</w:t>
      </w:r>
      <w:r w:rsidR="00212FE7">
        <w:rPr>
          <w:rFonts w:ascii="Arial" w:hAnsi="Arial" w:cs="Arial"/>
          <w:bCs/>
        </w:rPr>
        <w:t>a</w:t>
      </w:r>
      <w:r w:rsidRPr="001E523E">
        <w:rPr>
          <w:rFonts w:ascii="Arial" w:hAnsi="Arial" w:cs="Arial"/>
          <w:bCs/>
        </w:rPr>
        <w:t xml:space="preserve"> reševaln</w:t>
      </w:r>
      <w:r w:rsidR="00212FE7">
        <w:rPr>
          <w:rFonts w:ascii="Arial" w:hAnsi="Arial" w:cs="Arial"/>
          <w:bCs/>
        </w:rPr>
        <w:t>a</w:t>
      </w:r>
      <w:r w:rsidRPr="001E523E">
        <w:rPr>
          <w:rFonts w:ascii="Arial" w:hAnsi="Arial" w:cs="Arial"/>
          <w:bCs/>
        </w:rPr>
        <w:t xml:space="preserve"> služb</w:t>
      </w:r>
      <w:r w:rsidR="00212FE7">
        <w:rPr>
          <w:rFonts w:ascii="Arial" w:hAnsi="Arial" w:cs="Arial"/>
          <w:bCs/>
        </w:rPr>
        <w:t>a so</w:t>
      </w:r>
      <w:r w:rsidRPr="001E523E">
        <w:rPr>
          <w:rFonts w:ascii="Arial" w:hAnsi="Arial" w:cs="Arial"/>
          <w:bCs/>
        </w:rPr>
        <w:t xml:space="preserve"> </w:t>
      </w:r>
      <w:r w:rsidR="00212FE7" w:rsidRPr="001E523E">
        <w:rPr>
          <w:rFonts w:ascii="Arial" w:hAnsi="Arial" w:cs="Arial"/>
          <w:bCs/>
        </w:rPr>
        <w:t>gasilci</w:t>
      </w:r>
      <w:r w:rsidR="00212FE7">
        <w:rPr>
          <w:rFonts w:ascii="Arial" w:hAnsi="Arial" w:cs="Arial"/>
          <w:bCs/>
        </w:rPr>
        <w:t xml:space="preserve">, </w:t>
      </w:r>
      <w:r w:rsidRPr="001E523E">
        <w:rPr>
          <w:rFonts w:ascii="Arial" w:hAnsi="Arial" w:cs="Arial"/>
          <w:bCs/>
        </w:rPr>
        <w:t>prostovoljni in poklicni</w:t>
      </w:r>
      <w:r w:rsidR="00212FE7">
        <w:rPr>
          <w:rFonts w:ascii="Arial" w:hAnsi="Arial" w:cs="Arial"/>
          <w:bCs/>
        </w:rPr>
        <w:t>.</w:t>
      </w:r>
      <w:r w:rsidRPr="001E523E">
        <w:rPr>
          <w:rFonts w:ascii="Arial" w:hAnsi="Arial" w:cs="Arial"/>
          <w:bCs/>
        </w:rPr>
        <w:t xml:space="preserve"> </w:t>
      </w:r>
      <w:r w:rsidR="00212FE7">
        <w:rPr>
          <w:rFonts w:ascii="Arial" w:hAnsi="Arial" w:cs="Arial"/>
          <w:bCs/>
        </w:rPr>
        <w:t xml:space="preserve">Njihove </w:t>
      </w:r>
      <w:r w:rsidRPr="001E523E">
        <w:rPr>
          <w:rFonts w:ascii="Arial" w:hAnsi="Arial" w:cs="Arial"/>
          <w:bCs/>
        </w:rPr>
        <w:t>naloge so se v</w:t>
      </w:r>
      <w:r w:rsidR="00212FE7">
        <w:rPr>
          <w:rFonts w:ascii="Arial" w:hAnsi="Arial" w:cs="Arial"/>
          <w:bCs/>
        </w:rPr>
        <w:t>es čas</w:t>
      </w:r>
      <w:r w:rsidRPr="001E523E">
        <w:rPr>
          <w:rFonts w:ascii="Arial" w:hAnsi="Arial" w:cs="Arial"/>
          <w:bCs/>
        </w:rPr>
        <w:t xml:space="preserve"> širile in so že zdavnaj prerasle </w:t>
      </w:r>
      <w:r w:rsidR="00212FE7">
        <w:rPr>
          <w:rFonts w:ascii="Arial" w:hAnsi="Arial" w:cs="Arial"/>
          <w:bCs/>
        </w:rPr>
        <w:t xml:space="preserve">le </w:t>
      </w:r>
      <w:r w:rsidRPr="001E523E">
        <w:rPr>
          <w:rFonts w:ascii="Arial" w:hAnsi="Arial" w:cs="Arial"/>
          <w:bCs/>
        </w:rPr>
        <w:t>nalogo gašenja požarov. Reševanje v gorah</w:t>
      </w:r>
      <w:r w:rsidR="00212FE7">
        <w:rPr>
          <w:rFonts w:ascii="Arial" w:hAnsi="Arial" w:cs="Arial"/>
          <w:bCs/>
        </w:rPr>
        <w:t xml:space="preserve"> in</w:t>
      </w:r>
      <w:r w:rsidRPr="001E523E">
        <w:rPr>
          <w:rFonts w:ascii="Arial" w:hAnsi="Arial" w:cs="Arial"/>
          <w:bCs/>
        </w:rPr>
        <w:t xml:space="preserve"> jamah</w:t>
      </w:r>
      <w:r w:rsidR="00212FE7">
        <w:rPr>
          <w:rFonts w:ascii="Arial" w:hAnsi="Arial" w:cs="Arial"/>
          <w:bCs/>
        </w:rPr>
        <w:t>, na vodi in iz nje</w:t>
      </w:r>
      <w:r w:rsidRPr="001E523E">
        <w:rPr>
          <w:rFonts w:ascii="Arial" w:hAnsi="Arial" w:cs="Arial"/>
          <w:bCs/>
        </w:rPr>
        <w:t xml:space="preserve"> opravljajo </w:t>
      </w:r>
      <w:r w:rsidR="000212C4" w:rsidRPr="001E523E">
        <w:rPr>
          <w:rFonts w:ascii="Arial" w:hAnsi="Arial" w:cs="Arial"/>
          <w:bCs/>
        </w:rPr>
        <w:t>prostovoljne reševalne službe</w:t>
      </w:r>
      <w:r w:rsidR="000212C4">
        <w:rPr>
          <w:rFonts w:ascii="Arial" w:hAnsi="Arial" w:cs="Arial"/>
          <w:bCs/>
        </w:rPr>
        <w:t xml:space="preserve"> </w:t>
      </w:r>
      <w:r w:rsidRPr="001E523E">
        <w:rPr>
          <w:rFonts w:ascii="Arial" w:hAnsi="Arial" w:cs="Arial"/>
          <w:bCs/>
        </w:rPr>
        <w:t xml:space="preserve">kot javno službo na ravni države. Reševanje v gorah podpira tudi Slovenska vojska s helikopterji oziroma občasno </w:t>
      </w:r>
      <w:r w:rsidR="00DC64FD">
        <w:rPr>
          <w:rFonts w:ascii="Arial" w:hAnsi="Arial" w:cs="Arial"/>
          <w:bCs/>
        </w:rPr>
        <w:t>P</w:t>
      </w:r>
      <w:r w:rsidRPr="001E523E">
        <w:rPr>
          <w:rFonts w:ascii="Arial" w:hAnsi="Arial" w:cs="Arial"/>
          <w:bCs/>
        </w:rPr>
        <w:t>olicija, ki zagotavlja helikoptersko podporo službi nujne medicinske pomoči. Med pomembnimi dejavniki so tudi vodniki reševalnih psov, taborniki, radioamaterji</w:t>
      </w:r>
      <w:r w:rsidR="00761FC7">
        <w:rPr>
          <w:rFonts w:ascii="Arial" w:hAnsi="Arial" w:cs="Arial"/>
          <w:bCs/>
        </w:rPr>
        <w:t>,</w:t>
      </w:r>
      <w:r w:rsidRPr="001E523E">
        <w:rPr>
          <w:rFonts w:ascii="Arial" w:hAnsi="Arial" w:cs="Arial"/>
          <w:bCs/>
        </w:rPr>
        <w:t xml:space="preserve"> </w:t>
      </w:r>
      <w:r w:rsidR="00761FC7">
        <w:rPr>
          <w:rFonts w:ascii="Arial" w:hAnsi="Arial" w:cs="Arial"/>
          <w:bCs/>
        </w:rPr>
        <w:t xml:space="preserve">letalski </w:t>
      </w:r>
      <w:r w:rsidRPr="001E523E">
        <w:rPr>
          <w:rFonts w:ascii="Arial" w:hAnsi="Arial" w:cs="Arial"/>
          <w:bCs/>
        </w:rPr>
        <w:t xml:space="preserve">klubi, ki </w:t>
      </w:r>
      <w:r w:rsidR="00761FC7">
        <w:rPr>
          <w:rFonts w:ascii="Arial" w:hAnsi="Arial" w:cs="Arial"/>
          <w:bCs/>
        </w:rPr>
        <w:t>imajo</w:t>
      </w:r>
      <w:r w:rsidRPr="001E523E">
        <w:rPr>
          <w:rFonts w:ascii="Arial" w:hAnsi="Arial" w:cs="Arial"/>
          <w:bCs/>
        </w:rPr>
        <w:t xml:space="preserve"> plovil</w:t>
      </w:r>
      <w:r w:rsidR="00761FC7">
        <w:rPr>
          <w:rFonts w:ascii="Arial" w:hAnsi="Arial" w:cs="Arial"/>
          <w:bCs/>
        </w:rPr>
        <w:t>a</w:t>
      </w:r>
      <w:r w:rsidRPr="001E523E">
        <w:rPr>
          <w:rFonts w:ascii="Arial" w:hAnsi="Arial" w:cs="Arial"/>
          <w:bCs/>
        </w:rPr>
        <w:t xml:space="preserve"> za opazovanje iz zraka</w:t>
      </w:r>
      <w:r w:rsidR="00761FC7">
        <w:rPr>
          <w:rFonts w:ascii="Arial" w:hAnsi="Arial" w:cs="Arial"/>
          <w:bCs/>
        </w:rPr>
        <w:t>,</w:t>
      </w:r>
      <w:r w:rsidRPr="001E523E">
        <w:rPr>
          <w:rFonts w:ascii="Arial" w:hAnsi="Arial" w:cs="Arial"/>
          <w:bCs/>
        </w:rPr>
        <w:t xml:space="preserve"> Rdeči križ Slovenije in Karitas. Poseb</w:t>
      </w:r>
      <w:r w:rsidR="00761FC7">
        <w:rPr>
          <w:rFonts w:ascii="Arial" w:hAnsi="Arial" w:cs="Arial"/>
          <w:bCs/>
        </w:rPr>
        <w:t>no</w:t>
      </w:r>
      <w:r w:rsidRPr="001E523E">
        <w:rPr>
          <w:rFonts w:ascii="Arial" w:hAnsi="Arial" w:cs="Arial"/>
          <w:bCs/>
        </w:rPr>
        <w:t xml:space="preserve"> pomembno je, da so se na novo opredelile naloge, ki jih opravlja</w:t>
      </w:r>
      <w:r w:rsidR="00761FC7">
        <w:rPr>
          <w:rFonts w:ascii="Arial" w:hAnsi="Arial" w:cs="Arial"/>
          <w:bCs/>
        </w:rPr>
        <w:t>ta</w:t>
      </w:r>
      <w:r w:rsidRPr="001E523E">
        <w:rPr>
          <w:rFonts w:ascii="Arial" w:hAnsi="Arial" w:cs="Arial"/>
          <w:bCs/>
        </w:rPr>
        <w:t xml:space="preserve"> Rdeč</w:t>
      </w:r>
      <w:r w:rsidR="00761FC7">
        <w:rPr>
          <w:rFonts w:ascii="Arial" w:hAnsi="Arial" w:cs="Arial"/>
          <w:bCs/>
        </w:rPr>
        <w:t>i</w:t>
      </w:r>
      <w:r w:rsidRPr="001E523E">
        <w:rPr>
          <w:rFonts w:ascii="Arial" w:hAnsi="Arial" w:cs="Arial"/>
          <w:bCs/>
        </w:rPr>
        <w:t xml:space="preserve"> križ in Slovenski Karitas</w:t>
      </w:r>
      <w:r w:rsidR="00761FC7">
        <w:rPr>
          <w:rFonts w:ascii="Arial" w:hAnsi="Arial" w:cs="Arial"/>
          <w:bCs/>
        </w:rPr>
        <w:t>, ki se jima</w:t>
      </w:r>
      <w:r w:rsidRPr="001E523E">
        <w:rPr>
          <w:rFonts w:ascii="Arial" w:hAnsi="Arial" w:cs="Arial"/>
          <w:bCs/>
        </w:rPr>
        <w:t xml:space="preserve"> je v zadnjem obdobju </w:t>
      </w:r>
      <w:r w:rsidR="001D7203">
        <w:rPr>
          <w:rFonts w:ascii="Arial" w:hAnsi="Arial" w:cs="Arial"/>
          <w:bCs/>
        </w:rPr>
        <w:t>pri</w:t>
      </w:r>
      <w:r w:rsidRPr="001E523E">
        <w:rPr>
          <w:rFonts w:ascii="Arial" w:hAnsi="Arial" w:cs="Arial"/>
          <w:bCs/>
        </w:rPr>
        <w:t xml:space="preserve"> humanitarne</w:t>
      </w:r>
      <w:r w:rsidR="00761FC7">
        <w:rPr>
          <w:rFonts w:ascii="Arial" w:hAnsi="Arial" w:cs="Arial"/>
          <w:bCs/>
        </w:rPr>
        <w:t>m</w:t>
      </w:r>
      <w:r w:rsidRPr="001E523E">
        <w:rPr>
          <w:rFonts w:ascii="Arial" w:hAnsi="Arial" w:cs="Arial"/>
          <w:bCs/>
        </w:rPr>
        <w:t xml:space="preserve"> del</w:t>
      </w:r>
      <w:r w:rsidR="00761FC7">
        <w:rPr>
          <w:rFonts w:ascii="Arial" w:hAnsi="Arial" w:cs="Arial"/>
          <w:bCs/>
        </w:rPr>
        <w:t>u</w:t>
      </w:r>
      <w:r w:rsidRPr="001E523E">
        <w:rPr>
          <w:rFonts w:ascii="Arial" w:hAnsi="Arial" w:cs="Arial"/>
          <w:bCs/>
        </w:rPr>
        <w:t xml:space="preserve"> ob nesrečah pridružila še </w:t>
      </w:r>
      <w:r w:rsidR="000212C4" w:rsidRPr="001E523E">
        <w:rPr>
          <w:rFonts w:ascii="Arial" w:hAnsi="Arial" w:cs="Arial"/>
          <w:bCs/>
        </w:rPr>
        <w:t>Adra</w:t>
      </w:r>
      <w:r w:rsidRPr="001E523E">
        <w:rPr>
          <w:rFonts w:ascii="Arial" w:hAnsi="Arial" w:cs="Arial"/>
          <w:bCs/>
        </w:rPr>
        <w:t>. Napredek je dosežen na področju funkcionalnega usposabljanja za zaščito, reševanje in pomoč. Premalo načrtno pa je izobraževanje v rednem izobraževalnem procesu (izbirni predmet v zadnji triadi devetletke), zaostaja</w:t>
      </w:r>
      <w:r w:rsidR="00761FC7">
        <w:rPr>
          <w:rFonts w:ascii="Arial" w:hAnsi="Arial" w:cs="Arial"/>
          <w:bCs/>
        </w:rPr>
        <w:t>ta</w:t>
      </w:r>
      <w:r w:rsidRPr="001E523E">
        <w:rPr>
          <w:rFonts w:ascii="Arial" w:hAnsi="Arial" w:cs="Arial"/>
          <w:bCs/>
        </w:rPr>
        <w:t xml:space="preserve"> usposabljanje in ozaveščanje </w:t>
      </w:r>
      <w:r w:rsidR="00761FC7" w:rsidRPr="001E523E">
        <w:rPr>
          <w:rFonts w:ascii="Arial" w:hAnsi="Arial" w:cs="Arial"/>
          <w:bCs/>
        </w:rPr>
        <w:t>prebivalstva</w:t>
      </w:r>
      <w:r w:rsidRPr="001E523E">
        <w:rPr>
          <w:rFonts w:ascii="Arial" w:hAnsi="Arial" w:cs="Arial"/>
          <w:bCs/>
        </w:rPr>
        <w:t>, kar je naloga sistema, seveda s</w:t>
      </w:r>
      <w:r w:rsidR="00761FC7">
        <w:rPr>
          <w:rFonts w:ascii="Arial" w:hAnsi="Arial" w:cs="Arial"/>
          <w:bCs/>
        </w:rPr>
        <w:t xml:space="preserve"> pomočjo sredstev javnega obveščanja</w:t>
      </w:r>
      <w:r w:rsidRPr="001E523E">
        <w:rPr>
          <w:rFonts w:ascii="Arial" w:hAnsi="Arial" w:cs="Arial"/>
          <w:bCs/>
        </w:rPr>
        <w:t>.</w:t>
      </w:r>
    </w:p>
    <w:p w:rsidR="006D4015" w:rsidRPr="001E523E" w:rsidRDefault="006D4015">
      <w:pPr>
        <w:pStyle w:val="Telobesedila2"/>
        <w:tabs>
          <w:tab w:val="center" w:pos="7371"/>
        </w:tabs>
        <w:spacing w:after="0" w:line="240" w:lineRule="auto"/>
        <w:jc w:val="both"/>
        <w:rPr>
          <w:rFonts w:ascii="Arial" w:hAnsi="Arial" w:cs="Arial"/>
        </w:rPr>
      </w:pPr>
    </w:p>
    <w:p w:rsidR="006D4015" w:rsidRPr="001E523E" w:rsidRDefault="00760C79">
      <w:pPr>
        <w:pStyle w:val="Telobesedila2"/>
        <w:tabs>
          <w:tab w:val="center" w:pos="7371"/>
        </w:tabs>
        <w:spacing w:after="0" w:line="240" w:lineRule="auto"/>
        <w:jc w:val="both"/>
        <w:rPr>
          <w:rFonts w:ascii="Arial" w:hAnsi="Arial" w:cs="Arial"/>
        </w:rPr>
      </w:pPr>
      <w:r w:rsidRPr="001E523E">
        <w:rPr>
          <w:rFonts w:ascii="Arial" w:hAnsi="Arial" w:cs="Arial"/>
        </w:rPr>
        <w:t>U</w:t>
      </w:r>
      <w:r w:rsidR="006D4015" w:rsidRPr="001E523E">
        <w:rPr>
          <w:rFonts w:ascii="Arial" w:hAnsi="Arial" w:cs="Arial"/>
        </w:rPr>
        <w:t>smeritve na področju mednarodnega sodelovanja, ki so bile podane v posameznih poglavjih programa</w:t>
      </w:r>
      <w:r w:rsidRPr="001E523E">
        <w:rPr>
          <w:rFonts w:ascii="Arial" w:hAnsi="Arial" w:cs="Arial"/>
        </w:rPr>
        <w:t>, so bile presežene</w:t>
      </w:r>
      <w:r w:rsidR="006D4015" w:rsidRPr="001E523E">
        <w:rPr>
          <w:rFonts w:ascii="Arial" w:hAnsi="Arial" w:cs="Arial"/>
        </w:rPr>
        <w:t>. To še poseb</w:t>
      </w:r>
      <w:r w:rsidR="00761FC7">
        <w:rPr>
          <w:rFonts w:ascii="Arial" w:hAnsi="Arial" w:cs="Arial"/>
        </w:rPr>
        <w:t>no</w:t>
      </w:r>
      <w:r w:rsidR="006D4015" w:rsidRPr="001E523E">
        <w:rPr>
          <w:rFonts w:ascii="Arial" w:hAnsi="Arial" w:cs="Arial"/>
        </w:rPr>
        <w:t xml:space="preserve"> velja za </w:t>
      </w:r>
      <w:r w:rsidR="00761FC7">
        <w:rPr>
          <w:rFonts w:ascii="Arial" w:hAnsi="Arial" w:cs="Arial"/>
        </w:rPr>
        <w:t xml:space="preserve">uresničevanje </w:t>
      </w:r>
      <w:r w:rsidR="006D4015" w:rsidRPr="001E523E">
        <w:rPr>
          <w:rFonts w:ascii="Arial" w:hAnsi="Arial" w:cs="Arial"/>
        </w:rPr>
        <w:t xml:space="preserve">projektov mehanizma civilne zaščite v Evropski uniji. </w:t>
      </w:r>
      <w:r w:rsidR="00761FC7">
        <w:rPr>
          <w:rFonts w:ascii="Arial" w:hAnsi="Arial" w:cs="Arial"/>
        </w:rPr>
        <w:t>R</w:t>
      </w:r>
      <w:r w:rsidR="006D4015" w:rsidRPr="001E523E">
        <w:rPr>
          <w:rFonts w:ascii="Arial" w:hAnsi="Arial" w:cs="Arial"/>
        </w:rPr>
        <w:t>azvijalo</w:t>
      </w:r>
      <w:r w:rsidR="00761FC7">
        <w:rPr>
          <w:rFonts w:ascii="Arial" w:hAnsi="Arial" w:cs="Arial"/>
        </w:rPr>
        <w:t xml:space="preserve"> se je</w:t>
      </w:r>
      <w:r w:rsidR="006D4015" w:rsidRPr="001E523E">
        <w:rPr>
          <w:rFonts w:ascii="Arial" w:hAnsi="Arial" w:cs="Arial"/>
        </w:rPr>
        <w:t xml:space="preserve"> tudi </w:t>
      </w:r>
      <w:r w:rsidR="00761FC7">
        <w:rPr>
          <w:rFonts w:ascii="Arial" w:hAnsi="Arial" w:cs="Arial"/>
        </w:rPr>
        <w:t xml:space="preserve">dvostransko </w:t>
      </w:r>
      <w:r w:rsidR="006D4015" w:rsidRPr="001E523E">
        <w:rPr>
          <w:rFonts w:ascii="Arial" w:hAnsi="Arial" w:cs="Arial"/>
        </w:rPr>
        <w:t>sodelovanje s sosednjimi državami, s katerimi so sklenjeni tudi meddržavni sporazumi na področju varstva pred naravnimi in drugimi nesrečami</w:t>
      </w:r>
      <w:r w:rsidRPr="001E523E">
        <w:rPr>
          <w:rFonts w:ascii="Arial" w:hAnsi="Arial" w:cs="Arial"/>
        </w:rPr>
        <w:t>.</w:t>
      </w:r>
      <w:r w:rsidR="006D4015" w:rsidRPr="001E523E">
        <w:rPr>
          <w:rFonts w:ascii="Arial" w:hAnsi="Arial" w:cs="Arial"/>
        </w:rPr>
        <w:t xml:space="preserve"> </w:t>
      </w:r>
      <w:r w:rsidRPr="001E523E">
        <w:rPr>
          <w:rFonts w:ascii="Arial" w:hAnsi="Arial" w:cs="Arial"/>
        </w:rPr>
        <w:t>V zadnjih letih je še poseb</w:t>
      </w:r>
      <w:r w:rsidR="00EF2645">
        <w:rPr>
          <w:rFonts w:ascii="Arial" w:hAnsi="Arial" w:cs="Arial"/>
        </w:rPr>
        <w:t>no</w:t>
      </w:r>
      <w:r w:rsidRPr="001E523E">
        <w:rPr>
          <w:rFonts w:ascii="Arial" w:hAnsi="Arial" w:cs="Arial"/>
        </w:rPr>
        <w:t xml:space="preserve"> intenziv</w:t>
      </w:r>
      <w:r w:rsidR="00EF2645">
        <w:rPr>
          <w:rFonts w:ascii="Arial" w:hAnsi="Arial" w:cs="Arial"/>
        </w:rPr>
        <w:t>no</w:t>
      </w:r>
      <w:r w:rsidRPr="001E523E">
        <w:rPr>
          <w:rFonts w:ascii="Arial" w:hAnsi="Arial" w:cs="Arial"/>
        </w:rPr>
        <w:t xml:space="preserve"> </w:t>
      </w:r>
      <w:r w:rsidR="006D4015" w:rsidRPr="001E523E">
        <w:rPr>
          <w:rFonts w:ascii="Arial" w:hAnsi="Arial" w:cs="Arial"/>
        </w:rPr>
        <w:t xml:space="preserve">sodelovanje na področju varstva pred naravnimi in drugimi nesrečami z državami v Jugovzhodni Evropi. </w:t>
      </w:r>
    </w:p>
    <w:p w:rsidR="00F7300F" w:rsidRPr="001E523E" w:rsidRDefault="00F7300F">
      <w:pPr>
        <w:pStyle w:val="Telobesedila2"/>
        <w:tabs>
          <w:tab w:val="center" w:pos="7371"/>
        </w:tabs>
        <w:spacing w:after="0" w:line="240" w:lineRule="auto"/>
        <w:jc w:val="both"/>
        <w:rPr>
          <w:rFonts w:ascii="Arial" w:hAnsi="Arial" w:cs="Arial"/>
          <w:bCs/>
        </w:rPr>
      </w:pPr>
    </w:p>
    <w:p w:rsidR="00000940" w:rsidRDefault="008249DD">
      <w:pPr>
        <w:pStyle w:val="Telobesedila2"/>
        <w:tabs>
          <w:tab w:val="center" w:pos="7371"/>
        </w:tabs>
        <w:spacing w:after="0" w:line="240" w:lineRule="auto"/>
        <w:jc w:val="both"/>
        <w:rPr>
          <w:rFonts w:ascii="Arial" w:hAnsi="Arial" w:cs="Arial"/>
          <w:bCs/>
        </w:rPr>
      </w:pPr>
      <w:r>
        <w:rPr>
          <w:rFonts w:ascii="Arial" w:hAnsi="Arial" w:cs="Arial"/>
          <w:b/>
          <w:bCs/>
        </w:rPr>
        <w:t>(</w:t>
      </w:r>
      <w:r w:rsidR="00C33B14" w:rsidRPr="00186378">
        <w:rPr>
          <w:rFonts w:ascii="Arial" w:hAnsi="Arial" w:cs="Arial"/>
          <w:b/>
          <w:bCs/>
        </w:rPr>
        <w:t>3</w:t>
      </w:r>
      <w:r w:rsidRPr="00186378">
        <w:rPr>
          <w:rFonts w:ascii="Arial" w:hAnsi="Arial" w:cs="Arial"/>
          <w:b/>
          <w:bCs/>
        </w:rPr>
        <w:t>)</w:t>
      </w:r>
      <w:r w:rsidR="00F7300F" w:rsidRPr="001E523E">
        <w:rPr>
          <w:rFonts w:ascii="Arial" w:hAnsi="Arial" w:cs="Arial"/>
          <w:bCs/>
        </w:rPr>
        <w:t xml:space="preserve"> Temeljni cilji razvoja varstva pred naravnimi in drugimi nesrečami</w:t>
      </w:r>
      <w:r w:rsidR="00000940">
        <w:rPr>
          <w:rFonts w:ascii="Arial" w:hAnsi="Arial" w:cs="Arial"/>
          <w:bCs/>
        </w:rPr>
        <w:t xml:space="preserve"> v obdobju, ki ga obravnava resolucija</w:t>
      </w:r>
      <w:r w:rsidR="00EF2645">
        <w:rPr>
          <w:rFonts w:ascii="Arial" w:hAnsi="Arial" w:cs="Arial"/>
          <w:bCs/>
        </w:rPr>
        <w:t>,</w:t>
      </w:r>
      <w:r w:rsidR="00F7300F" w:rsidRPr="001E523E">
        <w:rPr>
          <w:rFonts w:ascii="Arial" w:hAnsi="Arial" w:cs="Arial"/>
          <w:bCs/>
        </w:rPr>
        <w:t xml:space="preserve"> so izboljšanje preventive, vključno z </w:t>
      </w:r>
      <w:r w:rsidR="00F7300F" w:rsidRPr="001E523E">
        <w:rPr>
          <w:rFonts w:ascii="Arial" w:hAnsi="Arial" w:cs="Arial"/>
        </w:rPr>
        <w:t xml:space="preserve">nadaljevanjem dela pri oblikovanju ocen tveganj za posamezne nesreče, </w:t>
      </w:r>
      <w:r w:rsidR="00F7300F" w:rsidRPr="001E523E">
        <w:rPr>
          <w:rFonts w:ascii="Arial" w:hAnsi="Arial" w:cs="Arial"/>
          <w:bCs/>
        </w:rPr>
        <w:t>razvoj in dograditev robustnih sistemov za pravočasno napovedovanje, odkrivanje in opozarjanje na nevarnosti, reorganizacija sil za zaščito, reševanje in pomoč, prilagajanje sistema sodobnim virom ogrožanja</w:t>
      </w:r>
      <w:r w:rsidR="00EF2645">
        <w:rPr>
          <w:rFonts w:ascii="Arial" w:hAnsi="Arial" w:cs="Arial"/>
          <w:bCs/>
        </w:rPr>
        <w:t xml:space="preserve"> za</w:t>
      </w:r>
      <w:r w:rsidR="00F7300F" w:rsidRPr="001E523E">
        <w:rPr>
          <w:rFonts w:ascii="Arial" w:hAnsi="Arial" w:cs="Arial"/>
          <w:bCs/>
        </w:rPr>
        <w:t xml:space="preserve"> izboljšanj</w:t>
      </w:r>
      <w:r w:rsidR="00EF2645">
        <w:rPr>
          <w:rFonts w:ascii="Arial" w:hAnsi="Arial" w:cs="Arial"/>
          <w:bCs/>
        </w:rPr>
        <w:t>e</w:t>
      </w:r>
      <w:r w:rsidR="00F7300F" w:rsidRPr="001E523E">
        <w:rPr>
          <w:rFonts w:ascii="Arial" w:hAnsi="Arial" w:cs="Arial"/>
          <w:bCs/>
        </w:rPr>
        <w:t xml:space="preserve"> splošne pripravljenosti, dopolnjevanje infrastrukturnih sistemov</w:t>
      </w:r>
      <w:r w:rsidR="00C33B14" w:rsidRPr="001E523E">
        <w:rPr>
          <w:rFonts w:ascii="Arial" w:hAnsi="Arial" w:cs="Arial"/>
          <w:bCs/>
        </w:rPr>
        <w:t>,</w:t>
      </w:r>
      <w:r w:rsidR="00F7300F" w:rsidRPr="001E523E">
        <w:rPr>
          <w:rFonts w:ascii="Arial" w:hAnsi="Arial" w:cs="Arial"/>
          <w:bCs/>
        </w:rPr>
        <w:t xml:space="preserve"> s poudarkom na izgradnji enotnega državnega omrežja radijskih zvez TETRA </w:t>
      </w:r>
      <w:r w:rsidR="00000940">
        <w:rPr>
          <w:rFonts w:ascii="Arial" w:hAnsi="Arial" w:cs="Arial"/>
          <w:bCs/>
        </w:rPr>
        <w:t>in</w:t>
      </w:r>
      <w:r w:rsidR="00F7300F" w:rsidRPr="001E523E">
        <w:rPr>
          <w:rFonts w:ascii="Arial" w:hAnsi="Arial" w:cs="Arial"/>
          <w:bCs/>
        </w:rPr>
        <w:t xml:space="preserve"> DMR, </w:t>
      </w:r>
      <w:r w:rsidR="00EF2645">
        <w:rPr>
          <w:rFonts w:ascii="Arial" w:hAnsi="Arial" w:cs="Arial"/>
          <w:bCs/>
        </w:rPr>
        <w:t xml:space="preserve">za </w:t>
      </w:r>
      <w:r w:rsidR="00F7300F" w:rsidRPr="001E523E">
        <w:rPr>
          <w:rFonts w:ascii="Arial" w:hAnsi="Arial" w:cs="Arial"/>
          <w:bCs/>
        </w:rPr>
        <w:t xml:space="preserve">dopolnjevanje </w:t>
      </w:r>
      <w:r w:rsidR="00EF2645">
        <w:rPr>
          <w:rFonts w:ascii="Arial" w:hAnsi="Arial" w:cs="Arial"/>
          <w:bCs/>
        </w:rPr>
        <w:t xml:space="preserve">nekaterih </w:t>
      </w:r>
      <w:r w:rsidR="00F7300F" w:rsidRPr="001E523E">
        <w:rPr>
          <w:rFonts w:ascii="Arial" w:hAnsi="Arial" w:cs="Arial"/>
          <w:bCs/>
        </w:rPr>
        <w:t>reševalnih sestav</w:t>
      </w:r>
      <w:r w:rsidR="00EF2645">
        <w:rPr>
          <w:rFonts w:ascii="Arial" w:hAnsi="Arial" w:cs="Arial"/>
          <w:bCs/>
        </w:rPr>
        <w:t>,</w:t>
      </w:r>
      <w:r w:rsidR="00F7300F" w:rsidRPr="001E523E">
        <w:rPr>
          <w:rFonts w:ascii="Arial" w:hAnsi="Arial" w:cs="Arial"/>
          <w:bCs/>
        </w:rPr>
        <w:t xml:space="preserve"> vključno s certificiranjem po veljavnih standardih</w:t>
      </w:r>
      <w:r w:rsidR="00C33B14" w:rsidRPr="001E523E">
        <w:rPr>
          <w:rFonts w:ascii="Arial" w:hAnsi="Arial" w:cs="Arial"/>
          <w:bCs/>
        </w:rPr>
        <w:t>,</w:t>
      </w:r>
      <w:r w:rsidR="00F7300F" w:rsidRPr="001E523E">
        <w:rPr>
          <w:rFonts w:ascii="Arial" w:hAnsi="Arial" w:cs="Arial"/>
          <w:bCs/>
        </w:rPr>
        <w:t xml:space="preserve"> večje vključevanje zmogljivosti </w:t>
      </w:r>
      <w:r w:rsidR="00C33B14" w:rsidRPr="001E523E">
        <w:rPr>
          <w:rFonts w:ascii="Arial" w:hAnsi="Arial" w:cs="Arial"/>
          <w:bCs/>
        </w:rPr>
        <w:t xml:space="preserve">Slovenske </w:t>
      </w:r>
      <w:r w:rsidR="00F7300F" w:rsidRPr="001E523E">
        <w:rPr>
          <w:rFonts w:ascii="Arial" w:hAnsi="Arial" w:cs="Arial"/>
          <w:bCs/>
        </w:rPr>
        <w:t xml:space="preserve">vojske, </w:t>
      </w:r>
      <w:r w:rsidR="00EF2645">
        <w:rPr>
          <w:rFonts w:ascii="Arial" w:hAnsi="Arial" w:cs="Arial"/>
          <w:bCs/>
        </w:rPr>
        <w:t xml:space="preserve">za </w:t>
      </w:r>
      <w:r w:rsidR="00F7300F" w:rsidRPr="001E523E">
        <w:rPr>
          <w:rFonts w:ascii="Arial" w:hAnsi="Arial" w:cs="Arial"/>
          <w:bCs/>
        </w:rPr>
        <w:t xml:space="preserve">širjenje sistema usposabljanja, </w:t>
      </w:r>
      <w:r w:rsidR="00F7300F" w:rsidRPr="001E523E">
        <w:rPr>
          <w:rFonts w:ascii="Arial" w:hAnsi="Arial" w:cs="Arial"/>
        </w:rPr>
        <w:t>nadaljevanje raziskovalnih in razvojnih nalog ter projektov, katerih rezultat</w:t>
      </w:r>
      <w:r w:rsidR="00EF2645">
        <w:rPr>
          <w:rFonts w:ascii="Arial" w:hAnsi="Arial" w:cs="Arial"/>
        </w:rPr>
        <w:t>i</w:t>
      </w:r>
      <w:r w:rsidR="00F7300F" w:rsidRPr="001E523E">
        <w:rPr>
          <w:rFonts w:ascii="Arial" w:hAnsi="Arial" w:cs="Arial"/>
        </w:rPr>
        <w:t xml:space="preserve"> bo</w:t>
      </w:r>
      <w:r w:rsidR="00EF2645">
        <w:rPr>
          <w:rFonts w:ascii="Arial" w:hAnsi="Arial" w:cs="Arial"/>
        </w:rPr>
        <w:t>do</w:t>
      </w:r>
      <w:r w:rsidR="00F7300F" w:rsidRPr="001E523E">
        <w:rPr>
          <w:rFonts w:ascii="Arial" w:hAnsi="Arial" w:cs="Arial"/>
        </w:rPr>
        <w:t xml:space="preserve"> odločilno prispeval</w:t>
      </w:r>
      <w:r w:rsidR="00EF2645">
        <w:rPr>
          <w:rFonts w:ascii="Arial" w:hAnsi="Arial" w:cs="Arial"/>
        </w:rPr>
        <w:t>i</w:t>
      </w:r>
      <w:r w:rsidR="00F7300F" w:rsidRPr="001E523E">
        <w:rPr>
          <w:rFonts w:ascii="Arial" w:hAnsi="Arial" w:cs="Arial"/>
        </w:rPr>
        <w:t xml:space="preserve"> k ustrezni nadgradnji informacijskega in komunikacijskega sistema, izboljšanju učinkovitosti in odzivnosti na sodobne vire ogrožanja ter </w:t>
      </w:r>
      <w:r w:rsidR="00414CED">
        <w:rPr>
          <w:rFonts w:ascii="Arial" w:hAnsi="Arial" w:cs="Arial"/>
        </w:rPr>
        <w:t xml:space="preserve">k </w:t>
      </w:r>
      <w:r w:rsidR="00F7300F" w:rsidRPr="001E523E">
        <w:rPr>
          <w:rFonts w:ascii="Arial" w:hAnsi="Arial" w:cs="Arial"/>
        </w:rPr>
        <w:t>večnamenskosti uporabe različnih tehničnih in drugih sredstev ter opreme na področju varstva pred naravnimi in drugimi nesrečami</w:t>
      </w:r>
      <w:r w:rsidR="00EF2645">
        <w:rPr>
          <w:rFonts w:ascii="Arial" w:hAnsi="Arial" w:cs="Arial"/>
        </w:rPr>
        <w:t>,</w:t>
      </w:r>
      <w:r w:rsidR="00F7300F" w:rsidRPr="001E523E">
        <w:rPr>
          <w:rFonts w:ascii="Arial" w:hAnsi="Arial" w:cs="Arial"/>
        </w:rPr>
        <w:t xml:space="preserve"> </w:t>
      </w:r>
      <w:r w:rsidR="00F7300F" w:rsidRPr="001E523E">
        <w:rPr>
          <w:rFonts w:ascii="Arial" w:hAnsi="Arial" w:cs="Arial"/>
          <w:bCs/>
        </w:rPr>
        <w:t xml:space="preserve">ter </w:t>
      </w:r>
      <w:r w:rsidR="00EF2645">
        <w:rPr>
          <w:rFonts w:ascii="Arial" w:hAnsi="Arial" w:cs="Arial"/>
          <w:bCs/>
        </w:rPr>
        <w:t xml:space="preserve">za izboljšanje </w:t>
      </w:r>
      <w:r w:rsidR="00F7300F" w:rsidRPr="001E523E">
        <w:rPr>
          <w:rFonts w:ascii="Arial" w:hAnsi="Arial" w:cs="Arial"/>
          <w:bCs/>
        </w:rPr>
        <w:t xml:space="preserve">zavarovanja in drugih sistemov, ki spodbujajo preventivno delovanje. </w:t>
      </w:r>
    </w:p>
    <w:p w:rsidR="00000940" w:rsidRDefault="00000940">
      <w:pPr>
        <w:pStyle w:val="Telobesedila2"/>
        <w:tabs>
          <w:tab w:val="center" w:pos="7371"/>
        </w:tabs>
        <w:spacing w:after="0" w:line="240" w:lineRule="auto"/>
        <w:jc w:val="both"/>
        <w:rPr>
          <w:rFonts w:ascii="Arial" w:hAnsi="Arial" w:cs="Arial"/>
          <w:bCs/>
        </w:rPr>
      </w:pPr>
    </w:p>
    <w:p w:rsidR="00F7300F" w:rsidRPr="001E523E" w:rsidRDefault="00F7300F">
      <w:pPr>
        <w:pStyle w:val="Telobesedila2"/>
        <w:tabs>
          <w:tab w:val="center" w:pos="7371"/>
        </w:tabs>
        <w:spacing w:after="0" w:line="240" w:lineRule="auto"/>
        <w:jc w:val="both"/>
        <w:rPr>
          <w:rFonts w:ascii="Arial" w:hAnsi="Arial" w:cs="Arial"/>
          <w:bCs/>
        </w:rPr>
      </w:pPr>
      <w:r w:rsidRPr="001E523E">
        <w:rPr>
          <w:rFonts w:ascii="Arial" w:hAnsi="Arial" w:cs="Arial"/>
          <w:bCs/>
        </w:rPr>
        <w:t xml:space="preserve">Na mednarodnem področju </w:t>
      </w:r>
      <w:r w:rsidR="00EF2645">
        <w:rPr>
          <w:rFonts w:ascii="Arial" w:hAnsi="Arial" w:cs="Arial"/>
          <w:bCs/>
        </w:rPr>
        <w:t xml:space="preserve">sta </w:t>
      </w:r>
      <w:r w:rsidRPr="001E523E">
        <w:rPr>
          <w:rFonts w:ascii="Arial" w:hAnsi="Arial" w:cs="Arial"/>
          <w:bCs/>
        </w:rPr>
        <w:t xml:space="preserve">poleg </w:t>
      </w:r>
      <w:r w:rsidR="00EF2645">
        <w:rPr>
          <w:rFonts w:ascii="Arial" w:hAnsi="Arial" w:cs="Arial"/>
          <w:bCs/>
        </w:rPr>
        <w:t xml:space="preserve">dvostranskega </w:t>
      </w:r>
      <w:r w:rsidRPr="001E523E">
        <w:rPr>
          <w:rFonts w:ascii="Arial" w:hAnsi="Arial" w:cs="Arial"/>
          <w:bCs/>
        </w:rPr>
        <w:t xml:space="preserve">sodelovanja </w:t>
      </w:r>
      <w:r w:rsidR="00EF2645">
        <w:rPr>
          <w:rFonts w:ascii="Arial" w:hAnsi="Arial" w:cs="Arial"/>
          <w:bCs/>
        </w:rPr>
        <w:t>ključna</w:t>
      </w:r>
      <w:r w:rsidR="00EF2645" w:rsidRPr="001E523E">
        <w:rPr>
          <w:rFonts w:ascii="Arial" w:hAnsi="Arial" w:cs="Arial"/>
          <w:bCs/>
        </w:rPr>
        <w:t xml:space="preserve"> cilj</w:t>
      </w:r>
      <w:r w:rsidR="00EF2645">
        <w:rPr>
          <w:rFonts w:ascii="Arial" w:hAnsi="Arial" w:cs="Arial"/>
          <w:bCs/>
        </w:rPr>
        <w:t xml:space="preserve">a </w:t>
      </w:r>
      <w:r w:rsidRPr="001E523E">
        <w:rPr>
          <w:rFonts w:ascii="Arial" w:hAnsi="Arial" w:cs="Arial"/>
          <w:bCs/>
        </w:rPr>
        <w:t xml:space="preserve">ohranjanje aktivne vloge v mehanizmu civilne zaščite Evropske unije </w:t>
      </w:r>
      <w:r w:rsidR="00EF2645">
        <w:rPr>
          <w:rFonts w:ascii="Arial" w:hAnsi="Arial" w:cs="Arial"/>
          <w:bCs/>
        </w:rPr>
        <w:t xml:space="preserve">in </w:t>
      </w:r>
      <w:r w:rsidRPr="001E523E">
        <w:rPr>
          <w:rFonts w:ascii="Arial" w:hAnsi="Arial" w:cs="Arial"/>
          <w:bCs/>
        </w:rPr>
        <w:t>v regiji ter</w:t>
      </w:r>
      <w:r w:rsidR="00EF2645">
        <w:rPr>
          <w:rFonts w:ascii="Arial" w:hAnsi="Arial" w:cs="Arial"/>
          <w:bCs/>
        </w:rPr>
        <w:t xml:space="preserve"> </w:t>
      </w:r>
      <w:r w:rsidRPr="001E523E">
        <w:rPr>
          <w:rFonts w:ascii="Arial" w:hAnsi="Arial" w:cs="Arial"/>
        </w:rPr>
        <w:t xml:space="preserve">vzpostavitev učinkovitega usklajevalnega mehanizma za nadaljnje uspešno sodelovanje </w:t>
      </w:r>
      <w:r w:rsidR="00C33B14" w:rsidRPr="001E523E">
        <w:rPr>
          <w:rFonts w:ascii="Arial" w:hAnsi="Arial" w:cs="Arial"/>
        </w:rPr>
        <w:t xml:space="preserve">Republike </w:t>
      </w:r>
      <w:r w:rsidRPr="001E523E">
        <w:rPr>
          <w:rFonts w:ascii="Arial" w:hAnsi="Arial" w:cs="Arial"/>
        </w:rPr>
        <w:t>Slovenije v mednarodnih reševalnih operacijah</w:t>
      </w:r>
      <w:r w:rsidR="00B97C19">
        <w:rPr>
          <w:rFonts w:ascii="Arial" w:hAnsi="Arial" w:cs="Arial"/>
        </w:rPr>
        <w:t xml:space="preserve"> in</w:t>
      </w:r>
      <w:r w:rsidR="00EF2645">
        <w:rPr>
          <w:rFonts w:ascii="Arial" w:hAnsi="Arial" w:cs="Arial"/>
        </w:rPr>
        <w:t xml:space="preserve"> pri</w:t>
      </w:r>
      <w:r w:rsidRPr="001E523E">
        <w:rPr>
          <w:rFonts w:ascii="Arial" w:hAnsi="Arial" w:cs="Arial"/>
        </w:rPr>
        <w:t xml:space="preserve"> dajanj</w:t>
      </w:r>
      <w:r w:rsidR="00EF2645">
        <w:rPr>
          <w:rFonts w:ascii="Arial" w:hAnsi="Arial" w:cs="Arial"/>
        </w:rPr>
        <w:t>u</w:t>
      </w:r>
      <w:r w:rsidRPr="001E523E">
        <w:rPr>
          <w:rFonts w:ascii="Arial" w:hAnsi="Arial" w:cs="Arial"/>
        </w:rPr>
        <w:t xml:space="preserve"> pomoči drugim državam ob večjih nesrečah, </w:t>
      </w:r>
      <w:r w:rsidR="00B97C19">
        <w:rPr>
          <w:rFonts w:ascii="Arial" w:hAnsi="Arial" w:cs="Arial"/>
        </w:rPr>
        <w:t xml:space="preserve">in sicer </w:t>
      </w:r>
      <w:r w:rsidRPr="001E523E">
        <w:rPr>
          <w:rFonts w:ascii="Arial" w:hAnsi="Arial" w:cs="Arial"/>
        </w:rPr>
        <w:t xml:space="preserve">skladno z zmožnostmi ter prednostno </w:t>
      </w:r>
      <w:r w:rsidR="00B97C19">
        <w:rPr>
          <w:rFonts w:ascii="Arial" w:hAnsi="Arial" w:cs="Arial"/>
        </w:rPr>
        <w:t xml:space="preserve">znotraj </w:t>
      </w:r>
      <w:r w:rsidRPr="001E523E">
        <w:rPr>
          <w:rFonts w:ascii="Arial" w:hAnsi="Arial" w:cs="Arial"/>
        </w:rPr>
        <w:t xml:space="preserve">mehanizma civilne zaščite </w:t>
      </w:r>
      <w:r w:rsidR="00414CED">
        <w:rPr>
          <w:rFonts w:ascii="Arial" w:hAnsi="Arial" w:cs="Arial"/>
        </w:rPr>
        <w:t xml:space="preserve">Evropske unije </w:t>
      </w:r>
      <w:r w:rsidR="00B97C19">
        <w:rPr>
          <w:rFonts w:ascii="Arial" w:hAnsi="Arial" w:cs="Arial"/>
        </w:rPr>
        <w:t xml:space="preserve">in </w:t>
      </w:r>
      <w:r w:rsidRPr="001E523E">
        <w:rPr>
          <w:rFonts w:ascii="Arial" w:hAnsi="Arial" w:cs="Arial"/>
        </w:rPr>
        <w:t>sistema O</w:t>
      </w:r>
      <w:r w:rsidR="00C33B14" w:rsidRPr="001E523E">
        <w:rPr>
          <w:rFonts w:ascii="Arial" w:hAnsi="Arial" w:cs="Arial"/>
        </w:rPr>
        <w:t>rganizacije združenih narodov</w:t>
      </w:r>
      <w:r w:rsidRPr="001E523E">
        <w:rPr>
          <w:rFonts w:ascii="Arial" w:hAnsi="Arial" w:cs="Arial"/>
        </w:rPr>
        <w:t xml:space="preserve"> za odzivanje na nesreče.</w:t>
      </w:r>
      <w:r w:rsidRPr="001E523E">
        <w:rPr>
          <w:rFonts w:ascii="Arial" w:hAnsi="Arial" w:cs="Arial"/>
          <w:bCs/>
        </w:rPr>
        <w:t xml:space="preserve"> </w:t>
      </w: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F7300F">
      <w:pPr>
        <w:pStyle w:val="Telobesedila2"/>
        <w:tabs>
          <w:tab w:val="center" w:pos="7371"/>
        </w:tabs>
        <w:spacing w:after="0" w:line="240" w:lineRule="auto"/>
        <w:jc w:val="both"/>
        <w:rPr>
          <w:rFonts w:ascii="Arial" w:hAnsi="Arial" w:cs="Arial"/>
          <w:bCs/>
        </w:rPr>
      </w:pPr>
      <w:r w:rsidRPr="001E523E">
        <w:rPr>
          <w:rFonts w:ascii="Arial" w:hAnsi="Arial" w:cs="Arial"/>
          <w:bCs/>
        </w:rPr>
        <w:t xml:space="preserve">Na </w:t>
      </w:r>
      <w:r w:rsidRPr="001E523E">
        <w:rPr>
          <w:rFonts w:ascii="Arial" w:eastAsia="Arial" w:hAnsi="Arial" w:cs="Arial"/>
        </w:rPr>
        <w:t>področju varstva pred požarom</w:t>
      </w:r>
      <w:r w:rsidR="00255E3C" w:rsidRPr="001E523E">
        <w:rPr>
          <w:rFonts w:ascii="Arial" w:eastAsia="Arial" w:hAnsi="Arial" w:cs="Arial"/>
        </w:rPr>
        <w:t xml:space="preserve"> bo</w:t>
      </w:r>
      <w:r w:rsidR="00B97C19">
        <w:rPr>
          <w:rFonts w:ascii="Arial" w:eastAsia="Arial" w:hAnsi="Arial" w:cs="Arial"/>
        </w:rPr>
        <w:t>mo</w:t>
      </w:r>
      <w:r w:rsidR="00000940">
        <w:rPr>
          <w:rFonts w:ascii="Arial" w:eastAsia="Arial" w:hAnsi="Arial" w:cs="Arial"/>
        </w:rPr>
        <w:t xml:space="preserve"> </w:t>
      </w:r>
      <w:r w:rsidRPr="001E523E">
        <w:rPr>
          <w:rFonts w:ascii="Arial" w:eastAsia="Arial" w:hAnsi="Arial" w:cs="Arial"/>
        </w:rPr>
        <w:t>tudi v prihodnje sledi</w:t>
      </w:r>
      <w:r w:rsidR="00255E3C" w:rsidRPr="001E523E">
        <w:rPr>
          <w:rFonts w:ascii="Arial" w:eastAsia="Arial" w:hAnsi="Arial" w:cs="Arial"/>
        </w:rPr>
        <w:t>l</w:t>
      </w:r>
      <w:r w:rsidR="00B97C19">
        <w:rPr>
          <w:rFonts w:ascii="Arial" w:eastAsia="Arial" w:hAnsi="Arial" w:cs="Arial"/>
        </w:rPr>
        <w:t>i</w:t>
      </w:r>
      <w:r w:rsidRPr="001E523E">
        <w:rPr>
          <w:rFonts w:ascii="Arial" w:eastAsia="Arial" w:hAnsi="Arial" w:cs="Arial"/>
        </w:rPr>
        <w:t xml:space="preserve"> razvoju stroke in normativnim ureditvam na različnih področjih, ki jih združuje Zakon o varstvu pred požarom. </w:t>
      </w:r>
      <w:r w:rsidR="00B97C19">
        <w:rPr>
          <w:rFonts w:ascii="Arial" w:eastAsia="Arial" w:hAnsi="Arial" w:cs="Arial"/>
        </w:rPr>
        <w:lastRenderedPageBreak/>
        <w:t xml:space="preserve">Več pozornosti </w:t>
      </w:r>
      <w:r w:rsidRPr="001E523E">
        <w:rPr>
          <w:rFonts w:ascii="Arial" w:eastAsia="Arial" w:hAnsi="Arial" w:cs="Arial"/>
        </w:rPr>
        <w:t xml:space="preserve">je treba nameniti načrtovanju posegov v prostor, aktualno je zagotavljanje </w:t>
      </w:r>
      <w:r w:rsidR="00B97C19">
        <w:rPr>
          <w:rFonts w:ascii="Arial" w:eastAsia="Arial" w:hAnsi="Arial" w:cs="Arial"/>
        </w:rPr>
        <w:t xml:space="preserve">nujnih </w:t>
      </w:r>
      <w:r w:rsidRPr="001E523E">
        <w:rPr>
          <w:rFonts w:ascii="Arial" w:eastAsia="Arial" w:hAnsi="Arial" w:cs="Arial"/>
        </w:rPr>
        <w:t xml:space="preserve">količin vode za gašenje. Intenzivirati je treba </w:t>
      </w:r>
      <w:r w:rsidR="00B97C19">
        <w:rPr>
          <w:rFonts w:ascii="Arial" w:eastAsia="Arial" w:hAnsi="Arial" w:cs="Arial"/>
        </w:rPr>
        <w:t xml:space="preserve">prizadevanja </w:t>
      </w:r>
      <w:r w:rsidRPr="001E523E">
        <w:rPr>
          <w:rFonts w:ascii="Arial" w:eastAsia="Arial" w:hAnsi="Arial" w:cs="Arial"/>
        </w:rPr>
        <w:t>po vključevanju vsebin s področja varstva pred požarom v izobraževa</w:t>
      </w:r>
      <w:r w:rsidR="00B97C19">
        <w:rPr>
          <w:rFonts w:ascii="Arial" w:eastAsia="Arial" w:hAnsi="Arial" w:cs="Arial"/>
        </w:rPr>
        <w:t>nje</w:t>
      </w:r>
      <w:r w:rsidRPr="001E523E">
        <w:rPr>
          <w:rFonts w:ascii="Arial" w:eastAsia="Arial" w:hAnsi="Arial" w:cs="Arial"/>
        </w:rPr>
        <w:t xml:space="preserve"> na vseh ravneh. </w:t>
      </w:r>
      <w:r w:rsidR="00B97C19">
        <w:rPr>
          <w:rFonts w:ascii="Arial" w:eastAsia="Arial" w:hAnsi="Arial" w:cs="Arial"/>
        </w:rPr>
        <w:t>Izboljšati je treba</w:t>
      </w:r>
      <w:r w:rsidRPr="001E523E">
        <w:rPr>
          <w:rFonts w:ascii="Arial" w:eastAsia="Arial" w:hAnsi="Arial" w:cs="Arial"/>
        </w:rPr>
        <w:t xml:space="preserve"> raven izvajanja ukrepov varstva pred požarom na vseh ravneh in </w:t>
      </w:r>
      <w:r w:rsidR="00B97C19">
        <w:rPr>
          <w:rFonts w:ascii="Arial" w:eastAsia="Arial" w:hAnsi="Arial" w:cs="Arial"/>
        </w:rPr>
        <w:t xml:space="preserve">v vseh </w:t>
      </w:r>
      <w:r w:rsidRPr="001E523E">
        <w:rPr>
          <w:rFonts w:ascii="Arial" w:eastAsia="Arial" w:hAnsi="Arial" w:cs="Arial"/>
        </w:rPr>
        <w:t>strukturah</w:t>
      </w:r>
      <w:r w:rsidR="00B97C19">
        <w:rPr>
          <w:rFonts w:ascii="Arial" w:eastAsia="Arial" w:hAnsi="Arial" w:cs="Arial"/>
        </w:rPr>
        <w:t>,</w:t>
      </w:r>
      <w:r w:rsidRPr="001E523E">
        <w:rPr>
          <w:rFonts w:ascii="Arial" w:eastAsia="Arial" w:hAnsi="Arial" w:cs="Arial"/>
        </w:rPr>
        <w:t xml:space="preserve"> s poudarkom na analizi </w:t>
      </w:r>
      <w:r w:rsidR="00B97C19">
        <w:rPr>
          <w:rFonts w:ascii="Arial" w:eastAsia="Arial" w:hAnsi="Arial" w:cs="Arial"/>
        </w:rPr>
        <w:t>stroškov</w:t>
      </w:r>
      <w:r w:rsidR="00BE7436">
        <w:rPr>
          <w:rFonts w:ascii="Arial" w:eastAsia="Arial" w:hAnsi="Arial" w:cs="Arial"/>
        </w:rPr>
        <w:t xml:space="preserve"> in</w:t>
      </w:r>
      <w:r w:rsidR="00B97C19">
        <w:rPr>
          <w:rFonts w:ascii="Arial" w:eastAsia="Arial" w:hAnsi="Arial" w:cs="Arial"/>
        </w:rPr>
        <w:t xml:space="preserve"> </w:t>
      </w:r>
      <w:r w:rsidR="00BE7436">
        <w:rPr>
          <w:rFonts w:ascii="Arial" w:eastAsia="Arial" w:hAnsi="Arial" w:cs="Arial"/>
        </w:rPr>
        <w:t>učinkov</w:t>
      </w:r>
      <w:r w:rsidR="00B97C19">
        <w:rPr>
          <w:rFonts w:ascii="Arial" w:eastAsia="Arial" w:hAnsi="Arial" w:cs="Arial"/>
        </w:rPr>
        <w:t xml:space="preserve"> (tako imenovani </w:t>
      </w:r>
      <w:proofErr w:type="spellStart"/>
      <w:r w:rsidRPr="001E523E">
        <w:rPr>
          <w:rFonts w:ascii="Arial" w:eastAsia="Arial" w:hAnsi="Arial" w:cs="Arial"/>
        </w:rPr>
        <w:t>cost</w:t>
      </w:r>
      <w:proofErr w:type="spellEnd"/>
      <w:r w:rsidRPr="001E523E">
        <w:rPr>
          <w:rFonts w:ascii="Arial" w:eastAsia="Arial" w:hAnsi="Arial" w:cs="Arial"/>
        </w:rPr>
        <w:t>-</w:t>
      </w:r>
      <w:proofErr w:type="spellStart"/>
      <w:r w:rsidRPr="001E523E">
        <w:rPr>
          <w:rFonts w:ascii="Arial" w:eastAsia="Arial" w:hAnsi="Arial" w:cs="Arial"/>
        </w:rPr>
        <w:t>benefit</w:t>
      </w:r>
      <w:proofErr w:type="spellEnd"/>
      <w:r w:rsidR="00B97C19">
        <w:rPr>
          <w:rFonts w:ascii="Arial" w:eastAsia="Arial" w:hAnsi="Arial" w:cs="Arial"/>
        </w:rPr>
        <w:t>)</w:t>
      </w:r>
      <w:r w:rsidRPr="001E523E">
        <w:rPr>
          <w:rFonts w:ascii="Arial" w:eastAsia="Arial" w:hAnsi="Arial" w:cs="Arial"/>
        </w:rPr>
        <w:t xml:space="preserve">. Posebno pozornost je treba nameniti vgrajenim sistemom aktivne požarne zaščite in izvajalcem posameznih ukrepov varstva pred požarom tudi z vidika pooblastil in prostega pretoka izvajanja storitev na notranjem trgu. Z vidika prepoznavanja potreb in predvsem upravičenosti izvajanja </w:t>
      </w:r>
      <w:r w:rsidR="003B709E">
        <w:rPr>
          <w:rFonts w:ascii="Arial" w:eastAsia="Arial" w:hAnsi="Arial" w:cs="Arial"/>
        </w:rPr>
        <w:t xml:space="preserve">nekaterih </w:t>
      </w:r>
      <w:r w:rsidRPr="001E523E">
        <w:rPr>
          <w:rFonts w:ascii="Arial" w:eastAsia="Arial" w:hAnsi="Arial" w:cs="Arial"/>
        </w:rPr>
        <w:t>preventivnih ukrepov varstva pred požarom je treba začeti aktivnosti na področju požarnega preiskovanja</w:t>
      </w:r>
      <w:r w:rsidRPr="001E523E">
        <w:rPr>
          <w:rFonts w:ascii="Arial" w:hAnsi="Arial" w:cs="Arial"/>
          <w:bCs/>
        </w:rPr>
        <w:t>.</w:t>
      </w: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8249DD">
      <w:pPr>
        <w:spacing w:after="0" w:line="240" w:lineRule="auto"/>
        <w:jc w:val="both"/>
        <w:rPr>
          <w:rFonts w:ascii="Arial" w:hAnsi="Arial" w:cs="Arial"/>
        </w:rPr>
      </w:pPr>
      <w:r w:rsidRPr="007E073A">
        <w:rPr>
          <w:rFonts w:ascii="Arial" w:hAnsi="Arial" w:cs="Arial"/>
          <w:b/>
          <w:bCs/>
        </w:rPr>
        <w:t>(</w:t>
      </w:r>
      <w:r w:rsidR="00255E3C" w:rsidRPr="007E073A">
        <w:rPr>
          <w:rFonts w:ascii="Arial" w:hAnsi="Arial" w:cs="Arial"/>
          <w:b/>
          <w:bCs/>
        </w:rPr>
        <w:t>4</w:t>
      </w:r>
      <w:r w:rsidRPr="007E073A">
        <w:rPr>
          <w:rFonts w:ascii="Arial" w:hAnsi="Arial" w:cs="Arial"/>
          <w:b/>
          <w:bCs/>
        </w:rPr>
        <w:t>)</w:t>
      </w:r>
      <w:r w:rsidR="00F7300F" w:rsidRPr="001E523E">
        <w:rPr>
          <w:rFonts w:ascii="Arial" w:hAnsi="Arial" w:cs="Arial"/>
          <w:bCs/>
        </w:rPr>
        <w:t xml:space="preserve"> </w:t>
      </w:r>
      <w:r w:rsidR="00255E3C" w:rsidRPr="001E523E">
        <w:rPr>
          <w:rFonts w:ascii="Arial" w:hAnsi="Arial" w:cs="Arial"/>
          <w:bCs/>
        </w:rPr>
        <w:t>Na področju razvoja opazovalnih, informacijskih, komunikacijskih, logističnih in drugih sistemov na področju zaščite, reševanja in pomoči bo d</w:t>
      </w:r>
      <w:r w:rsidR="00F7300F" w:rsidRPr="001E523E">
        <w:rPr>
          <w:rFonts w:ascii="Arial" w:hAnsi="Arial" w:cs="Arial"/>
          <w:bCs/>
        </w:rPr>
        <w:t>opolnjen</w:t>
      </w:r>
      <w:r w:rsidR="00255E3C" w:rsidRPr="001E523E">
        <w:rPr>
          <w:rFonts w:ascii="Arial" w:hAnsi="Arial" w:cs="Arial"/>
          <w:bCs/>
        </w:rPr>
        <w:t>a</w:t>
      </w:r>
      <w:r w:rsidR="00F7300F" w:rsidRPr="001E523E">
        <w:rPr>
          <w:rFonts w:ascii="Arial" w:hAnsi="Arial" w:cs="Arial"/>
          <w:bCs/>
        </w:rPr>
        <w:t xml:space="preserve"> </w:t>
      </w:r>
      <w:r w:rsidR="003B709E">
        <w:rPr>
          <w:rFonts w:ascii="Arial" w:hAnsi="Arial" w:cs="Arial"/>
          <w:bCs/>
        </w:rPr>
        <w:t>ter</w:t>
      </w:r>
      <w:r w:rsidR="00F7300F" w:rsidRPr="001E523E">
        <w:rPr>
          <w:rFonts w:ascii="Arial" w:hAnsi="Arial" w:cs="Arial"/>
          <w:bCs/>
        </w:rPr>
        <w:t xml:space="preserve"> posodobljena </w:t>
      </w:r>
      <w:r w:rsidR="00F7300F" w:rsidRPr="001E523E">
        <w:rPr>
          <w:rFonts w:ascii="Arial" w:hAnsi="Arial" w:cs="Arial"/>
        </w:rPr>
        <w:t xml:space="preserve">državna mreža potresnih opazovalnic, </w:t>
      </w:r>
      <w:r w:rsidR="003B709E" w:rsidRPr="001E523E">
        <w:rPr>
          <w:rFonts w:ascii="Arial" w:hAnsi="Arial" w:cs="Arial"/>
          <w:bCs/>
        </w:rPr>
        <w:t>s posodobitvijo mreže postaj in drugimi tehničnimi ukrepi</w:t>
      </w:r>
      <w:r w:rsidR="003B709E">
        <w:rPr>
          <w:rFonts w:ascii="Arial" w:hAnsi="Arial" w:cs="Arial"/>
          <w:bCs/>
        </w:rPr>
        <w:t xml:space="preserve"> bo </w:t>
      </w:r>
      <w:r w:rsidR="00F7300F" w:rsidRPr="001E523E">
        <w:rPr>
          <w:rFonts w:ascii="Arial" w:hAnsi="Arial" w:cs="Arial"/>
        </w:rPr>
        <w:t>posodobljen</w:t>
      </w:r>
      <w:r w:rsidR="00F7300F" w:rsidRPr="001E523E">
        <w:rPr>
          <w:rFonts w:ascii="Arial" w:hAnsi="Arial" w:cs="Arial"/>
          <w:bCs/>
        </w:rPr>
        <w:t xml:space="preserve"> </w:t>
      </w:r>
      <w:r w:rsidR="003B709E">
        <w:rPr>
          <w:rFonts w:ascii="Arial" w:hAnsi="Arial" w:cs="Arial"/>
          <w:bCs/>
        </w:rPr>
        <w:t xml:space="preserve">tudi </w:t>
      </w:r>
      <w:r w:rsidR="00F7300F" w:rsidRPr="001E523E">
        <w:rPr>
          <w:rFonts w:ascii="Arial" w:hAnsi="Arial" w:cs="Arial"/>
          <w:bCs/>
        </w:rPr>
        <w:t>sistem za meteorološko, hidrološko, lavinsko in ekološko opozarjanje</w:t>
      </w:r>
      <w:r w:rsidR="003B709E">
        <w:rPr>
          <w:rFonts w:ascii="Arial" w:hAnsi="Arial" w:cs="Arial"/>
          <w:bCs/>
        </w:rPr>
        <w:t>.</w:t>
      </w:r>
      <w:r w:rsidR="00F7300F" w:rsidRPr="001E523E">
        <w:rPr>
          <w:rFonts w:ascii="Arial" w:hAnsi="Arial" w:cs="Arial"/>
          <w:bCs/>
        </w:rPr>
        <w:t xml:space="preserve"> </w:t>
      </w:r>
      <w:r w:rsidR="00F7300F" w:rsidRPr="001E523E">
        <w:rPr>
          <w:rFonts w:ascii="Arial" w:hAnsi="Arial" w:cs="Arial"/>
        </w:rPr>
        <w:t>Še naprej bomo dopolnjevali, posodabljali in prilagajali državn</w:t>
      </w:r>
      <w:r w:rsidR="003B709E">
        <w:rPr>
          <w:rFonts w:ascii="Arial" w:hAnsi="Arial" w:cs="Arial"/>
        </w:rPr>
        <w:t>o</w:t>
      </w:r>
      <w:r w:rsidR="00F7300F" w:rsidRPr="001E523E">
        <w:rPr>
          <w:rFonts w:ascii="Arial" w:hAnsi="Arial" w:cs="Arial"/>
        </w:rPr>
        <w:t xml:space="preserve"> mrež</w:t>
      </w:r>
      <w:r w:rsidR="003B709E">
        <w:rPr>
          <w:rFonts w:ascii="Arial" w:hAnsi="Arial" w:cs="Arial"/>
        </w:rPr>
        <w:t>o</w:t>
      </w:r>
      <w:r w:rsidR="00F7300F" w:rsidRPr="001E523E">
        <w:rPr>
          <w:rFonts w:ascii="Arial" w:hAnsi="Arial" w:cs="Arial"/>
        </w:rPr>
        <w:t xml:space="preserve"> vodomernih postaj za opazovanje visokih vod ter vzdrževali in nadgradili simulacijska orodja za napovedovanje odtoka. Pripravili </w:t>
      </w:r>
      <w:r w:rsidR="008920AE">
        <w:rPr>
          <w:rFonts w:ascii="Arial" w:hAnsi="Arial" w:cs="Arial"/>
        </w:rPr>
        <w:t xml:space="preserve">bomo </w:t>
      </w:r>
      <w:r w:rsidR="00F7300F" w:rsidRPr="001E523E">
        <w:rPr>
          <w:rFonts w:ascii="Arial" w:hAnsi="Arial" w:cs="Arial"/>
        </w:rPr>
        <w:t xml:space="preserve">in </w:t>
      </w:r>
      <w:r w:rsidR="008920AE" w:rsidRPr="001E523E">
        <w:rPr>
          <w:rFonts w:ascii="Arial" w:hAnsi="Arial" w:cs="Arial"/>
        </w:rPr>
        <w:t xml:space="preserve">začeli </w:t>
      </w:r>
      <w:r w:rsidR="00F7300F" w:rsidRPr="001E523E">
        <w:rPr>
          <w:rFonts w:ascii="Arial" w:hAnsi="Arial" w:cs="Arial"/>
        </w:rPr>
        <w:t xml:space="preserve">uveljavljati program </w:t>
      </w:r>
      <w:r w:rsidR="00414CED">
        <w:rPr>
          <w:rFonts w:ascii="Arial" w:hAnsi="Arial" w:cs="Arial"/>
        </w:rPr>
        <w:t>postavitve ter</w:t>
      </w:r>
      <w:r w:rsidR="008920AE">
        <w:rPr>
          <w:rFonts w:ascii="Arial" w:hAnsi="Arial" w:cs="Arial"/>
        </w:rPr>
        <w:t xml:space="preserve"> </w:t>
      </w:r>
      <w:r w:rsidR="00F7300F" w:rsidRPr="001E523E">
        <w:rPr>
          <w:rFonts w:ascii="Arial" w:hAnsi="Arial" w:cs="Arial"/>
        </w:rPr>
        <w:t>razvoja službe za pomorsko meteorologijo in hidrologijo, ki bo vključena v sistem opazovanja, obveščanja, opozarjanja in alarmiranja o ekstremnih vremenskih in hidroloških pojavih ter v podporo delovanj</w:t>
      </w:r>
      <w:r w:rsidR="008920AE">
        <w:rPr>
          <w:rFonts w:ascii="Arial" w:hAnsi="Arial" w:cs="Arial"/>
        </w:rPr>
        <w:t>u ob</w:t>
      </w:r>
      <w:r w:rsidR="00F7300F" w:rsidRPr="001E523E">
        <w:rPr>
          <w:rFonts w:ascii="Arial" w:hAnsi="Arial" w:cs="Arial"/>
        </w:rPr>
        <w:t xml:space="preserve"> nenadne</w:t>
      </w:r>
      <w:r w:rsidR="008920AE">
        <w:rPr>
          <w:rFonts w:ascii="Arial" w:hAnsi="Arial" w:cs="Arial"/>
        </w:rPr>
        <w:t>m</w:t>
      </w:r>
      <w:r w:rsidR="00F7300F" w:rsidRPr="001E523E">
        <w:rPr>
          <w:rFonts w:ascii="Arial" w:hAnsi="Arial" w:cs="Arial"/>
        </w:rPr>
        <w:t xml:space="preserve"> onesnaženj</w:t>
      </w:r>
      <w:r w:rsidR="008920AE">
        <w:rPr>
          <w:rFonts w:ascii="Arial" w:hAnsi="Arial" w:cs="Arial"/>
        </w:rPr>
        <w:t>u</w:t>
      </w:r>
      <w:r w:rsidR="00F7300F" w:rsidRPr="001E523E">
        <w:rPr>
          <w:rFonts w:ascii="Arial" w:hAnsi="Arial" w:cs="Arial"/>
        </w:rPr>
        <w:t xml:space="preserve"> morja.</w:t>
      </w:r>
      <w:r w:rsidR="00F7300F" w:rsidRPr="001E523E">
        <w:rPr>
          <w:rFonts w:ascii="Arial" w:hAnsi="Arial" w:cs="Arial"/>
          <w:bCs/>
        </w:rPr>
        <w:t xml:space="preserve"> </w:t>
      </w:r>
      <w:r w:rsidR="00F7300F" w:rsidRPr="001E523E">
        <w:rPr>
          <w:rFonts w:ascii="Arial" w:hAnsi="Arial" w:cs="Arial"/>
        </w:rPr>
        <w:t>Dogradili bomo enoten sistem za spremljanje zunanjega sevanja za ukrepanje ob jedrskih nesrečah in drugih radioloških nevarnostih ter ga povezali z drugimi nacionalnimi in evropskimi sistemi te vrste.</w:t>
      </w:r>
      <w:r w:rsidR="00F7300F" w:rsidRPr="001E523E">
        <w:rPr>
          <w:rFonts w:ascii="Arial" w:hAnsi="Arial" w:cs="Arial"/>
          <w:bCs/>
        </w:rPr>
        <w:t xml:space="preserve"> Nadaljeval</w:t>
      </w:r>
      <w:r w:rsidR="008920AE">
        <w:rPr>
          <w:rFonts w:ascii="Arial" w:hAnsi="Arial" w:cs="Arial"/>
          <w:bCs/>
        </w:rPr>
        <w:t>a</w:t>
      </w:r>
      <w:r w:rsidR="00F7300F" w:rsidRPr="001E523E">
        <w:rPr>
          <w:rFonts w:ascii="Arial" w:hAnsi="Arial" w:cs="Arial"/>
          <w:bCs/>
        </w:rPr>
        <w:t xml:space="preserve"> se bo</w:t>
      </w:r>
      <w:r w:rsidR="008920AE">
        <w:rPr>
          <w:rFonts w:ascii="Arial" w:hAnsi="Arial" w:cs="Arial"/>
          <w:bCs/>
        </w:rPr>
        <w:t>sta</w:t>
      </w:r>
      <w:r w:rsidR="00F7300F" w:rsidRPr="001E523E">
        <w:rPr>
          <w:rFonts w:ascii="Arial" w:hAnsi="Arial" w:cs="Arial"/>
          <w:bCs/>
        </w:rPr>
        <w:t xml:space="preserve"> razvoj enotnega informacijsko</w:t>
      </w:r>
      <w:r w:rsidR="008920AE">
        <w:rPr>
          <w:rFonts w:ascii="Arial" w:hAnsi="Arial" w:cs="Arial"/>
          <w:bCs/>
        </w:rPr>
        <w:t>-</w:t>
      </w:r>
      <w:r w:rsidR="00F7300F" w:rsidRPr="001E523E">
        <w:rPr>
          <w:rFonts w:ascii="Arial" w:hAnsi="Arial" w:cs="Arial"/>
          <w:bCs/>
        </w:rPr>
        <w:t>komunikacijskega sistema za varstv</w:t>
      </w:r>
      <w:r w:rsidR="008920AE">
        <w:rPr>
          <w:rFonts w:ascii="Arial" w:hAnsi="Arial" w:cs="Arial"/>
          <w:bCs/>
        </w:rPr>
        <w:t>o</w:t>
      </w:r>
      <w:r w:rsidR="00F7300F" w:rsidRPr="001E523E">
        <w:rPr>
          <w:rFonts w:ascii="Arial" w:hAnsi="Arial" w:cs="Arial"/>
          <w:bCs/>
        </w:rPr>
        <w:t xml:space="preserve"> pred naravnimi in drugimi nesrečami ter projekt prenove sistema javnega alarmiranja</w:t>
      </w:r>
      <w:r w:rsidR="008920AE">
        <w:rPr>
          <w:rFonts w:ascii="Arial" w:hAnsi="Arial" w:cs="Arial"/>
          <w:bCs/>
        </w:rPr>
        <w:t>, ki bo</w:t>
      </w:r>
      <w:r w:rsidR="00F7300F" w:rsidRPr="001E523E">
        <w:rPr>
          <w:rFonts w:ascii="Arial" w:hAnsi="Arial" w:cs="Arial"/>
          <w:bCs/>
        </w:rPr>
        <w:t xml:space="preserve"> prevze</w:t>
      </w:r>
      <w:r w:rsidR="008920AE">
        <w:rPr>
          <w:rFonts w:ascii="Arial" w:hAnsi="Arial" w:cs="Arial"/>
          <w:bCs/>
        </w:rPr>
        <w:t>t</w:t>
      </w:r>
      <w:r w:rsidR="00F7300F" w:rsidRPr="001E523E">
        <w:rPr>
          <w:rFonts w:ascii="Arial" w:hAnsi="Arial" w:cs="Arial"/>
          <w:bCs/>
        </w:rPr>
        <w:t xml:space="preserve"> v državno pristojnost. </w:t>
      </w:r>
      <w:r w:rsidR="00F7300F" w:rsidRPr="001E523E">
        <w:rPr>
          <w:rFonts w:ascii="Arial" w:eastAsia="Arial" w:hAnsi="Arial" w:cs="Arial"/>
        </w:rPr>
        <w:t>Na</w:t>
      </w:r>
      <w:r w:rsidR="00F7300F" w:rsidRPr="001E523E">
        <w:rPr>
          <w:rFonts w:ascii="Arial" w:hAnsi="Arial" w:cs="Arial"/>
        </w:rPr>
        <w:t xml:space="preserve"> področju logističnih sistemov bodo aktivnosti usmerjene v učinkovito logistično podporo silam za ZRP in delovanje Uprave RS za zaščito in reševanje. </w:t>
      </w:r>
      <w:r w:rsidR="000B5D41">
        <w:rPr>
          <w:rFonts w:ascii="Arial" w:hAnsi="Arial" w:cs="Arial"/>
        </w:rPr>
        <w:t xml:space="preserve">Postavitev </w:t>
      </w:r>
      <w:r w:rsidR="00F7300F" w:rsidRPr="001E523E">
        <w:rPr>
          <w:rFonts w:ascii="Arial" w:hAnsi="Arial" w:cs="Arial"/>
        </w:rPr>
        <w:t>učinkovite logistične zmogljivosti bo temeljil</w:t>
      </w:r>
      <w:r w:rsidR="000B5D41">
        <w:rPr>
          <w:rFonts w:ascii="Arial" w:hAnsi="Arial" w:cs="Arial"/>
        </w:rPr>
        <w:t>a</w:t>
      </w:r>
      <w:r w:rsidR="00F7300F" w:rsidRPr="001E523E">
        <w:rPr>
          <w:rFonts w:ascii="Arial" w:hAnsi="Arial" w:cs="Arial"/>
        </w:rPr>
        <w:t xml:space="preserve"> na optimizaciji celovitega upravljanja, pri čemer bo </w:t>
      </w:r>
      <w:r w:rsidR="000B5D41">
        <w:rPr>
          <w:rFonts w:ascii="Arial" w:hAnsi="Arial" w:cs="Arial"/>
        </w:rPr>
        <w:t xml:space="preserve">imel </w:t>
      </w:r>
      <w:r w:rsidR="00F7300F" w:rsidRPr="001E523E">
        <w:rPr>
          <w:rFonts w:ascii="Arial" w:hAnsi="Arial" w:cs="Arial"/>
        </w:rPr>
        <w:t xml:space="preserve">osrednjo vlogo Državni logistični center. Organizacijo </w:t>
      </w:r>
      <w:r w:rsidR="000B5D41">
        <w:rPr>
          <w:rFonts w:ascii="Arial" w:hAnsi="Arial" w:cs="Arial"/>
        </w:rPr>
        <w:t>tega</w:t>
      </w:r>
      <w:r w:rsidR="00F7300F" w:rsidRPr="001E523E">
        <w:rPr>
          <w:rFonts w:ascii="Arial" w:hAnsi="Arial" w:cs="Arial"/>
        </w:rPr>
        <w:t xml:space="preserve"> centra z osrednjim skladiščem na lokaciji v Rojah bodo dopolnjevali regijski logistični centri (glede na oceno ogroženosti), ki bodo skupaj sestavljali teritorialno logistično podporo silam za ZRP. </w:t>
      </w:r>
    </w:p>
    <w:p w:rsidR="00F7300F" w:rsidRPr="001E523E" w:rsidRDefault="00F7300F">
      <w:pPr>
        <w:pStyle w:val="Telobesedila2"/>
        <w:tabs>
          <w:tab w:val="center" w:pos="7371"/>
        </w:tabs>
        <w:spacing w:after="0" w:line="240" w:lineRule="auto"/>
        <w:jc w:val="both"/>
        <w:rPr>
          <w:rFonts w:ascii="Arial" w:hAnsi="Arial" w:cs="Arial"/>
        </w:rPr>
      </w:pP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8249DD">
      <w:pPr>
        <w:spacing w:after="0" w:line="240" w:lineRule="auto"/>
        <w:jc w:val="both"/>
        <w:rPr>
          <w:rFonts w:ascii="Arial" w:hAnsi="Arial" w:cs="Arial"/>
        </w:rPr>
      </w:pPr>
      <w:r w:rsidRPr="00F85991">
        <w:rPr>
          <w:rFonts w:ascii="Arial" w:hAnsi="Arial" w:cs="Arial"/>
          <w:b/>
          <w:bCs/>
        </w:rPr>
        <w:t>(</w:t>
      </w:r>
      <w:r w:rsidR="00255E3C" w:rsidRPr="00F85991">
        <w:rPr>
          <w:rFonts w:ascii="Arial" w:hAnsi="Arial" w:cs="Arial"/>
          <w:b/>
          <w:bCs/>
        </w:rPr>
        <w:t>5</w:t>
      </w:r>
      <w:r w:rsidRPr="00F85991">
        <w:rPr>
          <w:rFonts w:ascii="Arial" w:hAnsi="Arial" w:cs="Arial"/>
          <w:b/>
          <w:bCs/>
        </w:rPr>
        <w:t>)</w:t>
      </w:r>
      <w:r w:rsidR="00F7300F" w:rsidRPr="00F85991">
        <w:rPr>
          <w:rFonts w:ascii="Arial" w:hAnsi="Arial" w:cs="Arial"/>
          <w:b/>
          <w:bCs/>
        </w:rPr>
        <w:t xml:space="preserve"> </w:t>
      </w:r>
      <w:r w:rsidR="00F7300F" w:rsidRPr="001E523E">
        <w:rPr>
          <w:rFonts w:ascii="Arial" w:hAnsi="Arial" w:cs="Arial"/>
          <w:bCs/>
        </w:rPr>
        <w:t>Na področju preventive bodo dopolnjene prostorske sestavine prostorskih načrtov</w:t>
      </w:r>
      <w:r w:rsidR="00207C69">
        <w:rPr>
          <w:rFonts w:ascii="Arial" w:hAnsi="Arial" w:cs="Arial"/>
          <w:bCs/>
        </w:rPr>
        <w:t xml:space="preserve"> na vseh </w:t>
      </w:r>
      <w:r w:rsidR="000B5D41">
        <w:rPr>
          <w:rFonts w:ascii="Arial" w:hAnsi="Arial" w:cs="Arial"/>
          <w:bCs/>
        </w:rPr>
        <w:t xml:space="preserve">ravneh, in sicer </w:t>
      </w:r>
      <w:r w:rsidR="00F7300F" w:rsidRPr="001E523E">
        <w:rPr>
          <w:rFonts w:ascii="Arial" w:hAnsi="Arial" w:cs="Arial"/>
          <w:bCs/>
        </w:rPr>
        <w:t>z upoštevanjem potreb zaščite in reševanja</w:t>
      </w:r>
      <w:r w:rsidR="000B5D41">
        <w:rPr>
          <w:rFonts w:ascii="Arial" w:hAnsi="Arial" w:cs="Arial"/>
          <w:bCs/>
        </w:rPr>
        <w:t xml:space="preserve"> ter</w:t>
      </w:r>
      <w:r w:rsidR="00F7300F" w:rsidRPr="001E523E">
        <w:rPr>
          <w:rFonts w:ascii="Arial" w:hAnsi="Arial" w:cs="Arial"/>
          <w:bCs/>
        </w:rPr>
        <w:t xml:space="preserve"> z usmeritvijo, da se</w:t>
      </w:r>
      <w:r w:rsidR="00F7300F" w:rsidRPr="001E523E">
        <w:rPr>
          <w:rFonts w:ascii="Arial" w:eastAsia="Arial" w:hAnsi="Arial" w:cs="Arial"/>
        </w:rPr>
        <w:t xml:space="preserve"> prostorski razvoj na vseh območjih, zlasti pa na ogroženih, načrtuje skladno z omejitvami zaradi naravnih in drugih nesreč.</w:t>
      </w:r>
      <w:r w:rsidR="00F7300F" w:rsidRPr="001E523E">
        <w:rPr>
          <w:rFonts w:ascii="Arial" w:hAnsi="Arial" w:cs="Arial"/>
          <w:bCs/>
        </w:rPr>
        <w:t xml:space="preserve"> </w:t>
      </w:r>
      <w:r w:rsidR="00F7300F" w:rsidRPr="001E523E">
        <w:rPr>
          <w:rFonts w:ascii="Arial" w:eastAsia="Arial" w:hAnsi="Arial" w:cs="Arial"/>
        </w:rPr>
        <w:t>Ocene tveganj za nesreče, pripravljene skladno s smernicami Evropske komisije, ki urejajo ocenjevanje in prikazovanje tveganj</w:t>
      </w:r>
      <w:r w:rsidR="000B5D41">
        <w:rPr>
          <w:rFonts w:ascii="Arial" w:eastAsia="Arial" w:hAnsi="Arial" w:cs="Arial"/>
        </w:rPr>
        <w:t>a</w:t>
      </w:r>
      <w:r w:rsidR="00F7300F" w:rsidRPr="001E523E">
        <w:rPr>
          <w:rFonts w:ascii="Arial" w:eastAsia="Arial" w:hAnsi="Arial" w:cs="Arial"/>
        </w:rPr>
        <w:t xml:space="preserve"> </w:t>
      </w:r>
      <w:r w:rsidR="000B5D41">
        <w:rPr>
          <w:rFonts w:ascii="Arial" w:eastAsia="Arial" w:hAnsi="Arial" w:cs="Arial"/>
        </w:rPr>
        <w:t>pri</w:t>
      </w:r>
      <w:r w:rsidR="00F7300F" w:rsidRPr="001E523E">
        <w:rPr>
          <w:rFonts w:ascii="Arial" w:eastAsia="Arial" w:hAnsi="Arial" w:cs="Arial"/>
        </w:rPr>
        <w:t xml:space="preserve"> obvladovanj</w:t>
      </w:r>
      <w:r w:rsidR="000B5D41">
        <w:rPr>
          <w:rFonts w:ascii="Arial" w:eastAsia="Arial" w:hAnsi="Arial" w:cs="Arial"/>
        </w:rPr>
        <w:t>u</w:t>
      </w:r>
      <w:r w:rsidR="00F7300F" w:rsidRPr="001E523E">
        <w:rPr>
          <w:rFonts w:ascii="Arial" w:eastAsia="Arial" w:hAnsi="Arial" w:cs="Arial"/>
        </w:rPr>
        <w:t xml:space="preserve"> nesreč, bodo podlaga tudi za aktivnosti pri prostorskem načrtovanju. </w:t>
      </w:r>
      <w:r w:rsidR="00F7300F" w:rsidRPr="001E523E">
        <w:rPr>
          <w:rFonts w:ascii="Arial" w:hAnsi="Arial" w:cs="Arial"/>
        </w:rPr>
        <w:t xml:space="preserve">Pripravljena bosta strategija in program varstva pred poplavami, ki bosta temeljila na predpisanih pogojih in omejitvah za izvajanje dejavnosti </w:t>
      </w:r>
      <w:r w:rsidR="000B5D41">
        <w:rPr>
          <w:rFonts w:ascii="Arial" w:hAnsi="Arial" w:cs="Arial"/>
        </w:rPr>
        <w:t>ter</w:t>
      </w:r>
      <w:r w:rsidR="00F7300F" w:rsidRPr="001E523E">
        <w:rPr>
          <w:rFonts w:ascii="Arial" w:hAnsi="Arial" w:cs="Arial"/>
        </w:rPr>
        <w:t xml:space="preserve"> posegov v prostor na območjih, ogroženih zaradi poplav in z njimi povezane erozije. Pripravljena bo nova karta potresne nevarnosti Slovenije za projektiranje potresno odpornih objektov (skladno z EC8, novimi podatki in najnovejšimi mednarodnimi smernicami na tem področju). Oblikovana bosta strategija in operativni program za </w:t>
      </w:r>
      <w:r w:rsidR="000B5D41">
        <w:rPr>
          <w:rFonts w:ascii="Arial" w:hAnsi="Arial" w:cs="Arial"/>
        </w:rPr>
        <w:t xml:space="preserve">načrtno </w:t>
      </w:r>
      <w:r w:rsidR="00F7300F" w:rsidRPr="001E523E">
        <w:rPr>
          <w:rFonts w:ascii="Arial" w:hAnsi="Arial" w:cs="Arial"/>
        </w:rPr>
        <w:t xml:space="preserve">in </w:t>
      </w:r>
      <w:r w:rsidR="000B5D41">
        <w:rPr>
          <w:rFonts w:ascii="Arial" w:hAnsi="Arial" w:cs="Arial"/>
        </w:rPr>
        <w:t xml:space="preserve">nenehno </w:t>
      </w:r>
      <w:r w:rsidR="00F7300F" w:rsidRPr="001E523E">
        <w:rPr>
          <w:rFonts w:ascii="Arial" w:hAnsi="Arial" w:cs="Arial"/>
        </w:rPr>
        <w:t>zmanjševanje potresne ogroženosti gradbenih objektov. Strategija bo temeljila na uporabi vseh strokovnih podlag in baz znanja</w:t>
      </w:r>
      <w:r w:rsidR="000B5D41">
        <w:rPr>
          <w:rFonts w:ascii="Arial" w:hAnsi="Arial" w:cs="Arial"/>
        </w:rPr>
        <w:t>, ki so na voljo</w:t>
      </w:r>
      <w:r w:rsidR="00F7300F" w:rsidRPr="001E523E">
        <w:rPr>
          <w:rFonts w:ascii="Arial" w:hAnsi="Arial" w:cs="Arial"/>
        </w:rPr>
        <w:t xml:space="preserve">. Leta 2013 razvit model za oceno potresne ogroženosti POTROG se bo posodabljal z novimi raziskavami in ocenami na državni in občinskih ravneh, ki bodo </w:t>
      </w:r>
      <w:r w:rsidR="000B5D41">
        <w:rPr>
          <w:rFonts w:ascii="Arial" w:hAnsi="Arial" w:cs="Arial"/>
        </w:rPr>
        <w:t xml:space="preserve">povečale </w:t>
      </w:r>
      <w:r w:rsidR="00F7300F" w:rsidRPr="001E523E">
        <w:rPr>
          <w:rFonts w:ascii="Arial" w:hAnsi="Arial" w:cs="Arial"/>
        </w:rPr>
        <w:t>zanesljivost napovedi posledic potresa na ustrezno raven. Model POTROG in njegove različice za uporabo v posameznih občinah se bodo uporabili za načrtovanje operativnih programov. Spodbujali bomo rešitve, programe in ukrepe, katerih namen bo širitev vrst zavarovanja pred naravnimi in drugimi nesrečami, zlasti povečevanje obsega zavarovanj</w:t>
      </w:r>
      <w:r w:rsidR="000B5D41">
        <w:rPr>
          <w:rFonts w:ascii="Arial" w:hAnsi="Arial" w:cs="Arial"/>
        </w:rPr>
        <w:t>a</w:t>
      </w:r>
      <w:r w:rsidR="00F7300F" w:rsidRPr="001E523E">
        <w:rPr>
          <w:rFonts w:ascii="Arial" w:hAnsi="Arial" w:cs="Arial"/>
        </w:rPr>
        <w:t xml:space="preserve"> v kmetijstvu.</w:t>
      </w:r>
      <w:r w:rsidR="00F7300F" w:rsidRPr="001E523E">
        <w:rPr>
          <w:rFonts w:ascii="Arial" w:hAnsi="Arial" w:cs="Arial"/>
          <w:bCs/>
        </w:rPr>
        <w:t xml:space="preserve"> </w:t>
      </w:r>
      <w:r w:rsidR="000B5D41">
        <w:rPr>
          <w:rFonts w:ascii="Arial" w:hAnsi="Arial" w:cs="Arial"/>
          <w:bCs/>
        </w:rPr>
        <w:t>Znotraj</w:t>
      </w:r>
      <w:r w:rsidR="00F7300F" w:rsidRPr="001E523E">
        <w:rPr>
          <w:rFonts w:ascii="Arial" w:hAnsi="Arial" w:cs="Arial"/>
          <w:bCs/>
        </w:rPr>
        <w:t xml:space="preserve"> ukrepa 121 </w:t>
      </w:r>
      <w:r w:rsidR="000B5D41">
        <w:rPr>
          <w:rFonts w:ascii="Arial" w:hAnsi="Arial" w:cs="Arial"/>
          <w:bCs/>
        </w:rPr>
        <w:t>–</w:t>
      </w:r>
      <w:r w:rsidR="00F7300F" w:rsidRPr="001E523E">
        <w:rPr>
          <w:rFonts w:ascii="Arial" w:hAnsi="Arial" w:cs="Arial"/>
          <w:bCs/>
        </w:rPr>
        <w:t xml:space="preserve"> Posodabljanje kmetijskih gospodarstev so bile podprte investicije v nakup in postavitev mrež proti toči</w:t>
      </w:r>
      <w:r w:rsidR="000B5D41">
        <w:rPr>
          <w:rFonts w:ascii="Arial" w:hAnsi="Arial" w:cs="Arial"/>
          <w:bCs/>
        </w:rPr>
        <w:t>.</w:t>
      </w:r>
      <w:r w:rsidR="00F7300F" w:rsidRPr="001E523E">
        <w:rPr>
          <w:rFonts w:ascii="Arial" w:hAnsi="Arial" w:cs="Arial"/>
        </w:rPr>
        <w:t xml:space="preserve"> </w:t>
      </w:r>
      <w:r w:rsidR="00F7300F" w:rsidRPr="001E523E">
        <w:rPr>
          <w:rFonts w:ascii="Arial" w:eastAsia="MS Mincho" w:hAnsi="Arial" w:cs="Arial"/>
          <w:lang w:eastAsia="ja-JP"/>
        </w:rPr>
        <w:t xml:space="preserve">Nadaljevalo se bo </w:t>
      </w:r>
      <w:r w:rsidR="00B6428C">
        <w:rPr>
          <w:rFonts w:ascii="Arial" w:eastAsia="MS Mincho" w:hAnsi="Arial" w:cs="Arial"/>
          <w:lang w:eastAsia="ja-JP"/>
        </w:rPr>
        <w:t xml:space="preserve">tudi </w:t>
      </w:r>
      <w:r w:rsidR="00F7300F" w:rsidRPr="001E523E">
        <w:rPr>
          <w:rFonts w:ascii="Arial" w:eastAsia="MS Mincho" w:hAnsi="Arial" w:cs="Arial"/>
          <w:lang w:eastAsia="ja-JP"/>
        </w:rPr>
        <w:t>opremljanje intervencijskih protipožarnih prometnic z obvestilnimi tablami za lažj</w:t>
      </w:r>
      <w:r w:rsidR="00B6428C">
        <w:rPr>
          <w:rFonts w:ascii="Arial" w:eastAsia="MS Mincho" w:hAnsi="Arial" w:cs="Arial"/>
          <w:lang w:eastAsia="ja-JP"/>
        </w:rPr>
        <w:t>o</w:t>
      </w:r>
      <w:r w:rsidR="00F7300F" w:rsidRPr="001E523E">
        <w:rPr>
          <w:rFonts w:ascii="Arial" w:eastAsia="MS Mincho" w:hAnsi="Arial" w:cs="Arial"/>
          <w:lang w:eastAsia="ja-JP"/>
        </w:rPr>
        <w:t xml:space="preserve"> orient</w:t>
      </w:r>
      <w:r w:rsidR="00B6428C">
        <w:rPr>
          <w:rFonts w:ascii="Arial" w:eastAsia="MS Mincho" w:hAnsi="Arial" w:cs="Arial"/>
          <w:lang w:eastAsia="ja-JP"/>
        </w:rPr>
        <w:t>acijo</w:t>
      </w:r>
      <w:r w:rsidR="00F7300F" w:rsidRPr="001E523E">
        <w:rPr>
          <w:rFonts w:ascii="Arial" w:eastAsia="MS Mincho" w:hAnsi="Arial" w:cs="Arial"/>
          <w:lang w:eastAsia="ja-JP"/>
        </w:rPr>
        <w:t xml:space="preserve"> na terenu. </w:t>
      </w:r>
      <w:r w:rsidR="00F7300F" w:rsidRPr="001E523E">
        <w:rPr>
          <w:rFonts w:ascii="Arial" w:hAnsi="Arial" w:cs="Arial"/>
        </w:rPr>
        <w:t>Prizadevali si bomo za sistemsko določitev in ureditev vzletišč za helikopterje.</w:t>
      </w: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8249DD">
      <w:pPr>
        <w:spacing w:after="0" w:line="240" w:lineRule="auto"/>
        <w:jc w:val="both"/>
        <w:rPr>
          <w:rFonts w:ascii="Arial" w:eastAsia="Arial" w:hAnsi="Arial" w:cs="Arial"/>
        </w:rPr>
      </w:pPr>
      <w:r w:rsidRPr="00F85991">
        <w:rPr>
          <w:rFonts w:ascii="Arial" w:hAnsi="Arial" w:cs="Arial"/>
          <w:b/>
          <w:bCs/>
        </w:rPr>
        <w:t>(</w:t>
      </w:r>
      <w:r w:rsidR="00255E3C" w:rsidRPr="00F85991">
        <w:rPr>
          <w:rFonts w:ascii="Arial" w:hAnsi="Arial" w:cs="Arial"/>
          <w:b/>
          <w:bCs/>
        </w:rPr>
        <w:t>6</w:t>
      </w:r>
      <w:r w:rsidRPr="00F85991">
        <w:rPr>
          <w:rFonts w:ascii="Arial" w:hAnsi="Arial" w:cs="Arial"/>
          <w:b/>
          <w:bCs/>
        </w:rPr>
        <w:t>)</w:t>
      </w:r>
      <w:r w:rsidR="00F7300F" w:rsidRPr="001E523E">
        <w:rPr>
          <w:rFonts w:ascii="Arial" w:hAnsi="Arial" w:cs="Arial"/>
          <w:bCs/>
        </w:rPr>
        <w:t xml:space="preserve"> </w:t>
      </w:r>
      <w:r w:rsidR="00F7300F" w:rsidRPr="001E523E">
        <w:rPr>
          <w:rFonts w:ascii="Arial" w:eastAsia="Arial" w:hAnsi="Arial" w:cs="Arial"/>
        </w:rPr>
        <w:t xml:space="preserve">Skladno z zahtevami iz Sklepa o mehanizmu Unije na področju civilne zaščite in </w:t>
      </w:r>
      <w:r w:rsidR="001D5D79">
        <w:rPr>
          <w:rFonts w:ascii="Arial" w:eastAsia="Arial" w:hAnsi="Arial" w:cs="Arial"/>
        </w:rPr>
        <w:t xml:space="preserve">s </w:t>
      </w:r>
      <w:r w:rsidR="00B6428C">
        <w:rPr>
          <w:rFonts w:ascii="Arial" w:eastAsia="Arial" w:hAnsi="Arial" w:cs="Arial"/>
        </w:rPr>
        <w:t xml:space="preserve">prihodnjimi </w:t>
      </w:r>
      <w:r w:rsidR="00F7300F" w:rsidRPr="001E523E">
        <w:rPr>
          <w:rFonts w:ascii="Arial" w:eastAsia="Arial" w:hAnsi="Arial" w:cs="Arial"/>
        </w:rPr>
        <w:t xml:space="preserve">zahtevami na področju načrtovanja bomo v </w:t>
      </w:r>
      <w:r w:rsidR="00B6428C">
        <w:rPr>
          <w:rFonts w:ascii="Arial" w:eastAsia="Arial" w:hAnsi="Arial" w:cs="Arial"/>
        </w:rPr>
        <w:t xml:space="preserve">naslednjih </w:t>
      </w:r>
      <w:r w:rsidR="00F7300F" w:rsidRPr="001E523E">
        <w:rPr>
          <w:rFonts w:ascii="Arial" w:eastAsia="Arial" w:hAnsi="Arial" w:cs="Arial"/>
        </w:rPr>
        <w:t>letih začeli uveljavljati celostno načrtovanje obvladovanj</w:t>
      </w:r>
      <w:r w:rsidR="001D5D79">
        <w:rPr>
          <w:rFonts w:ascii="Arial" w:eastAsia="Arial" w:hAnsi="Arial" w:cs="Arial"/>
        </w:rPr>
        <w:t>a</w:t>
      </w:r>
      <w:r w:rsidR="00F7300F" w:rsidRPr="001E523E">
        <w:rPr>
          <w:rFonts w:ascii="Arial" w:eastAsia="Arial" w:hAnsi="Arial" w:cs="Arial"/>
        </w:rPr>
        <w:t xml:space="preserve"> tveganj za nesreče. Sedanji in prihodnji načrti zaščite in reševanja, predvsem na državni ravni, bodo predvidoma del tega načrtovanja. Vse načrte bo treba prenoviti glede na ugotovitve novih ocen ogroženosti oziroma ocen tveganj za posamezne nesreče. </w:t>
      </w:r>
      <w:r w:rsidR="008657DE" w:rsidRPr="001E523E">
        <w:rPr>
          <w:rFonts w:ascii="Arial" w:eastAsia="Arial" w:hAnsi="Arial" w:cs="Arial"/>
          <w:color w:val="000000"/>
        </w:rPr>
        <w:t>Uveljavljena bo nadaljnja poenostavitev načrtovanja na vseh ravneh</w:t>
      </w:r>
      <w:r w:rsidR="008657DE">
        <w:rPr>
          <w:rFonts w:ascii="Arial" w:eastAsia="Arial" w:hAnsi="Arial" w:cs="Arial"/>
          <w:color w:val="000000"/>
        </w:rPr>
        <w:t>,</w:t>
      </w:r>
      <w:r w:rsidR="008657DE" w:rsidRPr="001E523E">
        <w:rPr>
          <w:rFonts w:ascii="Arial" w:eastAsia="Arial" w:hAnsi="Arial" w:cs="Arial"/>
          <w:color w:val="000000"/>
        </w:rPr>
        <w:t xml:space="preserve"> s poudarkom, da morajo biti razdelani predvsem koncepti zaščite in reševanja pri odzivanju na posamezne nesreče, izpopolnjeni postopki obveščanja in izmenjave podatkov med izvajalci, načrtovane rešitve za izvajanje najpomembnejših nalog pa usklajene med izvajalci in različnimi ravnmi načrtovanja. </w:t>
      </w:r>
      <w:r w:rsidR="00F7300F" w:rsidRPr="001E523E">
        <w:rPr>
          <w:rFonts w:ascii="Arial" w:eastAsia="Arial" w:hAnsi="Arial" w:cs="Arial"/>
        </w:rPr>
        <w:t xml:space="preserve">Uveljavljati bomo začeli ocenjevanje zmožnosti za obvladovanje tveganj za nesreče skladno z obveznostmi iz Sklepa o mehanizmu Unije na področju civilne zaščite. Podobno kot pri </w:t>
      </w:r>
      <w:r w:rsidR="00B6428C">
        <w:rPr>
          <w:rFonts w:ascii="Arial" w:eastAsia="Arial" w:hAnsi="Arial" w:cs="Arial"/>
        </w:rPr>
        <w:t xml:space="preserve">pripravi </w:t>
      </w:r>
      <w:r w:rsidR="00F7300F" w:rsidRPr="001E523E">
        <w:rPr>
          <w:rFonts w:ascii="Arial" w:eastAsia="Arial" w:hAnsi="Arial" w:cs="Arial"/>
        </w:rPr>
        <w:t xml:space="preserve">ocen tveganj za nesreče bo tudi ta proces </w:t>
      </w:r>
      <w:proofErr w:type="spellStart"/>
      <w:r w:rsidR="00B6428C">
        <w:rPr>
          <w:rFonts w:ascii="Arial" w:eastAsia="Arial" w:hAnsi="Arial" w:cs="Arial"/>
        </w:rPr>
        <w:t>večsektorski</w:t>
      </w:r>
      <w:proofErr w:type="spellEnd"/>
      <w:r w:rsidR="00F7300F" w:rsidRPr="001E523E">
        <w:rPr>
          <w:rFonts w:ascii="Arial" w:eastAsia="Arial" w:hAnsi="Arial" w:cs="Arial"/>
        </w:rPr>
        <w:t xml:space="preserve">, predvsem s poudarkom na preventivnih ukrepih. </w:t>
      </w:r>
      <w:r w:rsidR="00B6428C">
        <w:rPr>
          <w:rFonts w:ascii="Arial" w:eastAsia="Arial" w:hAnsi="Arial" w:cs="Arial"/>
        </w:rPr>
        <w:t xml:space="preserve">Usklajevalec </w:t>
      </w:r>
      <w:r w:rsidR="00F7300F" w:rsidRPr="001E523E">
        <w:rPr>
          <w:rFonts w:ascii="Arial" w:eastAsia="Arial" w:hAnsi="Arial" w:cs="Arial"/>
        </w:rPr>
        <w:t xml:space="preserve">teh aktivnosti na ravni države bo Uprava RS za zaščito in reševanje. V prihodnje bodo posodobljeni in aktualizirani državni načrti zaščite in reševanja, saj morajo </w:t>
      </w:r>
      <w:r w:rsidR="00B6428C">
        <w:rPr>
          <w:rFonts w:ascii="Arial" w:eastAsia="Arial" w:hAnsi="Arial" w:cs="Arial"/>
        </w:rPr>
        <w:t xml:space="preserve">bolj </w:t>
      </w:r>
      <w:r w:rsidR="00F7300F" w:rsidRPr="001E523E">
        <w:rPr>
          <w:rFonts w:ascii="Arial" w:eastAsia="Arial" w:hAnsi="Arial" w:cs="Arial"/>
        </w:rPr>
        <w:t xml:space="preserve">upoštevati nove okoljske </w:t>
      </w:r>
      <w:r w:rsidR="00B6428C">
        <w:rPr>
          <w:rFonts w:ascii="Arial" w:eastAsia="Arial" w:hAnsi="Arial" w:cs="Arial"/>
        </w:rPr>
        <w:t>težave</w:t>
      </w:r>
      <w:r w:rsidR="00F7300F" w:rsidRPr="001E523E">
        <w:rPr>
          <w:rFonts w:ascii="Arial" w:eastAsia="Arial" w:hAnsi="Arial" w:cs="Arial"/>
        </w:rPr>
        <w:t>, ki jih bodo prinesle podnebne spremembe. V vseh državnih načrtih bodo ocenjene tudi možnosti in naloge, ki jih lahko podpre</w:t>
      </w:r>
      <w:r w:rsidR="00B6428C">
        <w:rPr>
          <w:rFonts w:ascii="Arial" w:eastAsia="Arial" w:hAnsi="Arial" w:cs="Arial"/>
        </w:rPr>
        <w:t>ta</w:t>
      </w:r>
      <w:r w:rsidR="00F7300F" w:rsidRPr="001E523E">
        <w:rPr>
          <w:rFonts w:ascii="Arial" w:eastAsia="Arial" w:hAnsi="Arial" w:cs="Arial"/>
        </w:rPr>
        <w:t xml:space="preserve"> ali izvaja</w:t>
      </w:r>
      <w:r w:rsidR="00B6428C">
        <w:rPr>
          <w:rFonts w:ascii="Arial" w:eastAsia="Arial" w:hAnsi="Arial" w:cs="Arial"/>
        </w:rPr>
        <w:t>ta</w:t>
      </w:r>
      <w:r w:rsidR="00F7300F" w:rsidRPr="001E523E">
        <w:rPr>
          <w:rFonts w:ascii="Arial" w:eastAsia="Arial" w:hAnsi="Arial" w:cs="Arial"/>
        </w:rPr>
        <w:t xml:space="preserve"> Slovenska vojska z novimi vojaškimi, kadrovskimi, tehničnimi in drugimi zmogljivostmi </w:t>
      </w:r>
      <w:r w:rsidR="00B6428C">
        <w:rPr>
          <w:rFonts w:ascii="Arial" w:eastAsia="Arial" w:hAnsi="Arial" w:cs="Arial"/>
        </w:rPr>
        <w:t xml:space="preserve">ter </w:t>
      </w:r>
      <w:r w:rsidR="00F7300F" w:rsidRPr="001E523E">
        <w:rPr>
          <w:rFonts w:ascii="Arial" w:eastAsia="Arial" w:hAnsi="Arial" w:cs="Arial"/>
        </w:rPr>
        <w:t xml:space="preserve">Policija s svojimi zmogljivostmi.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Program oblikovanja državnih blagovnih rezerv s sredstvi za osebno in skupinsko zaščito je bil pripravljen na podlagi določil 9. člena Odloka o minimumu sredstev in opreme za osebno in skupinsko zaščito ob naravnih in drugih nesrečah ter v vojni (Uradni list RS, št. 32/92), ki določa, da mora Republika Slovenija </w:t>
      </w:r>
      <w:r w:rsidR="00681238" w:rsidRPr="001E523E">
        <w:rPr>
          <w:rFonts w:ascii="Arial" w:hAnsi="Arial" w:cs="Arial"/>
        </w:rPr>
        <w:t>na podlagi načrtov za za</w:t>
      </w:r>
      <w:r w:rsidR="001D5D79">
        <w:rPr>
          <w:rFonts w:ascii="Arial" w:hAnsi="Arial" w:cs="Arial"/>
        </w:rPr>
        <w:t>ščito in reševanje prebivalcev ob</w:t>
      </w:r>
      <w:r w:rsidR="00681238" w:rsidRPr="001E523E">
        <w:rPr>
          <w:rFonts w:ascii="Arial" w:hAnsi="Arial" w:cs="Arial"/>
        </w:rPr>
        <w:t xml:space="preserve"> nesreč</w:t>
      </w:r>
      <w:r w:rsidR="001D5D79">
        <w:rPr>
          <w:rFonts w:ascii="Arial" w:hAnsi="Arial" w:cs="Arial"/>
        </w:rPr>
        <w:t>ah</w:t>
      </w:r>
      <w:r w:rsidR="00681238" w:rsidRPr="001E523E">
        <w:rPr>
          <w:rFonts w:ascii="Arial" w:hAnsi="Arial" w:cs="Arial"/>
        </w:rPr>
        <w:t xml:space="preserve"> z nevarnimi snovmi (nesreča v NE Krško, nesreče s klorom in drugimi nevarnimi snovmi) </w:t>
      </w:r>
      <w:r w:rsidR="00681238">
        <w:rPr>
          <w:rFonts w:ascii="Arial" w:hAnsi="Arial" w:cs="Arial"/>
        </w:rPr>
        <w:t xml:space="preserve">in </w:t>
      </w:r>
      <w:r w:rsidR="001D5D79">
        <w:rPr>
          <w:rFonts w:ascii="Arial" w:hAnsi="Arial" w:cs="Arial"/>
        </w:rPr>
        <w:t>množičnem</w:t>
      </w:r>
      <w:r w:rsidR="00681238" w:rsidRPr="001E523E">
        <w:rPr>
          <w:rFonts w:ascii="Arial" w:hAnsi="Arial" w:cs="Arial"/>
        </w:rPr>
        <w:t xml:space="preserve"> pojav</w:t>
      </w:r>
      <w:r w:rsidR="001D5D79">
        <w:rPr>
          <w:rFonts w:ascii="Arial" w:hAnsi="Arial" w:cs="Arial"/>
        </w:rPr>
        <w:t>u</w:t>
      </w:r>
      <w:r w:rsidR="00681238" w:rsidRPr="001E523E">
        <w:rPr>
          <w:rFonts w:ascii="Arial" w:hAnsi="Arial" w:cs="Arial"/>
        </w:rPr>
        <w:t xml:space="preserve"> živalskih bolezni ali terorističnih dejanj</w:t>
      </w:r>
      <w:r w:rsidR="00681238">
        <w:rPr>
          <w:rFonts w:ascii="Arial" w:hAnsi="Arial" w:cs="Arial"/>
        </w:rPr>
        <w:t xml:space="preserve"> </w:t>
      </w:r>
      <w:r w:rsidRPr="001E523E">
        <w:rPr>
          <w:rFonts w:ascii="Arial" w:hAnsi="Arial" w:cs="Arial"/>
        </w:rPr>
        <w:t xml:space="preserve">v rezervah sredstev za zaščito in reševanje za 10 odstotkov prebivalcev </w:t>
      </w:r>
      <w:r w:rsidR="00681238" w:rsidRPr="001E523E">
        <w:rPr>
          <w:rFonts w:ascii="Arial" w:hAnsi="Arial" w:cs="Arial"/>
        </w:rPr>
        <w:t xml:space="preserve">zagotoviti </w:t>
      </w:r>
      <w:r w:rsidRPr="001E523E">
        <w:rPr>
          <w:rFonts w:ascii="Arial" w:hAnsi="Arial" w:cs="Arial"/>
        </w:rPr>
        <w:t>osebno zaščito pred radiološkimi in biološkimi nevarnostmi</w:t>
      </w:r>
      <w:r w:rsidR="00681238">
        <w:rPr>
          <w:rFonts w:ascii="Arial" w:hAnsi="Arial" w:cs="Arial"/>
        </w:rPr>
        <w:t>.</w:t>
      </w:r>
      <w:r w:rsidRPr="001E523E">
        <w:rPr>
          <w:rFonts w:ascii="Arial" w:hAnsi="Arial" w:cs="Arial"/>
        </w:rPr>
        <w:t xml:space="preserve"> Program je bil naknadno noveliran, in sicer na zagotovitev RKB-zaščitnih sredstev za 10.000 oseb. V preteklih srednjeročnih obdobjih (2005–2008 in 2009–2013) predpisane količine sredstev za osebno in kolektivno zaščito prebivalstva niso bile </w:t>
      </w:r>
      <w:r w:rsidR="00681238">
        <w:rPr>
          <w:rFonts w:ascii="Arial" w:hAnsi="Arial" w:cs="Arial"/>
        </w:rPr>
        <w:t>zagotovljene</w:t>
      </w:r>
      <w:r w:rsidRPr="001E523E">
        <w:rPr>
          <w:rFonts w:ascii="Arial" w:hAnsi="Arial" w:cs="Arial"/>
        </w:rPr>
        <w:t>.</w:t>
      </w:r>
      <w:r w:rsidRPr="001E523E">
        <w:rPr>
          <w:rFonts w:ascii="Arial" w:hAnsi="Arial" w:cs="Arial"/>
          <w:bCs/>
        </w:rPr>
        <w:t xml:space="preserve"> Veljaven program </w:t>
      </w:r>
      <w:r w:rsidRPr="001E523E">
        <w:rPr>
          <w:rFonts w:ascii="Arial" w:hAnsi="Arial" w:cs="Arial"/>
        </w:rPr>
        <w:t xml:space="preserve">oblikovanja državnih blagovnih rezerv za obdobje od 1. 1. 2014 do 31. 12. 2018 ne vključuje RKB-zaščitnih sredstev za prebivalstvo, zato se bodo pripravila izhodišča za program dopolnitve manjkajočih količin </w:t>
      </w:r>
      <w:r w:rsidR="00681238">
        <w:rPr>
          <w:rFonts w:ascii="Arial" w:hAnsi="Arial" w:cs="Arial"/>
        </w:rPr>
        <w:t>teh sredstev,</w:t>
      </w:r>
      <w:r w:rsidRPr="001E523E">
        <w:rPr>
          <w:rFonts w:ascii="Arial" w:hAnsi="Arial" w:cs="Arial"/>
        </w:rPr>
        <w:t xml:space="preserve"> ki bo vključen v petletni </w:t>
      </w:r>
      <w:r w:rsidRPr="001E523E">
        <w:rPr>
          <w:rFonts w:ascii="Arial" w:hAnsi="Arial" w:cs="Arial"/>
          <w:bCs/>
        </w:rPr>
        <w:t xml:space="preserve">program </w:t>
      </w:r>
      <w:r w:rsidRPr="001E523E">
        <w:rPr>
          <w:rFonts w:ascii="Arial" w:hAnsi="Arial" w:cs="Arial"/>
        </w:rPr>
        <w:t>oblikovanja državnih blagovnih rezerv po letu 2018.</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Vzdrževali bomo rezerve sredstev in opreme za obvladovanje izbruhov katere koli posebno nevarn</w:t>
      </w:r>
      <w:r w:rsidR="00681238">
        <w:rPr>
          <w:rFonts w:ascii="Arial" w:hAnsi="Arial" w:cs="Arial"/>
        </w:rPr>
        <w:t>e</w:t>
      </w:r>
      <w:r w:rsidRPr="001E523E">
        <w:rPr>
          <w:rFonts w:ascii="Arial" w:hAnsi="Arial" w:cs="Arial"/>
        </w:rPr>
        <w:t xml:space="preserve"> bolezni živali, ki se lahko pojavi hkrati na različnih območjih države. Sredstva in oprema bodo namenjeni zlasti postavitvi razkuževalnih enot ter čiščenj</w:t>
      </w:r>
      <w:r w:rsidR="00681238">
        <w:rPr>
          <w:rFonts w:ascii="Arial" w:hAnsi="Arial" w:cs="Arial"/>
        </w:rPr>
        <w:t>u</w:t>
      </w:r>
      <w:r w:rsidRPr="001E523E">
        <w:rPr>
          <w:rFonts w:ascii="Arial" w:hAnsi="Arial" w:cs="Arial"/>
        </w:rPr>
        <w:t xml:space="preserve"> in razkuževanj</w:t>
      </w:r>
      <w:r w:rsidR="00681238">
        <w:rPr>
          <w:rFonts w:ascii="Arial" w:hAnsi="Arial" w:cs="Arial"/>
        </w:rPr>
        <w:t>u</w:t>
      </w:r>
      <w:r w:rsidRPr="001E523E">
        <w:rPr>
          <w:rFonts w:ascii="Arial" w:hAnsi="Arial" w:cs="Arial"/>
        </w:rPr>
        <w:t xml:space="preserve"> na točkah območja</w:t>
      </w:r>
      <w:r w:rsidR="00681238">
        <w:rPr>
          <w:rFonts w:ascii="Arial" w:hAnsi="Arial" w:cs="Arial"/>
        </w:rPr>
        <w:t>,</w:t>
      </w:r>
      <w:r w:rsidRPr="001E523E">
        <w:rPr>
          <w:rFonts w:ascii="Arial" w:hAnsi="Arial" w:cs="Arial"/>
        </w:rPr>
        <w:t xml:space="preserve"> določenega okoli izbruha bolezni. Za oskrbo s pitno vodo se bodo zmogljivosti v rezervah povečale tako, da bo mogoče </w:t>
      </w:r>
      <w:r w:rsidR="00681238">
        <w:rPr>
          <w:rFonts w:ascii="Arial" w:hAnsi="Arial" w:cs="Arial"/>
        </w:rPr>
        <w:t xml:space="preserve">poskrbeti za </w:t>
      </w:r>
      <w:r w:rsidRPr="001E523E">
        <w:rPr>
          <w:rFonts w:ascii="Arial" w:hAnsi="Arial" w:cs="Arial"/>
        </w:rPr>
        <w:t xml:space="preserve">začasno oskrbo najmanj 10.000 oseb.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Spodbujali bomo občine, da glede na ogroženost zaradi posameznih vrst naravnih in drugih nesreč</w:t>
      </w:r>
      <w:r w:rsidR="00681238">
        <w:rPr>
          <w:rFonts w:ascii="Arial" w:hAnsi="Arial" w:cs="Arial"/>
        </w:rPr>
        <w:t>,</w:t>
      </w:r>
      <w:r w:rsidRPr="001E523E">
        <w:rPr>
          <w:rFonts w:ascii="Arial" w:hAnsi="Arial" w:cs="Arial"/>
        </w:rPr>
        <w:t xml:space="preserve"> zlasti </w:t>
      </w:r>
      <w:r w:rsidR="00681238">
        <w:rPr>
          <w:rFonts w:ascii="Arial" w:hAnsi="Arial" w:cs="Arial"/>
        </w:rPr>
        <w:t xml:space="preserve">ob </w:t>
      </w:r>
      <w:r w:rsidRPr="001E523E">
        <w:rPr>
          <w:rFonts w:ascii="Arial" w:hAnsi="Arial" w:cs="Arial"/>
        </w:rPr>
        <w:t>različn</w:t>
      </w:r>
      <w:r w:rsidR="00681238">
        <w:rPr>
          <w:rFonts w:ascii="Arial" w:hAnsi="Arial" w:cs="Arial"/>
        </w:rPr>
        <w:t>ih</w:t>
      </w:r>
      <w:r w:rsidRPr="001E523E">
        <w:rPr>
          <w:rFonts w:ascii="Arial" w:hAnsi="Arial" w:cs="Arial"/>
        </w:rPr>
        <w:t xml:space="preserve"> vremensk</w:t>
      </w:r>
      <w:r w:rsidR="00681238">
        <w:rPr>
          <w:rFonts w:ascii="Arial" w:hAnsi="Arial" w:cs="Arial"/>
        </w:rPr>
        <w:t>ih</w:t>
      </w:r>
      <w:r w:rsidRPr="001E523E">
        <w:rPr>
          <w:rFonts w:ascii="Arial" w:hAnsi="Arial" w:cs="Arial"/>
        </w:rPr>
        <w:t xml:space="preserve"> ujm</w:t>
      </w:r>
      <w:r w:rsidR="00681238">
        <w:rPr>
          <w:rFonts w:ascii="Arial" w:hAnsi="Arial" w:cs="Arial"/>
        </w:rPr>
        <w:t>ah</w:t>
      </w:r>
      <w:r w:rsidRPr="001E523E">
        <w:rPr>
          <w:rFonts w:ascii="Arial" w:hAnsi="Arial" w:cs="Arial"/>
        </w:rPr>
        <w:t xml:space="preserve"> (neurja, poplave, toča)</w:t>
      </w:r>
      <w:r w:rsidR="00681238">
        <w:rPr>
          <w:rFonts w:ascii="Arial" w:hAnsi="Arial" w:cs="Arial"/>
        </w:rPr>
        <w:t>,</w:t>
      </w:r>
      <w:r w:rsidRPr="001E523E">
        <w:rPr>
          <w:rFonts w:ascii="Arial" w:hAnsi="Arial" w:cs="Arial"/>
        </w:rPr>
        <w:t xml:space="preserve"> zagotavljajo </w:t>
      </w:r>
      <w:r w:rsidR="00681238">
        <w:rPr>
          <w:rFonts w:ascii="Arial" w:hAnsi="Arial" w:cs="Arial"/>
        </w:rPr>
        <w:t xml:space="preserve">svoje </w:t>
      </w:r>
      <w:r w:rsidRPr="001E523E">
        <w:rPr>
          <w:rFonts w:ascii="Arial" w:hAnsi="Arial" w:cs="Arial"/>
        </w:rPr>
        <w:t xml:space="preserve">rezerve zaščitne in reševalne opreme ter potrošnih sredstev, prilagodijo nakupe zaščitne in reševalne opreme za svoje reševalne službe in druge operativne sestave ter zagotovijo najnujnejše zmogljivosti za začasno nastanitev ogroženih na </w:t>
      </w:r>
      <w:r w:rsidR="00681238">
        <w:rPr>
          <w:rFonts w:ascii="Arial" w:hAnsi="Arial" w:cs="Arial"/>
        </w:rPr>
        <w:t xml:space="preserve">svojem </w:t>
      </w:r>
      <w:r w:rsidRPr="001E523E">
        <w:rPr>
          <w:rFonts w:ascii="Arial" w:hAnsi="Arial" w:cs="Arial"/>
        </w:rPr>
        <w:t>območju.</w:t>
      </w:r>
    </w:p>
    <w:p w:rsidR="00C82C1E" w:rsidRDefault="00C82C1E">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Reorganizacij</w:t>
      </w:r>
      <w:r w:rsidR="00681238">
        <w:rPr>
          <w:rFonts w:ascii="Arial" w:hAnsi="Arial" w:cs="Arial"/>
        </w:rPr>
        <w:t>o</w:t>
      </w:r>
      <w:r w:rsidRPr="001E523E">
        <w:rPr>
          <w:rFonts w:ascii="Arial" w:hAnsi="Arial" w:cs="Arial"/>
        </w:rPr>
        <w:t xml:space="preserve"> sil za ZRP bo</w:t>
      </w:r>
      <w:r w:rsidR="00681238">
        <w:rPr>
          <w:rFonts w:ascii="Arial" w:hAnsi="Arial" w:cs="Arial"/>
        </w:rPr>
        <w:t>mo</w:t>
      </w:r>
      <w:r w:rsidRPr="001E523E">
        <w:rPr>
          <w:rFonts w:ascii="Arial" w:hAnsi="Arial" w:cs="Arial"/>
        </w:rPr>
        <w:t xml:space="preserve"> skladno z novimi ali dopolnjenimi normativnimi in organizacijskimi rešitvami nadaljeval</w:t>
      </w:r>
      <w:r w:rsidR="00681238">
        <w:rPr>
          <w:rFonts w:ascii="Arial" w:hAnsi="Arial" w:cs="Arial"/>
        </w:rPr>
        <w:t>i</w:t>
      </w:r>
      <w:r w:rsidRPr="001E523E">
        <w:rPr>
          <w:rFonts w:ascii="Arial" w:hAnsi="Arial" w:cs="Arial"/>
        </w:rPr>
        <w:t xml:space="preserve"> na državni in regijski ravni ter spodbujal</w:t>
      </w:r>
      <w:r w:rsidR="00681238">
        <w:rPr>
          <w:rFonts w:ascii="Arial" w:hAnsi="Arial" w:cs="Arial"/>
        </w:rPr>
        <w:t>i</w:t>
      </w:r>
      <w:r w:rsidRPr="001E523E">
        <w:rPr>
          <w:rFonts w:ascii="Arial" w:hAnsi="Arial" w:cs="Arial"/>
        </w:rPr>
        <w:t xml:space="preserve"> na lokalni ravni.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Za specializirane enote in službe Civilne zaščite, ki morajo vzdrževati visoko stopnjo pripravljenosti ali so namenjene delovanju na območju </w:t>
      </w:r>
      <w:r w:rsidR="00EF6080">
        <w:rPr>
          <w:rFonts w:ascii="Arial" w:hAnsi="Arial" w:cs="Arial"/>
        </w:rPr>
        <w:t xml:space="preserve">vse </w:t>
      </w:r>
      <w:r w:rsidRPr="001E523E">
        <w:rPr>
          <w:rFonts w:ascii="Arial" w:hAnsi="Arial" w:cs="Arial"/>
        </w:rPr>
        <w:t xml:space="preserve">države oziroma pomoči drugim </w:t>
      </w:r>
      <w:r w:rsidRPr="001E523E">
        <w:rPr>
          <w:rFonts w:ascii="Arial" w:hAnsi="Arial" w:cs="Arial"/>
        </w:rPr>
        <w:lastRenderedPageBreak/>
        <w:t xml:space="preserve">državam, bo prednostno uveljavljeno popolnjevanje s pogodbenimi pripadniki Civilne zaščite. Specializirane enote oziroma deli teh enot bodo certificirani po veljavnih mednarodnih standardih (npr. INSARAG), kar bo </w:t>
      </w:r>
      <w:r w:rsidR="00EF6080" w:rsidRPr="001E523E">
        <w:rPr>
          <w:rFonts w:ascii="Arial" w:hAnsi="Arial" w:cs="Arial"/>
        </w:rPr>
        <w:t>na podlagi zaprosila za pomoč</w:t>
      </w:r>
      <w:r w:rsidR="00EF6080">
        <w:rPr>
          <w:rFonts w:ascii="Arial" w:hAnsi="Arial" w:cs="Arial"/>
        </w:rPr>
        <w:t xml:space="preserve"> </w:t>
      </w:r>
      <w:r w:rsidRPr="001E523E">
        <w:rPr>
          <w:rFonts w:ascii="Arial" w:hAnsi="Arial" w:cs="Arial"/>
        </w:rPr>
        <w:t>omogočalo tudi napotitev v tujino</w:t>
      </w:r>
      <w:r w:rsidR="00EF6080">
        <w:rPr>
          <w:rFonts w:ascii="Arial" w:hAnsi="Arial" w:cs="Arial"/>
        </w:rPr>
        <w:t>.</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V sodelovanju z organizacijami socialnega varstva, zlasti </w:t>
      </w:r>
      <w:r w:rsidR="00EF6080">
        <w:rPr>
          <w:rFonts w:ascii="Arial" w:hAnsi="Arial" w:cs="Arial"/>
        </w:rPr>
        <w:t xml:space="preserve">s </w:t>
      </w:r>
      <w:r w:rsidRPr="001E523E">
        <w:rPr>
          <w:rFonts w:ascii="Arial" w:hAnsi="Arial" w:cs="Arial"/>
        </w:rPr>
        <w:t xml:space="preserve">centri za socialno delo in </w:t>
      </w:r>
      <w:r w:rsidR="00EF6080">
        <w:rPr>
          <w:rFonts w:ascii="Arial" w:hAnsi="Arial" w:cs="Arial"/>
        </w:rPr>
        <w:t xml:space="preserve">s </w:t>
      </w:r>
      <w:r w:rsidRPr="001E523E">
        <w:rPr>
          <w:rFonts w:ascii="Arial" w:hAnsi="Arial" w:cs="Arial"/>
        </w:rPr>
        <w:t xml:space="preserve">pristojnim ministrstvom, bomo obravnavali in začeli uveljavljati koncept celovitega, načrtnega in usklajenega zagotavljanja psihosocialne pomoči prizadetim ali ogroženim prebivalcem ob nesrečah.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Prenovljena bodo merila za sofinanciranje ZRP. Za posamezne reševalne službe se bo povečal</w:t>
      </w:r>
      <w:r w:rsidR="00B55CB9">
        <w:rPr>
          <w:rFonts w:ascii="Arial" w:hAnsi="Arial" w:cs="Arial"/>
        </w:rPr>
        <w:t>o</w:t>
      </w:r>
      <w:r w:rsidRPr="001E523E">
        <w:rPr>
          <w:rFonts w:ascii="Arial" w:hAnsi="Arial" w:cs="Arial"/>
        </w:rPr>
        <w:t xml:space="preserve"> število reševalcev in </w:t>
      </w:r>
      <w:r w:rsidR="00B55CB9">
        <w:rPr>
          <w:rFonts w:ascii="Arial" w:hAnsi="Arial" w:cs="Arial"/>
        </w:rPr>
        <w:t xml:space="preserve">prilagodila </w:t>
      </w:r>
      <w:r w:rsidRPr="001E523E">
        <w:rPr>
          <w:rFonts w:ascii="Arial" w:hAnsi="Arial" w:cs="Arial"/>
        </w:rPr>
        <w:t>druga osnovna merila za sofinanciranje, če bodo začele izvajati nove naloge oziroma če se jim bo obseg nalog bistveno razširil ali povečal.</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V celotnem srednjeročnem obdobju bo</w:t>
      </w:r>
      <w:r w:rsidR="00EF6080">
        <w:rPr>
          <w:rFonts w:ascii="Arial" w:hAnsi="Arial" w:cs="Arial"/>
        </w:rPr>
        <w:t>mo</w:t>
      </w:r>
      <w:r w:rsidRPr="001E523E">
        <w:rPr>
          <w:rFonts w:ascii="Arial" w:hAnsi="Arial" w:cs="Arial"/>
        </w:rPr>
        <w:t xml:space="preserve"> poskušal</w:t>
      </w:r>
      <w:r w:rsidR="00EF6080">
        <w:rPr>
          <w:rFonts w:ascii="Arial" w:hAnsi="Arial" w:cs="Arial"/>
        </w:rPr>
        <w:t>i</w:t>
      </w:r>
      <w:r w:rsidRPr="001E523E">
        <w:rPr>
          <w:rFonts w:ascii="Arial" w:hAnsi="Arial" w:cs="Arial"/>
        </w:rPr>
        <w:t xml:space="preserve"> ustrezneje urediti status prostovoljnih reševalcev, zlasti v odnosu do delodajalcev, ter stimulirati tiste, ki zaposlujejo prostovoljne reševalce. Pri dopolnjevanju področne zakonodaje bomo ponovno pr</w:t>
      </w:r>
      <w:r w:rsidR="00EF6080">
        <w:rPr>
          <w:rFonts w:ascii="Arial" w:hAnsi="Arial" w:cs="Arial"/>
        </w:rPr>
        <w:t>o</w:t>
      </w:r>
      <w:r w:rsidRPr="001E523E">
        <w:rPr>
          <w:rFonts w:ascii="Arial" w:hAnsi="Arial" w:cs="Arial"/>
        </w:rPr>
        <w:t xml:space="preserve">učili možnosti za ustrezno stimuliranje delodajalcev, ki zaposlujejo prostovoljne reševalce, še posebej na zavarovalniškem, </w:t>
      </w:r>
      <w:r w:rsidR="00C82C1E">
        <w:rPr>
          <w:rFonts w:ascii="Arial" w:hAnsi="Arial" w:cs="Arial"/>
        </w:rPr>
        <w:t>socialnem, pokojninskem</w:t>
      </w:r>
      <w:r w:rsidRPr="001E523E">
        <w:rPr>
          <w:rFonts w:ascii="Arial" w:hAnsi="Arial" w:cs="Arial"/>
        </w:rPr>
        <w:t xml:space="preserve"> in drugih področjih.</w:t>
      </w:r>
    </w:p>
    <w:p w:rsidR="00F7300F" w:rsidRPr="001E523E" w:rsidRDefault="00F7300F">
      <w:pPr>
        <w:spacing w:after="0" w:line="240" w:lineRule="auto"/>
        <w:jc w:val="both"/>
        <w:rPr>
          <w:rFonts w:ascii="Arial" w:hAnsi="Arial" w:cs="Arial"/>
        </w:rPr>
      </w:pPr>
    </w:p>
    <w:p w:rsidR="009778A9" w:rsidRDefault="00F7300F" w:rsidP="009778A9">
      <w:pPr>
        <w:keepNext/>
        <w:keepLines/>
        <w:spacing w:line="240" w:lineRule="auto"/>
        <w:jc w:val="both"/>
        <w:rPr>
          <w:rFonts w:ascii="Arial" w:hAnsi="Arial" w:cs="Arial"/>
        </w:rPr>
      </w:pPr>
      <w:r w:rsidRPr="001E523E">
        <w:rPr>
          <w:rFonts w:ascii="Arial" w:hAnsi="Arial" w:cs="Arial"/>
        </w:rPr>
        <w:t xml:space="preserve">Na vseh ravneh bosta </w:t>
      </w:r>
      <w:r w:rsidR="0086517B">
        <w:rPr>
          <w:rFonts w:ascii="Arial" w:hAnsi="Arial" w:cs="Arial"/>
        </w:rPr>
        <w:t xml:space="preserve">opravljeni </w:t>
      </w:r>
      <w:r w:rsidRPr="001E523E">
        <w:rPr>
          <w:rFonts w:ascii="Arial" w:hAnsi="Arial" w:cs="Arial"/>
        </w:rPr>
        <w:t>reorganizacija in racionalizacija Civilne zaščite</w:t>
      </w:r>
      <w:r w:rsidR="0086517B">
        <w:rPr>
          <w:rFonts w:ascii="Arial" w:hAnsi="Arial" w:cs="Arial"/>
        </w:rPr>
        <w:t>, pri čemer</w:t>
      </w:r>
      <w:r w:rsidRPr="001E523E">
        <w:rPr>
          <w:rFonts w:ascii="Arial" w:hAnsi="Arial" w:cs="Arial"/>
        </w:rPr>
        <w:t xml:space="preserve"> se bo </w:t>
      </w:r>
      <w:r w:rsidR="0086517B">
        <w:rPr>
          <w:rFonts w:ascii="Arial" w:hAnsi="Arial" w:cs="Arial"/>
        </w:rPr>
        <w:t xml:space="preserve">z </w:t>
      </w:r>
      <w:r w:rsidR="0086517B" w:rsidRPr="001E523E">
        <w:rPr>
          <w:rFonts w:ascii="Arial" w:hAnsi="Arial" w:cs="Arial"/>
        </w:rPr>
        <w:t>upošteva</w:t>
      </w:r>
      <w:r w:rsidR="0086517B">
        <w:rPr>
          <w:rFonts w:ascii="Arial" w:hAnsi="Arial" w:cs="Arial"/>
        </w:rPr>
        <w:t>njem</w:t>
      </w:r>
      <w:r w:rsidR="0086517B" w:rsidRPr="001E523E">
        <w:rPr>
          <w:rFonts w:ascii="Arial" w:hAnsi="Arial" w:cs="Arial"/>
        </w:rPr>
        <w:t xml:space="preserve"> ogroženost</w:t>
      </w:r>
      <w:r w:rsidR="0086517B">
        <w:rPr>
          <w:rFonts w:ascii="Arial" w:hAnsi="Arial" w:cs="Arial"/>
        </w:rPr>
        <w:t>i in novimi</w:t>
      </w:r>
      <w:r w:rsidR="0086517B" w:rsidRPr="001E523E">
        <w:rPr>
          <w:rFonts w:ascii="Arial" w:hAnsi="Arial" w:cs="Arial"/>
        </w:rPr>
        <w:t xml:space="preserve"> </w:t>
      </w:r>
      <w:r w:rsidR="0086517B">
        <w:rPr>
          <w:rFonts w:ascii="Arial" w:hAnsi="Arial" w:cs="Arial"/>
        </w:rPr>
        <w:t>organizacijskimi</w:t>
      </w:r>
      <w:r w:rsidR="0086517B" w:rsidRPr="001E523E">
        <w:rPr>
          <w:rFonts w:ascii="Arial" w:hAnsi="Arial" w:cs="Arial"/>
        </w:rPr>
        <w:t xml:space="preserve"> meril</w:t>
      </w:r>
      <w:r w:rsidR="0086517B">
        <w:rPr>
          <w:rFonts w:ascii="Arial" w:hAnsi="Arial" w:cs="Arial"/>
        </w:rPr>
        <w:t xml:space="preserve">i </w:t>
      </w:r>
      <w:r w:rsidRPr="001E523E">
        <w:rPr>
          <w:rFonts w:ascii="Arial" w:hAnsi="Arial" w:cs="Arial"/>
        </w:rPr>
        <w:t xml:space="preserve">povečala specializacija enot in služb, ki jih </w:t>
      </w:r>
      <w:proofErr w:type="spellStart"/>
      <w:r w:rsidRPr="001E523E">
        <w:rPr>
          <w:rFonts w:ascii="Arial" w:hAnsi="Arial" w:cs="Arial"/>
        </w:rPr>
        <w:t>popolnjujejo</w:t>
      </w:r>
      <w:proofErr w:type="spellEnd"/>
      <w:r w:rsidRPr="001E523E">
        <w:rPr>
          <w:rFonts w:ascii="Arial" w:hAnsi="Arial" w:cs="Arial"/>
        </w:rPr>
        <w:t xml:space="preserve"> pripadniki Civilne zaščite</w:t>
      </w:r>
      <w:r w:rsidR="009C7F52">
        <w:rPr>
          <w:rFonts w:ascii="Arial" w:hAnsi="Arial" w:cs="Arial"/>
        </w:rPr>
        <w:t>.</w:t>
      </w:r>
      <w:r w:rsidR="009778A9">
        <w:rPr>
          <w:rFonts w:ascii="Arial" w:hAnsi="Arial" w:cs="Arial"/>
        </w:rPr>
        <w:t xml:space="preserve"> </w:t>
      </w:r>
    </w:p>
    <w:p w:rsidR="00F7300F" w:rsidRPr="00207C69" w:rsidRDefault="00F7300F" w:rsidP="009778A9">
      <w:pPr>
        <w:keepNext/>
        <w:keepLines/>
        <w:spacing w:line="240" w:lineRule="auto"/>
        <w:jc w:val="both"/>
      </w:pPr>
      <w:r w:rsidRPr="009778A9">
        <w:rPr>
          <w:rFonts w:ascii="Arial" w:hAnsi="Arial" w:cs="Arial"/>
        </w:rPr>
        <w:t xml:space="preserve">Na državni ravni se bo nadaljeval razvoj zmogljivosti </w:t>
      </w:r>
      <w:r w:rsidR="009C7F52" w:rsidRPr="009778A9">
        <w:rPr>
          <w:rFonts w:ascii="Arial" w:hAnsi="Arial" w:cs="Arial"/>
        </w:rPr>
        <w:t>e</w:t>
      </w:r>
      <w:r w:rsidRPr="009778A9">
        <w:rPr>
          <w:rFonts w:ascii="Arial" w:hAnsi="Arial" w:cs="Arial"/>
        </w:rPr>
        <w:t xml:space="preserve">note Civilne zaščite za hitre reševalne intervencije za pomoč drugim državam oziroma prek ustreznih modulov za skupno pomoč </w:t>
      </w:r>
      <w:r w:rsidR="009C7F52" w:rsidRPr="009778A9">
        <w:rPr>
          <w:rFonts w:ascii="Arial" w:hAnsi="Arial" w:cs="Arial"/>
        </w:rPr>
        <w:t xml:space="preserve">znotraj </w:t>
      </w:r>
      <w:r w:rsidRPr="009778A9">
        <w:rPr>
          <w:rFonts w:ascii="Arial" w:hAnsi="Arial" w:cs="Arial"/>
        </w:rPr>
        <w:t>EU in za intervencij</w:t>
      </w:r>
      <w:r w:rsidR="009C7F52" w:rsidRPr="009778A9">
        <w:rPr>
          <w:rFonts w:ascii="Arial" w:hAnsi="Arial" w:cs="Arial"/>
        </w:rPr>
        <w:t>e</w:t>
      </w:r>
      <w:r w:rsidRPr="009778A9">
        <w:rPr>
          <w:rFonts w:ascii="Arial" w:hAnsi="Arial" w:cs="Arial"/>
        </w:rPr>
        <w:t xml:space="preserve"> ob večjih nesrečah v Sloveniji.</w:t>
      </w:r>
    </w:p>
    <w:p w:rsidR="00F7300F" w:rsidRPr="00207C69" w:rsidRDefault="00F7300F">
      <w:pPr>
        <w:pStyle w:val="Odstavek"/>
        <w:spacing w:before="0"/>
        <w:ind w:firstLine="0"/>
        <w:rPr>
          <w:rFonts w:eastAsia="Arial" w:cs="Arial"/>
          <w:shd w:val="clear" w:color="auto" w:fill="FFFFFF"/>
        </w:rPr>
      </w:pPr>
      <w:r w:rsidRPr="00207C69">
        <w:rPr>
          <w:rFonts w:eastAsia="Arial" w:cs="Arial"/>
        </w:rPr>
        <w:t>Prenovil</w:t>
      </w:r>
      <w:r w:rsidR="009C7F52">
        <w:rPr>
          <w:rFonts w:eastAsia="Arial" w:cs="Arial"/>
        </w:rPr>
        <w:t>i</w:t>
      </w:r>
      <w:r w:rsidRPr="00207C69">
        <w:rPr>
          <w:rFonts w:eastAsia="Arial" w:cs="Arial"/>
        </w:rPr>
        <w:t xml:space="preserve"> bo</w:t>
      </w:r>
      <w:r w:rsidR="009C7F52">
        <w:rPr>
          <w:rFonts w:eastAsia="Arial" w:cs="Arial"/>
        </w:rPr>
        <w:t>mo</w:t>
      </w:r>
      <w:r w:rsidRPr="00207C69">
        <w:rPr>
          <w:rFonts w:eastAsia="Arial" w:cs="Arial"/>
        </w:rPr>
        <w:t xml:space="preserve"> organiziranost in pospeš</w:t>
      </w:r>
      <w:r w:rsidR="009C7F52">
        <w:rPr>
          <w:rFonts w:eastAsia="Arial" w:cs="Arial"/>
        </w:rPr>
        <w:t>ili</w:t>
      </w:r>
      <w:r w:rsidRPr="00207C69">
        <w:rPr>
          <w:rFonts w:eastAsia="Arial" w:cs="Arial"/>
        </w:rPr>
        <w:t xml:space="preserve"> usposabljanja za specializirane enote CZ (tehnično reševanje, RKB-</w:t>
      </w:r>
      <w:proofErr w:type="spellStart"/>
      <w:r w:rsidRPr="00207C69">
        <w:rPr>
          <w:rFonts w:eastAsia="Arial" w:cs="Arial"/>
        </w:rPr>
        <w:t>izvidovanje</w:t>
      </w:r>
      <w:proofErr w:type="spellEnd"/>
      <w:r w:rsidRPr="00207C69">
        <w:rPr>
          <w:rFonts w:eastAsia="Arial" w:cs="Arial"/>
        </w:rPr>
        <w:t xml:space="preserve"> in dekontaminacija)</w:t>
      </w:r>
      <w:r w:rsidR="00B55CB9">
        <w:rPr>
          <w:rFonts w:eastAsia="Arial" w:cs="Arial"/>
        </w:rPr>
        <w:t>,</w:t>
      </w:r>
      <w:r w:rsidRPr="00207C69">
        <w:rPr>
          <w:rFonts w:eastAsia="Arial" w:cs="Arial"/>
        </w:rPr>
        <w:t xml:space="preserve"> </w:t>
      </w:r>
      <w:r w:rsidR="00B55CB9">
        <w:rPr>
          <w:rFonts w:eastAsia="Arial" w:cs="Arial"/>
          <w:shd w:val="clear" w:color="auto" w:fill="FFFFFF"/>
        </w:rPr>
        <w:t>o</w:t>
      </w:r>
      <w:r w:rsidRPr="00207C69">
        <w:rPr>
          <w:rFonts w:eastAsia="Arial" w:cs="Arial"/>
          <w:shd w:val="clear" w:color="auto" w:fill="FFFFFF"/>
        </w:rPr>
        <w:t>blikovani in usposobljeni bosta služba za podporo (v URS</w:t>
      </w:r>
      <w:r w:rsidR="008249DD">
        <w:rPr>
          <w:rFonts w:eastAsia="Arial" w:cs="Arial"/>
          <w:shd w:val="clear" w:color="auto" w:fill="FFFFFF"/>
        </w:rPr>
        <w:t>Z</w:t>
      </w:r>
      <w:r w:rsidRPr="00207C69">
        <w:rPr>
          <w:rFonts w:eastAsia="Arial" w:cs="Arial"/>
          <w:shd w:val="clear" w:color="auto" w:fill="FFFFFF"/>
        </w:rPr>
        <w:t>R) delu Štaba Civilne zaščite Republike Slovenije (ŠCZ RS) in služba za podporo (</w:t>
      </w:r>
      <w:r w:rsidR="009C7F52">
        <w:rPr>
          <w:rFonts w:eastAsia="Arial" w:cs="Arial"/>
          <w:shd w:val="clear" w:color="auto" w:fill="FFFFFF"/>
        </w:rPr>
        <w:t xml:space="preserve">znotraj </w:t>
      </w:r>
      <w:r w:rsidRPr="00207C69">
        <w:rPr>
          <w:rFonts w:eastAsia="Arial" w:cs="Arial"/>
          <w:shd w:val="clear" w:color="auto" w:fill="FFFFFF"/>
        </w:rPr>
        <w:t>izpostav URS</w:t>
      </w:r>
      <w:r w:rsidR="008249DD">
        <w:rPr>
          <w:rFonts w:eastAsia="Arial" w:cs="Arial"/>
          <w:shd w:val="clear" w:color="auto" w:fill="FFFFFF"/>
        </w:rPr>
        <w:t>Z</w:t>
      </w:r>
      <w:r w:rsidRPr="00207C69">
        <w:rPr>
          <w:rFonts w:eastAsia="Arial" w:cs="Arial"/>
          <w:shd w:val="clear" w:color="auto" w:fill="FFFFFF"/>
        </w:rPr>
        <w:t>R) delu regijskih štabov Civilne zaščite (ReŠCZ).</w:t>
      </w:r>
    </w:p>
    <w:p w:rsidR="00F7300F" w:rsidRPr="00207C69" w:rsidRDefault="00F7300F">
      <w:pPr>
        <w:pStyle w:val="Odstavek"/>
        <w:spacing w:before="0"/>
        <w:ind w:firstLine="0"/>
        <w:rPr>
          <w:rFonts w:cs="Arial"/>
          <w:highlight w:val="yellow"/>
        </w:rPr>
      </w:pPr>
    </w:p>
    <w:p w:rsidR="00F7300F" w:rsidRDefault="00F7300F">
      <w:pPr>
        <w:spacing w:after="0" w:line="240" w:lineRule="auto"/>
        <w:jc w:val="both"/>
        <w:rPr>
          <w:rFonts w:ascii="Arial" w:hAnsi="Arial" w:cs="Arial"/>
        </w:rPr>
      </w:pPr>
      <w:r w:rsidRPr="001E523E">
        <w:rPr>
          <w:rFonts w:ascii="Arial" w:hAnsi="Arial" w:cs="Arial"/>
        </w:rPr>
        <w:t>Pripravili bomo analizo področja varstva pred neeksplodiranimi ubojnimi sredstvi (NUS). Na podlagi ugotovitev bomo</w:t>
      </w:r>
      <w:r w:rsidR="009C7F52">
        <w:rPr>
          <w:rFonts w:ascii="Arial" w:hAnsi="Arial" w:cs="Arial"/>
        </w:rPr>
        <w:t>,</w:t>
      </w:r>
      <w:r w:rsidRPr="001E523E">
        <w:rPr>
          <w:rFonts w:ascii="Arial" w:hAnsi="Arial" w:cs="Arial"/>
        </w:rPr>
        <w:t xml:space="preserve"> predvsem z vidika organiziranosti, opremljenosti in usposobljenosti</w:t>
      </w:r>
      <w:r w:rsidR="009C7F52">
        <w:rPr>
          <w:rFonts w:ascii="Arial" w:hAnsi="Arial" w:cs="Arial"/>
        </w:rPr>
        <w:t>,</w:t>
      </w:r>
      <w:r w:rsidRPr="001E523E">
        <w:rPr>
          <w:rFonts w:ascii="Arial" w:hAnsi="Arial" w:cs="Arial"/>
        </w:rPr>
        <w:t xml:space="preserve"> reorganiz</w:t>
      </w:r>
      <w:r w:rsidR="00B55CB9">
        <w:rPr>
          <w:rFonts w:ascii="Arial" w:hAnsi="Arial" w:cs="Arial"/>
        </w:rPr>
        <w:t>irali</w:t>
      </w:r>
      <w:r w:rsidRPr="001E523E">
        <w:rPr>
          <w:rFonts w:ascii="Arial" w:hAnsi="Arial" w:cs="Arial"/>
        </w:rPr>
        <w:t xml:space="preserve"> Državn</w:t>
      </w:r>
      <w:r w:rsidR="00B55CB9">
        <w:rPr>
          <w:rFonts w:ascii="Arial" w:hAnsi="Arial" w:cs="Arial"/>
        </w:rPr>
        <w:t>o</w:t>
      </w:r>
      <w:r w:rsidRPr="001E523E">
        <w:rPr>
          <w:rFonts w:ascii="Arial" w:hAnsi="Arial" w:cs="Arial"/>
        </w:rPr>
        <w:t xml:space="preserve"> enot</w:t>
      </w:r>
      <w:r w:rsidR="00B55CB9">
        <w:rPr>
          <w:rFonts w:ascii="Arial" w:hAnsi="Arial" w:cs="Arial"/>
        </w:rPr>
        <w:t>o</w:t>
      </w:r>
      <w:r w:rsidRPr="001E523E">
        <w:rPr>
          <w:rFonts w:ascii="Arial" w:hAnsi="Arial" w:cs="Arial"/>
        </w:rPr>
        <w:t xml:space="preserve"> za varstvo pred NUS. Nadaljevali bomo posodabljanje opreme in delovnih sredstev ter postopkov za varnejše delo pripadnikov enote tudi zaradi večje povezljivosti in boljšega sodelovanja s sorodnimi enotami v Policiji in Slovenski vojski.</w:t>
      </w:r>
    </w:p>
    <w:p w:rsidR="009778A9" w:rsidRPr="001E523E" w:rsidRDefault="009778A9">
      <w:pPr>
        <w:spacing w:after="0" w:line="240" w:lineRule="auto"/>
        <w:jc w:val="both"/>
        <w:rPr>
          <w:rFonts w:ascii="Arial" w:hAnsi="Arial" w:cs="Arial"/>
        </w:rPr>
      </w:pPr>
    </w:p>
    <w:p w:rsidR="00F7300F" w:rsidRPr="00207C69" w:rsidRDefault="00F7300F">
      <w:pPr>
        <w:pStyle w:val="Navadensplet"/>
        <w:spacing w:before="0" w:beforeAutospacing="0" w:after="0" w:afterAutospacing="0"/>
        <w:jc w:val="both"/>
        <w:rPr>
          <w:rFonts w:ascii="Arial" w:hAnsi="Arial" w:cs="Arial"/>
          <w:sz w:val="22"/>
          <w:szCs w:val="22"/>
        </w:rPr>
      </w:pPr>
      <w:r w:rsidRPr="00207C69">
        <w:rPr>
          <w:rFonts w:ascii="Arial" w:hAnsi="Arial" w:cs="Arial"/>
          <w:sz w:val="22"/>
          <w:szCs w:val="22"/>
        </w:rPr>
        <w:t xml:space="preserve">Gasilstvo bo tudi v naslednjem obdobju organizirano kot obvezna javna lokalna služba (javna gasilska služba), katere trajno in nemoteno opravljanje zagotavljajo lokalne skupnosti in država. Opravlja se v javnem interesu </w:t>
      </w:r>
      <w:r w:rsidR="00B55CB9">
        <w:rPr>
          <w:rFonts w:ascii="Arial" w:hAnsi="Arial" w:cs="Arial"/>
          <w:sz w:val="22"/>
          <w:szCs w:val="22"/>
        </w:rPr>
        <w:t xml:space="preserve">in </w:t>
      </w:r>
      <w:r w:rsidRPr="00207C69">
        <w:rPr>
          <w:rFonts w:ascii="Arial" w:hAnsi="Arial" w:cs="Arial"/>
          <w:sz w:val="22"/>
          <w:szCs w:val="22"/>
        </w:rPr>
        <w:t xml:space="preserve">je za prizadete </w:t>
      </w:r>
      <w:r w:rsidR="00B55CB9">
        <w:rPr>
          <w:rFonts w:ascii="Arial" w:hAnsi="Arial" w:cs="Arial"/>
          <w:sz w:val="22"/>
          <w:szCs w:val="22"/>
        </w:rPr>
        <w:t>ter</w:t>
      </w:r>
      <w:r w:rsidRPr="00207C69">
        <w:rPr>
          <w:rFonts w:ascii="Arial" w:hAnsi="Arial" w:cs="Arial"/>
          <w:sz w:val="22"/>
          <w:szCs w:val="22"/>
        </w:rPr>
        <w:t xml:space="preserve"> ogrožene ljudi in živali brezplačno. Prizadevali si bomo za vključitev industrijskega gasilstva v javno gasilsko službo.</w:t>
      </w:r>
    </w:p>
    <w:p w:rsidR="00F7300F" w:rsidRPr="00207C69" w:rsidRDefault="00F7300F">
      <w:pPr>
        <w:pStyle w:val="Navadensplet"/>
        <w:spacing w:before="0" w:beforeAutospacing="0" w:after="0" w:afterAutospacing="0"/>
        <w:jc w:val="both"/>
        <w:rPr>
          <w:rFonts w:ascii="Arial" w:hAnsi="Arial" w:cs="Arial"/>
          <w:sz w:val="22"/>
          <w:szCs w:val="22"/>
        </w:rPr>
      </w:pPr>
    </w:p>
    <w:p w:rsidR="00F7300F" w:rsidRPr="00207C69" w:rsidRDefault="00F7300F">
      <w:pPr>
        <w:pStyle w:val="Navadensplet"/>
        <w:spacing w:before="0" w:beforeAutospacing="0" w:after="0" w:afterAutospacing="0"/>
        <w:jc w:val="both"/>
        <w:rPr>
          <w:rFonts w:ascii="Arial" w:hAnsi="Arial" w:cs="Arial"/>
          <w:sz w:val="22"/>
          <w:szCs w:val="22"/>
        </w:rPr>
      </w:pPr>
      <w:r w:rsidRPr="00207C69">
        <w:rPr>
          <w:rFonts w:ascii="Arial" w:hAnsi="Arial" w:cs="Arial"/>
          <w:sz w:val="22"/>
          <w:szCs w:val="22"/>
        </w:rPr>
        <w:t xml:space="preserve">Pregledani bodo občinski načrti aktiviranja gasilskih enot in urejena hkratna aktiviranja lokalnih </w:t>
      </w:r>
      <w:r w:rsidR="009C7F52">
        <w:rPr>
          <w:rFonts w:ascii="Arial" w:hAnsi="Arial" w:cs="Arial"/>
          <w:sz w:val="22"/>
          <w:szCs w:val="22"/>
        </w:rPr>
        <w:t>enot ob</w:t>
      </w:r>
      <w:r w:rsidRPr="00207C69">
        <w:rPr>
          <w:rFonts w:ascii="Arial" w:hAnsi="Arial" w:cs="Arial"/>
          <w:sz w:val="22"/>
          <w:szCs w:val="22"/>
        </w:rPr>
        <w:t xml:space="preserve"> intervencij</w:t>
      </w:r>
      <w:r w:rsidR="009C7F52">
        <w:rPr>
          <w:rFonts w:ascii="Arial" w:hAnsi="Arial" w:cs="Arial"/>
          <w:sz w:val="22"/>
          <w:szCs w:val="22"/>
        </w:rPr>
        <w:t>ah</w:t>
      </w:r>
      <w:r w:rsidRPr="00207C69">
        <w:rPr>
          <w:rFonts w:ascii="Arial" w:hAnsi="Arial" w:cs="Arial"/>
          <w:sz w:val="22"/>
          <w:szCs w:val="22"/>
        </w:rPr>
        <w:t xml:space="preserve"> širšega pomena (hkrati z </w:t>
      </w:r>
      <w:r w:rsidRPr="009778A9">
        <w:rPr>
          <w:rFonts w:ascii="Arial" w:hAnsi="Arial" w:cs="Arial"/>
          <w:sz w:val="22"/>
          <w:szCs w:val="22"/>
        </w:rPr>
        <w:t>GEŠP)</w:t>
      </w:r>
      <w:r w:rsidRPr="00207C69">
        <w:rPr>
          <w:rFonts w:ascii="Arial" w:hAnsi="Arial" w:cs="Arial"/>
          <w:sz w:val="22"/>
          <w:szCs w:val="22"/>
        </w:rPr>
        <w:t xml:space="preserve">, kjer to zaradi ustrezne odzivnosti pristojne </w:t>
      </w:r>
      <w:r w:rsidRPr="009778A9">
        <w:rPr>
          <w:rFonts w:ascii="Arial" w:hAnsi="Arial" w:cs="Arial"/>
          <w:sz w:val="22"/>
          <w:szCs w:val="22"/>
        </w:rPr>
        <w:t>GEŠP</w:t>
      </w:r>
      <w:r w:rsidRPr="00207C69">
        <w:rPr>
          <w:rFonts w:ascii="Arial" w:hAnsi="Arial" w:cs="Arial"/>
          <w:sz w:val="22"/>
          <w:szCs w:val="22"/>
        </w:rPr>
        <w:t xml:space="preserve"> ni </w:t>
      </w:r>
      <w:r w:rsidR="00916A06">
        <w:rPr>
          <w:rFonts w:ascii="Arial" w:hAnsi="Arial" w:cs="Arial"/>
          <w:sz w:val="22"/>
          <w:szCs w:val="22"/>
        </w:rPr>
        <w:t xml:space="preserve">nujno </w:t>
      </w:r>
      <w:r w:rsidRPr="00207C69">
        <w:rPr>
          <w:rFonts w:ascii="Arial" w:hAnsi="Arial" w:cs="Arial"/>
          <w:sz w:val="22"/>
          <w:szCs w:val="22"/>
        </w:rPr>
        <w:t xml:space="preserve">(čas </w:t>
      </w:r>
      <w:r w:rsidR="00916A06">
        <w:rPr>
          <w:rFonts w:ascii="Arial" w:hAnsi="Arial" w:cs="Arial"/>
          <w:sz w:val="22"/>
          <w:szCs w:val="22"/>
        </w:rPr>
        <w:t xml:space="preserve">do posredovanja največ </w:t>
      </w:r>
      <w:r w:rsidRPr="00207C69">
        <w:rPr>
          <w:rFonts w:ascii="Arial" w:hAnsi="Arial" w:cs="Arial"/>
          <w:sz w:val="22"/>
          <w:szCs w:val="22"/>
        </w:rPr>
        <w:t>20 minut). Upravljavec železniških predorov, daljših od 2000 m</w:t>
      </w:r>
      <w:r w:rsidR="00B55CB9">
        <w:rPr>
          <w:rFonts w:ascii="Arial" w:hAnsi="Arial" w:cs="Arial"/>
          <w:sz w:val="22"/>
          <w:szCs w:val="22"/>
        </w:rPr>
        <w:t>etrov</w:t>
      </w:r>
      <w:r w:rsidRPr="00207C69">
        <w:rPr>
          <w:rFonts w:ascii="Arial" w:hAnsi="Arial" w:cs="Arial"/>
          <w:sz w:val="22"/>
          <w:szCs w:val="22"/>
        </w:rPr>
        <w:t xml:space="preserve">, bo ustrezno opremil </w:t>
      </w:r>
      <w:r w:rsidR="00916A06">
        <w:rPr>
          <w:rFonts w:ascii="Arial" w:hAnsi="Arial" w:cs="Arial"/>
          <w:sz w:val="22"/>
          <w:szCs w:val="22"/>
        </w:rPr>
        <w:t xml:space="preserve">predore </w:t>
      </w:r>
      <w:r w:rsidRPr="00207C69">
        <w:rPr>
          <w:rFonts w:ascii="Arial" w:hAnsi="Arial" w:cs="Arial"/>
          <w:sz w:val="22"/>
          <w:szCs w:val="22"/>
        </w:rPr>
        <w:t xml:space="preserve">in </w:t>
      </w:r>
      <w:r w:rsidR="00916A06">
        <w:rPr>
          <w:rFonts w:ascii="Arial" w:hAnsi="Arial" w:cs="Arial"/>
          <w:sz w:val="22"/>
          <w:szCs w:val="22"/>
        </w:rPr>
        <w:t xml:space="preserve">neprekinjeno </w:t>
      </w:r>
      <w:r w:rsidRPr="00207C69">
        <w:rPr>
          <w:rFonts w:ascii="Arial" w:hAnsi="Arial" w:cs="Arial"/>
          <w:sz w:val="22"/>
          <w:szCs w:val="22"/>
        </w:rPr>
        <w:t xml:space="preserve">zagotavljal opremo za gasilske enote, določene za reševanje v </w:t>
      </w:r>
      <w:r w:rsidR="00916A06">
        <w:rPr>
          <w:rFonts w:ascii="Arial" w:hAnsi="Arial" w:cs="Arial"/>
          <w:sz w:val="22"/>
          <w:szCs w:val="22"/>
        </w:rPr>
        <w:t>njih</w:t>
      </w:r>
      <w:r w:rsidRPr="00207C69">
        <w:rPr>
          <w:rFonts w:ascii="Arial" w:hAnsi="Arial" w:cs="Arial"/>
          <w:sz w:val="22"/>
          <w:szCs w:val="22"/>
        </w:rPr>
        <w:t>.</w:t>
      </w:r>
    </w:p>
    <w:p w:rsidR="00F7300F" w:rsidRPr="001E523E" w:rsidRDefault="00F7300F">
      <w:pPr>
        <w:keepNext/>
        <w:keepLines/>
        <w:spacing w:after="0" w:line="240" w:lineRule="auto"/>
        <w:jc w:val="both"/>
        <w:rPr>
          <w:rFonts w:ascii="Arial" w:hAnsi="Arial" w:cs="Arial"/>
        </w:rPr>
      </w:pPr>
    </w:p>
    <w:p w:rsidR="00F7300F" w:rsidRPr="001E523E" w:rsidRDefault="00F7300F">
      <w:pPr>
        <w:keepNext/>
        <w:keepLines/>
        <w:spacing w:after="0" w:line="240" w:lineRule="auto"/>
        <w:jc w:val="both"/>
        <w:rPr>
          <w:rFonts w:ascii="Arial" w:hAnsi="Arial" w:cs="Arial"/>
        </w:rPr>
      </w:pPr>
      <w:r w:rsidRPr="001E523E">
        <w:rPr>
          <w:rFonts w:ascii="Arial" w:hAnsi="Arial" w:cs="Arial"/>
        </w:rPr>
        <w:t>Skladno z Državnim načrtom zaščite in reševanja ob velikem požaru v naravnem okolju se bodo začeli načrtno usposabljati tudi gasilci z manj ogroženih območij, ki so s tem načrtom predvideni za pomoč ob velikih požarih v zahodnem delu države.</w:t>
      </w:r>
    </w:p>
    <w:p w:rsidR="00F7300F" w:rsidRPr="001E523E" w:rsidRDefault="00F7300F">
      <w:pPr>
        <w:pStyle w:val="Telobesedila2"/>
        <w:tabs>
          <w:tab w:val="center" w:pos="7371"/>
        </w:tabs>
        <w:spacing w:after="0" w:line="240" w:lineRule="auto"/>
        <w:jc w:val="both"/>
        <w:rPr>
          <w:rFonts w:ascii="Arial" w:hAnsi="Arial" w:cs="Arial"/>
        </w:rPr>
      </w:pPr>
    </w:p>
    <w:p w:rsidR="00F7300F" w:rsidRPr="001E523E" w:rsidRDefault="00F7300F">
      <w:pPr>
        <w:pStyle w:val="Telobesedila2"/>
        <w:tabs>
          <w:tab w:val="center" w:pos="7371"/>
        </w:tabs>
        <w:spacing w:after="0" w:line="240" w:lineRule="auto"/>
        <w:jc w:val="both"/>
        <w:rPr>
          <w:rFonts w:ascii="Arial" w:hAnsi="Arial" w:cs="Arial"/>
          <w:bCs/>
        </w:rPr>
      </w:pPr>
      <w:r w:rsidRPr="001E523E">
        <w:rPr>
          <w:rFonts w:ascii="Arial" w:hAnsi="Arial" w:cs="Arial"/>
        </w:rPr>
        <w:t>Gorska reševalna zveza Slovenije bo nadaljevala načrtn</w:t>
      </w:r>
      <w:r w:rsidR="00916A06">
        <w:rPr>
          <w:rFonts w:ascii="Arial" w:hAnsi="Arial" w:cs="Arial"/>
        </w:rPr>
        <w:t>o</w:t>
      </w:r>
      <w:r w:rsidRPr="001E523E">
        <w:rPr>
          <w:rFonts w:ascii="Arial" w:hAnsi="Arial" w:cs="Arial"/>
        </w:rPr>
        <w:t xml:space="preserve"> posodabljanje in nadomeščanje zaščitne ter reševalne opreme in intervencijskih vozil. </w:t>
      </w:r>
      <w:r w:rsidR="00916A06">
        <w:rPr>
          <w:rFonts w:ascii="Arial" w:hAnsi="Arial" w:cs="Arial"/>
        </w:rPr>
        <w:t xml:space="preserve">Kupljena </w:t>
      </w:r>
      <w:r w:rsidRPr="001E523E">
        <w:rPr>
          <w:rFonts w:ascii="Arial" w:hAnsi="Arial" w:cs="Arial"/>
        </w:rPr>
        <w:t xml:space="preserve">bo posebna oprema za reševanje ob nesrečah med prostočasnimi aktivnostmi, kot so jadralno padalstvo, </w:t>
      </w:r>
      <w:r w:rsidRPr="001E523E">
        <w:rPr>
          <w:rFonts w:ascii="Arial" w:hAnsi="Arial" w:cs="Arial"/>
        </w:rPr>
        <w:lastRenderedPageBreak/>
        <w:t xml:space="preserve">soteskanje, gorsko kolesarjenje in druge, pri katerih posredujejo gorski reševalci. </w:t>
      </w:r>
      <w:r w:rsidR="00916A06">
        <w:rPr>
          <w:rFonts w:ascii="Arial" w:hAnsi="Arial" w:cs="Arial"/>
        </w:rPr>
        <w:t xml:space="preserve">Ustanovljen </w:t>
      </w:r>
      <w:r w:rsidRPr="001E523E">
        <w:rPr>
          <w:rFonts w:ascii="Arial" w:hAnsi="Arial" w:cs="Arial"/>
        </w:rPr>
        <w:t>bo učni center gorske reševalne službe</w:t>
      </w:r>
      <w:r w:rsidR="00916A06">
        <w:rPr>
          <w:rFonts w:ascii="Arial" w:hAnsi="Arial" w:cs="Arial"/>
        </w:rPr>
        <w:t>,</w:t>
      </w:r>
      <w:r w:rsidRPr="001E523E">
        <w:rPr>
          <w:rFonts w:ascii="Arial" w:hAnsi="Arial" w:cs="Arial"/>
        </w:rPr>
        <w:t xml:space="preserve"> </w:t>
      </w:r>
      <w:r w:rsidR="001D7203">
        <w:rPr>
          <w:rFonts w:ascii="Arial" w:hAnsi="Arial" w:cs="Arial"/>
        </w:rPr>
        <w:t>moštvo</w:t>
      </w:r>
      <w:r w:rsidRPr="001E523E">
        <w:rPr>
          <w:rFonts w:ascii="Arial" w:hAnsi="Arial" w:cs="Arial"/>
        </w:rPr>
        <w:t xml:space="preserve"> postaj, pri katerih se je bistveno povečalo število reševanj</w:t>
      </w:r>
      <w:r w:rsidR="00916A06">
        <w:rPr>
          <w:rFonts w:ascii="Arial" w:hAnsi="Arial" w:cs="Arial"/>
        </w:rPr>
        <w:t>, pa se bo povečalo</w:t>
      </w:r>
      <w:r w:rsidRPr="001E523E">
        <w:rPr>
          <w:rFonts w:ascii="Arial" w:hAnsi="Arial" w:cs="Arial"/>
        </w:rPr>
        <w:t>.</w:t>
      </w:r>
    </w:p>
    <w:p w:rsidR="00F7300F" w:rsidRPr="001E523E" w:rsidRDefault="00F7300F">
      <w:pPr>
        <w:spacing w:after="0" w:line="240" w:lineRule="auto"/>
        <w:jc w:val="both"/>
        <w:rPr>
          <w:rFonts w:ascii="Arial" w:hAnsi="Arial" w:cs="Arial"/>
          <w:bCs/>
        </w:rPr>
      </w:pPr>
    </w:p>
    <w:p w:rsidR="00F7300F" w:rsidRPr="001E523E" w:rsidRDefault="00F7300F">
      <w:pPr>
        <w:spacing w:after="0" w:line="240" w:lineRule="auto"/>
        <w:jc w:val="both"/>
        <w:rPr>
          <w:rFonts w:ascii="Arial" w:hAnsi="Arial" w:cs="Arial"/>
        </w:rPr>
      </w:pPr>
      <w:r w:rsidRPr="001E523E">
        <w:rPr>
          <w:rFonts w:ascii="Arial" w:hAnsi="Arial" w:cs="Arial"/>
          <w:bCs/>
        </w:rPr>
        <w:t xml:space="preserve">Opredeljene so tudi težiščne razvojne naloge za ostale reševalne službe, ki jih organizirajo nevladne organizacije. Tako bo Jamarska reševalna služba </w:t>
      </w:r>
      <w:r w:rsidRPr="001E523E">
        <w:rPr>
          <w:rFonts w:ascii="Arial" w:hAnsi="Arial" w:cs="Arial"/>
        </w:rPr>
        <w:t xml:space="preserve">nadaljevala načrtno večletno posodabljanje in dopolnjevanje zaščitne in reševalne opreme ter voznega parka reševalnih centrov, vzpostavljen bo elektronski kataster jam, enota jamarskih reševalcev pa bo vključena v prostovoljni nabor zmogljivosti civilne zaščite </w:t>
      </w:r>
      <w:r w:rsidR="00916A06">
        <w:rPr>
          <w:rFonts w:ascii="Arial" w:hAnsi="Arial" w:cs="Arial"/>
        </w:rPr>
        <w:t>EU</w:t>
      </w:r>
      <w:r w:rsidRPr="001E523E">
        <w:rPr>
          <w:rFonts w:ascii="Arial" w:hAnsi="Arial" w:cs="Arial"/>
        </w:rPr>
        <w:t xml:space="preserve">. Pripravljena bodo izhodišča in merila za sistemsko spremljanje vstopov v jame. Kinološka zveza Slovenije in Zveza reševalnih psov Slovenije bosta pripravili nacionalna preizkusa pripravljenosti reševalnih psov za reševanje v ruševinah in za iskanje pogrešanih oseb, na podlagi katerih se bodo izvajala redna preverjanja pripravljenosti reševalnih psov za sodelovanje v </w:t>
      </w:r>
      <w:r w:rsidR="00B55CB9">
        <w:rPr>
          <w:rFonts w:ascii="Arial" w:hAnsi="Arial" w:cs="Arial"/>
        </w:rPr>
        <w:t xml:space="preserve">teh </w:t>
      </w:r>
      <w:r w:rsidRPr="001E523E">
        <w:rPr>
          <w:rFonts w:ascii="Arial" w:hAnsi="Arial" w:cs="Arial"/>
        </w:rPr>
        <w:t>enotah.</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eastAsia="Arial" w:hAnsi="Arial" w:cs="Arial"/>
        </w:rPr>
      </w:pPr>
      <w:r w:rsidRPr="001E523E">
        <w:rPr>
          <w:rFonts w:ascii="Arial" w:hAnsi="Arial" w:cs="Arial"/>
        </w:rPr>
        <w:t>Na področju nujne medicinske pomoči bomo začeli aktivnosti za nakup namensko opremljenih helikopterjev za nujno medicinsko pomoč in reševanje v gorah.</w:t>
      </w:r>
      <w:r w:rsidR="006A58DF">
        <w:rPr>
          <w:rFonts w:ascii="Arial" w:hAnsi="Arial" w:cs="Arial"/>
        </w:rPr>
        <w:t xml:space="preserve"> </w:t>
      </w:r>
      <w:r w:rsidRPr="001E523E">
        <w:rPr>
          <w:rFonts w:ascii="Arial" w:eastAsia="Arial" w:hAnsi="Arial" w:cs="Arial"/>
        </w:rPr>
        <w:t>Pr</w:t>
      </w:r>
      <w:r w:rsidR="00916A06">
        <w:rPr>
          <w:rFonts w:ascii="Arial" w:eastAsia="Arial" w:hAnsi="Arial" w:cs="Arial"/>
        </w:rPr>
        <w:t>o</w:t>
      </w:r>
      <w:r w:rsidRPr="001E523E">
        <w:rPr>
          <w:rFonts w:ascii="Arial" w:eastAsia="Arial" w:hAnsi="Arial" w:cs="Arial"/>
        </w:rPr>
        <w:t>učili bomo upravičenost in možnosti za zagotavljanje helikopterske nujne medicinske pomoči (HNMP) tudi v drugih</w:t>
      </w:r>
      <w:r w:rsidR="00916A06">
        <w:rPr>
          <w:rFonts w:ascii="Arial" w:eastAsia="Arial" w:hAnsi="Arial" w:cs="Arial"/>
        </w:rPr>
        <w:t xml:space="preserve"> </w:t>
      </w:r>
      <w:r w:rsidR="00916A06" w:rsidRPr="001E523E">
        <w:rPr>
          <w:rFonts w:ascii="Arial" w:eastAsia="Arial" w:hAnsi="Arial" w:cs="Arial"/>
        </w:rPr>
        <w:t>krajih</w:t>
      </w:r>
      <w:r w:rsidRPr="001E523E">
        <w:rPr>
          <w:rFonts w:ascii="Arial" w:eastAsia="Arial" w:hAnsi="Arial" w:cs="Arial"/>
        </w:rPr>
        <w:t xml:space="preserve">, </w:t>
      </w:r>
      <w:r w:rsidR="00916A06" w:rsidRPr="001E523E">
        <w:rPr>
          <w:rFonts w:ascii="Arial" w:eastAsia="Arial" w:hAnsi="Arial" w:cs="Arial"/>
        </w:rPr>
        <w:t xml:space="preserve">bolj oddaljenih </w:t>
      </w:r>
      <w:r w:rsidRPr="001E523E">
        <w:rPr>
          <w:rFonts w:ascii="Arial" w:eastAsia="Arial" w:hAnsi="Arial" w:cs="Arial"/>
        </w:rPr>
        <w:t>od letališča</w:t>
      </w:r>
      <w:r w:rsidR="003A00E7">
        <w:rPr>
          <w:rFonts w:ascii="Arial" w:eastAsia="Arial" w:hAnsi="Arial" w:cs="Arial"/>
        </w:rPr>
        <w:t xml:space="preserve"> na Brniku</w:t>
      </w:r>
      <w:r w:rsidRPr="001E523E">
        <w:rPr>
          <w:rFonts w:ascii="Arial" w:eastAsia="Arial" w:hAnsi="Arial" w:cs="Arial"/>
        </w:rPr>
        <w:t>.</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Slovenska vojska bo pri zaščiti, reševanju in pomoči </w:t>
      </w:r>
      <w:r w:rsidR="001C70ED">
        <w:rPr>
          <w:rFonts w:ascii="Arial" w:hAnsi="Arial" w:cs="Arial"/>
        </w:rPr>
        <w:t>s</w:t>
      </w:r>
      <w:r w:rsidR="001C70ED" w:rsidRPr="001E523E">
        <w:rPr>
          <w:rFonts w:ascii="Arial" w:hAnsi="Arial" w:cs="Arial"/>
        </w:rPr>
        <w:t>kladno s svojo organiziranostjo in opremljenostjo</w:t>
      </w:r>
      <w:r w:rsidR="001C70ED">
        <w:rPr>
          <w:rFonts w:ascii="Arial" w:hAnsi="Arial" w:cs="Arial"/>
        </w:rPr>
        <w:t xml:space="preserve"> </w:t>
      </w:r>
      <w:r w:rsidRPr="001E523E">
        <w:rPr>
          <w:rFonts w:ascii="Arial" w:hAnsi="Arial" w:cs="Arial"/>
        </w:rPr>
        <w:t xml:space="preserve">sodelovala na podlagi načrta delovanja </w:t>
      </w:r>
      <w:r w:rsidR="001C70ED" w:rsidRPr="001E523E">
        <w:rPr>
          <w:rFonts w:ascii="Arial" w:hAnsi="Arial" w:cs="Arial"/>
        </w:rPr>
        <w:t>Vihra</w:t>
      </w:r>
      <w:r w:rsidR="001C70ED">
        <w:rPr>
          <w:rFonts w:ascii="Arial" w:hAnsi="Arial" w:cs="Arial"/>
        </w:rPr>
        <w:t>.</w:t>
      </w:r>
      <w:r w:rsidRPr="001E523E">
        <w:rPr>
          <w:rFonts w:ascii="Arial" w:hAnsi="Arial" w:cs="Arial"/>
        </w:rPr>
        <w:t xml:space="preserve"> </w:t>
      </w:r>
      <w:r w:rsidR="001C70ED">
        <w:rPr>
          <w:rFonts w:ascii="Arial" w:hAnsi="Arial" w:cs="Arial"/>
        </w:rPr>
        <w:t xml:space="preserve">Nekatere </w:t>
      </w:r>
      <w:r w:rsidRPr="001E523E">
        <w:rPr>
          <w:rFonts w:ascii="Arial" w:hAnsi="Arial" w:cs="Arial"/>
        </w:rPr>
        <w:t xml:space="preserve">enote SV se posebej opremljajo in usposabljajo za dopolnitev sil ZRP. </w:t>
      </w:r>
      <w:r w:rsidR="001C70ED">
        <w:rPr>
          <w:rFonts w:ascii="Arial" w:hAnsi="Arial" w:cs="Arial"/>
        </w:rPr>
        <w:t xml:space="preserve">Tudi </w:t>
      </w:r>
      <w:r w:rsidRPr="001E523E">
        <w:rPr>
          <w:rFonts w:ascii="Arial" w:hAnsi="Arial" w:cs="Arial"/>
        </w:rPr>
        <w:t>Policija bo skladno s svojimi zmogljivostmi in pooblastili sodelovala pri opravljanju nalog na področju ZRP. Večji poudarek bo namenjen opremljanju in usposabljanju za delo ob naravnih, množičnih in drugih nesrečah doma ter posredovanju reševalne in humanitarne pomoči v tujini.</w:t>
      </w:r>
    </w:p>
    <w:p w:rsidR="00F7300F" w:rsidRPr="001E523E" w:rsidRDefault="00F7300F">
      <w:pPr>
        <w:spacing w:after="0" w:line="240" w:lineRule="auto"/>
        <w:jc w:val="both"/>
        <w:rPr>
          <w:rFonts w:ascii="Arial" w:hAnsi="Arial" w:cs="Arial"/>
          <w:bCs/>
        </w:rPr>
      </w:pPr>
    </w:p>
    <w:p w:rsidR="00F7300F" w:rsidRDefault="008249DD">
      <w:pPr>
        <w:spacing w:after="0" w:line="240" w:lineRule="auto"/>
        <w:jc w:val="both"/>
        <w:rPr>
          <w:rFonts w:ascii="Arial" w:hAnsi="Arial" w:cs="Arial"/>
        </w:rPr>
      </w:pPr>
      <w:r w:rsidRPr="003A00E7">
        <w:rPr>
          <w:rFonts w:ascii="Arial" w:hAnsi="Arial" w:cs="Arial"/>
          <w:b/>
          <w:bCs/>
        </w:rPr>
        <w:t>(</w:t>
      </w:r>
      <w:r w:rsidR="00255E3C" w:rsidRPr="003A00E7">
        <w:rPr>
          <w:rFonts w:ascii="Arial" w:hAnsi="Arial" w:cs="Arial"/>
          <w:b/>
          <w:bCs/>
        </w:rPr>
        <w:t>7</w:t>
      </w:r>
      <w:r w:rsidRPr="003A00E7">
        <w:rPr>
          <w:rFonts w:ascii="Arial" w:hAnsi="Arial" w:cs="Arial"/>
          <w:b/>
          <w:bCs/>
        </w:rPr>
        <w:t>)</w:t>
      </w:r>
      <w:r w:rsidR="00F7300F" w:rsidRPr="001E523E">
        <w:rPr>
          <w:rFonts w:ascii="Arial" w:hAnsi="Arial" w:cs="Arial"/>
          <w:bCs/>
        </w:rPr>
        <w:t xml:space="preserve"> Na področju izobraževanja in usposabljanja </w:t>
      </w:r>
      <w:r w:rsidR="00F7300F" w:rsidRPr="001E523E">
        <w:rPr>
          <w:rFonts w:ascii="Arial" w:hAnsi="Arial" w:cs="Arial"/>
        </w:rPr>
        <w:t xml:space="preserve">bo prednost </w:t>
      </w:r>
      <w:r w:rsidR="001C70ED">
        <w:rPr>
          <w:rFonts w:ascii="Arial" w:hAnsi="Arial" w:cs="Arial"/>
        </w:rPr>
        <w:t xml:space="preserve">namenjena </w:t>
      </w:r>
      <w:r w:rsidR="00F7300F" w:rsidRPr="001E523E">
        <w:rPr>
          <w:rFonts w:ascii="Arial" w:hAnsi="Arial" w:cs="Arial"/>
        </w:rPr>
        <w:t xml:space="preserve">posodobitvi in povečanju infrastrukturnih zmogljivosti v Izobraževalnem centru za zaščito in reševanje RS na Igu (gradnja </w:t>
      </w:r>
      <w:r w:rsidR="008009E3">
        <w:rPr>
          <w:rFonts w:ascii="Arial" w:hAnsi="Arial" w:cs="Arial"/>
        </w:rPr>
        <w:t>p</w:t>
      </w:r>
      <w:r w:rsidR="00F7300F" w:rsidRPr="001E523E">
        <w:rPr>
          <w:rFonts w:ascii="Arial" w:hAnsi="Arial" w:cs="Arial"/>
        </w:rPr>
        <w:t>ožarne hiše 3</w:t>
      </w:r>
      <w:r w:rsidR="008009E3">
        <w:rPr>
          <w:rFonts w:ascii="Arial" w:hAnsi="Arial" w:cs="Arial"/>
        </w:rPr>
        <w:t xml:space="preserve"> ter</w:t>
      </w:r>
      <w:r w:rsidR="00F7300F" w:rsidRPr="001E523E">
        <w:rPr>
          <w:rFonts w:ascii="Arial" w:hAnsi="Arial" w:cs="Arial"/>
        </w:rPr>
        <w:t xml:space="preserve"> garderob in garaž, nakup simulatorja za zahtevno reševanje z višin in </w:t>
      </w:r>
      <w:r w:rsidR="008009E3">
        <w:rPr>
          <w:rFonts w:ascii="Arial" w:hAnsi="Arial" w:cs="Arial"/>
        </w:rPr>
        <w:t xml:space="preserve">iz </w:t>
      </w:r>
      <w:r w:rsidR="00F7300F" w:rsidRPr="001E523E">
        <w:rPr>
          <w:rFonts w:ascii="Arial" w:hAnsi="Arial" w:cs="Arial"/>
        </w:rPr>
        <w:t xml:space="preserve">globin) ter nadaljevanju načrtnega posodabljanja in širjenja programov usposabljanja organov vodenja, pripadnikov in reševalcev ter enot in služb, ki opravljajo najzahtevnejše naloge zaščite, reševanja in pomoči. V enoti Sežana se bo nadaljevala gradnja poligonskega dela s poudarkom na opremi in objektih za izvajanje programov, povezanih z varstvom pred požari v naravnem okolju, ter za izvajanje osnovnih oblik usposabljanja (vroči trening) operativnih gasilcev. V sodelovanju s SV bodo razvite in zagotovljene vadbene zmogljivosti na letališču </w:t>
      </w:r>
      <w:r w:rsidR="008009E3">
        <w:rPr>
          <w:rFonts w:ascii="Arial" w:hAnsi="Arial" w:cs="Arial"/>
        </w:rPr>
        <w:t xml:space="preserve">v </w:t>
      </w:r>
      <w:r w:rsidR="00F7300F" w:rsidRPr="001E523E">
        <w:rPr>
          <w:rFonts w:ascii="Arial" w:hAnsi="Arial" w:cs="Arial"/>
        </w:rPr>
        <w:t>Cerklj</w:t>
      </w:r>
      <w:r w:rsidR="008009E3">
        <w:rPr>
          <w:rFonts w:ascii="Arial" w:hAnsi="Arial" w:cs="Arial"/>
        </w:rPr>
        <w:t>ah</w:t>
      </w:r>
      <w:r w:rsidR="00F7300F" w:rsidRPr="001E523E">
        <w:rPr>
          <w:rFonts w:ascii="Arial" w:hAnsi="Arial" w:cs="Arial"/>
        </w:rPr>
        <w:t xml:space="preserve"> ob Krki za usposabljanje letaliških gasilcev</w:t>
      </w:r>
      <w:r w:rsidR="008009E3">
        <w:rPr>
          <w:rFonts w:ascii="Arial" w:hAnsi="Arial" w:cs="Arial"/>
        </w:rPr>
        <w:t xml:space="preserve"> in</w:t>
      </w:r>
      <w:r w:rsidR="00F7300F" w:rsidRPr="001E523E">
        <w:rPr>
          <w:rFonts w:ascii="Arial" w:hAnsi="Arial" w:cs="Arial"/>
        </w:rPr>
        <w:t xml:space="preserve"> gasilcev, ki so vključeni v izvajanje nalog po načrtih za primer letalske nesreče, oziroma reševalcev, ki </w:t>
      </w:r>
      <w:r w:rsidR="00CD1C41">
        <w:rPr>
          <w:rFonts w:ascii="Arial" w:hAnsi="Arial" w:cs="Arial"/>
        </w:rPr>
        <w:t xml:space="preserve">izvajajo reševanje s pomočjo zrakoplovov. </w:t>
      </w:r>
      <w:r w:rsidR="00F7300F" w:rsidRPr="001E523E">
        <w:rPr>
          <w:rFonts w:ascii="Arial" w:hAnsi="Arial" w:cs="Arial"/>
        </w:rPr>
        <w:t xml:space="preserve">V Gasilski šoli v Izobraževalnem centru za zaščito in reševanje se bo </w:t>
      </w:r>
      <w:r w:rsidR="008009E3" w:rsidRPr="001E523E">
        <w:rPr>
          <w:rFonts w:ascii="Arial" w:hAnsi="Arial" w:cs="Arial"/>
        </w:rPr>
        <w:t>predvidoma enkrat na leto</w:t>
      </w:r>
      <w:r w:rsidR="008009E3">
        <w:rPr>
          <w:rFonts w:ascii="Arial" w:hAnsi="Arial" w:cs="Arial"/>
        </w:rPr>
        <w:t xml:space="preserve"> </w:t>
      </w:r>
      <w:r w:rsidR="00F7300F" w:rsidRPr="001E523E">
        <w:rPr>
          <w:rFonts w:ascii="Arial" w:hAnsi="Arial" w:cs="Arial"/>
        </w:rPr>
        <w:t xml:space="preserve">nadaljevalo usposabljanje kandidatov za pridobitev poklica gasilec po poklicnem standardu gasilec </w:t>
      </w:r>
    </w:p>
    <w:p w:rsidR="00CD1C41" w:rsidRPr="001E523E" w:rsidRDefault="00CD1C41">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Novi programi se bodo uveljavljali tudi kot oblika pomoči državam kandidatkam in potencialnim kandidatkam za vstop v </w:t>
      </w:r>
      <w:r w:rsidR="008009E3">
        <w:rPr>
          <w:rFonts w:ascii="Arial" w:hAnsi="Arial" w:cs="Arial"/>
        </w:rPr>
        <w:t>E</w:t>
      </w:r>
      <w:r w:rsidRPr="001E523E">
        <w:rPr>
          <w:rFonts w:ascii="Arial" w:hAnsi="Arial" w:cs="Arial"/>
        </w:rPr>
        <w:t xml:space="preserve">U oziroma državam v širši regiji, vključno s </w:t>
      </w:r>
      <w:r w:rsidR="008009E3">
        <w:rPr>
          <w:rFonts w:ascii="Arial" w:hAnsi="Arial" w:cs="Arial"/>
        </w:rPr>
        <w:t xml:space="preserve">sodelovanjem v </w:t>
      </w:r>
      <w:r w:rsidRPr="001E523E">
        <w:rPr>
          <w:rFonts w:ascii="Arial" w:hAnsi="Arial" w:cs="Arial"/>
        </w:rPr>
        <w:t>Pobud</w:t>
      </w:r>
      <w:r w:rsidR="008009E3">
        <w:rPr>
          <w:rFonts w:ascii="Arial" w:hAnsi="Arial" w:cs="Arial"/>
        </w:rPr>
        <w:t>i</w:t>
      </w:r>
      <w:r w:rsidRPr="001E523E">
        <w:rPr>
          <w:rFonts w:ascii="Arial" w:hAnsi="Arial" w:cs="Arial"/>
        </w:rPr>
        <w:t xml:space="preserve"> za pripravljenost na nesreče in njihovo preprečevanje za </w:t>
      </w:r>
      <w:r w:rsidR="00DC64FD">
        <w:rPr>
          <w:rFonts w:ascii="Arial" w:hAnsi="Arial" w:cs="Arial"/>
        </w:rPr>
        <w:t>J</w:t>
      </w:r>
      <w:r w:rsidRPr="001E523E">
        <w:rPr>
          <w:rFonts w:ascii="Arial" w:hAnsi="Arial" w:cs="Arial"/>
        </w:rPr>
        <w:t xml:space="preserve">ugovzhodno Evropo. Prizadevali si bomo za pridobitev mednarodnih tečajev iz programa mehanizma civilne zaščite </w:t>
      </w:r>
      <w:r w:rsidR="008009E3">
        <w:rPr>
          <w:rFonts w:ascii="Arial" w:hAnsi="Arial" w:cs="Arial"/>
        </w:rPr>
        <w:t xml:space="preserve">EU </w:t>
      </w:r>
      <w:r w:rsidRPr="001E523E">
        <w:rPr>
          <w:rFonts w:ascii="Arial" w:hAnsi="Arial" w:cs="Arial"/>
        </w:rPr>
        <w:t>in drugih mednarodnih okvirov. Še naprej bomo razvijali, organizirali in izvajali različna mednarodna usposabljanja z aktualnimi vsebinami in dobrimi praksami s področ</w:t>
      </w:r>
      <w:r w:rsidR="00A13E10">
        <w:rPr>
          <w:rFonts w:ascii="Arial" w:hAnsi="Arial" w:cs="Arial"/>
        </w:rPr>
        <w:t>ij</w:t>
      </w:r>
      <w:r w:rsidRPr="001E523E">
        <w:rPr>
          <w:rFonts w:ascii="Arial" w:hAnsi="Arial" w:cs="Arial"/>
        </w:rPr>
        <w:t xml:space="preserve"> zmanjševanja tveganja </w:t>
      </w:r>
      <w:r w:rsidR="00A13E10">
        <w:rPr>
          <w:rFonts w:ascii="Arial" w:hAnsi="Arial" w:cs="Arial"/>
        </w:rPr>
        <w:t xml:space="preserve">za </w:t>
      </w:r>
      <w:r w:rsidRPr="001E523E">
        <w:rPr>
          <w:rFonts w:ascii="Arial" w:hAnsi="Arial" w:cs="Arial"/>
        </w:rPr>
        <w:t>nesreč</w:t>
      </w:r>
      <w:r w:rsidR="00A13E10">
        <w:rPr>
          <w:rFonts w:ascii="Arial" w:hAnsi="Arial" w:cs="Arial"/>
        </w:rPr>
        <w:t>e</w:t>
      </w:r>
      <w:r w:rsidRPr="001E523E">
        <w:rPr>
          <w:rFonts w:ascii="Arial" w:hAnsi="Arial" w:cs="Arial"/>
        </w:rPr>
        <w:t xml:space="preserve"> in ukrepanja ob </w:t>
      </w:r>
      <w:r w:rsidR="00A13E10">
        <w:rPr>
          <w:rFonts w:ascii="Arial" w:hAnsi="Arial" w:cs="Arial"/>
        </w:rPr>
        <w:t>njih</w:t>
      </w:r>
      <w:r w:rsidRPr="001E523E">
        <w:rPr>
          <w:rFonts w:ascii="Arial" w:hAnsi="Arial" w:cs="Arial"/>
        </w:rPr>
        <w:t xml:space="preserve">, s poudarkom na </w:t>
      </w:r>
      <w:proofErr w:type="spellStart"/>
      <w:r w:rsidRPr="00CD1C41">
        <w:rPr>
          <w:rFonts w:ascii="Arial" w:hAnsi="Arial" w:cs="Arial"/>
          <w:i/>
        </w:rPr>
        <w:t>Disaster</w:t>
      </w:r>
      <w:proofErr w:type="spellEnd"/>
      <w:r w:rsidRPr="00CD1C41">
        <w:rPr>
          <w:rFonts w:ascii="Arial" w:hAnsi="Arial" w:cs="Arial"/>
          <w:i/>
        </w:rPr>
        <w:t xml:space="preserve"> </w:t>
      </w:r>
      <w:proofErr w:type="spellStart"/>
      <w:r w:rsidRPr="00CD1C41">
        <w:rPr>
          <w:rFonts w:ascii="Arial" w:hAnsi="Arial" w:cs="Arial"/>
          <w:i/>
        </w:rPr>
        <w:t>Management</w:t>
      </w:r>
      <w:proofErr w:type="spellEnd"/>
      <w:r w:rsidRPr="00CD1C41">
        <w:rPr>
          <w:rFonts w:ascii="Arial" w:hAnsi="Arial" w:cs="Arial"/>
          <w:i/>
        </w:rPr>
        <w:t xml:space="preserve"> </w:t>
      </w:r>
      <w:proofErr w:type="spellStart"/>
      <w:r w:rsidRPr="00CD1C41">
        <w:rPr>
          <w:rFonts w:ascii="Arial" w:hAnsi="Arial" w:cs="Arial"/>
          <w:i/>
        </w:rPr>
        <w:t>Training</w:t>
      </w:r>
      <w:proofErr w:type="spellEnd"/>
      <w:r w:rsidRPr="00CD1C41">
        <w:rPr>
          <w:rFonts w:ascii="Arial" w:hAnsi="Arial" w:cs="Arial"/>
          <w:i/>
        </w:rPr>
        <w:t xml:space="preserve"> </w:t>
      </w:r>
      <w:proofErr w:type="spellStart"/>
      <w:r w:rsidRPr="00CD1C41">
        <w:rPr>
          <w:rFonts w:ascii="Arial" w:hAnsi="Arial" w:cs="Arial"/>
          <w:i/>
        </w:rPr>
        <w:t>Programme</w:t>
      </w:r>
      <w:proofErr w:type="spellEnd"/>
      <w:r w:rsidRPr="001E523E">
        <w:rPr>
          <w:rFonts w:ascii="Arial" w:hAnsi="Arial" w:cs="Arial"/>
        </w:rPr>
        <w:t xml:space="preserve"> </w:t>
      </w:r>
      <w:r w:rsidR="00A13E10">
        <w:rPr>
          <w:rFonts w:ascii="Arial" w:hAnsi="Arial" w:cs="Arial"/>
        </w:rPr>
        <w:t xml:space="preserve">znotraj </w:t>
      </w:r>
      <w:r w:rsidRPr="001E523E">
        <w:rPr>
          <w:rFonts w:ascii="Arial" w:hAnsi="Arial" w:cs="Arial"/>
        </w:rPr>
        <w:t>Pobude za pripravljenost na nesreče in njihovo preprečevanje za J</w:t>
      </w:r>
      <w:r w:rsidR="00DC64FD">
        <w:rPr>
          <w:rFonts w:ascii="Arial" w:hAnsi="Arial" w:cs="Arial"/>
        </w:rPr>
        <w:t>ugovzhodno</w:t>
      </w:r>
      <w:r w:rsidRPr="001E523E">
        <w:rPr>
          <w:rFonts w:ascii="Arial" w:hAnsi="Arial" w:cs="Arial"/>
        </w:rPr>
        <w:t xml:space="preserve"> Evropo.</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Uprava Republike Slovenije za zaščito in reševanje bo skupaj z nevladnimi organizacijami in medijskimi hišami, ki so vključene v varstvo pred naravnimi in drugimi nesrečami, nadaljevala razvoj in spodbujanje načrtn</w:t>
      </w:r>
      <w:r w:rsidR="00A13E10">
        <w:rPr>
          <w:rFonts w:ascii="Arial" w:hAnsi="Arial" w:cs="Arial"/>
        </w:rPr>
        <w:t>ejših</w:t>
      </w:r>
      <w:r w:rsidRPr="001E523E">
        <w:rPr>
          <w:rFonts w:ascii="Arial" w:hAnsi="Arial" w:cs="Arial"/>
        </w:rPr>
        <w:t xml:space="preserve"> in </w:t>
      </w:r>
      <w:r w:rsidR="00A13E10">
        <w:rPr>
          <w:rFonts w:ascii="Arial" w:hAnsi="Arial" w:cs="Arial"/>
        </w:rPr>
        <w:t xml:space="preserve">bolj </w:t>
      </w:r>
      <w:r w:rsidRPr="001E523E">
        <w:rPr>
          <w:rFonts w:ascii="Arial" w:hAnsi="Arial" w:cs="Arial"/>
        </w:rPr>
        <w:t>organiziranih oblik obveščanja javnosti o potencialni ogroženosti</w:t>
      </w:r>
      <w:r w:rsidR="00A13E10">
        <w:rPr>
          <w:rFonts w:ascii="Arial" w:hAnsi="Arial" w:cs="Arial"/>
        </w:rPr>
        <w:t xml:space="preserve"> ter</w:t>
      </w:r>
      <w:r w:rsidRPr="001E523E">
        <w:rPr>
          <w:rFonts w:ascii="Arial" w:hAnsi="Arial" w:cs="Arial"/>
        </w:rPr>
        <w:t xml:space="preserve"> seznanjanja prebivalstva z različnimi neobveznimi oblikami funkcionalnega usposabljanja za zaščito, reševanje in pomoč</w:t>
      </w:r>
      <w:r w:rsidR="00A13E10">
        <w:rPr>
          <w:rFonts w:ascii="Arial" w:hAnsi="Arial" w:cs="Arial"/>
        </w:rPr>
        <w:t>,</w:t>
      </w:r>
      <w:r w:rsidRPr="001E523E">
        <w:rPr>
          <w:rFonts w:ascii="Arial" w:hAnsi="Arial" w:cs="Arial"/>
        </w:rPr>
        <w:t xml:space="preserve"> še poseb</w:t>
      </w:r>
      <w:r w:rsidR="00A13E10">
        <w:rPr>
          <w:rFonts w:ascii="Arial" w:hAnsi="Arial" w:cs="Arial"/>
        </w:rPr>
        <w:t>no</w:t>
      </w:r>
      <w:r w:rsidRPr="001E523E">
        <w:rPr>
          <w:rFonts w:ascii="Arial" w:hAnsi="Arial" w:cs="Arial"/>
        </w:rPr>
        <w:t xml:space="preserve"> za osebno in vzajemno zaščito.</w:t>
      </w:r>
    </w:p>
    <w:p w:rsidR="00F7300F" w:rsidRPr="001E523E" w:rsidRDefault="00F7300F">
      <w:pPr>
        <w:spacing w:after="0" w:line="240" w:lineRule="auto"/>
        <w:jc w:val="both"/>
        <w:rPr>
          <w:rFonts w:ascii="Arial" w:hAnsi="Arial" w:cs="Arial"/>
        </w:rPr>
      </w:pPr>
    </w:p>
    <w:p w:rsidR="00F7300F" w:rsidRPr="001E523E" w:rsidRDefault="008249DD">
      <w:pPr>
        <w:spacing w:after="0" w:line="240" w:lineRule="auto"/>
        <w:jc w:val="both"/>
        <w:rPr>
          <w:rFonts w:ascii="Arial" w:hAnsi="Arial" w:cs="Arial"/>
        </w:rPr>
      </w:pPr>
      <w:r w:rsidRPr="00CD1C41">
        <w:rPr>
          <w:rFonts w:ascii="Arial" w:hAnsi="Arial" w:cs="Arial"/>
          <w:b/>
        </w:rPr>
        <w:t>(</w:t>
      </w:r>
      <w:r w:rsidR="00255E3C" w:rsidRPr="00CD1C41">
        <w:rPr>
          <w:rFonts w:ascii="Arial" w:hAnsi="Arial" w:cs="Arial"/>
          <w:b/>
        </w:rPr>
        <w:t>8</w:t>
      </w:r>
      <w:r w:rsidRPr="00CD1C41">
        <w:rPr>
          <w:rFonts w:ascii="Arial" w:hAnsi="Arial" w:cs="Arial"/>
          <w:b/>
        </w:rPr>
        <w:t>)</w:t>
      </w:r>
      <w:r w:rsidR="00F7300F" w:rsidRPr="001E523E">
        <w:rPr>
          <w:rFonts w:ascii="Arial" w:hAnsi="Arial" w:cs="Arial"/>
        </w:rPr>
        <w:t xml:space="preserve"> Skladno s temeljnimi cilji razvoja varstva pred naravnimi in drugimi nesrečami bomo v celotnem srednjeročnem obdobju načrtno nadaljevali raziskovalno-razvojno delo, </w:t>
      </w:r>
      <w:r w:rsidR="00A13E10">
        <w:rPr>
          <w:rFonts w:ascii="Arial" w:hAnsi="Arial" w:cs="Arial"/>
        </w:rPr>
        <w:t>znotraj</w:t>
      </w:r>
      <w:r w:rsidR="00F7300F" w:rsidRPr="001E523E">
        <w:rPr>
          <w:rFonts w:ascii="Arial" w:hAnsi="Arial" w:cs="Arial"/>
        </w:rPr>
        <w:t xml:space="preserve"> katerega se bodo izvajale razvojno</w:t>
      </w:r>
      <w:r w:rsidR="00A13E10">
        <w:rPr>
          <w:rFonts w:ascii="Arial" w:hAnsi="Arial" w:cs="Arial"/>
        </w:rPr>
        <w:t>-</w:t>
      </w:r>
      <w:r w:rsidR="00F7300F" w:rsidRPr="001E523E">
        <w:rPr>
          <w:rFonts w:ascii="Arial" w:hAnsi="Arial" w:cs="Arial"/>
        </w:rPr>
        <w:t xml:space="preserve">raziskovalne naloge ter posamezne uporabnostne raziskave in študije. Poseben poudarek bo </w:t>
      </w:r>
      <w:r w:rsidR="00A13E10">
        <w:rPr>
          <w:rFonts w:ascii="Arial" w:hAnsi="Arial" w:cs="Arial"/>
        </w:rPr>
        <w:t xml:space="preserve">na </w:t>
      </w:r>
      <w:r w:rsidR="00F7300F" w:rsidRPr="001E523E">
        <w:rPr>
          <w:rFonts w:ascii="Arial" w:hAnsi="Arial" w:cs="Arial"/>
        </w:rPr>
        <w:t>raziskovalni</w:t>
      </w:r>
      <w:r w:rsidR="00A13E10">
        <w:rPr>
          <w:rFonts w:ascii="Arial" w:hAnsi="Arial" w:cs="Arial"/>
        </w:rPr>
        <w:t>h</w:t>
      </w:r>
      <w:r w:rsidR="00F7300F" w:rsidRPr="001E523E">
        <w:rPr>
          <w:rFonts w:ascii="Arial" w:hAnsi="Arial" w:cs="Arial"/>
        </w:rPr>
        <w:t xml:space="preserve"> in razvojni</w:t>
      </w:r>
      <w:r w:rsidR="00A13E10">
        <w:rPr>
          <w:rFonts w:ascii="Arial" w:hAnsi="Arial" w:cs="Arial"/>
        </w:rPr>
        <w:t>h</w:t>
      </w:r>
      <w:r w:rsidR="00F7300F" w:rsidRPr="001E523E">
        <w:rPr>
          <w:rFonts w:ascii="Arial" w:hAnsi="Arial" w:cs="Arial"/>
        </w:rPr>
        <w:t xml:space="preserve"> projekt</w:t>
      </w:r>
      <w:r w:rsidR="00A13E10">
        <w:rPr>
          <w:rFonts w:ascii="Arial" w:hAnsi="Arial" w:cs="Arial"/>
        </w:rPr>
        <w:t>ih</w:t>
      </w:r>
      <w:r w:rsidR="00F7300F" w:rsidRPr="001E523E">
        <w:rPr>
          <w:rFonts w:ascii="Arial" w:hAnsi="Arial" w:cs="Arial"/>
        </w:rPr>
        <w:t xml:space="preserve">, pri katerih bo rezultate </w:t>
      </w:r>
      <w:r w:rsidR="00A13E10" w:rsidRPr="001E523E">
        <w:rPr>
          <w:rFonts w:ascii="Arial" w:hAnsi="Arial" w:cs="Arial"/>
        </w:rPr>
        <w:t>mogoče uporabljati</w:t>
      </w:r>
      <w:r w:rsidR="00A13E10">
        <w:rPr>
          <w:rFonts w:ascii="Arial" w:hAnsi="Arial" w:cs="Arial"/>
        </w:rPr>
        <w:t xml:space="preserve"> </w:t>
      </w:r>
      <w:r w:rsidR="00F7300F" w:rsidRPr="001E523E">
        <w:rPr>
          <w:rFonts w:ascii="Arial" w:hAnsi="Arial" w:cs="Arial"/>
        </w:rPr>
        <w:t xml:space="preserve">v obrambnem sistemu, še posebej v SV, </w:t>
      </w:r>
      <w:r w:rsidR="00A13E10">
        <w:rPr>
          <w:rFonts w:ascii="Arial" w:hAnsi="Arial" w:cs="Arial"/>
        </w:rPr>
        <w:t xml:space="preserve">pa tudi </w:t>
      </w:r>
      <w:r w:rsidR="00F7300F" w:rsidRPr="001E523E">
        <w:rPr>
          <w:rFonts w:ascii="Arial" w:hAnsi="Arial" w:cs="Arial"/>
        </w:rPr>
        <w:t>v sistem</w:t>
      </w:r>
      <w:r w:rsidR="00A13E10">
        <w:rPr>
          <w:rFonts w:ascii="Arial" w:hAnsi="Arial" w:cs="Arial"/>
        </w:rPr>
        <w:t>ih</w:t>
      </w:r>
      <w:r w:rsidR="00F7300F" w:rsidRPr="001E523E">
        <w:rPr>
          <w:rFonts w:ascii="Arial" w:hAnsi="Arial" w:cs="Arial"/>
        </w:rPr>
        <w:t xml:space="preserve"> varstva pred naravnimi in drugimi nesrečami ter notranje varnosti. Načrtno bomo usmerjali aktivnosti za vključevanje v mednarodne projekte mehanizma Unije na področju civilne zaščite, notranje varnosti ter raziskav in inovacij, v projekte, ki se nanašajo na sodelovanje ob velikih naravnih in drugih nesrečah. Zagotavljali bomo strokovno podporo drugim evropskim projektom. </w:t>
      </w: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8249DD">
      <w:pPr>
        <w:pStyle w:val="Telobesedila2"/>
        <w:tabs>
          <w:tab w:val="center" w:pos="7371"/>
        </w:tabs>
        <w:spacing w:after="0" w:line="240" w:lineRule="auto"/>
        <w:jc w:val="both"/>
        <w:rPr>
          <w:rFonts w:ascii="Arial" w:hAnsi="Arial" w:cs="Arial"/>
          <w:bCs/>
        </w:rPr>
      </w:pPr>
      <w:r w:rsidRPr="00093426">
        <w:rPr>
          <w:rFonts w:ascii="Arial" w:hAnsi="Arial" w:cs="Arial"/>
          <w:b/>
          <w:bCs/>
        </w:rPr>
        <w:t>(</w:t>
      </w:r>
      <w:r w:rsidR="00255E3C" w:rsidRPr="00093426">
        <w:rPr>
          <w:rFonts w:ascii="Arial" w:hAnsi="Arial" w:cs="Arial"/>
          <w:b/>
          <w:bCs/>
        </w:rPr>
        <w:t>9</w:t>
      </w:r>
      <w:r w:rsidRPr="00093426">
        <w:rPr>
          <w:rFonts w:ascii="Arial" w:hAnsi="Arial" w:cs="Arial"/>
          <w:b/>
          <w:bCs/>
        </w:rPr>
        <w:t>)</w:t>
      </w:r>
      <w:r w:rsidR="00F7300F" w:rsidRPr="001E523E">
        <w:rPr>
          <w:rFonts w:ascii="Arial" w:hAnsi="Arial" w:cs="Arial"/>
          <w:bCs/>
        </w:rPr>
        <w:t xml:space="preserve"> Vsa sredstva za izvajanje programov in nalog</w:t>
      </w:r>
      <w:r w:rsidR="00A13E10">
        <w:rPr>
          <w:rFonts w:ascii="Arial" w:hAnsi="Arial" w:cs="Arial"/>
          <w:bCs/>
        </w:rPr>
        <w:t>,</w:t>
      </w:r>
      <w:r w:rsidR="00F7300F" w:rsidRPr="001E523E">
        <w:rPr>
          <w:rFonts w:ascii="Arial" w:hAnsi="Arial" w:cs="Arial"/>
          <w:bCs/>
        </w:rPr>
        <w:t xml:space="preserve"> določenih s tem nacionalnim programom</w:t>
      </w:r>
      <w:r w:rsidR="00A13E10">
        <w:rPr>
          <w:rFonts w:ascii="Arial" w:hAnsi="Arial" w:cs="Arial"/>
          <w:bCs/>
        </w:rPr>
        <w:t>,</w:t>
      </w:r>
      <w:r w:rsidR="00F7300F" w:rsidRPr="001E523E">
        <w:rPr>
          <w:rFonts w:ascii="Arial" w:hAnsi="Arial" w:cs="Arial"/>
          <w:bCs/>
        </w:rPr>
        <w:t xml:space="preserve"> bodo zagotovljena z letnimi proračuni države in občin. </w:t>
      </w:r>
    </w:p>
    <w:p w:rsidR="00F7300F" w:rsidRPr="001E523E" w:rsidRDefault="00F7300F">
      <w:pPr>
        <w:pStyle w:val="Telobesedila2"/>
        <w:tabs>
          <w:tab w:val="center" w:pos="7371"/>
        </w:tabs>
        <w:spacing w:after="0" w:line="240" w:lineRule="auto"/>
        <w:jc w:val="both"/>
        <w:rPr>
          <w:rFonts w:ascii="Arial" w:hAnsi="Arial" w:cs="Arial"/>
          <w:bCs/>
        </w:rPr>
      </w:pPr>
    </w:p>
    <w:p w:rsidR="00F7300F" w:rsidRPr="001E523E" w:rsidRDefault="00F7300F">
      <w:pPr>
        <w:pStyle w:val="Telobesedila2"/>
        <w:tabs>
          <w:tab w:val="center" w:pos="7371"/>
        </w:tabs>
        <w:spacing w:after="0" w:line="240" w:lineRule="auto"/>
        <w:jc w:val="both"/>
        <w:rPr>
          <w:rFonts w:ascii="Arial" w:hAnsi="Arial" w:cs="Arial"/>
          <w:bCs/>
        </w:rPr>
      </w:pPr>
      <w:r w:rsidRPr="001E523E">
        <w:rPr>
          <w:rFonts w:ascii="Arial" w:hAnsi="Arial" w:cs="Arial"/>
          <w:bCs/>
        </w:rPr>
        <w:t>Sredstva za izvajanje programov, katerih nosilec je Uprava R</w:t>
      </w:r>
      <w:r w:rsidR="00DC64FD">
        <w:rPr>
          <w:rFonts w:ascii="Arial" w:hAnsi="Arial" w:cs="Arial"/>
          <w:bCs/>
        </w:rPr>
        <w:t>S</w:t>
      </w:r>
      <w:r w:rsidRPr="001E523E">
        <w:rPr>
          <w:rFonts w:ascii="Arial" w:hAnsi="Arial" w:cs="Arial"/>
          <w:bCs/>
        </w:rPr>
        <w:t xml:space="preserve"> za zaščito in reševanje</w:t>
      </w:r>
      <w:r w:rsidR="00A13E10">
        <w:rPr>
          <w:rFonts w:ascii="Arial" w:hAnsi="Arial" w:cs="Arial"/>
          <w:bCs/>
        </w:rPr>
        <w:t>,</w:t>
      </w:r>
      <w:r w:rsidRPr="001E523E">
        <w:rPr>
          <w:rFonts w:ascii="Arial" w:hAnsi="Arial" w:cs="Arial"/>
          <w:bCs/>
        </w:rPr>
        <w:t xml:space="preserve"> bodo zagotovljena v proračunu uprave, sredstva za posamezne programe drugih ministrst</w:t>
      </w:r>
      <w:r w:rsidR="00A13E10">
        <w:rPr>
          <w:rFonts w:ascii="Arial" w:hAnsi="Arial" w:cs="Arial"/>
          <w:bCs/>
        </w:rPr>
        <w:t>ev</w:t>
      </w:r>
      <w:r w:rsidRPr="001E523E">
        <w:rPr>
          <w:rFonts w:ascii="Arial" w:hAnsi="Arial" w:cs="Arial"/>
          <w:bCs/>
        </w:rPr>
        <w:t xml:space="preserve"> bodo zagotovljena z letnimi proračuni. Novi viri, ki bi se </w:t>
      </w:r>
      <w:r w:rsidR="00A13E10">
        <w:rPr>
          <w:rFonts w:ascii="Arial" w:hAnsi="Arial" w:cs="Arial"/>
          <w:bCs/>
        </w:rPr>
        <w:t xml:space="preserve">z </w:t>
      </w:r>
      <w:r w:rsidRPr="001E523E">
        <w:rPr>
          <w:rFonts w:ascii="Arial" w:hAnsi="Arial" w:cs="Arial"/>
          <w:bCs/>
        </w:rPr>
        <w:t>razporeditv</w:t>
      </w:r>
      <w:r w:rsidR="00A13E10">
        <w:rPr>
          <w:rFonts w:ascii="Arial" w:hAnsi="Arial" w:cs="Arial"/>
          <w:bCs/>
        </w:rPr>
        <w:t>ijo</w:t>
      </w:r>
      <w:r w:rsidRPr="001E523E">
        <w:rPr>
          <w:rFonts w:ascii="Arial" w:hAnsi="Arial" w:cs="Arial"/>
          <w:bCs/>
        </w:rPr>
        <w:t xml:space="preserve"> proračunskih sredstev občinam lahko namenil</w:t>
      </w:r>
      <w:r w:rsidR="00A13E10">
        <w:rPr>
          <w:rFonts w:ascii="Arial" w:hAnsi="Arial" w:cs="Arial"/>
          <w:bCs/>
        </w:rPr>
        <w:t>i</w:t>
      </w:r>
      <w:r w:rsidRPr="001E523E">
        <w:rPr>
          <w:rFonts w:ascii="Arial" w:hAnsi="Arial" w:cs="Arial"/>
          <w:bCs/>
        </w:rPr>
        <w:t xml:space="preserve"> za zagotavljanje požarne in druge varnosti pred naravnimi in drugimi nesrečami, niso predvideni.</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Temeljnih meril za zbiranje, razdeljevanje in porabo sredstev požarne takse ne bomo spreminjali, </w:t>
      </w:r>
      <w:r w:rsidR="00C2178A" w:rsidRPr="001E523E">
        <w:rPr>
          <w:rFonts w:ascii="Arial" w:hAnsi="Arial" w:cs="Arial"/>
        </w:rPr>
        <w:t xml:space="preserve">na podlagi </w:t>
      </w:r>
      <w:r w:rsidR="00C2178A">
        <w:rPr>
          <w:rFonts w:ascii="Arial" w:hAnsi="Arial" w:cs="Arial"/>
        </w:rPr>
        <w:t>novih</w:t>
      </w:r>
      <w:r w:rsidR="00C2178A" w:rsidRPr="001E523E">
        <w:rPr>
          <w:rFonts w:ascii="Arial" w:hAnsi="Arial" w:cs="Arial"/>
        </w:rPr>
        <w:t xml:space="preserve"> ali </w:t>
      </w:r>
      <w:r w:rsidR="00C2178A">
        <w:rPr>
          <w:rFonts w:ascii="Arial" w:hAnsi="Arial" w:cs="Arial"/>
        </w:rPr>
        <w:t xml:space="preserve">posodobljenih </w:t>
      </w:r>
      <w:r w:rsidR="00C2178A" w:rsidRPr="001E523E">
        <w:rPr>
          <w:rFonts w:ascii="Arial" w:hAnsi="Arial" w:cs="Arial"/>
        </w:rPr>
        <w:t>ocen ogroženosti (tveganj)</w:t>
      </w:r>
      <w:r w:rsidR="00C2178A">
        <w:rPr>
          <w:rFonts w:ascii="Arial" w:hAnsi="Arial" w:cs="Arial"/>
        </w:rPr>
        <w:t xml:space="preserve"> pa bo treba </w:t>
      </w:r>
      <w:r w:rsidRPr="001E523E">
        <w:rPr>
          <w:rFonts w:ascii="Arial" w:hAnsi="Arial" w:cs="Arial"/>
        </w:rPr>
        <w:t xml:space="preserve">spremeniti oziroma dopolniti merila za delitev požarne takse občinam. Od skupnih sredstev požarne takse bo 70 odstotkov, ki jih prejemajo občine, še naprej namenjenih investicijski porabi, da se tako načrtno nadaljujeta posodabljanje in nadomeščanje gasilske zaščitne in reševalne opreme ter vozil.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Sredstva požarnega sklada na državni ravni se bodo namenjala tudi za zahtevnejšo in specialno opremo za delovanje gasilskih enot pri izvajanju nalog zaščite, reševanja in pomoči ob </w:t>
      </w:r>
      <w:r w:rsidR="00DC64FD">
        <w:rPr>
          <w:rFonts w:ascii="Arial" w:hAnsi="Arial" w:cs="Arial"/>
        </w:rPr>
        <w:t>različnih</w:t>
      </w:r>
      <w:r w:rsidRPr="001E523E">
        <w:rPr>
          <w:rFonts w:ascii="Arial" w:hAnsi="Arial" w:cs="Arial"/>
        </w:rPr>
        <w:t xml:space="preserve"> vrstah nesreč (gasilske lestve – platforme, čolni itn.)</w:t>
      </w:r>
      <w:r w:rsidR="00C2178A">
        <w:rPr>
          <w:rFonts w:ascii="Arial" w:hAnsi="Arial" w:cs="Arial"/>
        </w:rPr>
        <w:t>,</w:t>
      </w:r>
      <w:r w:rsidRPr="001E523E">
        <w:rPr>
          <w:rFonts w:ascii="Arial" w:hAnsi="Arial" w:cs="Arial"/>
        </w:rPr>
        <w:t xml:space="preserve"> </w:t>
      </w:r>
      <w:r w:rsidR="00C2178A">
        <w:rPr>
          <w:rFonts w:ascii="Arial" w:hAnsi="Arial" w:cs="Arial"/>
        </w:rPr>
        <w:t>za nakup</w:t>
      </w:r>
      <w:r w:rsidR="009C03D0">
        <w:rPr>
          <w:rFonts w:ascii="Arial" w:hAnsi="Arial" w:cs="Arial"/>
        </w:rPr>
        <w:t xml:space="preserve"> </w:t>
      </w:r>
      <w:r w:rsidRPr="001E523E">
        <w:rPr>
          <w:rFonts w:ascii="Arial" w:hAnsi="Arial" w:cs="Arial"/>
        </w:rPr>
        <w:t>opreme</w:t>
      </w:r>
      <w:r w:rsidR="009C03D0">
        <w:rPr>
          <w:rFonts w:ascii="Arial" w:hAnsi="Arial" w:cs="Arial"/>
        </w:rPr>
        <w:t xml:space="preserve"> in</w:t>
      </w:r>
      <w:r w:rsidRPr="001E523E">
        <w:rPr>
          <w:rFonts w:ascii="Arial" w:hAnsi="Arial" w:cs="Arial"/>
        </w:rPr>
        <w:t xml:space="preserve"> vozil ter gradnj</w:t>
      </w:r>
      <w:r w:rsidR="00C2178A">
        <w:rPr>
          <w:rFonts w:ascii="Arial" w:hAnsi="Arial" w:cs="Arial"/>
        </w:rPr>
        <w:t>o</w:t>
      </w:r>
      <w:r w:rsidRPr="001E523E">
        <w:rPr>
          <w:rFonts w:ascii="Arial" w:hAnsi="Arial" w:cs="Arial"/>
        </w:rPr>
        <w:t xml:space="preserve"> vadbenih objektov </w:t>
      </w:r>
      <w:r w:rsidR="009C03D0" w:rsidRPr="001E523E">
        <w:rPr>
          <w:rFonts w:ascii="Arial" w:hAnsi="Arial" w:cs="Arial"/>
        </w:rPr>
        <w:t xml:space="preserve">v Izobraževalnem centru za zaščito in reševanje </w:t>
      </w:r>
      <w:r w:rsidRPr="001E523E">
        <w:rPr>
          <w:rFonts w:ascii="Arial" w:hAnsi="Arial" w:cs="Arial"/>
        </w:rPr>
        <w:t>za zahtevnejš</w:t>
      </w:r>
      <w:r w:rsidR="009C03D0">
        <w:rPr>
          <w:rFonts w:ascii="Arial" w:hAnsi="Arial" w:cs="Arial"/>
        </w:rPr>
        <w:t>e</w:t>
      </w:r>
      <w:r w:rsidRPr="001E523E">
        <w:rPr>
          <w:rFonts w:ascii="Arial" w:hAnsi="Arial" w:cs="Arial"/>
        </w:rPr>
        <w:t xml:space="preserve"> oblik</w:t>
      </w:r>
      <w:r w:rsidR="009C03D0">
        <w:rPr>
          <w:rFonts w:ascii="Arial" w:hAnsi="Arial" w:cs="Arial"/>
        </w:rPr>
        <w:t>e</w:t>
      </w:r>
      <w:r w:rsidRPr="001E523E">
        <w:rPr>
          <w:rFonts w:ascii="Arial" w:hAnsi="Arial" w:cs="Arial"/>
        </w:rPr>
        <w:t xml:space="preserve"> usposabljanj gasilcev</w:t>
      </w:r>
      <w:r w:rsidR="009C03D0">
        <w:rPr>
          <w:rFonts w:ascii="Arial" w:hAnsi="Arial" w:cs="Arial"/>
        </w:rPr>
        <w:t>.</w:t>
      </w:r>
      <w:r w:rsidRPr="001E523E">
        <w:rPr>
          <w:rFonts w:ascii="Arial" w:hAnsi="Arial" w:cs="Arial"/>
        </w:rPr>
        <w:t xml:space="preserve">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 xml:space="preserve">Pri sofinanciranju nalog na področju zaščite, reševanja in pomoči bomo upoštevali spremembe v organiziranosti, ogroženosti in opremljenosti posameznih služb in sestav, bistveno povečano število nesreč neke vrste ter nove naloge, ki jih bodo te enote ali službe začele opravljati. Prizadevali si bomo, da se za uresničevanje posameznih projektov zagotovi sofinanciranje iz evropskih skladov. </w:t>
      </w:r>
    </w:p>
    <w:p w:rsidR="00DC234F" w:rsidRDefault="00DC234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Skladno z rastjo proračunskih sredstev bomo nadaljevali vsakoletne razpise sofinanciranj</w:t>
      </w:r>
      <w:r w:rsidR="009C03D0">
        <w:rPr>
          <w:rFonts w:ascii="Arial" w:hAnsi="Arial" w:cs="Arial"/>
        </w:rPr>
        <w:t>a</w:t>
      </w:r>
      <w:r w:rsidRPr="001E523E">
        <w:rPr>
          <w:rFonts w:ascii="Arial" w:hAnsi="Arial" w:cs="Arial"/>
        </w:rPr>
        <w:t xml:space="preserve"> za izenačevanje opremljenosti gasilske in drugih reševalnih služb med občinami, ki imajo slabše razvojne oziroma materialne možnosti, da bi tako dosegli največ 40-odstotno sofinanciranje nakupa gasilske in druge zaščitne ter reševalne opreme, glede na nabavno vrednost z davkom na dodano vrednost. </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Enako se bodo kot program državnega pomena nadaljevale aktivnosti za zagotovitev specifične opreme in sredstev, namenskega plovila</w:t>
      </w:r>
      <w:r w:rsidR="00042295">
        <w:rPr>
          <w:rFonts w:ascii="Arial" w:hAnsi="Arial" w:cs="Arial"/>
        </w:rPr>
        <w:t xml:space="preserve"> ter</w:t>
      </w:r>
      <w:r w:rsidRPr="001E523E">
        <w:rPr>
          <w:rFonts w:ascii="Arial" w:hAnsi="Arial" w:cs="Arial"/>
        </w:rPr>
        <w:t xml:space="preserve"> komunikacijskih in drugih sredstev, </w:t>
      </w:r>
      <w:r w:rsidR="00042295">
        <w:rPr>
          <w:rFonts w:ascii="Arial" w:hAnsi="Arial" w:cs="Arial"/>
        </w:rPr>
        <w:t xml:space="preserve">za </w:t>
      </w:r>
      <w:r w:rsidRPr="001E523E">
        <w:rPr>
          <w:rFonts w:ascii="Arial" w:hAnsi="Arial" w:cs="Arial"/>
        </w:rPr>
        <w:t>organizacijsk</w:t>
      </w:r>
      <w:r w:rsidR="00042295">
        <w:rPr>
          <w:rFonts w:ascii="Arial" w:hAnsi="Arial" w:cs="Arial"/>
        </w:rPr>
        <w:t>e in</w:t>
      </w:r>
      <w:r w:rsidRPr="001E523E">
        <w:rPr>
          <w:rFonts w:ascii="Arial" w:hAnsi="Arial" w:cs="Arial"/>
        </w:rPr>
        <w:t xml:space="preserve"> drug</w:t>
      </w:r>
      <w:r w:rsidR="00042295">
        <w:rPr>
          <w:rFonts w:ascii="Arial" w:hAnsi="Arial" w:cs="Arial"/>
        </w:rPr>
        <w:t>e</w:t>
      </w:r>
      <w:r w:rsidRPr="001E523E">
        <w:rPr>
          <w:rFonts w:ascii="Arial" w:hAnsi="Arial" w:cs="Arial"/>
        </w:rPr>
        <w:t xml:space="preserve"> rešitv</w:t>
      </w:r>
      <w:r w:rsidR="00042295">
        <w:rPr>
          <w:rFonts w:ascii="Arial" w:hAnsi="Arial" w:cs="Arial"/>
        </w:rPr>
        <w:t>e</w:t>
      </w:r>
      <w:r w:rsidRPr="001E523E">
        <w:rPr>
          <w:rFonts w:ascii="Arial" w:hAnsi="Arial" w:cs="Arial"/>
        </w:rPr>
        <w:t xml:space="preserve">, </w:t>
      </w:r>
      <w:r w:rsidR="00042295">
        <w:rPr>
          <w:rFonts w:ascii="Arial" w:hAnsi="Arial" w:cs="Arial"/>
        </w:rPr>
        <w:t xml:space="preserve">nujne </w:t>
      </w:r>
      <w:r w:rsidRPr="001E523E">
        <w:rPr>
          <w:rFonts w:ascii="Arial" w:hAnsi="Arial" w:cs="Arial"/>
        </w:rPr>
        <w:t xml:space="preserve">za </w:t>
      </w:r>
      <w:r w:rsidR="00C2178A">
        <w:rPr>
          <w:rFonts w:ascii="Arial" w:hAnsi="Arial" w:cs="Arial"/>
        </w:rPr>
        <w:t xml:space="preserve">uvedbo </w:t>
      </w:r>
      <w:r w:rsidRPr="001E523E">
        <w:rPr>
          <w:rFonts w:ascii="Arial" w:hAnsi="Arial" w:cs="Arial"/>
        </w:rPr>
        <w:t>ustrezne službe, sposobne za ukrepanje ob nesrečah oziroma nenadnem onesnaženju morja z naftnimi derivati in drugimi nevarnimi snovmi na celotnem akvatoriju</w:t>
      </w:r>
      <w:r w:rsidR="00042295">
        <w:rPr>
          <w:rFonts w:ascii="Arial" w:hAnsi="Arial" w:cs="Arial"/>
        </w:rPr>
        <w:t xml:space="preserve"> in</w:t>
      </w:r>
      <w:r w:rsidRPr="001E523E">
        <w:rPr>
          <w:rFonts w:ascii="Arial" w:hAnsi="Arial" w:cs="Arial"/>
        </w:rPr>
        <w:t xml:space="preserve"> z zmogljivostmi za obvladovanje izpusta do 15 ton. Izvajanje tega programa se bo tudi v prihodnje usklajevalo </w:t>
      </w:r>
      <w:r w:rsidR="00042295">
        <w:rPr>
          <w:rFonts w:ascii="Arial" w:hAnsi="Arial" w:cs="Arial"/>
        </w:rPr>
        <w:t>s</w:t>
      </w:r>
      <w:r w:rsidRPr="001E523E">
        <w:rPr>
          <w:rFonts w:ascii="Arial" w:hAnsi="Arial" w:cs="Arial"/>
        </w:rPr>
        <w:t xml:space="preserve"> koordinacijo in sodelovanjem služb državnih organov, ki delujejo na morju. </w:t>
      </w:r>
    </w:p>
    <w:p w:rsidR="00F7300F" w:rsidRPr="001E523E" w:rsidRDefault="00F7300F">
      <w:pPr>
        <w:pStyle w:val="Telobesedila2"/>
        <w:tabs>
          <w:tab w:val="center" w:pos="7371"/>
        </w:tabs>
        <w:spacing w:after="0" w:line="240" w:lineRule="auto"/>
        <w:jc w:val="both"/>
        <w:rPr>
          <w:rFonts w:ascii="Arial" w:hAnsi="Arial" w:cs="Arial"/>
        </w:rPr>
      </w:pPr>
    </w:p>
    <w:p w:rsidR="00F7300F" w:rsidRPr="001E523E" w:rsidRDefault="00F7300F">
      <w:pPr>
        <w:pStyle w:val="Telobesedila2"/>
        <w:tabs>
          <w:tab w:val="center" w:pos="7371"/>
        </w:tabs>
        <w:spacing w:after="0" w:line="240" w:lineRule="auto"/>
        <w:jc w:val="both"/>
        <w:rPr>
          <w:rFonts w:ascii="Arial" w:hAnsi="Arial" w:cs="Arial"/>
        </w:rPr>
      </w:pPr>
      <w:r w:rsidRPr="001E523E">
        <w:rPr>
          <w:rFonts w:ascii="Arial" w:hAnsi="Arial" w:cs="Arial"/>
        </w:rPr>
        <w:t xml:space="preserve">Ključnega pomena za </w:t>
      </w:r>
      <w:r w:rsidR="00042295">
        <w:rPr>
          <w:rFonts w:ascii="Arial" w:hAnsi="Arial" w:cs="Arial"/>
        </w:rPr>
        <w:t xml:space="preserve">ves </w:t>
      </w:r>
      <w:r w:rsidRPr="001E523E">
        <w:rPr>
          <w:rFonts w:ascii="Arial" w:hAnsi="Arial" w:cs="Arial"/>
        </w:rPr>
        <w:t xml:space="preserve">sistem varstva pred nesrečami, za razvoj </w:t>
      </w:r>
      <w:r w:rsidR="00042295">
        <w:rPr>
          <w:rFonts w:ascii="Arial" w:hAnsi="Arial" w:cs="Arial"/>
        </w:rPr>
        <w:t xml:space="preserve">njegovih </w:t>
      </w:r>
      <w:r w:rsidRPr="001E523E">
        <w:rPr>
          <w:rFonts w:ascii="Arial" w:hAnsi="Arial" w:cs="Arial"/>
        </w:rPr>
        <w:t xml:space="preserve">zmogljivosti in vzdrževanje pripravljenosti operativnega dela sistema (zaščita in reševanje) v naslednjih letih </w:t>
      </w:r>
      <w:r w:rsidRPr="001E523E">
        <w:rPr>
          <w:rFonts w:ascii="Arial" w:hAnsi="Arial" w:cs="Arial"/>
        </w:rPr>
        <w:lastRenderedPageBreak/>
        <w:t>bodo sredstva, ki jih bodo v ta namen zagotavljale občine. V sistemu financiranja občin ni predpisanih rešitev ali meril</w:t>
      </w:r>
      <w:r w:rsidR="00042295">
        <w:rPr>
          <w:rFonts w:ascii="Arial" w:hAnsi="Arial" w:cs="Arial"/>
        </w:rPr>
        <w:t>,</w:t>
      </w:r>
      <w:r w:rsidRPr="001E523E">
        <w:rPr>
          <w:rFonts w:ascii="Arial" w:hAnsi="Arial" w:cs="Arial"/>
        </w:rPr>
        <w:t xml:space="preserve"> po katerih naj bi se sredstva v te namene zagotavljala</w:t>
      </w:r>
      <w:r w:rsidR="00042295">
        <w:rPr>
          <w:rFonts w:ascii="Arial" w:hAnsi="Arial" w:cs="Arial"/>
        </w:rPr>
        <w:t>,</w:t>
      </w:r>
      <w:r w:rsidRPr="001E523E">
        <w:rPr>
          <w:rFonts w:ascii="Arial" w:hAnsi="Arial" w:cs="Arial"/>
        </w:rPr>
        <w:t xml:space="preserve"> vsaka občina </w:t>
      </w:r>
      <w:r w:rsidR="00042295">
        <w:rPr>
          <w:rFonts w:ascii="Arial" w:hAnsi="Arial" w:cs="Arial"/>
        </w:rPr>
        <w:t xml:space="preserve">je </w:t>
      </w:r>
      <w:r w:rsidRPr="001E523E">
        <w:rPr>
          <w:rFonts w:ascii="Arial" w:hAnsi="Arial" w:cs="Arial"/>
        </w:rPr>
        <w:t xml:space="preserve">pri financiranju tega področja samostojna. Večina sredstev je praviloma namenjena za področje požarnega varstva, zlasti za delovanje javne gasilske službe, ki jo v večini občin </w:t>
      </w:r>
      <w:r w:rsidR="00042295" w:rsidRPr="001E523E">
        <w:rPr>
          <w:rFonts w:ascii="Arial" w:hAnsi="Arial" w:cs="Arial"/>
        </w:rPr>
        <w:t xml:space="preserve">opravljajo </w:t>
      </w:r>
      <w:r w:rsidRPr="001E523E">
        <w:rPr>
          <w:rFonts w:ascii="Arial" w:hAnsi="Arial" w:cs="Arial"/>
        </w:rPr>
        <w:t>prostovoljni gasilci. V naslednjih letih ve</w:t>
      </w:r>
      <w:r w:rsidR="00760C79" w:rsidRPr="001E523E">
        <w:rPr>
          <w:rFonts w:ascii="Arial" w:hAnsi="Arial" w:cs="Arial"/>
        </w:rPr>
        <w:t>l</w:t>
      </w:r>
      <w:r w:rsidRPr="001E523E">
        <w:rPr>
          <w:rFonts w:ascii="Arial" w:hAnsi="Arial" w:cs="Arial"/>
        </w:rPr>
        <w:t xml:space="preserve">javnosti </w:t>
      </w:r>
      <w:r w:rsidR="00042295">
        <w:rPr>
          <w:rFonts w:ascii="Arial" w:hAnsi="Arial" w:cs="Arial"/>
        </w:rPr>
        <w:t xml:space="preserve">tega </w:t>
      </w:r>
      <w:r w:rsidRPr="001E523E">
        <w:rPr>
          <w:rFonts w:ascii="Arial" w:hAnsi="Arial" w:cs="Arial"/>
        </w:rPr>
        <w:t>programa bi morali težiti za tem, da se sredstva, ki jih namenjajo občine za vzdrževanje pripravljenosti sistema zaščite, reševanja in pomoči</w:t>
      </w:r>
      <w:r w:rsidR="00042295">
        <w:rPr>
          <w:rFonts w:ascii="Arial" w:hAnsi="Arial" w:cs="Arial"/>
        </w:rPr>
        <w:t>,</w:t>
      </w:r>
      <w:r w:rsidRPr="001E523E">
        <w:rPr>
          <w:rFonts w:ascii="Arial" w:hAnsi="Arial" w:cs="Arial"/>
        </w:rPr>
        <w:t xml:space="preserve"> ne zmanjšujejo, saj bi to negativno vplivalo tudi na učinkovitost </w:t>
      </w:r>
      <w:r w:rsidR="00C2178A">
        <w:rPr>
          <w:rFonts w:ascii="Arial" w:hAnsi="Arial" w:cs="Arial"/>
        </w:rPr>
        <w:t>delovanja</w:t>
      </w:r>
      <w:r w:rsidRPr="001E523E">
        <w:rPr>
          <w:rFonts w:ascii="Arial" w:hAnsi="Arial" w:cs="Arial"/>
        </w:rPr>
        <w:t xml:space="preserve"> ob nesrečah. </w:t>
      </w:r>
    </w:p>
    <w:p w:rsidR="00F7300F" w:rsidRPr="001E523E" w:rsidRDefault="00F7300F">
      <w:pPr>
        <w:spacing w:after="0" w:line="240" w:lineRule="auto"/>
        <w:jc w:val="both"/>
        <w:rPr>
          <w:rFonts w:ascii="Arial" w:hAnsi="Arial" w:cs="Arial"/>
          <w:lang w:eastAsia="sl-SI"/>
        </w:rPr>
      </w:pPr>
    </w:p>
    <w:p w:rsidR="00F7300F" w:rsidRPr="001E523E" w:rsidRDefault="008249DD">
      <w:pPr>
        <w:spacing w:after="0" w:line="240" w:lineRule="auto"/>
        <w:jc w:val="both"/>
        <w:rPr>
          <w:rFonts w:ascii="Arial" w:hAnsi="Arial" w:cs="Arial"/>
        </w:rPr>
      </w:pPr>
      <w:r w:rsidRPr="00085DF5">
        <w:rPr>
          <w:rFonts w:ascii="Arial" w:hAnsi="Arial" w:cs="Arial"/>
          <w:b/>
        </w:rPr>
        <w:t>(</w:t>
      </w:r>
      <w:r w:rsidR="00396913" w:rsidRPr="00085DF5">
        <w:rPr>
          <w:rFonts w:ascii="Arial" w:hAnsi="Arial" w:cs="Arial"/>
          <w:b/>
        </w:rPr>
        <w:t>10</w:t>
      </w:r>
      <w:r w:rsidRPr="00085DF5">
        <w:rPr>
          <w:rFonts w:ascii="Arial" w:hAnsi="Arial" w:cs="Arial"/>
          <w:b/>
        </w:rPr>
        <w:t>)</w:t>
      </w:r>
      <w:r w:rsidR="00A13E10" w:rsidRPr="00085DF5">
        <w:rPr>
          <w:rFonts w:ascii="Arial" w:hAnsi="Arial" w:cs="Arial"/>
          <w:b/>
        </w:rPr>
        <w:t xml:space="preserve"> </w:t>
      </w:r>
      <w:r w:rsidR="00F7300F" w:rsidRPr="001E523E">
        <w:rPr>
          <w:rFonts w:ascii="Arial" w:hAnsi="Arial" w:cs="Arial"/>
        </w:rPr>
        <w:t xml:space="preserve">Tudi v prihodnjem obdobju bomo krepili glavne oblike mednarodnega sodelovanja, </w:t>
      </w:r>
      <w:r w:rsidR="00042295">
        <w:rPr>
          <w:rFonts w:ascii="Arial" w:hAnsi="Arial" w:cs="Arial"/>
        </w:rPr>
        <w:t>kot so</w:t>
      </w:r>
      <w:r w:rsidR="00F7300F" w:rsidRPr="001E523E">
        <w:rPr>
          <w:rFonts w:ascii="Arial" w:hAnsi="Arial" w:cs="Arial"/>
        </w:rPr>
        <w:t xml:space="preserve"> dejavnosti za preprečevanje nevarnosti in nesreč, medsebojno obveščanje o nevarnostih in posledicah naravnih in drugih nesreč, podpora pri razv</w:t>
      </w:r>
      <w:r w:rsidR="00042295">
        <w:rPr>
          <w:rFonts w:ascii="Arial" w:hAnsi="Arial" w:cs="Arial"/>
        </w:rPr>
        <w:t>oju</w:t>
      </w:r>
      <w:r w:rsidR="00F7300F" w:rsidRPr="001E523E">
        <w:rPr>
          <w:rFonts w:ascii="Arial" w:hAnsi="Arial" w:cs="Arial"/>
        </w:rPr>
        <w:t xml:space="preserve"> in </w:t>
      </w:r>
      <w:r w:rsidR="00042295">
        <w:rPr>
          <w:rFonts w:ascii="Arial" w:hAnsi="Arial" w:cs="Arial"/>
        </w:rPr>
        <w:t xml:space="preserve">izboljšavi </w:t>
      </w:r>
      <w:r w:rsidR="00F7300F" w:rsidRPr="001E523E">
        <w:rPr>
          <w:rFonts w:ascii="Arial" w:hAnsi="Arial" w:cs="Arial"/>
        </w:rPr>
        <w:t>pripravljenosti držav za obvladovanje nesreč ter medsebojna pomoč ob večjih nesrečah.</w:t>
      </w:r>
    </w:p>
    <w:p w:rsidR="00F7300F" w:rsidRPr="001E523E" w:rsidRDefault="00F7300F">
      <w:pPr>
        <w:spacing w:after="0" w:line="240" w:lineRule="auto"/>
        <w:jc w:val="both"/>
        <w:rPr>
          <w:rFonts w:ascii="Arial" w:hAnsi="Arial" w:cs="Arial"/>
        </w:rPr>
      </w:pPr>
    </w:p>
    <w:p w:rsidR="00F7300F" w:rsidRPr="001E523E" w:rsidRDefault="00F7300F">
      <w:pPr>
        <w:spacing w:after="0" w:line="240" w:lineRule="auto"/>
        <w:jc w:val="both"/>
        <w:rPr>
          <w:rFonts w:ascii="Arial" w:hAnsi="Arial" w:cs="Arial"/>
        </w:rPr>
      </w:pPr>
      <w:r w:rsidRPr="001E523E">
        <w:rPr>
          <w:rFonts w:ascii="Arial" w:hAnsi="Arial" w:cs="Arial"/>
        </w:rPr>
        <w:t>Temeljna usmeritev bo zagotavljanje prispevka Republike Slovenije k razvoju sistemov za obvladovanje naravnih in drugih nesreč v regiji, predvsem v sodelovanju s sosednjimi državami in v Jugovzhodni Evropi. Prizadeval</w:t>
      </w:r>
      <w:r w:rsidR="00C73840">
        <w:rPr>
          <w:rFonts w:ascii="Arial" w:hAnsi="Arial" w:cs="Arial"/>
        </w:rPr>
        <w:t>i</w:t>
      </w:r>
      <w:r w:rsidRPr="001E523E">
        <w:rPr>
          <w:rFonts w:ascii="Arial" w:hAnsi="Arial" w:cs="Arial"/>
        </w:rPr>
        <w:t xml:space="preserve"> si bo</w:t>
      </w:r>
      <w:r w:rsidR="00C73840">
        <w:rPr>
          <w:rFonts w:ascii="Arial" w:hAnsi="Arial" w:cs="Arial"/>
        </w:rPr>
        <w:t>mo</w:t>
      </w:r>
      <w:r w:rsidRPr="001E523E">
        <w:rPr>
          <w:rFonts w:ascii="Arial" w:hAnsi="Arial" w:cs="Arial"/>
        </w:rPr>
        <w:t xml:space="preserve"> za </w:t>
      </w:r>
      <w:r w:rsidR="00C73840">
        <w:rPr>
          <w:rFonts w:ascii="Arial" w:hAnsi="Arial" w:cs="Arial"/>
        </w:rPr>
        <w:t xml:space="preserve">izboljšanje </w:t>
      </w:r>
      <w:r w:rsidRPr="001E523E">
        <w:rPr>
          <w:rFonts w:ascii="Arial" w:hAnsi="Arial" w:cs="Arial"/>
        </w:rPr>
        <w:t xml:space="preserve">mehanizma civilne zaščite </w:t>
      </w:r>
      <w:r w:rsidR="00085DF5">
        <w:rPr>
          <w:rFonts w:ascii="Arial" w:hAnsi="Arial" w:cs="Arial"/>
        </w:rPr>
        <w:t>Unije</w:t>
      </w:r>
      <w:r w:rsidRPr="001E523E">
        <w:rPr>
          <w:rFonts w:ascii="Arial" w:hAnsi="Arial" w:cs="Arial"/>
        </w:rPr>
        <w:t xml:space="preserve"> in za aktivno vlogo v mednarodnih organizacijah ter širšem mednarodnem okolju. Usmeritve za delovanje so v programu opredeljene v posameznih mednarodnih okvirih.</w:t>
      </w:r>
    </w:p>
    <w:p w:rsidR="00F7300F" w:rsidRPr="001E523E" w:rsidRDefault="00F7300F">
      <w:pPr>
        <w:spacing w:after="0" w:line="240" w:lineRule="auto"/>
        <w:jc w:val="both"/>
        <w:rPr>
          <w:rFonts w:ascii="Arial" w:hAnsi="Arial" w:cs="Arial"/>
        </w:rPr>
      </w:pPr>
    </w:p>
    <w:sectPr w:rsidR="00F7300F" w:rsidRPr="001E523E" w:rsidSect="00867AE8">
      <w:footerReference w:type="default" r:id="rId8"/>
      <w:pgSz w:w="11906" w:h="16838"/>
      <w:pgMar w:top="1104" w:right="1417" w:bottom="1417" w:left="1417" w:header="568"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B1" w:rsidRDefault="00B655B1" w:rsidP="004F681D">
      <w:pPr>
        <w:spacing w:after="0" w:line="240" w:lineRule="auto"/>
      </w:pPr>
      <w:r>
        <w:separator/>
      </w:r>
    </w:p>
  </w:endnote>
  <w:endnote w:type="continuationSeparator" w:id="0">
    <w:p w:rsidR="00B655B1" w:rsidRDefault="00B655B1" w:rsidP="004F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473"/>
      <w:docPartObj>
        <w:docPartGallery w:val="Page Numbers (Bottom of Page)"/>
        <w:docPartUnique/>
      </w:docPartObj>
    </w:sdtPr>
    <w:sdtEndPr>
      <w:rPr>
        <w:color w:val="404040" w:themeColor="text1" w:themeTint="BF"/>
      </w:rPr>
    </w:sdtEndPr>
    <w:sdtContent>
      <w:p w:rsidR="00CD1C41" w:rsidRPr="00DD002F" w:rsidRDefault="009F41B1" w:rsidP="00DD002F">
        <w:pPr>
          <w:pStyle w:val="Noga"/>
          <w:jc w:val="right"/>
          <w:rPr>
            <w:color w:val="404040" w:themeColor="text1" w:themeTint="BF"/>
          </w:rPr>
        </w:pPr>
        <w:r w:rsidRPr="00DD002F">
          <w:rPr>
            <w:color w:val="404040" w:themeColor="text1" w:themeTint="BF"/>
          </w:rPr>
          <w:fldChar w:fldCharType="begin"/>
        </w:r>
        <w:r w:rsidR="00CD1C41" w:rsidRPr="00DD002F">
          <w:rPr>
            <w:color w:val="404040" w:themeColor="text1" w:themeTint="BF"/>
          </w:rPr>
          <w:instrText xml:space="preserve"> PAGE   \* MERGEFORMAT </w:instrText>
        </w:r>
        <w:r w:rsidRPr="00DD002F">
          <w:rPr>
            <w:color w:val="404040" w:themeColor="text1" w:themeTint="BF"/>
          </w:rPr>
          <w:fldChar w:fldCharType="separate"/>
        </w:r>
        <w:r w:rsidR="006D3E71">
          <w:rPr>
            <w:noProof/>
            <w:color w:val="404040" w:themeColor="text1" w:themeTint="BF"/>
          </w:rPr>
          <w:t>10</w:t>
        </w:r>
        <w:r w:rsidRPr="00DD002F">
          <w:rPr>
            <w:color w:val="404040" w:themeColor="text1" w:themeTint="BF"/>
          </w:rPr>
          <w:fldChar w:fldCharType="end"/>
        </w:r>
        <w:r w:rsidR="00CD1C41" w:rsidRPr="00DD002F">
          <w:rPr>
            <w:color w:val="404040" w:themeColor="text1" w:themeTint="BF"/>
          </w:rPr>
          <w:t>/</w:t>
        </w:r>
        <w:fldSimple w:instr=" NUMPAGES   \* MERGEFORMAT ">
          <w:r w:rsidR="006D3E71" w:rsidRPr="006D3E71">
            <w:rPr>
              <w:noProof/>
              <w:color w:val="404040" w:themeColor="text1" w:themeTint="B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B1" w:rsidRDefault="00B655B1" w:rsidP="004F681D">
      <w:pPr>
        <w:spacing w:after="0" w:line="240" w:lineRule="auto"/>
      </w:pPr>
      <w:r>
        <w:separator/>
      </w:r>
    </w:p>
  </w:footnote>
  <w:footnote w:type="continuationSeparator" w:id="0">
    <w:p w:rsidR="00B655B1" w:rsidRDefault="00B655B1" w:rsidP="004F6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675"/>
    <w:multiLevelType w:val="hybridMultilevel"/>
    <w:tmpl w:val="2624B340"/>
    <w:lvl w:ilvl="0" w:tplc="4F640C6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1F675A"/>
    <w:multiLevelType w:val="hybridMultilevel"/>
    <w:tmpl w:val="7B98047C"/>
    <w:lvl w:ilvl="0" w:tplc="A4865B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EE49F9"/>
    <w:multiLevelType w:val="hybridMultilevel"/>
    <w:tmpl w:val="21A08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5B02E2"/>
    <w:multiLevelType w:val="hybridMultilevel"/>
    <w:tmpl w:val="6E3EC91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E356970"/>
    <w:multiLevelType w:val="hybridMultilevel"/>
    <w:tmpl w:val="02DE4C14"/>
    <w:lvl w:ilvl="0" w:tplc="E0F0DB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E5D5298"/>
    <w:multiLevelType w:val="hybridMultilevel"/>
    <w:tmpl w:val="8ED4F86E"/>
    <w:lvl w:ilvl="0" w:tplc="8F4CFBF6">
      <w:start w:val="4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7B0A79"/>
    <w:multiLevelType w:val="hybridMultilevel"/>
    <w:tmpl w:val="079060F4"/>
    <w:lvl w:ilvl="0" w:tplc="A4865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570C0"/>
    <w:multiLevelType w:val="hybridMultilevel"/>
    <w:tmpl w:val="359AE414"/>
    <w:lvl w:ilvl="0" w:tplc="F90493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DB47D6"/>
    <w:multiLevelType w:val="hybridMultilevel"/>
    <w:tmpl w:val="E898B2AA"/>
    <w:lvl w:ilvl="0" w:tplc="31F86AE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BE87D7B"/>
    <w:multiLevelType w:val="hybridMultilevel"/>
    <w:tmpl w:val="85A6C780"/>
    <w:lvl w:ilvl="0" w:tplc="CE58866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36347F9"/>
    <w:multiLevelType w:val="hybridMultilevel"/>
    <w:tmpl w:val="4A3EB84A"/>
    <w:lvl w:ilvl="0" w:tplc="915C206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67B7DAD"/>
    <w:multiLevelType w:val="hybridMultilevel"/>
    <w:tmpl w:val="745C7726"/>
    <w:lvl w:ilvl="0" w:tplc="9722617E">
      <w:start w:val="240"/>
      <w:numFmt w:val="decimal"/>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8CA13CC"/>
    <w:multiLevelType w:val="hybridMultilevel"/>
    <w:tmpl w:val="67FC9CA2"/>
    <w:lvl w:ilvl="0" w:tplc="915C20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1AC5355"/>
    <w:multiLevelType w:val="hybridMultilevel"/>
    <w:tmpl w:val="BBF08B70"/>
    <w:lvl w:ilvl="0" w:tplc="B69C06CA">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E3F6B"/>
    <w:multiLevelType w:val="hybridMultilevel"/>
    <w:tmpl w:val="F2540AEE"/>
    <w:lvl w:ilvl="0" w:tplc="1BA02D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3A10C0"/>
    <w:multiLevelType w:val="hybridMultilevel"/>
    <w:tmpl w:val="6532A256"/>
    <w:lvl w:ilvl="0" w:tplc="042A05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19"/>
  </w:num>
  <w:num w:numId="5">
    <w:abstractNumId w:val="23"/>
  </w:num>
  <w:num w:numId="6">
    <w:abstractNumId w:val="13"/>
  </w:num>
  <w:num w:numId="7">
    <w:abstractNumId w:val="5"/>
  </w:num>
  <w:num w:numId="8">
    <w:abstractNumId w:val="12"/>
  </w:num>
  <w:num w:numId="9">
    <w:abstractNumId w:val="2"/>
  </w:num>
  <w:num w:numId="10">
    <w:abstractNumId w:val="14"/>
  </w:num>
  <w:num w:numId="11">
    <w:abstractNumId w:val="20"/>
  </w:num>
  <w:num w:numId="12">
    <w:abstractNumId w:val="15"/>
  </w:num>
  <w:num w:numId="13">
    <w:abstractNumId w:val="10"/>
  </w:num>
  <w:num w:numId="14">
    <w:abstractNumId w:val="8"/>
  </w:num>
  <w:num w:numId="15">
    <w:abstractNumId w:val="18"/>
  </w:num>
  <w:num w:numId="16">
    <w:abstractNumId w:val="7"/>
  </w:num>
  <w:num w:numId="17">
    <w:abstractNumId w:val="22"/>
  </w:num>
  <w:num w:numId="18">
    <w:abstractNumId w:val="6"/>
  </w:num>
  <w:num w:numId="19">
    <w:abstractNumId w:val="9"/>
  </w:num>
  <w:num w:numId="20">
    <w:abstractNumId w:val="0"/>
  </w:num>
  <w:num w:numId="21">
    <w:abstractNumId w:val="21"/>
  </w:num>
  <w:num w:numId="22">
    <w:abstractNumId w:val="16"/>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681D"/>
    <w:rsid w:val="00000940"/>
    <w:rsid w:val="00012F3C"/>
    <w:rsid w:val="000212C4"/>
    <w:rsid w:val="00042295"/>
    <w:rsid w:val="00085DF5"/>
    <w:rsid w:val="00093426"/>
    <w:rsid w:val="000A7226"/>
    <w:rsid w:val="000A7837"/>
    <w:rsid w:val="000B5D41"/>
    <w:rsid w:val="000E19FD"/>
    <w:rsid w:val="00100EF3"/>
    <w:rsid w:val="001247D7"/>
    <w:rsid w:val="0013405B"/>
    <w:rsid w:val="00165600"/>
    <w:rsid w:val="00180143"/>
    <w:rsid w:val="00186378"/>
    <w:rsid w:val="001B0EF3"/>
    <w:rsid w:val="001C70ED"/>
    <w:rsid w:val="001D5D79"/>
    <w:rsid w:val="001D7203"/>
    <w:rsid w:val="001E2900"/>
    <w:rsid w:val="001E5147"/>
    <w:rsid w:val="001E523E"/>
    <w:rsid w:val="001F15D8"/>
    <w:rsid w:val="00207C69"/>
    <w:rsid w:val="00212FE7"/>
    <w:rsid w:val="0021537E"/>
    <w:rsid w:val="00242CD5"/>
    <w:rsid w:val="00244D32"/>
    <w:rsid w:val="00255E3C"/>
    <w:rsid w:val="00261D49"/>
    <w:rsid w:val="00297535"/>
    <w:rsid w:val="002B24A8"/>
    <w:rsid w:val="002C025A"/>
    <w:rsid w:val="002D3740"/>
    <w:rsid w:val="002F0DDC"/>
    <w:rsid w:val="00345A3E"/>
    <w:rsid w:val="00353992"/>
    <w:rsid w:val="003751D1"/>
    <w:rsid w:val="00396913"/>
    <w:rsid w:val="003A00E7"/>
    <w:rsid w:val="003A2B88"/>
    <w:rsid w:val="003B56A0"/>
    <w:rsid w:val="003B709E"/>
    <w:rsid w:val="003F4148"/>
    <w:rsid w:val="0040080B"/>
    <w:rsid w:val="00414CED"/>
    <w:rsid w:val="00421AB5"/>
    <w:rsid w:val="004675BB"/>
    <w:rsid w:val="004C313D"/>
    <w:rsid w:val="004D0CC9"/>
    <w:rsid w:val="004F681D"/>
    <w:rsid w:val="005124C8"/>
    <w:rsid w:val="00557812"/>
    <w:rsid w:val="005E1BB2"/>
    <w:rsid w:val="005F13ED"/>
    <w:rsid w:val="005F6BD7"/>
    <w:rsid w:val="0062661F"/>
    <w:rsid w:val="00647025"/>
    <w:rsid w:val="00662F51"/>
    <w:rsid w:val="006723EF"/>
    <w:rsid w:val="00681238"/>
    <w:rsid w:val="006A58DF"/>
    <w:rsid w:val="006D3E71"/>
    <w:rsid w:val="006D4015"/>
    <w:rsid w:val="006E735C"/>
    <w:rsid w:val="00724B94"/>
    <w:rsid w:val="00733D1C"/>
    <w:rsid w:val="0074077C"/>
    <w:rsid w:val="007469C6"/>
    <w:rsid w:val="00747C7D"/>
    <w:rsid w:val="007510EC"/>
    <w:rsid w:val="00760C79"/>
    <w:rsid w:val="00761FC7"/>
    <w:rsid w:val="00772572"/>
    <w:rsid w:val="00792312"/>
    <w:rsid w:val="0079308C"/>
    <w:rsid w:val="00793393"/>
    <w:rsid w:val="007A5FF9"/>
    <w:rsid w:val="007C16CC"/>
    <w:rsid w:val="007E073A"/>
    <w:rsid w:val="007E5271"/>
    <w:rsid w:val="007F47D0"/>
    <w:rsid w:val="008009E3"/>
    <w:rsid w:val="008164DB"/>
    <w:rsid w:val="0082018E"/>
    <w:rsid w:val="008249DD"/>
    <w:rsid w:val="0086517B"/>
    <w:rsid w:val="008657DE"/>
    <w:rsid w:val="0086752F"/>
    <w:rsid w:val="00867AE8"/>
    <w:rsid w:val="008920AE"/>
    <w:rsid w:val="00893133"/>
    <w:rsid w:val="008E4B53"/>
    <w:rsid w:val="00911279"/>
    <w:rsid w:val="00914CF8"/>
    <w:rsid w:val="00916A06"/>
    <w:rsid w:val="0092406C"/>
    <w:rsid w:val="00950307"/>
    <w:rsid w:val="00965217"/>
    <w:rsid w:val="00972955"/>
    <w:rsid w:val="009778A9"/>
    <w:rsid w:val="00981BE2"/>
    <w:rsid w:val="0099456D"/>
    <w:rsid w:val="009B03C8"/>
    <w:rsid w:val="009C03D0"/>
    <w:rsid w:val="009C43EB"/>
    <w:rsid w:val="009C7F52"/>
    <w:rsid w:val="009D5AB1"/>
    <w:rsid w:val="009F41B1"/>
    <w:rsid w:val="00A13E10"/>
    <w:rsid w:val="00A46E88"/>
    <w:rsid w:val="00A50BAC"/>
    <w:rsid w:val="00A80E90"/>
    <w:rsid w:val="00A9236B"/>
    <w:rsid w:val="00A92D04"/>
    <w:rsid w:val="00A94AB2"/>
    <w:rsid w:val="00AB1178"/>
    <w:rsid w:val="00AB403D"/>
    <w:rsid w:val="00AC181C"/>
    <w:rsid w:val="00AC715E"/>
    <w:rsid w:val="00AF0298"/>
    <w:rsid w:val="00B2130A"/>
    <w:rsid w:val="00B37834"/>
    <w:rsid w:val="00B520F8"/>
    <w:rsid w:val="00B55CB9"/>
    <w:rsid w:val="00B6428C"/>
    <w:rsid w:val="00B655B1"/>
    <w:rsid w:val="00B7460F"/>
    <w:rsid w:val="00B97C19"/>
    <w:rsid w:val="00BB1EBB"/>
    <w:rsid w:val="00BD29E9"/>
    <w:rsid w:val="00BD5EFC"/>
    <w:rsid w:val="00BE57CD"/>
    <w:rsid w:val="00BE7436"/>
    <w:rsid w:val="00BF0695"/>
    <w:rsid w:val="00BF64ED"/>
    <w:rsid w:val="00C2178A"/>
    <w:rsid w:val="00C27677"/>
    <w:rsid w:val="00C33B14"/>
    <w:rsid w:val="00C70B98"/>
    <w:rsid w:val="00C7162C"/>
    <w:rsid w:val="00C71C3E"/>
    <w:rsid w:val="00C73840"/>
    <w:rsid w:val="00C82C1E"/>
    <w:rsid w:val="00C834BA"/>
    <w:rsid w:val="00CA02D7"/>
    <w:rsid w:val="00CD1C41"/>
    <w:rsid w:val="00D20010"/>
    <w:rsid w:val="00D43581"/>
    <w:rsid w:val="00D621CC"/>
    <w:rsid w:val="00D82AB7"/>
    <w:rsid w:val="00D96485"/>
    <w:rsid w:val="00D9681A"/>
    <w:rsid w:val="00DA2BE2"/>
    <w:rsid w:val="00DC02AD"/>
    <w:rsid w:val="00DC234F"/>
    <w:rsid w:val="00DC64FD"/>
    <w:rsid w:val="00DD002F"/>
    <w:rsid w:val="00DF2191"/>
    <w:rsid w:val="00E0400C"/>
    <w:rsid w:val="00E047A4"/>
    <w:rsid w:val="00E57850"/>
    <w:rsid w:val="00E67289"/>
    <w:rsid w:val="00E80D9C"/>
    <w:rsid w:val="00EA40F4"/>
    <w:rsid w:val="00EB4B81"/>
    <w:rsid w:val="00EF2645"/>
    <w:rsid w:val="00EF6080"/>
    <w:rsid w:val="00F330FF"/>
    <w:rsid w:val="00F7300F"/>
    <w:rsid w:val="00F85991"/>
    <w:rsid w:val="00F93E08"/>
    <w:rsid w:val="00FB717F"/>
    <w:rsid w:val="00FC2A95"/>
    <w:rsid w:val="00FD78F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681D"/>
    <w:rPr>
      <w:rFonts w:ascii="Calibri" w:eastAsia="Calibri" w:hAnsi="Calibri" w:cs="Times New Roman"/>
    </w:rPr>
  </w:style>
  <w:style w:type="paragraph" w:styleId="Naslov1">
    <w:name w:val="heading 1"/>
    <w:aliases w:val="NASLOV"/>
    <w:basedOn w:val="Navaden"/>
    <w:next w:val="Navaden"/>
    <w:link w:val="Naslov1Znak"/>
    <w:autoRedefine/>
    <w:qFormat/>
    <w:rsid w:val="00733D1C"/>
    <w:pPr>
      <w:keepNext/>
      <w:spacing w:before="360" w:after="360" w:line="240" w:lineRule="auto"/>
      <w:outlineLvl w:val="0"/>
    </w:pPr>
    <w:rPr>
      <w:rFonts w:ascii="Arial" w:eastAsia="Times New Roman" w:hAnsi="Arial" w:cs="Arial"/>
      <w:b/>
      <w:kern w:val="32"/>
      <w:lang w:eastAsia="sl-SI"/>
    </w:rPr>
  </w:style>
  <w:style w:type="paragraph" w:styleId="Naslov2">
    <w:name w:val="heading 2"/>
    <w:basedOn w:val="Navaden"/>
    <w:next w:val="Navaden"/>
    <w:link w:val="Naslov2Znak"/>
    <w:uiPriority w:val="9"/>
    <w:unhideWhenUsed/>
    <w:qFormat/>
    <w:rsid w:val="006723EF"/>
    <w:pPr>
      <w:keepNext/>
      <w:keepLines/>
      <w:spacing w:before="200" w:after="240"/>
      <w:outlineLvl w:val="1"/>
    </w:pPr>
    <w:rPr>
      <w:rFonts w:ascii="Arial" w:eastAsiaTheme="majorEastAsia" w:hAnsi="Arial" w:cstheme="majorBidi"/>
      <w:b/>
      <w:bCs/>
      <w:color w:val="000000" w:themeColor="text1"/>
      <w:szCs w:val="26"/>
    </w:rPr>
  </w:style>
  <w:style w:type="paragraph" w:styleId="Naslov3">
    <w:name w:val="heading 3"/>
    <w:basedOn w:val="Navaden"/>
    <w:next w:val="Navaden"/>
    <w:link w:val="Naslov3Znak"/>
    <w:uiPriority w:val="9"/>
    <w:unhideWhenUsed/>
    <w:qFormat/>
    <w:rsid w:val="00733D1C"/>
    <w:pPr>
      <w:keepNext/>
      <w:keepLines/>
      <w:spacing w:before="200" w:after="0"/>
      <w:outlineLvl w:val="2"/>
    </w:pPr>
    <w:rPr>
      <w:rFonts w:ascii="Arial" w:eastAsiaTheme="majorEastAsia" w:hAnsi="Arial" w:cstheme="majorBidi"/>
      <w:b/>
      <w:bCs/>
      <w:i/>
    </w:rPr>
  </w:style>
  <w:style w:type="paragraph" w:styleId="Naslov4">
    <w:name w:val="heading 4"/>
    <w:basedOn w:val="Navaden"/>
    <w:next w:val="Navaden"/>
    <w:link w:val="Naslov4Znak"/>
    <w:uiPriority w:val="9"/>
    <w:unhideWhenUsed/>
    <w:qFormat/>
    <w:rsid w:val="002B24A8"/>
    <w:pPr>
      <w:keepNext/>
      <w:keepLines/>
      <w:spacing w:before="240" w:after="240"/>
      <w:outlineLvl w:val="3"/>
    </w:pPr>
    <w:rPr>
      <w:rFonts w:ascii="Arial Narrow" w:eastAsiaTheme="majorEastAsia" w:hAnsi="Arial Narrow" w:cstheme="majorBidi"/>
      <w:b/>
      <w:bCs/>
      <w:i/>
      <w:i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33D1C"/>
    <w:rPr>
      <w:rFonts w:ascii="Arial" w:eastAsia="Times New Roman" w:hAnsi="Arial" w:cs="Arial"/>
      <w:b/>
      <w:kern w:val="32"/>
      <w:lang w:eastAsia="sl-SI"/>
    </w:rPr>
  </w:style>
  <w:style w:type="paragraph" w:styleId="Glava">
    <w:name w:val="header"/>
    <w:basedOn w:val="Navaden"/>
    <w:link w:val="Glav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4F681D"/>
    <w:rPr>
      <w:rFonts w:ascii="Arial" w:eastAsia="Times New Roman" w:hAnsi="Arial" w:cs="Times New Roman"/>
      <w:sz w:val="20"/>
      <w:szCs w:val="24"/>
    </w:rPr>
  </w:style>
  <w:style w:type="paragraph" w:styleId="Noga">
    <w:name w:val="footer"/>
    <w:basedOn w:val="Navaden"/>
    <w:link w:val="Nog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4F681D"/>
    <w:rPr>
      <w:rFonts w:ascii="Arial" w:eastAsia="Times New Roman" w:hAnsi="Arial" w:cs="Times New Roman"/>
      <w:sz w:val="20"/>
      <w:szCs w:val="24"/>
    </w:rPr>
  </w:style>
  <w:style w:type="character" w:styleId="Hiperpovezava">
    <w:name w:val="Hyperlink"/>
    <w:uiPriority w:val="99"/>
    <w:rsid w:val="004F681D"/>
    <w:rPr>
      <w:color w:val="0000FF"/>
      <w:u w:val="single"/>
    </w:rPr>
  </w:style>
  <w:style w:type="paragraph" w:customStyle="1" w:styleId="podpisi">
    <w:name w:val="podpisi"/>
    <w:basedOn w:val="Navaden"/>
    <w:qFormat/>
    <w:rsid w:val="004F681D"/>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4F681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F681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F681D"/>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F681D"/>
    <w:rPr>
      <w:rFonts w:ascii="Arial" w:eastAsia="Times New Roman" w:hAnsi="Arial" w:cs="Arial"/>
      <w:b/>
      <w:lang w:eastAsia="sl-SI"/>
    </w:rPr>
  </w:style>
  <w:style w:type="paragraph" w:customStyle="1" w:styleId="Poglavje">
    <w:name w:val="Poglavje"/>
    <w:basedOn w:val="Navaden"/>
    <w:qFormat/>
    <w:rsid w:val="004F681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F681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F681D"/>
    <w:rPr>
      <w:rFonts w:ascii="Arial" w:eastAsia="Times New Roman" w:hAnsi="Arial" w:cs="Arial"/>
      <w:lang w:eastAsia="sl-SI"/>
    </w:rPr>
  </w:style>
  <w:style w:type="paragraph" w:customStyle="1" w:styleId="Oddelek">
    <w:name w:val="Oddelek"/>
    <w:basedOn w:val="Navaden"/>
    <w:link w:val="OddelekZnak1"/>
    <w:qFormat/>
    <w:rsid w:val="004F681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F681D"/>
    <w:rPr>
      <w:rFonts w:ascii="Arial" w:eastAsia="Times New Roman" w:hAnsi="Arial" w:cs="Arial"/>
      <w:b/>
      <w:lang w:eastAsia="sl-SI"/>
    </w:rPr>
  </w:style>
  <w:style w:type="paragraph" w:styleId="Odstavekseznama">
    <w:name w:val="List Paragraph"/>
    <w:aliases w:val="numbered list"/>
    <w:basedOn w:val="Navaden"/>
    <w:link w:val="OdstavekseznamaZnak"/>
    <w:uiPriority w:val="34"/>
    <w:qFormat/>
    <w:rsid w:val="004F681D"/>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4F681D"/>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aliases w:val="numbered list Znak"/>
    <w:link w:val="Odstavekseznama"/>
    <w:uiPriority w:val="34"/>
    <w:rsid w:val="004F681D"/>
    <w:rPr>
      <w:rFonts w:ascii="Times New Roman" w:eastAsia="Times New Roman" w:hAnsi="Times New Roman" w:cs="Times New Roman"/>
      <w:sz w:val="24"/>
      <w:szCs w:val="24"/>
      <w:lang w:eastAsia="sl-SI"/>
    </w:rPr>
  </w:style>
  <w:style w:type="character" w:customStyle="1" w:styleId="st1">
    <w:name w:val="st1"/>
    <w:rsid w:val="004F681D"/>
  </w:style>
  <w:style w:type="paragraph" w:styleId="Navadensplet">
    <w:name w:val="Normal (Web)"/>
    <w:basedOn w:val="Navaden"/>
    <w:link w:val="NavadenspletZnak"/>
    <w:uiPriority w:val="99"/>
    <w:unhideWhenUsed/>
    <w:rsid w:val="004F681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link w:val="OdstavekZnak"/>
    <w:qFormat/>
    <w:rsid w:val="004F681D"/>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rsid w:val="004F681D"/>
    <w:rPr>
      <w:rFonts w:ascii="Arial" w:eastAsia="Times New Roman" w:hAnsi="Arial" w:cs="Times New Roman"/>
      <w:lang w:eastAsia="sl-SI"/>
    </w:rPr>
  </w:style>
  <w:style w:type="paragraph" w:styleId="Golobesedilo">
    <w:name w:val="Plain Text"/>
    <w:basedOn w:val="Navaden"/>
    <w:link w:val="GolobesediloZnak"/>
    <w:uiPriority w:val="99"/>
    <w:unhideWhenUsed/>
    <w:rsid w:val="004F681D"/>
    <w:pPr>
      <w:spacing w:after="0" w:line="240" w:lineRule="auto"/>
    </w:pPr>
    <w:rPr>
      <w:rFonts w:eastAsiaTheme="minorEastAsia" w:cstheme="minorBidi"/>
      <w:szCs w:val="21"/>
      <w:lang w:eastAsia="sl-SI"/>
    </w:rPr>
  </w:style>
  <w:style w:type="character" w:customStyle="1" w:styleId="GolobesediloZnak">
    <w:name w:val="Golo besedilo Znak"/>
    <w:basedOn w:val="Privzetapisavaodstavka"/>
    <w:link w:val="Golobesedilo"/>
    <w:uiPriority w:val="99"/>
    <w:rsid w:val="004F681D"/>
    <w:rPr>
      <w:rFonts w:ascii="Calibri" w:eastAsiaTheme="minorEastAsia" w:hAnsi="Calibri"/>
      <w:szCs w:val="21"/>
      <w:lang w:eastAsia="sl-SI"/>
    </w:rPr>
  </w:style>
  <w:style w:type="character" w:customStyle="1" w:styleId="FontStyle21">
    <w:name w:val="Font Style21"/>
    <w:uiPriority w:val="99"/>
    <w:rsid w:val="004F681D"/>
    <w:rPr>
      <w:rFonts w:ascii="Arial" w:hAnsi="Arial" w:cs="Arial"/>
      <w:sz w:val="24"/>
      <w:szCs w:val="24"/>
    </w:rPr>
  </w:style>
  <w:style w:type="paragraph" w:customStyle="1" w:styleId="Default">
    <w:name w:val="Default"/>
    <w:rsid w:val="004F681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Bodytext">
    <w:name w:val="Body text_"/>
    <w:basedOn w:val="Privzetapisavaodstavka"/>
    <w:link w:val="BodyText2"/>
    <w:rsid w:val="004F681D"/>
    <w:rPr>
      <w:rFonts w:ascii="Arial" w:eastAsia="Arial" w:hAnsi="Arial" w:cs="Arial"/>
      <w:sz w:val="19"/>
      <w:szCs w:val="19"/>
      <w:shd w:val="clear" w:color="auto" w:fill="FFFFFF"/>
    </w:rPr>
  </w:style>
  <w:style w:type="paragraph" w:customStyle="1" w:styleId="BodyText2">
    <w:name w:val="Body Text2"/>
    <w:basedOn w:val="Navaden"/>
    <w:link w:val="Bodytext"/>
    <w:rsid w:val="004F681D"/>
    <w:pPr>
      <w:widowControl w:val="0"/>
      <w:shd w:val="clear" w:color="auto" w:fill="FFFFFF"/>
      <w:spacing w:after="240" w:line="259" w:lineRule="exact"/>
    </w:pPr>
    <w:rPr>
      <w:rFonts w:ascii="Arial" w:eastAsia="Arial" w:hAnsi="Arial" w:cs="Arial"/>
      <w:sz w:val="19"/>
      <w:szCs w:val="19"/>
    </w:rPr>
  </w:style>
  <w:style w:type="character" w:customStyle="1" w:styleId="NavadenspletZnak">
    <w:name w:val="Navaden (splet) Znak"/>
    <w:link w:val="Navadensplet"/>
    <w:uiPriority w:val="99"/>
    <w:locked/>
    <w:rsid w:val="004F681D"/>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4F681D"/>
    <w:pPr>
      <w:numPr>
        <w:numId w:val="1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4F681D"/>
    <w:rPr>
      <w:rFonts w:ascii="Arial" w:eastAsia="Times New Roman" w:hAnsi="Arial" w:cs="Arial"/>
      <w:lang w:eastAsia="sl-SI"/>
    </w:rPr>
  </w:style>
  <w:style w:type="paragraph" w:styleId="Telobesedila-zamik2">
    <w:name w:val="Body Text Indent 2"/>
    <w:basedOn w:val="Navaden"/>
    <w:link w:val="Telobesedila-zamik2Znak"/>
    <w:uiPriority w:val="99"/>
    <w:semiHidden/>
    <w:unhideWhenUsed/>
    <w:rsid w:val="004F681D"/>
    <w:pPr>
      <w:spacing w:after="120" w:line="480" w:lineRule="auto"/>
      <w:ind w:left="283"/>
    </w:pPr>
    <w:rPr>
      <w:rFonts w:asciiTheme="minorHAnsi" w:eastAsiaTheme="minorEastAsia" w:hAnsiTheme="minorHAnsi" w:cstheme="minorBidi"/>
      <w:lang w:eastAsia="sl-SI"/>
    </w:rPr>
  </w:style>
  <w:style w:type="character" w:customStyle="1" w:styleId="Telobesedila-zamik2Znak">
    <w:name w:val="Telo besedila - zamik 2 Znak"/>
    <w:basedOn w:val="Privzetapisavaodstavka"/>
    <w:link w:val="Telobesedila-zamik2"/>
    <w:uiPriority w:val="99"/>
    <w:semiHidden/>
    <w:rsid w:val="004F681D"/>
    <w:rPr>
      <w:rFonts w:eastAsiaTheme="minorEastAsia"/>
      <w:lang w:eastAsia="sl-SI"/>
    </w:rPr>
  </w:style>
  <w:style w:type="paragraph" w:styleId="Telobesedila-zamik3">
    <w:name w:val="Body Text Indent 3"/>
    <w:basedOn w:val="Navaden"/>
    <w:link w:val="Telobesedila-zamik3Znak"/>
    <w:uiPriority w:val="99"/>
    <w:semiHidden/>
    <w:unhideWhenUsed/>
    <w:rsid w:val="004F681D"/>
    <w:pPr>
      <w:spacing w:after="120"/>
      <w:ind w:left="283"/>
    </w:pPr>
    <w:rPr>
      <w:rFonts w:asciiTheme="minorHAnsi" w:eastAsiaTheme="minorEastAsia" w:hAnsiTheme="minorHAnsi" w:cstheme="minorBidi"/>
      <w:sz w:val="16"/>
      <w:szCs w:val="16"/>
      <w:lang w:eastAsia="sl-SI"/>
    </w:rPr>
  </w:style>
  <w:style w:type="character" w:customStyle="1" w:styleId="Telobesedila-zamik3Znak">
    <w:name w:val="Telo besedila - zamik 3 Znak"/>
    <w:basedOn w:val="Privzetapisavaodstavka"/>
    <w:link w:val="Telobesedila-zamik3"/>
    <w:uiPriority w:val="99"/>
    <w:semiHidden/>
    <w:rsid w:val="004F681D"/>
    <w:rPr>
      <w:rFonts w:eastAsiaTheme="minorEastAsia"/>
      <w:sz w:val="16"/>
      <w:szCs w:val="16"/>
      <w:lang w:eastAsia="sl-SI"/>
    </w:rPr>
  </w:style>
  <w:style w:type="table" w:styleId="Tabela-mrea">
    <w:name w:val="Table Grid"/>
    <w:basedOn w:val="Navadnatabela"/>
    <w:rsid w:val="004F681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4F681D"/>
    <w:pPr>
      <w:spacing w:after="0" w:line="240" w:lineRule="auto"/>
    </w:pPr>
    <w:rPr>
      <w:rFonts w:asciiTheme="minorHAnsi" w:eastAsiaTheme="minorEastAsia" w:hAnsiTheme="minorHAnsi" w:cstheme="minorBid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F681D"/>
    <w:rPr>
      <w:rFonts w:eastAsiaTheme="minorEastAsia"/>
      <w:sz w:val="20"/>
      <w:szCs w:val="20"/>
      <w:lang w:eastAsia="sl-SI"/>
    </w:rPr>
  </w:style>
  <w:style w:type="character" w:styleId="Sprotnaopomba-sklic">
    <w:name w:val="footnote reference"/>
    <w:basedOn w:val="Privzetapisavaodstavka"/>
    <w:uiPriority w:val="99"/>
    <w:semiHidden/>
    <w:unhideWhenUsed/>
    <w:rsid w:val="004F681D"/>
    <w:rPr>
      <w:vertAlign w:val="superscript"/>
    </w:rPr>
  </w:style>
  <w:style w:type="paragraph" w:styleId="Besedilooblaka">
    <w:name w:val="Balloon Text"/>
    <w:basedOn w:val="Navaden"/>
    <w:link w:val="BesedilooblakaZnak"/>
    <w:uiPriority w:val="99"/>
    <w:semiHidden/>
    <w:unhideWhenUsed/>
    <w:rsid w:val="004F681D"/>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F681D"/>
    <w:rPr>
      <w:rFonts w:ascii="Tahoma" w:eastAsiaTheme="minorEastAsia" w:hAnsi="Tahoma" w:cs="Tahoma"/>
      <w:sz w:val="16"/>
      <w:szCs w:val="16"/>
      <w:lang w:eastAsia="sl-SI"/>
    </w:rPr>
  </w:style>
  <w:style w:type="character" w:customStyle="1" w:styleId="Naslov2Znak">
    <w:name w:val="Naslov 2 Znak"/>
    <w:basedOn w:val="Privzetapisavaodstavka"/>
    <w:link w:val="Naslov2"/>
    <w:uiPriority w:val="9"/>
    <w:rsid w:val="006723EF"/>
    <w:rPr>
      <w:rFonts w:ascii="Arial" w:eastAsiaTheme="majorEastAsia" w:hAnsi="Arial" w:cstheme="majorBidi"/>
      <w:b/>
      <w:bCs/>
      <w:color w:val="000000" w:themeColor="text1"/>
      <w:szCs w:val="26"/>
    </w:rPr>
  </w:style>
  <w:style w:type="paragraph" w:styleId="Naslov">
    <w:name w:val="Title"/>
    <w:basedOn w:val="Navaden"/>
    <w:next w:val="Navaden"/>
    <w:link w:val="NaslovZnak"/>
    <w:uiPriority w:val="10"/>
    <w:qFormat/>
    <w:rsid w:val="00DD0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D002F"/>
    <w:rPr>
      <w:rFonts w:asciiTheme="majorHAnsi" w:eastAsiaTheme="majorEastAsia" w:hAnsiTheme="majorHAnsi" w:cstheme="majorBidi"/>
      <w:color w:val="17365D" w:themeColor="text2" w:themeShade="BF"/>
      <w:spacing w:val="5"/>
      <w:kern w:val="28"/>
      <w:sz w:val="52"/>
      <w:szCs w:val="52"/>
    </w:rPr>
  </w:style>
  <w:style w:type="character" w:customStyle="1" w:styleId="Naslov3Znak">
    <w:name w:val="Naslov 3 Znak"/>
    <w:basedOn w:val="Privzetapisavaodstavka"/>
    <w:link w:val="Naslov3"/>
    <w:uiPriority w:val="9"/>
    <w:rsid w:val="00733D1C"/>
    <w:rPr>
      <w:rFonts w:ascii="Arial" w:eastAsiaTheme="majorEastAsia" w:hAnsi="Arial" w:cstheme="majorBidi"/>
      <w:b/>
      <w:bCs/>
      <w:i/>
    </w:rPr>
  </w:style>
  <w:style w:type="character" w:customStyle="1" w:styleId="Naslov4Znak">
    <w:name w:val="Naslov 4 Znak"/>
    <w:basedOn w:val="Privzetapisavaodstavka"/>
    <w:link w:val="Naslov4"/>
    <w:uiPriority w:val="9"/>
    <w:rsid w:val="002B24A8"/>
    <w:rPr>
      <w:rFonts w:ascii="Arial Narrow" w:eastAsiaTheme="majorEastAsia" w:hAnsi="Arial Narrow" w:cstheme="majorBidi"/>
      <w:b/>
      <w:bCs/>
      <w:i/>
      <w:iCs/>
      <w:color w:val="000000" w:themeColor="text1"/>
      <w:sz w:val="24"/>
    </w:rPr>
  </w:style>
  <w:style w:type="paragraph" w:styleId="Kazalovsebine1">
    <w:name w:val="toc 1"/>
    <w:basedOn w:val="Navaden"/>
    <w:next w:val="Navaden"/>
    <w:autoRedefine/>
    <w:uiPriority w:val="39"/>
    <w:unhideWhenUsed/>
    <w:rsid w:val="00345A3E"/>
    <w:pPr>
      <w:spacing w:after="100"/>
    </w:pPr>
    <w:rPr>
      <w:rFonts w:ascii="Arial" w:hAnsi="Arial"/>
      <w:b/>
    </w:rPr>
  </w:style>
  <w:style w:type="paragraph" w:styleId="Kazalovsebine2">
    <w:name w:val="toc 2"/>
    <w:basedOn w:val="Navaden"/>
    <w:next w:val="Navaden"/>
    <w:autoRedefine/>
    <w:uiPriority w:val="39"/>
    <w:unhideWhenUsed/>
    <w:rsid w:val="00345A3E"/>
    <w:pPr>
      <w:spacing w:after="100"/>
      <w:ind w:left="220"/>
    </w:pPr>
    <w:rPr>
      <w:rFonts w:ascii="Arial" w:hAnsi="Arial"/>
      <w:color w:val="262626" w:themeColor="text1" w:themeTint="D9"/>
    </w:rPr>
  </w:style>
  <w:style w:type="paragraph" w:styleId="Kazalovsebine3">
    <w:name w:val="toc 3"/>
    <w:basedOn w:val="Navaden"/>
    <w:next w:val="Navaden"/>
    <w:autoRedefine/>
    <w:uiPriority w:val="39"/>
    <w:unhideWhenUsed/>
    <w:rsid w:val="002B24A8"/>
    <w:pPr>
      <w:spacing w:after="100"/>
      <w:ind w:left="440"/>
    </w:pPr>
    <w:rPr>
      <w:rFonts w:ascii="Arial Narrow" w:hAnsi="Arial Narrow"/>
      <w:b/>
      <w:i/>
    </w:rPr>
  </w:style>
  <w:style w:type="paragraph" w:styleId="Kazalovsebine4">
    <w:name w:val="toc 4"/>
    <w:basedOn w:val="Navaden"/>
    <w:next w:val="Navaden"/>
    <w:autoRedefine/>
    <w:uiPriority w:val="39"/>
    <w:unhideWhenUsed/>
    <w:rsid w:val="002B24A8"/>
    <w:pPr>
      <w:spacing w:after="100"/>
      <w:ind w:left="660"/>
    </w:pPr>
    <w:rPr>
      <w:rFonts w:ascii="Arial Narrow" w:hAnsi="Arial Narrow"/>
      <w:i/>
    </w:rPr>
  </w:style>
  <w:style w:type="paragraph" w:styleId="Telobesedila2">
    <w:name w:val="Body Text 2"/>
    <w:basedOn w:val="Navaden"/>
    <w:link w:val="Telobesedila2Znak"/>
    <w:uiPriority w:val="99"/>
    <w:semiHidden/>
    <w:unhideWhenUsed/>
    <w:rsid w:val="00C71C3E"/>
    <w:pPr>
      <w:spacing w:after="120" w:line="480" w:lineRule="auto"/>
    </w:pPr>
  </w:style>
  <w:style w:type="character" w:customStyle="1" w:styleId="Telobesedila2Znak">
    <w:name w:val="Telo besedila 2 Znak"/>
    <w:basedOn w:val="Privzetapisavaodstavka"/>
    <w:link w:val="Telobesedila2"/>
    <w:uiPriority w:val="99"/>
    <w:semiHidden/>
    <w:rsid w:val="00C71C3E"/>
    <w:rPr>
      <w:rFonts w:ascii="Calibri" w:eastAsia="Calibri" w:hAnsi="Calibri" w:cs="Times New Roman"/>
    </w:rPr>
  </w:style>
  <w:style w:type="character" w:styleId="Komentar-sklic">
    <w:name w:val="annotation reference"/>
    <w:basedOn w:val="Privzetapisavaodstavka"/>
    <w:uiPriority w:val="99"/>
    <w:semiHidden/>
    <w:unhideWhenUsed/>
    <w:rsid w:val="00B2130A"/>
    <w:rPr>
      <w:sz w:val="16"/>
      <w:szCs w:val="16"/>
    </w:rPr>
  </w:style>
  <w:style w:type="paragraph" w:styleId="Komentar-besedilo">
    <w:name w:val="annotation text"/>
    <w:basedOn w:val="Navaden"/>
    <w:link w:val="Komentar-besediloZnak"/>
    <w:uiPriority w:val="99"/>
    <w:semiHidden/>
    <w:unhideWhenUsed/>
    <w:rsid w:val="00B2130A"/>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B2130A"/>
    <w:rPr>
      <w:rFonts w:ascii="Calibri" w:eastAsia="Calibri" w:hAnsi="Calibri" w:cs="Times New Roman"/>
      <w:sz w:val="20"/>
      <w:szCs w:val="20"/>
    </w:rPr>
  </w:style>
  <w:style w:type="paragraph" w:styleId="Zadevakomentarja">
    <w:name w:val="annotation subject"/>
    <w:basedOn w:val="Komentar-besedilo"/>
    <w:next w:val="Komentar-besedilo"/>
    <w:link w:val="ZadevakomentarjaZnak"/>
    <w:uiPriority w:val="99"/>
    <w:semiHidden/>
    <w:unhideWhenUsed/>
    <w:rsid w:val="00B2130A"/>
    <w:rPr>
      <w:b/>
      <w:bCs/>
    </w:rPr>
  </w:style>
  <w:style w:type="character" w:customStyle="1" w:styleId="ZadevakomentarjaZnak">
    <w:name w:val="Zadeva komentarja Znak"/>
    <w:basedOn w:val="Komentar-besediloZnak"/>
    <w:link w:val="Zadevakomentarja"/>
    <w:uiPriority w:val="99"/>
    <w:semiHidden/>
    <w:rsid w:val="00B2130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681D"/>
    <w:rPr>
      <w:rFonts w:ascii="Calibri" w:eastAsia="Calibri" w:hAnsi="Calibri" w:cs="Times New Roman"/>
    </w:rPr>
  </w:style>
  <w:style w:type="paragraph" w:styleId="Naslov1">
    <w:name w:val="heading 1"/>
    <w:aliases w:val="NASLOV"/>
    <w:basedOn w:val="Navaden"/>
    <w:next w:val="Navaden"/>
    <w:link w:val="Naslov1Znak"/>
    <w:autoRedefine/>
    <w:qFormat/>
    <w:rsid w:val="00733D1C"/>
    <w:pPr>
      <w:keepNext/>
      <w:spacing w:before="360" w:after="360" w:line="240" w:lineRule="auto"/>
      <w:outlineLvl w:val="0"/>
    </w:pPr>
    <w:rPr>
      <w:rFonts w:ascii="Arial" w:eastAsia="Times New Roman" w:hAnsi="Arial" w:cs="Arial"/>
      <w:b/>
      <w:kern w:val="32"/>
      <w:lang w:eastAsia="sl-SI"/>
    </w:rPr>
  </w:style>
  <w:style w:type="paragraph" w:styleId="Naslov2">
    <w:name w:val="heading 2"/>
    <w:basedOn w:val="Navaden"/>
    <w:next w:val="Navaden"/>
    <w:link w:val="Naslov2Znak"/>
    <w:uiPriority w:val="9"/>
    <w:unhideWhenUsed/>
    <w:qFormat/>
    <w:rsid w:val="006723EF"/>
    <w:pPr>
      <w:keepNext/>
      <w:keepLines/>
      <w:spacing w:before="200" w:after="240"/>
      <w:outlineLvl w:val="1"/>
    </w:pPr>
    <w:rPr>
      <w:rFonts w:ascii="Arial" w:eastAsiaTheme="majorEastAsia" w:hAnsi="Arial" w:cstheme="majorBidi"/>
      <w:b/>
      <w:bCs/>
      <w:color w:val="000000" w:themeColor="text1"/>
      <w:szCs w:val="26"/>
    </w:rPr>
  </w:style>
  <w:style w:type="paragraph" w:styleId="Naslov3">
    <w:name w:val="heading 3"/>
    <w:basedOn w:val="Navaden"/>
    <w:next w:val="Navaden"/>
    <w:link w:val="Naslov3Znak"/>
    <w:uiPriority w:val="9"/>
    <w:unhideWhenUsed/>
    <w:qFormat/>
    <w:rsid w:val="00733D1C"/>
    <w:pPr>
      <w:keepNext/>
      <w:keepLines/>
      <w:spacing w:before="200" w:after="0"/>
      <w:outlineLvl w:val="2"/>
    </w:pPr>
    <w:rPr>
      <w:rFonts w:ascii="Arial" w:eastAsiaTheme="majorEastAsia" w:hAnsi="Arial" w:cstheme="majorBidi"/>
      <w:b/>
      <w:bCs/>
      <w:i/>
    </w:rPr>
  </w:style>
  <w:style w:type="paragraph" w:styleId="Naslov4">
    <w:name w:val="heading 4"/>
    <w:basedOn w:val="Navaden"/>
    <w:next w:val="Navaden"/>
    <w:link w:val="Naslov4Znak"/>
    <w:uiPriority w:val="9"/>
    <w:unhideWhenUsed/>
    <w:qFormat/>
    <w:rsid w:val="002B24A8"/>
    <w:pPr>
      <w:keepNext/>
      <w:keepLines/>
      <w:spacing w:before="240" w:after="240"/>
      <w:outlineLvl w:val="3"/>
    </w:pPr>
    <w:rPr>
      <w:rFonts w:ascii="Arial Narrow" w:eastAsiaTheme="majorEastAsia" w:hAnsi="Arial Narrow" w:cstheme="majorBidi"/>
      <w:b/>
      <w:bCs/>
      <w:i/>
      <w:i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33D1C"/>
    <w:rPr>
      <w:rFonts w:ascii="Arial" w:eastAsia="Times New Roman" w:hAnsi="Arial" w:cs="Arial"/>
      <w:b/>
      <w:kern w:val="32"/>
      <w:lang w:eastAsia="sl-SI"/>
    </w:rPr>
  </w:style>
  <w:style w:type="paragraph" w:styleId="Glava">
    <w:name w:val="header"/>
    <w:basedOn w:val="Navaden"/>
    <w:link w:val="Glav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4F681D"/>
    <w:rPr>
      <w:rFonts w:ascii="Arial" w:eastAsia="Times New Roman" w:hAnsi="Arial" w:cs="Times New Roman"/>
      <w:sz w:val="20"/>
      <w:szCs w:val="24"/>
    </w:rPr>
  </w:style>
  <w:style w:type="paragraph" w:styleId="Noga">
    <w:name w:val="footer"/>
    <w:basedOn w:val="Navaden"/>
    <w:link w:val="NogaZnak"/>
    <w:uiPriority w:val="99"/>
    <w:rsid w:val="004F681D"/>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4F681D"/>
    <w:rPr>
      <w:rFonts w:ascii="Arial" w:eastAsia="Times New Roman" w:hAnsi="Arial" w:cs="Times New Roman"/>
      <w:sz w:val="20"/>
      <w:szCs w:val="24"/>
    </w:rPr>
  </w:style>
  <w:style w:type="character" w:styleId="Hiperpovezava">
    <w:name w:val="Hyperlink"/>
    <w:uiPriority w:val="99"/>
    <w:rsid w:val="004F681D"/>
    <w:rPr>
      <w:color w:val="0000FF"/>
      <w:u w:val="single"/>
    </w:rPr>
  </w:style>
  <w:style w:type="paragraph" w:customStyle="1" w:styleId="podpisi">
    <w:name w:val="podpisi"/>
    <w:basedOn w:val="Navaden"/>
    <w:qFormat/>
    <w:rsid w:val="004F681D"/>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4F681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F681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F681D"/>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F681D"/>
    <w:rPr>
      <w:rFonts w:ascii="Arial" w:eastAsia="Times New Roman" w:hAnsi="Arial" w:cs="Arial"/>
      <w:b/>
      <w:lang w:eastAsia="sl-SI"/>
    </w:rPr>
  </w:style>
  <w:style w:type="paragraph" w:customStyle="1" w:styleId="Poglavje">
    <w:name w:val="Poglavje"/>
    <w:basedOn w:val="Navaden"/>
    <w:qFormat/>
    <w:rsid w:val="004F681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F681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F681D"/>
    <w:rPr>
      <w:rFonts w:ascii="Arial" w:eastAsia="Times New Roman" w:hAnsi="Arial" w:cs="Arial"/>
      <w:lang w:eastAsia="sl-SI"/>
    </w:rPr>
  </w:style>
  <w:style w:type="paragraph" w:customStyle="1" w:styleId="Oddelek">
    <w:name w:val="Oddelek"/>
    <w:basedOn w:val="Navaden"/>
    <w:link w:val="OddelekZnak1"/>
    <w:qFormat/>
    <w:rsid w:val="004F681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F681D"/>
    <w:rPr>
      <w:rFonts w:ascii="Arial" w:eastAsia="Times New Roman" w:hAnsi="Arial" w:cs="Arial"/>
      <w:b/>
      <w:lang w:eastAsia="sl-SI"/>
    </w:rPr>
  </w:style>
  <w:style w:type="paragraph" w:styleId="Odstavekseznama">
    <w:name w:val="List Paragraph"/>
    <w:aliases w:val="numbered list"/>
    <w:basedOn w:val="Navaden"/>
    <w:link w:val="OdstavekseznamaZnak"/>
    <w:uiPriority w:val="34"/>
    <w:qFormat/>
    <w:rsid w:val="004F681D"/>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4F681D"/>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aliases w:val="numbered list Znak"/>
    <w:link w:val="Odstavekseznama"/>
    <w:uiPriority w:val="34"/>
    <w:rsid w:val="004F681D"/>
    <w:rPr>
      <w:rFonts w:ascii="Times New Roman" w:eastAsia="Times New Roman" w:hAnsi="Times New Roman" w:cs="Times New Roman"/>
      <w:sz w:val="24"/>
      <w:szCs w:val="24"/>
      <w:lang w:eastAsia="sl-SI"/>
    </w:rPr>
  </w:style>
  <w:style w:type="character" w:customStyle="1" w:styleId="st1">
    <w:name w:val="st1"/>
    <w:rsid w:val="004F681D"/>
  </w:style>
  <w:style w:type="paragraph" w:styleId="Navadensplet">
    <w:name w:val="Normal (Web)"/>
    <w:basedOn w:val="Navaden"/>
    <w:link w:val="NavadenspletZnak"/>
    <w:uiPriority w:val="99"/>
    <w:unhideWhenUsed/>
    <w:rsid w:val="004F681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link w:val="OdstavekZnak"/>
    <w:qFormat/>
    <w:rsid w:val="004F681D"/>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rsid w:val="004F681D"/>
    <w:rPr>
      <w:rFonts w:ascii="Arial" w:eastAsia="Times New Roman" w:hAnsi="Arial" w:cs="Times New Roman"/>
      <w:lang w:eastAsia="sl-SI"/>
    </w:rPr>
  </w:style>
  <w:style w:type="paragraph" w:styleId="Golobesedilo">
    <w:name w:val="Plain Text"/>
    <w:basedOn w:val="Navaden"/>
    <w:link w:val="GolobesediloZnak"/>
    <w:uiPriority w:val="99"/>
    <w:unhideWhenUsed/>
    <w:rsid w:val="004F681D"/>
    <w:pPr>
      <w:spacing w:after="0" w:line="240" w:lineRule="auto"/>
    </w:pPr>
    <w:rPr>
      <w:rFonts w:eastAsiaTheme="minorEastAsia" w:cstheme="minorBidi"/>
      <w:szCs w:val="21"/>
      <w:lang w:eastAsia="sl-SI"/>
    </w:rPr>
  </w:style>
  <w:style w:type="character" w:customStyle="1" w:styleId="GolobesediloZnak">
    <w:name w:val="Golo besedilo Znak"/>
    <w:basedOn w:val="Privzetapisavaodstavka"/>
    <w:link w:val="Golobesedilo"/>
    <w:uiPriority w:val="99"/>
    <w:rsid w:val="004F681D"/>
    <w:rPr>
      <w:rFonts w:ascii="Calibri" w:eastAsiaTheme="minorEastAsia" w:hAnsi="Calibri"/>
      <w:szCs w:val="21"/>
      <w:lang w:eastAsia="sl-SI"/>
    </w:rPr>
  </w:style>
  <w:style w:type="character" w:customStyle="1" w:styleId="FontStyle21">
    <w:name w:val="Font Style21"/>
    <w:uiPriority w:val="99"/>
    <w:rsid w:val="004F681D"/>
    <w:rPr>
      <w:rFonts w:ascii="Arial" w:hAnsi="Arial" w:cs="Arial"/>
      <w:sz w:val="24"/>
      <w:szCs w:val="24"/>
    </w:rPr>
  </w:style>
  <w:style w:type="paragraph" w:customStyle="1" w:styleId="Default">
    <w:name w:val="Default"/>
    <w:rsid w:val="004F681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Bodytext">
    <w:name w:val="Body text_"/>
    <w:basedOn w:val="Privzetapisavaodstavka"/>
    <w:link w:val="BodyText2"/>
    <w:rsid w:val="004F681D"/>
    <w:rPr>
      <w:rFonts w:ascii="Arial" w:eastAsia="Arial" w:hAnsi="Arial" w:cs="Arial"/>
      <w:sz w:val="19"/>
      <w:szCs w:val="19"/>
      <w:shd w:val="clear" w:color="auto" w:fill="FFFFFF"/>
    </w:rPr>
  </w:style>
  <w:style w:type="paragraph" w:customStyle="1" w:styleId="BodyText2">
    <w:name w:val="Body Text2"/>
    <w:basedOn w:val="Navaden"/>
    <w:link w:val="Bodytext"/>
    <w:rsid w:val="004F681D"/>
    <w:pPr>
      <w:widowControl w:val="0"/>
      <w:shd w:val="clear" w:color="auto" w:fill="FFFFFF"/>
      <w:spacing w:after="240" w:line="259" w:lineRule="exact"/>
    </w:pPr>
    <w:rPr>
      <w:rFonts w:ascii="Arial" w:eastAsia="Arial" w:hAnsi="Arial" w:cs="Arial"/>
      <w:sz w:val="19"/>
      <w:szCs w:val="19"/>
    </w:rPr>
  </w:style>
  <w:style w:type="character" w:customStyle="1" w:styleId="NavadenspletZnak">
    <w:name w:val="Navaden (splet) Znak"/>
    <w:link w:val="Navadensplet"/>
    <w:uiPriority w:val="99"/>
    <w:locked/>
    <w:rsid w:val="004F681D"/>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4F681D"/>
    <w:pPr>
      <w:numPr>
        <w:numId w:val="1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4F681D"/>
    <w:rPr>
      <w:rFonts w:ascii="Arial" w:eastAsia="Times New Roman" w:hAnsi="Arial" w:cs="Arial"/>
      <w:lang w:eastAsia="sl-SI"/>
    </w:rPr>
  </w:style>
  <w:style w:type="paragraph" w:styleId="Telobesedila-zamik2">
    <w:name w:val="Body Text Indent 2"/>
    <w:basedOn w:val="Navaden"/>
    <w:link w:val="Telobesedila-zamik2Znak"/>
    <w:uiPriority w:val="99"/>
    <w:semiHidden/>
    <w:unhideWhenUsed/>
    <w:rsid w:val="004F681D"/>
    <w:pPr>
      <w:spacing w:after="120" w:line="480" w:lineRule="auto"/>
      <w:ind w:left="283"/>
    </w:pPr>
    <w:rPr>
      <w:rFonts w:asciiTheme="minorHAnsi" w:eastAsiaTheme="minorEastAsia" w:hAnsiTheme="minorHAnsi" w:cstheme="minorBidi"/>
      <w:lang w:eastAsia="sl-SI"/>
    </w:rPr>
  </w:style>
  <w:style w:type="character" w:customStyle="1" w:styleId="Telobesedila-zamik2Znak">
    <w:name w:val="Telo besedila - zamik 2 Znak"/>
    <w:basedOn w:val="Privzetapisavaodstavka"/>
    <w:link w:val="Telobesedila-zamik2"/>
    <w:uiPriority w:val="99"/>
    <w:semiHidden/>
    <w:rsid w:val="004F681D"/>
    <w:rPr>
      <w:rFonts w:eastAsiaTheme="minorEastAsia"/>
      <w:lang w:eastAsia="sl-SI"/>
    </w:rPr>
  </w:style>
  <w:style w:type="paragraph" w:styleId="Telobesedila-zamik3">
    <w:name w:val="Body Text Indent 3"/>
    <w:basedOn w:val="Navaden"/>
    <w:link w:val="Telobesedila-zamik3Znak"/>
    <w:uiPriority w:val="99"/>
    <w:semiHidden/>
    <w:unhideWhenUsed/>
    <w:rsid w:val="004F681D"/>
    <w:pPr>
      <w:spacing w:after="120"/>
      <w:ind w:left="283"/>
    </w:pPr>
    <w:rPr>
      <w:rFonts w:asciiTheme="minorHAnsi" w:eastAsiaTheme="minorEastAsia" w:hAnsiTheme="minorHAnsi" w:cstheme="minorBidi"/>
      <w:sz w:val="16"/>
      <w:szCs w:val="16"/>
      <w:lang w:eastAsia="sl-SI"/>
    </w:rPr>
  </w:style>
  <w:style w:type="character" w:customStyle="1" w:styleId="Telobesedila-zamik3Znak">
    <w:name w:val="Telo besedila - zamik 3 Znak"/>
    <w:basedOn w:val="Privzetapisavaodstavka"/>
    <w:link w:val="Telobesedila-zamik3"/>
    <w:uiPriority w:val="99"/>
    <w:semiHidden/>
    <w:rsid w:val="004F681D"/>
    <w:rPr>
      <w:rFonts w:eastAsiaTheme="minorEastAsia"/>
      <w:sz w:val="16"/>
      <w:szCs w:val="16"/>
      <w:lang w:eastAsia="sl-SI"/>
    </w:rPr>
  </w:style>
  <w:style w:type="table" w:styleId="Tabelamrea">
    <w:name w:val="Table Grid"/>
    <w:basedOn w:val="Navadnatabela"/>
    <w:rsid w:val="004F681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4F681D"/>
    <w:pPr>
      <w:spacing w:after="0" w:line="240" w:lineRule="auto"/>
    </w:pPr>
    <w:rPr>
      <w:rFonts w:asciiTheme="minorHAnsi" w:eastAsiaTheme="minorEastAsia" w:hAnsiTheme="minorHAnsi" w:cstheme="minorBid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F681D"/>
    <w:rPr>
      <w:rFonts w:eastAsiaTheme="minorEastAsia"/>
      <w:sz w:val="20"/>
      <w:szCs w:val="20"/>
      <w:lang w:eastAsia="sl-SI"/>
    </w:rPr>
  </w:style>
  <w:style w:type="character" w:styleId="Sprotnaopomba-sklic">
    <w:name w:val="footnote reference"/>
    <w:basedOn w:val="Privzetapisavaodstavka"/>
    <w:uiPriority w:val="99"/>
    <w:semiHidden/>
    <w:unhideWhenUsed/>
    <w:rsid w:val="004F681D"/>
    <w:rPr>
      <w:vertAlign w:val="superscript"/>
    </w:rPr>
  </w:style>
  <w:style w:type="paragraph" w:styleId="Besedilooblaka">
    <w:name w:val="Balloon Text"/>
    <w:basedOn w:val="Navaden"/>
    <w:link w:val="BesedilooblakaZnak"/>
    <w:uiPriority w:val="99"/>
    <w:semiHidden/>
    <w:unhideWhenUsed/>
    <w:rsid w:val="004F681D"/>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F681D"/>
    <w:rPr>
      <w:rFonts w:ascii="Tahoma" w:eastAsiaTheme="minorEastAsia" w:hAnsi="Tahoma" w:cs="Tahoma"/>
      <w:sz w:val="16"/>
      <w:szCs w:val="16"/>
      <w:lang w:eastAsia="sl-SI"/>
    </w:rPr>
  </w:style>
  <w:style w:type="character" w:customStyle="1" w:styleId="Naslov2Znak">
    <w:name w:val="Naslov 2 Znak"/>
    <w:basedOn w:val="Privzetapisavaodstavka"/>
    <w:link w:val="Naslov2"/>
    <w:uiPriority w:val="9"/>
    <w:rsid w:val="006723EF"/>
    <w:rPr>
      <w:rFonts w:ascii="Arial" w:eastAsiaTheme="majorEastAsia" w:hAnsi="Arial" w:cstheme="majorBidi"/>
      <w:b/>
      <w:bCs/>
      <w:color w:val="000000" w:themeColor="text1"/>
      <w:szCs w:val="26"/>
    </w:rPr>
  </w:style>
  <w:style w:type="paragraph" w:styleId="Naslov">
    <w:name w:val="Title"/>
    <w:basedOn w:val="Navaden"/>
    <w:next w:val="Navaden"/>
    <w:link w:val="NaslovZnak"/>
    <w:uiPriority w:val="10"/>
    <w:qFormat/>
    <w:rsid w:val="00DD0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D002F"/>
    <w:rPr>
      <w:rFonts w:asciiTheme="majorHAnsi" w:eastAsiaTheme="majorEastAsia" w:hAnsiTheme="majorHAnsi" w:cstheme="majorBidi"/>
      <w:color w:val="17365D" w:themeColor="text2" w:themeShade="BF"/>
      <w:spacing w:val="5"/>
      <w:kern w:val="28"/>
      <w:sz w:val="52"/>
      <w:szCs w:val="52"/>
    </w:rPr>
  </w:style>
  <w:style w:type="character" w:customStyle="1" w:styleId="Naslov3Znak">
    <w:name w:val="Naslov 3 Znak"/>
    <w:basedOn w:val="Privzetapisavaodstavka"/>
    <w:link w:val="Naslov3"/>
    <w:uiPriority w:val="9"/>
    <w:rsid w:val="00733D1C"/>
    <w:rPr>
      <w:rFonts w:ascii="Arial" w:eastAsiaTheme="majorEastAsia" w:hAnsi="Arial" w:cstheme="majorBidi"/>
      <w:b/>
      <w:bCs/>
      <w:i/>
    </w:rPr>
  </w:style>
  <w:style w:type="character" w:customStyle="1" w:styleId="Naslov4Znak">
    <w:name w:val="Naslov 4 Znak"/>
    <w:basedOn w:val="Privzetapisavaodstavka"/>
    <w:link w:val="Naslov4"/>
    <w:uiPriority w:val="9"/>
    <w:rsid w:val="002B24A8"/>
    <w:rPr>
      <w:rFonts w:ascii="Arial Narrow" w:eastAsiaTheme="majorEastAsia" w:hAnsi="Arial Narrow" w:cstheme="majorBidi"/>
      <w:b/>
      <w:bCs/>
      <w:i/>
      <w:iCs/>
      <w:color w:val="000000" w:themeColor="text1"/>
      <w:sz w:val="24"/>
    </w:rPr>
  </w:style>
  <w:style w:type="paragraph" w:styleId="Kazalovsebine1">
    <w:name w:val="toc 1"/>
    <w:basedOn w:val="Navaden"/>
    <w:next w:val="Navaden"/>
    <w:autoRedefine/>
    <w:uiPriority w:val="39"/>
    <w:unhideWhenUsed/>
    <w:rsid w:val="00345A3E"/>
    <w:pPr>
      <w:spacing w:after="100"/>
    </w:pPr>
    <w:rPr>
      <w:rFonts w:ascii="Arial" w:hAnsi="Arial"/>
      <w:b/>
    </w:rPr>
  </w:style>
  <w:style w:type="paragraph" w:styleId="Kazalovsebine2">
    <w:name w:val="toc 2"/>
    <w:basedOn w:val="Navaden"/>
    <w:next w:val="Navaden"/>
    <w:autoRedefine/>
    <w:uiPriority w:val="39"/>
    <w:unhideWhenUsed/>
    <w:rsid w:val="00345A3E"/>
    <w:pPr>
      <w:spacing w:after="100"/>
      <w:ind w:left="220"/>
    </w:pPr>
    <w:rPr>
      <w:rFonts w:ascii="Arial" w:hAnsi="Arial"/>
      <w:color w:val="262626" w:themeColor="text1" w:themeTint="D9"/>
    </w:rPr>
  </w:style>
  <w:style w:type="paragraph" w:styleId="Kazalovsebine3">
    <w:name w:val="toc 3"/>
    <w:basedOn w:val="Navaden"/>
    <w:next w:val="Navaden"/>
    <w:autoRedefine/>
    <w:uiPriority w:val="39"/>
    <w:unhideWhenUsed/>
    <w:rsid w:val="002B24A8"/>
    <w:pPr>
      <w:spacing w:after="100"/>
      <w:ind w:left="440"/>
    </w:pPr>
    <w:rPr>
      <w:rFonts w:ascii="Arial Narrow" w:hAnsi="Arial Narrow"/>
      <w:b/>
      <w:i/>
    </w:rPr>
  </w:style>
  <w:style w:type="paragraph" w:styleId="Kazalovsebine4">
    <w:name w:val="toc 4"/>
    <w:basedOn w:val="Navaden"/>
    <w:next w:val="Navaden"/>
    <w:autoRedefine/>
    <w:uiPriority w:val="39"/>
    <w:unhideWhenUsed/>
    <w:rsid w:val="002B24A8"/>
    <w:pPr>
      <w:spacing w:after="100"/>
      <w:ind w:left="660"/>
    </w:pPr>
    <w:rPr>
      <w:rFonts w:ascii="Arial Narrow" w:hAnsi="Arial Narrow"/>
      <w:i/>
    </w:rPr>
  </w:style>
  <w:style w:type="paragraph" w:styleId="Telobesedila2">
    <w:name w:val="Body Text 2"/>
    <w:basedOn w:val="Navaden"/>
    <w:link w:val="Telobesedila2Znak"/>
    <w:uiPriority w:val="99"/>
    <w:semiHidden/>
    <w:unhideWhenUsed/>
    <w:rsid w:val="00C71C3E"/>
    <w:pPr>
      <w:spacing w:after="120" w:line="480" w:lineRule="auto"/>
    </w:pPr>
  </w:style>
  <w:style w:type="character" w:customStyle="1" w:styleId="Telobesedila2Znak">
    <w:name w:val="Telo besedila 2 Znak"/>
    <w:basedOn w:val="Privzetapisavaodstavka"/>
    <w:link w:val="Telobesedila2"/>
    <w:uiPriority w:val="99"/>
    <w:semiHidden/>
    <w:rsid w:val="00C71C3E"/>
    <w:rPr>
      <w:rFonts w:ascii="Calibri" w:eastAsia="Calibri" w:hAnsi="Calibri" w:cs="Times New Roman"/>
    </w:rPr>
  </w:style>
  <w:style w:type="character" w:styleId="Pripombasklic">
    <w:name w:val="annotation reference"/>
    <w:basedOn w:val="Privzetapisavaodstavka"/>
    <w:uiPriority w:val="99"/>
    <w:semiHidden/>
    <w:unhideWhenUsed/>
    <w:rsid w:val="00B2130A"/>
    <w:rPr>
      <w:sz w:val="16"/>
      <w:szCs w:val="16"/>
    </w:rPr>
  </w:style>
  <w:style w:type="paragraph" w:styleId="Pripombabesedilo">
    <w:name w:val="annotation text"/>
    <w:basedOn w:val="Navaden"/>
    <w:link w:val="PripombabesediloZnak"/>
    <w:uiPriority w:val="99"/>
    <w:semiHidden/>
    <w:unhideWhenUsed/>
    <w:rsid w:val="00B2130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30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2130A"/>
    <w:rPr>
      <w:b/>
      <w:bCs/>
    </w:rPr>
  </w:style>
  <w:style w:type="character" w:customStyle="1" w:styleId="ZadevapripombeZnak">
    <w:name w:val="Zadeva pripombe Znak"/>
    <w:basedOn w:val="PripombabesediloZnak"/>
    <w:link w:val="Zadevapripombe"/>
    <w:uiPriority w:val="99"/>
    <w:semiHidden/>
    <w:rsid w:val="00B2130A"/>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558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4A48-D615-4430-9F49-C12153C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5112</Words>
  <Characters>29143</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Srečko Šestan</dc:creator>
  <cp:lastModifiedBy>MORS</cp:lastModifiedBy>
  <cp:revision>3</cp:revision>
  <cp:lastPrinted>2016-03-23T10:00:00Z</cp:lastPrinted>
  <dcterms:created xsi:type="dcterms:W3CDTF">2016-09-01T12:43:00Z</dcterms:created>
  <dcterms:modified xsi:type="dcterms:W3CDTF">2016-09-01T12:48:00Z</dcterms:modified>
</cp:coreProperties>
</file>