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B0F0" w14:textId="77777777" w:rsidR="006723EF" w:rsidRPr="001E523E" w:rsidRDefault="006723EF" w:rsidP="001E523E">
      <w:pPr>
        <w:spacing w:before="100" w:beforeAutospacing="1" w:after="100" w:afterAutospacing="1" w:line="240" w:lineRule="auto"/>
        <w:jc w:val="both"/>
        <w:rPr>
          <w:rFonts w:ascii="Arial" w:eastAsia="Times New Roman" w:hAnsi="Arial" w:cs="Arial"/>
        </w:rPr>
      </w:pPr>
      <w:bookmarkStart w:id="0" w:name="_GoBack"/>
      <w:bookmarkEnd w:id="0"/>
    </w:p>
    <w:p w14:paraId="6D4AB0F1" w14:textId="77777777" w:rsidR="006723EF" w:rsidRPr="001E523E" w:rsidRDefault="006723EF" w:rsidP="001E523E">
      <w:pPr>
        <w:spacing w:before="100" w:beforeAutospacing="1" w:after="100" w:afterAutospacing="1" w:line="240" w:lineRule="auto"/>
        <w:jc w:val="both"/>
        <w:rPr>
          <w:rFonts w:ascii="Arial" w:eastAsia="Times New Roman" w:hAnsi="Arial" w:cs="Arial"/>
        </w:rPr>
      </w:pPr>
    </w:p>
    <w:p w14:paraId="6D4AB0F2" w14:textId="77777777" w:rsidR="006723EF" w:rsidRPr="001E523E" w:rsidRDefault="006723EF" w:rsidP="001E523E">
      <w:pPr>
        <w:spacing w:before="100" w:beforeAutospacing="1" w:after="100" w:afterAutospacing="1" w:line="240" w:lineRule="auto"/>
        <w:jc w:val="both"/>
        <w:rPr>
          <w:rFonts w:ascii="Arial" w:eastAsia="Times New Roman" w:hAnsi="Arial" w:cs="Arial"/>
        </w:rPr>
      </w:pPr>
    </w:p>
    <w:p w14:paraId="5713DF80"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30721DD9"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24EFDA56"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2097DA2E"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7C99CE61"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338F5DDE"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1E10E697" w14:textId="77777777" w:rsidR="00AB1178" w:rsidRPr="001E523E" w:rsidRDefault="00AB1178" w:rsidP="001E523E">
      <w:pPr>
        <w:spacing w:before="100" w:beforeAutospacing="1" w:after="100" w:afterAutospacing="1" w:line="240" w:lineRule="auto"/>
        <w:jc w:val="both"/>
        <w:rPr>
          <w:rFonts w:ascii="Arial" w:eastAsia="Times New Roman" w:hAnsi="Arial" w:cs="Arial"/>
        </w:rPr>
      </w:pPr>
    </w:p>
    <w:p w14:paraId="51918E7D" w14:textId="2F6462EE" w:rsidR="00AB1178" w:rsidRPr="001E523E" w:rsidRDefault="00AB1178" w:rsidP="001E523E">
      <w:pPr>
        <w:spacing w:before="100" w:beforeAutospacing="1" w:after="100" w:afterAutospacing="1" w:line="240" w:lineRule="auto"/>
        <w:jc w:val="both"/>
        <w:rPr>
          <w:rFonts w:ascii="Arial" w:eastAsia="Times New Roman" w:hAnsi="Arial" w:cs="Arial"/>
        </w:rPr>
      </w:pPr>
    </w:p>
    <w:p w14:paraId="5814343D" w14:textId="77777777" w:rsidR="00AB1178" w:rsidRPr="001E523E" w:rsidRDefault="00AB1178" w:rsidP="001E523E">
      <w:pPr>
        <w:spacing w:before="100" w:beforeAutospacing="1" w:after="100" w:afterAutospacing="1" w:line="240" w:lineRule="auto"/>
        <w:jc w:val="both"/>
        <w:rPr>
          <w:rFonts w:ascii="Arial" w:eastAsia="Times New Roman" w:hAnsi="Arial" w:cs="Arial"/>
          <w:b/>
        </w:rPr>
      </w:pPr>
    </w:p>
    <w:p w14:paraId="1A24F868" w14:textId="0F0745A8" w:rsidR="00AB1178" w:rsidRPr="00B818C9" w:rsidRDefault="009653AC" w:rsidP="001E523E">
      <w:pPr>
        <w:spacing w:before="100" w:beforeAutospacing="1" w:after="100" w:afterAutospacing="1" w:line="240" w:lineRule="auto"/>
        <w:jc w:val="center"/>
        <w:rPr>
          <w:rFonts w:ascii="Arial" w:eastAsia="Times New Roman" w:hAnsi="Arial" w:cs="Arial"/>
          <w:b/>
        </w:rPr>
      </w:pPr>
      <w:r>
        <w:rPr>
          <w:rFonts w:ascii="Arial" w:eastAsia="Times New Roman" w:hAnsi="Arial" w:cs="Arial"/>
          <w:b/>
        </w:rPr>
        <w:t>R E S O L U C I J A</w:t>
      </w:r>
      <w:r w:rsidR="00AB1178" w:rsidRPr="00B818C9">
        <w:rPr>
          <w:rFonts w:ascii="Arial" w:eastAsia="Times New Roman" w:hAnsi="Arial" w:cs="Arial"/>
          <w:b/>
        </w:rPr>
        <w:br/>
        <w:t>O NACIONALNEM PROGRAMU VARSTVA PRED NARAVNIMI IN DRUGIMI NESREČAMI V LETIH OD 2016 DO 2022 (ReNPVNDN)</w:t>
      </w:r>
    </w:p>
    <w:p w14:paraId="6D4AB0F3"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4"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A"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B"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C"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D"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E"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0FF"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100" w14:textId="77777777" w:rsidR="006723EF" w:rsidRPr="001E523E" w:rsidRDefault="006723EF">
      <w:pPr>
        <w:spacing w:before="100" w:beforeAutospacing="1" w:after="100" w:afterAutospacing="1" w:line="240" w:lineRule="auto"/>
        <w:jc w:val="both"/>
        <w:rPr>
          <w:rFonts w:ascii="Arial" w:eastAsia="Times New Roman" w:hAnsi="Arial" w:cs="Arial"/>
        </w:rPr>
      </w:pPr>
    </w:p>
    <w:p w14:paraId="6D4AB108" w14:textId="2D775C12" w:rsidR="006723EF" w:rsidRPr="00B818C9" w:rsidRDefault="006723EF">
      <w:pPr>
        <w:spacing w:before="100" w:beforeAutospacing="1" w:after="100" w:afterAutospacing="1" w:line="240" w:lineRule="auto"/>
        <w:jc w:val="center"/>
        <w:rPr>
          <w:rFonts w:ascii="Arial" w:eastAsia="Times New Roman" w:hAnsi="Arial" w:cs="Arial"/>
        </w:rPr>
      </w:pPr>
    </w:p>
    <w:p w14:paraId="6D4AB109" w14:textId="77777777" w:rsidR="006723EF" w:rsidRPr="001E523E" w:rsidRDefault="006723EF" w:rsidP="00B818C9">
      <w:pPr>
        <w:spacing w:line="240" w:lineRule="auto"/>
        <w:rPr>
          <w:rFonts w:ascii="Arial" w:eastAsia="Times New Roman" w:hAnsi="Arial" w:cs="Arial"/>
        </w:rPr>
      </w:pPr>
      <w:r w:rsidRPr="001E523E">
        <w:rPr>
          <w:rFonts w:ascii="Arial" w:eastAsia="Times New Roman" w:hAnsi="Arial" w:cs="Arial"/>
        </w:rPr>
        <w:br w:type="page"/>
      </w:r>
    </w:p>
    <w:p w14:paraId="6D4AB10A" w14:textId="77777777" w:rsidR="002B24A8" w:rsidRPr="00B818C9" w:rsidRDefault="002B24A8" w:rsidP="00B818C9">
      <w:pPr>
        <w:spacing w:line="240" w:lineRule="auto"/>
        <w:rPr>
          <w:rFonts w:ascii="Arial" w:eastAsia="Times New Roman" w:hAnsi="Arial" w:cs="Arial"/>
          <w:b/>
          <w:sz w:val="24"/>
          <w:szCs w:val="24"/>
        </w:rPr>
      </w:pPr>
      <w:r w:rsidRPr="00B818C9">
        <w:rPr>
          <w:rFonts w:ascii="Arial" w:eastAsia="Times New Roman" w:hAnsi="Arial" w:cs="Arial"/>
          <w:b/>
          <w:sz w:val="24"/>
          <w:szCs w:val="24"/>
        </w:rPr>
        <w:lastRenderedPageBreak/>
        <w:t>Vsebina</w:t>
      </w:r>
    </w:p>
    <w:p w14:paraId="6D4AB10B" w14:textId="77777777" w:rsidR="00345A3E" w:rsidRPr="001E523E" w:rsidRDefault="00345A3E" w:rsidP="00B818C9">
      <w:pPr>
        <w:spacing w:line="240" w:lineRule="auto"/>
        <w:rPr>
          <w:rFonts w:ascii="Arial" w:eastAsia="Times New Roman" w:hAnsi="Arial" w:cs="Arial"/>
        </w:rPr>
      </w:pPr>
    </w:p>
    <w:p w14:paraId="5EBFEF94" w14:textId="77777777" w:rsidR="000235C7" w:rsidRDefault="00FB717F">
      <w:pPr>
        <w:pStyle w:val="Kazalovsebine1"/>
        <w:rPr>
          <w:rFonts w:asciiTheme="minorHAnsi" w:eastAsiaTheme="minorEastAsia" w:hAnsiTheme="minorHAnsi" w:cstheme="minorBidi"/>
          <w:b w:val="0"/>
          <w:noProof/>
          <w:lang w:eastAsia="sl-SI"/>
        </w:rPr>
      </w:pPr>
      <w:r w:rsidRPr="00C01040">
        <w:rPr>
          <w:rFonts w:eastAsia="Times New Roman" w:cs="Arial"/>
        </w:rPr>
        <w:fldChar w:fldCharType="begin"/>
      </w:r>
      <w:r w:rsidR="00345A3E" w:rsidRPr="00C01040">
        <w:rPr>
          <w:rFonts w:eastAsia="Times New Roman" w:cs="Arial"/>
        </w:rPr>
        <w:instrText xml:space="preserve"> TOC \o "1-4" \h \z \u </w:instrText>
      </w:r>
      <w:r w:rsidRPr="00C01040">
        <w:rPr>
          <w:rFonts w:eastAsia="Times New Roman" w:cs="Arial"/>
        </w:rPr>
        <w:fldChar w:fldCharType="separate"/>
      </w:r>
      <w:hyperlink w:anchor="_Toc460407678" w:history="1">
        <w:r w:rsidR="000235C7" w:rsidRPr="00DC2EF5">
          <w:rPr>
            <w:rStyle w:val="Hiperpovezava"/>
            <w:noProof/>
          </w:rPr>
          <w:t>1 UVOD</w:t>
        </w:r>
        <w:r w:rsidR="000235C7">
          <w:rPr>
            <w:noProof/>
            <w:webHidden/>
          </w:rPr>
          <w:tab/>
        </w:r>
        <w:r w:rsidR="000235C7">
          <w:rPr>
            <w:noProof/>
            <w:webHidden/>
          </w:rPr>
          <w:fldChar w:fldCharType="begin"/>
        </w:r>
        <w:r w:rsidR="000235C7">
          <w:rPr>
            <w:noProof/>
            <w:webHidden/>
          </w:rPr>
          <w:instrText xml:space="preserve"> PAGEREF _Toc460407678 \h </w:instrText>
        </w:r>
        <w:r w:rsidR="000235C7">
          <w:rPr>
            <w:noProof/>
            <w:webHidden/>
          </w:rPr>
        </w:r>
        <w:r w:rsidR="000235C7">
          <w:rPr>
            <w:noProof/>
            <w:webHidden/>
          </w:rPr>
          <w:fldChar w:fldCharType="separate"/>
        </w:r>
        <w:r w:rsidR="000235C7">
          <w:rPr>
            <w:noProof/>
            <w:webHidden/>
          </w:rPr>
          <w:t>4</w:t>
        </w:r>
        <w:r w:rsidR="000235C7">
          <w:rPr>
            <w:noProof/>
            <w:webHidden/>
          </w:rPr>
          <w:fldChar w:fldCharType="end"/>
        </w:r>
      </w:hyperlink>
    </w:p>
    <w:p w14:paraId="0456EE17" w14:textId="77777777" w:rsidR="000235C7" w:rsidRDefault="00A02770">
      <w:pPr>
        <w:pStyle w:val="Kazalovsebine1"/>
        <w:rPr>
          <w:rFonts w:asciiTheme="minorHAnsi" w:eastAsiaTheme="minorEastAsia" w:hAnsiTheme="minorHAnsi" w:cstheme="minorBidi"/>
          <w:b w:val="0"/>
          <w:noProof/>
          <w:lang w:eastAsia="sl-SI"/>
        </w:rPr>
      </w:pPr>
      <w:hyperlink w:anchor="_Toc460407679" w:history="1">
        <w:r w:rsidR="000235C7" w:rsidRPr="00DC2EF5">
          <w:rPr>
            <w:rStyle w:val="Hiperpovezava"/>
            <w:noProof/>
          </w:rPr>
          <w:t>2 STANJE VARSTVA PRED NARAVNIMI IN DRUGIMI NESREČAMI</w:t>
        </w:r>
        <w:r w:rsidR="000235C7">
          <w:rPr>
            <w:noProof/>
            <w:webHidden/>
          </w:rPr>
          <w:tab/>
        </w:r>
        <w:r w:rsidR="000235C7">
          <w:rPr>
            <w:noProof/>
            <w:webHidden/>
          </w:rPr>
          <w:fldChar w:fldCharType="begin"/>
        </w:r>
        <w:r w:rsidR="000235C7">
          <w:rPr>
            <w:noProof/>
            <w:webHidden/>
          </w:rPr>
          <w:instrText xml:space="preserve"> PAGEREF _Toc460407679 \h </w:instrText>
        </w:r>
        <w:r w:rsidR="000235C7">
          <w:rPr>
            <w:noProof/>
            <w:webHidden/>
          </w:rPr>
        </w:r>
        <w:r w:rsidR="000235C7">
          <w:rPr>
            <w:noProof/>
            <w:webHidden/>
          </w:rPr>
          <w:fldChar w:fldCharType="separate"/>
        </w:r>
        <w:r w:rsidR="000235C7">
          <w:rPr>
            <w:noProof/>
            <w:webHidden/>
          </w:rPr>
          <w:t>5</w:t>
        </w:r>
        <w:r w:rsidR="000235C7">
          <w:rPr>
            <w:noProof/>
            <w:webHidden/>
          </w:rPr>
          <w:fldChar w:fldCharType="end"/>
        </w:r>
      </w:hyperlink>
    </w:p>
    <w:p w14:paraId="15F89C5C"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0" w:history="1">
        <w:r w:rsidR="000235C7" w:rsidRPr="00DC2EF5">
          <w:rPr>
            <w:rStyle w:val="Hiperpovezava"/>
            <w:rFonts w:eastAsia="Times New Roman" w:cs="Arial"/>
            <w:noProof/>
          </w:rPr>
          <w:t>2.1 Splošno</w:t>
        </w:r>
        <w:r w:rsidR="000235C7">
          <w:rPr>
            <w:noProof/>
            <w:webHidden/>
          </w:rPr>
          <w:tab/>
        </w:r>
        <w:r w:rsidR="000235C7">
          <w:rPr>
            <w:noProof/>
            <w:webHidden/>
          </w:rPr>
          <w:fldChar w:fldCharType="begin"/>
        </w:r>
        <w:r w:rsidR="000235C7">
          <w:rPr>
            <w:noProof/>
            <w:webHidden/>
          </w:rPr>
          <w:instrText xml:space="preserve"> PAGEREF _Toc460407680 \h </w:instrText>
        </w:r>
        <w:r w:rsidR="000235C7">
          <w:rPr>
            <w:noProof/>
            <w:webHidden/>
          </w:rPr>
        </w:r>
        <w:r w:rsidR="000235C7">
          <w:rPr>
            <w:noProof/>
            <w:webHidden/>
          </w:rPr>
          <w:fldChar w:fldCharType="separate"/>
        </w:r>
        <w:r w:rsidR="000235C7">
          <w:rPr>
            <w:noProof/>
            <w:webHidden/>
          </w:rPr>
          <w:t>5</w:t>
        </w:r>
        <w:r w:rsidR="000235C7">
          <w:rPr>
            <w:noProof/>
            <w:webHidden/>
          </w:rPr>
          <w:fldChar w:fldCharType="end"/>
        </w:r>
      </w:hyperlink>
    </w:p>
    <w:p w14:paraId="7D932B24"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1" w:history="1">
        <w:r w:rsidR="000235C7" w:rsidRPr="00DC2EF5">
          <w:rPr>
            <w:rStyle w:val="Hiperpovezava"/>
            <w:rFonts w:cs="Arial"/>
            <w:noProof/>
          </w:rPr>
          <w:t>2.2 Področje preventive</w:t>
        </w:r>
        <w:r w:rsidR="000235C7">
          <w:rPr>
            <w:noProof/>
            <w:webHidden/>
          </w:rPr>
          <w:tab/>
        </w:r>
        <w:r w:rsidR="000235C7">
          <w:rPr>
            <w:noProof/>
            <w:webHidden/>
          </w:rPr>
          <w:fldChar w:fldCharType="begin"/>
        </w:r>
        <w:r w:rsidR="000235C7">
          <w:rPr>
            <w:noProof/>
            <w:webHidden/>
          </w:rPr>
          <w:instrText xml:space="preserve"> PAGEREF _Toc460407681 \h </w:instrText>
        </w:r>
        <w:r w:rsidR="000235C7">
          <w:rPr>
            <w:noProof/>
            <w:webHidden/>
          </w:rPr>
        </w:r>
        <w:r w:rsidR="000235C7">
          <w:rPr>
            <w:noProof/>
            <w:webHidden/>
          </w:rPr>
          <w:fldChar w:fldCharType="separate"/>
        </w:r>
        <w:r w:rsidR="000235C7">
          <w:rPr>
            <w:noProof/>
            <w:webHidden/>
          </w:rPr>
          <w:t>6</w:t>
        </w:r>
        <w:r w:rsidR="000235C7">
          <w:rPr>
            <w:noProof/>
            <w:webHidden/>
          </w:rPr>
          <w:fldChar w:fldCharType="end"/>
        </w:r>
      </w:hyperlink>
    </w:p>
    <w:p w14:paraId="11EB0D5A"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2" w:history="1">
        <w:r w:rsidR="000235C7" w:rsidRPr="00DC2EF5">
          <w:rPr>
            <w:rStyle w:val="Hiperpovezava"/>
            <w:rFonts w:eastAsia="Times New Roman" w:cs="Arial"/>
            <w:noProof/>
          </w:rPr>
          <w:t>2.3 Sistem opazovanja, obveščanja in alarmiranja</w:t>
        </w:r>
        <w:r w:rsidR="000235C7">
          <w:rPr>
            <w:noProof/>
            <w:webHidden/>
          </w:rPr>
          <w:tab/>
        </w:r>
        <w:r w:rsidR="000235C7">
          <w:rPr>
            <w:noProof/>
            <w:webHidden/>
          </w:rPr>
          <w:fldChar w:fldCharType="begin"/>
        </w:r>
        <w:r w:rsidR="000235C7">
          <w:rPr>
            <w:noProof/>
            <w:webHidden/>
          </w:rPr>
          <w:instrText xml:space="preserve"> PAGEREF _Toc460407682 \h </w:instrText>
        </w:r>
        <w:r w:rsidR="000235C7">
          <w:rPr>
            <w:noProof/>
            <w:webHidden/>
          </w:rPr>
        </w:r>
        <w:r w:rsidR="000235C7">
          <w:rPr>
            <w:noProof/>
            <w:webHidden/>
          </w:rPr>
          <w:fldChar w:fldCharType="separate"/>
        </w:r>
        <w:r w:rsidR="000235C7">
          <w:rPr>
            <w:noProof/>
            <w:webHidden/>
          </w:rPr>
          <w:t>7</w:t>
        </w:r>
        <w:r w:rsidR="000235C7">
          <w:rPr>
            <w:noProof/>
            <w:webHidden/>
          </w:rPr>
          <w:fldChar w:fldCharType="end"/>
        </w:r>
      </w:hyperlink>
    </w:p>
    <w:p w14:paraId="016BE02F"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3" w:history="1">
        <w:r w:rsidR="000235C7" w:rsidRPr="00DC2EF5">
          <w:rPr>
            <w:rStyle w:val="Hiperpovezava"/>
            <w:rFonts w:cs="Arial"/>
            <w:noProof/>
          </w:rPr>
          <w:t>2.4 Ocene ogroženosti (tveganj) in načrti zaščite in reševanja</w:t>
        </w:r>
        <w:r w:rsidR="000235C7">
          <w:rPr>
            <w:noProof/>
            <w:webHidden/>
          </w:rPr>
          <w:tab/>
        </w:r>
        <w:r w:rsidR="000235C7">
          <w:rPr>
            <w:noProof/>
            <w:webHidden/>
          </w:rPr>
          <w:fldChar w:fldCharType="begin"/>
        </w:r>
        <w:r w:rsidR="000235C7">
          <w:rPr>
            <w:noProof/>
            <w:webHidden/>
          </w:rPr>
          <w:instrText xml:space="preserve"> PAGEREF _Toc460407683 \h </w:instrText>
        </w:r>
        <w:r w:rsidR="000235C7">
          <w:rPr>
            <w:noProof/>
            <w:webHidden/>
          </w:rPr>
        </w:r>
        <w:r w:rsidR="000235C7">
          <w:rPr>
            <w:noProof/>
            <w:webHidden/>
          </w:rPr>
          <w:fldChar w:fldCharType="separate"/>
        </w:r>
        <w:r w:rsidR="000235C7">
          <w:rPr>
            <w:noProof/>
            <w:webHidden/>
          </w:rPr>
          <w:t>8</w:t>
        </w:r>
        <w:r w:rsidR="000235C7">
          <w:rPr>
            <w:noProof/>
            <w:webHidden/>
          </w:rPr>
          <w:fldChar w:fldCharType="end"/>
        </w:r>
      </w:hyperlink>
    </w:p>
    <w:p w14:paraId="22841E2D"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4" w:history="1">
        <w:r w:rsidR="000235C7" w:rsidRPr="00DC2EF5">
          <w:rPr>
            <w:rStyle w:val="Hiperpovezava"/>
            <w:rFonts w:eastAsia="Arial" w:cs="Arial"/>
            <w:noProof/>
          </w:rPr>
          <w:t>2.5 Ukrepanje ob nesrečah – sile za zaščito, reševanje in pomoč</w:t>
        </w:r>
        <w:r w:rsidR="000235C7">
          <w:rPr>
            <w:noProof/>
            <w:webHidden/>
          </w:rPr>
          <w:tab/>
        </w:r>
        <w:r w:rsidR="000235C7">
          <w:rPr>
            <w:noProof/>
            <w:webHidden/>
          </w:rPr>
          <w:fldChar w:fldCharType="begin"/>
        </w:r>
        <w:r w:rsidR="000235C7">
          <w:rPr>
            <w:noProof/>
            <w:webHidden/>
          </w:rPr>
          <w:instrText xml:space="preserve"> PAGEREF _Toc460407684 \h </w:instrText>
        </w:r>
        <w:r w:rsidR="000235C7">
          <w:rPr>
            <w:noProof/>
            <w:webHidden/>
          </w:rPr>
        </w:r>
        <w:r w:rsidR="000235C7">
          <w:rPr>
            <w:noProof/>
            <w:webHidden/>
          </w:rPr>
          <w:fldChar w:fldCharType="separate"/>
        </w:r>
        <w:r w:rsidR="000235C7">
          <w:rPr>
            <w:noProof/>
            <w:webHidden/>
          </w:rPr>
          <w:t>8</w:t>
        </w:r>
        <w:r w:rsidR="000235C7">
          <w:rPr>
            <w:noProof/>
            <w:webHidden/>
          </w:rPr>
          <w:fldChar w:fldCharType="end"/>
        </w:r>
      </w:hyperlink>
    </w:p>
    <w:p w14:paraId="4186798B"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5" w:history="1">
        <w:r w:rsidR="000235C7" w:rsidRPr="00DC2EF5">
          <w:rPr>
            <w:rStyle w:val="Hiperpovezava"/>
            <w:rFonts w:cs="Arial"/>
            <w:noProof/>
          </w:rPr>
          <w:t>2.6 Izobraževanje in usposabljanje</w:t>
        </w:r>
        <w:r w:rsidR="000235C7">
          <w:rPr>
            <w:noProof/>
            <w:webHidden/>
          </w:rPr>
          <w:tab/>
        </w:r>
        <w:r w:rsidR="000235C7">
          <w:rPr>
            <w:noProof/>
            <w:webHidden/>
          </w:rPr>
          <w:fldChar w:fldCharType="begin"/>
        </w:r>
        <w:r w:rsidR="000235C7">
          <w:rPr>
            <w:noProof/>
            <w:webHidden/>
          </w:rPr>
          <w:instrText xml:space="preserve"> PAGEREF _Toc460407685 \h </w:instrText>
        </w:r>
        <w:r w:rsidR="000235C7">
          <w:rPr>
            <w:noProof/>
            <w:webHidden/>
          </w:rPr>
        </w:r>
        <w:r w:rsidR="000235C7">
          <w:rPr>
            <w:noProof/>
            <w:webHidden/>
          </w:rPr>
          <w:fldChar w:fldCharType="separate"/>
        </w:r>
        <w:r w:rsidR="000235C7">
          <w:rPr>
            <w:noProof/>
            <w:webHidden/>
          </w:rPr>
          <w:t>11</w:t>
        </w:r>
        <w:r w:rsidR="000235C7">
          <w:rPr>
            <w:noProof/>
            <w:webHidden/>
          </w:rPr>
          <w:fldChar w:fldCharType="end"/>
        </w:r>
      </w:hyperlink>
    </w:p>
    <w:p w14:paraId="5EF19CA1"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6" w:history="1">
        <w:r w:rsidR="000235C7" w:rsidRPr="00DC2EF5">
          <w:rPr>
            <w:rStyle w:val="Hiperpovezava"/>
            <w:rFonts w:cs="Arial"/>
            <w:noProof/>
          </w:rPr>
          <w:t>2.7 Raziskovalno-razvojno delo</w:t>
        </w:r>
        <w:r w:rsidR="000235C7">
          <w:rPr>
            <w:noProof/>
            <w:webHidden/>
          </w:rPr>
          <w:tab/>
        </w:r>
        <w:r w:rsidR="000235C7">
          <w:rPr>
            <w:noProof/>
            <w:webHidden/>
          </w:rPr>
          <w:fldChar w:fldCharType="begin"/>
        </w:r>
        <w:r w:rsidR="000235C7">
          <w:rPr>
            <w:noProof/>
            <w:webHidden/>
          </w:rPr>
          <w:instrText xml:space="preserve"> PAGEREF _Toc460407686 \h </w:instrText>
        </w:r>
        <w:r w:rsidR="000235C7">
          <w:rPr>
            <w:noProof/>
            <w:webHidden/>
          </w:rPr>
        </w:r>
        <w:r w:rsidR="000235C7">
          <w:rPr>
            <w:noProof/>
            <w:webHidden/>
          </w:rPr>
          <w:fldChar w:fldCharType="separate"/>
        </w:r>
        <w:r w:rsidR="000235C7">
          <w:rPr>
            <w:noProof/>
            <w:webHidden/>
          </w:rPr>
          <w:t>12</w:t>
        </w:r>
        <w:r w:rsidR="000235C7">
          <w:rPr>
            <w:noProof/>
            <w:webHidden/>
          </w:rPr>
          <w:fldChar w:fldCharType="end"/>
        </w:r>
      </w:hyperlink>
    </w:p>
    <w:p w14:paraId="7612A773"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87" w:history="1">
        <w:r w:rsidR="000235C7" w:rsidRPr="00DC2EF5">
          <w:rPr>
            <w:rStyle w:val="Hiperpovezava"/>
            <w:rFonts w:cs="Arial"/>
            <w:noProof/>
          </w:rPr>
          <w:t>2.8 Mednarodno sodelovanje</w:t>
        </w:r>
        <w:r w:rsidR="000235C7">
          <w:rPr>
            <w:noProof/>
            <w:webHidden/>
          </w:rPr>
          <w:tab/>
        </w:r>
        <w:r w:rsidR="000235C7">
          <w:rPr>
            <w:noProof/>
            <w:webHidden/>
          </w:rPr>
          <w:fldChar w:fldCharType="begin"/>
        </w:r>
        <w:r w:rsidR="000235C7">
          <w:rPr>
            <w:noProof/>
            <w:webHidden/>
          </w:rPr>
          <w:instrText xml:space="preserve"> PAGEREF _Toc460407687 \h </w:instrText>
        </w:r>
        <w:r w:rsidR="000235C7">
          <w:rPr>
            <w:noProof/>
            <w:webHidden/>
          </w:rPr>
        </w:r>
        <w:r w:rsidR="000235C7">
          <w:rPr>
            <w:noProof/>
            <w:webHidden/>
          </w:rPr>
          <w:fldChar w:fldCharType="separate"/>
        </w:r>
        <w:r w:rsidR="000235C7">
          <w:rPr>
            <w:noProof/>
            <w:webHidden/>
          </w:rPr>
          <w:t>13</w:t>
        </w:r>
        <w:r w:rsidR="000235C7">
          <w:rPr>
            <w:noProof/>
            <w:webHidden/>
          </w:rPr>
          <w:fldChar w:fldCharType="end"/>
        </w:r>
      </w:hyperlink>
    </w:p>
    <w:p w14:paraId="44AED43F" w14:textId="77777777" w:rsidR="000235C7" w:rsidRDefault="00A02770">
      <w:pPr>
        <w:pStyle w:val="Kazalovsebine1"/>
        <w:rPr>
          <w:rFonts w:asciiTheme="minorHAnsi" w:eastAsiaTheme="minorEastAsia" w:hAnsiTheme="minorHAnsi" w:cstheme="minorBidi"/>
          <w:b w:val="0"/>
          <w:noProof/>
          <w:lang w:eastAsia="sl-SI"/>
        </w:rPr>
      </w:pPr>
      <w:hyperlink w:anchor="_Toc460407688" w:history="1">
        <w:r w:rsidR="000235C7" w:rsidRPr="00DC2EF5">
          <w:rPr>
            <w:rStyle w:val="Hiperpovezava"/>
            <w:noProof/>
          </w:rPr>
          <w:t>3 TEMELJNI CILJI VARSTVA PRED NARAVNIMI IN DRUGIMI NESREČAMI</w:t>
        </w:r>
        <w:r w:rsidR="000235C7">
          <w:rPr>
            <w:noProof/>
            <w:webHidden/>
          </w:rPr>
          <w:tab/>
        </w:r>
        <w:r w:rsidR="000235C7">
          <w:rPr>
            <w:noProof/>
            <w:webHidden/>
          </w:rPr>
          <w:fldChar w:fldCharType="begin"/>
        </w:r>
        <w:r w:rsidR="000235C7">
          <w:rPr>
            <w:noProof/>
            <w:webHidden/>
          </w:rPr>
          <w:instrText xml:space="preserve"> PAGEREF _Toc460407688 \h </w:instrText>
        </w:r>
        <w:r w:rsidR="000235C7">
          <w:rPr>
            <w:noProof/>
            <w:webHidden/>
          </w:rPr>
        </w:r>
        <w:r w:rsidR="000235C7">
          <w:rPr>
            <w:noProof/>
            <w:webHidden/>
          </w:rPr>
          <w:fldChar w:fldCharType="separate"/>
        </w:r>
        <w:r w:rsidR="000235C7">
          <w:rPr>
            <w:noProof/>
            <w:webHidden/>
          </w:rPr>
          <w:t>14</w:t>
        </w:r>
        <w:r w:rsidR="000235C7">
          <w:rPr>
            <w:noProof/>
            <w:webHidden/>
          </w:rPr>
          <w:fldChar w:fldCharType="end"/>
        </w:r>
      </w:hyperlink>
    </w:p>
    <w:p w14:paraId="02115D44" w14:textId="77777777" w:rsidR="000235C7" w:rsidRDefault="00A02770">
      <w:pPr>
        <w:pStyle w:val="Kazalovsebine1"/>
        <w:rPr>
          <w:rFonts w:asciiTheme="minorHAnsi" w:eastAsiaTheme="minorEastAsia" w:hAnsiTheme="minorHAnsi" w:cstheme="minorBidi"/>
          <w:b w:val="0"/>
          <w:noProof/>
          <w:lang w:eastAsia="sl-SI"/>
        </w:rPr>
      </w:pPr>
      <w:hyperlink w:anchor="_Toc460407689" w:history="1">
        <w:r w:rsidR="000235C7" w:rsidRPr="00DC2EF5">
          <w:rPr>
            <w:rStyle w:val="Hiperpovezava"/>
            <w:noProof/>
          </w:rPr>
          <w:t>4 RAZVOJ OPAZOVALNIH, INFORMACIJSKIH, KOMUNIKACIJSKIH, LOGISTIČNIH IN DRUGIH SISTEMOV ZA ZAŠČITO, REŠEVANJE IN POMOČ</w:t>
        </w:r>
        <w:r w:rsidR="000235C7">
          <w:rPr>
            <w:noProof/>
            <w:webHidden/>
          </w:rPr>
          <w:tab/>
        </w:r>
        <w:r w:rsidR="000235C7">
          <w:rPr>
            <w:noProof/>
            <w:webHidden/>
          </w:rPr>
          <w:fldChar w:fldCharType="begin"/>
        </w:r>
        <w:r w:rsidR="000235C7">
          <w:rPr>
            <w:noProof/>
            <w:webHidden/>
          </w:rPr>
          <w:instrText xml:space="preserve"> PAGEREF _Toc460407689 \h </w:instrText>
        </w:r>
        <w:r w:rsidR="000235C7">
          <w:rPr>
            <w:noProof/>
            <w:webHidden/>
          </w:rPr>
        </w:r>
        <w:r w:rsidR="000235C7">
          <w:rPr>
            <w:noProof/>
            <w:webHidden/>
          </w:rPr>
          <w:fldChar w:fldCharType="separate"/>
        </w:r>
        <w:r w:rsidR="000235C7">
          <w:rPr>
            <w:noProof/>
            <w:webHidden/>
          </w:rPr>
          <w:t>16</w:t>
        </w:r>
        <w:r w:rsidR="000235C7">
          <w:rPr>
            <w:noProof/>
            <w:webHidden/>
          </w:rPr>
          <w:fldChar w:fldCharType="end"/>
        </w:r>
      </w:hyperlink>
    </w:p>
    <w:p w14:paraId="6F33AE26" w14:textId="77777777" w:rsidR="000235C7" w:rsidRDefault="00A02770">
      <w:pPr>
        <w:pStyle w:val="Kazalovsebine1"/>
        <w:rPr>
          <w:rFonts w:asciiTheme="minorHAnsi" w:eastAsiaTheme="minorEastAsia" w:hAnsiTheme="minorHAnsi" w:cstheme="minorBidi"/>
          <w:b w:val="0"/>
          <w:noProof/>
          <w:lang w:eastAsia="sl-SI"/>
        </w:rPr>
      </w:pPr>
      <w:hyperlink w:anchor="_Toc460407690" w:history="1">
        <w:r w:rsidR="000235C7" w:rsidRPr="00DC2EF5">
          <w:rPr>
            <w:rStyle w:val="Hiperpovezava"/>
            <w:noProof/>
          </w:rPr>
          <w:t>5 RAZVOJ PREVENTIVNIH DEJAVNOSTI</w:t>
        </w:r>
        <w:r w:rsidR="000235C7">
          <w:rPr>
            <w:noProof/>
            <w:webHidden/>
          </w:rPr>
          <w:tab/>
        </w:r>
        <w:r w:rsidR="000235C7">
          <w:rPr>
            <w:noProof/>
            <w:webHidden/>
          </w:rPr>
          <w:fldChar w:fldCharType="begin"/>
        </w:r>
        <w:r w:rsidR="000235C7">
          <w:rPr>
            <w:noProof/>
            <w:webHidden/>
          </w:rPr>
          <w:instrText xml:space="preserve"> PAGEREF _Toc460407690 \h </w:instrText>
        </w:r>
        <w:r w:rsidR="000235C7">
          <w:rPr>
            <w:noProof/>
            <w:webHidden/>
          </w:rPr>
        </w:r>
        <w:r w:rsidR="000235C7">
          <w:rPr>
            <w:noProof/>
            <w:webHidden/>
          </w:rPr>
          <w:fldChar w:fldCharType="separate"/>
        </w:r>
        <w:r w:rsidR="000235C7">
          <w:rPr>
            <w:noProof/>
            <w:webHidden/>
          </w:rPr>
          <w:t>18</w:t>
        </w:r>
        <w:r w:rsidR="000235C7">
          <w:rPr>
            <w:noProof/>
            <w:webHidden/>
          </w:rPr>
          <w:fldChar w:fldCharType="end"/>
        </w:r>
      </w:hyperlink>
    </w:p>
    <w:p w14:paraId="2CACEDB5" w14:textId="77777777" w:rsidR="000235C7" w:rsidRDefault="00A02770">
      <w:pPr>
        <w:pStyle w:val="Kazalovsebine1"/>
        <w:rPr>
          <w:rFonts w:asciiTheme="minorHAnsi" w:eastAsiaTheme="minorEastAsia" w:hAnsiTheme="minorHAnsi" w:cstheme="minorBidi"/>
          <w:b w:val="0"/>
          <w:noProof/>
          <w:lang w:eastAsia="sl-SI"/>
        </w:rPr>
      </w:pPr>
      <w:hyperlink w:anchor="_Toc460407691" w:history="1">
        <w:r w:rsidR="000235C7" w:rsidRPr="00DC2EF5">
          <w:rPr>
            <w:rStyle w:val="Hiperpovezava"/>
            <w:noProof/>
          </w:rPr>
          <w:t>6 RAZVOJ ZMOGLJIVOSTI TER SIL ZA ZAŠČITO, REŠEVANJE IN POMOČ</w:t>
        </w:r>
        <w:r w:rsidR="000235C7">
          <w:rPr>
            <w:noProof/>
            <w:webHidden/>
          </w:rPr>
          <w:tab/>
        </w:r>
        <w:r w:rsidR="000235C7">
          <w:rPr>
            <w:noProof/>
            <w:webHidden/>
          </w:rPr>
          <w:fldChar w:fldCharType="begin"/>
        </w:r>
        <w:r w:rsidR="000235C7">
          <w:rPr>
            <w:noProof/>
            <w:webHidden/>
          </w:rPr>
          <w:instrText xml:space="preserve"> PAGEREF _Toc460407691 \h </w:instrText>
        </w:r>
        <w:r w:rsidR="000235C7">
          <w:rPr>
            <w:noProof/>
            <w:webHidden/>
          </w:rPr>
        </w:r>
        <w:r w:rsidR="000235C7">
          <w:rPr>
            <w:noProof/>
            <w:webHidden/>
          </w:rPr>
          <w:fldChar w:fldCharType="separate"/>
        </w:r>
        <w:r w:rsidR="000235C7">
          <w:rPr>
            <w:noProof/>
            <w:webHidden/>
          </w:rPr>
          <w:t>20</w:t>
        </w:r>
        <w:r w:rsidR="000235C7">
          <w:rPr>
            <w:noProof/>
            <w:webHidden/>
          </w:rPr>
          <w:fldChar w:fldCharType="end"/>
        </w:r>
      </w:hyperlink>
    </w:p>
    <w:p w14:paraId="0127F394"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92" w:history="1">
        <w:r w:rsidR="000235C7" w:rsidRPr="00DC2EF5">
          <w:rPr>
            <w:rStyle w:val="Hiperpovezava"/>
            <w:rFonts w:eastAsia="Times New Roman" w:cs="Arial"/>
            <w:noProof/>
          </w:rPr>
          <w:t>6.1 Načrti zaščite in reševanja</w:t>
        </w:r>
        <w:r w:rsidR="000235C7">
          <w:rPr>
            <w:noProof/>
            <w:webHidden/>
          </w:rPr>
          <w:tab/>
        </w:r>
        <w:r w:rsidR="000235C7">
          <w:rPr>
            <w:noProof/>
            <w:webHidden/>
          </w:rPr>
          <w:fldChar w:fldCharType="begin"/>
        </w:r>
        <w:r w:rsidR="000235C7">
          <w:rPr>
            <w:noProof/>
            <w:webHidden/>
          </w:rPr>
          <w:instrText xml:space="preserve"> PAGEREF _Toc460407692 \h </w:instrText>
        </w:r>
        <w:r w:rsidR="000235C7">
          <w:rPr>
            <w:noProof/>
            <w:webHidden/>
          </w:rPr>
        </w:r>
        <w:r w:rsidR="000235C7">
          <w:rPr>
            <w:noProof/>
            <w:webHidden/>
          </w:rPr>
          <w:fldChar w:fldCharType="separate"/>
        </w:r>
        <w:r w:rsidR="000235C7">
          <w:rPr>
            <w:noProof/>
            <w:webHidden/>
          </w:rPr>
          <w:t>20</w:t>
        </w:r>
        <w:r w:rsidR="000235C7">
          <w:rPr>
            <w:noProof/>
            <w:webHidden/>
          </w:rPr>
          <w:fldChar w:fldCharType="end"/>
        </w:r>
      </w:hyperlink>
    </w:p>
    <w:p w14:paraId="74B8186E"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93" w:history="1">
        <w:r w:rsidR="000235C7" w:rsidRPr="00DC2EF5">
          <w:rPr>
            <w:rStyle w:val="Hiperpovezava"/>
            <w:rFonts w:eastAsia="Times New Roman" w:cs="Arial"/>
            <w:noProof/>
          </w:rPr>
          <w:t>6.2 Zaloge materialnih sredstev</w:t>
        </w:r>
        <w:r w:rsidR="000235C7">
          <w:rPr>
            <w:noProof/>
            <w:webHidden/>
          </w:rPr>
          <w:tab/>
        </w:r>
        <w:r w:rsidR="000235C7">
          <w:rPr>
            <w:noProof/>
            <w:webHidden/>
          </w:rPr>
          <w:fldChar w:fldCharType="begin"/>
        </w:r>
        <w:r w:rsidR="000235C7">
          <w:rPr>
            <w:noProof/>
            <w:webHidden/>
          </w:rPr>
          <w:instrText xml:space="preserve"> PAGEREF _Toc460407693 \h </w:instrText>
        </w:r>
        <w:r w:rsidR="000235C7">
          <w:rPr>
            <w:noProof/>
            <w:webHidden/>
          </w:rPr>
        </w:r>
        <w:r w:rsidR="000235C7">
          <w:rPr>
            <w:noProof/>
            <w:webHidden/>
          </w:rPr>
          <w:fldChar w:fldCharType="separate"/>
        </w:r>
        <w:r w:rsidR="000235C7">
          <w:rPr>
            <w:noProof/>
            <w:webHidden/>
          </w:rPr>
          <w:t>21</w:t>
        </w:r>
        <w:r w:rsidR="000235C7">
          <w:rPr>
            <w:noProof/>
            <w:webHidden/>
          </w:rPr>
          <w:fldChar w:fldCharType="end"/>
        </w:r>
      </w:hyperlink>
    </w:p>
    <w:p w14:paraId="558E1F7C"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694" w:history="1">
        <w:r w:rsidR="000235C7" w:rsidRPr="00DC2EF5">
          <w:rPr>
            <w:rStyle w:val="Hiperpovezava"/>
            <w:rFonts w:eastAsia="Times New Roman" w:cs="Arial"/>
            <w:noProof/>
          </w:rPr>
          <w:t>6.3 Razvoj sil za zaščito, reševanje in pomoč</w:t>
        </w:r>
        <w:r w:rsidR="000235C7">
          <w:rPr>
            <w:noProof/>
            <w:webHidden/>
          </w:rPr>
          <w:tab/>
        </w:r>
        <w:r w:rsidR="000235C7">
          <w:rPr>
            <w:noProof/>
            <w:webHidden/>
          </w:rPr>
          <w:fldChar w:fldCharType="begin"/>
        </w:r>
        <w:r w:rsidR="000235C7">
          <w:rPr>
            <w:noProof/>
            <w:webHidden/>
          </w:rPr>
          <w:instrText xml:space="preserve"> PAGEREF _Toc460407694 \h </w:instrText>
        </w:r>
        <w:r w:rsidR="000235C7">
          <w:rPr>
            <w:noProof/>
            <w:webHidden/>
          </w:rPr>
        </w:r>
        <w:r w:rsidR="000235C7">
          <w:rPr>
            <w:noProof/>
            <w:webHidden/>
          </w:rPr>
          <w:fldChar w:fldCharType="separate"/>
        </w:r>
        <w:r w:rsidR="000235C7">
          <w:rPr>
            <w:noProof/>
            <w:webHidden/>
          </w:rPr>
          <w:t>22</w:t>
        </w:r>
        <w:r w:rsidR="000235C7">
          <w:rPr>
            <w:noProof/>
            <w:webHidden/>
          </w:rPr>
          <w:fldChar w:fldCharType="end"/>
        </w:r>
      </w:hyperlink>
    </w:p>
    <w:p w14:paraId="485AB03D" w14:textId="77777777" w:rsidR="000235C7" w:rsidRDefault="00A02770">
      <w:pPr>
        <w:pStyle w:val="Kazalovsebine3"/>
        <w:tabs>
          <w:tab w:val="right" w:leader="dot" w:pos="9062"/>
        </w:tabs>
        <w:rPr>
          <w:rFonts w:asciiTheme="minorHAnsi" w:eastAsiaTheme="minorEastAsia" w:hAnsiTheme="minorHAnsi" w:cstheme="minorBidi"/>
          <w:b w:val="0"/>
          <w:i w:val="0"/>
          <w:noProof/>
          <w:lang w:eastAsia="sl-SI"/>
        </w:rPr>
      </w:pPr>
      <w:hyperlink w:anchor="_Toc460407695" w:history="1">
        <w:r w:rsidR="000235C7" w:rsidRPr="00DC2EF5">
          <w:rPr>
            <w:rStyle w:val="Hiperpovezava"/>
            <w:rFonts w:eastAsia="Times New Roman" w:cs="Arial"/>
            <w:noProof/>
          </w:rPr>
          <w:t>6.3.1 Splošno</w:t>
        </w:r>
        <w:r w:rsidR="000235C7">
          <w:rPr>
            <w:noProof/>
            <w:webHidden/>
          </w:rPr>
          <w:tab/>
        </w:r>
        <w:r w:rsidR="000235C7">
          <w:rPr>
            <w:noProof/>
            <w:webHidden/>
          </w:rPr>
          <w:fldChar w:fldCharType="begin"/>
        </w:r>
        <w:r w:rsidR="000235C7">
          <w:rPr>
            <w:noProof/>
            <w:webHidden/>
          </w:rPr>
          <w:instrText xml:space="preserve"> PAGEREF _Toc460407695 \h </w:instrText>
        </w:r>
        <w:r w:rsidR="000235C7">
          <w:rPr>
            <w:noProof/>
            <w:webHidden/>
          </w:rPr>
        </w:r>
        <w:r w:rsidR="000235C7">
          <w:rPr>
            <w:noProof/>
            <w:webHidden/>
          </w:rPr>
          <w:fldChar w:fldCharType="separate"/>
        </w:r>
        <w:r w:rsidR="000235C7">
          <w:rPr>
            <w:noProof/>
            <w:webHidden/>
          </w:rPr>
          <w:t>22</w:t>
        </w:r>
        <w:r w:rsidR="000235C7">
          <w:rPr>
            <w:noProof/>
            <w:webHidden/>
          </w:rPr>
          <w:fldChar w:fldCharType="end"/>
        </w:r>
      </w:hyperlink>
    </w:p>
    <w:p w14:paraId="5A27E5FB" w14:textId="77777777" w:rsidR="000235C7" w:rsidRDefault="00A02770">
      <w:pPr>
        <w:pStyle w:val="Kazalovsebine3"/>
        <w:tabs>
          <w:tab w:val="right" w:leader="dot" w:pos="9062"/>
        </w:tabs>
        <w:rPr>
          <w:rFonts w:asciiTheme="minorHAnsi" w:eastAsiaTheme="minorEastAsia" w:hAnsiTheme="minorHAnsi" w:cstheme="minorBidi"/>
          <w:b w:val="0"/>
          <w:i w:val="0"/>
          <w:noProof/>
          <w:lang w:eastAsia="sl-SI"/>
        </w:rPr>
      </w:pPr>
      <w:hyperlink w:anchor="_Toc460407696" w:history="1">
        <w:r w:rsidR="000235C7" w:rsidRPr="00DC2EF5">
          <w:rPr>
            <w:rStyle w:val="Hiperpovezava"/>
            <w:rFonts w:eastAsia="Times New Roman" w:cs="Arial"/>
            <w:noProof/>
          </w:rPr>
          <w:t>6.3.2 Razvoj posameznih sil za zaščito, reševanje in pomoč</w:t>
        </w:r>
        <w:r w:rsidR="000235C7">
          <w:rPr>
            <w:noProof/>
            <w:webHidden/>
          </w:rPr>
          <w:tab/>
        </w:r>
        <w:r w:rsidR="000235C7">
          <w:rPr>
            <w:noProof/>
            <w:webHidden/>
          </w:rPr>
          <w:fldChar w:fldCharType="begin"/>
        </w:r>
        <w:r w:rsidR="000235C7">
          <w:rPr>
            <w:noProof/>
            <w:webHidden/>
          </w:rPr>
          <w:instrText xml:space="preserve"> PAGEREF _Toc460407696 \h </w:instrText>
        </w:r>
        <w:r w:rsidR="000235C7">
          <w:rPr>
            <w:noProof/>
            <w:webHidden/>
          </w:rPr>
        </w:r>
        <w:r w:rsidR="000235C7">
          <w:rPr>
            <w:noProof/>
            <w:webHidden/>
          </w:rPr>
          <w:fldChar w:fldCharType="separate"/>
        </w:r>
        <w:r w:rsidR="000235C7">
          <w:rPr>
            <w:noProof/>
            <w:webHidden/>
          </w:rPr>
          <w:t>24</w:t>
        </w:r>
        <w:r w:rsidR="000235C7">
          <w:rPr>
            <w:noProof/>
            <w:webHidden/>
          </w:rPr>
          <w:fldChar w:fldCharType="end"/>
        </w:r>
      </w:hyperlink>
    </w:p>
    <w:p w14:paraId="47AEB582"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697" w:history="1">
        <w:r w:rsidR="000235C7" w:rsidRPr="00DC2EF5">
          <w:rPr>
            <w:rStyle w:val="Hiperpovezava"/>
            <w:rFonts w:ascii="Arial" w:hAnsi="Arial" w:cs="Arial"/>
            <w:noProof/>
          </w:rPr>
          <w:t>6.3.2.1 Civilna zaščita</w:t>
        </w:r>
        <w:r w:rsidR="000235C7">
          <w:rPr>
            <w:noProof/>
            <w:webHidden/>
          </w:rPr>
          <w:tab/>
        </w:r>
        <w:r w:rsidR="000235C7">
          <w:rPr>
            <w:noProof/>
            <w:webHidden/>
          </w:rPr>
          <w:fldChar w:fldCharType="begin"/>
        </w:r>
        <w:r w:rsidR="000235C7">
          <w:rPr>
            <w:noProof/>
            <w:webHidden/>
          </w:rPr>
          <w:instrText xml:space="preserve"> PAGEREF _Toc460407697 \h </w:instrText>
        </w:r>
        <w:r w:rsidR="000235C7">
          <w:rPr>
            <w:noProof/>
            <w:webHidden/>
          </w:rPr>
        </w:r>
        <w:r w:rsidR="000235C7">
          <w:rPr>
            <w:noProof/>
            <w:webHidden/>
          </w:rPr>
          <w:fldChar w:fldCharType="separate"/>
        </w:r>
        <w:r w:rsidR="000235C7">
          <w:rPr>
            <w:noProof/>
            <w:webHidden/>
          </w:rPr>
          <w:t>24</w:t>
        </w:r>
        <w:r w:rsidR="000235C7">
          <w:rPr>
            <w:noProof/>
            <w:webHidden/>
          </w:rPr>
          <w:fldChar w:fldCharType="end"/>
        </w:r>
      </w:hyperlink>
    </w:p>
    <w:p w14:paraId="14762893"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698" w:history="1">
        <w:r w:rsidR="000235C7" w:rsidRPr="00DC2EF5">
          <w:rPr>
            <w:rStyle w:val="Hiperpovezava"/>
            <w:rFonts w:ascii="Arial" w:eastAsia="Times New Roman" w:hAnsi="Arial" w:cs="Arial"/>
            <w:noProof/>
          </w:rPr>
          <w:t>6.3.2.2 Gasilska služba</w:t>
        </w:r>
        <w:r w:rsidR="000235C7">
          <w:rPr>
            <w:noProof/>
            <w:webHidden/>
          </w:rPr>
          <w:tab/>
        </w:r>
        <w:r w:rsidR="000235C7">
          <w:rPr>
            <w:noProof/>
            <w:webHidden/>
          </w:rPr>
          <w:fldChar w:fldCharType="begin"/>
        </w:r>
        <w:r w:rsidR="000235C7">
          <w:rPr>
            <w:noProof/>
            <w:webHidden/>
          </w:rPr>
          <w:instrText xml:space="preserve"> PAGEREF _Toc460407698 \h </w:instrText>
        </w:r>
        <w:r w:rsidR="000235C7">
          <w:rPr>
            <w:noProof/>
            <w:webHidden/>
          </w:rPr>
        </w:r>
        <w:r w:rsidR="000235C7">
          <w:rPr>
            <w:noProof/>
            <w:webHidden/>
          </w:rPr>
          <w:fldChar w:fldCharType="separate"/>
        </w:r>
        <w:r w:rsidR="000235C7">
          <w:rPr>
            <w:noProof/>
            <w:webHidden/>
          </w:rPr>
          <w:t>25</w:t>
        </w:r>
        <w:r w:rsidR="000235C7">
          <w:rPr>
            <w:noProof/>
            <w:webHidden/>
          </w:rPr>
          <w:fldChar w:fldCharType="end"/>
        </w:r>
      </w:hyperlink>
    </w:p>
    <w:p w14:paraId="13FF5BE8"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699" w:history="1">
        <w:r w:rsidR="000235C7" w:rsidRPr="00DC2EF5">
          <w:rPr>
            <w:rStyle w:val="Hiperpovezava"/>
            <w:rFonts w:ascii="Arial" w:eastAsia="Times New Roman" w:hAnsi="Arial" w:cs="Arial"/>
            <w:noProof/>
          </w:rPr>
          <w:t>6.3.2.3 Gorska reševalna služba</w:t>
        </w:r>
        <w:r w:rsidR="000235C7">
          <w:rPr>
            <w:noProof/>
            <w:webHidden/>
          </w:rPr>
          <w:tab/>
        </w:r>
        <w:r w:rsidR="000235C7">
          <w:rPr>
            <w:noProof/>
            <w:webHidden/>
          </w:rPr>
          <w:fldChar w:fldCharType="begin"/>
        </w:r>
        <w:r w:rsidR="000235C7">
          <w:rPr>
            <w:noProof/>
            <w:webHidden/>
          </w:rPr>
          <w:instrText xml:space="preserve"> PAGEREF _Toc460407699 \h </w:instrText>
        </w:r>
        <w:r w:rsidR="000235C7">
          <w:rPr>
            <w:noProof/>
            <w:webHidden/>
          </w:rPr>
        </w:r>
        <w:r w:rsidR="000235C7">
          <w:rPr>
            <w:noProof/>
            <w:webHidden/>
          </w:rPr>
          <w:fldChar w:fldCharType="separate"/>
        </w:r>
        <w:r w:rsidR="000235C7">
          <w:rPr>
            <w:noProof/>
            <w:webHidden/>
          </w:rPr>
          <w:t>26</w:t>
        </w:r>
        <w:r w:rsidR="000235C7">
          <w:rPr>
            <w:noProof/>
            <w:webHidden/>
          </w:rPr>
          <w:fldChar w:fldCharType="end"/>
        </w:r>
      </w:hyperlink>
    </w:p>
    <w:p w14:paraId="46759837"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0" w:history="1">
        <w:r w:rsidR="000235C7" w:rsidRPr="00DC2EF5">
          <w:rPr>
            <w:rStyle w:val="Hiperpovezava"/>
            <w:rFonts w:ascii="Arial" w:eastAsia="Times New Roman" w:hAnsi="Arial" w:cs="Arial"/>
            <w:noProof/>
          </w:rPr>
          <w:t>6.3.2.4 Jamarska reševalna služba</w:t>
        </w:r>
        <w:r w:rsidR="000235C7">
          <w:rPr>
            <w:noProof/>
            <w:webHidden/>
          </w:rPr>
          <w:tab/>
        </w:r>
        <w:r w:rsidR="000235C7">
          <w:rPr>
            <w:noProof/>
            <w:webHidden/>
          </w:rPr>
          <w:fldChar w:fldCharType="begin"/>
        </w:r>
        <w:r w:rsidR="000235C7">
          <w:rPr>
            <w:noProof/>
            <w:webHidden/>
          </w:rPr>
          <w:instrText xml:space="preserve"> PAGEREF _Toc460407700 \h </w:instrText>
        </w:r>
        <w:r w:rsidR="000235C7">
          <w:rPr>
            <w:noProof/>
            <w:webHidden/>
          </w:rPr>
        </w:r>
        <w:r w:rsidR="000235C7">
          <w:rPr>
            <w:noProof/>
            <w:webHidden/>
          </w:rPr>
          <w:fldChar w:fldCharType="separate"/>
        </w:r>
        <w:r w:rsidR="000235C7">
          <w:rPr>
            <w:noProof/>
            <w:webHidden/>
          </w:rPr>
          <w:t>26</w:t>
        </w:r>
        <w:r w:rsidR="000235C7">
          <w:rPr>
            <w:noProof/>
            <w:webHidden/>
          </w:rPr>
          <w:fldChar w:fldCharType="end"/>
        </w:r>
      </w:hyperlink>
    </w:p>
    <w:p w14:paraId="285D5404"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1" w:history="1">
        <w:r w:rsidR="000235C7" w:rsidRPr="00DC2EF5">
          <w:rPr>
            <w:rStyle w:val="Hiperpovezava"/>
            <w:rFonts w:ascii="Arial" w:eastAsia="Times New Roman" w:hAnsi="Arial" w:cs="Arial"/>
            <w:noProof/>
          </w:rPr>
          <w:t>6.3.2.5 Podvodna reševalna služba</w:t>
        </w:r>
        <w:r w:rsidR="000235C7">
          <w:rPr>
            <w:noProof/>
            <w:webHidden/>
          </w:rPr>
          <w:tab/>
        </w:r>
        <w:r w:rsidR="000235C7">
          <w:rPr>
            <w:noProof/>
            <w:webHidden/>
          </w:rPr>
          <w:fldChar w:fldCharType="begin"/>
        </w:r>
        <w:r w:rsidR="000235C7">
          <w:rPr>
            <w:noProof/>
            <w:webHidden/>
          </w:rPr>
          <w:instrText xml:space="preserve"> PAGEREF _Toc460407701 \h </w:instrText>
        </w:r>
        <w:r w:rsidR="000235C7">
          <w:rPr>
            <w:noProof/>
            <w:webHidden/>
          </w:rPr>
        </w:r>
        <w:r w:rsidR="000235C7">
          <w:rPr>
            <w:noProof/>
            <w:webHidden/>
          </w:rPr>
          <w:fldChar w:fldCharType="separate"/>
        </w:r>
        <w:r w:rsidR="000235C7">
          <w:rPr>
            <w:noProof/>
            <w:webHidden/>
          </w:rPr>
          <w:t>27</w:t>
        </w:r>
        <w:r w:rsidR="000235C7">
          <w:rPr>
            <w:noProof/>
            <w:webHidden/>
          </w:rPr>
          <w:fldChar w:fldCharType="end"/>
        </w:r>
      </w:hyperlink>
    </w:p>
    <w:p w14:paraId="1F6CF5B9"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2" w:history="1">
        <w:r w:rsidR="000235C7" w:rsidRPr="00DC2EF5">
          <w:rPr>
            <w:rStyle w:val="Hiperpovezava"/>
            <w:rFonts w:ascii="Arial" w:eastAsia="Times New Roman" w:hAnsi="Arial" w:cs="Arial"/>
            <w:noProof/>
          </w:rPr>
          <w:t>6.3.2.6 Enote reševalnih psov</w:t>
        </w:r>
        <w:r w:rsidR="000235C7">
          <w:rPr>
            <w:noProof/>
            <w:webHidden/>
          </w:rPr>
          <w:tab/>
        </w:r>
        <w:r w:rsidR="000235C7">
          <w:rPr>
            <w:noProof/>
            <w:webHidden/>
          </w:rPr>
          <w:fldChar w:fldCharType="begin"/>
        </w:r>
        <w:r w:rsidR="000235C7">
          <w:rPr>
            <w:noProof/>
            <w:webHidden/>
          </w:rPr>
          <w:instrText xml:space="preserve"> PAGEREF _Toc460407702 \h </w:instrText>
        </w:r>
        <w:r w:rsidR="000235C7">
          <w:rPr>
            <w:noProof/>
            <w:webHidden/>
          </w:rPr>
        </w:r>
        <w:r w:rsidR="000235C7">
          <w:rPr>
            <w:noProof/>
            <w:webHidden/>
          </w:rPr>
          <w:fldChar w:fldCharType="separate"/>
        </w:r>
        <w:r w:rsidR="000235C7">
          <w:rPr>
            <w:noProof/>
            <w:webHidden/>
          </w:rPr>
          <w:t>27</w:t>
        </w:r>
        <w:r w:rsidR="000235C7">
          <w:rPr>
            <w:noProof/>
            <w:webHidden/>
          </w:rPr>
          <w:fldChar w:fldCharType="end"/>
        </w:r>
      </w:hyperlink>
    </w:p>
    <w:p w14:paraId="321B6CA3"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3" w:history="1">
        <w:r w:rsidR="000235C7" w:rsidRPr="00DC2EF5">
          <w:rPr>
            <w:rStyle w:val="Hiperpovezava"/>
            <w:rFonts w:ascii="Arial" w:eastAsia="Times New Roman" w:hAnsi="Arial" w:cs="Arial"/>
            <w:noProof/>
          </w:rPr>
          <w:t>6.3.2.7 Enote za postavitev začasnih naselij</w:t>
        </w:r>
        <w:r w:rsidR="000235C7">
          <w:rPr>
            <w:noProof/>
            <w:webHidden/>
          </w:rPr>
          <w:tab/>
        </w:r>
        <w:r w:rsidR="000235C7">
          <w:rPr>
            <w:noProof/>
            <w:webHidden/>
          </w:rPr>
          <w:fldChar w:fldCharType="begin"/>
        </w:r>
        <w:r w:rsidR="000235C7">
          <w:rPr>
            <w:noProof/>
            <w:webHidden/>
          </w:rPr>
          <w:instrText xml:space="preserve"> PAGEREF _Toc460407703 \h </w:instrText>
        </w:r>
        <w:r w:rsidR="000235C7">
          <w:rPr>
            <w:noProof/>
            <w:webHidden/>
          </w:rPr>
        </w:r>
        <w:r w:rsidR="000235C7">
          <w:rPr>
            <w:noProof/>
            <w:webHidden/>
          </w:rPr>
          <w:fldChar w:fldCharType="separate"/>
        </w:r>
        <w:r w:rsidR="000235C7">
          <w:rPr>
            <w:noProof/>
            <w:webHidden/>
          </w:rPr>
          <w:t>27</w:t>
        </w:r>
        <w:r w:rsidR="000235C7">
          <w:rPr>
            <w:noProof/>
            <w:webHidden/>
          </w:rPr>
          <w:fldChar w:fldCharType="end"/>
        </w:r>
      </w:hyperlink>
    </w:p>
    <w:p w14:paraId="6123660E"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4" w:history="1">
        <w:r w:rsidR="000235C7" w:rsidRPr="00DC2EF5">
          <w:rPr>
            <w:rStyle w:val="Hiperpovezava"/>
            <w:rFonts w:ascii="Arial" w:eastAsia="Times New Roman" w:hAnsi="Arial" w:cs="Arial"/>
            <w:noProof/>
          </w:rPr>
          <w:t>6.3.2.8 Stacionariji, nastanitvene enote ter ekipe za prvo pomoč</w:t>
        </w:r>
        <w:r w:rsidR="000235C7">
          <w:rPr>
            <w:noProof/>
            <w:webHidden/>
          </w:rPr>
          <w:tab/>
        </w:r>
        <w:r w:rsidR="000235C7">
          <w:rPr>
            <w:noProof/>
            <w:webHidden/>
          </w:rPr>
          <w:fldChar w:fldCharType="begin"/>
        </w:r>
        <w:r w:rsidR="000235C7">
          <w:rPr>
            <w:noProof/>
            <w:webHidden/>
          </w:rPr>
          <w:instrText xml:space="preserve"> PAGEREF _Toc460407704 \h </w:instrText>
        </w:r>
        <w:r w:rsidR="000235C7">
          <w:rPr>
            <w:noProof/>
            <w:webHidden/>
          </w:rPr>
        </w:r>
        <w:r w:rsidR="000235C7">
          <w:rPr>
            <w:noProof/>
            <w:webHidden/>
          </w:rPr>
          <w:fldChar w:fldCharType="separate"/>
        </w:r>
        <w:r w:rsidR="000235C7">
          <w:rPr>
            <w:noProof/>
            <w:webHidden/>
          </w:rPr>
          <w:t>28</w:t>
        </w:r>
        <w:r w:rsidR="000235C7">
          <w:rPr>
            <w:noProof/>
            <w:webHidden/>
          </w:rPr>
          <w:fldChar w:fldCharType="end"/>
        </w:r>
      </w:hyperlink>
    </w:p>
    <w:p w14:paraId="260F13CF"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5" w:history="1">
        <w:r w:rsidR="000235C7" w:rsidRPr="00DC2EF5">
          <w:rPr>
            <w:rStyle w:val="Hiperpovezava"/>
            <w:rFonts w:ascii="Arial" w:eastAsia="Times New Roman" w:hAnsi="Arial" w:cs="Arial"/>
            <w:noProof/>
          </w:rPr>
          <w:t>6.3.2.9 Poizvedovalna služba</w:t>
        </w:r>
        <w:r w:rsidR="000235C7">
          <w:rPr>
            <w:noProof/>
            <w:webHidden/>
          </w:rPr>
          <w:tab/>
        </w:r>
        <w:r w:rsidR="000235C7">
          <w:rPr>
            <w:noProof/>
            <w:webHidden/>
          </w:rPr>
          <w:fldChar w:fldCharType="begin"/>
        </w:r>
        <w:r w:rsidR="000235C7">
          <w:rPr>
            <w:noProof/>
            <w:webHidden/>
          </w:rPr>
          <w:instrText xml:space="preserve"> PAGEREF _Toc460407705 \h </w:instrText>
        </w:r>
        <w:r w:rsidR="000235C7">
          <w:rPr>
            <w:noProof/>
            <w:webHidden/>
          </w:rPr>
        </w:r>
        <w:r w:rsidR="000235C7">
          <w:rPr>
            <w:noProof/>
            <w:webHidden/>
          </w:rPr>
          <w:fldChar w:fldCharType="separate"/>
        </w:r>
        <w:r w:rsidR="000235C7">
          <w:rPr>
            <w:noProof/>
            <w:webHidden/>
          </w:rPr>
          <w:t>28</w:t>
        </w:r>
        <w:r w:rsidR="000235C7">
          <w:rPr>
            <w:noProof/>
            <w:webHidden/>
          </w:rPr>
          <w:fldChar w:fldCharType="end"/>
        </w:r>
      </w:hyperlink>
    </w:p>
    <w:p w14:paraId="2B77B52E"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6" w:history="1">
        <w:r w:rsidR="000235C7" w:rsidRPr="00DC2EF5">
          <w:rPr>
            <w:rStyle w:val="Hiperpovezava"/>
            <w:rFonts w:ascii="Arial" w:eastAsia="Times New Roman" w:hAnsi="Arial" w:cs="Arial"/>
            <w:noProof/>
          </w:rPr>
          <w:t>6.3.2.10 Druge nevladne organizacije</w:t>
        </w:r>
        <w:r w:rsidR="000235C7">
          <w:rPr>
            <w:noProof/>
            <w:webHidden/>
          </w:rPr>
          <w:tab/>
        </w:r>
        <w:r w:rsidR="000235C7">
          <w:rPr>
            <w:noProof/>
            <w:webHidden/>
          </w:rPr>
          <w:fldChar w:fldCharType="begin"/>
        </w:r>
        <w:r w:rsidR="000235C7">
          <w:rPr>
            <w:noProof/>
            <w:webHidden/>
          </w:rPr>
          <w:instrText xml:space="preserve"> PAGEREF _Toc460407706 \h </w:instrText>
        </w:r>
        <w:r w:rsidR="000235C7">
          <w:rPr>
            <w:noProof/>
            <w:webHidden/>
          </w:rPr>
        </w:r>
        <w:r w:rsidR="000235C7">
          <w:rPr>
            <w:noProof/>
            <w:webHidden/>
          </w:rPr>
          <w:fldChar w:fldCharType="separate"/>
        </w:r>
        <w:r w:rsidR="000235C7">
          <w:rPr>
            <w:noProof/>
            <w:webHidden/>
          </w:rPr>
          <w:t>28</w:t>
        </w:r>
        <w:r w:rsidR="000235C7">
          <w:rPr>
            <w:noProof/>
            <w:webHidden/>
          </w:rPr>
          <w:fldChar w:fldCharType="end"/>
        </w:r>
      </w:hyperlink>
    </w:p>
    <w:p w14:paraId="2A6E7C68"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7" w:history="1">
        <w:r w:rsidR="000235C7" w:rsidRPr="00DC2EF5">
          <w:rPr>
            <w:rStyle w:val="Hiperpovezava"/>
            <w:rFonts w:ascii="Arial" w:eastAsia="Times New Roman" w:hAnsi="Arial" w:cs="Arial"/>
            <w:noProof/>
          </w:rPr>
          <w:t>6.3.2.11 Nujna medicinska pomoč</w:t>
        </w:r>
        <w:r w:rsidR="000235C7">
          <w:rPr>
            <w:noProof/>
            <w:webHidden/>
          </w:rPr>
          <w:tab/>
        </w:r>
        <w:r w:rsidR="000235C7">
          <w:rPr>
            <w:noProof/>
            <w:webHidden/>
          </w:rPr>
          <w:fldChar w:fldCharType="begin"/>
        </w:r>
        <w:r w:rsidR="000235C7">
          <w:rPr>
            <w:noProof/>
            <w:webHidden/>
          </w:rPr>
          <w:instrText xml:space="preserve"> PAGEREF _Toc460407707 \h </w:instrText>
        </w:r>
        <w:r w:rsidR="000235C7">
          <w:rPr>
            <w:noProof/>
            <w:webHidden/>
          </w:rPr>
        </w:r>
        <w:r w:rsidR="000235C7">
          <w:rPr>
            <w:noProof/>
            <w:webHidden/>
          </w:rPr>
          <w:fldChar w:fldCharType="separate"/>
        </w:r>
        <w:r w:rsidR="000235C7">
          <w:rPr>
            <w:noProof/>
            <w:webHidden/>
          </w:rPr>
          <w:t>29</w:t>
        </w:r>
        <w:r w:rsidR="000235C7">
          <w:rPr>
            <w:noProof/>
            <w:webHidden/>
          </w:rPr>
          <w:fldChar w:fldCharType="end"/>
        </w:r>
      </w:hyperlink>
    </w:p>
    <w:p w14:paraId="6BA75B53"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8" w:history="1">
        <w:r w:rsidR="000235C7" w:rsidRPr="00DC2EF5">
          <w:rPr>
            <w:rStyle w:val="Hiperpovezava"/>
            <w:rFonts w:ascii="Arial" w:eastAsia="Times New Roman" w:hAnsi="Arial" w:cs="Arial"/>
            <w:noProof/>
          </w:rPr>
          <w:t>6.3.2.12 Zmogljivosti Slovenske vojske</w:t>
        </w:r>
        <w:r w:rsidR="000235C7">
          <w:rPr>
            <w:noProof/>
            <w:webHidden/>
          </w:rPr>
          <w:tab/>
        </w:r>
        <w:r w:rsidR="000235C7">
          <w:rPr>
            <w:noProof/>
            <w:webHidden/>
          </w:rPr>
          <w:fldChar w:fldCharType="begin"/>
        </w:r>
        <w:r w:rsidR="000235C7">
          <w:rPr>
            <w:noProof/>
            <w:webHidden/>
          </w:rPr>
          <w:instrText xml:space="preserve"> PAGEREF _Toc460407708 \h </w:instrText>
        </w:r>
        <w:r w:rsidR="000235C7">
          <w:rPr>
            <w:noProof/>
            <w:webHidden/>
          </w:rPr>
        </w:r>
        <w:r w:rsidR="000235C7">
          <w:rPr>
            <w:noProof/>
            <w:webHidden/>
          </w:rPr>
          <w:fldChar w:fldCharType="separate"/>
        </w:r>
        <w:r w:rsidR="000235C7">
          <w:rPr>
            <w:noProof/>
            <w:webHidden/>
          </w:rPr>
          <w:t>29</w:t>
        </w:r>
        <w:r w:rsidR="000235C7">
          <w:rPr>
            <w:noProof/>
            <w:webHidden/>
          </w:rPr>
          <w:fldChar w:fldCharType="end"/>
        </w:r>
      </w:hyperlink>
    </w:p>
    <w:p w14:paraId="0E676C2D"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09" w:history="1">
        <w:r w:rsidR="000235C7" w:rsidRPr="00DC2EF5">
          <w:rPr>
            <w:rStyle w:val="Hiperpovezava"/>
            <w:rFonts w:ascii="Arial" w:eastAsia="Times New Roman" w:hAnsi="Arial" w:cs="Arial"/>
            <w:noProof/>
          </w:rPr>
          <w:t>6.3.2.13 Policija</w:t>
        </w:r>
        <w:r w:rsidR="000235C7">
          <w:rPr>
            <w:noProof/>
            <w:webHidden/>
          </w:rPr>
          <w:tab/>
        </w:r>
        <w:r w:rsidR="000235C7">
          <w:rPr>
            <w:noProof/>
            <w:webHidden/>
          </w:rPr>
          <w:fldChar w:fldCharType="begin"/>
        </w:r>
        <w:r w:rsidR="000235C7">
          <w:rPr>
            <w:noProof/>
            <w:webHidden/>
          </w:rPr>
          <w:instrText xml:space="preserve"> PAGEREF _Toc460407709 \h </w:instrText>
        </w:r>
        <w:r w:rsidR="000235C7">
          <w:rPr>
            <w:noProof/>
            <w:webHidden/>
          </w:rPr>
        </w:r>
        <w:r w:rsidR="000235C7">
          <w:rPr>
            <w:noProof/>
            <w:webHidden/>
          </w:rPr>
          <w:fldChar w:fldCharType="separate"/>
        </w:r>
        <w:r w:rsidR="000235C7">
          <w:rPr>
            <w:noProof/>
            <w:webHidden/>
          </w:rPr>
          <w:t>29</w:t>
        </w:r>
        <w:r w:rsidR="000235C7">
          <w:rPr>
            <w:noProof/>
            <w:webHidden/>
          </w:rPr>
          <w:fldChar w:fldCharType="end"/>
        </w:r>
      </w:hyperlink>
    </w:p>
    <w:p w14:paraId="30ADB8EA"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10" w:history="1">
        <w:r w:rsidR="000235C7" w:rsidRPr="00DC2EF5">
          <w:rPr>
            <w:rStyle w:val="Hiperpovezava"/>
            <w:rFonts w:ascii="Arial" w:eastAsia="Times New Roman" w:hAnsi="Arial" w:cs="Arial"/>
            <w:noProof/>
          </w:rPr>
          <w:t>6.3.2.14 Druge zmogljivosti</w:t>
        </w:r>
        <w:r w:rsidR="000235C7">
          <w:rPr>
            <w:noProof/>
            <w:webHidden/>
          </w:rPr>
          <w:tab/>
        </w:r>
        <w:r w:rsidR="000235C7">
          <w:rPr>
            <w:noProof/>
            <w:webHidden/>
          </w:rPr>
          <w:fldChar w:fldCharType="begin"/>
        </w:r>
        <w:r w:rsidR="000235C7">
          <w:rPr>
            <w:noProof/>
            <w:webHidden/>
          </w:rPr>
          <w:instrText xml:space="preserve"> PAGEREF _Toc460407710 \h </w:instrText>
        </w:r>
        <w:r w:rsidR="000235C7">
          <w:rPr>
            <w:noProof/>
            <w:webHidden/>
          </w:rPr>
        </w:r>
        <w:r w:rsidR="000235C7">
          <w:rPr>
            <w:noProof/>
            <w:webHidden/>
          </w:rPr>
          <w:fldChar w:fldCharType="separate"/>
        </w:r>
        <w:r w:rsidR="000235C7">
          <w:rPr>
            <w:noProof/>
            <w:webHidden/>
          </w:rPr>
          <w:t>30</w:t>
        </w:r>
        <w:r w:rsidR="000235C7">
          <w:rPr>
            <w:noProof/>
            <w:webHidden/>
          </w:rPr>
          <w:fldChar w:fldCharType="end"/>
        </w:r>
      </w:hyperlink>
    </w:p>
    <w:p w14:paraId="139BB630" w14:textId="77777777" w:rsidR="000235C7" w:rsidRDefault="00A02770">
      <w:pPr>
        <w:pStyle w:val="Kazalovsebine4"/>
        <w:tabs>
          <w:tab w:val="right" w:leader="dot" w:pos="9062"/>
        </w:tabs>
        <w:rPr>
          <w:rFonts w:asciiTheme="minorHAnsi" w:eastAsiaTheme="minorEastAsia" w:hAnsiTheme="minorHAnsi" w:cstheme="minorBidi"/>
          <w:i w:val="0"/>
          <w:noProof/>
          <w:lang w:eastAsia="sl-SI"/>
        </w:rPr>
      </w:pPr>
      <w:hyperlink w:anchor="_Toc460407711" w:history="1">
        <w:r w:rsidR="000235C7" w:rsidRPr="00DC2EF5">
          <w:rPr>
            <w:rStyle w:val="Hiperpovezava"/>
            <w:rFonts w:ascii="Arial" w:hAnsi="Arial" w:cs="Arial"/>
            <w:noProof/>
          </w:rPr>
          <w:t>6.3.2.15 Zagotavljanje sil zaščite in reševanja za sodelovanje v mednarodnih reševalnih intervencijah</w:t>
        </w:r>
        <w:r w:rsidR="000235C7">
          <w:rPr>
            <w:noProof/>
            <w:webHidden/>
          </w:rPr>
          <w:tab/>
        </w:r>
        <w:r w:rsidR="000235C7">
          <w:rPr>
            <w:noProof/>
            <w:webHidden/>
          </w:rPr>
          <w:fldChar w:fldCharType="begin"/>
        </w:r>
        <w:r w:rsidR="000235C7">
          <w:rPr>
            <w:noProof/>
            <w:webHidden/>
          </w:rPr>
          <w:instrText xml:space="preserve"> PAGEREF _Toc460407711 \h </w:instrText>
        </w:r>
        <w:r w:rsidR="000235C7">
          <w:rPr>
            <w:noProof/>
            <w:webHidden/>
          </w:rPr>
        </w:r>
        <w:r w:rsidR="000235C7">
          <w:rPr>
            <w:noProof/>
            <w:webHidden/>
          </w:rPr>
          <w:fldChar w:fldCharType="separate"/>
        </w:r>
        <w:r w:rsidR="000235C7">
          <w:rPr>
            <w:noProof/>
            <w:webHidden/>
          </w:rPr>
          <w:t>30</w:t>
        </w:r>
        <w:r w:rsidR="000235C7">
          <w:rPr>
            <w:noProof/>
            <w:webHidden/>
          </w:rPr>
          <w:fldChar w:fldCharType="end"/>
        </w:r>
      </w:hyperlink>
    </w:p>
    <w:p w14:paraId="57A9065C" w14:textId="77777777" w:rsidR="000235C7" w:rsidRDefault="00A02770">
      <w:pPr>
        <w:pStyle w:val="Kazalovsebine1"/>
        <w:rPr>
          <w:rFonts w:asciiTheme="minorHAnsi" w:eastAsiaTheme="minorEastAsia" w:hAnsiTheme="minorHAnsi" w:cstheme="minorBidi"/>
          <w:b w:val="0"/>
          <w:noProof/>
          <w:lang w:eastAsia="sl-SI"/>
        </w:rPr>
      </w:pPr>
      <w:hyperlink w:anchor="_Toc460407712" w:history="1">
        <w:r w:rsidR="000235C7" w:rsidRPr="00DC2EF5">
          <w:rPr>
            <w:rStyle w:val="Hiperpovezava"/>
            <w:noProof/>
          </w:rPr>
          <w:t>7 USMERITVE ZA IZOBRAŽEVANJE IN USPOSABLJANJE</w:t>
        </w:r>
        <w:r w:rsidR="000235C7">
          <w:rPr>
            <w:noProof/>
            <w:webHidden/>
          </w:rPr>
          <w:tab/>
        </w:r>
        <w:r w:rsidR="000235C7">
          <w:rPr>
            <w:noProof/>
            <w:webHidden/>
          </w:rPr>
          <w:fldChar w:fldCharType="begin"/>
        </w:r>
        <w:r w:rsidR="000235C7">
          <w:rPr>
            <w:noProof/>
            <w:webHidden/>
          </w:rPr>
          <w:instrText xml:space="preserve"> PAGEREF _Toc460407712 \h </w:instrText>
        </w:r>
        <w:r w:rsidR="000235C7">
          <w:rPr>
            <w:noProof/>
            <w:webHidden/>
          </w:rPr>
        </w:r>
        <w:r w:rsidR="000235C7">
          <w:rPr>
            <w:noProof/>
            <w:webHidden/>
          </w:rPr>
          <w:fldChar w:fldCharType="separate"/>
        </w:r>
        <w:r w:rsidR="000235C7">
          <w:rPr>
            <w:noProof/>
            <w:webHidden/>
          </w:rPr>
          <w:t>31</w:t>
        </w:r>
        <w:r w:rsidR="000235C7">
          <w:rPr>
            <w:noProof/>
            <w:webHidden/>
          </w:rPr>
          <w:fldChar w:fldCharType="end"/>
        </w:r>
      </w:hyperlink>
    </w:p>
    <w:p w14:paraId="0A65D6BC" w14:textId="77777777" w:rsidR="000235C7" w:rsidRDefault="00A02770">
      <w:pPr>
        <w:pStyle w:val="Kazalovsebine1"/>
        <w:rPr>
          <w:rFonts w:asciiTheme="minorHAnsi" w:eastAsiaTheme="minorEastAsia" w:hAnsiTheme="minorHAnsi" w:cstheme="minorBidi"/>
          <w:b w:val="0"/>
          <w:noProof/>
          <w:lang w:eastAsia="sl-SI"/>
        </w:rPr>
      </w:pPr>
      <w:hyperlink w:anchor="_Toc460407713" w:history="1">
        <w:r w:rsidR="000235C7" w:rsidRPr="00DC2EF5">
          <w:rPr>
            <w:rStyle w:val="Hiperpovezava"/>
            <w:noProof/>
          </w:rPr>
          <w:t>8 SMERNICE ZA RAZISKOVALNO-RAZVOJNO DELO</w:t>
        </w:r>
        <w:r w:rsidR="000235C7">
          <w:rPr>
            <w:noProof/>
            <w:webHidden/>
          </w:rPr>
          <w:tab/>
        </w:r>
        <w:r w:rsidR="000235C7">
          <w:rPr>
            <w:noProof/>
            <w:webHidden/>
          </w:rPr>
          <w:fldChar w:fldCharType="begin"/>
        </w:r>
        <w:r w:rsidR="000235C7">
          <w:rPr>
            <w:noProof/>
            <w:webHidden/>
          </w:rPr>
          <w:instrText xml:space="preserve"> PAGEREF _Toc460407713 \h </w:instrText>
        </w:r>
        <w:r w:rsidR="000235C7">
          <w:rPr>
            <w:noProof/>
            <w:webHidden/>
          </w:rPr>
        </w:r>
        <w:r w:rsidR="000235C7">
          <w:rPr>
            <w:noProof/>
            <w:webHidden/>
          </w:rPr>
          <w:fldChar w:fldCharType="separate"/>
        </w:r>
        <w:r w:rsidR="000235C7">
          <w:rPr>
            <w:noProof/>
            <w:webHidden/>
          </w:rPr>
          <w:t>33</w:t>
        </w:r>
        <w:r w:rsidR="000235C7">
          <w:rPr>
            <w:noProof/>
            <w:webHidden/>
          </w:rPr>
          <w:fldChar w:fldCharType="end"/>
        </w:r>
      </w:hyperlink>
    </w:p>
    <w:p w14:paraId="7FEB9F91" w14:textId="77777777" w:rsidR="000235C7" w:rsidRDefault="00A02770">
      <w:pPr>
        <w:pStyle w:val="Kazalovsebine1"/>
        <w:rPr>
          <w:rFonts w:asciiTheme="minorHAnsi" w:eastAsiaTheme="minorEastAsia" w:hAnsiTheme="minorHAnsi" w:cstheme="minorBidi"/>
          <w:b w:val="0"/>
          <w:noProof/>
          <w:lang w:eastAsia="sl-SI"/>
        </w:rPr>
      </w:pPr>
      <w:hyperlink w:anchor="_Toc460407714" w:history="1">
        <w:r w:rsidR="000235C7" w:rsidRPr="00DC2EF5">
          <w:rPr>
            <w:rStyle w:val="Hiperpovezava"/>
            <w:noProof/>
          </w:rPr>
          <w:t>9 ODPRAVLJANJE POSLEDIC NESREČ TER ZAGOTAVLJANJE FINANČNIH IN DRUGIH SREDSTEV ZA VARSTVO PRED NARAVNIMI IN DRUGIMI NESREČAMI</w:t>
        </w:r>
        <w:r w:rsidR="000235C7">
          <w:rPr>
            <w:noProof/>
            <w:webHidden/>
          </w:rPr>
          <w:tab/>
        </w:r>
        <w:r w:rsidR="000235C7">
          <w:rPr>
            <w:noProof/>
            <w:webHidden/>
          </w:rPr>
          <w:fldChar w:fldCharType="begin"/>
        </w:r>
        <w:r w:rsidR="000235C7">
          <w:rPr>
            <w:noProof/>
            <w:webHidden/>
          </w:rPr>
          <w:instrText xml:space="preserve"> PAGEREF _Toc460407714 \h </w:instrText>
        </w:r>
        <w:r w:rsidR="000235C7">
          <w:rPr>
            <w:noProof/>
            <w:webHidden/>
          </w:rPr>
        </w:r>
        <w:r w:rsidR="000235C7">
          <w:rPr>
            <w:noProof/>
            <w:webHidden/>
          </w:rPr>
          <w:fldChar w:fldCharType="separate"/>
        </w:r>
        <w:r w:rsidR="000235C7">
          <w:rPr>
            <w:noProof/>
            <w:webHidden/>
          </w:rPr>
          <w:t>34</w:t>
        </w:r>
        <w:r w:rsidR="000235C7">
          <w:rPr>
            <w:noProof/>
            <w:webHidden/>
          </w:rPr>
          <w:fldChar w:fldCharType="end"/>
        </w:r>
      </w:hyperlink>
    </w:p>
    <w:p w14:paraId="0D558380"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715" w:history="1">
        <w:r w:rsidR="000235C7" w:rsidRPr="00DC2EF5">
          <w:rPr>
            <w:rStyle w:val="Hiperpovezava"/>
            <w:rFonts w:cs="Arial"/>
            <w:noProof/>
          </w:rPr>
          <w:t>9.1 Ocenjevanje škode in odpravljanje neposrednih posledic naravnih in drugih nesreč</w:t>
        </w:r>
        <w:r w:rsidR="000235C7">
          <w:rPr>
            <w:noProof/>
            <w:webHidden/>
          </w:rPr>
          <w:tab/>
        </w:r>
        <w:r w:rsidR="000235C7">
          <w:rPr>
            <w:noProof/>
            <w:webHidden/>
          </w:rPr>
          <w:fldChar w:fldCharType="begin"/>
        </w:r>
        <w:r w:rsidR="000235C7">
          <w:rPr>
            <w:noProof/>
            <w:webHidden/>
          </w:rPr>
          <w:instrText xml:space="preserve"> PAGEREF _Toc460407715 \h </w:instrText>
        </w:r>
        <w:r w:rsidR="000235C7">
          <w:rPr>
            <w:noProof/>
            <w:webHidden/>
          </w:rPr>
        </w:r>
        <w:r w:rsidR="000235C7">
          <w:rPr>
            <w:noProof/>
            <w:webHidden/>
          </w:rPr>
          <w:fldChar w:fldCharType="separate"/>
        </w:r>
        <w:r w:rsidR="000235C7">
          <w:rPr>
            <w:noProof/>
            <w:webHidden/>
          </w:rPr>
          <w:t>34</w:t>
        </w:r>
        <w:r w:rsidR="000235C7">
          <w:rPr>
            <w:noProof/>
            <w:webHidden/>
          </w:rPr>
          <w:fldChar w:fldCharType="end"/>
        </w:r>
      </w:hyperlink>
    </w:p>
    <w:p w14:paraId="24A288DD" w14:textId="77777777" w:rsidR="000235C7" w:rsidRDefault="00A02770">
      <w:pPr>
        <w:pStyle w:val="Kazalovsebine2"/>
        <w:tabs>
          <w:tab w:val="right" w:leader="dot" w:pos="9062"/>
        </w:tabs>
        <w:rPr>
          <w:rFonts w:asciiTheme="minorHAnsi" w:eastAsiaTheme="minorEastAsia" w:hAnsiTheme="minorHAnsi" w:cstheme="minorBidi"/>
          <w:noProof/>
          <w:color w:val="auto"/>
          <w:lang w:eastAsia="sl-SI"/>
        </w:rPr>
      </w:pPr>
      <w:hyperlink w:anchor="_Toc460407716" w:history="1">
        <w:r w:rsidR="000235C7" w:rsidRPr="00DC2EF5">
          <w:rPr>
            <w:rStyle w:val="Hiperpovezava"/>
            <w:rFonts w:cs="Arial"/>
            <w:noProof/>
          </w:rPr>
          <w:t>9.2 Zagotavljanje finančnih in drugih sredstev</w:t>
        </w:r>
        <w:r w:rsidR="000235C7">
          <w:rPr>
            <w:noProof/>
            <w:webHidden/>
          </w:rPr>
          <w:tab/>
        </w:r>
        <w:r w:rsidR="000235C7">
          <w:rPr>
            <w:noProof/>
            <w:webHidden/>
          </w:rPr>
          <w:fldChar w:fldCharType="begin"/>
        </w:r>
        <w:r w:rsidR="000235C7">
          <w:rPr>
            <w:noProof/>
            <w:webHidden/>
          </w:rPr>
          <w:instrText xml:space="preserve"> PAGEREF _Toc460407716 \h </w:instrText>
        </w:r>
        <w:r w:rsidR="000235C7">
          <w:rPr>
            <w:noProof/>
            <w:webHidden/>
          </w:rPr>
        </w:r>
        <w:r w:rsidR="000235C7">
          <w:rPr>
            <w:noProof/>
            <w:webHidden/>
          </w:rPr>
          <w:fldChar w:fldCharType="separate"/>
        </w:r>
        <w:r w:rsidR="000235C7">
          <w:rPr>
            <w:noProof/>
            <w:webHidden/>
          </w:rPr>
          <w:t>34</w:t>
        </w:r>
        <w:r w:rsidR="000235C7">
          <w:rPr>
            <w:noProof/>
            <w:webHidden/>
          </w:rPr>
          <w:fldChar w:fldCharType="end"/>
        </w:r>
      </w:hyperlink>
    </w:p>
    <w:p w14:paraId="0A694514" w14:textId="77777777" w:rsidR="000235C7" w:rsidRDefault="00A02770">
      <w:pPr>
        <w:pStyle w:val="Kazalovsebine1"/>
        <w:rPr>
          <w:rFonts w:asciiTheme="minorHAnsi" w:eastAsiaTheme="minorEastAsia" w:hAnsiTheme="minorHAnsi" w:cstheme="minorBidi"/>
          <w:b w:val="0"/>
          <w:noProof/>
          <w:lang w:eastAsia="sl-SI"/>
        </w:rPr>
      </w:pPr>
      <w:hyperlink w:anchor="_Toc460407717" w:history="1">
        <w:r w:rsidR="000235C7" w:rsidRPr="00DC2EF5">
          <w:rPr>
            <w:rStyle w:val="Hiperpovezava"/>
            <w:noProof/>
          </w:rPr>
          <w:t>10 MEDNARODNO SODELOVANJE</w:t>
        </w:r>
        <w:r w:rsidR="000235C7">
          <w:rPr>
            <w:noProof/>
            <w:webHidden/>
          </w:rPr>
          <w:tab/>
        </w:r>
        <w:r w:rsidR="000235C7">
          <w:rPr>
            <w:noProof/>
            <w:webHidden/>
          </w:rPr>
          <w:fldChar w:fldCharType="begin"/>
        </w:r>
        <w:r w:rsidR="000235C7">
          <w:rPr>
            <w:noProof/>
            <w:webHidden/>
          </w:rPr>
          <w:instrText xml:space="preserve"> PAGEREF _Toc460407717 \h </w:instrText>
        </w:r>
        <w:r w:rsidR="000235C7">
          <w:rPr>
            <w:noProof/>
            <w:webHidden/>
          </w:rPr>
        </w:r>
        <w:r w:rsidR="000235C7">
          <w:rPr>
            <w:noProof/>
            <w:webHidden/>
          </w:rPr>
          <w:fldChar w:fldCharType="separate"/>
        </w:r>
        <w:r w:rsidR="000235C7">
          <w:rPr>
            <w:noProof/>
            <w:webHidden/>
          </w:rPr>
          <w:t>36</w:t>
        </w:r>
        <w:r w:rsidR="000235C7">
          <w:rPr>
            <w:noProof/>
            <w:webHidden/>
          </w:rPr>
          <w:fldChar w:fldCharType="end"/>
        </w:r>
      </w:hyperlink>
    </w:p>
    <w:p w14:paraId="038BCBFD" w14:textId="77777777" w:rsidR="000235C7" w:rsidRDefault="00A02770">
      <w:pPr>
        <w:pStyle w:val="Kazalovsebine1"/>
        <w:rPr>
          <w:rFonts w:asciiTheme="minorHAnsi" w:eastAsiaTheme="minorEastAsia" w:hAnsiTheme="minorHAnsi" w:cstheme="minorBidi"/>
          <w:b w:val="0"/>
          <w:noProof/>
          <w:lang w:eastAsia="sl-SI"/>
        </w:rPr>
      </w:pPr>
      <w:hyperlink w:anchor="_Toc460407718" w:history="1">
        <w:r w:rsidR="000235C7" w:rsidRPr="00DC2EF5">
          <w:rPr>
            <w:rStyle w:val="Hiperpovezava"/>
            <w:noProof/>
          </w:rPr>
          <w:t>11 URESNIČEVANJE IN DOPOLNJEVANJE RESOLUCIJE</w:t>
        </w:r>
        <w:r w:rsidR="000235C7">
          <w:rPr>
            <w:noProof/>
            <w:webHidden/>
          </w:rPr>
          <w:tab/>
        </w:r>
        <w:r w:rsidR="000235C7">
          <w:rPr>
            <w:noProof/>
            <w:webHidden/>
          </w:rPr>
          <w:fldChar w:fldCharType="begin"/>
        </w:r>
        <w:r w:rsidR="000235C7">
          <w:rPr>
            <w:noProof/>
            <w:webHidden/>
          </w:rPr>
          <w:instrText xml:space="preserve"> PAGEREF _Toc460407718 \h </w:instrText>
        </w:r>
        <w:r w:rsidR="000235C7">
          <w:rPr>
            <w:noProof/>
            <w:webHidden/>
          </w:rPr>
        </w:r>
        <w:r w:rsidR="000235C7">
          <w:rPr>
            <w:noProof/>
            <w:webHidden/>
          </w:rPr>
          <w:fldChar w:fldCharType="separate"/>
        </w:r>
        <w:r w:rsidR="000235C7">
          <w:rPr>
            <w:noProof/>
            <w:webHidden/>
          </w:rPr>
          <w:t>38</w:t>
        </w:r>
        <w:r w:rsidR="000235C7">
          <w:rPr>
            <w:noProof/>
            <w:webHidden/>
          </w:rPr>
          <w:fldChar w:fldCharType="end"/>
        </w:r>
      </w:hyperlink>
    </w:p>
    <w:p w14:paraId="6D4AB136" w14:textId="77777777" w:rsidR="002B24A8" w:rsidRPr="001E523E" w:rsidRDefault="00FB717F" w:rsidP="00B818C9">
      <w:pPr>
        <w:spacing w:line="240" w:lineRule="auto"/>
        <w:rPr>
          <w:rFonts w:ascii="Arial" w:eastAsia="Times New Roman" w:hAnsi="Arial" w:cs="Arial"/>
        </w:rPr>
      </w:pPr>
      <w:r w:rsidRPr="00C01040">
        <w:rPr>
          <w:rFonts w:ascii="Arial" w:eastAsia="Times New Roman" w:hAnsi="Arial" w:cs="Arial"/>
          <w:b/>
        </w:rPr>
        <w:fldChar w:fldCharType="end"/>
      </w:r>
      <w:r w:rsidR="002B24A8" w:rsidRPr="001E523E">
        <w:rPr>
          <w:rFonts w:ascii="Arial" w:eastAsia="Times New Roman" w:hAnsi="Arial" w:cs="Arial"/>
        </w:rPr>
        <w:br w:type="page"/>
      </w:r>
    </w:p>
    <w:p w14:paraId="6D4AB13A" w14:textId="77777777" w:rsidR="004F681D" w:rsidRDefault="004F681D" w:rsidP="001E523E">
      <w:pPr>
        <w:spacing w:before="100" w:beforeAutospacing="1" w:after="100" w:afterAutospacing="1" w:line="240" w:lineRule="auto"/>
        <w:jc w:val="center"/>
        <w:rPr>
          <w:rFonts w:ascii="Arial" w:eastAsia="Times New Roman" w:hAnsi="Arial" w:cs="Arial"/>
          <w:b/>
        </w:rPr>
      </w:pPr>
    </w:p>
    <w:p w14:paraId="03A2E7F6" w14:textId="383D9CE9" w:rsidR="00012F3C" w:rsidRPr="006F5506" w:rsidRDefault="00012F3C" w:rsidP="00012F3C">
      <w:pPr>
        <w:spacing w:before="100" w:beforeAutospacing="1" w:after="100" w:afterAutospacing="1" w:line="240" w:lineRule="auto"/>
        <w:jc w:val="both"/>
        <w:rPr>
          <w:rFonts w:ascii="Arial" w:eastAsia="Times New Roman" w:hAnsi="Arial" w:cs="Arial"/>
        </w:rPr>
      </w:pPr>
      <w:r w:rsidRPr="006F5506">
        <w:rPr>
          <w:rFonts w:ascii="Arial" w:eastAsia="Times New Roman" w:hAnsi="Arial" w:cs="Arial"/>
        </w:rPr>
        <w:t>Na podlagi 41. člena Zakona o varstvu pred naravnimi in drugimi nesrečami (Uradni list RS, št. 51/06 – uradno prečiščeno besedilo in 95/07 – ZSPJS – uradno prečiščeno besedilo) in 14. člena Zakona o varstvu pred požarom (Uradni list RS, št. 3/07 – uradno prečiščeno besedilo</w:t>
      </w:r>
      <w:r>
        <w:rPr>
          <w:rFonts w:ascii="Arial" w:eastAsia="Times New Roman" w:hAnsi="Arial" w:cs="Arial"/>
        </w:rPr>
        <w:t xml:space="preserve">, </w:t>
      </w:r>
      <w:r w:rsidRPr="001E523E">
        <w:rPr>
          <w:rFonts w:ascii="Arial" w:eastAsia="Arial" w:hAnsi="Arial" w:cs="Arial"/>
          <w:color w:val="000000"/>
        </w:rPr>
        <w:t>9/11 in 83/12</w:t>
      </w:r>
      <w:r w:rsidRPr="006F5506">
        <w:rPr>
          <w:rFonts w:ascii="Arial" w:eastAsia="Times New Roman" w:hAnsi="Arial" w:cs="Arial"/>
        </w:rPr>
        <w:t>) je Državni zbor na seji dne</w:t>
      </w:r>
      <w:r w:rsidR="001E1C42">
        <w:rPr>
          <w:rFonts w:ascii="Arial" w:eastAsia="Times New Roman" w:hAnsi="Arial" w:cs="Arial"/>
          <w:b/>
        </w:rPr>
        <w:t xml:space="preserve"> </w:t>
      </w:r>
      <w:r w:rsidRPr="006F5506">
        <w:rPr>
          <w:rFonts w:ascii="Arial" w:eastAsia="Times New Roman" w:hAnsi="Arial" w:cs="Arial"/>
          <w:b/>
        </w:rPr>
        <w:t>………………………..</w:t>
      </w:r>
      <w:r w:rsidRPr="00E300DA">
        <w:rPr>
          <w:rFonts w:ascii="Arial" w:eastAsia="Times New Roman" w:hAnsi="Arial" w:cs="Arial"/>
        </w:rPr>
        <w:t>sprejel</w:t>
      </w:r>
    </w:p>
    <w:p w14:paraId="1BA97780" w14:textId="77777777" w:rsidR="00012F3C" w:rsidRPr="006F5506" w:rsidRDefault="00012F3C" w:rsidP="00012F3C">
      <w:pPr>
        <w:spacing w:before="100" w:beforeAutospacing="1" w:after="100" w:afterAutospacing="1" w:line="240" w:lineRule="auto"/>
        <w:jc w:val="both"/>
        <w:rPr>
          <w:rFonts w:ascii="Arial" w:eastAsia="Times New Roman" w:hAnsi="Arial" w:cs="Arial"/>
          <w:b/>
        </w:rPr>
      </w:pPr>
    </w:p>
    <w:p w14:paraId="4F5A26A4" w14:textId="77777777" w:rsidR="00012F3C" w:rsidRPr="006F5506" w:rsidRDefault="00012F3C" w:rsidP="00012F3C">
      <w:pPr>
        <w:spacing w:before="100" w:beforeAutospacing="1" w:after="100" w:afterAutospacing="1" w:line="240" w:lineRule="auto"/>
        <w:jc w:val="center"/>
        <w:rPr>
          <w:rFonts w:ascii="Arial" w:eastAsia="Times New Roman" w:hAnsi="Arial" w:cs="Arial"/>
          <w:b/>
        </w:rPr>
      </w:pPr>
      <w:r w:rsidRPr="006F5506">
        <w:rPr>
          <w:rFonts w:ascii="Arial" w:eastAsia="Times New Roman" w:hAnsi="Arial" w:cs="Arial"/>
          <w:b/>
        </w:rPr>
        <w:t xml:space="preserve">R E S O L U C I J O </w:t>
      </w:r>
      <w:r w:rsidRPr="006F5506">
        <w:rPr>
          <w:rFonts w:ascii="Arial" w:eastAsia="Times New Roman" w:hAnsi="Arial" w:cs="Arial"/>
          <w:b/>
        </w:rPr>
        <w:br/>
        <w:t>O NACIONALNEM PROGRAMU VARSTVA PRED NARAVNIMI IN DRUGIMI NESREČAMI V LETIH OD 2016 DO 2022 (ReNPVNDN)</w:t>
      </w:r>
    </w:p>
    <w:p w14:paraId="1E2B39AC" w14:textId="77777777" w:rsidR="00012F3C" w:rsidRPr="001E523E" w:rsidRDefault="00012F3C" w:rsidP="00643B02">
      <w:pPr>
        <w:spacing w:before="100" w:beforeAutospacing="1" w:after="100" w:afterAutospacing="1" w:line="240" w:lineRule="auto"/>
        <w:rPr>
          <w:rFonts w:ascii="Arial" w:eastAsia="Times New Roman" w:hAnsi="Arial" w:cs="Arial"/>
          <w:b/>
        </w:rPr>
      </w:pPr>
    </w:p>
    <w:p w14:paraId="6D4AB13B" w14:textId="77777777" w:rsidR="004F681D" w:rsidRPr="001E523E" w:rsidRDefault="004F681D">
      <w:pPr>
        <w:pStyle w:val="Naslov1"/>
      </w:pPr>
      <w:bookmarkStart w:id="1" w:name="_Toc460407678"/>
      <w:r w:rsidRPr="001E523E">
        <w:t>1 UVOD</w:t>
      </w:r>
      <w:bookmarkEnd w:id="1"/>
    </w:p>
    <w:p w14:paraId="6D4AB13C" w14:textId="61D24D1E"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Nacionalni program varstva pred naravnimi in drugimi nesrečami (v nadaljevanju: program) upošteva vse nevarnosti naravnih in drugih nesreč, ki ogrožajo ljudi, živali, premoženje, kulturno dediščino in okolje. Upošteva tudi naravne in druge danosti, ki vplivajo na nesreče in varstvo pred njimi, ter človeške in materialne vire, ki jih je mogoče uporabiti pri obvladovanju nevarnosti in varstvu ogroženih. Program poleg nacionalnih interesov upošteva tudi obveznosti Slovenije, ki izhajajo iz sprejetih mednarodnih in regionalnih pogodb, konvencij in sporazumov ter sklenjenih dvostranskih sporazumov s področja varstva pred nesrečami. Program sledi usmeritvam </w:t>
      </w:r>
      <w:r w:rsidRPr="001E523E">
        <w:rPr>
          <w:rFonts w:ascii="Arial" w:hAnsi="Arial" w:cs="Arial"/>
        </w:rPr>
        <w:t>Sendajskega okvira za zmanjšanje tveganj</w:t>
      </w:r>
      <w:r w:rsidR="00454326">
        <w:rPr>
          <w:rFonts w:ascii="Arial" w:hAnsi="Arial" w:cs="Arial"/>
        </w:rPr>
        <w:t>a</w:t>
      </w:r>
      <w:r w:rsidRPr="001E523E">
        <w:rPr>
          <w:rFonts w:ascii="Arial" w:hAnsi="Arial" w:cs="Arial"/>
        </w:rPr>
        <w:t xml:space="preserve"> nesreč za obdobje 2015–2030</w:t>
      </w:r>
      <w:r w:rsidRPr="001E523E">
        <w:rPr>
          <w:rFonts w:ascii="Arial" w:eastAsia="Times New Roman" w:hAnsi="Arial" w:cs="Arial"/>
        </w:rPr>
        <w:t xml:space="preserve"> in upošteva načela </w:t>
      </w:r>
      <w:r w:rsidRPr="001E523E">
        <w:rPr>
          <w:rFonts w:ascii="Arial" w:hAnsi="Arial" w:cs="Arial"/>
        </w:rPr>
        <w:t xml:space="preserve">Agende 2030 za trajnostni razvoj. </w:t>
      </w:r>
      <w:r w:rsidRPr="001E523E">
        <w:rPr>
          <w:rFonts w:ascii="Arial" w:eastAsia="Times New Roman" w:hAnsi="Arial" w:cs="Arial"/>
        </w:rPr>
        <w:t xml:space="preserve">Usklajen je </w:t>
      </w:r>
      <w:r w:rsidR="005B26F2">
        <w:rPr>
          <w:rFonts w:ascii="Arial" w:eastAsia="Times New Roman" w:hAnsi="Arial" w:cs="Arial"/>
        </w:rPr>
        <w:t>s</w:t>
      </w:r>
      <w:r w:rsidRPr="001E523E">
        <w:rPr>
          <w:rFonts w:ascii="Arial" w:eastAsia="Times New Roman" w:hAnsi="Arial" w:cs="Arial"/>
        </w:rPr>
        <w:t xml:space="preserve"> </w:t>
      </w:r>
      <w:r w:rsidRPr="001E523E">
        <w:rPr>
          <w:rFonts w:ascii="Arial" w:hAnsi="Arial" w:cs="Arial"/>
        </w:rPr>
        <w:t>Sklepom št. 1313/2013/EU Evropskega parlamenta in Sveta z dne 17. decembra 2013 o mehanizmu Unije na področju civilne zaščite</w:t>
      </w:r>
      <w:r w:rsidRPr="001E523E">
        <w:rPr>
          <w:rFonts w:ascii="Arial" w:eastAsia="Times New Roman" w:hAnsi="Arial" w:cs="Arial"/>
        </w:rPr>
        <w:t>, ki je usmerjen h krepitvi medsebojnega sodelovanja držav članic pri varstvu in zaščiti prebivalstva, premoženja in okolja</w:t>
      </w:r>
      <w:r w:rsidR="001E5147" w:rsidRPr="001E523E">
        <w:rPr>
          <w:rFonts w:ascii="Arial" w:eastAsia="Times New Roman" w:hAnsi="Arial" w:cs="Arial"/>
        </w:rPr>
        <w:t>, vključno s kulturno dediščino</w:t>
      </w:r>
      <w:r w:rsidRPr="001E523E">
        <w:rPr>
          <w:rFonts w:ascii="Arial" w:eastAsia="Times New Roman" w:hAnsi="Arial" w:cs="Arial"/>
        </w:rPr>
        <w:t xml:space="preserve"> ob naravnih in drugih nesrečah ter k večji usklajenosti in učinkovitosti medn</w:t>
      </w:r>
      <w:r w:rsidR="002B24A8" w:rsidRPr="001E523E">
        <w:rPr>
          <w:rFonts w:ascii="Arial" w:eastAsia="Times New Roman" w:hAnsi="Arial" w:cs="Arial"/>
        </w:rPr>
        <w:t>arodnih reševalnih intervencij.</w:t>
      </w:r>
    </w:p>
    <w:p w14:paraId="6D4AB13D" w14:textId="4786A295"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Program temelji na Resoluciji o strategiji nacionalne varnosti Republike Slov</w:t>
      </w:r>
      <w:r w:rsidR="00AB1178" w:rsidRPr="001E523E">
        <w:rPr>
          <w:rFonts w:ascii="Arial" w:eastAsia="Times New Roman" w:hAnsi="Arial" w:cs="Arial"/>
        </w:rPr>
        <w:t>enije (Uradni list RS, št. 27/</w:t>
      </w:r>
      <w:r w:rsidRPr="001E523E">
        <w:rPr>
          <w:rFonts w:ascii="Arial" w:eastAsia="Times New Roman" w:hAnsi="Arial" w:cs="Arial"/>
        </w:rPr>
        <w:t>10), s katero država opredeljuje usmeritve za učinkovito zavarovanje suverenosti, neodvisnosti, ozemeljske celovitosti</w:t>
      </w:r>
      <w:r w:rsidR="001E5147" w:rsidRPr="001E523E">
        <w:rPr>
          <w:rFonts w:ascii="Arial" w:eastAsia="Times New Roman" w:hAnsi="Arial" w:cs="Arial"/>
        </w:rPr>
        <w:t>, ohranitev nacionalne identitete, kulture</w:t>
      </w:r>
      <w:r w:rsidRPr="001E523E">
        <w:rPr>
          <w:rFonts w:ascii="Arial" w:eastAsia="Times New Roman" w:hAnsi="Arial" w:cs="Arial"/>
        </w:rPr>
        <w:t xml:space="preserve"> in</w:t>
      </w:r>
      <w:r w:rsidR="001E5147" w:rsidRPr="001E523E">
        <w:rPr>
          <w:rFonts w:ascii="Arial" w:eastAsia="Times New Roman" w:hAnsi="Arial" w:cs="Arial"/>
        </w:rPr>
        <w:t xml:space="preserve"> samobitnosti slovenskega naroda in</w:t>
      </w:r>
      <w:r w:rsidRPr="001E523E">
        <w:rPr>
          <w:rFonts w:ascii="Arial" w:eastAsia="Times New Roman" w:hAnsi="Arial" w:cs="Arial"/>
        </w:rPr>
        <w:t xml:space="preserve"> drugih vrednot, zagotavljanje trajnega ravnovesja v naravi in družbi ter osebne in premoženjske varnosti prebivalcev. </w:t>
      </w:r>
    </w:p>
    <w:p w14:paraId="6D4AB13E" w14:textId="28F3E83F"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Program sledi splošnemu cilju varstva pred naravnimi in drugimi nesrečami, ki je</w:t>
      </w:r>
      <w:r w:rsidR="007C415D">
        <w:rPr>
          <w:rFonts w:ascii="Arial" w:eastAsia="Times New Roman" w:hAnsi="Arial" w:cs="Arial"/>
        </w:rPr>
        <w:t>:</w:t>
      </w:r>
      <w:r w:rsidRPr="001E523E">
        <w:rPr>
          <w:rFonts w:ascii="Arial" w:eastAsia="Times New Roman" w:hAnsi="Arial" w:cs="Arial"/>
        </w:rPr>
        <w:t xml:space="preserve"> zmanjšati število nesreč ter preprečiti oziroma ublažiti njihove posledice, da bi bilo življenje varnejše in bolj kakovostno. Usmerjen je v preventivo, ki je učinkovitejša in dolgoročno tudi cenejša od drugih oblik varstva pred nesrečami. Ker vseh nevarnosti, ki povzročajo nesreče, ni mogoče odpraviti, so v programu enakovredno obravnavane tudi vse tiste oblike varstva in pripravljenosti, ki omogočajo hitro in uč</w:t>
      </w:r>
      <w:r w:rsidR="002B24A8" w:rsidRPr="001E523E">
        <w:rPr>
          <w:rFonts w:ascii="Arial" w:eastAsia="Times New Roman" w:hAnsi="Arial" w:cs="Arial"/>
        </w:rPr>
        <w:t>inkovito ukrepanje ob nesrečah.</w:t>
      </w:r>
    </w:p>
    <w:p w14:paraId="6D4AB13F"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Zagotavljanje varstva pred naravnimi in drugimi nesrečami, ki vključuje tudi okoljske, industrijske ter druge nesreče, ki jih povzroči človek s svojo dejavnostjo in ravnanjem, pa tudi dejavnost terorizma in različne oblike množičnega nasilja ter druge nevojaške in vojaške vire ogrožanja, je zato trajen življenjski in strateški cilj Republike Slovenije. </w:t>
      </w:r>
    </w:p>
    <w:p w14:paraId="6D4AB140" w14:textId="09113ADE" w:rsidR="004F681D" w:rsidRPr="001E523E" w:rsidRDefault="004F681D">
      <w:pPr>
        <w:pStyle w:val="Navadensplet"/>
        <w:jc w:val="both"/>
        <w:rPr>
          <w:rFonts w:ascii="Arial" w:hAnsi="Arial" w:cs="Arial"/>
          <w:sz w:val="22"/>
          <w:szCs w:val="22"/>
        </w:rPr>
      </w:pPr>
      <w:r w:rsidRPr="001E523E">
        <w:rPr>
          <w:rFonts w:ascii="Arial" w:hAnsi="Arial" w:cs="Arial"/>
          <w:sz w:val="22"/>
          <w:szCs w:val="22"/>
        </w:rPr>
        <w:t xml:space="preserve">Republika Slovenija si bo prizadevala za nadaljnji razvoj lastnih zmogljivosti za odzivanje na naravne in druge nesreče, pri čemer bo upoštevala multiplikativni učinek posameznih virov varnostnih groženj in tveganj. Poudarek bo na dograjevanju infrastrukturnih sistemov, zlasti informacijsko-komunikacijskih, in na izboljšanju </w:t>
      </w:r>
      <w:r w:rsidR="002C5081">
        <w:rPr>
          <w:rFonts w:ascii="Arial" w:hAnsi="Arial" w:cs="Arial"/>
          <w:sz w:val="22"/>
          <w:szCs w:val="22"/>
        </w:rPr>
        <w:t xml:space="preserve">razmer za </w:t>
      </w:r>
      <w:r w:rsidRPr="001E523E">
        <w:rPr>
          <w:rFonts w:ascii="Arial" w:hAnsi="Arial" w:cs="Arial"/>
          <w:sz w:val="22"/>
          <w:szCs w:val="22"/>
        </w:rPr>
        <w:t>delovanj</w:t>
      </w:r>
      <w:r w:rsidR="00873B2A">
        <w:rPr>
          <w:rFonts w:ascii="Arial" w:hAnsi="Arial" w:cs="Arial"/>
          <w:sz w:val="22"/>
          <w:szCs w:val="22"/>
        </w:rPr>
        <w:t>e</w:t>
      </w:r>
      <w:r w:rsidRPr="001E523E">
        <w:rPr>
          <w:rFonts w:ascii="Arial" w:hAnsi="Arial" w:cs="Arial"/>
          <w:sz w:val="22"/>
          <w:szCs w:val="22"/>
        </w:rPr>
        <w:t xml:space="preserve"> služb, enot in drugih </w:t>
      </w:r>
      <w:r w:rsidRPr="001E523E">
        <w:rPr>
          <w:rFonts w:ascii="Arial" w:hAnsi="Arial" w:cs="Arial"/>
          <w:sz w:val="22"/>
          <w:szCs w:val="22"/>
        </w:rPr>
        <w:lastRenderedPageBreak/>
        <w:t>sestav, ki jih za zaščito, reševanje in pomoč (v nadaljevanju</w:t>
      </w:r>
      <w:r w:rsidR="00B2130A" w:rsidRPr="001E523E">
        <w:rPr>
          <w:rFonts w:ascii="Arial" w:hAnsi="Arial" w:cs="Arial"/>
          <w:sz w:val="22"/>
          <w:szCs w:val="22"/>
        </w:rPr>
        <w:t>:</w:t>
      </w:r>
      <w:r w:rsidRPr="001E523E">
        <w:rPr>
          <w:rFonts w:ascii="Arial" w:hAnsi="Arial" w:cs="Arial"/>
          <w:sz w:val="22"/>
          <w:szCs w:val="22"/>
        </w:rPr>
        <w:t xml:space="preserve"> ZRP) organizirajo društva ter druge nevladne organizacije. Nadaljnji razvoj sil ZRP bo temeljil na prostovoljstvu, modularni organiziranosti in prilagodljivosti konkretnim razmeram. Izboljšal se bo tudi položaj reševalcev, ki prostovoljno sodelujejo pri zaščiti in reševanju. Eno izmed težišč dejavnosti bo tudi krepitev ozaveščenosti in usposobljenosti prebivalstva za osebn</w:t>
      </w:r>
      <w:r w:rsidR="002C5081">
        <w:rPr>
          <w:rFonts w:ascii="Arial" w:hAnsi="Arial" w:cs="Arial"/>
          <w:sz w:val="22"/>
          <w:szCs w:val="22"/>
        </w:rPr>
        <w:t>o</w:t>
      </w:r>
      <w:r w:rsidRPr="001E523E">
        <w:rPr>
          <w:rFonts w:ascii="Arial" w:hAnsi="Arial" w:cs="Arial"/>
          <w:sz w:val="22"/>
          <w:szCs w:val="22"/>
        </w:rPr>
        <w:t xml:space="preserve"> in vzajemn</w:t>
      </w:r>
      <w:r w:rsidR="002C5081">
        <w:rPr>
          <w:rFonts w:ascii="Arial" w:hAnsi="Arial" w:cs="Arial"/>
          <w:sz w:val="22"/>
          <w:szCs w:val="22"/>
        </w:rPr>
        <w:t>o</w:t>
      </w:r>
      <w:r w:rsidRPr="001E523E">
        <w:rPr>
          <w:rFonts w:ascii="Arial" w:hAnsi="Arial" w:cs="Arial"/>
          <w:sz w:val="22"/>
          <w:szCs w:val="22"/>
        </w:rPr>
        <w:t xml:space="preserve"> zaščit</w:t>
      </w:r>
      <w:r w:rsidR="002C5081">
        <w:rPr>
          <w:rFonts w:ascii="Arial" w:hAnsi="Arial" w:cs="Arial"/>
          <w:sz w:val="22"/>
          <w:szCs w:val="22"/>
        </w:rPr>
        <w:t>o</w:t>
      </w:r>
      <w:r w:rsidRPr="001E523E">
        <w:rPr>
          <w:rFonts w:ascii="Arial" w:hAnsi="Arial" w:cs="Arial"/>
          <w:sz w:val="22"/>
          <w:szCs w:val="22"/>
        </w:rPr>
        <w:t xml:space="preserve">. </w:t>
      </w:r>
    </w:p>
    <w:p w14:paraId="6D4AB141" w14:textId="253352B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Z upoštevanjem virov ogrožanja in stanja na področju varstva pred naravnimi in drugimi nesrečami, doseženega z uresničevanjem Nacionalnega programa varstva pred naravnimi in drugimi nesrečami, ki ga je sprejel Državni zbor Republike Slovenije leta 2009, Državni zbor Republike Slovenije določa nacionalni program varstva pred naravnimi in drugimi nesrečami v letih od 2016 do 2022.</w:t>
      </w:r>
    </w:p>
    <w:p w14:paraId="6D4AB142" w14:textId="77777777" w:rsidR="004F681D" w:rsidRPr="001E523E" w:rsidRDefault="004F681D">
      <w:pPr>
        <w:spacing w:before="100" w:beforeAutospacing="1" w:after="100" w:afterAutospacing="1" w:line="240" w:lineRule="auto"/>
        <w:jc w:val="both"/>
        <w:rPr>
          <w:rFonts w:ascii="Arial" w:eastAsia="Times New Roman" w:hAnsi="Arial" w:cs="Arial"/>
          <w:b/>
        </w:rPr>
      </w:pPr>
    </w:p>
    <w:p w14:paraId="6D4AB143" w14:textId="77777777" w:rsidR="004F681D" w:rsidRPr="001E523E" w:rsidRDefault="004F681D">
      <w:pPr>
        <w:pStyle w:val="Naslov1"/>
      </w:pPr>
      <w:bookmarkStart w:id="2" w:name="_Toc460407679"/>
      <w:r w:rsidRPr="001E523E">
        <w:t>2 STANJE VARSTVA PRED NARAVNIMI IN DRUGIMI NESREČAMI</w:t>
      </w:r>
      <w:bookmarkEnd w:id="2"/>
    </w:p>
    <w:p w14:paraId="6D4AB144" w14:textId="77777777" w:rsidR="004F681D" w:rsidRPr="001E523E" w:rsidRDefault="00733D1C" w:rsidP="00B818C9">
      <w:pPr>
        <w:pStyle w:val="Naslov2"/>
        <w:spacing w:line="240" w:lineRule="auto"/>
        <w:rPr>
          <w:rFonts w:eastAsia="Times New Roman" w:cs="Arial"/>
          <w:szCs w:val="22"/>
        </w:rPr>
      </w:pPr>
      <w:bookmarkStart w:id="3" w:name="_Toc460407680"/>
      <w:r w:rsidRPr="001E523E">
        <w:rPr>
          <w:rFonts w:eastAsia="Times New Roman" w:cs="Arial"/>
          <w:szCs w:val="22"/>
        </w:rPr>
        <w:t xml:space="preserve">2.1 </w:t>
      </w:r>
      <w:r w:rsidR="004F681D" w:rsidRPr="001E523E">
        <w:rPr>
          <w:rFonts w:eastAsia="Times New Roman" w:cs="Arial"/>
          <w:szCs w:val="22"/>
        </w:rPr>
        <w:t>Splošno</w:t>
      </w:r>
      <w:bookmarkEnd w:id="3"/>
    </w:p>
    <w:p w14:paraId="6D4AB145" w14:textId="26D5AA49"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Varstvo pred naravnimi in drugimi nesrečami je organizirano in uveljavljeno kot enoten ter celovit podsistem nacionalne varnosti države, ki deluje usklajeno z drugimi podsistemi nacionalne varnosti, in temelji na prostovoljstvu </w:t>
      </w:r>
      <w:r w:rsidR="002C5081">
        <w:rPr>
          <w:rFonts w:ascii="Arial" w:eastAsia="Times New Roman" w:hAnsi="Arial" w:cs="Arial"/>
        </w:rPr>
        <w:t>ter</w:t>
      </w:r>
      <w:r w:rsidRPr="001E523E">
        <w:rPr>
          <w:rFonts w:ascii="Arial" w:eastAsia="Times New Roman" w:hAnsi="Arial" w:cs="Arial"/>
        </w:rPr>
        <w:t xml:space="preserve"> medsebojnem sodelovanju poklicnih in prostovoljnih reševalnih struktur. Njegove temeljne naloge so izvajanje preventivnih ukrepov,</w:t>
      </w:r>
      <w:r w:rsidR="009653AC">
        <w:rPr>
          <w:rFonts w:ascii="Arial" w:eastAsia="Times New Roman" w:hAnsi="Arial" w:cs="Arial"/>
        </w:rPr>
        <w:t xml:space="preserve"> vključno s preventivnimi ukrepi na področju varstva pred požarom in varstva pred utopitvami,</w:t>
      </w:r>
      <w:r w:rsidRPr="001E523E">
        <w:rPr>
          <w:rFonts w:ascii="Arial" w:eastAsia="Times New Roman" w:hAnsi="Arial" w:cs="Arial"/>
        </w:rPr>
        <w:t xml:space="preserve"> vzdrževanje pripravljenosti, izobraževanje in usposabljanje za ZRP, opazovanje, obveščanje, opozarjanje in alarmiranje ob nevarnostih in nesrečah</w:t>
      </w:r>
      <w:r w:rsidR="002C5081">
        <w:rPr>
          <w:rFonts w:ascii="Arial" w:eastAsia="Times New Roman" w:hAnsi="Arial" w:cs="Arial"/>
        </w:rPr>
        <w:t xml:space="preserve"> ter</w:t>
      </w:r>
      <w:r w:rsidRPr="001E523E">
        <w:rPr>
          <w:rFonts w:ascii="Arial" w:eastAsia="Times New Roman" w:hAnsi="Arial" w:cs="Arial"/>
        </w:rPr>
        <w:t xml:space="preserve"> zaščita, reševanje in pomoč ob nesrečah vseh vrst, k</w:t>
      </w:r>
      <w:r w:rsidR="002C5081">
        <w:rPr>
          <w:rFonts w:ascii="Arial" w:eastAsia="Times New Roman" w:hAnsi="Arial" w:cs="Arial"/>
        </w:rPr>
        <w:t>ar</w:t>
      </w:r>
      <w:r w:rsidRPr="001E523E">
        <w:rPr>
          <w:rFonts w:ascii="Arial" w:eastAsia="Times New Roman" w:hAnsi="Arial" w:cs="Arial"/>
        </w:rPr>
        <w:t xml:space="preserve"> </w:t>
      </w:r>
      <w:r w:rsidR="002C5081">
        <w:rPr>
          <w:rFonts w:ascii="Arial" w:eastAsia="Times New Roman" w:hAnsi="Arial" w:cs="Arial"/>
        </w:rPr>
        <w:t>vključuje</w:t>
      </w:r>
      <w:r w:rsidR="00C437CA">
        <w:rPr>
          <w:rFonts w:ascii="Arial" w:eastAsia="Times New Roman" w:hAnsi="Arial" w:cs="Arial"/>
        </w:rPr>
        <w:t xml:space="preserve"> </w:t>
      </w:r>
      <w:r w:rsidRPr="001E523E">
        <w:rPr>
          <w:rFonts w:ascii="Arial" w:eastAsia="Times New Roman" w:hAnsi="Arial" w:cs="Arial"/>
        </w:rPr>
        <w:t xml:space="preserve">tudi neposredno odpravljanje posledic nesreč ter sanacijo po nesreči. Priprave in delovanje varstva pred naravnimi in drugimi nesrečami kot enotnega sistema se zagotavljajo na lokalni in državni ravni. </w:t>
      </w:r>
    </w:p>
    <w:p w14:paraId="6D4AB146" w14:textId="6DF26B9D"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V sprejetih zakonskih novelah in novih izvršilnih predpisih so dopolnjene ali na novo urejene najpomembnejše organizacijske, tehnične in tehnološke ter funkcionalne rešitve za izvajanje temeljnih nalog sistema in odzivanje na vse vrste ogrožanj, vključno s sodobnimi kompleksnimi grožnjami. Te rešitve bo treba </w:t>
      </w:r>
      <w:r w:rsidR="002C5081" w:rsidRPr="001E523E">
        <w:rPr>
          <w:rFonts w:ascii="Arial" w:eastAsia="Times New Roman" w:hAnsi="Arial" w:cs="Arial"/>
        </w:rPr>
        <w:t xml:space="preserve">v praksi </w:t>
      </w:r>
      <w:r w:rsidRPr="001E523E">
        <w:rPr>
          <w:rFonts w:ascii="Arial" w:eastAsia="Times New Roman" w:hAnsi="Arial" w:cs="Arial"/>
        </w:rPr>
        <w:t xml:space="preserve">usklajeno in načrtno uveljaviti v prihodnjem obdobju na vseh ravneh in </w:t>
      </w:r>
      <w:r w:rsidR="00744682">
        <w:rPr>
          <w:rFonts w:ascii="Arial" w:eastAsia="Times New Roman" w:hAnsi="Arial" w:cs="Arial"/>
        </w:rPr>
        <w:t xml:space="preserve">v </w:t>
      </w:r>
      <w:r w:rsidRPr="001E523E">
        <w:rPr>
          <w:rFonts w:ascii="Arial" w:eastAsia="Times New Roman" w:hAnsi="Arial" w:cs="Arial"/>
        </w:rPr>
        <w:t>vseh dejavnostih</w:t>
      </w:r>
      <w:r w:rsidR="00DD002F" w:rsidRPr="001E523E">
        <w:rPr>
          <w:rFonts w:ascii="Arial" w:eastAsia="Times New Roman" w:hAnsi="Arial" w:cs="Arial"/>
        </w:rPr>
        <w:t>.</w:t>
      </w:r>
    </w:p>
    <w:p w14:paraId="6D4AB147" w14:textId="7DE02BED"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V državni pristojnosti so organiziranje opazovanja, obveščanja, opozarjanja in alarmiranja, izgradnja in vzdrževanje telekomunikacijske, informacijske in druge infrastrukture, oblikovanje načrtov zaščite in reševanja za posamezne nesreče velikega obsega, </w:t>
      </w:r>
      <w:r w:rsidRPr="001E523E">
        <w:rPr>
          <w:rFonts w:ascii="Arial" w:hAnsi="Arial" w:cs="Arial"/>
          <w:shd w:val="clear" w:color="auto" w:fill="FFFFFF"/>
        </w:rPr>
        <w:t>priprava in izvedba zahtevnejših oblik usposabljanj,</w:t>
      </w:r>
      <w:r w:rsidRPr="001E523E">
        <w:rPr>
          <w:rFonts w:ascii="Arial" w:eastAsia="Times New Roman" w:hAnsi="Arial" w:cs="Arial"/>
        </w:rPr>
        <w:t xml:space="preserve"> organiziranje in opremljanje sil za ZRP, usposabljanje in izobraževanje sil ZRP </w:t>
      </w:r>
      <w:r w:rsidR="00D76D8B">
        <w:rPr>
          <w:rFonts w:ascii="Arial" w:eastAsia="Times New Roman" w:hAnsi="Arial" w:cs="Arial"/>
        </w:rPr>
        <w:t xml:space="preserve">ter </w:t>
      </w:r>
      <w:r w:rsidRPr="001E523E">
        <w:rPr>
          <w:rFonts w:ascii="Arial" w:eastAsia="Times New Roman" w:hAnsi="Arial" w:cs="Arial"/>
        </w:rPr>
        <w:t>prebivalcev, izvajanje inšpekcijskih nadzorov, mednarodno sodelovanje</w:t>
      </w:r>
      <w:r w:rsidR="00744682">
        <w:rPr>
          <w:rFonts w:ascii="Arial" w:eastAsia="Times New Roman" w:hAnsi="Arial" w:cs="Arial"/>
        </w:rPr>
        <w:t>,</w:t>
      </w:r>
      <w:r w:rsidRPr="001E523E">
        <w:rPr>
          <w:rFonts w:ascii="Arial" w:eastAsia="Times New Roman" w:hAnsi="Arial" w:cs="Arial"/>
        </w:rPr>
        <w:t xml:space="preserve"> </w:t>
      </w:r>
      <w:r w:rsidR="00D76D8B">
        <w:rPr>
          <w:rFonts w:ascii="Arial" w:eastAsia="Times New Roman" w:hAnsi="Arial" w:cs="Arial"/>
        </w:rPr>
        <w:t xml:space="preserve">in </w:t>
      </w:r>
      <w:r w:rsidRPr="001E523E">
        <w:rPr>
          <w:rFonts w:ascii="Arial" w:eastAsia="Times New Roman" w:hAnsi="Arial" w:cs="Arial"/>
        </w:rPr>
        <w:t>drug</w:t>
      </w:r>
      <w:r w:rsidR="00D76D8B">
        <w:rPr>
          <w:rFonts w:ascii="Arial" w:eastAsia="Times New Roman" w:hAnsi="Arial" w:cs="Arial"/>
        </w:rPr>
        <w:t>e</w:t>
      </w:r>
      <w:r w:rsidRPr="001E523E">
        <w:rPr>
          <w:rFonts w:ascii="Arial" w:eastAsia="Times New Roman" w:hAnsi="Arial" w:cs="Arial"/>
        </w:rPr>
        <w:t xml:space="preserve"> nalog</w:t>
      </w:r>
      <w:r w:rsidR="00D76D8B">
        <w:rPr>
          <w:rFonts w:ascii="Arial" w:eastAsia="Times New Roman" w:hAnsi="Arial" w:cs="Arial"/>
        </w:rPr>
        <w:t>e</w:t>
      </w:r>
      <w:r w:rsidRPr="001E523E">
        <w:rPr>
          <w:rFonts w:ascii="Arial" w:eastAsia="Times New Roman" w:hAnsi="Arial" w:cs="Arial"/>
        </w:rPr>
        <w:t xml:space="preserve">, ki so bistvene za delovanje sistema. Nekatere priprave za ZRP se izvajajo tudi na ravni regij (13), </w:t>
      </w:r>
      <w:r w:rsidR="00D76D8B">
        <w:rPr>
          <w:rFonts w:ascii="Arial" w:eastAsia="Times New Roman" w:hAnsi="Arial" w:cs="Arial"/>
        </w:rPr>
        <w:t xml:space="preserve">torej </w:t>
      </w:r>
      <w:r w:rsidRPr="001E523E">
        <w:rPr>
          <w:rFonts w:ascii="Arial" w:eastAsia="Times New Roman" w:hAnsi="Arial" w:cs="Arial"/>
        </w:rPr>
        <w:t>geografsko zaključen</w:t>
      </w:r>
      <w:r w:rsidR="00D76D8B">
        <w:rPr>
          <w:rFonts w:ascii="Arial" w:eastAsia="Times New Roman" w:hAnsi="Arial" w:cs="Arial"/>
        </w:rPr>
        <w:t>ih</w:t>
      </w:r>
      <w:r w:rsidRPr="001E523E">
        <w:rPr>
          <w:rFonts w:ascii="Arial" w:eastAsia="Times New Roman" w:hAnsi="Arial" w:cs="Arial"/>
        </w:rPr>
        <w:t xml:space="preserve"> območ</w:t>
      </w:r>
      <w:r w:rsidR="00D76D8B">
        <w:rPr>
          <w:rFonts w:ascii="Arial" w:eastAsia="Times New Roman" w:hAnsi="Arial" w:cs="Arial"/>
        </w:rPr>
        <w:t>i</w:t>
      </w:r>
      <w:r w:rsidRPr="001E523E">
        <w:rPr>
          <w:rFonts w:ascii="Arial" w:eastAsia="Times New Roman" w:hAnsi="Arial" w:cs="Arial"/>
        </w:rPr>
        <w:t xml:space="preserve">j, ki jim je prilagojena upravna, strokovna in operativna organiziranost zmogljivosti ter sil za učinkovito ZRP. Upravljanje </w:t>
      </w:r>
      <w:r w:rsidR="00744682">
        <w:rPr>
          <w:rFonts w:ascii="Arial" w:eastAsia="Times New Roman" w:hAnsi="Arial" w:cs="Arial"/>
        </w:rPr>
        <w:t>oziroma</w:t>
      </w:r>
      <w:r w:rsidRPr="001E523E">
        <w:rPr>
          <w:rFonts w:ascii="Arial" w:eastAsia="Times New Roman" w:hAnsi="Arial" w:cs="Arial"/>
        </w:rPr>
        <w:t xml:space="preserve"> vodenje sistema je </w:t>
      </w:r>
      <w:r w:rsidR="00D76D8B">
        <w:rPr>
          <w:rFonts w:ascii="Arial" w:eastAsia="Times New Roman" w:hAnsi="Arial" w:cs="Arial"/>
        </w:rPr>
        <w:t xml:space="preserve">organizirano </w:t>
      </w:r>
      <w:r w:rsidRPr="001E523E">
        <w:rPr>
          <w:rFonts w:ascii="Arial" w:eastAsia="Times New Roman" w:hAnsi="Arial" w:cs="Arial"/>
        </w:rPr>
        <w:t>prek izvršilnih, predstavniških in poslovodnih organov, operativno pa prek poveljnikov in štabov Civilne zaščite, vodij reševalnih služb in drugih sestav ter vodij intervencij. Na morju reševanje vodi in usklajuje Uprava Republike Slovenije za pomorstvo, v kater</w:t>
      </w:r>
      <w:r w:rsidR="00D76D8B">
        <w:rPr>
          <w:rFonts w:ascii="Arial" w:eastAsia="Times New Roman" w:hAnsi="Arial" w:cs="Arial"/>
        </w:rPr>
        <w:t>i</w:t>
      </w:r>
      <w:r w:rsidRPr="001E523E">
        <w:rPr>
          <w:rFonts w:ascii="Arial" w:eastAsia="Times New Roman" w:hAnsi="Arial" w:cs="Arial"/>
        </w:rPr>
        <w:t xml:space="preserve"> deluje Nacionalni center za koordinacijo in reševanje na morju, in sicer </w:t>
      </w:r>
      <w:r w:rsidR="00D76D8B">
        <w:rPr>
          <w:rFonts w:ascii="Arial" w:eastAsia="Times New Roman" w:hAnsi="Arial" w:cs="Arial"/>
        </w:rPr>
        <w:t xml:space="preserve">z usklajenim </w:t>
      </w:r>
      <w:r w:rsidRPr="001E523E">
        <w:rPr>
          <w:rFonts w:ascii="Arial" w:eastAsia="Times New Roman" w:hAnsi="Arial" w:cs="Arial"/>
        </w:rPr>
        <w:t>sodelovanjem vseh pristojnih institucij, ki so organizirane v Koordinacijo služb na morju in v Operativno pomorsko koordinacijo. Taka organizacija delovanja se je</w:t>
      </w:r>
      <w:r w:rsidR="00B2130A" w:rsidRPr="001E523E">
        <w:rPr>
          <w:rFonts w:ascii="Arial" w:eastAsia="Times New Roman" w:hAnsi="Arial" w:cs="Arial"/>
        </w:rPr>
        <w:t xml:space="preserve"> v dosedanji praksi</w:t>
      </w:r>
      <w:r w:rsidRPr="001E523E">
        <w:rPr>
          <w:rFonts w:ascii="Arial" w:eastAsia="Times New Roman" w:hAnsi="Arial" w:cs="Arial"/>
        </w:rPr>
        <w:t xml:space="preserve"> pokazala kot ustrezna.</w:t>
      </w:r>
    </w:p>
    <w:p w14:paraId="6D4AB148" w14:textId="04C895C1"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Občine samostojno organizirajo in pripravljajo ter vodijo ZRP na svojem območju, ocenjujejo škodo in odpravljajo posledice nesreč. Država jim pri tem pomaga s silami in sredstvi iz svoje pristojnosti. </w:t>
      </w:r>
      <w:r w:rsidR="00D76D8B">
        <w:rPr>
          <w:rFonts w:ascii="Arial" w:eastAsia="Times New Roman" w:hAnsi="Arial" w:cs="Arial"/>
        </w:rPr>
        <w:t>O</w:t>
      </w:r>
      <w:r w:rsidRPr="001E523E">
        <w:rPr>
          <w:rFonts w:ascii="Arial" w:eastAsia="Times New Roman" w:hAnsi="Arial" w:cs="Arial"/>
        </w:rPr>
        <w:t xml:space="preserve">rganiziranost, opremljenost in pripravljenost za izvajanje zaščite in reševanja </w:t>
      </w:r>
      <w:r w:rsidR="00D76D8B">
        <w:rPr>
          <w:rFonts w:ascii="Arial" w:eastAsia="Times New Roman" w:hAnsi="Arial" w:cs="Arial"/>
        </w:rPr>
        <w:lastRenderedPageBreak/>
        <w:t xml:space="preserve">so </w:t>
      </w:r>
      <w:r w:rsidRPr="001E523E">
        <w:rPr>
          <w:rFonts w:ascii="Arial" w:eastAsia="Times New Roman" w:hAnsi="Arial" w:cs="Arial"/>
        </w:rPr>
        <w:t>med občinami zelo različn</w:t>
      </w:r>
      <w:r w:rsidR="00D76D8B">
        <w:rPr>
          <w:rFonts w:ascii="Arial" w:eastAsia="Times New Roman" w:hAnsi="Arial" w:cs="Arial"/>
        </w:rPr>
        <w:t>e</w:t>
      </w:r>
      <w:r w:rsidRPr="001E523E">
        <w:rPr>
          <w:rFonts w:ascii="Arial" w:eastAsia="Times New Roman" w:hAnsi="Arial" w:cs="Arial"/>
        </w:rPr>
        <w:t xml:space="preserve"> in odvisn</w:t>
      </w:r>
      <w:r w:rsidR="00D76D8B">
        <w:rPr>
          <w:rFonts w:ascii="Arial" w:eastAsia="Times New Roman" w:hAnsi="Arial" w:cs="Arial"/>
        </w:rPr>
        <w:t>e</w:t>
      </w:r>
      <w:r w:rsidRPr="001E523E">
        <w:rPr>
          <w:rFonts w:ascii="Arial" w:eastAsia="Times New Roman" w:hAnsi="Arial" w:cs="Arial"/>
        </w:rPr>
        <w:t xml:space="preserve"> od velikosti in raznolikosti občin ter njihovih zmogljivosti. Delitev med nalogami v državni in občinski pristojnosti je jasna. </w:t>
      </w:r>
    </w:p>
    <w:p w14:paraId="6D4AB149" w14:textId="063E6DFF" w:rsidR="004F681D" w:rsidRPr="001E523E" w:rsidRDefault="004F681D">
      <w:pPr>
        <w:autoSpaceDE w:val="0"/>
        <w:autoSpaceDN w:val="0"/>
        <w:spacing w:line="240" w:lineRule="auto"/>
        <w:jc w:val="both"/>
        <w:rPr>
          <w:rFonts w:ascii="Arial" w:hAnsi="Arial" w:cs="Arial"/>
          <w:iCs/>
        </w:rPr>
      </w:pPr>
      <w:r w:rsidRPr="001E523E">
        <w:rPr>
          <w:rFonts w:ascii="Arial" w:hAnsi="Arial" w:cs="Arial"/>
          <w:iCs/>
        </w:rPr>
        <w:t xml:space="preserve">Vlada je julija 2014 ustanovila Svet za varstvo pred naravnimi in drugimi nesrečami (v nadaljevanju: </w:t>
      </w:r>
      <w:r w:rsidR="00D76D8B">
        <w:rPr>
          <w:rFonts w:ascii="Arial" w:hAnsi="Arial" w:cs="Arial"/>
          <w:iCs/>
        </w:rPr>
        <w:t>s</w:t>
      </w:r>
      <w:r w:rsidRPr="001E523E">
        <w:rPr>
          <w:rFonts w:ascii="Arial" w:hAnsi="Arial" w:cs="Arial"/>
          <w:iCs/>
        </w:rPr>
        <w:t>vet), ki je tudi nacionalna platforma za zmanjšanje tveganj</w:t>
      </w:r>
      <w:r w:rsidR="00D76D8B">
        <w:rPr>
          <w:rFonts w:ascii="Arial" w:hAnsi="Arial" w:cs="Arial"/>
          <w:iCs/>
        </w:rPr>
        <w:t xml:space="preserve"> za</w:t>
      </w:r>
      <w:r w:rsidRPr="001E523E">
        <w:rPr>
          <w:rFonts w:ascii="Arial" w:hAnsi="Arial" w:cs="Arial"/>
          <w:iCs/>
        </w:rPr>
        <w:t xml:space="preserve"> nesreč</w:t>
      </w:r>
      <w:r w:rsidR="00D76D8B">
        <w:rPr>
          <w:rFonts w:ascii="Arial" w:hAnsi="Arial" w:cs="Arial"/>
          <w:iCs/>
        </w:rPr>
        <w:t>e</w:t>
      </w:r>
      <w:r w:rsidRPr="001E523E">
        <w:rPr>
          <w:rFonts w:ascii="Arial" w:hAnsi="Arial" w:cs="Arial"/>
          <w:iCs/>
        </w:rPr>
        <w:t xml:space="preserve">. Svet je namenjen vzpostavljanju dialoga med Vlado Republike Slovenije in civilno družbo ter </w:t>
      </w:r>
      <w:r w:rsidR="00D76D8B">
        <w:rPr>
          <w:rFonts w:ascii="Arial" w:hAnsi="Arial" w:cs="Arial"/>
          <w:iCs/>
        </w:rPr>
        <w:t xml:space="preserve">med </w:t>
      </w:r>
      <w:r w:rsidRPr="001E523E">
        <w:rPr>
          <w:rFonts w:ascii="Arial" w:hAnsi="Arial" w:cs="Arial"/>
          <w:iCs/>
        </w:rPr>
        <w:t xml:space="preserve">nevladnimi strokovnimi in znanstvenoraziskovalnimi ter drugimi organizacijami in združenji za krepitev odpornosti na nesreče in doseganje trajnostnega razvoja. </w:t>
      </w:r>
      <w:r w:rsidR="00D76D8B">
        <w:rPr>
          <w:rFonts w:ascii="Arial" w:hAnsi="Arial" w:cs="Arial"/>
          <w:iCs/>
        </w:rPr>
        <w:t xml:space="preserve">Temeljno </w:t>
      </w:r>
      <w:r w:rsidRPr="001E523E">
        <w:rPr>
          <w:rFonts w:ascii="Arial" w:hAnsi="Arial" w:cs="Arial"/>
          <w:iCs/>
        </w:rPr>
        <w:t xml:space="preserve">poslanstvo </w:t>
      </w:r>
      <w:r w:rsidR="00D76D8B">
        <w:rPr>
          <w:rFonts w:ascii="Arial" w:hAnsi="Arial" w:cs="Arial"/>
          <w:iCs/>
        </w:rPr>
        <w:t>s</w:t>
      </w:r>
      <w:r w:rsidRPr="001E523E">
        <w:rPr>
          <w:rFonts w:ascii="Arial" w:hAnsi="Arial" w:cs="Arial"/>
          <w:iCs/>
        </w:rPr>
        <w:t xml:space="preserve">veta </w:t>
      </w:r>
      <w:r w:rsidR="00AB5F7D">
        <w:rPr>
          <w:rFonts w:ascii="Arial" w:hAnsi="Arial" w:cs="Arial"/>
          <w:iCs/>
        </w:rPr>
        <w:t xml:space="preserve">so </w:t>
      </w:r>
      <w:r w:rsidRPr="001E523E">
        <w:rPr>
          <w:rFonts w:ascii="Arial" w:hAnsi="Arial" w:cs="Arial"/>
          <w:iCs/>
        </w:rPr>
        <w:t>strateška presoja varstva pred naravnimi in drugimi nesrečami v Sloveniji, spodbujanje družbenega dialoga o tveganjih za nesreče ter razvijanje odpornosti na</w:t>
      </w:r>
      <w:r w:rsidR="00AB5F7D">
        <w:rPr>
          <w:rFonts w:ascii="Arial" w:hAnsi="Arial" w:cs="Arial"/>
          <w:iCs/>
        </w:rPr>
        <w:t>nje</w:t>
      </w:r>
      <w:r w:rsidR="00DD002F" w:rsidRPr="001E523E">
        <w:rPr>
          <w:rFonts w:ascii="Arial" w:hAnsi="Arial" w:cs="Arial"/>
          <w:iCs/>
        </w:rPr>
        <w:t>.</w:t>
      </w:r>
    </w:p>
    <w:p w14:paraId="6D4AB14A" w14:textId="77777777" w:rsidR="004F681D" w:rsidRPr="001E523E" w:rsidRDefault="004F681D" w:rsidP="00B818C9">
      <w:pPr>
        <w:autoSpaceDE w:val="0"/>
        <w:autoSpaceDN w:val="0"/>
        <w:spacing w:line="240" w:lineRule="auto"/>
        <w:jc w:val="both"/>
        <w:rPr>
          <w:rFonts w:ascii="Arial" w:hAnsi="Arial" w:cs="Arial"/>
          <w:iCs/>
        </w:rPr>
      </w:pPr>
    </w:p>
    <w:p w14:paraId="6D4AB14B" w14:textId="77777777" w:rsidR="004F681D" w:rsidRPr="001E523E" w:rsidRDefault="00733D1C" w:rsidP="00B818C9">
      <w:pPr>
        <w:pStyle w:val="Naslov2"/>
        <w:spacing w:line="240" w:lineRule="auto"/>
        <w:rPr>
          <w:rFonts w:cs="Arial"/>
          <w:szCs w:val="22"/>
        </w:rPr>
      </w:pPr>
      <w:bookmarkStart w:id="4" w:name="_Toc460407681"/>
      <w:r w:rsidRPr="001E523E">
        <w:rPr>
          <w:rFonts w:cs="Arial"/>
          <w:szCs w:val="22"/>
        </w:rPr>
        <w:t xml:space="preserve">2.2 </w:t>
      </w:r>
      <w:r w:rsidR="004F681D" w:rsidRPr="001E523E">
        <w:rPr>
          <w:rFonts w:cs="Arial"/>
          <w:szCs w:val="22"/>
        </w:rPr>
        <w:t>Področje preventive</w:t>
      </w:r>
      <w:bookmarkEnd w:id="4"/>
    </w:p>
    <w:p w14:paraId="6D4AB14C" w14:textId="11D4E274" w:rsidR="004F681D" w:rsidRPr="001E523E" w:rsidRDefault="004F681D" w:rsidP="001E523E">
      <w:pPr>
        <w:pStyle w:val="Odstavek"/>
        <w:ind w:firstLine="0"/>
        <w:rPr>
          <w:rFonts w:cs="Arial"/>
        </w:rPr>
      </w:pPr>
      <w:r w:rsidRPr="001E523E">
        <w:rPr>
          <w:rFonts w:cs="Arial"/>
        </w:rPr>
        <w:t>V zadnjih letih</w:t>
      </w:r>
      <w:r w:rsidR="00F82B53">
        <w:rPr>
          <w:rFonts w:cs="Arial"/>
        </w:rPr>
        <w:t xml:space="preserve"> se</w:t>
      </w:r>
      <w:r w:rsidRPr="001E523E">
        <w:rPr>
          <w:rFonts w:cs="Arial"/>
        </w:rPr>
        <w:t xml:space="preserve"> intenzivneje uveljavlja</w:t>
      </w:r>
      <w:r w:rsidR="00F82B53">
        <w:rPr>
          <w:rFonts w:cs="Arial"/>
        </w:rPr>
        <w:t>jo</w:t>
      </w:r>
      <w:r w:rsidRPr="001E523E">
        <w:rPr>
          <w:rFonts w:cs="Arial"/>
        </w:rPr>
        <w:t xml:space="preserve"> preventivni ukrep</w:t>
      </w:r>
      <w:r w:rsidR="00F82B53">
        <w:rPr>
          <w:rFonts w:cs="Arial"/>
        </w:rPr>
        <w:t>i,</w:t>
      </w:r>
      <w:r w:rsidRPr="001E523E">
        <w:rPr>
          <w:rFonts w:cs="Arial"/>
        </w:rPr>
        <w:t xml:space="preserve"> zlasti na področju načrtovanja in urejanja prostora, varstva pred požarom, seizmološke, meteorološke in hidrološke dejavnosti ter transporta in drugih infrastrukturnih sistemov. V nekaterih dejavnostih (npr. kmetijstvo, varstvo kulturne dediščine) je stanje nezadovoljivo, v drugih so veliki zaostanki (npr. upravljanje voda). Uveljavljeni sistem odprave posledic nesreč še vedno preveč socializira tveganja, kot so različne nesreče, premajhen poudarek pa je na preventivi in aktivnostih zmanjšanja tveganja</w:t>
      </w:r>
      <w:r w:rsidR="00F82B53">
        <w:rPr>
          <w:rFonts w:cs="Arial"/>
        </w:rPr>
        <w:t xml:space="preserve"> za</w:t>
      </w:r>
      <w:r w:rsidRPr="001E523E">
        <w:rPr>
          <w:rFonts w:cs="Arial"/>
        </w:rPr>
        <w:t xml:space="preserve"> nesreč</w:t>
      </w:r>
      <w:r w:rsidR="00F82B53">
        <w:rPr>
          <w:rFonts w:cs="Arial"/>
        </w:rPr>
        <w:t>e</w:t>
      </w:r>
      <w:r w:rsidRPr="001E523E">
        <w:rPr>
          <w:rFonts w:cs="Arial"/>
        </w:rPr>
        <w:t xml:space="preserve"> v vseh fazah obvladovanja nesreč ter na </w:t>
      </w:r>
      <w:r w:rsidR="00873B2A">
        <w:rPr>
          <w:rFonts w:cs="Arial"/>
        </w:rPr>
        <w:t xml:space="preserve">povečanju </w:t>
      </w:r>
      <w:r w:rsidRPr="001E523E">
        <w:rPr>
          <w:rFonts w:cs="Arial"/>
        </w:rPr>
        <w:t xml:space="preserve">in širitvi zavarovanj ter subvencioniranju preventivnih ukrepov. </w:t>
      </w:r>
    </w:p>
    <w:p w14:paraId="6D4AB14D" w14:textId="77777777" w:rsidR="004F681D" w:rsidRPr="001E523E" w:rsidRDefault="004F681D">
      <w:pPr>
        <w:pStyle w:val="Golobesedilo"/>
        <w:jc w:val="both"/>
        <w:rPr>
          <w:rFonts w:ascii="Arial" w:hAnsi="Arial" w:cs="Arial"/>
          <w:szCs w:val="22"/>
        </w:rPr>
      </w:pPr>
    </w:p>
    <w:p w14:paraId="6D4AB14E" w14:textId="698238DC" w:rsidR="004F681D" w:rsidRPr="001E523E" w:rsidRDefault="004F681D">
      <w:pPr>
        <w:pStyle w:val="Golobesedilo"/>
        <w:jc w:val="both"/>
        <w:rPr>
          <w:rFonts w:ascii="Arial" w:hAnsi="Arial" w:cs="Arial"/>
          <w:szCs w:val="22"/>
        </w:rPr>
      </w:pPr>
      <w:r w:rsidRPr="001E523E">
        <w:rPr>
          <w:rFonts w:ascii="Arial" w:hAnsi="Arial" w:cs="Arial"/>
          <w:szCs w:val="22"/>
        </w:rPr>
        <w:t xml:space="preserve">Preventivni ukrepi pri prenovah gradbenih objektov, ki lahko bistveno povečajo potresno odpornost in ogroženost za druge nesreče, še niso dovolj vključeni v gradbeno zakonodajo. </w:t>
      </w:r>
      <w:r w:rsidR="00F82B53">
        <w:rPr>
          <w:rFonts w:ascii="Arial" w:hAnsi="Arial" w:cs="Arial"/>
          <w:szCs w:val="22"/>
        </w:rPr>
        <w:t>P</w:t>
      </w:r>
      <w:r w:rsidRPr="001E523E">
        <w:rPr>
          <w:rFonts w:ascii="Arial" w:hAnsi="Arial" w:cs="Arial"/>
          <w:szCs w:val="22"/>
        </w:rPr>
        <w:t xml:space="preserve">ri sedanji gradbeni zakonodaji </w:t>
      </w:r>
      <w:r w:rsidR="00F82B53">
        <w:rPr>
          <w:rFonts w:ascii="Arial" w:hAnsi="Arial" w:cs="Arial"/>
          <w:szCs w:val="22"/>
        </w:rPr>
        <w:t xml:space="preserve">so </w:t>
      </w:r>
      <w:r w:rsidRPr="001E523E">
        <w:rPr>
          <w:rFonts w:ascii="Arial" w:hAnsi="Arial" w:cs="Arial"/>
          <w:szCs w:val="22"/>
        </w:rPr>
        <w:t xml:space="preserve">omejeni </w:t>
      </w:r>
      <w:r w:rsidR="00F82B53">
        <w:rPr>
          <w:rFonts w:ascii="Arial" w:hAnsi="Arial" w:cs="Arial"/>
          <w:szCs w:val="22"/>
        </w:rPr>
        <w:t xml:space="preserve">predvsem </w:t>
      </w:r>
      <w:r w:rsidRPr="001E523E">
        <w:rPr>
          <w:rFonts w:ascii="Arial" w:hAnsi="Arial" w:cs="Arial"/>
          <w:szCs w:val="22"/>
        </w:rPr>
        <w:t xml:space="preserve">na novogradnje in rekonstrukcije. Večina gradbenih objektov, ki je bila zgrajena v obdobju pred uveljavitvijo predpisov za potresno odporno gradnjo, pa ostaja nedotaknjena problematika. </w:t>
      </w:r>
    </w:p>
    <w:p w14:paraId="6D4AB14F" w14:textId="77777777" w:rsidR="004F681D" w:rsidRPr="001E523E" w:rsidRDefault="004F681D">
      <w:pPr>
        <w:pStyle w:val="Golobesedilo"/>
        <w:jc w:val="both"/>
        <w:rPr>
          <w:rFonts w:ascii="Arial" w:hAnsi="Arial" w:cs="Arial"/>
          <w:szCs w:val="22"/>
        </w:rPr>
      </w:pPr>
    </w:p>
    <w:p w14:paraId="6D4AB150" w14:textId="43CC4569"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Na področju varstva pred požarom so se postopoma dopolnjevale rešitve glede izvajalcev, obsega, periodičnosti in usposabljanja. Za pretekla leta je bilo značilno, da sta bili zlasti na tem področju dve ureditvi. Ena je temeljila na Zakonu o varstvu pred požarom, druga pa na delovnopravni zakonodaji, ki ureja varnost in zdravje pri delu. Z novim Zakonom o varnosti in zdravju pri delu (Uradni list RS, št. 43/11) je bila ta dvojnost odpravljena in se zdaj tudi na delovnopravnem področju oziroma pri zagotavljanju varnosti in zdravja pri delu za požarno varnost uporabljajo predpisi, ki temeljijo na Zakonu o varstvu pred požarom</w:t>
      </w:r>
      <w:r w:rsidR="00B2130A" w:rsidRPr="001E523E">
        <w:rPr>
          <w:rFonts w:ascii="Arial" w:eastAsia="Arial" w:hAnsi="Arial" w:cs="Arial"/>
          <w:color w:val="000000"/>
        </w:rPr>
        <w:t xml:space="preserve"> (Uradni list RS, št 3/07 – uradno prečiščeno besedilo. 9/11 in 83/12)</w:t>
      </w:r>
      <w:r w:rsidRPr="001E523E">
        <w:rPr>
          <w:rFonts w:ascii="Arial" w:eastAsia="Arial" w:hAnsi="Arial" w:cs="Arial"/>
          <w:color w:val="000000"/>
        </w:rPr>
        <w:t xml:space="preserve">. Izvedbeni predpisi so še v postopku noveliranja oziroma dopolnjevanja. Trenutna ureditev omogoča razvoj tega področja v naslednjem obdobju. </w:t>
      </w:r>
    </w:p>
    <w:p w14:paraId="6D4AB151" w14:textId="77777777" w:rsidR="004F681D" w:rsidRPr="001E523E" w:rsidRDefault="004F681D">
      <w:pPr>
        <w:spacing w:after="0" w:line="240" w:lineRule="auto"/>
        <w:jc w:val="both"/>
        <w:rPr>
          <w:rFonts w:ascii="Arial" w:eastAsia="Arial" w:hAnsi="Arial" w:cs="Arial"/>
          <w:color w:val="000000"/>
        </w:rPr>
      </w:pPr>
    </w:p>
    <w:p w14:paraId="6D4AB152" w14:textId="38AB0807"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 xml:space="preserve">Napredek pri uveljavljanju ukrepov varstva pred požarom je bil dosežen </w:t>
      </w:r>
      <w:r w:rsidR="009653AC">
        <w:rPr>
          <w:rFonts w:ascii="Arial" w:eastAsia="Arial" w:hAnsi="Arial" w:cs="Arial"/>
          <w:color w:val="000000"/>
        </w:rPr>
        <w:t xml:space="preserve">na področju sistemske ureditve posameznih ukrepov varstva pred požarom, kot tudi </w:t>
      </w:r>
      <w:r w:rsidRPr="001E523E">
        <w:rPr>
          <w:rFonts w:ascii="Arial" w:eastAsia="Arial" w:hAnsi="Arial" w:cs="Arial"/>
          <w:color w:val="000000"/>
        </w:rPr>
        <w:t>pri pripravi in sprejemanju prostorskih aktov ter pri graditvi objektov, kar še posebej velja za sistemsko zakonodajo. Na po</w:t>
      </w:r>
      <w:r w:rsidR="001C36BC">
        <w:rPr>
          <w:rFonts w:ascii="Arial" w:eastAsia="Arial" w:hAnsi="Arial" w:cs="Arial"/>
          <w:color w:val="000000"/>
        </w:rPr>
        <w:t xml:space="preserve">dlagi tega </w:t>
      </w:r>
      <w:r w:rsidR="00F82B53">
        <w:rPr>
          <w:rFonts w:ascii="Arial" w:eastAsia="Arial" w:hAnsi="Arial" w:cs="Arial"/>
          <w:color w:val="000000"/>
        </w:rPr>
        <w:t>sta</w:t>
      </w:r>
      <w:r w:rsidR="001C36BC">
        <w:rPr>
          <w:rFonts w:ascii="Arial" w:eastAsia="Arial" w:hAnsi="Arial" w:cs="Arial"/>
          <w:color w:val="000000"/>
        </w:rPr>
        <w:t xml:space="preserve"> bil</w:t>
      </w:r>
      <w:r w:rsidR="00F82B53">
        <w:rPr>
          <w:rFonts w:ascii="Arial" w:eastAsia="Arial" w:hAnsi="Arial" w:cs="Arial"/>
          <w:color w:val="000000"/>
        </w:rPr>
        <w:t>a</w:t>
      </w:r>
      <w:r w:rsidR="001C36BC">
        <w:rPr>
          <w:rFonts w:ascii="Arial" w:eastAsia="Arial" w:hAnsi="Arial" w:cs="Arial"/>
          <w:color w:val="000000"/>
        </w:rPr>
        <w:t xml:space="preserve"> zagotovljen</w:t>
      </w:r>
      <w:r w:rsidR="00F82B53">
        <w:rPr>
          <w:rFonts w:ascii="Arial" w:eastAsia="Arial" w:hAnsi="Arial" w:cs="Arial"/>
          <w:color w:val="000000"/>
        </w:rPr>
        <w:t>a</w:t>
      </w:r>
      <w:r w:rsidRPr="001E523E">
        <w:rPr>
          <w:rFonts w:ascii="Arial" w:eastAsia="Arial" w:hAnsi="Arial" w:cs="Arial"/>
          <w:color w:val="000000"/>
        </w:rPr>
        <w:t xml:space="preserve"> </w:t>
      </w:r>
      <w:r w:rsidR="009653AC">
        <w:rPr>
          <w:rFonts w:ascii="Arial" w:eastAsia="Arial" w:hAnsi="Arial" w:cs="Arial"/>
          <w:color w:val="000000"/>
        </w:rPr>
        <w:t>enakovredno obravnavanje</w:t>
      </w:r>
      <w:r w:rsidR="001C36BC">
        <w:rPr>
          <w:rFonts w:ascii="Arial" w:eastAsia="Arial" w:hAnsi="Arial" w:cs="Arial"/>
          <w:color w:val="000000"/>
        </w:rPr>
        <w:t xml:space="preserve"> področja varstva pred požarom</w:t>
      </w:r>
      <w:r w:rsidR="009653AC">
        <w:rPr>
          <w:rFonts w:ascii="Arial" w:eastAsia="Arial" w:hAnsi="Arial" w:cs="Arial"/>
          <w:color w:val="000000"/>
        </w:rPr>
        <w:t xml:space="preserve"> ter sodelovanje</w:t>
      </w:r>
      <w:r w:rsidRPr="001E523E">
        <w:rPr>
          <w:rFonts w:ascii="Arial" w:eastAsia="Arial" w:hAnsi="Arial" w:cs="Arial"/>
          <w:color w:val="000000"/>
        </w:rPr>
        <w:t xml:space="preserve"> Uprava Republike Slovenije za zaščito in reševanje</w:t>
      </w:r>
      <w:r w:rsidR="009653AC">
        <w:rPr>
          <w:rFonts w:ascii="Arial" w:eastAsia="Arial" w:hAnsi="Arial" w:cs="Arial"/>
          <w:color w:val="000000"/>
        </w:rPr>
        <w:t xml:space="preserve"> (v nadaljevanju: URSZR)</w:t>
      </w:r>
      <w:r w:rsidRPr="001E523E">
        <w:rPr>
          <w:rFonts w:ascii="Arial" w:eastAsia="Arial" w:hAnsi="Arial" w:cs="Arial"/>
          <w:color w:val="000000"/>
        </w:rPr>
        <w:t xml:space="preserve"> </w:t>
      </w:r>
      <w:r w:rsidR="009653AC">
        <w:rPr>
          <w:rFonts w:ascii="Arial" w:eastAsia="Arial" w:hAnsi="Arial" w:cs="Arial"/>
          <w:color w:val="000000"/>
        </w:rPr>
        <w:t xml:space="preserve">pri določanju smernic za varstvo pred požarom </w:t>
      </w:r>
      <w:r w:rsidR="009653AC" w:rsidRPr="001E523E">
        <w:rPr>
          <w:rFonts w:ascii="Arial" w:eastAsia="Arial" w:hAnsi="Arial" w:cs="Arial"/>
          <w:color w:val="000000"/>
        </w:rPr>
        <w:t>v postopkih priprave prostorskih aktov</w:t>
      </w:r>
      <w:r w:rsidR="009653AC">
        <w:rPr>
          <w:rFonts w:ascii="Arial" w:eastAsia="Arial" w:hAnsi="Arial" w:cs="Arial"/>
          <w:color w:val="000000"/>
        </w:rPr>
        <w:t>.</w:t>
      </w:r>
      <w:r w:rsidR="009653AC" w:rsidRPr="001E523E">
        <w:rPr>
          <w:rFonts w:ascii="Arial" w:eastAsia="Arial" w:hAnsi="Arial" w:cs="Arial"/>
          <w:color w:val="000000"/>
        </w:rPr>
        <w:t xml:space="preserve"> </w:t>
      </w:r>
    </w:p>
    <w:p w14:paraId="6D4AB153" w14:textId="77777777" w:rsidR="004F681D" w:rsidRPr="001E523E" w:rsidRDefault="004F681D">
      <w:pPr>
        <w:spacing w:after="0" w:line="240" w:lineRule="auto"/>
        <w:jc w:val="both"/>
        <w:rPr>
          <w:rFonts w:ascii="Arial" w:eastAsia="Arial" w:hAnsi="Arial" w:cs="Arial"/>
          <w:color w:val="000000"/>
        </w:rPr>
      </w:pPr>
    </w:p>
    <w:p w14:paraId="6D4AB154" w14:textId="6CD056FD"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 xml:space="preserve">S spremembo Zakona o varstvu pred požarom konec leta 2012 </w:t>
      </w:r>
      <w:r w:rsidR="00B64233">
        <w:rPr>
          <w:rFonts w:ascii="Arial" w:eastAsia="Arial" w:hAnsi="Arial" w:cs="Arial"/>
          <w:color w:val="000000"/>
        </w:rPr>
        <w:t>so se</w:t>
      </w:r>
      <w:r w:rsidRPr="001E523E">
        <w:rPr>
          <w:rFonts w:ascii="Arial" w:eastAsia="Arial" w:hAnsi="Arial" w:cs="Arial"/>
          <w:color w:val="000000"/>
        </w:rPr>
        <w:t xml:space="preserve"> v celoti ukinil</w:t>
      </w:r>
      <w:r w:rsidR="00B35392">
        <w:rPr>
          <w:rFonts w:ascii="Arial" w:eastAsia="Arial" w:hAnsi="Arial" w:cs="Arial"/>
          <w:color w:val="000000"/>
        </w:rPr>
        <w:t>a</w:t>
      </w:r>
      <w:r w:rsidRPr="001E523E">
        <w:rPr>
          <w:rFonts w:ascii="Arial" w:eastAsia="Arial" w:hAnsi="Arial" w:cs="Arial"/>
          <w:color w:val="000000"/>
        </w:rPr>
        <w:t xml:space="preserve"> </w:t>
      </w:r>
      <w:r w:rsidR="00B818C9">
        <w:rPr>
          <w:rFonts w:ascii="Arial" w:eastAsia="Arial" w:hAnsi="Arial" w:cs="Arial"/>
          <w:color w:val="000000"/>
        </w:rPr>
        <w:t xml:space="preserve">soglasja </w:t>
      </w:r>
      <w:r w:rsidRPr="001E523E">
        <w:rPr>
          <w:rFonts w:ascii="Arial" w:eastAsia="Arial" w:hAnsi="Arial" w:cs="Arial"/>
          <w:color w:val="000000"/>
        </w:rPr>
        <w:t>U</w:t>
      </w:r>
      <w:r w:rsidR="00B2130A" w:rsidRPr="001E523E">
        <w:rPr>
          <w:rFonts w:ascii="Arial" w:eastAsia="Arial" w:hAnsi="Arial" w:cs="Arial"/>
          <w:color w:val="000000"/>
        </w:rPr>
        <w:t>RSZR</w:t>
      </w:r>
      <w:r w:rsidR="00B818C9">
        <w:rPr>
          <w:rFonts w:ascii="Arial" w:eastAsia="Arial" w:hAnsi="Arial" w:cs="Arial"/>
          <w:color w:val="000000"/>
        </w:rPr>
        <w:t xml:space="preserve"> z vidika požarne varnosti k projektni dokumentaciji.</w:t>
      </w:r>
      <w:r w:rsidR="007F30FB">
        <w:rPr>
          <w:rFonts w:ascii="Arial" w:eastAsia="Arial" w:hAnsi="Arial" w:cs="Arial"/>
          <w:color w:val="000000"/>
        </w:rPr>
        <w:t xml:space="preserve"> </w:t>
      </w:r>
      <w:r w:rsidRPr="001E523E">
        <w:rPr>
          <w:rFonts w:ascii="Arial" w:eastAsia="Arial" w:hAnsi="Arial" w:cs="Arial"/>
          <w:color w:val="000000"/>
        </w:rPr>
        <w:t xml:space="preserve">Ukinitev soglasij je pripomogla k zmanjšanju administrativnih ovir za fizične in pravne osebe, ki gradijo objekte, niso pa znani učinki na področju požarne varnosti </w:t>
      </w:r>
      <w:r w:rsidR="00B35392">
        <w:rPr>
          <w:rFonts w:ascii="Arial" w:eastAsia="Arial" w:hAnsi="Arial" w:cs="Arial"/>
          <w:color w:val="000000"/>
        </w:rPr>
        <w:t xml:space="preserve">novih </w:t>
      </w:r>
      <w:r w:rsidRPr="001E523E">
        <w:rPr>
          <w:rFonts w:ascii="Arial" w:eastAsia="Arial" w:hAnsi="Arial" w:cs="Arial"/>
          <w:color w:val="000000"/>
        </w:rPr>
        <w:t>objektov. Odgovornost za to je popolnoma prenesena na projektante, investitorje</w:t>
      </w:r>
      <w:r w:rsidR="007F30FB">
        <w:rPr>
          <w:rFonts w:ascii="Arial" w:eastAsia="Arial" w:hAnsi="Arial" w:cs="Arial"/>
          <w:color w:val="000000"/>
        </w:rPr>
        <w:t xml:space="preserve"> in</w:t>
      </w:r>
      <w:r w:rsidR="009653AC">
        <w:rPr>
          <w:rFonts w:ascii="Arial" w:eastAsia="Arial" w:hAnsi="Arial" w:cs="Arial"/>
          <w:color w:val="000000"/>
        </w:rPr>
        <w:t xml:space="preserve"> gradbene nadzornike</w:t>
      </w:r>
      <w:r w:rsidRPr="001E523E">
        <w:rPr>
          <w:rFonts w:ascii="Arial" w:eastAsia="Arial" w:hAnsi="Arial" w:cs="Arial"/>
          <w:color w:val="000000"/>
        </w:rPr>
        <w:t xml:space="preserve">. </w:t>
      </w:r>
    </w:p>
    <w:p w14:paraId="6D4AB155" w14:textId="77777777" w:rsidR="004F681D" w:rsidRPr="001E523E" w:rsidRDefault="004F681D">
      <w:pPr>
        <w:spacing w:after="0" w:line="240" w:lineRule="auto"/>
        <w:jc w:val="both"/>
        <w:rPr>
          <w:rFonts w:ascii="Arial" w:eastAsia="Arial" w:hAnsi="Arial" w:cs="Arial"/>
          <w:color w:val="000000"/>
        </w:rPr>
      </w:pPr>
    </w:p>
    <w:p w14:paraId="6D4AB158" w14:textId="1C0263EC"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lastRenderedPageBreak/>
        <w:t xml:space="preserve">Na področju varstva pred utopitvami sta za dosego glavnega cilja, to je zmanjšanja števila utopitev, ključna preventivna ukrepa – dobra organiziranost in usposobljenost. Danes področje varstva pred utopitvami celovito urejajo Zakon o varstvu pred utopitvami in </w:t>
      </w:r>
      <w:r w:rsidR="00B35392" w:rsidRPr="001E523E">
        <w:rPr>
          <w:rFonts w:ascii="Arial" w:eastAsia="Arial" w:hAnsi="Arial" w:cs="Arial"/>
          <w:color w:val="000000"/>
        </w:rPr>
        <w:t>izvršilni predpisi</w:t>
      </w:r>
      <w:r w:rsidR="00B35392">
        <w:rPr>
          <w:rFonts w:ascii="Arial" w:eastAsia="Arial" w:hAnsi="Arial" w:cs="Arial"/>
          <w:color w:val="000000"/>
        </w:rPr>
        <w:t xml:space="preserve">, </w:t>
      </w:r>
      <w:r w:rsidR="00B35392" w:rsidRPr="001E523E">
        <w:rPr>
          <w:rFonts w:ascii="Arial" w:eastAsia="Arial" w:hAnsi="Arial" w:cs="Arial"/>
          <w:color w:val="000000"/>
        </w:rPr>
        <w:t xml:space="preserve">sprejeti </w:t>
      </w:r>
      <w:r w:rsidRPr="001E523E">
        <w:rPr>
          <w:rFonts w:ascii="Arial" w:eastAsia="Arial" w:hAnsi="Arial" w:cs="Arial"/>
          <w:color w:val="000000"/>
        </w:rPr>
        <w:t>na njegovi podlagi</w:t>
      </w:r>
      <w:r w:rsidR="00B35392">
        <w:rPr>
          <w:rFonts w:ascii="Arial" w:eastAsia="Arial" w:hAnsi="Arial" w:cs="Arial"/>
          <w:color w:val="000000"/>
        </w:rPr>
        <w:t>.</w:t>
      </w:r>
      <w:r w:rsidR="007F30FB">
        <w:rPr>
          <w:rFonts w:ascii="Arial" w:eastAsia="Arial" w:hAnsi="Arial" w:cs="Arial"/>
          <w:color w:val="000000"/>
        </w:rPr>
        <w:t xml:space="preserve"> </w:t>
      </w:r>
      <w:r w:rsidRPr="001E523E">
        <w:rPr>
          <w:rFonts w:ascii="Arial" w:eastAsia="Arial" w:hAnsi="Arial" w:cs="Arial"/>
          <w:color w:val="000000"/>
        </w:rPr>
        <w:t xml:space="preserve">Eden izmed temeljnih ciljev zadnjih sprememb in dopolnitev zakona o varstvu pred utopitvami je bil povezati in posodobiti zakonsko ureditev varstva pred utopitvami kot sestavnega dela varstva pred naravnimi in drugimi nesrečami ter izpopolniti posamezne rešitve, ki bodo </w:t>
      </w:r>
      <w:r w:rsidR="00B35392" w:rsidRPr="001E523E">
        <w:rPr>
          <w:rFonts w:ascii="Arial" w:eastAsia="Arial" w:hAnsi="Arial" w:cs="Arial"/>
          <w:color w:val="000000"/>
        </w:rPr>
        <w:t>tudi zunaj urejenih kopališč</w:t>
      </w:r>
      <w:r w:rsidR="00B35392">
        <w:rPr>
          <w:rFonts w:ascii="Arial" w:eastAsia="Arial" w:hAnsi="Arial" w:cs="Arial"/>
          <w:color w:val="000000"/>
        </w:rPr>
        <w:t xml:space="preserve"> </w:t>
      </w:r>
      <w:r w:rsidRPr="001E523E">
        <w:rPr>
          <w:rFonts w:ascii="Arial" w:eastAsia="Arial" w:hAnsi="Arial" w:cs="Arial"/>
          <w:color w:val="000000"/>
        </w:rPr>
        <w:t>zagotovile večjo varnost pri izvajanju različnih dejavnosti</w:t>
      </w:r>
      <w:r w:rsidR="00B35392">
        <w:rPr>
          <w:rFonts w:ascii="Arial" w:eastAsia="Arial" w:hAnsi="Arial" w:cs="Arial"/>
          <w:color w:val="000000"/>
        </w:rPr>
        <w:t>.</w:t>
      </w:r>
      <w:r w:rsidRPr="001E523E">
        <w:rPr>
          <w:rFonts w:ascii="Arial" w:eastAsia="Arial" w:hAnsi="Arial" w:cs="Arial"/>
          <w:color w:val="000000"/>
        </w:rPr>
        <w:t xml:space="preserve"> Zaščito in reševanje ob poplavah in drugih nesrečah na celinskih vodah izvajajo člani in pripadniki gasilskih, potapljaških in drugih reševalnih služb ter enot Civilne zaščite, ki morajo biti ustrezno usposobljeni za reševanje iz vode.</w:t>
      </w:r>
    </w:p>
    <w:p w14:paraId="6D4AB159" w14:textId="77777777" w:rsidR="004F681D" w:rsidRPr="001E523E" w:rsidRDefault="004F681D">
      <w:pPr>
        <w:spacing w:after="0" w:line="240" w:lineRule="auto"/>
        <w:jc w:val="both"/>
        <w:rPr>
          <w:rFonts w:ascii="Arial" w:eastAsia="Arial" w:hAnsi="Arial" w:cs="Arial"/>
          <w:color w:val="000000"/>
        </w:rPr>
      </w:pPr>
    </w:p>
    <w:p w14:paraId="6D4AB15A" w14:textId="0B5C51D8" w:rsidR="004F681D" w:rsidRPr="001E523E" w:rsidRDefault="004F681D">
      <w:pPr>
        <w:autoSpaceDE w:val="0"/>
        <w:autoSpaceDN w:val="0"/>
        <w:adjustRightInd w:val="0"/>
        <w:spacing w:line="240" w:lineRule="auto"/>
        <w:jc w:val="both"/>
        <w:rPr>
          <w:rFonts w:ascii="Arial" w:hAnsi="Arial" w:cs="Arial"/>
        </w:rPr>
      </w:pPr>
      <w:r w:rsidRPr="001E523E">
        <w:rPr>
          <w:rFonts w:ascii="Arial" w:hAnsi="Arial" w:cs="Arial"/>
        </w:rPr>
        <w:t xml:space="preserve">Slovenija je leta 2008 sprejela Strategijo prilagajanja slovenskega kmetijstva in gozdarstva podnebnim spremembam s temeljnim izhodiščem, da mora imeti upravljanje kmetijstva in gozdarstva glavno vlogo pri učinkoviti rabi vode </w:t>
      </w:r>
      <w:r w:rsidR="00B35392">
        <w:rPr>
          <w:rFonts w:ascii="Arial" w:hAnsi="Arial" w:cs="Arial"/>
        </w:rPr>
        <w:t>na</w:t>
      </w:r>
      <w:r w:rsidRPr="001E523E">
        <w:rPr>
          <w:rFonts w:ascii="Arial" w:hAnsi="Arial" w:cs="Arial"/>
        </w:rPr>
        <w:t xml:space="preserve"> sušnih območjih, pri zagotavljanju </w:t>
      </w:r>
      <w:r w:rsidR="00B35392">
        <w:rPr>
          <w:rFonts w:ascii="Arial" w:hAnsi="Arial" w:cs="Arial"/>
        </w:rPr>
        <w:t xml:space="preserve">razmer </w:t>
      </w:r>
      <w:r w:rsidRPr="001E523E">
        <w:rPr>
          <w:rFonts w:ascii="Arial" w:hAnsi="Arial" w:cs="Arial"/>
        </w:rPr>
        <w:t>za ustrezno pitno vodo,</w:t>
      </w:r>
      <w:r w:rsidR="00BB0584">
        <w:rPr>
          <w:rFonts w:ascii="Arial" w:hAnsi="Arial" w:cs="Arial"/>
        </w:rPr>
        <w:t xml:space="preserve"> pri</w:t>
      </w:r>
      <w:r w:rsidRPr="001E523E">
        <w:rPr>
          <w:rFonts w:ascii="Arial" w:hAnsi="Arial" w:cs="Arial"/>
        </w:rPr>
        <w:t xml:space="preserve"> izboljševanju obvladovanja poplav in drugih nesreč škodljivcev in bolezni. V </w:t>
      </w:r>
      <w:r w:rsidR="00BB0584">
        <w:rPr>
          <w:rFonts w:ascii="Arial" w:hAnsi="Arial" w:cs="Arial"/>
        </w:rPr>
        <w:t>s</w:t>
      </w:r>
      <w:r w:rsidRPr="001E523E">
        <w:rPr>
          <w:rFonts w:ascii="Arial" w:hAnsi="Arial" w:cs="Arial"/>
        </w:rPr>
        <w:t xml:space="preserve">trategiji je opredelila pet strateških stebrov prilagajanja: </w:t>
      </w:r>
      <w:r w:rsidR="00BB0584" w:rsidRPr="001E523E">
        <w:rPr>
          <w:rFonts w:ascii="Arial" w:hAnsi="Arial" w:cs="Arial"/>
        </w:rPr>
        <w:t xml:space="preserve">krepitev zmogljivosti za obvladovanje prilagajanja kmetijstva in gozdarstva, izobraževanje, ozaveščanje in svetovanje, vzdrževanje in pridobivanje novega znanja </w:t>
      </w:r>
      <w:r w:rsidR="00BB0584">
        <w:rPr>
          <w:rFonts w:ascii="Arial" w:hAnsi="Arial" w:cs="Arial"/>
        </w:rPr>
        <w:t xml:space="preserve">o </w:t>
      </w:r>
      <w:r w:rsidR="00BB0584" w:rsidRPr="001E523E">
        <w:rPr>
          <w:rFonts w:ascii="Arial" w:hAnsi="Arial" w:cs="Arial"/>
        </w:rPr>
        <w:t>podnebnih sprememb</w:t>
      </w:r>
      <w:r w:rsidR="00BB0584">
        <w:rPr>
          <w:rFonts w:ascii="Arial" w:hAnsi="Arial" w:cs="Arial"/>
        </w:rPr>
        <w:t>ah</w:t>
      </w:r>
      <w:r w:rsidR="00BB0584" w:rsidRPr="001E523E">
        <w:rPr>
          <w:rFonts w:ascii="Arial" w:hAnsi="Arial" w:cs="Arial"/>
        </w:rPr>
        <w:t xml:space="preserve"> in prilagajanj</w:t>
      </w:r>
      <w:r w:rsidR="00BB0584">
        <w:rPr>
          <w:rFonts w:ascii="Arial" w:hAnsi="Arial" w:cs="Arial"/>
        </w:rPr>
        <w:t>u</w:t>
      </w:r>
      <w:r w:rsidR="00BB0584" w:rsidRPr="001E523E">
        <w:rPr>
          <w:rFonts w:ascii="Arial" w:hAnsi="Arial" w:cs="Arial"/>
        </w:rPr>
        <w:t xml:space="preserve"> nanje, ukrepi kmetijske in gozdarske politike</w:t>
      </w:r>
      <w:r w:rsidR="00BB0584">
        <w:rPr>
          <w:rFonts w:ascii="Arial" w:hAnsi="Arial" w:cs="Arial"/>
        </w:rPr>
        <w:t>,</w:t>
      </w:r>
      <w:r w:rsidR="00BB0584" w:rsidRPr="001E523E">
        <w:rPr>
          <w:rFonts w:ascii="Arial" w:hAnsi="Arial" w:cs="Arial"/>
        </w:rPr>
        <w:t xml:space="preserve"> spremembe veljavnih predpisov</w:t>
      </w:r>
      <w:r w:rsidR="00BB0584">
        <w:rPr>
          <w:rFonts w:ascii="Arial" w:hAnsi="Arial" w:cs="Arial"/>
        </w:rPr>
        <w:t xml:space="preserve"> ter</w:t>
      </w:r>
      <w:r w:rsidR="00BB0584" w:rsidRPr="001E523E">
        <w:rPr>
          <w:rFonts w:ascii="Arial" w:hAnsi="Arial" w:cs="Arial"/>
        </w:rPr>
        <w:t xml:space="preserve"> k</w:t>
      </w:r>
      <w:r w:rsidRPr="001E523E">
        <w:rPr>
          <w:rFonts w:ascii="Arial" w:hAnsi="Arial" w:cs="Arial"/>
        </w:rPr>
        <w:t xml:space="preserve">repitev mednarodnega sodelovanja in partnerstva pri prilagajanju kmetijstva in gozdarstva podnebnim spremembam, zlasti </w:t>
      </w:r>
      <w:r w:rsidR="00B64233">
        <w:rPr>
          <w:rFonts w:ascii="Arial" w:hAnsi="Arial" w:cs="Arial"/>
        </w:rPr>
        <w:t>znotraj</w:t>
      </w:r>
      <w:r w:rsidRPr="001E523E">
        <w:rPr>
          <w:rFonts w:ascii="Arial" w:hAnsi="Arial" w:cs="Arial"/>
        </w:rPr>
        <w:t xml:space="preserve"> EU.</w:t>
      </w:r>
    </w:p>
    <w:p w14:paraId="6D4AB15C" w14:textId="0F25AD03" w:rsidR="004F681D" w:rsidRPr="001E523E" w:rsidRDefault="004F681D">
      <w:pPr>
        <w:autoSpaceDE w:val="0"/>
        <w:autoSpaceDN w:val="0"/>
        <w:adjustRightInd w:val="0"/>
        <w:spacing w:line="240" w:lineRule="auto"/>
        <w:jc w:val="both"/>
        <w:rPr>
          <w:rFonts w:ascii="Arial" w:hAnsi="Arial" w:cs="Arial"/>
        </w:rPr>
      </w:pPr>
      <w:r w:rsidRPr="001E523E">
        <w:rPr>
          <w:rFonts w:ascii="Arial" w:hAnsi="Arial" w:cs="Arial"/>
        </w:rPr>
        <w:t xml:space="preserve">Izvedbeni dokument te </w:t>
      </w:r>
      <w:r w:rsidR="00244796">
        <w:rPr>
          <w:rFonts w:ascii="Arial" w:hAnsi="Arial" w:cs="Arial"/>
        </w:rPr>
        <w:t>s</w:t>
      </w:r>
      <w:r w:rsidRPr="001E523E">
        <w:rPr>
          <w:rFonts w:ascii="Arial" w:hAnsi="Arial" w:cs="Arial"/>
        </w:rPr>
        <w:t>trategije</w:t>
      </w:r>
      <w:r w:rsidRPr="001E523E">
        <w:rPr>
          <w:rFonts w:ascii="Arial" w:hAnsi="Arial" w:cs="Arial"/>
          <w:iCs/>
        </w:rPr>
        <w:t xml:space="preserve"> </w:t>
      </w:r>
      <w:r w:rsidRPr="001E523E">
        <w:rPr>
          <w:rFonts w:ascii="Arial" w:hAnsi="Arial" w:cs="Arial"/>
        </w:rPr>
        <w:t xml:space="preserve">je </w:t>
      </w:r>
      <w:r w:rsidRPr="001E523E">
        <w:rPr>
          <w:rFonts w:ascii="Arial" w:hAnsi="Arial" w:cs="Arial"/>
          <w:iCs/>
        </w:rPr>
        <w:t>Akcijski načrt strategije prilagajanja slovenskega kmetijstva in gozdarstva podnebnim spremembam</w:t>
      </w:r>
      <w:r w:rsidRPr="001E523E">
        <w:rPr>
          <w:rFonts w:ascii="Arial" w:hAnsi="Arial" w:cs="Arial"/>
        </w:rPr>
        <w:t>. Akcijski načrt vključuje ukrepe za prilagajanje podnebnim</w:t>
      </w:r>
      <w:r w:rsidRPr="001E523E">
        <w:rPr>
          <w:rFonts w:ascii="Arial" w:hAnsi="Arial" w:cs="Arial"/>
          <w:i/>
          <w:iCs/>
        </w:rPr>
        <w:t xml:space="preserve"> </w:t>
      </w:r>
      <w:r w:rsidRPr="001E523E">
        <w:rPr>
          <w:rFonts w:ascii="Arial" w:hAnsi="Arial" w:cs="Arial"/>
        </w:rPr>
        <w:t>spremembam, ki so se izvajali v okviru sredstev akcijskega načrta ali drugih programov,</w:t>
      </w:r>
      <w:r w:rsidRPr="001E523E">
        <w:rPr>
          <w:rFonts w:ascii="Arial" w:hAnsi="Arial" w:cs="Arial"/>
          <w:i/>
          <w:iCs/>
        </w:rPr>
        <w:t xml:space="preserve"> </w:t>
      </w:r>
      <w:r w:rsidRPr="001E523E">
        <w:rPr>
          <w:rFonts w:ascii="Arial" w:hAnsi="Arial" w:cs="Arial"/>
        </w:rPr>
        <w:t xml:space="preserve">projektov </w:t>
      </w:r>
      <w:r w:rsidR="00244796">
        <w:rPr>
          <w:rFonts w:ascii="Arial" w:hAnsi="Arial" w:cs="Arial"/>
        </w:rPr>
        <w:t xml:space="preserve">oziroma </w:t>
      </w:r>
      <w:r w:rsidRPr="001E523E">
        <w:rPr>
          <w:rFonts w:ascii="Arial" w:hAnsi="Arial" w:cs="Arial"/>
        </w:rPr>
        <w:t xml:space="preserve">rednih nalog. </w:t>
      </w:r>
      <w:r w:rsidR="001C36BC">
        <w:rPr>
          <w:rFonts w:ascii="Arial" w:hAnsi="Arial" w:cs="Arial"/>
          <w:iCs/>
        </w:rPr>
        <w:t xml:space="preserve">Od leta 2012 v </w:t>
      </w:r>
      <w:r w:rsidR="00244796">
        <w:rPr>
          <w:rFonts w:ascii="Arial" w:hAnsi="Arial" w:cs="Arial"/>
          <w:iCs/>
        </w:rPr>
        <w:t>a</w:t>
      </w:r>
      <w:r w:rsidR="001C36BC">
        <w:rPr>
          <w:rFonts w:ascii="Arial" w:hAnsi="Arial" w:cs="Arial"/>
          <w:iCs/>
        </w:rPr>
        <w:t>kcijske</w:t>
      </w:r>
      <w:r w:rsidR="00244796">
        <w:rPr>
          <w:rFonts w:ascii="Arial" w:hAnsi="Arial" w:cs="Arial"/>
          <w:iCs/>
        </w:rPr>
        <w:t>m</w:t>
      </w:r>
      <w:r w:rsidR="001C36BC">
        <w:rPr>
          <w:rFonts w:ascii="Arial" w:hAnsi="Arial" w:cs="Arial"/>
          <w:iCs/>
        </w:rPr>
        <w:t xml:space="preserve"> načrt</w:t>
      </w:r>
      <w:r w:rsidR="00244796">
        <w:rPr>
          <w:rFonts w:ascii="Arial" w:hAnsi="Arial" w:cs="Arial"/>
          <w:iCs/>
        </w:rPr>
        <w:t>u</w:t>
      </w:r>
      <w:r w:rsidR="001C36BC">
        <w:rPr>
          <w:rFonts w:ascii="Arial" w:hAnsi="Arial" w:cs="Arial"/>
          <w:iCs/>
        </w:rPr>
        <w:t xml:space="preserve"> ni bilo zagotovljenih sredstev, izvajali pa so se ukrepi</w:t>
      </w:r>
      <w:r w:rsidR="00244796">
        <w:rPr>
          <w:rFonts w:ascii="Arial" w:hAnsi="Arial" w:cs="Arial"/>
          <w:iCs/>
        </w:rPr>
        <w:t>,</w:t>
      </w:r>
      <w:r w:rsidR="001C36BC">
        <w:rPr>
          <w:rFonts w:ascii="Arial" w:hAnsi="Arial" w:cs="Arial"/>
          <w:iCs/>
        </w:rPr>
        <w:t xml:space="preserve"> financirani iz drugih virov</w:t>
      </w:r>
      <w:r w:rsidR="00244796">
        <w:rPr>
          <w:rFonts w:ascii="Arial" w:hAnsi="Arial" w:cs="Arial"/>
          <w:iCs/>
        </w:rPr>
        <w:t>, in sicer</w:t>
      </w:r>
      <w:r w:rsidRPr="001E523E">
        <w:rPr>
          <w:rFonts w:ascii="Arial" w:hAnsi="Arial" w:cs="Arial"/>
        </w:rPr>
        <w:t xml:space="preserve"> prek Programa razvoja podeželja 2007–2013 </w:t>
      </w:r>
      <w:r w:rsidR="00B64233">
        <w:rPr>
          <w:rFonts w:ascii="Arial" w:hAnsi="Arial" w:cs="Arial"/>
        </w:rPr>
        <w:t>ter znotraj</w:t>
      </w:r>
      <w:r w:rsidRPr="001E523E">
        <w:rPr>
          <w:rFonts w:ascii="Arial" w:hAnsi="Arial" w:cs="Arial"/>
        </w:rPr>
        <w:t xml:space="preserve"> rednih del in</w:t>
      </w:r>
      <w:r w:rsidRPr="001E523E">
        <w:rPr>
          <w:rFonts w:ascii="Arial" w:hAnsi="Arial" w:cs="Arial"/>
          <w:i/>
          <w:iCs/>
        </w:rPr>
        <w:t xml:space="preserve"> </w:t>
      </w:r>
      <w:r w:rsidRPr="001E523E">
        <w:rPr>
          <w:rFonts w:ascii="Arial" w:hAnsi="Arial" w:cs="Arial"/>
        </w:rPr>
        <w:t xml:space="preserve">nalog, ki jih izvajajo službe na področju kmetijstva. Izvajali so se </w:t>
      </w:r>
      <w:r w:rsidR="007F30FB">
        <w:rPr>
          <w:rFonts w:ascii="Arial" w:hAnsi="Arial" w:cs="Arial"/>
        </w:rPr>
        <w:t>c</w:t>
      </w:r>
      <w:r w:rsidR="00E57850" w:rsidRPr="001E523E">
        <w:rPr>
          <w:rFonts w:ascii="Arial" w:hAnsi="Arial" w:cs="Arial"/>
        </w:rPr>
        <w:t xml:space="preserve">iljni raziskovalni projekti </w:t>
      </w:r>
      <w:r w:rsidRPr="001E523E">
        <w:rPr>
          <w:rFonts w:ascii="Arial" w:hAnsi="Arial" w:cs="Arial"/>
        </w:rPr>
        <w:t>in druge vsebine, skladno s</w:t>
      </w:r>
      <w:r w:rsidRPr="001E523E">
        <w:rPr>
          <w:rFonts w:ascii="Arial" w:hAnsi="Arial" w:cs="Arial"/>
          <w:i/>
          <w:iCs/>
        </w:rPr>
        <w:t xml:space="preserve"> </w:t>
      </w:r>
      <w:r w:rsidRPr="001E523E">
        <w:rPr>
          <w:rFonts w:ascii="Arial" w:hAnsi="Arial" w:cs="Arial"/>
        </w:rPr>
        <w:t>postavljenimi petimi strateškimi stebri prilagajanja.</w:t>
      </w:r>
      <w:r w:rsidRPr="001E523E">
        <w:rPr>
          <w:rFonts w:ascii="Arial" w:hAnsi="Arial" w:cs="Arial"/>
          <w:i/>
          <w:iCs/>
        </w:rPr>
        <w:t xml:space="preserve"> </w:t>
      </w:r>
      <w:r w:rsidRPr="001E523E">
        <w:rPr>
          <w:rFonts w:ascii="Arial" w:hAnsi="Arial" w:cs="Arial"/>
        </w:rPr>
        <w:t xml:space="preserve">Med drugim je bila narejena tudi raziskovalna naloga </w:t>
      </w:r>
      <w:r w:rsidRPr="000E1048">
        <w:rPr>
          <w:rFonts w:ascii="Arial" w:hAnsi="Arial" w:cs="Arial"/>
        </w:rPr>
        <w:t>Vzpostavitev</w:t>
      </w:r>
      <w:r w:rsidRPr="000E1048">
        <w:rPr>
          <w:rFonts w:ascii="Arial" w:hAnsi="Arial" w:cs="Arial"/>
          <w:iCs/>
        </w:rPr>
        <w:t xml:space="preserve"> </w:t>
      </w:r>
      <w:r w:rsidRPr="000E1048">
        <w:rPr>
          <w:rFonts w:ascii="Arial" w:hAnsi="Arial" w:cs="Arial"/>
        </w:rPr>
        <w:t>sistema multidisciplinarnih informacij prostora za potrebe napovedovanja in ocenjevanja škode po</w:t>
      </w:r>
      <w:r w:rsidRPr="000E1048">
        <w:rPr>
          <w:rFonts w:ascii="Arial" w:hAnsi="Arial" w:cs="Arial"/>
          <w:iCs/>
        </w:rPr>
        <w:t xml:space="preserve"> </w:t>
      </w:r>
      <w:r w:rsidRPr="000E1048">
        <w:rPr>
          <w:rFonts w:ascii="Arial" w:hAnsi="Arial" w:cs="Arial"/>
        </w:rPr>
        <w:t>naravnih nesrečah v kmetijstvu.</w:t>
      </w:r>
      <w:r w:rsidRPr="000E1048">
        <w:rPr>
          <w:rFonts w:ascii="Arial" w:hAnsi="Arial" w:cs="Arial"/>
          <w:i/>
        </w:rPr>
        <w:t xml:space="preserve"> </w:t>
      </w:r>
      <w:r w:rsidRPr="00244796">
        <w:rPr>
          <w:rFonts w:ascii="Arial" w:hAnsi="Arial" w:cs="Arial"/>
        </w:rPr>
        <w:t xml:space="preserve">Ministrstvo se za iskanje rešitev v prilagajanju na podnebne spremembe povezuje z različnimi </w:t>
      </w:r>
      <w:r w:rsidRPr="001E523E">
        <w:rPr>
          <w:rFonts w:ascii="Arial" w:hAnsi="Arial" w:cs="Arial"/>
        </w:rPr>
        <w:t>domačimi in tujimi institucijami, tako na ravni državne uprave kot na ravni nevladnih organizacij in raziskovalnih ustanov.</w:t>
      </w:r>
    </w:p>
    <w:p w14:paraId="6D4AB15D" w14:textId="41D849BF" w:rsidR="004F681D" w:rsidRPr="001E523E" w:rsidRDefault="004F681D">
      <w:pPr>
        <w:tabs>
          <w:tab w:val="left" w:pos="1701"/>
        </w:tabs>
        <w:spacing w:line="240" w:lineRule="auto"/>
        <w:jc w:val="both"/>
        <w:rPr>
          <w:rFonts w:ascii="Arial" w:hAnsi="Arial" w:cs="Arial"/>
        </w:rPr>
      </w:pPr>
      <w:r w:rsidRPr="001E523E">
        <w:rPr>
          <w:rFonts w:ascii="Arial" w:hAnsi="Arial" w:cs="Arial"/>
        </w:rPr>
        <w:t>Leta 2013 je bila iz Evropskega sklada za ribištvo sofinancirana nabava dveh eko</w:t>
      </w:r>
      <w:r w:rsidR="00244796">
        <w:rPr>
          <w:rFonts w:ascii="Arial" w:hAnsi="Arial" w:cs="Arial"/>
        </w:rPr>
        <w:t xml:space="preserve">loških </w:t>
      </w:r>
      <w:r w:rsidRPr="001E523E">
        <w:rPr>
          <w:rFonts w:ascii="Arial" w:hAnsi="Arial" w:cs="Arial"/>
        </w:rPr>
        <w:t xml:space="preserve">plovil, ki sta pristojnim </w:t>
      </w:r>
      <w:r w:rsidR="00244796">
        <w:rPr>
          <w:rFonts w:ascii="Arial" w:hAnsi="Arial" w:cs="Arial"/>
        </w:rPr>
        <w:t xml:space="preserve">ustanovam </w:t>
      </w:r>
      <w:r w:rsidR="00244796" w:rsidRPr="001E523E">
        <w:rPr>
          <w:rFonts w:ascii="Arial" w:hAnsi="Arial" w:cs="Arial"/>
        </w:rPr>
        <w:t xml:space="preserve">na voljo </w:t>
      </w:r>
      <w:r w:rsidRPr="001E523E">
        <w:rPr>
          <w:rFonts w:ascii="Arial" w:hAnsi="Arial" w:cs="Arial"/>
        </w:rPr>
        <w:t xml:space="preserve">za ukrepanje ob ekološki nesreči na morju. </w:t>
      </w:r>
    </w:p>
    <w:p w14:paraId="3E402E9C" w14:textId="78CFE8DE" w:rsidR="00E57850" w:rsidRDefault="004F681D" w:rsidP="001C36BC">
      <w:pPr>
        <w:autoSpaceDE w:val="0"/>
        <w:autoSpaceDN w:val="0"/>
        <w:adjustRightInd w:val="0"/>
        <w:spacing w:line="240" w:lineRule="auto"/>
        <w:jc w:val="both"/>
        <w:rPr>
          <w:rFonts w:ascii="Arial" w:hAnsi="Arial" w:cs="Arial"/>
        </w:rPr>
      </w:pPr>
      <w:r w:rsidRPr="001E523E">
        <w:rPr>
          <w:rFonts w:ascii="Arial" w:hAnsi="Arial" w:cs="Arial"/>
        </w:rPr>
        <w:t>Kmetijstvo je zaradi neposredne odvisnosti od vremena in okoljskih razmer med najbolj občutljivimi sektorji, saj ga ti vplivi najbolj prizadenejo. Ukrepi obvladovanj</w:t>
      </w:r>
      <w:r w:rsidR="00244796">
        <w:rPr>
          <w:rFonts w:ascii="Arial" w:hAnsi="Arial" w:cs="Arial"/>
        </w:rPr>
        <w:t>a</w:t>
      </w:r>
      <w:r w:rsidRPr="001E523E">
        <w:rPr>
          <w:rFonts w:ascii="Arial" w:hAnsi="Arial" w:cs="Arial"/>
        </w:rPr>
        <w:t xml:space="preserve"> tveganj v kmetijstvu morajo biti usmerjeni k prilagajanju kmetijske proizvodnje na podnebne spremembe ter k preprečevanju in blaženju posledic neugodnih vremenskih razmer. Uvajanje sodobnih in posodobitev že znanih tehnologij pridelave sledi cilju zmanjševanja vplivov podnebnih sprememb </w:t>
      </w:r>
      <w:r w:rsidR="00244796">
        <w:rPr>
          <w:rFonts w:ascii="Arial" w:hAnsi="Arial" w:cs="Arial"/>
        </w:rPr>
        <w:t xml:space="preserve">na kmetijstvo </w:t>
      </w:r>
      <w:r w:rsidRPr="001E523E">
        <w:rPr>
          <w:rFonts w:ascii="Arial" w:hAnsi="Arial" w:cs="Arial"/>
        </w:rPr>
        <w:t>ter posledično k zagotovitvi stabilnega dohodkovneg</w:t>
      </w:r>
      <w:r w:rsidR="001C36BC">
        <w:rPr>
          <w:rFonts w:ascii="Arial" w:hAnsi="Arial" w:cs="Arial"/>
        </w:rPr>
        <w:t xml:space="preserve">a položaja v </w:t>
      </w:r>
      <w:r w:rsidR="00244796">
        <w:rPr>
          <w:rFonts w:ascii="Arial" w:hAnsi="Arial" w:cs="Arial"/>
        </w:rPr>
        <w:t>njem</w:t>
      </w:r>
      <w:r w:rsidR="001C36BC">
        <w:rPr>
          <w:rFonts w:ascii="Arial" w:hAnsi="Arial" w:cs="Arial"/>
        </w:rPr>
        <w:t>.</w:t>
      </w:r>
    </w:p>
    <w:p w14:paraId="0F14BF40" w14:textId="77777777" w:rsidR="000E1048" w:rsidRDefault="000E1048" w:rsidP="001C36BC">
      <w:pPr>
        <w:autoSpaceDE w:val="0"/>
        <w:autoSpaceDN w:val="0"/>
        <w:adjustRightInd w:val="0"/>
        <w:spacing w:line="240" w:lineRule="auto"/>
        <w:jc w:val="both"/>
        <w:rPr>
          <w:rFonts w:ascii="Arial" w:hAnsi="Arial" w:cs="Arial"/>
        </w:rPr>
      </w:pPr>
    </w:p>
    <w:p w14:paraId="7AB63A32" w14:textId="77777777" w:rsidR="000E1048" w:rsidRPr="001E523E" w:rsidRDefault="000E1048" w:rsidP="000E1048">
      <w:pPr>
        <w:pStyle w:val="Naslov2"/>
        <w:spacing w:line="240" w:lineRule="auto"/>
        <w:rPr>
          <w:rFonts w:eastAsia="Times New Roman" w:cs="Arial"/>
          <w:szCs w:val="22"/>
        </w:rPr>
      </w:pPr>
      <w:bookmarkStart w:id="5" w:name="_Toc460407682"/>
      <w:r w:rsidRPr="001E523E">
        <w:rPr>
          <w:rFonts w:eastAsia="Times New Roman" w:cs="Arial"/>
          <w:szCs w:val="22"/>
        </w:rPr>
        <w:t>2.3 Sistem opazovanja, obveščanja in alarmiranja</w:t>
      </w:r>
      <w:bookmarkEnd w:id="5"/>
    </w:p>
    <w:p w14:paraId="29F9C4A8" w14:textId="2EAFD292" w:rsidR="000E1048" w:rsidRPr="001C36BC" w:rsidRDefault="000E1048" w:rsidP="001C36BC">
      <w:pPr>
        <w:autoSpaceDE w:val="0"/>
        <w:autoSpaceDN w:val="0"/>
        <w:adjustRightInd w:val="0"/>
        <w:spacing w:line="240" w:lineRule="auto"/>
        <w:jc w:val="both"/>
        <w:rPr>
          <w:rFonts w:ascii="Arial" w:hAnsi="Arial" w:cs="Arial"/>
        </w:rPr>
      </w:pPr>
      <w:r w:rsidRPr="001E523E">
        <w:rPr>
          <w:rFonts w:ascii="Arial" w:eastAsia="Times New Roman" w:hAnsi="Arial" w:cs="Arial"/>
        </w:rPr>
        <w:t>Sistem opazovanja, obveščanja in alarmiranja uspešno deluje. Uveljavljen je klic v sili na enotn</w:t>
      </w:r>
      <w:r>
        <w:rPr>
          <w:rFonts w:ascii="Arial" w:eastAsia="Times New Roman" w:hAnsi="Arial" w:cs="Arial"/>
        </w:rPr>
        <w:t>o</w:t>
      </w:r>
      <w:r w:rsidRPr="001E523E">
        <w:rPr>
          <w:rFonts w:ascii="Arial" w:eastAsia="Times New Roman" w:hAnsi="Arial" w:cs="Arial"/>
        </w:rPr>
        <w:t xml:space="preserve"> evropsk</w:t>
      </w:r>
      <w:r>
        <w:rPr>
          <w:rFonts w:ascii="Arial" w:eastAsia="Times New Roman" w:hAnsi="Arial" w:cs="Arial"/>
        </w:rPr>
        <w:t>o</w:t>
      </w:r>
      <w:r w:rsidRPr="001E523E">
        <w:rPr>
          <w:rFonts w:ascii="Arial" w:eastAsia="Times New Roman" w:hAnsi="Arial" w:cs="Arial"/>
        </w:rPr>
        <w:t xml:space="preserve"> številk</w:t>
      </w:r>
      <w:r>
        <w:rPr>
          <w:rFonts w:ascii="Arial" w:eastAsia="Times New Roman" w:hAnsi="Arial" w:cs="Arial"/>
        </w:rPr>
        <w:t>o</w:t>
      </w:r>
      <w:r w:rsidRPr="001E523E">
        <w:rPr>
          <w:rFonts w:ascii="Arial" w:eastAsia="Times New Roman" w:hAnsi="Arial" w:cs="Arial"/>
        </w:rPr>
        <w:t xml:space="preserve"> 112, ki ga z neprekinjenim odzivom </w:t>
      </w:r>
      <w:r>
        <w:rPr>
          <w:rFonts w:ascii="Arial" w:eastAsia="Times New Roman" w:hAnsi="Arial" w:cs="Arial"/>
        </w:rPr>
        <w:t>(</w:t>
      </w:r>
      <w:r w:rsidRPr="001E523E">
        <w:rPr>
          <w:rFonts w:ascii="Arial" w:eastAsia="Times New Roman" w:hAnsi="Arial" w:cs="Arial"/>
        </w:rPr>
        <w:t>24/7</w:t>
      </w:r>
      <w:r>
        <w:rPr>
          <w:rFonts w:ascii="Arial" w:eastAsia="Times New Roman" w:hAnsi="Arial" w:cs="Arial"/>
        </w:rPr>
        <w:t xml:space="preserve">) </w:t>
      </w:r>
      <w:r w:rsidRPr="001E523E">
        <w:rPr>
          <w:rFonts w:ascii="Arial" w:eastAsia="Times New Roman" w:hAnsi="Arial" w:cs="Arial"/>
        </w:rPr>
        <w:t>podpira 13 regijskih centrov za obveščanje ter Center za obveščanje Republike Slovenije</w:t>
      </w:r>
      <w:r>
        <w:rPr>
          <w:rFonts w:ascii="Arial" w:eastAsia="Times New Roman" w:hAnsi="Arial" w:cs="Arial"/>
        </w:rPr>
        <w:t>.</w:t>
      </w:r>
      <w:r w:rsidRPr="001E523E">
        <w:rPr>
          <w:rFonts w:ascii="Arial" w:eastAsia="Times New Roman" w:hAnsi="Arial" w:cs="Arial"/>
        </w:rPr>
        <w:t xml:space="preserve"> Centri za obveščanje zbirajo in obdelujejo podatke o nevarnostih in nesrečah ter opravljajo dispečersko službo za vse reševalne službe (okoli 700.000 do 800.000 klicev na leto) ter druge naloge iz njihove pristojnosti. S prevzem</w:t>
      </w:r>
      <w:r>
        <w:rPr>
          <w:rFonts w:ascii="Arial" w:eastAsia="Times New Roman" w:hAnsi="Arial" w:cs="Arial"/>
        </w:rPr>
        <w:t xml:space="preserve">om </w:t>
      </w:r>
      <w:r w:rsidRPr="001E523E">
        <w:rPr>
          <w:rFonts w:ascii="Arial" w:eastAsia="Times New Roman" w:hAnsi="Arial" w:cs="Arial"/>
        </w:rPr>
        <w:t xml:space="preserve">sistema javnega alarmiranja v državno pristojnost in </w:t>
      </w:r>
      <w:r>
        <w:rPr>
          <w:rFonts w:ascii="Arial" w:eastAsia="Times New Roman" w:hAnsi="Arial" w:cs="Arial"/>
        </w:rPr>
        <w:t xml:space="preserve">njegovo </w:t>
      </w:r>
      <w:r w:rsidRPr="001E523E">
        <w:rPr>
          <w:rFonts w:ascii="Arial" w:eastAsia="Times New Roman" w:hAnsi="Arial" w:cs="Arial"/>
        </w:rPr>
        <w:lastRenderedPageBreak/>
        <w:t>prenov</w:t>
      </w:r>
      <w:r>
        <w:rPr>
          <w:rFonts w:ascii="Arial" w:eastAsia="Times New Roman" w:hAnsi="Arial" w:cs="Arial"/>
        </w:rPr>
        <w:t>o</w:t>
      </w:r>
      <w:r w:rsidRPr="001E523E">
        <w:rPr>
          <w:rFonts w:ascii="Arial" w:eastAsia="Times New Roman" w:hAnsi="Arial" w:cs="Arial"/>
        </w:rPr>
        <w:t xml:space="preserve"> je od 1563 siren dolgoročno potrebnih</w:t>
      </w:r>
      <w:r>
        <w:rPr>
          <w:rFonts w:ascii="Arial" w:eastAsia="Times New Roman" w:hAnsi="Arial" w:cs="Arial"/>
        </w:rPr>
        <w:t xml:space="preserve"> </w:t>
      </w:r>
      <w:r w:rsidRPr="001E523E">
        <w:rPr>
          <w:rFonts w:ascii="Arial" w:eastAsia="Times New Roman" w:hAnsi="Arial" w:cs="Arial"/>
        </w:rPr>
        <w:t>1496, od tega je prevzetih 807. Prevzem in prenova zamujata zaradi pomanjkanja finančnih sredstev</w:t>
      </w:r>
      <w:r>
        <w:rPr>
          <w:rFonts w:ascii="Arial" w:eastAsia="Times New Roman" w:hAnsi="Arial" w:cs="Arial"/>
        </w:rPr>
        <w:t>,</w:t>
      </w:r>
      <w:r w:rsidRPr="001E523E">
        <w:rPr>
          <w:rFonts w:ascii="Arial" w:eastAsia="Times New Roman" w:hAnsi="Arial" w:cs="Arial"/>
        </w:rPr>
        <w:t xml:space="preserve"> zgrajena </w:t>
      </w:r>
      <w:r>
        <w:rPr>
          <w:rFonts w:ascii="Arial" w:eastAsia="Times New Roman" w:hAnsi="Arial" w:cs="Arial"/>
        </w:rPr>
        <w:t xml:space="preserve">pa </w:t>
      </w:r>
      <w:r w:rsidRPr="001E523E">
        <w:rPr>
          <w:rFonts w:ascii="Arial" w:eastAsia="Times New Roman" w:hAnsi="Arial" w:cs="Arial"/>
        </w:rPr>
        <w:t>je ključna infrastruktura informacijsko-komunikacijskega sistema za zaščito in reševanje</w:t>
      </w:r>
      <w:r>
        <w:rPr>
          <w:rFonts w:ascii="Arial" w:eastAsia="Times New Roman" w:hAnsi="Arial" w:cs="Arial"/>
        </w:rPr>
        <w:t>.</w:t>
      </w:r>
    </w:p>
    <w:p w14:paraId="6D4AB161" w14:textId="1B5842D9" w:rsidR="004F681D" w:rsidRPr="001E523E" w:rsidRDefault="004F681D" w:rsidP="001E523E">
      <w:pPr>
        <w:keepNext/>
        <w:keepLines/>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Temeljna podlaga informacijskega sistema je intranet zaščite in reševanja, ki povezuje uporabnike v lokalnem informacijskem omrežju na državni ravni. Prek interneta ga lahko uporabljajo vsi izvajalci na področju varstva pred naravnimi in drugimi nesrečami. Za operativno delovanje še vedno zadovoljivo deluje sistem avtonomnih radijskih zvez zaščite in reševanja (ZARE in ZARE PLUS), ki vključuje sistem osebnega klica in sistem javnega alarmiranja. Sistem fiksnih komunikacij se zagotavlja v javnem telekomunikacijskem sistemu. Sprejeta je bila odločitev, da se v prihodnje uporabljata v sinergiji dva sistema digitalnih radijskih zvez TETRA in DMR. </w:t>
      </w:r>
    </w:p>
    <w:p w14:paraId="6D4AB162" w14:textId="77777777" w:rsidR="004F681D" w:rsidRPr="001E523E" w:rsidRDefault="004F681D">
      <w:pPr>
        <w:spacing w:after="0" w:line="240" w:lineRule="auto"/>
        <w:jc w:val="both"/>
        <w:rPr>
          <w:rFonts w:ascii="Arial" w:eastAsia="Arial" w:hAnsi="Arial" w:cs="Arial"/>
          <w:b/>
          <w:color w:val="000000"/>
        </w:rPr>
      </w:pPr>
    </w:p>
    <w:p w14:paraId="6D4AB163" w14:textId="77777777" w:rsidR="004F681D" w:rsidRPr="001E523E" w:rsidRDefault="00733D1C" w:rsidP="007F30FB">
      <w:pPr>
        <w:pStyle w:val="Naslov2"/>
        <w:spacing w:line="240" w:lineRule="auto"/>
        <w:rPr>
          <w:rFonts w:cs="Arial"/>
          <w:szCs w:val="22"/>
        </w:rPr>
      </w:pPr>
      <w:bookmarkStart w:id="6" w:name="_Toc460407683"/>
      <w:r w:rsidRPr="001E523E">
        <w:rPr>
          <w:rFonts w:cs="Arial"/>
          <w:szCs w:val="22"/>
        </w:rPr>
        <w:t xml:space="preserve">2.4 </w:t>
      </w:r>
      <w:r w:rsidR="004F681D" w:rsidRPr="001E523E">
        <w:rPr>
          <w:rFonts w:cs="Arial"/>
          <w:szCs w:val="22"/>
        </w:rPr>
        <w:t>Ocene ogroženosti (tveganj) in načrti zaščite in reševanja</w:t>
      </w:r>
      <w:bookmarkEnd w:id="6"/>
      <w:r w:rsidR="004F681D" w:rsidRPr="001E523E">
        <w:rPr>
          <w:rFonts w:cs="Arial"/>
          <w:szCs w:val="22"/>
        </w:rPr>
        <w:t xml:space="preserve"> </w:t>
      </w:r>
    </w:p>
    <w:p w14:paraId="6D4AB164" w14:textId="64B44B9F" w:rsidR="004F681D" w:rsidRPr="001E523E" w:rsidRDefault="004F681D" w:rsidP="001E523E">
      <w:pPr>
        <w:spacing w:after="0" w:line="240" w:lineRule="auto"/>
        <w:jc w:val="both"/>
        <w:rPr>
          <w:rFonts w:ascii="Arial" w:eastAsia="Arial" w:hAnsi="Arial" w:cs="Arial"/>
          <w:color w:val="000000"/>
        </w:rPr>
      </w:pPr>
      <w:r w:rsidRPr="001E523E">
        <w:rPr>
          <w:rFonts w:ascii="Arial" w:eastAsia="Arial" w:hAnsi="Arial" w:cs="Arial"/>
          <w:color w:val="000000"/>
        </w:rPr>
        <w:t xml:space="preserve">Leta 2012 je bila na področju načrtovanja sprejeta Uredba o vsebini in izdelavi načrtov zaščite in reševanja, </w:t>
      </w:r>
      <w:r w:rsidR="00B64233">
        <w:rPr>
          <w:rFonts w:ascii="Arial" w:eastAsia="Arial" w:hAnsi="Arial" w:cs="Arial"/>
          <w:color w:val="000000"/>
        </w:rPr>
        <w:t>po</w:t>
      </w:r>
      <w:r w:rsidRPr="001E523E">
        <w:rPr>
          <w:rFonts w:ascii="Arial" w:eastAsia="Arial" w:hAnsi="Arial" w:cs="Arial"/>
          <w:color w:val="000000"/>
        </w:rPr>
        <w:t xml:space="preserve"> kater</w:t>
      </w:r>
      <w:r w:rsidR="00D71599">
        <w:rPr>
          <w:rFonts w:ascii="Arial" w:eastAsia="Arial" w:hAnsi="Arial" w:cs="Arial"/>
          <w:color w:val="000000"/>
        </w:rPr>
        <w:t>i</w:t>
      </w:r>
      <w:r w:rsidRPr="001E523E">
        <w:rPr>
          <w:rFonts w:ascii="Arial" w:eastAsia="Arial" w:hAnsi="Arial" w:cs="Arial"/>
          <w:color w:val="000000"/>
        </w:rPr>
        <w:t xml:space="preserve"> se na državni ravni pripravljajo načrti zaščite in reševanja za potres, poplave, letalsko nesrečo, jedrsko ali radiološko nesrečo, velik požar v naravnem okolju, teroristični napad, pojav posebno nevarnih bolezni živali, nalezljive bolezni pri ljudeh velikega obsega ter načrt</w:t>
      </w:r>
      <w:r w:rsidR="00D71599">
        <w:rPr>
          <w:rFonts w:ascii="Arial" w:eastAsia="Arial" w:hAnsi="Arial" w:cs="Arial"/>
          <w:color w:val="000000"/>
        </w:rPr>
        <w:t>i</w:t>
      </w:r>
      <w:r w:rsidRPr="001E523E">
        <w:rPr>
          <w:rFonts w:ascii="Arial" w:eastAsia="Arial" w:hAnsi="Arial" w:cs="Arial"/>
          <w:color w:val="000000"/>
        </w:rPr>
        <w:t xml:space="preserve">, ki bi veljali, če bi prišlo do vojne. V obdobju od 2011 do 2015 so bili na novo narejeni državni načrti zaščite in reševanja ob pojavu posebno nevarnih bolezni živali, ob potresu ter nalezljivih boleznih pri ljudeh. Na podlagi novih državnih načrtov zaščite in reševanja in Uredbe o vsebini in izdelavi načrtov zaščite in reševanja so bili na novo oblikovani in usklajeni načrti dejavnosti ministrstev, </w:t>
      </w:r>
      <w:r w:rsidR="00D71599">
        <w:rPr>
          <w:rFonts w:ascii="Arial" w:eastAsia="Arial" w:hAnsi="Arial" w:cs="Arial"/>
          <w:color w:val="000000"/>
        </w:rPr>
        <w:t>za katere so v načrtu</w:t>
      </w:r>
      <w:r w:rsidRPr="001E523E">
        <w:rPr>
          <w:rFonts w:ascii="Arial" w:eastAsia="Arial" w:hAnsi="Arial" w:cs="Arial"/>
          <w:color w:val="000000"/>
        </w:rPr>
        <w:t xml:space="preserve"> opredeljene naloge, ter regijski načrti zaščite in reševanja. Podrobneje so opredeljen</w:t>
      </w:r>
      <w:r w:rsidR="00D71599">
        <w:rPr>
          <w:rFonts w:ascii="Arial" w:eastAsia="Arial" w:hAnsi="Arial" w:cs="Arial"/>
          <w:color w:val="000000"/>
        </w:rPr>
        <w:t>i</w:t>
      </w:r>
      <w:r w:rsidRPr="001E523E">
        <w:rPr>
          <w:rFonts w:ascii="Arial" w:eastAsia="Arial" w:hAnsi="Arial" w:cs="Arial"/>
          <w:color w:val="000000"/>
        </w:rPr>
        <w:t xml:space="preserve"> vsebine in obseg načrtovanja na lokalni ravni. </w:t>
      </w:r>
    </w:p>
    <w:p w14:paraId="6D4AB165" w14:textId="77777777" w:rsidR="004F681D" w:rsidRPr="001E523E" w:rsidRDefault="004F681D">
      <w:pPr>
        <w:spacing w:after="0" w:line="240" w:lineRule="auto"/>
        <w:jc w:val="both"/>
        <w:rPr>
          <w:rFonts w:ascii="Arial" w:eastAsia="Arial" w:hAnsi="Arial" w:cs="Arial"/>
          <w:color w:val="000000"/>
        </w:rPr>
      </w:pPr>
    </w:p>
    <w:p w14:paraId="6D4AB166" w14:textId="151AD82A" w:rsidR="004F681D" w:rsidRPr="001E523E" w:rsidRDefault="00D71599">
      <w:pPr>
        <w:spacing w:after="0" w:line="240" w:lineRule="auto"/>
        <w:jc w:val="both"/>
        <w:rPr>
          <w:rFonts w:ascii="Arial" w:eastAsia="Arial" w:hAnsi="Arial" w:cs="Arial"/>
          <w:color w:val="000000"/>
        </w:rPr>
      </w:pPr>
      <w:r>
        <w:rPr>
          <w:rFonts w:ascii="Arial" w:eastAsia="Arial" w:hAnsi="Arial" w:cs="Arial"/>
          <w:color w:val="000000"/>
        </w:rPr>
        <w:t>Za</w:t>
      </w:r>
      <w:r w:rsidR="004F681D" w:rsidRPr="001E523E">
        <w:rPr>
          <w:rFonts w:ascii="Arial" w:eastAsia="Arial" w:hAnsi="Arial" w:cs="Arial"/>
          <w:color w:val="000000"/>
        </w:rPr>
        <w:t xml:space="preserve"> pripravljenost na jedrsko ali radiološko nesrečo je bil skladno z državnim načrtom sprejet nov Pravilnik o uporabi tablet kalijevega jodida, ki ureja oskrbo, razdeljevanje in uporabo tablet kalijevega jodida </w:t>
      </w:r>
      <w:r w:rsidR="000F1D71">
        <w:rPr>
          <w:rFonts w:ascii="Arial" w:eastAsia="Arial" w:hAnsi="Arial" w:cs="Arial"/>
          <w:color w:val="000000"/>
        </w:rPr>
        <w:t>znotraj</w:t>
      </w:r>
      <w:r w:rsidR="004F681D" w:rsidRPr="001E523E">
        <w:rPr>
          <w:rFonts w:ascii="Arial" w:eastAsia="Arial" w:hAnsi="Arial" w:cs="Arial"/>
          <w:color w:val="000000"/>
        </w:rPr>
        <w:t xml:space="preserve"> zaščitnega ukrepa jodne profilakse v primeru jedrske ali radiološke nesreče v RS ali drugi državi, ki bi lahko ogrozila prebivalstvo na delu </w:t>
      </w:r>
      <w:r w:rsidR="00FA7FF0">
        <w:rPr>
          <w:rFonts w:ascii="Arial" w:eastAsia="Arial" w:hAnsi="Arial" w:cs="Arial"/>
          <w:color w:val="000000"/>
        </w:rPr>
        <w:t xml:space="preserve">RS </w:t>
      </w:r>
      <w:r w:rsidR="004F681D" w:rsidRPr="001E523E">
        <w:rPr>
          <w:rFonts w:ascii="Arial" w:eastAsia="Arial" w:hAnsi="Arial" w:cs="Arial"/>
          <w:color w:val="000000"/>
        </w:rPr>
        <w:t xml:space="preserve">ali </w:t>
      </w:r>
      <w:r w:rsidR="00C853B9">
        <w:rPr>
          <w:rFonts w:ascii="Arial" w:eastAsia="Arial" w:hAnsi="Arial" w:cs="Arial"/>
          <w:color w:val="000000"/>
        </w:rPr>
        <w:t>njenem celotnem</w:t>
      </w:r>
      <w:r w:rsidR="004F681D" w:rsidRPr="001E523E">
        <w:rPr>
          <w:rFonts w:ascii="Arial" w:eastAsia="Arial" w:hAnsi="Arial" w:cs="Arial"/>
          <w:color w:val="000000"/>
        </w:rPr>
        <w:t xml:space="preserve"> območju. Za jedrsko nesrečo v Jedrski elektrarni Krško je bil sprejet nov koncept delitve tablet kalijevega jodida, in sicer predhodna delitev tablet upravičencem na območju 10 km ok</w:t>
      </w:r>
      <w:r w:rsidR="00FA7FF0">
        <w:rPr>
          <w:rFonts w:ascii="Arial" w:eastAsia="Arial" w:hAnsi="Arial" w:cs="Arial"/>
          <w:color w:val="000000"/>
        </w:rPr>
        <w:t>rog</w:t>
      </w:r>
      <w:r w:rsidR="004F681D" w:rsidRPr="001E523E">
        <w:rPr>
          <w:rFonts w:ascii="Arial" w:eastAsia="Arial" w:hAnsi="Arial" w:cs="Arial"/>
          <w:color w:val="000000"/>
        </w:rPr>
        <w:t xml:space="preserve"> elektrarne, ki se je začela leta 2013</w:t>
      </w:r>
      <w:r w:rsidR="007F30FB">
        <w:rPr>
          <w:rFonts w:ascii="Arial" w:eastAsia="Arial" w:hAnsi="Arial" w:cs="Arial"/>
          <w:color w:val="000000"/>
        </w:rPr>
        <w:t>.</w:t>
      </w:r>
      <w:r w:rsidR="004F681D" w:rsidRPr="001E523E">
        <w:rPr>
          <w:rFonts w:ascii="Arial" w:eastAsia="Arial" w:hAnsi="Arial" w:cs="Arial"/>
          <w:color w:val="000000"/>
        </w:rPr>
        <w:t xml:space="preserve"> Leta 2014 sta bila pripravljena dokumenta Organizacija osebne dozimetrije, ki zagotavlja izvajanje dozimetrije za izvajalce </w:t>
      </w:r>
      <w:r w:rsidR="00700C2E">
        <w:rPr>
          <w:rFonts w:ascii="Arial" w:eastAsia="Arial" w:hAnsi="Arial" w:cs="Arial"/>
          <w:color w:val="000000"/>
        </w:rPr>
        <w:t>Z</w:t>
      </w:r>
      <w:r w:rsidR="004F681D" w:rsidRPr="001E523E">
        <w:rPr>
          <w:rFonts w:ascii="Arial" w:eastAsia="Arial" w:hAnsi="Arial" w:cs="Arial"/>
          <w:color w:val="000000"/>
        </w:rPr>
        <w:t xml:space="preserve">RP, ki so vključeni v intervencije ob jedrski ali radiološki nesreči, in Strategija ukrepanja po jedrski ali radiološki nesreči, ki podaja izhodišča za ukrepanje po jedrski ali radiološki nesreči. </w:t>
      </w:r>
    </w:p>
    <w:p w14:paraId="6D4AB167" w14:textId="77777777" w:rsidR="004F681D" w:rsidRPr="001E523E" w:rsidRDefault="004F681D">
      <w:pPr>
        <w:spacing w:after="0" w:line="240" w:lineRule="auto"/>
        <w:jc w:val="both"/>
        <w:rPr>
          <w:rFonts w:ascii="Arial" w:eastAsia="Arial" w:hAnsi="Arial" w:cs="Arial"/>
          <w:color w:val="000000"/>
        </w:rPr>
      </w:pPr>
    </w:p>
    <w:p w14:paraId="6D4AB168" w14:textId="77777777" w:rsidR="004F681D" w:rsidRPr="001E523E" w:rsidRDefault="004F681D" w:rsidP="001E1C42">
      <w:pPr>
        <w:autoSpaceDE w:val="0"/>
        <w:autoSpaceDN w:val="0"/>
        <w:adjustRightInd w:val="0"/>
        <w:spacing w:after="0" w:line="240" w:lineRule="auto"/>
        <w:jc w:val="both"/>
        <w:rPr>
          <w:rFonts w:ascii="Arial" w:hAnsi="Arial" w:cs="Arial"/>
        </w:rPr>
      </w:pPr>
      <w:r w:rsidRPr="001E523E">
        <w:rPr>
          <w:rFonts w:ascii="Arial" w:eastAsia="Arial" w:hAnsi="Arial" w:cs="Arial"/>
          <w:color w:val="000000"/>
        </w:rPr>
        <w:t xml:space="preserve">Leta 2010 je bila ustanovljena Medresorska komisija </w:t>
      </w:r>
      <w:r w:rsidRPr="001E523E">
        <w:rPr>
          <w:rFonts w:ascii="Arial" w:hAnsi="Arial" w:cs="Arial"/>
        </w:rPr>
        <w:t>za spremljanje izvajanja državnega načrta zaščite in reševanja ob jedrski ali radiološki nesreči</w:t>
      </w:r>
      <w:r w:rsidRPr="001E523E">
        <w:rPr>
          <w:rFonts w:ascii="Arial" w:eastAsia="Arial" w:hAnsi="Arial" w:cs="Arial"/>
          <w:color w:val="000000"/>
        </w:rPr>
        <w:t xml:space="preserve">. </w:t>
      </w:r>
    </w:p>
    <w:p w14:paraId="6D4AB169" w14:textId="77777777" w:rsidR="004F681D" w:rsidRPr="001E523E" w:rsidRDefault="004F681D" w:rsidP="001E1C42">
      <w:pPr>
        <w:spacing w:after="0" w:line="240" w:lineRule="auto"/>
        <w:jc w:val="both"/>
        <w:rPr>
          <w:rFonts w:ascii="Arial" w:eastAsia="Arial" w:hAnsi="Arial" w:cs="Arial"/>
          <w:b/>
          <w:color w:val="000000"/>
        </w:rPr>
      </w:pPr>
    </w:p>
    <w:p w14:paraId="6D4AB16A" w14:textId="77777777" w:rsidR="004F681D" w:rsidRPr="001E523E" w:rsidRDefault="00733D1C" w:rsidP="007F30FB">
      <w:pPr>
        <w:pStyle w:val="Naslov2"/>
        <w:spacing w:line="240" w:lineRule="auto"/>
        <w:rPr>
          <w:rFonts w:eastAsia="Arial" w:cs="Arial"/>
          <w:szCs w:val="22"/>
        </w:rPr>
      </w:pPr>
      <w:bookmarkStart w:id="7" w:name="_Toc460407684"/>
      <w:r w:rsidRPr="001E523E">
        <w:rPr>
          <w:rFonts w:eastAsia="Arial" w:cs="Arial"/>
          <w:szCs w:val="22"/>
        </w:rPr>
        <w:t xml:space="preserve">2.5 </w:t>
      </w:r>
      <w:r w:rsidR="004F681D" w:rsidRPr="001E523E">
        <w:rPr>
          <w:rFonts w:eastAsia="Arial" w:cs="Arial"/>
          <w:szCs w:val="22"/>
        </w:rPr>
        <w:t>Ukrepanje ob nesrečah – sile za zaščito, reševanje in pomoč</w:t>
      </w:r>
      <w:bookmarkEnd w:id="7"/>
    </w:p>
    <w:p w14:paraId="6D4AB16B" w14:textId="77777777" w:rsidR="004F681D" w:rsidRPr="001E523E" w:rsidRDefault="004F681D" w:rsidP="001E523E">
      <w:pPr>
        <w:keepNext/>
        <w:keepLines/>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Sile za zaščito, reševanje in pomoč so pretežno organizirane v lokalnih skupnostih, le manjši del je organiziran v gospodarskih družbah, zavodih in drugih organizacijah ter na ravni regij in države. Kot javne reševalne službe na območju celotne države delujejo gasilska služba, gorska reševalna služba, jamarska reševalna služba ter podvodna reševalna služba. </w:t>
      </w:r>
    </w:p>
    <w:p w14:paraId="6D4AB16C" w14:textId="57E0F0B8"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To povezanost, prostovoljstvo in s tem množičnost v kombinaciji s poklicnimi strukturami, ki </w:t>
      </w:r>
      <w:r w:rsidR="00853EE9">
        <w:rPr>
          <w:rFonts w:ascii="Arial" w:eastAsia="Times New Roman" w:hAnsi="Arial" w:cs="Arial"/>
        </w:rPr>
        <w:t>so</w:t>
      </w:r>
      <w:r w:rsidRPr="001E523E">
        <w:rPr>
          <w:rFonts w:ascii="Arial" w:eastAsia="Times New Roman" w:hAnsi="Arial" w:cs="Arial"/>
        </w:rPr>
        <w:t xml:space="preserve"> pomembna značilnost slovenskega sistema zaščite, reševanja in pomoči, bo treba krepiti tudi v prihodnje, saj je na leto od 15.000 do 22.000 različnih intervencij in posredovanj reševalnih služb ter drugih operativnih sestav.</w:t>
      </w:r>
    </w:p>
    <w:p w14:paraId="6D4AB16D" w14:textId="1B22B84D"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lastRenderedPageBreak/>
        <w:t xml:space="preserve">Po dosedanjih merilih je v enotah, službah in organih Civilne zaščite razporejenih okoli 15.000 pripadnikov. Pripravljenost in usposobljenost poveljnikov in štabov Civilne zaščite na lokalni ravni </w:t>
      </w:r>
      <w:r w:rsidR="00EE38DE">
        <w:rPr>
          <w:rFonts w:ascii="Arial" w:eastAsia="Times New Roman" w:hAnsi="Arial" w:cs="Arial"/>
        </w:rPr>
        <w:t xml:space="preserve">sta </w:t>
      </w:r>
      <w:r w:rsidRPr="001E523E">
        <w:rPr>
          <w:rFonts w:ascii="Arial" w:eastAsia="Times New Roman" w:hAnsi="Arial" w:cs="Arial"/>
        </w:rPr>
        <w:t>neizenačen</w:t>
      </w:r>
      <w:r w:rsidR="00EE38DE">
        <w:rPr>
          <w:rFonts w:ascii="Arial" w:eastAsia="Times New Roman" w:hAnsi="Arial" w:cs="Arial"/>
        </w:rPr>
        <w:t>i</w:t>
      </w:r>
      <w:r w:rsidRPr="001E523E">
        <w:rPr>
          <w:rFonts w:ascii="Arial" w:eastAsia="Times New Roman" w:hAnsi="Arial" w:cs="Arial"/>
        </w:rPr>
        <w:t xml:space="preserve"> glede na splošne razlike med občinami. Nova merila za organiziranje enot in služb Civilne zaščite bistveno zmanjšujejo število </w:t>
      </w:r>
      <w:r w:rsidR="00EE38DE">
        <w:rPr>
          <w:rFonts w:ascii="Arial" w:eastAsia="Times New Roman" w:hAnsi="Arial" w:cs="Arial"/>
        </w:rPr>
        <w:t xml:space="preserve">njenih </w:t>
      </w:r>
      <w:r w:rsidRPr="001E523E">
        <w:rPr>
          <w:rFonts w:ascii="Arial" w:eastAsia="Times New Roman" w:hAnsi="Arial" w:cs="Arial"/>
        </w:rPr>
        <w:t>pripadnikov, nadaljuje se specializacija teh enot in zlasti vzpostavljajo tiste službe in enote, ki jih ne morejo zagotoviti poklicne ali prostovoljne reševalne enote in sestave. Sprejete so tudi potrebne pravne in organizacijske rešitve za uvedbo pogodbene službe v Civilni zaščiti, ki pa zaradi pomanjkanja finančnih sredstev</w:t>
      </w:r>
      <w:r w:rsidR="00EE38DE">
        <w:rPr>
          <w:rFonts w:ascii="Arial" w:eastAsia="Times New Roman" w:hAnsi="Arial" w:cs="Arial"/>
        </w:rPr>
        <w:t xml:space="preserve"> </w:t>
      </w:r>
      <w:r w:rsidR="00EE38DE" w:rsidRPr="001E523E">
        <w:rPr>
          <w:rFonts w:ascii="Arial" w:eastAsia="Times New Roman" w:hAnsi="Arial" w:cs="Arial"/>
        </w:rPr>
        <w:t>ne zaživi</w:t>
      </w:r>
      <w:r w:rsidRPr="001E523E">
        <w:rPr>
          <w:rFonts w:ascii="Arial" w:eastAsia="Times New Roman" w:hAnsi="Arial" w:cs="Arial"/>
        </w:rPr>
        <w:t>.</w:t>
      </w:r>
    </w:p>
    <w:p w14:paraId="6D4AB16E" w14:textId="50DE5CDE"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Občine s prostovoljnimi in poklicnimi gasilci organizirajo občinsko obvezno javno gasilsko službo. Delovanje prostovoljnih gasilcev, ki jih je v operativni sestavi </w:t>
      </w:r>
      <w:r w:rsidR="00EE38DE">
        <w:rPr>
          <w:rFonts w:ascii="Arial" w:eastAsia="Times New Roman" w:hAnsi="Arial" w:cs="Arial"/>
        </w:rPr>
        <w:t xml:space="preserve">približno </w:t>
      </w:r>
      <w:r w:rsidRPr="001E523E">
        <w:rPr>
          <w:rFonts w:ascii="Arial" w:eastAsia="Times New Roman" w:hAnsi="Arial" w:cs="Arial"/>
        </w:rPr>
        <w:t xml:space="preserve">44.000, in 600 poklicnih gasilcev v teritorialnih enotah je preraslo po osamosvojitvi v splošno javno reševalno službo. Določenih je 46 gasilskih enot, ki opravljajo naloge ob prometnih nesrečah, nesrečah z nevarnimi snovmi, nesrečah na vodi in v njej ter </w:t>
      </w:r>
      <w:r w:rsidR="00EE38DE">
        <w:rPr>
          <w:rFonts w:ascii="Arial" w:eastAsia="Times New Roman" w:hAnsi="Arial" w:cs="Arial"/>
        </w:rPr>
        <w:t xml:space="preserve">ob </w:t>
      </w:r>
      <w:r w:rsidRPr="001E523E">
        <w:rPr>
          <w:rFonts w:ascii="Arial" w:eastAsia="Times New Roman" w:hAnsi="Arial" w:cs="Arial"/>
        </w:rPr>
        <w:t>nekaterih drugih nesrečah tudi zunaj matičnih občin. Te naloge sofinancira država. V povprečju pride 19,2 operativnega gasilca na 1000 prebivalcev ali 1,95 gasilca na km</w:t>
      </w:r>
      <w:r w:rsidRPr="001E523E">
        <w:rPr>
          <w:rFonts w:ascii="Arial" w:eastAsia="Times New Roman" w:hAnsi="Arial" w:cs="Arial"/>
          <w:vertAlign w:val="superscript"/>
        </w:rPr>
        <w:t>2</w:t>
      </w:r>
      <w:r w:rsidRPr="001E523E">
        <w:rPr>
          <w:rFonts w:ascii="Arial" w:eastAsia="Times New Roman" w:hAnsi="Arial" w:cs="Arial"/>
        </w:rPr>
        <w:t>. Povprečna oddaljenost posamezne gasilske enote od najbližje sosednje gasilske enote je 3,87 km, kar gasilcem omogoča uspešno izvajanje nalog splošne reševalne službe. Prostovoljno gasilstvo je premalo razvito na zahodnem in jugozahodnem delu države</w:t>
      </w:r>
      <w:r w:rsidR="0024675E">
        <w:rPr>
          <w:rFonts w:ascii="Arial" w:eastAsia="Times New Roman" w:hAnsi="Arial" w:cs="Arial"/>
        </w:rPr>
        <w:t xml:space="preserve">. </w:t>
      </w:r>
      <w:r w:rsidRPr="001E523E">
        <w:rPr>
          <w:rFonts w:ascii="Arial" w:eastAsia="Times New Roman" w:hAnsi="Arial" w:cs="Arial"/>
        </w:rPr>
        <w:t>Z zakonodajo je status prostovoljnih gasilcev in drugih prostovoljnih reševalcev urejen primerljivo z drugimi članicami Evropske unije, vendar so težave v odnosu do delodajalcev, ki te prostovoljce zaposlujejo. Opremljenost je večinoma ustrezna, vendar neizenačena med občinami glede na ogroženost. Poteka</w:t>
      </w:r>
      <w:r w:rsidR="00EE38DE">
        <w:rPr>
          <w:rFonts w:ascii="Arial" w:eastAsia="Times New Roman" w:hAnsi="Arial" w:cs="Arial"/>
        </w:rPr>
        <w:t xml:space="preserve"> sicer</w:t>
      </w:r>
      <w:r w:rsidRPr="001E523E">
        <w:rPr>
          <w:rFonts w:ascii="Arial" w:eastAsia="Times New Roman" w:hAnsi="Arial" w:cs="Arial"/>
        </w:rPr>
        <w:t xml:space="preserve"> proces izenačevanja usposobljenosti med poklicnimi in prostovoljnimi operativnimi gasilci</w:t>
      </w:r>
      <w:r w:rsidR="00EE38DE">
        <w:rPr>
          <w:rFonts w:ascii="Arial" w:eastAsia="Times New Roman" w:hAnsi="Arial" w:cs="Arial"/>
        </w:rPr>
        <w:t>,</w:t>
      </w:r>
      <w:r w:rsidRPr="001E523E">
        <w:rPr>
          <w:rFonts w:ascii="Arial" w:eastAsia="Times New Roman" w:hAnsi="Arial" w:cs="Arial"/>
        </w:rPr>
        <w:t xml:space="preserve"> </w:t>
      </w:r>
      <w:r w:rsidR="00EE38DE">
        <w:rPr>
          <w:rFonts w:ascii="Arial" w:eastAsia="Times New Roman" w:hAnsi="Arial" w:cs="Arial"/>
        </w:rPr>
        <w:t>u</w:t>
      </w:r>
      <w:r w:rsidRPr="001E523E">
        <w:rPr>
          <w:rFonts w:ascii="Arial" w:eastAsia="Times New Roman" w:hAnsi="Arial" w:cs="Arial"/>
        </w:rPr>
        <w:t xml:space="preserve">veljavljeni so </w:t>
      </w:r>
      <w:r w:rsidR="00EE38DE">
        <w:rPr>
          <w:rFonts w:ascii="Arial" w:eastAsia="Times New Roman" w:hAnsi="Arial" w:cs="Arial"/>
        </w:rPr>
        <w:t xml:space="preserve">tudi </w:t>
      </w:r>
      <w:r w:rsidRPr="001E523E">
        <w:rPr>
          <w:rFonts w:ascii="Arial" w:eastAsia="Times New Roman" w:hAnsi="Arial" w:cs="Arial"/>
        </w:rPr>
        <w:t xml:space="preserve">programi za načrtno posodabljanje gasilske zaščitne in reševalne opreme ter zagotovljene </w:t>
      </w:r>
      <w:r w:rsidR="00D658CA">
        <w:rPr>
          <w:rFonts w:ascii="Arial" w:eastAsia="Times New Roman" w:hAnsi="Arial" w:cs="Arial"/>
        </w:rPr>
        <w:t xml:space="preserve">bistvene </w:t>
      </w:r>
      <w:r w:rsidRPr="001E523E">
        <w:rPr>
          <w:rFonts w:ascii="Arial" w:eastAsia="Times New Roman" w:hAnsi="Arial" w:cs="Arial"/>
        </w:rPr>
        <w:t xml:space="preserve">rešitve za odziv oziroma ukrepanje gasilcev s širšega območja ob velikih nesrečah. Glede na vire ogrožanja se širijo naloge zaščite, reševanja in pomoči, ki jih </w:t>
      </w:r>
      <w:r w:rsidR="00D658CA" w:rsidRPr="001E523E">
        <w:rPr>
          <w:rFonts w:ascii="Arial" w:eastAsia="Times New Roman" w:hAnsi="Arial" w:cs="Arial"/>
        </w:rPr>
        <w:t xml:space="preserve">gasilci </w:t>
      </w:r>
      <w:r w:rsidRPr="001E523E">
        <w:rPr>
          <w:rFonts w:ascii="Arial" w:eastAsia="Times New Roman" w:hAnsi="Arial" w:cs="Arial"/>
        </w:rPr>
        <w:t xml:space="preserve">opravljajo kot splošno reševalno službo. V obdobju od 2009 do 2014 so gasilci opravili od 14.000 do 21.000 intervencij na leto, največ leta 2014, najmanj pa 2010. </w:t>
      </w:r>
    </w:p>
    <w:p w14:paraId="6D4AB16F" w14:textId="25FF761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hAnsi="Arial" w:cs="Arial"/>
        </w:rPr>
        <w:t xml:space="preserve">Reševanje v gorah in </w:t>
      </w:r>
      <w:r w:rsidR="00700C2E">
        <w:rPr>
          <w:rFonts w:ascii="Arial" w:hAnsi="Arial" w:cs="Arial"/>
        </w:rPr>
        <w:t>na</w:t>
      </w:r>
      <w:r w:rsidR="00700C2E" w:rsidRPr="001E523E">
        <w:rPr>
          <w:rFonts w:ascii="Arial" w:hAnsi="Arial" w:cs="Arial"/>
        </w:rPr>
        <w:t xml:space="preserve"> </w:t>
      </w:r>
      <w:r w:rsidRPr="001E523E">
        <w:rPr>
          <w:rFonts w:ascii="Arial" w:hAnsi="Arial" w:cs="Arial"/>
        </w:rPr>
        <w:t xml:space="preserve">drugih zahtevnih terenskih razmerah </w:t>
      </w:r>
      <w:r w:rsidR="00D658CA">
        <w:rPr>
          <w:rFonts w:ascii="Arial" w:hAnsi="Arial" w:cs="Arial"/>
        </w:rPr>
        <w:t xml:space="preserve">opravlja </w:t>
      </w:r>
      <w:r w:rsidRPr="001E523E">
        <w:rPr>
          <w:rFonts w:ascii="Arial" w:hAnsi="Arial" w:cs="Arial"/>
        </w:rPr>
        <w:t>Gorska reševalna zveza Slovenije</w:t>
      </w:r>
      <w:r w:rsidR="0024675E">
        <w:rPr>
          <w:rFonts w:ascii="Arial" w:hAnsi="Arial" w:cs="Arial"/>
        </w:rPr>
        <w:t xml:space="preserve"> </w:t>
      </w:r>
      <w:r w:rsidRPr="001E523E">
        <w:rPr>
          <w:rFonts w:ascii="Arial" w:hAnsi="Arial" w:cs="Arial"/>
        </w:rPr>
        <w:t xml:space="preserve">kot javna služba na ravni države v 17 postajah z okoli 700 gorskimi (prostovoljnimi) reševalci, pri čemer sodelujeta tudi vojaško letalstvo in Policija. Na leto opravijo okoli 400 reševanj in iskanj. Gorski reševalci rešujejo tudi zasute v snežnih plazovih. </w:t>
      </w:r>
      <w:r w:rsidR="00D658CA">
        <w:rPr>
          <w:rFonts w:ascii="Arial" w:hAnsi="Arial" w:cs="Arial"/>
        </w:rPr>
        <w:t>Država sofinancira njihovo</w:t>
      </w:r>
      <w:r w:rsidRPr="001E523E">
        <w:rPr>
          <w:rFonts w:ascii="Arial" w:hAnsi="Arial" w:cs="Arial"/>
        </w:rPr>
        <w:t xml:space="preserve"> načrtno usposabljanje, opremljanje in delovanje</w:t>
      </w:r>
      <w:r w:rsidRPr="001E523E">
        <w:rPr>
          <w:rFonts w:ascii="Arial" w:hAnsi="Arial" w:cs="Arial"/>
          <w:i/>
        </w:rPr>
        <w:t>.</w:t>
      </w:r>
      <w:r w:rsidRPr="001E523E">
        <w:rPr>
          <w:rFonts w:ascii="Arial" w:hAnsi="Arial" w:cs="Arial"/>
        </w:rPr>
        <w:t xml:space="preserve"> Gorskim reševalcem se zaradi povečevanja prostočasnih dejavnosti v gorskem </w:t>
      </w:r>
      <w:r w:rsidR="00D658CA">
        <w:rPr>
          <w:rFonts w:ascii="Arial" w:hAnsi="Arial" w:cs="Arial"/>
        </w:rPr>
        <w:t xml:space="preserve">svetu </w:t>
      </w:r>
      <w:r w:rsidRPr="001E523E">
        <w:rPr>
          <w:rFonts w:ascii="Arial" w:hAnsi="Arial" w:cs="Arial"/>
        </w:rPr>
        <w:t xml:space="preserve">in </w:t>
      </w:r>
      <w:r w:rsidR="00D658CA">
        <w:rPr>
          <w:rFonts w:ascii="Arial" w:hAnsi="Arial" w:cs="Arial"/>
        </w:rPr>
        <w:t xml:space="preserve">dejavnosti na </w:t>
      </w:r>
      <w:r w:rsidRPr="001E523E">
        <w:rPr>
          <w:rFonts w:ascii="Arial" w:hAnsi="Arial" w:cs="Arial"/>
        </w:rPr>
        <w:t>drugih zahtevnih terenih (jadralno padalstvo, soteskanje, gorsko kolesarjenje in druge) širi področje delovanja</w:t>
      </w:r>
      <w:r w:rsidR="00D658CA">
        <w:rPr>
          <w:rFonts w:ascii="Arial" w:hAnsi="Arial" w:cs="Arial"/>
        </w:rPr>
        <w:t>, s čimer se povečuje</w:t>
      </w:r>
      <w:r w:rsidRPr="001E523E">
        <w:rPr>
          <w:rFonts w:ascii="Arial" w:hAnsi="Arial" w:cs="Arial"/>
        </w:rPr>
        <w:t xml:space="preserve"> tudi število reševalnih nalog.</w:t>
      </w:r>
    </w:p>
    <w:p w14:paraId="6D4AB170" w14:textId="1DD99E95" w:rsidR="004F681D" w:rsidRPr="001E523E" w:rsidRDefault="004F681D">
      <w:pPr>
        <w:pStyle w:val="Odstavek"/>
        <w:spacing w:before="0"/>
        <w:ind w:firstLine="0"/>
        <w:rPr>
          <w:rFonts w:cs="Arial"/>
        </w:rPr>
      </w:pPr>
      <w:r w:rsidRPr="001E523E">
        <w:rPr>
          <w:rFonts w:cs="Arial"/>
        </w:rPr>
        <w:t xml:space="preserve">Reševanje v jamah kot javno službo na območju celotne države </w:t>
      </w:r>
      <w:r w:rsidR="00D658CA" w:rsidRPr="001E523E">
        <w:rPr>
          <w:rFonts w:cs="Arial"/>
        </w:rPr>
        <w:t xml:space="preserve">izvaja </w:t>
      </w:r>
      <w:r w:rsidRPr="001E523E">
        <w:rPr>
          <w:rFonts w:cs="Arial"/>
        </w:rPr>
        <w:t>Jamarska reševalna služba pri Jamarski zvezi Slovenije</w:t>
      </w:r>
      <w:r w:rsidR="00D658CA">
        <w:rPr>
          <w:rFonts w:cs="Arial"/>
        </w:rPr>
        <w:t>, in sicer</w:t>
      </w:r>
      <w:r w:rsidRPr="001E523E">
        <w:rPr>
          <w:rFonts w:cs="Arial"/>
        </w:rPr>
        <w:t xml:space="preserve"> v sedmih reševalnih centrih z več kot 100 jamarskimi prostovoljnimi reševalci. Vsako leto izvedejo okoli 15 različnih intervencij. Služba skrbi za neprekinjeno organizacijo dejavnosti, opremljanje in načrtno usposabljanje (tudi reševanje iz jamskih sifonov, sotesk, z žičnic in visokih zgradb), kar sofinancira tudi država. </w:t>
      </w:r>
    </w:p>
    <w:p w14:paraId="6D4AB171" w14:textId="38B818A9"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Reševanje iz vode izvajajo kot javno službo na območju </w:t>
      </w:r>
      <w:r w:rsidR="00694448">
        <w:rPr>
          <w:rFonts w:ascii="Arial" w:eastAsia="Times New Roman" w:hAnsi="Arial" w:cs="Arial"/>
        </w:rPr>
        <w:t xml:space="preserve">vse </w:t>
      </w:r>
      <w:r w:rsidRPr="001E523E">
        <w:rPr>
          <w:rFonts w:ascii="Arial" w:eastAsia="Times New Roman" w:hAnsi="Arial" w:cs="Arial"/>
        </w:rPr>
        <w:t>države Podvodna reševalna služba pri Slovenski potapljaški zvezi in gasilske enote. P</w:t>
      </w:r>
      <w:r w:rsidR="0024675E">
        <w:rPr>
          <w:rFonts w:ascii="Arial" w:eastAsia="Times New Roman" w:hAnsi="Arial" w:cs="Arial"/>
        </w:rPr>
        <w:t>odvodna reševalna služba</w:t>
      </w:r>
      <w:r w:rsidRPr="001E523E">
        <w:rPr>
          <w:rFonts w:ascii="Arial" w:eastAsia="Times New Roman" w:hAnsi="Arial" w:cs="Arial"/>
        </w:rPr>
        <w:t xml:space="preserve"> je organizirana v 15 reševalnih postajah, v katerih deluje več kot 130 potapljačev (prostovoljnih) reševalcev, ki skupaj zagotavljajo organizacijske, kadrovske in materialne pogoje za operativno delovanje. Na leto imajo </w:t>
      </w:r>
      <w:r w:rsidR="00694448">
        <w:rPr>
          <w:rFonts w:ascii="Arial" w:eastAsia="Times New Roman" w:hAnsi="Arial" w:cs="Arial"/>
        </w:rPr>
        <w:t xml:space="preserve">približno </w:t>
      </w:r>
      <w:r w:rsidRPr="001E523E">
        <w:rPr>
          <w:rFonts w:ascii="Arial" w:eastAsia="Times New Roman" w:hAnsi="Arial" w:cs="Arial"/>
        </w:rPr>
        <w:t>30 intervencij</w:t>
      </w:r>
      <w:r w:rsidR="00694448">
        <w:rPr>
          <w:rFonts w:ascii="Arial" w:eastAsia="Times New Roman" w:hAnsi="Arial" w:cs="Arial"/>
        </w:rPr>
        <w:t>,</w:t>
      </w:r>
      <w:r w:rsidRPr="001E523E">
        <w:rPr>
          <w:rFonts w:ascii="Arial" w:eastAsia="Times New Roman" w:hAnsi="Arial" w:cs="Arial"/>
        </w:rPr>
        <w:t xml:space="preserve"> </w:t>
      </w:r>
      <w:r w:rsidR="00694448">
        <w:rPr>
          <w:rFonts w:ascii="Arial" w:eastAsia="Times New Roman" w:hAnsi="Arial" w:cs="Arial"/>
        </w:rPr>
        <w:t>d</w:t>
      </w:r>
      <w:r w:rsidRPr="001E523E">
        <w:rPr>
          <w:rFonts w:ascii="Arial" w:eastAsia="Times New Roman" w:hAnsi="Arial" w:cs="Arial"/>
        </w:rPr>
        <w:t>elovanje službe</w:t>
      </w:r>
      <w:r w:rsidR="00694448">
        <w:rPr>
          <w:rFonts w:ascii="Arial" w:eastAsia="Times New Roman" w:hAnsi="Arial" w:cs="Arial"/>
        </w:rPr>
        <w:t xml:space="preserve"> pa</w:t>
      </w:r>
      <w:r w:rsidRPr="001E523E">
        <w:rPr>
          <w:rFonts w:ascii="Arial" w:eastAsia="Times New Roman" w:hAnsi="Arial" w:cs="Arial"/>
        </w:rPr>
        <w:t xml:space="preserve"> sofinancira država. </w:t>
      </w:r>
    </w:p>
    <w:p w14:paraId="6D4AB172" w14:textId="54B49D74"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Rdeči križ Slovenije zagotavlja delovanje poizvedovalne službe, </w:t>
      </w:r>
      <w:r w:rsidRPr="001E523E">
        <w:rPr>
          <w:rFonts w:ascii="Arial" w:hAnsi="Arial" w:cs="Arial"/>
          <w:color w:val="333333"/>
          <w:lang w:bidi="as-IN"/>
        </w:rPr>
        <w:t xml:space="preserve">organizira stacionarij in tri nastanitvene enote, zagotavlja strokovno zdravstveno osebje za operativno delovanje mobilnega stacionarija ter nastanitveni center pri URSZR </w:t>
      </w:r>
      <w:r w:rsidRPr="001E523E">
        <w:rPr>
          <w:rFonts w:ascii="Arial" w:eastAsia="Times New Roman" w:hAnsi="Arial" w:cs="Arial"/>
        </w:rPr>
        <w:t xml:space="preserve">in ekipe prve pomoči pri </w:t>
      </w:r>
      <w:r w:rsidR="00694448">
        <w:rPr>
          <w:rFonts w:ascii="Arial" w:eastAsia="Times New Roman" w:hAnsi="Arial" w:cs="Arial"/>
        </w:rPr>
        <w:t>o</w:t>
      </w:r>
      <w:r w:rsidRPr="001E523E">
        <w:rPr>
          <w:rFonts w:ascii="Arial" w:eastAsia="Times New Roman" w:hAnsi="Arial" w:cs="Arial"/>
        </w:rPr>
        <w:t>bmočnih združenjih R</w:t>
      </w:r>
      <w:r w:rsidR="00C01040">
        <w:rPr>
          <w:rFonts w:ascii="Arial" w:eastAsia="Times New Roman" w:hAnsi="Arial" w:cs="Arial"/>
        </w:rPr>
        <w:t>dečega križ</w:t>
      </w:r>
      <w:r w:rsidR="0024675E">
        <w:rPr>
          <w:rFonts w:ascii="Arial" w:eastAsia="Times New Roman" w:hAnsi="Arial" w:cs="Arial"/>
        </w:rPr>
        <w:t>a Slovenije</w:t>
      </w:r>
      <w:r w:rsidRPr="001E523E">
        <w:rPr>
          <w:rFonts w:ascii="Arial" w:eastAsia="Times New Roman" w:hAnsi="Arial" w:cs="Arial"/>
        </w:rPr>
        <w:t xml:space="preserve">. </w:t>
      </w:r>
      <w:r w:rsidRPr="001E523E">
        <w:rPr>
          <w:rFonts w:ascii="Arial" w:hAnsi="Arial" w:cs="Arial"/>
          <w:color w:val="010101"/>
        </w:rPr>
        <w:t>R</w:t>
      </w:r>
      <w:r w:rsidR="00C01040">
        <w:rPr>
          <w:rFonts w:ascii="Arial" w:hAnsi="Arial" w:cs="Arial"/>
          <w:color w:val="010101"/>
        </w:rPr>
        <w:t>deči križ Slovenije</w:t>
      </w:r>
      <w:r w:rsidRPr="001E523E">
        <w:rPr>
          <w:rFonts w:ascii="Arial" w:hAnsi="Arial" w:cs="Arial"/>
          <w:color w:val="010101"/>
        </w:rPr>
        <w:t xml:space="preserve"> </w:t>
      </w:r>
      <w:r w:rsidRPr="001E523E">
        <w:rPr>
          <w:rFonts w:ascii="Arial" w:eastAsia="Times New Roman" w:hAnsi="Arial" w:cs="Arial"/>
        </w:rPr>
        <w:t xml:space="preserve">kot humanitarna organizacija nacionalnega pomena z javnimi pooblastili </w:t>
      </w:r>
      <w:r w:rsidRPr="001E523E">
        <w:rPr>
          <w:rFonts w:ascii="Arial" w:hAnsi="Arial" w:cs="Arial"/>
          <w:color w:val="010101"/>
        </w:rPr>
        <w:t xml:space="preserve">deluje v 12 regijah, 56 območnih združenjih in </w:t>
      </w:r>
      <w:r w:rsidRPr="001E523E">
        <w:rPr>
          <w:rFonts w:ascii="Arial" w:hAnsi="Arial" w:cs="Arial"/>
          <w:color w:val="010101"/>
        </w:rPr>
        <w:lastRenderedPageBreak/>
        <w:t xml:space="preserve">916 krajevnih organizacijah. </w:t>
      </w:r>
      <w:r w:rsidRPr="001E523E">
        <w:rPr>
          <w:rFonts w:ascii="Arial" w:eastAsia="Times New Roman" w:hAnsi="Arial" w:cs="Arial"/>
        </w:rPr>
        <w:t>Bistvenega pomena z vidika varstva pred naravnimi in drugimi nesrečami je njegovo delovanje na področju preventivnih in promocijskih dejavnosti</w:t>
      </w:r>
      <w:r w:rsidR="00694448">
        <w:rPr>
          <w:rFonts w:ascii="Arial" w:eastAsia="Times New Roman" w:hAnsi="Arial" w:cs="Arial"/>
        </w:rPr>
        <w:t xml:space="preserve"> ter</w:t>
      </w:r>
      <w:r w:rsidRPr="001E523E">
        <w:rPr>
          <w:rFonts w:ascii="Arial" w:eastAsia="Times New Roman" w:hAnsi="Arial" w:cs="Arial"/>
        </w:rPr>
        <w:t xml:space="preserve"> usposabljanja in humanitarne pomoči ob nesrečah. Humanitarno pomoč ob večjih nesrečah zagotavlja tudi Slovenska Karitas.</w:t>
      </w:r>
    </w:p>
    <w:p w14:paraId="6D4AB173" w14:textId="239ADE36"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Kinološka zveza Slovenije in Zveza vodnikov reševalnih psov zagotavljata na leto okoli 150 reševalnih psov za različne naloge zaščite, reševanja in pomoči, ki sodelujejo v </w:t>
      </w:r>
      <w:r w:rsidR="00694448">
        <w:rPr>
          <w:rFonts w:ascii="Arial" w:eastAsia="Times New Roman" w:hAnsi="Arial" w:cs="Arial"/>
        </w:rPr>
        <w:t xml:space="preserve">približno </w:t>
      </w:r>
      <w:r w:rsidRPr="001E523E">
        <w:rPr>
          <w:rFonts w:ascii="Arial" w:eastAsia="Times New Roman" w:hAnsi="Arial" w:cs="Arial"/>
        </w:rPr>
        <w:t xml:space="preserve">60 reševalnih oziroma iskalnih intervencijah. Nekatere zmogljivosti zagotavljajo tudi taborniška in skavtska organizacija, radioamaterji, letalski klubi in druge nevladne organizacije, s katerimi so </w:t>
      </w:r>
      <w:r w:rsidR="00694448">
        <w:rPr>
          <w:rFonts w:ascii="Arial" w:eastAsia="Times New Roman" w:hAnsi="Arial" w:cs="Arial"/>
        </w:rPr>
        <w:t xml:space="preserve">sklenjene </w:t>
      </w:r>
      <w:r w:rsidRPr="001E523E">
        <w:rPr>
          <w:rFonts w:ascii="Arial" w:eastAsia="Times New Roman" w:hAnsi="Arial" w:cs="Arial"/>
        </w:rPr>
        <w:t xml:space="preserve">pogodbeno dogovorjene obveznosti </w:t>
      </w:r>
      <w:r w:rsidR="00694448">
        <w:rPr>
          <w:rFonts w:ascii="Arial" w:eastAsia="Times New Roman" w:hAnsi="Arial" w:cs="Arial"/>
        </w:rPr>
        <w:t xml:space="preserve">o </w:t>
      </w:r>
      <w:r w:rsidRPr="001E523E">
        <w:rPr>
          <w:rFonts w:ascii="Arial" w:eastAsia="Times New Roman" w:hAnsi="Arial" w:cs="Arial"/>
        </w:rPr>
        <w:t>zagotavljanj</w:t>
      </w:r>
      <w:r w:rsidR="00694448">
        <w:rPr>
          <w:rFonts w:ascii="Arial" w:eastAsia="Times New Roman" w:hAnsi="Arial" w:cs="Arial"/>
        </w:rPr>
        <w:t>u</w:t>
      </w:r>
      <w:r w:rsidRPr="001E523E">
        <w:rPr>
          <w:rFonts w:ascii="Arial" w:eastAsia="Times New Roman" w:hAnsi="Arial" w:cs="Arial"/>
        </w:rPr>
        <w:t xml:space="preserve"> zmogljivosti na področju</w:t>
      </w:r>
      <w:r w:rsidR="00C01040">
        <w:rPr>
          <w:rFonts w:ascii="Arial" w:eastAsia="Times New Roman" w:hAnsi="Arial" w:cs="Arial"/>
        </w:rPr>
        <w:t xml:space="preserve"> ZRP </w:t>
      </w:r>
      <w:r w:rsidRPr="001E523E">
        <w:rPr>
          <w:rFonts w:ascii="Arial" w:eastAsia="Times New Roman" w:hAnsi="Arial" w:cs="Arial"/>
        </w:rPr>
        <w:t xml:space="preserve">ter </w:t>
      </w:r>
      <w:r w:rsidR="00694448">
        <w:rPr>
          <w:rFonts w:ascii="Arial" w:eastAsia="Times New Roman" w:hAnsi="Arial" w:cs="Arial"/>
        </w:rPr>
        <w:t xml:space="preserve">za </w:t>
      </w:r>
      <w:r w:rsidRPr="001E523E">
        <w:rPr>
          <w:rFonts w:ascii="Arial" w:eastAsia="Times New Roman" w:hAnsi="Arial" w:cs="Arial"/>
        </w:rPr>
        <w:t>sofinanciranj</w:t>
      </w:r>
      <w:r w:rsidR="00694448">
        <w:rPr>
          <w:rFonts w:ascii="Arial" w:eastAsia="Times New Roman" w:hAnsi="Arial" w:cs="Arial"/>
        </w:rPr>
        <w:t>e</w:t>
      </w:r>
      <w:r w:rsidRPr="001E523E">
        <w:rPr>
          <w:rFonts w:ascii="Arial" w:eastAsia="Times New Roman" w:hAnsi="Arial" w:cs="Arial"/>
        </w:rPr>
        <w:t xml:space="preserve"> na državni in lokalni ravni. </w:t>
      </w:r>
    </w:p>
    <w:p w14:paraId="6D4AB174" w14:textId="1163024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Med poklicnimi reševalnimi službami je poleg gasilcev najpomembnejša služba nujne medicinske pomoči</w:t>
      </w:r>
      <w:r w:rsidR="00694448">
        <w:rPr>
          <w:rFonts w:ascii="Arial" w:eastAsia="Times New Roman" w:hAnsi="Arial" w:cs="Arial"/>
        </w:rPr>
        <w:t>, ki je</w:t>
      </w:r>
      <w:r w:rsidRPr="001E523E">
        <w:rPr>
          <w:rFonts w:ascii="Arial" w:eastAsia="Times New Roman" w:hAnsi="Arial" w:cs="Arial"/>
        </w:rPr>
        <w:t xml:space="preserve"> del javnega zdravstva. Usklajenost in povezanost službe in njenih posameznih delov z informacijsko-komunikacijskimi sistemi ter uporabo drugih zmogljivosti v sistemu varstva pred naravnimi in drugimi nesrečami za </w:t>
      </w:r>
      <w:r w:rsidR="00031561">
        <w:rPr>
          <w:rFonts w:ascii="Arial" w:eastAsia="Times New Roman" w:hAnsi="Arial" w:cs="Arial"/>
        </w:rPr>
        <w:t xml:space="preserve">delo </w:t>
      </w:r>
      <w:r w:rsidRPr="001E523E">
        <w:rPr>
          <w:rFonts w:ascii="Arial" w:eastAsia="Times New Roman" w:hAnsi="Arial" w:cs="Arial"/>
        </w:rPr>
        <w:t xml:space="preserve">službe je zelo različna. S prikolicami za </w:t>
      </w:r>
      <w:r w:rsidR="00694448">
        <w:rPr>
          <w:rFonts w:ascii="Arial" w:eastAsia="Times New Roman" w:hAnsi="Arial" w:cs="Arial"/>
        </w:rPr>
        <w:t xml:space="preserve">intervencije ob </w:t>
      </w:r>
      <w:r w:rsidRPr="001E523E">
        <w:rPr>
          <w:rFonts w:ascii="Arial" w:eastAsia="Times New Roman" w:hAnsi="Arial" w:cs="Arial"/>
        </w:rPr>
        <w:t>množičn</w:t>
      </w:r>
      <w:r w:rsidR="00694448">
        <w:rPr>
          <w:rFonts w:ascii="Arial" w:eastAsia="Times New Roman" w:hAnsi="Arial" w:cs="Arial"/>
        </w:rPr>
        <w:t>ih</w:t>
      </w:r>
      <w:r w:rsidRPr="001E523E">
        <w:rPr>
          <w:rFonts w:ascii="Arial" w:eastAsia="Times New Roman" w:hAnsi="Arial" w:cs="Arial"/>
        </w:rPr>
        <w:t xml:space="preserve"> nesreč</w:t>
      </w:r>
      <w:r w:rsidR="00694448">
        <w:rPr>
          <w:rFonts w:ascii="Arial" w:eastAsia="Times New Roman" w:hAnsi="Arial" w:cs="Arial"/>
        </w:rPr>
        <w:t>ah</w:t>
      </w:r>
      <w:r w:rsidRPr="001E523E">
        <w:rPr>
          <w:rFonts w:ascii="Arial" w:eastAsia="Times New Roman" w:hAnsi="Arial" w:cs="Arial"/>
        </w:rPr>
        <w:t xml:space="preserve"> so se povečale zmogljivosti zdravstva ob večjih nesrečah neposredno na kraju dogodka. Številne zmogljivosti so še neizkoriščene in pogosto odvisne od razmer in možnosti posameznih zdravstvenih domov. Zelo neizenačena, v povprečju pa preskromna je tudi pripravljenost zdravstvenih zmogljivosti za sprejem večjega števila nenadno poškodovanih oziroma obolelih v bolnišnično oskrbo. </w:t>
      </w:r>
    </w:p>
    <w:p w14:paraId="6D4AB175" w14:textId="62DC5A0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Slovenska vojska in Policija podpirata oziroma po potrebi sodelujeta pri zaščit</w:t>
      </w:r>
      <w:r w:rsidR="0068606C">
        <w:rPr>
          <w:rFonts w:ascii="Arial" w:eastAsia="Times New Roman" w:hAnsi="Arial" w:cs="Arial"/>
        </w:rPr>
        <w:t>i</w:t>
      </w:r>
      <w:r w:rsidRPr="001E523E">
        <w:rPr>
          <w:rFonts w:ascii="Arial" w:eastAsia="Times New Roman" w:hAnsi="Arial" w:cs="Arial"/>
        </w:rPr>
        <w:t xml:space="preserve"> in reševanj</w:t>
      </w:r>
      <w:r w:rsidR="0068606C">
        <w:rPr>
          <w:rFonts w:ascii="Arial" w:eastAsia="Times New Roman" w:hAnsi="Arial" w:cs="Arial"/>
        </w:rPr>
        <w:t>u</w:t>
      </w:r>
      <w:r w:rsidRPr="001E523E">
        <w:rPr>
          <w:rFonts w:ascii="Arial" w:eastAsia="Times New Roman" w:hAnsi="Arial" w:cs="Arial"/>
        </w:rPr>
        <w:t xml:space="preserve"> ob različnih vrstah nesreč. Dvonamenska oprema S</w:t>
      </w:r>
      <w:r w:rsidR="00C01040">
        <w:rPr>
          <w:rFonts w:ascii="Arial" w:eastAsia="Times New Roman" w:hAnsi="Arial" w:cs="Arial"/>
        </w:rPr>
        <w:t>lovenske vojske</w:t>
      </w:r>
      <w:r w:rsidRPr="001E523E">
        <w:rPr>
          <w:rFonts w:ascii="Arial" w:eastAsia="Times New Roman" w:hAnsi="Arial" w:cs="Arial"/>
        </w:rPr>
        <w:t xml:space="preserve"> omogoč</w:t>
      </w:r>
      <w:r w:rsidR="00C01040">
        <w:rPr>
          <w:rFonts w:ascii="Arial" w:eastAsia="Times New Roman" w:hAnsi="Arial" w:cs="Arial"/>
        </w:rPr>
        <w:t>a</w:t>
      </w:r>
      <w:r w:rsidRPr="001E523E">
        <w:rPr>
          <w:rFonts w:ascii="Arial" w:eastAsia="Times New Roman" w:hAnsi="Arial" w:cs="Arial"/>
        </w:rPr>
        <w:t xml:space="preserve">, da so določene vojaške zmogljivosti prilagodljive oziroma ustrezno uporabne tudi za sodelovanje </w:t>
      </w:r>
      <w:r w:rsidR="0068606C">
        <w:rPr>
          <w:rFonts w:ascii="Arial" w:eastAsia="Times New Roman" w:hAnsi="Arial" w:cs="Arial"/>
        </w:rPr>
        <w:t xml:space="preserve">pri </w:t>
      </w:r>
      <w:r w:rsidRPr="001E523E">
        <w:rPr>
          <w:rFonts w:ascii="Arial" w:eastAsia="Times New Roman" w:hAnsi="Arial" w:cs="Arial"/>
        </w:rPr>
        <w:t>ukrepanj</w:t>
      </w:r>
      <w:r w:rsidR="0068606C">
        <w:rPr>
          <w:rFonts w:ascii="Arial" w:eastAsia="Times New Roman" w:hAnsi="Arial" w:cs="Arial"/>
        </w:rPr>
        <w:t>u</w:t>
      </w:r>
      <w:r w:rsidRPr="001E523E">
        <w:rPr>
          <w:rFonts w:ascii="Arial" w:eastAsia="Times New Roman" w:hAnsi="Arial" w:cs="Arial"/>
        </w:rPr>
        <w:t xml:space="preserve"> ob nesrečah, kot so požari v naravi, premoščanje vodotokov, pomoč ob poplavah in podobno. </w:t>
      </w:r>
    </w:p>
    <w:p w14:paraId="6D4AB176" w14:textId="5EAA9404"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Skladno z državnimi načrti zaščite in reševanja </w:t>
      </w:r>
      <w:r w:rsidR="0068606C">
        <w:rPr>
          <w:rFonts w:ascii="Arial" w:eastAsia="Times New Roman" w:hAnsi="Arial" w:cs="Arial"/>
        </w:rPr>
        <w:t>ter</w:t>
      </w:r>
      <w:r w:rsidRPr="001E523E">
        <w:rPr>
          <w:rFonts w:ascii="Arial" w:eastAsia="Times New Roman" w:hAnsi="Arial" w:cs="Arial"/>
        </w:rPr>
        <w:t xml:space="preserve"> na podlagi dogovorov ali pogodb so zagotovljene nekatere specializirane enote, zmogljivosti</w:t>
      </w:r>
      <w:r w:rsidR="0068606C">
        <w:rPr>
          <w:rFonts w:ascii="Arial" w:eastAsia="Times New Roman" w:hAnsi="Arial" w:cs="Arial"/>
        </w:rPr>
        <w:t xml:space="preserve"> in</w:t>
      </w:r>
      <w:r w:rsidRPr="001E523E">
        <w:rPr>
          <w:rFonts w:ascii="Arial" w:eastAsia="Times New Roman" w:hAnsi="Arial" w:cs="Arial"/>
        </w:rPr>
        <w:t xml:space="preserve"> inštituti kot podpora za izvajanje zahtevnih nalog </w:t>
      </w:r>
      <w:r w:rsidR="00C01040">
        <w:rPr>
          <w:rFonts w:ascii="Arial" w:eastAsia="Times New Roman" w:hAnsi="Arial" w:cs="Arial"/>
        </w:rPr>
        <w:t>ZRP</w:t>
      </w:r>
      <w:r w:rsidRPr="001E523E">
        <w:rPr>
          <w:rFonts w:ascii="Arial" w:eastAsia="Times New Roman" w:hAnsi="Arial" w:cs="Arial"/>
        </w:rPr>
        <w:t xml:space="preserve"> (ekološki laboratorij z mobilno enoto, biološka laboratorija IMI–MF in IMP–VF, reševanje v rudnikih, reševanje ob nesrečah s klorom, identifikacija mrtvih oseb in podobno). </w:t>
      </w:r>
    </w:p>
    <w:p w14:paraId="6D4AB177" w14:textId="68CA39E8"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Zaradi poplavnih dogodkov v zadnjih letih je Vlada RS novembra 2014 sprejela Akcijski načrt interventnih aktivnosti zaradi poplav. Akcijski načrt vsebuje kratkoročne ukrepe (nujn</w:t>
      </w:r>
      <w:r w:rsidR="0068606C">
        <w:rPr>
          <w:rFonts w:ascii="Arial" w:eastAsia="Arial" w:hAnsi="Arial" w:cs="Arial"/>
          <w:color w:val="000000"/>
        </w:rPr>
        <w:t>a</w:t>
      </w:r>
      <w:r w:rsidRPr="001E523E">
        <w:rPr>
          <w:rFonts w:ascii="Arial" w:eastAsia="Arial" w:hAnsi="Arial" w:cs="Arial"/>
          <w:color w:val="000000"/>
        </w:rPr>
        <w:t xml:space="preserve"> interventna gradbena dela na vodotokih in vodni infrastrukturi in njihovo vzdrževanje) </w:t>
      </w:r>
      <w:r w:rsidR="0068606C">
        <w:rPr>
          <w:rFonts w:ascii="Arial" w:eastAsia="Arial" w:hAnsi="Arial" w:cs="Arial"/>
          <w:color w:val="000000"/>
        </w:rPr>
        <w:t xml:space="preserve">in </w:t>
      </w:r>
      <w:r w:rsidRPr="001E523E">
        <w:rPr>
          <w:rFonts w:ascii="Arial" w:eastAsia="Arial" w:hAnsi="Arial" w:cs="Arial"/>
          <w:color w:val="000000"/>
        </w:rPr>
        <w:t xml:space="preserve">dolgoročne, kot so sistemski, organizacijski, normativni in drugi ukrepi, ki so pomembni za upravljanje vod, </w:t>
      </w:r>
      <w:r w:rsidR="0068606C">
        <w:rPr>
          <w:rFonts w:ascii="Arial" w:eastAsia="Arial" w:hAnsi="Arial" w:cs="Arial"/>
          <w:color w:val="000000"/>
        </w:rPr>
        <w:t>ter</w:t>
      </w:r>
      <w:r w:rsidRPr="001E523E">
        <w:rPr>
          <w:rFonts w:ascii="Arial" w:eastAsia="Arial" w:hAnsi="Arial" w:cs="Arial"/>
          <w:color w:val="000000"/>
        </w:rPr>
        <w:t xml:space="preserve"> interventna gradbena dela na prometni infrastrukturi. Leta 2010 je bil sprejet Načrt aktiviranja in uporabe državnih zrakoplovov za nujne naloge ZRP ob naravnih in drugih nesrečah, za nujno medicinsko pomoč ter za iskanje in reševanje zrakoplovov. V državne načrte zaščite in reševanja </w:t>
      </w:r>
      <w:r w:rsidR="0068606C" w:rsidRPr="001E523E">
        <w:rPr>
          <w:rFonts w:ascii="Arial" w:eastAsia="Arial" w:hAnsi="Arial" w:cs="Arial"/>
          <w:color w:val="000000"/>
        </w:rPr>
        <w:t>pri nesrečah večjega obsega</w:t>
      </w:r>
      <w:r w:rsidR="0068606C">
        <w:rPr>
          <w:rFonts w:ascii="Arial" w:eastAsia="Arial" w:hAnsi="Arial" w:cs="Arial"/>
          <w:color w:val="000000"/>
        </w:rPr>
        <w:t xml:space="preserve"> </w:t>
      </w:r>
      <w:r w:rsidRPr="001E523E">
        <w:rPr>
          <w:rFonts w:ascii="Arial" w:eastAsia="Arial" w:hAnsi="Arial" w:cs="Arial"/>
          <w:color w:val="000000"/>
        </w:rPr>
        <w:t>je bilo vključeno sodelovanje S</w:t>
      </w:r>
      <w:r w:rsidR="00C01040">
        <w:rPr>
          <w:rFonts w:ascii="Arial" w:eastAsia="Arial" w:hAnsi="Arial" w:cs="Arial"/>
          <w:color w:val="000000"/>
        </w:rPr>
        <w:t>lovenske vojske</w:t>
      </w:r>
      <w:r w:rsidRPr="001E523E">
        <w:rPr>
          <w:rFonts w:ascii="Arial" w:eastAsia="Arial" w:hAnsi="Arial" w:cs="Arial"/>
          <w:color w:val="000000"/>
        </w:rPr>
        <w:t xml:space="preserve"> in Policije.</w:t>
      </w:r>
    </w:p>
    <w:p w14:paraId="6D4AB178" w14:textId="77777777" w:rsidR="004F681D" w:rsidRPr="001E523E" w:rsidRDefault="004F681D">
      <w:pPr>
        <w:spacing w:after="0" w:line="240" w:lineRule="auto"/>
        <w:jc w:val="both"/>
        <w:rPr>
          <w:rFonts w:ascii="Arial" w:eastAsia="Arial" w:hAnsi="Arial" w:cs="Arial"/>
          <w:color w:val="000000"/>
        </w:rPr>
      </w:pPr>
    </w:p>
    <w:p w14:paraId="6D4AB179" w14:textId="12261959" w:rsidR="004F681D" w:rsidRPr="001E523E" w:rsidRDefault="004F681D">
      <w:pPr>
        <w:spacing w:line="240" w:lineRule="auto"/>
        <w:jc w:val="both"/>
        <w:rPr>
          <w:rFonts w:ascii="Arial" w:hAnsi="Arial" w:cs="Arial"/>
        </w:rPr>
      </w:pPr>
      <w:r w:rsidRPr="001E523E">
        <w:rPr>
          <w:rFonts w:ascii="Arial" w:hAnsi="Arial" w:cs="Arial"/>
        </w:rPr>
        <w:t xml:space="preserve">Na področju zdravstvene dejavnosti je bila sprejeta enotna doktrina ukrepanja sistema nujne medicinske pomoči ob množičnih nesrečah. Skladno s tem se je bistveno izboljšala in povečala pripravljenost zdravstvenih zavodov za oskrbo in sprejem večjega števila poškodovanih. Posebna pozornost je </w:t>
      </w:r>
      <w:r w:rsidR="0071377E">
        <w:rPr>
          <w:rFonts w:ascii="Arial" w:hAnsi="Arial" w:cs="Arial"/>
        </w:rPr>
        <w:t xml:space="preserve">bila </w:t>
      </w:r>
      <w:r w:rsidRPr="001E523E">
        <w:rPr>
          <w:rFonts w:ascii="Arial" w:hAnsi="Arial" w:cs="Arial"/>
        </w:rPr>
        <w:t>namenj</w:t>
      </w:r>
      <w:r w:rsidR="0071377E">
        <w:rPr>
          <w:rFonts w:ascii="Arial" w:hAnsi="Arial" w:cs="Arial"/>
        </w:rPr>
        <w:t>ena</w:t>
      </w:r>
      <w:r w:rsidRPr="001E523E">
        <w:rPr>
          <w:rFonts w:ascii="Arial" w:hAnsi="Arial" w:cs="Arial"/>
        </w:rPr>
        <w:t xml:space="preserve"> izobraževanju in usposabljanju zdravstvenih delavcev o pravilnem ukrepanju in vodenju intervencije oziroma reševanja ob množičnih nesrečah. Tako sta se bistveno izboljšal</w:t>
      </w:r>
      <w:r w:rsidR="0071377E">
        <w:rPr>
          <w:rFonts w:ascii="Arial" w:hAnsi="Arial" w:cs="Arial"/>
        </w:rPr>
        <w:t>i</w:t>
      </w:r>
      <w:r w:rsidRPr="001E523E">
        <w:rPr>
          <w:rFonts w:ascii="Arial" w:hAnsi="Arial" w:cs="Arial"/>
        </w:rPr>
        <w:t xml:space="preserve"> tudi </w:t>
      </w:r>
      <w:r w:rsidR="0071377E">
        <w:rPr>
          <w:rFonts w:ascii="Arial" w:hAnsi="Arial" w:cs="Arial"/>
        </w:rPr>
        <w:t xml:space="preserve">usklajevanje </w:t>
      </w:r>
      <w:r w:rsidRPr="001E523E">
        <w:rPr>
          <w:rFonts w:ascii="Arial" w:hAnsi="Arial" w:cs="Arial"/>
        </w:rPr>
        <w:t xml:space="preserve">in sodelovanje z drugimi reševalnimi službami. Na predbolnišnični ravni sistema nujne medicinske pomoči </w:t>
      </w:r>
      <w:r w:rsidR="0071377E">
        <w:rPr>
          <w:rFonts w:ascii="Arial" w:hAnsi="Arial" w:cs="Arial"/>
        </w:rPr>
        <w:t xml:space="preserve">sta </w:t>
      </w:r>
      <w:r w:rsidR="00BF64ED" w:rsidRPr="001E523E">
        <w:rPr>
          <w:rFonts w:ascii="Arial" w:hAnsi="Arial" w:cs="Arial"/>
        </w:rPr>
        <w:t xml:space="preserve">se </w:t>
      </w:r>
      <w:r w:rsidRPr="001E523E">
        <w:rPr>
          <w:rFonts w:ascii="Arial" w:hAnsi="Arial" w:cs="Arial"/>
        </w:rPr>
        <w:t>financiral</w:t>
      </w:r>
      <w:r w:rsidR="0071377E">
        <w:rPr>
          <w:rFonts w:ascii="Arial" w:hAnsi="Arial" w:cs="Arial"/>
        </w:rPr>
        <w:t>a</w:t>
      </w:r>
      <w:r w:rsidRPr="001E523E">
        <w:rPr>
          <w:rFonts w:ascii="Arial" w:hAnsi="Arial" w:cs="Arial"/>
        </w:rPr>
        <w:t xml:space="preserve"> izdelav</w:t>
      </w:r>
      <w:r w:rsidR="0071377E">
        <w:rPr>
          <w:rFonts w:ascii="Arial" w:hAnsi="Arial" w:cs="Arial"/>
        </w:rPr>
        <w:t>a</w:t>
      </w:r>
      <w:r w:rsidRPr="001E523E">
        <w:rPr>
          <w:rFonts w:ascii="Arial" w:hAnsi="Arial" w:cs="Arial"/>
        </w:rPr>
        <w:t xml:space="preserve"> in opremljanje regijskih prikolic za množične nesreče</w:t>
      </w:r>
      <w:r w:rsidR="0071377E">
        <w:rPr>
          <w:rFonts w:ascii="Arial" w:hAnsi="Arial" w:cs="Arial"/>
        </w:rPr>
        <w:t>, s čimer so se</w:t>
      </w:r>
      <w:r w:rsidRPr="001E523E">
        <w:rPr>
          <w:rFonts w:ascii="Arial" w:hAnsi="Arial" w:cs="Arial"/>
        </w:rPr>
        <w:t xml:space="preserve"> zagotovil</w:t>
      </w:r>
      <w:r w:rsidR="0071377E">
        <w:rPr>
          <w:rFonts w:ascii="Arial" w:hAnsi="Arial" w:cs="Arial"/>
        </w:rPr>
        <w:t>e</w:t>
      </w:r>
      <w:r w:rsidRPr="001E523E">
        <w:rPr>
          <w:rFonts w:ascii="Arial" w:hAnsi="Arial" w:cs="Arial"/>
        </w:rPr>
        <w:t xml:space="preserve"> dodatne rezerve zdravil, medicinskih pripomočkov in opreme za oskrbo večjeg</w:t>
      </w:r>
      <w:r w:rsidR="00DD002F" w:rsidRPr="001E523E">
        <w:rPr>
          <w:rFonts w:ascii="Arial" w:hAnsi="Arial" w:cs="Arial"/>
        </w:rPr>
        <w:t>a števila poškodovanih.</w:t>
      </w:r>
    </w:p>
    <w:p w14:paraId="6D4AB17A" w14:textId="77777777" w:rsidR="004F681D" w:rsidRPr="001E523E" w:rsidRDefault="004F681D">
      <w:pPr>
        <w:spacing w:line="240" w:lineRule="auto"/>
        <w:jc w:val="both"/>
        <w:rPr>
          <w:rFonts w:ascii="Arial" w:hAnsi="Arial" w:cs="Arial"/>
        </w:rPr>
      </w:pPr>
    </w:p>
    <w:p w14:paraId="6D4AB17B" w14:textId="77777777" w:rsidR="004F681D" w:rsidRPr="001E523E" w:rsidRDefault="00733D1C" w:rsidP="00C01040">
      <w:pPr>
        <w:pStyle w:val="Naslov2"/>
        <w:spacing w:line="240" w:lineRule="auto"/>
        <w:rPr>
          <w:rFonts w:cs="Arial"/>
          <w:szCs w:val="22"/>
        </w:rPr>
      </w:pPr>
      <w:bookmarkStart w:id="8" w:name="_Toc460407685"/>
      <w:r w:rsidRPr="001E523E">
        <w:rPr>
          <w:rFonts w:cs="Arial"/>
          <w:szCs w:val="22"/>
        </w:rPr>
        <w:lastRenderedPageBreak/>
        <w:t xml:space="preserve">2.6 </w:t>
      </w:r>
      <w:r w:rsidR="004F681D" w:rsidRPr="001E523E">
        <w:rPr>
          <w:rFonts w:cs="Arial"/>
          <w:szCs w:val="22"/>
        </w:rPr>
        <w:t>Izobraževanje in usposabljanje</w:t>
      </w:r>
      <w:bookmarkEnd w:id="8"/>
    </w:p>
    <w:p w14:paraId="6D4AB17D" w14:textId="238D7102" w:rsidR="004F681D" w:rsidRDefault="004F681D" w:rsidP="00CA2A8D">
      <w:pPr>
        <w:spacing w:after="0" w:line="240" w:lineRule="auto"/>
        <w:jc w:val="both"/>
        <w:rPr>
          <w:rFonts w:ascii="Arial" w:hAnsi="Arial" w:cs="Arial"/>
        </w:rPr>
      </w:pPr>
      <w:r w:rsidRPr="00B913C5">
        <w:rPr>
          <w:rFonts w:ascii="Arial" w:hAnsi="Arial" w:cs="Arial"/>
          <w:color w:val="000000"/>
        </w:rPr>
        <w:t xml:space="preserve">Analiza uresničevanja Resolucije o nacionalnem programu varstva pred naravnimi in drugimi nesrečami v letih od 2009 do 2015 na področju izobraževanja in usposabljanja je pokazala, da je uresničevanje njenih ciljev prispevalo k razvoju področja in </w:t>
      </w:r>
      <w:r w:rsidR="00B913C5">
        <w:rPr>
          <w:rFonts w:ascii="Arial" w:hAnsi="Arial" w:cs="Arial"/>
          <w:color w:val="000000"/>
        </w:rPr>
        <w:t xml:space="preserve">izboljšanju </w:t>
      </w:r>
      <w:r w:rsidRPr="00B913C5">
        <w:rPr>
          <w:rFonts w:ascii="Arial" w:hAnsi="Arial" w:cs="Arial"/>
          <w:color w:val="000000"/>
        </w:rPr>
        <w:t xml:space="preserve">usposobljenosti pripadnikov sil za izvajanje nalog na področju zaščite, reševanja in pomoči. Oblikovan in sprejet je bil Pravilnik o izobraževanju in usposabljanju na </w:t>
      </w:r>
      <w:r w:rsidRPr="00B913C5">
        <w:rPr>
          <w:rFonts w:ascii="Arial" w:hAnsi="Arial" w:cs="Arial"/>
        </w:rPr>
        <w:t xml:space="preserve">področju varstva pred naravnimi in drugimi nesrečami, s katerim so določeni splošni pogoji, postopki in dokumentacija v procesu izobraževanja in usposabljanja v Izobraževalnem centru za zaščito in reševanje RS ter njegovih enotah v Sežani, Logatcu in Pekrah. </w:t>
      </w:r>
    </w:p>
    <w:p w14:paraId="043529FB" w14:textId="77777777" w:rsidR="00CA2A8D" w:rsidRPr="00B913C5" w:rsidRDefault="00CA2A8D" w:rsidP="00CA2A8D">
      <w:pPr>
        <w:spacing w:after="0" w:line="240" w:lineRule="auto"/>
        <w:jc w:val="both"/>
        <w:rPr>
          <w:rFonts w:ascii="Arial" w:hAnsi="Arial" w:cs="Arial"/>
        </w:rPr>
      </w:pPr>
    </w:p>
    <w:p w14:paraId="6D4AB17E" w14:textId="131B913D" w:rsidR="004F681D" w:rsidRPr="001E523E" w:rsidRDefault="004F681D">
      <w:pPr>
        <w:spacing w:line="240" w:lineRule="auto"/>
        <w:jc w:val="both"/>
        <w:rPr>
          <w:rStyle w:val="FontStyle21"/>
          <w:sz w:val="22"/>
          <w:szCs w:val="22"/>
        </w:rPr>
      </w:pPr>
      <w:r w:rsidRPr="00B913C5">
        <w:rPr>
          <w:rFonts w:ascii="Arial" w:hAnsi="Arial" w:cs="Arial"/>
        </w:rPr>
        <w:t>Večji del aktivnosti poteka v Izobraževalnem centru za zaščito in reševanje RS na Igu, z odprtjem ciljno usmerjenih enot v Logatcu (</w:t>
      </w:r>
      <w:r w:rsidRPr="00B913C5">
        <w:rPr>
          <w:rStyle w:val="FontStyle21"/>
          <w:sz w:val="22"/>
          <w:szCs w:val="22"/>
        </w:rPr>
        <w:t>nastanitveni center, sprejemni center za</w:t>
      </w:r>
      <w:r w:rsidRPr="001E523E">
        <w:rPr>
          <w:rStyle w:val="FontStyle21"/>
          <w:sz w:val="22"/>
          <w:szCs w:val="22"/>
        </w:rPr>
        <w:t xml:space="preserve"> mednarodne enote, poligon za tehnično reševanje</w:t>
      </w:r>
      <w:r w:rsidRPr="001E523E">
        <w:rPr>
          <w:rFonts w:ascii="Arial" w:hAnsi="Arial" w:cs="Arial"/>
        </w:rPr>
        <w:t>), Pekrah (</w:t>
      </w:r>
      <w:r w:rsidRPr="001E523E">
        <w:rPr>
          <w:rStyle w:val="FontStyle21"/>
          <w:sz w:val="22"/>
          <w:szCs w:val="22"/>
        </w:rPr>
        <w:t>teoretičn</w:t>
      </w:r>
      <w:r w:rsidR="00B913C5">
        <w:rPr>
          <w:rStyle w:val="FontStyle21"/>
          <w:sz w:val="22"/>
          <w:szCs w:val="22"/>
        </w:rPr>
        <w:t>o</w:t>
      </w:r>
      <w:r w:rsidRPr="001E523E">
        <w:rPr>
          <w:rStyle w:val="FontStyle21"/>
          <w:sz w:val="22"/>
          <w:szCs w:val="22"/>
        </w:rPr>
        <w:t xml:space="preserve"> usposabljanj</w:t>
      </w:r>
      <w:r w:rsidR="00B913C5">
        <w:rPr>
          <w:rStyle w:val="FontStyle21"/>
          <w:sz w:val="22"/>
          <w:szCs w:val="22"/>
        </w:rPr>
        <w:t>e</w:t>
      </w:r>
      <w:r w:rsidRPr="001E523E">
        <w:rPr>
          <w:rStyle w:val="FontStyle21"/>
          <w:sz w:val="22"/>
          <w:szCs w:val="22"/>
        </w:rPr>
        <w:t xml:space="preserve">, steza za nosilce IDA) in Sežani (usposabljanje za gašenje požarov v naravnem okolju in vroči trening na I. stopnji, sprejemna baza in nastanitvena </w:t>
      </w:r>
      <w:r w:rsidR="00B913C5">
        <w:rPr>
          <w:rStyle w:val="FontStyle21"/>
          <w:sz w:val="22"/>
          <w:szCs w:val="22"/>
        </w:rPr>
        <w:t xml:space="preserve">zmogljivost </w:t>
      </w:r>
      <w:r w:rsidRPr="001E523E">
        <w:rPr>
          <w:rStyle w:val="FontStyle21"/>
          <w:sz w:val="22"/>
          <w:szCs w:val="22"/>
        </w:rPr>
        <w:t xml:space="preserve">za okrepitev sil na Krasu </w:t>
      </w:r>
      <w:r w:rsidR="00B913C5">
        <w:rPr>
          <w:rStyle w:val="FontStyle21"/>
          <w:sz w:val="22"/>
          <w:szCs w:val="22"/>
        </w:rPr>
        <w:t>med</w:t>
      </w:r>
      <w:r w:rsidRPr="001E523E">
        <w:rPr>
          <w:rStyle w:val="FontStyle21"/>
          <w:sz w:val="22"/>
          <w:szCs w:val="22"/>
        </w:rPr>
        <w:t xml:space="preserve"> požarn</w:t>
      </w:r>
      <w:r w:rsidR="00B913C5">
        <w:rPr>
          <w:rStyle w:val="FontStyle21"/>
          <w:sz w:val="22"/>
          <w:szCs w:val="22"/>
        </w:rPr>
        <w:t>o</w:t>
      </w:r>
      <w:r w:rsidRPr="001E523E">
        <w:rPr>
          <w:rStyle w:val="FontStyle21"/>
          <w:sz w:val="22"/>
          <w:szCs w:val="22"/>
        </w:rPr>
        <w:t xml:space="preserve"> ogroženost</w:t>
      </w:r>
      <w:r w:rsidR="00B913C5">
        <w:rPr>
          <w:rStyle w:val="FontStyle21"/>
          <w:sz w:val="22"/>
          <w:szCs w:val="22"/>
        </w:rPr>
        <w:t>jo</w:t>
      </w:r>
      <w:r w:rsidRPr="001E523E">
        <w:rPr>
          <w:rStyle w:val="FontStyle21"/>
          <w:sz w:val="22"/>
          <w:szCs w:val="22"/>
        </w:rPr>
        <w:t xml:space="preserve">) pa je </w:t>
      </w:r>
      <w:r w:rsidR="00B913C5">
        <w:rPr>
          <w:rStyle w:val="FontStyle21"/>
          <w:sz w:val="22"/>
          <w:szCs w:val="22"/>
        </w:rPr>
        <w:t xml:space="preserve">bil </w:t>
      </w:r>
      <w:r w:rsidRPr="001E523E">
        <w:rPr>
          <w:rStyle w:val="FontStyle21"/>
          <w:sz w:val="22"/>
          <w:szCs w:val="22"/>
        </w:rPr>
        <w:t xml:space="preserve">del usposabljanj </w:t>
      </w:r>
      <w:r w:rsidR="00B913C5">
        <w:rPr>
          <w:rStyle w:val="FontStyle21"/>
          <w:sz w:val="22"/>
          <w:szCs w:val="22"/>
        </w:rPr>
        <w:t xml:space="preserve">opravljen </w:t>
      </w:r>
      <w:r w:rsidRPr="001E523E">
        <w:rPr>
          <w:rStyle w:val="FontStyle21"/>
          <w:sz w:val="22"/>
          <w:szCs w:val="22"/>
        </w:rPr>
        <w:t xml:space="preserve">tudi v teh enotah. Leta 2012 je bila postavljena </w:t>
      </w:r>
      <w:r w:rsidR="00B913C5">
        <w:rPr>
          <w:rStyle w:val="FontStyle21"/>
          <w:sz w:val="22"/>
          <w:szCs w:val="22"/>
        </w:rPr>
        <w:t>p</w:t>
      </w:r>
      <w:r w:rsidRPr="001E523E">
        <w:rPr>
          <w:rStyle w:val="FontStyle21"/>
          <w:sz w:val="22"/>
          <w:szCs w:val="22"/>
        </w:rPr>
        <w:t xml:space="preserve">ožarna hiša 2, s postavitvijo požarnega platoja in preselitvijo simulatorjev za gašenje notranjih požarov na plato ter postavitvijo večnamenskega objekta za tehnično reševanje </w:t>
      </w:r>
      <w:r w:rsidR="00B913C5">
        <w:rPr>
          <w:rStyle w:val="FontStyle21"/>
          <w:sz w:val="22"/>
          <w:szCs w:val="22"/>
        </w:rPr>
        <w:t xml:space="preserve">pa </w:t>
      </w:r>
      <w:r w:rsidRPr="001E523E">
        <w:rPr>
          <w:rStyle w:val="FontStyle21"/>
          <w:sz w:val="22"/>
          <w:szCs w:val="22"/>
        </w:rPr>
        <w:t xml:space="preserve">je bil </w:t>
      </w:r>
      <w:r w:rsidR="00B913C5" w:rsidRPr="001E523E">
        <w:rPr>
          <w:rStyle w:val="FontStyle21"/>
          <w:sz w:val="22"/>
          <w:szCs w:val="22"/>
        </w:rPr>
        <w:t>na Igu</w:t>
      </w:r>
      <w:r w:rsidR="00B913C5">
        <w:rPr>
          <w:rStyle w:val="FontStyle21"/>
          <w:sz w:val="22"/>
          <w:szCs w:val="22"/>
        </w:rPr>
        <w:t xml:space="preserve"> urejen </w:t>
      </w:r>
      <w:r w:rsidRPr="001E523E">
        <w:rPr>
          <w:rStyle w:val="FontStyle21"/>
          <w:sz w:val="22"/>
          <w:szCs w:val="22"/>
        </w:rPr>
        <w:t>celovit sistem za usposabljanje gasilcev za gašenje notranjih požarov.</w:t>
      </w:r>
    </w:p>
    <w:p w14:paraId="6D4AB17F" w14:textId="758F3E3E" w:rsidR="004F681D" w:rsidRPr="001E523E" w:rsidRDefault="004F681D">
      <w:pPr>
        <w:spacing w:line="240" w:lineRule="auto"/>
        <w:jc w:val="both"/>
        <w:rPr>
          <w:rFonts w:ascii="Arial" w:hAnsi="Arial" w:cs="Arial"/>
        </w:rPr>
      </w:pPr>
      <w:r w:rsidRPr="001E523E">
        <w:rPr>
          <w:rStyle w:val="FontStyle21"/>
          <w:sz w:val="22"/>
          <w:szCs w:val="22"/>
        </w:rPr>
        <w:t>Veljavna sta 102 programa izobraževanja in usposabljanja. Programi so namenjeni različnim ciljnim skupinam (pripadniki civilne zaščite, javni uslužbenci na področju VNDN, gasilci, pripadniki SV, MNZ ...). Različnih oblik usposabljanj</w:t>
      </w:r>
      <w:r w:rsidR="00B913C5">
        <w:rPr>
          <w:rStyle w:val="FontStyle21"/>
          <w:sz w:val="22"/>
          <w:szCs w:val="22"/>
        </w:rPr>
        <w:t>a</w:t>
      </w:r>
      <w:r w:rsidRPr="001E523E">
        <w:rPr>
          <w:rStyle w:val="FontStyle21"/>
          <w:sz w:val="22"/>
          <w:szCs w:val="22"/>
        </w:rPr>
        <w:t xml:space="preserve"> se vsako leto udeleži več kot 25.000 udeležencev, predvsem gasilcev. Usposabljanje prostovoljnih gasilcev izvaja </w:t>
      </w:r>
      <w:r w:rsidR="00C01040">
        <w:rPr>
          <w:rStyle w:val="FontStyle21"/>
          <w:sz w:val="22"/>
          <w:szCs w:val="22"/>
        </w:rPr>
        <w:t xml:space="preserve">Gasilska zveza </w:t>
      </w:r>
      <w:r w:rsidR="00B913C5">
        <w:rPr>
          <w:rStyle w:val="FontStyle21"/>
          <w:sz w:val="22"/>
          <w:szCs w:val="22"/>
        </w:rPr>
        <w:t>S</w:t>
      </w:r>
      <w:r w:rsidR="00C01040">
        <w:rPr>
          <w:rStyle w:val="FontStyle21"/>
          <w:sz w:val="22"/>
          <w:szCs w:val="22"/>
        </w:rPr>
        <w:t>lovenije</w:t>
      </w:r>
      <w:r w:rsidRPr="001E523E">
        <w:rPr>
          <w:rStyle w:val="FontStyle21"/>
          <w:sz w:val="22"/>
          <w:szCs w:val="22"/>
        </w:rPr>
        <w:t xml:space="preserve"> po programih, ki jih sprejmejo pristojni organi </w:t>
      </w:r>
      <w:r w:rsidR="00BF64ED" w:rsidRPr="00FA009C">
        <w:rPr>
          <w:rStyle w:val="FontStyle21"/>
          <w:sz w:val="22"/>
          <w:szCs w:val="22"/>
        </w:rPr>
        <w:t>zveze</w:t>
      </w:r>
      <w:r w:rsidRPr="00FA009C">
        <w:rPr>
          <w:rStyle w:val="FontStyle21"/>
          <w:sz w:val="22"/>
          <w:szCs w:val="22"/>
        </w:rPr>
        <w:t>,</w:t>
      </w:r>
      <w:r w:rsidRPr="001E523E">
        <w:rPr>
          <w:rStyle w:val="FontStyle21"/>
          <w:sz w:val="22"/>
          <w:szCs w:val="22"/>
        </w:rPr>
        <w:t xml:space="preserve"> in programih, ki jih predpiše minister, pristojen za varstvo pred naravnimi in drugimi nesrečami. Izobraževalni center za zaščito in reševanje v sodelovanju z Združenjem slovenskih poklicnih gasilcev usposablja kandidat</w:t>
      </w:r>
      <w:r w:rsidR="00B913C5">
        <w:rPr>
          <w:rStyle w:val="FontStyle21"/>
          <w:sz w:val="22"/>
          <w:szCs w:val="22"/>
        </w:rPr>
        <w:t>e</w:t>
      </w:r>
      <w:r w:rsidRPr="001E523E">
        <w:rPr>
          <w:rStyle w:val="FontStyle21"/>
          <w:sz w:val="22"/>
          <w:szCs w:val="22"/>
        </w:rPr>
        <w:t xml:space="preserve"> za pridobitev poklica gasilec in </w:t>
      </w:r>
      <w:r w:rsidR="008A39E9">
        <w:rPr>
          <w:rStyle w:val="FontStyle21"/>
          <w:sz w:val="22"/>
          <w:szCs w:val="22"/>
        </w:rPr>
        <w:t xml:space="preserve">izvaja </w:t>
      </w:r>
      <w:r w:rsidRPr="001E523E">
        <w:rPr>
          <w:rStyle w:val="FontStyle21"/>
          <w:sz w:val="22"/>
          <w:szCs w:val="22"/>
        </w:rPr>
        <w:t>druge zahtevnejše programe usposabljanja gasilcev (posredovanje v cestnih predorih, reševanje z višin z vrvno tehniko, usposabljanje za gašenje s helikopterji, reševanje iz vode ...)</w:t>
      </w:r>
      <w:r w:rsidR="008A39E9">
        <w:rPr>
          <w:rStyle w:val="FontStyle21"/>
          <w:sz w:val="22"/>
          <w:szCs w:val="22"/>
        </w:rPr>
        <w:t>, ki jih predpiše minister</w:t>
      </w:r>
      <w:r w:rsidRPr="001E523E">
        <w:rPr>
          <w:rStyle w:val="FontStyle21"/>
          <w:sz w:val="22"/>
          <w:szCs w:val="22"/>
        </w:rPr>
        <w:t xml:space="preserve">. Pri usposabljanjih sodeluje </w:t>
      </w:r>
      <w:r w:rsidR="008A39E9">
        <w:rPr>
          <w:rStyle w:val="FontStyle21"/>
          <w:sz w:val="22"/>
          <w:szCs w:val="22"/>
        </w:rPr>
        <w:t xml:space="preserve">približno </w:t>
      </w:r>
      <w:r w:rsidRPr="001E523E">
        <w:rPr>
          <w:rStyle w:val="FontStyle21"/>
          <w:sz w:val="22"/>
          <w:szCs w:val="22"/>
        </w:rPr>
        <w:t xml:space="preserve">150 zunanjih predavateljev, inštruktorjev in drugih strokovnjakov. </w:t>
      </w:r>
      <w:r w:rsidRPr="001E523E">
        <w:rPr>
          <w:rFonts w:ascii="Arial" w:hAnsi="Arial" w:cs="Arial"/>
        </w:rPr>
        <w:t xml:space="preserve">Na novo </w:t>
      </w:r>
      <w:r w:rsidR="008A39E9">
        <w:rPr>
          <w:rFonts w:ascii="Arial" w:hAnsi="Arial" w:cs="Arial"/>
        </w:rPr>
        <w:t xml:space="preserve">je bilo narejenih ali </w:t>
      </w:r>
      <w:r w:rsidRPr="001E523E">
        <w:rPr>
          <w:rFonts w:ascii="Arial" w:hAnsi="Arial" w:cs="Arial"/>
        </w:rPr>
        <w:t xml:space="preserve">prenovljenih 66 programov. </w:t>
      </w:r>
    </w:p>
    <w:p w14:paraId="6D4AB180" w14:textId="7DABE91C" w:rsidR="004F681D" w:rsidRPr="001E523E" w:rsidRDefault="004F681D">
      <w:pPr>
        <w:spacing w:line="240" w:lineRule="auto"/>
        <w:jc w:val="both"/>
        <w:rPr>
          <w:rFonts w:ascii="Arial" w:hAnsi="Arial" w:cs="Arial"/>
        </w:rPr>
      </w:pPr>
      <w:r w:rsidRPr="001E523E">
        <w:rPr>
          <w:rFonts w:ascii="Arial" w:hAnsi="Arial" w:cs="Arial"/>
        </w:rPr>
        <w:t xml:space="preserve">Na podlagi potrjenega učnega načrta za izbirni predmet Varstvo pred naravnimi in drugimi nesrečami so bili </w:t>
      </w:r>
      <w:r w:rsidR="008A39E9">
        <w:rPr>
          <w:rFonts w:ascii="Arial" w:hAnsi="Arial" w:cs="Arial"/>
        </w:rPr>
        <w:t xml:space="preserve">opravljeni </w:t>
      </w:r>
      <w:r w:rsidRPr="001E523E">
        <w:rPr>
          <w:rFonts w:ascii="Arial" w:hAnsi="Arial" w:cs="Arial"/>
        </w:rPr>
        <w:t xml:space="preserve">oziroma </w:t>
      </w:r>
      <w:r w:rsidR="008A39E9">
        <w:rPr>
          <w:rFonts w:ascii="Arial" w:hAnsi="Arial" w:cs="Arial"/>
        </w:rPr>
        <w:t xml:space="preserve">končani </w:t>
      </w:r>
      <w:r w:rsidRPr="001E523E">
        <w:rPr>
          <w:rFonts w:ascii="Arial" w:hAnsi="Arial" w:cs="Arial"/>
        </w:rPr>
        <w:t xml:space="preserve">vsi predpisani postopki za uvedbo izbirnega predmeta v osnovnih šolah. Po posebnem programu usposabljanja za izvajalce izbirnega predmeta se je usposobilo 185 učiteljev. Za učitelje izbirnega predmeta je bila odprta e-učilnica in </w:t>
      </w:r>
      <w:r w:rsidR="008A39E9">
        <w:rPr>
          <w:rFonts w:ascii="Arial" w:hAnsi="Arial" w:cs="Arial"/>
        </w:rPr>
        <w:t xml:space="preserve">narejen </w:t>
      </w:r>
      <w:r w:rsidRPr="001E523E">
        <w:rPr>
          <w:rFonts w:ascii="Arial" w:hAnsi="Arial" w:cs="Arial"/>
        </w:rPr>
        <w:t>metodični priročnik v elektronski obliki. Izbirni predmet s</w:t>
      </w:r>
      <w:r w:rsidR="008A39E9">
        <w:rPr>
          <w:rFonts w:ascii="Arial" w:hAnsi="Arial" w:cs="Arial"/>
        </w:rPr>
        <w:t>o</w:t>
      </w:r>
      <w:r w:rsidRPr="001E523E">
        <w:rPr>
          <w:rFonts w:ascii="Arial" w:hAnsi="Arial" w:cs="Arial"/>
        </w:rPr>
        <w:t xml:space="preserve"> </w:t>
      </w:r>
      <w:r w:rsidR="008A39E9">
        <w:rPr>
          <w:rFonts w:ascii="Arial" w:hAnsi="Arial" w:cs="Arial"/>
        </w:rPr>
        <w:t>uvedli v šole</w:t>
      </w:r>
      <w:r w:rsidRPr="001E523E">
        <w:rPr>
          <w:rFonts w:ascii="Arial" w:hAnsi="Arial" w:cs="Arial"/>
        </w:rPr>
        <w:t xml:space="preserve"> v šolskem letu 2010/11, v petih letih je bilo vanj vključenih 2398 osnov</w:t>
      </w:r>
      <w:r w:rsidR="001E2900" w:rsidRPr="001E523E">
        <w:rPr>
          <w:rFonts w:ascii="Arial" w:hAnsi="Arial" w:cs="Arial"/>
        </w:rPr>
        <w:t>nošolcev v 183 osnovnih šolah.</w:t>
      </w:r>
    </w:p>
    <w:p w14:paraId="6D4AB181" w14:textId="5C4942EE" w:rsidR="004F681D" w:rsidRPr="001E523E" w:rsidRDefault="00261D49">
      <w:pPr>
        <w:autoSpaceDE w:val="0"/>
        <w:autoSpaceDN w:val="0"/>
        <w:adjustRightInd w:val="0"/>
        <w:spacing w:line="240" w:lineRule="auto"/>
        <w:jc w:val="both"/>
        <w:rPr>
          <w:rFonts w:ascii="Arial" w:hAnsi="Arial" w:cs="Arial"/>
        </w:rPr>
      </w:pPr>
      <w:r w:rsidRPr="001E523E">
        <w:rPr>
          <w:rFonts w:ascii="Arial" w:hAnsi="Arial" w:cs="Arial"/>
        </w:rPr>
        <w:t>Uved</w:t>
      </w:r>
      <w:r w:rsidR="00C15EF8">
        <w:rPr>
          <w:rFonts w:ascii="Arial" w:hAnsi="Arial" w:cs="Arial"/>
        </w:rPr>
        <w:t>ena sta</w:t>
      </w:r>
      <w:r w:rsidRPr="001E523E">
        <w:rPr>
          <w:rFonts w:ascii="Arial" w:hAnsi="Arial" w:cs="Arial"/>
        </w:rPr>
        <w:t xml:space="preserve"> bil</w:t>
      </w:r>
      <w:r w:rsidR="00C15EF8">
        <w:rPr>
          <w:rFonts w:ascii="Arial" w:hAnsi="Arial" w:cs="Arial"/>
        </w:rPr>
        <w:t>a</w:t>
      </w:r>
      <w:r w:rsidR="004F681D" w:rsidRPr="001E523E">
        <w:rPr>
          <w:rFonts w:ascii="Arial" w:hAnsi="Arial" w:cs="Arial"/>
        </w:rPr>
        <w:t xml:space="preserve"> model preventive pred stresom in sistem psihološke pomoči na področju varstva pred naravnimi in drugimi nesrečami. Sistem psihološke krizne intervencije na področju varstva pred naravnimi in drugimi nesrečami je vzpostavljen za pripadnike sil za ZRP. V Izobraževalnem centru za zaščito in reševanje </w:t>
      </w:r>
      <w:r w:rsidR="00FA009C">
        <w:rPr>
          <w:rFonts w:ascii="Arial" w:hAnsi="Arial" w:cs="Arial"/>
        </w:rPr>
        <w:t xml:space="preserve">RS </w:t>
      </w:r>
      <w:r w:rsidR="004F681D" w:rsidRPr="001E523E">
        <w:rPr>
          <w:rFonts w:ascii="Arial" w:hAnsi="Arial" w:cs="Arial"/>
        </w:rPr>
        <w:t>na Igu se je leta 2012 začelo usposabljanje zaupnikov iz vrst poklicnih gasilcev in operaterjev v centrih za obveščanje, ki skrbijo za psihološko podporo sodelavcem v svojem delovnem okolju. Usposabljanje je potekalo skladno s Smernicami za psihološko pomoč reševalcem v sistemu varstva pred naravnimi in drugimi nesrečami, ki jih je sprejela U</w:t>
      </w:r>
      <w:r w:rsidR="00BF64ED" w:rsidRPr="001E523E">
        <w:rPr>
          <w:rFonts w:ascii="Arial" w:hAnsi="Arial" w:cs="Arial"/>
        </w:rPr>
        <w:t>RSZR</w:t>
      </w:r>
      <w:r w:rsidR="004F681D" w:rsidRPr="001E523E">
        <w:rPr>
          <w:rFonts w:ascii="Arial" w:hAnsi="Arial" w:cs="Arial"/>
        </w:rPr>
        <w:t xml:space="preserve">. Del usposabljanja je bil izveden v sodelovanju s Švedsko reševalno agencijo. V sklopu modela je bila </w:t>
      </w:r>
      <w:r w:rsidR="00C15EF8">
        <w:rPr>
          <w:rFonts w:ascii="Arial" w:hAnsi="Arial" w:cs="Arial"/>
        </w:rPr>
        <w:t>znotraj</w:t>
      </w:r>
      <w:r w:rsidR="004F681D" w:rsidRPr="001E523E">
        <w:rPr>
          <w:rFonts w:ascii="Arial" w:hAnsi="Arial" w:cs="Arial"/>
        </w:rPr>
        <w:t xml:space="preserve"> Državne enote za hitre reševalne intervencije ustanovljena posebna Služba za psihološko pomoč ob naravnih in drugih nesrečah. Psihologi so pogodbeni pripadniki Civilne zaščite, ki delujejo v enoti</w:t>
      </w:r>
      <w:r w:rsidR="00FA009C">
        <w:rPr>
          <w:rFonts w:ascii="Arial" w:hAnsi="Arial" w:cs="Arial"/>
        </w:rPr>
        <w:t>.</w:t>
      </w:r>
      <w:r w:rsidR="004F681D" w:rsidRPr="001E523E">
        <w:rPr>
          <w:rFonts w:ascii="Arial" w:hAnsi="Arial" w:cs="Arial"/>
        </w:rPr>
        <w:t xml:space="preserve"> </w:t>
      </w:r>
    </w:p>
    <w:p w14:paraId="6D4AB182" w14:textId="14E77FDC" w:rsidR="004F681D" w:rsidRPr="001E523E" w:rsidRDefault="004F681D">
      <w:pPr>
        <w:spacing w:after="0" w:line="240" w:lineRule="auto"/>
        <w:jc w:val="both"/>
        <w:rPr>
          <w:rFonts w:ascii="Arial" w:hAnsi="Arial" w:cs="Arial"/>
        </w:rPr>
      </w:pPr>
      <w:r w:rsidRPr="001E523E">
        <w:rPr>
          <w:rFonts w:ascii="Arial" w:hAnsi="Arial" w:cs="Arial"/>
        </w:rPr>
        <w:t>Na ravni države so za predšolsko in šolsko mladino vsako leto razpisani literarni in likovni natečaji z naslovom Naravne in druge nesreče. Pripravlja</w:t>
      </w:r>
      <w:r w:rsidR="00BF64ED" w:rsidRPr="001E523E">
        <w:rPr>
          <w:rFonts w:ascii="Arial" w:hAnsi="Arial" w:cs="Arial"/>
        </w:rPr>
        <w:t xml:space="preserve"> se</w:t>
      </w:r>
      <w:r w:rsidRPr="001E523E">
        <w:rPr>
          <w:rFonts w:ascii="Arial" w:hAnsi="Arial" w:cs="Arial"/>
        </w:rPr>
        <w:t xml:space="preserve"> različn</w:t>
      </w:r>
      <w:r w:rsidR="00C15EF8">
        <w:rPr>
          <w:rFonts w:ascii="Arial" w:hAnsi="Arial" w:cs="Arial"/>
        </w:rPr>
        <w:t>o gradivo</w:t>
      </w:r>
      <w:r w:rsidRPr="001E523E">
        <w:rPr>
          <w:rFonts w:ascii="Arial" w:hAnsi="Arial" w:cs="Arial"/>
        </w:rPr>
        <w:t xml:space="preserve"> (zgibanke, </w:t>
      </w:r>
      <w:r w:rsidRPr="001E523E">
        <w:rPr>
          <w:rFonts w:ascii="Arial" w:hAnsi="Arial" w:cs="Arial"/>
        </w:rPr>
        <w:lastRenderedPageBreak/>
        <w:t>letak</w:t>
      </w:r>
      <w:r w:rsidR="00C15EF8">
        <w:rPr>
          <w:rFonts w:ascii="Arial" w:hAnsi="Arial" w:cs="Arial"/>
        </w:rPr>
        <w:t>i</w:t>
      </w:r>
      <w:r w:rsidRPr="001E523E">
        <w:rPr>
          <w:rFonts w:ascii="Arial" w:hAnsi="Arial" w:cs="Arial"/>
        </w:rPr>
        <w:t>, urnik</w:t>
      </w:r>
      <w:r w:rsidR="00C15EF8">
        <w:rPr>
          <w:rFonts w:ascii="Arial" w:hAnsi="Arial" w:cs="Arial"/>
        </w:rPr>
        <w:t>i</w:t>
      </w:r>
      <w:r w:rsidRPr="001E523E">
        <w:rPr>
          <w:rFonts w:ascii="Arial" w:hAnsi="Arial" w:cs="Arial"/>
        </w:rPr>
        <w:t>, kazala, plakat</w:t>
      </w:r>
      <w:r w:rsidR="00C15EF8">
        <w:rPr>
          <w:rFonts w:ascii="Arial" w:hAnsi="Arial" w:cs="Arial"/>
        </w:rPr>
        <w:t>i</w:t>
      </w:r>
      <w:r w:rsidRPr="001E523E">
        <w:rPr>
          <w:rFonts w:ascii="Arial" w:hAnsi="Arial" w:cs="Arial"/>
        </w:rPr>
        <w:t xml:space="preserve">, namizne didaktične igre itn.) o naravnih in drugih nesrečah ter ukrepih </w:t>
      </w:r>
      <w:r w:rsidR="00C15EF8">
        <w:rPr>
          <w:rFonts w:ascii="Arial" w:hAnsi="Arial" w:cs="Arial"/>
        </w:rPr>
        <w:t>ob njih</w:t>
      </w:r>
      <w:r w:rsidRPr="001E523E">
        <w:rPr>
          <w:rFonts w:ascii="Arial" w:hAnsi="Arial" w:cs="Arial"/>
        </w:rPr>
        <w:t>, s poudarkom na promociji številke 112. Gradiv</w:t>
      </w:r>
      <w:r w:rsidR="00C15EF8">
        <w:rPr>
          <w:rFonts w:ascii="Arial" w:hAnsi="Arial" w:cs="Arial"/>
        </w:rPr>
        <w:t>o je</w:t>
      </w:r>
      <w:r w:rsidRPr="001E523E">
        <w:rPr>
          <w:rFonts w:ascii="Arial" w:hAnsi="Arial" w:cs="Arial"/>
        </w:rPr>
        <w:t xml:space="preserve"> dostopn</w:t>
      </w:r>
      <w:r w:rsidR="00C15EF8">
        <w:rPr>
          <w:rFonts w:ascii="Arial" w:hAnsi="Arial" w:cs="Arial"/>
        </w:rPr>
        <w:t>o</w:t>
      </w:r>
      <w:r w:rsidRPr="001E523E">
        <w:rPr>
          <w:rFonts w:ascii="Arial" w:hAnsi="Arial" w:cs="Arial"/>
        </w:rPr>
        <w:t xml:space="preserve"> v vrtcih in šolah ter ob različnih prireditvah</w:t>
      </w:r>
      <w:r w:rsidRPr="001E523E" w:rsidDel="00F679EB">
        <w:rPr>
          <w:rFonts w:ascii="Arial" w:hAnsi="Arial" w:cs="Arial"/>
        </w:rPr>
        <w:t xml:space="preserve"> </w:t>
      </w:r>
      <w:r w:rsidRPr="001E523E">
        <w:rPr>
          <w:rFonts w:ascii="Arial" w:hAnsi="Arial" w:cs="Arial"/>
        </w:rPr>
        <w:t xml:space="preserve">vse šolsko leto. </w:t>
      </w:r>
    </w:p>
    <w:p w14:paraId="6D4AB183" w14:textId="77777777" w:rsidR="004F681D" w:rsidRPr="001E523E" w:rsidRDefault="004F681D">
      <w:pPr>
        <w:spacing w:after="0" w:line="240" w:lineRule="auto"/>
        <w:jc w:val="both"/>
        <w:rPr>
          <w:rFonts w:ascii="Arial" w:hAnsi="Arial" w:cs="Arial"/>
        </w:rPr>
      </w:pPr>
    </w:p>
    <w:p w14:paraId="6D4AB184" w14:textId="43A660CB" w:rsidR="004F681D" w:rsidRPr="001E523E" w:rsidRDefault="004F681D">
      <w:pPr>
        <w:spacing w:after="0" w:line="240" w:lineRule="auto"/>
        <w:jc w:val="both"/>
        <w:rPr>
          <w:rFonts w:ascii="Arial" w:hAnsi="Arial" w:cs="Arial"/>
        </w:rPr>
      </w:pPr>
      <w:r w:rsidRPr="001E523E">
        <w:rPr>
          <w:rFonts w:ascii="Arial" w:hAnsi="Arial" w:cs="Arial"/>
        </w:rPr>
        <w:t xml:space="preserve">Ukrepi za izvajanje osebne in vzajemne zaščite oziroma ustrezno ukrepanje pred nesrečami, med njimi in po njih so za najširšo ciljno skupino prebivalcev predstavljeni prek različnega tiskanega in drugega gradiva, na različnih prireditvah oziroma projektih (npr. Oktober – mesec požarne varnosti), posebna skrb pa je namenjena komuniciranju prek spletne strani </w:t>
      </w:r>
      <w:hyperlink r:id="rId9" w:history="1">
        <w:r w:rsidRPr="001E523E">
          <w:rPr>
            <w:rFonts w:ascii="Arial" w:hAnsi="Arial" w:cs="Arial"/>
          </w:rPr>
          <w:t>www.sos112.si</w:t>
        </w:r>
      </w:hyperlink>
      <w:r w:rsidRPr="001E523E">
        <w:rPr>
          <w:rFonts w:ascii="Arial" w:hAnsi="Arial" w:cs="Arial"/>
        </w:rPr>
        <w:t xml:space="preserve"> in Facebooka. V pomembnih trenutkih se vzpostavlja komunikacija </w:t>
      </w:r>
      <w:r w:rsidR="00C15EF8">
        <w:rPr>
          <w:rFonts w:ascii="Arial" w:hAnsi="Arial" w:cs="Arial"/>
        </w:rPr>
        <w:t>s sredstvi</w:t>
      </w:r>
      <w:r w:rsidRPr="001E523E">
        <w:rPr>
          <w:rFonts w:ascii="Arial" w:hAnsi="Arial" w:cs="Arial"/>
        </w:rPr>
        <w:t xml:space="preserve"> javnega obveščanja, različnimi javnimi prireditvami (npr. Festival za tretje življenjsko obdobje, sejmi, Bogatajevi dnevi zaščite in reševanja,</w:t>
      </w:r>
      <w:r w:rsidRPr="001E523E">
        <w:rPr>
          <w:rFonts w:ascii="Arial" w:eastAsia="Arial" w:hAnsi="Arial" w:cs="Arial"/>
        </w:rPr>
        <w:t xml:space="preserve"> državna preverjanja usposobljenosti ekip prve pomoči Civilne zaščite in Rdečega križa</w:t>
      </w:r>
      <w:r w:rsidRPr="001E523E">
        <w:rPr>
          <w:rFonts w:ascii="Arial" w:hAnsi="Arial" w:cs="Arial"/>
        </w:rPr>
        <w:t xml:space="preserve"> itn.). </w:t>
      </w:r>
    </w:p>
    <w:p w14:paraId="6D4AB185" w14:textId="77777777" w:rsidR="004F681D" w:rsidRPr="001E523E" w:rsidRDefault="004F681D">
      <w:pPr>
        <w:spacing w:after="0" w:line="240" w:lineRule="auto"/>
        <w:jc w:val="both"/>
        <w:rPr>
          <w:rFonts w:ascii="Arial" w:hAnsi="Arial" w:cs="Arial"/>
        </w:rPr>
      </w:pPr>
    </w:p>
    <w:p w14:paraId="6D4AB186" w14:textId="77777777" w:rsidR="004F681D" w:rsidRPr="001E523E" w:rsidRDefault="004F681D">
      <w:pPr>
        <w:spacing w:after="0" w:line="240" w:lineRule="auto"/>
        <w:jc w:val="both"/>
        <w:rPr>
          <w:rFonts w:ascii="Arial" w:hAnsi="Arial" w:cs="Arial"/>
        </w:rPr>
      </w:pPr>
    </w:p>
    <w:p w14:paraId="6D4AB187" w14:textId="77777777" w:rsidR="004F681D" w:rsidRPr="001E523E" w:rsidRDefault="00733D1C" w:rsidP="00FA009C">
      <w:pPr>
        <w:pStyle w:val="Naslov2"/>
        <w:spacing w:before="0" w:line="240" w:lineRule="auto"/>
        <w:rPr>
          <w:rFonts w:cs="Arial"/>
          <w:szCs w:val="22"/>
        </w:rPr>
      </w:pPr>
      <w:bookmarkStart w:id="9" w:name="_Toc460407686"/>
      <w:r w:rsidRPr="001E523E">
        <w:rPr>
          <w:rFonts w:cs="Arial"/>
          <w:szCs w:val="22"/>
        </w:rPr>
        <w:t xml:space="preserve">2.7 </w:t>
      </w:r>
      <w:r w:rsidR="004D0CC9" w:rsidRPr="001E523E">
        <w:rPr>
          <w:rFonts w:cs="Arial"/>
          <w:szCs w:val="22"/>
        </w:rPr>
        <w:t>Raziskovalno-razvojno</w:t>
      </w:r>
      <w:r w:rsidR="004F681D" w:rsidRPr="001E523E">
        <w:rPr>
          <w:rFonts w:cs="Arial"/>
          <w:szCs w:val="22"/>
        </w:rPr>
        <w:t xml:space="preserve"> delo</w:t>
      </w:r>
      <w:bookmarkEnd w:id="9"/>
      <w:r w:rsidR="004F681D" w:rsidRPr="001E523E">
        <w:rPr>
          <w:rFonts w:cs="Arial"/>
          <w:szCs w:val="22"/>
        </w:rPr>
        <w:t xml:space="preserve"> </w:t>
      </w:r>
    </w:p>
    <w:p w14:paraId="6D4AB188" w14:textId="1A07477F" w:rsidR="004F681D" w:rsidRPr="001E523E" w:rsidRDefault="004F681D" w:rsidP="001E523E">
      <w:pPr>
        <w:keepNext/>
        <w:keepLines/>
        <w:spacing w:after="0" w:line="240" w:lineRule="auto"/>
        <w:jc w:val="both"/>
        <w:rPr>
          <w:rFonts w:ascii="Arial" w:hAnsi="Arial" w:cs="Arial"/>
        </w:rPr>
      </w:pPr>
      <w:r w:rsidRPr="001E523E">
        <w:rPr>
          <w:rFonts w:ascii="Arial" w:hAnsi="Arial" w:cs="Arial"/>
        </w:rPr>
        <w:t>V pre</w:t>
      </w:r>
      <w:r w:rsidR="00261D49" w:rsidRPr="001E523E">
        <w:rPr>
          <w:rFonts w:ascii="Arial" w:hAnsi="Arial" w:cs="Arial"/>
        </w:rPr>
        <w:t xml:space="preserve">teklem srednjeročnem obdobju </w:t>
      </w:r>
      <w:r w:rsidR="00C15EF8">
        <w:rPr>
          <w:rFonts w:ascii="Arial" w:hAnsi="Arial" w:cs="Arial"/>
        </w:rPr>
        <w:t xml:space="preserve">so </w:t>
      </w:r>
      <w:r w:rsidR="00261D49" w:rsidRPr="001E523E">
        <w:rPr>
          <w:rFonts w:ascii="Arial" w:hAnsi="Arial" w:cs="Arial"/>
        </w:rPr>
        <w:t xml:space="preserve">se </w:t>
      </w:r>
      <w:r w:rsidRPr="001E523E">
        <w:rPr>
          <w:rFonts w:ascii="Arial" w:hAnsi="Arial" w:cs="Arial"/>
        </w:rPr>
        <w:t xml:space="preserve">razvojnoraziskovalne naloge </w:t>
      </w:r>
      <w:r w:rsidR="00C15EF8">
        <w:rPr>
          <w:rFonts w:ascii="Arial" w:hAnsi="Arial" w:cs="Arial"/>
        </w:rPr>
        <w:t xml:space="preserve">izvajale </w:t>
      </w:r>
      <w:r w:rsidRPr="001E523E">
        <w:rPr>
          <w:rFonts w:ascii="Arial" w:hAnsi="Arial" w:cs="Arial"/>
        </w:rPr>
        <w:t xml:space="preserve">prek različnih programov financiranja. Leta 2009 so bile </w:t>
      </w:r>
      <w:r w:rsidR="000F1D71">
        <w:rPr>
          <w:rFonts w:ascii="Arial" w:hAnsi="Arial" w:cs="Arial"/>
        </w:rPr>
        <w:t>znotraj</w:t>
      </w:r>
      <w:r w:rsidRPr="001E523E">
        <w:rPr>
          <w:rFonts w:ascii="Arial" w:hAnsi="Arial" w:cs="Arial"/>
        </w:rPr>
        <w:t xml:space="preserve"> CRP Znanje za varnost in mir </w:t>
      </w:r>
      <w:r w:rsidR="001E2900" w:rsidRPr="001E523E">
        <w:rPr>
          <w:rFonts w:ascii="Arial" w:hAnsi="Arial" w:cs="Arial"/>
        </w:rPr>
        <w:t>– CRP MIR končane štiri naloge.</w:t>
      </w:r>
    </w:p>
    <w:p w14:paraId="6D4AB189" w14:textId="77777777" w:rsidR="001E2900" w:rsidRPr="001E523E" w:rsidRDefault="001E2900">
      <w:pPr>
        <w:spacing w:after="0" w:line="240" w:lineRule="auto"/>
        <w:jc w:val="both"/>
        <w:rPr>
          <w:rFonts w:ascii="Arial" w:hAnsi="Arial" w:cs="Arial"/>
        </w:rPr>
      </w:pPr>
    </w:p>
    <w:p w14:paraId="6D4AB18A" w14:textId="037FB79D" w:rsidR="004F681D" w:rsidRPr="001E523E" w:rsidRDefault="004F681D">
      <w:pPr>
        <w:autoSpaceDE w:val="0"/>
        <w:autoSpaceDN w:val="0"/>
        <w:adjustRightInd w:val="0"/>
        <w:spacing w:line="240" w:lineRule="auto"/>
        <w:jc w:val="both"/>
        <w:rPr>
          <w:rFonts w:ascii="Arial" w:hAnsi="Arial" w:cs="Arial"/>
        </w:rPr>
      </w:pPr>
      <w:r w:rsidRPr="001E523E">
        <w:rPr>
          <w:rFonts w:ascii="Arial" w:hAnsi="Arial" w:cs="Arial"/>
        </w:rPr>
        <w:t>Leta 2010 sta bili končani dve razvojnoraziskovalni nalogi, leta 2011</w:t>
      </w:r>
      <w:r w:rsidR="00603C68">
        <w:rPr>
          <w:rFonts w:ascii="Arial" w:hAnsi="Arial" w:cs="Arial"/>
        </w:rPr>
        <w:t xml:space="preserve"> pa</w:t>
      </w:r>
      <w:r w:rsidR="005143AC">
        <w:rPr>
          <w:rFonts w:ascii="Arial" w:hAnsi="Arial" w:cs="Arial"/>
        </w:rPr>
        <w:t xml:space="preserve"> jih</w:t>
      </w:r>
      <w:r w:rsidRPr="001E523E">
        <w:rPr>
          <w:rFonts w:ascii="Arial" w:hAnsi="Arial" w:cs="Arial"/>
        </w:rPr>
        <w:t xml:space="preserve"> je potekalo pet s področja varstva pred naravnimi in drugimi nesrečami, usmerjenih v ocenjevanje ranljivosti stavb po potresu, </w:t>
      </w:r>
      <w:r w:rsidRPr="001E523E">
        <w:rPr>
          <w:rFonts w:ascii="Arial" w:hAnsi="Arial" w:cs="Arial"/>
          <w:iCs/>
        </w:rPr>
        <w:t xml:space="preserve">postavitev sistema zgodnjega opozarjanja za primer nevarnosti proženja zemeljskih plazov, </w:t>
      </w:r>
      <w:r w:rsidRPr="001E523E">
        <w:rPr>
          <w:rFonts w:ascii="Arial" w:hAnsi="Arial" w:cs="Arial"/>
          <w:bCs/>
        </w:rPr>
        <w:t xml:space="preserve">učinkovito uporabo zaščitnih vodnih baraž za podporo interventnega ukrepanja ob nesreči, </w:t>
      </w:r>
      <w:r w:rsidRPr="001E523E">
        <w:rPr>
          <w:rFonts w:ascii="Arial" w:hAnsi="Arial" w:cs="Arial"/>
        </w:rPr>
        <w:t xml:space="preserve">pregled stanja zemeljskih in betonskih vodnih pregrad ter nadgradnjo baze </w:t>
      </w:r>
      <w:r w:rsidR="00875754">
        <w:rPr>
          <w:rFonts w:ascii="Arial" w:hAnsi="Arial" w:cs="Arial"/>
        </w:rPr>
        <w:t xml:space="preserve">podatkov o </w:t>
      </w:r>
      <w:r w:rsidRPr="001E523E">
        <w:rPr>
          <w:rFonts w:ascii="Arial" w:hAnsi="Arial" w:cs="Arial"/>
        </w:rPr>
        <w:t>nevarnih snov</w:t>
      </w:r>
      <w:r w:rsidR="00875754">
        <w:rPr>
          <w:rFonts w:ascii="Arial" w:hAnsi="Arial" w:cs="Arial"/>
        </w:rPr>
        <w:t>eh</w:t>
      </w:r>
      <w:r w:rsidRPr="001E523E">
        <w:rPr>
          <w:rFonts w:ascii="Arial" w:hAnsi="Arial" w:cs="Arial"/>
        </w:rPr>
        <w:t xml:space="preserve">. Na področju varstva pred požarom so </w:t>
      </w:r>
      <w:r w:rsidR="00603C68">
        <w:rPr>
          <w:rFonts w:ascii="Arial" w:hAnsi="Arial" w:cs="Arial"/>
        </w:rPr>
        <w:t xml:space="preserve">bile narejene </w:t>
      </w:r>
      <w:r w:rsidRPr="001E523E">
        <w:rPr>
          <w:rFonts w:ascii="Arial" w:hAnsi="Arial" w:cs="Arial"/>
        </w:rPr>
        <w:t>štiri naloge, namenjene izdelavi učne aplikacije za intervencij</w:t>
      </w:r>
      <w:r w:rsidR="00875754">
        <w:rPr>
          <w:rFonts w:ascii="Arial" w:hAnsi="Arial" w:cs="Arial"/>
        </w:rPr>
        <w:t>e</w:t>
      </w:r>
      <w:r w:rsidRPr="001E523E">
        <w:rPr>
          <w:rFonts w:ascii="Arial" w:hAnsi="Arial" w:cs="Arial"/>
        </w:rPr>
        <w:t xml:space="preserve"> ob požarih, pripravi operativnih taktičnih postopkov, pripravi literature in prosojnic za temeljne učne programe za prostovoljne gasilce </w:t>
      </w:r>
      <w:r w:rsidR="00875754">
        <w:rPr>
          <w:rFonts w:ascii="Arial" w:hAnsi="Arial" w:cs="Arial"/>
        </w:rPr>
        <w:t>ter</w:t>
      </w:r>
      <w:r w:rsidRPr="001E523E">
        <w:rPr>
          <w:rFonts w:ascii="Arial" w:hAnsi="Arial" w:cs="Arial"/>
        </w:rPr>
        <w:t xml:space="preserve"> Fire &amp; Hazmat Training program.</w:t>
      </w:r>
    </w:p>
    <w:p w14:paraId="6D4AB18B" w14:textId="14314ACD" w:rsidR="004F681D" w:rsidRPr="001E523E" w:rsidRDefault="004F681D">
      <w:pPr>
        <w:spacing w:line="240" w:lineRule="auto"/>
        <w:jc w:val="both"/>
        <w:rPr>
          <w:rFonts w:ascii="Arial" w:hAnsi="Arial" w:cs="Arial"/>
        </w:rPr>
      </w:pPr>
      <w:r w:rsidRPr="001E523E">
        <w:rPr>
          <w:rFonts w:ascii="Arial" w:hAnsi="Arial" w:cs="Arial"/>
        </w:rPr>
        <w:t xml:space="preserve">Leta 2012 je na področju varstva pred naravnimi in drugimi nesrečam osem nalog. Poleg večletnih nalog iz leta 2011 so potekale še naloge </w:t>
      </w:r>
      <w:r w:rsidRPr="001E523E">
        <w:rPr>
          <w:rFonts w:ascii="Arial" w:hAnsi="Arial" w:cs="Arial"/>
          <w:bCs/>
        </w:rPr>
        <w:t xml:space="preserve">Potresna ogroženost v Sloveniji </w:t>
      </w:r>
      <w:r w:rsidR="00603C68">
        <w:rPr>
          <w:rFonts w:ascii="Arial" w:hAnsi="Arial" w:cs="Arial"/>
          <w:bCs/>
        </w:rPr>
        <w:t>(</w:t>
      </w:r>
      <w:r w:rsidR="00875754" w:rsidRPr="001E523E">
        <w:rPr>
          <w:rFonts w:ascii="Arial" w:hAnsi="Arial" w:cs="Arial"/>
          <w:iCs/>
        </w:rPr>
        <w:t>POTROG</w:t>
      </w:r>
      <w:r w:rsidR="00603C68">
        <w:rPr>
          <w:rFonts w:ascii="Arial" w:hAnsi="Arial" w:cs="Arial"/>
          <w:iCs/>
        </w:rPr>
        <w:t>)</w:t>
      </w:r>
      <w:r w:rsidR="00875754">
        <w:rPr>
          <w:rFonts w:ascii="Arial" w:hAnsi="Arial" w:cs="Arial"/>
          <w:iCs/>
        </w:rPr>
        <w:t xml:space="preserve">, namenjena </w:t>
      </w:r>
      <w:r w:rsidRPr="001E523E">
        <w:rPr>
          <w:rFonts w:ascii="Arial" w:hAnsi="Arial" w:cs="Arial"/>
          <w:bCs/>
        </w:rPr>
        <w:t>potreb</w:t>
      </w:r>
      <w:r w:rsidR="00875754">
        <w:rPr>
          <w:rFonts w:ascii="Arial" w:hAnsi="Arial" w:cs="Arial"/>
          <w:bCs/>
        </w:rPr>
        <w:t>am</w:t>
      </w:r>
      <w:r w:rsidRPr="001E523E">
        <w:rPr>
          <w:rFonts w:ascii="Arial" w:hAnsi="Arial" w:cs="Arial"/>
          <w:bCs/>
        </w:rPr>
        <w:t xml:space="preserve"> civilne zaščite</w:t>
      </w:r>
      <w:r w:rsidRPr="001E523E">
        <w:rPr>
          <w:rFonts w:ascii="Arial" w:hAnsi="Arial" w:cs="Arial"/>
          <w:iCs/>
        </w:rPr>
        <w:t xml:space="preserve">, Sistem zgodnjega opozarjanja za primer nevarnosti proženja zemeljskih plazov MASPREM, </w:t>
      </w:r>
      <w:r w:rsidRPr="001E523E">
        <w:rPr>
          <w:rFonts w:ascii="Arial" w:eastAsia="Arial" w:hAnsi="Arial" w:cs="Arial"/>
        </w:rPr>
        <w:t xml:space="preserve">Študija učinkovite uporabe vodnih baraž OCV </w:t>
      </w:r>
      <w:r w:rsidRPr="001E523E">
        <w:rPr>
          <w:rFonts w:ascii="Arial" w:hAnsi="Arial" w:cs="Arial"/>
          <w:iCs/>
        </w:rPr>
        <w:t xml:space="preserve">in </w:t>
      </w:r>
      <w:r w:rsidRPr="001E523E">
        <w:rPr>
          <w:rFonts w:ascii="Arial" w:hAnsi="Arial" w:cs="Arial"/>
        </w:rPr>
        <w:t xml:space="preserve">Protipožarni nadzor v naravi </w:t>
      </w:r>
      <w:r w:rsidR="00875754">
        <w:rPr>
          <w:rFonts w:ascii="Arial" w:hAnsi="Arial" w:cs="Arial"/>
        </w:rPr>
        <w:t xml:space="preserve">– </w:t>
      </w:r>
      <w:r w:rsidRPr="001E523E">
        <w:rPr>
          <w:rFonts w:ascii="Arial" w:hAnsi="Arial" w:cs="Arial"/>
        </w:rPr>
        <w:t>videonadzorni sistem VIDEOKRAS 4. Na področju varstva pred požarom je bilo iz sredstev požarne takse financiranih sedem raziskovalnih nalog.</w:t>
      </w:r>
    </w:p>
    <w:p w14:paraId="6D4AB18C" w14:textId="482F8120" w:rsidR="004D0CC9" w:rsidRPr="001E523E" w:rsidRDefault="004D0CC9">
      <w:pPr>
        <w:autoSpaceDE w:val="0"/>
        <w:autoSpaceDN w:val="0"/>
        <w:adjustRightInd w:val="0"/>
        <w:spacing w:after="0" w:line="240" w:lineRule="auto"/>
        <w:jc w:val="both"/>
        <w:rPr>
          <w:rFonts w:ascii="Arial" w:eastAsiaTheme="minorHAnsi" w:hAnsi="Arial" w:cs="Arial"/>
        </w:rPr>
      </w:pPr>
      <w:r w:rsidRPr="001E523E">
        <w:rPr>
          <w:rFonts w:ascii="Arial" w:eastAsiaTheme="minorHAnsi" w:hAnsi="Arial" w:cs="Arial"/>
        </w:rPr>
        <w:t xml:space="preserve">Slovenija je kot opazovalka vključena tudi v pobudo skupnega programskega načrtovanja JPI Climate, saj je sodelovanje izjemnega pomena za spodbujanje raziskav in razvoja na področju prilagajanja podnebnim spremembam. Hkrati pa gre tudi za utrjevanje mednarodnega znanstvenega sodelovanja z znanstvenimi </w:t>
      </w:r>
      <w:r w:rsidR="00875754">
        <w:rPr>
          <w:rFonts w:ascii="Arial" w:eastAsiaTheme="minorHAnsi" w:hAnsi="Arial" w:cs="Arial"/>
        </w:rPr>
        <w:t>ustanovami EU na</w:t>
      </w:r>
      <w:r w:rsidRPr="001E523E">
        <w:rPr>
          <w:rFonts w:ascii="Arial" w:eastAsiaTheme="minorHAnsi" w:hAnsi="Arial" w:cs="Arial"/>
        </w:rPr>
        <w:t xml:space="preserve"> področj</w:t>
      </w:r>
      <w:r w:rsidR="00875754">
        <w:rPr>
          <w:rFonts w:ascii="Arial" w:eastAsiaTheme="minorHAnsi" w:hAnsi="Arial" w:cs="Arial"/>
        </w:rPr>
        <w:t>u</w:t>
      </w:r>
      <w:r w:rsidRPr="001E523E">
        <w:rPr>
          <w:rFonts w:ascii="Arial" w:eastAsiaTheme="minorHAnsi" w:hAnsi="Arial" w:cs="Arial"/>
        </w:rPr>
        <w:t xml:space="preserve"> podnebnih sprememb.</w:t>
      </w:r>
    </w:p>
    <w:p w14:paraId="6D4AB18D" w14:textId="77777777" w:rsidR="004F681D" w:rsidRPr="001E523E" w:rsidRDefault="004F681D">
      <w:pPr>
        <w:autoSpaceDE w:val="0"/>
        <w:autoSpaceDN w:val="0"/>
        <w:adjustRightInd w:val="0"/>
        <w:spacing w:line="240" w:lineRule="auto"/>
        <w:jc w:val="both"/>
        <w:rPr>
          <w:rFonts w:ascii="Arial" w:hAnsi="Arial" w:cs="Arial"/>
        </w:rPr>
      </w:pPr>
    </w:p>
    <w:p w14:paraId="6D4AB18E" w14:textId="77777777" w:rsidR="004F681D" w:rsidRPr="001E523E" w:rsidRDefault="00733D1C" w:rsidP="00FA009C">
      <w:pPr>
        <w:pStyle w:val="Naslov2"/>
        <w:spacing w:line="240" w:lineRule="auto"/>
        <w:rPr>
          <w:rFonts w:cs="Arial"/>
          <w:szCs w:val="22"/>
        </w:rPr>
      </w:pPr>
      <w:bookmarkStart w:id="10" w:name="_Toc460407687"/>
      <w:r w:rsidRPr="001E523E">
        <w:rPr>
          <w:rFonts w:cs="Arial"/>
          <w:szCs w:val="22"/>
        </w:rPr>
        <w:lastRenderedPageBreak/>
        <w:t xml:space="preserve">2.8 </w:t>
      </w:r>
      <w:r w:rsidR="004F681D" w:rsidRPr="001E523E">
        <w:rPr>
          <w:rFonts w:cs="Arial"/>
          <w:szCs w:val="22"/>
        </w:rPr>
        <w:t>Mednarodno sodelovanje</w:t>
      </w:r>
      <w:bookmarkEnd w:id="10"/>
      <w:r w:rsidR="004F681D" w:rsidRPr="001E523E">
        <w:rPr>
          <w:rFonts w:cs="Arial"/>
          <w:szCs w:val="22"/>
        </w:rPr>
        <w:t xml:space="preserve"> </w:t>
      </w:r>
    </w:p>
    <w:p w14:paraId="6D4AB190" w14:textId="1A6096AF" w:rsidR="004F681D" w:rsidRPr="001E523E" w:rsidRDefault="004F681D" w:rsidP="00FA009C">
      <w:pPr>
        <w:keepNext/>
        <w:keepLines/>
        <w:spacing w:line="240" w:lineRule="auto"/>
        <w:jc w:val="both"/>
        <w:rPr>
          <w:rFonts w:ascii="Arial" w:hAnsi="Arial" w:cs="Arial"/>
        </w:rPr>
      </w:pPr>
      <w:r w:rsidRPr="001E523E">
        <w:rPr>
          <w:rFonts w:ascii="Arial" w:hAnsi="Arial" w:cs="Arial"/>
        </w:rPr>
        <w:t>Republika Slovenija zagotavlja svojo aktivno vlogo in prispevek k večji varnosti pred naravnimi in drugimi nesrečami z dvostranskim sodelovanjem, podporo regionalnemu povezovanju v Jugovzhodni Evropi, zlasti pa v okviru krepitve mehanizma civilne zaščite Evropske unije (</w:t>
      </w:r>
      <w:r w:rsidR="00875754">
        <w:rPr>
          <w:rFonts w:ascii="Arial" w:hAnsi="Arial" w:cs="Arial"/>
        </w:rPr>
        <w:t>EU</w:t>
      </w:r>
      <w:r w:rsidRPr="001E523E">
        <w:rPr>
          <w:rFonts w:ascii="Arial" w:hAnsi="Arial" w:cs="Arial"/>
        </w:rPr>
        <w:t xml:space="preserve">) in s sodelovanjem v mednarodnih organizacijah. Dvostranski sporazumi o sodelovanju na področju varstva pred naravnimi in drugimi nesrečami so sklenjeni z Avstrijo, Hrvaško, Madžarsko in Italijo, Češko, Slovaško, Poljsko in Rusko federacijo ter Bosno in Hercegovino, Črno goro, Makedonijo in Srbijo. Intenzivno je sodelovanje z Nemčijo in Švedsko ter nekaterimi drugimi državami, članicami </w:t>
      </w:r>
      <w:r w:rsidR="000F1D71">
        <w:rPr>
          <w:rFonts w:ascii="Arial" w:hAnsi="Arial" w:cs="Arial"/>
        </w:rPr>
        <w:t>EU</w:t>
      </w:r>
      <w:r w:rsidRPr="001E523E">
        <w:rPr>
          <w:rFonts w:ascii="Arial" w:hAnsi="Arial" w:cs="Arial"/>
        </w:rPr>
        <w:t xml:space="preserve">. </w:t>
      </w:r>
    </w:p>
    <w:p w14:paraId="6D4AB191" w14:textId="28F3E2C9" w:rsidR="004F681D" w:rsidRPr="001E523E" w:rsidRDefault="004F681D" w:rsidP="001E523E">
      <w:pPr>
        <w:spacing w:after="120" w:line="240" w:lineRule="auto"/>
        <w:jc w:val="both"/>
        <w:rPr>
          <w:rFonts w:ascii="Arial" w:hAnsi="Arial" w:cs="Arial"/>
          <w:lang w:eastAsia="zh-CN"/>
        </w:rPr>
      </w:pPr>
      <w:r w:rsidRPr="001E523E">
        <w:rPr>
          <w:rFonts w:ascii="Arial" w:hAnsi="Arial" w:cs="Arial"/>
        </w:rPr>
        <w:t xml:space="preserve">V preteklem obdobju je </w:t>
      </w:r>
      <w:r w:rsidRPr="001E523E">
        <w:rPr>
          <w:rFonts w:ascii="Arial" w:hAnsi="Arial" w:cs="Arial"/>
          <w:lang w:eastAsia="zh-CN"/>
        </w:rPr>
        <w:t xml:space="preserve">Slovenija s prenosom znanja in izkušenj zagotavljala obsežno podporo razvoju sistemov za varstvo pred nesrečami v državah Zahodnega Balkana tako na dvostranski ravni kot </w:t>
      </w:r>
      <w:r w:rsidR="000F1D71">
        <w:rPr>
          <w:rFonts w:ascii="Arial" w:hAnsi="Arial" w:cs="Arial"/>
          <w:lang w:eastAsia="zh-CN"/>
        </w:rPr>
        <w:t>znotraj</w:t>
      </w:r>
      <w:r w:rsidRPr="001E523E">
        <w:rPr>
          <w:rFonts w:ascii="Arial" w:hAnsi="Arial" w:cs="Arial"/>
          <w:lang w:eastAsia="zh-CN"/>
        </w:rPr>
        <w:t xml:space="preserve"> regionalne Pobude za pripravljenost na nesreče in njihovo preprečevanje za Jugovzhodno Evropo. Izjemno intenzivna je bila tudi podpora državam Zahodnega Balkana pri vključevanju v mehanizem civilne zaščite </w:t>
      </w:r>
      <w:r w:rsidR="000F1D71">
        <w:rPr>
          <w:rFonts w:ascii="Arial" w:hAnsi="Arial" w:cs="Arial"/>
          <w:lang w:eastAsia="zh-CN"/>
        </w:rPr>
        <w:t>EU</w:t>
      </w:r>
      <w:r w:rsidRPr="001E523E">
        <w:rPr>
          <w:rFonts w:ascii="Arial" w:hAnsi="Arial" w:cs="Arial"/>
          <w:lang w:eastAsia="zh-CN"/>
        </w:rPr>
        <w:t xml:space="preserve">, dosežen je bil viden napredek tako pri pogajanjih o novem zakonodajnem aktu kot pri operativnem sodelovanju </w:t>
      </w:r>
      <w:r w:rsidR="000B7EDE">
        <w:rPr>
          <w:rFonts w:ascii="Arial" w:hAnsi="Arial" w:cs="Arial"/>
          <w:lang w:eastAsia="zh-CN"/>
        </w:rPr>
        <w:t xml:space="preserve">ob </w:t>
      </w:r>
      <w:r w:rsidRPr="001E523E">
        <w:rPr>
          <w:rFonts w:ascii="Arial" w:hAnsi="Arial" w:cs="Arial"/>
          <w:lang w:eastAsia="zh-CN"/>
        </w:rPr>
        <w:t>večjih nesrečah (ob velikih poplavah na Zahodnem Balkanu leta 2014). K temu sta bistveno prispevala evropska projekta iz Instrumenta predpristopne pomoči, ki ju je v obdobju 2010–2015 v regiji uspešno izvedla U</w:t>
      </w:r>
      <w:r w:rsidR="0086752F" w:rsidRPr="001E523E">
        <w:rPr>
          <w:rFonts w:ascii="Arial" w:hAnsi="Arial" w:cs="Arial"/>
          <w:lang w:eastAsia="zh-CN"/>
        </w:rPr>
        <w:t>RSZR</w:t>
      </w:r>
      <w:r w:rsidRPr="001E523E">
        <w:rPr>
          <w:rFonts w:ascii="Arial" w:hAnsi="Arial" w:cs="Arial"/>
          <w:lang w:eastAsia="zh-CN"/>
        </w:rPr>
        <w:t xml:space="preserve"> kot vodilni partner. </w:t>
      </w:r>
    </w:p>
    <w:p w14:paraId="6D4AB192" w14:textId="766B058F" w:rsidR="004F681D" w:rsidRPr="001E523E" w:rsidRDefault="004F681D">
      <w:pPr>
        <w:spacing w:after="120" w:line="240" w:lineRule="auto"/>
        <w:jc w:val="both"/>
        <w:rPr>
          <w:rFonts w:ascii="Arial" w:hAnsi="Arial" w:cs="Arial"/>
        </w:rPr>
      </w:pPr>
      <w:r w:rsidRPr="001E523E">
        <w:rPr>
          <w:rFonts w:ascii="Arial" w:hAnsi="Arial" w:cs="Arial"/>
        </w:rPr>
        <w:t xml:space="preserve">Polnopravno članstvo v evroatlantskih integracijah, zlasti v </w:t>
      </w:r>
      <w:r w:rsidR="000F1D71">
        <w:rPr>
          <w:rFonts w:ascii="Arial" w:hAnsi="Arial" w:cs="Arial"/>
        </w:rPr>
        <w:t>EU</w:t>
      </w:r>
      <w:r w:rsidRPr="001E523E">
        <w:rPr>
          <w:rFonts w:ascii="Arial" w:hAnsi="Arial" w:cs="Arial"/>
        </w:rPr>
        <w:t>, je omogočilo nadaljnjo intenzivno izmenj</w:t>
      </w:r>
      <w:r w:rsidR="000B7EDE">
        <w:rPr>
          <w:rFonts w:ascii="Arial" w:hAnsi="Arial" w:cs="Arial"/>
        </w:rPr>
        <w:t>a</w:t>
      </w:r>
      <w:r w:rsidRPr="001E523E">
        <w:rPr>
          <w:rFonts w:ascii="Arial" w:hAnsi="Arial" w:cs="Arial"/>
        </w:rPr>
        <w:t>v</w:t>
      </w:r>
      <w:r w:rsidR="000B7EDE">
        <w:rPr>
          <w:rFonts w:ascii="Arial" w:hAnsi="Arial" w:cs="Arial"/>
        </w:rPr>
        <w:t>o</w:t>
      </w:r>
      <w:r w:rsidRPr="001E523E">
        <w:rPr>
          <w:rFonts w:ascii="Arial" w:hAnsi="Arial" w:cs="Arial"/>
        </w:rPr>
        <w:t xml:space="preserve"> izkušenj</w:t>
      </w:r>
      <w:r w:rsidR="000B7EDE">
        <w:rPr>
          <w:rFonts w:ascii="Arial" w:hAnsi="Arial" w:cs="Arial"/>
        </w:rPr>
        <w:t xml:space="preserve"> in</w:t>
      </w:r>
      <w:r w:rsidRPr="001E523E">
        <w:rPr>
          <w:rFonts w:ascii="Arial" w:hAnsi="Arial" w:cs="Arial"/>
        </w:rPr>
        <w:t xml:space="preserve"> znanja ter vključitev Republike Slovenije v skupna prizadevanja za razvoj mehanizma civilne zaščite </w:t>
      </w:r>
      <w:r w:rsidR="000F1D71">
        <w:rPr>
          <w:rFonts w:ascii="Arial" w:hAnsi="Arial" w:cs="Arial"/>
        </w:rPr>
        <w:t>EU</w:t>
      </w:r>
      <w:r w:rsidRPr="001E523E">
        <w:rPr>
          <w:rFonts w:ascii="Arial" w:hAnsi="Arial" w:cs="Arial"/>
        </w:rPr>
        <w:t xml:space="preserve"> kot temeljne podlage za učinkovito pomoč in odzivanje na velike nesreče. Slovenija je vključena v skupen informacijsko-komunikacijski sistem, sodeluje in izvaja aktivnosti v programu izobraževanja in usposabljanja, v skupni nabor zmogljivosti </w:t>
      </w:r>
      <w:r w:rsidR="000F1D71">
        <w:rPr>
          <w:rFonts w:ascii="Arial" w:hAnsi="Arial" w:cs="Arial"/>
        </w:rPr>
        <w:t>znotraj</w:t>
      </w:r>
      <w:r w:rsidRPr="001E523E">
        <w:rPr>
          <w:rFonts w:ascii="Arial" w:hAnsi="Arial" w:cs="Arial"/>
        </w:rPr>
        <w:t xml:space="preserve"> mehanizma civilne zaščite </w:t>
      </w:r>
      <w:r w:rsidR="000F1D71">
        <w:rPr>
          <w:rFonts w:ascii="Arial" w:hAnsi="Arial" w:cs="Arial"/>
        </w:rPr>
        <w:t>EU</w:t>
      </w:r>
      <w:r w:rsidRPr="001E523E">
        <w:rPr>
          <w:rFonts w:ascii="Arial" w:hAnsi="Arial" w:cs="Arial"/>
        </w:rPr>
        <w:t xml:space="preserve"> prispeva svoje enote in strokovnjake ter skladno </w:t>
      </w:r>
      <w:r w:rsidR="000B7EDE">
        <w:rPr>
          <w:rFonts w:ascii="Arial" w:hAnsi="Arial" w:cs="Arial"/>
        </w:rPr>
        <w:t>s svojimi</w:t>
      </w:r>
      <w:r w:rsidRPr="001E523E">
        <w:rPr>
          <w:rFonts w:ascii="Arial" w:hAnsi="Arial" w:cs="Arial"/>
        </w:rPr>
        <w:t xml:space="preserve"> zmogljivostmi sodeluje v mednarodnih reševalnih intervencijah. </w:t>
      </w:r>
    </w:p>
    <w:p w14:paraId="6D4AB193" w14:textId="5A8AD0D7" w:rsidR="004F681D" w:rsidRPr="001E523E" w:rsidRDefault="004F681D">
      <w:pPr>
        <w:spacing w:after="120" w:line="240" w:lineRule="auto"/>
        <w:jc w:val="both"/>
        <w:rPr>
          <w:rFonts w:ascii="Arial" w:hAnsi="Arial" w:cs="Arial"/>
        </w:rPr>
      </w:pPr>
      <w:r w:rsidRPr="001E523E">
        <w:rPr>
          <w:rFonts w:ascii="Arial" w:hAnsi="Arial" w:cs="Arial"/>
        </w:rPr>
        <w:t xml:space="preserve">Aktivna vloga </w:t>
      </w:r>
      <w:r w:rsidR="0086752F" w:rsidRPr="001E523E">
        <w:rPr>
          <w:rFonts w:ascii="Arial" w:hAnsi="Arial" w:cs="Arial"/>
        </w:rPr>
        <w:t xml:space="preserve">Republike Slovenije </w:t>
      </w:r>
      <w:r w:rsidRPr="001E523E">
        <w:rPr>
          <w:rFonts w:ascii="Arial" w:hAnsi="Arial" w:cs="Arial"/>
        </w:rPr>
        <w:t xml:space="preserve">na področju varstva pred naravnimi in drugimi nesrečami izhaja tudi iz obveznosti, ki jih ima kot članica </w:t>
      </w:r>
      <w:r w:rsidR="001F0A19">
        <w:rPr>
          <w:rFonts w:ascii="Arial" w:hAnsi="Arial" w:cs="Arial"/>
        </w:rPr>
        <w:t>Organizacije z</w:t>
      </w:r>
      <w:r w:rsidRPr="001E523E">
        <w:rPr>
          <w:rFonts w:ascii="Arial" w:hAnsi="Arial" w:cs="Arial"/>
        </w:rPr>
        <w:t>druženih narodov</w:t>
      </w:r>
      <w:r w:rsidR="001F0A19">
        <w:rPr>
          <w:rFonts w:ascii="Arial" w:hAnsi="Arial" w:cs="Arial"/>
        </w:rPr>
        <w:t xml:space="preserve"> (v nadaljevanju: OZN)</w:t>
      </w:r>
      <w:r w:rsidRPr="001E523E">
        <w:rPr>
          <w:rFonts w:ascii="Arial" w:hAnsi="Arial" w:cs="Arial"/>
        </w:rPr>
        <w:t>. V preteklem obdobju je bila pozornost usmerjena predvsem v izpolnjevan</w:t>
      </w:r>
      <w:r w:rsidRPr="000A3037">
        <w:rPr>
          <w:rFonts w:ascii="Arial" w:hAnsi="Arial" w:cs="Arial"/>
        </w:rPr>
        <w:t>je smernic Hjoškega akci</w:t>
      </w:r>
      <w:r w:rsidRPr="001E523E">
        <w:rPr>
          <w:rFonts w:ascii="Arial" w:hAnsi="Arial" w:cs="Arial"/>
        </w:rPr>
        <w:t xml:space="preserve">jskega okvira za zmanjšanje tveganj nesreč 2005–2015 in smernic INSARAG ter konvencij </w:t>
      </w:r>
      <w:r w:rsidR="001F0A19">
        <w:rPr>
          <w:rFonts w:ascii="Arial" w:hAnsi="Arial" w:cs="Arial"/>
        </w:rPr>
        <w:t>OZN</w:t>
      </w:r>
      <w:r w:rsidRPr="001E523E">
        <w:rPr>
          <w:rFonts w:ascii="Arial" w:hAnsi="Arial" w:cs="Arial"/>
        </w:rPr>
        <w:t xml:space="preserve"> na področju varstva pred nesrečami. </w:t>
      </w:r>
    </w:p>
    <w:p w14:paraId="6D4AB194" w14:textId="580DDDC3" w:rsidR="004F681D" w:rsidRPr="001E523E" w:rsidRDefault="004F681D">
      <w:pPr>
        <w:spacing w:after="120" w:line="240" w:lineRule="auto"/>
        <w:jc w:val="both"/>
        <w:rPr>
          <w:rFonts w:ascii="Arial" w:hAnsi="Arial" w:cs="Arial"/>
        </w:rPr>
      </w:pPr>
      <w:r w:rsidRPr="001E523E">
        <w:rPr>
          <w:rFonts w:ascii="Arial" w:hAnsi="Arial" w:cs="Arial"/>
        </w:rPr>
        <w:t xml:space="preserve">Nacionalni sistem opazovanja in obveščanja je povezan s sistemom opazovanja in obveščanja </w:t>
      </w:r>
      <w:r w:rsidR="000F1D71">
        <w:rPr>
          <w:rFonts w:ascii="Arial" w:hAnsi="Arial" w:cs="Arial"/>
        </w:rPr>
        <w:t>EU</w:t>
      </w:r>
      <w:r w:rsidR="000B7EDE">
        <w:rPr>
          <w:rFonts w:ascii="Arial" w:hAnsi="Arial" w:cs="Arial"/>
        </w:rPr>
        <w:t xml:space="preserve"> in</w:t>
      </w:r>
      <w:r w:rsidRPr="001E523E">
        <w:rPr>
          <w:rFonts w:ascii="Arial" w:hAnsi="Arial" w:cs="Arial"/>
        </w:rPr>
        <w:t xml:space="preserve"> mednarodnih organizacij </w:t>
      </w:r>
      <w:r w:rsidR="000B7EDE">
        <w:rPr>
          <w:rFonts w:ascii="Arial" w:hAnsi="Arial" w:cs="Arial"/>
        </w:rPr>
        <w:t>ter</w:t>
      </w:r>
      <w:r w:rsidRPr="001E523E">
        <w:rPr>
          <w:rFonts w:ascii="Arial" w:hAnsi="Arial" w:cs="Arial"/>
        </w:rPr>
        <w:t xml:space="preserve"> s sistemi sosednjih držav.</w:t>
      </w:r>
    </w:p>
    <w:p w14:paraId="6D4AB195" w14:textId="795B3345" w:rsidR="004F681D" w:rsidRPr="001E523E" w:rsidRDefault="004F681D">
      <w:pPr>
        <w:spacing w:after="120" w:line="240" w:lineRule="auto"/>
        <w:jc w:val="both"/>
        <w:rPr>
          <w:rFonts w:ascii="Arial" w:hAnsi="Arial" w:cs="Arial"/>
        </w:rPr>
      </w:pPr>
      <w:r w:rsidRPr="001E523E">
        <w:rPr>
          <w:rFonts w:ascii="Arial" w:hAnsi="Arial" w:cs="Arial"/>
        </w:rPr>
        <w:t xml:space="preserve">V preteklem obdobju je </w:t>
      </w:r>
      <w:r w:rsidR="0086752F" w:rsidRPr="001E523E">
        <w:rPr>
          <w:rFonts w:ascii="Arial" w:hAnsi="Arial" w:cs="Arial"/>
        </w:rPr>
        <w:t xml:space="preserve">Republika </w:t>
      </w:r>
      <w:r w:rsidRPr="001E523E">
        <w:rPr>
          <w:rFonts w:ascii="Arial" w:hAnsi="Arial" w:cs="Arial"/>
        </w:rPr>
        <w:t xml:space="preserve">Slovenija posredovala pomoč ob vseh večjih nesrečah v regiji (poplave na Zahodnem Balkanu 2010, 2011, 2014, snežni zameti, požari 2012 idr.) in glede na zmogljivosti tudi drugod po svetu. </w:t>
      </w:r>
      <w:r w:rsidR="0086752F" w:rsidRPr="001E523E">
        <w:rPr>
          <w:rFonts w:ascii="Arial" w:hAnsi="Arial" w:cs="Arial"/>
        </w:rPr>
        <w:t xml:space="preserve">Republika </w:t>
      </w:r>
      <w:r w:rsidRPr="001E523E">
        <w:rPr>
          <w:rFonts w:ascii="Arial" w:hAnsi="Arial" w:cs="Arial"/>
        </w:rPr>
        <w:t xml:space="preserve">Slovenija pa je ob žledu 2014 po zaprosilu prek mehanizma civilne zaščite </w:t>
      </w:r>
      <w:r w:rsidR="000F1D71">
        <w:rPr>
          <w:rFonts w:ascii="Arial" w:hAnsi="Arial" w:cs="Arial"/>
        </w:rPr>
        <w:t>EU</w:t>
      </w:r>
      <w:r w:rsidRPr="001E523E">
        <w:rPr>
          <w:rFonts w:ascii="Arial" w:hAnsi="Arial" w:cs="Arial"/>
        </w:rPr>
        <w:t xml:space="preserve"> prav tako </w:t>
      </w:r>
      <w:r w:rsidR="000B7EDE">
        <w:rPr>
          <w:rFonts w:ascii="Arial" w:hAnsi="Arial" w:cs="Arial"/>
        </w:rPr>
        <w:t xml:space="preserve">dobila </w:t>
      </w:r>
      <w:r w:rsidRPr="001E523E">
        <w:rPr>
          <w:rFonts w:ascii="Arial" w:hAnsi="Arial" w:cs="Arial"/>
        </w:rPr>
        <w:t xml:space="preserve">obsežno mednarodno pomoč </w:t>
      </w:r>
      <w:r w:rsidR="000B7EDE">
        <w:rPr>
          <w:rFonts w:ascii="Arial" w:hAnsi="Arial" w:cs="Arial"/>
        </w:rPr>
        <w:t xml:space="preserve">iz </w:t>
      </w:r>
      <w:r w:rsidRPr="001E523E">
        <w:rPr>
          <w:rFonts w:ascii="Arial" w:hAnsi="Arial" w:cs="Arial"/>
        </w:rPr>
        <w:t xml:space="preserve">11 držav. </w:t>
      </w:r>
    </w:p>
    <w:p w14:paraId="6D4AB196" w14:textId="3ACACA0A" w:rsidR="004F681D" w:rsidRPr="001E523E" w:rsidRDefault="004F681D">
      <w:pPr>
        <w:autoSpaceDE w:val="0"/>
        <w:autoSpaceDN w:val="0"/>
        <w:adjustRightInd w:val="0"/>
        <w:spacing w:line="240" w:lineRule="auto"/>
        <w:jc w:val="both"/>
        <w:rPr>
          <w:rFonts w:ascii="Arial" w:hAnsi="Arial" w:cs="Arial"/>
        </w:rPr>
      </w:pPr>
      <w:r w:rsidRPr="001E523E">
        <w:rPr>
          <w:rFonts w:ascii="Arial" w:hAnsi="Arial" w:cs="Arial"/>
        </w:rPr>
        <w:t>Prav tako je U</w:t>
      </w:r>
      <w:r w:rsidR="0086752F" w:rsidRPr="001E523E">
        <w:rPr>
          <w:rFonts w:ascii="Arial" w:hAnsi="Arial" w:cs="Arial"/>
        </w:rPr>
        <w:t>RSZR</w:t>
      </w:r>
      <w:r w:rsidRPr="001E523E">
        <w:rPr>
          <w:rFonts w:ascii="Arial" w:hAnsi="Arial" w:cs="Arial"/>
        </w:rPr>
        <w:t xml:space="preserve"> s sodelovanjem v številnih evropskih projektih prek različnih evropskih finančnih instrumentov in skladov prispevala h krepitvi zmožnosti sistema</w:t>
      </w:r>
      <w:r w:rsidRPr="001E523E">
        <w:rPr>
          <w:rFonts w:ascii="Arial" w:hAnsi="Arial" w:cs="Arial"/>
          <w:bCs/>
        </w:rPr>
        <w:t xml:space="preserve"> zaščite in reševanja za učinkovito pripravljenost in odziv na nesreče v Sloveniji, </w:t>
      </w:r>
      <w:r w:rsidR="000B7EDE">
        <w:rPr>
          <w:rFonts w:ascii="Arial" w:hAnsi="Arial" w:cs="Arial"/>
          <w:bCs/>
        </w:rPr>
        <w:t xml:space="preserve">k izboljšanju </w:t>
      </w:r>
      <w:r w:rsidRPr="001E523E">
        <w:rPr>
          <w:rFonts w:ascii="Arial" w:hAnsi="Arial" w:cs="Arial"/>
          <w:bCs/>
        </w:rPr>
        <w:t xml:space="preserve">sodelovanja s sosednjimi državami, predvsem na obmejnem območju, </w:t>
      </w:r>
      <w:r w:rsidR="000B7EDE">
        <w:rPr>
          <w:rFonts w:ascii="Arial" w:hAnsi="Arial" w:cs="Arial"/>
          <w:bCs/>
        </w:rPr>
        <w:t xml:space="preserve">in </w:t>
      </w:r>
      <w:r w:rsidRPr="001E523E">
        <w:rPr>
          <w:rFonts w:ascii="Arial" w:hAnsi="Arial" w:cs="Arial"/>
          <w:bCs/>
        </w:rPr>
        <w:t>razvojne pomoči državam Zahodnega Balkana ter zmožnosti sodelovanja v mednarodnih reševalnih intervencijah.</w:t>
      </w:r>
    </w:p>
    <w:p w14:paraId="6D4AB197" w14:textId="77777777" w:rsidR="004F681D" w:rsidRPr="001E523E" w:rsidRDefault="004F681D">
      <w:pPr>
        <w:autoSpaceDE w:val="0"/>
        <w:autoSpaceDN w:val="0"/>
        <w:adjustRightInd w:val="0"/>
        <w:spacing w:line="240" w:lineRule="auto"/>
        <w:jc w:val="both"/>
        <w:rPr>
          <w:rFonts w:ascii="Arial" w:hAnsi="Arial" w:cs="Arial"/>
        </w:rPr>
      </w:pPr>
    </w:p>
    <w:p w14:paraId="6D4AB198" w14:textId="77777777" w:rsidR="004F681D" w:rsidRPr="001E523E" w:rsidRDefault="004F681D">
      <w:pPr>
        <w:pStyle w:val="Naslov1"/>
      </w:pPr>
      <w:bookmarkStart w:id="11" w:name="_Toc460407688"/>
      <w:r w:rsidRPr="001E523E">
        <w:lastRenderedPageBreak/>
        <w:t>3 TEMELJNI CILJI VARSTVA PRED NARAVNIMI IN DRUGIMI NESREČAMI</w:t>
      </w:r>
      <w:bookmarkEnd w:id="11"/>
    </w:p>
    <w:p w14:paraId="6D4AB199" w14:textId="10B5B1BC"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Na podlagi ocen ogroženosti (tveganja), ocene stanja na področju varstva pred naravnimi in drugimi nesrečami ter glede na človeške in materialne vire so temeljni cilji v srednjeročnem obdobju do leta 2022, ki ga zajema ta program: </w:t>
      </w:r>
    </w:p>
    <w:p w14:paraId="24FB5A3B" w14:textId="77777777"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nadaljevanje uveljavljanja stališča, da se pri sprejemanju normativnih, organizacijskih, tehničnih in drugih ureditev ali ukrepov na posameznih področjih, vključno s področjem varstva pred požarom in varstva pred utopitvami, pri načrtovanju uporabe prostora, graditvi objektov ter usmerjanju posameznih dejavnosti prednostno upoštevajo preventivni ukrepi, s katerimi se preprečuje nastanek nesreče oziroma zmanjšajo njene posledice, pri čemer bo posebna pozornost na vseh področjih namenjena prilagajanju posledica</w:t>
      </w:r>
      <w:r w:rsidR="0086752F" w:rsidRPr="001E523E">
        <w:rPr>
          <w:rFonts w:ascii="Arial" w:hAnsi="Arial" w:cs="Arial"/>
          <w:sz w:val="22"/>
          <w:szCs w:val="22"/>
        </w:rPr>
        <w:t>m, ki izhajajo iz ocen tveganj;</w:t>
      </w:r>
    </w:p>
    <w:p w14:paraId="43F76972" w14:textId="282AB29B" w:rsidR="0086752F"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n</w:t>
      </w:r>
      <w:r w:rsidR="001C36BC">
        <w:rPr>
          <w:rFonts w:ascii="Arial" w:hAnsi="Arial" w:cs="Arial"/>
          <w:sz w:val="22"/>
          <w:szCs w:val="22"/>
        </w:rPr>
        <w:t>adaljevanje dela pri usklajevanju</w:t>
      </w:r>
      <w:r w:rsidRPr="001E523E">
        <w:rPr>
          <w:rFonts w:ascii="Arial" w:hAnsi="Arial" w:cs="Arial"/>
          <w:sz w:val="22"/>
          <w:szCs w:val="22"/>
        </w:rPr>
        <w:t xml:space="preserve"> ocen tveganj za posamezne nesreče in državne ocene tveganj, uveljavitev celovitega ocenjevanja zmožnosti za ob</w:t>
      </w:r>
      <w:r w:rsidR="001C36BC">
        <w:rPr>
          <w:rFonts w:ascii="Arial" w:hAnsi="Arial" w:cs="Arial"/>
          <w:sz w:val="22"/>
          <w:szCs w:val="22"/>
        </w:rPr>
        <w:t xml:space="preserve">vladovanje tveganj in </w:t>
      </w:r>
      <w:r w:rsidR="000B08C5">
        <w:rPr>
          <w:rFonts w:ascii="Arial" w:hAnsi="Arial" w:cs="Arial"/>
          <w:sz w:val="22"/>
          <w:szCs w:val="22"/>
        </w:rPr>
        <w:t xml:space="preserve">pri </w:t>
      </w:r>
      <w:r w:rsidR="001C36BC">
        <w:rPr>
          <w:rFonts w:ascii="Arial" w:hAnsi="Arial" w:cs="Arial"/>
          <w:sz w:val="22"/>
          <w:szCs w:val="22"/>
        </w:rPr>
        <w:t>spremljanju</w:t>
      </w:r>
      <w:r w:rsidRPr="001E523E">
        <w:rPr>
          <w:rFonts w:ascii="Arial" w:hAnsi="Arial" w:cs="Arial"/>
          <w:sz w:val="22"/>
          <w:szCs w:val="22"/>
        </w:rPr>
        <w:t xml:space="preserve"> načrtovanja za obvladovanje tveganj; </w:t>
      </w:r>
    </w:p>
    <w:p w14:paraId="47371814" w14:textId="46C1F601" w:rsidR="00EF6D67" w:rsidRPr="001E523E" w:rsidRDefault="00EF6D67">
      <w:pPr>
        <w:pStyle w:val="Odstavekseznama"/>
        <w:numPr>
          <w:ilvl w:val="0"/>
          <w:numId w:val="23"/>
        </w:numPr>
        <w:spacing w:before="100" w:beforeAutospacing="1" w:after="100" w:afterAutospacing="1"/>
        <w:ind w:left="284" w:hanging="284"/>
        <w:jc w:val="both"/>
        <w:rPr>
          <w:rFonts w:ascii="Arial" w:hAnsi="Arial" w:cs="Arial"/>
          <w:sz w:val="22"/>
          <w:szCs w:val="22"/>
        </w:rPr>
      </w:pPr>
      <w:r>
        <w:rPr>
          <w:rFonts w:ascii="Arial" w:hAnsi="Arial" w:cs="Arial"/>
          <w:sz w:val="22"/>
          <w:szCs w:val="22"/>
        </w:rPr>
        <w:t>nadaljevanje dela pri določitvi ocen ogroženosti zaradi naravnih in drugih nesreč, na podlagi katerih se v načrtih zaščite in reševanja načrtuje odzivanje na nesreče;</w:t>
      </w:r>
    </w:p>
    <w:p w14:paraId="56E5A2FB" w14:textId="0912AD84"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nadaljevanje načrtnega povečevanja zmogljivosti in robustnosti opazovalnih omrežij za pravočasno napovedovanje, odkrivanje ter spremljanje nevarnosti naravnih in drugih nesreč, zlasti pa načrtno posodabljanje in povečevanje opazovalnih omrežij za spremljanje potresne dejavnosti. Čim bolj bomo poskušali izkoristiti možnosti </w:t>
      </w:r>
      <w:r w:rsidR="000B08C5">
        <w:rPr>
          <w:rFonts w:ascii="Arial" w:hAnsi="Arial" w:cs="Arial"/>
          <w:sz w:val="22"/>
          <w:szCs w:val="22"/>
        </w:rPr>
        <w:t xml:space="preserve">sodobnih </w:t>
      </w:r>
      <w:r w:rsidRPr="001E523E">
        <w:rPr>
          <w:rFonts w:ascii="Arial" w:hAnsi="Arial" w:cs="Arial"/>
          <w:sz w:val="22"/>
          <w:szCs w:val="22"/>
        </w:rPr>
        <w:t xml:space="preserve">informacijsko-komunikacijskih tehnologij pri napovedovanju, odkrivanju in spremljanju nevarnosti naravnih in drugih nesreč na nacionalni in evropski ravni; </w:t>
      </w:r>
    </w:p>
    <w:p w14:paraId="35B505EF" w14:textId="2C976630"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nadaljevanje reorganizacije sil za ZRP na državni, regijski in lokalni ravni ter v gospodarskih družbah, zavodih in drugih organizacijah glede na sprejete in načrtovane nove normativne in druge rešitve, še posebej zmanjšanje sestave Civilne zaščite in povečanje njene specializacije, povečanje sposobnosti za posebno zahtevne intervencije in za odzivanje na sodobne vire ogrožanja. Stalnica bodo prizadevanja za ustreznejšo ureditev statusa prostovoljnih reševalcev; </w:t>
      </w:r>
    </w:p>
    <w:p w14:paraId="123E1208" w14:textId="473812FC"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nadaljevanje ukrepov in aktivnosti za izboljšanje splošne pripravljenosti na naravne in druge nesreče, ki jih povzročajo sodobni viri ogrožanja, podnebne spremembe ter skrajševanje odzivnih časov tudi s posodobitvijo osebne in skupinske zaščitne reševalne opreme vseh reševalnih služb, vključno s posodobitvijo voznega parka s postopn</w:t>
      </w:r>
      <w:r w:rsidR="000B08C5">
        <w:rPr>
          <w:rFonts w:ascii="Arial" w:hAnsi="Arial" w:cs="Arial"/>
          <w:sz w:val="22"/>
          <w:szCs w:val="22"/>
        </w:rPr>
        <w:t>i nakupom</w:t>
      </w:r>
      <w:r w:rsidRPr="001E523E">
        <w:rPr>
          <w:rFonts w:ascii="Arial" w:hAnsi="Arial" w:cs="Arial"/>
          <w:sz w:val="22"/>
          <w:szCs w:val="22"/>
        </w:rPr>
        <w:t xml:space="preserve"> namenskih vozil za posamezne reševalne sestave; </w:t>
      </w:r>
    </w:p>
    <w:p w14:paraId="59240204" w14:textId="77777777"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nadaljevanje dograjevanja informacijsko-komunikacijske infrastrukture zaščite in reševanja s postavitvijo kombiniranega sistema državnih zvez TETRA in DMR, logističnih centrov, objektov za usposabljanje in drugih infrastrukturnih zmogljivosti z upoštevanjem prilagoditve delovanja varstva pred naravnimi in drugimi nesrečami morebitnim spremembam v organizaciji in delovanju lokalne samouprave; </w:t>
      </w:r>
    </w:p>
    <w:p w14:paraId="75A0255A" w14:textId="07EB2335"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dopolnjevanje organiziranosti, opremljenosti in usposobljenosti določenih reševalnih sestav na ravni države in povečanje njihovih zmogljivosti za dajanje reševalne pomoči ob zahtevnih naravnih in drugih nesrečah na območju države oziroma razvoj in povečanje zmogljivosti teh sil za pomoč drugim državam, predvidoma na celotnem območju Evrope oziroma za pomoč </w:t>
      </w:r>
      <w:r w:rsidR="000F1D71">
        <w:rPr>
          <w:rFonts w:ascii="Arial" w:hAnsi="Arial" w:cs="Arial"/>
          <w:sz w:val="22"/>
          <w:szCs w:val="22"/>
        </w:rPr>
        <w:t>znotraj</w:t>
      </w:r>
      <w:r w:rsidRPr="001E523E">
        <w:rPr>
          <w:rFonts w:ascii="Arial" w:hAnsi="Arial" w:cs="Arial"/>
          <w:sz w:val="22"/>
          <w:szCs w:val="22"/>
        </w:rPr>
        <w:t xml:space="preserve"> </w:t>
      </w:r>
      <w:r w:rsidR="000F1D71">
        <w:rPr>
          <w:rFonts w:ascii="Arial" w:hAnsi="Arial" w:cs="Arial"/>
          <w:sz w:val="22"/>
          <w:szCs w:val="22"/>
        </w:rPr>
        <w:t>EU</w:t>
      </w:r>
      <w:r w:rsidRPr="001E523E">
        <w:rPr>
          <w:rFonts w:ascii="Arial" w:hAnsi="Arial" w:cs="Arial"/>
          <w:sz w:val="22"/>
          <w:szCs w:val="22"/>
        </w:rPr>
        <w:t xml:space="preserve">, vključno s certificiranjem določenih enot po zahtevanih standardih </w:t>
      </w:r>
      <w:r w:rsidR="000F1D71">
        <w:rPr>
          <w:rFonts w:ascii="Arial" w:hAnsi="Arial" w:cs="Arial"/>
          <w:sz w:val="22"/>
          <w:szCs w:val="22"/>
        </w:rPr>
        <w:t>EU</w:t>
      </w:r>
      <w:r w:rsidRPr="001E523E">
        <w:rPr>
          <w:rFonts w:ascii="Arial" w:hAnsi="Arial" w:cs="Arial"/>
          <w:sz w:val="22"/>
          <w:szCs w:val="22"/>
        </w:rPr>
        <w:t xml:space="preserve"> in OZN; </w:t>
      </w:r>
    </w:p>
    <w:p w14:paraId="45848EFE" w14:textId="1EC698EA"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načrtno posodabljanje programov usposabljanja, priprava novih programov glede na vire ogrožanja in spremembe na področju organiziranja in opremljanja sil za zaščito, reševanje in pomoč, uvajanje sodobnih oblik usposabljanja, sodelovanje z izobraževalnimi institucijami na področju varstva pred naravnimi in drugimi nesrečami v drugih državah, nadaljevanje razvijanja in uvajanja modela prve psihološke pomoči za ogrožene v nesrečah ter </w:t>
      </w:r>
      <w:r w:rsidR="000B08C5">
        <w:rPr>
          <w:rFonts w:ascii="Arial" w:hAnsi="Arial" w:cs="Arial"/>
          <w:sz w:val="22"/>
          <w:szCs w:val="22"/>
        </w:rPr>
        <w:t xml:space="preserve">za </w:t>
      </w:r>
      <w:r w:rsidRPr="001E523E">
        <w:rPr>
          <w:rFonts w:ascii="Arial" w:hAnsi="Arial" w:cs="Arial"/>
          <w:sz w:val="22"/>
          <w:szCs w:val="22"/>
        </w:rPr>
        <w:t xml:space="preserve">reševalce, usposabljanje komisij za ocenjevanje škode in priprava programov za predšolsko in šolsko mladino za pridobitev znanja in veščin s področja varstva pred naravnimi in drugimi nesrečami; </w:t>
      </w:r>
    </w:p>
    <w:p w14:paraId="1812B7B1" w14:textId="7943BEEB"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lastRenderedPageBreak/>
        <w:t>nadaljevanje neobveznih oblik usposabljanj</w:t>
      </w:r>
      <w:r w:rsidR="000B08C5">
        <w:rPr>
          <w:rFonts w:ascii="Arial" w:hAnsi="Arial" w:cs="Arial"/>
          <w:sz w:val="22"/>
          <w:szCs w:val="22"/>
        </w:rPr>
        <w:t>a</w:t>
      </w:r>
      <w:r w:rsidRPr="001E523E">
        <w:rPr>
          <w:rFonts w:ascii="Arial" w:hAnsi="Arial" w:cs="Arial"/>
          <w:sz w:val="22"/>
          <w:szCs w:val="22"/>
        </w:rPr>
        <w:t xml:space="preserve"> </w:t>
      </w:r>
      <w:r w:rsidR="000B08C5" w:rsidRPr="001E523E">
        <w:rPr>
          <w:rFonts w:ascii="Arial" w:hAnsi="Arial" w:cs="Arial"/>
          <w:sz w:val="22"/>
          <w:szCs w:val="22"/>
        </w:rPr>
        <w:t>prebivalce</w:t>
      </w:r>
      <w:r w:rsidR="000B08C5">
        <w:rPr>
          <w:rFonts w:ascii="Arial" w:hAnsi="Arial" w:cs="Arial"/>
          <w:sz w:val="22"/>
          <w:szCs w:val="22"/>
        </w:rPr>
        <w:t xml:space="preserve">v </w:t>
      </w:r>
      <w:r w:rsidRPr="001E523E">
        <w:rPr>
          <w:rFonts w:ascii="Arial" w:hAnsi="Arial" w:cs="Arial"/>
          <w:sz w:val="22"/>
          <w:szCs w:val="22"/>
        </w:rPr>
        <w:t>za osebn</w:t>
      </w:r>
      <w:r w:rsidR="000B08C5">
        <w:rPr>
          <w:rFonts w:ascii="Arial" w:hAnsi="Arial" w:cs="Arial"/>
          <w:sz w:val="22"/>
          <w:szCs w:val="22"/>
        </w:rPr>
        <w:t>o</w:t>
      </w:r>
      <w:r w:rsidRPr="001E523E">
        <w:rPr>
          <w:rFonts w:ascii="Arial" w:hAnsi="Arial" w:cs="Arial"/>
          <w:sz w:val="22"/>
          <w:szCs w:val="22"/>
        </w:rPr>
        <w:t xml:space="preserve"> in vzajemn</w:t>
      </w:r>
      <w:r w:rsidR="000B08C5">
        <w:rPr>
          <w:rFonts w:ascii="Arial" w:hAnsi="Arial" w:cs="Arial"/>
          <w:sz w:val="22"/>
          <w:szCs w:val="22"/>
        </w:rPr>
        <w:t>o</w:t>
      </w:r>
      <w:r w:rsidRPr="001E523E">
        <w:rPr>
          <w:rFonts w:ascii="Arial" w:hAnsi="Arial" w:cs="Arial"/>
          <w:sz w:val="22"/>
          <w:szCs w:val="22"/>
        </w:rPr>
        <w:t xml:space="preserve"> zaščit</w:t>
      </w:r>
      <w:r w:rsidR="000B08C5">
        <w:rPr>
          <w:rFonts w:ascii="Arial" w:hAnsi="Arial" w:cs="Arial"/>
          <w:sz w:val="22"/>
          <w:szCs w:val="22"/>
        </w:rPr>
        <w:t>o</w:t>
      </w:r>
      <w:r w:rsidRPr="001E523E">
        <w:rPr>
          <w:rFonts w:ascii="Arial" w:hAnsi="Arial" w:cs="Arial"/>
          <w:sz w:val="22"/>
          <w:szCs w:val="22"/>
        </w:rPr>
        <w:t xml:space="preserve">, posebej prek sodobnih tehnologij in aplikacij (aplikacije za pametne telefone in spletne strani, </w:t>
      </w:r>
      <w:r w:rsidR="00FD57B5">
        <w:rPr>
          <w:rFonts w:ascii="Arial" w:hAnsi="Arial" w:cs="Arial"/>
          <w:sz w:val="22"/>
          <w:szCs w:val="22"/>
        </w:rPr>
        <w:t xml:space="preserve">kratki </w:t>
      </w:r>
      <w:r w:rsidRPr="001E523E">
        <w:rPr>
          <w:rFonts w:ascii="Arial" w:hAnsi="Arial" w:cs="Arial"/>
          <w:sz w:val="22"/>
          <w:szCs w:val="22"/>
        </w:rPr>
        <w:t>film</w:t>
      </w:r>
      <w:r w:rsidR="000B08C5">
        <w:rPr>
          <w:rFonts w:ascii="Arial" w:hAnsi="Arial" w:cs="Arial"/>
          <w:sz w:val="22"/>
          <w:szCs w:val="22"/>
        </w:rPr>
        <w:t>i</w:t>
      </w:r>
      <w:r w:rsidRPr="001E523E">
        <w:rPr>
          <w:rFonts w:ascii="Arial" w:hAnsi="Arial" w:cs="Arial"/>
          <w:sz w:val="22"/>
          <w:szCs w:val="22"/>
        </w:rPr>
        <w:t xml:space="preserve"> na YouTube, Facebooku itn.). Nadgrajevali in dopolnjevali bomo aktivnosti in oblike usposabljanj za predšolsko in šolsko mladino, ki so se pokazale kot ustrezne. Nadaljevali bomo tudi načrtn</w:t>
      </w:r>
      <w:r w:rsidR="00FD57B5">
        <w:rPr>
          <w:rFonts w:ascii="Arial" w:hAnsi="Arial" w:cs="Arial"/>
          <w:sz w:val="22"/>
          <w:szCs w:val="22"/>
        </w:rPr>
        <w:t>o</w:t>
      </w:r>
      <w:r w:rsidRPr="001E523E">
        <w:rPr>
          <w:rFonts w:ascii="Arial" w:hAnsi="Arial" w:cs="Arial"/>
          <w:sz w:val="22"/>
          <w:szCs w:val="22"/>
        </w:rPr>
        <w:t xml:space="preserve"> in organiziran</w:t>
      </w:r>
      <w:r w:rsidR="00FD57B5">
        <w:rPr>
          <w:rFonts w:ascii="Arial" w:hAnsi="Arial" w:cs="Arial"/>
          <w:sz w:val="22"/>
          <w:szCs w:val="22"/>
        </w:rPr>
        <w:t>o</w:t>
      </w:r>
      <w:r w:rsidRPr="001E523E">
        <w:rPr>
          <w:rFonts w:ascii="Arial" w:hAnsi="Arial" w:cs="Arial"/>
          <w:sz w:val="22"/>
          <w:szCs w:val="22"/>
        </w:rPr>
        <w:t xml:space="preserve"> informiranj</w:t>
      </w:r>
      <w:r w:rsidR="00FD57B5">
        <w:rPr>
          <w:rFonts w:ascii="Arial" w:hAnsi="Arial" w:cs="Arial"/>
          <w:sz w:val="22"/>
          <w:szCs w:val="22"/>
        </w:rPr>
        <w:t>e</w:t>
      </w:r>
      <w:r w:rsidRPr="001E523E">
        <w:rPr>
          <w:rFonts w:ascii="Arial" w:hAnsi="Arial" w:cs="Arial"/>
          <w:sz w:val="22"/>
          <w:szCs w:val="22"/>
        </w:rPr>
        <w:t xml:space="preserve"> javnosti o </w:t>
      </w:r>
      <w:r w:rsidR="00FD57B5">
        <w:rPr>
          <w:rFonts w:ascii="Arial" w:hAnsi="Arial" w:cs="Arial"/>
          <w:sz w:val="22"/>
          <w:szCs w:val="22"/>
        </w:rPr>
        <w:t xml:space="preserve">morebitnih </w:t>
      </w:r>
      <w:r w:rsidRPr="001E523E">
        <w:rPr>
          <w:rFonts w:ascii="Arial" w:hAnsi="Arial" w:cs="Arial"/>
          <w:sz w:val="22"/>
          <w:szCs w:val="22"/>
        </w:rPr>
        <w:t xml:space="preserve">nevarnostih </w:t>
      </w:r>
      <w:r w:rsidR="00FD57B5">
        <w:rPr>
          <w:rFonts w:ascii="Arial" w:hAnsi="Arial" w:cs="Arial"/>
          <w:sz w:val="22"/>
          <w:szCs w:val="22"/>
        </w:rPr>
        <w:t>ter</w:t>
      </w:r>
      <w:r w:rsidRPr="001E523E">
        <w:rPr>
          <w:rFonts w:ascii="Arial" w:hAnsi="Arial" w:cs="Arial"/>
          <w:sz w:val="22"/>
          <w:szCs w:val="22"/>
        </w:rPr>
        <w:t xml:space="preserve"> različn</w:t>
      </w:r>
      <w:r w:rsidR="00FD57B5">
        <w:rPr>
          <w:rFonts w:ascii="Arial" w:hAnsi="Arial" w:cs="Arial"/>
          <w:sz w:val="22"/>
          <w:szCs w:val="22"/>
        </w:rPr>
        <w:t>e</w:t>
      </w:r>
      <w:r w:rsidRPr="001E523E">
        <w:rPr>
          <w:rFonts w:ascii="Arial" w:hAnsi="Arial" w:cs="Arial"/>
          <w:sz w:val="22"/>
          <w:szCs w:val="22"/>
        </w:rPr>
        <w:t xml:space="preserve"> neobvezn</w:t>
      </w:r>
      <w:r w:rsidR="00FD57B5">
        <w:rPr>
          <w:rFonts w:ascii="Arial" w:hAnsi="Arial" w:cs="Arial"/>
          <w:sz w:val="22"/>
          <w:szCs w:val="22"/>
        </w:rPr>
        <w:t>e</w:t>
      </w:r>
      <w:r w:rsidRPr="001E523E">
        <w:rPr>
          <w:rFonts w:ascii="Arial" w:hAnsi="Arial" w:cs="Arial"/>
          <w:sz w:val="22"/>
          <w:szCs w:val="22"/>
        </w:rPr>
        <w:t xml:space="preserve"> oblik</w:t>
      </w:r>
      <w:r w:rsidR="00FD57B5">
        <w:rPr>
          <w:rFonts w:ascii="Arial" w:hAnsi="Arial" w:cs="Arial"/>
          <w:sz w:val="22"/>
          <w:szCs w:val="22"/>
        </w:rPr>
        <w:t>e</w:t>
      </w:r>
      <w:r w:rsidRPr="001E523E">
        <w:rPr>
          <w:rFonts w:ascii="Arial" w:hAnsi="Arial" w:cs="Arial"/>
          <w:sz w:val="22"/>
          <w:szCs w:val="22"/>
        </w:rPr>
        <w:t xml:space="preserve"> funkcionalnega usposabljanja za ZRP</w:t>
      </w:r>
      <w:r w:rsidR="00FD57B5">
        <w:rPr>
          <w:rFonts w:ascii="Arial" w:hAnsi="Arial" w:cs="Arial"/>
          <w:sz w:val="22"/>
          <w:szCs w:val="22"/>
        </w:rPr>
        <w:t>,</w:t>
      </w:r>
      <w:r w:rsidRPr="001E523E">
        <w:rPr>
          <w:rFonts w:ascii="Arial" w:hAnsi="Arial" w:cs="Arial"/>
          <w:sz w:val="22"/>
          <w:szCs w:val="22"/>
        </w:rPr>
        <w:t xml:space="preserve"> še poseb</w:t>
      </w:r>
      <w:r w:rsidR="00FD57B5">
        <w:rPr>
          <w:rFonts w:ascii="Arial" w:hAnsi="Arial" w:cs="Arial"/>
          <w:sz w:val="22"/>
          <w:szCs w:val="22"/>
        </w:rPr>
        <w:t>no</w:t>
      </w:r>
      <w:r w:rsidRPr="001E523E">
        <w:rPr>
          <w:rFonts w:ascii="Arial" w:hAnsi="Arial" w:cs="Arial"/>
          <w:sz w:val="22"/>
          <w:szCs w:val="22"/>
        </w:rPr>
        <w:t xml:space="preserve"> za izvajanje osebne in vzajemne zaščite; </w:t>
      </w:r>
    </w:p>
    <w:p w14:paraId="080D0E6E" w14:textId="76E2F0C1"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nadaljevanje raziskovalnih in razvojnih nalog ter projektov, katerih </w:t>
      </w:r>
      <w:r w:rsidR="00FD57B5">
        <w:rPr>
          <w:rFonts w:ascii="Arial" w:hAnsi="Arial" w:cs="Arial"/>
          <w:sz w:val="22"/>
          <w:szCs w:val="22"/>
        </w:rPr>
        <w:t xml:space="preserve">rezultati </w:t>
      </w:r>
      <w:r w:rsidRPr="001E523E">
        <w:rPr>
          <w:rFonts w:ascii="Arial" w:hAnsi="Arial" w:cs="Arial"/>
          <w:sz w:val="22"/>
          <w:szCs w:val="22"/>
        </w:rPr>
        <w:t>bo</w:t>
      </w:r>
      <w:r w:rsidR="0091131B">
        <w:rPr>
          <w:rFonts w:ascii="Arial" w:hAnsi="Arial" w:cs="Arial"/>
          <w:sz w:val="22"/>
          <w:szCs w:val="22"/>
        </w:rPr>
        <w:t>do</w:t>
      </w:r>
      <w:r w:rsidRPr="001E523E">
        <w:rPr>
          <w:rFonts w:ascii="Arial" w:hAnsi="Arial" w:cs="Arial"/>
          <w:sz w:val="22"/>
          <w:szCs w:val="22"/>
        </w:rPr>
        <w:t xml:space="preserve"> odločilno prispeval</w:t>
      </w:r>
      <w:r w:rsidR="00FD57B5">
        <w:rPr>
          <w:rFonts w:ascii="Arial" w:hAnsi="Arial" w:cs="Arial"/>
          <w:sz w:val="22"/>
          <w:szCs w:val="22"/>
        </w:rPr>
        <w:t>i</w:t>
      </w:r>
      <w:r w:rsidRPr="001E523E">
        <w:rPr>
          <w:rFonts w:ascii="Arial" w:hAnsi="Arial" w:cs="Arial"/>
          <w:sz w:val="22"/>
          <w:szCs w:val="22"/>
        </w:rPr>
        <w:t xml:space="preserve"> k ustrezni nadgradnji informacijskega in komunikacijskega sistema, izboljšanju učinkovitosti in odzivnosti na sodobne vire ogrožanja ter večnamenskosti uporabe različnih tehničnih in drugih sredstev ter opreme na področju varstva pred naravnimi in drugimi nesrečami; </w:t>
      </w:r>
    </w:p>
    <w:p w14:paraId="37CB5A56" w14:textId="438E5FC6"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nadaljevanje programov nacionalnega pomena za izboljšanje priprav na požare v naravnem okolju, za ukrepanje ob izbruhih nevarnih rastlinskih bolezni in škodljivcev, ob nenadnem onesnaženju morja </w:t>
      </w:r>
      <w:r w:rsidRPr="001E523E">
        <w:rPr>
          <w:rFonts w:ascii="Arial" w:eastAsia="Arial" w:hAnsi="Arial" w:cs="Arial"/>
          <w:sz w:val="22"/>
          <w:szCs w:val="22"/>
        </w:rPr>
        <w:t>in nenadnem velikem onesnaženju površinskih voda v povodjih, ob poplavah</w:t>
      </w:r>
      <w:r w:rsidR="00FD57B5">
        <w:rPr>
          <w:rFonts w:ascii="Arial" w:eastAsia="Arial" w:hAnsi="Arial" w:cs="Arial"/>
          <w:sz w:val="22"/>
          <w:szCs w:val="22"/>
        </w:rPr>
        <w:t xml:space="preserve"> ter ob</w:t>
      </w:r>
      <w:r w:rsidRPr="001E523E">
        <w:rPr>
          <w:rFonts w:ascii="Arial" w:eastAsia="Arial" w:hAnsi="Arial" w:cs="Arial"/>
          <w:sz w:val="22"/>
          <w:szCs w:val="22"/>
        </w:rPr>
        <w:t xml:space="preserve"> </w:t>
      </w:r>
      <w:r w:rsidRPr="001E523E">
        <w:rPr>
          <w:rFonts w:ascii="Arial" w:hAnsi="Arial" w:cs="Arial"/>
          <w:sz w:val="22"/>
          <w:szCs w:val="22"/>
        </w:rPr>
        <w:t>množičnih prometnih nesrečah in nesrečah v avtocestnih predorih ter ob vremenskih ujmah, posodabljanje gasilske zaščitne in reševalne opreme ter izenačevanje opremljenosti gasilskih in drugih reševalnih služb v občinah s slabšimi materialnimi možnostmi;</w:t>
      </w:r>
    </w:p>
    <w:p w14:paraId="6D1F23EF" w14:textId="5FDA21BB"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reorganiziranje službe nujne medicinske pomoči, vključno s helikoptersko nujno medicinsko pomočjo</w:t>
      </w:r>
      <w:r w:rsidR="00FD57B5">
        <w:rPr>
          <w:rFonts w:ascii="Arial" w:hAnsi="Arial" w:cs="Arial"/>
          <w:sz w:val="22"/>
          <w:szCs w:val="22"/>
        </w:rPr>
        <w:t>, in sicer</w:t>
      </w:r>
      <w:r w:rsidRPr="001E523E">
        <w:rPr>
          <w:rFonts w:ascii="Arial" w:hAnsi="Arial" w:cs="Arial"/>
          <w:sz w:val="22"/>
          <w:szCs w:val="22"/>
        </w:rPr>
        <w:t xml:space="preserve"> z uvedbo dispečerskih centrov ter urgentnih centrov pri regijskih bolnišnicah, ki bodo skupaj z bolnišnicami sposobni v kratkem času sprejeti povečano število obolelih ali poškodovanih oseb;</w:t>
      </w:r>
    </w:p>
    <w:p w14:paraId="370107D4" w14:textId="487968F8" w:rsidR="0086752F" w:rsidRPr="001E523E" w:rsidRDefault="004F681D">
      <w:pPr>
        <w:pStyle w:val="Odstavekseznama"/>
        <w:numPr>
          <w:ilvl w:val="0"/>
          <w:numId w:val="23"/>
        </w:numPr>
        <w:spacing w:before="100" w:beforeAutospacing="1" w:after="100" w:afterAutospacing="1"/>
        <w:ind w:left="284" w:hanging="284"/>
        <w:jc w:val="both"/>
        <w:rPr>
          <w:rFonts w:ascii="Arial" w:hAnsi="Arial" w:cs="Arial"/>
          <w:sz w:val="22"/>
          <w:szCs w:val="22"/>
        </w:rPr>
      </w:pPr>
      <w:r w:rsidRPr="001E523E">
        <w:rPr>
          <w:rFonts w:ascii="Arial" w:hAnsi="Arial" w:cs="Arial"/>
          <w:sz w:val="22"/>
          <w:szCs w:val="22"/>
        </w:rPr>
        <w:t xml:space="preserve">dopolnjevanje organiziranosti reševalnih sestav SV z usklajenim razvojem kadrovskih, tehničnih in drugih zmogljivosti ter različnimi oblikami izobraževanja, usposabljanja in sodelovanja na vajah državne ravni. SV bo kot pomemben dejavnik v sistemu VNDN s svojo pripravljenostjo, usposobljenostjo in organiziranostjo tudi v prihodnje izvajala zakonsko opredeljene naloge sodelovanja pri ZRP ob naravnih in drugih nesrečah; </w:t>
      </w:r>
    </w:p>
    <w:p w14:paraId="698665F8" w14:textId="27AC30CB" w:rsidR="0086752F" w:rsidRPr="001E523E" w:rsidRDefault="004F681D">
      <w:pPr>
        <w:pStyle w:val="Odstavekseznama"/>
        <w:numPr>
          <w:ilvl w:val="0"/>
          <w:numId w:val="23"/>
        </w:numPr>
        <w:ind w:left="284" w:hanging="284"/>
        <w:contextualSpacing/>
        <w:jc w:val="both"/>
        <w:rPr>
          <w:rFonts w:ascii="Arial" w:eastAsia="Arial" w:hAnsi="Arial" w:cs="Arial"/>
          <w:color w:val="000000"/>
          <w:sz w:val="22"/>
          <w:szCs w:val="22"/>
        </w:rPr>
      </w:pPr>
      <w:r w:rsidRPr="001E523E">
        <w:rPr>
          <w:rFonts w:ascii="Arial" w:hAnsi="Arial" w:cs="Arial"/>
          <w:sz w:val="22"/>
          <w:szCs w:val="22"/>
        </w:rPr>
        <w:t>n</w:t>
      </w:r>
      <w:r w:rsidRPr="001E523E">
        <w:rPr>
          <w:rFonts w:ascii="Arial" w:eastAsia="Arial" w:hAnsi="Arial" w:cs="Arial"/>
          <w:color w:val="000000"/>
          <w:sz w:val="22"/>
          <w:szCs w:val="22"/>
        </w:rPr>
        <w:t xml:space="preserve">a področju varstva pred požarom tudi v prihodnje slediti razvoju stroke in normativnim ureditvam na različnih področjih, ki jih združuje Zakon o varstvu pred požarom. Poudarek je treba nameniti načrtovanju posegov v prostor, aktualno je zagotavljanje </w:t>
      </w:r>
      <w:r w:rsidR="00FD57B5">
        <w:rPr>
          <w:rFonts w:ascii="Arial" w:eastAsia="Arial" w:hAnsi="Arial" w:cs="Arial"/>
          <w:color w:val="000000"/>
          <w:sz w:val="22"/>
          <w:szCs w:val="22"/>
        </w:rPr>
        <w:t xml:space="preserve">zadostnih </w:t>
      </w:r>
      <w:r w:rsidRPr="001E523E">
        <w:rPr>
          <w:rFonts w:ascii="Arial" w:eastAsia="Arial" w:hAnsi="Arial" w:cs="Arial"/>
          <w:color w:val="000000"/>
          <w:sz w:val="22"/>
          <w:szCs w:val="22"/>
        </w:rPr>
        <w:t xml:space="preserve">količin vode za gašenje. Intenzivirati je treba napore po vključevanju vsebin s področja varstva pred požarom v izobraževalne vsebine na vseh ravneh. Dvigniti je treba raven izvajanja ukrepov varstva pred požarom na vseh ravneh in strukturah s poudarkom na analizi </w:t>
      </w:r>
      <w:r w:rsidR="004F160A">
        <w:rPr>
          <w:rFonts w:ascii="Arial" w:eastAsia="Arial" w:hAnsi="Arial" w:cs="Arial"/>
          <w:color w:val="000000"/>
          <w:sz w:val="22"/>
          <w:szCs w:val="22"/>
        </w:rPr>
        <w:t xml:space="preserve">stroškov in koristi (tako imenovani </w:t>
      </w:r>
      <w:r w:rsidRPr="001E523E">
        <w:rPr>
          <w:rFonts w:ascii="Arial" w:eastAsia="Arial" w:hAnsi="Arial" w:cs="Arial"/>
          <w:color w:val="000000"/>
          <w:sz w:val="22"/>
          <w:szCs w:val="22"/>
        </w:rPr>
        <w:t>cost</w:t>
      </w:r>
      <w:r w:rsidR="006837BA">
        <w:rPr>
          <w:rFonts w:ascii="Arial" w:eastAsia="Arial" w:hAnsi="Arial" w:cs="Arial"/>
          <w:color w:val="000000"/>
          <w:sz w:val="22"/>
          <w:szCs w:val="22"/>
        </w:rPr>
        <w:t xml:space="preserve"> </w:t>
      </w:r>
      <w:r w:rsidRPr="001E523E">
        <w:rPr>
          <w:rFonts w:ascii="Arial" w:eastAsia="Arial" w:hAnsi="Arial" w:cs="Arial"/>
          <w:color w:val="000000"/>
          <w:sz w:val="22"/>
          <w:szCs w:val="22"/>
        </w:rPr>
        <w:t>benefit</w:t>
      </w:r>
      <w:r w:rsidR="004F160A">
        <w:rPr>
          <w:rFonts w:ascii="Arial" w:eastAsia="Arial" w:hAnsi="Arial" w:cs="Arial"/>
          <w:color w:val="000000"/>
          <w:sz w:val="22"/>
          <w:szCs w:val="22"/>
        </w:rPr>
        <w:t>)</w:t>
      </w:r>
      <w:r w:rsidRPr="001E523E">
        <w:rPr>
          <w:rFonts w:ascii="Arial" w:eastAsia="Arial" w:hAnsi="Arial" w:cs="Arial"/>
          <w:color w:val="000000"/>
          <w:sz w:val="22"/>
          <w:szCs w:val="22"/>
        </w:rPr>
        <w:t xml:space="preserve">. Posebno pozornost je treba nameniti vgrajenim sistemom aktivne požarne zaščite in izvajalcem posameznih ukrepov varstva pred požarom tudi z vidika pooblastil in prostega pretoka storitev na notranjem trgu. Z vidika prepoznavanja potreb in predvsem upravičenosti </w:t>
      </w:r>
      <w:r w:rsidR="00FD57B5">
        <w:rPr>
          <w:rFonts w:ascii="Arial" w:eastAsia="Arial" w:hAnsi="Arial" w:cs="Arial"/>
          <w:color w:val="000000"/>
          <w:sz w:val="22"/>
          <w:szCs w:val="22"/>
        </w:rPr>
        <w:t xml:space="preserve">nekaterih </w:t>
      </w:r>
      <w:r w:rsidRPr="001E523E">
        <w:rPr>
          <w:rFonts w:ascii="Arial" w:eastAsia="Arial" w:hAnsi="Arial" w:cs="Arial"/>
          <w:color w:val="000000"/>
          <w:sz w:val="22"/>
          <w:szCs w:val="22"/>
        </w:rPr>
        <w:t xml:space="preserve">preventivnih ukrepov varstva pred požarom je treba začeti aktivnosti na področju požarnega preiskovanja; </w:t>
      </w:r>
    </w:p>
    <w:p w14:paraId="70D0D75B" w14:textId="4AFDDF22" w:rsidR="0086752F" w:rsidRPr="00F034C2" w:rsidRDefault="0023033B">
      <w:pPr>
        <w:pStyle w:val="Odstavekseznama"/>
        <w:numPr>
          <w:ilvl w:val="0"/>
          <w:numId w:val="23"/>
        </w:numPr>
        <w:ind w:left="284" w:hanging="284"/>
        <w:contextualSpacing/>
        <w:jc w:val="both"/>
        <w:rPr>
          <w:rFonts w:ascii="Arial" w:hAnsi="Arial" w:cs="Arial"/>
          <w:sz w:val="22"/>
          <w:szCs w:val="22"/>
        </w:rPr>
      </w:pPr>
      <w:r>
        <w:rPr>
          <w:rFonts w:ascii="Arial" w:hAnsi="Arial" w:cs="Arial"/>
          <w:sz w:val="22"/>
          <w:szCs w:val="22"/>
        </w:rPr>
        <w:t xml:space="preserve">poskrbeti za </w:t>
      </w:r>
      <w:r w:rsidR="004F681D" w:rsidRPr="001E523E">
        <w:rPr>
          <w:rFonts w:ascii="Arial" w:hAnsi="Arial" w:cs="Arial"/>
          <w:sz w:val="22"/>
          <w:szCs w:val="22"/>
        </w:rPr>
        <w:t>nadaljnj</w:t>
      </w:r>
      <w:r>
        <w:rPr>
          <w:rFonts w:ascii="Arial" w:hAnsi="Arial" w:cs="Arial"/>
          <w:sz w:val="22"/>
          <w:szCs w:val="22"/>
        </w:rPr>
        <w:t>e izboljšanje</w:t>
      </w:r>
      <w:r w:rsidR="004F681D" w:rsidRPr="001E523E">
        <w:rPr>
          <w:rFonts w:ascii="Arial" w:hAnsi="Arial" w:cs="Arial"/>
          <w:sz w:val="22"/>
          <w:szCs w:val="22"/>
        </w:rPr>
        <w:t xml:space="preserve"> mednarodnega sodelovanja in aktivn</w:t>
      </w:r>
      <w:r>
        <w:rPr>
          <w:rFonts w:ascii="Arial" w:hAnsi="Arial" w:cs="Arial"/>
          <w:sz w:val="22"/>
          <w:szCs w:val="22"/>
        </w:rPr>
        <w:t>o</w:t>
      </w:r>
      <w:r w:rsidR="004F681D" w:rsidRPr="001E523E">
        <w:rPr>
          <w:rFonts w:ascii="Arial" w:hAnsi="Arial" w:cs="Arial"/>
          <w:sz w:val="22"/>
          <w:szCs w:val="22"/>
        </w:rPr>
        <w:t xml:space="preserve"> vlog</w:t>
      </w:r>
      <w:r>
        <w:rPr>
          <w:rFonts w:ascii="Arial" w:hAnsi="Arial" w:cs="Arial"/>
          <w:sz w:val="22"/>
          <w:szCs w:val="22"/>
        </w:rPr>
        <w:t>o</w:t>
      </w:r>
      <w:r w:rsidR="004F681D" w:rsidRPr="001E523E">
        <w:rPr>
          <w:rFonts w:ascii="Arial" w:hAnsi="Arial" w:cs="Arial"/>
          <w:sz w:val="22"/>
          <w:szCs w:val="22"/>
        </w:rPr>
        <w:t xml:space="preserve"> Slovenije na področju varstva pred naravnimi in drugimi nesrečami, skladno s sprejetimi dvostranskimi in večstranskimi sporazumi; prednostno s sosednjimi državami in ključnimi državami članicami </w:t>
      </w:r>
      <w:r w:rsidR="000F1D71">
        <w:rPr>
          <w:rFonts w:ascii="Arial" w:hAnsi="Arial" w:cs="Arial"/>
          <w:sz w:val="22"/>
          <w:szCs w:val="22"/>
        </w:rPr>
        <w:t>EU</w:t>
      </w:r>
      <w:r w:rsidR="004F681D" w:rsidRPr="001E523E">
        <w:rPr>
          <w:rFonts w:ascii="Arial" w:hAnsi="Arial" w:cs="Arial"/>
          <w:sz w:val="22"/>
          <w:szCs w:val="22"/>
        </w:rPr>
        <w:t xml:space="preserve"> ter kot razvojna pomoč državam Zahodnega Balkana; v regionalnih pobudah, prednostno v Jugovzhodni Evropi oziroma na Zahodnem Balkanu, </w:t>
      </w:r>
      <w:r w:rsidR="000F1D71">
        <w:rPr>
          <w:rFonts w:ascii="Arial" w:hAnsi="Arial" w:cs="Arial"/>
          <w:sz w:val="22"/>
          <w:szCs w:val="22"/>
        </w:rPr>
        <w:t>znotraj</w:t>
      </w:r>
      <w:r w:rsidR="004F681D" w:rsidRPr="001E523E">
        <w:rPr>
          <w:rFonts w:ascii="Arial" w:hAnsi="Arial" w:cs="Arial"/>
          <w:sz w:val="22"/>
          <w:szCs w:val="22"/>
        </w:rPr>
        <w:t xml:space="preserve"> sodelovanja držav Alpske, Podonavske in Jadransko-jonske makroregije; zagotavljanje nadaljnje aktivne vloge Slovenije v mehanizmu civilne zaščite </w:t>
      </w:r>
      <w:r w:rsidR="000F1D71">
        <w:rPr>
          <w:rFonts w:ascii="Arial" w:hAnsi="Arial" w:cs="Arial"/>
          <w:sz w:val="22"/>
          <w:szCs w:val="22"/>
        </w:rPr>
        <w:t>EU</w:t>
      </w:r>
      <w:r w:rsidR="004F681D" w:rsidRPr="001E523E">
        <w:rPr>
          <w:rFonts w:ascii="Arial" w:hAnsi="Arial" w:cs="Arial"/>
          <w:sz w:val="22"/>
          <w:szCs w:val="22"/>
        </w:rPr>
        <w:t xml:space="preserve"> ter razvoj področja skladno s sprejetimi smernicami in posameznimi sektorskimi predpisi (nesreče z nevarnimi snovmi, enotna evropska številka za klic v sili 112 idr.), prednostno tudi v obliki sodelovanja v evropskih projektih; krepitev sodelovanja </w:t>
      </w:r>
      <w:r w:rsidR="000F1D71">
        <w:rPr>
          <w:rFonts w:ascii="Arial" w:hAnsi="Arial" w:cs="Arial"/>
          <w:sz w:val="22"/>
          <w:szCs w:val="22"/>
        </w:rPr>
        <w:t>znotraj</w:t>
      </w:r>
      <w:r w:rsidR="004F681D" w:rsidRPr="001E523E">
        <w:rPr>
          <w:rFonts w:ascii="Arial" w:hAnsi="Arial" w:cs="Arial"/>
          <w:sz w:val="22"/>
          <w:szCs w:val="22"/>
        </w:rPr>
        <w:t xml:space="preserve"> Združenih narodov, predvsem na področju zmanjševanja tveganj v vseh fazah obvladovanja nesreč, skladno s Sendajskim okvirnim akcijskim načrtom za zmanjšanje tveganj nesreč za obdobje 2015–2030; sodelovanje v Nat</w:t>
      </w:r>
      <w:r>
        <w:rPr>
          <w:rFonts w:ascii="Arial" w:hAnsi="Arial" w:cs="Arial"/>
          <w:sz w:val="22"/>
          <w:szCs w:val="22"/>
        </w:rPr>
        <w:t>u</w:t>
      </w:r>
      <w:r w:rsidR="004F681D" w:rsidRPr="001E523E">
        <w:rPr>
          <w:rFonts w:ascii="Arial" w:hAnsi="Arial" w:cs="Arial"/>
          <w:sz w:val="22"/>
          <w:szCs w:val="22"/>
        </w:rPr>
        <w:t xml:space="preserve"> na področju civiln</w:t>
      </w:r>
      <w:r>
        <w:rPr>
          <w:rFonts w:ascii="Arial" w:hAnsi="Arial" w:cs="Arial"/>
          <w:sz w:val="22"/>
          <w:szCs w:val="22"/>
        </w:rPr>
        <w:t xml:space="preserve">ega </w:t>
      </w:r>
      <w:r w:rsidR="004F681D" w:rsidRPr="001E523E">
        <w:rPr>
          <w:rFonts w:ascii="Arial" w:hAnsi="Arial" w:cs="Arial"/>
          <w:sz w:val="22"/>
          <w:szCs w:val="22"/>
        </w:rPr>
        <w:t>kriznega načrtovanja</w:t>
      </w:r>
      <w:r>
        <w:rPr>
          <w:rFonts w:ascii="Arial" w:hAnsi="Arial" w:cs="Arial"/>
          <w:sz w:val="22"/>
          <w:szCs w:val="22"/>
        </w:rPr>
        <w:t>,</w:t>
      </w:r>
      <w:r w:rsidR="004F681D" w:rsidRPr="001E523E">
        <w:rPr>
          <w:rFonts w:ascii="Arial" w:hAnsi="Arial" w:cs="Arial"/>
          <w:sz w:val="22"/>
          <w:szCs w:val="22"/>
        </w:rPr>
        <w:t xml:space="preserve"> sodelovanje v drugih mednarodnih okvirih</w:t>
      </w:r>
      <w:r>
        <w:rPr>
          <w:rFonts w:ascii="Arial" w:hAnsi="Arial" w:cs="Arial"/>
          <w:sz w:val="22"/>
          <w:szCs w:val="22"/>
        </w:rPr>
        <w:t xml:space="preserve"> </w:t>
      </w:r>
      <w:r w:rsidRPr="001E523E">
        <w:rPr>
          <w:rFonts w:ascii="Arial" w:hAnsi="Arial" w:cs="Arial"/>
          <w:sz w:val="22"/>
          <w:szCs w:val="22"/>
        </w:rPr>
        <w:t>glede na zmožnosti</w:t>
      </w:r>
      <w:r w:rsidR="004F681D" w:rsidRPr="001E523E">
        <w:rPr>
          <w:rFonts w:ascii="Arial" w:hAnsi="Arial" w:cs="Arial"/>
          <w:sz w:val="22"/>
          <w:szCs w:val="22"/>
        </w:rPr>
        <w:t xml:space="preserve">; </w:t>
      </w:r>
    </w:p>
    <w:p w14:paraId="6D4AB1AE" w14:textId="6E04490F" w:rsidR="004F681D" w:rsidRPr="001E523E" w:rsidRDefault="004F681D">
      <w:pPr>
        <w:pStyle w:val="Odstavekseznama"/>
        <w:numPr>
          <w:ilvl w:val="0"/>
          <w:numId w:val="23"/>
        </w:numPr>
        <w:ind w:left="284" w:hanging="284"/>
        <w:contextualSpacing/>
        <w:jc w:val="both"/>
        <w:rPr>
          <w:rFonts w:ascii="Arial" w:eastAsia="Arial" w:hAnsi="Arial" w:cs="Arial"/>
          <w:color w:val="000000"/>
          <w:sz w:val="22"/>
          <w:szCs w:val="22"/>
        </w:rPr>
      </w:pPr>
      <w:r w:rsidRPr="001E523E">
        <w:rPr>
          <w:rFonts w:ascii="Arial" w:hAnsi="Arial" w:cs="Arial"/>
          <w:sz w:val="22"/>
          <w:szCs w:val="22"/>
        </w:rPr>
        <w:t>vzpostavit</w:t>
      </w:r>
      <w:r w:rsidR="0023033B">
        <w:rPr>
          <w:rFonts w:ascii="Arial" w:hAnsi="Arial" w:cs="Arial"/>
          <w:sz w:val="22"/>
          <w:szCs w:val="22"/>
        </w:rPr>
        <w:t>i</w:t>
      </w:r>
      <w:r w:rsidRPr="001E523E">
        <w:rPr>
          <w:rFonts w:ascii="Arial" w:hAnsi="Arial" w:cs="Arial"/>
          <w:sz w:val="22"/>
          <w:szCs w:val="22"/>
        </w:rPr>
        <w:t xml:space="preserve"> učinkovit usklajevaln</w:t>
      </w:r>
      <w:r w:rsidR="0023033B">
        <w:rPr>
          <w:rFonts w:ascii="Arial" w:hAnsi="Arial" w:cs="Arial"/>
          <w:sz w:val="22"/>
          <w:szCs w:val="22"/>
        </w:rPr>
        <w:t>i</w:t>
      </w:r>
      <w:r w:rsidRPr="001E523E">
        <w:rPr>
          <w:rFonts w:ascii="Arial" w:hAnsi="Arial" w:cs="Arial"/>
          <w:sz w:val="22"/>
          <w:szCs w:val="22"/>
        </w:rPr>
        <w:t xml:space="preserve"> mehaniz</w:t>
      </w:r>
      <w:r w:rsidR="0023033B">
        <w:rPr>
          <w:rFonts w:ascii="Arial" w:hAnsi="Arial" w:cs="Arial"/>
          <w:sz w:val="22"/>
          <w:szCs w:val="22"/>
        </w:rPr>
        <w:t>e</w:t>
      </w:r>
      <w:r w:rsidRPr="001E523E">
        <w:rPr>
          <w:rFonts w:ascii="Arial" w:hAnsi="Arial" w:cs="Arial"/>
          <w:sz w:val="22"/>
          <w:szCs w:val="22"/>
        </w:rPr>
        <w:t xml:space="preserve">m za nadaljnje uspešno sodelovanje Slovenije v mednarodnih reševalnih operacijah in dajanje pomoči drugim državam ob večjih </w:t>
      </w:r>
      <w:r w:rsidRPr="001E523E">
        <w:rPr>
          <w:rFonts w:ascii="Arial" w:hAnsi="Arial" w:cs="Arial"/>
          <w:sz w:val="22"/>
          <w:szCs w:val="22"/>
        </w:rPr>
        <w:lastRenderedPageBreak/>
        <w:t xml:space="preserve">nesrečah, skladno z zmožnostmi ter prednostno </w:t>
      </w:r>
      <w:r w:rsidR="000F1D71">
        <w:rPr>
          <w:rFonts w:ascii="Arial" w:hAnsi="Arial" w:cs="Arial"/>
          <w:sz w:val="22"/>
          <w:szCs w:val="22"/>
        </w:rPr>
        <w:t>znotraj</w:t>
      </w:r>
      <w:r w:rsidRPr="001E523E">
        <w:rPr>
          <w:rFonts w:ascii="Arial" w:hAnsi="Arial" w:cs="Arial"/>
          <w:sz w:val="22"/>
          <w:szCs w:val="22"/>
        </w:rPr>
        <w:t xml:space="preserve"> mehanizma civilne zaščite </w:t>
      </w:r>
      <w:r w:rsidR="000F1D71">
        <w:rPr>
          <w:rFonts w:ascii="Arial" w:hAnsi="Arial" w:cs="Arial"/>
          <w:sz w:val="22"/>
          <w:szCs w:val="22"/>
        </w:rPr>
        <w:t>EU</w:t>
      </w:r>
      <w:r w:rsidRPr="001E523E">
        <w:rPr>
          <w:rFonts w:ascii="Arial" w:hAnsi="Arial" w:cs="Arial"/>
          <w:sz w:val="22"/>
          <w:szCs w:val="22"/>
        </w:rPr>
        <w:t xml:space="preserve"> ter sistema OZN za odzivanje na nesreče. </w:t>
      </w:r>
    </w:p>
    <w:p w14:paraId="6D4AB1AF" w14:textId="77777777" w:rsidR="004F681D" w:rsidRPr="001E523E" w:rsidRDefault="004F681D">
      <w:pPr>
        <w:pStyle w:val="Alineazaodstavkom"/>
        <w:numPr>
          <w:ilvl w:val="0"/>
          <w:numId w:val="0"/>
        </w:numPr>
        <w:tabs>
          <w:tab w:val="left" w:pos="284"/>
          <w:tab w:val="left" w:pos="851"/>
        </w:tabs>
        <w:ind w:left="284" w:hanging="284"/>
      </w:pPr>
    </w:p>
    <w:p w14:paraId="6D4AB1B0" w14:textId="6EBABD55" w:rsidR="004F681D" w:rsidRPr="001E523E" w:rsidRDefault="004F681D">
      <w:pPr>
        <w:pStyle w:val="Naslov1"/>
      </w:pPr>
      <w:bookmarkStart w:id="12" w:name="_Toc460407689"/>
      <w:r w:rsidRPr="001E523E">
        <w:t>4 RAZVOJ OPAZOVALNIH, INFORMACIJSKIH, KOMUNIKACIJSKIH, LOGISTIČNIH IN DRUGIH SISTEMOV ZA ZAŠČIT</w:t>
      </w:r>
      <w:r w:rsidR="0023033B">
        <w:t>O</w:t>
      </w:r>
      <w:r w:rsidRPr="001E523E">
        <w:t>, REŠEVANJ</w:t>
      </w:r>
      <w:r w:rsidR="0023033B">
        <w:t>E</w:t>
      </w:r>
      <w:r w:rsidRPr="001E523E">
        <w:t xml:space="preserve"> IN POMOČ</w:t>
      </w:r>
      <w:bookmarkEnd w:id="12"/>
    </w:p>
    <w:p w14:paraId="6D4AB1B1" w14:textId="0F070E95" w:rsidR="004F681D" w:rsidRPr="001E523E" w:rsidRDefault="004F681D">
      <w:pPr>
        <w:spacing w:line="240" w:lineRule="auto"/>
        <w:jc w:val="both"/>
        <w:rPr>
          <w:rFonts w:ascii="Arial" w:hAnsi="Arial" w:cs="Arial"/>
        </w:rPr>
      </w:pPr>
      <w:r w:rsidRPr="001E523E">
        <w:rPr>
          <w:rFonts w:ascii="Arial" w:hAnsi="Arial" w:cs="Arial"/>
        </w:rPr>
        <w:t>Razvojni cilji sistema varstva pred naravnimi in drugimi nesrečami v R</w:t>
      </w:r>
      <w:r w:rsidR="0086752F" w:rsidRPr="001E523E">
        <w:rPr>
          <w:rFonts w:ascii="Arial" w:hAnsi="Arial" w:cs="Arial"/>
        </w:rPr>
        <w:t>epubliki Sloveniji</w:t>
      </w:r>
      <w:r w:rsidRPr="001E523E">
        <w:rPr>
          <w:rFonts w:ascii="Arial" w:hAnsi="Arial" w:cs="Arial"/>
        </w:rPr>
        <w:t xml:space="preserve"> na področju informacijsko-komunikacijskih sistemov so: nadaljnji razvoj enotnega informacijsko-komunikacijskega sistema na področju sistema varstva pred naravnimi in drugimi nesrečami, prenova sistema javnega alarmiranja na način, da bo v državno pristojnost v tem srednjeročnem obdobju prevzetih še 699 siren, posodabljanje opreme, zmogljivosti in storitev regijskih centrov za obveščanje, razvoj aplikacij za področje varstva pred naravnimi in drugimi nesrečami, tudi za uporabo v informacijskih oblakih, nadaljnji razvoj osnovnih storitev klica v sili na številki 112 v obliki besedilnih klicev (</w:t>
      </w:r>
      <w:r w:rsidR="0023033B">
        <w:rPr>
          <w:rFonts w:ascii="Arial" w:hAnsi="Arial" w:cs="Arial"/>
        </w:rPr>
        <w:t>SMS</w:t>
      </w:r>
      <w:r w:rsidRPr="001E523E">
        <w:rPr>
          <w:rFonts w:ascii="Arial" w:hAnsi="Arial" w:cs="Arial"/>
        </w:rPr>
        <w:t xml:space="preserve">), videoklicev in samodejnih klicev v sili iz vozil </w:t>
      </w:r>
      <w:r w:rsidR="0023033B">
        <w:rPr>
          <w:rFonts w:ascii="Arial" w:hAnsi="Arial" w:cs="Arial"/>
        </w:rPr>
        <w:t>(</w:t>
      </w:r>
      <w:r w:rsidRPr="001E523E">
        <w:rPr>
          <w:rFonts w:ascii="Arial" w:hAnsi="Arial" w:cs="Arial"/>
        </w:rPr>
        <w:t>eKlic</w:t>
      </w:r>
      <w:r w:rsidR="0023033B">
        <w:rPr>
          <w:rFonts w:ascii="Arial" w:hAnsi="Arial" w:cs="Arial"/>
        </w:rPr>
        <w:t>)</w:t>
      </w:r>
      <w:r w:rsidRPr="001E523E">
        <w:rPr>
          <w:rFonts w:ascii="Arial" w:hAnsi="Arial" w:cs="Arial"/>
        </w:rPr>
        <w:t xml:space="preserve">. </w:t>
      </w:r>
      <w:r w:rsidR="008228F5">
        <w:rPr>
          <w:rFonts w:ascii="Arial" w:hAnsi="Arial" w:cs="Arial"/>
        </w:rPr>
        <w:t>Tem se pridružujejo še r</w:t>
      </w:r>
      <w:r w:rsidRPr="001E523E">
        <w:rPr>
          <w:rFonts w:ascii="Arial" w:hAnsi="Arial" w:cs="Arial"/>
        </w:rPr>
        <w:t xml:space="preserve">azvoj razširjenih storitev, temelječih na tehnologijah omrežij mobilne telefonije LTE in tehnologijah tako imenovanih pametnih telefonov, prehod na enotni digitalni sistem radijskih zvez državnih organov z uporabo komplementarnih tehnologij TETRA in DMR, priprave na prehod na naslednjo generacijo sistema radijskih zvez na tehnologiji LTE, nadaljnji razvoj videosistema nadzora nad požari v naravnem okolju na </w:t>
      </w:r>
      <w:r w:rsidR="004803ED">
        <w:rPr>
          <w:rFonts w:ascii="Arial" w:hAnsi="Arial" w:cs="Arial"/>
        </w:rPr>
        <w:t>obalno-kraškem, s</w:t>
      </w:r>
      <w:r w:rsidRPr="001E523E">
        <w:rPr>
          <w:rFonts w:ascii="Arial" w:hAnsi="Arial" w:cs="Arial"/>
        </w:rPr>
        <w:t xml:space="preserve">evernoprimorskem in </w:t>
      </w:r>
      <w:r w:rsidR="004803ED">
        <w:rPr>
          <w:rFonts w:ascii="Arial" w:hAnsi="Arial" w:cs="Arial"/>
        </w:rPr>
        <w:t>n</w:t>
      </w:r>
      <w:r w:rsidRPr="001E523E">
        <w:rPr>
          <w:rFonts w:ascii="Arial" w:hAnsi="Arial" w:cs="Arial"/>
        </w:rPr>
        <w:t xml:space="preserve">otranjskem območju </w:t>
      </w:r>
      <w:r w:rsidR="008228F5">
        <w:rPr>
          <w:rFonts w:ascii="Arial" w:hAnsi="Arial" w:cs="Arial"/>
        </w:rPr>
        <w:t>ter</w:t>
      </w:r>
      <w:r w:rsidRPr="001E523E">
        <w:rPr>
          <w:rFonts w:ascii="Arial" w:hAnsi="Arial" w:cs="Arial"/>
        </w:rPr>
        <w:t xml:space="preserve"> integracija informacijske podpore Intervencijskega poveljniškega sistema v aplikaciji Vulkan z aplikacijo SPIN, na podlagi katere bi se v SPIN prenašali podatki ob velikih in množičnih intervencijah na območju občine ali regije ter podatki o oceni škode iz aplikacije AJDA.</w:t>
      </w:r>
    </w:p>
    <w:p w14:paraId="6D4AB1B2" w14:textId="202619B2" w:rsidR="004F681D" w:rsidRPr="001E523E" w:rsidRDefault="004F681D">
      <w:pPr>
        <w:pStyle w:val="Golobesedilo"/>
        <w:jc w:val="both"/>
        <w:rPr>
          <w:rFonts w:ascii="Arial" w:hAnsi="Arial" w:cs="Arial"/>
          <w:szCs w:val="22"/>
        </w:rPr>
      </w:pPr>
      <w:r w:rsidRPr="001E523E">
        <w:rPr>
          <w:rFonts w:ascii="Arial" w:hAnsi="Arial" w:cs="Arial"/>
          <w:szCs w:val="22"/>
        </w:rPr>
        <w:t xml:space="preserve">Dopolnili, posodobili in prilagodili bomo državno mrežo potresnih opazovalnic. Prednost bo </w:t>
      </w:r>
      <w:r w:rsidR="008228F5">
        <w:rPr>
          <w:rFonts w:ascii="Arial" w:hAnsi="Arial" w:cs="Arial"/>
          <w:szCs w:val="22"/>
        </w:rPr>
        <w:t xml:space="preserve">imelo </w:t>
      </w:r>
      <w:r w:rsidRPr="001E523E">
        <w:rPr>
          <w:rFonts w:ascii="Arial" w:hAnsi="Arial" w:cs="Arial"/>
          <w:szCs w:val="22"/>
        </w:rPr>
        <w:t>redno posodabljanje zastarele opreme. Za hitrejše obveščanje o učinkih močnejših potresov bo zgoščena mreža opazovalnic za evidentiranje močnih tresljajev. Sistem bo še celoviteje povezan s splošnim sistemom opazovanja, obveščanja, opozarjanja in alarmiranja ter s sistemom izmenjave seizmoloških podatkov s sosednjimi državami.</w:t>
      </w:r>
    </w:p>
    <w:p w14:paraId="6D4AB1B3" w14:textId="77777777" w:rsidR="004F681D" w:rsidRPr="001E523E" w:rsidRDefault="004F681D">
      <w:pPr>
        <w:pStyle w:val="Golobesedilo"/>
        <w:jc w:val="both"/>
        <w:rPr>
          <w:rFonts w:ascii="Arial" w:hAnsi="Arial" w:cs="Arial"/>
          <w:szCs w:val="22"/>
        </w:rPr>
      </w:pPr>
    </w:p>
    <w:p w14:paraId="6D4AB1B4" w14:textId="7066D50B" w:rsidR="004F681D" w:rsidRPr="001E523E" w:rsidRDefault="004F681D">
      <w:pPr>
        <w:pStyle w:val="Default"/>
        <w:jc w:val="both"/>
        <w:rPr>
          <w:sz w:val="22"/>
          <w:szCs w:val="22"/>
        </w:rPr>
      </w:pPr>
      <w:r w:rsidRPr="001E523E">
        <w:rPr>
          <w:sz w:val="22"/>
          <w:szCs w:val="22"/>
        </w:rPr>
        <w:t xml:space="preserve">Dopolnili, posodobili in prilagodili bomo sistem za meteorološko, hidrološko in lavinsko </w:t>
      </w:r>
      <w:r w:rsidR="008228F5">
        <w:rPr>
          <w:sz w:val="22"/>
          <w:szCs w:val="22"/>
        </w:rPr>
        <w:t xml:space="preserve">(plazovno) </w:t>
      </w:r>
      <w:r w:rsidRPr="001E523E">
        <w:rPr>
          <w:sz w:val="22"/>
          <w:szCs w:val="22"/>
        </w:rPr>
        <w:t xml:space="preserve">ter ekološko opozarjanje (zgodnje zaznavanje intenzivnih padavin, neurij, požarne ogroženosti v naravnem okolju, ekoloških in drugih pojavov) z uvedbo novih metod napovedovanja in komuniciranja ter </w:t>
      </w:r>
      <w:r w:rsidR="008228F5">
        <w:rPr>
          <w:sz w:val="22"/>
          <w:szCs w:val="22"/>
        </w:rPr>
        <w:t xml:space="preserve">z </w:t>
      </w:r>
      <w:r w:rsidRPr="001E523E">
        <w:rPr>
          <w:sz w:val="22"/>
          <w:szCs w:val="22"/>
        </w:rPr>
        <w:t xml:space="preserve">državno mrežo meteoroloških postaj, vključno s postajami za daljinsko zaznavanje s povečanim številom prizemnih merilnih postaj za zgodnje zaznavanje intenzitete ter bilance padavin. Sistem bo še celoviteje povezan s splošnim sistemom opazovanja, obveščanja, opozarjanja in alarmiranja. </w:t>
      </w:r>
    </w:p>
    <w:p w14:paraId="6D4AB1B5" w14:textId="77777777" w:rsidR="004F681D" w:rsidRPr="001E523E" w:rsidRDefault="004F681D">
      <w:pPr>
        <w:pStyle w:val="Default"/>
        <w:jc w:val="both"/>
        <w:rPr>
          <w:sz w:val="22"/>
          <w:szCs w:val="22"/>
        </w:rPr>
      </w:pPr>
    </w:p>
    <w:p w14:paraId="6D4AB1B6" w14:textId="2A20471A" w:rsidR="004F681D" w:rsidRPr="001E523E" w:rsidRDefault="004F681D">
      <w:pPr>
        <w:pStyle w:val="Default"/>
        <w:jc w:val="both"/>
        <w:rPr>
          <w:sz w:val="22"/>
          <w:szCs w:val="22"/>
        </w:rPr>
      </w:pPr>
      <w:r w:rsidRPr="001E523E">
        <w:rPr>
          <w:color w:val="auto"/>
          <w:sz w:val="22"/>
          <w:szCs w:val="22"/>
        </w:rPr>
        <w:t>Pripravili in uveljavljati bomo</w:t>
      </w:r>
      <w:r w:rsidRPr="001E523E">
        <w:rPr>
          <w:sz w:val="22"/>
          <w:szCs w:val="22"/>
        </w:rPr>
        <w:t xml:space="preserve"> začeli program razvoja in vzpostavitve službe za pomorsko meteorologijo in hidrologijo, ki bo vključena v sistem opazovanja, obveščanja, opozarjanja in alarmiranja o ekstremnih vremenskih in hidroloških pojavih ter v podporo delovanja v primeru nenadnega onesnaženja morja. Podatke bo služba posredovala tudi v enotni pomorski informacijski sistem. Vzpostavljen bo sistem za nadzor plovbe (VTS), kar bo dopolnilo </w:t>
      </w:r>
      <w:r w:rsidR="008228F5">
        <w:rPr>
          <w:sz w:val="22"/>
          <w:szCs w:val="22"/>
        </w:rPr>
        <w:t xml:space="preserve">sedanji </w:t>
      </w:r>
      <w:r w:rsidRPr="001E523E">
        <w:rPr>
          <w:sz w:val="22"/>
          <w:szCs w:val="22"/>
        </w:rPr>
        <w:t>sistem obveznega javljanja ladij z nevarnimi tovori v Jadranu. Služba za meteorologijo in hidrologijo ter služba za nadzor pomorskeg</w:t>
      </w:r>
      <w:r w:rsidR="00BB08BC">
        <w:rPr>
          <w:sz w:val="22"/>
          <w:szCs w:val="22"/>
        </w:rPr>
        <w:t>a prometa bosta povezani v enot</w:t>
      </w:r>
      <w:r w:rsidRPr="001E523E">
        <w:rPr>
          <w:sz w:val="22"/>
          <w:szCs w:val="22"/>
        </w:rPr>
        <w:t xml:space="preserve">en pomorski informacijski sistem. </w:t>
      </w:r>
    </w:p>
    <w:p w14:paraId="6D4AB1B7" w14:textId="77777777" w:rsidR="004F681D" w:rsidRPr="001E523E" w:rsidRDefault="004F681D">
      <w:pPr>
        <w:pStyle w:val="Default"/>
        <w:jc w:val="both"/>
        <w:rPr>
          <w:sz w:val="22"/>
          <w:szCs w:val="22"/>
        </w:rPr>
      </w:pPr>
    </w:p>
    <w:p w14:paraId="6D4AB1B8" w14:textId="30A1A361" w:rsidR="004F681D" w:rsidRPr="001E523E" w:rsidRDefault="004F681D">
      <w:pPr>
        <w:spacing w:before="100" w:after="100" w:line="240" w:lineRule="auto"/>
        <w:jc w:val="both"/>
        <w:rPr>
          <w:rFonts w:ascii="Arial" w:eastAsia="Arial" w:hAnsi="Arial" w:cs="Arial"/>
        </w:rPr>
      </w:pPr>
      <w:r w:rsidRPr="001E523E">
        <w:rPr>
          <w:rFonts w:ascii="Arial" w:hAnsi="Arial" w:cs="Arial"/>
        </w:rPr>
        <w:t>Še naprej bomo dopolnjevali, posodabljali in prilagajali državn</w:t>
      </w:r>
      <w:r w:rsidR="008228F5">
        <w:rPr>
          <w:rFonts w:ascii="Arial" w:hAnsi="Arial" w:cs="Arial"/>
        </w:rPr>
        <w:t>o</w:t>
      </w:r>
      <w:r w:rsidRPr="001E523E">
        <w:rPr>
          <w:rFonts w:ascii="Arial" w:hAnsi="Arial" w:cs="Arial"/>
        </w:rPr>
        <w:t xml:space="preserve"> mrež</w:t>
      </w:r>
      <w:r w:rsidR="008228F5">
        <w:rPr>
          <w:rFonts w:ascii="Arial" w:hAnsi="Arial" w:cs="Arial"/>
        </w:rPr>
        <w:t>o</w:t>
      </w:r>
      <w:r w:rsidRPr="001E523E">
        <w:rPr>
          <w:rFonts w:ascii="Arial" w:hAnsi="Arial" w:cs="Arial"/>
        </w:rPr>
        <w:t xml:space="preserve"> vodomernih postaj za opazovanje visokih vod ter vzdrževali in nadgradili simulacijska orodja za napovedovanje odtoka. Celoten sistem bomo povezali s sistemom za opazovanje, obveščanje, opozarjanje in alarmiranje ter </w:t>
      </w:r>
      <w:r w:rsidR="008228F5" w:rsidRPr="001E523E">
        <w:rPr>
          <w:rFonts w:ascii="Arial" w:hAnsi="Arial" w:cs="Arial"/>
        </w:rPr>
        <w:t>prek regijskih centrov za obveščanje</w:t>
      </w:r>
      <w:r w:rsidR="008228F5">
        <w:rPr>
          <w:rFonts w:ascii="Arial" w:hAnsi="Arial" w:cs="Arial"/>
        </w:rPr>
        <w:t xml:space="preserve"> </w:t>
      </w:r>
      <w:r w:rsidRPr="001E523E">
        <w:rPr>
          <w:rFonts w:ascii="Arial" w:hAnsi="Arial" w:cs="Arial"/>
        </w:rPr>
        <w:t xml:space="preserve">zagotovili pravočasno opozarjanje in alarmiranje zaradi visokih voda. Hkrati z graditvijo hidroelektrarn na spodnji Savi bo </w:t>
      </w:r>
      <w:r w:rsidR="00E475FA">
        <w:rPr>
          <w:rFonts w:ascii="Arial" w:hAnsi="Arial" w:cs="Arial"/>
        </w:rPr>
        <w:t>vz</w:t>
      </w:r>
      <w:r w:rsidRPr="001E523E">
        <w:rPr>
          <w:rFonts w:ascii="Arial" w:hAnsi="Arial" w:cs="Arial"/>
        </w:rPr>
        <w:t xml:space="preserve">postavljen sistem opazovanja, spremljanja in opozarjanja na visoke vode med vsemi </w:t>
      </w:r>
      <w:r w:rsidRPr="001E523E">
        <w:rPr>
          <w:rFonts w:ascii="Arial" w:hAnsi="Arial" w:cs="Arial"/>
        </w:rPr>
        <w:lastRenderedPageBreak/>
        <w:t>hidroelektrarnami na Savi</w:t>
      </w:r>
      <w:r w:rsidR="008228F5">
        <w:rPr>
          <w:rFonts w:ascii="Arial" w:hAnsi="Arial" w:cs="Arial"/>
        </w:rPr>
        <w:t>,ki bo</w:t>
      </w:r>
      <w:r w:rsidRPr="001E523E">
        <w:rPr>
          <w:rFonts w:ascii="Arial" w:hAnsi="Arial" w:cs="Arial"/>
        </w:rPr>
        <w:t xml:space="preserve"> vključen </w:t>
      </w:r>
      <w:r w:rsidR="008228F5">
        <w:rPr>
          <w:rFonts w:ascii="Arial" w:hAnsi="Arial" w:cs="Arial"/>
        </w:rPr>
        <w:t xml:space="preserve">tudi </w:t>
      </w:r>
      <w:r w:rsidRPr="001E523E">
        <w:rPr>
          <w:rFonts w:ascii="Arial" w:hAnsi="Arial" w:cs="Arial"/>
        </w:rPr>
        <w:t xml:space="preserve">v splošni sistem opazovanja, obveščanja, opozarjanja in alarmiranja. </w:t>
      </w:r>
    </w:p>
    <w:p w14:paraId="6D4AB1B9" w14:textId="770CF47A" w:rsidR="004F681D" w:rsidRPr="001E523E" w:rsidRDefault="004F681D">
      <w:pPr>
        <w:pStyle w:val="Default"/>
        <w:jc w:val="both"/>
        <w:rPr>
          <w:sz w:val="22"/>
          <w:szCs w:val="22"/>
        </w:rPr>
      </w:pPr>
      <w:r w:rsidRPr="001E523E">
        <w:rPr>
          <w:sz w:val="22"/>
          <w:szCs w:val="22"/>
        </w:rPr>
        <w:t xml:space="preserve">Prizadevali si bomo za čim hitrejšo normativno ureditev </w:t>
      </w:r>
      <w:r w:rsidR="00FF029B">
        <w:rPr>
          <w:sz w:val="22"/>
          <w:szCs w:val="22"/>
        </w:rPr>
        <w:t xml:space="preserve">priprave </w:t>
      </w:r>
      <w:r w:rsidRPr="001E523E">
        <w:rPr>
          <w:sz w:val="22"/>
          <w:szCs w:val="22"/>
        </w:rPr>
        <w:t>izračunov in dokumentacije o hidravličnih posledicah morebitn</w:t>
      </w:r>
      <w:r w:rsidR="00FF029B">
        <w:rPr>
          <w:sz w:val="22"/>
          <w:szCs w:val="22"/>
        </w:rPr>
        <w:t>ega</w:t>
      </w:r>
      <w:r w:rsidRPr="001E523E">
        <w:rPr>
          <w:sz w:val="22"/>
          <w:szCs w:val="22"/>
        </w:rPr>
        <w:t xml:space="preserve"> poruš</w:t>
      </w:r>
      <w:r w:rsidR="00FF029B">
        <w:rPr>
          <w:sz w:val="22"/>
          <w:szCs w:val="22"/>
        </w:rPr>
        <w:t>enja</w:t>
      </w:r>
      <w:r w:rsidRPr="001E523E">
        <w:rPr>
          <w:sz w:val="22"/>
          <w:szCs w:val="22"/>
        </w:rPr>
        <w:t xml:space="preserve"> hidroenergetskih objektov ter </w:t>
      </w:r>
      <w:r w:rsidR="00FF029B">
        <w:rPr>
          <w:sz w:val="22"/>
          <w:szCs w:val="22"/>
        </w:rPr>
        <w:t xml:space="preserve">za </w:t>
      </w:r>
      <w:r w:rsidRPr="001E523E">
        <w:rPr>
          <w:sz w:val="22"/>
          <w:szCs w:val="22"/>
        </w:rPr>
        <w:t xml:space="preserve">načrtno izvajanje priprav za opozarjanje in ukrepanje ob visokih vodah. </w:t>
      </w:r>
    </w:p>
    <w:p w14:paraId="6D4AB1BA" w14:textId="77777777" w:rsidR="004F681D" w:rsidRPr="001E523E" w:rsidRDefault="004F681D">
      <w:pPr>
        <w:pStyle w:val="Default"/>
        <w:jc w:val="both"/>
        <w:rPr>
          <w:sz w:val="22"/>
          <w:szCs w:val="22"/>
        </w:rPr>
      </w:pPr>
    </w:p>
    <w:p w14:paraId="6D4AB1BB" w14:textId="19266FC8" w:rsidR="004F681D" w:rsidRPr="001E523E" w:rsidRDefault="004F681D">
      <w:pPr>
        <w:pStyle w:val="Default"/>
        <w:jc w:val="both"/>
        <w:rPr>
          <w:sz w:val="22"/>
          <w:szCs w:val="22"/>
        </w:rPr>
      </w:pPr>
      <w:r w:rsidRPr="001E523E">
        <w:rPr>
          <w:sz w:val="22"/>
          <w:szCs w:val="22"/>
        </w:rPr>
        <w:t xml:space="preserve">Izvajali bomo sistem spremljanja in obveščanja sosednjih držav ob nenadnih velikih onesnaženjih površinskih voda v povodjih (po vzoru podonavskega alarmnega opozorilnega sistema) tudi na celotnem območju države. </w:t>
      </w:r>
    </w:p>
    <w:p w14:paraId="6D4AB1BC" w14:textId="77777777" w:rsidR="004F681D" w:rsidRPr="001E523E" w:rsidRDefault="004F681D">
      <w:pPr>
        <w:pStyle w:val="Default"/>
        <w:jc w:val="both"/>
        <w:rPr>
          <w:sz w:val="22"/>
          <w:szCs w:val="22"/>
        </w:rPr>
      </w:pPr>
    </w:p>
    <w:p w14:paraId="6D4AB1BD" w14:textId="5631A087" w:rsidR="004F681D" w:rsidRPr="001E523E" w:rsidRDefault="004F681D">
      <w:pPr>
        <w:pStyle w:val="Default"/>
        <w:jc w:val="both"/>
        <w:rPr>
          <w:sz w:val="22"/>
          <w:szCs w:val="22"/>
        </w:rPr>
      </w:pPr>
      <w:r w:rsidRPr="001E523E">
        <w:rPr>
          <w:sz w:val="22"/>
          <w:szCs w:val="22"/>
        </w:rPr>
        <w:t xml:space="preserve">Dogradili bomo enoten sistem za spremljanje zunanjega sevanja za ukrepanje ob jedrskih nesrečah in drugih radioloških nevarnostih ter ga povezali z drugimi nacionalnimi in evropskimi sistemi te vrste. Na tej podlagi bo </w:t>
      </w:r>
      <w:r w:rsidR="00FF029B">
        <w:rPr>
          <w:sz w:val="22"/>
          <w:szCs w:val="22"/>
        </w:rPr>
        <w:t xml:space="preserve">narejen </w:t>
      </w:r>
      <w:r w:rsidRPr="001E523E">
        <w:rPr>
          <w:sz w:val="22"/>
          <w:szCs w:val="22"/>
        </w:rPr>
        <w:t>enoten načrt spremljanja in zaznavanja radioloških, kemičnih in bioloških nevarnosti, vzorčenja in pregledovanja vzorcev ter obveščanja javnosti</w:t>
      </w:r>
      <w:r w:rsidR="00FF029B">
        <w:rPr>
          <w:sz w:val="22"/>
          <w:szCs w:val="22"/>
        </w:rPr>
        <w:t xml:space="preserve">, pri čemer bodo </w:t>
      </w:r>
      <w:r w:rsidRPr="001E523E">
        <w:rPr>
          <w:sz w:val="22"/>
          <w:szCs w:val="22"/>
        </w:rPr>
        <w:t>upoštevan</w:t>
      </w:r>
      <w:r w:rsidR="00FF029B">
        <w:rPr>
          <w:sz w:val="22"/>
          <w:szCs w:val="22"/>
        </w:rPr>
        <w:t>e</w:t>
      </w:r>
      <w:r w:rsidRPr="001E523E">
        <w:rPr>
          <w:sz w:val="22"/>
          <w:szCs w:val="22"/>
        </w:rPr>
        <w:t xml:space="preserve"> zmogljivosti v poklicnih in drugih reševalnih enotah ter sestavah za radiološko, kemično in biološko zaščito, vključno z zmogljivostmi Slovenske vojske. V enoten sistem opazovanja, obveščanja, opozarjanja in alarmiranja bosta vključeni tudi fitosanitarna služba ter služba za nadzor zdravja živali in živil živalskega izvora. </w:t>
      </w:r>
    </w:p>
    <w:p w14:paraId="6D4AB1BE" w14:textId="77777777" w:rsidR="004F681D" w:rsidRPr="001E523E" w:rsidRDefault="004F681D">
      <w:pPr>
        <w:pStyle w:val="Default"/>
        <w:jc w:val="both"/>
        <w:rPr>
          <w:sz w:val="22"/>
          <w:szCs w:val="22"/>
        </w:rPr>
      </w:pPr>
    </w:p>
    <w:p w14:paraId="6D4AB1C0" w14:textId="0503DE54" w:rsidR="004F681D" w:rsidRPr="00F034C2" w:rsidRDefault="004F681D">
      <w:pPr>
        <w:pStyle w:val="Default"/>
        <w:jc w:val="both"/>
        <w:rPr>
          <w:sz w:val="22"/>
          <w:szCs w:val="22"/>
        </w:rPr>
      </w:pPr>
      <w:r w:rsidRPr="00F034C2">
        <w:rPr>
          <w:sz w:val="22"/>
          <w:szCs w:val="22"/>
        </w:rPr>
        <w:t>Programske aplikacije bomo še naprej oblikovali na centralnih zbirkah podatkov in tehnologijah, ki bodo omogočale varen interni in oddaljen dostop, pri čemer bodo uporabljene zlasti standardne tehnologije v okviru omrežja internet. Razvijali bomo</w:t>
      </w:r>
      <w:r w:rsidR="00FF029B" w:rsidRPr="00E475FA">
        <w:rPr>
          <w:sz w:val="22"/>
          <w:szCs w:val="22"/>
        </w:rPr>
        <w:t xml:space="preserve"> </w:t>
      </w:r>
      <w:r w:rsidRPr="00F034C2">
        <w:rPr>
          <w:sz w:val="22"/>
          <w:szCs w:val="22"/>
        </w:rPr>
        <w:t>geografsko-informacijski sistem GIS UJME v izvedbi 3D in 2D za uporabo v centrih za obveščanje in v spletni različici za preostale izvajalce varstva pred naravnimi in drugimi nesrečami. Večino aplikacij bomo razvijali kot spletne aplikacije, ki bodo delno ali v celoti dosegljive na enotnem spletnem portalu Uprave Republike Slovenije za zaščito in reševanje www.sos112.si, v omejenem obsegu pa tudi prek mobilnih telefonov na naslov wap.sos112.si. Še naprej si bomo prizadevali, da bodo v informacijsko-komunikacijski sistem varstva pred naravnimi in drugimi nesrečami lahko hitro in neposredno posredovale informacije tudi opazovalne in nadzorne službe, organizirane za spremljanje meteoroloških, hidroloških, seizmoloških, radioloških, ekoloških in drugih razmer.</w:t>
      </w:r>
      <w:r w:rsidR="00F034C2">
        <w:rPr>
          <w:sz w:val="22"/>
          <w:szCs w:val="22"/>
        </w:rPr>
        <w:t xml:space="preserve"> </w:t>
      </w:r>
      <w:r w:rsidRPr="00F034C2">
        <w:rPr>
          <w:sz w:val="22"/>
          <w:szCs w:val="22"/>
        </w:rPr>
        <w:t>Vključili bomo medijsko dejavnost kot pomoč pri posredovanju opozoril javnosti</w:t>
      </w:r>
      <w:r w:rsidR="00FF029B">
        <w:rPr>
          <w:sz w:val="22"/>
          <w:szCs w:val="22"/>
        </w:rPr>
        <w:t>,</w:t>
      </w:r>
      <w:r w:rsidRPr="00F034C2">
        <w:rPr>
          <w:sz w:val="22"/>
          <w:szCs w:val="22"/>
        </w:rPr>
        <w:t xml:space="preserve"> tako prek portala </w:t>
      </w:r>
      <w:hyperlink r:id="rId10" w:history="1">
        <w:r w:rsidRPr="00F034C2">
          <w:rPr>
            <w:rStyle w:val="Hiperpovezava"/>
            <w:sz w:val="22"/>
            <w:szCs w:val="22"/>
          </w:rPr>
          <w:t>www.sos112.si</w:t>
        </w:r>
      </w:hyperlink>
      <w:r w:rsidRPr="00F034C2">
        <w:rPr>
          <w:sz w:val="22"/>
          <w:szCs w:val="22"/>
        </w:rPr>
        <w:t xml:space="preserve"> kot prek družabnih omrežij Facebook in Twitter. </w:t>
      </w:r>
    </w:p>
    <w:p w14:paraId="6D4AB1C1" w14:textId="77777777" w:rsidR="004F681D" w:rsidRPr="001E523E" w:rsidRDefault="004F681D">
      <w:pPr>
        <w:pStyle w:val="Default"/>
        <w:jc w:val="both"/>
        <w:rPr>
          <w:rFonts w:eastAsiaTheme="minorHAnsi"/>
          <w:b/>
          <w:color w:val="auto"/>
          <w:sz w:val="22"/>
          <w:szCs w:val="22"/>
          <w:lang w:eastAsia="en-US"/>
        </w:rPr>
      </w:pPr>
    </w:p>
    <w:p w14:paraId="6D4AB1C2" w14:textId="69E85641" w:rsidR="004F681D" w:rsidRPr="001E523E" w:rsidRDefault="004F681D">
      <w:pPr>
        <w:pStyle w:val="Default"/>
        <w:jc w:val="both"/>
        <w:rPr>
          <w:sz w:val="22"/>
          <w:szCs w:val="22"/>
        </w:rPr>
      </w:pPr>
      <w:r w:rsidRPr="001E523E">
        <w:rPr>
          <w:sz w:val="22"/>
          <w:szCs w:val="22"/>
        </w:rPr>
        <w:t>Uvajanje vse večjega števila novih storitev</w:t>
      </w:r>
      <w:r w:rsidR="00EA4471">
        <w:rPr>
          <w:sz w:val="22"/>
          <w:szCs w:val="22"/>
        </w:rPr>
        <w:t xml:space="preserve"> in</w:t>
      </w:r>
      <w:r w:rsidRPr="001E523E">
        <w:rPr>
          <w:sz w:val="22"/>
          <w:szCs w:val="22"/>
        </w:rPr>
        <w:t xml:space="preserve"> vse večje količine podatkov ob hkratnih težnjah skrajševanja trajanja intervencij zahtevajo avtomatizacijo postopkov ukrepanja v centrih za obveščanje. Pomembno vlogo pri tem bo imel prihodnji sistem za podporo ukrepanju, ki bo združeval vse dosedanje sisteme za vodenje intervencij, hkrati pa je tudi pogoj za uvajanje novih storitev</w:t>
      </w:r>
      <w:r w:rsidR="00EA4471">
        <w:rPr>
          <w:sz w:val="22"/>
          <w:szCs w:val="22"/>
        </w:rPr>
        <w:t>,</w:t>
      </w:r>
      <w:r w:rsidRPr="001E523E">
        <w:rPr>
          <w:sz w:val="22"/>
          <w:szCs w:val="22"/>
        </w:rPr>
        <w:t xml:space="preserve"> še zlasti na področju klica v sili na številki 112. Kakovost reševanja se iz leta v leto povečuje</w:t>
      </w:r>
      <w:r w:rsidR="000D5965">
        <w:rPr>
          <w:sz w:val="22"/>
          <w:szCs w:val="22"/>
        </w:rPr>
        <w:t>, nanjo</w:t>
      </w:r>
      <w:r w:rsidRPr="001E523E">
        <w:rPr>
          <w:sz w:val="22"/>
          <w:szCs w:val="22"/>
        </w:rPr>
        <w:t xml:space="preserve"> poleg sodobnih reševalnih tehnik in opreme bistveno vplivajo tudi kratki odzivni časi enot za ZRP. Kakovostne in pravočasne začetne informacije so pri tem zelo pomembne. </w:t>
      </w:r>
    </w:p>
    <w:p w14:paraId="6D4AB1C3" w14:textId="77777777" w:rsidR="001E2900" w:rsidRPr="001E523E" w:rsidRDefault="001E2900">
      <w:pPr>
        <w:spacing w:after="0" w:line="240" w:lineRule="auto"/>
        <w:jc w:val="both"/>
        <w:rPr>
          <w:rFonts w:ascii="Arial" w:hAnsi="Arial" w:cs="Arial"/>
        </w:rPr>
      </w:pPr>
    </w:p>
    <w:p w14:paraId="6D4AB1C4" w14:textId="7A3E00B2" w:rsidR="004F681D" w:rsidRPr="001E523E" w:rsidRDefault="004F681D">
      <w:pPr>
        <w:spacing w:line="240" w:lineRule="auto"/>
        <w:jc w:val="both"/>
        <w:rPr>
          <w:rFonts w:ascii="Arial" w:hAnsi="Arial" w:cs="Arial"/>
        </w:rPr>
      </w:pPr>
      <w:r w:rsidRPr="001E523E">
        <w:rPr>
          <w:rFonts w:ascii="Arial" w:hAnsi="Arial" w:cs="Arial"/>
        </w:rPr>
        <w:t xml:space="preserve">Souporaba skupnih državnih komunikacijskih in informacijskih sistemov </w:t>
      </w:r>
      <w:r w:rsidR="000D5965">
        <w:rPr>
          <w:rFonts w:ascii="Arial" w:hAnsi="Arial" w:cs="Arial"/>
        </w:rPr>
        <w:t>ter</w:t>
      </w:r>
      <w:r w:rsidRPr="001E523E">
        <w:rPr>
          <w:rFonts w:ascii="Arial" w:hAnsi="Arial" w:cs="Arial"/>
        </w:rPr>
        <w:t xml:space="preserve"> omrežij za varstv</w:t>
      </w:r>
      <w:r w:rsidR="00530761">
        <w:rPr>
          <w:rFonts w:ascii="Arial" w:hAnsi="Arial" w:cs="Arial"/>
        </w:rPr>
        <w:t>o</w:t>
      </w:r>
      <w:r w:rsidRPr="001E523E">
        <w:rPr>
          <w:rFonts w:ascii="Arial" w:hAnsi="Arial" w:cs="Arial"/>
        </w:rPr>
        <w:t xml:space="preserve"> pred naravnimi in drugimi nesrečami, tudi </w:t>
      </w:r>
      <w:r w:rsidR="000F1D71">
        <w:rPr>
          <w:rFonts w:ascii="Arial" w:hAnsi="Arial" w:cs="Arial"/>
        </w:rPr>
        <w:t>znotraj</w:t>
      </w:r>
      <w:r w:rsidRPr="001E523E">
        <w:rPr>
          <w:rFonts w:ascii="Arial" w:hAnsi="Arial" w:cs="Arial"/>
        </w:rPr>
        <w:t xml:space="preserve"> tako imenovanih informacijskih oblakov, je mogoča pod pogoji zagotavljanja vsaj enake oziroma boljše kakovosti storitev, ob upoštevanju posebnosti sistema varstva pred naravnimi in drugimi nesrečami, kot enega </w:t>
      </w:r>
      <w:r w:rsidR="000D5965">
        <w:rPr>
          <w:rFonts w:ascii="Arial" w:hAnsi="Arial" w:cs="Arial"/>
        </w:rPr>
        <w:t xml:space="preserve">izmed </w:t>
      </w:r>
      <w:r w:rsidRPr="001E523E">
        <w:rPr>
          <w:rFonts w:ascii="Arial" w:hAnsi="Arial" w:cs="Arial"/>
        </w:rPr>
        <w:t xml:space="preserve">sistemov nacionalne varnosti ter iz tega izhajajoče potrebe po avtonomnosti. </w:t>
      </w:r>
      <w:r w:rsidR="000F1D71">
        <w:rPr>
          <w:rFonts w:ascii="Arial" w:hAnsi="Arial" w:cs="Arial"/>
        </w:rPr>
        <w:t>Znotraj</w:t>
      </w:r>
      <w:r w:rsidRPr="001E523E">
        <w:rPr>
          <w:rFonts w:ascii="Arial" w:hAnsi="Arial" w:cs="Arial"/>
        </w:rPr>
        <w:t xml:space="preserve"> skupnih omrežij oziroma omrežij v informacijskem oblaku je treba vzpostaviti virtualno omrežje, ki bo prednostno in z zahtevano kakovostjo storitve omogočalo uporabo elektronskih komunikacij za vodenje ter prenos podatkov v sistemu opazovanja, obveščanja, opozarjanja in alarmiranja. V tako vzpostavljenem virtualnem omrežju mora biti zagotovljena razpršenost ključnih podatkov na način, da bodo ti lokalno dostopni tudi ob izpadu ali preobremenjenosti komunikacijskih povezav. Za načrtovanje, postavitev, delovanje in vzdrževanje enotnega virtualnega omrežja za varstv</w:t>
      </w:r>
      <w:r w:rsidR="00031561">
        <w:rPr>
          <w:rFonts w:ascii="Arial" w:hAnsi="Arial" w:cs="Arial"/>
        </w:rPr>
        <w:t>o</w:t>
      </w:r>
      <w:r w:rsidRPr="001E523E">
        <w:rPr>
          <w:rFonts w:ascii="Arial" w:hAnsi="Arial" w:cs="Arial"/>
        </w:rPr>
        <w:t xml:space="preserve"> pred naravnimi in drugimi nesrečami skrbi U</w:t>
      </w:r>
      <w:r w:rsidR="00AB403D" w:rsidRPr="001E523E">
        <w:rPr>
          <w:rFonts w:ascii="Arial" w:hAnsi="Arial" w:cs="Arial"/>
        </w:rPr>
        <w:t>RSZR</w:t>
      </w:r>
      <w:r w:rsidRPr="001E523E">
        <w:rPr>
          <w:rFonts w:ascii="Arial" w:hAnsi="Arial" w:cs="Arial"/>
        </w:rPr>
        <w:t>. Ta tudi določa tehnične pogoje za vključevanje drugih sistemov v to omrežje.</w:t>
      </w:r>
    </w:p>
    <w:p w14:paraId="6D4AB1C5" w14:textId="6682C168" w:rsidR="004F681D" w:rsidRPr="001E523E" w:rsidRDefault="004F681D">
      <w:pPr>
        <w:spacing w:line="240" w:lineRule="auto"/>
        <w:jc w:val="both"/>
        <w:rPr>
          <w:rFonts w:ascii="Arial" w:hAnsi="Arial" w:cs="Arial"/>
        </w:rPr>
      </w:pPr>
      <w:r w:rsidRPr="001E523E">
        <w:rPr>
          <w:rFonts w:ascii="Arial" w:eastAsia="Arial" w:hAnsi="Arial" w:cs="Arial"/>
          <w:color w:val="000000"/>
        </w:rPr>
        <w:lastRenderedPageBreak/>
        <w:t>Na</w:t>
      </w:r>
      <w:r w:rsidRPr="001E523E">
        <w:rPr>
          <w:rFonts w:ascii="Arial" w:hAnsi="Arial" w:cs="Arial"/>
        </w:rPr>
        <w:t xml:space="preserve"> področju logističnih sistemov bodo aktivnosti usmerjene v učinkovito logistično podporo silam za ZRP in delovanje U</w:t>
      </w:r>
      <w:r w:rsidR="00AB403D" w:rsidRPr="001E523E">
        <w:rPr>
          <w:rFonts w:ascii="Arial" w:hAnsi="Arial" w:cs="Arial"/>
        </w:rPr>
        <w:t>RSZR</w:t>
      </w:r>
      <w:r w:rsidRPr="001E523E">
        <w:rPr>
          <w:rFonts w:ascii="Arial" w:hAnsi="Arial" w:cs="Arial"/>
        </w:rPr>
        <w:t xml:space="preserve">. </w:t>
      </w:r>
      <w:r w:rsidR="000D5965">
        <w:rPr>
          <w:rFonts w:ascii="Arial" w:hAnsi="Arial" w:cs="Arial"/>
        </w:rPr>
        <w:t xml:space="preserve">Uvedba </w:t>
      </w:r>
      <w:r w:rsidRPr="001E523E">
        <w:rPr>
          <w:rFonts w:ascii="Arial" w:hAnsi="Arial" w:cs="Arial"/>
        </w:rPr>
        <w:t>učinkovite logistične zmogljivosti bo temeljil</w:t>
      </w:r>
      <w:r w:rsidR="000D5965">
        <w:rPr>
          <w:rFonts w:ascii="Arial" w:hAnsi="Arial" w:cs="Arial"/>
        </w:rPr>
        <w:t>a</w:t>
      </w:r>
      <w:r w:rsidRPr="001E523E">
        <w:rPr>
          <w:rFonts w:ascii="Arial" w:hAnsi="Arial" w:cs="Arial"/>
        </w:rPr>
        <w:t xml:space="preserve"> na optimizaciji celovitega upravljanja, pri čemer bo osrednjo vlogo </w:t>
      </w:r>
      <w:r w:rsidR="000D5965">
        <w:rPr>
          <w:rFonts w:ascii="Arial" w:hAnsi="Arial" w:cs="Arial"/>
        </w:rPr>
        <w:t xml:space="preserve">imel </w:t>
      </w:r>
      <w:r w:rsidR="00761360">
        <w:rPr>
          <w:rFonts w:ascii="Arial" w:hAnsi="Arial" w:cs="Arial"/>
        </w:rPr>
        <w:t>D</w:t>
      </w:r>
      <w:r w:rsidRPr="001E523E">
        <w:rPr>
          <w:rFonts w:ascii="Arial" w:hAnsi="Arial" w:cs="Arial"/>
        </w:rPr>
        <w:t xml:space="preserve">ržavni logistični center. Organizacijo </w:t>
      </w:r>
      <w:r w:rsidR="000D5965">
        <w:rPr>
          <w:rFonts w:ascii="Arial" w:hAnsi="Arial" w:cs="Arial"/>
        </w:rPr>
        <w:t>tega</w:t>
      </w:r>
      <w:r w:rsidRPr="001E523E">
        <w:rPr>
          <w:rFonts w:ascii="Arial" w:hAnsi="Arial" w:cs="Arial"/>
        </w:rPr>
        <w:t xml:space="preserve"> centra z osrednjim skladiščem na lokaciji v Rojah bodo dopolnjevali regijski logistični centri (glede na oceno ogroženosti), ki bodo skupaj sestavljali teritorialno logistično podporo silam za ZRP. Tako bodo </w:t>
      </w:r>
      <w:r w:rsidR="000D5965">
        <w:rPr>
          <w:rFonts w:ascii="Arial" w:hAnsi="Arial" w:cs="Arial"/>
        </w:rPr>
        <w:t xml:space="preserve">izpolnjeni </w:t>
      </w:r>
      <w:r w:rsidRPr="001E523E">
        <w:rPr>
          <w:rFonts w:ascii="Arial" w:hAnsi="Arial" w:cs="Arial"/>
        </w:rPr>
        <w:t>pogoji za visok</w:t>
      </w:r>
      <w:r w:rsidR="000D5965">
        <w:rPr>
          <w:rFonts w:ascii="Arial" w:hAnsi="Arial" w:cs="Arial"/>
        </w:rPr>
        <w:t>o</w:t>
      </w:r>
      <w:r w:rsidRPr="001E523E">
        <w:rPr>
          <w:rFonts w:ascii="Arial" w:hAnsi="Arial" w:cs="Arial"/>
        </w:rPr>
        <w:t xml:space="preserve"> logističn</w:t>
      </w:r>
      <w:r w:rsidR="000D5965">
        <w:rPr>
          <w:rFonts w:ascii="Arial" w:hAnsi="Arial" w:cs="Arial"/>
        </w:rPr>
        <w:t>o</w:t>
      </w:r>
      <w:r w:rsidRPr="001E523E">
        <w:rPr>
          <w:rFonts w:ascii="Arial" w:hAnsi="Arial" w:cs="Arial"/>
        </w:rPr>
        <w:t xml:space="preserve"> podpor</w:t>
      </w:r>
      <w:r w:rsidR="000D5965">
        <w:rPr>
          <w:rFonts w:ascii="Arial" w:hAnsi="Arial" w:cs="Arial"/>
        </w:rPr>
        <w:t>o</w:t>
      </w:r>
      <w:r w:rsidRPr="001E523E">
        <w:rPr>
          <w:rFonts w:ascii="Arial" w:hAnsi="Arial" w:cs="Arial"/>
        </w:rPr>
        <w:t xml:space="preserve"> silam za ZRP ob naravnih in drugih nesrečah (24/7). </w:t>
      </w:r>
    </w:p>
    <w:p w14:paraId="6D4AB1C6" w14:textId="77777777" w:rsidR="004F681D" w:rsidRPr="001E523E" w:rsidRDefault="004F681D">
      <w:pPr>
        <w:spacing w:line="240" w:lineRule="auto"/>
        <w:jc w:val="both"/>
        <w:rPr>
          <w:rFonts w:ascii="Arial" w:hAnsi="Arial" w:cs="Arial"/>
        </w:rPr>
      </w:pPr>
    </w:p>
    <w:p w14:paraId="6D4AB1C7" w14:textId="77777777" w:rsidR="004F681D" w:rsidRPr="001E523E" w:rsidRDefault="004F681D">
      <w:pPr>
        <w:pStyle w:val="Naslov1"/>
      </w:pPr>
      <w:bookmarkStart w:id="13" w:name="_Toc460407690"/>
      <w:r w:rsidRPr="001E523E">
        <w:t>5 RAZVOJ PREVENTIVNIH DEJAVNOSTI</w:t>
      </w:r>
      <w:bookmarkEnd w:id="13"/>
    </w:p>
    <w:p w14:paraId="6D4AB1C8" w14:textId="3D45DBA8" w:rsidR="004F681D" w:rsidRPr="001E523E" w:rsidRDefault="004F681D">
      <w:pPr>
        <w:pStyle w:val="Odstavek"/>
        <w:ind w:firstLine="0"/>
        <w:rPr>
          <w:rFonts w:cs="Arial"/>
        </w:rPr>
      </w:pPr>
      <w:r w:rsidRPr="001E523E">
        <w:rPr>
          <w:rFonts w:cs="Arial"/>
        </w:rPr>
        <w:t xml:space="preserve">Preventivne ukrepe in dejavnosti z vidika učinkovitega preprečevanja nastanka nesreč je treba v </w:t>
      </w:r>
      <w:r w:rsidR="000D5965">
        <w:rPr>
          <w:rFonts w:cs="Arial"/>
        </w:rPr>
        <w:t xml:space="preserve">zahtevanem </w:t>
      </w:r>
      <w:r w:rsidRPr="001E523E">
        <w:rPr>
          <w:rFonts w:cs="Arial"/>
        </w:rPr>
        <w:t xml:space="preserve">obsegu </w:t>
      </w:r>
      <w:r w:rsidR="007126C2">
        <w:rPr>
          <w:rFonts w:cs="Arial"/>
        </w:rPr>
        <w:t xml:space="preserve">na vseh resornih področjih </w:t>
      </w:r>
      <w:r w:rsidRPr="001E523E">
        <w:rPr>
          <w:rFonts w:cs="Arial"/>
        </w:rPr>
        <w:t xml:space="preserve">upoštevati pri dopolnjevanju ali spreminjanju sistemske in področne zakonodaje na državni in lokalni ravni, za učinkovito zaščito, reševanje in pomoč ter boljšo ponovno gradnjo infrastrukture po nesreči. </w:t>
      </w:r>
    </w:p>
    <w:p w14:paraId="6D4AB1C9" w14:textId="77777777" w:rsidR="00733D1C" w:rsidRPr="001E523E" w:rsidRDefault="00733D1C">
      <w:pPr>
        <w:spacing w:after="0" w:line="240" w:lineRule="auto"/>
        <w:jc w:val="both"/>
        <w:rPr>
          <w:rFonts w:ascii="Arial" w:eastAsia="Arial" w:hAnsi="Arial" w:cs="Arial"/>
          <w:color w:val="000000"/>
        </w:rPr>
      </w:pPr>
    </w:p>
    <w:p w14:paraId="6D4AB1CA" w14:textId="32198A49"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 xml:space="preserve">Ogroženost oziroma izpostavljenost prostora nevarnostim naravnih in drugih nesreč postaja v Sloveniji vse pomembnejši dejavnik prostorskega razvoja. Prostorski razvoj na vseh območjih, zlasti pa na ogroženih, se načrtuje skladno z omejitvami zaradi naravnih in drugih nesreč. Prostorski, urbanistični, gradbeni in drugi tehnični ukrepi se pri načrtovanju ter urejanju prostora in naselij ter graditvi objektov uveljavljajo, da se preprečijo oziroma zmanjšajo škodljivi vplivi naravnih in drugih nesreč ter se omogoči izvajanje ZRP. </w:t>
      </w:r>
    </w:p>
    <w:p w14:paraId="6D4AB1CB" w14:textId="77777777" w:rsidR="004F681D" w:rsidRPr="001E523E" w:rsidRDefault="004F681D">
      <w:pPr>
        <w:spacing w:after="0" w:line="240" w:lineRule="auto"/>
        <w:jc w:val="both"/>
        <w:rPr>
          <w:rFonts w:ascii="Arial" w:eastAsia="Arial" w:hAnsi="Arial" w:cs="Arial"/>
          <w:color w:val="000000"/>
        </w:rPr>
      </w:pPr>
    </w:p>
    <w:p w14:paraId="6D4AB1CC" w14:textId="20F25F5F"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Ocene tveganj za nesreče, pripravljene skladno s smernicami Evropske komisije, ki urejajo ocenjevanje in prikazovanje tveganj na področju obvladovanja nesreč, bodo postale podlaga tudi za aktivnosti pri prostorskem načrtovanju.</w:t>
      </w:r>
    </w:p>
    <w:p w14:paraId="6D4AB1CD" w14:textId="77777777" w:rsidR="004F681D" w:rsidRPr="001E523E" w:rsidRDefault="004F681D">
      <w:pPr>
        <w:spacing w:after="0" w:line="240" w:lineRule="auto"/>
        <w:jc w:val="both"/>
        <w:rPr>
          <w:rFonts w:ascii="Arial" w:eastAsia="Arial" w:hAnsi="Arial" w:cs="Arial"/>
          <w:color w:val="000000"/>
        </w:rPr>
      </w:pPr>
    </w:p>
    <w:p w14:paraId="6D4AB1CE" w14:textId="7FE99738" w:rsidR="004F681D" w:rsidRDefault="004F681D">
      <w:pPr>
        <w:spacing w:after="0" w:line="240" w:lineRule="auto"/>
        <w:jc w:val="both"/>
        <w:rPr>
          <w:rFonts w:ascii="Arial" w:eastAsia="Arial" w:hAnsi="Arial" w:cs="Arial"/>
          <w:color w:val="000000"/>
        </w:rPr>
      </w:pPr>
      <w:r w:rsidRPr="001E523E">
        <w:rPr>
          <w:rFonts w:ascii="Arial" w:eastAsia="Arial" w:hAnsi="Arial" w:cs="Arial"/>
          <w:color w:val="000000"/>
        </w:rPr>
        <w:t>Zagotavljajo se tudi možnosti za razvoj območij, ki so namenjen</w:t>
      </w:r>
      <w:r w:rsidR="0036484C">
        <w:rPr>
          <w:rFonts w:ascii="Arial" w:eastAsia="Arial" w:hAnsi="Arial" w:cs="Arial"/>
          <w:color w:val="000000"/>
        </w:rPr>
        <w:t>a</w:t>
      </w:r>
      <w:r w:rsidRPr="001E523E">
        <w:rPr>
          <w:rFonts w:ascii="Arial" w:eastAsia="Arial" w:hAnsi="Arial" w:cs="Arial"/>
          <w:color w:val="000000"/>
        </w:rPr>
        <w:t xml:space="preserve"> delovanju sistema varstva pred naravnimi in drugimi nesrečami na državni ravni </w:t>
      </w:r>
      <w:r w:rsidR="0036484C">
        <w:rPr>
          <w:rFonts w:ascii="Arial" w:eastAsia="Arial" w:hAnsi="Arial" w:cs="Arial"/>
          <w:color w:val="000000"/>
        </w:rPr>
        <w:t>in</w:t>
      </w:r>
      <w:r w:rsidRPr="001E523E">
        <w:rPr>
          <w:rFonts w:ascii="Arial" w:eastAsia="Arial" w:hAnsi="Arial" w:cs="Arial"/>
          <w:color w:val="000000"/>
        </w:rPr>
        <w:t xml:space="preserve"> so stalno v uporabi za ZRP. Na njih se zagotavljajo dejavnosti, kot so objekti, namenjeni zaščiti in reševanju (logistični centri in skladišča, centri za izobraževanje in usposabljanje, telekomunikacijski objekti in območje za uničevanje neeksplodiranih sredstev). Zaradi tehničnih in varnostnih razlogov se lahko na območjih opredeli omejena in nadzorovana ra</w:t>
      </w:r>
      <w:r w:rsidRPr="006B547F">
        <w:rPr>
          <w:rFonts w:ascii="Arial" w:eastAsia="Arial" w:hAnsi="Arial" w:cs="Arial"/>
          <w:color w:val="000000"/>
        </w:rPr>
        <w:t>ba</w:t>
      </w:r>
      <w:r w:rsidR="0036484C" w:rsidRPr="006B547F">
        <w:rPr>
          <w:rFonts w:ascii="Arial" w:eastAsia="Arial" w:hAnsi="Arial" w:cs="Arial"/>
          <w:color w:val="000000"/>
        </w:rPr>
        <w:t xml:space="preserve"> za te namene</w:t>
      </w:r>
      <w:r w:rsidRPr="006B547F">
        <w:rPr>
          <w:rFonts w:ascii="Arial" w:eastAsia="Arial" w:hAnsi="Arial" w:cs="Arial"/>
          <w:color w:val="000000"/>
        </w:rPr>
        <w:t>.</w:t>
      </w:r>
    </w:p>
    <w:p w14:paraId="51949174" w14:textId="77777777" w:rsidR="00BB08BC" w:rsidRDefault="00BB08BC">
      <w:pPr>
        <w:spacing w:after="0" w:line="240" w:lineRule="auto"/>
        <w:jc w:val="both"/>
        <w:rPr>
          <w:rFonts w:ascii="Arial" w:eastAsia="Arial" w:hAnsi="Arial" w:cs="Arial"/>
          <w:color w:val="000000"/>
        </w:rPr>
      </w:pPr>
    </w:p>
    <w:p w14:paraId="632C3E4B" w14:textId="3F5B3F2C" w:rsidR="00BB08BC" w:rsidRDefault="00BB08BC">
      <w:pPr>
        <w:spacing w:after="0" w:line="240" w:lineRule="auto"/>
        <w:jc w:val="both"/>
        <w:rPr>
          <w:rFonts w:ascii="Arial" w:eastAsia="Arial" w:hAnsi="Arial" w:cs="Arial"/>
          <w:color w:val="000000"/>
        </w:rPr>
      </w:pPr>
      <w:r>
        <w:rPr>
          <w:rFonts w:ascii="Arial" w:eastAsia="Arial" w:hAnsi="Arial" w:cs="Arial"/>
          <w:color w:val="000000"/>
        </w:rPr>
        <w:t xml:space="preserve">Za učinkovito obvladovanje naravnih in drugih nesreč ter </w:t>
      </w:r>
      <w:r w:rsidR="0036484C">
        <w:rPr>
          <w:rFonts w:ascii="Arial" w:eastAsia="Arial" w:hAnsi="Arial" w:cs="Arial"/>
          <w:color w:val="000000"/>
        </w:rPr>
        <w:t xml:space="preserve">povečanje </w:t>
      </w:r>
      <w:r>
        <w:rPr>
          <w:rFonts w:ascii="Arial" w:eastAsia="Arial" w:hAnsi="Arial" w:cs="Arial"/>
          <w:color w:val="000000"/>
        </w:rPr>
        <w:t xml:space="preserve">odpornosti na nesreče mora biti posebna pozornost namenjena tudi usposabljanju prebivalcev za izvajanje osebne in vzajemne zaščite. </w:t>
      </w:r>
    </w:p>
    <w:p w14:paraId="1A077223" w14:textId="77777777" w:rsidR="00EF6D67" w:rsidRDefault="00EF6D67">
      <w:pPr>
        <w:spacing w:after="0" w:line="240" w:lineRule="auto"/>
        <w:jc w:val="both"/>
        <w:rPr>
          <w:rFonts w:ascii="Arial" w:eastAsia="Arial" w:hAnsi="Arial" w:cs="Arial"/>
          <w:color w:val="000000"/>
        </w:rPr>
      </w:pPr>
    </w:p>
    <w:p w14:paraId="2AB2602A" w14:textId="0E9D5F4F" w:rsidR="00EF6D67" w:rsidRPr="001E523E" w:rsidRDefault="0036484C">
      <w:pPr>
        <w:spacing w:after="0" w:line="240" w:lineRule="auto"/>
        <w:jc w:val="both"/>
        <w:rPr>
          <w:rFonts w:ascii="Arial" w:eastAsia="Arial" w:hAnsi="Arial" w:cs="Arial"/>
          <w:color w:val="000000"/>
        </w:rPr>
      </w:pPr>
      <w:r>
        <w:rPr>
          <w:rFonts w:ascii="Arial" w:eastAsia="Arial" w:hAnsi="Arial" w:cs="Arial"/>
          <w:color w:val="000000"/>
        </w:rPr>
        <w:t>Pri</w:t>
      </w:r>
      <w:r w:rsidR="00EF6D67">
        <w:rPr>
          <w:rFonts w:ascii="Arial" w:eastAsia="Arial" w:hAnsi="Arial" w:cs="Arial"/>
          <w:color w:val="000000"/>
        </w:rPr>
        <w:t xml:space="preserve"> varstv</w:t>
      </w:r>
      <w:r>
        <w:rPr>
          <w:rFonts w:ascii="Arial" w:eastAsia="Arial" w:hAnsi="Arial" w:cs="Arial"/>
          <w:color w:val="000000"/>
        </w:rPr>
        <w:t>u</w:t>
      </w:r>
      <w:r w:rsidR="00EF6D67">
        <w:rPr>
          <w:rFonts w:ascii="Arial" w:eastAsia="Arial" w:hAnsi="Arial" w:cs="Arial"/>
          <w:color w:val="000000"/>
        </w:rPr>
        <w:t xml:space="preserve"> pred požarom in varstv</w:t>
      </w:r>
      <w:r>
        <w:rPr>
          <w:rFonts w:ascii="Arial" w:eastAsia="Arial" w:hAnsi="Arial" w:cs="Arial"/>
          <w:color w:val="000000"/>
        </w:rPr>
        <w:t>u</w:t>
      </w:r>
      <w:r w:rsidR="00EF6D67">
        <w:rPr>
          <w:rFonts w:ascii="Arial" w:eastAsia="Arial" w:hAnsi="Arial" w:cs="Arial"/>
          <w:color w:val="000000"/>
        </w:rPr>
        <w:t xml:space="preserve"> pred utopitvami se bo nadaljeval sistemski razvoj področ</w:t>
      </w:r>
      <w:r w:rsidR="00AE2FC4">
        <w:rPr>
          <w:rFonts w:ascii="Arial" w:eastAsia="Arial" w:hAnsi="Arial" w:cs="Arial"/>
          <w:color w:val="000000"/>
        </w:rPr>
        <w:t>ij</w:t>
      </w:r>
      <w:r w:rsidR="00EF6D67">
        <w:rPr>
          <w:rFonts w:ascii="Arial" w:eastAsia="Arial" w:hAnsi="Arial" w:cs="Arial"/>
          <w:color w:val="000000"/>
        </w:rPr>
        <w:t xml:space="preserve">, s poudarkom </w:t>
      </w:r>
      <w:r>
        <w:rPr>
          <w:rFonts w:ascii="Arial" w:eastAsia="Arial" w:hAnsi="Arial" w:cs="Arial"/>
          <w:color w:val="000000"/>
        </w:rPr>
        <w:t>na izboljšanju</w:t>
      </w:r>
      <w:r w:rsidR="00EF6D67">
        <w:rPr>
          <w:rFonts w:ascii="Arial" w:eastAsia="Arial" w:hAnsi="Arial" w:cs="Arial"/>
          <w:color w:val="000000"/>
        </w:rPr>
        <w:t xml:space="preserve"> standard</w:t>
      </w:r>
      <w:r>
        <w:rPr>
          <w:rFonts w:ascii="Arial" w:eastAsia="Arial" w:hAnsi="Arial" w:cs="Arial"/>
          <w:color w:val="000000"/>
        </w:rPr>
        <w:t>ov</w:t>
      </w:r>
      <w:r w:rsidR="00EF6D67">
        <w:rPr>
          <w:rFonts w:ascii="Arial" w:eastAsia="Arial" w:hAnsi="Arial" w:cs="Arial"/>
          <w:color w:val="000000"/>
        </w:rPr>
        <w:t xml:space="preserve"> varnosti. Posebna pozornost bo namenjena </w:t>
      </w:r>
      <w:r>
        <w:rPr>
          <w:rFonts w:ascii="Arial" w:eastAsia="Arial" w:hAnsi="Arial" w:cs="Arial"/>
          <w:color w:val="000000"/>
        </w:rPr>
        <w:t xml:space="preserve">uvedbi </w:t>
      </w:r>
      <w:r w:rsidR="00EF6D67">
        <w:rPr>
          <w:rFonts w:ascii="Arial" w:eastAsia="Arial" w:hAnsi="Arial" w:cs="Arial"/>
          <w:color w:val="000000"/>
        </w:rPr>
        <w:t>ekonomskih razmerij med predpisanimi preventivnimi ukrepi varstva pred požarom in pričakovano požarno škodo.</w:t>
      </w:r>
    </w:p>
    <w:p w14:paraId="6D4AB1CF" w14:textId="77777777" w:rsidR="004F681D" w:rsidRPr="001E523E" w:rsidRDefault="004F681D">
      <w:pPr>
        <w:spacing w:after="0" w:line="240" w:lineRule="auto"/>
        <w:jc w:val="both"/>
        <w:rPr>
          <w:rFonts w:ascii="Arial" w:eastAsia="Arial" w:hAnsi="Arial" w:cs="Arial"/>
          <w:color w:val="000000"/>
          <w:shd w:val="clear" w:color="auto" w:fill="00FF00"/>
        </w:rPr>
      </w:pPr>
    </w:p>
    <w:p w14:paraId="6D4AB1D0" w14:textId="16BBEA61" w:rsidR="004F681D" w:rsidRPr="001E523E" w:rsidRDefault="004F681D">
      <w:pPr>
        <w:spacing w:before="100" w:after="100" w:line="240" w:lineRule="auto"/>
        <w:jc w:val="both"/>
        <w:rPr>
          <w:rFonts w:ascii="Arial" w:eastAsia="Arial" w:hAnsi="Arial" w:cs="Arial"/>
        </w:rPr>
      </w:pPr>
      <w:r w:rsidRPr="001E523E">
        <w:rPr>
          <w:rFonts w:ascii="Arial" w:eastAsia="Times New Roman" w:hAnsi="Arial" w:cs="Arial"/>
        </w:rPr>
        <w:t xml:space="preserve">Pripravljena bosta strategija in program varstva pred poplavami, ki bosta temeljila na predpisanih pogojih </w:t>
      </w:r>
      <w:r w:rsidR="0036484C">
        <w:rPr>
          <w:rFonts w:ascii="Arial" w:eastAsia="Times New Roman" w:hAnsi="Arial" w:cs="Arial"/>
        </w:rPr>
        <w:t>ter</w:t>
      </w:r>
      <w:r w:rsidRPr="001E523E">
        <w:rPr>
          <w:rFonts w:ascii="Arial" w:eastAsia="Times New Roman" w:hAnsi="Arial" w:cs="Arial"/>
        </w:rPr>
        <w:t xml:space="preserve"> omejitvah za izvajanje dejavnosti in posegov v prostor na območjih, ogroženih zaradi poplav in z njimi povezane erozije. Pospešila se bo </w:t>
      </w:r>
      <w:r w:rsidR="00746F4C">
        <w:rPr>
          <w:rFonts w:ascii="Arial" w:eastAsia="Times New Roman" w:hAnsi="Arial" w:cs="Arial"/>
        </w:rPr>
        <w:t xml:space="preserve">priprava </w:t>
      </w:r>
      <w:r w:rsidRPr="001E523E">
        <w:rPr>
          <w:rFonts w:ascii="Arial" w:eastAsia="Times New Roman" w:hAnsi="Arial" w:cs="Arial"/>
        </w:rPr>
        <w:t>strokovnih podlag, zlasti scenarijev podnebja</w:t>
      </w:r>
      <w:r w:rsidR="00746F4C">
        <w:rPr>
          <w:rFonts w:ascii="Arial" w:eastAsia="Times New Roman" w:hAnsi="Arial" w:cs="Arial"/>
        </w:rPr>
        <w:t xml:space="preserve"> v prihodnosti</w:t>
      </w:r>
      <w:r w:rsidRPr="001E523E">
        <w:rPr>
          <w:rFonts w:ascii="Arial" w:eastAsia="Times New Roman" w:hAnsi="Arial" w:cs="Arial"/>
        </w:rPr>
        <w:t xml:space="preserve">, za odločanje o pogojih rabe in varovanja območij ogroženih zaradi poplav, plazov in erozije ter vodovarstvenih območij. Dopolnjeno bo upravljanje voda, zlasti v delu, ki ureja delovanje obveznih državnih gospodarskih javnih služb. </w:t>
      </w:r>
      <w:r w:rsidR="001074D5">
        <w:rPr>
          <w:rFonts w:ascii="Arial" w:eastAsia="Times New Roman" w:hAnsi="Arial" w:cs="Arial"/>
        </w:rPr>
        <w:t>Nadaljevala se bo</w:t>
      </w:r>
      <w:r w:rsidRPr="001E523E">
        <w:rPr>
          <w:rFonts w:ascii="Arial" w:eastAsia="Times New Roman" w:hAnsi="Arial" w:cs="Arial"/>
        </w:rPr>
        <w:t xml:space="preserve"> reorganizacija, dopolnjena bodo koncesijska razmerja in delovanje službe </w:t>
      </w:r>
      <w:r w:rsidR="00746F4C" w:rsidRPr="001E523E">
        <w:rPr>
          <w:rFonts w:ascii="Arial" w:eastAsia="Times New Roman" w:hAnsi="Arial" w:cs="Arial"/>
        </w:rPr>
        <w:t xml:space="preserve">prilagojeno </w:t>
      </w:r>
      <w:r w:rsidRPr="001E523E">
        <w:rPr>
          <w:rFonts w:ascii="Arial" w:eastAsia="Times New Roman" w:hAnsi="Arial" w:cs="Arial"/>
        </w:rPr>
        <w:t xml:space="preserve">zahtevam evropske in nacionalne zakonodaje ter posledicam, ki jih povzročajo podnebne spremembe. Poseben poudarek bo </w:t>
      </w:r>
      <w:r w:rsidR="00746F4C">
        <w:rPr>
          <w:rFonts w:ascii="Arial" w:eastAsia="Times New Roman" w:hAnsi="Arial" w:cs="Arial"/>
        </w:rPr>
        <w:t xml:space="preserve">na </w:t>
      </w:r>
      <w:r w:rsidRPr="001E523E">
        <w:rPr>
          <w:rFonts w:ascii="Arial" w:eastAsia="Times New Roman" w:hAnsi="Arial" w:cs="Arial"/>
        </w:rPr>
        <w:t>izvedbi nujnih investicij in vzdrževanju pomembnejših objektov vodne infrastrukture na področju upravljanja voda, ki pomenijo bistveno izboljšanje vodnega režima</w:t>
      </w:r>
      <w:r w:rsidR="000235C7">
        <w:rPr>
          <w:rFonts w:ascii="Arial" w:eastAsia="Times New Roman" w:hAnsi="Arial" w:cs="Arial"/>
        </w:rPr>
        <w:t>.</w:t>
      </w:r>
      <w:r w:rsidRPr="001E523E">
        <w:rPr>
          <w:rFonts w:ascii="Arial" w:eastAsia="Times New Roman" w:hAnsi="Arial" w:cs="Arial"/>
        </w:rPr>
        <w:t xml:space="preserve"> </w:t>
      </w:r>
      <w:r w:rsidR="000235C7">
        <w:rPr>
          <w:rFonts w:ascii="Arial" w:eastAsia="Arial" w:hAnsi="Arial" w:cs="Arial"/>
        </w:rPr>
        <w:t>N</w:t>
      </w:r>
      <w:r w:rsidRPr="001E523E">
        <w:rPr>
          <w:rFonts w:ascii="Arial" w:eastAsia="Arial" w:hAnsi="Arial" w:cs="Arial"/>
        </w:rPr>
        <w:t xml:space="preserve">adaljevali se bosta </w:t>
      </w:r>
      <w:r w:rsidR="00746F4C">
        <w:rPr>
          <w:rFonts w:ascii="Arial" w:eastAsia="Arial" w:hAnsi="Arial" w:cs="Arial"/>
        </w:rPr>
        <w:t xml:space="preserve">tudi </w:t>
      </w:r>
      <w:r w:rsidRPr="001E523E">
        <w:rPr>
          <w:rFonts w:ascii="Arial" w:eastAsia="Arial" w:hAnsi="Arial" w:cs="Arial"/>
        </w:rPr>
        <w:t xml:space="preserve">obnova in gradnja </w:t>
      </w:r>
      <w:r w:rsidRPr="001E523E">
        <w:rPr>
          <w:rFonts w:ascii="Arial" w:eastAsia="Arial" w:hAnsi="Arial" w:cs="Arial"/>
        </w:rPr>
        <w:lastRenderedPageBreak/>
        <w:t>manjkajočega dela protipoplavnih nasipov vzdolž Mure</w:t>
      </w:r>
      <w:r w:rsidR="000235C7">
        <w:rPr>
          <w:rFonts w:ascii="Arial" w:eastAsia="Arial" w:hAnsi="Arial" w:cs="Arial"/>
        </w:rPr>
        <w:t xml:space="preserve"> ter investicije v protipoplavne ukrepe na območju Ljubljane, Železnikov, Savinje in Drave</w:t>
      </w:r>
      <w:r w:rsidRPr="001E523E">
        <w:rPr>
          <w:rFonts w:ascii="Arial" w:eastAsia="Arial" w:hAnsi="Arial" w:cs="Arial"/>
        </w:rPr>
        <w:t xml:space="preserve">. </w:t>
      </w:r>
    </w:p>
    <w:p w14:paraId="6D4AB1D1" w14:textId="0FC0375C"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 xml:space="preserve">Pripravljena bo nova karta potresne nevarnosti </w:t>
      </w:r>
      <w:r w:rsidR="00AB403D" w:rsidRPr="001E523E">
        <w:rPr>
          <w:rFonts w:ascii="Arial" w:hAnsi="Arial" w:cs="Arial"/>
        </w:rPr>
        <w:t xml:space="preserve">Republike </w:t>
      </w:r>
      <w:r w:rsidRPr="001E523E">
        <w:rPr>
          <w:rFonts w:ascii="Arial" w:hAnsi="Arial" w:cs="Arial"/>
        </w:rPr>
        <w:t>Slovenije za projektiranje potresno odpornih objektov (skladno z EC8, novimi podatki in najnovejšimi mednarodnimi smernicami na tem področju). Karta bo izdelana na podlagi novih in dopolnjenih strokovnih podlag na področj</w:t>
      </w:r>
      <w:r w:rsidR="00746F4C">
        <w:rPr>
          <w:rFonts w:ascii="Arial" w:hAnsi="Arial" w:cs="Arial"/>
        </w:rPr>
        <w:t>ih</w:t>
      </w:r>
      <w:r w:rsidRPr="001E523E">
        <w:rPr>
          <w:rFonts w:ascii="Arial" w:hAnsi="Arial" w:cs="Arial"/>
        </w:rPr>
        <w:t xml:space="preserve"> seizmotektonike, geologije, seizmologije in geodezije.</w:t>
      </w:r>
    </w:p>
    <w:p w14:paraId="6D4AB1D2" w14:textId="787F4F85" w:rsidR="004F681D" w:rsidRPr="001E523E" w:rsidRDefault="004F681D">
      <w:pPr>
        <w:pStyle w:val="Golobesedilo"/>
        <w:jc w:val="both"/>
        <w:rPr>
          <w:rFonts w:ascii="Arial" w:hAnsi="Arial" w:cs="Arial"/>
          <w:szCs w:val="22"/>
        </w:rPr>
      </w:pPr>
      <w:r w:rsidRPr="001E523E">
        <w:rPr>
          <w:rFonts w:ascii="Arial" w:hAnsi="Arial" w:cs="Arial"/>
          <w:szCs w:val="22"/>
        </w:rPr>
        <w:t xml:space="preserve">Oblikovana bosta strategija in operativni program za </w:t>
      </w:r>
      <w:r w:rsidR="00746F4C">
        <w:rPr>
          <w:rFonts w:ascii="Arial" w:hAnsi="Arial" w:cs="Arial"/>
          <w:szCs w:val="22"/>
        </w:rPr>
        <w:t xml:space="preserve">načrtno </w:t>
      </w:r>
      <w:r w:rsidRPr="001E523E">
        <w:rPr>
          <w:rFonts w:ascii="Arial" w:hAnsi="Arial" w:cs="Arial"/>
          <w:szCs w:val="22"/>
        </w:rPr>
        <w:t xml:space="preserve">in </w:t>
      </w:r>
      <w:r w:rsidR="00746F4C">
        <w:rPr>
          <w:rFonts w:ascii="Arial" w:hAnsi="Arial" w:cs="Arial"/>
          <w:szCs w:val="22"/>
        </w:rPr>
        <w:t xml:space="preserve">nenehno </w:t>
      </w:r>
      <w:r w:rsidRPr="001E523E">
        <w:rPr>
          <w:rFonts w:ascii="Arial" w:hAnsi="Arial" w:cs="Arial"/>
          <w:szCs w:val="22"/>
        </w:rPr>
        <w:t>zmanjševanje potresne ogroženosti gradbenih objektov. Strategija bo temeljila na uporabi vseh strokovnih podlag in baz znanja</w:t>
      </w:r>
      <w:r w:rsidR="00746F4C">
        <w:rPr>
          <w:rFonts w:ascii="Arial" w:hAnsi="Arial" w:cs="Arial"/>
          <w:szCs w:val="22"/>
        </w:rPr>
        <w:t>, ki so na voljo</w:t>
      </w:r>
      <w:r w:rsidRPr="001E523E">
        <w:rPr>
          <w:rFonts w:ascii="Arial" w:hAnsi="Arial" w:cs="Arial"/>
          <w:szCs w:val="22"/>
        </w:rPr>
        <w:t xml:space="preserve">. Leta 2013 razvit model za oceno potresne ogroženosti POTROG se bo posodabljal z novimi raziskavami in ocenami na državni in občinskih ravneh, ki bodo </w:t>
      </w:r>
      <w:r w:rsidR="00746F4C">
        <w:rPr>
          <w:rFonts w:ascii="Arial" w:hAnsi="Arial" w:cs="Arial"/>
          <w:szCs w:val="22"/>
        </w:rPr>
        <w:t xml:space="preserve">povečale </w:t>
      </w:r>
      <w:r w:rsidRPr="001E523E">
        <w:rPr>
          <w:rFonts w:ascii="Arial" w:hAnsi="Arial" w:cs="Arial"/>
          <w:szCs w:val="22"/>
        </w:rPr>
        <w:t xml:space="preserve">zanesljivost napovedi posledic potresa. Model POTROG in njegove različice za uporabo v posameznih občinah se bodo uporabili za načrtovanje operativnih programov. Za </w:t>
      </w:r>
      <w:r w:rsidR="00746F4C">
        <w:rPr>
          <w:rFonts w:ascii="Arial" w:hAnsi="Arial" w:cs="Arial"/>
          <w:szCs w:val="22"/>
        </w:rPr>
        <w:t xml:space="preserve">njihovo </w:t>
      </w:r>
      <w:r w:rsidRPr="001E523E">
        <w:rPr>
          <w:rFonts w:ascii="Arial" w:hAnsi="Arial" w:cs="Arial"/>
          <w:szCs w:val="22"/>
        </w:rPr>
        <w:t>izvedbo bodo pripravljeni vsa potrebna zakonska podlaga in tehnični predpisi</w:t>
      </w:r>
      <w:r w:rsidR="00746F4C">
        <w:rPr>
          <w:rFonts w:ascii="Arial" w:hAnsi="Arial" w:cs="Arial"/>
          <w:szCs w:val="22"/>
        </w:rPr>
        <w:t xml:space="preserve"> ter</w:t>
      </w:r>
      <w:r w:rsidRPr="001E523E">
        <w:rPr>
          <w:rFonts w:ascii="Arial" w:hAnsi="Arial" w:cs="Arial"/>
          <w:szCs w:val="22"/>
        </w:rPr>
        <w:t xml:space="preserve"> ustanovljene stalne regijske in občinske tehnične pisarne, </w:t>
      </w:r>
      <w:r w:rsidR="00746F4C">
        <w:rPr>
          <w:rFonts w:ascii="Arial" w:hAnsi="Arial" w:cs="Arial"/>
          <w:szCs w:val="22"/>
        </w:rPr>
        <w:t>ki jih bo usklajevalo</w:t>
      </w:r>
      <w:r w:rsidRPr="001E523E">
        <w:rPr>
          <w:rFonts w:ascii="Arial" w:hAnsi="Arial" w:cs="Arial"/>
          <w:szCs w:val="22"/>
        </w:rPr>
        <w:t xml:space="preserve"> strokovn</w:t>
      </w:r>
      <w:r w:rsidR="00746F4C">
        <w:rPr>
          <w:rFonts w:ascii="Arial" w:hAnsi="Arial" w:cs="Arial"/>
          <w:szCs w:val="22"/>
        </w:rPr>
        <w:t>o</w:t>
      </w:r>
      <w:r w:rsidRPr="001E523E">
        <w:rPr>
          <w:rFonts w:ascii="Arial" w:hAnsi="Arial" w:cs="Arial"/>
          <w:szCs w:val="22"/>
        </w:rPr>
        <w:t xml:space="preserve"> tel</w:t>
      </w:r>
      <w:r w:rsidR="00746F4C">
        <w:rPr>
          <w:rFonts w:ascii="Arial" w:hAnsi="Arial" w:cs="Arial"/>
          <w:szCs w:val="22"/>
        </w:rPr>
        <w:t>o</w:t>
      </w:r>
      <w:r w:rsidRPr="001E523E">
        <w:rPr>
          <w:rFonts w:ascii="Arial" w:hAnsi="Arial" w:cs="Arial"/>
          <w:szCs w:val="22"/>
        </w:rPr>
        <w:t xml:space="preserve"> na državni ravni.</w:t>
      </w:r>
    </w:p>
    <w:p w14:paraId="6D4AB1D3" w14:textId="5488BEDB" w:rsidR="004F681D"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Spodbujali bomo rešitve, programe in ukrepe, katerih namen bo širitev vrst zavarovanja pred naravnimi in drugimi nesrečami</w:t>
      </w:r>
      <w:r w:rsidR="001074D5">
        <w:rPr>
          <w:rFonts w:ascii="Arial" w:eastAsia="Times New Roman" w:hAnsi="Arial" w:cs="Arial"/>
        </w:rPr>
        <w:t xml:space="preserve">. </w:t>
      </w:r>
      <w:r w:rsidRPr="001E523E">
        <w:rPr>
          <w:rFonts w:ascii="Arial" w:eastAsia="Times New Roman" w:hAnsi="Arial" w:cs="Arial"/>
        </w:rPr>
        <w:t xml:space="preserve">Zavzemali se bomo za postavitev </w:t>
      </w:r>
      <w:r w:rsidR="00746F4C">
        <w:rPr>
          <w:rFonts w:ascii="Arial" w:eastAsia="Times New Roman" w:hAnsi="Arial" w:cs="Arial"/>
        </w:rPr>
        <w:t xml:space="preserve">in </w:t>
      </w:r>
      <w:r w:rsidR="00746F4C" w:rsidRPr="001E523E">
        <w:rPr>
          <w:rFonts w:ascii="Arial" w:eastAsia="Times New Roman" w:hAnsi="Arial" w:cs="Arial"/>
        </w:rPr>
        <w:t xml:space="preserve">razširitev </w:t>
      </w:r>
      <w:r w:rsidRPr="001E523E">
        <w:rPr>
          <w:rFonts w:ascii="Arial" w:eastAsia="Times New Roman" w:hAnsi="Arial" w:cs="Arial"/>
        </w:rPr>
        <w:t xml:space="preserve">sistema subvencioniranja zavarovanj za bolezni živali, ki lahko povzročijo veliko gospodarsko škodo. Zavzemali se bomo tudi za uveljavljanje sistemskih rešitev, ki bodo prek zavarovanja omogočale kritje neposrednih, pa tudi posrednih škod ob izbruhu živalskih bolezni. </w:t>
      </w:r>
    </w:p>
    <w:p w14:paraId="0D6B58BA" w14:textId="15492D5C" w:rsidR="00BB08BC" w:rsidRPr="001E523E" w:rsidRDefault="0036733E">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Zaradi dejstva, da ukrepi blaženja posledic neugodnih vremenskih razmer ne prinašajo učinkov v primerjavi s škodo, ki nastane na kmetijskih kulturah po naravni nesreči, bomo </w:t>
      </w:r>
      <w:r w:rsidR="000F1D71">
        <w:rPr>
          <w:rFonts w:ascii="Arial" w:eastAsia="Times New Roman" w:hAnsi="Arial" w:cs="Arial"/>
        </w:rPr>
        <w:t>znotraj</w:t>
      </w:r>
      <w:r>
        <w:rPr>
          <w:rFonts w:ascii="Arial" w:eastAsia="Times New Roman" w:hAnsi="Arial" w:cs="Arial"/>
        </w:rPr>
        <w:t xml:space="preserve"> Programa razvoja podeželja 2014</w:t>
      </w:r>
      <w:r w:rsidR="00230B03">
        <w:rPr>
          <w:rFonts w:ascii="Arial" w:eastAsia="Times New Roman" w:hAnsi="Arial" w:cs="Arial"/>
        </w:rPr>
        <w:t>–</w:t>
      </w:r>
      <w:r>
        <w:rPr>
          <w:rFonts w:ascii="Arial" w:eastAsia="Times New Roman" w:hAnsi="Arial" w:cs="Arial"/>
        </w:rPr>
        <w:t>2020 spodbujali tehnologije pridelave, ki bodo naravne nesreče preprečile oziroma omilile njihove posledice. Podpirali bomo naložbe v prilagoditve na podnebne spremembe (mreže proti toči, rastlinjake), v namakalne sisteme in opremo ter specialno kmetijsko mehanizacijo. Podpirali bomo izobraževanj</w:t>
      </w:r>
      <w:r w:rsidR="00230B03">
        <w:rPr>
          <w:rFonts w:ascii="Arial" w:eastAsia="Times New Roman" w:hAnsi="Arial" w:cs="Arial"/>
        </w:rPr>
        <w:t>e</w:t>
      </w:r>
      <w:r>
        <w:rPr>
          <w:rFonts w:ascii="Arial" w:eastAsia="Times New Roman" w:hAnsi="Arial" w:cs="Arial"/>
        </w:rPr>
        <w:t>, usposabljanj</w:t>
      </w:r>
      <w:r w:rsidR="00230B03">
        <w:rPr>
          <w:rFonts w:ascii="Arial" w:eastAsia="Times New Roman" w:hAnsi="Arial" w:cs="Arial"/>
        </w:rPr>
        <w:t>e</w:t>
      </w:r>
      <w:r>
        <w:rPr>
          <w:rFonts w:ascii="Arial" w:eastAsia="Times New Roman" w:hAnsi="Arial" w:cs="Arial"/>
        </w:rPr>
        <w:t>, svetovanj</w:t>
      </w:r>
      <w:r w:rsidR="00230B03">
        <w:rPr>
          <w:rFonts w:ascii="Arial" w:eastAsia="Times New Roman" w:hAnsi="Arial" w:cs="Arial"/>
        </w:rPr>
        <w:t>e</w:t>
      </w:r>
      <w:r>
        <w:rPr>
          <w:rFonts w:ascii="Arial" w:eastAsia="Times New Roman" w:hAnsi="Arial" w:cs="Arial"/>
        </w:rPr>
        <w:t xml:space="preserve"> in prenos znanja za učinkovito zmanjševanje škode ob naravnih nesrečah ter obvladovanj</w:t>
      </w:r>
      <w:r w:rsidR="00230B03">
        <w:rPr>
          <w:rFonts w:ascii="Arial" w:eastAsia="Times New Roman" w:hAnsi="Arial" w:cs="Arial"/>
        </w:rPr>
        <w:t>e</w:t>
      </w:r>
      <w:r>
        <w:rPr>
          <w:rFonts w:ascii="Arial" w:eastAsia="Times New Roman" w:hAnsi="Arial" w:cs="Arial"/>
        </w:rPr>
        <w:t xml:space="preserve"> tveganj in prilagajanj</w:t>
      </w:r>
      <w:r w:rsidR="00230B03">
        <w:rPr>
          <w:rFonts w:ascii="Arial" w:eastAsia="Times New Roman" w:hAnsi="Arial" w:cs="Arial"/>
        </w:rPr>
        <w:t>e</w:t>
      </w:r>
      <w:r>
        <w:rPr>
          <w:rFonts w:ascii="Arial" w:eastAsia="Times New Roman" w:hAnsi="Arial" w:cs="Arial"/>
        </w:rPr>
        <w:t xml:space="preserve"> podnebnim spremembam.</w:t>
      </w:r>
    </w:p>
    <w:p w14:paraId="6D4AB1D5" w14:textId="5FD8C67F" w:rsidR="004F681D" w:rsidRPr="001E523E" w:rsidRDefault="004F681D">
      <w:pPr>
        <w:spacing w:before="100" w:beforeAutospacing="1" w:after="100" w:afterAutospacing="1" w:line="240" w:lineRule="auto"/>
        <w:jc w:val="both"/>
        <w:rPr>
          <w:rFonts w:ascii="Arial" w:eastAsia="MS Mincho" w:hAnsi="Arial" w:cs="Arial"/>
          <w:lang w:eastAsia="ja-JP"/>
        </w:rPr>
      </w:pPr>
      <w:r w:rsidRPr="001E523E">
        <w:rPr>
          <w:rFonts w:ascii="Arial" w:eastAsia="MS Mincho" w:hAnsi="Arial" w:cs="Arial"/>
          <w:lang w:eastAsia="ja-JP"/>
        </w:rPr>
        <w:t>Nadaljevalo se bo opremljanje intervencijskih protipožarnih prometnic z obvestilnimi tablami z oznakami prometnic za lažj</w:t>
      </w:r>
      <w:r w:rsidR="00230B03">
        <w:rPr>
          <w:rFonts w:ascii="Arial" w:eastAsia="MS Mincho" w:hAnsi="Arial" w:cs="Arial"/>
          <w:lang w:eastAsia="ja-JP"/>
        </w:rPr>
        <w:t>o</w:t>
      </w:r>
      <w:r w:rsidRPr="001E523E">
        <w:rPr>
          <w:rFonts w:ascii="Arial" w:eastAsia="MS Mincho" w:hAnsi="Arial" w:cs="Arial"/>
          <w:lang w:eastAsia="ja-JP"/>
        </w:rPr>
        <w:t xml:space="preserve"> orient</w:t>
      </w:r>
      <w:r w:rsidR="00230B03">
        <w:rPr>
          <w:rFonts w:ascii="Arial" w:eastAsia="MS Mincho" w:hAnsi="Arial" w:cs="Arial"/>
          <w:lang w:eastAsia="ja-JP"/>
        </w:rPr>
        <w:t>acijo</w:t>
      </w:r>
      <w:r w:rsidRPr="001E523E">
        <w:rPr>
          <w:rFonts w:ascii="Arial" w:eastAsia="MS Mincho" w:hAnsi="Arial" w:cs="Arial"/>
          <w:lang w:eastAsia="ja-JP"/>
        </w:rPr>
        <w:t xml:space="preserve"> na terenu. </w:t>
      </w:r>
      <w:r w:rsidR="00230B03">
        <w:rPr>
          <w:rFonts w:ascii="Arial" w:eastAsia="MS Mincho" w:hAnsi="Arial" w:cs="Arial"/>
          <w:lang w:eastAsia="ja-JP"/>
        </w:rPr>
        <w:t xml:space="preserve">Nujna </w:t>
      </w:r>
      <w:r w:rsidRPr="001E523E">
        <w:rPr>
          <w:rFonts w:ascii="Arial" w:eastAsia="MS Mincho" w:hAnsi="Arial" w:cs="Arial"/>
          <w:lang w:eastAsia="ja-JP"/>
        </w:rPr>
        <w:t xml:space="preserve">je tudi nova izdaja </w:t>
      </w:r>
      <w:r w:rsidR="00230B03">
        <w:rPr>
          <w:rFonts w:ascii="Arial" w:eastAsia="MS Mincho" w:hAnsi="Arial" w:cs="Arial"/>
          <w:lang w:eastAsia="ja-JP"/>
        </w:rPr>
        <w:t>a</w:t>
      </w:r>
      <w:r w:rsidRPr="001E523E">
        <w:rPr>
          <w:rFonts w:ascii="Arial" w:eastAsia="MS Mincho" w:hAnsi="Arial" w:cs="Arial"/>
          <w:lang w:eastAsia="ja-JP"/>
        </w:rPr>
        <w:t>tlasa protipožarnih objektov. Nadaljeval</w:t>
      </w:r>
      <w:r w:rsidR="00230B03">
        <w:rPr>
          <w:rFonts w:ascii="Arial" w:eastAsia="MS Mincho" w:hAnsi="Arial" w:cs="Arial"/>
          <w:lang w:eastAsia="ja-JP"/>
        </w:rPr>
        <w:t>a</w:t>
      </w:r>
      <w:r w:rsidRPr="001E523E">
        <w:rPr>
          <w:rFonts w:ascii="Arial" w:eastAsia="MS Mincho" w:hAnsi="Arial" w:cs="Arial"/>
          <w:lang w:eastAsia="ja-JP"/>
        </w:rPr>
        <w:t xml:space="preserve"> se bo</w:t>
      </w:r>
      <w:r w:rsidR="00230B03">
        <w:rPr>
          <w:rFonts w:ascii="Arial" w:eastAsia="MS Mincho" w:hAnsi="Arial" w:cs="Arial"/>
          <w:lang w:eastAsia="ja-JP"/>
        </w:rPr>
        <w:t>sta</w:t>
      </w:r>
      <w:r w:rsidRPr="001E523E">
        <w:rPr>
          <w:rFonts w:ascii="Arial" w:eastAsia="MS Mincho" w:hAnsi="Arial" w:cs="Arial"/>
          <w:lang w:eastAsia="ja-JP"/>
        </w:rPr>
        <w:t xml:space="preserve"> tudi opremljanje gozdov </w:t>
      </w:r>
      <w:r w:rsidR="00230B03">
        <w:rPr>
          <w:rFonts w:ascii="Arial" w:eastAsia="MS Mincho" w:hAnsi="Arial" w:cs="Arial"/>
          <w:lang w:eastAsia="ja-JP"/>
        </w:rPr>
        <w:t>(</w:t>
      </w:r>
      <w:r w:rsidRPr="001E523E">
        <w:rPr>
          <w:rFonts w:ascii="Arial" w:eastAsia="MS Mincho" w:hAnsi="Arial" w:cs="Arial"/>
          <w:lang w:eastAsia="ja-JP"/>
        </w:rPr>
        <w:t>z zelo veliko in veliko požarno ogroženostjo</w:t>
      </w:r>
      <w:r w:rsidR="00230B03">
        <w:rPr>
          <w:rFonts w:ascii="Arial" w:eastAsia="MS Mincho" w:hAnsi="Arial" w:cs="Arial"/>
          <w:lang w:eastAsia="ja-JP"/>
        </w:rPr>
        <w:t>)</w:t>
      </w:r>
      <w:r w:rsidRPr="001E523E">
        <w:rPr>
          <w:rFonts w:ascii="Arial" w:eastAsia="MS Mincho" w:hAnsi="Arial" w:cs="Arial"/>
          <w:lang w:eastAsia="ja-JP"/>
        </w:rPr>
        <w:t xml:space="preserve"> z opozorilnimi tablami za požarno varnost ter vzdrževanje že postavljenih tabel. Vzdrževal se bo prostorski infor</w:t>
      </w:r>
      <w:r w:rsidRPr="006B547F">
        <w:rPr>
          <w:rFonts w:ascii="Arial" w:eastAsia="MS Mincho" w:hAnsi="Arial" w:cs="Arial"/>
          <w:lang w:eastAsia="ja-JP"/>
        </w:rPr>
        <w:t>macijski sloj protipožarnih prometnic in protipožarnih stez ter vzpostavil sloj opozorilnih in obvestilni</w:t>
      </w:r>
      <w:r w:rsidRPr="001E523E">
        <w:rPr>
          <w:rFonts w:ascii="Arial" w:eastAsia="MS Mincho" w:hAnsi="Arial" w:cs="Arial"/>
          <w:lang w:eastAsia="ja-JP"/>
        </w:rPr>
        <w:t xml:space="preserve">h protipožarnih tabel. </w:t>
      </w:r>
    </w:p>
    <w:p w14:paraId="6D4AB1D6" w14:textId="77777777" w:rsidR="005F6BD7" w:rsidRPr="001E523E" w:rsidRDefault="005F6BD7">
      <w:pPr>
        <w:spacing w:line="240" w:lineRule="auto"/>
        <w:jc w:val="both"/>
        <w:rPr>
          <w:rFonts w:ascii="Arial" w:hAnsi="Arial" w:cs="Arial"/>
        </w:rPr>
      </w:pPr>
      <w:r w:rsidRPr="001E523E">
        <w:rPr>
          <w:rFonts w:ascii="Arial" w:hAnsi="Arial" w:cs="Arial"/>
        </w:rPr>
        <w:t>Prizadevali si bomo za sistemsko določitev in ureditev vzletišč za helikopterje.</w:t>
      </w:r>
    </w:p>
    <w:p w14:paraId="6D4AB1D7" w14:textId="77777777" w:rsidR="005F6BD7" w:rsidRPr="001E523E" w:rsidRDefault="005F6BD7">
      <w:pPr>
        <w:spacing w:before="100" w:beforeAutospacing="1" w:after="100" w:afterAutospacing="1" w:line="240" w:lineRule="auto"/>
        <w:jc w:val="both"/>
        <w:rPr>
          <w:rFonts w:ascii="Arial" w:hAnsi="Arial" w:cs="Arial"/>
          <w:bCs/>
        </w:rPr>
      </w:pPr>
    </w:p>
    <w:p w14:paraId="6D4AB1D8" w14:textId="77777777" w:rsidR="004F681D" w:rsidRPr="001E523E" w:rsidRDefault="004F681D">
      <w:pPr>
        <w:pStyle w:val="Naslov1"/>
        <w:keepLines/>
      </w:pPr>
      <w:bookmarkStart w:id="14" w:name="_Toc460407691"/>
      <w:r w:rsidRPr="006B547F">
        <w:lastRenderedPageBreak/>
        <w:t>6 RAZVOJ ZMOGLJIVOSTI TER SIL ZA ZAŠČITO, REŠEVANJE IN POMOČ</w:t>
      </w:r>
      <w:bookmarkEnd w:id="14"/>
    </w:p>
    <w:p w14:paraId="6D4AB1D9" w14:textId="77777777" w:rsidR="004F681D" w:rsidRPr="001E523E" w:rsidRDefault="00733D1C" w:rsidP="00F034C2">
      <w:pPr>
        <w:pStyle w:val="Naslov2"/>
        <w:spacing w:line="240" w:lineRule="auto"/>
        <w:rPr>
          <w:rFonts w:eastAsia="Times New Roman" w:cs="Arial"/>
          <w:szCs w:val="22"/>
        </w:rPr>
      </w:pPr>
      <w:bookmarkStart w:id="15" w:name="_Toc460407692"/>
      <w:r w:rsidRPr="001E523E">
        <w:rPr>
          <w:rFonts w:eastAsia="Times New Roman" w:cs="Arial"/>
          <w:szCs w:val="22"/>
        </w:rPr>
        <w:t>6.1 Načrti zaščite in reševanja</w:t>
      </w:r>
      <w:bookmarkEnd w:id="15"/>
    </w:p>
    <w:p w14:paraId="6D4AB1DA" w14:textId="580F7312" w:rsidR="004F681D" w:rsidRPr="001E523E" w:rsidRDefault="004F681D" w:rsidP="001E523E">
      <w:pPr>
        <w:keepNext/>
        <w:keepLines/>
        <w:spacing w:after="0" w:line="240" w:lineRule="auto"/>
        <w:jc w:val="both"/>
        <w:rPr>
          <w:rFonts w:ascii="Arial" w:eastAsia="Arial" w:hAnsi="Arial" w:cs="Arial"/>
          <w:color w:val="000000"/>
        </w:rPr>
      </w:pPr>
      <w:r w:rsidRPr="001E523E">
        <w:rPr>
          <w:rFonts w:ascii="Arial" w:eastAsia="Arial" w:hAnsi="Arial" w:cs="Arial"/>
          <w:color w:val="000000"/>
        </w:rPr>
        <w:t xml:space="preserve">Skladno z zahtevami iz Sklepa o mehanizmu Unije na področju civilne zaščite in </w:t>
      </w:r>
      <w:r w:rsidR="006B547F">
        <w:rPr>
          <w:rFonts w:ascii="Arial" w:eastAsia="Arial" w:hAnsi="Arial" w:cs="Arial"/>
          <w:color w:val="000000"/>
        </w:rPr>
        <w:t xml:space="preserve">prihodnjimi </w:t>
      </w:r>
      <w:r w:rsidRPr="001E523E">
        <w:rPr>
          <w:rFonts w:ascii="Arial" w:eastAsia="Arial" w:hAnsi="Arial" w:cs="Arial"/>
          <w:color w:val="000000"/>
        </w:rPr>
        <w:t>zahtev</w:t>
      </w:r>
      <w:r w:rsidR="001D091D">
        <w:rPr>
          <w:rFonts w:ascii="Arial" w:eastAsia="Arial" w:hAnsi="Arial" w:cs="Arial"/>
          <w:color w:val="000000"/>
        </w:rPr>
        <w:t>ami na področju načrtovanja bo</w:t>
      </w:r>
      <w:r w:rsidRPr="001E523E">
        <w:rPr>
          <w:rFonts w:ascii="Arial" w:eastAsia="Arial" w:hAnsi="Arial" w:cs="Arial"/>
          <w:color w:val="000000"/>
        </w:rPr>
        <w:t xml:space="preserve"> v </w:t>
      </w:r>
      <w:r w:rsidR="006B547F">
        <w:rPr>
          <w:rFonts w:ascii="Arial" w:eastAsia="Arial" w:hAnsi="Arial" w:cs="Arial"/>
          <w:color w:val="000000"/>
        </w:rPr>
        <w:t xml:space="preserve">naslednjih </w:t>
      </w:r>
      <w:r w:rsidRPr="001E523E">
        <w:rPr>
          <w:rFonts w:ascii="Arial" w:eastAsia="Arial" w:hAnsi="Arial" w:cs="Arial"/>
          <w:color w:val="000000"/>
        </w:rPr>
        <w:t>letih</w:t>
      </w:r>
      <w:r w:rsidR="001D091D">
        <w:rPr>
          <w:rFonts w:ascii="Arial" w:eastAsia="Arial" w:hAnsi="Arial" w:cs="Arial"/>
          <w:color w:val="000000"/>
        </w:rPr>
        <w:t xml:space="preserve"> potekal</w:t>
      </w:r>
      <w:r w:rsidR="006B547F">
        <w:rPr>
          <w:rFonts w:ascii="Arial" w:eastAsia="Arial" w:hAnsi="Arial" w:cs="Arial"/>
          <w:color w:val="000000"/>
        </w:rPr>
        <w:t>o usklajevanje</w:t>
      </w:r>
      <w:r w:rsidR="001D091D">
        <w:rPr>
          <w:rFonts w:ascii="Arial" w:eastAsia="Arial" w:hAnsi="Arial" w:cs="Arial"/>
          <w:color w:val="000000"/>
        </w:rPr>
        <w:t xml:space="preserve"> načrtovanja</w:t>
      </w:r>
      <w:r w:rsidRPr="001E523E">
        <w:rPr>
          <w:rFonts w:ascii="Arial" w:eastAsia="Arial" w:hAnsi="Arial" w:cs="Arial"/>
          <w:color w:val="000000"/>
        </w:rPr>
        <w:t xml:space="preserve"> za obvladovanje t</w:t>
      </w:r>
      <w:r w:rsidR="002A498E">
        <w:rPr>
          <w:rFonts w:ascii="Arial" w:eastAsia="Arial" w:hAnsi="Arial" w:cs="Arial"/>
          <w:color w:val="000000"/>
        </w:rPr>
        <w:t>veganj za nesreče. N</w:t>
      </w:r>
      <w:r w:rsidRPr="001E523E">
        <w:rPr>
          <w:rFonts w:ascii="Arial" w:eastAsia="Arial" w:hAnsi="Arial" w:cs="Arial"/>
          <w:color w:val="000000"/>
        </w:rPr>
        <w:t>ačrti zaščite in reš</w:t>
      </w:r>
      <w:r w:rsidR="002A498E">
        <w:rPr>
          <w:rFonts w:ascii="Arial" w:eastAsia="Arial" w:hAnsi="Arial" w:cs="Arial"/>
          <w:color w:val="000000"/>
        </w:rPr>
        <w:t>evanja</w:t>
      </w:r>
      <w:r w:rsidRPr="001E523E">
        <w:rPr>
          <w:rFonts w:ascii="Arial" w:eastAsia="Arial" w:hAnsi="Arial" w:cs="Arial"/>
          <w:color w:val="000000"/>
        </w:rPr>
        <w:t xml:space="preserve"> bodo </w:t>
      </w:r>
      <w:r w:rsidR="002A498E">
        <w:rPr>
          <w:rFonts w:ascii="Arial" w:eastAsia="Arial" w:hAnsi="Arial" w:cs="Arial"/>
          <w:color w:val="000000"/>
        </w:rPr>
        <w:t xml:space="preserve">tudi v prihodnje izhodišče za načrtovanje odziva </w:t>
      </w:r>
      <w:r w:rsidR="006B547F">
        <w:rPr>
          <w:rFonts w:ascii="Arial" w:eastAsia="Arial" w:hAnsi="Arial" w:cs="Arial"/>
          <w:color w:val="000000"/>
        </w:rPr>
        <w:t>ob</w:t>
      </w:r>
      <w:r w:rsidR="002A498E">
        <w:rPr>
          <w:rFonts w:ascii="Arial" w:eastAsia="Arial" w:hAnsi="Arial" w:cs="Arial"/>
          <w:color w:val="000000"/>
        </w:rPr>
        <w:t xml:space="preserve"> naravnih in drugih nesreč</w:t>
      </w:r>
      <w:r w:rsidR="006B547F">
        <w:rPr>
          <w:rFonts w:ascii="Arial" w:eastAsia="Arial" w:hAnsi="Arial" w:cs="Arial"/>
          <w:color w:val="000000"/>
        </w:rPr>
        <w:t>ah</w:t>
      </w:r>
      <w:r w:rsidR="002A498E">
        <w:rPr>
          <w:rFonts w:ascii="Arial" w:eastAsia="Arial" w:hAnsi="Arial" w:cs="Arial"/>
          <w:color w:val="000000"/>
        </w:rPr>
        <w:t>. N</w:t>
      </w:r>
      <w:r w:rsidRPr="001E523E">
        <w:rPr>
          <w:rFonts w:ascii="Arial" w:eastAsia="Arial" w:hAnsi="Arial" w:cs="Arial"/>
          <w:color w:val="000000"/>
        </w:rPr>
        <w:t>ačrte bo treba prenoviti glede na ugotovitve novih ocen ogroženosti oziroma ocen tveganja za posamezne nesreče. Uveljavljena bo nadaljnja poenostavitev načrtovanja na vseh ravneh</w:t>
      </w:r>
      <w:r w:rsidR="006B547F">
        <w:rPr>
          <w:rFonts w:ascii="Arial" w:eastAsia="Arial" w:hAnsi="Arial" w:cs="Arial"/>
          <w:color w:val="000000"/>
        </w:rPr>
        <w:t>,</w:t>
      </w:r>
      <w:r w:rsidRPr="001E523E">
        <w:rPr>
          <w:rFonts w:ascii="Arial" w:eastAsia="Arial" w:hAnsi="Arial" w:cs="Arial"/>
          <w:color w:val="000000"/>
        </w:rPr>
        <w:t xml:space="preserve"> s poudarkom, da morajo biti razdelani predvsem koncepti zaščite in reševanja pri odzivanju na posamezne nesreče, izpopolnjeni postopki obveščanja in izmenjave podatkov med izvajalci, načrtovane rešitve za izvajanje najpomembnejših nalog pa usklajene med izvajalci in različnimi ravnmi načrtovanja. Razširiti bo treba možnost načrtovanja posameznih nalog ali ukrepov za </w:t>
      </w:r>
      <w:r w:rsidR="00F034C2">
        <w:rPr>
          <w:rFonts w:ascii="Arial" w:eastAsia="Arial" w:hAnsi="Arial" w:cs="Arial"/>
          <w:color w:val="000000"/>
        </w:rPr>
        <w:t>ZRP.</w:t>
      </w:r>
      <w:r w:rsidRPr="001E523E">
        <w:rPr>
          <w:rFonts w:ascii="Arial" w:eastAsia="Arial" w:hAnsi="Arial" w:cs="Arial"/>
          <w:color w:val="000000"/>
        </w:rPr>
        <w:t xml:space="preserve"> </w:t>
      </w:r>
    </w:p>
    <w:p w14:paraId="6D4AB1DB" w14:textId="77777777" w:rsidR="004F681D" w:rsidRPr="001E523E" w:rsidRDefault="004F681D">
      <w:pPr>
        <w:spacing w:after="0" w:line="240" w:lineRule="auto"/>
        <w:jc w:val="both"/>
        <w:rPr>
          <w:rFonts w:ascii="Arial" w:eastAsia="Arial" w:hAnsi="Arial" w:cs="Arial"/>
          <w:color w:val="000000"/>
        </w:rPr>
      </w:pPr>
    </w:p>
    <w:p w14:paraId="6D4AB1DC" w14:textId="4E2A0D1B"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Državne ocene ogroženos</w:t>
      </w:r>
      <w:r w:rsidR="00A13F61">
        <w:rPr>
          <w:rFonts w:ascii="Arial" w:eastAsia="Arial" w:hAnsi="Arial" w:cs="Arial"/>
          <w:color w:val="000000"/>
        </w:rPr>
        <w:t>ti</w:t>
      </w:r>
      <w:r w:rsidR="00A13F61" w:rsidRPr="0020739A">
        <w:rPr>
          <w:rFonts w:ascii="Arial" w:hAnsi="Arial" w:cs="Arial"/>
          <w:color w:val="000000"/>
        </w:rPr>
        <w:t xml:space="preserve"> bodo tudi v prihodnje izhodišče za izdelavo načrtov zaščite in reševanja kot izhodišč</w:t>
      </w:r>
      <w:r w:rsidR="006B547F">
        <w:rPr>
          <w:rFonts w:ascii="Arial" w:hAnsi="Arial" w:cs="Arial"/>
          <w:color w:val="000000"/>
        </w:rPr>
        <w:t>a</w:t>
      </w:r>
      <w:r w:rsidR="00A13F61" w:rsidRPr="0020739A">
        <w:rPr>
          <w:rFonts w:ascii="Arial" w:hAnsi="Arial" w:cs="Arial"/>
          <w:color w:val="000000"/>
        </w:rPr>
        <w:t xml:space="preserve"> za odziv na naravne ali druge nesreče, medtem ko bodo ocene tveganj </w:t>
      </w:r>
      <w:r w:rsidR="00A13F61">
        <w:rPr>
          <w:rFonts w:ascii="Arial" w:hAnsi="Arial" w:cs="Courier New"/>
          <w:lang w:eastAsia="sl-SI" w:bidi="ml-IN"/>
        </w:rPr>
        <w:t>i</w:t>
      </w:r>
      <w:r w:rsidR="00A13F61" w:rsidRPr="00986C10">
        <w:rPr>
          <w:rFonts w:ascii="Arial" w:hAnsi="Arial" w:cs="Courier New"/>
          <w:lang w:eastAsia="sl-SI" w:bidi="ml-IN"/>
        </w:rPr>
        <w:t xml:space="preserve">zhodišče pri načrtovanju preventivnih ukrepov za zmanjšanje možnosti za nastanek nesreč, </w:t>
      </w:r>
      <w:r w:rsidR="00BE0029">
        <w:rPr>
          <w:rFonts w:ascii="Arial" w:hAnsi="Arial" w:cs="Courier New"/>
          <w:lang w:eastAsia="sl-SI" w:bidi="ml-IN"/>
        </w:rPr>
        <w:t xml:space="preserve">in sicer </w:t>
      </w:r>
      <w:r w:rsidR="006B547F">
        <w:rPr>
          <w:rFonts w:ascii="Arial" w:hAnsi="Arial" w:cs="Courier New"/>
          <w:lang w:eastAsia="sl-SI" w:bidi="ml-IN"/>
        </w:rPr>
        <w:t xml:space="preserve">pri: </w:t>
      </w:r>
      <w:r w:rsidR="00A13F61" w:rsidRPr="00986C10">
        <w:rPr>
          <w:rFonts w:ascii="Arial" w:hAnsi="Arial" w:cs="Courier New"/>
          <w:lang w:eastAsia="sl-SI" w:bidi="ml-IN"/>
        </w:rPr>
        <w:t>načrtovanju obvladovanja tveganj za nesreče in izdelavi načrtov zaščite in reševanja ob nesreči, izdelavi ocen zmožnosti za obvladovanje tveganj, razvoju finančnih strategij za preventivne ukrepe za preprečevanje ali zmanjšanje možnosti za nastanek nesreč ter za ukrepanje, pomoč in odpravo posledic ob nesrečah, določitvi prednostnih naložb za zmanjšanje možnosti za nastanek nesreč ali njihovih posledic, prostorskem načrtovanju, načrtovanju javnih naložb, načrtovanju socialne zaščite, ugotavljanju vrzeli v silah in sredstvih za zaščito, reševanje in pomoč ter načrtovanju popolnitve in dopolnjevanja sil in sredstev za zaščito, reševanje in pomoč</w:t>
      </w:r>
      <w:r w:rsidR="00A13F61">
        <w:rPr>
          <w:rFonts w:ascii="Arial" w:hAnsi="Arial" w:cs="Courier New"/>
          <w:lang w:eastAsia="sl-SI" w:bidi="ml-IN"/>
        </w:rPr>
        <w:t xml:space="preserve">. </w:t>
      </w:r>
      <w:r w:rsidRPr="001E523E">
        <w:rPr>
          <w:rFonts w:ascii="Arial" w:eastAsia="Arial" w:hAnsi="Arial" w:cs="Arial"/>
          <w:color w:val="000000"/>
        </w:rPr>
        <w:t xml:space="preserve">Večino teh ocen bodo </w:t>
      </w:r>
      <w:r w:rsidR="00BE0029">
        <w:rPr>
          <w:rFonts w:ascii="Arial" w:eastAsia="Arial" w:hAnsi="Arial" w:cs="Arial"/>
          <w:color w:val="000000"/>
        </w:rPr>
        <w:t xml:space="preserve">pripravila </w:t>
      </w:r>
      <w:r w:rsidRPr="001E523E">
        <w:rPr>
          <w:rFonts w:ascii="Arial" w:eastAsia="Arial" w:hAnsi="Arial" w:cs="Arial"/>
          <w:color w:val="000000"/>
        </w:rPr>
        <w:t>pristojna ministrstva. V procesu izdelave ocen tveganj za nesreče bo U</w:t>
      </w:r>
      <w:r w:rsidR="00DC02AD" w:rsidRPr="001E523E">
        <w:rPr>
          <w:rFonts w:ascii="Arial" w:eastAsia="Arial" w:hAnsi="Arial" w:cs="Arial"/>
          <w:color w:val="000000"/>
        </w:rPr>
        <w:t>RSZR</w:t>
      </w:r>
      <w:r w:rsidRPr="001E523E">
        <w:rPr>
          <w:rFonts w:ascii="Arial" w:eastAsia="Arial" w:hAnsi="Arial" w:cs="Arial"/>
          <w:color w:val="000000"/>
        </w:rPr>
        <w:t xml:space="preserve"> v sodelovanju z drugimi ministrstvi </w:t>
      </w:r>
      <w:r w:rsidR="00BE0029">
        <w:rPr>
          <w:rFonts w:ascii="Arial" w:eastAsia="Arial" w:hAnsi="Arial" w:cs="Arial"/>
          <w:color w:val="000000"/>
        </w:rPr>
        <w:t xml:space="preserve">pripravila </w:t>
      </w:r>
      <w:r w:rsidRPr="001E523E">
        <w:rPr>
          <w:rFonts w:ascii="Arial" w:eastAsia="Arial" w:hAnsi="Arial" w:cs="Arial"/>
          <w:color w:val="000000"/>
        </w:rPr>
        <w:t xml:space="preserve">predvsem Državno oceno tveganj za nesreče in </w:t>
      </w:r>
      <w:r w:rsidR="00BE0029">
        <w:rPr>
          <w:rFonts w:ascii="Arial" w:eastAsia="Arial" w:hAnsi="Arial" w:cs="Arial"/>
          <w:color w:val="000000"/>
        </w:rPr>
        <w:t xml:space="preserve">opravljala </w:t>
      </w:r>
      <w:r w:rsidRPr="001E523E">
        <w:rPr>
          <w:rFonts w:ascii="Arial" w:eastAsia="Arial" w:hAnsi="Arial" w:cs="Arial"/>
          <w:color w:val="000000"/>
        </w:rPr>
        <w:t xml:space="preserve">naloge Državnega koordinacijskega organa za izdelavo ocen tveganj za posamezne nesreče. Prvi seznam ocen tveganj za posamezne nesreče, ki jih bomo </w:t>
      </w:r>
      <w:r w:rsidR="00BE0029">
        <w:rPr>
          <w:rFonts w:ascii="Arial" w:eastAsia="Arial" w:hAnsi="Arial" w:cs="Arial"/>
          <w:color w:val="000000"/>
        </w:rPr>
        <w:t>pripravili po uredbi</w:t>
      </w:r>
      <w:r w:rsidRPr="001E523E">
        <w:rPr>
          <w:rFonts w:ascii="Arial" w:eastAsia="Arial" w:hAnsi="Arial" w:cs="Arial"/>
          <w:color w:val="000000"/>
        </w:rPr>
        <w:t>, se bo v prihodnosti razširil na dodatne nesreče.</w:t>
      </w:r>
    </w:p>
    <w:p w14:paraId="6D4AB1DD" w14:textId="77777777" w:rsidR="004F681D" w:rsidRPr="001E523E" w:rsidRDefault="004F681D">
      <w:pPr>
        <w:spacing w:after="0" w:line="240" w:lineRule="auto"/>
        <w:jc w:val="both"/>
        <w:rPr>
          <w:rFonts w:ascii="Arial" w:eastAsia="Arial" w:hAnsi="Arial" w:cs="Arial"/>
          <w:color w:val="000000"/>
        </w:rPr>
      </w:pPr>
    </w:p>
    <w:p w14:paraId="6D4AB1DE" w14:textId="2E9B2D02" w:rsidR="004F681D" w:rsidRPr="001E523E" w:rsidRDefault="00BE0029">
      <w:pPr>
        <w:spacing w:after="0" w:line="240" w:lineRule="auto"/>
        <w:jc w:val="both"/>
        <w:rPr>
          <w:rFonts w:ascii="Arial" w:eastAsia="Arial" w:hAnsi="Arial" w:cs="Arial"/>
          <w:color w:val="000000"/>
        </w:rPr>
      </w:pPr>
      <w:r>
        <w:rPr>
          <w:rFonts w:ascii="Arial" w:eastAsia="Arial" w:hAnsi="Arial" w:cs="Arial"/>
          <w:color w:val="000000"/>
        </w:rPr>
        <w:t>S</w:t>
      </w:r>
      <w:r w:rsidRPr="001E523E">
        <w:rPr>
          <w:rFonts w:ascii="Arial" w:eastAsia="Arial" w:hAnsi="Arial" w:cs="Arial"/>
          <w:color w:val="000000"/>
        </w:rPr>
        <w:t xml:space="preserve">kladno z obveznostmi iz Sklepa o mehanizmu </w:t>
      </w:r>
      <w:r w:rsidR="00C73314">
        <w:rPr>
          <w:rFonts w:ascii="Arial" w:eastAsia="Arial" w:hAnsi="Arial" w:cs="Arial"/>
          <w:color w:val="000000"/>
        </w:rPr>
        <w:t>Unije</w:t>
      </w:r>
      <w:r w:rsidRPr="001E523E">
        <w:rPr>
          <w:rFonts w:ascii="Arial" w:eastAsia="Arial" w:hAnsi="Arial" w:cs="Arial"/>
          <w:color w:val="000000"/>
        </w:rPr>
        <w:t xml:space="preserve"> na področju civilne zaščit</w:t>
      </w:r>
      <w:r>
        <w:rPr>
          <w:rFonts w:ascii="Arial" w:eastAsia="Arial" w:hAnsi="Arial" w:cs="Arial"/>
          <w:color w:val="000000"/>
        </w:rPr>
        <w:t>e bomo začeli u</w:t>
      </w:r>
      <w:r w:rsidR="004F681D" w:rsidRPr="001E523E">
        <w:rPr>
          <w:rFonts w:ascii="Arial" w:eastAsia="Arial" w:hAnsi="Arial" w:cs="Arial"/>
          <w:color w:val="000000"/>
        </w:rPr>
        <w:t xml:space="preserve">veljavljati ocenjevanje zmožnosti za obvladovanje tveganj za nesreče. Podobno kot pri </w:t>
      </w:r>
      <w:r>
        <w:rPr>
          <w:rFonts w:ascii="Arial" w:eastAsia="Arial" w:hAnsi="Arial" w:cs="Arial"/>
          <w:color w:val="000000"/>
        </w:rPr>
        <w:t xml:space="preserve">pripravi </w:t>
      </w:r>
      <w:r w:rsidR="004F681D" w:rsidRPr="001E523E">
        <w:rPr>
          <w:rFonts w:ascii="Arial" w:eastAsia="Arial" w:hAnsi="Arial" w:cs="Arial"/>
          <w:color w:val="000000"/>
        </w:rPr>
        <w:t>ocen tveganj</w:t>
      </w:r>
      <w:r>
        <w:rPr>
          <w:rFonts w:ascii="Arial" w:eastAsia="Arial" w:hAnsi="Arial" w:cs="Arial"/>
          <w:color w:val="000000"/>
        </w:rPr>
        <w:t>a</w:t>
      </w:r>
      <w:r w:rsidR="004F681D" w:rsidRPr="001E523E">
        <w:rPr>
          <w:rFonts w:ascii="Arial" w:eastAsia="Arial" w:hAnsi="Arial" w:cs="Arial"/>
          <w:color w:val="000000"/>
        </w:rPr>
        <w:t xml:space="preserve"> za nesreče bo tudi ta proces </w:t>
      </w:r>
      <w:r>
        <w:rPr>
          <w:rFonts w:ascii="Arial" w:eastAsia="Arial" w:hAnsi="Arial" w:cs="Arial"/>
          <w:color w:val="000000"/>
        </w:rPr>
        <w:t>več</w:t>
      </w:r>
      <w:r w:rsidR="004F681D" w:rsidRPr="001E523E">
        <w:rPr>
          <w:rFonts w:ascii="Arial" w:eastAsia="Arial" w:hAnsi="Arial" w:cs="Arial"/>
          <w:color w:val="000000"/>
        </w:rPr>
        <w:t>sektorski, predvsem s poudarkom na preventivnih ukrepih</w:t>
      </w:r>
      <w:r w:rsidR="00A13F61">
        <w:rPr>
          <w:rFonts w:ascii="Arial" w:eastAsia="Arial" w:hAnsi="Arial" w:cs="Arial"/>
          <w:color w:val="000000"/>
        </w:rPr>
        <w:t>, pripravljenosti in izvajanju ukrepov, za kar so odgovorni posamezni resorji</w:t>
      </w:r>
      <w:r w:rsidR="004F681D" w:rsidRPr="001E523E">
        <w:rPr>
          <w:rFonts w:ascii="Arial" w:eastAsia="Arial" w:hAnsi="Arial" w:cs="Arial"/>
          <w:color w:val="000000"/>
        </w:rPr>
        <w:t xml:space="preserve">. </w:t>
      </w:r>
      <w:r>
        <w:rPr>
          <w:rFonts w:ascii="Arial" w:eastAsia="Arial" w:hAnsi="Arial" w:cs="Arial"/>
          <w:color w:val="000000"/>
        </w:rPr>
        <w:t xml:space="preserve">Usklajevalec </w:t>
      </w:r>
      <w:r w:rsidR="004F681D" w:rsidRPr="001E523E">
        <w:rPr>
          <w:rFonts w:ascii="Arial" w:eastAsia="Arial" w:hAnsi="Arial" w:cs="Arial"/>
          <w:color w:val="000000"/>
        </w:rPr>
        <w:t>teh aktivnosti na ravni države bo U</w:t>
      </w:r>
      <w:r w:rsidR="00DC02AD" w:rsidRPr="001E523E">
        <w:rPr>
          <w:rFonts w:ascii="Arial" w:eastAsia="Arial" w:hAnsi="Arial" w:cs="Arial"/>
          <w:color w:val="000000"/>
        </w:rPr>
        <w:t>RSZR</w:t>
      </w:r>
      <w:r w:rsidR="004F681D" w:rsidRPr="001E523E">
        <w:rPr>
          <w:rFonts w:ascii="Arial" w:eastAsia="Arial" w:hAnsi="Arial" w:cs="Arial"/>
          <w:color w:val="000000"/>
        </w:rPr>
        <w:t>.</w:t>
      </w:r>
    </w:p>
    <w:p w14:paraId="6D4AB1DF" w14:textId="77777777" w:rsidR="004F681D" w:rsidRPr="001E523E" w:rsidRDefault="004F681D">
      <w:pPr>
        <w:spacing w:after="0" w:line="240" w:lineRule="auto"/>
        <w:jc w:val="both"/>
        <w:rPr>
          <w:rFonts w:ascii="Arial" w:eastAsia="Arial" w:hAnsi="Arial" w:cs="Arial"/>
          <w:color w:val="000000"/>
        </w:rPr>
      </w:pPr>
    </w:p>
    <w:p w14:paraId="6D4AB1E0" w14:textId="60A7B101"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 xml:space="preserve">V prihodnje bodo na podlagi novih ocen tveganj za posamezne nesreče, posodobljeni in aktualizirani državni načrti zaščite in reševanja, saj morajo v večji meri upoštevati nove okoljske </w:t>
      </w:r>
      <w:r w:rsidR="00454326">
        <w:rPr>
          <w:rFonts w:ascii="Arial" w:eastAsia="Arial" w:hAnsi="Arial" w:cs="Arial"/>
          <w:color w:val="000000"/>
        </w:rPr>
        <w:t>težave</w:t>
      </w:r>
      <w:r w:rsidRPr="001E523E">
        <w:rPr>
          <w:rFonts w:ascii="Arial" w:eastAsia="Arial" w:hAnsi="Arial" w:cs="Arial"/>
          <w:color w:val="000000"/>
        </w:rPr>
        <w:t xml:space="preserve">, ki jih bodo prinesle podnebne spremembe. Načrtovane rešitve bodo implementirane le, če bodo ustrezno vrednotile vpliv podnebnih sprememb. Kot stalna aktivnost bo uvedeno preverjanje usklajenosti načrtov s temeljnimi načrti, pri čemer bo prednost dana zavezancem direktive Seveso III, nesrečam, v katerih je lahko veliko število ranjenih in poškodovanih, oziroma nesrečam, ki jih povzročajo sodobni viri ogrožanja. Poseben poudarek bo </w:t>
      </w:r>
      <w:r w:rsidR="00454326">
        <w:rPr>
          <w:rFonts w:ascii="Arial" w:eastAsia="Arial" w:hAnsi="Arial" w:cs="Arial"/>
          <w:color w:val="000000"/>
        </w:rPr>
        <w:t xml:space="preserve">na </w:t>
      </w:r>
      <w:r w:rsidRPr="001E523E">
        <w:rPr>
          <w:rFonts w:ascii="Arial" w:eastAsia="Arial" w:hAnsi="Arial" w:cs="Arial"/>
          <w:color w:val="000000"/>
        </w:rPr>
        <w:t>dokončanju načrtov za</w:t>
      </w:r>
      <w:r w:rsidR="00C73314">
        <w:rPr>
          <w:rFonts w:ascii="Arial" w:eastAsia="Arial" w:hAnsi="Arial" w:cs="Arial"/>
          <w:color w:val="000000"/>
        </w:rPr>
        <w:t xml:space="preserve">ščite in </w:t>
      </w:r>
      <w:r w:rsidRPr="001E523E">
        <w:rPr>
          <w:rFonts w:ascii="Arial" w:eastAsia="Arial" w:hAnsi="Arial" w:cs="Arial"/>
          <w:color w:val="000000"/>
        </w:rPr>
        <w:t xml:space="preserve"> </w:t>
      </w:r>
      <w:r w:rsidR="00454326" w:rsidRPr="007402CF">
        <w:rPr>
          <w:rFonts w:ascii="Arial" w:eastAsia="Arial" w:hAnsi="Arial" w:cs="Arial"/>
          <w:color w:val="000000"/>
        </w:rPr>
        <w:t>reševanj</w:t>
      </w:r>
      <w:r w:rsidR="00C73314">
        <w:rPr>
          <w:rFonts w:ascii="Arial" w:eastAsia="Arial" w:hAnsi="Arial" w:cs="Arial"/>
          <w:color w:val="000000"/>
        </w:rPr>
        <w:t>a</w:t>
      </w:r>
      <w:r w:rsidR="00454326">
        <w:rPr>
          <w:rFonts w:ascii="Arial" w:eastAsia="Arial" w:hAnsi="Arial" w:cs="Arial"/>
          <w:color w:val="000000"/>
        </w:rPr>
        <w:t xml:space="preserve"> ob </w:t>
      </w:r>
      <w:r w:rsidRPr="001E523E">
        <w:rPr>
          <w:rFonts w:ascii="Arial" w:eastAsia="Arial" w:hAnsi="Arial" w:cs="Arial"/>
          <w:color w:val="000000"/>
        </w:rPr>
        <w:t>množičn</w:t>
      </w:r>
      <w:r w:rsidR="00454326">
        <w:rPr>
          <w:rFonts w:ascii="Arial" w:eastAsia="Arial" w:hAnsi="Arial" w:cs="Arial"/>
          <w:color w:val="000000"/>
        </w:rPr>
        <w:t>ih</w:t>
      </w:r>
      <w:r w:rsidRPr="001E523E">
        <w:rPr>
          <w:rFonts w:ascii="Arial" w:eastAsia="Arial" w:hAnsi="Arial" w:cs="Arial"/>
          <w:color w:val="000000"/>
        </w:rPr>
        <w:t xml:space="preserve"> prometn</w:t>
      </w:r>
      <w:r w:rsidR="00454326">
        <w:rPr>
          <w:rFonts w:ascii="Arial" w:eastAsia="Arial" w:hAnsi="Arial" w:cs="Arial"/>
          <w:color w:val="000000"/>
        </w:rPr>
        <w:t>ih</w:t>
      </w:r>
      <w:r w:rsidRPr="001E523E">
        <w:rPr>
          <w:rFonts w:ascii="Arial" w:eastAsia="Arial" w:hAnsi="Arial" w:cs="Arial"/>
          <w:color w:val="000000"/>
        </w:rPr>
        <w:t xml:space="preserve"> nesreč</w:t>
      </w:r>
      <w:r w:rsidR="00454326">
        <w:rPr>
          <w:rFonts w:ascii="Arial" w:eastAsia="Arial" w:hAnsi="Arial" w:cs="Arial"/>
          <w:color w:val="000000"/>
        </w:rPr>
        <w:t>ah</w:t>
      </w:r>
      <w:r w:rsidRPr="001E523E">
        <w:rPr>
          <w:rFonts w:ascii="Arial" w:eastAsia="Arial" w:hAnsi="Arial" w:cs="Arial"/>
          <w:color w:val="000000"/>
        </w:rPr>
        <w:t xml:space="preserve"> ter nesreč</w:t>
      </w:r>
      <w:r w:rsidR="00454326">
        <w:rPr>
          <w:rFonts w:ascii="Arial" w:eastAsia="Arial" w:hAnsi="Arial" w:cs="Arial"/>
          <w:color w:val="000000"/>
        </w:rPr>
        <w:t>ah</w:t>
      </w:r>
      <w:r w:rsidRPr="001E523E">
        <w:rPr>
          <w:rFonts w:ascii="Arial" w:eastAsia="Arial" w:hAnsi="Arial" w:cs="Arial"/>
          <w:color w:val="000000"/>
        </w:rPr>
        <w:t xml:space="preserve"> v avtocestnih predorih. Obravnavano bo reševanje ob nesrečah v daljših železniških predorih. Dopolnjeni bodo koncepti vodenja intervencij, ki omogočajo uporabo gasilcev in drugih reševalcev s širšega območja, uveljavljeni bodo tudi za vse nesreče, pri katerih je to smiselno in racionalno. </w:t>
      </w:r>
    </w:p>
    <w:p w14:paraId="6D4AB1E1" w14:textId="77777777" w:rsidR="004F681D" w:rsidRPr="001E523E" w:rsidRDefault="004F681D">
      <w:pPr>
        <w:spacing w:after="0" w:line="240" w:lineRule="auto"/>
        <w:jc w:val="both"/>
        <w:rPr>
          <w:rFonts w:ascii="Arial" w:eastAsia="Arial" w:hAnsi="Arial" w:cs="Arial"/>
          <w:color w:val="000000"/>
        </w:rPr>
      </w:pPr>
    </w:p>
    <w:p w14:paraId="6D4AB1E2" w14:textId="2733B6CE"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V vseh državnih načrtih bodo ocenjene tudi možnosti in naloge, ki jih lahko podpre ali izvaja S</w:t>
      </w:r>
      <w:r w:rsidR="00F034C2">
        <w:rPr>
          <w:rFonts w:ascii="Arial" w:eastAsia="Arial" w:hAnsi="Arial" w:cs="Arial"/>
          <w:color w:val="000000"/>
        </w:rPr>
        <w:t>lovenska vojska</w:t>
      </w:r>
      <w:r w:rsidRPr="001E523E">
        <w:rPr>
          <w:rFonts w:ascii="Arial" w:eastAsia="Arial" w:hAnsi="Arial" w:cs="Arial"/>
          <w:color w:val="000000"/>
        </w:rPr>
        <w:t xml:space="preserve"> z novimi vojaškimi, kadrovskimi, tehničnimi in drugimi zmogljivostmi ali Policija s svojimi zmogljivostmi. Poenostavljen bo celoten sistem aktiviranja in načrtovanja uporabe S</w:t>
      </w:r>
      <w:r w:rsidR="00F034C2">
        <w:rPr>
          <w:rFonts w:ascii="Arial" w:eastAsia="Arial" w:hAnsi="Arial" w:cs="Arial"/>
          <w:color w:val="000000"/>
        </w:rPr>
        <w:t>lovenske vojske</w:t>
      </w:r>
      <w:r w:rsidRPr="001E523E">
        <w:rPr>
          <w:rFonts w:ascii="Arial" w:eastAsia="Arial" w:hAnsi="Arial" w:cs="Arial"/>
          <w:color w:val="000000"/>
        </w:rPr>
        <w:t xml:space="preserve"> za izvajanje nalog ZRP ob različnih vrstah nesreč. </w:t>
      </w:r>
    </w:p>
    <w:p w14:paraId="6D4AB1E3" w14:textId="77777777" w:rsidR="004F681D" w:rsidRPr="001E523E" w:rsidRDefault="004F681D">
      <w:pPr>
        <w:spacing w:after="0" w:line="240" w:lineRule="auto"/>
        <w:jc w:val="both"/>
        <w:rPr>
          <w:rFonts w:ascii="Arial" w:eastAsia="Arial" w:hAnsi="Arial" w:cs="Arial"/>
          <w:color w:val="000000"/>
        </w:rPr>
      </w:pPr>
    </w:p>
    <w:p w14:paraId="6D4AB1E4" w14:textId="123CB58D"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lastRenderedPageBreak/>
        <w:t xml:space="preserve">Občine in regije bodo svoje načrte čim bolj uskladile s temeljnimi načrti zaščite in reševanja, ki so pripravljeni za določene nesreče na ravni države. Prednostno bodo občine dopolnile svoje načrte zaščite in reševanja za nesreče, ki lahko nastanejo pri zavezancih direktive Seveso III, ki delujejo na njihovem območju. Občine in regije bodo svoje načrte zaščite in reševanja usklajevale tudi z občinami in regijami v sosednjih državah, če gre za območja, ki jih ogrožajo </w:t>
      </w:r>
      <w:r w:rsidR="00454326">
        <w:rPr>
          <w:rFonts w:ascii="Arial" w:eastAsia="Arial" w:hAnsi="Arial" w:cs="Arial"/>
          <w:color w:val="000000"/>
        </w:rPr>
        <w:t xml:space="preserve">enake </w:t>
      </w:r>
      <w:r w:rsidRPr="001E523E">
        <w:rPr>
          <w:rFonts w:ascii="Arial" w:eastAsia="Arial" w:hAnsi="Arial" w:cs="Arial"/>
          <w:color w:val="000000"/>
        </w:rPr>
        <w:t>ali podobne vrste nesreč. Načrt</w:t>
      </w:r>
      <w:r w:rsidR="00454326">
        <w:rPr>
          <w:rFonts w:ascii="Arial" w:eastAsia="Arial" w:hAnsi="Arial" w:cs="Arial"/>
          <w:color w:val="000000"/>
        </w:rPr>
        <w:t>e</w:t>
      </w:r>
      <w:r w:rsidRPr="001E523E">
        <w:rPr>
          <w:rFonts w:ascii="Arial" w:eastAsia="Arial" w:hAnsi="Arial" w:cs="Arial"/>
          <w:color w:val="000000"/>
        </w:rPr>
        <w:t xml:space="preserve"> zaščite in reševanja bodo </w:t>
      </w:r>
      <w:r w:rsidR="00454326">
        <w:rPr>
          <w:rFonts w:ascii="Arial" w:eastAsia="Arial" w:hAnsi="Arial" w:cs="Arial"/>
          <w:color w:val="000000"/>
        </w:rPr>
        <w:t>pripravili</w:t>
      </w:r>
      <w:r w:rsidRPr="001E523E">
        <w:rPr>
          <w:rFonts w:ascii="Arial" w:eastAsia="Arial" w:hAnsi="Arial" w:cs="Arial"/>
          <w:color w:val="000000"/>
        </w:rPr>
        <w:t xml:space="preserve"> tudi v pokrajinah, ko bodo ustanovljene. </w:t>
      </w:r>
    </w:p>
    <w:p w14:paraId="6D4AB1E5" w14:textId="77777777" w:rsidR="004F681D" w:rsidRPr="001E523E" w:rsidRDefault="004F681D">
      <w:pPr>
        <w:spacing w:after="0" w:line="240" w:lineRule="auto"/>
        <w:jc w:val="both"/>
        <w:rPr>
          <w:rFonts w:ascii="Arial" w:eastAsia="Arial" w:hAnsi="Arial" w:cs="Arial"/>
          <w:color w:val="000000"/>
        </w:rPr>
      </w:pPr>
    </w:p>
    <w:p w14:paraId="6D4AB1E6" w14:textId="6B2987E9"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 xml:space="preserve">Nadgraditi je treba operativno načrtovanje, ki mora postati temelj za ukrepanje ob nesrečah oziroma operativno vodenje in hkrati iztočnica za </w:t>
      </w:r>
      <w:r w:rsidR="00757104">
        <w:rPr>
          <w:rFonts w:ascii="Arial" w:eastAsia="Arial" w:hAnsi="Arial" w:cs="Arial"/>
          <w:color w:val="000000"/>
        </w:rPr>
        <w:t xml:space="preserve">izboljšanje </w:t>
      </w:r>
      <w:r w:rsidRPr="001E523E">
        <w:rPr>
          <w:rFonts w:ascii="Arial" w:eastAsia="Arial" w:hAnsi="Arial" w:cs="Arial"/>
          <w:color w:val="000000"/>
        </w:rPr>
        <w:t>oziroma uvedbo preventivnih ukrepov, in ga povezati z operativnim načrtovanjem za druge izredne razmere.</w:t>
      </w:r>
    </w:p>
    <w:p w14:paraId="6D4AB1E7" w14:textId="77777777" w:rsidR="004F681D" w:rsidRPr="001E523E" w:rsidRDefault="004F681D">
      <w:pPr>
        <w:spacing w:after="0" w:line="240" w:lineRule="auto"/>
        <w:jc w:val="both"/>
        <w:rPr>
          <w:rFonts w:ascii="Arial" w:eastAsia="Arial" w:hAnsi="Arial" w:cs="Arial"/>
          <w:color w:val="000000"/>
        </w:rPr>
      </w:pPr>
    </w:p>
    <w:p w14:paraId="6D4AB1E8" w14:textId="562FE8B3"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Oblikovana bodo izhodišča za operacionalizacijo informacijskega centra, ki se bo aktiviral</w:t>
      </w:r>
      <w:r w:rsidR="00757104">
        <w:rPr>
          <w:rFonts w:ascii="Arial" w:eastAsia="Arial" w:hAnsi="Arial" w:cs="Arial"/>
          <w:color w:val="000000"/>
        </w:rPr>
        <w:t xml:space="preserve"> ob </w:t>
      </w:r>
      <w:r w:rsidRPr="001E523E">
        <w:rPr>
          <w:rFonts w:ascii="Arial" w:eastAsia="Arial" w:hAnsi="Arial" w:cs="Arial"/>
          <w:color w:val="000000"/>
        </w:rPr>
        <w:t>naravnih in drugih nesreč</w:t>
      </w:r>
      <w:r w:rsidR="00757104">
        <w:rPr>
          <w:rFonts w:ascii="Arial" w:eastAsia="Arial" w:hAnsi="Arial" w:cs="Arial"/>
          <w:color w:val="000000"/>
        </w:rPr>
        <w:t>ah</w:t>
      </w:r>
      <w:r w:rsidRPr="001E523E">
        <w:rPr>
          <w:rFonts w:ascii="Arial" w:eastAsia="Arial" w:hAnsi="Arial" w:cs="Arial"/>
          <w:color w:val="000000"/>
        </w:rPr>
        <w:t xml:space="preserve"> z večjim številom poškodovanih ali prizadetih oseb oziroma, ko bo potrebna evakuacija večjega števila ljudi.</w:t>
      </w:r>
    </w:p>
    <w:p w14:paraId="6D4AB1E9" w14:textId="77777777" w:rsidR="004F681D" w:rsidRPr="001E523E" w:rsidRDefault="004F681D">
      <w:pPr>
        <w:spacing w:after="0" w:line="240" w:lineRule="auto"/>
        <w:jc w:val="both"/>
        <w:rPr>
          <w:rFonts w:ascii="Arial" w:eastAsia="Arial" w:hAnsi="Arial" w:cs="Arial"/>
          <w:color w:val="000000"/>
        </w:rPr>
      </w:pPr>
    </w:p>
    <w:p w14:paraId="6D4AB1EA" w14:textId="5EE26819" w:rsidR="004F681D" w:rsidRPr="001E523E" w:rsidRDefault="004F681D">
      <w:pPr>
        <w:spacing w:after="0" w:line="240" w:lineRule="auto"/>
        <w:jc w:val="both"/>
        <w:rPr>
          <w:rFonts w:ascii="Arial" w:eastAsia="Arial" w:hAnsi="Arial" w:cs="Arial"/>
          <w:color w:val="000000"/>
        </w:rPr>
      </w:pPr>
      <w:r w:rsidRPr="001E523E">
        <w:rPr>
          <w:rFonts w:ascii="Arial" w:eastAsia="Arial" w:hAnsi="Arial" w:cs="Arial"/>
          <w:color w:val="000000"/>
        </w:rPr>
        <w:t xml:space="preserve">Sistemsko bosta urejeni predhodna razdelitev tablet kalijevega jodida v sodelovanju z Ministrstvom za zdravje (nadgradnja kartice zdravstvenega zavarovanja) in razdelitev tablet kalijevega jodida ob uvedbi zaščitnega ukrepa jodne </w:t>
      </w:r>
      <w:r w:rsidRPr="007402CF">
        <w:rPr>
          <w:rFonts w:ascii="Arial" w:eastAsia="Arial" w:hAnsi="Arial" w:cs="Arial"/>
          <w:color w:val="000000"/>
        </w:rPr>
        <w:t>profilakse</w:t>
      </w:r>
      <w:r w:rsidRPr="001E523E">
        <w:rPr>
          <w:rFonts w:ascii="Arial" w:eastAsia="Arial" w:hAnsi="Arial" w:cs="Arial"/>
          <w:color w:val="000000"/>
        </w:rPr>
        <w:t>. Nadgrajen</w:t>
      </w:r>
      <w:r w:rsidR="00757104">
        <w:rPr>
          <w:rFonts w:ascii="Arial" w:eastAsia="Arial" w:hAnsi="Arial" w:cs="Arial"/>
          <w:color w:val="000000"/>
        </w:rPr>
        <w:t>i</w:t>
      </w:r>
      <w:r w:rsidRPr="001E523E">
        <w:rPr>
          <w:rFonts w:ascii="Arial" w:eastAsia="Arial" w:hAnsi="Arial" w:cs="Arial"/>
          <w:color w:val="000000"/>
        </w:rPr>
        <w:t xml:space="preserve"> bosta osebn</w:t>
      </w:r>
      <w:r w:rsidR="00757104">
        <w:rPr>
          <w:rFonts w:ascii="Arial" w:eastAsia="Arial" w:hAnsi="Arial" w:cs="Arial"/>
          <w:color w:val="000000"/>
        </w:rPr>
        <w:t>a</w:t>
      </w:r>
      <w:r w:rsidRPr="001E523E">
        <w:rPr>
          <w:rFonts w:ascii="Arial" w:eastAsia="Arial" w:hAnsi="Arial" w:cs="Arial"/>
          <w:color w:val="000000"/>
        </w:rPr>
        <w:t xml:space="preserve"> dozimetrij</w:t>
      </w:r>
      <w:r w:rsidR="00757104">
        <w:rPr>
          <w:rFonts w:ascii="Arial" w:eastAsia="Arial" w:hAnsi="Arial" w:cs="Arial"/>
          <w:color w:val="000000"/>
        </w:rPr>
        <w:t>a</w:t>
      </w:r>
      <w:r w:rsidR="008A4B12">
        <w:rPr>
          <w:rFonts w:ascii="Arial" w:eastAsia="Arial" w:hAnsi="Arial" w:cs="Arial"/>
          <w:color w:val="000000"/>
        </w:rPr>
        <w:t xml:space="preserve"> za intervencijske delavce in pripadnike enot za zaščito in reševanje ter ocena doz za posamezne skupine prebivalcev.</w:t>
      </w:r>
      <w:r w:rsidRPr="001E523E">
        <w:rPr>
          <w:rFonts w:ascii="Arial" w:eastAsia="Arial" w:hAnsi="Arial" w:cs="Arial"/>
          <w:color w:val="000000"/>
        </w:rPr>
        <w:t xml:space="preserve"> Nadgraditi </w:t>
      </w:r>
      <w:r w:rsidR="00F034C2">
        <w:rPr>
          <w:rFonts w:ascii="Arial" w:eastAsia="Arial" w:hAnsi="Arial" w:cs="Arial"/>
          <w:color w:val="000000"/>
        </w:rPr>
        <w:t>bo</w:t>
      </w:r>
      <w:r w:rsidRPr="001E523E">
        <w:rPr>
          <w:rFonts w:ascii="Arial" w:eastAsia="Arial" w:hAnsi="Arial" w:cs="Arial"/>
          <w:color w:val="000000"/>
        </w:rPr>
        <w:t xml:space="preserve"> treba tudi izr</w:t>
      </w:r>
      <w:r w:rsidR="008A4B12">
        <w:rPr>
          <w:rFonts w:ascii="Arial" w:eastAsia="Arial" w:hAnsi="Arial" w:cs="Arial"/>
          <w:color w:val="000000"/>
        </w:rPr>
        <w:t>edni radiološki monitoring</w:t>
      </w:r>
      <w:r w:rsidRPr="001E523E">
        <w:rPr>
          <w:rFonts w:ascii="Arial" w:eastAsia="Arial" w:hAnsi="Arial" w:cs="Arial"/>
          <w:color w:val="000000"/>
        </w:rPr>
        <w:t xml:space="preserve"> v sodelovanju z zmogljivostmi S</w:t>
      </w:r>
      <w:r w:rsidR="00F034C2">
        <w:rPr>
          <w:rFonts w:ascii="Arial" w:eastAsia="Arial" w:hAnsi="Arial" w:cs="Arial"/>
          <w:color w:val="000000"/>
        </w:rPr>
        <w:t>lovenske vojske</w:t>
      </w:r>
      <w:r w:rsidRPr="001E523E">
        <w:rPr>
          <w:rFonts w:ascii="Arial" w:eastAsia="Arial" w:hAnsi="Arial" w:cs="Arial"/>
          <w:color w:val="000000"/>
        </w:rPr>
        <w:t xml:space="preserve"> oziroma lastnimi </w:t>
      </w:r>
      <w:r w:rsidR="00757104">
        <w:rPr>
          <w:rFonts w:ascii="Arial" w:eastAsia="Arial" w:hAnsi="Arial" w:cs="Arial"/>
          <w:color w:val="000000"/>
        </w:rPr>
        <w:t>zmogljivostmi</w:t>
      </w:r>
      <w:r w:rsidRPr="001E523E">
        <w:rPr>
          <w:rFonts w:ascii="Arial" w:eastAsia="Arial" w:hAnsi="Arial" w:cs="Arial"/>
          <w:color w:val="000000"/>
        </w:rPr>
        <w:t xml:space="preserve">, določiti temeljno doktrino izrednega monitoringa in pripraviti operativni načrt, ki bo določal odgovorne, način dela, strokovno in operativno vodenje, zapisovanje meritev, prenos </w:t>
      </w:r>
      <w:r w:rsidR="00757104">
        <w:rPr>
          <w:rFonts w:ascii="Arial" w:eastAsia="Arial" w:hAnsi="Arial" w:cs="Arial"/>
          <w:color w:val="000000"/>
        </w:rPr>
        <w:t>in</w:t>
      </w:r>
      <w:r w:rsidRPr="001E523E">
        <w:rPr>
          <w:rFonts w:ascii="Arial" w:eastAsia="Arial" w:hAnsi="Arial" w:cs="Arial"/>
          <w:color w:val="000000"/>
        </w:rPr>
        <w:t xml:space="preserve"> obdelavo podatkov, vzdrževanje pripravljenosti ter zagotavljanje finančnih sredstev.</w:t>
      </w:r>
    </w:p>
    <w:p w14:paraId="6D4AB1EB" w14:textId="77777777" w:rsidR="004F681D" w:rsidRPr="001E523E" w:rsidRDefault="004F681D">
      <w:pPr>
        <w:spacing w:after="0" w:line="240" w:lineRule="auto"/>
        <w:jc w:val="both"/>
        <w:rPr>
          <w:rFonts w:ascii="Arial" w:eastAsia="Arial" w:hAnsi="Arial" w:cs="Arial"/>
          <w:color w:val="000000"/>
        </w:rPr>
      </w:pPr>
    </w:p>
    <w:p w14:paraId="6D4AB1EC" w14:textId="77777777" w:rsidR="004F681D" w:rsidRPr="00012F3C" w:rsidRDefault="004F681D" w:rsidP="00B854DB">
      <w:pPr>
        <w:pStyle w:val="Naslov2"/>
        <w:spacing w:line="240" w:lineRule="auto"/>
        <w:rPr>
          <w:rFonts w:eastAsia="Times New Roman" w:cs="Arial"/>
          <w:szCs w:val="22"/>
        </w:rPr>
      </w:pPr>
      <w:bookmarkStart w:id="16" w:name="_Toc460407693"/>
      <w:r w:rsidRPr="00012F3C">
        <w:rPr>
          <w:rFonts w:eastAsia="Times New Roman" w:cs="Arial"/>
          <w:szCs w:val="22"/>
        </w:rPr>
        <w:t>6.2 Zaloge materialnih sredstev</w:t>
      </w:r>
      <w:bookmarkEnd w:id="16"/>
      <w:r w:rsidRPr="00012F3C">
        <w:rPr>
          <w:rFonts w:eastAsia="Times New Roman" w:cs="Arial"/>
          <w:szCs w:val="22"/>
        </w:rPr>
        <w:t xml:space="preserve"> </w:t>
      </w:r>
    </w:p>
    <w:p w14:paraId="6D4AB1ED" w14:textId="2A43D681" w:rsidR="004F681D" w:rsidRPr="001E523E" w:rsidRDefault="004F681D" w:rsidP="001E523E">
      <w:pPr>
        <w:spacing w:before="100" w:beforeAutospacing="1" w:after="100" w:afterAutospacing="1" w:line="240" w:lineRule="auto"/>
        <w:jc w:val="both"/>
        <w:rPr>
          <w:rFonts w:ascii="Arial" w:hAnsi="Arial" w:cs="Arial"/>
        </w:rPr>
      </w:pPr>
      <w:r w:rsidRPr="001E523E">
        <w:rPr>
          <w:rFonts w:ascii="Arial" w:hAnsi="Arial" w:cs="Arial"/>
        </w:rPr>
        <w:t xml:space="preserve">Program oblikovanja državnih blagovnih rezerv s sredstvi za osebno in skupinsko zaščito določa, da mora Republika Slovenija v rezervah sredstev za zaščito in reševanje zagotoviti za 10 odstotkov prebivalcev osebno zaščito pred radiološkimi in biološkimi nevarnostmi na podlagi načrtov za zaščito in reševanje prebivalcev </w:t>
      </w:r>
      <w:r w:rsidR="00757104">
        <w:rPr>
          <w:rFonts w:ascii="Arial" w:hAnsi="Arial" w:cs="Arial"/>
        </w:rPr>
        <w:t>ob</w:t>
      </w:r>
      <w:r w:rsidRPr="001E523E">
        <w:rPr>
          <w:rFonts w:ascii="Arial" w:hAnsi="Arial" w:cs="Arial"/>
        </w:rPr>
        <w:t xml:space="preserve"> nesreč</w:t>
      </w:r>
      <w:r w:rsidR="00757104">
        <w:rPr>
          <w:rFonts w:ascii="Arial" w:hAnsi="Arial" w:cs="Arial"/>
        </w:rPr>
        <w:t>ah</w:t>
      </w:r>
      <w:r w:rsidRPr="001E523E">
        <w:rPr>
          <w:rFonts w:ascii="Arial" w:hAnsi="Arial" w:cs="Arial"/>
        </w:rPr>
        <w:t xml:space="preserve"> z nevarnimi snovmi (nesreča v N</w:t>
      </w:r>
      <w:r w:rsidR="00974742">
        <w:rPr>
          <w:rFonts w:ascii="Arial" w:hAnsi="Arial" w:cs="Arial"/>
        </w:rPr>
        <w:t>uklearni elektrarni</w:t>
      </w:r>
      <w:r w:rsidRPr="001E523E">
        <w:rPr>
          <w:rFonts w:ascii="Arial" w:hAnsi="Arial" w:cs="Arial"/>
        </w:rPr>
        <w:t xml:space="preserve"> Krško, nesreče s klorom in drugimi nevarnimi snovmi) ter množičnega pojava živalskih bolezni ali terorističnih dejanj. Program je bil naknadno noveliran, in sicer na zagotovitev RKB-zaščitnih sredstev za 10.000 oseb. V preteklih srednjeročnih obdobjih (2005–2008 in 2009–2013) predpisane količine sredstev za osebno in kolektivno zaščito prebivalstva</w:t>
      </w:r>
      <w:r w:rsidR="001F15D8" w:rsidRPr="001E523E">
        <w:rPr>
          <w:rFonts w:ascii="Arial" w:hAnsi="Arial" w:cs="Arial"/>
        </w:rPr>
        <w:t xml:space="preserve"> niso bile </w:t>
      </w:r>
      <w:r w:rsidR="00757104">
        <w:rPr>
          <w:rFonts w:ascii="Arial" w:hAnsi="Arial" w:cs="Arial"/>
        </w:rPr>
        <w:t>zagotovljene</w:t>
      </w:r>
      <w:r w:rsidR="001F15D8" w:rsidRPr="001E523E">
        <w:rPr>
          <w:rFonts w:ascii="Arial" w:hAnsi="Arial" w:cs="Arial"/>
        </w:rPr>
        <w:t>.</w:t>
      </w:r>
    </w:p>
    <w:p w14:paraId="6D4AB1EE" w14:textId="2955596E"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hAnsi="Arial" w:cs="Arial"/>
          <w:bCs/>
        </w:rPr>
        <w:t xml:space="preserve">Veljaven program </w:t>
      </w:r>
      <w:r w:rsidRPr="001E523E">
        <w:rPr>
          <w:rFonts w:ascii="Arial" w:eastAsia="Times New Roman" w:hAnsi="Arial" w:cs="Arial"/>
        </w:rPr>
        <w:t>oblikovanja državnih blagovnih rezerv za obdobje od 1. 1. 2014 do 31.</w:t>
      </w:r>
      <w:r w:rsidR="001E2900" w:rsidRPr="001E523E">
        <w:rPr>
          <w:rFonts w:ascii="Arial" w:eastAsia="Times New Roman" w:hAnsi="Arial" w:cs="Arial"/>
        </w:rPr>
        <w:t> </w:t>
      </w:r>
      <w:r w:rsidRPr="001E523E">
        <w:rPr>
          <w:rFonts w:ascii="Arial" w:eastAsia="Times New Roman" w:hAnsi="Arial" w:cs="Arial"/>
        </w:rPr>
        <w:t>12.</w:t>
      </w:r>
      <w:r w:rsidR="001E2900" w:rsidRPr="001E523E">
        <w:rPr>
          <w:rFonts w:ascii="Arial" w:eastAsia="Times New Roman" w:hAnsi="Arial" w:cs="Arial"/>
        </w:rPr>
        <w:t> </w:t>
      </w:r>
      <w:r w:rsidRPr="001E523E">
        <w:rPr>
          <w:rFonts w:ascii="Arial" w:eastAsia="Times New Roman" w:hAnsi="Arial" w:cs="Arial"/>
        </w:rPr>
        <w:t xml:space="preserve">2018 ne vključuje RKB-zaščitnih sredstev za prebivalstvo, zato se bodo pripravila izhodišča za program dopolnitve manjkajočih količin </w:t>
      </w:r>
      <w:r w:rsidR="00757104">
        <w:rPr>
          <w:rFonts w:ascii="Arial" w:eastAsia="Times New Roman" w:hAnsi="Arial" w:cs="Arial"/>
        </w:rPr>
        <w:t>teh sredstev</w:t>
      </w:r>
      <w:r w:rsidR="007711B6">
        <w:rPr>
          <w:rFonts w:ascii="Arial" w:eastAsia="Times New Roman" w:hAnsi="Arial" w:cs="Arial"/>
        </w:rPr>
        <w:t>. Program</w:t>
      </w:r>
      <w:r w:rsidRPr="001E523E">
        <w:rPr>
          <w:rFonts w:ascii="Arial" w:eastAsia="Times New Roman" w:hAnsi="Arial" w:cs="Arial"/>
        </w:rPr>
        <w:t xml:space="preserve"> bo vključen v petletni </w:t>
      </w:r>
      <w:r w:rsidRPr="001E523E">
        <w:rPr>
          <w:rFonts w:ascii="Arial" w:hAnsi="Arial" w:cs="Arial"/>
          <w:bCs/>
        </w:rPr>
        <w:t xml:space="preserve">program </w:t>
      </w:r>
      <w:r w:rsidRPr="001E523E">
        <w:rPr>
          <w:rFonts w:ascii="Arial" w:eastAsia="Times New Roman" w:hAnsi="Arial" w:cs="Arial"/>
        </w:rPr>
        <w:t>oblikovanja državnih</w:t>
      </w:r>
      <w:r w:rsidR="001F15D8" w:rsidRPr="001E523E">
        <w:rPr>
          <w:rFonts w:ascii="Arial" w:eastAsia="Times New Roman" w:hAnsi="Arial" w:cs="Arial"/>
        </w:rPr>
        <w:t xml:space="preserve"> blagovnih rezerv po letu 2018.</w:t>
      </w:r>
    </w:p>
    <w:p w14:paraId="6D4AB1EF" w14:textId="0781063A" w:rsidR="004F681D" w:rsidRPr="001E523E" w:rsidRDefault="000F1D71" w:rsidP="00974742">
      <w:pPr>
        <w:spacing w:line="240" w:lineRule="auto"/>
        <w:jc w:val="both"/>
        <w:rPr>
          <w:rFonts w:ascii="Arial" w:hAnsi="Arial" w:cs="Arial"/>
        </w:rPr>
      </w:pPr>
      <w:r>
        <w:rPr>
          <w:rFonts w:ascii="Arial" w:hAnsi="Arial" w:cs="Arial"/>
        </w:rPr>
        <w:t>Znotraj</w:t>
      </w:r>
      <w:r w:rsidR="004F681D" w:rsidRPr="001E523E">
        <w:rPr>
          <w:rFonts w:ascii="Arial" w:hAnsi="Arial" w:cs="Arial"/>
        </w:rPr>
        <w:t xml:space="preserve"> državnih rezerv za primer naravnih in drugih nesreč se bo v okvirih razpoložljivih finančnih sredstev nadaljevalo povečevanje </w:t>
      </w:r>
      <w:r w:rsidR="007711B6">
        <w:rPr>
          <w:rFonts w:ascii="Arial" w:hAnsi="Arial" w:cs="Arial"/>
        </w:rPr>
        <w:t xml:space="preserve">količin </w:t>
      </w:r>
      <w:r w:rsidR="004F681D" w:rsidRPr="001E523E">
        <w:rPr>
          <w:rFonts w:ascii="Arial" w:hAnsi="Arial" w:cs="Arial"/>
        </w:rPr>
        <w:t>opreme in sredstev za zagotavljanje začasne nastanitve v stacionarnih objektih in sredstvih za začasno nastanitev</w:t>
      </w:r>
      <w:r w:rsidR="007711B6">
        <w:rPr>
          <w:rFonts w:ascii="Arial" w:hAnsi="Arial" w:cs="Arial"/>
        </w:rPr>
        <w:t>,</w:t>
      </w:r>
      <w:r w:rsidR="004F681D" w:rsidRPr="001E523E">
        <w:rPr>
          <w:rFonts w:ascii="Arial" w:hAnsi="Arial" w:cs="Arial"/>
        </w:rPr>
        <w:t xml:space="preserve"> tako da bo omogočena nastanitev za 10.000 oseb. </w:t>
      </w:r>
      <w:r w:rsidR="007711B6">
        <w:rPr>
          <w:rFonts w:ascii="Arial" w:hAnsi="Arial" w:cs="Arial"/>
        </w:rPr>
        <w:t>Š</w:t>
      </w:r>
      <w:r w:rsidR="004F681D" w:rsidRPr="001E523E">
        <w:rPr>
          <w:rFonts w:ascii="Arial" w:hAnsi="Arial" w:cs="Arial"/>
        </w:rPr>
        <w:t xml:space="preserve">e posebej </w:t>
      </w:r>
      <w:r w:rsidR="007711B6">
        <w:rPr>
          <w:rFonts w:ascii="Arial" w:hAnsi="Arial" w:cs="Arial"/>
        </w:rPr>
        <w:t xml:space="preserve">pa se bo </w:t>
      </w:r>
      <w:r w:rsidR="004F681D" w:rsidRPr="001E523E">
        <w:rPr>
          <w:rFonts w:ascii="Arial" w:hAnsi="Arial" w:cs="Arial"/>
        </w:rPr>
        <w:t>zagotavljala oprema za radiološko, kemično in biološko zaščito sil za ZRP iz državne pristojnosti na območju Posavja</w:t>
      </w:r>
      <w:r w:rsidR="007711B6">
        <w:rPr>
          <w:rFonts w:ascii="Arial" w:hAnsi="Arial" w:cs="Arial"/>
        </w:rPr>
        <w:t>, ki bi delovale</w:t>
      </w:r>
      <w:r w:rsidR="004F681D" w:rsidRPr="001E523E">
        <w:rPr>
          <w:rFonts w:ascii="Arial" w:hAnsi="Arial" w:cs="Arial"/>
        </w:rPr>
        <w:t xml:space="preserve"> </w:t>
      </w:r>
      <w:r w:rsidR="007711B6">
        <w:rPr>
          <w:rFonts w:ascii="Arial" w:hAnsi="Arial" w:cs="Arial"/>
        </w:rPr>
        <w:t>ob</w:t>
      </w:r>
      <w:r w:rsidR="004F681D" w:rsidRPr="001E523E">
        <w:rPr>
          <w:rFonts w:ascii="Arial" w:hAnsi="Arial" w:cs="Arial"/>
        </w:rPr>
        <w:t xml:space="preserve"> nesreč</w:t>
      </w:r>
      <w:r w:rsidR="007711B6">
        <w:rPr>
          <w:rFonts w:ascii="Arial" w:hAnsi="Arial" w:cs="Arial"/>
        </w:rPr>
        <w:t>i</w:t>
      </w:r>
      <w:r w:rsidR="004F681D" w:rsidRPr="001E523E">
        <w:rPr>
          <w:rFonts w:ascii="Arial" w:hAnsi="Arial" w:cs="Arial"/>
        </w:rPr>
        <w:t xml:space="preserve"> v Nuklearni elektrarni Krško. Obnovili in nadomestili bomo sedanje kontejnerske zmogljivosti za začasno nastanitev ter </w:t>
      </w:r>
      <w:r w:rsidR="007711B6">
        <w:rPr>
          <w:rFonts w:ascii="Arial" w:hAnsi="Arial" w:cs="Arial"/>
        </w:rPr>
        <w:t xml:space="preserve">jih nekaj </w:t>
      </w:r>
      <w:r w:rsidR="004F681D" w:rsidRPr="001E523E">
        <w:rPr>
          <w:rFonts w:ascii="Arial" w:hAnsi="Arial" w:cs="Arial"/>
        </w:rPr>
        <w:t xml:space="preserve">dokupili (bivalniki, prikolice in podobno). Za zagotavljanje ustrezne opremljenosti sil za zaščito in reševanje ob velikih požarih v naravi, </w:t>
      </w:r>
      <w:r w:rsidR="007711B6">
        <w:rPr>
          <w:rFonts w:ascii="Arial" w:hAnsi="Arial" w:cs="Arial"/>
        </w:rPr>
        <w:t xml:space="preserve">ob </w:t>
      </w:r>
      <w:r w:rsidR="004F681D" w:rsidRPr="001E523E">
        <w:rPr>
          <w:rFonts w:ascii="Arial" w:hAnsi="Arial" w:cs="Arial"/>
        </w:rPr>
        <w:t xml:space="preserve">poplavah in drugih vremenskih ujmah se bodo ustrezno povečale državne zaloge potrebne opreme in sredstev, katerih financiranje se bo zagotavljalo tudi s sredstvi požarnega sklada. Uredili bomo prostor oziroma infrastrukturo </w:t>
      </w:r>
      <w:r w:rsidR="007711B6">
        <w:rPr>
          <w:rFonts w:ascii="Arial" w:hAnsi="Arial" w:cs="Arial"/>
        </w:rPr>
        <w:t>za postavitev</w:t>
      </w:r>
      <w:r w:rsidR="007711B6" w:rsidRPr="001E523E">
        <w:rPr>
          <w:rFonts w:ascii="Arial" w:hAnsi="Arial" w:cs="Arial"/>
        </w:rPr>
        <w:t xml:space="preserve"> naselja bivalnih </w:t>
      </w:r>
      <w:r w:rsidR="007711B6">
        <w:rPr>
          <w:rFonts w:ascii="Arial" w:hAnsi="Arial" w:cs="Arial"/>
        </w:rPr>
        <w:t xml:space="preserve">zabojnikov in </w:t>
      </w:r>
      <w:r w:rsidR="007711B6" w:rsidRPr="001E523E">
        <w:rPr>
          <w:rFonts w:ascii="Arial" w:hAnsi="Arial" w:cs="Arial"/>
        </w:rPr>
        <w:t>prikolic</w:t>
      </w:r>
      <w:r w:rsidR="007711B6">
        <w:rPr>
          <w:rFonts w:ascii="Arial" w:hAnsi="Arial" w:cs="Arial"/>
        </w:rPr>
        <w:t xml:space="preserve"> </w:t>
      </w:r>
      <w:r w:rsidR="004F681D" w:rsidRPr="001E523E">
        <w:rPr>
          <w:rFonts w:ascii="Arial" w:hAnsi="Arial" w:cs="Arial"/>
        </w:rPr>
        <w:t>v enoti ICZR Logatec.</w:t>
      </w:r>
    </w:p>
    <w:p w14:paraId="6D4AB1F0" w14:textId="37354820"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lastRenderedPageBreak/>
        <w:t xml:space="preserve">Dokupili bomo agregate in druge pogonske sklope za pomoč kmetijam, individualnim stanovanjskim objektom in transformatorskim postajam </w:t>
      </w:r>
      <w:r w:rsidR="007E65D7" w:rsidRPr="001E523E">
        <w:rPr>
          <w:rFonts w:ascii="Arial" w:eastAsia="Times New Roman" w:hAnsi="Arial" w:cs="Arial"/>
        </w:rPr>
        <w:t xml:space="preserve">ob vremenskih ujmah </w:t>
      </w:r>
      <w:r w:rsidRPr="001E523E">
        <w:rPr>
          <w:rFonts w:ascii="Arial" w:eastAsia="Times New Roman" w:hAnsi="Arial" w:cs="Arial"/>
        </w:rPr>
        <w:t xml:space="preserve">ter za druge potrebe. Postopoma se bodo oblikovale rezerve opreme za reševanje iz vode in na vodi, če te opreme ne bo mogoče zagotoviti </w:t>
      </w:r>
      <w:r w:rsidR="000F1D71">
        <w:rPr>
          <w:rFonts w:ascii="Arial" w:eastAsia="Times New Roman" w:hAnsi="Arial" w:cs="Arial"/>
        </w:rPr>
        <w:t>znotraj</w:t>
      </w:r>
      <w:r w:rsidRPr="001E523E">
        <w:rPr>
          <w:rFonts w:ascii="Arial" w:eastAsia="Times New Roman" w:hAnsi="Arial" w:cs="Arial"/>
        </w:rPr>
        <w:t xml:space="preserve"> programov požarnega sklada. Povečali bomo zaloge in vrste potrošnih sredstev za začasno pokrivanje objektov, dekon</w:t>
      </w:r>
      <w:r w:rsidR="001F15D8" w:rsidRPr="001E523E">
        <w:rPr>
          <w:rFonts w:ascii="Arial" w:eastAsia="Times New Roman" w:hAnsi="Arial" w:cs="Arial"/>
        </w:rPr>
        <w:t>taminacijo, gašenje in podobno.</w:t>
      </w:r>
    </w:p>
    <w:p w14:paraId="6D4AB1F1" w14:textId="690C0C41" w:rsidR="004F681D" w:rsidRPr="001E523E" w:rsidRDefault="004F681D">
      <w:pPr>
        <w:spacing w:before="100" w:after="100" w:line="240" w:lineRule="auto"/>
        <w:jc w:val="both"/>
        <w:rPr>
          <w:rFonts w:ascii="Arial" w:eastAsia="Arial" w:hAnsi="Arial" w:cs="Arial"/>
        </w:rPr>
      </w:pPr>
      <w:r w:rsidRPr="001E523E">
        <w:rPr>
          <w:rFonts w:ascii="Arial" w:eastAsia="Arial" w:hAnsi="Arial" w:cs="Arial"/>
        </w:rPr>
        <w:t xml:space="preserve">Povečali bomo rezerve potrošnih sredstev za </w:t>
      </w:r>
      <w:r w:rsidR="007E65D7">
        <w:rPr>
          <w:rFonts w:ascii="Arial" w:eastAsia="Arial" w:hAnsi="Arial" w:cs="Arial"/>
        </w:rPr>
        <w:t xml:space="preserve">ukrepanje ob </w:t>
      </w:r>
      <w:r w:rsidRPr="001E523E">
        <w:rPr>
          <w:rFonts w:ascii="Arial" w:eastAsia="Arial" w:hAnsi="Arial" w:cs="Arial"/>
        </w:rPr>
        <w:t>visokih voda</w:t>
      </w:r>
      <w:r w:rsidR="007E65D7">
        <w:rPr>
          <w:rFonts w:ascii="Arial" w:eastAsia="Arial" w:hAnsi="Arial" w:cs="Arial"/>
        </w:rPr>
        <w:t>h</w:t>
      </w:r>
      <w:r w:rsidRPr="001E523E">
        <w:rPr>
          <w:rFonts w:ascii="Arial" w:eastAsia="Arial" w:hAnsi="Arial" w:cs="Arial"/>
        </w:rPr>
        <w:t xml:space="preserve"> in poplav</w:t>
      </w:r>
      <w:r w:rsidR="007E65D7">
        <w:rPr>
          <w:rFonts w:ascii="Arial" w:eastAsia="Arial" w:hAnsi="Arial" w:cs="Arial"/>
        </w:rPr>
        <w:t>ah</w:t>
      </w:r>
      <w:r w:rsidRPr="001E523E">
        <w:rPr>
          <w:rFonts w:ascii="Arial" w:eastAsia="Arial" w:hAnsi="Arial" w:cs="Arial"/>
        </w:rPr>
        <w:t xml:space="preserve"> (vreče za izdelavo in utrjevanje protipoplavnih nasipov, mobilne črpalne enote s pripadajočim cevnim materialom in armaturami ter drug</w:t>
      </w:r>
      <w:r w:rsidR="007E65D7">
        <w:rPr>
          <w:rFonts w:ascii="Arial" w:eastAsia="Arial" w:hAnsi="Arial" w:cs="Arial"/>
        </w:rPr>
        <w:t>o</w:t>
      </w:r>
      <w:r w:rsidRPr="001E523E">
        <w:rPr>
          <w:rFonts w:ascii="Arial" w:eastAsia="Arial" w:hAnsi="Arial" w:cs="Arial"/>
        </w:rPr>
        <w:t xml:space="preserve"> protipoplavn</w:t>
      </w:r>
      <w:r w:rsidR="007E65D7">
        <w:rPr>
          <w:rFonts w:ascii="Arial" w:eastAsia="Arial" w:hAnsi="Arial" w:cs="Arial"/>
        </w:rPr>
        <w:t>o</w:t>
      </w:r>
      <w:r w:rsidRPr="001E523E">
        <w:rPr>
          <w:rFonts w:ascii="Arial" w:eastAsia="Arial" w:hAnsi="Arial" w:cs="Arial"/>
        </w:rPr>
        <w:t xml:space="preserve"> oprem</w:t>
      </w:r>
      <w:r w:rsidR="007E65D7">
        <w:rPr>
          <w:rFonts w:ascii="Arial" w:eastAsia="Arial" w:hAnsi="Arial" w:cs="Arial"/>
        </w:rPr>
        <w:t>o</w:t>
      </w:r>
      <w:r w:rsidRPr="001E523E">
        <w:rPr>
          <w:rFonts w:ascii="Arial" w:eastAsia="Arial" w:hAnsi="Arial" w:cs="Arial"/>
        </w:rPr>
        <w:t>). Pr</w:t>
      </w:r>
      <w:r w:rsidR="007E65D7">
        <w:rPr>
          <w:rFonts w:ascii="Arial" w:eastAsia="Arial" w:hAnsi="Arial" w:cs="Arial"/>
        </w:rPr>
        <w:t>o</w:t>
      </w:r>
      <w:r w:rsidRPr="001E523E">
        <w:rPr>
          <w:rFonts w:ascii="Arial" w:eastAsia="Arial" w:hAnsi="Arial" w:cs="Arial"/>
        </w:rPr>
        <w:t>učili bomo možnosti za uvedbo sodobnih tehnik za izvajanje protipoplavnih ukrepov (montažne protipoplavne pregrade, mobilne protipoplavne pregrade in podobno)</w:t>
      </w:r>
      <w:r w:rsidR="007E65D7">
        <w:rPr>
          <w:rFonts w:ascii="Arial" w:eastAsia="Arial" w:hAnsi="Arial" w:cs="Arial"/>
        </w:rPr>
        <w:t xml:space="preserve"> in</w:t>
      </w:r>
      <w:r w:rsidRPr="001E523E">
        <w:rPr>
          <w:rFonts w:ascii="Arial" w:eastAsia="Arial" w:hAnsi="Arial" w:cs="Arial"/>
        </w:rPr>
        <w:t xml:space="preserve"> možnost za uvedbo prirejenih prikolic oziroma </w:t>
      </w:r>
      <w:r w:rsidR="007E65D7">
        <w:rPr>
          <w:rFonts w:ascii="Arial" w:eastAsia="Arial" w:hAnsi="Arial" w:cs="Arial"/>
        </w:rPr>
        <w:t>premičnih zabojnikov</w:t>
      </w:r>
      <w:r w:rsidRPr="001E523E">
        <w:rPr>
          <w:rFonts w:ascii="Arial" w:eastAsia="Arial" w:hAnsi="Arial" w:cs="Arial"/>
        </w:rPr>
        <w:t xml:space="preserve"> za prevoz cevnega materiala in armatur za večje </w:t>
      </w:r>
      <w:r w:rsidR="007E65D7">
        <w:rPr>
          <w:rFonts w:ascii="Arial" w:eastAsia="Arial" w:hAnsi="Arial" w:cs="Arial"/>
        </w:rPr>
        <w:t xml:space="preserve">premične </w:t>
      </w:r>
      <w:r w:rsidRPr="001E523E">
        <w:rPr>
          <w:rFonts w:ascii="Arial" w:eastAsia="Arial" w:hAnsi="Arial" w:cs="Arial"/>
        </w:rPr>
        <w:t>črpalne enote ter druge protipoplavne opreme.</w:t>
      </w:r>
    </w:p>
    <w:p w14:paraId="6D4AB1F2" w14:textId="039AD88C"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Vzdrževali bomo rezerve sredstev in opreme za obvladovanje izbruhov katere koli posebno nevarnih bolezni živali, ki se lahko pojavijo hkrati na različnih območjih države. Sredstva in oprema bodo namenjeni zlasti postavitvi razkuževalnih enot ter čiščenj</w:t>
      </w:r>
      <w:r w:rsidR="007E65D7">
        <w:rPr>
          <w:rFonts w:ascii="Arial" w:eastAsia="Times New Roman" w:hAnsi="Arial" w:cs="Arial"/>
        </w:rPr>
        <w:t>u</w:t>
      </w:r>
      <w:r w:rsidRPr="001E523E">
        <w:rPr>
          <w:rFonts w:ascii="Arial" w:eastAsia="Times New Roman" w:hAnsi="Arial" w:cs="Arial"/>
        </w:rPr>
        <w:t xml:space="preserve"> in razkuževanj</w:t>
      </w:r>
      <w:r w:rsidR="007E65D7">
        <w:rPr>
          <w:rFonts w:ascii="Arial" w:eastAsia="Times New Roman" w:hAnsi="Arial" w:cs="Arial"/>
        </w:rPr>
        <w:t>u</w:t>
      </w:r>
      <w:r w:rsidRPr="001E523E">
        <w:rPr>
          <w:rFonts w:ascii="Arial" w:eastAsia="Times New Roman" w:hAnsi="Arial" w:cs="Arial"/>
        </w:rPr>
        <w:t xml:space="preserve"> na točkah območja</w:t>
      </w:r>
      <w:r w:rsidR="007E65D7">
        <w:rPr>
          <w:rFonts w:ascii="Arial" w:eastAsia="Times New Roman" w:hAnsi="Arial" w:cs="Arial"/>
        </w:rPr>
        <w:t>,</w:t>
      </w:r>
      <w:r w:rsidRPr="001E523E">
        <w:rPr>
          <w:rFonts w:ascii="Arial" w:eastAsia="Times New Roman" w:hAnsi="Arial" w:cs="Arial"/>
        </w:rPr>
        <w:t xml:space="preserve"> določenega ok</w:t>
      </w:r>
      <w:r w:rsidR="007E65D7">
        <w:rPr>
          <w:rFonts w:ascii="Arial" w:eastAsia="Times New Roman" w:hAnsi="Arial" w:cs="Arial"/>
        </w:rPr>
        <w:t>rog</w:t>
      </w:r>
      <w:r w:rsidRPr="001E523E">
        <w:rPr>
          <w:rFonts w:ascii="Arial" w:eastAsia="Times New Roman" w:hAnsi="Arial" w:cs="Arial"/>
        </w:rPr>
        <w:t xml:space="preserve"> izbruha bolezni. Za oskrbo s pitno vodo se bodo zmogljivosti v rezervah povečale tako, da bo mogoče </w:t>
      </w:r>
      <w:r w:rsidR="007E65D7">
        <w:rPr>
          <w:rFonts w:ascii="Arial" w:eastAsia="Times New Roman" w:hAnsi="Arial" w:cs="Arial"/>
        </w:rPr>
        <w:t xml:space="preserve">organizirati </w:t>
      </w:r>
      <w:r w:rsidRPr="001E523E">
        <w:rPr>
          <w:rFonts w:ascii="Arial" w:eastAsia="Times New Roman" w:hAnsi="Arial" w:cs="Arial"/>
        </w:rPr>
        <w:t xml:space="preserve">začasno oskrbo za najmanj 10.000 oseb. </w:t>
      </w:r>
    </w:p>
    <w:p w14:paraId="6D4AB1F3" w14:textId="43554D00" w:rsidR="004F681D" w:rsidRPr="001E523E" w:rsidRDefault="004F681D">
      <w:pPr>
        <w:spacing w:before="100" w:after="100" w:line="240" w:lineRule="auto"/>
        <w:jc w:val="both"/>
        <w:rPr>
          <w:rFonts w:ascii="Arial" w:eastAsia="Arial" w:hAnsi="Arial" w:cs="Arial"/>
        </w:rPr>
      </w:pPr>
      <w:r w:rsidRPr="001E523E">
        <w:rPr>
          <w:rFonts w:ascii="Arial" w:eastAsia="Times New Roman" w:hAnsi="Arial" w:cs="Arial"/>
        </w:rPr>
        <w:t xml:space="preserve">V naslednjem obdobju je treba </w:t>
      </w:r>
      <w:r w:rsidR="007E65D7">
        <w:rPr>
          <w:rFonts w:ascii="Arial" w:eastAsia="Times New Roman" w:hAnsi="Arial" w:cs="Arial"/>
        </w:rPr>
        <w:t xml:space="preserve">kupiti </w:t>
      </w:r>
      <w:r w:rsidRPr="001E523E">
        <w:rPr>
          <w:rFonts w:ascii="Arial" w:eastAsia="Times New Roman" w:hAnsi="Arial" w:cs="Arial"/>
        </w:rPr>
        <w:t>ustrezno plovilo za službo varovanja obalnega morja, ki bo sposobno pobrati do 15 m</w:t>
      </w:r>
      <w:r w:rsidRPr="001E523E">
        <w:rPr>
          <w:rFonts w:ascii="Arial" w:eastAsia="Times New Roman" w:hAnsi="Arial" w:cs="Arial"/>
          <w:vertAlign w:val="superscript"/>
        </w:rPr>
        <w:t>3</w:t>
      </w:r>
      <w:r w:rsidRPr="001E523E">
        <w:rPr>
          <w:rFonts w:ascii="Arial" w:eastAsia="Times New Roman" w:hAnsi="Arial" w:cs="Arial"/>
        </w:rPr>
        <w:t xml:space="preserve"> zaoljenih vod in trdih delcev. </w:t>
      </w:r>
      <w:r w:rsidRPr="001E523E">
        <w:rPr>
          <w:rFonts w:ascii="Arial" w:eastAsia="Arial" w:hAnsi="Arial" w:cs="Arial"/>
        </w:rPr>
        <w:t xml:space="preserve">Postopno bomo začeli oblikovati tudi rezerve plavajočih vodnih </w:t>
      </w:r>
      <w:r w:rsidR="007E65D7">
        <w:rPr>
          <w:rFonts w:ascii="Arial" w:eastAsia="Arial" w:hAnsi="Arial" w:cs="Arial"/>
        </w:rPr>
        <w:t xml:space="preserve">pregrad </w:t>
      </w:r>
      <w:r w:rsidRPr="001E523E">
        <w:rPr>
          <w:rFonts w:ascii="Arial" w:eastAsia="Arial" w:hAnsi="Arial" w:cs="Arial"/>
        </w:rPr>
        <w:t>in drugih sredstev za ukrepanje ob nenadnih velikih onesnaženjih površinskih voda v povodjih oziroma za om</w:t>
      </w:r>
      <w:r w:rsidR="001F15D8" w:rsidRPr="001E523E">
        <w:rPr>
          <w:rFonts w:ascii="Arial" w:eastAsia="Arial" w:hAnsi="Arial" w:cs="Arial"/>
        </w:rPr>
        <w:t>ejevanje njihovega onesnaženja.</w:t>
      </w:r>
    </w:p>
    <w:p w14:paraId="6D4AB1F4" w14:textId="5079891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Pri gasilskih enotah, ki opravljajo naloge zaščite in reševanja širšega pomena, bodo oblikovane posebne rezerve sanitetne opreme in sredstev za </w:t>
      </w:r>
      <w:r w:rsidR="007E65D7">
        <w:rPr>
          <w:rFonts w:ascii="Arial" w:eastAsia="Times New Roman" w:hAnsi="Arial" w:cs="Arial"/>
        </w:rPr>
        <w:t xml:space="preserve">ukrepanje ob </w:t>
      </w:r>
      <w:r w:rsidRPr="001E523E">
        <w:rPr>
          <w:rFonts w:ascii="Arial" w:eastAsia="Times New Roman" w:hAnsi="Arial" w:cs="Arial"/>
        </w:rPr>
        <w:t>nesreč</w:t>
      </w:r>
      <w:r w:rsidR="007E65D7">
        <w:rPr>
          <w:rFonts w:ascii="Arial" w:eastAsia="Times New Roman" w:hAnsi="Arial" w:cs="Arial"/>
        </w:rPr>
        <w:t>ah</w:t>
      </w:r>
      <w:r w:rsidRPr="001E523E">
        <w:rPr>
          <w:rFonts w:ascii="Arial" w:eastAsia="Times New Roman" w:hAnsi="Arial" w:cs="Arial"/>
        </w:rPr>
        <w:t xml:space="preserve"> z velikim številom poškodovanih in obolelih. Glede na potrebe, ki bi se pokazale ob naravnih in drugih nesrečah v naslednjem srednjeročnem obdobju, se bodo </w:t>
      </w:r>
      <w:r w:rsidR="001F15D8" w:rsidRPr="001E523E">
        <w:rPr>
          <w:rFonts w:ascii="Arial" w:eastAsia="Times New Roman" w:hAnsi="Arial" w:cs="Arial"/>
        </w:rPr>
        <w:t xml:space="preserve">v rezervah </w:t>
      </w:r>
      <w:r w:rsidR="00DB6D4B" w:rsidRPr="001E523E">
        <w:rPr>
          <w:rFonts w:ascii="Arial" w:eastAsia="Times New Roman" w:hAnsi="Arial" w:cs="Arial"/>
        </w:rPr>
        <w:t xml:space="preserve">zagotavljala </w:t>
      </w:r>
      <w:r w:rsidR="001F15D8" w:rsidRPr="001E523E">
        <w:rPr>
          <w:rFonts w:ascii="Arial" w:eastAsia="Times New Roman" w:hAnsi="Arial" w:cs="Arial"/>
        </w:rPr>
        <w:t>tudi druga sredstva.</w:t>
      </w:r>
    </w:p>
    <w:p w14:paraId="6D4AB1F5" w14:textId="32B33013"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Spodbujali bomo občine, da glede na ogroženost zaradi posameznih vrst naravnih in drugih nesreč</w:t>
      </w:r>
      <w:r w:rsidR="00DB6D4B">
        <w:rPr>
          <w:rFonts w:ascii="Arial" w:eastAsia="Times New Roman" w:hAnsi="Arial" w:cs="Arial"/>
        </w:rPr>
        <w:t>,</w:t>
      </w:r>
      <w:r w:rsidRPr="001E523E">
        <w:rPr>
          <w:rFonts w:ascii="Arial" w:eastAsia="Times New Roman" w:hAnsi="Arial" w:cs="Arial"/>
        </w:rPr>
        <w:t xml:space="preserve"> zlasti za</w:t>
      </w:r>
      <w:r w:rsidR="00DB6D4B">
        <w:rPr>
          <w:rFonts w:ascii="Arial" w:eastAsia="Times New Roman" w:hAnsi="Arial" w:cs="Arial"/>
        </w:rPr>
        <w:t>radi</w:t>
      </w:r>
      <w:r w:rsidRPr="001E523E">
        <w:rPr>
          <w:rFonts w:ascii="Arial" w:eastAsia="Times New Roman" w:hAnsi="Arial" w:cs="Arial"/>
        </w:rPr>
        <w:t xml:space="preserve"> različn</w:t>
      </w:r>
      <w:r w:rsidR="00DB6D4B">
        <w:rPr>
          <w:rFonts w:ascii="Arial" w:eastAsia="Times New Roman" w:hAnsi="Arial" w:cs="Arial"/>
        </w:rPr>
        <w:t>ih</w:t>
      </w:r>
      <w:r w:rsidRPr="001E523E">
        <w:rPr>
          <w:rFonts w:ascii="Arial" w:eastAsia="Times New Roman" w:hAnsi="Arial" w:cs="Arial"/>
        </w:rPr>
        <w:t xml:space="preserve"> vremensk</w:t>
      </w:r>
      <w:r w:rsidR="00DB6D4B">
        <w:rPr>
          <w:rFonts w:ascii="Arial" w:eastAsia="Times New Roman" w:hAnsi="Arial" w:cs="Arial"/>
        </w:rPr>
        <w:t>ih</w:t>
      </w:r>
      <w:r w:rsidRPr="001E523E">
        <w:rPr>
          <w:rFonts w:ascii="Arial" w:eastAsia="Times New Roman" w:hAnsi="Arial" w:cs="Arial"/>
        </w:rPr>
        <w:t xml:space="preserve"> ujm (neurja, poplave, toča)</w:t>
      </w:r>
      <w:r w:rsidR="00DB6D4B">
        <w:rPr>
          <w:rFonts w:ascii="Arial" w:eastAsia="Times New Roman" w:hAnsi="Arial" w:cs="Arial"/>
        </w:rPr>
        <w:t>,</w:t>
      </w:r>
      <w:r w:rsidRPr="001E523E">
        <w:rPr>
          <w:rFonts w:ascii="Arial" w:eastAsia="Times New Roman" w:hAnsi="Arial" w:cs="Arial"/>
        </w:rPr>
        <w:t xml:space="preserve"> zagotavljajo lastne rezerve zaščitne in reševalne opreme ter potrošnih sredstev, prilagodijo nakupe zaščitne in reševalne opreme za svoje reševalne službe in druge operativne sestave ter zagotovijo najnujnejše zmogljivosti za začasno nastanitev ogroženih</w:t>
      </w:r>
      <w:r w:rsidR="001F15D8" w:rsidRPr="001E523E">
        <w:rPr>
          <w:rFonts w:ascii="Arial" w:eastAsia="Times New Roman" w:hAnsi="Arial" w:cs="Arial"/>
        </w:rPr>
        <w:t xml:space="preserve"> na </w:t>
      </w:r>
      <w:r w:rsidR="00DB6D4B">
        <w:rPr>
          <w:rFonts w:ascii="Arial" w:eastAsia="Times New Roman" w:hAnsi="Arial" w:cs="Arial"/>
        </w:rPr>
        <w:t xml:space="preserve">svojem </w:t>
      </w:r>
      <w:r w:rsidR="001F15D8" w:rsidRPr="001E523E">
        <w:rPr>
          <w:rFonts w:ascii="Arial" w:eastAsia="Times New Roman" w:hAnsi="Arial" w:cs="Arial"/>
        </w:rPr>
        <w:t>območju.</w:t>
      </w:r>
    </w:p>
    <w:p w14:paraId="6D4AB1F6" w14:textId="77777777" w:rsidR="004F681D" w:rsidRPr="001E523E" w:rsidRDefault="004F681D">
      <w:pPr>
        <w:spacing w:before="100" w:beforeAutospacing="1" w:after="100" w:afterAutospacing="1" w:line="240" w:lineRule="auto"/>
        <w:jc w:val="both"/>
        <w:rPr>
          <w:rFonts w:ascii="Arial" w:eastAsia="Times New Roman" w:hAnsi="Arial" w:cs="Arial"/>
        </w:rPr>
      </w:pPr>
    </w:p>
    <w:p w14:paraId="6D4AB1F7" w14:textId="77777777" w:rsidR="004F681D" w:rsidRPr="00012F3C" w:rsidRDefault="004F681D" w:rsidP="00974742">
      <w:pPr>
        <w:pStyle w:val="Naslov2"/>
        <w:spacing w:line="240" w:lineRule="auto"/>
        <w:rPr>
          <w:rFonts w:eastAsia="Times New Roman" w:cs="Arial"/>
          <w:szCs w:val="22"/>
        </w:rPr>
      </w:pPr>
      <w:bookmarkStart w:id="17" w:name="_Toc460407694"/>
      <w:r w:rsidRPr="00012F3C">
        <w:rPr>
          <w:rFonts w:eastAsia="Times New Roman" w:cs="Arial"/>
          <w:szCs w:val="22"/>
        </w:rPr>
        <w:t>6.3 Razvoj sil za zaščito, reševanje in pomoč</w:t>
      </w:r>
      <w:bookmarkEnd w:id="17"/>
      <w:r w:rsidRPr="00012F3C">
        <w:rPr>
          <w:rFonts w:eastAsia="Times New Roman" w:cs="Arial"/>
          <w:szCs w:val="22"/>
        </w:rPr>
        <w:t xml:space="preserve"> </w:t>
      </w:r>
    </w:p>
    <w:p w14:paraId="6D4AB1F8" w14:textId="77777777" w:rsidR="004F681D" w:rsidRPr="00290F2D" w:rsidRDefault="004F681D" w:rsidP="00974742">
      <w:pPr>
        <w:pStyle w:val="Naslov3"/>
        <w:spacing w:line="240" w:lineRule="auto"/>
        <w:rPr>
          <w:rFonts w:eastAsia="Times New Roman" w:cs="Arial"/>
        </w:rPr>
      </w:pPr>
      <w:bookmarkStart w:id="18" w:name="_Toc460407695"/>
      <w:r w:rsidRPr="00290F2D">
        <w:rPr>
          <w:rFonts w:eastAsia="Times New Roman" w:cs="Arial"/>
        </w:rPr>
        <w:t>6.3.1 Splošno</w:t>
      </w:r>
      <w:bookmarkEnd w:id="18"/>
      <w:r w:rsidRPr="00290F2D">
        <w:rPr>
          <w:rFonts w:eastAsia="Times New Roman" w:cs="Arial"/>
        </w:rPr>
        <w:t xml:space="preserve"> </w:t>
      </w:r>
    </w:p>
    <w:p w14:paraId="6D4AB1F9" w14:textId="77777777" w:rsidR="004F681D" w:rsidRPr="001E523E" w:rsidRDefault="004F681D" w:rsidP="001E523E">
      <w:pPr>
        <w:keepNext/>
        <w:keepLines/>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Reorganizacija sil za ZRP se bo, skladno z novimi ali dopolnjenimi normativnimi in organizacijskimi rešitvami, nadaljevala na državni in regijski ravni ter spodbujala na lokalni ravni.</w:t>
      </w:r>
    </w:p>
    <w:p w14:paraId="6D4AB1FA" w14:textId="1F481315"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Za specializirane enote in službe Civilne zaščite, ki morajo vzdrževati visoko stopnjo pripravljenosti ali so namenjene delovanju na območju celotne države oziroma pomoči drugim državam, bo prednostno uveljavljeno popolnjevanje s pogodbenimi pripadniki Civilne zaščite. Specializirane enote oziroma deli teh enot bodo certificirani po veljavnih mednarodnih standardih (npr. INSARAG), kar bo </w:t>
      </w:r>
      <w:r w:rsidR="00DB6D4B" w:rsidRPr="001E523E">
        <w:rPr>
          <w:rFonts w:ascii="Arial" w:eastAsia="Times New Roman" w:hAnsi="Arial" w:cs="Arial"/>
        </w:rPr>
        <w:t>na podlagi zaprosila za pomoč</w:t>
      </w:r>
      <w:r w:rsidR="00DB6D4B">
        <w:rPr>
          <w:rFonts w:ascii="Arial" w:eastAsia="Times New Roman" w:hAnsi="Arial" w:cs="Arial"/>
        </w:rPr>
        <w:t xml:space="preserve"> </w:t>
      </w:r>
      <w:r w:rsidRPr="001E523E">
        <w:rPr>
          <w:rFonts w:ascii="Arial" w:eastAsia="Times New Roman" w:hAnsi="Arial" w:cs="Arial"/>
        </w:rPr>
        <w:t>omogočalo tudi napotitev v tujino.</w:t>
      </w:r>
    </w:p>
    <w:p w14:paraId="6D4AB1FB" w14:textId="2B10DFBA"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lastRenderedPageBreak/>
        <w:t xml:space="preserve">Skladno z možnostmi bomo povečali materialno podporo za izboljšanje pripravljenosti institutov, zavodov, fitosanitarne službe, službe za nadzor zdravja živali in živil živalskega izvora ter drugih visoko specializiranih zmogljivosti, ki skladno z načrti zaščite in reševanja opravljajo </w:t>
      </w:r>
      <w:r w:rsidR="00DB6D4B">
        <w:rPr>
          <w:rFonts w:ascii="Arial" w:eastAsia="Times New Roman" w:hAnsi="Arial" w:cs="Arial"/>
        </w:rPr>
        <w:t xml:space="preserve">te </w:t>
      </w:r>
      <w:r w:rsidRPr="001E523E">
        <w:rPr>
          <w:rFonts w:ascii="Arial" w:eastAsia="Times New Roman" w:hAnsi="Arial" w:cs="Arial"/>
        </w:rPr>
        <w:t>naloge oziroma zagotavl</w:t>
      </w:r>
      <w:r w:rsidR="001F15D8" w:rsidRPr="001E523E">
        <w:rPr>
          <w:rFonts w:ascii="Arial" w:eastAsia="Times New Roman" w:hAnsi="Arial" w:cs="Arial"/>
        </w:rPr>
        <w:t>jajo podporo pri izvajanju ZRP.</w:t>
      </w:r>
    </w:p>
    <w:p w14:paraId="6D4AB1FC" w14:textId="2706DEEF"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V sodelovanju z organizacijami socialnega varstva, zlasti centri za socialno delo in pristojnim ministrstvom, bomo obravnavali in začeli uveljavljati koncept celovitega, načrtnega in usklajenega zagotavljanja psihosocialne pomoči prizadetim ali ogroženim prebivalcem ob nesrečah, zlasti v obdobju do </w:t>
      </w:r>
      <w:r w:rsidR="00DB6D4B">
        <w:rPr>
          <w:rFonts w:ascii="Arial" w:eastAsia="Times New Roman" w:hAnsi="Arial" w:cs="Arial"/>
        </w:rPr>
        <w:t xml:space="preserve">ureditve </w:t>
      </w:r>
      <w:r w:rsidRPr="001E523E">
        <w:rPr>
          <w:rFonts w:ascii="Arial" w:eastAsia="Times New Roman" w:hAnsi="Arial" w:cs="Arial"/>
        </w:rPr>
        <w:t xml:space="preserve">osnovnih </w:t>
      </w:r>
      <w:r w:rsidR="00DB6D4B">
        <w:rPr>
          <w:rFonts w:ascii="Arial" w:eastAsia="Times New Roman" w:hAnsi="Arial" w:cs="Arial"/>
        </w:rPr>
        <w:t xml:space="preserve">razmer </w:t>
      </w:r>
      <w:r w:rsidRPr="001E523E">
        <w:rPr>
          <w:rFonts w:ascii="Arial" w:eastAsia="Times New Roman" w:hAnsi="Arial" w:cs="Arial"/>
        </w:rPr>
        <w:t>za življenje. V ta koncept bomo, če bo treba, vključevali tudi ustrez</w:t>
      </w:r>
      <w:r w:rsidR="001F15D8" w:rsidRPr="001E523E">
        <w:rPr>
          <w:rFonts w:ascii="Arial" w:eastAsia="Times New Roman" w:hAnsi="Arial" w:cs="Arial"/>
        </w:rPr>
        <w:t>ne nevladne organizacije.</w:t>
      </w:r>
    </w:p>
    <w:p w14:paraId="6D4AB1FD" w14:textId="0C4F0776"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Ponovno bomo pr</w:t>
      </w:r>
      <w:r w:rsidR="00DB6D4B">
        <w:rPr>
          <w:rFonts w:ascii="Arial" w:eastAsia="Times New Roman" w:hAnsi="Arial" w:cs="Arial"/>
        </w:rPr>
        <w:t>o</w:t>
      </w:r>
      <w:r w:rsidRPr="001E523E">
        <w:rPr>
          <w:rFonts w:ascii="Arial" w:eastAsia="Times New Roman" w:hAnsi="Arial" w:cs="Arial"/>
        </w:rPr>
        <w:t>učili možnosti, pri katerih nalogah ZRP lahko glede na vojaške zmogljivosti učinkovito sodeluje S</w:t>
      </w:r>
      <w:r w:rsidR="00974742">
        <w:rPr>
          <w:rFonts w:ascii="Arial" w:eastAsia="Times New Roman" w:hAnsi="Arial" w:cs="Arial"/>
        </w:rPr>
        <w:t>lovenska vojska</w:t>
      </w:r>
      <w:r w:rsidRPr="001E523E">
        <w:rPr>
          <w:rFonts w:ascii="Arial" w:eastAsia="Times New Roman" w:hAnsi="Arial" w:cs="Arial"/>
        </w:rPr>
        <w:t>, še posebej na področju radiološke, biološke in kemične zaščite, inženirstva, letalstva in vojaškega zdravstva</w:t>
      </w:r>
      <w:r w:rsidR="00DB6D4B">
        <w:rPr>
          <w:rFonts w:ascii="Arial" w:eastAsia="Times New Roman" w:hAnsi="Arial" w:cs="Arial"/>
        </w:rPr>
        <w:t>,</w:t>
      </w:r>
      <w:r w:rsidRPr="001E523E">
        <w:rPr>
          <w:rFonts w:ascii="Arial" w:eastAsia="Times New Roman" w:hAnsi="Arial" w:cs="Arial"/>
        </w:rPr>
        <w:t xml:space="preserve"> tako da bodo vojaške zmogljivosti upoštevane pri dopolnjevanju organizacije, opremljanju </w:t>
      </w:r>
      <w:r w:rsidR="001F15D8" w:rsidRPr="001E523E">
        <w:rPr>
          <w:rFonts w:ascii="Arial" w:eastAsia="Times New Roman" w:hAnsi="Arial" w:cs="Arial"/>
        </w:rPr>
        <w:t>in delovanju drugih sil za ZRP.</w:t>
      </w:r>
    </w:p>
    <w:p w14:paraId="6D4AB1FE" w14:textId="552A7424"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Pri uveljavljanju novih organizacijskih rešitev bomo glede na ogroženost v občinah upoštevali prednostni red popolnjevanja in vključevanja v sile za ZRP tako, da bodo vključene najprej poklicne reševalne službe</w:t>
      </w:r>
      <w:r w:rsidR="00DB6D4B">
        <w:rPr>
          <w:rFonts w:ascii="Arial" w:eastAsia="Times New Roman" w:hAnsi="Arial" w:cs="Arial"/>
        </w:rPr>
        <w:t xml:space="preserve"> in</w:t>
      </w:r>
      <w:r w:rsidRPr="001E523E">
        <w:rPr>
          <w:rFonts w:ascii="Arial" w:eastAsia="Times New Roman" w:hAnsi="Arial" w:cs="Arial"/>
        </w:rPr>
        <w:t xml:space="preserve"> nato prostovoljne sestave</w:t>
      </w:r>
      <w:r w:rsidR="00DB6D4B">
        <w:rPr>
          <w:rFonts w:ascii="Arial" w:eastAsia="Times New Roman" w:hAnsi="Arial" w:cs="Arial"/>
        </w:rPr>
        <w:t>,</w:t>
      </w:r>
      <w:r w:rsidRPr="001E523E">
        <w:rPr>
          <w:rFonts w:ascii="Arial" w:eastAsia="Times New Roman" w:hAnsi="Arial" w:cs="Arial"/>
        </w:rPr>
        <w:t xml:space="preserve"> za naloge, ki jih te ne opravljajo, </w:t>
      </w:r>
      <w:r w:rsidR="00DB6D4B">
        <w:rPr>
          <w:rFonts w:ascii="Arial" w:eastAsia="Times New Roman" w:hAnsi="Arial" w:cs="Arial"/>
        </w:rPr>
        <w:t xml:space="preserve">pa </w:t>
      </w:r>
      <w:r w:rsidRPr="001E523E">
        <w:rPr>
          <w:rFonts w:ascii="Arial" w:eastAsia="Times New Roman" w:hAnsi="Arial" w:cs="Arial"/>
        </w:rPr>
        <w:t>bodo organizirane specializirane enote in službe Civilne zaščite. Za določene naloge, zlasti na infrastrukturi in objektih, bo poudarek na potrebni gradbeni in drugih zmogljivostih, vključno z zmogljivostmi za popravilo streh in strešnih konstrukcij, začasno usposobitev poškodovanih objektov</w:t>
      </w:r>
      <w:r w:rsidR="00DB6D4B">
        <w:rPr>
          <w:rFonts w:ascii="Arial" w:eastAsia="Times New Roman" w:hAnsi="Arial" w:cs="Arial"/>
        </w:rPr>
        <w:t xml:space="preserve"> in</w:t>
      </w:r>
      <w:r w:rsidRPr="001E523E">
        <w:rPr>
          <w:rFonts w:ascii="Arial" w:eastAsia="Times New Roman" w:hAnsi="Arial" w:cs="Arial"/>
        </w:rPr>
        <w:t xml:space="preserve"> prometnic </w:t>
      </w:r>
      <w:r w:rsidR="00DB6D4B">
        <w:rPr>
          <w:rFonts w:ascii="Arial" w:eastAsia="Times New Roman" w:hAnsi="Arial" w:cs="Arial"/>
        </w:rPr>
        <w:t>ter za</w:t>
      </w:r>
      <w:r w:rsidRPr="001E523E">
        <w:rPr>
          <w:rFonts w:ascii="Arial" w:eastAsia="Times New Roman" w:hAnsi="Arial" w:cs="Arial"/>
        </w:rPr>
        <w:t xml:space="preserve"> izvedbo drugih del za čim hitrejše vzpostavljanje osnovnih </w:t>
      </w:r>
      <w:r w:rsidR="00DB6D4B">
        <w:rPr>
          <w:rFonts w:ascii="Arial" w:eastAsia="Times New Roman" w:hAnsi="Arial" w:cs="Arial"/>
        </w:rPr>
        <w:t xml:space="preserve">razmer </w:t>
      </w:r>
      <w:r w:rsidR="001F15D8" w:rsidRPr="001E523E">
        <w:rPr>
          <w:rFonts w:ascii="Arial" w:eastAsia="Times New Roman" w:hAnsi="Arial" w:cs="Arial"/>
        </w:rPr>
        <w:t>za življenje ob nesrečah.</w:t>
      </w:r>
    </w:p>
    <w:p w14:paraId="6D4AB1FF"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Prenovljena bodo merila za sofinanciranje na področju ZRP. Za posamezne reševalne službe se bodo povečali število reševalcev in druga osnovna merila za sofinanciranje, če bodo začele izvajati nove naloge oziroma če se jim bo obseg nalog bistveno razširil ali poveč</w:t>
      </w:r>
      <w:r w:rsidR="001F15D8" w:rsidRPr="001E523E">
        <w:rPr>
          <w:rFonts w:ascii="Arial" w:eastAsia="Times New Roman" w:hAnsi="Arial" w:cs="Arial"/>
        </w:rPr>
        <w:t>al.</w:t>
      </w:r>
    </w:p>
    <w:p w14:paraId="6D4AB200" w14:textId="36207F28"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V celotnem srednjeročnem obdobju bo</w:t>
      </w:r>
      <w:r w:rsidR="00BA6321">
        <w:rPr>
          <w:rFonts w:ascii="Arial" w:eastAsia="Times New Roman" w:hAnsi="Arial" w:cs="Arial"/>
        </w:rPr>
        <w:t>mo</w:t>
      </w:r>
      <w:r w:rsidRPr="001E523E">
        <w:rPr>
          <w:rFonts w:ascii="Arial" w:eastAsia="Times New Roman" w:hAnsi="Arial" w:cs="Arial"/>
        </w:rPr>
        <w:t xml:space="preserve"> poskušal</w:t>
      </w:r>
      <w:r w:rsidR="00BA6321">
        <w:rPr>
          <w:rFonts w:ascii="Arial" w:eastAsia="Times New Roman" w:hAnsi="Arial" w:cs="Arial"/>
        </w:rPr>
        <w:t>i</w:t>
      </w:r>
      <w:r w:rsidRPr="001E523E">
        <w:rPr>
          <w:rFonts w:ascii="Arial" w:eastAsia="Times New Roman" w:hAnsi="Arial" w:cs="Arial"/>
        </w:rPr>
        <w:t xml:space="preserve"> ustrezneje urediti status prostovoljnih reševalcev, zlasti v odnosu do delodajalcev, ter stimulirati tiste, ki zaposlujejo prostovoljne reševalce. Pri dopolnjevanju področne zakonodaje bomo ponovno pr</w:t>
      </w:r>
      <w:r w:rsidR="00BA6321">
        <w:rPr>
          <w:rFonts w:ascii="Arial" w:eastAsia="Times New Roman" w:hAnsi="Arial" w:cs="Arial"/>
        </w:rPr>
        <w:t>o</w:t>
      </w:r>
      <w:r w:rsidRPr="001E523E">
        <w:rPr>
          <w:rFonts w:ascii="Arial" w:eastAsia="Times New Roman" w:hAnsi="Arial" w:cs="Arial"/>
        </w:rPr>
        <w:t xml:space="preserve">učili možnosti za ustrezno stimuliranje delodajalcev, ki zaposlujejo prostovoljne reševalce, še posebej na zavarovalniškem, </w:t>
      </w:r>
      <w:r w:rsidR="00F606B2">
        <w:rPr>
          <w:rFonts w:ascii="Arial" w:eastAsia="Times New Roman" w:hAnsi="Arial" w:cs="Arial"/>
        </w:rPr>
        <w:t>socialnem, pokojninskem</w:t>
      </w:r>
      <w:r w:rsidRPr="001E523E">
        <w:rPr>
          <w:rFonts w:ascii="Arial" w:eastAsia="Times New Roman" w:hAnsi="Arial" w:cs="Arial"/>
        </w:rPr>
        <w:t xml:space="preserve"> in drugih področjih. Tudi pri določanju in izvajanju ukrepov za ohranjanje delovnih mest v razmerah gospodarske recesije bomo pr</w:t>
      </w:r>
      <w:r w:rsidR="00BA6321">
        <w:rPr>
          <w:rFonts w:ascii="Arial" w:eastAsia="Times New Roman" w:hAnsi="Arial" w:cs="Arial"/>
        </w:rPr>
        <w:t>o</w:t>
      </w:r>
      <w:r w:rsidRPr="001E523E">
        <w:rPr>
          <w:rFonts w:ascii="Arial" w:eastAsia="Times New Roman" w:hAnsi="Arial" w:cs="Arial"/>
        </w:rPr>
        <w:t>učili možnosti, da se kot eno izmed meril upošteva delovanje delavcev kot prostovoljnih reševalcev ter ohranja</w:t>
      </w:r>
      <w:r w:rsidR="00BA6321">
        <w:rPr>
          <w:rFonts w:ascii="Arial" w:eastAsia="Times New Roman" w:hAnsi="Arial" w:cs="Arial"/>
        </w:rPr>
        <w:t>jo</w:t>
      </w:r>
      <w:r w:rsidRPr="001E523E">
        <w:rPr>
          <w:rFonts w:ascii="Arial" w:eastAsia="Times New Roman" w:hAnsi="Arial" w:cs="Arial"/>
        </w:rPr>
        <w:t xml:space="preserve"> delovna mesta gasilcev v poklicnih teritorialnih enotah oziroma v gasilskih in drugih službah gospodarskih družb. Ponovno bomo pr</w:t>
      </w:r>
      <w:r w:rsidR="00BA6321">
        <w:rPr>
          <w:rFonts w:ascii="Arial" w:eastAsia="Times New Roman" w:hAnsi="Arial" w:cs="Arial"/>
        </w:rPr>
        <w:t>o</w:t>
      </w:r>
      <w:r w:rsidRPr="001E523E">
        <w:rPr>
          <w:rFonts w:ascii="Arial" w:eastAsia="Times New Roman" w:hAnsi="Arial" w:cs="Arial"/>
        </w:rPr>
        <w:t xml:space="preserve">učili rešitve, ki jih </w:t>
      </w:r>
      <w:r w:rsidR="00BA6321" w:rsidRPr="001E523E">
        <w:rPr>
          <w:rFonts w:ascii="Arial" w:eastAsia="Times New Roman" w:hAnsi="Arial" w:cs="Arial"/>
        </w:rPr>
        <w:t>za stimuliranje prostovoljnega dela</w:t>
      </w:r>
      <w:r w:rsidR="00BA6321">
        <w:rPr>
          <w:rFonts w:ascii="Arial" w:eastAsia="Times New Roman" w:hAnsi="Arial" w:cs="Arial"/>
        </w:rPr>
        <w:t xml:space="preserve"> </w:t>
      </w:r>
      <w:r w:rsidRPr="001E523E">
        <w:rPr>
          <w:rFonts w:ascii="Arial" w:eastAsia="Times New Roman" w:hAnsi="Arial" w:cs="Arial"/>
        </w:rPr>
        <w:t xml:space="preserve">uporabljajo druge države z različnimi nadomestili, nagradami, zavarovanji in drugimi oblikami, da bi jih uveljavili tudi na področju varstva pred naravnimi in drugimi nesrečami, neposredno ali </w:t>
      </w:r>
      <w:r w:rsidR="000F1D71">
        <w:rPr>
          <w:rFonts w:ascii="Arial" w:eastAsia="Times New Roman" w:hAnsi="Arial" w:cs="Arial"/>
        </w:rPr>
        <w:t>znotraj</w:t>
      </w:r>
      <w:r w:rsidRPr="001E523E">
        <w:rPr>
          <w:rFonts w:ascii="Arial" w:eastAsia="Times New Roman" w:hAnsi="Arial" w:cs="Arial"/>
        </w:rPr>
        <w:t xml:space="preserve"> ustreznejšega urejanj</w:t>
      </w:r>
      <w:r w:rsidR="001F15D8" w:rsidRPr="001E523E">
        <w:rPr>
          <w:rFonts w:ascii="Arial" w:eastAsia="Times New Roman" w:hAnsi="Arial" w:cs="Arial"/>
        </w:rPr>
        <w:t>a prostovoljnega dela v državi.</w:t>
      </w:r>
    </w:p>
    <w:p w14:paraId="6D4AB201" w14:textId="21E86280"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Za izboljšanje statusa reševalcev prostovoljcev bo poseben poudarek zlasti </w:t>
      </w:r>
      <w:r w:rsidR="00BA6321">
        <w:rPr>
          <w:rFonts w:ascii="Arial" w:eastAsia="Times New Roman" w:hAnsi="Arial" w:cs="Arial"/>
        </w:rPr>
        <w:t xml:space="preserve">na </w:t>
      </w:r>
      <w:r w:rsidRPr="001E523E">
        <w:rPr>
          <w:rFonts w:ascii="Arial" w:eastAsia="Times New Roman" w:hAnsi="Arial" w:cs="Arial"/>
        </w:rPr>
        <w:t xml:space="preserve">zagotavljanju sredstev za predpisane zdravstvene preglede, zavarovanje za primer bolezni ali poškodbe pri opravljanju nalog zaščite, reševanja in pomoči, kot tudi invalidskega zavarovanja za primer nastanka invalidnosti pri opravljanju nalog zaščite, reševanja in pomoči. </w:t>
      </w:r>
      <w:r w:rsidR="00BA6321">
        <w:rPr>
          <w:rFonts w:ascii="Arial" w:eastAsia="Times New Roman" w:hAnsi="Arial" w:cs="Arial"/>
        </w:rPr>
        <w:t>S</w:t>
      </w:r>
      <w:r w:rsidRPr="001E523E">
        <w:rPr>
          <w:rFonts w:ascii="Arial" w:eastAsia="Times New Roman" w:hAnsi="Arial" w:cs="Arial"/>
        </w:rPr>
        <w:t xml:space="preserve">redstva morajo zagotavljati občine oziroma druge oblike lokalne samouprave ter država, ob upoštevanju območja, na katerem se naloge zaščite in reševanja opravljajo, oziroma tega, kdo je reševalca pozval k opravljanju teh nalog. Od prostovoljnih reševalnih služb in drugih operativnih sestav, ki jih organizirajo nevladne organizacije, se pričakuje, da bodo z organizacijskimi, tehničnimi in drugimi rešitvami zagotovile, da bo delovanje njihovih </w:t>
      </w:r>
      <w:r w:rsidRPr="001E523E">
        <w:rPr>
          <w:rFonts w:ascii="Arial" w:eastAsia="Times New Roman" w:hAnsi="Arial" w:cs="Arial"/>
        </w:rPr>
        <w:lastRenderedPageBreak/>
        <w:t>operativnih članov v reševalnih službah in drugih operativnih sestavah kar najmanj</w:t>
      </w:r>
      <w:r w:rsidR="001F15D8" w:rsidRPr="001E523E">
        <w:rPr>
          <w:rFonts w:ascii="Arial" w:eastAsia="Times New Roman" w:hAnsi="Arial" w:cs="Arial"/>
        </w:rPr>
        <w:t xml:space="preserve"> moteče za njihove delodajalce.</w:t>
      </w:r>
    </w:p>
    <w:p w14:paraId="6D4AB202" w14:textId="2907228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V občinah, še posebno tistih brez večjih urbanih središč in z manj razvito prometno in drugo infrastrukturo, ki so ogrožene zaradi različnih vrst nesreč, bomo spodbujali dolgoročno združevanje in razvoj prostorskih, tehničnih, logističnih in drugih zmogljivosti gasilcev, nujne medicinske pomoči, Civilne zaščite</w:t>
      </w:r>
      <w:r w:rsidR="00974742">
        <w:rPr>
          <w:rFonts w:ascii="Arial" w:eastAsia="Times New Roman" w:hAnsi="Arial" w:cs="Arial"/>
        </w:rPr>
        <w:t>, Rdečega križa Slovenije</w:t>
      </w:r>
      <w:r w:rsidRPr="001E523E">
        <w:rPr>
          <w:rFonts w:ascii="Arial" w:eastAsia="Times New Roman" w:hAnsi="Arial" w:cs="Arial"/>
        </w:rPr>
        <w:t xml:space="preserve"> in drugih reševalnih služb na skupnih lokacijah oziroma v skupnih objektih zaradi </w:t>
      </w:r>
      <w:r w:rsidR="00BA6321">
        <w:rPr>
          <w:rFonts w:ascii="Arial" w:eastAsia="Times New Roman" w:hAnsi="Arial" w:cs="Arial"/>
        </w:rPr>
        <w:t xml:space="preserve">večje </w:t>
      </w:r>
      <w:r w:rsidRPr="001E523E">
        <w:rPr>
          <w:rFonts w:ascii="Arial" w:eastAsia="Times New Roman" w:hAnsi="Arial" w:cs="Arial"/>
        </w:rPr>
        <w:t>racionalnosti</w:t>
      </w:r>
      <w:r w:rsidR="00BA6321">
        <w:rPr>
          <w:rFonts w:ascii="Arial" w:eastAsia="Times New Roman" w:hAnsi="Arial" w:cs="Arial"/>
        </w:rPr>
        <w:t xml:space="preserve"> in</w:t>
      </w:r>
      <w:r w:rsidRPr="001E523E">
        <w:rPr>
          <w:rFonts w:ascii="Arial" w:eastAsia="Times New Roman" w:hAnsi="Arial" w:cs="Arial"/>
        </w:rPr>
        <w:t xml:space="preserve"> učinkovitosti, pa tudi hitrejše odzivnosti ob različnih vrstah nesreč. </w:t>
      </w:r>
    </w:p>
    <w:p w14:paraId="6D4AB203" w14:textId="77777777" w:rsidR="004F681D" w:rsidRPr="001E523E" w:rsidRDefault="004F681D">
      <w:pPr>
        <w:spacing w:after="0" w:line="240" w:lineRule="auto"/>
        <w:jc w:val="both"/>
        <w:rPr>
          <w:rFonts w:ascii="Arial" w:eastAsia="Times New Roman" w:hAnsi="Arial" w:cs="Arial"/>
          <w:b/>
        </w:rPr>
      </w:pPr>
    </w:p>
    <w:p w14:paraId="6D4AB204" w14:textId="77777777" w:rsidR="004F681D" w:rsidRPr="00290F2D" w:rsidRDefault="004F681D" w:rsidP="00B854DB">
      <w:pPr>
        <w:pStyle w:val="Naslov3"/>
        <w:spacing w:line="240" w:lineRule="auto"/>
        <w:rPr>
          <w:rFonts w:eastAsia="Times New Roman" w:cs="Arial"/>
        </w:rPr>
      </w:pPr>
      <w:bookmarkStart w:id="19" w:name="_Toc460407696"/>
      <w:r w:rsidRPr="00012F3C">
        <w:rPr>
          <w:rFonts w:eastAsia="Times New Roman" w:cs="Arial"/>
        </w:rPr>
        <w:t>6.3.2 Razvoj posameznih sil za zaščito, reševanje in pomoč</w:t>
      </w:r>
      <w:bookmarkEnd w:id="19"/>
      <w:r w:rsidRPr="00012F3C">
        <w:rPr>
          <w:rFonts w:eastAsia="Times New Roman" w:cs="Arial"/>
        </w:rPr>
        <w:t xml:space="preserve"> </w:t>
      </w:r>
    </w:p>
    <w:p w14:paraId="6D4AB205" w14:textId="77777777" w:rsidR="004F681D" w:rsidRPr="00B854DB" w:rsidRDefault="004F681D" w:rsidP="00B854DB">
      <w:pPr>
        <w:pStyle w:val="Naslov4"/>
        <w:spacing w:line="240" w:lineRule="auto"/>
        <w:rPr>
          <w:rFonts w:ascii="Arial" w:hAnsi="Arial" w:cs="Arial"/>
          <w:sz w:val="22"/>
        </w:rPr>
      </w:pPr>
      <w:bookmarkStart w:id="20" w:name="_Toc460407697"/>
      <w:r w:rsidRPr="00B854DB">
        <w:rPr>
          <w:rFonts w:ascii="Arial" w:hAnsi="Arial" w:cs="Arial"/>
          <w:sz w:val="22"/>
        </w:rPr>
        <w:t>6.3.2.1 Civilna zaščita</w:t>
      </w:r>
      <w:bookmarkEnd w:id="20"/>
      <w:r w:rsidRPr="00B854DB">
        <w:rPr>
          <w:rFonts w:ascii="Arial" w:hAnsi="Arial" w:cs="Arial"/>
          <w:sz w:val="22"/>
        </w:rPr>
        <w:t xml:space="preserve"> </w:t>
      </w:r>
    </w:p>
    <w:p w14:paraId="6D4AB206" w14:textId="470E235E"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Na vseh ravneh bosta </w:t>
      </w:r>
      <w:r w:rsidR="00BA6321">
        <w:rPr>
          <w:rFonts w:ascii="Arial" w:eastAsia="Times New Roman" w:hAnsi="Arial" w:cs="Arial"/>
        </w:rPr>
        <w:t xml:space="preserve">opravljeni </w:t>
      </w:r>
      <w:r w:rsidRPr="001E523E">
        <w:rPr>
          <w:rFonts w:ascii="Arial" w:eastAsia="Times New Roman" w:hAnsi="Arial" w:cs="Arial"/>
        </w:rPr>
        <w:t>reorganizacija in racionalizacija Civilne zaščite</w:t>
      </w:r>
      <w:r w:rsidR="00BA6321">
        <w:rPr>
          <w:rFonts w:ascii="Arial" w:eastAsia="Times New Roman" w:hAnsi="Arial" w:cs="Arial"/>
        </w:rPr>
        <w:t>, in sicer</w:t>
      </w:r>
      <w:r w:rsidRPr="001E523E">
        <w:rPr>
          <w:rFonts w:ascii="Arial" w:eastAsia="Times New Roman" w:hAnsi="Arial" w:cs="Arial"/>
        </w:rPr>
        <w:t xml:space="preserve"> tako, da se bo povečala specializacija enot in služb, ki jih popolnjujejo pripadniki Civilne zaščite, pri čemer se bodo upoštevali ogroženost in nova predpisana organizacijska merila. Predvidoma skupno število pripadnikov ne bo preseglo 5000. Na ravni države bo izvršena reorganizacija enote Civilne zaščite za hitre reševalne intervencije</w:t>
      </w:r>
      <w:r w:rsidR="00BA6321">
        <w:rPr>
          <w:rFonts w:ascii="Arial" w:eastAsia="Times New Roman" w:hAnsi="Arial" w:cs="Arial"/>
        </w:rPr>
        <w:t>, s čimer se</w:t>
      </w:r>
      <w:r w:rsidRPr="001E523E">
        <w:rPr>
          <w:rFonts w:ascii="Arial" w:eastAsia="Times New Roman" w:hAnsi="Arial" w:cs="Arial"/>
        </w:rPr>
        <w:t xml:space="preserve"> bodo povečale njene zmogljivosti za pomoč drugim državam oziroma prek ustreznih modulov za skupno pomoč </w:t>
      </w:r>
      <w:r w:rsidR="000F1D71">
        <w:rPr>
          <w:rFonts w:ascii="Arial" w:eastAsia="Times New Roman" w:hAnsi="Arial" w:cs="Arial"/>
        </w:rPr>
        <w:t>znotraj</w:t>
      </w:r>
      <w:r w:rsidRPr="001E523E">
        <w:rPr>
          <w:rFonts w:ascii="Arial" w:eastAsia="Times New Roman" w:hAnsi="Arial" w:cs="Arial"/>
        </w:rPr>
        <w:t xml:space="preserve"> </w:t>
      </w:r>
      <w:r w:rsidR="000F1D71">
        <w:rPr>
          <w:rFonts w:ascii="Arial" w:eastAsia="Times New Roman" w:hAnsi="Arial" w:cs="Arial"/>
        </w:rPr>
        <w:t>EU</w:t>
      </w:r>
      <w:r w:rsidRPr="001E523E">
        <w:rPr>
          <w:rFonts w:ascii="Arial" w:eastAsia="Times New Roman" w:hAnsi="Arial" w:cs="Arial"/>
        </w:rPr>
        <w:t xml:space="preserve">. Za delovanje na državni in regijski ravni bomo nadaljevali razvoj in popolnjevanje službe za psihološko pomoč reševalcem ob nesrečah. Končan bo razvoj </w:t>
      </w:r>
      <w:r w:rsidR="00CD0CD6">
        <w:rPr>
          <w:rFonts w:ascii="Arial" w:eastAsia="Times New Roman" w:hAnsi="Arial" w:cs="Arial"/>
        </w:rPr>
        <w:t xml:space="preserve">premičnega </w:t>
      </w:r>
      <w:r w:rsidRPr="001E523E">
        <w:rPr>
          <w:rFonts w:ascii="Arial" w:eastAsia="Times New Roman" w:hAnsi="Arial" w:cs="Arial"/>
        </w:rPr>
        <w:t xml:space="preserve">centra za obveščanje in začel se bo razvoj premičnih zmogljivosti za štabno delo </w:t>
      </w:r>
      <w:r w:rsidR="00CD0CD6">
        <w:rPr>
          <w:rFonts w:ascii="Arial" w:eastAsia="Times New Roman" w:hAnsi="Arial" w:cs="Arial"/>
        </w:rPr>
        <w:t>na terenu</w:t>
      </w:r>
      <w:r w:rsidRPr="001E523E">
        <w:rPr>
          <w:rFonts w:ascii="Arial" w:eastAsia="Times New Roman" w:hAnsi="Arial" w:cs="Arial"/>
        </w:rPr>
        <w:t xml:space="preserve"> na državni ali regijski ravni. Na državni ravni bosta vzpostavljena tudi stacionarni in </w:t>
      </w:r>
      <w:r w:rsidR="00CD0CD6">
        <w:rPr>
          <w:rFonts w:ascii="Arial" w:eastAsia="Times New Roman" w:hAnsi="Arial" w:cs="Arial"/>
        </w:rPr>
        <w:t xml:space="preserve">premični </w:t>
      </w:r>
      <w:r w:rsidRPr="001E523E">
        <w:rPr>
          <w:rFonts w:ascii="Arial" w:eastAsia="Times New Roman" w:hAnsi="Arial" w:cs="Arial"/>
        </w:rPr>
        <w:t>informacijski center za primer</w:t>
      </w:r>
      <w:r w:rsidR="00CD0CD6">
        <w:rPr>
          <w:rFonts w:ascii="Arial" w:eastAsia="Times New Roman" w:hAnsi="Arial" w:cs="Arial"/>
        </w:rPr>
        <w:t>e</w:t>
      </w:r>
      <w:r w:rsidRPr="001E523E">
        <w:rPr>
          <w:rFonts w:ascii="Arial" w:eastAsia="Times New Roman" w:hAnsi="Arial" w:cs="Arial"/>
        </w:rPr>
        <w:t xml:space="preserve"> velikih nesreč. </w:t>
      </w:r>
      <w:r w:rsidR="000F1D71">
        <w:rPr>
          <w:rFonts w:ascii="Arial" w:eastAsia="Times New Roman" w:hAnsi="Arial" w:cs="Arial"/>
        </w:rPr>
        <w:t>Znotraj</w:t>
      </w:r>
      <w:r w:rsidRPr="001E523E">
        <w:rPr>
          <w:rFonts w:ascii="Arial" w:eastAsia="Times New Roman" w:hAnsi="Arial" w:cs="Arial"/>
        </w:rPr>
        <w:t xml:space="preserve"> služb Civilne zaščite bo organizira</w:t>
      </w:r>
      <w:r w:rsidR="00CD0CD6">
        <w:rPr>
          <w:rFonts w:ascii="Arial" w:eastAsia="Times New Roman" w:hAnsi="Arial" w:cs="Arial"/>
        </w:rPr>
        <w:t>no</w:t>
      </w:r>
      <w:r w:rsidRPr="001E523E">
        <w:rPr>
          <w:rFonts w:ascii="Arial" w:eastAsia="Times New Roman" w:hAnsi="Arial" w:cs="Arial"/>
        </w:rPr>
        <w:t xml:space="preserve"> načrtovano število komisij za ocenjevanje poškodovanosti objektov</w:t>
      </w:r>
      <w:r w:rsidR="00CD0CD6">
        <w:rPr>
          <w:rFonts w:ascii="Arial" w:eastAsia="Times New Roman" w:hAnsi="Arial" w:cs="Arial"/>
        </w:rPr>
        <w:t>,</w:t>
      </w:r>
      <w:r w:rsidRPr="001E523E">
        <w:rPr>
          <w:rFonts w:ascii="Arial" w:eastAsia="Times New Roman" w:hAnsi="Arial" w:cs="Arial"/>
        </w:rPr>
        <w:t xml:space="preserve"> </w:t>
      </w:r>
      <w:r w:rsidR="00CD0CD6">
        <w:rPr>
          <w:rFonts w:ascii="Arial" w:eastAsia="Times New Roman" w:hAnsi="Arial" w:cs="Arial"/>
        </w:rPr>
        <w:t xml:space="preserve">urejeno </w:t>
      </w:r>
      <w:r w:rsidRPr="001E523E">
        <w:rPr>
          <w:rFonts w:ascii="Arial" w:eastAsia="Times New Roman" w:hAnsi="Arial" w:cs="Arial"/>
        </w:rPr>
        <w:t>bo področje izdajanja osebnih izkaznic pripadnika Civilne zaščite</w:t>
      </w:r>
      <w:r w:rsidR="00CD0CD6">
        <w:rPr>
          <w:rFonts w:ascii="Arial" w:eastAsia="Times New Roman" w:hAnsi="Arial" w:cs="Arial"/>
        </w:rPr>
        <w:t xml:space="preserve"> in</w:t>
      </w:r>
      <w:r w:rsidRPr="001E523E">
        <w:rPr>
          <w:rFonts w:ascii="Arial" w:eastAsia="Times New Roman" w:hAnsi="Arial" w:cs="Arial"/>
        </w:rPr>
        <w:t xml:space="preserve"> </w:t>
      </w:r>
      <w:r w:rsidR="00CD0CD6">
        <w:rPr>
          <w:rFonts w:ascii="Arial" w:eastAsia="Times New Roman" w:hAnsi="Arial" w:cs="Arial"/>
        </w:rPr>
        <w:t>u</w:t>
      </w:r>
      <w:r w:rsidRPr="001E523E">
        <w:rPr>
          <w:rFonts w:ascii="Arial" w:eastAsia="Times New Roman" w:hAnsi="Arial" w:cs="Arial"/>
        </w:rPr>
        <w:t>strezno bodo definira</w:t>
      </w:r>
      <w:r w:rsidR="00CD0CD6">
        <w:rPr>
          <w:rFonts w:ascii="Arial" w:eastAsia="Times New Roman" w:hAnsi="Arial" w:cs="Arial"/>
        </w:rPr>
        <w:t>n</w:t>
      </w:r>
      <w:r w:rsidRPr="001E523E">
        <w:rPr>
          <w:rFonts w:ascii="Arial" w:eastAsia="Times New Roman" w:hAnsi="Arial" w:cs="Arial"/>
        </w:rPr>
        <w:t xml:space="preserve">i tako imenovani »dvojni razporedi«. </w:t>
      </w:r>
    </w:p>
    <w:p w14:paraId="6D4AB207" w14:textId="1CB3A5C0"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Pogodbe o službi v Civilni zaščiti se bodo še naprej prednostno sklepale zlasti za popolnjevanje centrov za obveščanje ob večjih nesrečah, </w:t>
      </w:r>
      <w:r w:rsidR="000079BE">
        <w:rPr>
          <w:rFonts w:ascii="Arial" w:eastAsia="Times New Roman" w:hAnsi="Arial" w:cs="Arial"/>
        </w:rPr>
        <w:t xml:space="preserve">za popolnjevanje </w:t>
      </w:r>
      <w:r w:rsidRPr="001E523E">
        <w:rPr>
          <w:rFonts w:ascii="Arial" w:eastAsia="Times New Roman" w:hAnsi="Arial" w:cs="Arial"/>
        </w:rPr>
        <w:t xml:space="preserve">državne enote za hitre intervencije, državne enote za varstvo pred neeksplodiranimi ubojnimi sredstvi, enot za radiološko, kemično in biološko izvidovanje in dekontaminacijo ter enot za tehnično reševanje v regijah, ki so namenjene pomoči občinam ob vremenskih ujmah in nenadnih okoljskih nesrečah. Cilj srednjeročnega obdobja je skleniti pogodbe o službi v Civilni zaščiti s pripadniki v vseh pomembnejših enotah in službah Civilne zaščite v državni pristojnosti (okoli 1000 pripadnikov). </w:t>
      </w:r>
    </w:p>
    <w:p w14:paraId="6D4AB208" w14:textId="057B8D15" w:rsidR="004F681D" w:rsidRPr="001E523E" w:rsidRDefault="004F681D">
      <w:pPr>
        <w:pStyle w:val="Odstavek"/>
        <w:spacing w:before="0"/>
        <w:ind w:firstLine="0"/>
        <w:rPr>
          <w:rFonts w:cs="Arial"/>
          <w:strike/>
        </w:rPr>
      </w:pPr>
      <w:r w:rsidRPr="001E523E">
        <w:rPr>
          <w:rFonts w:cs="Arial"/>
        </w:rPr>
        <w:t xml:space="preserve">Na državni ravni se bo nadaljeval razvoj zmogljivosti note Civilne zaščite za hitre reševalne intervencije za pomoč drugim državam oziroma prek ustreznih modulov za skupno pomoč </w:t>
      </w:r>
      <w:r w:rsidR="000F1D71">
        <w:rPr>
          <w:rFonts w:cs="Arial"/>
        </w:rPr>
        <w:t>znotraj</w:t>
      </w:r>
      <w:r w:rsidRPr="001E523E">
        <w:rPr>
          <w:rFonts w:cs="Arial"/>
        </w:rPr>
        <w:t xml:space="preserve"> EU in za izvajanje intervencij ob večjih nesrečah v Sloveniji. </w:t>
      </w:r>
      <w:r w:rsidR="000F1D71">
        <w:rPr>
          <w:rFonts w:cs="Arial"/>
        </w:rPr>
        <w:t>Znotraj</w:t>
      </w:r>
      <w:r w:rsidRPr="001E523E">
        <w:rPr>
          <w:rFonts w:cs="Arial"/>
        </w:rPr>
        <w:t xml:space="preserve"> državne enote Civilne zaščite za hitre intervencije se bodo razvijale enote (tako imenovani moduli) za vključevanje v sistem modulov </w:t>
      </w:r>
      <w:r w:rsidR="000F1D71">
        <w:rPr>
          <w:rFonts w:cs="Arial"/>
        </w:rPr>
        <w:t>znotraj</w:t>
      </w:r>
      <w:r w:rsidRPr="001E523E">
        <w:rPr>
          <w:rFonts w:cs="Arial"/>
        </w:rPr>
        <w:t xml:space="preserve"> </w:t>
      </w:r>
      <w:r w:rsidR="000F1D71">
        <w:rPr>
          <w:rFonts w:cs="Arial"/>
        </w:rPr>
        <w:t>EU</w:t>
      </w:r>
      <w:r w:rsidR="000079BE">
        <w:rPr>
          <w:rFonts w:cs="Arial"/>
        </w:rPr>
        <w:t>, in sicer</w:t>
      </w:r>
      <w:r w:rsidRPr="001E523E">
        <w:rPr>
          <w:rFonts w:cs="Arial"/>
        </w:rPr>
        <w:t xml:space="preserve"> z enotami za tehnično reševanje ob potresih (MUSAR), za prečrpavanje večjih količin poplavnih voda, za reševanje na vodi, za tehnično potapljanje, za reševanje in gašenje požarov v visokogorju in za reševanje iz jam. Navedene modularne enote bodo certificirane po standardih, ki bodo oblikovani </w:t>
      </w:r>
      <w:r w:rsidR="000F1D71">
        <w:rPr>
          <w:rFonts w:cs="Arial"/>
        </w:rPr>
        <w:t>znotraj</w:t>
      </w:r>
      <w:r w:rsidRPr="001E523E">
        <w:rPr>
          <w:rFonts w:cs="Arial"/>
        </w:rPr>
        <w:t xml:space="preserve"> </w:t>
      </w:r>
      <w:r w:rsidR="000079BE">
        <w:rPr>
          <w:rFonts w:cs="Arial"/>
        </w:rPr>
        <w:t>m</w:t>
      </w:r>
      <w:r w:rsidRPr="001E523E">
        <w:rPr>
          <w:rFonts w:cs="Arial"/>
        </w:rPr>
        <w:t xml:space="preserve">ehanizma civilne zaščite </w:t>
      </w:r>
      <w:r w:rsidR="000F1D71">
        <w:rPr>
          <w:rFonts w:cs="Arial"/>
        </w:rPr>
        <w:t>EU</w:t>
      </w:r>
      <w:r w:rsidRPr="001E523E">
        <w:rPr>
          <w:rFonts w:cs="Arial"/>
        </w:rPr>
        <w:t xml:space="preserve">. </w:t>
      </w:r>
    </w:p>
    <w:p w14:paraId="6D4AB209" w14:textId="77777777" w:rsidR="004F681D" w:rsidRPr="001E523E" w:rsidRDefault="004F681D">
      <w:pPr>
        <w:pStyle w:val="Odstavek"/>
        <w:spacing w:before="0"/>
        <w:ind w:firstLine="0"/>
        <w:rPr>
          <w:rFonts w:cs="Arial"/>
          <w:highlight w:val="yellow"/>
        </w:rPr>
      </w:pPr>
    </w:p>
    <w:p w14:paraId="6D4AB20A" w14:textId="1EDA52DB" w:rsidR="004F681D" w:rsidRPr="001E523E" w:rsidRDefault="004F681D">
      <w:pPr>
        <w:pStyle w:val="Odstavek"/>
        <w:spacing w:before="0"/>
        <w:ind w:firstLine="0"/>
        <w:rPr>
          <w:rFonts w:eastAsia="Arial" w:cs="Arial"/>
          <w:shd w:val="clear" w:color="auto" w:fill="FFFFFF"/>
        </w:rPr>
      </w:pPr>
      <w:r w:rsidRPr="001E523E">
        <w:rPr>
          <w:rFonts w:eastAsia="Arial" w:cs="Arial"/>
        </w:rPr>
        <w:t>Prenov</w:t>
      </w:r>
      <w:r w:rsidR="000079BE">
        <w:rPr>
          <w:rFonts w:eastAsia="Arial" w:cs="Arial"/>
        </w:rPr>
        <w:t>ljena</w:t>
      </w:r>
      <w:r w:rsidRPr="001E523E">
        <w:rPr>
          <w:rFonts w:eastAsia="Arial" w:cs="Arial"/>
        </w:rPr>
        <w:t xml:space="preserve"> bo organiziranost in pospešena bodo usposabljanja za specializirane enote C</w:t>
      </w:r>
      <w:r w:rsidR="00B854DB">
        <w:rPr>
          <w:rFonts w:eastAsia="Arial" w:cs="Arial"/>
        </w:rPr>
        <w:t>ivilne zaščite</w:t>
      </w:r>
      <w:r w:rsidRPr="001E523E">
        <w:rPr>
          <w:rFonts w:eastAsia="Arial" w:cs="Arial"/>
        </w:rPr>
        <w:t xml:space="preserve"> (tehnično reševanje, RKB-izvidovanje in dekontaminacija). </w:t>
      </w:r>
      <w:r w:rsidRPr="001E523E">
        <w:rPr>
          <w:rFonts w:eastAsia="Arial" w:cs="Arial"/>
          <w:shd w:val="clear" w:color="auto" w:fill="FFFFFF"/>
        </w:rPr>
        <w:t xml:space="preserve">Oblikovani in usposobljeni bosta služba za podporo delu Štaba Civilne zaščite Republike Slovenije </w:t>
      </w:r>
      <w:r w:rsidR="000079BE" w:rsidRPr="001E523E">
        <w:rPr>
          <w:rFonts w:eastAsia="Arial" w:cs="Arial"/>
          <w:shd w:val="clear" w:color="auto" w:fill="FFFFFF"/>
        </w:rPr>
        <w:t>(</w:t>
      </w:r>
      <w:r w:rsidR="000079BE">
        <w:rPr>
          <w:rFonts w:eastAsia="Arial" w:cs="Arial"/>
          <w:shd w:val="clear" w:color="auto" w:fill="FFFFFF"/>
        </w:rPr>
        <w:t xml:space="preserve">v </w:t>
      </w:r>
      <w:r w:rsidR="00C437CA">
        <w:rPr>
          <w:rFonts w:eastAsia="Arial" w:cs="Arial"/>
          <w:shd w:val="clear" w:color="auto" w:fill="FFFFFF"/>
        </w:rPr>
        <w:t>URSZR</w:t>
      </w:r>
      <w:r w:rsidR="000079BE" w:rsidRPr="001E523E">
        <w:rPr>
          <w:rFonts w:eastAsia="Arial" w:cs="Arial"/>
          <w:shd w:val="clear" w:color="auto" w:fill="FFFFFF"/>
        </w:rPr>
        <w:t xml:space="preserve">) </w:t>
      </w:r>
      <w:r w:rsidRPr="001E523E">
        <w:rPr>
          <w:rFonts w:eastAsia="Arial" w:cs="Arial"/>
          <w:shd w:val="clear" w:color="auto" w:fill="FFFFFF"/>
        </w:rPr>
        <w:t xml:space="preserve">in služba za podporo delu regijskih štabov Civilne zaščite </w:t>
      </w:r>
      <w:r w:rsidR="000079BE" w:rsidRPr="001E523E">
        <w:rPr>
          <w:rFonts w:eastAsia="Arial" w:cs="Arial"/>
          <w:shd w:val="clear" w:color="auto" w:fill="FFFFFF"/>
        </w:rPr>
        <w:t>(</w:t>
      </w:r>
      <w:r w:rsidR="000079BE">
        <w:rPr>
          <w:rFonts w:eastAsia="Arial" w:cs="Arial"/>
          <w:shd w:val="clear" w:color="auto" w:fill="FFFFFF"/>
        </w:rPr>
        <w:t xml:space="preserve">v </w:t>
      </w:r>
      <w:r w:rsidR="000079BE" w:rsidRPr="001E523E">
        <w:rPr>
          <w:rFonts w:eastAsia="Arial" w:cs="Arial"/>
          <w:shd w:val="clear" w:color="auto" w:fill="FFFFFF"/>
        </w:rPr>
        <w:t>izpostav</w:t>
      </w:r>
      <w:r w:rsidR="000079BE">
        <w:rPr>
          <w:rFonts w:eastAsia="Arial" w:cs="Arial"/>
          <w:shd w:val="clear" w:color="auto" w:fill="FFFFFF"/>
        </w:rPr>
        <w:t xml:space="preserve">ah </w:t>
      </w:r>
      <w:r w:rsidR="00C437CA">
        <w:rPr>
          <w:rFonts w:eastAsia="Arial" w:cs="Arial"/>
          <w:shd w:val="clear" w:color="auto" w:fill="FFFFFF"/>
        </w:rPr>
        <w:t>URSZR</w:t>
      </w:r>
      <w:r w:rsidR="000079BE">
        <w:rPr>
          <w:rFonts w:eastAsia="Arial" w:cs="Arial"/>
          <w:shd w:val="clear" w:color="auto" w:fill="FFFFFF"/>
        </w:rPr>
        <w:t>).</w:t>
      </w:r>
    </w:p>
    <w:p w14:paraId="6D4AB20B" w14:textId="77777777" w:rsidR="004F681D" w:rsidRPr="001E523E" w:rsidRDefault="004F681D">
      <w:pPr>
        <w:pStyle w:val="Odstavek"/>
        <w:spacing w:before="0"/>
        <w:ind w:firstLine="0"/>
        <w:rPr>
          <w:rFonts w:cs="Arial"/>
          <w:highlight w:val="yellow"/>
        </w:rPr>
      </w:pPr>
    </w:p>
    <w:p w14:paraId="6D4AB20C" w14:textId="55D914F2" w:rsidR="004F681D" w:rsidRPr="001E523E" w:rsidRDefault="004F681D">
      <w:pPr>
        <w:spacing w:after="0" w:line="240" w:lineRule="auto"/>
        <w:jc w:val="both"/>
        <w:rPr>
          <w:rFonts w:ascii="Arial" w:eastAsia="Times New Roman" w:hAnsi="Arial" w:cs="Arial"/>
        </w:rPr>
      </w:pPr>
      <w:r w:rsidRPr="001E523E">
        <w:rPr>
          <w:rFonts w:ascii="Arial" w:eastAsia="Times New Roman" w:hAnsi="Arial" w:cs="Arial"/>
        </w:rPr>
        <w:lastRenderedPageBreak/>
        <w:t>Pripravili bomo analizo področja varstva pred neeksplodiranimi ubojnimi sredstvi. Na podlagi ugotovitev bomo</w:t>
      </w:r>
      <w:r w:rsidR="000079BE">
        <w:rPr>
          <w:rFonts w:ascii="Arial" w:eastAsia="Times New Roman" w:hAnsi="Arial" w:cs="Arial"/>
        </w:rPr>
        <w:t>,</w:t>
      </w:r>
      <w:r w:rsidRPr="001E523E">
        <w:rPr>
          <w:rFonts w:ascii="Arial" w:eastAsia="Times New Roman" w:hAnsi="Arial" w:cs="Arial"/>
        </w:rPr>
        <w:t xml:space="preserve"> predvsem z vidika organiziranosti, opremljenosti in usposobljenosti</w:t>
      </w:r>
      <w:r w:rsidR="000079BE">
        <w:rPr>
          <w:rFonts w:ascii="Arial" w:eastAsia="Times New Roman" w:hAnsi="Arial" w:cs="Arial"/>
        </w:rPr>
        <w:t>,</w:t>
      </w:r>
      <w:r w:rsidRPr="001E523E">
        <w:rPr>
          <w:rFonts w:ascii="Arial" w:eastAsia="Times New Roman" w:hAnsi="Arial" w:cs="Arial"/>
        </w:rPr>
        <w:t xml:space="preserve"> </w:t>
      </w:r>
      <w:r w:rsidR="000079BE">
        <w:rPr>
          <w:rFonts w:ascii="Arial" w:eastAsia="Times New Roman" w:hAnsi="Arial" w:cs="Arial"/>
        </w:rPr>
        <w:t xml:space="preserve">opravili </w:t>
      </w:r>
      <w:r w:rsidRPr="001E523E">
        <w:rPr>
          <w:rFonts w:ascii="Arial" w:eastAsia="Times New Roman" w:hAnsi="Arial" w:cs="Arial"/>
        </w:rPr>
        <w:t xml:space="preserve">reorganizacijo Državne enote za varstvo pred </w:t>
      </w:r>
      <w:r w:rsidR="00B854DB">
        <w:rPr>
          <w:rFonts w:ascii="Arial" w:eastAsia="Times New Roman" w:hAnsi="Arial" w:cs="Arial"/>
        </w:rPr>
        <w:t>neeksplodiranimi ubojnimi sredstvi</w:t>
      </w:r>
      <w:r w:rsidRPr="001E523E">
        <w:rPr>
          <w:rFonts w:ascii="Arial" w:eastAsia="Times New Roman" w:hAnsi="Arial" w:cs="Arial"/>
        </w:rPr>
        <w:t>. Nadaljevali bomo posodabljanje opreme in delovnih sredstev ter postopkov za varnejše delo pripadnikov enote</w:t>
      </w:r>
      <w:r w:rsidR="00DB7B7A">
        <w:rPr>
          <w:rFonts w:ascii="Arial" w:eastAsia="Times New Roman" w:hAnsi="Arial" w:cs="Arial"/>
        </w:rPr>
        <w:t>,</w:t>
      </w:r>
      <w:r w:rsidRPr="001E523E">
        <w:rPr>
          <w:rFonts w:ascii="Arial" w:eastAsia="Times New Roman" w:hAnsi="Arial" w:cs="Arial"/>
        </w:rPr>
        <w:t xml:space="preserve"> tudi zaradi večje povezljivosti in boljšega sodelovanja s sorodnimi enotami v Policiji in Slovenski vojski.</w:t>
      </w:r>
    </w:p>
    <w:p w14:paraId="6D4AB20D" w14:textId="77777777" w:rsidR="004F681D" w:rsidRPr="001E523E" w:rsidRDefault="004F681D">
      <w:pPr>
        <w:spacing w:after="0" w:line="240" w:lineRule="auto"/>
        <w:jc w:val="both"/>
        <w:rPr>
          <w:rFonts w:ascii="Arial" w:eastAsia="Times New Roman" w:hAnsi="Arial" w:cs="Arial"/>
        </w:rPr>
      </w:pPr>
    </w:p>
    <w:p w14:paraId="6D4AB20E" w14:textId="77777777" w:rsidR="004F681D" w:rsidRPr="00B854DB" w:rsidRDefault="004F681D" w:rsidP="00B854DB">
      <w:pPr>
        <w:pStyle w:val="Naslov4"/>
        <w:spacing w:line="240" w:lineRule="auto"/>
        <w:rPr>
          <w:rFonts w:ascii="Arial" w:eastAsia="Times New Roman" w:hAnsi="Arial" w:cs="Arial"/>
          <w:sz w:val="22"/>
        </w:rPr>
      </w:pPr>
      <w:bookmarkStart w:id="21" w:name="_Toc460407698"/>
      <w:r w:rsidRPr="00B854DB">
        <w:rPr>
          <w:rFonts w:ascii="Arial" w:eastAsia="Times New Roman" w:hAnsi="Arial" w:cs="Arial"/>
          <w:sz w:val="22"/>
        </w:rPr>
        <w:t>6.3.2.2 Gasilska služba</w:t>
      </w:r>
      <w:bookmarkEnd w:id="21"/>
    </w:p>
    <w:p w14:paraId="6D4AB20F" w14:textId="04055F49"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Najpomembnejša reševalna struktura v sistemu varstva pred naravnimi in drugimi nesrečami in še posebej pri ZRP so poklicni in prostovoljni gasilci, organizirani v </w:t>
      </w:r>
      <w:r w:rsidR="00B854DB">
        <w:rPr>
          <w:rFonts w:ascii="Arial" w:eastAsia="Times New Roman" w:hAnsi="Arial" w:cs="Arial"/>
        </w:rPr>
        <w:t>Gasilski zvezi Slovenije</w:t>
      </w:r>
      <w:r w:rsidRPr="001E523E">
        <w:rPr>
          <w:rFonts w:ascii="Arial" w:eastAsia="Times New Roman" w:hAnsi="Arial" w:cs="Arial"/>
        </w:rPr>
        <w:t xml:space="preserve"> in poklicnih enotah, oblikovanih po teritorialnem načelu v lokalno javno gasilsko službo.</w:t>
      </w:r>
    </w:p>
    <w:p w14:paraId="6D4AB210" w14:textId="74252404" w:rsidR="004F681D" w:rsidRPr="001E523E" w:rsidRDefault="004F681D">
      <w:pPr>
        <w:pStyle w:val="Navadensplet"/>
        <w:jc w:val="both"/>
        <w:rPr>
          <w:rFonts w:ascii="Arial" w:hAnsi="Arial" w:cs="Arial"/>
          <w:sz w:val="22"/>
          <w:szCs w:val="22"/>
        </w:rPr>
      </w:pPr>
      <w:r w:rsidRPr="001E523E">
        <w:rPr>
          <w:rFonts w:ascii="Arial" w:hAnsi="Arial" w:cs="Arial"/>
          <w:sz w:val="22"/>
          <w:szCs w:val="22"/>
        </w:rPr>
        <w:t xml:space="preserve">Gasilstvo bo tudi v naslednjem obdobju organizirano kot obvezna javna lokalna služba (javna gasilska služba), katere trajno in nemoteno </w:t>
      </w:r>
      <w:r w:rsidR="00DB7B7A">
        <w:rPr>
          <w:rFonts w:ascii="Arial" w:hAnsi="Arial" w:cs="Arial"/>
          <w:sz w:val="22"/>
          <w:szCs w:val="22"/>
        </w:rPr>
        <w:t xml:space="preserve">delo </w:t>
      </w:r>
      <w:r w:rsidRPr="001E523E">
        <w:rPr>
          <w:rFonts w:ascii="Arial" w:hAnsi="Arial" w:cs="Arial"/>
          <w:sz w:val="22"/>
          <w:szCs w:val="22"/>
        </w:rPr>
        <w:t>zagotavljajo lokalne skupnosti in država. Opravlja se v javnem interesu ter je za prizadete in ogrožene ljudi in živali brezplačn</w:t>
      </w:r>
      <w:r w:rsidR="00DB7B7A">
        <w:rPr>
          <w:rFonts w:ascii="Arial" w:hAnsi="Arial" w:cs="Arial"/>
          <w:sz w:val="22"/>
          <w:szCs w:val="22"/>
        </w:rPr>
        <w:t>a</w:t>
      </w:r>
      <w:r w:rsidRPr="001E523E">
        <w:rPr>
          <w:rFonts w:ascii="Arial" w:hAnsi="Arial" w:cs="Arial"/>
          <w:sz w:val="22"/>
          <w:szCs w:val="22"/>
        </w:rPr>
        <w:t>. Prizadevali si bomo za vključitev industrijskega gasilstva v javno gasilsko službo.</w:t>
      </w:r>
    </w:p>
    <w:p w14:paraId="6D4AB211" w14:textId="68F20129" w:rsidR="004F681D" w:rsidRPr="001E523E" w:rsidRDefault="004F681D">
      <w:pPr>
        <w:pStyle w:val="Odstavek"/>
        <w:spacing w:before="0"/>
        <w:ind w:firstLine="0"/>
        <w:rPr>
          <w:rFonts w:cs="Arial"/>
        </w:rPr>
      </w:pPr>
      <w:r w:rsidRPr="001E523E">
        <w:rPr>
          <w:rFonts w:cs="Arial"/>
        </w:rPr>
        <w:t>G</w:t>
      </w:r>
      <w:r w:rsidR="00194B78">
        <w:rPr>
          <w:rFonts w:cs="Arial"/>
        </w:rPr>
        <w:t>asilska zveza Slovenije</w:t>
      </w:r>
      <w:r w:rsidRPr="001E523E">
        <w:rPr>
          <w:rFonts w:cs="Arial"/>
        </w:rPr>
        <w:t xml:space="preserve"> bo posebno skrb namenila ustreznemu povezovanju operativnih enot na območjih, na katerih je razmeroma veliko število gasilcev</w:t>
      </w:r>
      <w:r w:rsidR="00DB7B7A">
        <w:rPr>
          <w:rFonts w:cs="Arial"/>
        </w:rPr>
        <w:t>,</w:t>
      </w:r>
      <w:r w:rsidRPr="001E523E">
        <w:rPr>
          <w:rFonts w:cs="Arial"/>
        </w:rPr>
        <w:t xml:space="preserve"> in skupaj z občinami nadaljevala aktivnosti za povečevanje števila prostovoljnih gasilcev v zahodnem delu države. Posebna skrb bo namenjena tudi vključevanju članov industrijskih prostovoljnih gasilskih društev, katerih delovanje zamira oziroma negativno vpliva na požarno varnost v okoljih, v katerih je delovalo tako društvo. Aktivnosti za izboljšanje statusa prostovoljnih gasilcev se bodo izvajale v </w:t>
      </w:r>
      <w:r w:rsidR="00DB7B7A">
        <w:rPr>
          <w:rFonts w:cs="Arial"/>
        </w:rPr>
        <w:t xml:space="preserve">vsem </w:t>
      </w:r>
      <w:r w:rsidRPr="001E523E">
        <w:rPr>
          <w:rFonts w:cs="Arial"/>
        </w:rPr>
        <w:t>srednjeročnem obdobju</w:t>
      </w:r>
      <w:r w:rsidR="00DB7B7A">
        <w:rPr>
          <w:rFonts w:cs="Arial"/>
        </w:rPr>
        <w:t xml:space="preserve"> in</w:t>
      </w:r>
      <w:r w:rsidRPr="001E523E">
        <w:rPr>
          <w:rFonts w:cs="Arial"/>
        </w:rPr>
        <w:t xml:space="preserve"> skladno s prizadevanji za izboljšanje statusa vseh prostovoljnih reševalcev.</w:t>
      </w:r>
    </w:p>
    <w:p w14:paraId="6D4AB212" w14:textId="77777777" w:rsidR="004F681D" w:rsidRPr="001E523E" w:rsidRDefault="004F681D">
      <w:pPr>
        <w:pStyle w:val="Odstavek"/>
        <w:spacing w:before="0"/>
        <w:ind w:firstLine="0"/>
        <w:rPr>
          <w:rFonts w:cs="Arial"/>
        </w:rPr>
      </w:pPr>
      <w:r w:rsidRPr="001E523E">
        <w:rPr>
          <w:rFonts w:cs="Arial"/>
        </w:rPr>
        <w:t xml:space="preserve"> </w:t>
      </w:r>
    </w:p>
    <w:p w14:paraId="6D4AB213" w14:textId="4F7731FD" w:rsidR="004F681D" w:rsidRPr="001E523E" w:rsidRDefault="004F681D">
      <w:pPr>
        <w:pStyle w:val="Odstavek"/>
        <w:spacing w:before="0"/>
        <w:ind w:firstLine="0"/>
        <w:rPr>
          <w:rFonts w:cs="Arial"/>
        </w:rPr>
      </w:pPr>
      <w:r w:rsidRPr="001E523E">
        <w:rPr>
          <w:rFonts w:cs="Arial"/>
        </w:rPr>
        <w:t>Še naprej bomo urejali ukrepanje oziroma zaščito, reševanje in pomoč ob nesrečah v daljših enocevnih in dvocevnih predorih</w:t>
      </w:r>
      <w:r w:rsidR="00DB7B7A">
        <w:rPr>
          <w:rFonts w:cs="Arial"/>
        </w:rPr>
        <w:t>, v ospredju bodo</w:t>
      </w:r>
      <w:r w:rsidRPr="001E523E">
        <w:rPr>
          <w:rFonts w:cs="Arial"/>
        </w:rPr>
        <w:t xml:space="preserve"> predvsem usposabljanj</w:t>
      </w:r>
      <w:r w:rsidR="00DB7B7A">
        <w:rPr>
          <w:rFonts w:cs="Arial"/>
        </w:rPr>
        <w:t>e</w:t>
      </w:r>
      <w:r w:rsidRPr="001E523E">
        <w:rPr>
          <w:rFonts w:cs="Arial"/>
        </w:rPr>
        <w:t xml:space="preserve"> (merila za usposabljanje »portalnih« gasilcev), način aktiviranja glede na vrsto nesreče (stopnje aktiviranja) in </w:t>
      </w:r>
      <w:r w:rsidR="00DB7B7A">
        <w:rPr>
          <w:rFonts w:cs="Arial"/>
        </w:rPr>
        <w:t xml:space="preserve">posodobitev </w:t>
      </w:r>
      <w:r w:rsidRPr="001E523E">
        <w:rPr>
          <w:rFonts w:cs="Arial"/>
        </w:rPr>
        <w:t>regijsk</w:t>
      </w:r>
      <w:r w:rsidR="00DB7B7A">
        <w:rPr>
          <w:rFonts w:cs="Arial"/>
        </w:rPr>
        <w:t>ih</w:t>
      </w:r>
      <w:r w:rsidRPr="001E523E">
        <w:rPr>
          <w:rFonts w:cs="Arial"/>
        </w:rPr>
        <w:t xml:space="preserve"> načrt</w:t>
      </w:r>
      <w:r w:rsidR="00DB7B7A">
        <w:rPr>
          <w:rFonts w:cs="Arial"/>
        </w:rPr>
        <w:t>ov</w:t>
      </w:r>
      <w:r w:rsidRPr="001E523E">
        <w:rPr>
          <w:rFonts w:cs="Arial"/>
        </w:rPr>
        <w:t xml:space="preserve"> zaščite in reševanja za nesreče v predorih. Z usmerjanjem priprav oziroma opremljenosti za zaščit</w:t>
      </w:r>
      <w:r w:rsidR="00DB7B7A">
        <w:rPr>
          <w:rFonts w:cs="Arial"/>
        </w:rPr>
        <w:t>o</w:t>
      </w:r>
      <w:r w:rsidRPr="001E523E">
        <w:rPr>
          <w:rFonts w:cs="Arial"/>
        </w:rPr>
        <w:t>, reševanj</w:t>
      </w:r>
      <w:r w:rsidR="00DB7B7A">
        <w:rPr>
          <w:rFonts w:cs="Arial"/>
        </w:rPr>
        <w:t>e</w:t>
      </w:r>
      <w:r w:rsidRPr="001E523E">
        <w:rPr>
          <w:rFonts w:cs="Arial"/>
        </w:rPr>
        <w:t xml:space="preserve"> in pomoč ob prometnih nesrečah na avtocesti v Prekmurju oziroma na drugih avtocestnih odsekih, ki nimajo odstavnih pasov, bomo obravnavali </w:t>
      </w:r>
      <w:r w:rsidR="00DB7B7A">
        <w:rPr>
          <w:rFonts w:cs="Arial"/>
        </w:rPr>
        <w:t xml:space="preserve">poseben </w:t>
      </w:r>
      <w:r w:rsidRPr="001E523E">
        <w:rPr>
          <w:rFonts w:cs="Arial"/>
        </w:rPr>
        <w:t>zahteve za izvajanje intervencij na tako zahtevnih odsekih.</w:t>
      </w:r>
    </w:p>
    <w:p w14:paraId="6D4AB214" w14:textId="77777777" w:rsidR="004F681D" w:rsidRPr="001E523E" w:rsidRDefault="004F681D">
      <w:pPr>
        <w:pStyle w:val="Odstavek"/>
        <w:spacing w:before="0"/>
        <w:ind w:firstLine="0"/>
        <w:rPr>
          <w:rFonts w:cs="Arial"/>
          <w:highlight w:val="yellow"/>
        </w:rPr>
      </w:pPr>
    </w:p>
    <w:p w14:paraId="7B0156FB" w14:textId="6E85EFD6" w:rsidR="00C0670A" w:rsidRDefault="004F681D">
      <w:pPr>
        <w:pStyle w:val="Odstavek"/>
        <w:spacing w:before="0"/>
        <w:ind w:firstLine="0"/>
        <w:rPr>
          <w:rFonts w:cs="Arial"/>
        </w:rPr>
      </w:pPr>
      <w:r w:rsidRPr="001E523E">
        <w:rPr>
          <w:rFonts w:cs="Arial"/>
        </w:rPr>
        <w:t xml:space="preserve">Število gasilskih enot (46), ki so določene za izvajanje nalog širšega pomena, se predvidoma ne bo povečevalo. Na </w:t>
      </w:r>
      <w:r w:rsidR="00DB7B7A">
        <w:rPr>
          <w:rFonts w:cs="Arial"/>
        </w:rPr>
        <w:t>območjih</w:t>
      </w:r>
      <w:r w:rsidRPr="001E523E">
        <w:rPr>
          <w:rFonts w:cs="Arial"/>
        </w:rPr>
        <w:t xml:space="preserve">, ki so </w:t>
      </w:r>
      <w:r w:rsidR="00DB7B7A">
        <w:rPr>
          <w:rFonts w:cs="Arial"/>
        </w:rPr>
        <w:t xml:space="preserve">po </w:t>
      </w:r>
      <w:r w:rsidR="000407EF">
        <w:rPr>
          <w:rFonts w:cs="Arial"/>
        </w:rPr>
        <w:t>času aktiviranja</w:t>
      </w:r>
      <w:r w:rsidRPr="001E523E">
        <w:rPr>
          <w:rFonts w:cs="Arial"/>
        </w:rPr>
        <w:t xml:space="preserve"> slabše pokrita z gasilskimi enotami širšega pomena, se bodo na podlagi časovne dosegljivosti </w:t>
      </w:r>
      <w:r w:rsidR="00194B78">
        <w:rPr>
          <w:rFonts w:cs="Arial"/>
        </w:rPr>
        <w:t>gasilskih enot širšega pomena</w:t>
      </w:r>
      <w:r w:rsidRPr="001E523E">
        <w:rPr>
          <w:rFonts w:cs="Arial"/>
        </w:rPr>
        <w:t xml:space="preserve"> določila območja dvojnega aktiviranja oziroma se bodo določile dodatne gasilske enote pod pogojem, da so že ustrezno opremljene in usposobljene za reševanje v cestnem prometu. Pregledani bodo občinski načrti aktiviranja gasilskih enot in urejena hkratna aktiviranja lokalnih </w:t>
      </w:r>
      <w:r w:rsidR="00353992" w:rsidRPr="001E523E">
        <w:rPr>
          <w:rFonts w:cs="Arial"/>
        </w:rPr>
        <w:t>gasilskih enot</w:t>
      </w:r>
      <w:r w:rsidRPr="001E523E">
        <w:rPr>
          <w:rFonts w:cs="Arial"/>
        </w:rPr>
        <w:t xml:space="preserve"> </w:t>
      </w:r>
      <w:r w:rsidR="000407EF">
        <w:rPr>
          <w:rFonts w:cs="Arial"/>
        </w:rPr>
        <w:t>ob</w:t>
      </w:r>
      <w:r w:rsidRPr="001E523E">
        <w:rPr>
          <w:rFonts w:cs="Arial"/>
        </w:rPr>
        <w:t xml:space="preserve"> intervencij</w:t>
      </w:r>
      <w:r w:rsidR="000407EF">
        <w:rPr>
          <w:rFonts w:cs="Arial"/>
        </w:rPr>
        <w:t>ah</w:t>
      </w:r>
      <w:r w:rsidRPr="001E523E">
        <w:rPr>
          <w:rFonts w:cs="Arial"/>
        </w:rPr>
        <w:t xml:space="preserve"> širšega pomena (hkrati z </w:t>
      </w:r>
      <w:r w:rsidR="00194B78">
        <w:rPr>
          <w:rFonts w:cs="Arial"/>
        </w:rPr>
        <w:t>gasilskimi enotami širšega pomena</w:t>
      </w:r>
      <w:r w:rsidRPr="001E523E">
        <w:rPr>
          <w:rFonts w:cs="Arial"/>
        </w:rPr>
        <w:t xml:space="preserve">), </w:t>
      </w:r>
      <w:r w:rsidR="000407EF">
        <w:rPr>
          <w:rFonts w:cs="Arial"/>
        </w:rPr>
        <w:t xml:space="preserve">če </w:t>
      </w:r>
      <w:r w:rsidRPr="001E523E">
        <w:rPr>
          <w:rFonts w:cs="Arial"/>
        </w:rPr>
        <w:t>to zaradi ustrezne odzivnosti pristojn</w:t>
      </w:r>
      <w:r w:rsidR="000407EF">
        <w:rPr>
          <w:rFonts w:cs="Arial"/>
        </w:rPr>
        <w:t>ih</w:t>
      </w:r>
      <w:r w:rsidRPr="001E523E">
        <w:rPr>
          <w:rFonts w:cs="Arial"/>
        </w:rPr>
        <w:t xml:space="preserve"> </w:t>
      </w:r>
      <w:r w:rsidR="00194B78">
        <w:rPr>
          <w:rFonts w:cs="Arial"/>
        </w:rPr>
        <w:t>gasilskih enot širšega pomena</w:t>
      </w:r>
      <w:r w:rsidRPr="001E523E">
        <w:rPr>
          <w:rFonts w:cs="Arial"/>
        </w:rPr>
        <w:t xml:space="preserve"> ni </w:t>
      </w:r>
      <w:r w:rsidR="000407EF">
        <w:rPr>
          <w:rFonts w:cs="Arial"/>
        </w:rPr>
        <w:t xml:space="preserve">nujno </w:t>
      </w:r>
      <w:r w:rsidRPr="001E523E">
        <w:rPr>
          <w:rFonts w:cs="Arial"/>
        </w:rPr>
        <w:t xml:space="preserve">(čas prispetja do 20 minut). </w:t>
      </w:r>
    </w:p>
    <w:p w14:paraId="3923A47A" w14:textId="77777777" w:rsidR="00C0670A" w:rsidRDefault="00C0670A">
      <w:pPr>
        <w:pStyle w:val="Odstavek"/>
        <w:spacing w:before="0"/>
        <w:ind w:firstLine="0"/>
        <w:rPr>
          <w:rFonts w:cs="Arial"/>
        </w:rPr>
      </w:pPr>
    </w:p>
    <w:p w14:paraId="6D4AB217" w14:textId="4DCDE2E3" w:rsidR="004F681D" w:rsidRPr="001E523E" w:rsidRDefault="00C0670A">
      <w:pPr>
        <w:pStyle w:val="Odstavek"/>
        <w:spacing w:before="0"/>
        <w:ind w:firstLine="0"/>
        <w:rPr>
          <w:rFonts w:cs="Arial"/>
        </w:rPr>
      </w:pPr>
      <w:r>
        <w:rPr>
          <w:rFonts w:cs="Arial"/>
        </w:rPr>
        <w:t>Ob upoštevanju tehničnih standardov interoperabilnosti, predvsem Uredbe Komisije (EU št.</w:t>
      </w:r>
      <w:r w:rsidR="00991868">
        <w:rPr>
          <w:rFonts w:cs="Arial"/>
        </w:rPr>
        <w:t xml:space="preserve"> </w:t>
      </w:r>
      <w:r>
        <w:rPr>
          <w:rFonts w:cs="Arial"/>
        </w:rPr>
        <w:t>1303/2014 z dne 18.</w:t>
      </w:r>
      <w:r w:rsidR="00684B0D">
        <w:rPr>
          <w:rFonts w:cs="Arial"/>
        </w:rPr>
        <w:t xml:space="preserve"> </w:t>
      </w:r>
      <w:r>
        <w:rPr>
          <w:rFonts w:cs="Arial"/>
        </w:rPr>
        <w:t>novembra</w:t>
      </w:r>
      <w:r w:rsidR="00684B0D">
        <w:rPr>
          <w:rFonts w:cs="Arial"/>
        </w:rPr>
        <w:t xml:space="preserve"> 2014 o tehnični specifikaciji za interoperabilnost v zvezi z </w:t>
      </w:r>
      <w:r w:rsidR="00991868">
        <w:rPr>
          <w:rFonts w:cs="Arial"/>
        </w:rPr>
        <w:t>»</w:t>
      </w:r>
      <w:r w:rsidR="00684B0D">
        <w:rPr>
          <w:rFonts w:cs="Arial"/>
        </w:rPr>
        <w:t>varnostjo v železniških predorih</w:t>
      </w:r>
      <w:r w:rsidR="00991868">
        <w:rPr>
          <w:rFonts w:cs="Arial"/>
        </w:rPr>
        <w:t>«</w:t>
      </w:r>
      <w:r w:rsidR="00684B0D">
        <w:rPr>
          <w:rFonts w:cs="Arial"/>
        </w:rPr>
        <w:t xml:space="preserve"> železniškega sistema EU, se bodo s strani upravljavca</w:t>
      </w:r>
      <w:r w:rsidR="004F681D" w:rsidRPr="001E523E">
        <w:rPr>
          <w:rFonts w:cs="Arial"/>
        </w:rPr>
        <w:t xml:space="preserve"> </w:t>
      </w:r>
      <w:r w:rsidR="00684B0D">
        <w:rPr>
          <w:rFonts w:cs="Arial"/>
        </w:rPr>
        <w:t xml:space="preserve">javne železniške infrastrukture za reševanje v predorih pregledala in skladno z načrtom reševanja v železniških predorih dopolnila opremljenost gasilskih enot, določenih za reševanje v teh predorih. </w:t>
      </w:r>
    </w:p>
    <w:p w14:paraId="6D4AB218" w14:textId="77777777" w:rsidR="004F681D" w:rsidRPr="001E523E" w:rsidRDefault="004F681D">
      <w:pPr>
        <w:pStyle w:val="Odstavek"/>
        <w:spacing w:before="0"/>
        <w:ind w:firstLine="0"/>
        <w:rPr>
          <w:rFonts w:cs="Arial"/>
          <w:highlight w:val="yellow"/>
        </w:rPr>
      </w:pPr>
    </w:p>
    <w:p w14:paraId="6D4AB219" w14:textId="275B4CF7" w:rsidR="004F681D" w:rsidRPr="001E523E" w:rsidRDefault="004F681D">
      <w:pPr>
        <w:pStyle w:val="Odstavek"/>
        <w:spacing w:before="0"/>
        <w:ind w:firstLine="0"/>
        <w:rPr>
          <w:rFonts w:cs="Arial"/>
        </w:rPr>
      </w:pPr>
      <w:r w:rsidRPr="001E523E">
        <w:rPr>
          <w:rFonts w:cs="Arial"/>
        </w:rPr>
        <w:t xml:space="preserve">Skladno z Državnim načrtom zaščite in reševanja ob velikem požaru v naravnem okolju se bodo začeli načrtno usposabljati tudi gasilci z manj ogroženih območij, ki so s tem načrtom </w:t>
      </w:r>
      <w:r w:rsidRPr="001E523E">
        <w:rPr>
          <w:rFonts w:cs="Arial"/>
        </w:rPr>
        <w:lastRenderedPageBreak/>
        <w:t xml:space="preserve">predvideni za pomoč ob velikih požarih v zahodnem delu države. Regijska gasilska poveljstva bomo opremili in usposobili za vodenje velikih intervencij, pri katerih sodelujejo gasilci </w:t>
      </w:r>
      <w:r w:rsidR="000407EF">
        <w:rPr>
          <w:rFonts w:cs="Arial"/>
        </w:rPr>
        <w:t>iz</w:t>
      </w:r>
      <w:r w:rsidRPr="001E523E">
        <w:rPr>
          <w:rFonts w:cs="Arial"/>
        </w:rPr>
        <w:t xml:space="preserve"> celotne regije ali </w:t>
      </w:r>
      <w:r w:rsidR="000407EF">
        <w:rPr>
          <w:rFonts w:cs="Arial"/>
        </w:rPr>
        <w:t>i</w:t>
      </w:r>
      <w:r w:rsidRPr="001E523E">
        <w:rPr>
          <w:rFonts w:cs="Arial"/>
        </w:rPr>
        <w:t xml:space="preserve">z več regij. </w:t>
      </w:r>
    </w:p>
    <w:p w14:paraId="6D4AB21A" w14:textId="77777777" w:rsidR="004F681D" w:rsidRPr="001E523E" w:rsidRDefault="004F681D">
      <w:pPr>
        <w:pStyle w:val="Odstavek"/>
        <w:spacing w:before="0"/>
        <w:ind w:firstLine="0"/>
        <w:rPr>
          <w:rFonts w:cs="Arial"/>
          <w:highlight w:val="yellow"/>
        </w:rPr>
      </w:pPr>
    </w:p>
    <w:p w14:paraId="6D4AB21B" w14:textId="28D4B138" w:rsidR="004F681D" w:rsidRPr="001E523E" w:rsidRDefault="000407EF">
      <w:pPr>
        <w:pStyle w:val="Odstavek"/>
        <w:spacing w:before="0"/>
        <w:ind w:firstLine="0"/>
        <w:rPr>
          <w:rFonts w:cs="Arial"/>
        </w:rPr>
      </w:pPr>
      <w:r>
        <w:rPr>
          <w:rFonts w:cs="Arial"/>
        </w:rPr>
        <w:t>Znotraj</w:t>
      </w:r>
      <w:r w:rsidRPr="001E523E">
        <w:rPr>
          <w:rFonts w:cs="Arial"/>
        </w:rPr>
        <w:t xml:space="preserve"> gasilskih</w:t>
      </w:r>
      <w:r>
        <w:rPr>
          <w:rFonts w:cs="Arial"/>
        </w:rPr>
        <w:t xml:space="preserve"> </w:t>
      </w:r>
      <w:r w:rsidRPr="001E523E">
        <w:rPr>
          <w:rFonts w:cs="Arial"/>
        </w:rPr>
        <w:t>organizacij</w:t>
      </w:r>
      <w:r>
        <w:rPr>
          <w:rFonts w:cs="Arial"/>
        </w:rPr>
        <w:t xml:space="preserve"> </w:t>
      </w:r>
      <w:r w:rsidRPr="001E523E">
        <w:rPr>
          <w:rFonts w:cs="Arial"/>
        </w:rPr>
        <w:t>bo</w:t>
      </w:r>
      <w:r w:rsidR="00EF21A7">
        <w:rPr>
          <w:rFonts w:cs="Arial"/>
        </w:rPr>
        <w:t>mo</w:t>
      </w:r>
      <w:r>
        <w:rPr>
          <w:rFonts w:cs="Arial"/>
        </w:rPr>
        <w:t xml:space="preserve"> s</w:t>
      </w:r>
      <w:r w:rsidR="004F681D" w:rsidRPr="001E523E">
        <w:rPr>
          <w:rFonts w:cs="Arial"/>
        </w:rPr>
        <w:t>podbujal</w:t>
      </w:r>
      <w:r w:rsidR="00EF21A7">
        <w:rPr>
          <w:rFonts w:cs="Arial"/>
        </w:rPr>
        <w:t>i</w:t>
      </w:r>
      <w:r w:rsidR="004F681D" w:rsidRPr="001E523E">
        <w:rPr>
          <w:rFonts w:cs="Arial"/>
        </w:rPr>
        <w:t xml:space="preserve"> organiziranje, opremljanje in usposabljanje ekip prve pomoči v gasilskih enotah in skladno z ocenami ogroženosti </w:t>
      </w:r>
      <w:r>
        <w:rPr>
          <w:rFonts w:cs="Arial"/>
        </w:rPr>
        <w:t xml:space="preserve">tudi </w:t>
      </w:r>
      <w:r w:rsidR="004F681D" w:rsidRPr="001E523E">
        <w:rPr>
          <w:rFonts w:cs="Arial"/>
        </w:rPr>
        <w:t>ekip za reševanje na vodi in iz nje.</w:t>
      </w:r>
    </w:p>
    <w:p w14:paraId="6D4AB21C" w14:textId="029F6C9E" w:rsidR="004F681D" w:rsidRPr="001E523E" w:rsidRDefault="004F681D">
      <w:pPr>
        <w:pStyle w:val="Odstavek"/>
        <w:spacing w:before="0"/>
        <w:ind w:firstLine="0"/>
        <w:rPr>
          <w:rFonts w:cs="Arial"/>
        </w:rPr>
      </w:pPr>
    </w:p>
    <w:p w14:paraId="6D4AB21D" w14:textId="77777777" w:rsidR="004F681D" w:rsidRPr="00194B78" w:rsidRDefault="004F681D" w:rsidP="00194B78">
      <w:pPr>
        <w:pStyle w:val="Naslov4"/>
        <w:spacing w:line="240" w:lineRule="auto"/>
        <w:rPr>
          <w:rFonts w:ascii="Arial" w:eastAsia="Times New Roman" w:hAnsi="Arial" w:cs="Arial"/>
          <w:sz w:val="22"/>
        </w:rPr>
      </w:pPr>
      <w:bookmarkStart w:id="22" w:name="_Toc460407699"/>
      <w:r w:rsidRPr="00194B78">
        <w:rPr>
          <w:rFonts w:ascii="Arial" w:eastAsia="Times New Roman" w:hAnsi="Arial" w:cs="Arial"/>
          <w:sz w:val="22"/>
        </w:rPr>
        <w:t>6.3.2.3 Gorska reševalna služba</w:t>
      </w:r>
      <w:bookmarkEnd w:id="22"/>
      <w:r w:rsidRPr="00194B78">
        <w:rPr>
          <w:rFonts w:ascii="Arial" w:eastAsia="Times New Roman" w:hAnsi="Arial" w:cs="Arial"/>
          <w:sz w:val="22"/>
        </w:rPr>
        <w:t xml:space="preserve"> </w:t>
      </w:r>
    </w:p>
    <w:p w14:paraId="6D4AB21E" w14:textId="3D60C6EB" w:rsidR="004F681D" w:rsidRPr="001E523E" w:rsidRDefault="00194B78" w:rsidP="001E523E">
      <w:pPr>
        <w:pStyle w:val="Odstavek"/>
        <w:ind w:firstLine="0"/>
        <w:rPr>
          <w:rFonts w:cs="Arial"/>
        </w:rPr>
      </w:pPr>
      <w:r>
        <w:rPr>
          <w:rFonts w:cs="Arial"/>
        </w:rPr>
        <w:t>Gorska reševalna zveza Slovenije</w:t>
      </w:r>
      <w:r w:rsidR="004F681D" w:rsidRPr="001E523E">
        <w:rPr>
          <w:rFonts w:cs="Arial"/>
        </w:rPr>
        <w:t xml:space="preserve"> bo nadaljevala načrtn</w:t>
      </w:r>
      <w:r w:rsidR="00EF21A7">
        <w:rPr>
          <w:rFonts w:cs="Arial"/>
        </w:rPr>
        <w:t>o</w:t>
      </w:r>
      <w:r w:rsidR="004F681D" w:rsidRPr="001E523E">
        <w:rPr>
          <w:rFonts w:cs="Arial"/>
        </w:rPr>
        <w:t xml:space="preserve"> posodabljanje in nadomeščanje zaščitne ter reševalne opreme in intervencijskih vozil. </w:t>
      </w:r>
      <w:r w:rsidR="000407EF">
        <w:rPr>
          <w:rFonts w:cs="Arial"/>
        </w:rPr>
        <w:t xml:space="preserve">Kupljena </w:t>
      </w:r>
      <w:r w:rsidR="004F681D" w:rsidRPr="001E523E">
        <w:rPr>
          <w:rFonts w:cs="Arial"/>
        </w:rPr>
        <w:t xml:space="preserve">bo posebna oprema za reševanje ob nesrečah med prostočasnimi aktivnostmi, kot so jadralno padalstvo, soteskanje, gorsko kolesarjenje in druge, pri katerih posredujejo gorski reševalci. Del investicijskih sredstev bo namenjen tudi </w:t>
      </w:r>
      <w:r w:rsidR="000407EF">
        <w:rPr>
          <w:rFonts w:cs="Arial"/>
        </w:rPr>
        <w:t xml:space="preserve">nakupu </w:t>
      </w:r>
      <w:r w:rsidR="004F681D" w:rsidRPr="001E523E">
        <w:rPr>
          <w:rFonts w:cs="Arial"/>
        </w:rPr>
        <w:t xml:space="preserve">opreme za reševanje iz visokih objektov, </w:t>
      </w:r>
      <w:r w:rsidR="000407EF">
        <w:rPr>
          <w:rFonts w:cs="Arial"/>
        </w:rPr>
        <w:t xml:space="preserve">z </w:t>
      </w:r>
      <w:r w:rsidR="004F681D" w:rsidRPr="001E523E">
        <w:rPr>
          <w:rFonts w:cs="Arial"/>
        </w:rPr>
        <w:t xml:space="preserve">žičnic in drugih naprav. </w:t>
      </w:r>
    </w:p>
    <w:p w14:paraId="6D4AB21F" w14:textId="762178A1" w:rsidR="004F681D" w:rsidRPr="001E523E" w:rsidRDefault="004F681D">
      <w:pPr>
        <w:pStyle w:val="Odstavek"/>
        <w:ind w:firstLine="0"/>
        <w:rPr>
          <w:rFonts w:cs="Arial"/>
        </w:rPr>
      </w:pPr>
      <w:r w:rsidRPr="001E523E">
        <w:rPr>
          <w:rFonts w:cs="Arial"/>
        </w:rPr>
        <w:t>Vzpostavljen bo učni center gorske reševalne službe. Gorski reševalci bodo sodelovali na usposabljanjih za druge vrste nesreč (nesreče na vodi, nesreče v urbanih okoljih). Skupaj z drugimi reševalnimi službami in upravljavci smučišč se bosta nadaljeval</w:t>
      </w:r>
      <w:r w:rsidR="00EF21A7">
        <w:rPr>
          <w:rFonts w:cs="Arial"/>
        </w:rPr>
        <w:t>a</w:t>
      </w:r>
      <w:r w:rsidRPr="001E523E">
        <w:rPr>
          <w:rFonts w:cs="Arial"/>
        </w:rPr>
        <w:t xml:space="preserve"> usposabljanje in opremljanje s </w:t>
      </w:r>
      <w:r w:rsidR="00EF21A7">
        <w:rPr>
          <w:rFonts w:cs="Arial"/>
        </w:rPr>
        <w:t xml:space="preserve">posebno </w:t>
      </w:r>
      <w:r w:rsidRPr="001E523E">
        <w:rPr>
          <w:rFonts w:cs="Arial"/>
        </w:rPr>
        <w:t xml:space="preserve">opremo za reševanje z žičniških naprav. </w:t>
      </w:r>
    </w:p>
    <w:p w14:paraId="6D4AB220" w14:textId="77777777" w:rsidR="006723EF" w:rsidRPr="001E523E" w:rsidRDefault="006723EF">
      <w:pPr>
        <w:pStyle w:val="Odstavek"/>
        <w:spacing w:before="0"/>
        <w:ind w:firstLine="0"/>
        <w:rPr>
          <w:rFonts w:cs="Arial"/>
        </w:rPr>
      </w:pPr>
    </w:p>
    <w:p w14:paraId="6D4AB221" w14:textId="53BB3623" w:rsidR="004F681D" w:rsidRPr="001E523E" w:rsidRDefault="004F681D">
      <w:pPr>
        <w:pStyle w:val="Odstavek"/>
        <w:spacing w:before="0"/>
        <w:ind w:firstLine="0"/>
        <w:rPr>
          <w:rFonts w:cs="Arial"/>
        </w:rPr>
      </w:pPr>
      <w:r w:rsidRPr="001E523E">
        <w:rPr>
          <w:rFonts w:cs="Arial"/>
        </w:rPr>
        <w:t>Povečalo se bo moštvo pri tistih postajah, pri katerih se je bistveno povečalo število reševanj. Tudi vnaprej se bodo zagotavljal</w:t>
      </w:r>
      <w:r w:rsidR="00C853B9">
        <w:rPr>
          <w:rFonts w:cs="Arial"/>
        </w:rPr>
        <w:t>e</w:t>
      </w:r>
      <w:r w:rsidRPr="001E523E">
        <w:rPr>
          <w:rFonts w:cs="Arial"/>
        </w:rPr>
        <w:t xml:space="preserve"> in izboljševal</w:t>
      </w:r>
      <w:r w:rsidR="00C853B9">
        <w:rPr>
          <w:rFonts w:cs="Arial"/>
        </w:rPr>
        <w:t>e razmere</w:t>
      </w:r>
      <w:r w:rsidRPr="001E523E">
        <w:rPr>
          <w:rFonts w:cs="Arial"/>
        </w:rPr>
        <w:t xml:space="preserve"> za stalno </w:t>
      </w:r>
      <w:r w:rsidR="00C853B9">
        <w:rPr>
          <w:rFonts w:cs="Arial"/>
        </w:rPr>
        <w:t xml:space="preserve">poletno </w:t>
      </w:r>
      <w:r w:rsidRPr="001E523E">
        <w:rPr>
          <w:rFonts w:cs="Arial"/>
        </w:rPr>
        <w:t>dežurstvo reševalcev</w:t>
      </w:r>
      <w:r w:rsidR="00C853B9">
        <w:rPr>
          <w:rFonts w:cs="Arial"/>
        </w:rPr>
        <w:t>, ko je obisk</w:t>
      </w:r>
      <w:r w:rsidRPr="001E523E">
        <w:rPr>
          <w:rFonts w:cs="Arial"/>
        </w:rPr>
        <w:t xml:space="preserve"> gora</w:t>
      </w:r>
      <w:r w:rsidR="00C853B9">
        <w:rPr>
          <w:rFonts w:cs="Arial"/>
        </w:rPr>
        <w:t xml:space="preserve"> največji</w:t>
      </w:r>
      <w:r w:rsidRPr="001E523E">
        <w:rPr>
          <w:rFonts w:cs="Arial"/>
        </w:rPr>
        <w:t xml:space="preserve">, </w:t>
      </w:r>
      <w:r w:rsidR="00C853B9">
        <w:rPr>
          <w:rFonts w:cs="Arial"/>
        </w:rPr>
        <w:t xml:space="preserve">postopoma pa naj </w:t>
      </w:r>
      <w:r w:rsidRPr="001E523E">
        <w:rPr>
          <w:rFonts w:cs="Arial"/>
        </w:rPr>
        <w:t>bi se to obdobje podaljševalo.</w:t>
      </w:r>
    </w:p>
    <w:p w14:paraId="6D4AB222" w14:textId="77777777" w:rsidR="004F681D" w:rsidRPr="001E523E" w:rsidRDefault="004F681D">
      <w:pPr>
        <w:spacing w:after="0" w:line="240" w:lineRule="auto"/>
        <w:jc w:val="both"/>
        <w:rPr>
          <w:rFonts w:ascii="Arial" w:eastAsia="Times New Roman" w:hAnsi="Arial" w:cs="Arial"/>
        </w:rPr>
      </w:pPr>
    </w:p>
    <w:p w14:paraId="6D4AB223" w14:textId="77777777" w:rsidR="004F681D" w:rsidRPr="00194B78" w:rsidRDefault="004F681D" w:rsidP="00194B78">
      <w:pPr>
        <w:pStyle w:val="Naslov4"/>
        <w:spacing w:line="240" w:lineRule="auto"/>
        <w:rPr>
          <w:rFonts w:ascii="Arial" w:eastAsia="Times New Roman" w:hAnsi="Arial" w:cs="Arial"/>
          <w:sz w:val="22"/>
        </w:rPr>
      </w:pPr>
      <w:bookmarkStart w:id="23" w:name="_Toc460407700"/>
      <w:r w:rsidRPr="00194B78">
        <w:rPr>
          <w:rFonts w:ascii="Arial" w:eastAsia="Times New Roman" w:hAnsi="Arial" w:cs="Arial"/>
          <w:sz w:val="22"/>
        </w:rPr>
        <w:t>6.3.2.4 Jamarska reševalna služba</w:t>
      </w:r>
      <w:bookmarkEnd w:id="23"/>
      <w:r w:rsidRPr="00194B78">
        <w:rPr>
          <w:rFonts w:ascii="Arial" w:eastAsia="Times New Roman" w:hAnsi="Arial" w:cs="Arial"/>
          <w:sz w:val="22"/>
        </w:rPr>
        <w:t xml:space="preserve"> </w:t>
      </w:r>
    </w:p>
    <w:p w14:paraId="6D4AB224" w14:textId="6A1AEDE5" w:rsidR="004F681D" w:rsidRPr="001E523E" w:rsidRDefault="00194B78" w:rsidP="001E523E">
      <w:pPr>
        <w:spacing w:before="100" w:beforeAutospacing="1" w:after="100" w:afterAutospacing="1" w:line="240" w:lineRule="auto"/>
        <w:jc w:val="both"/>
        <w:rPr>
          <w:rFonts w:ascii="Arial" w:eastAsia="Times New Roman" w:hAnsi="Arial" w:cs="Arial"/>
        </w:rPr>
      </w:pPr>
      <w:r>
        <w:rPr>
          <w:rFonts w:ascii="Arial" w:eastAsia="Times New Roman" w:hAnsi="Arial" w:cs="Arial"/>
        </w:rPr>
        <w:t>Jamarska reševalna služba</w:t>
      </w:r>
      <w:r w:rsidR="004F681D" w:rsidRPr="001E523E">
        <w:rPr>
          <w:rFonts w:ascii="Arial" w:eastAsia="Times New Roman" w:hAnsi="Arial" w:cs="Arial"/>
        </w:rPr>
        <w:t xml:space="preserve"> bo nadaljevala načrtno večletno posodabljanje in dopolnjevanje zaščitne in reševalne opreme ter voznega parka reševalnih centrov. </w:t>
      </w:r>
      <w:r w:rsidR="00C853B9">
        <w:rPr>
          <w:rFonts w:ascii="Arial" w:eastAsia="Times New Roman" w:hAnsi="Arial" w:cs="Arial"/>
        </w:rPr>
        <w:t xml:space="preserve">Kupljena </w:t>
      </w:r>
      <w:r w:rsidR="004F681D" w:rsidRPr="001E523E">
        <w:rPr>
          <w:rFonts w:ascii="Arial" w:eastAsia="Times New Roman" w:hAnsi="Arial" w:cs="Arial"/>
        </w:rPr>
        <w:t xml:space="preserve">bo </w:t>
      </w:r>
      <w:r w:rsidR="00C853B9">
        <w:rPr>
          <w:rFonts w:ascii="Arial" w:eastAsia="Times New Roman" w:hAnsi="Arial" w:cs="Arial"/>
        </w:rPr>
        <w:t xml:space="preserve">posebna </w:t>
      </w:r>
      <w:r w:rsidR="004F681D" w:rsidRPr="001E523E">
        <w:rPr>
          <w:rFonts w:ascii="Arial" w:eastAsia="Times New Roman" w:hAnsi="Arial" w:cs="Arial"/>
        </w:rPr>
        <w:t xml:space="preserve">oprema, ki jo jamarski reševalci potrebujejo za </w:t>
      </w:r>
      <w:r w:rsidR="00C853B9">
        <w:rPr>
          <w:rFonts w:ascii="Arial" w:eastAsia="Times New Roman" w:hAnsi="Arial" w:cs="Arial"/>
        </w:rPr>
        <w:t>ukrepanje</w:t>
      </w:r>
      <w:r w:rsidR="004F681D" w:rsidRPr="001E523E">
        <w:rPr>
          <w:rFonts w:ascii="Arial" w:eastAsia="Times New Roman" w:hAnsi="Arial" w:cs="Arial"/>
        </w:rPr>
        <w:t xml:space="preserve"> pri zahtevnih vrstah nesreč (reševanje iz globokih jam, vodnih jam, sotesk, z</w:t>
      </w:r>
      <w:r w:rsidR="00C853B9">
        <w:rPr>
          <w:rFonts w:ascii="Arial" w:eastAsia="Times New Roman" w:hAnsi="Arial" w:cs="Arial"/>
        </w:rPr>
        <w:t>/iz</w:t>
      </w:r>
      <w:r w:rsidR="004F681D" w:rsidRPr="001E523E">
        <w:rPr>
          <w:rFonts w:ascii="Arial" w:eastAsia="Times New Roman" w:hAnsi="Arial" w:cs="Arial"/>
        </w:rPr>
        <w:t xml:space="preserve"> visokih objektov, z žičnic in podobno), vključno z novim </w:t>
      </w:r>
      <w:r w:rsidR="004F681D" w:rsidRPr="001E523E">
        <w:rPr>
          <w:rFonts w:ascii="Arial" w:hAnsi="Arial" w:cs="Arial"/>
        </w:rPr>
        <w:t xml:space="preserve">avdio-video komunikacijskim sistemom za reševanje. </w:t>
      </w:r>
    </w:p>
    <w:p w14:paraId="6D4AB225" w14:textId="3EB41396" w:rsidR="004F681D" w:rsidRPr="001E523E" w:rsidRDefault="004F681D">
      <w:pPr>
        <w:spacing w:before="100" w:beforeAutospacing="1" w:after="100" w:afterAutospacing="1" w:line="240" w:lineRule="auto"/>
        <w:jc w:val="both"/>
        <w:rPr>
          <w:rFonts w:ascii="Arial" w:hAnsi="Arial" w:cs="Arial"/>
        </w:rPr>
      </w:pPr>
      <w:r w:rsidRPr="001E523E">
        <w:rPr>
          <w:rFonts w:ascii="Arial" w:eastAsia="Times New Roman" w:hAnsi="Arial" w:cs="Arial"/>
        </w:rPr>
        <w:t>Nadaljeval</w:t>
      </w:r>
      <w:r w:rsidR="00194B78">
        <w:rPr>
          <w:rFonts w:ascii="Arial" w:eastAsia="Times New Roman" w:hAnsi="Arial" w:cs="Arial"/>
        </w:rPr>
        <w:t>o se bo</w:t>
      </w:r>
      <w:r w:rsidRPr="001E523E">
        <w:rPr>
          <w:rFonts w:ascii="Arial" w:eastAsia="Times New Roman" w:hAnsi="Arial" w:cs="Arial"/>
        </w:rPr>
        <w:t xml:space="preserve"> usposabljanje </w:t>
      </w:r>
      <w:r w:rsidRPr="001E523E">
        <w:rPr>
          <w:rFonts w:ascii="Arial" w:hAnsi="Arial" w:cs="Arial"/>
        </w:rPr>
        <w:t xml:space="preserve">na vseh področjih, na katerih je mogoče uporabiti vrvno tehniko, ter </w:t>
      </w:r>
      <w:r w:rsidRPr="001E523E">
        <w:rPr>
          <w:rFonts w:ascii="Arial" w:eastAsia="Times New Roman" w:hAnsi="Arial" w:cs="Arial"/>
        </w:rPr>
        <w:t>aktivnosti za zagotovitev reševalnih specialnosti jamar miner in jamar potapljač.</w:t>
      </w:r>
      <w:r w:rsidRPr="001E523E">
        <w:rPr>
          <w:rFonts w:ascii="Arial" w:hAnsi="Arial" w:cs="Arial"/>
        </w:rPr>
        <w:t xml:space="preserve"> </w:t>
      </w:r>
      <w:r w:rsidRPr="001E523E">
        <w:rPr>
          <w:rFonts w:ascii="Arial" w:eastAsia="Times New Roman" w:hAnsi="Arial" w:cs="Arial"/>
        </w:rPr>
        <w:t xml:space="preserve">Jamarski reševalci bodo sodelovali tudi pri usposabljanjih za reševanje z žičniških naprav. </w:t>
      </w:r>
      <w:r w:rsidRPr="001E523E">
        <w:rPr>
          <w:rFonts w:ascii="Arial" w:hAnsi="Arial" w:cs="Arial"/>
        </w:rPr>
        <w:t>Redno se bodo izvajale vaje reševanja iz jam, izza jamskih sifonov, žičnic, sotesk, visokih zgradb ter reševanja ob drugih nesrečah, predvsem s sodelovanjem različnih reševalnih služb. Med aktivne jamarske reševalce bo</w:t>
      </w:r>
      <w:r w:rsidR="00D256F5">
        <w:rPr>
          <w:rFonts w:ascii="Arial" w:hAnsi="Arial" w:cs="Arial"/>
        </w:rPr>
        <w:t>mo poskušali</w:t>
      </w:r>
      <w:r w:rsidRPr="001E523E">
        <w:rPr>
          <w:rFonts w:ascii="Arial" w:hAnsi="Arial" w:cs="Arial"/>
        </w:rPr>
        <w:t xml:space="preserve"> privabiti večje število zdravnikov in medicinskega osebja. Vsi pripravniki in jamarski reševalci se bodo usposobili za bolničarje prve pomoči.</w:t>
      </w:r>
    </w:p>
    <w:p w14:paraId="6D4AB226" w14:textId="0DFF5281"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 xml:space="preserve">Vzpostavljen bo elektronski kataster jam. Enota jamarskih reševalcev bo vključena v prostovoljni nabor zmogljivosti civilne zaščite </w:t>
      </w:r>
      <w:r w:rsidR="000F1D71">
        <w:rPr>
          <w:rFonts w:ascii="Arial" w:hAnsi="Arial" w:cs="Arial"/>
        </w:rPr>
        <w:t>EU</w:t>
      </w:r>
      <w:r w:rsidRPr="001E523E">
        <w:rPr>
          <w:rFonts w:ascii="Arial" w:hAnsi="Arial" w:cs="Arial"/>
        </w:rPr>
        <w:t>.</w:t>
      </w:r>
    </w:p>
    <w:p w14:paraId="6D4AB228" w14:textId="170CE154" w:rsidR="004F681D" w:rsidRPr="001E523E" w:rsidRDefault="004F681D" w:rsidP="00183A27">
      <w:pPr>
        <w:pStyle w:val="Odstavek"/>
        <w:spacing w:before="0"/>
        <w:ind w:firstLine="0"/>
      </w:pPr>
      <w:r w:rsidRPr="001E523E">
        <w:rPr>
          <w:rFonts w:cs="Arial"/>
        </w:rPr>
        <w:t>Pripravljena bodo izhodišča in merila za sistemsko spremljanje vstopov v jame.</w:t>
      </w:r>
    </w:p>
    <w:p w14:paraId="6D4AB229" w14:textId="60AD1023" w:rsidR="004F681D" w:rsidRPr="00194B78" w:rsidRDefault="004F681D" w:rsidP="00194B78">
      <w:pPr>
        <w:pStyle w:val="Naslov4"/>
        <w:spacing w:line="240" w:lineRule="auto"/>
        <w:rPr>
          <w:rFonts w:ascii="Arial" w:eastAsia="Times New Roman" w:hAnsi="Arial" w:cs="Arial"/>
          <w:sz w:val="22"/>
        </w:rPr>
      </w:pPr>
      <w:bookmarkStart w:id="24" w:name="_Toc460407701"/>
      <w:r w:rsidRPr="00194B78">
        <w:rPr>
          <w:rFonts w:ascii="Arial" w:eastAsia="Times New Roman" w:hAnsi="Arial" w:cs="Arial"/>
          <w:sz w:val="22"/>
        </w:rPr>
        <w:lastRenderedPageBreak/>
        <w:t>6.3.2.5 Podvodna reševalna služba</w:t>
      </w:r>
      <w:bookmarkEnd w:id="24"/>
      <w:r w:rsidRPr="00194B78">
        <w:rPr>
          <w:rFonts w:ascii="Arial" w:eastAsia="Times New Roman" w:hAnsi="Arial" w:cs="Arial"/>
          <w:sz w:val="22"/>
        </w:rPr>
        <w:t xml:space="preserve"> </w:t>
      </w:r>
    </w:p>
    <w:p w14:paraId="6D4AB22A" w14:textId="34472B77" w:rsidR="004F681D" w:rsidRPr="001E523E" w:rsidRDefault="00194B78" w:rsidP="001E523E">
      <w:pPr>
        <w:keepNext/>
        <w:keepLines/>
        <w:spacing w:after="0" w:line="240" w:lineRule="auto"/>
        <w:jc w:val="both"/>
        <w:rPr>
          <w:rFonts w:ascii="Arial" w:hAnsi="Arial" w:cs="Arial"/>
        </w:rPr>
      </w:pPr>
      <w:r>
        <w:rPr>
          <w:rFonts w:ascii="Arial" w:eastAsia="Times New Roman" w:hAnsi="Arial" w:cs="Arial"/>
        </w:rPr>
        <w:t>Podvodna reševalna služba</w:t>
      </w:r>
      <w:r w:rsidR="004F681D" w:rsidRPr="001E523E">
        <w:rPr>
          <w:rFonts w:ascii="Arial" w:eastAsia="Times New Roman" w:hAnsi="Arial" w:cs="Arial"/>
        </w:rPr>
        <w:t xml:space="preserve"> bo tudi v naslednjem obdobju zagotavljala kadrovske, materialne in organizacijske </w:t>
      </w:r>
      <w:r w:rsidR="00D256F5">
        <w:rPr>
          <w:rFonts w:ascii="Arial" w:eastAsia="Times New Roman" w:hAnsi="Arial" w:cs="Arial"/>
        </w:rPr>
        <w:t xml:space="preserve">razmere </w:t>
      </w:r>
      <w:r w:rsidR="004F681D" w:rsidRPr="001E523E">
        <w:rPr>
          <w:rFonts w:ascii="Arial" w:eastAsia="Times New Roman" w:hAnsi="Arial" w:cs="Arial"/>
        </w:rPr>
        <w:t>za operativno delovanje reševalnih postaj, in sicer za iskanje pogrešanih in reševanje ponesrečenih v vodi, sodelovanje pri reševanju ob poplavah ter pri opravljanju nujnih zaščitnih in drugih ukrepov zaradi preprečitve ali ublažitve posledic nesreč na vodah. Nadaljeval</w:t>
      </w:r>
      <w:r w:rsidR="00D256F5">
        <w:rPr>
          <w:rFonts w:ascii="Arial" w:eastAsia="Times New Roman" w:hAnsi="Arial" w:cs="Arial"/>
        </w:rPr>
        <w:t>a</w:t>
      </w:r>
      <w:r w:rsidR="004F681D" w:rsidRPr="001E523E">
        <w:rPr>
          <w:rFonts w:ascii="Arial" w:eastAsia="Times New Roman" w:hAnsi="Arial" w:cs="Arial"/>
        </w:rPr>
        <w:t xml:space="preserve"> se bosta izobraževanje in usposabljanje potapljačev reševalcev zaradi </w:t>
      </w:r>
      <w:r w:rsidR="004F681D" w:rsidRPr="001E523E">
        <w:rPr>
          <w:rFonts w:ascii="Arial" w:hAnsi="Arial" w:cs="Arial"/>
        </w:rPr>
        <w:t>vzdrževanja stalne</w:t>
      </w:r>
      <w:r w:rsidR="00D256F5">
        <w:rPr>
          <w:rFonts w:ascii="Arial" w:hAnsi="Arial" w:cs="Arial"/>
        </w:rPr>
        <w:t xml:space="preserve"> in</w:t>
      </w:r>
      <w:r w:rsidR="004F681D" w:rsidRPr="001E523E">
        <w:rPr>
          <w:rFonts w:ascii="Arial" w:hAnsi="Arial" w:cs="Arial"/>
        </w:rPr>
        <w:t xml:space="preserve"> visoke stopnje usposobljenosti </w:t>
      </w:r>
      <w:r w:rsidR="00D256F5">
        <w:rPr>
          <w:rFonts w:ascii="Arial" w:hAnsi="Arial" w:cs="Arial"/>
        </w:rPr>
        <w:t>ter</w:t>
      </w:r>
      <w:r w:rsidR="004F681D" w:rsidRPr="001E523E">
        <w:rPr>
          <w:rFonts w:ascii="Arial" w:hAnsi="Arial" w:cs="Arial"/>
        </w:rPr>
        <w:t xml:space="preserve"> pripravljenosti za izvajanje intervencij ob nesrečah v vodi.</w:t>
      </w:r>
      <w:r w:rsidR="004F681D" w:rsidRPr="001E523E">
        <w:rPr>
          <w:rFonts w:ascii="Arial" w:eastAsia="Times New Roman" w:hAnsi="Arial" w:cs="Arial"/>
        </w:rPr>
        <w:t xml:space="preserve"> </w:t>
      </w:r>
      <w:r w:rsidR="004F681D" w:rsidRPr="001E523E">
        <w:rPr>
          <w:rFonts w:ascii="Arial" w:hAnsi="Arial" w:cs="Arial"/>
        </w:rPr>
        <w:t xml:space="preserve">Posebna pozornost bo namenjena stimulaciji in motivaciji lokalnih skupnosti, gospodarskih družb in upravljavcev objektov na ali ob vodi, da skladno s </w:t>
      </w:r>
      <w:r w:rsidR="00D256F5">
        <w:rPr>
          <w:rFonts w:ascii="Arial" w:hAnsi="Arial" w:cs="Arial"/>
        </w:rPr>
        <w:t xml:space="preserve">posebnostmi </w:t>
      </w:r>
      <w:r w:rsidR="004F681D" w:rsidRPr="001E523E">
        <w:rPr>
          <w:rFonts w:ascii="Arial" w:hAnsi="Arial" w:cs="Arial"/>
        </w:rPr>
        <w:t xml:space="preserve">ogroženosti sodelujejo pri zagotavljanju </w:t>
      </w:r>
      <w:r w:rsidR="00D256F5">
        <w:rPr>
          <w:rFonts w:ascii="Arial" w:hAnsi="Arial" w:cs="Arial"/>
        </w:rPr>
        <w:t xml:space="preserve">razmer </w:t>
      </w:r>
      <w:r w:rsidR="004F681D" w:rsidRPr="001E523E">
        <w:rPr>
          <w:rFonts w:ascii="Arial" w:hAnsi="Arial" w:cs="Arial"/>
        </w:rPr>
        <w:t>za usposabljanje in reševalne aktivnosti podvodnih reševalcev.</w:t>
      </w:r>
    </w:p>
    <w:p w14:paraId="6D4AB22B" w14:textId="1CEED125"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Na podlagi analize delovanja bodo</w:t>
      </w:r>
      <w:r w:rsidRPr="001E523E">
        <w:rPr>
          <w:rFonts w:ascii="Arial" w:hAnsi="Arial" w:cs="Arial"/>
        </w:rPr>
        <w:t xml:space="preserve"> </w:t>
      </w:r>
      <w:r w:rsidR="00D256F5">
        <w:rPr>
          <w:rFonts w:ascii="Arial" w:hAnsi="Arial" w:cs="Arial"/>
        </w:rPr>
        <w:t xml:space="preserve">opravljene </w:t>
      </w:r>
      <w:r w:rsidRPr="001E523E">
        <w:rPr>
          <w:rFonts w:ascii="Arial" w:hAnsi="Arial" w:cs="Arial"/>
        </w:rPr>
        <w:t xml:space="preserve">postopne spremembe organizacije </w:t>
      </w:r>
      <w:r w:rsidR="00D256F5">
        <w:rPr>
          <w:rFonts w:ascii="Arial" w:hAnsi="Arial" w:cs="Arial"/>
        </w:rPr>
        <w:t>službe</w:t>
      </w:r>
      <w:r w:rsidRPr="001E523E">
        <w:rPr>
          <w:rFonts w:ascii="Arial" w:eastAsia="Times New Roman" w:hAnsi="Arial" w:cs="Arial"/>
        </w:rPr>
        <w:t>. Dopolnili in posodobili bo</w:t>
      </w:r>
      <w:r w:rsidR="00D256F5">
        <w:rPr>
          <w:rFonts w:ascii="Arial" w:eastAsia="Times New Roman" w:hAnsi="Arial" w:cs="Arial"/>
        </w:rPr>
        <w:t>mo</w:t>
      </w:r>
      <w:r w:rsidRPr="001E523E">
        <w:rPr>
          <w:rFonts w:ascii="Arial" w:eastAsia="Times New Roman" w:hAnsi="Arial" w:cs="Arial"/>
        </w:rPr>
        <w:t xml:space="preserve"> potapljašk</w:t>
      </w:r>
      <w:r w:rsidR="00D256F5">
        <w:rPr>
          <w:rFonts w:ascii="Arial" w:eastAsia="Times New Roman" w:hAnsi="Arial" w:cs="Arial"/>
        </w:rPr>
        <w:t>o</w:t>
      </w:r>
      <w:r w:rsidRPr="001E523E">
        <w:rPr>
          <w:rFonts w:ascii="Arial" w:eastAsia="Times New Roman" w:hAnsi="Arial" w:cs="Arial"/>
        </w:rPr>
        <w:t xml:space="preserve"> in reševalna oprema, zlasti z ustreznimi plovili za reševanje na vodi in iz nje. Posodabljati se bodo začela intervencijska vozila reševalnih postaj oziroma reševalnih skupin. </w:t>
      </w:r>
    </w:p>
    <w:p w14:paraId="6D4AB22C" w14:textId="10DA31C4" w:rsidR="004F681D" w:rsidRPr="001E523E" w:rsidRDefault="00194B78">
      <w:pPr>
        <w:spacing w:after="0" w:line="240" w:lineRule="auto"/>
        <w:jc w:val="both"/>
        <w:rPr>
          <w:rFonts w:ascii="Arial" w:hAnsi="Arial" w:cs="Arial"/>
        </w:rPr>
      </w:pPr>
      <w:r>
        <w:rPr>
          <w:rFonts w:ascii="Arial" w:hAnsi="Arial" w:cs="Arial"/>
        </w:rPr>
        <w:t>Podvodna reševalna služba</w:t>
      </w:r>
      <w:r w:rsidR="004F681D" w:rsidRPr="001E523E">
        <w:rPr>
          <w:rFonts w:ascii="Arial" w:hAnsi="Arial" w:cs="Arial"/>
        </w:rPr>
        <w:t xml:space="preserve"> bo ustrezno stopnjo zaščite in reševanja zagotavljala s preventivno in učinkovito operativno reševalno dejavnostjo, ki bo temeljila na primerni tehnični opremljenosti in zadostni ter ustrezno usposobljeni kadrovski strukturi. </w:t>
      </w:r>
      <w:r w:rsidR="00853EE9">
        <w:rPr>
          <w:rFonts w:ascii="Arial" w:hAnsi="Arial" w:cs="Arial"/>
        </w:rPr>
        <w:t xml:space="preserve">Povečalo </w:t>
      </w:r>
      <w:r w:rsidR="004F681D" w:rsidRPr="001E523E">
        <w:rPr>
          <w:rFonts w:ascii="Arial" w:hAnsi="Arial" w:cs="Arial"/>
        </w:rPr>
        <w:t xml:space="preserve">se bo sodelovanje s sorodnimi reševalnimi službami, predvsem na področjih, na katerih so mogoči sinergijski učinki. </w:t>
      </w:r>
    </w:p>
    <w:p w14:paraId="6D4AB22D" w14:textId="77777777" w:rsidR="004F681D" w:rsidRPr="001E523E" w:rsidRDefault="004F681D">
      <w:pPr>
        <w:spacing w:after="0" w:line="240" w:lineRule="auto"/>
        <w:jc w:val="both"/>
        <w:rPr>
          <w:rFonts w:ascii="Arial" w:hAnsi="Arial" w:cs="Arial"/>
        </w:rPr>
      </w:pPr>
    </w:p>
    <w:p w14:paraId="6D4AB22E" w14:textId="77777777" w:rsidR="004F681D" w:rsidRPr="00005F26" w:rsidRDefault="004F681D" w:rsidP="00005F26">
      <w:pPr>
        <w:pStyle w:val="Naslov4"/>
        <w:spacing w:line="240" w:lineRule="auto"/>
        <w:rPr>
          <w:rFonts w:ascii="Arial" w:eastAsia="Times New Roman" w:hAnsi="Arial" w:cs="Arial"/>
          <w:sz w:val="22"/>
        </w:rPr>
      </w:pPr>
      <w:bookmarkStart w:id="25" w:name="_Toc460407702"/>
      <w:r w:rsidRPr="00005F26">
        <w:rPr>
          <w:rFonts w:ascii="Arial" w:eastAsia="Times New Roman" w:hAnsi="Arial" w:cs="Arial"/>
          <w:sz w:val="22"/>
        </w:rPr>
        <w:t>6.3.2.6 Enote reševalnih psov</w:t>
      </w:r>
      <w:bookmarkEnd w:id="25"/>
    </w:p>
    <w:p w14:paraId="6D4AB22F" w14:textId="2A39CE3E" w:rsidR="004F681D" w:rsidRPr="001E523E" w:rsidRDefault="00194B78" w:rsidP="001E523E">
      <w:pPr>
        <w:spacing w:before="100" w:beforeAutospacing="1" w:after="100" w:afterAutospacing="1" w:line="240" w:lineRule="auto"/>
        <w:jc w:val="both"/>
        <w:rPr>
          <w:rFonts w:ascii="Arial" w:eastAsia="Times New Roman" w:hAnsi="Arial" w:cs="Arial"/>
        </w:rPr>
      </w:pPr>
      <w:r>
        <w:rPr>
          <w:rFonts w:ascii="Arial" w:eastAsia="Times New Roman" w:hAnsi="Arial" w:cs="Arial"/>
        </w:rPr>
        <w:t>Kinološka zveza Slovenije</w:t>
      </w:r>
      <w:r w:rsidR="004F681D" w:rsidRPr="001E523E">
        <w:rPr>
          <w:rFonts w:ascii="Arial" w:eastAsia="Times New Roman" w:hAnsi="Arial" w:cs="Arial"/>
        </w:rPr>
        <w:t xml:space="preserve"> in </w:t>
      </w:r>
      <w:r>
        <w:rPr>
          <w:rFonts w:ascii="Arial" w:eastAsia="Times New Roman" w:hAnsi="Arial" w:cs="Arial"/>
        </w:rPr>
        <w:t>Zveza reševalnih psov Slovenije</w:t>
      </w:r>
      <w:r w:rsidR="004F681D" w:rsidRPr="001E523E">
        <w:rPr>
          <w:rFonts w:ascii="Arial" w:eastAsia="Times New Roman" w:hAnsi="Arial" w:cs="Arial"/>
        </w:rPr>
        <w:t xml:space="preserve"> bosta zagotavljali pripravljenost in operativno usposobljenost vodnikov s psi za iskanj</w:t>
      </w:r>
      <w:r w:rsidR="00D256F5">
        <w:rPr>
          <w:rFonts w:ascii="Arial" w:eastAsia="Times New Roman" w:hAnsi="Arial" w:cs="Arial"/>
        </w:rPr>
        <w:t>e</w:t>
      </w:r>
      <w:r w:rsidR="004F681D" w:rsidRPr="001E523E">
        <w:rPr>
          <w:rFonts w:ascii="Arial" w:eastAsia="Times New Roman" w:hAnsi="Arial" w:cs="Arial"/>
        </w:rPr>
        <w:t>, reševanj</w:t>
      </w:r>
      <w:r w:rsidR="00D256F5">
        <w:rPr>
          <w:rFonts w:ascii="Arial" w:eastAsia="Times New Roman" w:hAnsi="Arial" w:cs="Arial"/>
        </w:rPr>
        <w:t>e</w:t>
      </w:r>
      <w:r w:rsidR="004F681D" w:rsidRPr="001E523E">
        <w:rPr>
          <w:rFonts w:ascii="Arial" w:eastAsia="Times New Roman" w:hAnsi="Arial" w:cs="Arial"/>
        </w:rPr>
        <w:t xml:space="preserve"> in nudenja pomoči preživelim v ruševinah ter iskanj</w:t>
      </w:r>
      <w:r w:rsidR="00D256F5">
        <w:rPr>
          <w:rFonts w:ascii="Arial" w:eastAsia="Times New Roman" w:hAnsi="Arial" w:cs="Arial"/>
        </w:rPr>
        <w:t>e</w:t>
      </w:r>
      <w:r w:rsidR="004F681D" w:rsidRPr="001E523E">
        <w:rPr>
          <w:rFonts w:ascii="Arial" w:eastAsia="Times New Roman" w:hAnsi="Arial" w:cs="Arial"/>
        </w:rPr>
        <w:t xml:space="preserve"> pogrešanih oseb. Posebna pozornost bo namenjena reševalnim psom, ki bodo sodelovali v Državni enoti za hitre reševalne intervencije. </w:t>
      </w:r>
    </w:p>
    <w:p w14:paraId="6D4AB230" w14:textId="4728DD88" w:rsidR="004F681D" w:rsidRPr="001E523E" w:rsidRDefault="004F681D">
      <w:pPr>
        <w:spacing w:after="0" w:line="240" w:lineRule="auto"/>
        <w:jc w:val="both"/>
        <w:rPr>
          <w:rFonts w:ascii="Arial" w:eastAsia="Times New Roman" w:hAnsi="Arial" w:cs="Arial"/>
        </w:rPr>
      </w:pPr>
      <w:r w:rsidRPr="001E523E">
        <w:rPr>
          <w:rFonts w:ascii="Arial" w:eastAsia="Times New Roman" w:hAnsi="Arial" w:cs="Arial"/>
        </w:rPr>
        <w:t xml:space="preserve">Pripravljena bosta nacionalna preizkusa pripravljenosti reševalnih psov za reševanje v ruševinah in za iskanje pogrešanih oseb, na podlagi katerih se bodo izvajala redna preverjanja pripravljenosti reševalnih psov za sodelovanje v </w:t>
      </w:r>
      <w:r w:rsidR="00D60374">
        <w:rPr>
          <w:rFonts w:ascii="Arial" w:eastAsia="Times New Roman" w:hAnsi="Arial" w:cs="Arial"/>
        </w:rPr>
        <w:t xml:space="preserve">teh </w:t>
      </w:r>
      <w:r w:rsidRPr="001E523E">
        <w:rPr>
          <w:rFonts w:ascii="Arial" w:eastAsia="Times New Roman" w:hAnsi="Arial" w:cs="Arial"/>
        </w:rPr>
        <w:t xml:space="preserve">enotah. Povečan poudarek bo na zagotavljanju osebne zaščitne opreme in zmogljivosti za prevoz reševalnih psov ter </w:t>
      </w:r>
      <w:r w:rsidR="00D60374">
        <w:rPr>
          <w:rFonts w:ascii="Arial" w:eastAsia="Times New Roman" w:hAnsi="Arial" w:cs="Arial"/>
        </w:rPr>
        <w:t xml:space="preserve">nakupu </w:t>
      </w:r>
      <w:r w:rsidRPr="001E523E">
        <w:rPr>
          <w:rFonts w:ascii="Arial" w:eastAsia="Times New Roman" w:hAnsi="Arial" w:cs="Arial"/>
        </w:rPr>
        <w:t>novih intervencijskih vozil.</w:t>
      </w:r>
    </w:p>
    <w:p w14:paraId="6D4AB231" w14:textId="77777777" w:rsidR="004F681D" w:rsidRPr="001E523E" w:rsidRDefault="004F681D">
      <w:pPr>
        <w:spacing w:after="0" w:line="240" w:lineRule="auto"/>
        <w:jc w:val="both"/>
        <w:rPr>
          <w:rFonts w:ascii="Arial" w:eastAsia="Times New Roman" w:hAnsi="Arial" w:cs="Arial"/>
        </w:rPr>
      </w:pPr>
    </w:p>
    <w:p w14:paraId="6D4AB232" w14:textId="77777777" w:rsidR="004F681D" w:rsidRPr="00005F26" w:rsidRDefault="004F681D" w:rsidP="00005F26">
      <w:pPr>
        <w:pStyle w:val="Naslov4"/>
        <w:spacing w:line="240" w:lineRule="auto"/>
        <w:rPr>
          <w:rFonts w:ascii="Arial" w:eastAsia="Times New Roman" w:hAnsi="Arial" w:cs="Arial"/>
          <w:sz w:val="22"/>
        </w:rPr>
      </w:pPr>
      <w:bookmarkStart w:id="26" w:name="_Toc460407703"/>
      <w:r w:rsidRPr="00005F26">
        <w:rPr>
          <w:rFonts w:ascii="Arial" w:eastAsia="Times New Roman" w:hAnsi="Arial" w:cs="Arial"/>
          <w:sz w:val="22"/>
        </w:rPr>
        <w:t>6.3.2.7 Enote za postavitev začasnih naselij</w:t>
      </w:r>
      <w:bookmarkEnd w:id="26"/>
      <w:r w:rsidRPr="00005F26">
        <w:rPr>
          <w:rFonts w:ascii="Arial" w:eastAsia="Times New Roman" w:hAnsi="Arial" w:cs="Arial"/>
          <w:sz w:val="22"/>
        </w:rPr>
        <w:t xml:space="preserve"> </w:t>
      </w:r>
    </w:p>
    <w:p w14:paraId="6D4AB233" w14:textId="71676B06" w:rsidR="004F681D" w:rsidRPr="001E523E" w:rsidRDefault="004F681D" w:rsidP="001E523E">
      <w:pPr>
        <w:spacing w:before="100" w:beforeAutospacing="1" w:after="100" w:afterAutospacing="1" w:line="240" w:lineRule="auto"/>
        <w:jc w:val="both"/>
        <w:rPr>
          <w:rFonts w:ascii="Arial" w:hAnsi="Arial" w:cs="Arial"/>
        </w:rPr>
      </w:pPr>
      <w:r w:rsidRPr="001E523E">
        <w:rPr>
          <w:rFonts w:ascii="Arial" w:hAnsi="Arial" w:cs="Arial"/>
        </w:rPr>
        <w:t xml:space="preserve">Zveza tabornikov Slovenije in Združenje slovenskih katoliških skavtinj in skavtov bosta še naprej </w:t>
      </w:r>
      <w:r w:rsidR="00D60374">
        <w:rPr>
          <w:rFonts w:ascii="Arial" w:hAnsi="Arial" w:cs="Arial"/>
        </w:rPr>
        <w:t xml:space="preserve">izboljševala </w:t>
      </w:r>
      <w:r w:rsidRPr="001E523E">
        <w:rPr>
          <w:rFonts w:ascii="Arial" w:hAnsi="Arial" w:cs="Arial"/>
        </w:rPr>
        <w:t xml:space="preserve">in razvijala pripravljenost enot na državni in regijski ravni za postavitev začasnih bivališč ob naravnih nesrečah. V sodelovanju z URSZR ter drugimi enotami in službami, vključenimi v sistem ZRP, bo kot projekt razvit model namestitvene enote in usposobljene ekipe za vodenje začasnih naselij. </w:t>
      </w:r>
      <w:r w:rsidR="00D60374">
        <w:rPr>
          <w:rFonts w:ascii="Arial" w:hAnsi="Arial" w:cs="Arial"/>
        </w:rPr>
        <w:t xml:space="preserve">Uresničen </w:t>
      </w:r>
      <w:r w:rsidRPr="001E523E">
        <w:rPr>
          <w:rFonts w:ascii="Arial" w:hAnsi="Arial" w:cs="Arial"/>
        </w:rPr>
        <w:t xml:space="preserve">bo </w:t>
      </w:r>
      <w:r w:rsidR="00D60374">
        <w:rPr>
          <w:rFonts w:ascii="Arial" w:hAnsi="Arial" w:cs="Arial"/>
        </w:rPr>
        <w:t xml:space="preserve">tudi </w:t>
      </w:r>
      <w:r w:rsidRPr="001E523E">
        <w:rPr>
          <w:rFonts w:ascii="Arial" w:hAnsi="Arial" w:cs="Arial"/>
        </w:rPr>
        <w:t>projekt namestitve ogroženih prebivalcev ob naravnih nesrečah.</w:t>
      </w:r>
    </w:p>
    <w:p w14:paraId="6D4AB234" w14:textId="0EE7812B" w:rsidR="004F681D" w:rsidRPr="001E523E" w:rsidRDefault="00D60374">
      <w:pPr>
        <w:pStyle w:val="Odstavek"/>
        <w:spacing w:before="0"/>
        <w:ind w:firstLine="0"/>
        <w:rPr>
          <w:rFonts w:cs="Arial"/>
          <w:lang w:eastAsia="zh-CN"/>
        </w:rPr>
      </w:pPr>
      <w:r>
        <w:rPr>
          <w:rFonts w:cs="Arial"/>
          <w:lang w:eastAsia="zh-CN"/>
        </w:rPr>
        <w:t xml:space="preserve">Organizirana </w:t>
      </w:r>
      <w:r w:rsidR="004F681D" w:rsidRPr="001E523E">
        <w:rPr>
          <w:rFonts w:cs="Arial"/>
          <w:lang w:eastAsia="zh-CN"/>
        </w:rPr>
        <w:t xml:space="preserve">bo enota za hiter odziv ob večji naravni nesreči, ki bo opremljena in usposobljena za postavitev tako imenovanih kriznih centrov (nujna oskrba prebivalcev). Za delovanje enote bo zagotovljeno </w:t>
      </w:r>
      <w:r>
        <w:rPr>
          <w:rFonts w:cs="Arial"/>
          <w:lang w:eastAsia="zh-CN"/>
        </w:rPr>
        <w:t xml:space="preserve">tovorno </w:t>
      </w:r>
      <w:r w:rsidR="004F681D" w:rsidRPr="001E523E">
        <w:rPr>
          <w:rFonts w:cs="Arial"/>
          <w:lang w:eastAsia="zh-CN"/>
        </w:rPr>
        <w:t>vozilo.</w:t>
      </w:r>
    </w:p>
    <w:p w14:paraId="6D4AB235" w14:textId="77777777" w:rsidR="002B24A8" w:rsidRPr="001E523E" w:rsidRDefault="002B24A8">
      <w:pPr>
        <w:pStyle w:val="Odstavek"/>
        <w:spacing w:before="0"/>
        <w:ind w:firstLine="0"/>
        <w:rPr>
          <w:rFonts w:cs="Arial"/>
          <w:lang w:eastAsia="zh-CN"/>
        </w:rPr>
      </w:pPr>
    </w:p>
    <w:p w14:paraId="6D4AB236" w14:textId="6691FD8B" w:rsidR="004F681D" w:rsidRPr="001E523E" w:rsidRDefault="004F681D">
      <w:pPr>
        <w:spacing w:after="0" w:line="240" w:lineRule="auto"/>
        <w:jc w:val="both"/>
        <w:rPr>
          <w:rFonts w:ascii="Arial" w:eastAsia="Times New Roman" w:hAnsi="Arial" w:cs="Arial"/>
        </w:rPr>
      </w:pPr>
      <w:r w:rsidRPr="001E523E">
        <w:rPr>
          <w:rFonts w:ascii="Arial" w:eastAsia="Times New Roman" w:hAnsi="Arial" w:cs="Arial"/>
        </w:rPr>
        <w:t>V vseh regijah (13) bo</w:t>
      </w:r>
      <w:r w:rsidR="00D60374">
        <w:rPr>
          <w:rFonts w:ascii="Arial" w:eastAsia="Times New Roman" w:hAnsi="Arial" w:cs="Arial"/>
        </w:rPr>
        <w:t>mo</w:t>
      </w:r>
      <w:r w:rsidRPr="001E523E">
        <w:rPr>
          <w:rFonts w:ascii="Arial" w:eastAsia="Times New Roman" w:hAnsi="Arial" w:cs="Arial"/>
        </w:rPr>
        <w:t xml:space="preserve"> načrtoval</w:t>
      </w:r>
      <w:r w:rsidR="00D60374">
        <w:rPr>
          <w:rFonts w:ascii="Arial" w:eastAsia="Times New Roman" w:hAnsi="Arial" w:cs="Arial"/>
        </w:rPr>
        <w:t>i</w:t>
      </w:r>
      <w:r w:rsidRPr="001E523E">
        <w:rPr>
          <w:rFonts w:ascii="Arial" w:eastAsia="Times New Roman" w:hAnsi="Arial" w:cs="Arial"/>
        </w:rPr>
        <w:t xml:space="preserve"> organizacijske in druge rešitve za začasno nastanitev določenega števila (okoli 1000) ogroženih oseb v stacionarnih objektih. </w:t>
      </w:r>
    </w:p>
    <w:p w14:paraId="6D4AB237" w14:textId="77777777" w:rsidR="004F681D" w:rsidRPr="001E523E" w:rsidRDefault="004F681D">
      <w:pPr>
        <w:pStyle w:val="Odstavek"/>
        <w:spacing w:before="0"/>
        <w:ind w:firstLine="0"/>
        <w:rPr>
          <w:rFonts w:cs="Arial"/>
          <w:lang w:eastAsia="zh-CN"/>
        </w:rPr>
      </w:pPr>
    </w:p>
    <w:p w14:paraId="6D4AB238" w14:textId="6B09D96C" w:rsidR="004F681D" w:rsidRPr="00005F26" w:rsidRDefault="004F681D" w:rsidP="00005F26">
      <w:pPr>
        <w:pStyle w:val="Naslov4"/>
        <w:spacing w:line="240" w:lineRule="auto"/>
        <w:rPr>
          <w:rFonts w:ascii="Arial" w:eastAsia="Times New Roman" w:hAnsi="Arial" w:cs="Arial"/>
          <w:sz w:val="22"/>
        </w:rPr>
      </w:pPr>
      <w:bookmarkStart w:id="27" w:name="_Toc460407704"/>
      <w:r w:rsidRPr="00005F26">
        <w:rPr>
          <w:rFonts w:ascii="Arial" w:eastAsia="Times New Roman" w:hAnsi="Arial" w:cs="Arial"/>
          <w:sz w:val="22"/>
        </w:rPr>
        <w:lastRenderedPageBreak/>
        <w:t xml:space="preserve">6.3.2.8 </w:t>
      </w:r>
      <w:r w:rsidRPr="002D0D55">
        <w:rPr>
          <w:rFonts w:ascii="Arial" w:eastAsia="Times New Roman" w:hAnsi="Arial" w:cs="Arial"/>
          <w:sz w:val="22"/>
        </w:rPr>
        <w:t>Stacionariji</w:t>
      </w:r>
      <w:r w:rsidRPr="00005F26">
        <w:rPr>
          <w:rFonts w:ascii="Arial" w:eastAsia="Times New Roman" w:hAnsi="Arial" w:cs="Arial"/>
          <w:sz w:val="22"/>
        </w:rPr>
        <w:t xml:space="preserve">, nastanitvene enote </w:t>
      </w:r>
      <w:r w:rsidR="000A3037">
        <w:rPr>
          <w:rFonts w:ascii="Arial" w:eastAsia="Times New Roman" w:hAnsi="Arial" w:cs="Arial"/>
          <w:sz w:val="22"/>
        </w:rPr>
        <w:t>ter</w:t>
      </w:r>
      <w:r w:rsidRPr="00005F26">
        <w:rPr>
          <w:rFonts w:ascii="Arial" w:eastAsia="Times New Roman" w:hAnsi="Arial" w:cs="Arial"/>
          <w:sz w:val="22"/>
        </w:rPr>
        <w:t xml:space="preserve"> ekipe za prvo pomoč</w:t>
      </w:r>
      <w:bookmarkEnd w:id="27"/>
      <w:r w:rsidRPr="00005F26">
        <w:rPr>
          <w:rFonts w:ascii="Arial" w:eastAsia="Times New Roman" w:hAnsi="Arial" w:cs="Arial"/>
          <w:sz w:val="22"/>
        </w:rPr>
        <w:t xml:space="preserve"> </w:t>
      </w:r>
    </w:p>
    <w:p w14:paraId="6D4AB239" w14:textId="66052E9B" w:rsidR="004F681D" w:rsidRPr="001E523E" w:rsidRDefault="004F681D" w:rsidP="001E523E">
      <w:pPr>
        <w:pStyle w:val="Odstavek"/>
        <w:spacing w:before="0"/>
        <w:ind w:firstLine="0"/>
        <w:rPr>
          <w:rFonts w:cs="Arial"/>
        </w:rPr>
      </w:pPr>
      <w:r w:rsidRPr="001E523E">
        <w:rPr>
          <w:rFonts w:cs="Arial"/>
        </w:rPr>
        <w:t xml:space="preserve">V </w:t>
      </w:r>
      <w:r w:rsidRPr="002D0D55">
        <w:rPr>
          <w:rFonts w:cs="Arial"/>
        </w:rPr>
        <w:t>stacionarnih</w:t>
      </w:r>
      <w:r w:rsidRPr="001E523E">
        <w:rPr>
          <w:rFonts w:cs="Arial"/>
        </w:rPr>
        <w:t xml:space="preserve"> in nastanitvenih enotah za nastanitev </w:t>
      </w:r>
      <w:r w:rsidRPr="002D0D55">
        <w:rPr>
          <w:rFonts w:cs="Arial"/>
        </w:rPr>
        <w:t>v poljskih razmerah</w:t>
      </w:r>
      <w:r w:rsidRPr="000A3037">
        <w:rPr>
          <w:rFonts w:cs="Arial"/>
        </w:rPr>
        <w:t xml:space="preserve"> bo oprema prilagojena in posodobljena skladno s predpisi in standardi za namestitev začasno ogroženih prebivalcev. Ohranjen bo stacionarij v Mariboru za nastanitev ogroženih v terenskih razmerah. Območna združenja R</w:t>
      </w:r>
      <w:r w:rsidR="00005F26" w:rsidRPr="000A3037">
        <w:rPr>
          <w:rFonts w:cs="Arial"/>
        </w:rPr>
        <w:t>dečega križa Slovenije</w:t>
      </w:r>
      <w:r w:rsidRPr="000A3037">
        <w:rPr>
          <w:rFonts w:cs="Arial"/>
        </w:rPr>
        <w:t xml:space="preserve"> bodo organizirala ekipe za nastanitev v </w:t>
      </w:r>
      <w:r w:rsidRPr="002D0D55">
        <w:rPr>
          <w:rFonts w:cs="Arial"/>
        </w:rPr>
        <w:t>stacionarnih</w:t>
      </w:r>
      <w:r w:rsidRPr="000A3037">
        <w:rPr>
          <w:rFonts w:cs="Arial"/>
        </w:rPr>
        <w:t xml:space="preserve"> objektih v Ljubljani, Novem mestu in Novi Gorici. Pripra</w:t>
      </w:r>
      <w:r w:rsidRPr="001E523E">
        <w:rPr>
          <w:rFonts w:cs="Arial"/>
        </w:rPr>
        <w:t xml:space="preserve">vljen </w:t>
      </w:r>
      <w:r w:rsidR="00267A73">
        <w:rPr>
          <w:rFonts w:cs="Arial"/>
        </w:rPr>
        <w:t xml:space="preserve">in izveden </w:t>
      </w:r>
      <w:r w:rsidRPr="001E523E">
        <w:rPr>
          <w:rFonts w:cs="Arial"/>
        </w:rPr>
        <w:t>bo program usposabljanja za vodenje namestitvenih enot.</w:t>
      </w:r>
    </w:p>
    <w:p w14:paraId="6D4AB23A" w14:textId="77777777" w:rsidR="004F681D" w:rsidRPr="001E523E" w:rsidRDefault="004F681D">
      <w:pPr>
        <w:pStyle w:val="Odstavek"/>
        <w:spacing w:before="0"/>
        <w:ind w:firstLine="0"/>
        <w:rPr>
          <w:rFonts w:cs="Arial"/>
        </w:rPr>
      </w:pPr>
    </w:p>
    <w:p w14:paraId="6D4AB23B" w14:textId="263B2DBF" w:rsidR="004F681D" w:rsidRPr="001E523E" w:rsidRDefault="00267A73">
      <w:pPr>
        <w:pStyle w:val="Odstavek"/>
        <w:spacing w:before="0"/>
        <w:ind w:firstLine="0"/>
        <w:rPr>
          <w:rFonts w:cs="Arial"/>
        </w:rPr>
      </w:pPr>
      <w:r>
        <w:rPr>
          <w:rFonts w:cs="Arial"/>
        </w:rPr>
        <w:t>V</w:t>
      </w:r>
      <w:r w:rsidRPr="001E523E">
        <w:rPr>
          <w:rFonts w:cs="Arial"/>
        </w:rPr>
        <w:t xml:space="preserve"> I</w:t>
      </w:r>
      <w:r>
        <w:rPr>
          <w:rFonts w:cs="Arial"/>
        </w:rPr>
        <w:t>zobraževalnem centru za zaščito in reševanje RS</w:t>
      </w:r>
      <w:r w:rsidRPr="001E523E">
        <w:rPr>
          <w:rFonts w:cs="Arial"/>
        </w:rPr>
        <w:t>, enota Logatec</w:t>
      </w:r>
      <w:r>
        <w:rPr>
          <w:rFonts w:cs="Arial"/>
        </w:rPr>
        <w:t xml:space="preserve"> bo p</w:t>
      </w:r>
      <w:r w:rsidR="004F681D" w:rsidRPr="001E523E">
        <w:rPr>
          <w:rFonts w:cs="Arial"/>
        </w:rPr>
        <w:t xml:space="preserve">ostavljena nastanitvena zmogljivost za posebne kategorije ogroženih. </w:t>
      </w:r>
    </w:p>
    <w:p w14:paraId="6D4AB23C" w14:textId="77777777" w:rsidR="004F681D" w:rsidRPr="001E523E" w:rsidRDefault="004F681D">
      <w:pPr>
        <w:pStyle w:val="Odstavek"/>
        <w:spacing w:before="0"/>
        <w:ind w:firstLine="0"/>
        <w:rPr>
          <w:rFonts w:cs="Arial"/>
        </w:rPr>
      </w:pPr>
    </w:p>
    <w:p w14:paraId="6D4AB23D" w14:textId="4756C88F" w:rsidR="004F681D" w:rsidRPr="001E523E" w:rsidRDefault="004F681D">
      <w:pPr>
        <w:pStyle w:val="Odstavek"/>
        <w:spacing w:before="0"/>
        <w:ind w:firstLine="0"/>
        <w:rPr>
          <w:rFonts w:cs="Arial"/>
        </w:rPr>
      </w:pPr>
      <w:r w:rsidRPr="001E523E">
        <w:rPr>
          <w:rFonts w:cs="Arial"/>
        </w:rPr>
        <w:t>URSZR bo v sodelovanju z R</w:t>
      </w:r>
      <w:r w:rsidR="00005F26">
        <w:rPr>
          <w:rFonts w:cs="Arial"/>
        </w:rPr>
        <w:t>dečim križem Slovenije</w:t>
      </w:r>
      <w:r w:rsidRPr="001E523E">
        <w:rPr>
          <w:rFonts w:cs="Arial"/>
        </w:rPr>
        <w:t xml:space="preserve"> ter Zdravstveno fakulteto Univerze v Ljubljani nadaljevala razvoj, opremljanje in usposabljanje enot za zdravstveno oskrbo v mobilnem stacionariju ROLE 2.</w:t>
      </w:r>
    </w:p>
    <w:p w14:paraId="6D4AB23E" w14:textId="77777777" w:rsidR="004F681D" w:rsidRPr="001E523E" w:rsidRDefault="004F681D">
      <w:pPr>
        <w:pStyle w:val="Odstavek"/>
        <w:spacing w:before="0"/>
        <w:ind w:firstLine="0"/>
        <w:rPr>
          <w:rFonts w:cs="Arial"/>
        </w:rPr>
      </w:pPr>
    </w:p>
    <w:p w14:paraId="6D4AB23F" w14:textId="62601EFB" w:rsidR="004F681D" w:rsidRPr="001E523E" w:rsidRDefault="00005F26">
      <w:pPr>
        <w:pStyle w:val="Odstavek"/>
        <w:spacing w:before="0"/>
        <w:ind w:firstLine="0"/>
        <w:rPr>
          <w:rFonts w:cs="Arial"/>
        </w:rPr>
      </w:pPr>
      <w:r>
        <w:rPr>
          <w:rFonts w:cs="Arial"/>
        </w:rPr>
        <w:t>Rdeči križ Slovenije</w:t>
      </w:r>
      <w:r w:rsidR="004F681D" w:rsidRPr="001E523E">
        <w:rPr>
          <w:rFonts w:cs="Arial"/>
        </w:rPr>
        <w:t xml:space="preserve"> bo načrtno in usklajeno z drugimi nevladnimi organizacijami nadaljeval organizacijo, opremljanje in usposabljanje ekip prv</w:t>
      </w:r>
      <w:r w:rsidR="00267A73">
        <w:rPr>
          <w:rFonts w:cs="Arial"/>
        </w:rPr>
        <w:t>e</w:t>
      </w:r>
      <w:r w:rsidR="004F681D" w:rsidRPr="001E523E">
        <w:rPr>
          <w:rFonts w:cs="Arial"/>
        </w:rPr>
        <w:t xml:space="preserve"> pomoč</w:t>
      </w:r>
      <w:r w:rsidR="00267A73">
        <w:rPr>
          <w:rFonts w:cs="Arial"/>
        </w:rPr>
        <w:t xml:space="preserve">i, cilj je organizirati </w:t>
      </w:r>
      <w:r w:rsidR="004F681D" w:rsidRPr="001E523E">
        <w:rPr>
          <w:rFonts w:cs="Arial"/>
        </w:rPr>
        <w:t xml:space="preserve">200 ekip, ki lahko delujejo na območju </w:t>
      </w:r>
      <w:r w:rsidR="00267A73">
        <w:rPr>
          <w:rFonts w:cs="Arial"/>
        </w:rPr>
        <w:t xml:space="preserve">vse </w:t>
      </w:r>
      <w:r w:rsidR="004F681D" w:rsidRPr="001E523E">
        <w:rPr>
          <w:rFonts w:cs="Arial"/>
        </w:rPr>
        <w:t xml:space="preserve">države. </w:t>
      </w:r>
      <w:r w:rsidR="00267A73">
        <w:rPr>
          <w:rFonts w:cs="Arial"/>
        </w:rPr>
        <w:t>V</w:t>
      </w:r>
      <w:r w:rsidR="004F681D" w:rsidRPr="001E523E">
        <w:rPr>
          <w:rFonts w:cs="Arial"/>
        </w:rPr>
        <w:t xml:space="preserve">sako območno združenje </w:t>
      </w:r>
      <w:r w:rsidR="00267A73">
        <w:rPr>
          <w:rFonts w:cs="Arial"/>
        </w:rPr>
        <w:t xml:space="preserve">na bi imelo </w:t>
      </w:r>
      <w:r w:rsidR="004F681D" w:rsidRPr="001E523E">
        <w:rPr>
          <w:rFonts w:cs="Arial"/>
        </w:rPr>
        <w:t>vsaj eno usposobljeno in opremljeno ekipo oziroma ustrezno število ekip glede na ogroženost in število prebivalcev. Program za usposabljanje bolničarjev bo glede na novo znanje posodobljen</w:t>
      </w:r>
      <w:r w:rsidR="00267A73">
        <w:rPr>
          <w:rFonts w:cs="Arial"/>
        </w:rPr>
        <w:t>,</w:t>
      </w:r>
      <w:r w:rsidR="004F681D" w:rsidRPr="001E523E">
        <w:rPr>
          <w:rFonts w:cs="Arial"/>
        </w:rPr>
        <w:t xml:space="preserve"> uvedeno bo dopolnilno usposabljaje vsaki dve leti. Člani ekip za prvo pomoč se bodo usposobili tudi za dajanje psihološke pomoči prizadetemu prebivalstvu ob naravnih ali drugih nesrečah. </w:t>
      </w:r>
    </w:p>
    <w:p w14:paraId="6D4AB240" w14:textId="77777777" w:rsidR="004F681D" w:rsidRPr="001E523E" w:rsidRDefault="004F681D">
      <w:pPr>
        <w:pStyle w:val="Odstavek"/>
        <w:spacing w:before="0"/>
        <w:ind w:firstLine="0"/>
        <w:rPr>
          <w:rFonts w:cs="Arial"/>
        </w:rPr>
      </w:pPr>
    </w:p>
    <w:p w14:paraId="6D4AB241" w14:textId="77777777" w:rsidR="004F681D" w:rsidRPr="009652A2" w:rsidRDefault="004F681D" w:rsidP="009652A2">
      <w:pPr>
        <w:pStyle w:val="Naslov4"/>
        <w:spacing w:line="240" w:lineRule="auto"/>
        <w:rPr>
          <w:rFonts w:ascii="Arial" w:eastAsia="Times New Roman" w:hAnsi="Arial" w:cs="Arial"/>
          <w:sz w:val="22"/>
        </w:rPr>
      </w:pPr>
      <w:bookmarkStart w:id="28" w:name="_Toc460407705"/>
      <w:r w:rsidRPr="009652A2">
        <w:rPr>
          <w:rFonts w:ascii="Arial" w:eastAsia="Times New Roman" w:hAnsi="Arial" w:cs="Arial"/>
          <w:sz w:val="22"/>
        </w:rPr>
        <w:t>6.3.2.9 Poizvedovalna služba</w:t>
      </w:r>
      <w:bookmarkEnd w:id="28"/>
      <w:r w:rsidRPr="009652A2">
        <w:rPr>
          <w:rFonts w:ascii="Arial" w:eastAsia="Times New Roman" w:hAnsi="Arial" w:cs="Arial"/>
          <w:sz w:val="22"/>
        </w:rPr>
        <w:t xml:space="preserve"> </w:t>
      </w:r>
    </w:p>
    <w:p w14:paraId="6D4AB242" w14:textId="5551AB38" w:rsidR="004F681D" w:rsidRPr="001E523E" w:rsidRDefault="004F681D" w:rsidP="001E523E">
      <w:pPr>
        <w:pStyle w:val="Odstavek"/>
        <w:spacing w:before="0"/>
        <w:ind w:firstLine="0"/>
        <w:rPr>
          <w:rFonts w:cs="Arial"/>
        </w:rPr>
      </w:pPr>
      <w:r w:rsidRPr="001E523E">
        <w:rPr>
          <w:rFonts w:cs="Arial"/>
        </w:rPr>
        <w:t>R</w:t>
      </w:r>
      <w:r w:rsidR="009652A2">
        <w:rPr>
          <w:rFonts w:cs="Arial"/>
        </w:rPr>
        <w:t>deči križ Slovenije</w:t>
      </w:r>
      <w:r w:rsidRPr="001E523E">
        <w:rPr>
          <w:rFonts w:cs="Arial"/>
        </w:rPr>
        <w:t xml:space="preserve"> bo skladno z javnimi pooblastili in v sodelovanju z ministrstvi za notranje in zunanje zadeve ter URSZR nadaljeval razvoj, krepitev in vodenje poizvedovalne službe. Del poizvedovalne službe bo popolnjeval stacionarni in mobilni informacijski center pri URSZR.</w:t>
      </w:r>
    </w:p>
    <w:p w14:paraId="6D4AB243" w14:textId="77777777" w:rsidR="004F681D" w:rsidRPr="001E523E" w:rsidRDefault="004F681D">
      <w:pPr>
        <w:pStyle w:val="Odstavek"/>
        <w:spacing w:before="0"/>
        <w:ind w:firstLine="0"/>
        <w:rPr>
          <w:rFonts w:cs="Arial"/>
        </w:rPr>
      </w:pPr>
    </w:p>
    <w:p w14:paraId="6D4AB244" w14:textId="2C360E40" w:rsidR="004F681D" w:rsidRPr="001E523E" w:rsidRDefault="004F681D">
      <w:pPr>
        <w:pStyle w:val="Odstavek"/>
        <w:spacing w:before="0"/>
        <w:ind w:firstLine="0"/>
        <w:rPr>
          <w:rFonts w:cs="Arial"/>
        </w:rPr>
      </w:pPr>
      <w:r w:rsidRPr="001E523E">
        <w:rPr>
          <w:rFonts w:cs="Arial"/>
        </w:rPr>
        <w:t>Poizvedovalna služba se bo vključila v priprave in izvajanje nalog ob večjih naravnih in drugih nesrečah</w:t>
      </w:r>
      <w:r w:rsidR="00267A73">
        <w:rPr>
          <w:rFonts w:cs="Arial"/>
        </w:rPr>
        <w:t xml:space="preserve"> ter</w:t>
      </w:r>
      <w:r w:rsidRPr="001E523E">
        <w:rPr>
          <w:rFonts w:cs="Arial"/>
        </w:rPr>
        <w:t xml:space="preserve"> </w:t>
      </w:r>
      <w:r w:rsidR="00267A73">
        <w:rPr>
          <w:rFonts w:cs="Arial"/>
        </w:rPr>
        <w:t xml:space="preserve">v </w:t>
      </w:r>
      <w:r w:rsidRPr="001E523E">
        <w:rPr>
          <w:rFonts w:cs="Arial"/>
        </w:rPr>
        <w:t>evakuacije ob nesreči v N</w:t>
      </w:r>
      <w:r w:rsidR="009652A2">
        <w:rPr>
          <w:rFonts w:cs="Arial"/>
        </w:rPr>
        <w:t>uklearni elektrarni Krško</w:t>
      </w:r>
      <w:r w:rsidRPr="001E523E">
        <w:rPr>
          <w:rFonts w:cs="Arial"/>
        </w:rPr>
        <w:t xml:space="preserve"> in ob morebitni evakuaciji slovenskih državljanov </w:t>
      </w:r>
      <w:r w:rsidR="00267A73">
        <w:rPr>
          <w:rFonts w:cs="Arial"/>
        </w:rPr>
        <w:t xml:space="preserve">zaradi </w:t>
      </w:r>
      <w:r w:rsidRPr="001E523E">
        <w:rPr>
          <w:rFonts w:cs="Arial"/>
        </w:rPr>
        <w:t>neposredn</w:t>
      </w:r>
      <w:r w:rsidR="00267A73">
        <w:rPr>
          <w:rFonts w:cs="Arial"/>
        </w:rPr>
        <w:t>e</w:t>
      </w:r>
      <w:r w:rsidRPr="001E523E">
        <w:rPr>
          <w:rFonts w:cs="Arial"/>
        </w:rPr>
        <w:t xml:space="preserve"> ogroženosti iz držav, v katerih potekajo oboroženi spopadi.</w:t>
      </w:r>
    </w:p>
    <w:p w14:paraId="6D4AB245" w14:textId="77777777" w:rsidR="004F681D" w:rsidRPr="001E523E" w:rsidRDefault="004F681D">
      <w:pPr>
        <w:pStyle w:val="Odstavek"/>
        <w:spacing w:before="0"/>
        <w:ind w:firstLine="0"/>
        <w:rPr>
          <w:rFonts w:cs="Arial"/>
        </w:rPr>
      </w:pPr>
    </w:p>
    <w:p w14:paraId="6D4AB246" w14:textId="77777777" w:rsidR="004F681D" w:rsidRPr="009652A2" w:rsidRDefault="004F681D" w:rsidP="009652A2">
      <w:pPr>
        <w:pStyle w:val="Naslov4"/>
        <w:spacing w:line="240" w:lineRule="auto"/>
        <w:rPr>
          <w:rFonts w:ascii="Arial" w:eastAsia="Times New Roman" w:hAnsi="Arial" w:cs="Arial"/>
          <w:sz w:val="22"/>
        </w:rPr>
      </w:pPr>
      <w:bookmarkStart w:id="29" w:name="_Toc460407706"/>
      <w:r w:rsidRPr="009652A2">
        <w:rPr>
          <w:rFonts w:ascii="Arial" w:eastAsia="Times New Roman" w:hAnsi="Arial" w:cs="Arial"/>
          <w:sz w:val="22"/>
        </w:rPr>
        <w:t>6.3.2.10 Druge nevladne organizacije</w:t>
      </w:r>
      <w:bookmarkEnd w:id="29"/>
      <w:r w:rsidRPr="009652A2">
        <w:rPr>
          <w:rFonts w:ascii="Arial" w:eastAsia="Times New Roman" w:hAnsi="Arial" w:cs="Arial"/>
          <w:sz w:val="22"/>
        </w:rPr>
        <w:t xml:space="preserve"> </w:t>
      </w:r>
    </w:p>
    <w:p w14:paraId="6D4AB247" w14:textId="1AE27309" w:rsidR="004F681D" w:rsidRPr="001E523E" w:rsidRDefault="004F681D" w:rsidP="001E523E">
      <w:pPr>
        <w:keepNext/>
        <w:keepLines/>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Na državni ravni se bo nadaljevalo sodelovanje tudi z drugimi nevladnimi organizacijami, ki se skladno s predpisi </w:t>
      </w:r>
      <w:r w:rsidR="005A765A" w:rsidRPr="001E523E">
        <w:rPr>
          <w:rFonts w:ascii="Arial" w:eastAsia="Times New Roman" w:hAnsi="Arial" w:cs="Arial"/>
        </w:rPr>
        <w:t>ob naravnih in drugih nesrečah</w:t>
      </w:r>
      <w:r w:rsidR="005A765A">
        <w:rPr>
          <w:rFonts w:ascii="Arial" w:eastAsia="Times New Roman" w:hAnsi="Arial" w:cs="Arial"/>
        </w:rPr>
        <w:t xml:space="preserve"> </w:t>
      </w:r>
      <w:r w:rsidRPr="001E523E">
        <w:rPr>
          <w:rFonts w:ascii="Arial" w:eastAsia="Times New Roman" w:hAnsi="Arial" w:cs="Arial"/>
        </w:rPr>
        <w:t xml:space="preserve">vključujejo v </w:t>
      </w:r>
      <w:r w:rsidR="00B37834" w:rsidRPr="001E523E">
        <w:rPr>
          <w:rFonts w:ascii="Arial" w:eastAsia="Times New Roman" w:hAnsi="Arial" w:cs="Arial"/>
        </w:rPr>
        <w:t>ZRP</w:t>
      </w:r>
      <w:r w:rsidRPr="001E523E">
        <w:rPr>
          <w:rFonts w:ascii="Arial" w:eastAsia="Times New Roman" w:hAnsi="Arial" w:cs="Arial"/>
        </w:rPr>
        <w:t>. Zveza radioamaterjev Slovenije bo zagotavljala rezervne komunikacijske povezave za organe vodenja zaščite, reševanja in pomoči, popolnjevanje enot za zveze in premični komunikacijski center za podporo organo</w:t>
      </w:r>
      <w:r w:rsidR="005A765A">
        <w:rPr>
          <w:rFonts w:ascii="Arial" w:eastAsia="Times New Roman" w:hAnsi="Arial" w:cs="Arial"/>
        </w:rPr>
        <w:t>m</w:t>
      </w:r>
      <w:r w:rsidRPr="001E523E">
        <w:rPr>
          <w:rFonts w:ascii="Arial" w:eastAsia="Times New Roman" w:hAnsi="Arial" w:cs="Arial"/>
        </w:rPr>
        <w:t xml:space="preserve"> vodenja tudi na državni ravni. </w:t>
      </w:r>
    </w:p>
    <w:p w14:paraId="6D4AB248" w14:textId="7BDF1E50" w:rsidR="004F681D" w:rsidRPr="001E523E" w:rsidRDefault="005A765A">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V </w:t>
      </w:r>
      <w:r w:rsidR="004F681D" w:rsidRPr="001E523E">
        <w:rPr>
          <w:rFonts w:ascii="Arial" w:eastAsia="Times New Roman" w:hAnsi="Arial" w:cs="Arial"/>
        </w:rPr>
        <w:t xml:space="preserve">nadzor državnega ozemlja iz zraka v </w:t>
      </w:r>
      <w:r>
        <w:rPr>
          <w:rFonts w:ascii="Arial" w:eastAsia="Times New Roman" w:hAnsi="Arial" w:cs="Arial"/>
        </w:rPr>
        <w:t xml:space="preserve">obdobju </w:t>
      </w:r>
      <w:r w:rsidR="004F681D" w:rsidRPr="001E523E">
        <w:rPr>
          <w:rFonts w:ascii="Arial" w:eastAsia="Times New Roman" w:hAnsi="Arial" w:cs="Arial"/>
        </w:rPr>
        <w:t xml:space="preserve">povečane požarne ogroženosti in akvatorija </w:t>
      </w:r>
      <w:r>
        <w:rPr>
          <w:rFonts w:ascii="Arial" w:eastAsia="Times New Roman" w:hAnsi="Arial" w:cs="Arial"/>
        </w:rPr>
        <w:t>ob</w:t>
      </w:r>
      <w:r w:rsidR="004F681D" w:rsidRPr="001E523E">
        <w:rPr>
          <w:rFonts w:ascii="Arial" w:eastAsia="Times New Roman" w:hAnsi="Arial" w:cs="Arial"/>
        </w:rPr>
        <w:t xml:space="preserve"> onesnaženj</w:t>
      </w:r>
      <w:r>
        <w:rPr>
          <w:rFonts w:ascii="Arial" w:eastAsia="Times New Roman" w:hAnsi="Arial" w:cs="Arial"/>
        </w:rPr>
        <w:t>u</w:t>
      </w:r>
      <w:r w:rsidR="004F681D" w:rsidRPr="001E523E">
        <w:rPr>
          <w:rFonts w:ascii="Arial" w:eastAsia="Times New Roman" w:hAnsi="Arial" w:cs="Arial"/>
        </w:rPr>
        <w:t xml:space="preserve"> morja se bodo tudi v prihodnje vključevali letalski klubi. </w:t>
      </w:r>
    </w:p>
    <w:p w14:paraId="6D4AB249" w14:textId="1AC301EA" w:rsidR="004F681D" w:rsidRPr="001E523E" w:rsidRDefault="004F681D">
      <w:pPr>
        <w:spacing w:after="0" w:line="240" w:lineRule="auto"/>
        <w:jc w:val="both"/>
        <w:rPr>
          <w:rFonts w:ascii="Arial" w:eastAsia="Times New Roman" w:hAnsi="Arial" w:cs="Arial"/>
        </w:rPr>
      </w:pPr>
      <w:r w:rsidRPr="001E523E">
        <w:rPr>
          <w:rFonts w:ascii="Arial" w:eastAsia="Times New Roman" w:hAnsi="Arial" w:cs="Arial"/>
        </w:rPr>
        <w:t>V občinah bo</w:t>
      </w:r>
      <w:r w:rsidR="005A765A">
        <w:rPr>
          <w:rFonts w:ascii="Arial" w:eastAsia="Times New Roman" w:hAnsi="Arial" w:cs="Arial"/>
        </w:rPr>
        <w:t>mo</w:t>
      </w:r>
      <w:r w:rsidRPr="001E523E">
        <w:rPr>
          <w:rFonts w:ascii="Arial" w:eastAsia="Times New Roman" w:hAnsi="Arial" w:cs="Arial"/>
        </w:rPr>
        <w:t xml:space="preserve"> spodbujal</w:t>
      </w:r>
      <w:r w:rsidR="005A765A">
        <w:rPr>
          <w:rFonts w:ascii="Arial" w:eastAsia="Times New Roman" w:hAnsi="Arial" w:cs="Arial"/>
        </w:rPr>
        <w:t>i</w:t>
      </w:r>
      <w:r w:rsidRPr="001E523E">
        <w:rPr>
          <w:rFonts w:ascii="Arial" w:eastAsia="Times New Roman" w:hAnsi="Arial" w:cs="Arial"/>
        </w:rPr>
        <w:t xml:space="preserve"> vključevanje reševalnih služb in sestav, ki jih organizirajo nevladne organizacije, v lokalne sile za </w:t>
      </w:r>
      <w:r w:rsidR="00B37834" w:rsidRPr="001E523E">
        <w:rPr>
          <w:rFonts w:ascii="Arial" w:eastAsia="Times New Roman" w:hAnsi="Arial" w:cs="Arial"/>
        </w:rPr>
        <w:t>ZRP</w:t>
      </w:r>
      <w:r w:rsidRPr="001E523E">
        <w:rPr>
          <w:rFonts w:ascii="Arial" w:eastAsia="Times New Roman" w:hAnsi="Arial" w:cs="Arial"/>
        </w:rPr>
        <w:t xml:space="preserve">, pri čemer ne sme prihajati do prekrivanja nalog, ki se izključujejo in jih ima posamezna služba v občini oziroma na regijski ali državni ravni glede na vrsto in naloge nevladne organizacije. </w:t>
      </w:r>
    </w:p>
    <w:p w14:paraId="6D4AB24A" w14:textId="77777777" w:rsidR="004F681D" w:rsidRPr="001E523E" w:rsidRDefault="004F681D">
      <w:pPr>
        <w:spacing w:after="0" w:line="240" w:lineRule="auto"/>
        <w:jc w:val="both"/>
        <w:rPr>
          <w:rFonts w:ascii="Arial" w:eastAsia="Times New Roman" w:hAnsi="Arial" w:cs="Arial"/>
        </w:rPr>
      </w:pPr>
    </w:p>
    <w:p w14:paraId="6D4AB24B" w14:textId="77777777" w:rsidR="004F681D" w:rsidRPr="009652A2" w:rsidRDefault="004F681D" w:rsidP="009652A2">
      <w:pPr>
        <w:pStyle w:val="Naslov4"/>
        <w:spacing w:line="240" w:lineRule="auto"/>
        <w:rPr>
          <w:rFonts w:ascii="Arial" w:eastAsia="Times New Roman" w:hAnsi="Arial" w:cs="Arial"/>
          <w:sz w:val="22"/>
        </w:rPr>
      </w:pPr>
      <w:bookmarkStart w:id="30" w:name="_Toc460407707"/>
      <w:r w:rsidRPr="009652A2">
        <w:rPr>
          <w:rFonts w:ascii="Arial" w:eastAsia="Times New Roman" w:hAnsi="Arial" w:cs="Arial"/>
          <w:sz w:val="22"/>
        </w:rPr>
        <w:lastRenderedPageBreak/>
        <w:t>6.3.2.11 Nujna medicinska pomoč</w:t>
      </w:r>
      <w:bookmarkEnd w:id="30"/>
      <w:r w:rsidRPr="009652A2">
        <w:rPr>
          <w:rFonts w:ascii="Arial" w:eastAsia="Times New Roman" w:hAnsi="Arial" w:cs="Arial"/>
          <w:sz w:val="22"/>
        </w:rPr>
        <w:t xml:space="preserve"> </w:t>
      </w:r>
    </w:p>
    <w:p w14:paraId="6D4AB24C"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Nadaljevale se bodo aktivnosti za načrtnejšo širšo in celovitejšo podporo službi nujne medicinske pomoči v sistemu opazovanja, obveščanja in alarmiranja, predvsem z vidika zagotavljanja informacijsko-komunikacijskih storitev, uporabe geografskega informacijskega sistema za zaščito in reševanje ter drugih infrastrukturnih zmogljivosti, kot so sredstva oziroma radijski sistem zvez. </w:t>
      </w:r>
    </w:p>
    <w:p w14:paraId="6D4AB24D" w14:textId="293BCFEA" w:rsidR="004F681D" w:rsidRPr="001E523E" w:rsidRDefault="004F681D">
      <w:pPr>
        <w:spacing w:line="240" w:lineRule="auto"/>
        <w:jc w:val="both"/>
        <w:rPr>
          <w:rFonts w:ascii="Arial" w:hAnsi="Arial" w:cs="Arial"/>
        </w:rPr>
      </w:pPr>
      <w:r w:rsidRPr="001E523E">
        <w:rPr>
          <w:rFonts w:ascii="Arial" w:hAnsi="Arial" w:cs="Arial"/>
        </w:rPr>
        <w:t>Na področju opremljanja bomo nadaljevali posodabljanje, dopolnjevanje in povečevanje medicinske opreme na predbolnišnični ravni. Na tej ravni bomo prednostno poskušali zagotoviti zahtevnejšo medicinsko opremo (na primer defibrilator, respirator, perfuzor itn.), ki je količinsko zelo omejena. Pr</w:t>
      </w:r>
      <w:r w:rsidR="005A765A">
        <w:rPr>
          <w:rFonts w:ascii="Arial" w:hAnsi="Arial" w:cs="Arial"/>
        </w:rPr>
        <w:t>o</w:t>
      </w:r>
      <w:r w:rsidRPr="001E523E">
        <w:rPr>
          <w:rFonts w:ascii="Arial" w:hAnsi="Arial" w:cs="Arial"/>
        </w:rPr>
        <w:t>učili bomo možnosti, da bi se pripravil</w:t>
      </w:r>
      <w:r w:rsidR="005A765A">
        <w:rPr>
          <w:rFonts w:ascii="Arial" w:hAnsi="Arial" w:cs="Arial"/>
        </w:rPr>
        <w:t>a</w:t>
      </w:r>
      <w:r w:rsidRPr="001E523E">
        <w:rPr>
          <w:rFonts w:ascii="Arial" w:hAnsi="Arial" w:cs="Arial"/>
        </w:rPr>
        <w:t xml:space="preserve"> in zagotovil</w:t>
      </w:r>
      <w:r w:rsidR="005A765A">
        <w:rPr>
          <w:rFonts w:ascii="Arial" w:hAnsi="Arial" w:cs="Arial"/>
        </w:rPr>
        <w:t>a</w:t>
      </w:r>
      <w:r w:rsidRPr="001E523E">
        <w:rPr>
          <w:rFonts w:ascii="Arial" w:hAnsi="Arial" w:cs="Arial"/>
        </w:rPr>
        <w:t xml:space="preserve"> dodatn</w:t>
      </w:r>
      <w:r w:rsidR="005A765A">
        <w:rPr>
          <w:rFonts w:ascii="Arial" w:hAnsi="Arial" w:cs="Arial"/>
        </w:rPr>
        <w:t>a</w:t>
      </w:r>
      <w:r w:rsidRPr="001E523E">
        <w:rPr>
          <w:rFonts w:ascii="Arial" w:hAnsi="Arial" w:cs="Arial"/>
        </w:rPr>
        <w:t xml:space="preserve"> rezervn</w:t>
      </w:r>
      <w:r w:rsidR="005A765A">
        <w:rPr>
          <w:rFonts w:ascii="Arial" w:hAnsi="Arial" w:cs="Arial"/>
        </w:rPr>
        <w:t>a</w:t>
      </w:r>
      <w:r w:rsidRPr="001E523E">
        <w:rPr>
          <w:rFonts w:ascii="Arial" w:hAnsi="Arial" w:cs="Arial"/>
        </w:rPr>
        <w:t xml:space="preserve"> medicinsk</w:t>
      </w:r>
      <w:r w:rsidR="005A765A">
        <w:rPr>
          <w:rFonts w:ascii="Arial" w:hAnsi="Arial" w:cs="Arial"/>
        </w:rPr>
        <w:t>a</w:t>
      </w:r>
      <w:r w:rsidRPr="001E523E">
        <w:rPr>
          <w:rFonts w:ascii="Arial" w:hAnsi="Arial" w:cs="Arial"/>
        </w:rPr>
        <w:t xml:space="preserve"> oprem</w:t>
      </w:r>
      <w:r w:rsidR="005A765A">
        <w:rPr>
          <w:rFonts w:ascii="Arial" w:hAnsi="Arial" w:cs="Arial"/>
        </w:rPr>
        <w:t>a</w:t>
      </w:r>
      <w:r w:rsidRPr="001E523E">
        <w:rPr>
          <w:rFonts w:ascii="Arial" w:hAnsi="Arial" w:cs="Arial"/>
        </w:rPr>
        <w:t xml:space="preserve"> tudi za bolnišnico.</w:t>
      </w:r>
    </w:p>
    <w:p w14:paraId="6D4AB24F" w14:textId="564B814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Dopolnili bomo medresorski načrt uporabe državnih zrakoplovov </w:t>
      </w:r>
      <w:r w:rsidR="005A765A">
        <w:rPr>
          <w:rFonts w:ascii="Arial" w:eastAsia="Times New Roman" w:hAnsi="Arial" w:cs="Arial"/>
        </w:rPr>
        <w:t>ob</w:t>
      </w:r>
      <w:r w:rsidRPr="001E523E">
        <w:rPr>
          <w:rFonts w:ascii="Arial" w:eastAsia="Times New Roman" w:hAnsi="Arial" w:cs="Arial"/>
        </w:rPr>
        <w:t xml:space="preserve"> naravnih in drugih nesreč</w:t>
      </w:r>
      <w:r w:rsidR="005A765A">
        <w:rPr>
          <w:rFonts w:ascii="Arial" w:eastAsia="Times New Roman" w:hAnsi="Arial" w:cs="Arial"/>
        </w:rPr>
        <w:t>ah</w:t>
      </w:r>
      <w:r w:rsidRPr="001E523E">
        <w:rPr>
          <w:rFonts w:ascii="Arial" w:eastAsia="Times New Roman" w:hAnsi="Arial" w:cs="Arial"/>
        </w:rPr>
        <w:t xml:space="preserve"> ter izvedli pilotski projekt delovanja združene zmogljivosti Helikopterske nujne medicinske pomoči  in </w:t>
      </w:r>
      <w:r w:rsidR="009652A2">
        <w:rPr>
          <w:rFonts w:ascii="Arial" w:eastAsia="Times New Roman" w:hAnsi="Arial" w:cs="Arial"/>
        </w:rPr>
        <w:t>Gorske reševalne zveze Slovenije</w:t>
      </w:r>
      <w:r w:rsidRPr="001E523E">
        <w:rPr>
          <w:rFonts w:ascii="Arial" w:eastAsia="Times New Roman" w:hAnsi="Arial" w:cs="Arial"/>
        </w:rPr>
        <w:t xml:space="preserve">. </w:t>
      </w:r>
      <w:r w:rsidR="005A765A">
        <w:rPr>
          <w:rFonts w:ascii="Arial" w:eastAsia="Times New Roman" w:hAnsi="Arial" w:cs="Arial"/>
        </w:rPr>
        <w:t>Ta</w:t>
      </w:r>
      <w:r w:rsidRPr="001E523E">
        <w:rPr>
          <w:rFonts w:ascii="Arial" w:eastAsia="Times New Roman" w:hAnsi="Arial" w:cs="Arial"/>
        </w:rPr>
        <w:t xml:space="preserve"> zmogljivost bo </w:t>
      </w:r>
      <w:r w:rsidR="005A765A">
        <w:rPr>
          <w:rFonts w:ascii="Arial" w:eastAsia="Times New Roman" w:hAnsi="Arial" w:cs="Arial"/>
        </w:rPr>
        <w:t xml:space="preserve">namenjena </w:t>
      </w:r>
      <w:r w:rsidRPr="001E523E">
        <w:rPr>
          <w:rFonts w:ascii="Arial" w:eastAsia="Times New Roman" w:hAnsi="Arial" w:cs="Arial"/>
        </w:rPr>
        <w:t>nujn</w:t>
      </w:r>
      <w:r w:rsidR="005A765A">
        <w:rPr>
          <w:rFonts w:ascii="Arial" w:eastAsia="Times New Roman" w:hAnsi="Arial" w:cs="Arial"/>
        </w:rPr>
        <w:t>i</w:t>
      </w:r>
      <w:r w:rsidRPr="001E523E">
        <w:rPr>
          <w:rFonts w:ascii="Arial" w:eastAsia="Times New Roman" w:hAnsi="Arial" w:cs="Arial"/>
        </w:rPr>
        <w:t xml:space="preserve"> medicinsk</w:t>
      </w:r>
      <w:r w:rsidR="005A765A">
        <w:rPr>
          <w:rFonts w:ascii="Arial" w:eastAsia="Times New Roman" w:hAnsi="Arial" w:cs="Arial"/>
        </w:rPr>
        <w:t>i</w:t>
      </w:r>
      <w:r w:rsidRPr="001E523E">
        <w:rPr>
          <w:rFonts w:ascii="Arial" w:eastAsia="Times New Roman" w:hAnsi="Arial" w:cs="Arial"/>
        </w:rPr>
        <w:t xml:space="preserve"> pomoč</w:t>
      </w:r>
      <w:r w:rsidR="005A765A">
        <w:rPr>
          <w:rFonts w:ascii="Arial" w:eastAsia="Times New Roman" w:hAnsi="Arial" w:cs="Arial"/>
        </w:rPr>
        <w:t>i</w:t>
      </w:r>
      <w:r w:rsidRPr="001E523E">
        <w:rPr>
          <w:rFonts w:ascii="Arial" w:eastAsia="Times New Roman" w:hAnsi="Arial" w:cs="Arial"/>
        </w:rPr>
        <w:t xml:space="preserve"> v vseh okoliščinah, </w:t>
      </w:r>
      <w:r w:rsidR="005A765A">
        <w:rPr>
          <w:rFonts w:ascii="Arial" w:eastAsia="Times New Roman" w:hAnsi="Arial" w:cs="Arial"/>
        </w:rPr>
        <w:t>tudi na</w:t>
      </w:r>
      <w:r w:rsidRPr="001E523E">
        <w:rPr>
          <w:rFonts w:ascii="Arial" w:eastAsia="Times New Roman" w:hAnsi="Arial" w:cs="Arial"/>
        </w:rPr>
        <w:t xml:space="preserve"> zahtevni</w:t>
      </w:r>
      <w:r w:rsidR="005A765A">
        <w:rPr>
          <w:rFonts w:ascii="Arial" w:eastAsia="Times New Roman" w:hAnsi="Arial" w:cs="Arial"/>
        </w:rPr>
        <w:t>h</w:t>
      </w:r>
      <w:r w:rsidRPr="001E523E">
        <w:rPr>
          <w:rFonts w:ascii="Arial" w:eastAsia="Times New Roman" w:hAnsi="Arial" w:cs="Arial"/>
        </w:rPr>
        <w:t xml:space="preserve"> tereni</w:t>
      </w:r>
      <w:r w:rsidR="005A765A">
        <w:rPr>
          <w:rFonts w:ascii="Arial" w:eastAsia="Times New Roman" w:hAnsi="Arial" w:cs="Arial"/>
        </w:rPr>
        <w:t>h</w:t>
      </w:r>
      <w:r w:rsidRPr="001E523E">
        <w:rPr>
          <w:rFonts w:ascii="Arial" w:eastAsia="Times New Roman" w:hAnsi="Arial" w:cs="Arial"/>
        </w:rPr>
        <w:t xml:space="preserve"> oziroma v gorah. Začeli bomo aktivnosti za nakup namensko opremljenih helikopterjev za helikoptersko nujno medicinsko pomoč in reševanje v gorah.</w:t>
      </w:r>
    </w:p>
    <w:p w14:paraId="6D4AB250" w14:textId="03389498" w:rsidR="004F681D" w:rsidRPr="001E523E" w:rsidRDefault="004F681D">
      <w:pPr>
        <w:spacing w:before="100" w:after="100" w:line="240" w:lineRule="auto"/>
        <w:jc w:val="both"/>
        <w:rPr>
          <w:rFonts w:ascii="Arial" w:eastAsia="Arial" w:hAnsi="Arial" w:cs="Arial"/>
        </w:rPr>
      </w:pPr>
      <w:r w:rsidRPr="001E523E">
        <w:rPr>
          <w:rFonts w:ascii="Arial" w:eastAsia="Arial" w:hAnsi="Arial" w:cs="Arial"/>
        </w:rPr>
        <w:t>Pr</w:t>
      </w:r>
      <w:r w:rsidR="00A74206">
        <w:rPr>
          <w:rFonts w:ascii="Arial" w:eastAsia="Arial" w:hAnsi="Arial" w:cs="Arial"/>
        </w:rPr>
        <w:t>o</w:t>
      </w:r>
      <w:r w:rsidRPr="001E523E">
        <w:rPr>
          <w:rFonts w:ascii="Arial" w:eastAsia="Arial" w:hAnsi="Arial" w:cs="Arial"/>
        </w:rPr>
        <w:t>učili bomo upravičenost in možnosti izvajanja helikopterske nujne medicinske pomoči tudi v drugih</w:t>
      </w:r>
      <w:r w:rsidR="00A74206">
        <w:rPr>
          <w:rFonts w:ascii="Arial" w:eastAsia="Arial" w:hAnsi="Arial" w:cs="Arial"/>
        </w:rPr>
        <w:t xml:space="preserve"> krajih</w:t>
      </w:r>
      <w:r w:rsidRPr="001E523E">
        <w:rPr>
          <w:rFonts w:ascii="Arial" w:eastAsia="Arial" w:hAnsi="Arial" w:cs="Arial"/>
        </w:rPr>
        <w:t xml:space="preserve">, </w:t>
      </w:r>
      <w:r w:rsidR="00A74206" w:rsidRPr="001E523E">
        <w:rPr>
          <w:rFonts w:ascii="Arial" w:eastAsia="Arial" w:hAnsi="Arial" w:cs="Arial"/>
        </w:rPr>
        <w:t>bolj oddaljenih</w:t>
      </w:r>
      <w:r w:rsidR="00A74206">
        <w:rPr>
          <w:rFonts w:ascii="Arial" w:eastAsia="Arial" w:hAnsi="Arial" w:cs="Arial"/>
        </w:rPr>
        <w:t xml:space="preserve"> </w:t>
      </w:r>
      <w:r w:rsidRPr="001E523E">
        <w:rPr>
          <w:rFonts w:ascii="Arial" w:eastAsia="Arial" w:hAnsi="Arial" w:cs="Arial"/>
        </w:rPr>
        <w:t xml:space="preserve">od </w:t>
      </w:r>
      <w:r w:rsidR="00950307" w:rsidRPr="001E523E">
        <w:rPr>
          <w:rFonts w:ascii="Arial" w:eastAsia="Arial" w:hAnsi="Arial" w:cs="Arial"/>
        </w:rPr>
        <w:t xml:space="preserve">ljubljanskega </w:t>
      </w:r>
      <w:r w:rsidRPr="001E523E">
        <w:rPr>
          <w:rFonts w:ascii="Arial" w:eastAsia="Arial" w:hAnsi="Arial" w:cs="Arial"/>
        </w:rPr>
        <w:t>letališča (na primer v Pomurju).</w:t>
      </w:r>
    </w:p>
    <w:p w14:paraId="6D4AB251" w14:textId="77777777" w:rsidR="006723EF" w:rsidRPr="001E523E" w:rsidRDefault="006723EF">
      <w:pPr>
        <w:spacing w:before="100" w:after="100" w:line="240" w:lineRule="auto"/>
        <w:jc w:val="both"/>
        <w:rPr>
          <w:rFonts w:ascii="Arial" w:eastAsia="Arial" w:hAnsi="Arial" w:cs="Arial"/>
        </w:rPr>
      </w:pPr>
    </w:p>
    <w:p w14:paraId="6D4AB252" w14:textId="77777777" w:rsidR="004F681D" w:rsidRPr="009652A2" w:rsidRDefault="004F681D" w:rsidP="00330A7F">
      <w:pPr>
        <w:pStyle w:val="Naslov4"/>
        <w:spacing w:line="240" w:lineRule="auto"/>
        <w:rPr>
          <w:rFonts w:ascii="Arial" w:eastAsia="Arial" w:hAnsi="Arial" w:cs="Arial"/>
          <w:sz w:val="22"/>
        </w:rPr>
      </w:pPr>
      <w:bookmarkStart w:id="31" w:name="_Toc460407708"/>
      <w:r w:rsidRPr="009652A2">
        <w:rPr>
          <w:rFonts w:ascii="Arial" w:eastAsia="Times New Roman" w:hAnsi="Arial" w:cs="Arial"/>
          <w:sz w:val="22"/>
        </w:rPr>
        <w:t>6.3.2.12 Zmogljivosti Slovenske vojske</w:t>
      </w:r>
      <w:bookmarkEnd w:id="31"/>
      <w:r w:rsidRPr="009652A2">
        <w:rPr>
          <w:rFonts w:ascii="Arial" w:eastAsia="Times New Roman" w:hAnsi="Arial" w:cs="Arial"/>
          <w:sz w:val="22"/>
        </w:rPr>
        <w:t xml:space="preserve">  </w:t>
      </w:r>
    </w:p>
    <w:p w14:paraId="6D4AB253" w14:textId="28C61438" w:rsidR="004F681D" w:rsidRPr="001E523E" w:rsidRDefault="004F681D" w:rsidP="001E523E">
      <w:pPr>
        <w:spacing w:before="100" w:after="100" w:line="240" w:lineRule="auto"/>
        <w:jc w:val="both"/>
        <w:rPr>
          <w:rFonts w:ascii="Arial" w:eastAsia="Arial" w:hAnsi="Arial" w:cs="Arial"/>
        </w:rPr>
      </w:pPr>
      <w:r w:rsidRPr="001E523E">
        <w:rPr>
          <w:rFonts w:ascii="Arial" w:hAnsi="Arial" w:cs="Arial"/>
        </w:rPr>
        <w:t>S</w:t>
      </w:r>
      <w:r w:rsidR="009652A2">
        <w:rPr>
          <w:rFonts w:ascii="Arial" w:hAnsi="Arial" w:cs="Arial"/>
        </w:rPr>
        <w:t>lovenska vojska</w:t>
      </w:r>
      <w:r w:rsidRPr="001E523E">
        <w:rPr>
          <w:rFonts w:ascii="Arial" w:hAnsi="Arial" w:cs="Arial"/>
        </w:rPr>
        <w:t xml:space="preserve"> bo pri </w:t>
      </w:r>
      <w:r w:rsidR="00950307" w:rsidRPr="001E523E">
        <w:rPr>
          <w:rFonts w:ascii="Arial" w:hAnsi="Arial" w:cs="Arial"/>
        </w:rPr>
        <w:t>ZRP</w:t>
      </w:r>
      <w:r w:rsidRPr="001E523E">
        <w:rPr>
          <w:rFonts w:ascii="Arial" w:hAnsi="Arial" w:cs="Arial"/>
        </w:rPr>
        <w:t xml:space="preserve"> sodelovala na podlagi načrta delovanja VIHRA skladno s svojo organiziranostjo in opremljenostjo. Določene enote SV se posebej opremljajo in usposabljajo za dopolnitev sil ZRP. Enote S</w:t>
      </w:r>
      <w:r w:rsidR="009652A2">
        <w:rPr>
          <w:rFonts w:ascii="Arial" w:hAnsi="Arial" w:cs="Arial"/>
        </w:rPr>
        <w:t>lovenske vojske</w:t>
      </w:r>
      <w:r w:rsidRPr="001E523E">
        <w:rPr>
          <w:rFonts w:ascii="Arial" w:hAnsi="Arial" w:cs="Arial"/>
        </w:rPr>
        <w:t xml:space="preserve"> bodo, če bo treba, pomagale pri zaščiti premoženja in prebivalcev ob naravnih in drugih nesrečah, pri odpravljanju posledic naravnih in drugih nesreč, gašenju požarov v naravi, pri zračnem in cestnem transportu osebja in sredstev za reševanje, pri odpravljanju posledic radiološke</w:t>
      </w:r>
      <w:r w:rsidR="00980296">
        <w:rPr>
          <w:rFonts w:ascii="Arial" w:hAnsi="Arial" w:cs="Arial"/>
        </w:rPr>
        <w:t xml:space="preserve">, </w:t>
      </w:r>
      <w:r w:rsidRPr="001E523E">
        <w:rPr>
          <w:rFonts w:ascii="Arial" w:hAnsi="Arial" w:cs="Arial"/>
        </w:rPr>
        <w:t>biološke</w:t>
      </w:r>
      <w:r w:rsidR="00980296">
        <w:rPr>
          <w:rFonts w:ascii="Arial" w:hAnsi="Arial" w:cs="Arial"/>
        </w:rPr>
        <w:t xml:space="preserve"> ali </w:t>
      </w:r>
      <w:r w:rsidRPr="001E523E">
        <w:rPr>
          <w:rFonts w:ascii="Arial" w:hAnsi="Arial" w:cs="Arial"/>
        </w:rPr>
        <w:t>kemične kontaminacije ter evakuaciji in reševanju prebivalcev ob naravnih in drugih nesrečah.</w:t>
      </w:r>
    </w:p>
    <w:p w14:paraId="6D4AB254" w14:textId="369BF638" w:rsidR="004F681D" w:rsidRPr="001E523E" w:rsidRDefault="004F681D">
      <w:pPr>
        <w:spacing w:before="100" w:beforeAutospacing="1" w:after="100" w:afterAutospacing="1" w:line="240" w:lineRule="auto"/>
        <w:jc w:val="both"/>
        <w:rPr>
          <w:rFonts w:ascii="Arial" w:hAnsi="Arial" w:cs="Arial"/>
        </w:rPr>
      </w:pPr>
      <w:r w:rsidRPr="001E523E">
        <w:rPr>
          <w:rFonts w:ascii="Arial" w:eastAsia="Times New Roman" w:hAnsi="Arial" w:cs="Arial"/>
        </w:rPr>
        <w:t>Helikopterske zmogljivosti S</w:t>
      </w:r>
      <w:r w:rsidR="009652A2">
        <w:rPr>
          <w:rFonts w:ascii="Arial" w:eastAsia="Times New Roman" w:hAnsi="Arial" w:cs="Arial"/>
        </w:rPr>
        <w:t>lovenske vojske</w:t>
      </w:r>
      <w:r w:rsidRPr="001E523E">
        <w:rPr>
          <w:rFonts w:ascii="Arial" w:eastAsia="Times New Roman" w:hAnsi="Arial" w:cs="Arial"/>
        </w:rPr>
        <w:t xml:space="preserve"> se bodo tudi v prihodnje v glavnem opremljale in uporabljale za gašenje požarov v naravnem okolju in za podporo gorskemu reševanju. </w:t>
      </w:r>
    </w:p>
    <w:p w14:paraId="6D4AB255" w14:textId="4FEABB05" w:rsidR="004F681D" w:rsidRPr="001E523E" w:rsidRDefault="004F681D">
      <w:pPr>
        <w:spacing w:before="100" w:beforeAutospacing="1" w:after="100" w:afterAutospacing="1" w:line="240" w:lineRule="auto"/>
        <w:jc w:val="both"/>
        <w:rPr>
          <w:rFonts w:ascii="Arial" w:eastAsia="Times New Roman" w:hAnsi="Arial" w:cs="Arial"/>
          <w:strike/>
        </w:rPr>
      </w:pPr>
      <w:r w:rsidRPr="001E523E">
        <w:rPr>
          <w:rFonts w:ascii="Arial" w:hAnsi="Arial" w:cs="Arial"/>
        </w:rPr>
        <w:t>S</w:t>
      </w:r>
      <w:r w:rsidR="009652A2">
        <w:rPr>
          <w:rFonts w:ascii="Arial" w:hAnsi="Arial" w:cs="Arial"/>
        </w:rPr>
        <w:t>lovenska vojska</w:t>
      </w:r>
      <w:r w:rsidRPr="001E523E">
        <w:rPr>
          <w:rFonts w:ascii="Arial" w:hAnsi="Arial" w:cs="Arial"/>
        </w:rPr>
        <w:t xml:space="preserve"> bo za reševanje v gorah na vojaškem delu letališča Jožeta Pučnika na Brniku vsak dan v vidnem delu dneva zagotavljala helikopter v visoki stopnji pripravljenosti. Dežurna posadka bo poleg reševanja v gorah in </w:t>
      </w:r>
      <w:r w:rsidR="00980296">
        <w:rPr>
          <w:rFonts w:ascii="Arial" w:hAnsi="Arial" w:cs="Arial"/>
        </w:rPr>
        <w:t xml:space="preserve">na </w:t>
      </w:r>
      <w:r w:rsidRPr="001E523E">
        <w:rPr>
          <w:rFonts w:ascii="Arial" w:hAnsi="Arial" w:cs="Arial"/>
        </w:rPr>
        <w:t xml:space="preserve">težko dostopnih </w:t>
      </w:r>
      <w:r w:rsidR="00980296">
        <w:rPr>
          <w:rFonts w:ascii="Arial" w:hAnsi="Arial" w:cs="Arial"/>
        </w:rPr>
        <w:t xml:space="preserve">območjih </w:t>
      </w:r>
      <w:r w:rsidRPr="001E523E">
        <w:rPr>
          <w:rFonts w:ascii="Arial" w:hAnsi="Arial" w:cs="Arial"/>
        </w:rPr>
        <w:t xml:space="preserve">izvajala tudi nujne helikopterske prevoze v okviru helikopterske nujne medicinske pomoči. Če bo treba, bo lahko razmeroma </w:t>
      </w:r>
      <w:r w:rsidR="00980296">
        <w:rPr>
          <w:rFonts w:ascii="Arial" w:hAnsi="Arial" w:cs="Arial"/>
        </w:rPr>
        <w:t xml:space="preserve">v </w:t>
      </w:r>
      <w:r w:rsidRPr="001E523E">
        <w:rPr>
          <w:rFonts w:ascii="Arial" w:hAnsi="Arial" w:cs="Arial"/>
        </w:rPr>
        <w:t>kratkem času zagotovila še dodatni helikopter.</w:t>
      </w:r>
    </w:p>
    <w:p w14:paraId="6D4AB257" w14:textId="4481861F" w:rsidR="004F681D" w:rsidRPr="001E523E" w:rsidRDefault="004F681D">
      <w:pPr>
        <w:spacing w:after="0" w:line="240" w:lineRule="auto"/>
        <w:jc w:val="both"/>
        <w:rPr>
          <w:rFonts w:ascii="Arial" w:eastAsia="Times New Roman" w:hAnsi="Arial" w:cs="Arial"/>
        </w:rPr>
      </w:pPr>
      <w:r w:rsidRPr="001E523E">
        <w:rPr>
          <w:rFonts w:ascii="Arial" w:eastAsia="Times New Roman" w:hAnsi="Arial" w:cs="Arial"/>
        </w:rPr>
        <w:t>Pr</w:t>
      </w:r>
      <w:r w:rsidR="00980296">
        <w:rPr>
          <w:rFonts w:ascii="Arial" w:eastAsia="Times New Roman" w:hAnsi="Arial" w:cs="Arial"/>
        </w:rPr>
        <w:t>o</w:t>
      </w:r>
      <w:r w:rsidRPr="001E523E">
        <w:rPr>
          <w:rFonts w:ascii="Arial" w:eastAsia="Times New Roman" w:hAnsi="Arial" w:cs="Arial"/>
        </w:rPr>
        <w:t>učili bomo možnosti za skup</w:t>
      </w:r>
      <w:r w:rsidR="00980296">
        <w:rPr>
          <w:rFonts w:ascii="Arial" w:eastAsia="Times New Roman" w:hAnsi="Arial" w:cs="Arial"/>
        </w:rPr>
        <w:t>en nakup</w:t>
      </w:r>
      <w:r w:rsidRPr="001E523E">
        <w:rPr>
          <w:rFonts w:ascii="Arial" w:eastAsia="Times New Roman" w:hAnsi="Arial" w:cs="Arial"/>
        </w:rPr>
        <w:t xml:space="preserve"> zaščitne in reševalne opreme </w:t>
      </w:r>
      <w:r w:rsidR="00980296" w:rsidRPr="001E523E">
        <w:rPr>
          <w:rFonts w:ascii="Arial" w:eastAsia="Times New Roman" w:hAnsi="Arial" w:cs="Arial"/>
        </w:rPr>
        <w:t xml:space="preserve">za reševalne službe, </w:t>
      </w:r>
      <w:r w:rsidR="00980296">
        <w:rPr>
          <w:rFonts w:ascii="Arial" w:eastAsia="Times New Roman" w:hAnsi="Arial" w:cs="Arial"/>
        </w:rPr>
        <w:t>P</w:t>
      </w:r>
      <w:r w:rsidR="00980296" w:rsidRPr="001E523E">
        <w:rPr>
          <w:rFonts w:ascii="Arial" w:eastAsia="Times New Roman" w:hAnsi="Arial" w:cs="Arial"/>
        </w:rPr>
        <w:t>olicijo in S</w:t>
      </w:r>
      <w:r w:rsidR="00980296">
        <w:rPr>
          <w:rFonts w:ascii="Arial" w:eastAsia="Times New Roman" w:hAnsi="Arial" w:cs="Arial"/>
        </w:rPr>
        <w:t xml:space="preserve">lovensko vojsko </w:t>
      </w:r>
      <w:r w:rsidRPr="001E523E">
        <w:rPr>
          <w:rFonts w:ascii="Arial" w:eastAsia="Times New Roman" w:hAnsi="Arial" w:cs="Arial"/>
        </w:rPr>
        <w:t>za delo v razmerah radiološke, kemične in biološke kontaminacije.</w:t>
      </w:r>
    </w:p>
    <w:p w14:paraId="6D4AB258" w14:textId="77777777" w:rsidR="004F681D" w:rsidRPr="001E523E" w:rsidRDefault="004F681D">
      <w:pPr>
        <w:spacing w:after="0" w:line="240" w:lineRule="auto"/>
        <w:jc w:val="both"/>
        <w:rPr>
          <w:rFonts w:ascii="Arial" w:eastAsia="Times New Roman" w:hAnsi="Arial" w:cs="Arial"/>
        </w:rPr>
      </w:pPr>
    </w:p>
    <w:p w14:paraId="6D4AB259" w14:textId="77777777" w:rsidR="004F681D" w:rsidRPr="00330A7F" w:rsidRDefault="004F681D" w:rsidP="00330A7F">
      <w:pPr>
        <w:pStyle w:val="Naslov4"/>
        <w:spacing w:line="240" w:lineRule="auto"/>
        <w:rPr>
          <w:rFonts w:ascii="Arial" w:eastAsia="Times New Roman" w:hAnsi="Arial" w:cs="Arial"/>
          <w:sz w:val="22"/>
        </w:rPr>
      </w:pPr>
      <w:bookmarkStart w:id="32" w:name="_Toc460407709"/>
      <w:r w:rsidRPr="00330A7F">
        <w:rPr>
          <w:rFonts w:ascii="Arial" w:eastAsia="Times New Roman" w:hAnsi="Arial" w:cs="Arial"/>
          <w:sz w:val="22"/>
        </w:rPr>
        <w:t>6.3.2.13 Policija</w:t>
      </w:r>
      <w:bookmarkEnd w:id="32"/>
    </w:p>
    <w:p w14:paraId="19CCC0A9" w14:textId="7A2FE073" w:rsidR="000A7A29" w:rsidRPr="001E523E" w:rsidRDefault="004F681D" w:rsidP="000A7A29">
      <w:pPr>
        <w:spacing w:after="0" w:line="240" w:lineRule="auto"/>
        <w:jc w:val="both"/>
        <w:rPr>
          <w:rFonts w:ascii="Arial" w:eastAsia="Times New Roman" w:hAnsi="Arial" w:cs="Arial"/>
        </w:rPr>
      </w:pPr>
      <w:r w:rsidRPr="001E523E">
        <w:rPr>
          <w:rFonts w:ascii="Arial" w:eastAsia="Times New Roman" w:hAnsi="Arial" w:cs="Arial"/>
        </w:rPr>
        <w:t xml:space="preserve">Policija bo </w:t>
      </w:r>
      <w:r w:rsidR="001E5147" w:rsidRPr="001E523E">
        <w:rPr>
          <w:rFonts w:ascii="Arial" w:eastAsia="Times New Roman" w:hAnsi="Arial" w:cs="Arial"/>
        </w:rPr>
        <w:t xml:space="preserve">skladno </w:t>
      </w:r>
      <w:r w:rsidRPr="001E523E">
        <w:rPr>
          <w:rFonts w:ascii="Arial" w:eastAsia="Times New Roman" w:hAnsi="Arial" w:cs="Arial"/>
        </w:rPr>
        <w:t>s svojimi zmogljivostmi in pooblastili sodelovala pri opravljanju nalog na področju ZRP. Večji poudarek bo namenjen opremljanju in usposabljanju za delo ob naravnih</w:t>
      </w:r>
      <w:r w:rsidR="001E5147" w:rsidRPr="001E523E">
        <w:rPr>
          <w:rFonts w:ascii="Arial" w:eastAsia="Times New Roman" w:hAnsi="Arial" w:cs="Arial"/>
        </w:rPr>
        <w:t>, množičnih</w:t>
      </w:r>
      <w:r w:rsidRPr="001E523E">
        <w:rPr>
          <w:rFonts w:ascii="Arial" w:eastAsia="Times New Roman" w:hAnsi="Arial" w:cs="Arial"/>
        </w:rPr>
        <w:t xml:space="preserve"> in drugih nesrečah doma ter posredovanju reševalne in humanitarne pomoči tujini.</w:t>
      </w:r>
      <w:r w:rsidR="001E5147" w:rsidRPr="001E523E">
        <w:rPr>
          <w:rFonts w:ascii="Arial" w:eastAsia="Times New Roman" w:hAnsi="Arial" w:cs="Arial"/>
        </w:rPr>
        <w:t xml:space="preserve"> </w:t>
      </w:r>
      <w:r w:rsidR="001E5147" w:rsidRPr="001E523E">
        <w:rPr>
          <w:rFonts w:ascii="Arial" w:eastAsiaTheme="minorHAnsi" w:hAnsi="Arial" w:cs="Arial"/>
          <w:bCs/>
        </w:rPr>
        <w:t xml:space="preserve">Več aktivnosti policije bo usmerjenih tudi </w:t>
      </w:r>
      <w:r w:rsidR="00980296">
        <w:rPr>
          <w:rFonts w:ascii="Arial" w:eastAsiaTheme="minorHAnsi" w:hAnsi="Arial" w:cs="Arial"/>
          <w:bCs/>
        </w:rPr>
        <w:t xml:space="preserve">v </w:t>
      </w:r>
      <w:r w:rsidR="001E5147" w:rsidRPr="001E523E">
        <w:rPr>
          <w:rFonts w:ascii="Arial" w:eastAsiaTheme="minorHAnsi" w:hAnsi="Arial" w:cs="Arial"/>
          <w:bCs/>
        </w:rPr>
        <w:t xml:space="preserve">usposabljanje </w:t>
      </w:r>
      <w:r w:rsidR="00980296">
        <w:rPr>
          <w:rFonts w:ascii="Arial" w:eastAsiaTheme="minorHAnsi" w:hAnsi="Arial" w:cs="Arial"/>
          <w:bCs/>
        </w:rPr>
        <w:t xml:space="preserve">za </w:t>
      </w:r>
      <w:r w:rsidR="001E5147" w:rsidRPr="001E523E">
        <w:rPr>
          <w:rFonts w:ascii="Arial" w:eastAsiaTheme="minorHAnsi" w:hAnsi="Arial" w:cs="Arial"/>
          <w:bCs/>
        </w:rPr>
        <w:t>iskanj</w:t>
      </w:r>
      <w:r w:rsidR="00980296">
        <w:rPr>
          <w:rFonts w:ascii="Arial" w:eastAsiaTheme="minorHAnsi" w:hAnsi="Arial" w:cs="Arial"/>
          <w:bCs/>
        </w:rPr>
        <w:t>e</w:t>
      </w:r>
      <w:r w:rsidR="001E5147" w:rsidRPr="001E523E">
        <w:rPr>
          <w:rFonts w:ascii="Arial" w:eastAsiaTheme="minorHAnsi" w:hAnsi="Arial" w:cs="Arial"/>
          <w:bCs/>
        </w:rPr>
        <w:t xml:space="preserve"> pogrešanih </w:t>
      </w:r>
      <w:r w:rsidR="001E5147" w:rsidRPr="001E523E">
        <w:rPr>
          <w:rFonts w:ascii="Arial" w:eastAsiaTheme="minorHAnsi" w:hAnsi="Arial" w:cs="Arial"/>
          <w:bCs/>
        </w:rPr>
        <w:lastRenderedPageBreak/>
        <w:t>oseb in ogled</w:t>
      </w:r>
      <w:r w:rsidR="00980296">
        <w:rPr>
          <w:rFonts w:ascii="Arial" w:eastAsiaTheme="minorHAnsi" w:hAnsi="Arial" w:cs="Arial"/>
          <w:bCs/>
        </w:rPr>
        <w:t>e</w:t>
      </w:r>
      <w:r w:rsidR="001E5147" w:rsidRPr="001E523E">
        <w:rPr>
          <w:rFonts w:ascii="Arial" w:eastAsiaTheme="minorHAnsi" w:hAnsi="Arial" w:cs="Arial"/>
          <w:bCs/>
        </w:rPr>
        <w:t xml:space="preserve"> množičnih nesreč (sodelovanje s silami ZRP na lokaln</w:t>
      </w:r>
      <w:r w:rsidR="00797677">
        <w:rPr>
          <w:rFonts w:ascii="Arial" w:eastAsiaTheme="minorHAnsi" w:hAnsi="Arial" w:cs="Arial"/>
          <w:bCs/>
        </w:rPr>
        <w:t>i</w:t>
      </w:r>
      <w:r w:rsidR="001E5147" w:rsidRPr="001E523E">
        <w:rPr>
          <w:rFonts w:ascii="Arial" w:eastAsiaTheme="minorHAnsi" w:hAnsi="Arial" w:cs="Arial"/>
          <w:bCs/>
        </w:rPr>
        <w:t>, regijsk</w:t>
      </w:r>
      <w:r w:rsidR="00797677">
        <w:rPr>
          <w:rFonts w:ascii="Arial" w:eastAsiaTheme="minorHAnsi" w:hAnsi="Arial" w:cs="Arial"/>
          <w:bCs/>
        </w:rPr>
        <w:t>i</w:t>
      </w:r>
      <w:r w:rsidR="001E5147" w:rsidRPr="001E523E">
        <w:rPr>
          <w:rFonts w:ascii="Arial" w:eastAsiaTheme="minorHAnsi" w:hAnsi="Arial" w:cs="Arial"/>
          <w:bCs/>
        </w:rPr>
        <w:t xml:space="preserve"> in državn</w:t>
      </w:r>
      <w:r w:rsidR="00797677">
        <w:rPr>
          <w:rFonts w:ascii="Arial" w:eastAsiaTheme="minorHAnsi" w:hAnsi="Arial" w:cs="Arial"/>
          <w:bCs/>
        </w:rPr>
        <w:t>i</w:t>
      </w:r>
      <w:r w:rsidR="001E5147" w:rsidRPr="001E523E">
        <w:rPr>
          <w:rFonts w:ascii="Arial" w:eastAsiaTheme="minorHAnsi" w:hAnsi="Arial" w:cs="Arial"/>
          <w:bCs/>
        </w:rPr>
        <w:t xml:space="preserve"> </w:t>
      </w:r>
      <w:r w:rsidR="00797677">
        <w:rPr>
          <w:rFonts w:ascii="Arial" w:eastAsiaTheme="minorHAnsi" w:hAnsi="Arial" w:cs="Arial"/>
          <w:bCs/>
        </w:rPr>
        <w:t>ravni</w:t>
      </w:r>
      <w:r w:rsidR="001E5147" w:rsidRPr="001E523E">
        <w:rPr>
          <w:rFonts w:ascii="Arial" w:eastAsiaTheme="minorHAnsi" w:hAnsi="Arial" w:cs="Arial"/>
          <w:bCs/>
        </w:rPr>
        <w:t xml:space="preserve">). Policija bo optimizirala oziroma povečala tudi število pomožnih policistov, ki </w:t>
      </w:r>
      <w:r w:rsidR="00797677">
        <w:rPr>
          <w:rFonts w:ascii="Arial" w:eastAsiaTheme="minorHAnsi" w:hAnsi="Arial" w:cs="Arial"/>
          <w:bCs/>
        </w:rPr>
        <w:t xml:space="preserve">lahko </w:t>
      </w:r>
      <w:r w:rsidR="001E5147" w:rsidRPr="001E523E">
        <w:rPr>
          <w:rFonts w:ascii="Arial" w:eastAsiaTheme="minorHAnsi" w:hAnsi="Arial" w:cs="Arial"/>
          <w:bCs/>
        </w:rPr>
        <w:t xml:space="preserve">nadomeščajo aktivne policiste oziroma neposredno sodelujejo pri izvajanju policijskih nalog tudi </w:t>
      </w:r>
      <w:r w:rsidR="00797677">
        <w:rPr>
          <w:rFonts w:ascii="Arial" w:eastAsiaTheme="minorHAnsi" w:hAnsi="Arial" w:cs="Arial"/>
          <w:bCs/>
        </w:rPr>
        <w:t>ob</w:t>
      </w:r>
      <w:r w:rsidR="001E5147" w:rsidRPr="001E523E">
        <w:rPr>
          <w:rFonts w:ascii="Arial" w:eastAsiaTheme="minorHAnsi" w:hAnsi="Arial" w:cs="Arial"/>
          <w:bCs/>
        </w:rPr>
        <w:t xml:space="preserve"> naravnih in drugih nesreč</w:t>
      </w:r>
      <w:r w:rsidR="00797677">
        <w:rPr>
          <w:rFonts w:ascii="Arial" w:eastAsiaTheme="minorHAnsi" w:hAnsi="Arial" w:cs="Arial"/>
          <w:bCs/>
        </w:rPr>
        <w:t>ah</w:t>
      </w:r>
      <w:r w:rsidR="001E5147" w:rsidRPr="001E523E">
        <w:rPr>
          <w:rFonts w:ascii="Arial" w:eastAsiaTheme="minorHAnsi" w:hAnsi="Arial" w:cs="Arial"/>
          <w:bCs/>
        </w:rPr>
        <w:t>.</w:t>
      </w:r>
      <w:r w:rsidR="000A7A29" w:rsidRPr="000A7A29">
        <w:rPr>
          <w:rFonts w:ascii="Arial" w:eastAsia="Times New Roman" w:hAnsi="Arial" w:cs="Arial"/>
        </w:rPr>
        <w:t xml:space="preserve"> </w:t>
      </w:r>
      <w:r w:rsidR="000A7A29">
        <w:rPr>
          <w:rFonts w:ascii="Arial" w:eastAsia="Times New Roman" w:hAnsi="Arial" w:cs="Arial"/>
        </w:rPr>
        <w:t>Policija bo izvedla tudi usposabljanja</w:t>
      </w:r>
      <w:r w:rsidR="00797677">
        <w:rPr>
          <w:rFonts w:ascii="Arial" w:eastAsia="Times New Roman" w:hAnsi="Arial" w:cs="Arial"/>
        </w:rPr>
        <w:t xml:space="preserve"> </w:t>
      </w:r>
      <w:r w:rsidR="000A7A29">
        <w:rPr>
          <w:rFonts w:ascii="Arial" w:eastAsia="Times New Roman" w:hAnsi="Arial" w:cs="Arial"/>
        </w:rPr>
        <w:t xml:space="preserve">vodstvenih struktur </w:t>
      </w:r>
      <w:r w:rsidR="00797677">
        <w:rPr>
          <w:rFonts w:ascii="Arial" w:eastAsia="Times New Roman" w:hAnsi="Arial" w:cs="Arial"/>
        </w:rPr>
        <w:t>za</w:t>
      </w:r>
      <w:r w:rsidR="000A7A29">
        <w:rPr>
          <w:rFonts w:ascii="Arial" w:eastAsia="Times New Roman" w:hAnsi="Arial" w:cs="Arial"/>
        </w:rPr>
        <w:t xml:space="preserve"> štabn</w:t>
      </w:r>
      <w:r w:rsidR="00797677">
        <w:rPr>
          <w:rFonts w:ascii="Arial" w:eastAsia="Times New Roman" w:hAnsi="Arial" w:cs="Arial"/>
        </w:rPr>
        <w:t>e</w:t>
      </w:r>
      <w:r w:rsidR="000A7A29">
        <w:rPr>
          <w:rFonts w:ascii="Arial" w:eastAsia="Times New Roman" w:hAnsi="Arial" w:cs="Arial"/>
        </w:rPr>
        <w:t xml:space="preserve"> oblik</w:t>
      </w:r>
      <w:r w:rsidR="00797677">
        <w:rPr>
          <w:rFonts w:ascii="Arial" w:eastAsia="Times New Roman" w:hAnsi="Arial" w:cs="Arial"/>
        </w:rPr>
        <w:t>e</w:t>
      </w:r>
      <w:r w:rsidR="000A7A29">
        <w:rPr>
          <w:rFonts w:ascii="Arial" w:eastAsia="Times New Roman" w:hAnsi="Arial" w:cs="Arial"/>
        </w:rPr>
        <w:t xml:space="preserve"> dela </w:t>
      </w:r>
      <w:r w:rsidR="00797677">
        <w:rPr>
          <w:rFonts w:ascii="Arial" w:eastAsia="Times New Roman" w:hAnsi="Arial" w:cs="Arial"/>
        </w:rPr>
        <w:t>ob</w:t>
      </w:r>
      <w:r w:rsidR="000A7A29">
        <w:rPr>
          <w:rFonts w:ascii="Arial" w:eastAsia="Times New Roman" w:hAnsi="Arial" w:cs="Arial"/>
        </w:rPr>
        <w:t xml:space="preserve"> naravnih in drugih nesreč</w:t>
      </w:r>
      <w:r w:rsidR="00797677">
        <w:rPr>
          <w:rFonts w:ascii="Arial" w:eastAsia="Times New Roman" w:hAnsi="Arial" w:cs="Arial"/>
        </w:rPr>
        <w:t>ah</w:t>
      </w:r>
      <w:r w:rsidR="000A7A29">
        <w:rPr>
          <w:rFonts w:ascii="Arial" w:eastAsia="Times New Roman" w:hAnsi="Arial" w:cs="Arial"/>
        </w:rPr>
        <w:t xml:space="preserve"> ter zagotovila opremo za </w:t>
      </w:r>
      <w:r w:rsidR="00797677">
        <w:rPr>
          <w:rFonts w:ascii="Arial" w:eastAsia="Times New Roman" w:hAnsi="Arial" w:cs="Arial"/>
        </w:rPr>
        <w:t xml:space="preserve">njihovo </w:t>
      </w:r>
      <w:r w:rsidR="000A7A29">
        <w:rPr>
          <w:rFonts w:ascii="Arial" w:eastAsia="Times New Roman" w:hAnsi="Arial" w:cs="Arial"/>
        </w:rPr>
        <w:t>delo v štabih ali operativnih skupinah.</w:t>
      </w:r>
    </w:p>
    <w:p w14:paraId="6D4AB25B" w14:textId="77777777" w:rsidR="001E5147" w:rsidRPr="001E523E" w:rsidRDefault="001E5147">
      <w:pPr>
        <w:autoSpaceDE w:val="0"/>
        <w:autoSpaceDN w:val="0"/>
        <w:adjustRightInd w:val="0"/>
        <w:spacing w:after="0" w:line="240" w:lineRule="auto"/>
        <w:jc w:val="both"/>
        <w:rPr>
          <w:rFonts w:ascii="Arial" w:eastAsiaTheme="minorHAnsi" w:hAnsi="Arial" w:cs="Arial"/>
          <w:bCs/>
        </w:rPr>
      </w:pPr>
    </w:p>
    <w:p w14:paraId="6D4AB25C" w14:textId="19C2A7E5" w:rsidR="004F681D" w:rsidRDefault="004F681D">
      <w:pPr>
        <w:spacing w:after="0" w:line="240" w:lineRule="auto"/>
        <w:jc w:val="both"/>
        <w:rPr>
          <w:rFonts w:ascii="Arial" w:eastAsia="Times New Roman" w:hAnsi="Arial" w:cs="Arial"/>
        </w:rPr>
      </w:pPr>
      <w:r w:rsidRPr="001E523E">
        <w:rPr>
          <w:rFonts w:ascii="Arial" w:eastAsia="Times New Roman" w:hAnsi="Arial" w:cs="Arial"/>
        </w:rPr>
        <w:t>Helikopterske zmogljivosti Policije bodo usmerjene v glavnem v podporo služb</w:t>
      </w:r>
      <w:r w:rsidR="00797677">
        <w:rPr>
          <w:rFonts w:ascii="Arial" w:eastAsia="Times New Roman" w:hAnsi="Arial" w:cs="Arial"/>
        </w:rPr>
        <w:t>i</w:t>
      </w:r>
      <w:r w:rsidRPr="001E523E">
        <w:rPr>
          <w:rFonts w:ascii="Arial" w:eastAsia="Times New Roman" w:hAnsi="Arial" w:cs="Arial"/>
        </w:rPr>
        <w:t xml:space="preserve"> nujne medicinske pomoči in </w:t>
      </w:r>
      <w:r w:rsidR="00797677">
        <w:rPr>
          <w:rFonts w:ascii="Arial" w:eastAsia="Times New Roman" w:hAnsi="Arial" w:cs="Arial"/>
        </w:rPr>
        <w:t xml:space="preserve">v </w:t>
      </w:r>
      <w:r w:rsidRPr="001E523E">
        <w:rPr>
          <w:rFonts w:ascii="Arial" w:eastAsia="Times New Roman" w:hAnsi="Arial" w:cs="Arial"/>
        </w:rPr>
        <w:t>helikopterske prevoze obolelih do zdravstvenih organizacij oziroma med zdravstvenimi ustanovami.</w:t>
      </w:r>
    </w:p>
    <w:p w14:paraId="2F32B6F1" w14:textId="77777777" w:rsidR="000A7A29" w:rsidRDefault="000A7A29">
      <w:pPr>
        <w:spacing w:after="0" w:line="240" w:lineRule="auto"/>
        <w:jc w:val="both"/>
        <w:rPr>
          <w:rFonts w:ascii="Arial" w:eastAsia="Times New Roman" w:hAnsi="Arial" w:cs="Arial"/>
        </w:rPr>
      </w:pPr>
    </w:p>
    <w:p w14:paraId="6D4AB25D" w14:textId="77777777" w:rsidR="004F681D" w:rsidRPr="001E523E" w:rsidRDefault="004F681D">
      <w:pPr>
        <w:spacing w:after="0" w:line="240" w:lineRule="auto"/>
        <w:jc w:val="both"/>
        <w:rPr>
          <w:rFonts w:ascii="Arial" w:eastAsia="Times New Roman" w:hAnsi="Arial" w:cs="Arial"/>
        </w:rPr>
      </w:pPr>
    </w:p>
    <w:p w14:paraId="6D4AB25E" w14:textId="77777777" w:rsidR="004F681D" w:rsidRPr="00330A7F" w:rsidRDefault="004F681D" w:rsidP="00330A7F">
      <w:pPr>
        <w:pStyle w:val="Naslov4"/>
        <w:spacing w:line="240" w:lineRule="auto"/>
        <w:rPr>
          <w:rFonts w:ascii="Arial" w:eastAsia="Times New Roman" w:hAnsi="Arial" w:cs="Arial"/>
          <w:sz w:val="22"/>
        </w:rPr>
      </w:pPr>
      <w:bookmarkStart w:id="33" w:name="_Toc460407710"/>
      <w:r w:rsidRPr="00330A7F">
        <w:rPr>
          <w:rFonts w:ascii="Arial" w:eastAsia="Times New Roman" w:hAnsi="Arial" w:cs="Arial"/>
          <w:sz w:val="22"/>
        </w:rPr>
        <w:t>6.3.2.14 Druge zmogljivosti</w:t>
      </w:r>
      <w:bookmarkEnd w:id="33"/>
      <w:r w:rsidRPr="00330A7F">
        <w:rPr>
          <w:rFonts w:ascii="Arial" w:eastAsia="Times New Roman" w:hAnsi="Arial" w:cs="Arial"/>
          <w:sz w:val="22"/>
        </w:rPr>
        <w:t xml:space="preserve"> </w:t>
      </w:r>
    </w:p>
    <w:p w14:paraId="6D4AB25F" w14:textId="62198A6D" w:rsidR="004F681D" w:rsidRPr="001E523E" w:rsidRDefault="00797677" w:rsidP="001E523E">
      <w:pPr>
        <w:spacing w:before="100" w:beforeAutospacing="1" w:after="100" w:afterAutospacing="1" w:line="240" w:lineRule="auto"/>
        <w:jc w:val="both"/>
        <w:rPr>
          <w:rFonts w:ascii="Arial" w:eastAsia="Times New Roman" w:hAnsi="Arial" w:cs="Arial"/>
        </w:rPr>
      </w:pPr>
      <w:r>
        <w:rPr>
          <w:rFonts w:ascii="Arial" w:eastAsia="Times New Roman" w:hAnsi="Arial" w:cs="Arial"/>
        </w:rPr>
        <w:t>Z</w:t>
      </w:r>
      <w:r w:rsidRPr="001E523E">
        <w:rPr>
          <w:rFonts w:ascii="Arial" w:eastAsia="Times New Roman" w:hAnsi="Arial" w:cs="Arial"/>
        </w:rPr>
        <w:t>a ukrepanje ob naravnih in drugih nesrečah</w:t>
      </w:r>
      <w:r>
        <w:rPr>
          <w:rFonts w:ascii="Arial" w:eastAsia="Times New Roman" w:hAnsi="Arial" w:cs="Arial"/>
        </w:rPr>
        <w:t xml:space="preserve"> </w:t>
      </w:r>
      <w:r w:rsidR="004F681D" w:rsidRPr="001E523E">
        <w:rPr>
          <w:rFonts w:ascii="Arial" w:eastAsia="Times New Roman" w:hAnsi="Arial" w:cs="Arial"/>
        </w:rPr>
        <w:t>bo</w:t>
      </w:r>
      <w:r>
        <w:rPr>
          <w:rFonts w:ascii="Arial" w:eastAsia="Times New Roman" w:hAnsi="Arial" w:cs="Arial"/>
        </w:rPr>
        <w:t xml:space="preserve"> še naprej</w:t>
      </w:r>
      <w:r w:rsidR="004F681D" w:rsidRPr="001E523E">
        <w:rPr>
          <w:rFonts w:ascii="Arial" w:eastAsia="Times New Roman" w:hAnsi="Arial" w:cs="Arial"/>
        </w:rPr>
        <w:t xml:space="preserve"> zagot</w:t>
      </w:r>
      <w:r>
        <w:rPr>
          <w:rFonts w:ascii="Arial" w:eastAsia="Times New Roman" w:hAnsi="Arial" w:cs="Arial"/>
        </w:rPr>
        <w:t>ovljena</w:t>
      </w:r>
      <w:r w:rsidR="004F681D" w:rsidRPr="001E523E">
        <w:rPr>
          <w:rFonts w:ascii="Arial" w:eastAsia="Times New Roman" w:hAnsi="Arial" w:cs="Arial"/>
        </w:rPr>
        <w:t xml:space="preserve"> staln</w:t>
      </w:r>
      <w:r>
        <w:rPr>
          <w:rFonts w:ascii="Arial" w:eastAsia="Times New Roman" w:hAnsi="Arial" w:cs="Arial"/>
        </w:rPr>
        <w:t>a</w:t>
      </w:r>
      <w:r w:rsidR="004F681D" w:rsidRPr="001E523E">
        <w:rPr>
          <w:rFonts w:ascii="Arial" w:eastAsia="Times New Roman" w:hAnsi="Arial" w:cs="Arial"/>
        </w:rPr>
        <w:t xml:space="preserve"> pripravljenost Ekološkega laboratorija z mobilno enoto (ELME), Enote za reševanje ob nesrečah s klorom in drugimi jedkimi snovmi (TKI Hrastnik), Mobilne enote z ekološkim laboratorijem (MEEL), Inštituta za mikrobiologijo in parazitologijo (VF-IMP), Inštituta za mikrobiologijo in imunologijo (MF-IMI), Nacionalnega inštituta za biologijo (NIB), Zavoda za varstvo pri delu, Mobilne enote za meteorologijo in hidrologijo (MEMH), Enote za jamsko reševanje Premogovnika Velenje in Enote za identifikacijo oseb (MF-EIO).</w:t>
      </w:r>
    </w:p>
    <w:p w14:paraId="6D4AB260" w14:textId="0CDBB28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Skladno s finančnimi možnostmi se bodo v okviru sofinanciranja dejavnosti na področju ZRP zagotavljala sredstva za posodabljanje opreme in širitev posebnih programov oziroma storitev za preprečevanje nesreč oziroma omejevanje posledic nesreč. </w:t>
      </w:r>
    </w:p>
    <w:p w14:paraId="6D4AB261" w14:textId="40881884"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Nadaljevali bomo program aktivnosti in ukrepov v sodelovanju z Ministrstvom za okolje in prostor ter Ministrstvom za infrastrukturo za zagotovitev ustrezne službe</w:t>
      </w:r>
      <w:r w:rsidR="00797677">
        <w:rPr>
          <w:rFonts w:ascii="Arial" w:eastAsia="Times New Roman" w:hAnsi="Arial" w:cs="Arial"/>
        </w:rPr>
        <w:t>,</w:t>
      </w:r>
      <w:r w:rsidRPr="001E523E">
        <w:rPr>
          <w:rFonts w:ascii="Arial" w:eastAsia="Times New Roman" w:hAnsi="Arial" w:cs="Arial"/>
        </w:rPr>
        <w:t xml:space="preserve"> vključno s posebnim namenskim plovilom, ki bi ob upoštevanju drugih zmogljivosti lahko uspešno</w:t>
      </w:r>
      <w:r w:rsidR="00797677">
        <w:rPr>
          <w:rFonts w:ascii="Arial" w:eastAsia="Times New Roman" w:hAnsi="Arial" w:cs="Arial"/>
        </w:rPr>
        <w:t xml:space="preserve"> posredovala </w:t>
      </w:r>
      <w:r w:rsidRPr="001E523E">
        <w:rPr>
          <w:rFonts w:ascii="Arial" w:eastAsia="Times New Roman" w:hAnsi="Arial" w:cs="Arial"/>
        </w:rPr>
        <w:t>ob nenadnem onesnaženju morja (mazut, naftni derivati).</w:t>
      </w:r>
    </w:p>
    <w:p w14:paraId="6D4AB262" w14:textId="77777777" w:rsidR="004F681D" w:rsidRPr="001E523E" w:rsidRDefault="004F681D">
      <w:pPr>
        <w:pStyle w:val="Odstavek"/>
        <w:ind w:firstLine="0"/>
        <w:rPr>
          <w:rFonts w:cs="Arial"/>
          <w:b/>
        </w:rPr>
      </w:pPr>
    </w:p>
    <w:p w14:paraId="6D4AB263" w14:textId="77777777" w:rsidR="004F681D" w:rsidRPr="00330A7F" w:rsidRDefault="004F681D" w:rsidP="00330A7F">
      <w:pPr>
        <w:pStyle w:val="Naslov4"/>
        <w:spacing w:line="240" w:lineRule="auto"/>
        <w:rPr>
          <w:rFonts w:ascii="Arial" w:hAnsi="Arial" w:cs="Arial"/>
          <w:sz w:val="22"/>
        </w:rPr>
      </w:pPr>
      <w:bookmarkStart w:id="34" w:name="_Toc460407711"/>
      <w:r w:rsidRPr="00330A7F">
        <w:rPr>
          <w:rFonts w:ascii="Arial" w:hAnsi="Arial" w:cs="Arial"/>
          <w:sz w:val="22"/>
        </w:rPr>
        <w:t>6.3.2.15 Zagotavljanje sil zaščite in reševanja za sodelovanje v mednarodnih reševalnih intervencijah</w:t>
      </w:r>
      <w:bookmarkEnd w:id="34"/>
    </w:p>
    <w:p w14:paraId="6D4AB264" w14:textId="2C83F742" w:rsidR="004F681D" w:rsidRPr="001E523E" w:rsidRDefault="004F681D" w:rsidP="001E523E">
      <w:pPr>
        <w:pStyle w:val="Odstavek"/>
        <w:keepNext/>
        <w:keepLines/>
        <w:spacing w:before="0"/>
        <w:ind w:firstLine="0"/>
        <w:rPr>
          <w:rFonts w:cs="Arial"/>
          <w:strike/>
        </w:rPr>
      </w:pPr>
      <w:r w:rsidRPr="001E523E">
        <w:rPr>
          <w:rFonts w:cs="Arial"/>
        </w:rPr>
        <w:t xml:space="preserve">Nadaljeval se bo razvoj zmogljivosti za povečanje učinkovitosti reševalne pomoči, ki jo Republika Slovenija zagotavlja drugim državam, predvsem </w:t>
      </w:r>
      <w:r w:rsidR="000F1D71">
        <w:rPr>
          <w:rFonts w:cs="Arial"/>
        </w:rPr>
        <w:t>znotraj</w:t>
      </w:r>
      <w:r w:rsidRPr="001E523E">
        <w:rPr>
          <w:rFonts w:cs="Arial"/>
        </w:rPr>
        <w:t xml:space="preserve"> Državne enote za hitre reševalne intervencije Civilne zaščite (enota EHI). </w:t>
      </w:r>
      <w:r w:rsidR="000F1D71">
        <w:rPr>
          <w:rFonts w:cs="Arial"/>
        </w:rPr>
        <w:t>Znotraj</w:t>
      </w:r>
      <w:r w:rsidRPr="001E523E">
        <w:rPr>
          <w:rFonts w:cs="Arial"/>
        </w:rPr>
        <w:t xml:space="preserve"> </w:t>
      </w:r>
      <w:r w:rsidR="00797677">
        <w:rPr>
          <w:rFonts w:cs="Arial"/>
        </w:rPr>
        <w:t xml:space="preserve">te </w:t>
      </w:r>
      <w:r w:rsidR="00330A7F">
        <w:rPr>
          <w:rFonts w:cs="Arial"/>
        </w:rPr>
        <w:t>enote</w:t>
      </w:r>
      <w:r w:rsidRPr="001E523E">
        <w:rPr>
          <w:rFonts w:cs="Arial"/>
        </w:rPr>
        <w:t xml:space="preserve"> se bodo razvijal</w:t>
      </w:r>
      <w:r w:rsidR="00797677">
        <w:rPr>
          <w:rFonts w:cs="Arial"/>
        </w:rPr>
        <w:t>i</w:t>
      </w:r>
      <w:r w:rsidRPr="001E523E">
        <w:rPr>
          <w:rFonts w:cs="Arial"/>
        </w:rPr>
        <w:t xml:space="preserve"> tako imenovani moduli</w:t>
      </w:r>
      <w:r w:rsidR="00797677">
        <w:rPr>
          <w:rFonts w:cs="Arial"/>
        </w:rPr>
        <w:t xml:space="preserve"> </w:t>
      </w:r>
      <w:r w:rsidRPr="001E523E">
        <w:rPr>
          <w:rFonts w:cs="Arial"/>
        </w:rPr>
        <w:t xml:space="preserve">za vključevanje v sistem modulov </w:t>
      </w:r>
      <w:r w:rsidR="000F1D71">
        <w:rPr>
          <w:rFonts w:cs="Arial"/>
        </w:rPr>
        <w:t>EU</w:t>
      </w:r>
      <w:r w:rsidR="00797677">
        <w:rPr>
          <w:rFonts w:cs="Arial"/>
        </w:rPr>
        <w:t>, in sicer</w:t>
      </w:r>
      <w:r w:rsidRPr="001E523E">
        <w:rPr>
          <w:rFonts w:cs="Arial"/>
        </w:rPr>
        <w:t xml:space="preserve"> enot</w:t>
      </w:r>
      <w:r w:rsidR="00797677">
        <w:rPr>
          <w:rFonts w:cs="Arial"/>
        </w:rPr>
        <w:t>e</w:t>
      </w:r>
      <w:r w:rsidRPr="001E523E">
        <w:rPr>
          <w:rFonts w:cs="Arial"/>
        </w:rPr>
        <w:t xml:space="preserve"> za tehnično reševanje ob potresih, za prečrpavanje večjih količin vode, za reševanje na vodi, za tehnično potapljanje, za reševanje in gašenje požarov v visokogorju in za reševanje iz tujih jam. </w:t>
      </w:r>
      <w:r w:rsidR="00732ECD">
        <w:rPr>
          <w:rFonts w:cs="Arial"/>
        </w:rPr>
        <w:t xml:space="preserve">Te </w:t>
      </w:r>
      <w:r w:rsidRPr="001E523E">
        <w:rPr>
          <w:rFonts w:cs="Arial"/>
        </w:rPr>
        <w:t xml:space="preserve">modularne enote bodo certificirane po standardih, ki bodo oblikovani </w:t>
      </w:r>
      <w:r w:rsidR="000F1D71">
        <w:rPr>
          <w:rFonts w:cs="Arial"/>
        </w:rPr>
        <w:t>znotraj</w:t>
      </w:r>
      <w:r w:rsidRPr="001E523E">
        <w:rPr>
          <w:rFonts w:cs="Arial"/>
        </w:rPr>
        <w:t xml:space="preserve"> mehanizma civilne zaščite </w:t>
      </w:r>
      <w:r w:rsidR="000F1D71">
        <w:rPr>
          <w:rFonts w:cs="Arial"/>
        </w:rPr>
        <w:t>EU</w:t>
      </w:r>
      <w:r w:rsidRPr="001E523E">
        <w:rPr>
          <w:rFonts w:cs="Arial"/>
        </w:rPr>
        <w:t xml:space="preserve">. </w:t>
      </w:r>
    </w:p>
    <w:p w14:paraId="6D4AB265" w14:textId="77777777" w:rsidR="004F681D" w:rsidRPr="001E523E" w:rsidRDefault="004F681D">
      <w:pPr>
        <w:pStyle w:val="Odstavek"/>
        <w:spacing w:before="0"/>
        <w:ind w:firstLine="0"/>
        <w:rPr>
          <w:rFonts w:cs="Arial"/>
        </w:rPr>
      </w:pPr>
    </w:p>
    <w:p w14:paraId="6D4AB266" w14:textId="44F4C609" w:rsidR="004F681D" w:rsidRPr="001E523E" w:rsidRDefault="004F681D">
      <w:pPr>
        <w:autoSpaceDE w:val="0"/>
        <w:autoSpaceDN w:val="0"/>
        <w:adjustRightInd w:val="0"/>
        <w:spacing w:after="0" w:line="240" w:lineRule="auto"/>
        <w:jc w:val="both"/>
        <w:rPr>
          <w:rFonts w:ascii="Arial" w:eastAsiaTheme="minorHAnsi" w:hAnsi="Arial" w:cs="Arial"/>
          <w:iCs/>
        </w:rPr>
      </w:pPr>
      <w:r w:rsidRPr="001E523E">
        <w:rPr>
          <w:rFonts w:ascii="Arial" w:hAnsi="Arial" w:cs="Arial"/>
        </w:rPr>
        <w:t xml:space="preserve">Zagotovili bomo nadaljnje usposabljanje strokovnjakov ter pripadnikov enot za zaščito in reševanje za sodelovanje v mednarodnih reševalnih intervencijah </w:t>
      </w:r>
      <w:r w:rsidR="000F1D71">
        <w:rPr>
          <w:rFonts w:ascii="Arial" w:hAnsi="Arial" w:cs="Arial"/>
        </w:rPr>
        <w:t>znotraj</w:t>
      </w:r>
      <w:r w:rsidRPr="001E523E">
        <w:rPr>
          <w:rFonts w:ascii="Arial" w:hAnsi="Arial" w:cs="Arial"/>
        </w:rPr>
        <w:t xml:space="preserve"> programa usposabljanja mehanizma civilne zaščite </w:t>
      </w:r>
      <w:r w:rsidR="000F1D71">
        <w:rPr>
          <w:rFonts w:ascii="Arial" w:hAnsi="Arial" w:cs="Arial"/>
        </w:rPr>
        <w:t>EU</w:t>
      </w:r>
      <w:r w:rsidRPr="001E523E">
        <w:rPr>
          <w:rFonts w:ascii="Arial" w:hAnsi="Arial" w:cs="Arial"/>
        </w:rPr>
        <w:t xml:space="preserve">, skladno z dodeljenimi nacionalnimi kvotami, ter </w:t>
      </w:r>
      <w:r w:rsidR="000F1D71">
        <w:rPr>
          <w:rFonts w:ascii="Arial" w:hAnsi="Arial" w:cs="Arial"/>
        </w:rPr>
        <w:t>znotraj</w:t>
      </w:r>
      <w:r w:rsidRPr="001E523E">
        <w:rPr>
          <w:rFonts w:ascii="Arial" w:hAnsi="Arial" w:cs="Arial"/>
        </w:rPr>
        <w:t xml:space="preserve"> programa usposabljanja</w:t>
      </w:r>
      <w:r w:rsidR="00950307" w:rsidRPr="001E523E">
        <w:rPr>
          <w:rFonts w:ascii="Arial" w:hAnsi="Arial" w:cs="Arial"/>
        </w:rPr>
        <w:t xml:space="preserve"> O</w:t>
      </w:r>
      <w:r w:rsidR="00330A7F">
        <w:rPr>
          <w:rFonts w:ascii="Arial" w:hAnsi="Arial" w:cs="Arial"/>
        </w:rPr>
        <w:t>ZN</w:t>
      </w:r>
      <w:r w:rsidRPr="001E523E">
        <w:rPr>
          <w:rFonts w:ascii="Arial" w:hAnsi="Arial" w:cs="Arial"/>
        </w:rPr>
        <w:t>.</w:t>
      </w:r>
      <w:r w:rsidR="000E19FD" w:rsidRPr="00330A7F">
        <w:rPr>
          <w:rFonts w:ascii="Arial" w:eastAsiaTheme="minorHAnsi" w:hAnsi="Arial" w:cs="Arial"/>
          <w:i/>
          <w:iCs/>
        </w:rPr>
        <w:t xml:space="preserve"> </w:t>
      </w:r>
      <w:r w:rsidR="000E19FD" w:rsidRPr="001E523E">
        <w:rPr>
          <w:rFonts w:ascii="Arial" w:eastAsiaTheme="minorHAnsi" w:hAnsi="Arial" w:cs="Arial"/>
          <w:iCs/>
        </w:rPr>
        <w:t>URSZR bo nadaljevala tudi program</w:t>
      </w:r>
      <w:r w:rsidR="00732ECD">
        <w:rPr>
          <w:rFonts w:ascii="Arial" w:eastAsiaTheme="minorHAnsi" w:hAnsi="Arial" w:cs="Arial"/>
          <w:iCs/>
        </w:rPr>
        <w:t>e</w:t>
      </w:r>
      <w:r w:rsidR="000E19FD" w:rsidRPr="001E523E">
        <w:rPr>
          <w:rFonts w:ascii="Arial" w:eastAsiaTheme="minorHAnsi" w:hAnsi="Arial" w:cs="Arial"/>
          <w:iCs/>
        </w:rPr>
        <w:t xml:space="preserve"> usposabljanja strokovnjakov ter pripadnikov enot za zaščito in reševanje tretjih držav.</w:t>
      </w:r>
      <w:r w:rsidRPr="001E523E">
        <w:rPr>
          <w:rFonts w:ascii="Arial" w:hAnsi="Arial" w:cs="Arial"/>
        </w:rPr>
        <w:t xml:space="preserve"> Zagotavljali bomo operativno pripravljenost enot za zaščito in reševanje ter strokovnjakov za napotitev </w:t>
      </w:r>
      <w:r w:rsidR="003D0DDB">
        <w:rPr>
          <w:rFonts w:ascii="Arial" w:hAnsi="Arial" w:cs="Arial"/>
        </w:rPr>
        <w:t>na</w:t>
      </w:r>
      <w:r w:rsidRPr="001E523E">
        <w:rPr>
          <w:rFonts w:ascii="Arial" w:hAnsi="Arial" w:cs="Arial"/>
        </w:rPr>
        <w:t xml:space="preserve"> mednarodne reševalne intervencije in druge misije s področja civilne zaščite. Spodbujala se bo vključitev tehničnih strokovnjakov s </w:t>
      </w:r>
      <w:r w:rsidR="00732ECD">
        <w:rPr>
          <w:rFonts w:ascii="Arial" w:hAnsi="Arial" w:cs="Arial"/>
        </w:rPr>
        <w:t xml:space="preserve">posebnimi vrstami </w:t>
      </w:r>
      <w:r w:rsidRPr="001E523E">
        <w:rPr>
          <w:rFonts w:ascii="Arial" w:hAnsi="Arial" w:cs="Arial"/>
        </w:rPr>
        <w:t>znanj</w:t>
      </w:r>
      <w:r w:rsidR="00732ECD">
        <w:rPr>
          <w:rFonts w:ascii="Arial" w:hAnsi="Arial" w:cs="Arial"/>
        </w:rPr>
        <w:t>a</w:t>
      </w:r>
      <w:r w:rsidRPr="001E523E">
        <w:rPr>
          <w:rFonts w:ascii="Arial" w:hAnsi="Arial" w:cs="Arial"/>
        </w:rPr>
        <w:t xml:space="preserve"> v zmogljivosti civilne zaščite </w:t>
      </w:r>
      <w:r w:rsidR="000F1D71">
        <w:rPr>
          <w:rFonts w:ascii="Arial" w:hAnsi="Arial" w:cs="Arial"/>
        </w:rPr>
        <w:t>EU</w:t>
      </w:r>
      <w:r w:rsidRPr="001E523E">
        <w:rPr>
          <w:rFonts w:ascii="Arial" w:hAnsi="Arial" w:cs="Arial"/>
        </w:rPr>
        <w:t xml:space="preserve">. </w:t>
      </w:r>
    </w:p>
    <w:p w14:paraId="6D4AB267" w14:textId="77777777" w:rsidR="004F681D" w:rsidRPr="001E523E" w:rsidRDefault="004F681D">
      <w:pPr>
        <w:spacing w:before="100" w:beforeAutospacing="1" w:after="100" w:afterAutospacing="1" w:line="240" w:lineRule="auto"/>
        <w:jc w:val="both"/>
        <w:rPr>
          <w:rFonts w:ascii="Arial" w:eastAsia="Times New Roman" w:hAnsi="Arial" w:cs="Arial"/>
        </w:rPr>
      </w:pPr>
    </w:p>
    <w:p w14:paraId="6D4AB268" w14:textId="77777777" w:rsidR="004F681D" w:rsidRPr="001E523E" w:rsidRDefault="004F681D">
      <w:pPr>
        <w:pStyle w:val="Naslov1"/>
      </w:pPr>
      <w:bookmarkStart w:id="35" w:name="_Toc460407712"/>
      <w:r w:rsidRPr="001E523E">
        <w:t>7 USMERITVE ZA IZOBRAŽEVANJE IN USPOSABLJANJE</w:t>
      </w:r>
      <w:bookmarkEnd w:id="35"/>
    </w:p>
    <w:p w14:paraId="6D4AB269" w14:textId="1F5926B3"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 xml:space="preserve">Prednost bo </w:t>
      </w:r>
      <w:r w:rsidR="00732ECD">
        <w:rPr>
          <w:rFonts w:ascii="Arial" w:hAnsi="Arial" w:cs="Arial"/>
        </w:rPr>
        <w:t xml:space="preserve">namenjena </w:t>
      </w:r>
      <w:r w:rsidRPr="001E523E">
        <w:rPr>
          <w:rFonts w:ascii="Arial" w:hAnsi="Arial" w:cs="Arial"/>
        </w:rPr>
        <w:t xml:space="preserve">posodobitvi in povečanju infrastrukturnih zmogljivosti v Izobraževalnem centru za zaščito in reševanje RS na Igu (gradnja </w:t>
      </w:r>
      <w:r w:rsidR="00AA00B4">
        <w:rPr>
          <w:rFonts w:ascii="Arial" w:hAnsi="Arial" w:cs="Arial"/>
        </w:rPr>
        <w:t>p</w:t>
      </w:r>
      <w:r w:rsidRPr="001E523E">
        <w:rPr>
          <w:rFonts w:ascii="Arial" w:hAnsi="Arial" w:cs="Arial"/>
        </w:rPr>
        <w:t xml:space="preserve">ožarne hiše 3, gradnja garderob in garaž, nakup simulatorja za zahtevno reševanje z višin in </w:t>
      </w:r>
      <w:r w:rsidR="00AA00B4">
        <w:rPr>
          <w:rFonts w:ascii="Arial" w:hAnsi="Arial" w:cs="Arial"/>
        </w:rPr>
        <w:t xml:space="preserve">iz </w:t>
      </w:r>
      <w:r w:rsidRPr="001E523E">
        <w:rPr>
          <w:rFonts w:ascii="Arial" w:hAnsi="Arial" w:cs="Arial"/>
        </w:rPr>
        <w:t>globin) ter nadaljevanju načrtnega posodabljanja in širjenja programov usposabljanja organov vodenja, pripadnikov in reševalcev ter enot in služb, ki opravljajo najzahtevnejše nalog</w:t>
      </w:r>
      <w:r w:rsidR="002B24A8" w:rsidRPr="001E523E">
        <w:rPr>
          <w:rFonts w:ascii="Arial" w:hAnsi="Arial" w:cs="Arial"/>
        </w:rPr>
        <w:t>e zaščite, reševanja in pomoči.</w:t>
      </w:r>
    </w:p>
    <w:p w14:paraId="6D4AB26A" w14:textId="1FC59B05" w:rsidR="004F681D" w:rsidRPr="001E523E" w:rsidRDefault="004F681D">
      <w:pPr>
        <w:spacing w:line="240" w:lineRule="auto"/>
        <w:jc w:val="both"/>
        <w:rPr>
          <w:rFonts w:ascii="Arial" w:hAnsi="Arial" w:cs="Arial"/>
        </w:rPr>
      </w:pPr>
      <w:r w:rsidRPr="001E523E">
        <w:rPr>
          <w:rFonts w:ascii="Arial" w:hAnsi="Arial" w:cs="Arial"/>
        </w:rPr>
        <w:t>Poleg razvijanja usposabljanj</w:t>
      </w:r>
      <w:r w:rsidR="00AA00B4">
        <w:rPr>
          <w:rFonts w:ascii="Arial" w:hAnsi="Arial" w:cs="Arial"/>
        </w:rPr>
        <w:t>a</w:t>
      </w:r>
      <w:r w:rsidRPr="001E523E">
        <w:rPr>
          <w:rFonts w:ascii="Arial" w:hAnsi="Arial" w:cs="Arial"/>
        </w:rPr>
        <w:t xml:space="preserve"> na različnih vsebinskih področjih bo večja pozornost namenjena skupnim usposabljanjem pripadnikov različnih struktur, vključenih v sistem </w:t>
      </w:r>
      <w:r w:rsidR="00330A7F">
        <w:rPr>
          <w:rFonts w:ascii="Arial" w:hAnsi="Arial" w:cs="Arial"/>
        </w:rPr>
        <w:t>varstva pred naravnimi in drugimi nesrečami</w:t>
      </w:r>
      <w:r w:rsidRPr="001E523E">
        <w:rPr>
          <w:rFonts w:ascii="Arial" w:hAnsi="Arial" w:cs="Arial"/>
        </w:rPr>
        <w:t xml:space="preserve"> (sile ZRP, </w:t>
      </w:r>
      <w:r w:rsidR="00330A7F">
        <w:rPr>
          <w:rFonts w:ascii="Arial" w:hAnsi="Arial" w:cs="Arial"/>
        </w:rPr>
        <w:t>P</w:t>
      </w:r>
      <w:r w:rsidRPr="001E523E">
        <w:rPr>
          <w:rFonts w:ascii="Arial" w:hAnsi="Arial" w:cs="Arial"/>
        </w:rPr>
        <w:t xml:space="preserve">olicija, </w:t>
      </w:r>
      <w:r w:rsidR="00647025" w:rsidRPr="001E523E">
        <w:rPr>
          <w:rFonts w:ascii="Arial" w:hAnsi="Arial" w:cs="Arial"/>
        </w:rPr>
        <w:t>S</w:t>
      </w:r>
      <w:r w:rsidR="00330A7F">
        <w:rPr>
          <w:rFonts w:ascii="Arial" w:hAnsi="Arial" w:cs="Arial"/>
        </w:rPr>
        <w:t>lovenska vojska</w:t>
      </w:r>
      <w:r w:rsidRPr="001E523E">
        <w:rPr>
          <w:rFonts w:ascii="Arial" w:hAnsi="Arial" w:cs="Arial"/>
        </w:rPr>
        <w:t xml:space="preserve">, </w:t>
      </w:r>
      <w:r w:rsidR="00647025" w:rsidRPr="001E523E">
        <w:rPr>
          <w:rFonts w:ascii="Arial" w:hAnsi="Arial" w:cs="Arial"/>
        </w:rPr>
        <w:t>nujna medicinska pomoč</w:t>
      </w:r>
      <w:r w:rsidRPr="001E523E">
        <w:rPr>
          <w:rFonts w:ascii="Arial" w:hAnsi="Arial" w:cs="Arial"/>
        </w:rPr>
        <w:t xml:space="preserve">), saj je </w:t>
      </w:r>
      <w:r w:rsidR="00AA00B4">
        <w:rPr>
          <w:rFonts w:ascii="Arial" w:hAnsi="Arial" w:cs="Arial"/>
        </w:rPr>
        <w:t xml:space="preserve">temeljno </w:t>
      </w:r>
      <w:r w:rsidRPr="001E523E">
        <w:rPr>
          <w:rFonts w:ascii="Arial" w:hAnsi="Arial" w:cs="Arial"/>
        </w:rPr>
        <w:t xml:space="preserve">poznavanje aktivnosti in </w:t>
      </w:r>
      <w:r w:rsidR="00AA00B4">
        <w:rPr>
          <w:rFonts w:ascii="Arial" w:hAnsi="Arial" w:cs="Arial"/>
        </w:rPr>
        <w:t xml:space="preserve">posebnosti </w:t>
      </w:r>
      <w:r w:rsidRPr="001E523E">
        <w:rPr>
          <w:rFonts w:ascii="Arial" w:hAnsi="Arial" w:cs="Arial"/>
        </w:rPr>
        <w:t xml:space="preserve">posredovanja drugih struktur eden bistvenih pogojev za uspešno sodelovanje ob nesreči. </w:t>
      </w:r>
    </w:p>
    <w:p w14:paraId="6D4AB26B" w14:textId="482C274B"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Načrtno in usklajeno z Združenjem slovenskih poklicnih gasilcev, G</w:t>
      </w:r>
      <w:r w:rsidR="00330A7F">
        <w:rPr>
          <w:rFonts w:ascii="Arial" w:hAnsi="Arial" w:cs="Arial"/>
        </w:rPr>
        <w:t>asilsko zvezo Slovenije</w:t>
      </w:r>
      <w:r w:rsidRPr="001E523E">
        <w:rPr>
          <w:rFonts w:ascii="Arial" w:hAnsi="Arial" w:cs="Arial"/>
        </w:rPr>
        <w:t xml:space="preserve"> in drugimi nevladnimi organizacijami, ki so vključene v ZRP, pa se bodo dopolnjevali in posodabljali temeljni in dopolnilni programi usposabljanja, ki jih izvajajo te organizacije za </w:t>
      </w:r>
      <w:r w:rsidR="00AA00B4">
        <w:rPr>
          <w:rFonts w:ascii="Arial" w:hAnsi="Arial" w:cs="Arial"/>
        </w:rPr>
        <w:t xml:space="preserve">svoje </w:t>
      </w:r>
      <w:r w:rsidRPr="001E523E">
        <w:rPr>
          <w:rFonts w:ascii="Arial" w:hAnsi="Arial" w:cs="Arial"/>
        </w:rPr>
        <w:t>reševalne sestave. Pomagal</w:t>
      </w:r>
      <w:r w:rsidR="00AA00B4">
        <w:rPr>
          <w:rFonts w:ascii="Arial" w:hAnsi="Arial" w:cs="Arial"/>
        </w:rPr>
        <w:t>i bomo</w:t>
      </w:r>
      <w:r w:rsidRPr="001E523E">
        <w:rPr>
          <w:rFonts w:ascii="Arial" w:hAnsi="Arial" w:cs="Arial"/>
        </w:rPr>
        <w:t xml:space="preserve"> tudi pri razvoju vadišč in drugih zmogljivosti, ki jih za svoje potrebe razvijajo občine ali posamezne reševalne službe, zlasti </w:t>
      </w:r>
      <w:r w:rsidR="00AA00B4">
        <w:rPr>
          <w:rFonts w:ascii="Arial" w:hAnsi="Arial" w:cs="Arial"/>
        </w:rPr>
        <w:t xml:space="preserve">pa </w:t>
      </w:r>
      <w:r w:rsidRPr="001E523E">
        <w:rPr>
          <w:rFonts w:ascii="Arial" w:hAnsi="Arial" w:cs="Arial"/>
        </w:rPr>
        <w:t xml:space="preserve">nevladne organizacije, še posebej </w:t>
      </w:r>
      <w:r w:rsidR="00AA00B4">
        <w:rPr>
          <w:rFonts w:ascii="Arial" w:hAnsi="Arial" w:cs="Arial"/>
        </w:rPr>
        <w:t xml:space="preserve">pa pri razvoju </w:t>
      </w:r>
      <w:r w:rsidRPr="001E523E">
        <w:rPr>
          <w:rFonts w:ascii="Arial" w:hAnsi="Arial" w:cs="Arial"/>
        </w:rPr>
        <w:t>regijskih gasilskih p</w:t>
      </w:r>
      <w:r w:rsidR="002B24A8" w:rsidRPr="001E523E">
        <w:rPr>
          <w:rFonts w:ascii="Arial" w:hAnsi="Arial" w:cs="Arial"/>
        </w:rPr>
        <w:t>oligonov.</w:t>
      </w:r>
    </w:p>
    <w:p w14:paraId="6D4AB26C" w14:textId="07DF794C"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 xml:space="preserve">V enoti Sežana se bo nadaljevala gradnja poligonskega dela s poudarkom na opremi in objektih za izvajanje programov, povezanih z varstvom pred požari v naravnem okolju, ter za izvajanje </w:t>
      </w:r>
      <w:r w:rsidR="00AA00B4">
        <w:rPr>
          <w:rFonts w:ascii="Arial" w:hAnsi="Arial" w:cs="Arial"/>
        </w:rPr>
        <w:t xml:space="preserve">temeljnih </w:t>
      </w:r>
      <w:r w:rsidRPr="001E523E">
        <w:rPr>
          <w:rFonts w:ascii="Arial" w:hAnsi="Arial" w:cs="Arial"/>
        </w:rPr>
        <w:t xml:space="preserve">oblik usposabljanja (vroči trening) operativnih gasilcev. Usklajeno z Zavodom za gozdove Republike Slovenije se bodo </w:t>
      </w:r>
      <w:r w:rsidR="00AA00B4">
        <w:rPr>
          <w:rFonts w:ascii="Arial" w:hAnsi="Arial" w:cs="Arial"/>
        </w:rPr>
        <w:t>pripravljale razmere</w:t>
      </w:r>
      <w:r w:rsidRPr="001E523E">
        <w:rPr>
          <w:rFonts w:ascii="Arial" w:hAnsi="Arial" w:cs="Arial"/>
        </w:rPr>
        <w:t xml:space="preserve"> za </w:t>
      </w:r>
      <w:r w:rsidR="003D0DDB">
        <w:rPr>
          <w:rFonts w:ascii="Arial" w:hAnsi="Arial" w:cs="Arial"/>
        </w:rPr>
        <w:t xml:space="preserve">ustanovitev </w:t>
      </w:r>
      <w:r w:rsidRPr="001E523E">
        <w:rPr>
          <w:rFonts w:ascii="Arial" w:hAnsi="Arial" w:cs="Arial"/>
        </w:rPr>
        <w:t>mediteransk</w:t>
      </w:r>
      <w:r w:rsidR="003D0DDB">
        <w:rPr>
          <w:rFonts w:ascii="Arial" w:hAnsi="Arial" w:cs="Arial"/>
        </w:rPr>
        <w:t>ega</w:t>
      </w:r>
      <w:r w:rsidRPr="001E523E">
        <w:rPr>
          <w:rFonts w:ascii="Arial" w:hAnsi="Arial" w:cs="Arial"/>
        </w:rPr>
        <w:t xml:space="preserve"> cent</w:t>
      </w:r>
      <w:r w:rsidR="003D0DDB">
        <w:rPr>
          <w:rFonts w:ascii="Arial" w:hAnsi="Arial" w:cs="Arial"/>
        </w:rPr>
        <w:t>ra</w:t>
      </w:r>
      <w:r w:rsidRPr="001E523E">
        <w:rPr>
          <w:rFonts w:ascii="Arial" w:hAnsi="Arial" w:cs="Arial"/>
        </w:rPr>
        <w:t xml:space="preserve"> za varstvo</w:t>
      </w:r>
      <w:r w:rsidR="002B24A8" w:rsidRPr="001E523E">
        <w:rPr>
          <w:rFonts w:ascii="Arial" w:hAnsi="Arial" w:cs="Arial"/>
        </w:rPr>
        <w:t xml:space="preserve"> pred požari v naravnem okolju.</w:t>
      </w:r>
    </w:p>
    <w:p w14:paraId="6D4AB26D" w14:textId="2C3F6A6F"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V enoti Pekre se bodo nadaljevali postopki pridobitve zemljišča za razvoj poligonov, namenjenih praktičn</w:t>
      </w:r>
      <w:r w:rsidR="00AA00B4">
        <w:rPr>
          <w:rFonts w:ascii="Arial" w:hAnsi="Arial" w:cs="Arial"/>
        </w:rPr>
        <w:t>emu</w:t>
      </w:r>
      <w:r w:rsidRPr="001E523E">
        <w:rPr>
          <w:rFonts w:ascii="Arial" w:hAnsi="Arial" w:cs="Arial"/>
        </w:rPr>
        <w:t xml:space="preserve"> usposabljanj</w:t>
      </w:r>
      <w:r w:rsidR="00AA00B4">
        <w:rPr>
          <w:rFonts w:ascii="Arial" w:hAnsi="Arial" w:cs="Arial"/>
        </w:rPr>
        <w:t>u</w:t>
      </w:r>
      <w:r w:rsidRPr="001E523E">
        <w:rPr>
          <w:rFonts w:ascii="Arial" w:hAnsi="Arial" w:cs="Arial"/>
        </w:rPr>
        <w:t>, obnov</w:t>
      </w:r>
      <w:r w:rsidR="00647025" w:rsidRPr="001E523E">
        <w:rPr>
          <w:rFonts w:ascii="Arial" w:hAnsi="Arial" w:cs="Arial"/>
        </w:rPr>
        <w:t>ljen pa bo</w:t>
      </w:r>
      <w:r w:rsidRPr="001E523E">
        <w:rPr>
          <w:rFonts w:ascii="Arial" w:hAnsi="Arial" w:cs="Arial"/>
        </w:rPr>
        <w:t xml:space="preserve"> tudi </w:t>
      </w:r>
      <w:r w:rsidRPr="00C45C98">
        <w:rPr>
          <w:rFonts w:ascii="Arial" w:hAnsi="Arial" w:cs="Arial"/>
        </w:rPr>
        <w:t>objekt</w:t>
      </w:r>
      <w:r w:rsidR="00AA00B4" w:rsidRPr="00C45C98">
        <w:rPr>
          <w:rFonts w:ascii="Arial" w:hAnsi="Arial" w:cs="Arial"/>
        </w:rPr>
        <w:t xml:space="preserve"> </w:t>
      </w:r>
      <w:r w:rsidRPr="001E523E">
        <w:rPr>
          <w:rFonts w:ascii="Arial" w:hAnsi="Arial" w:cs="Arial"/>
        </w:rPr>
        <w:t xml:space="preserve">. V enoti Logatec bo </w:t>
      </w:r>
      <w:r w:rsidR="00AA00B4">
        <w:rPr>
          <w:rFonts w:ascii="Arial" w:hAnsi="Arial" w:cs="Arial"/>
        </w:rPr>
        <w:t xml:space="preserve">opravljena </w:t>
      </w:r>
      <w:r w:rsidRPr="001E523E">
        <w:rPr>
          <w:rFonts w:ascii="Arial" w:hAnsi="Arial" w:cs="Arial"/>
        </w:rPr>
        <w:t>adaptacija nastanitvenega objekta.</w:t>
      </w:r>
    </w:p>
    <w:p w14:paraId="6D4AB26E" w14:textId="6D080F3C" w:rsidR="004F681D" w:rsidRPr="00991868" w:rsidRDefault="004F681D">
      <w:pPr>
        <w:spacing w:before="100" w:beforeAutospacing="1" w:after="100" w:afterAutospacing="1" w:line="240" w:lineRule="auto"/>
        <w:jc w:val="both"/>
        <w:rPr>
          <w:rFonts w:ascii="Arial" w:hAnsi="Arial" w:cs="Arial"/>
          <w:color w:val="000000" w:themeColor="text1"/>
        </w:rPr>
      </w:pPr>
      <w:r w:rsidRPr="001E523E">
        <w:rPr>
          <w:rFonts w:ascii="Arial" w:hAnsi="Arial" w:cs="Arial"/>
        </w:rPr>
        <w:t>V sodelovanju s S</w:t>
      </w:r>
      <w:r w:rsidR="00AA00B4">
        <w:rPr>
          <w:rFonts w:ascii="Arial" w:hAnsi="Arial" w:cs="Arial"/>
        </w:rPr>
        <w:t>lovensko vojsko</w:t>
      </w:r>
      <w:r w:rsidRPr="001E523E">
        <w:rPr>
          <w:rFonts w:ascii="Arial" w:hAnsi="Arial" w:cs="Arial"/>
        </w:rPr>
        <w:t xml:space="preserve"> bodo razvite in zagotovljene vadbene zmogljivosti na letališču Cerklje ob Krki za usposabljanje letaliških gasilcev, gasilcev, ki so vključeni v </w:t>
      </w:r>
      <w:r w:rsidR="00C25B64">
        <w:rPr>
          <w:rFonts w:ascii="Arial" w:hAnsi="Arial" w:cs="Arial"/>
        </w:rPr>
        <w:t xml:space="preserve">opravljanje </w:t>
      </w:r>
      <w:r w:rsidRPr="001E523E">
        <w:rPr>
          <w:rFonts w:ascii="Arial" w:hAnsi="Arial" w:cs="Arial"/>
        </w:rPr>
        <w:t xml:space="preserve">nalog </w:t>
      </w:r>
      <w:r w:rsidR="00C25B64">
        <w:rPr>
          <w:rFonts w:ascii="Arial" w:hAnsi="Arial" w:cs="Arial"/>
        </w:rPr>
        <w:t>ob</w:t>
      </w:r>
      <w:r w:rsidRPr="001E523E">
        <w:rPr>
          <w:rFonts w:ascii="Arial" w:hAnsi="Arial" w:cs="Arial"/>
        </w:rPr>
        <w:t xml:space="preserve"> letalsk</w:t>
      </w:r>
      <w:r w:rsidR="00C25B64">
        <w:rPr>
          <w:rFonts w:ascii="Arial" w:hAnsi="Arial" w:cs="Arial"/>
        </w:rPr>
        <w:t>i</w:t>
      </w:r>
      <w:r w:rsidRPr="001E523E">
        <w:rPr>
          <w:rFonts w:ascii="Arial" w:hAnsi="Arial" w:cs="Arial"/>
        </w:rPr>
        <w:t xml:space="preserve"> nesreč</w:t>
      </w:r>
      <w:r w:rsidR="00C25B64">
        <w:rPr>
          <w:rFonts w:ascii="Arial" w:hAnsi="Arial" w:cs="Arial"/>
        </w:rPr>
        <w:t>i</w:t>
      </w:r>
      <w:r w:rsidRPr="001E523E">
        <w:rPr>
          <w:rFonts w:ascii="Arial" w:hAnsi="Arial" w:cs="Arial"/>
        </w:rPr>
        <w:t xml:space="preserve">, oziroma reševalcev, ki </w:t>
      </w:r>
      <w:r w:rsidR="00C25B64">
        <w:rPr>
          <w:rFonts w:ascii="Arial" w:hAnsi="Arial" w:cs="Arial"/>
        </w:rPr>
        <w:t xml:space="preserve">opravljajo naloge </w:t>
      </w:r>
      <w:r w:rsidRPr="001E523E">
        <w:rPr>
          <w:rFonts w:ascii="Arial" w:hAnsi="Arial" w:cs="Arial"/>
        </w:rPr>
        <w:t>ZRP</w:t>
      </w:r>
      <w:r w:rsidR="00C45C98">
        <w:rPr>
          <w:rFonts w:ascii="Arial" w:hAnsi="Arial" w:cs="Arial"/>
        </w:rPr>
        <w:t xml:space="preserve"> s pomočjo</w:t>
      </w:r>
      <w:r w:rsidRPr="001E523E">
        <w:rPr>
          <w:rFonts w:ascii="Arial" w:hAnsi="Arial" w:cs="Arial"/>
        </w:rPr>
        <w:t xml:space="preserve"> zrakoplov</w:t>
      </w:r>
      <w:r w:rsidR="00C45C98">
        <w:rPr>
          <w:rFonts w:ascii="Arial" w:hAnsi="Arial" w:cs="Arial"/>
        </w:rPr>
        <w:t>ov</w:t>
      </w:r>
      <w:r w:rsidRPr="001E523E">
        <w:rPr>
          <w:rFonts w:ascii="Arial" w:hAnsi="Arial" w:cs="Arial"/>
        </w:rPr>
        <w:t xml:space="preserve">. </w:t>
      </w:r>
    </w:p>
    <w:p w14:paraId="6D4AB26F" w14:textId="09D3BB4D" w:rsidR="004F681D" w:rsidRPr="001E523E" w:rsidRDefault="004F681D">
      <w:pPr>
        <w:spacing w:line="240" w:lineRule="auto"/>
        <w:jc w:val="both"/>
        <w:rPr>
          <w:rFonts w:ascii="Arial" w:hAnsi="Arial" w:cs="Arial"/>
        </w:rPr>
      </w:pPr>
      <w:r w:rsidRPr="001E523E">
        <w:rPr>
          <w:rFonts w:ascii="Arial" w:hAnsi="Arial" w:cs="Arial"/>
        </w:rPr>
        <w:t xml:space="preserve">V Gasilski šoli v Izobraževalnem centru za zaščito in reševanje RS na Igu se bo nadaljevalo usposabljanje kandidatov za pridobitev poklica gasilec po poklicnem standardu gasilec tako, da bo usposabljanje izvedeno predvidoma enkrat na leto. Izvajalo </w:t>
      </w:r>
      <w:r w:rsidR="00C25B64">
        <w:rPr>
          <w:rFonts w:ascii="Arial" w:hAnsi="Arial" w:cs="Arial"/>
        </w:rPr>
        <w:t xml:space="preserve">pa </w:t>
      </w:r>
      <w:r w:rsidRPr="001E523E">
        <w:rPr>
          <w:rFonts w:ascii="Arial" w:hAnsi="Arial" w:cs="Arial"/>
        </w:rPr>
        <w:t>se bo tudi usposabljanje gasilcev po drugih zahtevnejših programih usposabljanja</w:t>
      </w:r>
      <w:r w:rsidR="00C25B64">
        <w:rPr>
          <w:rFonts w:ascii="Arial" w:hAnsi="Arial" w:cs="Arial"/>
        </w:rPr>
        <w:t>,</w:t>
      </w:r>
      <w:r w:rsidRPr="001E523E">
        <w:rPr>
          <w:rFonts w:ascii="Arial" w:hAnsi="Arial" w:cs="Arial"/>
        </w:rPr>
        <w:t xml:space="preserve"> </w:t>
      </w:r>
      <w:r w:rsidR="00C25B64">
        <w:rPr>
          <w:rFonts w:ascii="Arial" w:hAnsi="Arial" w:cs="Arial"/>
        </w:rPr>
        <w:t>u</w:t>
      </w:r>
      <w:r w:rsidRPr="001E523E">
        <w:rPr>
          <w:rFonts w:ascii="Arial" w:hAnsi="Arial" w:cs="Arial"/>
        </w:rPr>
        <w:t xml:space="preserve">veden bo sistem obnovitvenih usposabljanj za poklicne gasilce in gasilske enote širšega pomena. </w:t>
      </w:r>
    </w:p>
    <w:p w14:paraId="6D4AB270" w14:textId="3D2675F5" w:rsidR="004F681D" w:rsidRPr="001E523E" w:rsidRDefault="00647025">
      <w:pPr>
        <w:spacing w:line="240" w:lineRule="auto"/>
        <w:jc w:val="both"/>
        <w:rPr>
          <w:rFonts w:ascii="Arial" w:hAnsi="Arial" w:cs="Arial"/>
        </w:rPr>
      </w:pPr>
      <w:r w:rsidRPr="001E523E">
        <w:rPr>
          <w:rFonts w:ascii="Arial" w:hAnsi="Arial" w:cs="Arial"/>
        </w:rPr>
        <w:t>Nadaljeval</w:t>
      </w:r>
      <w:r w:rsidR="00C25B64">
        <w:rPr>
          <w:rFonts w:ascii="Arial" w:hAnsi="Arial" w:cs="Arial"/>
        </w:rPr>
        <w:t>i bomo pripravo za</w:t>
      </w:r>
      <w:r w:rsidR="004F681D" w:rsidRPr="001E523E">
        <w:rPr>
          <w:rFonts w:ascii="Arial" w:hAnsi="Arial" w:cs="Arial"/>
        </w:rPr>
        <w:t xml:space="preserve"> sprejetje medresorsko usklajenega strateškega dokumenta za organiziranje in izvajanje pomoči žrtvam nesreč, ki vključuje psihološko pomoč reševalcem in psihosocialno pomoč prebivalcem. </w:t>
      </w:r>
    </w:p>
    <w:p w14:paraId="6D4AB271" w14:textId="21E75B62"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 xml:space="preserve">Novi programi se bodo uveljavljali tudi kot oblika pomoči državam kandidatkam in potencialnim kandidatkam za vstop v </w:t>
      </w:r>
      <w:r w:rsidR="000F1D71">
        <w:rPr>
          <w:rFonts w:ascii="Arial" w:hAnsi="Arial" w:cs="Arial"/>
        </w:rPr>
        <w:t>EU</w:t>
      </w:r>
      <w:r w:rsidRPr="001E523E">
        <w:rPr>
          <w:rFonts w:ascii="Arial" w:hAnsi="Arial" w:cs="Arial"/>
        </w:rPr>
        <w:t xml:space="preserve"> oziroma državam v širši regiji, vključno s Pobudo za pripravljenost na nesreče in njihovo preprečevanje za </w:t>
      </w:r>
      <w:r w:rsidR="00C27AD9">
        <w:rPr>
          <w:rFonts w:ascii="Arial" w:hAnsi="Arial" w:cs="Arial"/>
        </w:rPr>
        <w:t>J</w:t>
      </w:r>
      <w:r w:rsidRPr="001E523E">
        <w:rPr>
          <w:rFonts w:ascii="Arial" w:hAnsi="Arial" w:cs="Arial"/>
        </w:rPr>
        <w:t xml:space="preserve">ugovzhodno Evropo. Prizadevali si bomo za pridobitev mednarodnih tečajev iz programa mehanizma civilne zaščite </w:t>
      </w:r>
      <w:r w:rsidR="000F1D71">
        <w:rPr>
          <w:rFonts w:ascii="Arial" w:hAnsi="Arial" w:cs="Arial"/>
        </w:rPr>
        <w:t>EU</w:t>
      </w:r>
      <w:r w:rsidRPr="001E523E">
        <w:rPr>
          <w:rFonts w:ascii="Arial" w:hAnsi="Arial" w:cs="Arial"/>
        </w:rPr>
        <w:t xml:space="preserve"> in drugih mednarodnih okvirov. Za zagotavljanje kakovosti </w:t>
      </w:r>
      <w:r w:rsidR="00FF7BC7">
        <w:rPr>
          <w:rFonts w:ascii="Arial" w:hAnsi="Arial" w:cs="Arial"/>
        </w:rPr>
        <w:t xml:space="preserve">izvedbe </w:t>
      </w:r>
      <w:r w:rsidRPr="001E523E">
        <w:rPr>
          <w:rFonts w:ascii="Arial" w:hAnsi="Arial" w:cs="Arial"/>
        </w:rPr>
        <w:t xml:space="preserve">različnih izobraževalnih in </w:t>
      </w:r>
      <w:r w:rsidRPr="001E523E">
        <w:rPr>
          <w:rFonts w:ascii="Arial" w:hAnsi="Arial" w:cs="Arial"/>
        </w:rPr>
        <w:lastRenderedPageBreak/>
        <w:t xml:space="preserve">drugih programov bomo načrtno širili krog strokovnih sodelavcev in predavateljev za učiteljski zbor Izobraževalnega centra za zaščito ter reševanje in njegovih treh enot. </w:t>
      </w:r>
    </w:p>
    <w:p w14:paraId="6D4AB272" w14:textId="64B8BED3" w:rsidR="004F681D" w:rsidRPr="001E523E" w:rsidRDefault="004F681D">
      <w:pPr>
        <w:spacing w:line="240" w:lineRule="auto"/>
        <w:jc w:val="both"/>
        <w:rPr>
          <w:rFonts w:ascii="Arial" w:hAnsi="Arial" w:cs="Arial"/>
        </w:rPr>
      </w:pPr>
      <w:r w:rsidRPr="001E523E">
        <w:rPr>
          <w:rFonts w:ascii="Arial" w:hAnsi="Arial" w:cs="Arial"/>
        </w:rPr>
        <w:t xml:space="preserve">Še naprej bomo razvijali, organizirali in izvajali različna mednarodna usposabljanja z aktualnimi vsebinami in dobrimi praksami </w:t>
      </w:r>
      <w:r w:rsidR="00FF7BC7">
        <w:rPr>
          <w:rFonts w:ascii="Arial" w:hAnsi="Arial" w:cs="Arial"/>
        </w:rPr>
        <w:t xml:space="preserve">za </w:t>
      </w:r>
      <w:r w:rsidRPr="001E523E">
        <w:rPr>
          <w:rFonts w:ascii="Arial" w:hAnsi="Arial" w:cs="Arial"/>
        </w:rPr>
        <w:t>zmanjševanj</w:t>
      </w:r>
      <w:r w:rsidR="00FF7BC7">
        <w:rPr>
          <w:rFonts w:ascii="Arial" w:hAnsi="Arial" w:cs="Arial"/>
        </w:rPr>
        <w:t>e</w:t>
      </w:r>
      <w:r w:rsidRPr="001E523E">
        <w:rPr>
          <w:rFonts w:ascii="Arial" w:hAnsi="Arial" w:cs="Arial"/>
        </w:rPr>
        <w:t xml:space="preserve"> tveganj </w:t>
      </w:r>
      <w:r w:rsidR="00FF7BC7">
        <w:rPr>
          <w:rFonts w:ascii="Arial" w:hAnsi="Arial" w:cs="Arial"/>
        </w:rPr>
        <w:t xml:space="preserve">za </w:t>
      </w:r>
      <w:r w:rsidRPr="001E523E">
        <w:rPr>
          <w:rFonts w:ascii="Arial" w:hAnsi="Arial" w:cs="Arial"/>
        </w:rPr>
        <w:t>nesreč</w:t>
      </w:r>
      <w:r w:rsidR="00FF7BC7">
        <w:rPr>
          <w:rFonts w:ascii="Arial" w:hAnsi="Arial" w:cs="Arial"/>
        </w:rPr>
        <w:t>e</w:t>
      </w:r>
      <w:r w:rsidRPr="001E523E">
        <w:rPr>
          <w:rFonts w:ascii="Arial" w:hAnsi="Arial" w:cs="Arial"/>
        </w:rPr>
        <w:t xml:space="preserve"> in ukrepanj</w:t>
      </w:r>
      <w:r w:rsidR="00FF7BC7">
        <w:rPr>
          <w:rFonts w:ascii="Arial" w:hAnsi="Arial" w:cs="Arial"/>
        </w:rPr>
        <w:t>e</w:t>
      </w:r>
      <w:r w:rsidRPr="001E523E">
        <w:rPr>
          <w:rFonts w:ascii="Arial" w:hAnsi="Arial" w:cs="Arial"/>
        </w:rPr>
        <w:t xml:space="preserve"> ob nesrečah, s poudarkom na </w:t>
      </w:r>
      <w:r w:rsidR="00AD567C">
        <w:rPr>
          <w:rFonts w:ascii="Arial" w:hAnsi="Arial" w:cs="Arial"/>
        </w:rPr>
        <w:t>Programu usposabljanja za varstvo pred nesrečami (</w:t>
      </w:r>
      <w:r w:rsidRPr="001E523E">
        <w:rPr>
          <w:rFonts w:ascii="Arial" w:hAnsi="Arial" w:cs="Arial"/>
        </w:rPr>
        <w:t>Disaster Management Training Programme</w:t>
      </w:r>
      <w:r w:rsidR="00AD567C">
        <w:rPr>
          <w:rFonts w:ascii="Arial" w:hAnsi="Arial" w:cs="Arial"/>
        </w:rPr>
        <w:t>)</w:t>
      </w:r>
      <w:r w:rsidRPr="001E523E">
        <w:rPr>
          <w:rFonts w:ascii="Arial" w:hAnsi="Arial" w:cs="Arial"/>
        </w:rPr>
        <w:t xml:space="preserve"> </w:t>
      </w:r>
      <w:r w:rsidR="000F1D71">
        <w:rPr>
          <w:rFonts w:ascii="Arial" w:hAnsi="Arial" w:cs="Arial"/>
        </w:rPr>
        <w:t>znotraj</w:t>
      </w:r>
      <w:r w:rsidRPr="001E523E">
        <w:rPr>
          <w:rFonts w:ascii="Arial" w:hAnsi="Arial" w:cs="Arial"/>
        </w:rPr>
        <w:t xml:space="preserve"> Pobude za pripravljenost na nesreče in njihovo preprečevanje za JV Evropo. </w:t>
      </w:r>
    </w:p>
    <w:p w14:paraId="6D4AB273" w14:textId="2EC5AB77"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 xml:space="preserve">Še naprej si bomo prizadevali, da se bo v osnovnih šolah v čim večjem obsegu izvajal izbirni predmet varstvo pred naravnimi in drugimi nesrečami </w:t>
      </w:r>
      <w:r w:rsidR="00FF7BC7">
        <w:rPr>
          <w:rFonts w:ascii="Arial" w:hAnsi="Arial" w:cs="Arial"/>
        </w:rPr>
        <w:t xml:space="preserve">oziroma se bodo </w:t>
      </w:r>
      <w:r w:rsidRPr="001E523E">
        <w:rPr>
          <w:rFonts w:ascii="Arial" w:hAnsi="Arial" w:cs="Arial"/>
        </w:rPr>
        <w:t xml:space="preserve">ustrezne vsebine s področja ZRP </w:t>
      </w:r>
      <w:r w:rsidR="00FF7BC7" w:rsidRPr="001E523E">
        <w:rPr>
          <w:rFonts w:ascii="Arial" w:hAnsi="Arial" w:cs="Arial"/>
        </w:rPr>
        <w:t>vgradil</w:t>
      </w:r>
      <w:r w:rsidR="00FF7BC7">
        <w:rPr>
          <w:rFonts w:ascii="Arial" w:hAnsi="Arial" w:cs="Arial"/>
        </w:rPr>
        <w:t>e</w:t>
      </w:r>
      <w:r w:rsidR="00FF7BC7" w:rsidRPr="001E523E">
        <w:rPr>
          <w:rFonts w:ascii="Arial" w:hAnsi="Arial" w:cs="Arial"/>
        </w:rPr>
        <w:t xml:space="preserve"> </w:t>
      </w:r>
      <w:r w:rsidRPr="001E523E">
        <w:rPr>
          <w:rFonts w:ascii="Arial" w:hAnsi="Arial" w:cs="Arial"/>
        </w:rPr>
        <w:t xml:space="preserve">v druge predmete. Te aktivnosti se bodo izvajale usklajeno in povezano zlasti z </w:t>
      </w:r>
      <w:r w:rsidR="00647025" w:rsidRPr="001E523E">
        <w:rPr>
          <w:rFonts w:ascii="Arial" w:hAnsi="Arial" w:cs="Arial"/>
        </w:rPr>
        <w:t>R</w:t>
      </w:r>
      <w:r w:rsidR="00AD567C">
        <w:rPr>
          <w:rFonts w:ascii="Arial" w:hAnsi="Arial" w:cs="Arial"/>
        </w:rPr>
        <w:t>dečim križem Slovenije</w:t>
      </w:r>
      <w:r w:rsidR="00647025" w:rsidRPr="001E523E">
        <w:rPr>
          <w:rFonts w:ascii="Arial" w:hAnsi="Arial" w:cs="Arial"/>
        </w:rPr>
        <w:t xml:space="preserve"> </w:t>
      </w:r>
      <w:r w:rsidRPr="001E523E">
        <w:rPr>
          <w:rFonts w:ascii="Arial" w:hAnsi="Arial" w:cs="Arial"/>
        </w:rPr>
        <w:t xml:space="preserve">in </w:t>
      </w:r>
      <w:r w:rsidR="00647025" w:rsidRPr="001E523E">
        <w:rPr>
          <w:rFonts w:ascii="Arial" w:hAnsi="Arial" w:cs="Arial"/>
        </w:rPr>
        <w:t>G</w:t>
      </w:r>
      <w:r w:rsidR="00AD567C">
        <w:rPr>
          <w:rFonts w:ascii="Arial" w:hAnsi="Arial" w:cs="Arial"/>
        </w:rPr>
        <w:t>asil</w:t>
      </w:r>
      <w:r w:rsidR="00FF7BC7">
        <w:rPr>
          <w:rFonts w:ascii="Arial" w:hAnsi="Arial" w:cs="Arial"/>
        </w:rPr>
        <w:t>s</w:t>
      </w:r>
      <w:r w:rsidR="00AD567C">
        <w:rPr>
          <w:rFonts w:ascii="Arial" w:hAnsi="Arial" w:cs="Arial"/>
        </w:rPr>
        <w:t>ko zvezo Slovenije</w:t>
      </w:r>
      <w:r w:rsidRPr="001E523E">
        <w:rPr>
          <w:rFonts w:ascii="Arial" w:hAnsi="Arial" w:cs="Arial"/>
        </w:rPr>
        <w:t xml:space="preserve">. </w:t>
      </w:r>
    </w:p>
    <w:p w14:paraId="6D4AB274" w14:textId="3EB8B032"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color w:val="000000"/>
        </w:rPr>
        <w:t>Izpopolnili bomo normativne rešitve za celovito ureditev usposabljanja</w:t>
      </w:r>
      <w:r w:rsidRPr="001E523E">
        <w:rPr>
          <w:rFonts w:ascii="Arial" w:hAnsi="Arial" w:cs="Arial"/>
        </w:rPr>
        <w:t xml:space="preserve"> na področju ZRP, pri čemer bo večji poudarek </w:t>
      </w:r>
      <w:r w:rsidR="00FF7BC7">
        <w:rPr>
          <w:rFonts w:ascii="Arial" w:hAnsi="Arial" w:cs="Arial"/>
        </w:rPr>
        <w:t xml:space="preserve">namenjen </w:t>
      </w:r>
      <w:r w:rsidRPr="001E523E">
        <w:rPr>
          <w:rFonts w:ascii="Arial" w:hAnsi="Arial" w:cs="Arial"/>
        </w:rPr>
        <w:t xml:space="preserve">kakovosti različnih programov usposabljanja. </w:t>
      </w:r>
    </w:p>
    <w:p w14:paraId="6D4AB275" w14:textId="269F2DC0" w:rsidR="004F681D" w:rsidRPr="001E523E" w:rsidRDefault="004F681D">
      <w:pPr>
        <w:spacing w:after="0" w:line="240" w:lineRule="auto"/>
        <w:jc w:val="both"/>
        <w:rPr>
          <w:rFonts w:ascii="Arial" w:hAnsi="Arial" w:cs="Arial"/>
        </w:rPr>
      </w:pPr>
      <w:r w:rsidRPr="001E523E">
        <w:rPr>
          <w:rFonts w:ascii="Arial" w:hAnsi="Arial" w:cs="Arial"/>
        </w:rPr>
        <w:t xml:space="preserve">V prihodnjem obdobju bomo spodbujali pripravo in organizacijo teoretičnih vaj na lokalni, regijski in državni ravni. V vajah celovitega preverjanja pripravljenosti na naravne in druge nesreče bo poudarek na preverjanju pripravljenosti </w:t>
      </w:r>
      <w:r w:rsidR="00FF7BC7">
        <w:rPr>
          <w:rFonts w:ascii="Arial" w:hAnsi="Arial" w:cs="Arial"/>
        </w:rPr>
        <w:t xml:space="preserve">za </w:t>
      </w:r>
      <w:r w:rsidRPr="001E523E">
        <w:rPr>
          <w:rFonts w:ascii="Arial" w:hAnsi="Arial" w:cs="Arial"/>
        </w:rPr>
        <w:t xml:space="preserve">odziv na vremensko pogojene nesreče, množične nesreče v prometu in nesreče, za katere so pripravljeni državni načrti zaščite in reševanja </w:t>
      </w:r>
      <w:r w:rsidR="00FF7BC7">
        <w:rPr>
          <w:rFonts w:ascii="Arial" w:hAnsi="Arial" w:cs="Arial"/>
        </w:rPr>
        <w:t>ter</w:t>
      </w:r>
      <w:r w:rsidRPr="001E523E">
        <w:rPr>
          <w:rFonts w:ascii="Arial" w:hAnsi="Arial" w:cs="Arial"/>
        </w:rPr>
        <w:t xml:space="preserve"> jih je treba preverjati v določenih časovnih presledkih. </w:t>
      </w:r>
    </w:p>
    <w:p w14:paraId="6D4AB276" w14:textId="77777777" w:rsidR="004F681D" w:rsidRPr="001E523E" w:rsidRDefault="004F681D">
      <w:pPr>
        <w:spacing w:after="0" w:line="240" w:lineRule="auto"/>
        <w:jc w:val="both"/>
        <w:rPr>
          <w:rFonts w:ascii="Arial" w:hAnsi="Arial" w:cs="Arial"/>
        </w:rPr>
      </w:pPr>
    </w:p>
    <w:p w14:paraId="6D4AB277" w14:textId="0E1E32E8" w:rsidR="004F681D" w:rsidRPr="001E523E" w:rsidRDefault="004F681D">
      <w:pPr>
        <w:spacing w:after="0" w:line="240" w:lineRule="auto"/>
        <w:jc w:val="both"/>
        <w:rPr>
          <w:rFonts w:ascii="Arial" w:hAnsi="Arial" w:cs="Arial"/>
        </w:rPr>
      </w:pPr>
      <w:r w:rsidRPr="001E523E">
        <w:rPr>
          <w:rFonts w:ascii="Arial" w:hAnsi="Arial" w:cs="Arial"/>
        </w:rPr>
        <w:t xml:space="preserve">Organizirane bodo vaje regijskega in državnega pomena (vaje reševanja iz jam, izza jamskih sifonov, žičnic, sotesk, visokih zgradb, ruševin in drugih težko dostopnih </w:t>
      </w:r>
      <w:r w:rsidR="00B16FBF">
        <w:rPr>
          <w:rFonts w:ascii="Arial" w:hAnsi="Arial" w:cs="Arial"/>
        </w:rPr>
        <w:t>krajev</w:t>
      </w:r>
      <w:r w:rsidRPr="001E523E">
        <w:rPr>
          <w:rFonts w:ascii="Arial" w:hAnsi="Arial" w:cs="Arial"/>
        </w:rPr>
        <w:t xml:space="preserve">), pri katerih je mogoče uporabiti vrvno reševalno tehniko. Redno bodo potekala usposabljanja za ekipo za širjenje ožin ter ekipo za reševanje izza sifonov. Za bolničarje bo treba usposobiti večje število reševalcev in </w:t>
      </w:r>
      <w:r w:rsidR="00B16FBF">
        <w:rPr>
          <w:rFonts w:ascii="Arial" w:hAnsi="Arial" w:cs="Arial"/>
        </w:rPr>
        <w:t xml:space="preserve">organizirati </w:t>
      </w:r>
      <w:r w:rsidRPr="001E523E">
        <w:rPr>
          <w:rFonts w:ascii="Arial" w:hAnsi="Arial" w:cs="Arial"/>
        </w:rPr>
        <w:t xml:space="preserve">ekipe prve pomoči tudi znotraj </w:t>
      </w:r>
      <w:r w:rsidR="00647025" w:rsidRPr="001E523E">
        <w:rPr>
          <w:rFonts w:ascii="Arial" w:hAnsi="Arial" w:cs="Arial"/>
        </w:rPr>
        <w:t>J</w:t>
      </w:r>
      <w:r w:rsidR="00AD567C">
        <w:rPr>
          <w:rFonts w:ascii="Arial" w:hAnsi="Arial" w:cs="Arial"/>
        </w:rPr>
        <w:t>amarske reševalne službe</w:t>
      </w:r>
      <w:r w:rsidRPr="001E523E">
        <w:rPr>
          <w:rFonts w:ascii="Arial" w:hAnsi="Arial" w:cs="Arial"/>
        </w:rPr>
        <w:t>.</w:t>
      </w:r>
    </w:p>
    <w:p w14:paraId="6D4AB278" w14:textId="77777777" w:rsidR="004F681D" w:rsidRPr="001E523E" w:rsidRDefault="004F681D">
      <w:pPr>
        <w:spacing w:after="0" w:line="240" w:lineRule="auto"/>
        <w:jc w:val="both"/>
        <w:rPr>
          <w:rFonts w:ascii="Arial" w:hAnsi="Arial" w:cs="Arial"/>
        </w:rPr>
      </w:pPr>
    </w:p>
    <w:p w14:paraId="6D4AB279" w14:textId="77777777" w:rsidR="004F681D" w:rsidRPr="001E523E" w:rsidRDefault="004F681D">
      <w:pPr>
        <w:spacing w:after="0" w:line="240" w:lineRule="auto"/>
        <w:jc w:val="both"/>
        <w:rPr>
          <w:rFonts w:ascii="Arial" w:hAnsi="Arial" w:cs="Arial"/>
        </w:rPr>
      </w:pPr>
      <w:r w:rsidRPr="001E523E">
        <w:rPr>
          <w:rFonts w:ascii="Arial" w:hAnsi="Arial" w:cs="Arial"/>
        </w:rPr>
        <w:t>Policija bo vključena v aktiven sistem usposabljanja pod pokroviteljstvom URSZR na vseh področjih, vključno z mednarodnimi oblikami usposabljanj oziroma zagotavljanja pomoči državam, ki jih prizadenejo naravne nesreče.</w:t>
      </w:r>
    </w:p>
    <w:p w14:paraId="6D4AB27A" w14:textId="77777777" w:rsidR="004F681D" w:rsidRPr="001E523E" w:rsidRDefault="004F681D">
      <w:pPr>
        <w:spacing w:after="0" w:line="240" w:lineRule="auto"/>
        <w:jc w:val="both"/>
        <w:rPr>
          <w:rFonts w:ascii="Arial" w:hAnsi="Arial" w:cs="Arial"/>
        </w:rPr>
      </w:pPr>
    </w:p>
    <w:p w14:paraId="6D4AB27B" w14:textId="36FBF247" w:rsidR="004F681D" w:rsidRPr="001E523E" w:rsidRDefault="004F681D">
      <w:pPr>
        <w:spacing w:line="240" w:lineRule="auto"/>
        <w:jc w:val="both"/>
        <w:rPr>
          <w:rFonts w:ascii="Arial" w:hAnsi="Arial" w:cs="Arial"/>
        </w:rPr>
      </w:pPr>
      <w:r w:rsidRPr="001E523E">
        <w:rPr>
          <w:rFonts w:ascii="Arial" w:hAnsi="Arial" w:cs="Arial"/>
        </w:rPr>
        <w:t xml:space="preserve">Še naprej bomo organizirali in izvajali tečaje za ukrepanje ob množičnih nesrečah po evropskem modelu načrtovanja in ukrepanja zdravstvenih zavodov v primeru množičnih nesreč. Poleg tega bo treba za zdravstvene delavce zagotoviti izobraževanje </w:t>
      </w:r>
      <w:r w:rsidR="00B16FBF">
        <w:rPr>
          <w:rFonts w:ascii="Arial" w:hAnsi="Arial" w:cs="Arial"/>
        </w:rPr>
        <w:t>za</w:t>
      </w:r>
      <w:r w:rsidRPr="001E523E">
        <w:rPr>
          <w:rFonts w:ascii="Arial" w:hAnsi="Arial" w:cs="Arial"/>
        </w:rPr>
        <w:t xml:space="preserve"> ukrepanj</w:t>
      </w:r>
      <w:r w:rsidR="00B16FBF">
        <w:rPr>
          <w:rFonts w:ascii="Arial" w:hAnsi="Arial" w:cs="Arial"/>
        </w:rPr>
        <w:t>e</w:t>
      </w:r>
      <w:r w:rsidRPr="001E523E">
        <w:rPr>
          <w:rFonts w:ascii="Arial" w:hAnsi="Arial" w:cs="Arial"/>
        </w:rPr>
        <w:t xml:space="preserve"> ob nesrečah z nevarnimi snovmi (kemičnimi, biološkimi, radiološkimi in jedrskimi). Financirane bodo tudi druge oblike izobraževanj</w:t>
      </w:r>
      <w:r w:rsidR="00B16FBF">
        <w:rPr>
          <w:rFonts w:ascii="Arial" w:hAnsi="Arial" w:cs="Arial"/>
        </w:rPr>
        <w:t>a</w:t>
      </w:r>
      <w:r w:rsidRPr="001E523E">
        <w:rPr>
          <w:rFonts w:ascii="Arial" w:hAnsi="Arial" w:cs="Arial"/>
        </w:rPr>
        <w:t xml:space="preserve"> in usposabljanj</w:t>
      </w:r>
      <w:r w:rsidR="00B16FBF">
        <w:rPr>
          <w:rFonts w:ascii="Arial" w:hAnsi="Arial" w:cs="Arial"/>
        </w:rPr>
        <w:t>a</w:t>
      </w:r>
      <w:r w:rsidRPr="001E523E">
        <w:rPr>
          <w:rFonts w:ascii="Arial" w:hAnsi="Arial" w:cs="Arial"/>
        </w:rPr>
        <w:t>, kot je na primer vsakoletno strokovno tekmovanje ekip nujne medicinske pomoči.</w:t>
      </w:r>
    </w:p>
    <w:p w14:paraId="6D4AB27C" w14:textId="75A21BB7" w:rsidR="004F681D" w:rsidRPr="001E523E" w:rsidRDefault="004F681D">
      <w:pPr>
        <w:pStyle w:val="BodyText2"/>
        <w:shd w:val="clear" w:color="auto" w:fill="auto"/>
        <w:spacing w:line="240" w:lineRule="auto"/>
        <w:ind w:left="20"/>
        <w:jc w:val="both"/>
        <w:rPr>
          <w:sz w:val="22"/>
          <w:szCs w:val="22"/>
        </w:rPr>
      </w:pPr>
      <w:r w:rsidRPr="001E523E">
        <w:rPr>
          <w:sz w:val="22"/>
          <w:szCs w:val="22"/>
        </w:rPr>
        <w:t>Pripravljeni bodo programi izobraževanj</w:t>
      </w:r>
      <w:r w:rsidR="00B16FBF">
        <w:rPr>
          <w:sz w:val="22"/>
          <w:szCs w:val="22"/>
        </w:rPr>
        <w:t>a</w:t>
      </w:r>
      <w:r w:rsidRPr="001E523E">
        <w:rPr>
          <w:sz w:val="22"/>
          <w:szCs w:val="22"/>
        </w:rPr>
        <w:t xml:space="preserve"> in usposabljanj</w:t>
      </w:r>
      <w:r w:rsidR="00B16FBF">
        <w:rPr>
          <w:sz w:val="22"/>
          <w:szCs w:val="22"/>
        </w:rPr>
        <w:t>a</w:t>
      </w:r>
      <w:r w:rsidRPr="001E523E">
        <w:rPr>
          <w:sz w:val="22"/>
          <w:szCs w:val="22"/>
        </w:rPr>
        <w:t xml:space="preserve"> ter izvedeni seminarji in delavnice ter druge oblike, namenjene obveščanju, usposabljanju in ozaveščanju </w:t>
      </w:r>
      <w:r w:rsidR="00B16FBF">
        <w:rPr>
          <w:sz w:val="22"/>
          <w:szCs w:val="22"/>
        </w:rPr>
        <w:t xml:space="preserve">za </w:t>
      </w:r>
      <w:r w:rsidRPr="001E523E">
        <w:rPr>
          <w:sz w:val="22"/>
          <w:szCs w:val="22"/>
        </w:rPr>
        <w:t>var</w:t>
      </w:r>
      <w:r w:rsidR="00B16FBF">
        <w:rPr>
          <w:sz w:val="22"/>
          <w:szCs w:val="22"/>
        </w:rPr>
        <w:t>ovanje</w:t>
      </w:r>
      <w:r w:rsidRPr="001E523E">
        <w:rPr>
          <w:sz w:val="22"/>
          <w:szCs w:val="22"/>
        </w:rPr>
        <w:t xml:space="preserve"> kulturne dediščine ob naravnih in drugih nesrečah, vključno s prilagajanji na podnebne spremembe. </w:t>
      </w:r>
      <w:r w:rsidR="00B16FBF">
        <w:rPr>
          <w:sz w:val="22"/>
          <w:szCs w:val="22"/>
        </w:rPr>
        <w:t xml:space="preserve">Vse te </w:t>
      </w:r>
      <w:r w:rsidRPr="001E523E">
        <w:rPr>
          <w:sz w:val="22"/>
          <w:szCs w:val="22"/>
        </w:rPr>
        <w:t>aktivnosti bodo namenjene strokovnjakom za var</w:t>
      </w:r>
      <w:r w:rsidR="00B16FBF">
        <w:rPr>
          <w:sz w:val="22"/>
          <w:szCs w:val="22"/>
        </w:rPr>
        <w:t>ovanje</w:t>
      </w:r>
      <w:r w:rsidRPr="001E523E">
        <w:rPr>
          <w:sz w:val="22"/>
          <w:szCs w:val="22"/>
        </w:rPr>
        <w:t xml:space="preserve"> kulturne dediščine (konservatorji, kustosi, restavratorji itn.), lastnikom, posestnikom in upravljavcem kulturne dediščine, enotam in silam, vključenim v sistem ukrepanja ob naravnih in drugih nesrečah (gasilci, Civilna zaščita itn.), prostorskim načrtovalcem, projektantom ter drugi zainteresirani javnosti.</w:t>
      </w:r>
    </w:p>
    <w:p w14:paraId="6D4AB27D" w14:textId="386E1A11" w:rsidR="004F681D" w:rsidRPr="001E523E" w:rsidRDefault="004F681D">
      <w:pPr>
        <w:spacing w:before="100" w:beforeAutospacing="1" w:after="100" w:afterAutospacing="1" w:line="240" w:lineRule="auto"/>
        <w:jc w:val="both"/>
        <w:rPr>
          <w:rFonts w:ascii="Arial" w:hAnsi="Arial" w:cs="Arial"/>
        </w:rPr>
      </w:pPr>
      <w:r w:rsidRPr="001E523E">
        <w:rPr>
          <w:rFonts w:ascii="Arial" w:hAnsi="Arial" w:cs="Arial"/>
        </w:rPr>
        <w:t>U</w:t>
      </w:r>
      <w:r w:rsidR="00647025" w:rsidRPr="001E523E">
        <w:rPr>
          <w:rFonts w:ascii="Arial" w:hAnsi="Arial" w:cs="Arial"/>
        </w:rPr>
        <w:t>RSZR</w:t>
      </w:r>
      <w:r w:rsidRPr="001E523E">
        <w:rPr>
          <w:rFonts w:ascii="Arial" w:hAnsi="Arial" w:cs="Arial"/>
        </w:rPr>
        <w:t xml:space="preserve"> bo skupaj z nevladnimi organizacijami in medijskimi hišami, ki so vključene v varstvo pred naravnimi in drugimi nesrečami, nadaljevala z razvojem in spodbujanjem bolj načrtnih in organiziranih oblik obveščanja javnosti o </w:t>
      </w:r>
      <w:r w:rsidR="00B16FBF">
        <w:rPr>
          <w:rFonts w:ascii="Arial" w:hAnsi="Arial" w:cs="Arial"/>
        </w:rPr>
        <w:t xml:space="preserve">morebitni </w:t>
      </w:r>
      <w:r w:rsidRPr="001E523E">
        <w:rPr>
          <w:rFonts w:ascii="Arial" w:hAnsi="Arial" w:cs="Arial"/>
        </w:rPr>
        <w:t xml:space="preserve">ogroženosti, seznanjanja in usposabljanja prebivalstva z različnimi neobveznimi oblikami funkcionalnega usposabljanja za </w:t>
      </w:r>
      <w:r w:rsidR="00AD567C">
        <w:rPr>
          <w:rFonts w:ascii="Arial" w:hAnsi="Arial" w:cs="Arial"/>
        </w:rPr>
        <w:t xml:space="preserve">ZRP </w:t>
      </w:r>
      <w:r w:rsidRPr="001E523E">
        <w:rPr>
          <w:rFonts w:ascii="Arial" w:hAnsi="Arial" w:cs="Arial"/>
        </w:rPr>
        <w:t>ter še poseb</w:t>
      </w:r>
      <w:r w:rsidR="00B16FBF">
        <w:rPr>
          <w:rFonts w:ascii="Arial" w:hAnsi="Arial" w:cs="Arial"/>
        </w:rPr>
        <w:t>no</w:t>
      </w:r>
      <w:r w:rsidRPr="001E523E">
        <w:rPr>
          <w:rFonts w:ascii="Arial" w:hAnsi="Arial" w:cs="Arial"/>
        </w:rPr>
        <w:t xml:space="preserve"> za osebno in vzajemno zaščito. Pri tem se bo bolj načrtno vzpostavilo sodelovanje z nevladnimi organizacijami, katerih dejavnost je var</w:t>
      </w:r>
      <w:r w:rsidR="00B16FBF">
        <w:rPr>
          <w:rFonts w:ascii="Arial" w:hAnsi="Arial" w:cs="Arial"/>
        </w:rPr>
        <w:t>ovanje</w:t>
      </w:r>
      <w:r w:rsidRPr="001E523E">
        <w:rPr>
          <w:rFonts w:ascii="Arial" w:hAnsi="Arial" w:cs="Arial"/>
        </w:rPr>
        <w:t xml:space="preserve"> okolja</w:t>
      </w:r>
      <w:r w:rsidR="00B16FBF">
        <w:rPr>
          <w:rFonts w:ascii="Arial" w:hAnsi="Arial" w:cs="Arial"/>
        </w:rPr>
        <w:t>, s čimer</w:t>
      </w:r>
      <w:r w:rsidRPr="001E523E">
        <w:rPr>
          <w:rFonts w:ascii="Arial" w:hAnsi="Arial" w:cs="Arial"/>
        </w:rPr>
        <w:t xml:space="preserve"> </w:t>
      </w:r>
      <w:r w:rsidR="00B16FBF">
        <w:rPr>
          <w:rFonts w:ascii="Arial" w:hAnsi="Arial" w:cs="Arial"/>
        </w:rPr>
        <w:t xml:space="preserve">spodbujajo </w:t>
      </w:r>
      <w:r w:rsidRPr="001E523E">
        <w:rPr>
          <w:rFonts w:ascii="Arial" w:hAnsi="Arial" w:cs="Arial"/>
        </w:rPr>
        <w:t>tudi preventivne dejavnosti pri preprečevanju oziroma zmanjševanju nesreč. U</w:t>
      </w:r>
      <w:r w:rsidR="00647025" w:rsidRPr="001E523E">
        <w:rPr>
          <w:rFonts w:ascii="Arial" w:hAnsi="Arial" w:cs="Arial"/>
        </w:rPr>
        <w:t>RSZR</w:t>
      </w:r>
      <w:r w:rsidRPr="001E523E">
        <w:rPr>
          <w:rFonts w:ascii="Arial" w:hAnsi="Arial" w:cs="Arial"/>
        </w:rPr>
        <w:t xml:space="preserve"> bo </w:t>
      </w:r>
      <w:r w:rsidRPr="001E523E">
        <w:rPr>
          <w:rFonts w:ascii="Arial" w:hAnsi="Arial" w:cs="Arial"/>
        </w:rPr>
        <w:lastRenderedPageBreak/>
        <w:t>nadaljevala tudi pripravo strokovnih podlag za izvajanje osebne in vzajemne zaščite ter napotke prebivalce</w:t>
      </w:r>
      <w:r w:rsidR="00B16FBF">
        <w:rPr>
          <w:rFonts w:ascii="Arial" w:hAnsi="Arial" w:cs="Arial"/>
        </w:rPr>
        <w:t>m</w:t>
      </w:r>
      <w:r w:rsidRPr="001E523E">
        <w:rPr>
          <w:rFonts w:ascii="Arial" w:hAnsi="Arial" w:cs="Arial"/>
        </w:rPr>
        <w:t xml:space="preserve"> za ravnanje ob nesrečah (zgibanke, TV-spoti, filmi in podobno).</w:t>
      </w:r>
    </w:p>
    <w:p w14:paraId="6D4AB27E" w14:textId="77777777" w:rsidR="004F681D" w:rsidRPr="001E523E" w:rsidRDefault="004F681D">
      <w:pPr>
        <w:spacing w:before="100" w:beforeAutospacing="1" w:after="100" w:afterAutospacing="1" w:line="240" w:lineRule="auto"/>
        <w:jc w:val="both"/>
        <w:rPr>
          <w:rFonts w:ascii="Arial" w:eastAsia="Times New Roman" w:hAnsi="Arial" w:cs="Arial"/>
        </w:rPr>
      </w:pPr>
    </w:p>
    <w:p w14:paraId="6D4AB27F" w14:textId="34FB13CF" w:rsidR="004F681D" w:rsidRPr="001E523E" w:rsidRDefault="004F681D">
      <w:pPr>
        <w:pStyle w:val="Naslov1"/>
      </w:pPr>
      <w:bookmarkStart w:id="36" w:name="_Toc460407713"/>
      <w:r w:rsidRPr="001E523E">
        <w:t xml:space="preserve">8 SMERNICE ZA </w:t>
      </w:r>
      <w:r w:rsidR="00AC715E" w:rsidRPr="001E523E">
        <w:t>RAZISKOVALNO-RAZVOJNO</w:t>
      </w:r>
      <w:r w:rsidRPr="001E523E">
        <w:t xml:space="preserve"> DELO</w:t>
      </w:r>
      <w:bookmarkEnd w:id="36"/>
    </w:p>
    <w:p w14:paraId="6D4AB280" w14:textId="5FDEBC7B" w:rsidR="004F681D" w:rsidRPr="001E523E" w:rsidRDefault="004F681D">
      <w:pPr>
        <w:pStyle w:val="Navadensplet"/>
        <w:spacing w:before="0" w:beforeAutospacing="0" w:after="0" w:afterAutospacing="0"/>
        <w:jc w:val="both"/>
        <w:rPr>
          <w:rFonts w:ascii="Arial" w:hAnsi="Arial" w:cs="Arial"/>
          <w:sz w:val="22"/>
          <w:szCs w:val="22"/>
        </w:rPr>
      </w:pPr>
      <w:r w:rsidRPr="001E523E">
        <w:rPr>
          <w:rFonts w:ascii="Arial" w:hAnsi="Arial" w:cs="Arial"/>
          <w:sz w:val="22"/>
          <w:szCs w:val="22"/>
        </w:rPr>
        <w:t xml:space="preserve">Skladno s temeljnimi cilji razvoja varstva pred naravnimi in drugimi nesrečami bomo v celotnem srednjeročnem obdobju načrtno nadaljevali </w:t>
      </w:r>
      <w:r w:rsidR="004D0CC9" w:rsidRPr="001E523E">
        <w:rPr>
          <w:rFonts w:ascii="Arial" w:hAnsi="Arial" w:cs="Arial"/>
          <w:sz w:val="22"/>
          <w:szCs w:val="22"/>
        </w:rPr>
        <w:t>raziskovalno-razvojno</w:t>
      </w:r>
      <w:r w:rsidRPr="001E523E">
        <w:rPr>
          <w:rFonts w:ascii="Arial" w:hAnsi="Arial" w:cs="Arial"/>
          <w:sz w:val="22"/>
          <w:szCs w:val="22"/>
        </w:rPr>
        <w:t xml:space="preserve"> delo, </w:t>
      </w:r>
      <w:r w:rsidR="00B16FBF">
        <w:rPr>
          <w:rFonts w:ascii="Arial" w:hAnsi="Arial" w:cs="Arial"/>
          <w:sz w:val="22"/>
          <w:szCs w:val="22"/>
        </w:rPr>
        <w:t>predvsem z</w:t>
      </w:r>
      <w:r w:rsidRPr="001E523E">
        <w:rPr>
          <w:rFonts w:ascii="Arial" w:hAnsi="Arial" w:cs="Arial"/>
          <w:sz w:val="22"/>
          <w:szCs w:val="22"/>
        </w:rPr>
        <w:t xml:space="preserve"> razvojnoraziskovaln</w:t>
      </w:r>
      <w:r w:rsidR="00B16FBF">
        <w:rPr>
          <w:rFonts w:ascii="Arial" w:hAnsi="Arial" w:cs="Arial"/>
          <w:sz w:val="22"/>
          <w:szCs w:val="22"/>
        </w:rPr>
        <w:t>imi</w:t>
      </w:r>
      <w:r w:rsidRPr="001E523E">
        <w:rPr>
          <w:rFonts w:ascii="Arial" w:hAnsi="Arial" w:cs="Arial"/>
          <w:sz w:val="22"/>
          <w:szCs w:val="22"/>
        </w:rPr>
        <w:t xml:space="preserve"> nalog</w:t>
      </w:r>
      <w:r w:rsidR="00B16FBF">
        <w:rPr>
          <w:rFonts w:ascii="Arial" w:hAnsi="Arial" w:cs="Arial"/>
          <w:sz w:val="22"/>
          <w:szCs w:val="22"/>
        </w:rPr>
        <w:t>ami</w:t>
      </w:r>
      <w:r w:rsidRPr="001E523E">
        <w:rPr>
          <w:rFonts w:ascii="Arial" w:hAnsi="Arial" w:cs="Arial"/>
          <w:sz w:val="22"/>
          <w:szCs w:val="22"/>
        </w:rPr>
        <w:t xml:space="preserve"> ter posamezn</w:t>
      </w:r>
      <w:r w:rsidR="00B16FBF">
        <w:rPr>
          <w:rFonts w:ascii="Arial" w:hAnsi="Arial" w:cs="Arial"/>
          <w:sz w:val="22"/>
          <w:szCs w:val="22"/>
        </w:rPr>
        <w:t>imi</w:t>
      </w:r>
      <w:r w:rsidRPr="001E523E">
        <w:rPr>
          <w:rFonts w:ascii="Arial" w:hAnsi="Arial" w:cs="Arial"/>
          <w:sz w:val="22"/>
          <w:szCs w:val="22"/>
        </w:rPr>
        <w:t xml:space="preserve"> uporabnostn</w:t>
      </w:r>
      <w:r w:rsidR="00B16FBF">
        <w:rPr>
          <w:rFonts w:ascii="Arial" w:hAnsi="Arial" w:cs="Arial"/>
          <w:sz w:val="22"/>
          <w:szCs w:val="22"/>
        </w:rPr>
        <w:t>imi</w:t>
      </w:r>
      <w:r w:rsidRPr="001E523E">
        <w:rPr>
          <w:rFonts w:ascii="Arial" w:hAnsi="Arial" w:cs="Arial"/>
          <w:sz w:val="22"/>
          <w:szCs w:val="22"/>
        </w:rPr>
        <w:t xml:space="preserve"> raziskav</w:t>
      </w:r>
      <w:r w:rsidR="00B16FBF">
        <w:rPr>
          <w:rFonts w:ascii="Arial" w:hAnsi="Arial" w:cs="Arial"/>
          <w:sz w:val="22"/>
          <w:szCs w:val="22"/>
        </w:rPr>
        <w:t>ami</w:t>
      </w:r>
      <w:r w:rsidRPr="001E523E">
        <w:rPr>
          <w:rFonts w:ascii="Arial" w:hAnsi="Arial" w:cs="Arial"/>
          <w:sz w:val="22"/>
          <w:szCs w:val="22"/>
        </w:rPr>
        <w:t xml:space="preserve"> in študij</w:t>
      </w:r>
      <w:r w:rsidR="00B16FBF">
        <w:rPr>
          <w:rFonts w:ascii="Arial" w:hAnsi="Arial" w:cs="Arial"/>
          <w:sz w:val="22"/>
          <w:szCs w:val="22"/>
        </w:rPr>
        <w:t>ami</w:t>
      </w:r>
      <w:r w:rsidRPr="001E523E">
        <w:rPr>
          <w:rFonts w:ascii="Arial" w:hAnsi="Arial" w:cs="Arial"/>
          <w:sz w:val="22"/>
          <w:szCs w:val="22"/>
        </w:rPr>
        <w:t xml:space="preserve">. </w:t>
      </w:r>
    </w:p>
    <w:p w14:paraId="6D4AB281" w14:textId="77777777" w:rsidR="004F681D" w:rsidRPr="001E523E" w:rsidRDefault="004F681D">
      <w:pPr>
        <w:pStyle w:val="Navadensplet"/>
        <w:spacing w:before="0" w:beforeAutospacing="0" w:after="0" w:afterAutospacing="0"/>
        <w:jc w:val="both"/>
        <w:rPr>
          <w:rFonts w:ascii="Arial" w:hAnsi="Arial" w:cs="Arial"/>
          <w:sz w:val="22"/>
          <w:szCs w:val="22"/>
        </w:rPr>
      </w:pPr>
    </w:p>
    <w:p w14:paraId="6D4AB282" w14:textId="77777777" w:rsidR="004F681D" w:rsidRPr="001E523E" w:rsidRDefault="004D0CC9">
      <w:pPr>
        <w:pStyle w:val="Navadensplet"/>
        <w:spacing w:before="0" w:beforeAutospacing="0" w:after="0" w:afterAutospacing="0"/>
        <w:jc w:val="both"/>
        <w:rPr>
          <w:rFonts w:ascii="Arial" w:hAnsi="Arial" w:cs="Arial"/>
          <w:sz w:val="22"/>
          <w:szCs w:val="22"/>
        </w:rPr>
      </w:pPr>
      <w:r w:rsidRPr="001E523E">
        <w:rPr>
          <w:rFonts w:ascii="Arial" w:hAnsi="Arial" w:cs="Arial"/>
          <w:sz w:val="22"/>
          <w:szCs w:val="22"/>
        </w:rPr>
        <w:t>Raziskovalno-razvojno</w:t>
      </w:r>
      <w:r w:rsidR="004F681D" w:rsidRPr="001E523E">
        <w:rPr>
          <w:rFonts w:ascii="Arial" w:hAnsi="Arial" w:cs="Arial"/>
          <w:sz w:val="22"/>
          <w:szCs w:val="22"/>
        </w:rPr>
        <w:t xml:space="preserve"> delo bo obsegalo zlasti: </w:t>
      </w:r>
    </w:p>
    <w:p w14:paraId="6D4AB283" w14:textId="41B3414D"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pripravo študij primerov za večje nesreče (vzroki, posledice, sanacija</w:t>
      </w:r>
      <w:r w:rsidR="009A268A">
        <w:rPr>
          <w:rFonts w:ascii="Arial" w:hAnsi="Arial" w:cs="Arial"/>
          <w:sz w:val="22"/>
          <w:szCs w:val="22"/>
        </w:rPr>
        <w:t>, scenariji za odpravljanje vzrokov</w:t>
      </w:r>
      <w:r w:rsidRPr="001E523E">
        <w:rPr>
          <w:rFonts w:ascii="Arial" w:hAnsi="Arial" w:cs="Arial"/>
          <w:sz w:val="22"/>
          <w:szCs w:val="22"/>
        </w:rPr>
        <w:t xml:space="preserve">); </w:t>
      </w:r>
    </w:p>
    <w:p w14:paraId="6D4AB284"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posodabljanje informacijskega sistema zaščite in reševanja ter njegovo povezljivost s ponudniki informacij in uporabniki; </w:t>
      </w:r>
    </w:p>
    <w:p w14:paraId="6D4AB285"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uvedbo novih tehnologij za podporo ukrepanju, vodenju in poveljevanju;</w:t>
      </w:r>
    </w:p>
    <w:p w14:paraId="6D4AB286" w14:textId="7EF1AA79"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uvedbo novih tehnologij in nadgradnjo sedanjih za dostop do podatkov in njihovo izmenjavo; </w:t>
      </w:r>
    </w:p>
    <w:p w14:paraId="6D4AB287"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nadgradnjo sistemov za zagotavljanje kakovostnih storitev v omrežju ZARE ter zgodnje opozarjanje in razglašanje nevarnosti; </w:t>
      </w:r>
    </w:p>
    <w:p w14:paraId="6D4AB288"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razvoj metod za ocenjevanje stopnje ogroženosti; </w:t>
      </w:r>
    </w:p>
    <w:p w14:paraId="421B575E" w14:textId="4B872399" w:rsidR="001074D5" w:rsidRPr="009A268A" w:rsidRDefault="004F681D" w:rsidP="009A268A">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razvoj metod za ocenjevanje škode ter drugih posledic nesreč;</w:t>
      </w:r>
    </w:p>
    <w:p w14:paraId="6D4AB28A"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posodobitev ocen ogroženosti; </w:t>
      </w:r>
    </w:p>
    <w:p w14:paraId="6D4AB28B"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nadgraditev sistema za satelitsko daljinsko zaznavanje ob naravnih nesrečah in lasersko skeniranje pomembnih območij; </w:t>
      </w:r>
    </w:p>
    <w:p w14:paraId="6D4AB28C"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nadgraditev kemičnega in biološkega izvidovanja, baze nevarnih snovi ter postopkov za detekcijo in identifikacijo nevarnih snovi; </w:t>
      </w:r>
    </w:p>
    <w:p w14:paraId="6D4AB28D"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zagotovitev učinkovitega ravnanja in ukrepanja ob onesnaženju celinskih voda z nevarnimi snovmi; </w:t>
      </w:r>
    </w:p>
    <w:p w14:paraId="6D4AB28E" w14:textId="00BA4A21"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raziskav</w:t>
      </w:r>
      <w:r w:rsidR="009836BE">
        <w:rPr>
          <w:rFonts w:ascii="Arial" w:hAnsi="Arial" w:cs="Arial"/>
          <w:sz w:val="22"/>
          <w:szCs w:val="22"/>
        </w:rPr>
        <w:t>e</w:t>
      </w:r>
      <w:r w:rsidRPr="001E523E">
        <w:rPr>
          <w:rFonts w:ascii="Arial" w:hAnsi="Arial" w:cs="Arial"/>
          <w:sz w:val="22"/>
          <w:szCs w:val="22"/>
        </w:rPr>
        <w:t xml:space="preserve"> za zaščito pred onesnaženj</w:t>
      </w:r>
      <w:r w:rsidR="009836BE">
        <w:rPr>
          <w:rFonts w:ascii="Arial" w:hAnsi="Arial" w:cs="Arial"/>
          <w:sz w:val="22"/>
          <w:szCs w:val="22"/>
        </w:rPr>
        <w:t>em</w:t>
      </w:r>
      <w:r w:rsidRPr="001E523E">
        <w:rPr>
          <w:rFonts w:ascii="Arial" w:hAnsi="Arial" w:cs="Arial"/>
          <w:sz w:val="22"/>
          <w:szCs w:val="22"/>
        </w:rPr>
        <w:t xml:space="preserve"> kraških voda ob nesrečah z nevarnimi snovmi;</w:t>
      </w:r>
    </w:p>
    <w:p w14:paraId="6D4AB28F"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pripravo scenarijev posledic naravnih in drugih nesreč; </w:t>
      </w:r>
    </w:p>
    <w:p w14:paraId="6D4AB290"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razvoj sodobnih metod in tehnologij za povečanje požarne varnosti; </w:t>
      </w:r>
    </w:p>
    <w:p w14:paraId="6D4AB291" w14:textId="77777777" w:rsidR="000E19FD" w:rsidRPr="001E523E" w:rsidRDefault="000E19F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razvoj sodobnih metod in tehnologij za povečanje potresne odpornosti objektov;</w:t>
      </w:r>
    </w:p>
    <w:p w14:paraId="6D4AB292" w14:textId="5E6D631A"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nadgradnjo postopkov zaščite in reševanja </w:t>
      </w:r>
      <w:r w:rsidR="009836BE">
        <w:rPr>
          <w:rFonts w:ascii="Arial" w:hAnsi="Arial" w:cs="Arial"/>
          <w:sz w:val="22"/>
          <w:szCs w:val="22"/>
        </w:rPr>
        <w:t>ob</w:t>
      </w:r>
      <w:r w:rsidRPr="001E523E">
        <w:rPr>
          <w:rFonts w:ascii="Arial" w:hAnsi="Arial" w:cs="Arial"/>
          <w:sz w:val="22"/>
          <w:szCs w:val="22"/>
        </w:rPr>
        <w:t xml:space="preserve"> zmanjšan</w:t>
      </w:r>
      <w:r w:rsidR="009836BE">
        <w:rPr>
          <w:rFonts w:ascii="Arial" w:hAnsi="Arial" w:cs="Arial"/>
          <w:sz w:val="22"/>
          <w:szCs w:val="22"/>
        </w:rPr>
        <w:t>i</w:t>
      </w:r>
      <w:r w:rsidRPr="001E523E">
        <w:rPr>
          <w:rFonts w:ascii="Arial" w:hAnsi="Arial" w:cs="Arial"/>
          <w:sz w:val="22"/>
          <w:szCs w:val="22"/>
        </w:rPr>
        <w:t xml:space="preserve"> vidljivosti; </w:t>
      </w:r>
    </w:p>
    <w:p w14:paraId="6D4AB293"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nadgradnjo pripomočkov za izobraževanje in usposabljanje; </w:t>
      </w:r>
    </w:p>
    <w:p w14:paraId="6D4AB294" w14:textId="7777777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razvoj materialno-tehničnih sredstev za zaščito in reševanje;</w:t>
      </w:r>
    </w:p>
    <w:p w14:paraId="6D4AB295" w14:textId="433D8ED7"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pripravo spletnih portalov z vsebinami</w:t>
      </w:r>
      <w:r w:rsidR="009836BE">
        <w:rPr>
          <w:rFonts w:ascii="Arial" w:hAnsi="Arial" w:cs="Arial"/>
          <w:sz w:val="22"/>
          <w:szCs w:val="22"/>
        </w:rPr>
        <w:t>,</w:t>
      </w:r>
      <w:r w:rsidRPr="001E523E">
        <w:rPr>
          <w:rFonts w:ascii="Arial" w:hAnsi="Arial" w:cs="Arial"/>
          <w:sz w:val="22"/>
          <w:szCs w:val="22"/>
        </w:rPr>
        <w:t xml:space="preserve"> prek katerih bodo prebivalci lahko dostopali do informacij, ki se nanašajo na naravne in druge nesreče;</w:t>
      </w:r>
    </w:p>
    <w:p w14:paraId="6D4AB296" w14:textId="32CF3C23" w:rsidR="004F681D" w:rsidRPr="001E523E" w:rsidRDefault="004F681D">
      <w:pPr>
        <w:pStyle w:val="Navadensplet"/>
        <w:numPr>
          <w:ilvl w:val="0"/>
          <w:numId w:val="10"/>
        </w:numPr>
        <w:spacing w:before="0" w:beforeAutospacing="0" w:after="0" w:afterAutospacing="0"/>
        <w:jc w:val="both"/>
        <w:rPr>
          <w:rFonts w:ascii="Arial" w:hAnsi="Arial" w:cs="Arial"/>
          <w:sz w:val="22"/>
          <w:szCs w:val="22"/>
        </w:rPr>
      </w:pPr>
      <w:r w:rsidRPr="001E523E">
        <w:rPr>
          <w:rFonts w:ascii="Arial" w:hAnsi="Arial" w:cs="Arial"/>
          <w:sz w:val="22"/>
          <w:szCs w:val="22"/>
        </w:rPr>
        <w:t xml:space="preserve">vzdrževanje aplikacij, ki so bile pripravljene </w:t>
      </w:r>
      <w:r w:rsidR="000F1D71">
        <w:rPr>
          <w:rFonts w:ascii="Arial" w:hAnsi="Arial" w:cs="Arial"/>
          <w:sz w:val="22"/>
          <w:szCs w:val="22"/>
        </w:rPr>
        <w:t>znotraj</w:t>
      </w:r>
      <w:r w:rsidRPr="001E523E">
        <w:rPr>
          <w:rFonts w:ascii="Arial" w:hAnsi="Arial" w:cs="Arial"/>
          <w:sz w:val="22"/>
          <w:szCs w:val="22"/>
        </w:rPr>
        <w:t xml:space="preserve"> razvojnoraziskovalnih nalog in služijo kot pripomoček pri načrtovanju </w:t>
      </w:r>
      <w:r w:rsidR="009836BE">
        <w:rPr>
          <w:rFonts w:ascii="Arial" w:hAnsi="Arial" w:cs="Arial"/>
          <w:sz w:val="22"/>
          <w:szCs w:val="22"/>
        </w:rPr>
        <w:t>ter</w:t>
      </w:r>
      <w:r w:rsidRPr="001E523E">
        <w:rPr>
          <w:rFonts w:ascii="Arial" w:hAnsi="Arial" w:cs="Arial"/>
          <w:sz w:val="22"/>
          <w:szCs w:val="22"/>
        </w:rPr>
        <w:t xml:space="preserve"> vodenju aktivnosti zaščite in reševanja.</w:t>
      </w:r>
    </w:p>
    <w:p w14:paraId="6D4AB297" w14:textId="47CB52D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Poseben poudarek bo</w:t>
      </w:r>
      <w:r w:rsidR="009836BE">
        <w:rPr>
          <w:rFonts w:ascii="Arial" w:eastAsia="Times New Roman" w:hAnsi="Arial" w:cs="Arial"/>
        </w:rPr>
        <w:t xml:space="preserve"> namenjen</w:t>
      </w:r>
      <w:r w:rsidRPr="001E523E">
        <w:rPr>
          <w:rFonts w:ascii="Arial" w:eastAsia="Times New Roman" w:hAnsi="Arial" w:cs="Arial"/>
        </w:rPr>
        <w:t xml:space="preserve"> raziskovalnim in razvojnim projektom, pri katerih bo mogoče uporabljati rezultate tako v obrambnem sistemu, še posebej v SV, kot v sistemu varstva pred naravnimi in drugimi nesrečami ter sistemu notranje varnosti. Načrtno bomo usmerjali aktivnosti za vključevanje v mednarodne projekte mehanizma </w:t>
      </w:r>
      <w:r w:rsidR="000F1D71">
        <w:rPr>
          <w:rFonts w:ascii="Arial" w:eastAsia="Times New Roman" w:hAnsi="Arial" w:cs="Arial"/>
        </w:rPr>
        <w:t>EU</w:t>
      </w:r>
      <w:r w:rsidRPr="001E523E">
        <w:rPr>
          <w:rFonts w:ascii="Arial" w:eastAsia="Times New Roman" w:hAnsi="Arial" w:cs="Arial"/>
        </w:rPr>
        <w:t xml:space="preserve"> na področju civilne zaščite, notranje varnosti ter raziskav in inovacij, v projekte, ki se nanašajo na sodelovanje ob velikih naravnih in drugih nesrečah. Zagotavljali bomo strokovno podporo drugim evropskim projektom. </w:t>
      </w:r>
    </w:p>
    <w:p w14:paraId="6D4AB298" w14:textId="77777777" w:rsidR="004F681D" w:rsidRPr="001E523E" w:rsidRDefault="004F681D">
      <w:pPr>
        <w:spacing w:before="100" w:beforeAutospacing="1" w:after="100" w:afterAutospacing="1" w:line="240" w:lineRule="auto"/>
        <w:jc w:val="both"/>
        <w:rPr>
          <w:rFonts w:ascii="Arial" w:eastAsia="Times New Roman" w:hAnsi="Arial" w:cs="Arial"/>
        </w:rPr>
      </w:pPr>
    </w:p>
    <w:p w14:paraId="6D4AB299" w14:textId="77777777" w:rsidR="004F681D" w:rsidRPr="001E523E" w:rsidRDefault="004F681D">
      <w:pPr>
        <w:pStyle w:val="Naslov1"/>
      </w:pPr>
      <w:bookmarkStart w:id="37" w:name="_Toc460407714"/>
      <w:r w:rsidRPr="001E523E">
        <w:lastRenderedPageBreak/>
        <w:t>9 ODPRAVLJANJE POSLEDIC NESREČ TER ZAGOTAVLJANJE FINANČNIH IN DRUGIH SREDSTEV ZA VARSTVO PRED NARAVNIMI IN DRUGIMI NESREČAMI</w:t>
      </w:r>
      <w:bookmarkEnd w:id="37"/>
    </w:p>
    <w:p w14:paraId="6D4AB29A" w14:textId="77777777" w:rsidR="004F681D" w:rsidRPr="00290F2D" w:rsidRDefault="004F681D" w:rsidP="00AD567C">
      <w:pPr>
        <w:pStyle w:val="Naslov2"/>
        <w:spacing w:line="240" w:lineRule="auto"/>
        <w:rPr>
          <w:rFonts w:cs="Arial"/>
          <w:szCs w:val="22"/>
          <w:highlight w:val="yellow"/>
        </w:rPr>
      </w:pPr>
      <w:bookmarkStart w:id="38" w:name="_Toc460407715"/>
      <w:r w:rsidRPr="00012F3C">
        <w:rPr>
          <w:rFonts w:cs="Arial"/>
          <w:szCs w:val="22"/>
        </w:rPr>
        <w:t>9.1 Ocenjevanje škode in odpravljanje neposrednih posledic naravnih in drugih nesreč</w:t>
      </w:r>
      <w:bookmarkEnd w:id="38"/>
    </w:p>
    <w:p w14:paraId="6D4AB29B" w14:textId="7B499FCD" w:rsidR="004F681D" w:rsidRPr="001E523E" w:rsidRDefault="009836BE" w:rsidP="001E523E">
      <w:pPr>
        <w:pStyle w:val="Odstavek"/>
        <w:spacing w:before="0"/>
        <w:ind w:firstLine="0"/>
        <w:rPr>
          <w:rFonts w:cs="Arial"/>
        </w:rPr>
      </w:pPr>
      <w:r>
        <w:rPr>
          <w:rFonts w:cs="Arial"/>
          <w:bCs/>
        </w:rPr>
        <w:t>Š</w:t>
      </w:r>
      <w:r w:rsidR="004F681D" w:rsidRPr="001E523E">
        <w:rPr>
          <w:rFonts w:cs="Arial"/>
          <w:bCs/>
        </w:rPr>
        <w:t>kod</w:t>
      </w:r>
      <w:r>
        <w:rPr>
          <w:rFonts w:cs="Arial"/>
          <w:bCs/>
        </w:rPr>
        <w:t>o, nastalo</w:t>
      </w:r>
      <w:r w:rsidR="004F681D" w:rsidRPr="001E523E">
        <w:rPr>
          <w:rFonts w:cs="Arial"/>
          <w:bCs/>
        </w:rPr>
        <w:t xml:space="preserve"> </w:t>
      </w:r>
      <w:r>
        <w:rPr>
          <w:rFonts w:cs="Arial"/>
          <w:bCs/>
        </w:rPr>
        <w:t xml:space="preserve">v </w:t>
      </w:r>
      <w:r w:rsidR="004F681D" w:rsidRPr="001E523E">
        <w:rPr>
          <w:rFonts w:cs="Arial"/>
          <w:bCs/>
        </w:rPr>
        <w:t>naravnih in drugih nesrečah</w:t>
      </w:r>
      <w:r>
        <w:rPr>
          <w:rFonts w:cs="Arial"/>
          <w:bCs/>
        </w:rPr>
        <w:t>,</w:t>
      </w:r>
      <w:r w:rsidR="004F681D" w:rsidRPr="001E523E">
        <w:rPr>
          <w:rFonts w:cs="Arial"/>
          <w:bCs/>
        </w:rPr>
        <w:t xml:space="preserve"> </w:t>
      </w:r>
      <w:r>
        <w:rPr>
          <w:rFonts w:cs="Arial"/>
          <w:bCs/>
        </w:rPr>
        <w:t xml:space="preserve">bodo ocenjevali </w:t>
      </w:r>
      <w:r w:rsidR="004F681D" w:rsidRPr="001E523E">
        <w:rPr>
          <w:rFonts w:cs="Arial"/>
          <w:bCs/>
        </w:rPr>
        <w:t>usposobljenimi cenilci</w:t>
      </w:r>
      <w:r w:rsidR="004F681D" w:rsidRPr="001E523E" w:rsidDel="002D7857">
        <w:rPr>
          <w:rFonts w:cs="Arial"/>
          <w:bCs/>
        </w:rPr>
        <w:t xml:space="preserve"> </w:t>
      </w:r>
      <w:r w:rsidR="004F681D" w:rsidRPr="001E523E">
        <w:rPr>
          <w:rFonts w:cs="Arial"/>
          <w:bCs/>
        </w:rPr>
        <w:t xml:space="preserve">po predpisani metodologiji in ob rednem vzdrževanju </w:t>
      </w:r>
      <w:r>
        <w:rPr>
          <w:rFonts w:cs="Arial"/>
          <w:bCs/>
        </w:rPr>
        <w:t>ter</w:t>
      </w:r>
      <w:r w:rsidR="004F681D" w:rsidRPr="001E523E">
        <w:rPr>
          <w:rFonts w:cs="Arial"/>
          <w:bCs/>
        </w:rPr>
        <w:t xml:space="preserve"> nadgrajevanju aplikacije AJDA. </w:t>
      </w:r>
      <w:r w:rsidR="004F681D" w:rsidRPr="001E523E">
        <w:rPr>
          <w:rFonts w:cs="Arial"/>
        </w:rPr>
        <w:t>Izpopolnjena bo metodologija za ocenjevanje škode, ki jo povzročijo naravne in druge nesreče</w:t>
      </w:r>
      <w:r>
        <w:rPr>
          <w:rFonts w:cs="Arial"/>
        </w:rPr>
        <w:t>,</w:t>
      </w:r>
      <w:r w:rsidR="004F681D" w:rsidRPr="001E523E">
        <w:rPr>
          <w:rFonts w:cs="Arial"/>
        </w:rPr>
        <w:t xml:space="preserve"> p</w:t>
      </w:r>
      <w:r>
        <w:rPr>
          <w:rFonts w:cs="Arial"/>
        </w:rPr>
        <w:t>o</w:t>
      </w:r>
      <w:r w:rsidR="004F681D" w:rsidRPr="001E523E">
        <w:rPr>
          <w:rFonts w:cs="Arial"/>
        </w:rPr>
        <w:t xml:space="preserve"> kateri je mogoče zagotoviti državno pomoč. Pri tem se bo</w:t>
      </w:r>
      <w:r>
        <w:rPr>
          <w:rFonts w:cs="Arial"/>
        </w:rPr>
        <w:t>do</w:t>
      </w:r>
      <w:r w:rsidR="004F681D" w:rsidRPr="001E523E">
        <w:rPr>
          <w:rFonts w:cs="Arial"/>
        </w:rPr>
        <w:t xml:space="preserve"> upošteval</w:t>
      </w:r>
      <w:r>
        <w:rPr>
          <w:rFonts w:cs="Arial"/>
        </w:rPr>
        <w:t>e</w:t>
      </w:r>
      <w:r w:rsidR="004F681D" w:rsidRPr="001E523E">
        <w:rPr>
          <w:rFonts w:cs="Arial"/>
        </w:rPr>
        <w:t xml:space="preserve"> rešitve, ki veljajo v </w:t>
      </w:r>
      <w:r w:rsidR="000F1D71">
        <w:rPr>
          <w:rFonts w:cs="Arial"/>
        </w:rPr>
        <w:t>EU</w:t>
      </w:r>
      <w:r w:rsidR="004F681D" w:rsidRPr="001E523E">
        <w:rPr>
          <w:rFonts w:cs="Arial"/>
        </w:rPr>
        <w:t>. Prednostno se bo razvijal</w:t>
      </w:r>
      <w:r>
        <w:rPr>
          <w:rFonts w:cs="Arial"/>
        </w:rPr>
        <w:t>a</w:t>
      </w:r>
      <w:r w:rsidR="004F681D" w:rsidRPr="001E523E">
        <w:rPr>
          <w:rFonts w:cs="Arial"/>
        </w:rPr>
        <w:t xml:space="preserve"> informacijsk</w:t>
      </w:r>
      <w:r>
        <w:rPr>
          <w:rFonts w:cs="Arial"/>
        </w:rPr>
        <w:t>a</w:t>
      </w:r>
      <w:r w:rsidR="004F681D" w:rsidRPr="001E523E">
        <w:rPr>
          <w:rFonts w:cs="Arial"/>
        </w:rPr>
        <w:t xml:space="preserve"> podpor</w:t>
      </w:r>
      <w:r>
        <w:rPr>
          <w:rFonts w:cs="Arial"/>
        </w:rPr>
        <w:t>a</w:t>
      </w:r>
      <w:r w:rsidR="004F681D" w:rsidRPr="001E523E">
        <w:rPr>
          <w:rFonts w:cs="Arial"/>
        </w:rPr>
        <w:t xml:space="preserve"> sistema ocenjevanja škode v kmetijstvu in na stvareh, vključno z ocenjevanjem škode na objektih in območjih kulturne dediščine. </w:t>
      </w:r>
      <w:r w:rsidR="004F681D" w:rsidRPr="001E523E">
        <w:rPr>
          <w:rFonts w:cs="Arial"/>
          <w:bCs/>
        </w:rPr>
        <w:t>Nadaljevalo se bo usposabljanje komisij za ocenjevanje škode in ocenjevanje poškodovanosti objektov ter zagotavljal</w:t>
      </w:r>
      <w:r>
        <w:rPr>
          <w:rFonts w:cs="Arial"/>
          <w:bCs/>
        </w:rPr>
        <w:t>e razmere</w:t>
      </w:r>
      <w:r w:rsidR="004F681D" w:rsidRPr="001E523E">
        <w:rPr>
          <w:rFonts w:cs="Arial"/>
          <w:bCs/>
        </w:rPr>
        <w:t xml:space="preserve"> za njihovo delo. Uveden bo </w:t>
      </w:r>
      <w:r w:rsidR="004F681D" w:rsidRPr="001E523E">
        <w:rPr>
          <w:rFonts w:cs="Arial"/>
        </w:rPr>
        <w:t>sistem izdajanja potrdil o usposobljenosti cenilcev na vseh ravneh.</w:t>
      </w:r>
    </w:p>
    <w:p w14:paraId="6D4AB29C" w14:textId="77777777" w:rsidR="004F681D" w:rsidRPr="001E523E" w:rsidRDefault="004F681D">
      <w:pPr>
        <w:pStyle w:val="Odstavek"/>
        <w:spacing w:before="0"/>
        <w:ind w:firstLine="0"/>
        <w:rPr>
          <w:rFonts w:cs="Arial"/>
        </w:rPr>
      </w:pPr>
    </w:p>
    <w:p w14:paraId="6D4AB29D" w14:textId="528463FF" w:rsidR="004F681D" w:rsidRPr="001E523E" w:rsidRDefault="004F681D">
      <w:pPr>
        <w:pStyle w:val="Odstavek"/>
        <w:spacing w:before="0"/>
        <w:ind w:firstLine="0"/>
        <w:rPr>
          <w:rFonts w:cs="Arial"/>
        </w:rPr>
      </w:pPr>
      <w:r w:rsidRPr="001E523E">
        <w:rPr>
          <w:rFonts w:cs="Arial"/>
        </w:rPr>
        <w:t>Na podlagi dosedanjih izkušenj bomo pr</w:t>
      </w:r>
      <w:r w:rsidR="009836BE">
        <w:rPr>
          <w:rFonts w:cs="Arial"/>
        </w:rPr>
        <w:t>o</w:t>
      </w:r>
      <w:r w:rsidRPr="001E523E">
        <w:rPr>
          <w:rFonts w:cs="Arial"/>
        </w:rPr>
        <w:t xml:space="preserve">učili možnost uveljavitve enotnega sistema organizacije, odgovornosti in obveznosti pri odpravljanju posledic naravnih in drugih nesreč. </w:t>
      </w:r>
    </w:p>
    <w:p w14:paraId="6D4AB29E" w14:textId="77777777" w:rsidR="004F681D" w:rsidRPr="001E523E" w:rsidRDefault="004F681D">
      <w:pPr>
        <w:pStyle w:val="Odstavek"/>
        <w:spacing w:before="0"/>
        <w:ind w:firstLine="0"/>
        <w:rPr>
          <w:rFonts w:cs="Arial"/>
        </w:rPr>
      </w:pPr>
    </w:p>
    <w:p w14:paraId="6D4AB29F" w14:textId="3BFD1676" w:rsidR="004F681D" w:rsidRPr="001E523E" w:rsidRDefault="009836BE">
      <w:pPr>
        <w:pStyle w:val="Odstavek"/>
        <w:spacing w:before="0"/>
        <w:ind w:firstLine="0"/>
        <w:rPr>
          <w:rFonts w:cs="Arial"/>
        </w:rPr>
      </w:pPr>
      <w:r>
        <w:rPr>
          <w:rFonts w:cs="Arial"/>
        </w:rPr>
        <w:t xml:space="preserve">Oblikovali </w:t>
      </w:r>
      <w:r w:rsidR="004F681D" w:rsidRPr="001E523E">
        <w:rPr>
          <w:rFonts w:cs="Arial"/>
        </w:rPr>
        <w:t xml:space="preserve">bomo merila in </w:t>
      </w:r>
      <w:r>
        <w:rPr>
          <w:rFonts w:cs="Arial"/>
        </w:rPr>
        <w:t xml:space="preserve">določili </w:t>
      </w:r>
      <w:r w:rsidR="004F681D" w:rsidRPr="001E523E">
        <w:rPr>
          <w:rFonts w:cs="Arial"/>
        </w:rPr>
        <w:t xml:space="preserve">pogoje za dajanje državne pomoči po vrstah, ukrepih in višini ob različnih nesrečah, ki bodo zagotavljali enako obravnavo fizičnih in pravnih oseb ob različnih vrstah nesreč. Prav tako bomo uredili način zbiranja </w:t>
      </w:r>
      <w:r w:rsidR="00470E19">
        <w:rPr>
          <w:rFonts w:cs="Arial"/>
        </w:rPr>
        <w:t xml:space="preserve">podatkov </w:t>
      </w:r>
      <w:r w:rsidR="004F681D" w:rsidRPr="001E523E">
        <w:rPr>
          <w:rFonts w:cs="Arial"/>
        </w:rPr>
        <w:t>in vrste opravičljivih interventnih stroškov (stroškov intervencij ob velikih nesrečah).</w:t>
      </w:r>
    </w:p>
    <w:p w14:paraId="6D4AB2A0" w14:textId="77777777" w:rsidR="004F681D" w:rsidRPr="001E523E" w:rsidRDefault="004F681D">
      <w:pPr>
        <w:pStyle w:val="Odstavek"/>
        <w:spacing w:before="0"/>
        <w:ind w:firstLine="0"/>
        <w:rPr>
          <w:rFonts w:cs="Arial"/>
        </w:rPr>
      </w:pPr>
    </w:p>
    <w:p w14:paraId="6D4AB2A1" w14:textId="4BA5EA7B" w:rsidR="004F681D" w:rsidRPr="001E523E" w:rsidRDefault="004F681D">
      <w:pPr>
        <w:pStyle w:val="Odstavek"/>
        <w:spacing w:before="0"/>
        <w:ind w:firstLine="0"/>
        <w:rPr>
          <w:rFonts w:cs="Arial"/>
        </w:rPr>
      </w:pPr>
      <w:r w:rsidRPr="001E523E">
        <w:rPr>
          <w:rFonts w:cs="Arial"/>
        </w:rPr>
        <w:t>Pr</w:t>
      </w:r>
      <w:r w:rsidR="00470E19">
        <w:rPr>
          <w:rFonts w:cs="Arial"/>
        </w:rPr>
        <w:t>o</w:t>
      </w:r>
      <w:r w:rsidRPr="001E523E">
        <w:rPr>
          <w:rFonts w:cs="Arial"/>
        </w:rPr>
        <w:t>učili bomo normativno in drugo ureditev postopkov za urejanje tehnične, gradbene in druge dokumentacije za izvajanje neposredne sanacije pri odpravi posledic velikih nesreč. Če bo treba, bomo predlagali spremembe in dopolnitve, ki bodo poenostavile postopke, zlasti pa skrajšale čas med nesrečo in začetkom trajne sanacije</w:t>
      </w:r>
      <w:r w:rsidR="00470E19">
        <w:rPr>
          <w:rFonts w:cs="Arial"/>
        </w:rPr>
        <w:t xml:space="preserve"> ter</w:t>
      </w:r>
      <w:r w:rsidRPr="001E523E">
        <w:rPr>
          <w:rFonts w:cs="Arial"/>
        </w:rPr>
        <w:t xml:space="preserve"> </w:t>
      </w:r>
      <w:r w:rsidR="00470E19">
        <w:rPr>
          <w:rFonts w:cs="Arial"/>
        </w:rPr>
        <w:t>h</w:t>
      </w:r>
      <w:r w:rsidRPr="001E523E">
        <w:rPr>
          <w:rFonts w:cs="Arial"/>
        </w:rPr>
        <w:t xml:space="preserve">krati zagotavljale racionalne in ekonomsko učinkovite ter sprejemljive rešitve. Ob večjih nesrečah, v katerih bo nastala škoda na objektih, bo predvidoma uveljavljeno delovanje enotne svetovalne službe, ki bo olajšala odpravo posledic nesreče. V gozdarstvu bodo pripravljeni načrti sanacije za odpravljanje posledic naravnih ujm, požarov, nevarnih bolezni in škodljivcev </w:t>
      </w:r>
      <w:r w:rsidR="00470E19">
        <w:rPr>
          <w:rFonts w:cs="Arial"/>
        </w:rPr>
        <w:t xml:space="preserve">na </w:t>
      </w:r>
      <w:r w:rsidRPr="001E523E">
        <w:rPr>
          <w:rFonts w:cs="Arial"/>
        </w:rPr>
        <w:t>gozdne</w:t>
      </w:r>
      <w:r w:rsidR="00470E19">
        <w:rPr>
          <w:rFonts w:cs="Arial"/>
        </w:rPr>
        <w:t>m</w:t>
      </w:r>
      <w:r w:rsidRPr="001E523E">
        <w:rPr>
          <w:rFonts w:cs="Arial"/>
        </w:rPr>
        <w:t xml:space="preserve"> drevj</w:t>
      </w:r>
      <w:r w:rsidR="00470E19">
        <w:rPr>
          <w:rFonts w:cs="Arial"/>
        </w:rPr>
        <w:t>u</w:t>
      </w:r>
      <w:r w:rsidRPr="001E523E">
        <w:rPr>
          <w:rFonts w:cs="Arial"/>
        </w:rPr>
        <w:t xml:space="preserve">, ko je prizadetih več občin in regij. </w:t>
      </w:r>
    </w:p>
    <w:p w14:paraId="6D4AB2A2" w14:textId="77777777" w:rsidR="004F681D" w:rsidRPr="001E523E" w:rsidRDefault="004F681D">
      <w:pPr>
        <w:pStyle w:val="Odstavek"/>
        <w:spacing w:before="0"/>
        <w:ind w:firstLine="0"/>
        <w:rPr>
          <w:rFonts w:cs="Arial"/>
        </w:rPr>
      </w:pPr>
    </w:p>
    <w:p w14:paraId="6D4AB2A3" w14:textId="77777777" w:rsidR="004F681D" w:rsidRPr="00012F3C" w:rsidRDefault="004F681D" w:rsidP="00AD567C">
      <w:pPr>
        <w:pStyle w:val="Naslov2"/>
        <w:spacing w:line="240" w:lineRule="auto"/>
        <w:rPr>
          <w:rFonts w:cs="Arial"/>
          <w:szCs w:val="22"/>
        </w:rPr>
      </w:pPr>
      <w:bookmarkStart w:id="39" w:name="_Toc460407716"/>
      <w:r w:rsidRPr="00012F3C">
        <w:rPr>
          <w:rFonts w:cs="Arial"/>
          <w:szCs w:val="22"/>
        </w:rPr>
        <w:t>9.2 Zagotavljanje finančnih in drugih sredstev</w:t>
      </w:r>
      <w:bookmarkEnd w:id="39"/>
      <w:r w:rsidRPr="00012F3C">
        <w:rPr>
          <w:rFonts w:cs="Arial"/>
          <w:szCs w:val="22"/>
        </w:rPr>
        <w:t xml:space="preserve"> </w:t>
      </w:r>
    </w:p>
    <w:p w14:paraId="6D4AB2A4" w14:textId="77C37E1A" w:rsidR="004F681D" w:rsidRPr="001E523E" w:rsidRDefault="004F681D" w:rsidP="00AD567C">
      <w:pPr>
        <w:keepNext/>
        <w:keepLines/>
        <w:spacing w:before="100" w:beforeAutospacing="1" w:after="100" w:afterAutospacing="1" w:line="240" w:lineRule="auto"/>
        <w:jc w:val="both"/>
        <w:rPr>
          <w:rFonts w:ascii="Arial" w:hAnsi="Arial" w:cs="Arial"/>
        </w:rPr>
      </w:pPr>
      <w:r w:rsidRPr="001E523E">
        <w:rPr>
          <w:rFonts w:ascii="Arial" w:hAnsi="Arial" w:cs="Arial"/>
        </w:rPr>
        <w:t xml:space="preserve">Do leta 2022 se bodo zagotavljala sredstva za izvajanje temeljnih nalog zaščite, reševanja in pomoči, določenih z Zakonom o varstvu pred naravnimi in drugimi nesrečami na lokalni, regijski in državni ravni, da se za delovanje sistema ne </w:t>
      </w:r>
      <w:r w:rsidR="00470E19">
        <w:rPr>
          <w:rFonts w:ascii="Arial" w:hAnsi="Arial" w:cs="Arial"/>
        </w:rPr>
        <w:t xml:space="preserve">bodo </w:t>
      </w:r>
      <w:r w:rsidRPr="001E523E">
        <w:rPr>
          <w:rFonts w:ascii="Arial" w:hAnsi="Arial" w:cs="Arial"/>
        </w:rPr>
        <w:t>zmanjš</w:t>
      </w:r>
      <w:r w:rsidR="00470E19">
        <w:rPr>
          <w:rFonts w:ascii="Arial" w:hAnsi="Arial" w:cs="Arial"/>
        </w:rPr>
        <w:t>ale</w:t>
      </w:r>
      <w:r w:rsidRPr="001E523E">
        <w:rPr>
          <w:rFonts w:ascii="Arial" w:hAnsi="Arial" w:cs="Arial"/>
        </w:rPr>
        <w:t xml:space="preserve"> materialne podlage. Na državni ravni večino teh nalog izvaja U</w:t>
      </w:r>
      <w:r w:rsidR="004675BB" w:rsidRPr="001E523E">
        <w:rPr>
          <w:rFonts w:ascii="Arial" w:hAnsi="Arial" w:cs="Arial"/>
        </w:rPr>
        <w:t>RSZR</w:t>
      </w:r>
      <w:r w:rsidRPr="001E523E">
        <w:rPr>
          <w:rFonts w:ascii="Arial" w:hAnsi="Arial" w:cs="Arial"/>
        </w:rPr>
        <w:t xml:space="preserve"> v </w:t>
      </w:r>
      <w:r w:rsidR="00E202A5">
        <w:rPr>
          <w:rFonts w:ascii="Arial" w:hAnsi="Arial" w:cs="Arial"/>
        </w:rPr>
        <w:t>naslednjem</w:t>
      </w:r>
      <w:r w:rsidR="00470E19">
        <w:rPr>
          <w:rFonts w:ascii="Arial" w:hAnsi="Arial" w:cs="Arial"/>
        </w:rPr>
        <w:t xml:space="preserve"> </w:t>
      </w:r>
      <w:r w:rsidRPr="001E523E">
        <w:rPr>
          <w:rFonts w:ascii="Arial" w:hAnsi="Arial" w:cs="Arial"/>
        </w:rPr>
        <w:t>obsegu</w:t>
      </w:r>
      <w:r w:rsidR="00470E19">
        <w:rPr>
          <w:rFonts w:ascii="Arial" w:hAnsi="Arial" w:cs="Arial"/>
        </w:rPr>
        <w:t xml:space="preserve"> :</w:t>
      </w:r>
    </w:p>
    <w:p w14:paraId="6D4AB2A5" w14:textId="51640346" w:rsidR="006723EF" w:rsidRPr="001E523E" w:rsidRDefault="006723EF" w:rsidP="00AD567C">
      <w:pPr>
        <w:spacing w:after="120" w:line="240" w:lineRule="auto"/>
        <w:ind w:left="7082" w:firstLine="709"/>
        <w:jc w:val="both"/>
        <w:rPr>
          <w:rFonts w:ascii="Arial" w:hAnsi="Arial" w:cs="Arial"/>
        </w:rPr>
      </w:pPr>
      <w:r w:rsidRPr="001E523E">
        <w:rPr>
          <w:rFonts w:ascii="Arial" w:hAnsi="Arial" w:cs="Arial"/>
        </w:rPr>
        <w:t xml:space="preserve">v </w:t>
      </w:r>
      <w:r w:rsidR="00E202A5">
        <w:rPr>
          <w:rFonts w:ascii="Arial" w:hAnsi="Arial" w:cs="Arial"/>
        </w:rPr>
        <w:t>tisoč</w:t>
      </w:r>
      <w:r w:rsidRPr="001E523E">
        <w:rPr>
          <w:rFonts w:ascii="Arial" w:hAnsi="Arial" w:cs="Arial"/>
        </w:rPr>
        <w:t xml:space="preserve">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65"/>
        <w:gridCol w:w="1048"/>
        <w:gridCol w:w="1165"/>
        <w:gridCol w:w="1165"/>
        <w:gridCol w:w="1165"/>
        <w:gridCol w:w="1165"/>
      </w:tblGrid>
      <w:tr w:rsidR="00BE6E13" w:rsidRPr="001E523E" w14:paraId="6D4AB2AE" w14:textId="77777777" w:rsidTr="00DD002F">
        <w:tc>
          <w:tcPr>
            <w:tcW w:w="1164" w:type="dxa"/>
            <w:shd w:val="clear" w:color="auto" w:fill="CCFFCC"/>
          </w:tcPr>
          <w:p w14:paraId="6D4AB2A7"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2016</w:t>
            </w:r>
          </w:p>
        </w:tc>
        <w:tc>
          <w:tcPr>
            <w:tcW w:w="1165" w:type="dxa"/>
            <w:shd w:val="clear" w:color="auto" w:fill="CCFFCC"/>
          </w:tcPr>
          <w:p w14:paraId="6D4AB2A8"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2017</w:t>
            </w:r>
          </w:p>
        </w:tc>
        <w:tc>
          <w:tcPr>
            <w:tcW w:w="1048" w:type="dxa"/>
            <w:shd w:val="clear" w:color="auto" w:fill="CCFFCC"/>
          </w:tcPr>
          <w:p w14:paraId="6D4AB2A9"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2018</w:t>
            </w:r>
          </w:p>
        </w:tc>
        <w:tc>
          <w:tcPr>
            <w:tcW w:w="1165" w:type="dxa"/>
            <w:shd w:val="clear" w:color="auto" w:fill="CCFFCC"/>
          </w:tcPr>
          <w:p w14:paraId="6D4AB2AA"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2019</w:t>
            </w:r>
          </w:p>
        </w:tc>
        <w:tc>
          <w:tcPr>
            <w:tcW w:w="1165" w:type="dxa"/>
            <w:shd w:val="clear" w:color="auto" w:fill="CCFFCC"/>
          </w:tcPr>
          <w:p w14:paraId="6D4AB2AB"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2020</w:t>
            </w:r>
          </w:p>
        </w:tc>
        <w:tc>
          <w:tcPr>
            <w:tcW w:w="1165" w:type="dxa"/>
            <w:shd w:val="clear" w:color="auto" w:fill="CCFFCC"/>
          </w:tcPr>
          <w:p w14:paraId="6D4AB2AC"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2021</w:t>
            </w:r>
          </w:p>
        </w:tc>
        <w:tc>
          <w:tcPr>
            <w:tcW w:w="1165" w:type="dxa"/>
            <w:shd w:val="clear" w:color="auto" w:fill="CCFFCC"/>
          </w:tcPr>
          <w:p w14:paraId="6D4AB2AD"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2022</w:t>
            </w:r>
          </w:p>
        </w:tc>
      </w:tr>
      <w:tr w:rsidR="00BE6E13" w:rsidRPr="001E523E" w14:paraId="6D4AB2B7" w14:textId="77777777" w:rsidTr="00DD002F">
        <w:tc>
          <w:tcPr>
            <w:tcW w:w="1164" w:type="dxa"/>
            <w:shd w:val="clear" w:color="auto" w:fill="auto"/>
          </w:tcPr>
          <w:p w14:paraId="6D4AB2B0" w14:textId="6DAC73FF" w:rsidR="00BE6E13"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35.327</w:t>
            </w:r>
          </w:p>
        </w:tc>
        <w:tc>
          <w:tcPr>
            <w:tcW w:w="1165" w:type="dxa"/>
            <w:shd w:val="clear" w:color="auto" w:fill="auto"/>
          </w:tcPr>
          <w:p w14:paraId="6D4AB2B1" w14:textId="30313991" w:rsidR="00BE6E13"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33.786</w:t>
            </w:r>
          </w:p>
        </w:tc>
        <w:tc>
          <w:tcPr>
            <w:tcW w:w="1048" w:type="dxa"/>
            <w:shd w:val="clear" w:color="auto" w:fill="auto"/>
          </w:tcPr>
          <w:p w14:paraId="6D4AB2B2" w14:textId="61ADADCC" w:rsidR="00BE6E13"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33.649</w:t>
            </w:r>
          </w:p>
        </w:tc>
        <w:tc>
          <w:tcPr>
            <w:tcW w:w="1165" w:type="dxa"/>
            <w:shd w:val="clear" w:color="auto" w:fill="auto"/>
          </w:tcPr>
          <w:p w14:paraId="6D4AB2B3"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36.999</w:t>
            </w:r>
          </w:p>
        </w:tc>
        <w:tc>
          <w:tcPr>
            <w:tcW w:w="1165" w:type="dxa"/>
            <w:shd w:val="clear" w:color="auto" w:fill="auto"/>
          </w:tcPr>
          <w:p w14:paraId="6D4AB2B4"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38.109</w:t>
            </w:r>
          </w:p>
        </w:tc>
        <w:tc>
          <w:tcPr>
            <w:tcW w:w="1165" w:type="dxa"/>
            <w:shd w:val="clear" w:color="auto" w:fill="auto"/>
          </w:tcPr>
          <w:p w14:paraId="6D4AB2B5"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39.633</w:t>
            </w:r>
          </w:p>
        </w:tc>
        <w:tc>
          <w:tcPr>
            <w:tcW w:w="1165" w:type="dxa"/>
            <w:shd w:val="clear" w:color="auto" w:fill="auto"/>
          </w:tcPr>
          <w:p w14:paraId="6D4AB2B6" w14:textId="77777777" w:rsidR="00BE6E13" w:rsidRPr="001E523E" w:rsidRDefault="00BE6E13">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41.218</w:t>
            </w:r>
          </w:p>
        </w:tc>
      </w:tr>
    </w:tbl>
    <w:p w14:paraId="6D4AB2B8" w14:textId="32F7A868"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Najpomembnejši programi, ki se bodo izvajali v obravnavanem srednjeročnem obdobju v pristojnosti U</w:t>
      </w:r>
      <w:r w:rsidR="004675BB" w:rsidRPr="001E523E">
        <w:rPr>
          <w:rFonts w:ascii="Arial" w:hAnsi="Arial" w:cs="Arial"/>
        </w:rPr>
        <w:t>RSZR</w:t>
      </w:r>
      <w:r w:rsidRPr="001E523E">
        <w:rPr>
          <w:rFonts w:ascii="Arial" w:hAnsi="Arial" w:cs="Arial"/>
        </w:rPr>
        <w:t xml:space="preserve">, bodo: </w:t>
      </w:r>
    </w:p>
    <w:p w14:paraId="6D4AB2B9" w14:textId="6AA3600E"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 xml:space="preserve">– zagotavljanje delovanja informacijsko-komunikacijskega sistema zaščite in reševanja, </w:t>
      </w:r>
      <w:r w:rsidR="000F1D71">
        <w:rPr>
          <w:rFonts w:ascii="Arial" w:hAnsi="Arial" w:cs="Arial"/>
        </w:rPr>
        <w:t>znotraj</w:t>
      </w:r>
      <w:r w:rsidRPr="001E523E">
        <w:rPr>
          <w:rFonts w:ascii="Arial" w:hAnsi="Arial" w:cs="Arial"/>
        </w:rPr>
        <w:t xml:space="preserve"> katerega se zagotavljata tudi </w:t>
      </w:r>
      <w:r w:rsidR="00470E19">
        <w:rPr>
          <w:rFonts w:ascii="Arial" w:hAnsi="Arial" w:cs="Arial"/>
        </w:rPr>
        <w:t xml:space="preserve">nakup </w:t>
      </w:r>
      <w:r w:rsidRPr="001E523E">
        <w:rPr>
          <w:rFonts w:ascii="Arial" w:hAnsi="Arial" w:cs="Arial"/>
        </w:rPr>
        <w:t xml:space="preserve">siren javnega alarmiranja in posodobitev centrov za obveščanje, s </w:t>
      </w:r>
      <w:r w:rsidR="00470E19">
        <w:rPr>
          <w:rFonts w:ascii="Arial" w:hAnsi="Arial" w:cs="Arial"/>
        </w:rPr>
        <w:t xml:space="preserve">čimer </w:t>
      </w:r>
      <w:r w:rsidRPr="001E523E">
        <w:rPr>
          <w:rFonts w:ascii="Arial" w:hAnsi="Arial" w:cs="Arial"/>
        </w:rPr>
        <w:t xml:space="preserve">se program zaradi omejenih proračunskih možnosti od leta 2011, ki je določeno z Zakonom o varstvu pred naravnimi in drugimi nesrečami, </w:t>
      </w:r>
      <w:r w:rsidR="00470E19" w:rsidRPr="001E523E">
        <w:rPr>
          <w:rFonts w:ascii="Arial" w:hAnsi="Arial" w:cs="Arial"/>
        </w:rPr>
        <w:t xml:space="preserve">podaljšuje </w:t>
      </w:r>
      <w:r w:rsidRPr="001E523E">
        <w:rPr>
          <w:rFonts w:ascii="Arial" w:hAnsi="Arial" w:cs="Arial"/>
        </w:rPr>
        <w:t xml:space="preserve">do leta 2022. Deloma se bo </w:t>
      </w:r>
      <w:r w:rsidR="000F1D71">
        <w:rPr>
          <w:rFonts w:ascii="Arial" w:hAnsi="Arial" w:cs="Arial"/>
        </w:rPr>
        <w:t>znotraj</w:t>
      </w:r>
      <w:r w:rsidRPr="001E523E">
        <w:rPr>
          <w:rFonts w:ascii="Arial" w:hAnsi="Arial" w:cs="Arial"/>
        </w:rPr>
        <w:t xml:space="preserve"> </w:t>
      </w:r>
      <w:r w:rsidR="00470E19">
        <w:rPr>
          <w:rFonts w:ascii="Arial" w:hAnsi="Arial" w:cs="Arial"/>
        </w:rPr>
        <w:t>e</w:t>
      </w:r>
      <w:r w:rsidRPr="001E523E">
        <w:rPr>
          <w:rFonts w:ascii="Arial" w:hAnsi="Arial" w:cs="Arial"/>
        </w:rPr>
        <w:t>vropske kohezijske politik</w:t>
      </w:r>
      <w:r w:rsidR="00470E19">
        <w:rPr>
          <w:rFonts w:ascii="Arial" w:hAnsi="Arial" w:cs="Arial"/>
        </w:rPr>
        <w:t>e nakup</w:t>
      </w:r>
      <w:r w:rsidRPr="001E523E">
        <w:rPr>
          <w:rFonts w:ascii="Arial" w:hAnsi="Arial" w:cs="Arial"/>
        </w:rPr>
        <w:t xml:space="preserve"> siren zagotavljal iz sredstev kohezijskega sklada.</w:t>
      </w:r>
    </w:p>
    <w:p w14:paraId="6D4AB2BA" w14:textId="3AE4DBF3" w:rsidR="004F681D" w:rsidRPr="001E523E" w:rsidRDefault="004F681D" w:rsidP="00AD567C">
      <w:pPr>
        <w:spacing w:after="120" w:line="240" w:lineRule="auto"/>
        <w:jc w:val="right"/>
        <w:rPr>
          <w:rFonts w:ascii="Arial" w:hAnsi="Arial" w:cs="Arial"/>
        </w:rPr>
      </w:pPr>
      <w:r w:rsidRPr="001E523E">
        <w:rPr>
          <w:rFonts w:ascii="Arial" w:hAnsi="Arial" w:cs="Arial"/>
        </w:rPr>
        <w:lastRenderedPageBreak/>
        <w:t xml:space="preserve"> v </w:t>
      </w:r>
      <w:r w:rsidR="00E202A5">
        <w:rPr>
          <w:rFonts w:ascii="Arial" w:hAnsi="Arial" w:cs="Arial"/>
        </w:rPr>
        <w:t>tisoč</w:t>
      </w:r>
      <w:r w:rsidRPr="001E523E">
        <w:rPr>
          <w:rFonts w:ascii="Arial" w:hAnsi="Arial" w:cs="Arial"/>
        </w:rPr>
        <w:t xml:space="preserve">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109"/>
        <w:gridCol w:w="1273"/>
        <w:gridCol w:w="1151"/>
        <w:gridCol w:w="1151"/>
        <w:gridCol w:w="1151"/>
        <w:gridCol w:w="1151"/>
        <w:gridCol w:w="1151"/>
        <w:gridCol w:w="1151"/>
      </w:tblGrid>
      <w:tr w:rsidR="004F681D" w:rsidRPr="001E523E" w14:paraId="6D4AB2C3" w14:textId="77777777" w:rsidTr="00DD002F">
        <w:trPr>
          <w:trHeight w:val="128"/>
        </w:trPr>
        <w:tc>
          <w:tcPr>
            <w:tcW w:w="1109" w:type="dxa"/>
            <w:shd w:val="clear" w:color="auto" w:fill="CCFFCC"/>
          </w:tcPr>
          <w:p w14:paraId="6D4AB2BB"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p>
        </w:tc>
        <w:tc>
          <w:tcPr>
            <w:tcW w:w="1273" w:type="dxa"/>
            <w:tcBorders>
              <w:bottom w:val="single" w:sz="4" w:space="0" w:color="auto"/>
            </w:tcBorders>
            <w:shd w:val="clear" w:color="auto" w:fill="CCFFCC"/>
          </w:tcPr>
          <w:p w14:paraId="6D4AB2BC"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2016</w:t>
            </w:r>
          </w:p>
        </w:tc>
        <w:tc>
          <w:tcPr>
            <w:tcW w:w="1151" w:type="dxa"/>
            <w:tcBorders>
              <w:bottom w:val="single" w:sz="4" w:space="0" w:color="auto"/>
            </w:tcBorders>
            <w:shd w:val="clear" w:color="auto" w:fill="CCFFCC"/>
          </w:tcPr>
          <w:p w14:paraId="6D4AB2BD"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2017</w:t>
            </w:r>
          </w:p>
        </w:tc>
        <w:tc>
          <w:tcPr>
            <w:tcW w:w="1151" w:type="dxa"/>
            <w:tcBorders>
              <w:bottom w:val="single" w:sz="4" w:space="0" w:color="auto"/>
            </w:tcBorders>
            <w:shd w:val="clear" w:color="auto" w:fill="CCFFCC"/>
          </w:tcPr>
          <w:p w14:paraId="6D4AB2BE"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2018</w:t>
            </w:r>
          </w:p>
        </w:tc>
        <w:tc>
          <w:tcPr>
            <w:tcW w:w="1151" w:type="dxa"/>
            <w:tcBorders>
              <w:bottom w:val="single" w:sz="4" w:space="0" w:color="auto"/>
            </w:tcBorders>
            <w:shd w:val="clear" w:color="auto" w:fill="CCFFCC"/>
          </w:tcPr>
          <w:p w14:paraId="6D4AB2BF"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2019</w:t>
            </w:r>
          </w:p>
        </w:tc>
        <w:tc>
          <w:tcPr>
            <w:tcW w:w="1151" w:type="dxa"/>
            <w:tcBorders>
              <w:bottom w:val="single" w:sz="4" w:space="0" w:color="auto"/>
            </w:tcBorders>
            <w:shd w:val="clear" w:color="auto" w:fill="CCFFCC"/>
          </w:tcPr>
          <w:p w14:paraId="6D4AB2C0"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2020</w:t>
            </w:r>
          </w:p>
        </w:tc>
        <w:tc>
          <w:tcPr>
            <w:tcW w:w="1151" w:type="dxa"/>
            <w:tcBorders>
              <w:bottom w:val="single" w:sz="4" w:space="0" w:color="auto"/>
            </w:tcBorders>
            <w:shd w:val="clear" w:color="auto" w:fill="CCFFCC"/>
          </w:tcPr>
          <w:p w14:paraId="6D4AB2C1" w14:textId="04DE7EE8"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2021</w:t>
            </w:r>
          </w:p>
        </w:tc>
        <w:tc>
          <w:tcPr>
            <w:tcW w:w="1151" w:type="dxa"/>
            <w:tcBorders>
              <w:bottom w:val="single" w:sz="4" w:space="0" w:color="auto"/>
            </w:tcBorders>
            <w:shd w:val="clear" w:color="auto" w:fill="CCFFCC"/>
          </w:tcPr>
          <w:p w14:paraId="6D4AB2C2"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2022</w:t>
            </w:r>
          </w:p>
        </w:tc>
      </w:tr>
      <w:tr w:rsidR="004F681D" w:rsidRPr="001E523E" w14:paraId="6D4AB2CC" w14:textId="77777777" w:rsidTr="00DD002F">
        <w:trPr>
          <w:trHeight w:val="127"/>
        </w:trPr>
        <w:tc>
          <w:tcPr>
            <w:tcW w:w="1109" w:type="dxa"/>
            <w:shd w:val="clear" w:color="auto" w:fill="CCFFCC"/>
          </w:tcPr>
          <w:p w14:paraId="6D4AB2C4" w14:textId="7E65DCEE"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Proračun</w:t>
            </w:r>
          </w:p>
        </w:tc>
        <w:tc>
          <w:tcPr>
            <w:tcW w:w="1273" w:type="dxa"/>
            <w:shd w:val="clear" w:color="auto" w:fill="auto"/>
          </w:tcPr>
          <w:p w14:paraId="6D4AB2C5" w14:textId="1265D646"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0</w:t>
            </w:r>
          </w:p>
        </w:tc>
        <w:tc>
          <w:tcPr>
            <w:tcW w:w="1151" w:type="dxa"/>
            <w:shd w:val="clear" w:color="auto" w:fill="auto"/>
          </w:tcPr>
          <w:p w14:paraId="6D4AB2C6" w14:textId="6838DC2B"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12</w:t>
            </w:r>
          </w:p>
        </w:tc>
        <w:tc>
          <w:tcPr>
            <w:tcW w:w="1151" w:type="dxa"/>
            <w:shd w:val="clear" w:color="auto" w:fill="auto"/>
          </w:tcPr>
          <w:p w14:paraId="6D4AB2C7" w14:textId="133609F7"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4.597</w:t>
            </w:r>
          </w:p>
        </w:tc>
        <w:tc>
          <w:tcPr>
            <w:tcW w:w="1151" w:type="dxa"/>
            <w:shd w:val="clear" w:color="auto" w:fill="auto"/>
          </w:tcPr>
          <w:p w14:paraId="6D4AB2C8" w14:textId="0F4364B6"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562</w:t>
            </w:r>
          </w:p>
        </w:tc>
        <w:tc>
          <w:tcPr>
            <w:tcW w:w="1151" w:type="dxa"/>
            <w:shd w:val="clear" w:color="auto" w:fill="auto"/>
          </w:tcPr>
          <w:p w14:paraId="6D4AB2C9" w14:textId="433F50A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664</w:t>
            </w:r>
          </w:p>
        </w:tc>
        <w:tc>
          <w:tcPr>
            <w:tcW w:w="1151" w:type="dxa"/>
            <w:shd w:val="clear" w:color="auto" w:fill="auto"/>
          </w:tcPr>
          <w:p w14:paraId="6D4AB2CA" w14:textId="2EF57685"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E94FDF">
              <w:rPr>
                <w:rFonts w:ascii="Arial" w:eastAsia="Times New Roman" w:hAnsi="Arial" w:cs="Arial"/>
              </w:rPr>
              <w:t>.</w:t>
            </w:r>
            <w:r w:rsidRPr="001E523E">
              <w:rPr>
                <w:rFonts w:ascii="Arial" w:eastAsia="Times New Roman" w:hAnsi="Arial" w:cs="Arial"/>
              </w:rPr>
              <w:t>771</w:t>
            </w:r>
          </w:p>
        </w:tc>
        <w:tc>
          <w:tcPr>
            <w:tcW w:w="1151" w:type="dxa"/>
            <w:shd w:val="clear" w:color="auto" w:fill="auto"/>
          </w:tcPr>
          <w:p w14:paraId="6D4AB2CB" w14:textId="7B7A758C"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882</w:t>
            </w:r>
          </w:p>
        </w:tc>
      </w:tr>
      <w:tr w:rsidR="004F681D" w:rsidRPr="001E523E" w14:paraId="6D4AB2D5" w14:textId="77777777" w:rsidTr="00DD002F">
        <w:trPr>
          <w:trHeight w:val="127"/>
        </w:trPr>
        <w:tc>
          <w:tcPr>
            <w:tcW w:w="1109" w:type="dxa"/>
            <w:shd w:val="clear" w:color="auto" w:fill="CCFFCC"/>
          </w:tcPr>
          <w:p w14:paraId="6D4AB2CD" w14:textId="24D99265"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Kohezija</w:t>
            </w:r>
          </w:p>
        </w:tc>
        <w:tc>
          <w:tcPr>
            <w:tcW w:w="1273" w:type="dxa"/>
            <w:shd w:val="clear" w:color="auto" w:fill="auto"/>
          </w:tcPr>
          <w:p w14:paraId="6D4AB2CE" w14:textId="663BE496"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0</w:t>
            </w:r>
          </w:p>
        </w:tc>
        <w:tc>
          <w:tcPr>
            <w:tcW w:w="1151" w:type="dxa"/>
            <w:shd w:val="clear" w:color="auto" w:fill="auto"/>
          </w:tcPr>
          <w:p w14:paraId="6D4AB2CF" w14:textId="40C532C1"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1.499</w:t>
            </w:r>
          </w:p>
        </w:tc>
        <w:tc>
          <w:tcPr>
            <w:tcW w:w="1151" w:type="dxa"/>
            <w:shd w:val="clear" w:color="auto" w:fill="auto"/>
          </w:tcPr>
          <w:p w14:paraId="6D4AB2D0" w14:textId="77777777" w:rsidR="004F681D" w:rsidRPr="001E523E" w:rsidRDefault="004F681D">
            <w:pPr>
              <w:spacing w:before="100" w:beforeAutospacing="1" w:after="100" w:afterAutospacing="1" w:line="240" w:lineRule="auto"/>
              <w:jc w:val="both"/>
              <w:rPr>
                <w:rFonts w:ascii="Arial" w:eastAsia="Times New Roman" w:hAnsi="Arial" w:cs="Arial"/>
              </w:rPr>
            </w:pPr>
          </w:p>
        </w:tc>
        <w:tc>
          <w:tcPr>
            <w:tcW w:w="1151" w:type="dxa"/>
            <w:shd w:val="clear" w:color="auto" w:fill="auto"/>
          </w:tcPr>
          <w:p w14:paraId="6D4AB2D1" w14:textId="77777777" w:rsidR="004F681D" w:rsidRPr="001E523E" w:rsidRDefault="004F681D">
            <w:pPr>
              <w:spacing w:before="100" w:beforeAutospacing="1" w:after="100" w:afterAutospacing="1" w:line="240" w:lineRule="auto"/>
              <w:jc w:val="both"/>
              <w:rPr>
                <w:rFonts w:ascii="Arial" w:eastAsia="Times New Roman" w:hAnsi="Arial" w:cs="Arial"/>
              </w:rPr>
            </w:pPr>
          </w:p>
        </w:tc>
        <w:tc>
          <w:tcPr>
            <w:tcW w:w="1151" w:type="dxa"/>
            <w:shd w:val="clear" w:color="auto" w:fill="auto"/>
          </w:tcPr>
          <w:p w14:paraId="6D4AB2D2" w14:textId="77777777" w:rsidR="004F681D" w:rsidRPr="001E523E" w:rsidRDefault="004F681D">
            <w:pPr>
              <w:spacing w:before="100" w:beforeAutospacing="1" w:after="100" w:afterAutospacing="1" w:line="240" w:lineRule="auto"/>
              <w:jc w:val="both"/>
              <w:rPr>
                <w:rFonts w:ascii="Arial" w:eastAsia="Times New Roman" w:hAnsi="Arial" w:cs="Arial"/>
              </w:rPr>
            </w:pPr>
          </w:p>
        </w:tc>
        <w:tc>
          <w:tcPr>
            <w:tcW w:w="1151" w:type="dxa"/>
            <w:shd w:val="clear" w:color="auto" w:fill="auto"/>
          </w:tcPr>
          <w:p w14:paraId="6D4AB2D3" w14:textId="77777777" w:rsidR="004F681D" w:rsidRPr="001E523E" w:rsidRDefault="004F681D">
            <w:pPr>
              <w:spacing w:before="100" w:beforeAutospacing="1" w:after="100" w:afterAutospacing="1" w:line="240" w:lineRule="auto"/>
              <w:jc w:val="both"/>
              <w:rPr>
                <w:rFonts w:ascii="Arial" w:eastAsia="Times New Roman" w:hAnsi="Arial" w:cs="Arial"/>
              </w:rPr>
            </w:pPr>
          </w:p>
        </w:tc>
        <w:tc>
          <w:tcPr>
            <w:tcW w:w="1151" w:type="dxa"/>
            <w:shd w:val="clear" w:color="auto" w:fill="auto"/>
          </w:tcPr>
          <w:p w14:paraId="6D4AB2D4" w14:textId="77777777" w:rsidR="004F681D" w:rsidRPr="001E523E" w:rsidRDefault="004F681D">
            <w:pPr>
              <w:spacing w:before="100" w:beforeAutospacing="1" w:after="100" w:afterAutospacing="1" w:line="240" w:lineRule="auto"/>
              <w:jc w:val="both"/>
              <w:rPr>
                <w:rFonts w:ascii="Arial" w:eastAsia="Times New Roman" w:hAnsi="Arial" w:cs="Arial"/>
              </w:rPr>
            </w:pPr>
          </w:p>
        </w:tc>
      </w:tr>
      <w:tr w:rsidR="004F681D" w:rsidRPr="001E523E" w14:paraId="6D4AB2DE" w14:textId="77777777" w:rsidTr="00DD002F">
        <w:trPr>
          <w:trHeight w:val="271"/>
        </w:trPr>
        <w:tc>
          <w:tcPr>
            <w:tcW w:w="1109" w:type="dxa"/>
            <w:shd w:val="clear" w:color="auto" w:fill="CCFFCC"/>
          </w:tcPr>
          <w:p w14:paraId="6D4AB2D6" w14:textId="49D1F0F3"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Skupaj</w:t>
            </w:r>
          </w:p>
        </w:tc>
        <w:tc>
          <w:tcPr>
            <w:tcW w:w="1273" w:type="dxa"/>
            <w:shd w:val="clear" w:color="auto" w:fill="auto"/>
          </w:tcPr>
          <w:p w14:paraId="6D4AB2D7" w14:textId="7CEF7D8B"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0</w:t>
            </w:r>
          </w:p>
        </w:tc>
        <w:tc>
          <w:tcPr>
            <w:tcW w:w="1151" w:type="dxa"/>
            <w:shd w:val="clear" w:color="auto" w:fill="auto"/>
          </w:tcPr>
          <w:p w14:paraId="6D4AB2D8" w14:textId="5C569240"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1.511</w:t>
            </w:r>
          </w:p>
        </w:tc>
        <w:tc>
          <w:tcPr>
            <w:tcW w:w="1151" w:type="dxa"/>
            <w:shd w:val="clear" w:color="auto" w:fill="auto"/>
          </w:tcPr>
          <w:p w14:paraId="6D4AB2D9" w14:textId="1B290221"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4.597</w:t>
            </w:r>
          </w:p>
        </w:tc>
        <w:tc>
          <w:tcPr>
            <w:tcW w:w="1151" w:type="dxa"/>
            <w:shd w:val="clear" w:color="auto" w:fill="auto"/>
          </w:tcPr>
          <w:p w14:paraId="6D4AB2DA" w14:textId="277B60DA"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562</w:t>
            </w:r>
          </w:p>
        </w:tc>
        <w:tc>
          <w:tcPr>
            <w:tcW w:w="1151" w:type="dxa"/>
            <w:shd w:val="clear" w:color="auto" w:fill="auto"/>
          </w:tcPr>
          <w:p w14:paraId="6D4AB2DB" w14:textId="6F05FF1E"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664</w:t>
            </w:r>
          </w:p>
        </w:tc>
        <w:tc>
          <w:tcPr>
            <w:tcW w:w="1151" w:type="dxa"/>
            <w:shd w:val="clear" w:color="auto" w:fill="auto"/>
          </w:tcPr>
          <w:p w14:paraId="6D4AB2DC" w14:textId="5EAF05B2"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771</w:t>
            </w:r>
          </w:p>
        </w:tc>
        <w:tc>
          <w:tcPr>
            <w:tcW w:w="1151" w:type="dxa"/>
            <w:shd w:val="clear" w:color="auto" w:fill="auto"/>
          </w:tcPr>
          <w:p w14:paraId="6D4AB2DD" w14:textId="23FC6DAD"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w:t>
            </w:r>
            <w:r w:rsidR="00BE6E13">
              <w:rPr>
                <w:rFonts w:ascii="Arial" w:eastAsia="Times New Roman" w:hAnsi="Arial" w:cs="Arial"/>
              </w:rPr>
              <w:t>.</w:t>
            </w:r>
            <w:r w:rsidRPr="001E523E">
              <w:rPr>
                <w:rFonts w:ascii="Arial" w:eastAsia="Times New Roman" w:hAnsi="Arial" w:cs="Arial"/>
              </w:rPr>
              <w:t>882</w:t>
            </w:r>
          </w:p>
        </w:tc>
      </w:tr>
    </w:tbl>
    <w:p w14:paraId="6D4AB2DF" w14:textId="10789E84" w:rsidR="004F681D" w:rsidRPr="001E523E" w:rsidRDefault="004F681D" w:rsidP="001E523E">
      <w:pPr>
        <w:spacing w:after="100" w:afterAutospacing="1" w:line="240" w:lineRule="auto"/>
        <w:jc w:val="both"/>
        <w:rPr>
          <w:rFonts w:ascii="Arial" w:hAnsi="Arial" w:cs="Arial"/>
        </w:rPr>
      </w:pPr>
    </w:p>
    <w:p w14:paraId="6D4AB2E0" w14:textId="77777777" w:rsidR="004F681D" w:rsidRPr="001E523E" w:rsidRDefault="004F681D" w:rsidP="00AD567C">
      <w:pPr>
        <w:spacing w:after="100" w:afterAutospacing="1" w:line="240" w:lineRule="auto"/>
        <w:jc w:val="both"/>
        <w:rPr>
          <w:rFonts w:ascii="Arial" w:hAnsi="Arial" w:cs="Arial"/>
        </w:rPr>
      </w:pPr>
      <w:r w:rsidRPr="001E523E">
        <w:rPr>
          <w:rFonts w:ascii="Arial" w:hAnsi="Arial" w:cs="Arial"/>
        </w:rPr>
        <w:t>– oblikovanje državnih rezerv in opremljanje enot za zaščito, reševanje in pomoč:</w:t>
      </w:r>
    </w:p>
    <w:p w14:paraId="6D4AB2E1" w14:textId="2B4E7912" w:rsidR="004F681D" w:rsidRPr="001E523E" w:rsidRDefault="004F681D" w:rsidP="00AD567C">
      <w:pPr>
        <w:spacing w:after="120" w:line="240" w:lineRule="auto"/>
        <w:ind w:left="7082" w:firstLine="709"/>
        <w:jc w:val="both"/>
        <w:rPr>
          <w:rFonts w:ascii="Arial" w:hAnsi="Arial" w:cs="Arial"/>
        </w:rPr>
      </w:pPr>
      <w:r w:rsidRPr="001E523E">
        <w:rPr>
          <w:rFonts w:ascii="Arial" w:hAnsi="Arial" w:cs="Arial"/>
        </w:rPr>
        <w:t xml:space="preserve">v </w:t>
      </w:r>
      <w:r w:rsidR="00E94FDF">
        <w:rPr>
          <w:rFonts w:ascii="Arial" w:hAnsi="Arial" w:cs="Arial"/>
        </w:rPr>
        <w:t>tisoč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231"/>
        <w:gridCol w:w="1158"/>
        <w:gridCol w:w="1158"/>
        <w:gridCol w:w="1158"/>
        <w:gridCol w:w="1158"/>
        <w:gridCol w:w="1158"/>
        <w:gridCol w:w="1158"/>
      </w:tblGrid>
      <w:tr w:rsidR="004F681D" w:rsidRPr="001E523E" w14:paraId="6D4AB2EA" w14:textId="77777777" w:rsidTr="00DD002F">
        <w:trPr>
          <w:trHeight w:val="128"/>
        </w:trPr>
        <w:tc>
          <w:tcPr>
            <w:tcW w:w="1109" w:type="dxa"/>
            <w:tcBorders>
              <w:bottom w:val="single" w:sz="4" w:space="0" w:color="auto"/>
            </w:tcBorders>
            <w:shd w:val="clear" w:color="auto" w:fill="CCFFCC"/>
          </w:tcPr>
          <w:p w14:paraId="6D4AB2E2"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p>
        </w:tc>
        <w:tc>
          <w:tcPr>
            <w:tcW w:w="1231" w:type="dxa"/>
            <w:shd w:val="clear" w:color="auto" w:fill="CCFFCC"/>
          </w:tcPr>
          <w:p w14:paraId="6D4AB2E3"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2016</w:t>
            </w:r>
          </w:p>
        </w:tc>
        <w:tc>
          <w:tcPr>
            <w:tcW w:w="1158" w:type="dxa"/>
            <w:shd w:val="clear" w:color="auto" w:fill="CCFFCC"/>
          </w:tcPr>
          <w:p w14:paraId="6D4AB2E4"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2017</w:t>
            </w:r>
          </w:p>
        </w:tc>
        <w:tc>
          <w:tcPr>
            <w:tcW w:w="1158" w:type="dxa"/>
            <w:shd w:val="clear" w:color="auto" w:fill="CCFFCC"/>
          </w:tcPr>
          <w:p w14:paraId="6D4AB2E5"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2018</w:t>
            </w:r>
          </w:p>
        </w:tc>
        <w:tc>
          <w:tcPr>
            <w:tcW w:w="1158" w:type="dxa"/>
            <w:shd w:val="clear" w:color="auto" w:fill="CCFFCC"/>
          </w:tcPr>
          <w:p w14:paraId="6D4AB2E6"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2019</w:t>
            </w:r>
          </w:p>
        </w:tc>
        <w:tc>
          <w:tcPr>
            <w:tcW w:w="1158" w:type="dxa"/>
            <w:shd w:val="clear" w:color="auto" w:fill="CCFFCC"/>
          </w:tcPr>
          <w:p w14:paraId="6D4AB2E7"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2020</w:t>
            </w:r>
          </w:p>
        </w:tc>
        <w:tc>
          <w:tcPr>
            <w:tcW w:w="1158" w:type="dxa"/>
            <w:shd w:val="clear" w:color="auto" w:fill="CCFFCC"/>
          </w:tcPr>
          <w:p w14:paraId="6D4AB2E8"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2021</w:t>
            </w:r>
          </w:p>
        </w:tc>
        <w:tc>
          <w:tcPr>
            <w:tcW w:w="1158" w:type="dxa"/>
            <w:shd w:val="clear" w:color="auto" w:fill="CCFFCC"/>
          </w:tcPr>
          <w:p w14:paraId="6D4AB2E9"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2022</w:t>
            </w:r>
          </w:p>
        </w:tc>
      </w:tr>
      <w:tr w:rsidR="004F681D" w:rsidRPr="001E523E" w14:paraId="6D4AB2F3" w14:textId="77777777" w:rsidTr="00DD002F">
        <w:trPr>
          <w:trHeight w:val="127"/>
        </w:trPr>
        <w:tc>
          <w:tcPr>
            <w:tcW w:w="1109" w:type="dxa"/>
            <w:shd w:val="clear" w:color="auto" w:fill="CCFFCC"/>
          </w:tcPr>
          <w:p w14:paraId="6D4AB2EB"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Proračun</w:t>
            </w:r>
          </w:p>
        </w:tc>
        <w:tc>
          <w:tcPr>
            <w:tcW w:w="1231" w:type="dxa"/>
            <w:shd w:val="clear" w:color="auto" w:fill="auto"/>
          </w:tcPr>
          <w:p w14:paraId="6D4AB2EC" w14:textId="171CE55F" w:rsidR="004F681D" w:rsidRPr="001E523E" w:rsidRDefault="00A27DF8">
            <w:pPr>
              <w:spacing w:before="100" w:beforeAutospacing="1" w:after="100" w:afterAutospacing="1" w:line="240" w:lineRule="auto"/>
              <w:jc w:val="both"/>
              <w:rPr>
                <w:rFonts w:ascii="Arial" w:eastAsia="Times New Roman" w:hAnsi="Arial" w:cs="Arial"/>
              </w:rPr>
            </w:pPr>
            <w:r>
              <w:rPr>
                <w:rFonts w:ascii="Arial" w:eastAsia="Times New Roman" w:hAnsi="Arial" w:cs="Arial"/>
              </w:rPr>
              <w:t>520</w:t>
            </w:r>
          </w:p>
        </w:tc>
        <w:tc>
          <w:tcPr>
            <w:tcW w:w="1158" w:type="dxa"/>
            <w:shd w:val="clear" w:color="auto" w:fill="auto"/>
          </w:tcPr>
          <w:p w14:paraId="6D4AB2ED" w14:textId="72FFC3BF"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897</w:t>
            </w:r>
          </w:p>
        </w:tc>
        <w:tc>
          <w:tcPr>
            <w:tcW w:w="1158" w:type="dxa"/>
            <w:shd w:val="clear" w:color="auto" w:fill="auto"/>
          </w:tcPr>
          <w:p w14:paraId="6D4AB2EE" w14:textId="16CB13EE"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1.599</w:t>
            </w:r>
          </w:p>
        </w:tc>
        <w:tc>
          <w:tcPr>
            <w:tcW w:w="1158" w:type="dxa"/>
            <w:shd w:val="clear" w:color="auto" w:fill="auto"/>
          </w:tcPr>
          <w:p w14:paraId="6D4AB2EF" w14:textId="3D09E5AD" w:rsidR="004F681D" w:rsidRPr="001E523E" w:rsidRDefault="00A27DF8">
            <w:pPr>
              <w:spacing w:before="100" w:beforeAutospacing="1" w:after="100" w:afterAutospacing="1" w:line="240" w:lineRule="auto"/>
              <w:jc w:val="both"/>
              <w:rPr>
                <w:rFonts w:ascii="Arial" w:eastAsia="Times New Roman" w:hAnsi="Arial" w:cs="Arial"/>
              </w:rPr>
            </w:pPr>
            <w:r>
              <w:rPr>
                <w:rFonts w:ascii="Arial" w:eastAsia="Times New Roman" w:hAnsi="Arial" w:cs="Arial"/>
              </w:rPr>
              <w:t>579</w:t>
            </w:r>
          </w:p>
        </w:tc>
        <w:tc>
          <w:tcPr>
            <w:tcW w:w="1158" w:type="dxa"/>
            <w:shd w:val="clear" w:color="auto" w:fill="auto"/>
          </w:tcPr>
          <w:p w14:paraId="6D4AB2F0" w14:textId="50EC9BCC" w:rsidR="004F681D" w:rsidRPr="001E523E" w:rsidRDefault="00A27DF8">
            <w:pPr>
              <w:spacing w:before="100" w:beforeAutospacing="1" w:after="100" w:afterAutospacing="1" w:line="240" w:lineRule="auto"/>
              <w:jc w:val="both"/>
              <w:rPr>
                <w:rFonts w:ascii="Arial" w:eastAsia="Times New Roman" w:hAnsi="Arial" w:cs="Arial"/>
              </w:rPr>
            </w:pPr>
            <w:r>
              <w:rPr>
                <w:rFonts w:ascii="Arial" w:eastAsia="Times New Roman" w:hAnsi="Arial" w:cs="Arial"/>
              </w:rPr>
              <w:t>602</w:t>
            </w:r>
          </w:p>
        </w:tc>
        <w:tc>
          <w:tcPr>
            <w:tcW w:w="1158" w:type="dxa"/>
            <w:shd w:val="clear" w:color="auto" w:fill="auto"/>
          </w:tcPr>
          <w:p w14:paraId="6D4AB2F1" w14:textId="49304C66" w:rsidR="004F681D" w:rsidRPr="001E523E" w:rsidRDefault="00A27DF8">
            <w:pPr>
              <w:spacing w:before="100" w:beforeAutospacing="1" w:after="100" w:afterAutospacing="1" w:line="240" w:lineRule="auto"/>
              <w:jc w:val="both"/>
              <w:rPr>
                <w:rFonts w:ascii="Arial" w:eastAsia="Times New Roman" w:hAnsi="Arial" w:cs="Arial"/>
              </w:rPr>
            </w:pPr>
            <w:r>
              <w:rPr>
                <w:rFonts w:ascii="Arial" w:eastAsia="Times New Roman" w:hAnsi="Arial" w:cs="Arial"/>
              </w:rPr>
              <w:t>626</w:t>
            </w:r>
          </w:p>
        </w:tc>
        <w:tc>
          <w:tcPr>
            <w:tcW w:w="1158" w:type="dxa"/>
            <w:shd w:val="clear" w:color="auto" w:fill="auto"/>
          </w:tcPr>
          <w:p w14:paraId="6D4AB2F2" w14:textId="72C07CC7" w:rsidR="004F681D" w:rsidRPr="001E523E" w:rsidRDefault="00A27DF8">
            <w:pPr>
              <w:spacing w:before="100" w:beforeAutospacing="1" w:after="100" w:afterAutospacing="1" w:line="240" w:lineRule="auto"/>
              <w:jc w:val="both"/>
              <w:rPr>
                <w:rFonts w:ascii="Arial" w:eastAsia="Times New Roman" w:hAnsi="Arial" w:cs="Arial"/>
              </w:rPr>
            </w:pPr>
            <w:r>
              <w:rPr>
                <w:rFonts w:ascii="Arial" w:eastAsia="Times New Roman" w:hAnsi="Arial" w:cs="Arial"/>
              </w:rPr>
              <w:t>651</w:t>
            </w:r>
          </w:p>
        </w:tc>
      </w:tr>
      <w:tr w:rsidR="004F681D" w:rsidRPr="001E523E" w14:paraId="6D4AB2FC" w14:textId="77777777" w:rsidTr="00DD002F">
        <w:trPr>
          <w:trHeight w:val="127"/>
        </w:trPr>
        <w:tc>
          <w:tcPr>
            <w:tcW w:w="1109" w:type="dxa"/>
            <w:shd w:val="clear" w:color="auto" w:fill="CCFFCC"/>
          </w:tcPr>
          <w:p w14:paraId="6D4AB2F4"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Požarni sklad</w:t>
            </w:r>
          </w:p>
        </w:tc>
        <w:tc>
          <w:tcPr>
            <w:tcW w:w="1231" w:type="dxa"/>
            <w:shd w:val="clear" w:color="auto" w:fill="auto"/>
          </w:tcPr>
          <w:p w14:paraId="6D4AB2F5"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914</w:t>
            </w:r>
          </w:p>
        </w:tc>
        <w:tc>
          <w:tcPr>
            <w:tcW w:w="1158" w:type="dxa"/>
            <w:shd w:val="clear" w:color="auto" w:fill="auto"/>
          </w:tcPr>
          <w:p w14:paraId="6D4AB2F6"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941</w:t>
            </w:r>
          </w:p>
        </w:tc>
        <w:tc>
          <w:tcPr>
            <w:tcW w:w="1158" w:type="dxa"/>
            <w:shd w:val="clear" w:color="auto" w:fill="auto"/>
          </w:tcPr>
          <w:p w14:paraId="6D4AB2F7"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979</w:t>
            </w:r>
          </w:p>
        </w:tc>
        <w:tc>
          <w:tcPr>
            <w:tcW w:w="1158" w:type="dxa"/>
            <w:shd w:val="clear" w:color="auto" w:fill="auto"/>
          </w:tcPr>
          <w:p w14:paraId="6D4AB2F8"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1018</w:t>
            </w:r>
          </w:p>
        </w:tc>
        <w:tc>
          <w:tcPr>
            <w:tcW w:w="1158" w:type="dxa"/>
            <w:shd w:val="clear" w:color="auto" w:fill="auto"/>
          </w:tcPr>
          <w:p w14:paraId="6D4AB2F9"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1059</w:t>
            </w:r>
          </w:p>
        </w:tc>
        <w:tc>
          <w:tcPr>
            <w:tcW w:w="1158" w:type="dxa"/>
            <w:shd w:val="clear" w:color="auto" w:fill="auto"/>
          </w:tcPr>
          <w:p w14:paraId="6D4AB2FA"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1101</w:t>
            </w:r>
          </w:p>
        </w:tc>
        <w:tc>
          <w:tcPr>
            <w:tcW w:w="1158" w:type="dxa"/>
            <w:shd w:val="clear" w:color="auto" w:fill="auto"/>
          </w:tcPr>
          <w:p w14:paraId="6D4AB2FB"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1145</w:t>
            </w:r>
          </w:p>
        </w:tc>
      </w:tr>
      <w:tr w:rsidR="004F681D" w:rsidRPr="001E523E" w14:paraId="6D4AB305" w14:textId="77777777" w:rsidTr="00DD002F">
        <w:trPr>
          <w:trHeight w:val="465"/>
        </w:trPr>
        <w:tc>
          <w:tcPr>
            <w:tcW w:w="1109" w:type="dxa"/>
            <w:shd w:val="clear" w:color="auto" w:fill="CCFFCC"/>
          </w:tcPr>
          <w:p w14:paraId="6D4AB2FD"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Skupaj</w:t>
            </w:r>
          </w:p>
        </w:tc>
        <w:tc>
          <w:tcPr>
            <w:tcW w:w="1231" w:type="dxa"/>
            <w:shd w:val="clear" w:color="auto" w:fill="auto"/>
          </w:tcPr>
          <w:p w14:paraId="6D4AB2FE" w14:textId="60B2A65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w:t>
            </w:r>
            <w:r w:rsidR="00BE6E13">
              <w:rPr>
                <w:rFonts w:ascii="Arial" w:eastAsia="Times New Roman" w:hAnsi="Arial" w:cs="Arial"/>
              </w:rPr>
              <w:t>.</w:t>
            </w:r>
            <w:r w:rsidRPr="001E523E">
              <w:rPr>
                <w:rFonts w:ascii="Arial" w:eastAsia="Times New Roman" w:hAnsi="Arial" w:cs="Arial"/>
              </w:rPr>
              <w:t>434</w:t>
            </w:r>
          </w:p>
        </w:tc>
        <w:tc>
          <w:tcPr>
            <w:tcW w:w="1158" w:type="dxa"/>
            <w:shd w:val="clear" w:color="auto" w:fill="auto"/>
          </w:tcPr>
          <w:p w14:paraId="6D4AB2FF" w14:textId="080FC985"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1.838</w:t>
            </w:r>
          </w:p>
        </w:tc>
        <w:tc>
          <w:tcPr>
            <w:tcW w:w="1158" w:type="dxa"/>
            <w:shd w:val="clear" w:color="auto" w:fill="auto"/>
          </w:tcPr>
          <w:p w14:paraId="6D4AB300" w14:textId="3901C02B"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2.578</w:t>
            </w:r>
          </w:p>
        </w:tc>
        <w:tc>
          <w:tcPr>
            <w:tcW w:w="1158" w:type="dxa"/>
            <w:shd w:val="clear" w:color="auto" w:fill="auto"/>
          </w:tcPr>
          <w:p w14:paraId="6D4AB301" w14:textId="26085C64"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w:t>
            </w:r>
            <w:r w:rsidR="00BE6E13">
              <w:rPr>
                <w:rFonts w:ascii="Arial" w:eastAsia="Times New Roman" w:hAnsi="Arial" w:cs="Arial"/>
              </w:rPr>
              <w:t>.</w:t>
            </w:r>
            <w:r w:rsidRPr="001E523E">
              <w:rPr>
                <w:rFonts w:ascii="Arial" w:eastAsia="Times New Roman" w:hAnsi="Arial" w:cs="Arial"/>
              </w:rPr>
              <w:t>597</w:t>
            </w:r>
          </w:p>
        </w:tc>
        <w:tc>
          <w:tcPr>
            <w:tcW w:w="1158" w:type="dxa"/>
            <w:shd w:val="clear" w:color="auto" w:fill="auto"/>
          </w:tcPr>
          <w:p w14:paraId="6D4AB302" w14:textId="29CD3A4D"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w:t>
            </w:r>
            <w:r w:rsidR="00BE6E13">
              <w:rPr>
                <w:rFonts w:ascii="Arial" w:eastAsia="Times New Roman" w:hAnsi="Arial" w:cs="Arial"/>
              </w:rPr>
              <w:t>.</w:t>
            </w:r>
            <w:r w:rsidRPr="001E523E">
              <w:rPr>
                <w:rFonts w:ascii="Arial" w:eastAsia="Times New Roman" w:hAnsi="Arial" w:cs="Arial"/>
              </w:rPr>
              <w:t>661</w:t>
            </w:r>
          </w:p>
        </w:tc>
        <w:tc>
          <w:tcPr>
            <w:tcW w:w="1158" w:type="dxa"/>
            <w:shd w:val="clear" w:color="auto" w:fill="auto"/>
          </w:tcPr>
          <w:p w14:paraId="6D4AB303" w14:textId="41426ADF"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w:t>
            </w:r>
            <w:r w:rsidR="00BE6E13">
              <w:rPr>
                <w:rFonts w:ascii="Arial" w:eastAsia="Times New Roman" w:hAnsi="Arial" w:cs="Arial"/>
              </w:rPr>
              <w:t>.</w:t>
            </w:r>
            <w:r w:rsidRPr="001E523E">
              <w:rPr>
                <w:rFonts w:ascii="Arial" w:eastAsia="Times New Roman" w:hAnsi="Arial" w:cs="Arial"/>
              </w:rPr>
              <w:t>727</w:t>
            </w:r>
          </w:p>
        </w:tc>
        <w:tc>
          <w:tcPr>
            <w:tcW w:w="1158" w:type="dxa"/>
            <w:shd w:val="clear" w:color="auto" w:fill="auto"/>
          </w:tcPr>
          <w:p w14:paraId="6D4AB304" w14:textId="2C0AD11E"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w:t>
            </w:r>
            <w:r w:rsidR="00BE6E13">
              <w:rPr>
                <w:rFonts w:ascii="Arial" w:eastAsia="Times New Roman" w:hAnsi="Arial" w:cs="Arial"/>
              </w:rPr>
              <w:t>.</w:t>
            </w:r>
            <w:r w:rsidRPr="001E523E">
              <w:rPr>
                <w:rFonts w:ascii="Arial" w:eastAsia="Times New Roman" w:hAnsi="Arial" w:cs="Arial"/>
              </w:rPr>
              <w:t>797</w:t>
            </w:r>
          </w:p>
        </w:tc>
      </w:tr>
    </w:tbl>
    <w:p w14:paraId="6D4AB306" w14:textId="74CBDFCC" w:rsidR="004F681D" w:rsidRPr="001E523E" w:rsidRDefault="00D560FA" w:rsidP="001E523E">
      <w:pPr>
        <w:numPr>
          <w:ilvl w:val="0"/>
          <w:numId w:val="12"/>
        </w:numPr>
        <w:tabs>
          <w:tab w:val="clear" w:pos="720"/>
          <w:tab w:val="num" w:pos="284"/>
        </w:tabs>
        <w:spacing w:before="100" w:beforeAutospacing="1" w:after="100" w:afterAutospacing="1" w:line="240" w:lineRule="auto"/>
        <w:ind w:hanging="720"/>
        <w:jc w:val="both"/>
        <w:rPr>
          <w:rFonts w:ascii="Arial" w:hAnsi="Arial" w:cs="Arial"/>
        </w:rPr>
      </w:pPr>
      <w:r>
        <w:rPr>
          <w:rFonts w:ascii="Arial" w:hAnsi="Arial" w:cs="Arial"/>
        </w:rPr>
        <w:t>d</w:t>
      </w:r>
      <w:r w:rsidR="004F681D" w:rsidRPr="001E523E">
        <w:rPr>
          <w:rFonts w:ascii="Arial" w:hAnsi="Arial" w:cs="Arial"/>
        </w:rPr>
        <w:t>ograditev enot za usposabljanje na področju zaščite in reševanja v Sežani in Pekrah:</w:t>
      </w:r>
    </w:p>
    <w:p w14:paraId="6D4AB307" w14:textId="4C5583C7" w:rsidR="004F681D" w:rsidRPr="001E523E" w:rsidRDefault="004F681D" w:rsidP="00AD567C">
      <w:pPr>
        <w:spacing w:after="120" w:line="240" w:lineRule="auto"/>
        <w:jc w:val="right"/>
        <w:rPr>
          <w:rFonts w:ascii="Arial" w:hAnsi="Arial" w:cs="Arial"/>
        </w:rPr>
      </w:pPr>
      <w:r w:rsidRPr="001E523E">
        <w:rPr>
          <w:rFonts w:ascii="Arial" w:hAnsi="Arial" w:cs="Arial"/>
        </w:rPr>
        <w:t xml:space="preserve">v </w:t>
      </w:r>
      <w:r w:rsidR="00E94FDF">
        <w:rPr>
          <w:rFonts w:ascii="Arial" w:hAnsi="Arial" w:cs="Arial"/>
        </w:rPr>
        <w:t>tisoč</w:t>
      </w:r>
      <w:r w:rsidRPr="001E523E">
        <w:rPr>
          <w:rFonts w:ascii="Arial" w:hAnsi="Arial" w:cs="Arial"/>
        </w:rPr>
        <w:t xml:space="preserve">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231"/>
        <w:gridCol w:w="1158"/>
        <w:gridCol w:w="1158"/>
        <w:gridCol w:w="1158"/>
        <w:gridCol w:w="1158"/>
        <w:gridCol w:w="1158"/>
        <w:gridCol w:w="1158"/>
      </w:tblGrid>
      <w:tr w:rsidR="004F681D" w:rsidRPr="001E523E" w14:paraId="6D4AB310" w14:textId="77777777" w:rsidTr="00DD002F">
        <w:trPr>
          <w:trHeight w:val="128"/>
        </w:trPr>
        <w:tc>
          <w:tcPr>
            <w:tcW w:w="1051" w:type="dxa"/>
            <w:tcBorders>
              <w:bottom w:val="single" w:sz="4" w:space="0" w:color="auto"/>
            </w:tcBorders>
            <w:shd w:val="clear" w:color="auto" w:fill="CCFFCC"/>
          </w:tcPr>
          <w:p w14:paraId="6D4AB308"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p>
        </w:tc>
        <w:tc>
          <w:tcPr>
            <w:tcW w:w="1241" w:type="dxa"/>
            <w:shd w:val="clear" w:color="auto" w:fill="CCFFCC"/>
          </w:tcPr>
          <w:p w14:paraId="6D4AB309"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2016</w:t>
            </w:r>
          </w:p>
        </w:tc>
        <w:tc>
          <w:tcPr>
            <w:tcW w:w="1166" w:type="dxa"/>
            <w:shd w:val="clear" w:color="auto" w:fill="CCFFCC"/>
          </w:tcPr>
          <w:p w14:paraId="6D4AB30A"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2017</w:t>
            </w:r>
          </w:p>
        </w:tc>
        <w:tc>
          <w:tcPr>
            <w:tcW w:w="1166" w:type="dxa"/>
            <w:shd w:val="clear" w:color="auto" w:fill="CCFFCC"/>
          </w:tcPr>
          <w:p w14:paraId="6D4AB30B"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2018</w:t>
            </w:r>
          </w:p>
        </w:tc>
        <w:tc>
          <w:tcPr>
            <w:tcW w:w="1166" w:type="dxa"/>
            <w:shd w:val="clear" w:color="auto" w:fill="CCFFCC"/>
          </w:tcPr>
          <w:p w14:paraId="6D4AB30C"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2019</w:t>
            </w:r>
          </w:p>
        </w:tc>
        <w:tc>
          <w:tcPr>
            <w:tcW w:w="1166" w:type="dxa"/>
            <w:shd w:val="clear" w:color="auto" w:fill="CCFFCC"/>
          </w:tcPr>
          <w:p w14:paraId="6D4AB30D"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2020</w:t>
            </w:r>
          </w:p>
        </w:tc>
        <w:tc>
          <w:tcPr>
            <w:tcW w:w="1166" w:type="dxa"/>
            <w:shd w:val="clear" w:color="auto" w:fill="CCFFCC"/>
          </w:tcPr>
          <w:p w14:paraId="6D4AB30E"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2021</w:t>
            </w:r>
          </w:p>
        </w:tc>
        <w:tc>
          <w:tcPr>
            <w:tcW w:w="1166" w:type="dxa"/>
            <w:shd w:val="clear" w:color="auto" w:fill="CCFFCC"/>
          </w:tcPr>
          <w:p w14:paraId="6D4AB30F"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2022</w:t>
            </w:r>
          </w:p>
        </w:tc>
      </w:tr>
      <w:tr w:rsidR="004F681D" w:rsidRPr="001E523E" w14:paraId="6D4AB319" w14:textId="77777777" w:rsidTr="00DD002F">
        <w:trPr>
          <w:trHeight w:val="127"/>
        </w:trPr>
        <w:tc>
          <w:tcPr>
            <w:tcW w:w="1051" w:type="dxa"/>
            <w:shd w:val="clear" w:color="auto" w:fill="CCFFCC"/>
          </w:tcPr>
          <w:p w14:paraId="6D4AB311"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Proračun</w:t>
            </w:r>
          </w:p>
        </w:tc>
        <w:tc>
          <w:tcPr>
            <w:tcW w:w="1241" w:type="dxa"/>
            <w:shd w:val="clear" w:color="auto" w:fill="auto"/>
          </w:tcPr>
          <w:p w14:paraId="6D4AB312"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240</w:t>
            </w:r>
          </w:p>
        </w:tc>
        <w:tc>
          <w:tcPr>
            <w:tcW w:w="1166" w:type="dxa"/>
            <w:shd w:val="clear" w:color="auto" w:fill="auto"/>
          </w:tcPr>
          <w:p w14:paraId="6D4AB313" w14:textId="218914C8"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100</w:t>
            </w:r>
          </w:p>
        </w:tc>
        <w:tc>
          <w:tcPr>
            <w:tcW w:w="1166" w:type="dxa"/>
            <w:shd w:val="clear" w:color="auto" w:fill="auto"/>
          </w:tcPr>
          <w:p w14:paraId="6D4AB314" w14:textId="1E5CD527"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100</w:t>
            </w:r>
          </w:p>
        </w:tc>
        <w:tc>
          <w:tcPr>
            <w:tcW w:w="1166" w:type="dxa"/>
            <w:shd w:val="clear" w:color="auto" w:fill="auto"/>
          </w:tcPr>
          <w:p w14:paraId="6D4AB315"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267</w:t>
            </w:r>
          </w:p>
        </w:tc>
        <w:tc>
          <w:tcPr>
            <w:tcW w:w="1166" w:type="dxa"/>
            <w:shd w:val="clear" w:color="auto" w:fill="auto"/>
          </w:tcPr>
          <w:p w14:paraId="6D4AB316"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278</w:t>
            </w:r>
          </w:p>
        </w:tc>
        <w:tc>
          <w:tcPr>
            <w:tcW w:w="1166" w:type="dxa"/>
            <w:shd w:val="clear" w:color="auto" w:fill="auto"/>
          </w:tcPr>
          <w:p w14:paraId="6D4AB317"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289</w:t>
            </w:r>
          </w:p>
        </w:tc>
        <w:tc>
          <w:tcPr>
            <w:tcW w:w="1166" w:type="dxa"/>
            <w:shd w:val="clear" w:color="auto" w:fill="auto"/>
          </w:tcPr>
          <w:p w14:paraId="6D4AB318"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300</w:t>
            </w:r>
          </w:p>
        </w:tc>
      </w:tr>
      <w:tr w:rsidR="004F681D" w:rsidRPr="001E523E" w14:paraId="6D4AB322" w14:textId="77777777" w:rsidTr="00DD002F">
        <w:trPr>
          <w:trHeight w:val="127"/>
        </w:trPr>
        <w:tc>
          <w:tcPr>
            <w:tcW w:w="1051" w:type="dxa"/>
            <w:shd w:val="clear" w:color="auto" w:fill="CCFFCC"/>
          </w:tcPr>
          <w:p w14:paraId="6D4AB31A"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Požarni sklad</w:t>
            </w:r>
          </w:p>
        </w:tc>
        <w:tc>
          <w:tcPr>
            <w:tcW w:w="1241" w:type="dxa"/>
            <w:shd w:val="clear" w:color="auto" w:fill="auto"/>
          </w:tcPr>
          <w:p w14:paraId="6D4AB31B"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110</w:t>
            </w:r>
          </w:p>
        </w:tc>
        <w:tc>
          <w:tcPr>
            <w:tcW w:w="1166" w:type="dxa"/>
            <w:shd w:val="clear" w:color="auto" w:fill="auto"/>
          </w:tcPr>
          <w:p w14:paraId="6D4AB31C"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113</w:t>
            </w:r>
          </w:p>
        </w:tc>
        <w:tc>
          <w:tcPr>
            <w:tcW w:w="1166" w:type="dxa"/>
            <w:shd w:val="clear" w:color="auto" w:fill="auto"/>
          </w:tcPr>
          <w:p w14:paraId="6D4AB31D"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117</w:t>
            </w:r>
          </w:p>
        </w:tc>
        <w:tc>
          <w:tcPr>
            <w:tcW w:w="1166" w:type="dxa"/>
            <w:shd w:val="clear" w:color="auto" w:fill="auto"/>
          </w:tcPr>
          <w:p w14:paraId="6D4AB31E"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122</w:t>
            </w:r>
          </w:p>
        </w:tc>
        <w:tc>
          <w:tcPr>
            <w:tcW w:w="1166" w:type="dxa"/>
            <w:shd w:val="clear" w:color="auto" w:fill="auto"/>
          </w:tcPr>
          <w:p w14:paraId="6D4AB31F"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127</w:t>
            </w:r>
          </w:p>
        </w:tc>
        <w:tc>
          <w:tcPr>
            <w:tcW w:w="1166" w:type="dxa"/>
            <w:shd w:val="clear" w:color="auto" w:fill="auto"/>
          </w:tcPr>
          <w:p w14:paraId="6D4AB320"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132</w:t>
            </w:r>
          </w:p>
        </w:tc>
        <w:tc>
          <w:tcPr>
            <w:tcW w:w="1166" w:type="dxa"/>
            <w:shd w:val="clear" w:color="auto" w:fill="auto"/>
          </w:tcPr>
          <w:p w14:paraId="6D4AB321"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137</w:t>
            </w:r>
          </w:p>
        </w:tc>
      </w:tr>
      <w:tr w:rsidR="004F681D" w:rsidRPr="001E523E" w14:paraId="6D4AB32B" w14:textId="77777777" w:rsidTr="00DD002F">
        <w:trPr>
          <w:trHeight w:val="127"/>
        </w:trPr>
        <w:tc>
          <w:tcPr>
            <w:tcW w:w="1051" w:type="dxa"/>
            <w:shd w:val="clear" w:color="auto" w:fill="CCFFCC"/>
          </w:tcPr>
          <w:p w14:paraId="6D4AB323"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Skupaj</w:t>
            </w:r>
          </w:p>
        </w:tc>
        <w:tc>
          <w:tcPr>
            <w:tcW w:w="1241" w:type="dxa"/>
            <w:shd w:val="clear" w:color="auto" w:fill="auto"/>
          </w:tcPr>
          <w:p w14:paraId="6D4AB324"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350</w:t>
            </w:r>
          </w:p>
        </w:tc>
        <w:tc>
          <w:tcPr>
            <w:tcW w:w="1166" w:type="dxa"/>
            <w:shd w:val="clear" w:color="auto" w:fill="auto"/>
          </w:tcPr>
          <w:p w14:paraId="6D4AB325" w14:textId="5F7FC786"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213</w:t>
            </w:r>
          </w:p>
        </w:tc>
        <w:tc>
          <w:tcPr>
            <w:tcW w:w="1166" w:type="dxa"/>
            <w:shd w:val="clear" w:color="auto" w:fill="auto"/>
          </w:tcPr>
          <w:p w14:paraId="6D4AB326" w14:textId="24B4FE3F" w:rsidR="004F681D" w:rsidRPr="001E523E" w:rsidRDefault="00BE6E13">
            <w:pPr>
              <w:spacing w:before="100" w:beforeAutospacing="1" w:after="100" w:afterAutospacing="1" w:line="240" w:lineRule="auto"/>
              <w:jc w:val="both"/>
              <w:rPr>
                <w:rFonts w:ascii="Arial" w:eastAsia="Times New Roman" w:hAnsi="Arial" w:cs="Arial"/>
              </w:rPr>
            </w:pPr>
            <w:r>
              <w:rPr>
                <w:rFonts w:ascii="Arial" w:eastAsia="Times New Roman" w:hAnsi="Arial" w:cs="Arial"/>
              </w:rPr>
              <w:t>217</w:t>
            </w:r>
          </w:p>
        </w:tc>
        <w:tc>
          <w:tcPr>
            <w:tcW w:w="1166" w:type="dxa"/>
            <w:shd w:val="clear" w:color="auto" w:fill="auto"/>
          </w:tcPr>
          <w:p w14:paraId="6D4AB327"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389</w:t>
            </w:r>
          </w:p>
        </w:tc>
        <w:tc>
          <w:tcPr>
            <w:tcW w:w="1166" w:type="dxa"/>
            <w:shd w:val="clear" w:color="auto" w:fill="auto"/>
          </w:tcPr>
          <w:p w14:paraId="6D4AB328"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405</w:t>
            </w:r>
          </w:p>
        </w:tc>
        <w:tc>
          <w:tcPr>
            <w:tcW w:w="1166" w:type="dxa"/>
            <w:shd w:val="clear" w:color="auto" w:fill="auto"/>
          </w:tcPr>
          <w:p w14:paraId="6D4AB329"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421</w:t>
            </w:r>
          </w:p>
        </w:tc>
        <w:tc>
          <w:tcPr>
            <w:tcW w:w="1166" w:type="dxa"/>
            <w:shd w:val="clear" w:color="auto" w:fill="auto"/>
          </w:tcPr>
          <w:p w14:paraId="6D4AB32A"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438</w:t>
            </w:r>
          </w:p>
        </w:tc>
      </w:tr>
    </w:tbl>
    <w:p w14:paraId="6D4AB32C" w14:textId="77777777" w:rsidR="004F681D" w:rsidRPr="001E523E" w:rsidRDefault="004F681D" w:rsidP="00AD567C">
      <w:pPr>
        <w:spacing w:after="100" w:afterAutospacing="1" w:line="240" w:lineRule="auto"/>
        <w:jc w:val="both"/>
        <w:rPr>
          <w:rFonts w:ascii="Arial" w:hAnsi="Arial" w:cs="Arial"/>
        </w:rPr>
      </w:pPr>
    </w:p>
    <w:p w14:paraId="6D4AB32D" w14:textId="7737E485"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 xml:space="preserve">Največje težave bodo pri sredstvih za zagotavljanje pripravljenosti in delovanje sistema v občinah, ki so temelj sistema varstva pred nesrečami, </w:t>
      </w:r>
      <w:r w:rsidR="00870AFE">
        <w:rPr>
          <w:rFonts w:ascii="Arial" w:hAnsi="Arial" w:cs="Arial"/>
        </w:rPr>
        <w:t>če bo prišlo do</w:t>
      </w:r>
      <w:r w:rsidRPr="001E523E">
        <w:rPr>
          <w:rFonts w:ascii="Arial" w:hAnsi="Arial" w:cs="Arial"/>
        </w:rPr>
        <w:t xml:space="preserve"> nadaljnjega zaostrovanja in podaljševanja gospodarske recesije. Leta 2016 naj bi predvidoma ta sredstva v vseh občinah ostala na ravni leta 2015 in se gibala okoli 48 milijonov evrov, kar je bila tudi poraba občin za ta namen. Za nadaljnje izpopolnjevanje </w:t>
      </w:r>
      <w:r w:rsidR="00870AFE">
        <w:rPr>
          <w:rFonts w:ascii="Arial" w:hAnsi="Arial" w:cs="Arial"/>
        </w:rPr>
        <w:t>ter</w:t>
      </w:r>
      <w:r w:rsidRPr="001E523E">
        <w:rPr>
          <w:rFonts w:ascii="Arial" w:hAnsi="Arial" w:cs="Arial"/>
        </w:rPr>
        <w:t xml:space="preserve"> </w:t>
      </w:r>
      <w:r w:rsidR="00870AFE">
        <w:rPr>
          <w:rFonts w:ascii="Arial" w:hAnsi="Arial" w:cs="Arial"/>
        </w:rPr>
        <w:t xml:space="preserve">izboljšanje </w:t>
      </w:r>
      <w:r w:rsidRPr="001E523E">
        <w:rPr>
          <w:rFonts w:ascii="Arial" w:hAnsi="Arial" w:cs="Arial"/>
        </w:rPr>
        <w:t xml:space="preserve">pripravljenosti </w:t>
      </w:r>
      <w:r w:rsidR="00870AFE">
        <w:rPr>
          <w:rFonts w:ascii="Arial" w:hAnsi="Arial" w:cs="Arial"/>
        </w:rPr>
        <w:t xml:space="preserve">in </w:t>
      </w:r>
      <w:r w:rsidRPr="001E523E">
        <w:rPr>
          <w:rFonts w:ascii="Arial" w:hAnsi="Arial" w:cs="Arial"/>
        </w:rPr>
        <w:t xml:space="preserve">delovanja sil za </w:t>
      </w:r>
      <w:r w:rsidR="00D560FA">
        <w:rPr>
          <w:rFonts w:ascii="Arial" w:hAnsi="Arial" w:cs="Arial"/>
        </w:rPr>
        <w:t>ZRP</w:t>
      </w:r>
      <w:r w:rsidRPr="001E523E">
        <w:rPr>
          <w:rFonts w:ascii="Arial" w:hAnsi="Arial" w:cs="Arial"/>
        </w:rPr>
        <w:t xml:space="preserve"> bi morala v naslednjih letih ta sredstva postopoma naraščati. </w:t>
      </w:r>
    </w:p>
    <w:p w14:paraId="6D4AB32E" w14:textId="0B23E56F"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V obdobju, ki ga obsega ta program, si bomo prizadevali, da se proračunska sredstva na državni in lokalni ravni za programe varstva pred naravnimi in drugi</w:t>
      </w:r>
      <w:r w:rsidR="00BE6E13">
        <w:rPr>
          <w:rFonts w:ascii="Arial" w:hAnsi="Arial" w:cs="Arial"/>
        </w:rPr>
        <w:t>mi nesrečami ne bodo zmanjševala</w:t>
      </w:r>
      <w:r w:rsidRPr="001E523E">
        <w:rPr>
          <w:rFonts w:ascii="Arial" w:hAnsi="Arial" w:cs="Arial"/>
        </w:rPr>
        <w:t>, temveč se bodo ti viri ustrezno povečali, za kar bodo pripravljeni predlogi, ki bi jih bilo treba umestiti v ustrezne zakonske in podzakonske akte.</w:t>
      </w:r>
    </w:p>
    <w:p w14:paraId="6D4AB32F" w14:textId="08F49A1B"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Temeljnih meril za zbiranje, razdeljevanje in porabo sredstev požarne takse ne bomo spreminjali, spremeniti oziroma dopolniti pa bo treba merila za delitev požarne takse občinam, na podlagi nov</w:t>
      </w:r>
      <w:r w:rsidR="00870AFE">
        <w:rPr>
          <w:rFonts w:ascii="Arial" w:hAnsi="Arial" w:cs="Arial"/>
        </w:rPr>
        <w:t>ih</w:t>
      </w:r>
      <w:r w:rsidRPr="001E523E">
        <w:rPr>
          <w:rFonts w:ascii="Arial" w:hAnsi="Arial" w:cs="Arial"/>
        </w:rPr>
        <w:t xml:space="preserve"> ali </w:t>
      </w:r>
      <w:r w:rsidR="004803ED">
        <w:rPr>
          <w:rFonts w:ascii="Arial" w:hAnsi="Arial" w:cs="Arial"/>
        </w:rPr>
        <w:t xml:space="preserve">posodobljenih </w:t>
      </w:r>
      <w:r w:rsidRPr="001E523E">
        <w:rPr>
          <w:rFonts w:ascii="Arial" w:hAnsi="Arial" w:cs="Arial"/>
        </w:rPr>
        <w:t xml:space="preserve">ocen ogroženosti (tveganj). Od skupnih sredstev požarne takse bo 70 odstotkov, ki jih prejemajo občine, še naprej namenjenih investicijski porabi, da se tako načrtno nadaljujeta posodabljanje in nadomeščanje gasilske zaščitne in reševalne opreme ter vozil. </w:t>
      </w:r>
    </w:p>
    <w:p w14:paraId="6D4AB330" w14:textId="14170B08" w:rsidR="004F681D" w:rsidRPr="00991868" w:rsidRDefault="004F681D" w:rsidP="00AD567C">
      <w:pPr>
        <w:spacing w:before="100" w:beforeAutospacing="1" w:after="100" w:afterAutospacing="1" w:line="240" w:lineRule="auto"/>
        <w:jc w:val="both"/>
        <w:rPr>
          <w:rFonts w:ascii="Arial" w:hAnsi="Arial" w:cs="Arial"/>
          <w:color w:val="000000" w:themeColor="text1"/>
        </w:rPr>
      </w:pPr>
      <w:r w:rsidRPr="001E523E">
        <w:rPr>
          <w:rFonts w:ascii="Arial" w:hAnsi="Arial" w:cs="Arial"/>
        </w:rPr>
        <w:t xml:space="preserve">Sredstva požarnega sklada na državni ravni se bodo namenjala tudi za zahtevnejšo in specialno opremo za delovanje gasilskih enot pri </w:t>
      </w:r>
      <w:r w:rsidR="00870AFE">
        <w:rPr>
          <w:rFonts w:ascii="Arial" w:hAnsi="Arial" w:cs="Arial"/>
        </w:rPr>
        <w:t xml:space="preserve">opravljanju </w:t>
      </w:r>
      <w:r w:rsidRPr="001E523E">
        <w:rPr>
          <w:rFonts w:ascii="Arial" w:hAnsi="Arial" w:cs="Arial"/>
        </w:rPr>
        <w:t xml:space="preserve">nalog zaščite, reševanja in pomoči ob </w:t>
      </w:r>
      <w:r w:rsidR="00870AFE">
        <w:rPr>
          <w:rFonts w:ascii="Arial" w:hAnsi="Arial" w:cs="Arial"/>
        </w:rPr>
        <w:t xml:space="preserve">posebnih </w:t>
      </w:r>
      <w:r w:rsidRPr="001E523E">
        <w:rPr>
          <w:rFonts w:ascii="Arial" w:hAnsi="Arial" w:cs="Arial"/>
        </w:rPr>
        <w:t xml:space="preserve">ali aktualnih vrstah nesreč (gasilske lestve – platforme, čolni itn.) </w:t>
      </w:r>
      <w:r w:rsidR="00870AFE">
        <w:rPr>
          <w:rFonts w:ascii="Arial" w:hAnsi="Arial" w:cs="Arial"/>
        </w:rPr>
        <w:t>ter</w:t>
      </w:r>
      <w:r w:rsidRPr="001E523E">
        <w:rPr>
          <w:rFonts w:ascii="Arial" w:hAnsi="Arial" w:cs="Arial"/>
        </w:rPr>
        <w:t xml:space="preserve"> pri </w:t>
      </w:r>
      <w:r w:rsidR="00870AFE">
        <w:rPr>
          <w:rFonts w:ascii="Arial" w:hAnsi="Arial" w:cs="Arial"/>
        </w:rPr>
        <w:t xml:space="preserve">nakupu </w:t>
      </w:r>
      <w:r w:rsidRPr="001E523E">
        <w:rPr>
          <w:rFonts w:ascii="Arial" w:hAnsi="Arial" w:cs="Arial"/>
        </w:rPr>
        <w:t>opreme, vozil ter gradnji vadbenih objektov za zahtevnejš</w:t>
      </w:r>
      <w:r w:rsidR="00870AFE">
        <w:rPr>
          <w:rFonts w:ascii="Arial" w:hAnsi="Arial" w:cs="Arial"/>
        </w:rPr>
        <w:t>e</w:t>
      </w:r>
      <w:r w:rsidRPr="001E523E">
        <w:rPr>
          <w:rFonts w:ascii="Arial" w:hAnsi="Arial" w:cs="Arial"/>
        </w:rPr>
        <w:t xml:space="preserve"> oblik</w:t>
      </w:r>
      <w:r w:rsidR="00870AFE">
        <w:rPr>
          <w:rFonts w:ascii="Arial" w:hAnsi="Arial" w:cs="Arial"/>
        </w:rPr>
        <w:t>e</w:t>
      </w:r>
      <w:r w:rsidRPr="001E523E">
        <w:rPr>
          <w:rFonts w:ascii="Arial" w:hAnsi="Arial" w:cs="Arial"/>
        </w:rPr>
        <w:t xml:space="preserve"> usposabljanj</w:t>
      </w:r>
      <w:r w:rsidR="00870AFE">
        <w:rPr>
          <w:rFonts w:ascii="Arial" w:hAnsi="Arial" w:cs="Arial"/>
        </w:rPr>
        <w:t>a</w:t>
      </w:r>
      <w:r w:rsidRPr="001E523E">
        <w:rPr>
          <w:rFonts w:ascii="Arial" w:hAnsi="Arial" w:cs="Arial"/>
        </w:rPr>
        <w:t xml:space="preserve"> gasilcev v Izobraževalnem centru za zaščito in reševanje RS</w:t>
      </w:r>
      <w:r w:rsidRPr="00991868">
        <w:rPr>
          <w:rFonts w:ascii="Arial" w:hAnsi="Arial" w:cs="Arial"/>
          <w:color w:val="000000" w:themeColor="text1"/>
        </w:rPr>
        <w:t>.</w:t>
      </w:r>
    </w:p>
    <w:p w14:paraId="6D4AB331" w14:textId="530EFDF5"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lastRenderedPageBreak/>
        <w:t xml:space="preserve">Pri sofinanciranju nalog na področju zaščite, reševanja in pomoči bomo upoštevali spremembe v organiziranosti, ogroženosti in opremljenosti posameznih služb in sestav, bistveno povečano število nesreč </w:t>
      </w:r>
      <w:r w:rsidR="00870AFE">
        <w:rPr>
          <w:rFonts w:ascii="Arial" w:hAnsi="Arial" w:cs="Arial"/>
        </w:rPr>
        <w:t xml:space="preserve">enake </w:t>
      </w:r>
      <w:r w:rsidRPr="001E523E">
        <w:rPr>
          <w:rFonts w:ascii="Arial" w:hAnsi="Arial" w:cs="Arial"/>
        </w:rPr>
        <w:t xml:space="preserve">vrste ter nove naloge, ki jih bodo te enote ali službe začele opravljati. </w:t>
      </w:r>
    </w:p>
    <w:p w14:paraId="6D4AB332" w14:textId="77777777"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 xml:space="preserve">Prizadevali si bomo, da se za uresničevanje posameznih projektov zagotovi sofinanciranje iz evropskih skladov. </w:t>
      </w:r>
    </w:p>
    <w:p w14:paraId="6D4AB333" w14:textId="555F30CC"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Še naprej si bomo prizadevali, da se v sistemu financiranja občin iz proračuna določijo in upoštevajo merila</w:t>
      </w:r>
      <w:r w:rsidR="006328E3">
        <w:rPr>
          <w:rFonts w:ascii="Arial" w:hAnsi="Arial" w:cs="Arial"/>
        </w:rPr>
        <w:t>,</w:t>
      </w:r>
      <w:r w:rsidRPr="001E523E">
        <w:rPr>
          <w:rFonts w:ascii="Arial" w:hAnsi="Arial" w:cs="Arial"/>
        </w:rPr>
        <w:t xml:space="preserve"> zlasti glede ogroženosti zaradi naravnih in drugih nesreč, ki vplivajo na obseg nalog in s tem tudi obveznosti občin pri financiranju nalog varstva pred naravnimi in drugimi nesrečami iz občinske pristojnosti. </w:t>
      </w:r>
    </w:p>
    <w:p w14:paraId="6D4AB334" w14:textId="791BFE32" w:rsidR="000E19FD" w:rsidRPr="001E523E" w:rsidRDefault="000E19FD" w:rsidP="00AD567C">
      <w:pPr>
        <w:spacing w:before="100" w:beforeAutospacing="1" w:after="100" w:afterAutospacing="1" w:line="240" w:lineRule="auto"/>
        <w:jc w:val="both"/>
        <w:rPr>
          <w:rFonts w:ascii="Arial" w:hAnsi="Arial" w:cs="Arial"/>
        </w:rPr>
      </w:pPr>
      <w:r w:rsidRPr="001E523E">
        <w:rPr>
          <w:rFonts w:ascii="Arial" w:hAnsi="Arial" w:cs="Arial"/>
        </w:rPr>
        <w:t xml:space="preserve">Za zmanjšanje potresne nevarnosti in s tem posledic učinkov potresa je treba sprejeti </w:t>
      </w:r>
      <w:r w:rsidR="006328E3">
        <w:rPr>
          <w:rFonts w:ascii="Arial" w:hAnsi="Arial" w:cs="Arial"/>
        </w:rPr>
        <w:t xml:space="preserve">in začeti uresničevati </w:t>
      </w:r>
      <w:r w:rsidRPr="001E523E">
        <w:rPr>
          <w:rFonts w:ascii="Arial" w:hAnsi="Arial" w:cs="Arial"/>
        </w:rPr>
        <w:t>program protipotresne sanacije stanovanjskih in pomembnih javnih objektov vzgoje in izobraževanja, varstva otrok, nege posebnih skupin prebivalstva, zdravstva in drugih javnih dejavnosti, industrijskih in infrastrukturnih objektov</w:t>
      </w:r>
      <w:r w:rsidR="006328E3">
        <w:rPr>
          <w:rFonts w:ascii="Arial" w:hAnsi="Arial" w:cs="Arial"/>
        </w:rPr>
        <w:t>.</w:t>
      </w:r>
      <w:r w:rsidRPr="001E523E">
        <w:rPr>
          <w:rFonts w:ascii="Arial" w:hAnsi="Arial" w:cs="Arial"/>
        </w:rPr>
        <w:t xml:space="preserve"> </w:t>
      </w:r>
    </w:p>
    <w:p w14:paraId="6D4AB336" w14:textId="0554CE5B" w:rsidR="000E19FD" w:rsidRPr="001E523E" w:rsidRDefault="006328E3" w:rsidP="00AD567C">
      <w:pPr>
        <w:spacing w:before="100" w:beforeAutospacing="1" w:after="100" w:afterAutospacing="1" w:line="240" w:lineRule="auto"/>
        <w:jc w:val="both"/>
        <w:rPr>
          <w:rFonts w:ascii="Arial" w:hAnsi="Arial" w:cs="Arial"/>
        </w:rPr>
      </w:pPr>
      <w:r>
        <w:rPr>
          <w:rFonts w:ascii="Arial" w:hAnsi="Arial" w:cs="Arial"/>
        </w:rPr>
        <w:t xml:space="preserve">Nujno </w:t>
      </w:r>
      <w:r w:rsidR="000E19FD" w:rsidRPr="001E523E">
        <w:rPr>
          <w:rFonts w:ascii="Arial" w:hAnsi="Arial" w:cs="Arial"/>
        </w:rPr>
        <w:t xml:space="preserve">je tudi ozaveščanje in izobraževanje prebivalcev o potrebnosti strokovnih pristopov </w:t>
      </w:r>
      <w:r>
        <w:rPr>
          <w:rFonts w:ascii="Arial" w:hAnsi="Arial" w:cs="Arial"/>
        </w:rPr>
        <w:t xml:space="preserve">k </w:t>
      </w:r>
      <w:r w:rsidR="000E19FD" w:rsidRPr="001E523E">
        <w:rPr>
          <w:rFonts w:ascii="Arial" w:hAnsi="Arial" w:cs="Arial"/>
        </w:rPr>
        <w:t>prenovi objektov, ki bi lahko poslabšali potresno varnost</w:t>
      </w:r>
      <w:r w:rsidR="004675BB" w:rsidRPr="001E523E">
        <w:rPr>
          <w:rFonts w:ascii="Arial" w:hAnsi="Arial" w:cs="Arial"/>
        </w:rPr>
        <w:t>.</w:t>
      </w:r>
    </w:p>
    <w:p w14:paraId="6D4AB337" w14:textId="217D1F0D"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Skladno z rastjo proračunskih sredstev bomo nadaljevali vsakoletne razpise sofinanciranj</w:t>
      </w:r>
      <w:r w:rsidR="006328E3">
        <w:rPr>
          <w:rFonts w:ascii="Arial" w:hAnsi="Arial" w:cs="Arial"/>
        </w:rPr>
        <w:t>a</w:t>
      </w:r>
      <w:r w:rsidRPr="001E523E">
        <w:rPr>
          <w:rFonts w:ascii="Arial" w:hAnsi="Arial" w:cs="Arial"/>
        </w:rPr>
        <w:t xml:space="preserve"> za izenačevanje opremljenosti gasilske in drugih reševalnih služb med občinami, ki imajo slabše razvojne oziroma materialne možnosti, da bi tako dosegli </w:t>
      </w:r>
      <w:r w:rsidR="006328E3">
        <w:rPr>
          <w:rFonts w:ascii="Arial" w:hAnsi="Arial" w:cs="Arial"/>
        </w:rPr>
        <w:t xml:space="preserve">do </w:t>
      </w:r>
      <w:r w:rsidRPr="001E523E">
        <w:rPr>
          <w:rFonts w:ascii="Arial" w:hAnsi="Arial" w:cs="Arial"/>
        </w:rPr>
        <w:t xml:space="preserve">največ 40-odstotno sofinanciranje nakupa gasilske in druge zaščitne ter reševalne opreme glede na nabavno vrednost z davkom na dodano vrednost. </w:t>
      </w:r>
    </w:p>
    <w:p w14:paraId="6D4AB338" w14:textId="6E23BC76"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V občinah zahodno in južno od črte Bovec–Tolmin–Postojna–Ilirska Bistrica bo</w:t>
      </w:r>
      <w:r w:rsidR="006328E3">
        <w:rPr>
          <w:rFonts w:ascii="Arial" w:hAnsi="Arial" w:cs="Arial"/>
        </w:rPr>
        <w:t>mo</w:t>
      </w:r>
      <w:r w:rsidRPr="001E523E">
        <w:rPr>
          <w:rFonts w:ascii="Arial" w:hAnsi="Arial" w:cs="Arial"/>
        </w:rPr>
        <w:t xml:space="preserve"> nadaljeval</w:t>
      </w:r>
      <w:r w:rsidR="006328E3">
        <w:rPr>
          <w:rFonts w:ascii="Arial" w:hAnsi="Arial" w:cs="Arial"/>
        </w:rPr>
        <w:t>i</w:t>
      </w:r>
      <w:r w:rsidRPr="001E523E">
        <w:rPr>
          <w:rFonts w:ascii="Arial" w:hAnsi="Arial" w:cs="Arial"/>
        </w:rPr>
        <w:t xml:space="preserve"> program</w:t>
      </w:r>
      <w:r w:rsidR="006328E3">
        <w:rPr>
          <w:rFonts w:ascii="Arial" w:hAnsi="Arial" w:cs="Arial"/>
        </w:rPr>
        <w:t xml:space="preserve"> za</w:t>
      </w:r>
      <w:r w:rsidRPr="001E523E">
        <w:rPr>
          <w:rFonts w:ascii="Arial" w:hAnsi="Arial" w:cs="Arial"/>
        </w:rPr>
        <w:t xml:space="preserve"> izboljšanja priprav za varstvo pred požari v naravnem okolju, ki poleg organizacijske krepitve gasilstva obsega </w:t>
      </w:r>
      <w:r w:rsidR="006328E3">
        <w:rPr>
          <w:rFonts w:ascii="Arial" w:hAnsi="Arial" w:cs="Arial"/>
        </w:rPr>
        <w:t xml:space="preserve">nakup </w:t>
      </w:r>
      <w:r w:rsidRPr="001E523E">
        <w:rPr>
          <w:rFonts w:ascii="Arial" w:hAnsi="Arial" w:cs="Arial"/>
        </w:rPr>
        <w:t xml:space="preserve">ali sofinanciranje </w:t>
      </w:r>
      <w:r w:rsidR="006328E3">
        <w:rPr>
          <w:rFonts w:ascii="Arial" w:hAnsi="Arial" w:cs="Arial"/>
        </w:rPr>
        <w:t xml:space="preserve">nakupa </w:t>
      </w:r>
      <w:r w:rsidRPr="001E523E">
        <w:rPr>
          <w:rFonts w:ascii="Arial" w:hAnsi="Arial" w:cs="Arial"/>
        </w:rPr>
        <w:t xml:space="preserve">tipizirane in s kategorizacijo usklajene gasilske zaščitne </w:t>
      </w:r>
      <w:r w:rsidR="006328E3">
        <w:rPr>
          <w:rFonts w:ascii="Arial" w:hAnsi="Arial" w:cs="Arial"/>
        </w:rPr>
        <w:t xml:space="preserve">in </w:t>
      </w:r>
      <w:r w:rsidRPr="001E523E">
        <w:rPr>
          <w:rFonts w:ascii="Arial" w:hAnsi="Arial" w:cs="Arial"/>
        </w:rPr>
        <w:t>reševalne opreme, namenske opreme za gašenje požarov v naravnem okolju</w:t>
      </w:r>
      <w:r w:rsidR="006328E3">
        <w:rPr>
          <w:rFonts w:ascii="Arial" w:hAnsi="Arial" w:cs="Arial"/>
        </w:rPr>
        <w:t xml:space="preserve"> ter</w:t>
      </w:r>
      <w:r w:rsidRPr="001E523E">
        <w:rPr>
          <w:rFonts w:ascii="Arial" w:hAnsi="Arial" w:cs="Arial"/>
        </w:rPr>
        <w:t xml:space="preserve"> osebne in skupne zaščitne opreme za to vrsto nesreč</w:t>
      </w:r>
      <w:r w:rsidR="006328E3">
        <w:rPr>
          <w:rFonts w:ascii="Arial" w:hAnsi="Arial" w:cs="Arial"/>
        </w:rPr>
        <w:t>. Poskrbeli bomo za</w:t>
      </w:r>
      <w:r w:rsidRPr="001E523E">
        <w:rPr>
          <w:rFonts w:ascii="Arial" w:hAnsi="Arial" w:cs="Arial"/>
        </w:rPr>
        <w:t xml:space="preserve"> zagotavljanje rezerv potrošnih sredstev in osnovne opreme za gašenje požarov v naravnem okolju. </w:t>
      </w:r>
      <w:r w:rsidR="00B77C1F">
        <w:rPr>
          <w:rFonts w:ascii="Arial" w:hAnsi="Arial" w:cs="Arial"/>
        </w:rPr>
        <w:t>P</w:t>
      </w:r>
      <w:r w:rsidR="006328E3">
        <w:rPr>
          <w:rFonts w:ascii="Arial" w:hAnsi="Arial" w:cs="Arial"/>
        </w:rPr>
        <w:t xml:space="preserve">rogram </w:t>
      </w:r>
      <w:r w:rsidR="00B77C1F">
        <w:rPr>
          <w:rFonts w:ascii="Arial" w:hAnsi="Arial" w:cs="Arial"/>
        </w:rPr>
        <w:t>o</w:t>
      </w:r>
      <w:r w:rsidRPr="001E523E">
        <w:rPr>
          <w:rFonts w:ascii="Arial" w:hAnsi="Arial" w:cs="Arial"/>
        </w:rPr>
        <w:t>bsega tudi širjenje videonadzora in informacijsk</w:t>
      </w:r>
      <w:r w:rsidR="00B77C1F">
        <w:rPr>
          <w:rFonts w:ascii="Arial" w:hAnsi="Arial" w:cs="Arial"/>
        </w:rPr>
        <w:t>o-</w:t>
      </w:r>
      <w:r w:rsidRPr="001E523E">
        <w:rPr>
          <w:rFonts w:ascii="Arial" w:hAnsi="Arial" w:cs="Arial"/>
        </w:rPr>
        <w:t xml:space="preserve">komunikacijskih sistemov </w:t>
      </w:r>
      <w:r w:rsidR="00B77C1F">
        <w:rPr>
          <w:rFonts w:ascii="Arial" w:hAnsi="Arial" w:cs="Arial"/>
        </w:rPr>
        <w:t xml:space="preserve">in </w:t>
      </w:r>
      <w:r w:rsidRPr="001E523E">
        <w:rPr>
          <w:rFonts w:ascii="Arial" w:hAnsi="Arial" w:cs="Arial"/>
        </w:rPr>
        <w:t xml:space="preserve">naprav </w:t>
      </w:r>
      <w:r w:rsidR="00B77C1F">
        <w:rPr>
          <w:rFonts w:ascii="Arial" w:hAnsi="Arial" w:cs="Arial"/>
        </w:rPr>
        <w:t>ter</w:t>
      </w:r>
      <w:r w:rsidRPr="001E523E">
        <w:rPr>
          <w:rFonts w:ascii="Arial" w:hAnsi="Arial" w:cs="Arial"/>
        </w:rPr>
        <w:t xml:space="preserve"> druge aktivnosti, neposredno povezane z varstvom pred požari v naravnem okolju. </w:t>
      </w:r>
    </w:p>
    <w:p w14:paraId="6D4AB339" w14:textId="06601E6B" w:rsidR="004F681D" w:rsidRPr="001E523E" w:rsidRDefault="004F681D" w:rsidP="00AD567C">
      <w:pPr>
        <w:spacing w:before="100" w:beforeAutospacing="1" w:after="100" w:afterAutospacing="1" w:line="240" w:lineRule="auto"/>
        <w:jc w:val="both"/>
        <w:rPr>
          <w:rFonts w:ascii="Arial" w:hAnsi="Arial" w:cs="Arial"/>
        </w:rPr>
      </w:pPr>
      <w:r w:rsidRPr="001E523E">
        <w:rPr>
          <w:rFonts w:ascii="Arial" w:hAnsi="Arial" w:cs="Arial"/>
        </w:rPr>
        <w:t xml:space="preserve">Enako se bodo kot program državnega pomena nadaljevale aktivnosti za zagotovitev </w:t>
      </w:r>
      <w:r w:rsidR="00B77C1F">
        <w:rPr>
          <w:rFonts w:ascii="Arial" w:hAnsi="Arial" w:cs="Arial"/>
        </w:rPr>
        <w:t xml:space="preserve">posebne </w:t>
      </w:r>
      <w:r w:rsidRPr="001E523E">
        <w:rPr>
          <w:rFonts w:ascii="Arial" w:hAnsi="Arial" w:cs="Arial"/>
        </w:rPr>
        <w:t xml:space="preserve">opreme in sredstev, posebnega namenskega plovila, komunikacijskih in drugih sredstev, organizacijskih ter drugih rešitev, </w:t>
      </w:r>
      <w:r w:rsidR="00B77C1F">
        <w:rPr>
          <w:rFonts w:ascii="Arial" w:hAnsi="Arial" w:cs="Arial"/>
        </w:rPr>
        <w:t xml:space="preserve">nujnih </w:t>
      </w:r>
      <w:r w:rsidRPr="001E523E">
        <w:rPr>
          <w:rFonts w:ascii="Arial" w:hAnsi="Arial" w:cs="Arial"/>
        </w:rPr>
        <w:t>za nadaljnje vzpostavljanje ustrezne službe, sposobne za ukrepanje ob nesrečah oziroma nenadnem onesnaženju morja z naftnimi derivati in drugimi nevarnimi snovmi na celotnem akvatoriju</w:t>
      </w:r>
      <w:r w:rsidR="00B77C1F">
        <w:rPr>
          <w:rFonts w:ascii="Arial" w:hAnsi="Arial" w:cs="Arial"/>
        </w:rPr>
        <w:t>.</w:t>
      </w:r>
      <w:r w:rsidRPr="001E523E">
        <w:rPr>
          <w:rFonts w:ascii="Arial" w:hAnsi="Arial" w:cs="Arial"/>
        </w:rPr>
        <w:t xml:space="preserve"> </w:t>
      </w:r>
      <w:r w:rsidR="00B77C1F">
        <w:rPr>
          <w:rFonts w:ascii="Arial" w:hAnsi="Arial" w:cs="Arial"/>
        </w:rPr>
        <w:t>Z</w:t>
      </w:r>
      <w:r w:rsidRPr="001E523E">
        <w:rPr>
          <w:rFonts w:ascii="Arial" w:hAnsi="Arial" w:cs="Arial"/>
        </w:rPr>
        <w:t xml:space="preserve">mogljivosti </w:t>
      </w:r>
      <w:r w:rsidR="00B77C1F">
        <w:rPr>
          <w:rFonts w:ascii="Arial" w:hAnsi="Arial" w:cs="Arial"/>
        </w:rPr>
        <w:t xml:space="preserve">naj bi zadostovale </w:t>
      </w:r>
      <w:r w:rsidRPr="001E523E">
        <w:rPr>
          <w:rFonts w:ascii="Arial" w:hAnsi="Arial" w:cs="Arial"/>
        </w:rPr>
        <w:t xml:space="preserve">za obvladovanje izpusta do 15 ton. Izvajanje tega programa </w:t>
      </w:r>
      <w:r w:rsidR="00B77C1F">
        <w:rPr>
          <w:rFonts w:ascii="Arial" w:hAnsi="Arial" w:cs="Arial"/>
        </w:rPr>
        <w:t xml:space="preserve">oziroma sodelovanje pri njem </w:t>
      </w:r>
      <w:r w:rsidRPr="001E523E">
        <w:rPr>
          <w:rFonts w:ascii="Arial" w:hAnsi="Arial" w:cs="Arial"/>
        </w:rPr>
        <w:t>se bo tudi v prihodnje usklajevalo</w:t>
      </w:r>
      <w:r w:rsidR="00B77C1F">
        <w:rPr>
          <w:rFonts w:ascii="Arial" w:hAnsi="Arial" w:cs="Arial"/>
        </w:rPr>
        <w:t xml:space="preserve"> s</w:t>
      </w:r>
      <w:r w:rsidRPr="001E523E">
        <w:rPr>
          <w:rFonts w:ascii="Arial" w:hAnsi="Arial" w:cs="Arial"/>
        </w:rPr>
        <w:t xml:space="preserve"> služb</w:t>
      </w:r>
      <w:r w:rsidR="00B77C1F">
        <w:rPr>
          <w:rFonts w:ascii="Arial" w:hAnsi="Arial" w:cs="Arial"/>
        </w:rPr>
        <w:t>ami</w:t>
      </w:r>
      <w:r w:rsidRPr="001E523E">
        <w:rPr>
          <w:rFonts w:ascii="Arial" w:hAnsi="Arial" w:cs="Arial"/>
        </w:rPr>
        <w:t xml:space="preserve"> državnih organov, ki delujejo na morju. </w:t>
      </w:r>
    </w:p>
    <w:p w14:paraId="6D4AB33A" w14:textId="77777777" w:rsidR="004F681D" w:rsidRPr="001E523E" w:rsidRDefault="004F681D" w:rsidP="001E523E">
      <w:pPr>
        <w:spacing w:before="100" w:beforeAutospacing="1" w:after="100" w:afterAutospacing="1" w:line="240" w:lineRule="auto"/>
        <w:jc w:val="both"/>
        <w:rPr>
          <w:rFonts w:ascii="Arial" w:eastAsia="Times New Roman" w:hAnsi="Arial" w:cs="Arial"/>
        </w:rPr>
      </w:pPr>
    </w:p>
    <w:p w14:paraId="6D4AB33B" w14:textId="77777777" w:rsidR="004F681D" w:rsidRPr="001E523E" w:rsidRDefault="004F681D">
      <w:pPr>
        <w:pStyle w:val="Naslov1"/>
      </w:pPr>
      <w:bookmarkStart w:id="40" w:name="_Toc460407717"/>
      <w:r w:rsidRPr="001E523E">
        <w:t>10 MEDNARODNO SODELOVANJE</w:t>
      </w:r>
      <w:bookmarkEnd w:id="40"/>
    </w:p>
    <w:p w14:paraId="6D4AB33C" w14:textId="6C6AB17D" w:rsidR="004F681D" w:rsidRPr="001E523E" w:rsidRDefault="004F681D">
      <w:pPr>
        <w:spacing w:before="120" w:line="240" w:lineRule="auto"/>
        <w:jc w:val="both"/>
        <w:rPr>
          <w:rFonts w:ascii="Arial" w:hAnsi="Arial" w:cs="Arial"/>
        </w:rPr>
      </w:pPr>
      <w:r w:rsidRPr="001E523E">
        <w:rPr>
          <w:rFonts w:ascii="Arial" w:hAnsi="Arial" w:cs="Arial"/>
        </w:rPr>
        <w:t xml:space="preserve">Tudi v prihodnjem obdobju bomo </w:t>
      </w:r>
      <w:r w:rsidR="00853EE9">
        <w:rPr>
          <w:rFonts w:ascii="Arial" w:hAnsi="Arial" w:cs="Arial"/>
        </w:rPr>
        <w:t xml:space="preserve">izboljševali </w:t>
      </w:r>
      <w:r w:rsidRPr="001E523E">
        <w:rPr>
          <w:rFonts w:ascii="Arial" w:hAnsi="Arial" w:cs="Arial"/>
        </w:rPr>
        <w:t xml:space="preserve">krepili glavne oblike mednarodnega sodelovanja, </w:t>
      </w:r>
      <w:r w:rsidR="00B77C1F">
        <w:rPr>
          <w:rFonts w:ascii="Arial" w:hAnsi="Arial" w:cs="Arial"/>
        </w:rPr>
        <w:t xml:space="preserve">predvsem z </w:t>
      </w:r>
      <w:r w:rsidRPr="001E523E">
        <w:rPr>
          <w:rFonts w:ascii="Arial" w:hAnsi="Arial" w:cs="Arial"/>
        </w:rPr>
        <w:t>dejavnost</w:t>
      </w:r>
      <w:r w:rsidR="00B77C1F">
        <w:rPr>
          <w:rFonts w:ascii="Arial" w:hAnsi="Arial" w:cs="Arial"/>
        </w:rPr>
        <w:t>m</w:t>
      </w:r>
      <w:r w:rsidRPr="001E523E">
        <w:rPr>
          <w:rFonts w:ascii="Arial" w:hAnsi="Arial" w:cs="Arial"/>
        </w:rPr>
        <w:t xml:space="preserve">i za preprečevanje nevarnosti in nesreč, </w:t>
      </w:r>
      <w:r w:rsidR="00B77C1F">
        <w:rPr>
          <w:rFonts w:ascii="Arial" w:hAnsi="Arial" w:cs="Arial"/>
        </w:rPr>
        <w:t xml:space="preserve">z </w:t>
      </w:r>
      <w:r w:rsidRPr="001E523E">
        <w:rPr>
          <w:rFonts w:ascii="Arial" w:hAnsi="Arial" w:cs="Arial"/>
        </w:rPr>
        <w:t>medsebojn</w:t>
      </w:r>
      <w:r w:rsidR="00B77C1F">
        <w:rPr>
          <w:rFonts w:ascii="Arial" w:hAnsi="Arial" w:cs="Arial"/>
        </w:rPr>
        <w:t>im</w:t>
      </w:r>
      <w:r w:rsidRPr="001E523E">
        <w:rPr>
          <w:rFonts w:ascii="Arial" w:hAnsi="Arial" w:cs="Arial"/>
        </w:rPr>
        <w:t xml:space="preserve"> obveščanje</w:t>
      </w:r>
      <w:r w:rsidR="00B77C1F">
        <w:rPr>
          <w:rFonts w:ascii="Arial" w:hAnsi="Arial" w:cs="Arial"/>
        </w:rPr>
        <w:t>m</w:t>
      </w:r>
      <w:r w:rsidRPr="001E523E">
        <w:rPr>
          <w:rFonts w:ascii="Arial" w:hAnsi="Arial" w:cs="Arial"/>
        </w:rPr>
        <w:t xml:space="preserve"> o nevarnostih </w:t>
      </w:r>
      <w:r w:rsidR="00B77C1F">
        <w:rPr>
          <w:rFonts w:ascii="Arial" w:hAnsi="Arial" w:cs="Arial"/>
        </w:rPr>
        <w:t>ter</w:t>
      </w:r>
      <w:r w:rsidRPr="001E523E">
        <w:rPr>
          <w:rFonts w:ascii="Arial" w:hAnsi="Arial" w:cs="Arial"/>
        </w:rPr>
        <w:t xml:space="preserve"> posledicah naravnih in drugih nesreč, </w:t>
      </w:r>
      <w:r w:rsidR="00B77C1F">
        <w:rPr>
          <w:rFonts w:ascii="Arial" w:hAnsi="Arial" w:cs="Arial"/>
        </w:rPr>
        <w:t xml:space="preserve">s </w:t>
      </w:r>
      <w:r w:rsidRPr="001E523E">
        <w:rPr>
          <w:rFonts w:ascii="Arial" w:hAnsi="Arial" w:cs="Arial"/>
        </w:rPr>
        <w:t>podpor</w:t>
      </w:r>
      <w:r w:rsidR="00B77C1F">
        <w:rPr>
          <w:rFonts w:ascii="Arial" w:hAnsi="Arial" w:cs="Arial"/>
        </w:rPr>
        <w:t>o</w:t>
      </w:r>
      <w:r w:rsidRPr="001E523E">
        <w:rPr>
          <w:rFonts w:ascii="Arial" w:hAnsi="Arial" w:cs="Arial"/>
        </w:rPr>
        <w:t xml:space="preserve"> pri razvijanju </w:t>
      </w:r>
      <w:r w:rsidRPr="001E523E">
        <w:rPr>
          <w:rFonts w:ascii="Arial" w:hAnsi="Arial" w:cs="Arial"/>
        </w:rPr>
        <w:lastRenderedPageBreak/>
        <w:t xml:space="preserve">in </w:t>
      </w:r>
      <w:r w:rsidR="00873B2A">
        <w:rPr>
          <w:rFonts w:ascii="Arial" w:hAnsi="Arial" w:cs="Arial"/>
        </w:rPr>
        <w:t xml:space="preserve">izboljšanju </w:t>
      </w:r>
      <w:r w:rsidRPr="001E523E">
        <w:rPr>
          <w:rFonts w:ascii="Arial" w:hAnsi="Arial" w:cs="Arial"/>
        </w:rPr>
        <w:t xml:space="preserve">pripravljenosti držav za obvladovanje nesreč ter </w:t>
      </w:r>
      <w:r w:rsidR="00B77C1F">
        <w:rPr>
          <w:rFonts w:ascii="Arial" w:hAnsi="Arial" w:cs="Arial"/>
        </w:rPr>
        <w:t xml:space="preserve">z </w:t>
      </w:r>
      <w:r w:rsidRPr="001E523E">
        <w:rPr>
          <w:rFonts w:ascii="Arial" w:hAnsi="Arial" w:cs="Arial"/>
        </w:rPr>
        <w:t>medsebojn</w:t>
      </w:r>
      <w:r w:rsidR="00B77C1F">
        <w:rPr>
          <w:rFonts w:ascii="Arial" w:hAnsi="Arial" w:cs="Arial"/>
        </w:rPr>
        <w:t>o</w:t>
      </w:r>
      <w:r w:rsidRPr="001E523E">
        <w:rPr>
          <w:rFonts w:ascii="Arial" w:hAnsi="Arial" w:cs="Arial"/>
        </w:rPr>
        <w:t xml:space="preserve"> pomoč</w:t>
      </w:r>
      <w:r w:rsidR="00B77C1F">
        <w:rPr>
          <w:rFonts w:ascii="Arial" w:hAnsi="Arial" w:cs="Arial"/>
        </w:rPr>
        <w:t>jo</w:t>
      </w:r>
      <w:r w:rsidRPr="001E523E">
        <w:rPr>
          <w:rFonts w:ascii="Arial" w:hAnsi="Arial" w:cs="Arial"/>
        </w:rPr>
        <w:t xml:space="preserve"> ob večjih nesrečah.</w:t>
      </w:r>
    </w:p>
    <w:p w14:paraId="6D4AB33D" w14:textId="54188FC6" w:rsidR="004F681D" w:rsidRPr="001E523E" w:rsidRDefault="004F681D">
      <w:pPr>
        <w:spacing w:before="120" w:line="240" w:lineRule="auto"/>
        <w:jc w:val="both"/>
        <w:rPr>
          <w:rFonts w:ascii="Arial" w:hAnsi="Arial" w:cs="Arial"/>
        </w:rPr>
      </w:pPr>
      <w:r w:rsidRPr="001E523E">
        <w:rPr>
          <w:rFonts w:ascii="Arial" w:hAnsi="Arial" w:cs="Arial"/>
        </w:rPr>
        <w:t xml:space="preserve">Temeljna usmeritev bo zagotavljanje prispevka Republike Slovenije k razvoju sistemov za obvladovanje naravnih in drugih nesreč v regiji, </w:t>
      </w:r>
      <w:r w:rsidRPr="001E523E">
        <w:rPr>
          <w:rFonts w:ascii="Arial" w:hAnsi="Arial" w:cs="Arial"/>
          <w:color w:val="333333"/>
        </w:rPr>
        <w:t>predvsem v sodelovanju s sosednjimi državami in v Jugovzhodni Evropi. Prizadeval</w:t>
      </w:r>
      <w:r w:rsidR="004675BB" w:rsidRPr="001E523E">
        <w:rPr>
          <w:rFonts w:ascii="Arial" w:hAnsi="Arial" w:cs="Arial"/>
          <w:color w:val="333333"/>
        </w:rPr>
        <w:t>i</w:t>
      </w:r>
      <w:r w:rsidRPr="001E523E">
        <w:rPr>
          <w:rFonts w:ascii="Arial" w:hAnsi="Arial" w:cs="Arial"/>
          <w:color w:val="333333"/>
        </w:rPr>
        <w:t xml:space="preserve"> si bo</w:t>
      </w:r>
      <w:r w:rsidR="004675BB" w:rsidRPr="001E523E">
        <w:rPr>
          <w:rFonts w:ascii="Arial" w:hAnsi="Arial" w:cs="Arial"/>
          <w:color w:val="333333"/>
        </w:rPr>
        <w:t>mo</w:t>
      </w:r>
      <w:r w:rsidRPr="001E523E">
        <w:rPr>
          <w:rFonts w:ascii="Arial" w:hAnsi="Arial" w:cs="Arial"/>
          <w:color w:val="333333"/>
        </w:rPr>
        <w:t xml:space="preserve"> za </w:t>
      </w:r>
      <w:r w:rsidR="00B77C1F">
        <w:rPr>
          <w:rFonts w:ascii="Arial" w:hAnsi="Arial" w:cs="Arial"/>
          <w:color w:val="333333"/>
        </w:rPr>
        <w:t xml:space="preserve">izboljšanje </w:t>
      </w:r>
      <w:r w:rsidRPr="001E523E">
        <w:rPr>
          <w:rFonts w:ascii="Arial" w:hAnsi="Arial" w:cs="Arial"/>
          <w:color w:val="333333"/>
        </w:rPr>
        <w:t>mehanizma civilne zaščite E</w:t>
      </w:r>
      <w:r w:rsidR="00D560FA">
        <w:rPr>
          <w:rFonts w:ascii="Arial" w:hAnsi="Arial" w:cs="Arial"/>
          <w:color w:val="333333"/>
        </w:rPr>
        <w:t>U</w:t>
      </w:r>
      <w:r w:rsidRPr="001E523E">
        <w:rPr>
          <w:rFonts w:ascii="Arial" w:hAnsi="Arial" w:cs="Arial"/>
          <w:color w:val="333333"/>
        </w:rPr>
        <w:t xml:space="preserve"> in za aktivno vlogo v mednarodnih organizacijah</w:t>
      </w:r>
      <w:r w:rsidRPr="001E523E">
        <w:rPr>
          <w:rFonts w:ascii="Arial" w:hAnsi="Arial" w:cs="Arial"/>
        </w:rPr>
        <w:t xml:space="preserve"> ter širšem mednarodnem okolju. </w:t>
      </w:r>
      <w:r w:rsidR="004675BB" w:rsidRPr="001E523E">
        <w:rPr>
          <w:rFonts w:ascii="Arial" w:hAnsi="Arial" w:cs="Arial"/>
        </w:rPr>
        <w:t>Pri</w:t>
      </w:r>
      <w:r w:rsidRPr="001E523E">
        <w:rPr>
          <w:rFonts w:ascii="Arial" w:hAnsi="Arial" w:cs="Arial"/>
        </w:rPr>
        <w:t xml:space="preserve"> delovanj</w:t>
      </w:r>
      <w:r w:rsidR="004675BB" w:rsidRPr="001E523E">
        <w:rPr>
          <w:rFonts w:ascii="Arial" w:hAnsi="Arial" w:cs="Arial"/>
        </w:rPr>
        <w:t>u</w:t>
      </w:r>
      <w:r w:rsidRPr="001E523E">
        <w:rPr>
          <w:rFonts w:ascii="Arial" w:hAnsi="Arial" w:cs="Arial"/>
        </w:rPr>
        <w:t xml:space="preserve"> v posameznih mednarodnih okvirih </w:t>
      </w:r>
      <w:r w:rsidR="004675BB" w:rsidRPr="001E523E">
        <w:rPr>
          <w:rFonts w:ascii="Arial" w:hAnsi="Arial" w:cs="Arial"/>
        </w:rPr>
        <w:t>se bo</w:t>
      </w:r>
      <w:r w:rsidR="00B77C1F">
        <w:rPr>
          <w:rFonts w:ascii="Arial" w:hAnsi="Arial" w:cs="Arial"/>
        </w:rPr>
        <w:t>do</w:t>
      </w:r>
      <w:r w:rsidR="004675BB" w:rsidRPr="001E523E">
        <w:rPr>
          <w:rFonts w:ascii="Arial" w:hAnsi="Arial" w:cs="Arial"/>
        </w:rPr>
        <w:t xml:space="preserve"> upošteval</w:t>
      </w:r>
      <w:r w:rsidR="00B77C1F">
        <w:rPr>
          <w:rFonts w:ascii="Arial" w:hAnsi="Arial" w:cs="Arial"/>
        </w:rPr>
        <w:t>e</w:t>
      </w:r>
      <w:r w:rsidR="004675BB" w:rsidRPr="001E523E">
        <w:rPr>
          <w:rFonts w:ascii="Arial" w:hAnsi="Arial" w:cs="Arial"/>
        </w:rPr>
        <w:t xml:space="preserve"> </w:t>
      </w:r>
      <w:r w:rsidR="00B77C1F">
        <w:rPr>
          <w:rFonts w:ascii="Arial" w:hAnsi="Arial" w:cs="Arial"/>
        </w:rPr>
        <w:t xml:space="preserve">te </w:t>
      </w:r>
      <w:r w:rsidR="004675BB" w:rsidRPr="001E523E">
        <w:rPr>
          <w:rFonts w:ascii="Arial" w:hAnsi="Arial" w:cs="Arial"/>
        </w:rPr>
        <w:t xml:space="preserve">naslednje usmeritve: </w:t>
      </w:r>
    </w:p>
    <w:p w14:paraId="6D4AB33E" w14:textId="46F82332" w:rsidR="004F681D" w:rsidRPr="000A3037" w:rsidRDefault="004675BB">
      <w:pPr>
        <w:pStyle w:val="Telobesedila-zamik3"/>
        <w:numPr>
          <w:ilvl w:val="0"/>
          <w:numId w:val="14"/>
        </w:numPr>
        <w:spacing w:after="0" w:line="240" w:lineRule="auto"/>
        <w:ind w:left="360"/>
        <w:jc w:val="both"/>
        <w:rPr>
          <w:rFonts w:ascii="Arial" w:hAnsi="Arial" w:cs="Arial"/>
          <w:sz w:val="22"/>
          <w:szCs w:val="22"/>
        </w:rPr>
      </w:pPr>
      <w:r w:rsidRPr="000A3037">
        <w:rPr>
          <w:rFonts w:ascii="Arial" w:hAnsi="Arial" w:cs="Arial"/>
          <w:sz w:val="22"/>
          <w:szCs w:val="22"/>
        </w:rPr>
        <w:t>z</w:t>
      </w:r>
      <w:r w:rsidR="004F681D" w:rsidRPr="000A3037">
        <w:rPr>
          <w:rFonts w:ascii="Arial" w:hAnsi="Arial" w:cs="Arial"/>
          <w:sz w:val="22"/>
          <w:szCs w:val="22"/>
        </w:rPr>
        <w:t xml:space="preserve">agotovljena bo nadaljnja aktivna vloga </w:t>
      </w:r>
      <w:r w:rsidRPr="000A3037">
        <w:rPr>
          <w:rFonts w:ascii="Arial" w:hAnsi="Arial" w:cs="Arial"/>
          <w:sz w:val="22"/>
          <w:szCs w:val="22"/>
        </w:rPr>
        <w:t xml:space="preserve">Republike </w:t>
      </w:r>
      <w:r w:rsidR="004F681D" w:rsidRPr="000A3037">
        <w:rPr>
          <w:rFonts w:ascii="Arial" w:hAnsi="Arial" w:cs="Arial"/>
          <w:sz w:val="22"/>
          <w:szCs w:val="22"/>
        </w:rPr>
        <w:t>Slovenije v regionalnih pobudah na področju varstva pred naravnimi in drugimi nesrečami. Za delovanje Pobude za pripravljenost na nesreče in njihovo preprečevanje za Jugovzhodno Evropo (DPPI SEE) bo Slovenija prispevala letno članarino</w:t>
      </w:r>
      <w:r w:rsidR="00811821">
        <w:rPr>
          <w:rFonts w:ascii="Arial" w:hAnsi="Arial" w:cs="Arial"/>
          <w:sz w:val="22"/>
          <w:szCs w:val="22"/>
        </w:rPr>
        <w:t xml:space="preserve"> ter</w:t>
      </w:r>
      <w:r w:rsidR="004F681D" w:rsidRPr="000A3037">
        <w:rPr>
          <w:rFonts w:ascii="Arial" w:hAnsi="Arial" w:cs="Arial"/>
          <w:sz w:val="22"/>
          <w:szCs w:val="22"/>
        </w:rPr>
        <w:t xml:space="preserve"> aktivno sodelovala pri oblikovanju smernic delovanja pobude</w:t>
      </w:r>
      <w:r w:rsidR="00811821">
        <w:rPr>
          <w:rFonts w:ascii="Arial" w:hAnsi="Arial" w:cs="Arial"/>
          <w:sz w:val="22"/>
          <w:szCs w:val="22"/>
        </w:rPr>
        <w:t xml:space="preserve"> in</w:t>
      </w:r>
      <w:r w:rsidR="004F681D" w:rsidRPr="000A3037">
        <w:rPr>
          <w:rFonts w:ascii="Arial" w:hAnsi="Arial" w:cs="Arial"/>
          <w:sz w:val="22"/>
          <w:szCs w:val="22"/>
        </w:rPr>
        <w:t xml:space="preserve"> v skupnih projektih ter prenosu znanja in izkušenj državam članicam pobude. V projektu izobraževanja in usposabljanja za varstvo pred nesrečami bo prednostno izvajala usposabljanja za različne reševalne sestave za izboljšanje operativne pripravljenosti na nesreče v regiji JVE ter izobraževanj</w:t>
      </w:r>
      <w:r w:rsidR="00811821">
        <w:rPr>
          <w:rFonts w:ascii="Arial" w:hAnsi="Arial" w:cs="Arial"/>
          <w:sz w:val="22"/>
          <w:szCs w:val="22"/>
        </w:rPr>
        <w:t>e</w:t>
      </w:r>
      <w:r w:rsidR="004F681D" w:rsidRPr="000A3037">
        <w:rPr>
          <w:rFonts w:ascii="Arial" w:hAnsi="Arial" w:cs="Arial"/>
          <w:sz w:val="22"/>
          <w:szCs w:val="22"/>
        </w:rPr>
        <w:t xml:space="preserve"> s področja zmanjševanja tveganj </w:t>
      </w:r>
      <w:r w:rsidR="00D560FA">
        <w:rPr>
          <w:rFonts w:ascii="Arial" w:hAnsi="Arial" w:cs="Arial"/>
          <w:sz w:val="22"/>
          <w:szCs w:val="22"/>
        </w:rPr>
        <w:t xml:space="preserve">za </w:t>
      </w:r>
      <w:r w:rsidR="004F681D" w:rsidRPr="000A3037">
        <w:rPr>
          <w:rFonts w:ascii="Arial" w:hAnsi="Arial" w:cs="Arial"/>
          <w:sz w:val="22"/>
          <w:szCs w:val="22"/>
        </w:rPr>
        <w:t>nesreč</w:t>
      </w:r>
      <w:r w:rsidR="00454326" w:rsidRPr="000A3037">
        <w:rPr>
          <w:rFonts w:ascii="Arial" w:hAnsi="Arial" w:cs="Arial"/>
          <w:sz w:val="22"/>
          <w:szCs w:val="22"/>
        </w:rPr>
        <w:t>e</w:t>
      </w:r>
      <w:r w:rsidR="004F681D" w:rsidRPr="000A3037">
        <w:rPr>
          <w:rFonts w:ascii="Arial" w:hAnsi="Arial" w:cs="Arial"/>
          <w:sz w:val="22"/>
          <w:szCs w:val="22"/>
        </w:rPr>
        <w:t xml:space="preserve">. </w:t>
      </w:r>
      <w:r w:rsidR="004F681D" w:rsidRPr="000A3037">
        <w:rPr>
          <w:rFonts w:ascii="Arial" w:hAnsi="Arial" w:cs="Arial"/>
          <w:bCs/>
          <w:sz w:val="22"/>
          <w:szCs w:val="22"/>
        </w:rPr>
        <w:t>Zagotovljeno bo sodelovanje v Alpski konvenciji</w:t>
      </w:r>
      <w:r w:rsidR="00811821">
        <w:rPr>
          <w:rFonts w:ascii="Arial" w:hAnsi="Arial" w:cs="Arial"/>
          <w:bCs/>
          <w:sz w:val="22"/>
          <w:szCs w:val="22"/>
        </w:rPr>
        <w:t>, in sicer</w:t>
      </w:r>
      <w:r w:rsidR="004F681D" w:rsidRPr="000A3037">
        <w:rPr>
          <w:rFonts w:ascii="Arial" w:hAnsi="Arial" w:cs="Arial"/>
          <w:bCs/>
          <w:sz w:val="22"/>
          <w:szCs w:val="22"/>
        </w:rPr>
        <w:t xml:space="preserve"> v platformi za naravne nesreče, </w:t>
      </w:r>
      <w:r w:rsidR="000F1D71" w:rsidRPr="000A3037">
        <w:rPr>
          <w:rFonts w:ascii="Arial" w:hAnsi="Arial" w:cs="Arial"/>
          <w:bCs/>
          <w:sz w:val="22"/>
          <w:szCs w:val="22"/>
        </w:rPr>
        <w:t>znotraj</w:t>
      </w:r>
      <w:r w:rsidR="004F681D" w:rsidRPr="000A3037">
        <w:rPr>
          <w:rFonts w:ascii="Arial" w:hAnsi="Arial" w:cs="Arial"/>
          <w:bCs/>
          <w:sz w:val="22"/>
          <w:szCs w:val="22"/>
        </w:rPr>
        <w:t xml:space="preserve"> Jadransko-jonske pobude pa pri aktivnostih na področju varstva pred gozdnimi požari</w:t>
      </w:r>
      <w:r w:rsidRPr="000A3037">
        <w:rPr>
          <w:rFonts w:ascii="Arial" w:hAnsi="Arial" w:cs="Arial"/>
          <w:bCs/>
          <w:sz w:val="22"/>
          <w:szCs w:val="22"/>
        </w:rPr>
        <w:t>;</w:t>
      </w:r>
    </w:p>
    <w:p w14:paraId="6D4AB33F" w14:textId="77777777" w:rsidR="004F681D" w:rsidRPr="001E523E" w:rsidRDefault="004F681D">
      <w:pPr>
        <w:pStyle w:val="Odstavekseznama"/>
        <w:rPr>
          <w:rFonts w:ascii="Arial" w:hAnsi="Arial" w:cs="Arial"/>
          <w:sz w:val="22"/>
          <w:szCs w:val="22"/>
        </w:rPr>
      </w:pPr>
    </w:p>
    <w:p w14:paraId="6D4AB340" w14:textId="4CC98C1A" w:rsidR="004F681D" w:rsidRPr="001E523E" w:rsidRDefault="004675BB">
      <w:pPr>
        <w:pStyle w:val="Telobesedila-zamik3"/>
        <w:numPr>
          <w:ilvl w:val="0"/>
          <w:numId w:val="14"/>
        </w:numPr>
        <w:spacing w:after="0" w:line="240" w:lineRule="auto"/>
        <w:ind w:left="360"/>
        <w:jc w:val="both"/>
        <w:rPr>
          <w:rFonts w:ascii="Arial" w:hAnsi="Arial" w:cs="Arial"/>
          <w:sz w:val="22"/>
          <w:szCs w:val="22"/>
        </w:rPr>
      </w:pPr>
      <w:r w:rsidRPr="001E523E">
        <w:rPr>
          <w:rFonts w:ascii="Arial" w:hAnsi="Arial" w:cs="Arial"/>
          <w:sz w:val="22"/>
          <w:szCs w:val="22"/>
        </w:rPr>
        <w:t>n</w:t>
      </w:r>
      <w:r w:rsidR="004F681D" w:rsidRPr="001E523E">
        <w:rPr>
          <w:rFonts w:ascii="Arial" w:hAnsi="Arial" w:cs="Arial"/>
          <w:sz w:val="22"/>
          <w:szCs w:val="22"/>
        </w:rPr>
        <w:t xml:space="preserve">adaljevalo se bo sodelovanje v vseh elementih mehanizma </w:t>
      </w:r>
      <w:r w:rsidR="000F1D71">
        <w:rPr>
          <w:rFonts w:ascii="Arial" w:hAnsi="Arial" w:cs="Arial"/>
          <w:sz w:val="22"/>
          <w:szCs w:val="22"/>
        </w:rPr>
        <w:t>EU</w:t>
      </w:r>
      <w:r w:rsidR="004F681D" w:rsidRPr="001E523E">
        <w:rPr>
          <w:rFonts w:ascii="Arial" w:hAnsi="Arial" w:cs="Arial"/>
          <w:sz w:val="22"/>
          <w:szCs w:val="22"/>
        </w:rPr>
        <w:t xml:space="preserve"> na področju civilne zaščite (informacijsko-komunikacijski sistem, izboljšanje pripravljenosti, izvajanje </w:t>
      </w:r>
      <w:r w:rsidR="00811821">
        <w:rPr>
          <w:rFonts w:ascii="Arial" w:hAnsi="Arial" w:cs="Arial"/>
          <w:sz w:val="22"/>
          <w:szCs w:val="22"/>
        </w:rPr>
        <w:t>usposabljanj</w:t>
      </w:r>
      <w:r w:rsidR="00811821" w:rsidRPr="001E523E">
        <w:rPr>
          <w:rFonts w:ascii="Arial" w:hAnsi="Arial" w:cs="Arial"/>
          <w:sz w:val="22"/>
          <w:szCs w:val="22"/>
        </w:rPr>
        <w:t xml:space="preserve"> </w:t>
      </w:r>
      <w:r w:rsidR="004F681D" w:rsidRPr="001E523E">
        <w:rPr>
          <w:rFonts w:ascii="Arial" w:hAnsi="Arial" w:cs="Arial"/>
          <w:sz w:val="22"/>
          <w:szCs w:val="22"/>
        </w:rPr>
        <w:t xml:space="preserve">in udeležba na </w:t>
      </w:r>
      <w:r w:rsidR="00811821">
        <w:rPr>
          <w:rFonts w:ascii="Arial" w:hAnsi="Arial" w:cs="Arial"/>
          <w:sz w:val="22"/>
          <w:szCs w:val="22"/>
        </w:rPr>
        <w:t xml:space="preserve">njih </w:t>
      </w:r>
      <w:r w:rsidR="004F681D" w:rsidRPr="001E523E">
        <w:rPr>
          <w:rFonts w:ascii="Arial" w:hAnsi="Arial" w:cs="Arial"/>
          <w:sz w:val="22"/>
          <w:szCs w:val="22"/>
        </w:rPr>
        <w:t>idr.), posebej pa pri implementaciji določb mehanizma, ki se nanašajo na ocene tveganj in zmogljivosti za obvladovanje tveganj ter na prostovoljni nabor zmogljivosti in izvajanje sektorskih predpisov. Skladno z zmogljivostmi bomo zagotavljali sodelovanje v mednarodnih reševalnih intervencijah mehanizma civilne zaščite EU za pomoč državam ob večjih nesrečah</w:t>
      </w:r>
      <w:r w:rsidRPr="001E523E">
        <w:rPr>
          <w:rFonts w:ascii="Arial" w:hAnsi="Arial" w:cs="Arial"/>
          <w:sz w:val="22"/>
          <w:szCs w:val="22"/>
        </w:rPr>
        <w:t>;</w:t>
      </w:r>
      <w:r w:rsidR="004F681D" w:rsidRPr="001E523E">
        <w:rPr>
          <w:rFonts w:ascii="Arial" w:hAnsi="Arial" w:cs="Arial"/>
          <w:sz w:val="22"/>
          <w:szCs w:val="22"/>
        </w:rPr>
        <w:t xml:space="preserve"> </w:t>
      </w:r>
    </w:p>
    <w:p w14:paraId="6D4AB341" w14:textId="77777777" w:rsidR="004F681D" w:rsidRPr="001E523E" w:rsidRDefault="004F681D">
      <w:pPr>
        <w:pStyle w:val="Odstavekseznama"/>
        <w:rPr>
          <w:rFonts w:ascii="Arial" w:hAnsi="Arial" w:cs="Arial"/>
          <w:sz w:val="22"/>
          <w:szCs w:val="22"/>
        </w:rPr>
      </w:pPr>
    </w:p>
    <w:p w14:paraId="6D4AB342" w14:textId="2B4C2E9C" w:rsidR="004F681D" w:rsidRPr="001E523E" w:rsidRDefault="004675BB">
      <w:pPr>
        <w:pStyle w:val="Telobesedila-zamik3"/>
        <w:numPr>
          <w:ilvl w:val="0"/>
          <w:numId w:val="14"/>
        </w:numPr>
        <w:spacing w:after="0" w:line="240" w:lineRule="auto"/>
        <w:ind w:left="348"/>
        <w:jc w:val="both"/>
        <w:rPr>
          <w:rFonts w:ascii="Arial" w:hAnsi="Arial" w:cs="Arial"/>
          <w:sz w:val="22"/>
          <w:szCs w:val="22"/>
        </w:rPr>
      </w:pPr>
      <w:r w:rsidRPr="001E523E">
        <w:rPr>
          <w:rFonts w:ascii="Arial" w:hAnsi="Arial" w:cs="Arial"/>
          <w:sz w:val="22"/>
          <w:szCs w:val="22"/>
        </w:rPr>
        <w:t>p</w:t>
      </w:r>
      <w:r w:rsidR="004F681D" w:rsidRPr="001E523E">
        <w:rPr>
          <w:rFonts w:ascii="Arial" w:hAnsi="Arial" w:cs="Arial"/>
          <w:sz w:val="22"/>
          <w:szCs w:val="22"/>
        </w:rPr>
        <w:t>rednostno področje bo</w:t>
      </w:r>
      <w:r w:rsidR="00853EE9">
        <w:rPr>
          <w:rFonts w:ascii="Arial" w:hAnsi="Arial" w:cs="Arial"/>
          <w:sz w:val="22"/>
          <w:szCs w:val="22"/>
        </w:rPr>
        <w:t>sta</w:t>
      </w:r>
      <w:r w:rsidR="004F681D" w:rsidRPr="001E523E">
        <w:rPr>
          <w:rFonts w:ascii="Arial" w:hAnsi="Arial" w:cs="Arial"/>
          <w:sz w:val="22"/>
          <w:szCs w:val="22"/>
        </w:rPr>
        <w:t xml:space="preserve"> pridobivanje in izv</w:t>
      </w:r>
      <w:r w:rsidR="00811821">
        <w:rPr>
          <w:rFonts w:ascii="Arial" w:hAnsi="Arial" w:cs="Arial"/>
          <w:sz w:val="22"/>
          <w:szCs w:val="22"/>
        </w:rPr>
        <w:t>edba</w:t>
      </w:r>
      <w:r w:rsidR="004F681D" w:rsidRPr="001E523E">
        <w:rPr>
          <w:rFonts w:ascii="Arial" w:hAnsi="Arial" w:cs="Arial"/>
          <w:sz w:val="22"/>
          <w:szCs w:val="22"/>
        </w:rPr>
        <w:t xml:space="preserve"> EU-projektov iz različnih finančnih okvirov, katerih namen </w:t>
      </w:r>
      <w:r w:rsidR="00853EE9">
        <w:rPr>
          <w:rFonts w:ascii="Arial" w:hAnsi="Arial" w:cs="Arial"/>
          <w:sz w:val="22"/>
          <w:szCs w:val="22"/>
        </w:rPr>
        <w:t>je</w:t>
      </w:r>
      <w:r w:rsidR="00811821">
        <w:rPr>
          <w:rFonts w:ascii="Arial" w:hAnsi="Arial" w:cs="Arial"/>
          <w:sz w:val="22"/>
          <w:szCs w:val="22"/>
        </w:rPr>
        <w:t>:</w:t>
      </w:r>
      <w:r w:rsidR="004F681D" w:rsidRPr="001E523E">
        <w:rPr>
          <w:rFonts w:ascii="Arial" w:hAnsi="Arial" w:cs="Arial"/>
          <w:sz w:val="22"/>
          <w:szCs w:val="22"/>
        </w:rPr>
        <w:t xml:space="preserve"> prispev</w:t>
      </w:r>
      <w:r w:rsidR="00811821">
        <w:rPr>
          <w:rFonts w:ascii="Arial" w:hAnsi="Arial" w:cs="Arial"/>
          <w:sz w:val="22"/>
          <w:szCs w:val="22"/>
        </w:rPr>
        <w:t>ati</w:t>
      </w:r>
      <w:r w:rsidR="004F681D" w:rsidRPr="001E523E">
        <w:rPr>
          <w:rFonts w:ascii="Arial" w:hAnsi="Arial" w:cs="Arial"/>
          <w:sz w:val="22"/>
          <w:szCs w:val="22"/>
        </w:rPr>
        <w:t xml:space="preserve"> k razvoju slovenskega sistema varstva pred nesrečami, krepitev čezmejnega sodelovanja</w:t>
      </w:r>
      <w:r w:rsidR="00853EE9">
        <w:rPr>
          <w:rFonts w:ascii="Arial" w:hAnsi="Arial" w:cs="Arial"/>
          <w:sz w:val="22"/>
          <w:szCs w:val="22"/>
        </w:rPr>
        <w:t xml:space="preserve"> ter</w:t>
      </w:r>
      <w:r w:rsidR="004F681D" w:rsidRPr="001E523E">
        <w:rPr>
          <w:rFonts w:ascii="Arial" w:hAnsi="Arial" w:cs="Arial"/>
          <w:sz w:val="22"/>
          <w:szCs w:val="22"/>
        </w:rPr>
        <w:t xml:space="preserve"> podpora državam kandidatkam in morebitnim kandidatkam ter krepitev mehanizma civilne zaščite EU in izvajanje skupnih ukrepov na ravni </w:t>
      </w:r>
      <w:r w:rsidR="000F1D71">
        <w:rPr>
          <w:rFonts w:ascii="Arial" w:hAnsi="Arial" w:cs="Arial"/>
          <w:sz w:val="22"/>
          <w:szCs w:val="22"/>
        </w:rPr>
        <w:t>EU</w:t>
      </w:r>
      <w:r w:rsidRPr="001E523E">
        <w:rPr>
          <w:rFonts w:ascii="Arial" w:hAnsi="Arial" w:cs="Arial"/>
          <w:sz w:val="22"/>
          <w:szCs w:val="22"/>
        </w:rPr>
        <w:t>;</w:t>
      </w:r>
    </w:p>
    <w:p w14:paraId="6D4AB343" w14:textId="77777777" w:rsidR="004F681D" w:rsidRPr="001E523E" w:rsidRDefault="004F681D">
      <w:pPr>
        <w:pStyle w:val="Telobesedila-zamik3"/>
        <w:spacing w:after="0" w:line="240" w:lineRule="auto"/>
        <w:ind w:left="-12"/>
        <w:jc w:val="both"/>
        <w:rPr>
          <w:rFonts w:ascii="Arial" w:hAnsi="Arial" w:cs="Arial"/>
          <w:sz w:val="22"/>
          <w:szCs w:val="22"/>
        </w:rPr>
      </w:pPr>
    </w:p>
    <w:p w14:paraId="6D4AB344" w14:textId="6F57A600" w:rsidR="004F681D" w:rsidRPr="001E523E" w:rsidRDefault="000F1D71">
      <w:pPr>
        <w:pStyle w:val="Alineazaodstavkom"/>
        <w:numPr>
          <w:ilvl w:val="0"/>
          <w:numId w:val="14"/>
        </w:numPr>
        <w:ind w:left="360"/>
      </w:pPr>
      <w:r>
        <w:t>znotraj</w:t>
      </w:r>
      <w:r w:rsidR="004F681D" w:rsidRPr="001E523E">
        <w:t xml:space="preserve"> </w:t>
      </w:r>
      <w:r w:rsidR="00AD567C">
        <w:t>OZN</w:t>
      </w:r>
      <w:r w:rsidR="004F681D" w:rsidRPr="001E523E">
        <w:t xml:space="preserve"> bo poudarek na izvajanju Sendajskega okvira za zmanjšanje tveganj nesreč za obdobje 2015–2030, ki določa štiri prednostna področja za dosego večje odpornosti družbe na naravne nesreče. Slovenija bo nadalje izvajala obveznosti po Konvenciji o čezmejnih učinkih industrijskih nesreč ter </w:t>
      </w:r>
      <w:r w:rsidR="00811821">
        <w:t xml:space="preserve">po </w:t>
      </w:r>
      <w:r w:rsidR="004F681D" w:rsidRPr="001E523E">
        <w:t xml:space="preserve">drugih konvencijah </w:t>
      </w:r>
      <w:r w:rsidR="00602D29">
        <w:t>O</w:t>
      </w:r>
      <w:r w:rsidR="004F681D" w:rsidRPr="001E523E">
        <w:t xml:space="preserve">ZN ter spremljala in uresničevala smernice </w:t>
      </w:r>
      <w:r w:rsidR="00602D29">
        <w:t>O</w:t>
      </w:r>
      <w:r w:rsidR="004F681D" w:rsidRPr="001E523E">
        <w:t xml:space="preserve">ZN </w:t>
      </w:r>
      <w:r w:rsidR="00811821">
        <w:t>za</w:t>
      </w:r>
      <w:r w:rsidR="004F681D" w:rsidRPr="001E523E">
        <w:t xml:space="preserve"> zagotavljanj</w:t>
      </w:r>
      <w:r w:rsidR="00811821">
        <w:t>e</w:t>
      </w:r>
      <w:r w:rsidR="004F681D" w:rsidRPr="001E523E">
        <w:t xml:space="preserve"> mednarodne reševalne pomoči. Za izboljšanje operativne pripravljenosti sil za zaščito in reševanje se bodo nadaljevale aktivnosti za uveljavitev smernic </w:t>
      </w:r>
      <w:r w:rsidR="00811821">
        <w:t>za</w:t>
      </w:r>
      <w:r w:rsidR="004F681D" w:rsidRPr="001E523E">
        <w:t xml:space="preserve"> zagotavljanj</w:t>
      </w:r>
      <w:r w:rsidR="00811821">
        <w:t>e</w:t>
      </w:r>
      <w:r w:rsidR="004F681D" w:rsidRPr="001E523E">
        <w:t xml:space="preserve"> mednarodne reševalne pomoči</w:t>
      </w:r>
      <w:r w:rsidR="004675BB" w:rsidRPr="001E523E">
        <w:t>;</w:t>
      </w:r>
    </w:p>
    <w:p w14:paraId="6D4AB345" w14:textId="77777777" w:rsidR="004F681D" w:rsidRPr="001E523E" w:rsidRDefault="004F681D">
      <w:pPr>
        <w:pStyle w:val="Telobesedila-zamik3"/>
        <w:spacing w:after="0" w:line="240" w:lineRule="auto"/>
        <w:ind w:left="0"/>
        <w:jc w:val="both"/>
        <w:rPr>
          <w:rFonts w:ascii="Arial" w:hAnsi="Arial" w:cs="Arial"/>
          <w:sz w:val="22"/>
          <w:szCs w:val="22"/>
        </w:rPr>
      </w:pPr>
    </w:p>
    <w:p w14:paraId="6D4AB346" w14:textId="558C50E6" w:rsidR="004F681D" w:rsidRPr="001E523E" w:rsidRDefault="004675BB">
      <w:pPr>
        <w:pStyle w:val="Telobesedila-zamik2"/>
        <w:numPr>
          <w:ilvl w:val="0"/>
          <w:numId w:val="22"/>
        </w:numPr>
        <w:tabs>
          <w:tab w:val="left" w:pos="426"/>
        </w:tabs>
        <w:spacing w:after="0" w:line="240" w:lineRule="auto"/>
        <w:ind w:left="426" w:hanging="426"/>
        <w:jc w:val="both"/>
        <w:rPr>
          <w:rFonts w:ascii="Arial" w:hAnsi="Arial" w:cs="Arial"/>
        </w:rPr>
      </w:pPr>
      <w:r w:rsidRPr="001E523E">
        <w:rPr>
          <w:rFonts w:ascii="Arial" w:hAnsi="Arial" w:cs="Arial"/>
        </w:rPr>
        <w:t>n</w:t>
      </w:r>
      <w:r w:rsidR="004F681D" w:rsidRPr="001E523E">
        <w:rPr>
          <w:rFonts w:ascii="Arial" w:hAnsi="Arial" w:cs="Arial"/>
        </w:rPr>
        <w:t>adaljevali bomo aktivnosti na področju civilno-kriznega načrtovanja v Nat</w:t>
      </w:r>
      <w:r w:rsidR="00C437CA">
        <w:rPr>
          <w:rFonts w:ascii="Arial" w:hAnsi="Arial" w:cs="Arial"/>
        </w:rPr>
        <w:t>u</w:t>
      </w:r>
      <w:r w:rsidR="004F681D" w:rsidRPr="001E523E">
        <w:rPr>
          <w:rFonts w:ascii="Arial" w:hAnsi="Arial" w:cs="Arial"/>
        </w:rPr>
        <w:t>, ki se navezujejo na področje varstva pred naravnimi in drugimi nesrečami</w:t>
      </w:r>
      <w:r w:rsidRPr="001E523E">
        <w:rPr>
          <w:rFonts w:ascii="Arial" w:hAnsi="Arial" w:cs="Arial"/>
        </w:rPr>
        <w:t>;</w:t>
      </w:r>
      <w:r w:rsidR="004F681D" w:rsidRPr="001E523E">
        <w:rPr>
          <w:rFonts w:ascii="Arial" w:hAnsi="Arial" w:cs="Arial"/>
        </w:rPr>
        <w:t xml:space="preserve"> </w:t>
      </w:r>
    </w:p>
    <w:p w14:paraId="6D4AB347" w14:textId="77777777" w:rsidR="004F681D" w:rsidRPr="001E523E" w:rsidRDefault="004F681D">
      <w:pPr>
        <w:pStyle w:val="Telobesedila-zamik2"/>
        <w:tabs>
          <w:tab w:val="left" w:pos="426"/>
        </w:tabs>
        <w:spacing w:after="0" w:line="240" w:lineRule="auto"/>
        <w:ind w:left="426"/>
        <w:jc w:val="both"/>
        <w:rPr>
          <w:rFonts w:ascii="Arial" w:hAnsi="Arial" w:cs="Arial"/>
        </w:rPr>
      </w:pPr>
    </w:p>
    <w:p w14:paraId="6D4AB348" w14:textId="4E79CF61" w:rsidR="004F681D" w:rsidRPr="001E523E" w:rsidRDefault="004F681D">
      <w:pPr>
        <w:pStyle w:val="Alineazaodstavkom"/>
        <w:numPr>
          <w:ilvl w:val="0"/>
          <w:numId w:val="22"/>
        </w:numPr>
        <w:tabs>
          <w:tab w:val="left" w:pos="426"/>
        </w:tabs>
        <w:ind w:left="426" w:hanging="426"/>
      </w:pPr>
      <w:r w:rsidRPr="001E523E">
        <w:t xml:space="preserve">Center za obveščanje Republike Slovenije bo zagotavljal ustrezne kakovostne storitve kot točka za stike za medsebojno obveščanje držav </w:t>
      </w:r>
      <w:r w:rsidR="00C437CA">
        <w:t>znotraj</w:t>
      </w:r>
      <w:r w:rsidR="00C437CA" w:rsidRPr="001E523E">
        <w:t xml:space="preserve"> </w:t>
      </w:r>
      <w:r w:rsidR="00C437CA">
        <w:t>EU</w:t>
      </w:r>
      <w:r w:rsidR="00C437CA" w:rsidRPr="001E523E">
        <w:t>, Nata, O</w:t>
      </w:r>
      <w:r w:rsidR="00C437CA">
        <w:t>ZN</w:t>
      </w:r>
      <w:r w:rsidR="00C437CA" w:rsidRPr="001E523E">
        <w:t>, Mednarodne agencije za atomsko energijo</w:t>
      </w:r>
      <w:r w:rsidR="00C437CA" w:rsidRPr="001E523E">
        <w:rPr>
          <w:bCs/>
        </w:rPr>
        <w:t xml:space="preserve">, regionalnih pobud in </w:t>
      </w:r>
      <w:r w:rsidR="00C437CA">
        <w:rPr>
          <w:bCs/>
        </w:rPr>
        <w:t>znotraj</w:t>
      </w:r>
      <w:r w:rsidR="00C437CA" w:rsidRPr="001E523E">
        <w:rPr>
          <w:bCs/>
        </w:rPr>
        <w:t xml:space="preserve"> dvostranskih sporazumov</w:t>
      </w:r>
      <w:r w:rsidR="00C437CA">
        <w:rPr>
          <w:bCs/>
        </w:rPr>
        <w:t xml:space="preserve"> </w:t>
      </w:r>
      <w:r w:rsidRPr="001E523E">
        <w:t xml:space="preserve">o nevarnostih nesreč ali </w:t>
      </w:r>
      <w:r w:rsidR="00C437CA">
        <w:t xml:space="preserve">o </w:t>
      </w:r>
      <w:r w:rsidRPr="001E523E">
        <w:t>večjih nesrečah</w:t>
      </w:r>
      <w:r w:rsidR="005F13ED" w:rsidRPr="001E523E">
        <w:rPr>
          <w:bCs/>
        </w:rPr>
        <w:t>;</w:t>
      </w:r>
    </w:p>
    <w:p w14:paraId="6D4AB349" w14:textId="77777777" w:rsidR="004F681D" w:rsidRPr="001E523E" w:rsidRDefault="004F681D">
      <w:pPr>
        <w:pStyle w:val="Alineazaodstavkom"/>
        <w:numPr>
          <w:ilvl w:val="0"/>
          <w:numId w:val="0"/>
        </w:numPr>
        <w:tabs>
          <w:tab w:val="left" w:pos="426"/>
        </w:tabs>
      </w:pPr>
    </w:p>
    <w:p w14:paraId="6D4AB34B" w14:textId="044E5CAC" w:rsidR="004D0CC9" w:rsidRPr="00643B02" w:rsidRDefault="005F13ED" w:rsidP="00602D29">
      <w:pPr>
        <w:pStyle w:val="Alineazaodstavkom"/>
        <w:numPr>
          <w:ilvl w:val="0"/>
          <w:numId w:val="22"/>
        </w:numPr>
        <w:tabs>
          <w:tab w:val="left" w:pos="426"/>
        </w:tabs>
        <w:spacing w:before="120"/>
        <w:ind w:left="426" w:hanging="426"/>
        <w:rPr>
          <w:color w:val="333333"/>
        </w:rPr>
      </w:pPr>
      <w:r w:rsidRPr="001E523E">
        <w:t>s</w:t>
      </w:r>
      <w:r w:rsidR="004F681D" w:rsidRPr="001E523E">
        <w:t>kladno s Strategijo sodelovanja R</w:t>
      </w:r>
      <w:r w:rsidRPr="001E523E">
        <w:t>epublike Slovenije</w:t>
      </w:r>
      <w:r w:rsidR="004F681D" w:rsidRPr="001E523E">
        <w:t xml:space="preserve"> v mednarodnih operacijah in misijah bo</w:t>
      </w:r>
      <w:r w:rsidRPr="001E523E">
        <w:t>mo</w:t>
      </w:r>
      <w:r w:rsidR="004F681D" w:rsidRPr="001E523E">
        <w:t xml:space="preserve"> še naprej sodeloval</w:t>
      </w:r>
      <w:r w:rsidRPr="001E523E">
        <w:t>i</w:t>
      </w:r>
      <w:r w:rsidR="004F681D" w:rsidRPr="001E523E">
        <w:t xml:space="preserve"> v mednarodnih reševalnih operacijah oziroma intervencijah na podlagi dvostranskih dogovorov oziroma prek mednarodnih mehanizmov za usklajevanje pomoči, predvsem mehanizma civilne zaščite </w:t>
      </w:r>
      <w:r w:rsidR="000F1D71">
        <w:t>EU</w:t>
      </w:r>
      <w:r w:rsidR="004F681D" w:rsidRPr="001E523E">
        <w:t xml:space="preserve">, usklajeno s sistemom </w:t>
      </w:r>
      <w:r w:rsidR="00C437CA">
        <w:t>OZN</w:t>
      </w:r>
      <w:r w:rsidR="004F681D" w:rsidRPr="001E523E">
        <w:t xml:space="preserve"> za odzivanje na nesreče. Pomoč se daje na podlagi </w:t>
      </w:r>
      <w:r w:rsidR="004F681D" w:rsidRPr="001E523E">
        <w:lastRenderedPageBreak/>
        <w:t xml:space="preserve">zaprosila prizadete države in skladno s smernicami </w:t>
      </w:r>
      <w:r w:rsidR="00C437CA">
        <w:t>OZN</w:t>
      </w:r>
      <w:r w:rsidR="004F681D" w:rsidRPr="001E523E">
        <w:t>, po načelih solidarnosti in prostovoljnega dajanja pomoči,</w:t>
      </w:r>
      <w:r w:rsidR="004F681D" w:rsidRPr="001E523E">
        <w:rPr>
          <w:color w:val="333333"/>
        </w:rPr>
        <w:t xml:space="preserve"> </w:t>
      </w:r>
      <w:r w:rsidR="004F681D" w:rsidRPr="001E523E">
        <w:t>upoštevajo se potrebe prizadete države, spoštujejo se humanitarna načela, bistvena sta takojšnje ukrepanje in učinkovitost pomoči,</w:t>
      </w:r>
      <w:r w:rsidR="004F681D" w:rsidRPr="001E523E">
        <w:rPr>
          <w:color w:val="333333"/>
        </w:rPr>
        <w:t xml:space="preserve"> ob upoštevanju zmogljivosti Republike Slovenije</w:t>
      </w:r>
      <w:r w:rsidRPr="001E523E">
        <w:rPr>
          <w:color w:val="333333"/>
        </w:rPr>
        <w:t>;</w:t>
      </w:r>
      <w:r w:rsidR="004F681D" w:rsidRPr="001E523E">
        <w:rPr>
          <w:color w:val="333333"/>
        </w:rPr>
        <w:t xml:space="preserve"> </w:t>
      </w:r>
    </w:p>
    <w:p w14:paraId="6D4AB34C" w14:textId="27BB3E5C" w:rsidR="004D0CC9" w:rsidRPr="001E523E" w:rsidRDefault="00602D29">
      <w:pPr>
        <w:pStyle w:val="Alineazaodstavkom"/>
        <w:numPr>
          <w:ilvl w:val="0"/>
          <w:numId w:val="22"/>
        </w:numPr>
        <w:tabs>
          <w:tab w:val="left" w:pos="426"/>
        </w:tabs>
        <w:spacing w:before="120"/>
        <w:ind w:left="426" w:hanging="426"/>
        <w:rPr>
          <w:color w:val="333333"/>
        </w:rPr>
      </w:pPr>
      <w:r>
        <w:rPr>
          <w:color w:val="333333"/>
        </w:rPr>
        <w:t>s</w:t>
      </w:r>
      <w:r w:rsidR="004D0CC9" w:rsidRPr="001E523E">
        <w:rPr>
          <w:color w:val="333333"/>
        </w:rPr>
        <w:t>podbujali bomo raziskave in razvoj na področju podnebnih sprememb.</w:t>
      </w:r>
    </w:p>
    <w:p w14:paraId="6D4AB34E" w14:textId="77777777" w:rsidR="004F681D" w:rsidRPr="001E523E" w:rsidRDefault="004F681D">
      <w:pPr>
        <w:spacing w:before="120" w:line="240" w:lineRule="auto"/>
        <w:rPr>
          <w:rFonts w:ascii="Arial" w:hAnsi="Arial" w:cs="Arial"/>
          <w:color w:val="333333"/>
        </w:rPr>
      </w:pPr>
    </w:p>
    <w:p w14:paraId="6D4AB34F" w14:textId="77777777" w:rsidR="004F681D" w:rsidRPr="001E523E" w:rsidRDefault="004F681D">
      <w:pPr>
        <w:pStyle w:val="Naslov1"/>
      </w:pPr>
      <w:bookmarkStart w:id="41" w:name="_Toc460407718"/>
      <w:r w:rsidRPr="001E523E">
        <w:t>11 URESNIČEVANJE IN DOPOLNJEVANJE RESOLUCIJE</w:t>
      </w:r>
      <w:bookmarkEnd w:id="41"/>
    </w:p>
    <w:p w14:paraId="6D4AB350" w14:textId="77777777" w:rsidR="004F681D" w:rsidRPr="001E523E" w:rsidRDefault="004F681D">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Uresničevanje te resolucije bo neposredno in prek pristojnih delovnih teles spremljal Državni zbor Republike Slovenije in jo, če bo treba, dopolnil. </w:t>
      </w:r>
    </w:p>
    <w:p w14:paraId="5F67E0E4" w14:textId="77777777" w:rsidR="00643B02" w:rsidRDefault="004F681D" w:rsidP="00643B02">
      <w:pPr>
        <w:spacing w:before="100" w:beforeAutospacing="1" w:after="100" w:afterAutospacing="1" w:line="240" w:lineRule="auto"/>
        <w:jc w:val="both"/>
        <w:rPr>
          <w:rFonts w:ascii="Arial" w:eastAsia="Times New Roman" w:hAnsi="Arial" w:cs="Arial"/>
        </w:rPr>
      </w:pPr>
      <w:r w:rsidRPr="001E523E">
        <w:rPr>
          <w:rFonts w:ascii="Arial" w:eastAsia="Times New Roman" w:hAnsi="Arial" w:cs="Arial"/>
        </w:rPr>
        <w:t xml:space="preserve">Za uresničevanje te resolucije Vlada Republike Slovenije sprejema letne načrte varstva pred naravnimi in drugimi </w:t>
      </w:r>
      <w:r w:rsidR="00643B02">
        <w:rPr>
          <w:rFonts w:ascii="Arial" w:eastAsia="Times New Roman" w:hAnsi="Arial" w:cs="Arial"/>
        </w:rPr>
        <w:t>nesrečami.</w:t>
      </w:r>
    </w:p>
    <w:p w14:paraId="19D4D6A4" w14:textId="5118369C" w:rsidR="00A27DF8" w:rsidRDefault="004F681D" w:rsidP="00A27DF8">
      <w:pPr>
        <w:spacing w:after="0" w:line="240" w:lineRule="auto"/>
        <w:jc w:val="both"/>
        <w:rPr>
          <w:rFonts w:ascii="Arial" w:eastAsia="Times New Roman" w:hAnsi="Arial" w:cs="Arial"/>
        </w:rPr>
      </w:pPr>
      <w:r w:rsidRPr="001E523E">
        <w:rPr>
          <w:rFonts w:ascii="Arial" w:eastAsia="Times New Roman" w:hAnsi="Arial" w:cs="Arial"/>
        </w:rPr>
        <w:t>Št</w:t>
      </w:r>
      <w:r w:rsidR="007C415D">
        <w:rPr>
          <w:rFonts w:ascii="Arial" w:eastAsia="Times New Roman" w:hAnsi="Arial" w:cs="Arial"/>
        </w:rPr>
        <w:t xml:space="preserve">. </w:t>
      </w:r>
      <w:r w:rsidRPr="001E523E">
        <w:rPr>
          <w:rFonts w:ascii="Arial" w:eastAsia="Times New Roman" w:hAnsi="Arial" w:cs="Arial"/>
        </w:rPr>
        <w:t>………………………..</w:t>
      </w:r>
    </w:p>
    <w:p w14:paraId="505A7DBF" w14:textId="1A348791" w:rsidR="00A27DF8" w:rsidRDefault="004F681D" w:rsidP="00A27DF8">
      <w:pPr>
        <w:spacing w:after="0" w:line="240" w:lineRule="auto"/>
        <w:jc w:val="both"/>
        <w:rPr>
          <w:rFonts w:ascii="Arial" w:eastAsia="Times New Roman" w:hAnsi="Arial" w:cs="Arial"/>
        </w:rPr>
      </w:pPr>
      <w:r w:rsidRPr="001E523E">
        <w:rPr>
          <w:rFonts w:ascii="Arial" w:eastAsia="Times New Roman" w:hAnsi="Arial" w:cs="Arial"/>
        </w:rPr>
        <w:t>Ljubljana, dne …………. 201</w:t>
      </w:r>
      <w:r w:rsidR="00B77C1F">
        <w:rPr>
          <w:rFonts w:ascii="Arial" w:eastAsia="Times New Roman" w:hAnsi="Arial" w:cs="Arial"/>
        </w:rPr>
        <w:t>6</w:t>
      </w:r>
      <w:r w:rsidRPr="001E523E">
        <w:rPr>
          <w:rFonts w:ascii="Arial" w:eastAsia="Times New Roman" w:hAnsi="Arial" w:cs="Arial"/>
        </w:rPr>
        <w:t>5</w:t>
      </w:r>
    </w:p>
    <w:p w14:paraId="6D4AB358" w14:textId="3A96DD35" w:rsidR="004F681D" w:rsidRDefault="004F681D" w:rsidP="00A27DF8">
      <w:pPr>
        <w:spacing w:after="100" w:afterAutospacing="1" w:line="240" w:lineRule="auto"/>
        <w:jc w:val="both"/>
        <w:rPr>
          <w:rFonts w:ascii="Arial" w:eastAsia="Times New Roman" w:hAnsi="Arial" w:cs="Arial"/>
        </w:rPr>
      </w:pPr>
      <w:r w:rsidRPr="001E523E">
        <w:rPr>
          <w:rFonts w:ascii="Arial" w:eastAsia="Times New Roman" w:hAnsi="Arial" w:cs="Arial"/>
        </w:rPr>
        <w:t>EPA ……………..</w:t>
      </w:r>
    </w:p>
    <w:p w14:paraId="5812CF6C" w14:textId="77777777" w:rsidR="00630AF3" w:rsidRDefault="00A27DF8" w:rsidP="00630AF3">
      <w:pPr>
        <w:keepNext/>
        <w:keepLines/>
        <w:spacing w:before="100" w:beforeAutospacing="1" w:after="100" w:afterAutospacing="1" w:line="240" w:lineRule="auto"/>
        <w:jc w:val="center"/>
        <w:rPr>
          <w:rFonts w:ascii="Arial" w:eastAsia="Times New Roman" w:hAnsi="Arial" w:cs="Arial"/>
        </w:rPr>
      </w:pPr>
      <w:r>
        <w:rPr>
          <w:rFonts w:ascii="Arial" w:eastAsia="Times New Roman" w:hAnsi="Arial" w:cs="Arial"/>
        </w:rPr>
        <w:t>D</w:t>
      </w:r>
      <w:r w:rsidR="00630AF3">
        <w:rPr>
          <w:rFonts w:ascii="Arial" w:eastAsia="Times New Roman" w:hAnsi="Arial" w:cs="Arial"/>
        </w:rPr>
        <w:t>RŽAVNI ZBOR REPUBLIKE SLOVENIJE</w:t>
      </w:r>
      <w:r w:rsidRPr="001E523E">
        <w:rPr>
          <w:rFonts w:ascii="Arial" w:eastAsia="Times New Roman" w:hAnsi="Arial" w:cs="Arial"/>
        </w:rPr>
        <w:t xml:space="preserve"> </w:t>
      </w:r>
      <w:r w:rsidRPr="001E523E">
        <w:rPr>
          <w:rFonts w:ascii="Arial" w:eastAsia="Times New Roman" w:hAnsi="Arial" w:cs="Arial"/>
        </w:rPr>
        <w:br/>
      </w:r>
      <w:r>
        <w:rPr>
          <w:rFonts w:ascii="Arial" w:eastAsia="Times New Roman" w:hAnsi="Arial" w:cs="Arial"/>
        </w:rPr>
        <w:t xml:space="preserve">                                          </w:t>
      </w:r>
      <w:r w:rsidR="00630AF3">
        <w:rPr>
          <w:rFonts w:ascii="Arial" w:eastAsia="Times New Roman" w:hAnsi="Arial" w:cs="Arial"/>
        </w:rPr>
        <w:t xml:space="preserve">          </w:t>
      </w:r>
    </w:p>
    <w:p w14:paraId="4ED93CFA" w14:textId="227EDB12" w:rsidR="00A27DF8" w:rsidRPr="001E523E" w:rsidRDefault="00630AF3" w:rsidP="00630AF3">
      <w:pPr>
        <w:keepNext/>
        <w:keepLines/>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w:t>
      </w:r>
      <w:r w:rsidR="00A27DF8" w:rsidRPr="001E523E">
        <w:rPr>
          <w:rFonts w:ascii="Arial" w:eastAsia="Times New Roman" w:hAnsi="Arial" w:cs="Arial"/>
        </w:rPr>
        <w:t xml:space="preserve">r. Milan Brglez </w:t>
      </w:r>
      <w:r w:rsidR="00A27DF8" w:rsidRPr="001E523E">
        <w:rPr>
          <w:rFonts w:ascii="Arial" w:eastAsia="Times New Roman" w:hAnsi="Arial" w:cs="Arial"/>
        </w:rPr>
        <w:br/>
      </w:r>
      <w:r w:rsidR="00A27DF8">
        <w:rPr>
          <w:rFonts w:ascii="Arial" w:eastAsia="Times New Roman" w:hAnsi="Arial" w:cs="Arial"/>
        </w:rPr>
        <w:t xml:space="preserve">                                                </w:t>
      </w:r>
      <w:r>
        <w:rPr>
          <w:rFonts w:ascii="Arial" w:eastAsia="Times New Roman" w:hAnsi="Arial" w:cs="Arial"/>
        </w:rPr>
        <w:t xml:space="preserve">                      </w:t>
      </w:r>
      <w:r w:rsidR="00991868">
        <w:rPr>
          <w:rFonts w:ascii="Arial" w:eastAsia="Times New Roman" w:hAnsi="Arial" w:cs="Arial"/>
        </w:rPr>
        <w:t>P</w:t>
      </w:r>
      <w:r w:rsidR="00A27DF8" w:rsidRPr="001E523E">
        <w:rPr>
          <w:rFonts w:ascii="Arial" w:eastAsia="Times New Roman" w:hAnsi="Arial" w:cs="Arial"/>
        </w:rPr>
        <w:t>redsednik</w:t>
      </w:r>
    </w:p>
    <w:p w14:paraId="0F20BE9A" w14:textId="3CB3F6FA" w:rsidR="00F7300F" w:rsidRPr="001E523E" w:rsidRDefault="00F7300F">
      <w:pPr>
        <w:spacing w:after="0" w:line="240" w:lineRule="auto"/>
        <w:jc w:val="both"/>
        <w:rPr>
          <w:rFonts w:ascii="Arial" w:hAnsi="Arial" w:cs="Arial"/>
        </w:rPr>
      </w:pPr>
    </w:p>
    <w:sectPr w:rsidR="00F7300F" w:rsidRPr="001E523E" w:rsidSect="00867AE8">
      <w:footerReference w:type="default" r:id="rId11"/>
      <w:pgSz w:w="11906" w:h="16838"/>
      <w:pgMar w:top="1104" w:right="1417" w:bottom="1417" w:left="1417" w:header="56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E6713" w14:textId="77777777" w:rsidR="00C0670A" w:rsidRDefault="00C0670A" w:rsidP="004F681D">
      <w:pPr>
        <w:spacing w:after="0" w:line="240" w:lineRule="auto"/>
      </w:pPr>
      <w:r>
        <w:separator/>
      </w:r>
    </w:p>
  </w:endnote>
  <w:endnote w:type="continuationSeparator" w:id="0">
    <w:p w14:paraId="7607EBB2" w14:textId="77777777" w:rsidR="00C0670A" w:rsidRDefault="00C0670A" w:rsidP="004F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9473"/>
      <w:docPartObj>
        <w:docPartGallery w:val="Page Numbers (Bottom of Page)"/>
        <w:docPartUnique/>
      </w:docPartObj>
    </w:sdtPr>
    <w:sdtEndPr>
      <w:rPr>
        <w:color w:val="404040" w:themeColor="text1" w:themeTint="BF"/>
      </w:rPr>
    </w:sdtEndPr>
    <w:sdtContent>
      <w:p w14:paraId="6D4AB35F" w14:textId="77777777" w:rsidR="00C0670A" w:rsidRPr="00DD002F" w:rsidRDefault="00C0670A" w:rsidP="00DD002F">
        <w:pPr>
          <w:pStyle w:val="Noga"/>
          <w:jc w:val="right"/>
          <w:rPr>
            <w:color w:val="404040" w:themeColor="text1" w:themeTint="BF"/>
          </w:rPr>
        </w:pPr>
        <w:r w:rsidRPr="00DD002F">
          <w:rPr>
            <w:color w:val="404040" w:themeColor="text1" w:themeTint="BF"/>
          </w:rPr>
          <w:fldChar w:fldCharType="begin"/>
        </w:r>
        <w:r w:rsidRPr="00DD002F">
          <w:rPr>
            <w:color w:val="404040" w:themeColor="text1" w:themeTint="BF"/>
          </w:rPr>
          <w:instrText xml:space="preserve"> PAGE   \* MERGEFORMAT </w:instrText>
        </w:r>
        <w:r w:rsidRPr="00DD002F">
          <w:rPr>
            <w:color w:val="404040" w:themeColor="text1" w:themeTint="BF"/>
          </w:rPr>
          <w:fldChar w:fldCharType="separate"/>
        </w:r>
        <w:r w:rsidR="00A02770">
          <w:rPr>
            <w:noProof/>
            <w:color w:val="404040" w:themeColor="text1" w:themeTint="BF"/>
          </w:rPr>
          <w:t>38</w:t>
        </w:r>
        <w:r w:rsidRPr="00DD002F">
          <w:rPr>
            <w:color w:val="404040" w:themeColor="text1" w:themeTint="BF"/>
          </w:rPr>
          <w:fldChar w:fldCharType="end"/>
        </w:r>
        <w:r w:rsidRPr="00DD002F">
          <w:rPr>
            <w:color w:val="404040" w:themeColor="text1" w:themeTint="BF"/>
          </w:rPr>
          <w:t>/</w:t>
        </w:r>
        <w:r w:rsidR="00A02770">
          <w:fldChar w:fldCharType="begin"/>
        </w:r>
        <w:r w:rsidR="00A02770">
          <w:instrText xml:space="preserve"> NUMPAGES   \* MERGEFORMAT </w:instrText>
        </w:r>
        <w:r w:rsidR="00A02770">
          <w:fldChar w:fldCharType="separate"/>
        </w:r>
        <w:r w:rsidR="00A02770" w:rsidRPr="00A02770">
          <w:rPr>
            <w:noProof/>
            <w:color w:val="404040" w:themeColor="text1" w:themeTint="BF"/>
          </w:rPr>
          <w:t>38</w:t>
        </w:r>
        <w:r w:rsidR="00A02770">
          <w:rPr>
            <w:noProof/>
            <w:color w:val="404040" w:themeColor="text1" w:themeTint="B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2A5B4" w14:textId="77777777" w:rsidR="00C0670A" w:rsidRDefault="00C0670A" w:rsidP="004F681D">
      <w:pPr>
        <w:spacing w:after="0" w:line="240" w:lineRule="auto"/>
      </w:pPr>
      <w:r>
        <w:separator/>
      </w:r>
    </w:p>
  </w:footnote>
  <w:footnote w:type="continuationSeparator" w:id="0">
    <w:p w14:paraId="39239CCA" w14:textId="77777777" w:rsidR="00C0670A" w:rsidRDefault="00C0670A" w:rsidP="004F6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675"/>
    <w:multiLevelType w:val="hybridMultilevel"/>
    <w:tmpl w:val="2624B340"/>
    <w:lvl w:ilvl="0" w:tplc="4F640C6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1F675A"/>
    <w:multiLevelType w:val="hybridMultilevel"/>
    <w:tmpl w:val="7B98047C"/>
    <w:lvl w:ilvl="0" w:tplc="A4865B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EE49F9"/>
    <w:multiLevelType w:val="hybridMultilevel"/>
    <w:tmpl w:val="21A08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E356970"/>
    <w:multiLevelType w:val="hybridMultilevel"/>
    <w:tmpl w:val="02DE4C14"/>
    <w:lvl w:ilvl="0" w:tplc="E0F0DB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5D5298"/>
    <w:multiLevelType w:val="hybridMultilevel"/>
    <w:tmpl w:val="8ED4F86E"/>
    <w:lvl w:ilvl="0" w:tplc="8F4CFBF6">
      <w:start w:val="4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7B0A79"/>
    <w:multiLevelType w:val="hybridMultilevel"/>
    <w:tmpl w:val="079060F4"/>
    <w:lvl w:ilvl="0" w:tplc="A4865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570C0"/>
    <w:multiLevelType w:val="hybridMultilevel"/>
    <w:tmpl w:val="359AE414"/>
    <w:lvl w:ilvl="0" w:tplc="F904932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5DB47D6"/>
    <w:multiLevelType w:val="hybridMultilevel"/>
    <w:tmpl w:val="E898B2AA"/>
    <w:lvl w:ilvl="0" w:tplc="31F86AE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BE87D7B"/>
    <w:multiLevelType w:val="hybridMultilevel"/>
    <w:tmpl w:val="85A6C780"/>
    <w:lvl w:ilvl="0" w:tplc="CE58866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36347F9"/>
    <w:multiLevelType w:val="hybridMultilevel"/>
    <w:tmpl w:val="4A3EB84A"/>
    <w:lvl w:ilvl="0" w:tplc="915C206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67B7DAD"/>
    <w:multiLevelType w:val="hybridMultilevel"/>
    <w:tmpl w:val="745C7726"/>
    <w:lvl w:ilvl="0" w:tplc="9722617E">
      <w:start w:val="240"/>
      <w:numFmt w:val="decimal"/>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8CA13CC"/>
    <w:multiLevelType w:val="hybridMultilevel"/>
    <w:tmpl w:val="67FC9CA2"/>
    <w:lvl w:ilvl="0" w:tplc="915C20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AC5355"/>
    <w:multiLevelType w:val="hybridMultilevel"/>
    <w:tmpl w:val="BBF08B70"/>
    <w:lvl w:ilvl="0" w:tplc="B69C06CA">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6E3F6B"/>
    <w:multiLevelType w:val="hybridMultilevel"/>
    <w:tmpl w:val="F2540AEE"/>
    <w:lvl w:ilvl="0" w:tplc="1BA02D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83A10C0"/>
    <w:multiLevelType w:val="hybridMultilevel"/>
    <w:tmpl w:val="6532A256"/>
    <w:lvl w:ilvl="0" w:tplc="042A05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18"/>
  </w:num>
  <w:num w:numId="5">
    <w:abstractNumId w:val="22"/>
  </w:num>
  <w:num w:numId="6">
    <w:abstractNumId w:val="12"/>
  </w:num>
  <w:num w:numId="7">
    <w:abstractNumId w:val="4"/>
  </w:num>
  <w:num w:numId="8">
    <w:abstractNumId w:val="11"/>
  </w:num>
  <w:num w:numId="9">
    <w:abstractNumId w:val="2"/>
  </w:num>
  <w:num w:numId="10">
    <w:abstractNumId w:val="13"/>
  </w:num>
  <w:num w:numId="11">
    <w:abstractNumId w:val="19"/>
  </w:num>
  <w:num w:numId="12">
    <w:abstractNumId w:val="14"/>
  </w:num>
  <w:num w:numId="13">
    <w:abstractNumId w:val="9"/>
  </w:num>
  <w:num w:numId="14">
    <w:abstractNumId w:val="7"/>
  </w:num>
  <w:num w:numId="15">
    <w:abstractNumId w:val="17"/>
  </w:num>
  <w:num w:numId="16">
    <w:abstractNumId w:val="6"/>
  </w:num>
  <w:num w:numId="17">
    <w:abstractNumId w:val="21"/>
  </w:num>
  <w:num w:numId="18">
    <w:abstractNumId w:val="5"/>
  </w:num>
  <w:num w:numId="19">
    <w:abstractNumId w:val="8"/>
  </w:num>
  <w:num w:numId="20">
    <w:abstractNumId w:val="0"/>
  </w:num>
  <w:num w:numId="21">
    <w:abstractNumId w:val="2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1D"/>
    <w:rsid w:val="00005F26"/>
    <w:rsid w:val="000079BE"/>
    <w:rsid w:val="00012F3C"/>
    <w:rsid w:val="000208EB"/>
    <w:rsid w:val="000235C7"/>
    <w:rsid w:val="00031561"/>
    <w:rsid w:val="000407EF"/>
    <w:rsid w:val="00042A04"/>
    <w:rsid w:val="00055F80"/>
    <w:rsid w:val="000A3037"/>
    <w:rsid w:val="000A3121"/>
    <w:rsid w:val="000A7226"/>
    <w:rsid w:val="000A7A29"/>
    <w:rsid w:val="000B08C5"/>
    <w:rsid w:val="000B7EDE"/>
    <w:rsid w:val="000D2920"/>
    <w:rsid w:val="000D5965"/>
    <w:rsid w:val="000E1048"/>
    <w:rsid w:val="000E19FD"/>
    <w:rsid w:val="000F1D71"/>
    <w:rsid w:val="00100EF3"/>
    <w:rsid w:val="001074D5"/>
    <w:rsid w:val="001247D7"/>
    <w:rsid w:val="0013405B"/>
    <w:rsid w:val="001449EA"/>
    <w:rsid w:val="00165600"/>
    <w:rsid w:val="00180143"/>
    <w:rsid w:val="00183A27"/>
    <w:rsid w:val="00194B78"/>
    <w:rsid w:val="00194C82"/>
    <w:rsid w:val="001B0EF3"/>
    <w:rsid w:val="001C0818"/>
    <w:rsid w:val="001C36BC"/>
    <w:rsid w:val="001D091D"/>
    <w:rsid w:val="001E1C42"/>
    <w:rsid w:val="001E2900"/>
    <w:rsid w:val="001E5147"/>
    <w:rsid w:val="001E523E"/>
    <w:rsid w:val="001F0A19"/>
    <w:rsid w:val="001F15D8"/>
    <w:rsid w:val="0021537E"/>
    <w:rsid w:val="0023033B"/>
    <w:rsid w:val="00230B03"/>
    <w:rsid w:val="00242CD5"/>
    <w:rsid w:val="00244796"/>
    <w:rsid w:val="00244D32"/>
    <w:rsid w:val="0024675E"/>
    <w:rsid w:val="00255E3C"/>
    <w:rsid w:val="00261D49"/>
    <w:rsid w:val="00265ACF"/>
    <w:rsid w:val="00267A73"/>
    <w:rsid w:val="00290F2D"/>
    <w:rsid w:val="00297535"/>
    <w:rsid w:val="002A498E"/>
    <w:rsid w:val="002B24A8"/>
    <w:rsid w:val="002C5081"/>
    <w:rsid w:val="002D0D55"/>
    <w:rsid w:val="002D3740"/>
    <w:rsid w:val="002F0DDC"/>
    <w:rsid w:val="00330A7F"/>
    <w:rsid w:val="00345A3E"/>
    <w:rsid w:val="00353992"/>
    <w:rsid w:val="0036484C"/>
    <w:rsid w:val="00366A68"/>
    <w:rsid w:val="0036733E"/>
    <w:rsid w:val="003751D1"/>
    <w:rsid w:val="003A2B88"/>
    <w:rsid w:val="003B56A0"/>
    <w:rsid w:val="003D0DDB"/>
    <w:rsid w:val="003D628F"/>
    <w:rsid w:val="003F5985"/>
    <w:rsid w:val="0040080B"/>
    <w:rsid w:val="00421AB5"/>
    <w:rsid w:val="00440CAC"/>
    <w:rsid w:val="00454326"/>
    <w:rsid w:val="004551AE"/>
    <w:rsid w:val="004661C1"/>
    <w:rsid w:val="004675BB"/>
    <w:rsid w:val="00470E19"/>
    <w:rsid w:val="00472E10"/>
    <w:rsid w:val="004803ED"/>
    <w:rsid w:val="004C313D"/>
    <w:rsid w:val="004D0CC9"/>
    <w:rsid w:val="004F160A"/>
    <w:rsid w:val="004F681D"/>
    <w:rsid w:val="005124C8"/>
    <w:rsid w:val="005143AC"/>
    <w:rsid w:val="00530761"/>
    <w:rsid w:val="005404CE"/>
    <w:rsid w:val="005A765A"/>
    <w:rsid w:val="005B26F2"/>
    <w:rsid w:val="005D12CE"/>
    <w:rsid w:val="005E1BB2"/>
    <w:rsid w:val="005E5FC0"/>
    <w:rsid w:val="005F13ED"/>
    <w:rsid w:val="005F6BD7"/>
    <w:rsid w:val="00602D29"/>
    <w:rsid w:val="0060382C"/>
    <w:rsid w:val="00603C68"/>
    <w:rsid w:val="00630AF3"/>
    <w:rsid w:val="006328E3"/>
    <w:rsid w:val="00643B02"/>
    <w:rsid w:val="00647025"/>
    <w:rsid w:val="00662F51"/>
    <w:rsid w:val="006723EF"/>
    <w:rsid w:val="006837BA"/>
    <w:rsid w:val="00684B0D"/>
    <w:rsid w:val="0068606C"/>
    <w:rsid w:val="00694448"/>
    <w:rsid w:val="006B547F"/>
    <w:rsid w:val="006D4015"/>
    <w:rsid w:val="00700C2E"/>
    <w:rsid w:val="0071225F"/>
    <w:rsid w:val="007126C2"/>
    <w:rsid w:val="0071377E"/>
    <w:rsid w:val="00732ECD"/>
    <w:rsid w:val="00733D1C"/>
    <w:rsid w:val="007402CF"/>
    <w:rsid w:val="0074077C"/>
    <w:rsid w:val="00744682"/>
    <w:rsid w:val="00746785"/>
    <w:rsid w:val="00746F4C"/>
    <w:rsid w:val="00747C7D"/>
    <w:rsid w:val="00757104"/>
    <w:rsid w:val="00760C79"/>
    <w:rsid w:val="00761360"/>
    <w:rsid w:val="007711B6"/>
    <w:rsid w:val="007866A3"/>
    <w:rsid w:val="00797677"/>
    <w:rsid w:val="007A5FF9"/>
    <w:rsid w:val="007A6DF6"/>
    <w:rsid w:val="007C415D"/>
    <w:rsid w:val="007E5271"/>
    <w:rsid w:val="007E65D7"/>
    <w:rsid w:val="007F0AD5"/>
    <w:rsid w:val="007F30FB"/>
    <w:rsid w:val="00811821"/>
    <w:rsid w:val="0082018E"/>
    <w:rsid w:val="008228F5"/>
    <w:rsid w:val="00853EE9"/>
    <w:rsid w:val="0086752F"/>
    <w:rsid w:val="00867AE8"/>
    <w:rsid w:val="00870AFE"/>
    <w:rsid w:val="00873B2A"/>
    <w:rsid w:val="00875754"/>
    <w:rsid w:val="00893133"/>
    <w:rsid w:val="008A39E9"/>
    <w:rsid w:val="008A4B12"/>
    <w:rsid w:val="008E4B53"/>
    <w:rsid w:val="00911279"/>
    <w:rsid w:val="0091131B"/>
    <w:rsid w:val="00914CF8"/>
    <w:rsid w:val="0092406C"/>
    <w:rsid w:val="00935737"/>
    <w:rsid w:val="00950307"/>
    <w:rsid w:val="00965217"/>
    <w:rsid w:val="009652A2"/>
    <w:rsid w:val="009653AC"/>
    <w:rsid w:val="00974742"/>
    <w:rsid w:val="00980296"/>
    <w:rsid w:val="009836BE"/>
    <w:rsid w:val="00991868"/>
    <w:rsid w:val="0099456D"/>
    <w:rsid w:val="009A268A"/>
    <w:rsid w:val="009C41E0"/>
    <w:rsid w:val="009C43EB"/>
    <w:rsid w:val="00A02770"/>
    <w:rsid w:val="00A13F61"/>
    <w:rsid w:val="00A27DF8"/>
    <w:rsid w:val="00A46E88"/>
    <w:rsid w:val="00A50BAC"/>
    <w:rsid w:val="00A74206"/>
    <w:rsid w:val="00A9236B"/>
    <w:rsid w:val="00A92D04"/>
    <w:rsid w:val="00AA00B4"/>
    <w:rsid w:val="00AA74B1"/>
    <w:rsid w:val="00AB1178"/>
    <w:rsid w:val="00AB403D"/>
    <w:rsid w:val="00AB5F7D"/>
    <w:rsid w:val="00AC181C"/>
    <w:rsid w:val="00AC715E"/>
    <w:rsid w:val="00AD567C"/>
    <w:rsid w:val="00AE2FC4"/>
    <w:rsid w:val="00AF0298"/>
    <w:rsid w:val="00B154C4"/>
    <w:rsid w:val="00B16FBF"/>
    <w:rsid w:val="00B2130A"/>
    <w:rsid w:val="00B35392"/>
    <w:rsid w:val="00B37834"/>
    <w:rsid w:val="00B64233"/>
    <w:rsid w:val="00B7460F"/>
    <w:rsid w:val="00B77C1F"/>
    <w:rsid w:val="00B818C9"/>
    <w:rsid w:val="00B854DB"/>
    <w:rsid w:val="00B912BE"/>
    <w:rsid w:val="00B913C5"/>
    <w:rsid w:val="00B9790C"/>
    <w:rsid w:val="00BA6321"/>
    <w:rsid w:val="00BB0584"/>
    <w:rsid w:val="00BB08BC"/>
    <w:rsid w:val="00BB1EBB"/>
    <w:rsid w:val="00BD29E9"/>
    <w:rsid w:val="00BD5EFC"/>
    <w:rsid w:val="00BE0029"/>
    <w:rsid w:val="00BE0FEF"/>
    <w:rsid w:val="00BE6E13"/>
    <w:rsid w:val="00BF64ED"/>
    <w:rsid w:val="00C01040"/>
    <w:rsid w:val="00C0670A"/>
    <w:rsid w:val="00C15EF8"/>
    <w:rsid w:val="00C24D49"/>
    <w:rsid w:val="00C25B64"/>
    <w:rsid w:val="00C27AD9"/>
    <w:rsid w:val="00C322DE"/>
    <w:rsid w:val="00C33B14"/>
    <w:rsid w:val="00C437CA"/>
    <w:rsid w:val="00C45C98"/>
    <w:rsid w:val="00C64778"/>
    <w:rsid w:val="00C670C4"/>
    <w:rsid w:val="00C70B98"/>
    <w:rsid w:val="00C7162C"/>
    <w:rsid w:val="00C71C3E"/>
    <w:rsid w:val="00C73314"/>
    <w:rsid w:val="00C834BA"/>
    <w:rsid w:val="00C853B9"/>
    <w:rsid w:val="00CA02D7"/>
    <w:rsid w:val="00CA2A8D"/>
    <w:rsid w:val="00CA5614"/>
    <w:rsid w:val="00CD0CD6"/>
    <w:rsid w:val="00D20010"/>
    <w:rsid w:val="00D256F5"/>
    <w:rsid w:val="00D55D88"/>
    <w:rsid w:val="00D560FA"/>
    <w:rsid w:val="00D60374"/>
    <w:rsid w:val="00D658CA"/>
    <w:rsid w:val="00D71599"/>
    <w:rsid w:val="00D76D8B"/>
    <w:rsid w:val="00D82AB7"/>
    <w:rsid w:val="00DA2BE2"/>
    <w:rsid w:val="00DB6D4B"/>
    <w:rsid w:val="00DB7B7A"/>
    <w:rsid w:val="00DC02AD"/>
    <w:rsid w:val="00DD002F"/>
    <w:rsid w:val="00DE5894"/>
    <w:rsid w:val="00DE7C98"/>
    <w:rsid w:val="00E202A5"/>
    <w:rsid w:val="00E475FA"/>
    <w:rsid w:val="00E57850"/>
    <w:rsid w:val="00E67289"/>
    <w:rsid w:val="00E80D9C"/>
    <w:rsid w:val="00E8707C"/>
    <w:rsid w:val="00E94FDF"/>
    <w:rsid w:val="00EA4471"/>
    <w:rsid w:val="00EB4B81"/>
    <w:rsid w:val="00EE38DE"/>
    <w:rsid w:val="00EF21A7"/>
    <w:rsid w:val="00EF6D67"/>
    <w:rsid w:val="00F02E81"/>
    <w:rsid w:val="00F034C2"/>
    <w:rsid w:val="00F05278"/>
    <w:rsid w:val="00F330FF"/>
    <w:rsid w:val="00F606B2"/>
    <w:rsid w:val="00F67596"/>
    <w:rsid w:val="00F7300F"/>
    <w:rsid w:val="00F82B53"/>
    <w:rsid w:val="00F84E73"/>
    <w:rsid w:val="00FA009C"/>
    <w:rsid w:val="00FA7FF0"/>
    <w:rsid w:val="00FB717F"/>
    <w:rsid w:val="00FD57B5"/>
    <w:rsid w:val="00FF029B"/>
    <w:rsid w:val="00FF7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681D"/>
    <w:rPr>
      <w:rFonts w:ascii="Calibri" w:eastAsia="Calibri" w:hAnsi="Calibri" w:cs="Times New Roman"/>
    </w:rPr>
  </w:style>
  <w:style w:type="paragraph" w:styleId="Naslov1">
    <w:name w:val="heading 1"/>
    <w:aliases w:val="NASLOV"/>
    <w:basedOn w:val="Navaden"/>
    <w:next w:val="Navaden"/>
    <w:link w:val="Naslov1Znak"/>
    <w:autoRedefine/>
    <w:qFormat/>
    <w:rsid w:val="00733D1C"/>
    <w:pPr>
      <w:keepNext/>
      <w:spacing w:before="360" w:after="360" w:line="240" w:lineRule="auto"/>
      <w:outlineLvl w:val="0"/>
    </w:pPr>
    <w:rPr>
      <w:rFonts w:ascii="Arial" w:eastAsia="Times New Roman" w:hAnsi="Arial" w:cs="Arial"/>
      <w:b/>
      <w:kern w:val="32"/>
      <w:lang w:eastAsia="sl-SI"/>
    </w:rPr>
  </w:style>
  <w:style w:type="paragraph" w:styleId="Naslov2">
    <w:name w:val="heading 2"/>
    <w:basedOn w:val="Navaden"/>
    <w:next w:val="Navaden"/>
    <w:link w:val="Naslov2Znak"/>
    <w:uiPriority w:val="9"/>
    <w:unhideWhenUsed/>
    <w:qFormat/>
    <w:rsid w:val="006723EF"/>
    <w:pPr>
      <w:keepNext/>
      <w:keepLines/>
      <w:spacing w:before="200" w:after="240"/>
      <w:outlineLvl w:val="1"/>
    </w:pPr>
    <w:rPr>
      <w:rFonts w:ascii="Arial" w:eastAsiaTheme="majorEastAsia" w:hAnsi="Arial" w:cstheme="majorBidi"/>
      <w:b/>
      <w:bCs/>
      <w:color w:val="000000" w:themeColor="text1"/>
      <w:szCs w:val="26"/>
    </w:rPr>
  </w:style>
  <w:style w:type="paragraph" w:styleId="Naslov3">
    <w:name w:val="heading 3"/>
    <w:basedOn w:val="Navaden"/>
    <w:next w:val="Navaden"/>
    <w:link w:val="Naslov3Znak"/>
    <w:uiPriority w:val="9"/>
    <w:unhideWhenUsed/>
    <w:qFormat/>
    <w:rsid w:val="00733D1C"/>
    <w:pPr>
      <w:keepNext/>
      <w:keepLines/>
      <w:spacing w:before="200" w:after="0"/>
      <w:outlineLvl w:val="2"/>
    </w:pPr>
    <w:rPr>
      <w:rFonts w:ascii="Arial" w:eastAsiaTheme="majorEastAsia" w:hAnsi="Arial" w:cstheme="majorBidi"/>
      <w:b/>
      <w:bCs/>
      <w:i/>
    </w:rPr>
  </w:style>
  <w:style w:type="paragraph" w:styleId="Naslov4">
    <w:name w:val="heading 4"/>
    <w:basedOn w:val="Navaden"/>
    <w:next w:val="Navaden"/>
    <w:link w:val="Naslov4Znak"/>
    <w:uiPriority w:val="9"/>
    <w:unhideWhenUsed/>
    <w:qFormat/>
    <w:rsid w:val="002B24A8"/>
    <w:pPr>
      <w:keepNext/>
      <w:keepLines/>
      <w:spacing w:before="240" w:after="240"/>
      <w:outlineLvl w:val="3"/>
    </w:pPr>
    <w:rPr>
      <w:rFonts w:ascii="Arial Narrow" w:eastAsiaTheme="majorEastAsia" w:hAnsi="Arial Narrow" w:cstheme="majorBidi"/>
      <w:b/>
      <w:bCs/>
      <w:i/>
      <w:i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33D1C"/>
    <w:rPr>
      <w:rFonts w:ascii="Arial" w:eastAsia="Times New Roman" w:hAnsi="Arial" w:cs="Arial"/>
      <w:b/>
      <w:kern w:val="32"/>
      <w:lang w:eastAsia="sl-SI"/>
    </w:rPr>
  </w:style>
  <w:style w:type="paragraph" w:styleId="Glava">
    <w:name w:val="header"/>
    <w:basedOn w:val="Navaden"/>
    <w:link w:val="Glav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4F681D"/>
    <w:rPr>
      <w:rFonts w:ascii="Arial" w:eastAsia="Times New Roman" w:hAnsi="Arial" w:cs="Times New Roman"/>
      <w:sz w:val="20"/>
      <w:szCs w:val="24"/>
    </w:rPr>
  </w:style>
  <w:style w:type="paragraph" w:styleId="Noga">
    <w:name w:val="footer"/>
    <w:basedOn w:val="Navaden"/>
    <w:link w:val="Nog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4F681D"/>
    <w:rPr>
      <w:rFonts w:ascii="Arial" w:eastAsia="Times New Roman" w:hAnsi="Arial" w:cs="Times New Roman"/>
      <w:sz w:val="20"/>
      <w:szCs w:val="24"/>
    </w:rPr>
  </w:style>
  <w:style w:type="character" w:styleId="Hiperpovezava">
    <w:name w:val="Hyperlink"/>
    <w:uiPriority w:val="99"/>
    <w:rsid w:val="004F681D"/>
    <w:rPr>
      <w:color w:val="0000FF"/>
      <w:u w:val="single"/>
    </w:rPr>
  </w:style>
  <w:style w:type="paragraph" w:customStyle="1" w:styleId="podpisi">
    <w:name w:val="podpisi"/>
    <w:basedOn w:val="Navaden"/>
    <w:qFormat/>
    <w:rsid w:val="004F681D"/>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4F681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F681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F681D"/>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F681D"/>
    <w:rPr>
      <w:rFonts w:ascii="Arial" w:eastAsia="Times New Roman" w:hAnsi="Arial" w:cs="Arial"/>
      <w:b/>
      <w:lang w:eastAsia="sl-SI"/>
    </w:rPr>
  </w:style>
  <w:style w:type="paragraph" w:customStyle="1" w:styleId="Poglavje">
    <w:name w:val="Poglavje"/>
    <w:basedOn w:val="Navaden"/>
    <w:qFormat/>
    <w:rsid w:val="004F681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F681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F681D"/>
    <w:rPr>
      <w:rFonts w:ascii="Arial" w:eastAsia="Times New Roman" w:hAnsi="Arial" w:cs="Arial"/>
      <w:lang w:eastAsia="sl-SI"/>
    </w:rPr>
  </w:style>
  <w:style w:type="paragraph" w:customStyle="1" w:styleId="Oddelek">
    <w:name w:val="Oddelek"/>
    <w:basedOn w:val="Navaden"/>
    <w:link w:val="OddelekZnak1"/>
    <w:qFormat/>
    <w:rsid w:val="004F681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F681D"/>
    <w:rPr>
      <w:rFonts w:ascii="Arial" w:eastAsia="Times New Roman" w:hAnsi="Arial" w:cs="Arial"/>
      <w:b/>
      <w:lang w:eastAsia="sl-SI"/>
    </w:rPr>
  </w:style>
  <w:style w:type="paragraph" w:styleId="Odstavekseznama">
    <w:name w:val="List Paragraph"/>
    <w:aliases w:val="numbered list"/>
    <w:basedOn w:val="Navaden"/>
    <w:link w:val="OdstavekseznamaZnak"/>
    <w:uiPriority w:val="34"/>
    <w:qFormat/>
    <w:rsid w:val="004F681D"/>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4F681D"/>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aliases w:val="numbered list Znak"/>
    <w:link w:val="Odstavekseznama"/>
    <w:uiPriority w:val="34"/>
    <w:rsid w:val="004F681D"/>
    <w:rPr>
      <w:rFonts w:ascii="Times New Roman" w:eastAsia="Times New Roman" w:hAnsi="Times New Roman" w:cs="Times New Roman"/>
      <w:sz w:val="24"/>
      <w:szCs w:val="24"/>
      <w:lang w:eastAsia="sl-SI"/>
    </w:rPr>
  </w:style>
  <w:style w:type="character" w:customStyle="1" w:styleId="st1">
    <w:name w:val="st1"/>
    <w:rsid w:val="004F681D"/>
  </w:style>
  <w:style w:type="paragraph" w:styleId="Navadensplet">
    <w:name w:val="Normal (Web)"/>
    <w:basedOn w:val="Navaden"/>
    <w:link w:val="NavadenspletZnak"/>
    <w:uiPriority w:val="99"/>
    <w:unhideWhenUsed/>
    <w:rsid w:val="004F681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link w:val="OdstavekZnak"/>
    <w:qFormat/>
    <w:rsid w:val="004F681D"/>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rsid w:val="004F681D"/>
    <w:rPr>
      <w:rFonts w:ascii="Arial" w:eastAsia="Times New Roman" w:hAnsi="Arial" w:cs="Times New Roman"/>
      <w:lang w:eastAsia="sl-SI"/>
    </w:rPr>
  </w:style>
  <w:style w:type="paragraph" w:styleId="Golobesedilo">
    <w:name w:val="Plain Text"/>
    <w:basedOn w:val="Navaden"/>
    <w:link w:val="GolobesediloZnak"/>
    <w:uiPriority w:val="99"/>
    <w:unhideWhenUsed/>
    <w:rsid w:val="004F681D"/>
    <w:pPr>
      <w:spacing w:after="0" w:line="240" w:lineRule="auto"/>
    </w:pPr>
    <w:rPr>
      <w:rFonts w:eastAsiaTheme="minorEastAsia" w:cstheme="minorBidi"/>
      <w:szCs w:val="21"/>
      <w:lang w:eastAsia="sl-SI"/>
    </w:rPr>
  </w:style>
  <w:style w:type="character" w:customStyle="1" w:styleId="GolobesediloZnak">
    <w:name w:val="Golo besedilo Znak"/>
    <w:basedOn w:val="Privzetapisavaodstavka"/>
    <w:link w:val="Golobesedilo"/>
    <w:uiPriority w:val="99"/>
    <w:rsid w:val="004F681D"/>
    <w:rPr>
      <w:rFonts w:ascii="Calibri" w:eastAsiaTheme="minorEastAsia" w:hAnsi="Calibri"/>
      <w:szCs w:val="21"/>
      <w:lang w:eastAsia="sl-SI"/>
    </w:rPr>
  </w:style>
  <w:style w:type="character" w:customStyle="1" w:styleId="FontStyle21">
    <w:name w:val="Font Style21"/>
    <w:uiPriority w:val="99"/>
    <w:rsid w:val="004F681D"/>
    <w:rPr>
      <w:rFonts w:ascii="Arial" w:hAnsi="Arial" w:cs="Arial"/>
      <w:sz w:val="24"/>
      <w:szCs w:val="24"/>
    </w:rPr>
  </w:style>
  <w:style w:type="paragraph" w:customStyle="1" w:styleId="Default">
    <w:name w:val="Default"/>
    <w:rsid w:val="004F681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Bodytext">
    <w:name w:val="Body text_"/>
    <w:basedOn w:val="Privzetapisavaodstavka"/>
    <w:link w:val="BodyText2"/>
    <w:rsid w:val="004F681D"/>
    <w:rPr>
      <w:rFonts w:ascii="Arial" w:eastAsia="Arial" w:hAnsi="Arial" w:cs="Arial"/>
      <w:sz w:val="19"/>
      <w:szCs w:val="19"/>
      <w:shd w:val="clear" w:color="auto" w:fill="FFFFFF"/>
    </w:rPr>
  </w:style>
  <w:style w:type="paragraph" w:customStyle="1" w:styleId="BodyText2">
    <w:name w:val="Body Text2"/>
    <w:basedOn w:val="Navaden"/>
    <w:link w:val="Bodytext"/>
    <w:rsid w:val="004F681D"/>
    <w:pPr>
      <w:widowControl w:val="0"/>
      <w:shd w:val="clear" w:color="auto" w:fill="FFFFFF"/>
      <w:spacing w:after="240" w:line="259" w:lineRule="exact"/>
    </w:pPr>
    <w:rPr>
      <w:rFonts w:ascii="Arial" w:eastAsia="Arial" w:hAnsi="Arial" w:cs="Arial"/>
      <w:sz w:val="19"/>
      <w:szCs w:val="19"/>
    </w:rPr>
  </w:style>
  <w:style w:type="character" w:customStyle="1" w:styleId="NavadenspletZnak">
    <w:name w:val="Navaden (splet) Znak"/>
    <w:link w:val="Navadensplet"/>
    <w:uiPriority w:val="99"/>
    <w:locked/>
    <w:rsid w:val="004F681D"/>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4F681D"/>
    <w:pPr>
      <w:numPr>
        <w:numId w:val="1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4F681D"/>
    <w:rPr>
      <w:rFonts w:ascii="Arial" w:eastAsia="Times New Roman" w:hAnsi="Arial" w:cs="Arial"/>
      <w:lang w:eastAsia="sl-SI"/>
    </w:rPr>
  </w:style>
  <w:style w:type="paragraph" w:styleId="Telobesedila-zamik2">
    <w:name w:val="Body Text Indent 2"/>
    <w:basedOn w:val="Navaden"/>
    <w:link w:val="Telobesedila-zamik2Znak"/>
    <w:uiPriority w:val="99"/>
    <w:semiHidden/>
    <w:unhideWhenUsed/>
    <w:rsid w:val="004F681D"/>
    <w:pPr>
      <w:spacing w:after="120" w:line="480" w:lineRule="auto"/>
      <w:ind w:left="283"/>
    </w:pPr>
    <w:rPr>
      <w:rFonts w:asciiTheme="minorHAnsi" w:eastAsiaTheme="minorEastAsia" w:hAnsiTheme="minorHAnsi" w:cstheme="minorBidi"/>
      <w:lang w:eastAsia="sl-SI"/>
    </w:rPr>
  </w:style>
  <w:style w:type="character" w:customStyle="1" w:styleId="Telobesedila-zamik2Znak">
    <w:name w:val="Telo besedila - zamik 2 Znak"/>
    <w:basedOn w:val="Privzetapisavaodstavka"/>
    <w:link w:val="Telobesedila-zamik2"/>
    <w:uiPriority w:val="99"/>
    <w:semiHidden/>
    <w:rsid w:val="004F681D"/>
    <w:rPr>
      <w:rFonts w:eastAsiaTheme="minorEastAsia"/>
      <w:lang w:eastAsia="sl-SI"/>
    </w:rPr>
  </w:style>
  <w:style w:type="paragraph" w:styleId="Telobesedila-zamik3">
    <w:name w:val="Body Text Indent 3"/>
    <w:basedOn w:val="Navaden"/>
    <w:link w:val="Telobesedila-zamik3Znak"/>
    <w:uiPriority w:val="99"/>
    <w:semiHidden/>
    <w:unhideWhenUsed/>
    <w:rsid w:val="004F681D"/>
    <w:pPr>
      <w:spacing w:after="120"/>
      <w:ind w:left="283"/>
    </w:pPr>
    <w:rPr>
      <w:rFonts w:asciiTheme="minorHAnsi" w:eastAsiaTheme="minorEastAsia" w:hAnsiTheme="minorHAnsi" w:cstheme="minorBidi"/>
      <w:sz w:val="16"/>
      <w:szCs w:val="16"/>
      <w:lang w:eastAsia="sl-SI"/>
    </w:rPr>
  </w:style>
  <w:style w:type="character" w:customStyle="1" w:styleId="Telobesedila-zamik3Znak">
    <w:name w:val="Telo besedila - zamik 3 Znak"/>
    <w:basedOn w:val="Privzetapisavaodstavka"/>
    <w:link w:val="Telobesedila-zamik3"/>
    <w:uiPriority w:val="99"/>
    <w:semiHidden/>
    <w:rsid w:val="004F681D"/>
    <w:rPr>
      <w:rFonts w:eastAsiaTheme="minorEastAsia"/>
      <w:sz w:val="16"/>
      <w:szCs w:val="16"/>
      <w:lang w:eastAsia="sl-SI"/>
    </w:rPr>
  </w:style>
  <w:style w:type="table" w:styleId="Tabelamrea">
    <w:name w:val="Table Grid"/>
    <w:basedOn w:val="Navadnatabela"/>
    <w:rsid w:val="004F681D"/>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4F681D"/>
    <w:pPr>
      <w:spacing w:after="0" w:line="240" w:lineRule="auto"/>
    </w:pPr>
    <w:rPr>
      <w:rFonts w:asciiTheme="minorHAnsi" w:eastAsiaTheme="minorEastAsia" w:hAnsiTheme="minorHAnsi" w:cstheme="minorBidi"/>
      <w:sz w:val="20"/>
      <w:szCs w:val="20"/>
      <w:lang w:eastAsia="sl-SI"/>
    </w:rPr>
  </w:style>
  <w:style w:type="character" w:customStyle="1" w:styleId="Sprotnaopomba-besediloZnak">
    <w:name w:val="Sprotna opomba - besedilo Znak"/>
    <w:basedOn w:val="Privzetapisavaodstavka"/>
    <w:link w:val="Sprotnaopomba-besedilo"/>
    <w:uiPriority w:val="99"/>
    <w:semiHidden/>
    <w:rsid w:val="004F681D"/>
    <w:rPr>
      <w:rFonts w:eastAsiaTheme="minorEastAsia"/>
      <w:sz w:val="20"/>
      <w:szCs w:val="20"/>
      <w:lang w:eastAsia="sl-SI"/>
    </w:rPr>
  </w:style>
  <w:style w:type="character" w:styleId="Sprotnaopomba-sklic">
    <w:name w:val="footnote reference"/>
    <w:basedOn w:val="Privzetapisavaodstavka"/>
    <w:uiPriority w:val="99"/>
    <w:semiHidden/>
    <w:unhideWhenUsed/>
    <w:rsid w:val="004F681D"/>
    <w:rPr>
      <w:vertAlign w:val="superscript"/>
    </w:rPr>
  </w:style>
  <w:style w:type="paragraph" w:styleId="Besedilooblaka">
    <w:name w:val="Balloon Text"/>
    <w:basedOn w:val="Navaden"/>
    <w:link w:val="BesedilooblakaZnak"/>
    <w:uiPriority w:val="99"/>
    <w:semiHidden/>
    <w:unhideWhenUsed/>
    <w:rsid w:val="004F681D"/>
    <w:pPr>
      <w:spacing w:after="0" w:line="240" w:lineRule="auto"/>
    </w:pPr>
    <w:rPr>
      <w:rFonts w:ascii="Tahoma" w:eastAsiaTheme="minorEastAsi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F681D"/>
    <w:rPr>
      <w:rFonts w:ascii="Tahoma" w:eastAsiaTheme="minorEastAsia" w:hAnsi="Tahoma" w:cs="Tahoma"/>
      <w:sz w:val="16"/>
      <w:szCs w:val="16"/>
      <w:lang w:eastAsia="sl-SI"/>
    </w:rPr>
  </w:style>
  <w:style w:type="character" w:customStyle="1" w:styleId="Naslov2Znak">
    <w:name w:val="Naslov 2 Znak"/>
    <w:basedOn w:val="Privzetapisavaodstavka"/>
    <w:link w:val="Naslov2"/>
    <w:uiPriority w:val="9"/>
    <w:rsid w:val="006723EF"/>
    <w:rPr>
      <w:rFonts w:ascii="Arial" w:eastAsiaTheme="majorEastAsia" w:hAnsi="Arial" w:cstheme="majorBidi"/>
      <w:b/>
      <w:bCs/>
      <w:color w:val="000000" w:themeColor="text1"/>
      <w:szCs w:val="26"/>
    </w:rPr>
  </w:style>
  <w:style w:type="paragraph" w:styleId="Naslov">
    <w:name w:val="Title"/>
    <w:basedOn w:val="Navaden"/>
    <w:next w:val="Navaden"/>
    <w:link w:val="NaslovZnak"/>
    <w:uiPriority w:val="10"/>
    <w:qFormat/>
    <w:rsid w:val="00DD00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D002F"/>
    <w:rPr>
      <w:rFonts w:asciiTheme="majorHAnsi" w:eastAsiaTheme="majorEastAsia" w:hAnsiTheme="majorHAnsi" w:cstheme="majorBidi"/>
      <w:color w:val="17365D" w:themeColor="text2" w:themeShade="BF"/>
      <w:spacing w:val="5"/>
      <w:kern w:val="28"/>
      <w:sz w:val="52"/>
      <w:szCs w:val="52"/>
    </w:rPr>
  </w:style>
  <w:style w:type="character" w:customStyle="1" w:styleId="Naslov3Znak">
    <w:name w:val="Naslov 3 Znak"/>
    <w:basedOn w:val="Privzetapisavaodstavka"/>
    <w:link w:val="Naslov3"/>
    <w:uiPriority w:val="9"/>
    <w:rsid w:val="00733D1C"/>
    <w:rPr>
      <w:rFonts w:ascii="Arial" w:eastAsiaTheme="majorEastAsia" w:hAnsi="Arial" w:cstheme="majorBidi"/>
      <w:b/>
      <w:bCs/>
      <w:i/>
    </w:rPr>
  </w:style>
  <w:style w:type="character" w:customStyle="1" w:styleId="Naslov4Znak">
    <w:name w:val="Naslov 4 Znak"/>
    <w:basedOn w:val="Privzetapisavaodstavka"/>
    <w:link w:val="Naslov4"/>
    <w:uiPriority w:val="9"/>
    <w:rsid w:val="002B24A8"/>
    <w:rPr>
      <w:rFonts w:ascii="Arial Narrow" w:eastAsiaTheme="majorEastAsia" w:hAnsi="Arial Narrow" w:cstheme="majorBidi"/>
      <w:b/>
      <w:bCs/>
      <w:i/>
      <w:iCs/>
      <w:color w:val="000000" w:themeColor="text1"/>
      <w:sz w:val="24"/>
    </w:rPr>
  </w:style>
  <w:style w:type="paragraph" w:styleId="Kazalovsebine1">
    <w:name w:val="toc 1"/>
    <w:basedOn w:val="Navaden"/>
    <w:next w:val="Navaden"/>
    <w:autoRedefine/>
    <w:uiPriority w:val="39"/>
    <w:unhideWhenUsed/>
    <w:rsid w:val="00042A04"/>
    <w:pPr>
      <w:tabs>
        <w:tab w:val="right" w:leader="dot" w:pos="9062"/>
      </w:tabs>
      <w:spacing w:after="100"/>
      <w:ind w:left="142" w:hanging="142"/>
    </w:pPr>
    <w:rPr>
      <w:rFonts w:ascii="Arial" w:hAnsi="Arial"/>
      <w:b/>
    </w:rPr>
  </w:style>
  <w:style w:type="paragraph" w:styleId="Kazalovsebine2">
    <w:name w:val="toc 2"/>
    <w:basedOn w:val="Navaden"/>
    <w:next w:val="Navaden"/>
    <w:autoRedefine/>
    <w:uiPriority w:val="39"/>
    <w:unhideWhenUsed/>
    <w:rsid w:val="00345A3E"/>
    <w:pPr>
      <w:spacing w:after="100"/>
      <w:ind w:left="220"/>
    </w:pPr>
    <w:rPr>
      <w:rFonts w:ascii="Arial" w:hAnsi="Arial"/>
      <w:color w:val="262626" w:themeColor="text1" w:themeTint="D9"/>
    </w:rPr>
  </w:style>
  <w:style w:type="paragraph" w:styleId="Kazalovsebine3">
    <w:name w:val="toc 3"/>
    <w:basedOn w:val="Navaden"/>
    <w:next w:val="Navaden"/>
    <w:autoRedefine/>
    <w:uiPriority w:val="39"/>
    <w:unhideWhenUsed/>
    <w:rsid w:val="002B24A8"/>
    <w:pPr>
      <w:spacing w:after="100"/>
      <w:ind w:left="440"/>
    </w:pPr>
    <w:rPr>
      <w:rFonts w:ascii="Arial Narrow" w:hAnsi="Arial Narrow"/>
      <w:b/>
      <w:i/>
    </w:rPr>
  </w:style>
  <w:style w:type="paragraph" w:styleId="Kazalovsebine4">
    <w:name w:val="toc 4"/>
    <w:basedOn w:val="Navaden"/>
    <w:next w:val="Navaden"/>
    <w:autoRedefine/>
    <w:uiPriority w:val="39"/>
    <w:unhideWhenUsed/>
    <w:rsid w:val="002B24A8"/>
    <w:pPr>
      <w:spacing w:after="100"/>
      <w:ind w:left="660"/>
    </w:pPr>
    <w:rPr>
      <w:rFonts w:ascii="Arial Narrow" w:hAnsi="Arial Narrow"/>
      <w:i/>
    </w:rPr>
  </w:style>
  <w:style w:type="paragraph" w:styleId="Telobesedila2">
    <w:name w:val="Body Text 2"/>
    <w:basedOn w:val="Navaden"/>
    <w:link w:val="Telobesedila2Znak"/>
    <w:uiPriority w:val="99"/>
    <w:semiHidden/>
    <w:unhideWhenUsed/>
    <w:rsid w:val="00C71C3E"/>
    <w:pPr>
      <w:spacing w:after="120" w:line="480" w:lineRule="auto"/>
    </w:pPr>
  </w:style>
  <w:style w:type="character" w:customStyle="1" w:styleId="Telobesedila2Znak">
    <w:name w:val="Telo besedila 2 Znak"/>
    <w:basedOn w:val="Privzetapisavaodstavka"/>
    <w:link w:val="Telobesedila2"/>
    <w:uiPriority w:val="99"/>
    <w:semiHidden/>
    <w:rsid w:val="00C71C3E"/>
    <w:rPr>
      <w:rFonts w:ascii="Calibri" w:eastAsia="Calibri" w:hAnsi="Calibri" w:cs="Times New Roman"/>
    </w:rPr>
  </w:style>
  <w:style w:type="character" w:styleId="Pripombasklic">
    <w:name w:val="annotation reference"/>
    <w:basedOn w:val="Privzetapisavaodstavka"/>
    <w:uiPriority w:val="99"/>
    <w:semiHidden/>
    <w:unhideWhenUsed/>
    <w:rsid w:val="00B2130A"/>
    <w:rPr>
      <w:sz w:val="16"/>
      <w:szCs w:val="16"/>
    </w:rPr>
  </w:style>
  <w:style w:type="paragraph" w:styleId="Pripombabesedilo">
    <w:name w:val="annotation text"/>
    <w:basedOn w:val="Navaden"/>
    <w:link w:val="PripombabesediloZnak"/>
    <w:uiPriority w:val="99"/>
    <w:semiHidden/>
    <w:unhideWhenUsed/>
    <w:rsid w:val="00B2130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130A"/>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2130A"/>
    <w:rPr>
      <w:b/>
      <w:bCs/>
    </w:rPr>
  </w:style>
  <w:style w:type="character" w:customStyle="1" w:styleId="ZadevapripombeZnak">
    <w:name w:val="Zadeva pripombe Znak"/>
    <w:basedOn w:val="PripombabesediloZnak"/>
    <w:link w:val="Zadevapripombe"/>
    <w:uiPriority w:val="99"/>
    <w:semiHidden/>
    <w:rsid w:val="00B2130A"/>
    <w:rPr>
      <w:rFonts w:ascii="Calibri" w:eastAsia="Calibri" w:hAnsi="Calibri" w:cs="Times New Roman"/>
      <w:b/>
      <w:bCs/>
      <w:sz w:val="20"/>
      <w:szCs w:val="20"/>
    </w:rPr>
  </w:style>
  <w:style w:type="paragraph" w:styleId="Revizija">
    <w:name w:val="Revision"/>
    <w:hidden/>
    <w:uiPriority w:val="99"/>
    <w:semiHidden/>
    <w:rsid w:val="000A303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681D"/>
    <w:rPr>
      <w:rFonts w:ascii="Calibri" w:eastAsia="Calibri" w:hAnsi="Calibri" w:cs="Times New Roman"/>
    </w:rPr>
  </w:style>
  <w:style w:type="paragraph" w:styleId="Naslov1">
    <w:name w:val="heading 1"/>
    <w:aliases w:val="NASLOV"/>
    <w:basedOn w:val="Navaden"/>
    <w:next w:val="Navaden"/>
    <w:link w:val="Naslov1Znak"/>
    <w:autoRedefine/>
    <w:qFormat/>
    <w:rsid w:val="00733D1C"/>
    <w:pPr>
      <w:keepNext/>
      <w:spacing w:before="360" w:after="360" w:line="240" w:lineRule="auto"/>
      <w:outlineLvl w:val="0"/>
    </w:pPr>
    <w:rPr>
      <w:rFonts w:ascii="Arial" w:eastAsia="Times New Roman" w:hAnsi="Arial" w:cs="Arial"/>
      <w:b/>
      <w:kern w:val="32"/>
      <w:lang w:eastAsia="sl-SI"/>
    </w:rPr>
  </w:style>
  <w:style w:type="paragraph" w:styleId="Naslov2">
    <w:name w:val="heading 2"/>
    <w:basedOn w:val="Navaden"/>
    <w:next w:val="Navaden"/>
    <w:link w:val="Naslov2Znak"/>
    <w:uiPriority w:val="9"/>
    <w:unhideWhenUsed/>
    <w:qFormat/>
    <w:rsid w:val="006723EF"/>
    <w:pPr>
      <w:keepNext/>
      <w:keepLines/>
      <w:spacing w:before="200" w:after="240"/>
      <w:outlineLvl w:val="1"/>
    </w:pPr>
    <w:rPr>
      <w:rFonts w:ascii="Arial" w:eastAsiaTheme="majorEastAsia" w:hAnsi="Arial" w:cstheme="majorBidi"/>
      <w:b/>
      <w:bCs/>
      <w:color w:val="000000" w:themeColor="text1"/>
      <w:szCs w:val="26"/>
    </w:rPr>
  </w:style>
  <w:style w:type="paragraph" w:styleId="Naslov3">
    <w:name w:val="heading 3"/>
    <w:basedOn w:val="Navaden"/>
    <w:next w:val="Navaden"/>
    <w:link w:val="Naslov3Znak"/>
    <w:uiPriority w:val="9"/>
    <w:unhideWhenUsed/>
    <w:qFormat/>
    <w:rsid w:val="00733D1C"/>
    <w:pPr>
      <w:keepNext/>
      <w:keepLines/>
      <w:spacing w:before="200" w:after="0"/>
      <w:outlineLvl w:val="2"/>
    </w:pPr>
    <w:rPr>
      <w:rFonts w:ascii="Arial" w:eastAsiaTheme="majorEastAsia" w:hAnsi="Arial" w:cstheme="majorBidi"/>
      <w:b/>
      <w:bCs/>
      <w:i/>
    </w:rPr>
  </w:style>
  <w:style w:type="paragraph" w:styleId="Naslov4">
    <w:name w:val="heading 4"/>
    <w:basedOn w:val="Navaden"/>
    <w:next w:val="Navaden"/>
    <w:link w:val="Naslov4Znak"/>
    <w:uiPriority w:val="9"/>
    <w:unhideWhenUsed/>
    <w:qFormat/>
    <w:rsid w:val="002B24A8"/>
    <w:pPr>
      <w:keepNext/>
      <w:keepLines/>
      <w:spacing w:before="240" w:after="240"/>
      <w:outlineLvl w:val="3"/>
    </w:pPr>
    <w:rPr>
      <w:rFonts w:ascii="Arial Narrow" w:eastAsiaTheme="majorEastAsia" w:hAnsi="Arial Narrow" w:cstheme="majorBidi"/>
      <w:b/>
      <w:bCs/>
      <w:i/>
      <w:i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33D1C"/>
    <w:rPr>
      <w:rFonts w:ascii="Arial" w:eastAsia="Times New Roman" w:hAnsi="Arial" w:cs="Arial"/>
      <w:b/>
      <w:kern w:val="32"/>
      <w:lang w:eastAsia="sl-SI"/>
    </w:rPr>
  </w:style>
  <w:style w:type="paragraph" w:styleId="Glava">
    <w:name w:val="header"/>
    <w:basedOn w:val="Navaden"/>
    <w:link w:val="Glav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4F681D"/>
    <w:rPr>
      <w:rFonts w:ascii="Arial" w:eastAsia="Times New Roman" w:hAnsi="Arial" w:cs="Times New Roman"/>
      <w:sz w:val="20"/>
      <w:szCs w:val="24"/>
    </w:rPr>
  </w:style>
  <w:style w:type="paragraph" w:styleId="Noga">
    <w:name w:val="footer"/>
    <w:basedOn w:val="Navaden"/>
    <w:link w:val="Nog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4F681D"/>
    <w:rPr>
      <w:rFonts w:ascii="Arial" w:eastAsia="Times New Roman" w:hAnsi="Arial" w:cs="Times New Roman"/>
      <w:sz w:val="20"/>
      <w:szCs w:val="24"/>
    </w:rPr>
  </w:style>
  <w:style w:type="character" w:styleId="Hiperpovezava">
    <w:name w:val="Hyperlink"/>
    <w:uiPriority w:val="99"/>
    <w:rsid w:val="004F681D"/>
    <w:rPr>
      <w:color w:val="0000FF"/>
      <w:u w:val="single"/>
    </w:rPr>
  </w:style>
  <w:style w:type="paragraph" w:customStyle="1" w:styleId="podpisi">
    <w:name w:val="podpisi"/>
    <w:basedOn w:val="Navaden"/>
    <w:qFormat/>
    <w:rsid w:val="004F681D"/>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4F681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F681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F681D"/>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F681D"/>
    <w:rPr>
      <w:rFonts w:ascii="Arial" w:eastAsia="Times New Roman" w:hAnsi="Arial" w:cs="Arial"/>
      <w:b/>
      <w:lang w:eastAsia="sl-SI"/>
    </w:rPr>
  </w:style>
  <w:style w:type="paragraph" w:customStyle="1" w:styleId="Poglavje">
    <w:name w:val="Poglavje"/>
    <w:basedOn w:val="Navaden"/>
    <w:qFormat/>
    <w:rsid w:val="004F681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F681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F681D"/>
    <w:rPr>
      <w:rFonts w:ascii="Arial" w:eastAsia="Times New Roman" w:hAnsi="Arial" w:cs="Arial"/>
      <w:lang w:eastAsia="sl-SI"/>
    </w:rPr>
  </w:style>
  <w:style w:type="paragraph" w:customStyle="1" w:styleId="Oddelek">
    <w:name w:val="Oddelek"/>
    <w:basedOn w:val="Navaden"/>
    <w:link w:val="OddelekZnak1"/>
    <w:qFormat/>
    <w:rsid w:val="004F681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F681D"/>
    <w:rPr>
      <w:rFonts w:ascii="Arial" w:eastAsia="Times New Roman" w:hAnsi="Arial" w:cs="Arial"/>
      <w:b/>
      <w:lang w:eastAsia="sl-SI"/>
    </w:rPr>
  </w:style>
  <w:style w:type="paragraph" w:styleId="Odstavekseznama">
    <w:name w:val="List Paragraph"/>
    <w:aliases w:val="numbered list"/>
    <w:basedOn w:val="Navaden"/>
    <w:link w:val="OdstavekseznamaZnak"/>
    <w:uiPriority w:val="34"/>
    <w:qFormat/>
    <w:rsid w:val="004F681D"/>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4F681D"/>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aliases w:val="numbered list Znak"/>
    <w:link w:val="Odstavekseznama"/>
    <w:uiPriority w:val="34"/>
    <w:rsid w:val="004F681D"/>
    <w:rPr>
      <w:rFonts w:ascii="Times New Roman" w:eastAsia="Times New Roman" w:hAnsi="Times New Roman" w:cs="Times New Roman"/>
      <w:sz w:val="24"/>
      <w:szCs w:val="24"/>
      <w:lang w:eastAsia="sl-SI"/>
    </w:rPr>
  </w:style>
  <w:style w:type="character" w:customStyle="1" w:styleId="st1">
    <w:name w:val="st1"/>
    <w:rsid w:val="004F681D"/>
  </w:style>
  <w:style w:type="paragraph" w:styleId="Navadensplet">
    <w:name w:val="Normal (Web)"/>
    <w:basedOn w:val="Navaden"/>
    <w:link w:val="NavadenspletZnak"/>
    <w:uiPriority w:val="99"/>
    <w:unhideWhenUsed/>
    <w:rsid w:val="004F681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link w:val="OdstavekZnak"/>
    <w:qFormat/>
    <w:rsid w:val="004F681D"/>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rsid w:val="004F681D"/>
    <w:rPr>
      <w:rFonts w:ascii="Arial" w:eastAsia="Times New Roman" w:hAnsi="Arial" w:cs="Times New Roman"/>
      <w:lang w:eastAsia="sl-SI"/>
    </w:rPr>
  </w:style>
  <w:style w:type="paragraph" w:styleId="Golobesedilo">
    <w:name w:val="Plain Text"/>
    <w:basedOn w:val="Navaden"/>
    <w:link w:val="GolobesediloZnak"/>
    <w:uiPriority w:val="99"/>
    <w:unhideWhenUsed/>
    <w:rsid w:val="004F681D"/>
    <w:pPr>
      <w:spacing w:after="0" w:line="240" w:lineRule="auto"/>
    </w:pPr>
    <w:rPr>
      <w:rFonts w:eastAsiaTheme="minorEastAsia" w:cstheme="minorBidi"/>
      <w:szCs w:val="21"/>
      <w:lang w:eastAsia="sl-SI"/>
    </w:rPr>
  </w:style>
  <w:style w:type="character" w:customStyle="1" w:styleId="GolobesediloZnak">
    <w:name w:val="Golo besedilo Znak"/>
    <w:basedOn w:val="Privzetapisavaodstavka"/>
    <w:link w:val="Golobesedilo"/>
    <w:uiPriority w:val="99"/>
    <w:rsid w:val="004F681D"/>
    <w:rPr>
      <w:rFonts w:ascii="Calibri" w:eastAsiaTheme="minorEastAsia" w:hAnsi="Calibri"/>
      <w:szCs w:val="21"/>
      <w:lang w:eastAsia="sl-SI"/>
    </w:rPr>
  </w:style>
  <w:style w:type="character" w:customStyle="1" w:styleId="FontStyle21">
    <w:name w:val="Font Style21"/>
    <w:uiPriority w:val="99"/>
    <w:rsid w:val="004F681D"/>
    <w:rPr>
      <w:rFonts w:ascii="Arial" w:hAnsi="Arial" w:cs="Arial"/>
      <w:sz w:val="24"/>
      <w:szCs w:val="24"/>
    </w:rPr>
  </w:style>
  <w:style w:type="paragraph" w:customStyle="1" w:styleId="Default">
    <w:name w:val="Default"/>
    <w:rsid w:val="004F681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Bodytext">
    <w:name w:val="Body text_"/>
    <w:basedOn w:val="Privzetapisavaodstavka"/>
    <w:link w:val="BodyText2"/>
    <w:rsid w:val="004F681D"/>
    <w:rPr>
      <w:rFonts w:ascii="Arial" w:eastAsia="Arial" w:hAnsi="Arial" w:cs="Arial"/>
      <w:sz w:val="19"/>
      <w:szCs w:val="19"/>
      <w:shd w:val="clear" w:color="auto" w:fill="FFFFFF"/>
    </w:rPr>
  </w:style>
  <w:style w:type="paragraph" w:customStyle="1" w:styleId="BodyText2">
    <w:name w:val="Body Text2"/>
    <w:basedOn w:val="Navaden"/>
    <w:link w:val="Bodytext"/>
    <w:rsid w:val="004F681D"/>
    <w:pPr>
      <w:widowControl w:val="0"/>
      <w:shd w:val="clear" w:color="auto" w:fill="FFFFFF"/>
      <w:spacing w:after="240" w:line="259" w:lineRule="exact"/>
    </w:pPr>
    <w:rPr>
      <w:rFonts w:ascii="Arial" w:eastAsia="Arial" w:hAnsi="Arial" w:cs="Arial"/>
      <w:sz w:val="19"/>
      <w:szCs w:val="19"/>
    </w:rPr>
  </w:style>
  <w:style w:type="character" w:customStyle="1" w:styleId="NavadenspletZnak">
    <w:name w:val="Navaden (splet) Znak"/>
    <w:link w:val="Navadensplet"/>
    <w:uiPriority w:val="99"/>
    <w:locked/>
    <w:rsid w:val="004F681D"/>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4F681D"/>
    <w:pPr>
      <w:numPr>
        <w:numId w:val="1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4F681D"/>
    <w:rPr>
      <w:rFonts w:ascii="Arial" w:eastAsia="Times New Roman" w:hAnsi="Arial" w:cs="Arial"/>
      <w:lang w:eastAsia="sl-SI"/>
    </w:rPr>
  </w:style>
  <w:style w:type="paragraph" w:styleId="Telobesedila-zamik2">
    <w:name w:val="Body Text Indent 2"/>
    <w:basedOn w:val="Navaden"/>
    <w:link w:val="Telobesedila-zamik2Znak"/>
    <w:uiPriority w:val="99"/>
    <w:semiHidden/>
    <w:unhideWhenUsed/>
    <w:rsid w:val="004F681D"/>
    <w:pPr>
      <w:spacing w:after="120" w:line="480" w:lineRule="auto"/>
      <w:ind w:left="283"/>
    </w:pPr>
    <w:rPr>
      <w:rFonts w:asciiTheme="minorHAnsi" w:eastAsiaTheme="minorEastAsia" w:hAnsiTheme="minorHAnsi" w:cstheme="minorBidi"/>
      <w:lang w:eastAsia="sl-SI"/>
    </w:rPr>
  </w:style>
  <w:style w:type="character" w:customStyle="1" w:styleId="Telobesedila-zamik2Znak">
    <w:name w:val="Telo besedila - zamik 2 Znak"/>
    <w:basedOn w:val="Privzetapisavaodstavka"/>
    <w:link w:val="Telobesedila-zamik2"/>
    <w:uiPriority w:val="99"/>
    <w:semiHidden/>
    <w:rsid w:val="004F681D"/>
    <w:rPr>
      <w:rFonts w:eastAsiaTheme="minorEastAsia"/>
      <w:lang w:eastAsia="sl-SI"/>
    </w:rPr>
  </w:style>
  <w:style w:type="paragraph" w:styleId="Telobesedila-zamik3">
    <w:name w:val="Body Text Indent 3"/>
    <w:basedOn w:val="Navaden"/>
    <w:link w:val="Telobesedila-zamik3Znak"/>
    <w:uiPriority w:val="99"/>
    <w:semiHidden/>
    <w:unhideWhenUsed/>
    <w:rsid w:val="004F681D"/>
    <w:pPr>
      <w:spacing w:after="120"/>
      <w:ind w:left="283"/>
    </w:pPr>
    <w:rPr>
      <w:rFonts w:asciiTheme="minorHAnsi" w:eastAsiaTheme="minorEastAsia" w:hAnsiTheme="minorHAnsi" w:cstheme="minorBidi"/>
      <w:sz w:val="16"/>
      <w:szCs w:val="16"/>
      <w:lang w:eastAsia="sl-SI"/>
    </w:rPr>
  </w:style>
  <w:style w:type="character" w:customStyle="1" w:styleId="Telobesedila-zamik3Znak">
    <w:name w:val="Telo besedila - zamik 3 Znak"/>
    <w:basedOn w:val="Privzetapisavaodstavka"/>
    <w:link w:val="Telobesedila-zamik3"/>
    <w:uiPriority w:val="99"/>
    <w:semiHidden/>
    <w:rsid w:val="004F681D"/>
    <w:rPr>
      <w:rFonts w:eastAsiaTheme="minorEastAsia"/>
      <w:sz w:val="16"/>
      <w:szCs w:val="16"/>
      <w:lang w:eastAsia="sl-SI"/>
    </w:rPr>
  </w:style>
  <w:style w:type="table" w:styleId="Tabelamrea">
    <w:name w:val="Table Grid"/>
    <w:basedOn w:val="Navadnatabela"/>
    <w:rsid w:val="004F681D"/>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4F681D"/>
    <w:pPr>
      <w:spacing w:after="0" w:line="240" w:lineRule="auto"/>
    </w:pPr>
    <w:rPr>
      <w:rFonts w:asciiTheme="minorHAnsi" w:eastAsiaTheme="minorEastAsia" w:hAnsiTheme="minorHAnsi" w:cstheme="minorBidi"/>
      <w:sz w:val="20"/>
      <w:szCs w:val="20"/>
      <w:lang w:eastAsia="sl-SI"/>
    </w:rPr>
  </w:style>
  <w:style w:type="character" w:customStyle="1" w:styleId="Sprotnaopomba-besediloZnak">
    <w:name w:val="Sprotna opomba - besedilo Znak"/>
    <w:basedOn w:val="Privzetapisavaodstavka"/>
    <w:link w:val="Sprotnaopomba-besedilo"/>
    <w:uiPriority w:val="99"/>
    <w:semiHidden/>
    <w:rsid w:val="004F681D"/>
    <w:rPr>
      <w:rFonts w:eastAsiaTheme="minorEastAsia"/>
      <w:sz w:val="20"/>
      <w:szCs w:val="20"/>
      <w:lang w:eastAsia="sl-SI"/>
    </w:rPr>
  </w:style>
  <w:style w:type="character" w:styleId="Sprotnaopomba-sklic">
    <w:name w:val="footnote reference"/>
    <w:basedOn w:val="Privzetapisavaodstavka"/>
    <w:uiPriority w:val="99"/>
    <w:semiHidden/>
    <w:unhideWhenUsed/>
    <w:rsid w:val="004F681D"/>
    <w:rPr>
      <w:vertAlign w:val="superscript"/>
    </w:rPr>
  </w:style>
  <w:style w:type="paragraph" w:styleId="Besedilooblaka">
    <w:name w:val="Balloon Text"/>
    <w:basedOn w:val="Navaden"/>
    <w:link w:val="BesedilooblakaZnak"/>
    <w:uiPriority w:val="99"/>
    <w:semiHidden/>
    <w:unhideWhenUsed/>
    <w:rsid w:val="004F681D"/>
    <w:pPr>
      <w:spacing w:after="0" w:line="240" w:lineRule="auto"/>
    </w:pPr>
    <w:rPr>
      <w:rFonts w:ascii="Tahoma" w:eastAsiaTheme="minorEastAsi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F681D"/>
    <w:rPr>
      <w:rFonts w:ascii="Tahoma" w:eastAsiaTheme="minorEastAsia" w:hAnsi="Tahoma" w:cs="Tahoma"/>
      <w:sz w:val="16"/>
      <w:szCs w:val="16"/>
      <w:lang w:eastAsia="sl-SI"/>
    </w:rPr>
  </w:style>
  <w:style w:type="character" w:customStyle="1" w:styleId="Naslov2Znak">
    <w:name w:val="Naslov 2 Znak"/>
    <w:basedOn w:val="Privzetapisavaodstavka"/>
    <w:link w:val="Naslov2"/>
    <w:uiPriority w:val="9"/>
    <w:rsid w:val="006723EF"/>
    <w:rPr>
      <w:rFonts w:ascii="Arial" w:eastAsiaTheme="majorEastAsia" w:hAnsi="Arial" w:cstheme="majorBidi"/>
      <w:b/>
      <w:bCs/>
      <w:color w:val="000000" w:themeColor="text1"/>
      <w:szCs w:val="26"/>
    </w:rPr>
  </w:style>
  <w:style w:type="paragraph" w:styleId="Naslov">
    <w:name w:val="Title"/>
    <w:basedOn w:val="Navaden"/>
    <w:next w:val="Navaden"/>
    <w:link w:val="NaslovZnak"/>
    <w:uiPriority w:val="10"/>
    <w:qFormat/>
    <w:rsid w:val="00DD00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D002F"/>
    <w:rPr>
      <w:rFonts w:asciiTheme="majorHAnsi" w:eastAsiaTheme="majorEastAsia" w:hAnsiTheme="majorHAnsi" w:cstheme="majorBidi"/>
      <w:color w:val="17365D" w:themeColor="text2" w:themeShade="BF"/>
      <w:spacing w:val="5"/>
      <w:kern w:val="28"/>
      <w:sz w:val="52"/>
      <w:szCs w:val="52"/>
    </w:rPr>
  </w:style>
  <w:style w:type="character" w:customStyle="1" w:styleId="Naslov3Znak">
    <w:name w:val="Naslov 3 Znak"/>
    <w:basedOn w:val="Privzetapisavaodstavka"/>
    <w:link w:val="Naslov3"/>
    <w:uiPriority w:val="9"/>
    <w:rsid w:val="00733D1C"/>
    <w:rPr>
      <w:rFonts w:ascii="Arial" w:eastAsiaTheme="majorEastAsia" w:hAnsi="Arial" w:cstheme="majorBidi"/>
      <w:b/>
      <w:bCs/>
      <w:i/>
    </w:rPr>
  </w:style>
  <w:style w:type="character" w:customStyle="1" w:styleId="Naslov4Znak">
    <w:name w:val="Naslov 4 Znak"/>
    <w:basedOn w:val="Privzetapisavaodstavka"/>
    <w:link w:val="Naslov4"/>
    <w:uiPriority w:val="9"/>
    <w:rsid w:val="002B24A8"/>
    <w:rPr>
      <w:rFonts w:ascii="Arial Narrow" w:eastAsiaTheme="majorEastAsia" w:hAnsi="Arial Narrow" w:cstheme="majorBidi"/>
      <w:b/>
      <w:bCs/>
      <w:i/>
      <w:iCs/>
      <w:color w:val="000000" w:themeColor="text1"/>
      <w:sz w:val="24"/>
    </w:rPr>
  </w:style>
  <w:style w:type="paragraph" w:styleId="Kazalovsebine1">
    <w:name w:val="toc 1"/>
    <w:basedOn w:val="Navaden"/>
    <w:next w:val="Navaden"/>
    <w:autoRedefine/>
    <w:uiPriority w:val="39"/>
    <w:unhideWhenUsed/>
    <w:rsid w:val="00042A04"/>
    <w:pPr>
      <w:tabs>
        <w:tab w:val="right" w:leader="dot" w:pos="9062"/>
      </w:tabs>
      <w:spacing w:after="100"/>
      <w:ind w:left="142" w:hanging="142"/>
    </w:pPr>
    <w:rPr>
      <w:rFonts w:ascii="Arial" w:hAnsi="Arial"/>
      <w:b/>
    </w:rPr>
  </w:style>
  <w:style w:type="paragraph" w:styleId="Kazalovsebine2">
    <w:name w:val="toc 2"/>
    <w:basedOn w:val="Navaden"/>
    <w:next w:val="Navaden"/>
    <w:autoRedefine/>
    <w:uiPriority w:val="39"/>
    <w:unhideWhenUsed/>
    <w:rsid w:val="00345A3E"/>
    <w:pPr>
      <w:spacing w:after="100"/>
      <w:ind w:left="220"/>
    </w:pPr>
    <w:rPr>
      <w:rFonts w:ascii="Arial" w:hAnsi="Arial"/>
      <w:color w:val="262626" w:themeColor="text1" w:themeTint="D9"/>
    </w:rPr>
  </w:style>
  <w:style w:type="paragraph" w:styleId="Kazalovsebine3">
    <w:name w:val="toc 3"/>
    <w:basedOn w:val="Navaden"/>
    <w:next w:val="Navaden"/>
    <w:autoRedefine/>
    <w:uiPriority w:val="39"/>
    <w:unhideWhenUsed/>
    <w:rsid w:val="002B24A8"/>
    <w:pPr>
      <w:spacing w:after="100"/>
      <w:ind w:left="440"/>
    </w:pPr>
    <w:rPr>
      <w:rFonts w:ascii="Arial Narrow" w:hAnsi="Arial Narrow"/>
      <w:b/>
      <w:i/>
    </w:rPr>
  </w:style>
  <w:style w:type="paragraph" w:styleId="Kazalovsebine4">
    <w:name w:val="toc 4"/>
    <w:basedOn w:val="Navaden"/>
    <w:next w:val="Navaden"/>
    <w:autoRedefine/>
    <w:uiPriority w:val="39"/>
    <w:unhideWhenUsed/>
    <w:rsid w:val="002B24A8"/>
    <w:pPr>
      <w:spacing w:after="100"/>
      <w:ind w:left="660"/>
    </w:pPr>
    <w:rPr>
      <w:rFonts w:ascii="Arial Narrow" w:hAnsi="Arial Narrow"/>
      <w:i/>
    </w:rPr>
  </w:style>
  <w:style w:type="paragraph" w:styleId="Telobesedila2">
    <w:name w:val="Body Text 2"/>
    <w:basedOn w:val="Navaden"/>
    <w:link w:val="Telobesedila2Znak"/>
    <w:uiPriority w:val="99"/>
    <w:semiHidden/>
    <w:unhideWhenUsed/>
    <w:rsid w:val="00C71C3E"/>
    <w:pPr>
      <w:spacing w:after="120" w:line="480" w:lineRule="auto"/>
    </w:pPr>
  </w:style>
  <w:style w:type="character" w:customStyle="1" w:styleId="Telobesedila2Znak">
    <w:name w:val="Telo besedila 2 Znak"/>
    <w:basedOn w:val="Privzetapisavaodstavka"/>
    <w:link w:val="Telobesedila2"/>
    <w:uiPriority w:val="99"/>
    <w:semiHidden/>
    <w:rsid w:val="00C71C3E"/>
    <w:rPr>
      <w:rFonts w:ascii="Calibri" w:eastAsia="Calibri" w:hAnsi="Calibri" w:cs="Times New Roman"/>
    </w:rPr>
  </w:style>
  <w:style w:type="character" w:styleId="Pripombasklic">
    <w:name w:val="annotation reference"/>
    <w:basedOn w:val="Privzetapisavaodstavka"/>
    <w:uiPriority w:val="99"/>
    <w:semiHidden/>
    <w:unhideWhenUsed/>
    <w:rsid w:val="00B2130A"/>
    <w:rPr>
      <w:sz w:val="16"/>
      <w:szCs w:val="16"/>
    </w:rPr>
  </w:style>
  <w:style w:type="paragraph" w:styleId="Pripombabesedilo">
    <w:name w:val="annotation text"/>
    <w:basedOn w:val="Navaden"/>
    <w:link w:val="PripombabesediloZnak"/>
    <w:uiPriority w:val="99"/>
    <w:semiHidden/>
    <w:unhideWhenUsed/>
    <w:rsid w:val="00B2130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130A"/>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2130A"/>
    <w:rPr>
      <w:b/>
      <w:bCs/>
    </w:rPr>
  </w:style>
  <w:style w:type="character" w:customStyle="1" w:styleId="ZadevapripombeZnak">
    <w:name w:val="Zadeva pripombe Znak"/>
    <w:basedOn w:val="PripombabesediloZnak"/>
    <w:link w:val="Zadevapripombe"/>
    <w:uiPriority w:val="99"/>
    <w:semiHidden/>
    <w:rsid w:val="00B2130A"/>
    <w:rPr>
      <w:rFonts w:ascii="Calibri" w:eastAsia="Calibri" w:hAnsi="Calibri" w:cs="Times New Roman"/>
      <w:b/>
      <w:bCs/>
      <w:sz w:val="20"/>
      <w:szCs w:val="20"/>
    </w:rPr>
  </w:style>
  <w:style w:type="paragraph" w:styleId="Revizija">
    <w:name w:val="Revision"/>
    <w:hidden/>
    <w:uiPriority w:val="99"/>
    <w:semiHidden/>
    <w:rsid w:val="000A30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s112.si" TargetMode="External"/><Relationship Id="rId4" Type="http://schemas.microsoft.com/office/2007/relationships/stylesWithEffects" Target="stylesWithEffects.xml"/><Relationship Id="rId9" Type="http://schemas.openxmlformats.org/officeDocument/2006/relationships/hyperlink" Target="http://www.sos112.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EF0F5-4331-4960-B840-6D56D33B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19220</Words>
  <Characters>109558</Characters>
  <Application>Microsoft Office Word</Application>
  <DocSecurity>0</DocSecurity>
  <Lines>912</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Srečko Šestan</dc:creator>
  <cp:lastModifiedBy>NERED Igor</cp:lastModifiedBy>
  <cp:revision>2</cp:revision>
  <cp:lastPrinted>2016-03-23T10:00:00Z</cp:lastPrinted>
  <dcterms:created xsi:type="dcterms:W3CDTF">2016-09-01T12:43:00Z</dcterms:created>
  <dcterms:modified xsi:type="dcterms:W3CDTF">2016-09-01T12:43:00Z</dcterms:modified>
</cp:coreProperties>
</file>