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00E3C" w:rsidRPr="001E5470" w:rsidTr="00464F7B">
        <w:trPr>
          <w:gridAfter w:val="2"/>
          <w:wAfter w:w="3067" w:type="dxa"/>
        </w:trPr>
        <w:tc>
          <w:tcPr>
            <w:tcW w:w="6096" w:type="dxa"/>
            <w:gridSpan w:val="2"/>
          </w:tcPr>
          <w:p w:rsidR="00C00E3C" w:rsidRPr="001E5470" w:rsidRDefault="00C00E3C" w:rsidP="00464F7B">
            <w:pPr>
              <w:overflowPunct w:val="0"/>
              <w:autoSpaceDE w:val="0"/>
              <w:autoSpaceDN w:val="0"/>
              <w:adjustRightInd w:val="0"/>
              <w:textAlignment w:val="baseline"/>
              <w:rPr>
                <w:rFonts w:cs="Arial"/>
                <w:szCs w:val="20"/>
                <w:lang w:eastAsia="sl-SI"/>
              </w:rPr>
            </w:pPr>
            <w:bookmarkStart w:id="0" w:name="_GoBack"/>
            <w:bookmarkEnd w:id="0"/>
            <w:r w:rsidRPr="001E5470">
              <w:rPr>
                <w:rFonts w:cs="Arial"/>
                <w:szCs w:val="20"/>
                <w:lang w:eastAsia="sl-SI"/>
              </w:rPr>
              <w:t xml:space="preserve">Številka: </w:t>
            </w:r>
            <w:r w:rsidRPr="00C23D01">
              <w:rPr>
                <w:rFonts w:cs="Arial"/>
                <w:szCs w:val="20"/>
                <w:lang w:eastAsia="sl-SI"/>
              </w:rPr>
              <w:t>007-37/2015</w:t>
            </w:r>
          </w:p>
        </w:tc>
      </w:tr>
      <w:tr w:rsidR="00C00E3C" w:rsidRPr="001E5470" w:rsidTr="00464F7B">
        <w:trPr>
          <w:gridAfter w:val="2"/>
          <w:wAfter w:w="3067" w:type="dxa"/>
        </w:trPr>
        <w:tc>
          <w:tcPr>
            <w:tcW w:w="6096" w:type="dxa"/>
            <w:gridSpan w:val="2"/>
          </w:tcPr>
          <w:p w:rsidR="00C00E3C" w:rsidRPr="001E5470" w:rsidRDefault="00C00E3C" w:rsidP="00BC1136">
            <w:pPr>
              <w:overflowPunct w:val="0"/>
              <w:autoSpaceDE w:val="0"/>
              <w:autoSpaceDN w:val="0"/>
              <w:adjustRightInd w:val="0"/>
              <w:textAlignment w:val="baseline"/>
              <w:rPr>
                <w:rFonts w:cs="Arial"/>
                <w:szCs w:val="20"/>
                <w:lang w:eastAsia="sl-SI"/>
              </w:rPr>
            </w:pPr>
            <w:r w:rsidRPr="001E5470">
              <w:rPr>
                <w:rFonts w:cs="Arial"/>
                <w:szCs w:val="20"/>
                <w:lang w:eastAsia="sl-SI"/>
              </w:rPr>
              <w:t xml:space="preserve">Ljubljana, </w:t>
            </w:r>
            <w:r w:rsidR="00BC1136">
              <w:rPr>
                <w:rFonts w:cs="Arial"/>
                <w:szCs w:val="20"/>
                <w:lang w:eastAsia="sl-SI"/>
              </w:rPr>
              <w:t>7. januar 2016</w:t>
            </w:r>
          </w:p>
        </w:tc>
      </w:tr>
      <w:tr w:rsidR="00C00E3C" w:rsidRPr="001E5470" w:rsidTr="00464F7B">
        <w:trPr>
          <w:gridAfter w:val="2"/>
          <w:wAfter w:w="3067" w:type="dxa"/>
        </w:trPr>
        <w:tc>
          <w:tcPr>
            <w:tcW w:w="6096" w:type="dxa"/>
            <w:gridSpan w:val="2"/>
          </w:tcPr>
          <w:p w:rsidR="00C00E3C" w:rsidRPr="001E5470" w:rsidRDefault="00C00E3C" w:rsidP="00464F7B">
            <w:pPr>
              <w:overflowPunct w:val="0"/>
              <w:autoSpaceDE w:val="0"/>
              <w:autoSpaceDN w:val="0"/>
              <w:adjustRightInd w:val="0"/>
              <w:textAlignment w:val="baseline"/>
              <w:rPr>
                <w:rFonts w:cs="Arial"/>
                <w:szCs w:val="20"/>
                <w:lang w:eastAsia="sl-SI"/>
              </w:rPr>
            </w:pPr>
            <w:r w:rsidRPr="001E5470">
              <w:rPr>
                <w:rFonts w:cs="Arial"/>
                <w:iCs/>
                <w:szCs w:val="20"/>
                <w:lang w:eastAsia="sl-SI"/>
              </w:rPr>
              <w:t xml:space="preserve">EVA </w:t>
            </w:r>
            <w:r w:rsidRPr="00073F4B">
              <w:rPr>
                <w:rFonts w:cs="Arial"/>
                <w:szCs w:val="20"/>
              </w:rPr>
              <w:t>2015-2330-0047</w:t>
            </w:r>
          </w:p>
        </w:tc>
      </w:tr>
      <w:tr w:rsidR="00C00E3C" w:rsidRPr="001E5470" w:rsidTr="00464F7B">
        <w:trPr>
          <w:gridAfter w:val="2"/>
          <w:wAfter w:w="3067" w:type="dxa"/>
        </w:trPr>
        <w:tc>
          <w:tcPr>
            <w:tcW w:w="6096" w:type="dxa"/>
            <w:gridSpan w:val="2"/>
          </w:tcPr>
          <w:p w:rsidR="00C00E3C" w:rsidRPr="001E5470" w:rsidRDefault="00C00E3C" w:rsidP="00464F7B">
            <w:pPr>
              <w:rPr>
                <w:rFonts w:eastAsia="Calibri" w:cs="Arial"/>
                <w:szCs w:val="20"/>
              </w:rPr>
            </w:pPr>
          </w:p>
          <w:p w:rsidR="00C00E3C" w:rsidRPr="001E5470" w:rsidRDefault="00C00E3C" w:rsidP="00464F7B">
            <w:pPr>
              <w:rPr>
                <w:rFonts w:eastAsia="Calibri" w:cs="Arial"/>
                <w:szCs w:val="20"/>
              </w:rPr>
            </w:pPr>
            <w:r w:rsidRPr="001E5470">
              <w:rPr>
                <w:rFonts w:eastAsia="Calibri" w:cs="Arial"/>
                <w:szCs w:val="20"/>
              </w:rPr>
              <w:t>GENERALNI SEKRETARIAT VLADE REPUBLIKE SLOVENIJE</w:t>
            </w:r>
          </w:p>
          <w:p w:rsidR="00C00E3C" w:rsidRPr="001E5470" w:rsidRDefault="00AB7DF8" w:rsidP="00464F7B">
            <w:pPr>
              <w:rPr>
                <w:rFonts w:eastAsia="Calibri" w:cs="Arial"/>
                <w:szCs w:val="20"/>
              </w:rPr>
            </w:pPr>
            <w:hyperlink r:id="rId9" w:history="1">
              <w:r w:rsidR="00C00E3C" w:rsidRPr="001E5470">
                <w:rPr>
                  <w:rFonts w:eastAsia="Calibri" w:cs="Arial"/>
                  <w:color w:val="0000FF"/>
                  <w:szCs w:val="20"/>
                  <w:u w:val="single"/>
                </w:rPr>
                <w:t>Gp.gs@gov.si</w:t>
              </w:r>
            </w:hyperlink>
          </w:p>
          <w:p w:rsidR="00C00E3C" w:rsidRPr="001E5470" w:rsidRDefault="00C00E3C" w:rsidP="00464F7B">
            <w:pPr>
              <w:rPr>
                <w:rFonts w:eastAsia="Calibri" w:cs="Arial"/>
                <w:szCs w:val="20"/>
              </w:rPr>
            </w:pPr>
          </w:p>
        </w:tc>
      </w:tr>
      <w:tr w:rsidR="00C00E3C" w:rsidRPr="001E5470" w:rsidTr="00464F7B">
        <w:tc>
          <w:tcPr>
            <w:tcW w:w="9163" w:type="dxa"/>
            <w:gridSpan w:val="4"/>
          </w:tcPr>
          <w:p w:rsidR="00C00E3C" w:rsidRPr="001E5470" w:rsidRDefault="00C00E3C" w:rsidP="00464F7B">
            <w:pPr>
              <w:suppressAutoHyphens/>
              <w:overflowPunct w:val="0"/>
              <w:autoSpaceDE w:val="0"/>
              <w:autoSpaceDN w:val="0"/>
              <w:adjustRightInd w:val="0"/>
              <w:textAlignment w:val="baseline"/>
              <w:rPr>
                <w:rFonts w:cs="Arial"/>
                <w:b/>
                <w:szCs w:val="20"/>
                <w:lang w:eastAsia="sl-SI"/>
              </w:rPr>
            </w:pPr>
            <w:r w:rsidRPr="001E5470">
              <w:rPr>
                <w:rFonts w:cs="Arial"/>
                <w:b/>
                <w:szCs w:val="20"/>
                <w:lang w:eastAsia="sl-SI"/>
              </w:rPr>
              <w:t xml:space="preserve">ZADEVA: </w:t>
            </w:r>
            <w:r>
              <w:rPr>
                <w:rFonts w:cs="Arial"/>
                <w:b/>
                <w:szCs w:val="20"/>
                <w:lang w:eastAsia="sl-SI"/>
              </w:rPr>
              <w:t xml:space="preserve">Uredba </w:t>
            </w:r>
            <w:r w:rsidRPr="00C23D01">
              <w:rPr>
                <w:rFonts w:cs="Arial"/>
                <w:b/>
                <w:szCs w:val="20"/>
                <w:lang w:eastAsia="sl-SI"/>
              </w:rPr>
              <w:t xml:space="preserve">o izvajanju uredb (EU) o uvozu nekaterih živil </w:t>
            </w:r>
            <w:proofErr w:type="spellStart"/>
            <w:r w:rsidRPr="00C23D01">
              <w:rPr>
                <w:rFonts w:cs="Arial"/>
                <w:b/>
                <w:szCs w:val="20"/>
                <w:lang w:eastAsia="sl-SI"/>
              </w:rPr>
              <w:t>neživalskega</w:t>
            </w:r>
            <w:proofErr w:type="spellEnd"/>
            <w:r w:rsidRPr="00C23D01">
              <w:rPr>
                <w:rFonts w:cs="Arial"/>
                <w:b/>
                <w:szCs w:val="20"/>
                <w:lang w:eastAsia="sl-SI"/>
              </w:rPr>
              <w:t xml:space="preserve"> izvora iz tretjih držav</w:t>
            </w:r>
            <w:r w:rsidRPr="001E5470">
              <w:rPr>
                <w:rFonts w:cs="Arial"/>
                <w:b/>
                <w:szCs w:val="20"/>
                <w:lang w:eastAsia="sl-SI"/>
              </w:rPr>
              <w:t xml:space="preserve"> – predlog za obravnavo </w:t>
            </w:r>
          </w:p>
        </w:tc>
      </w:tr>
      <w:tr w:rsidR="00C00E3C" w:rsidRPr="001E5470" w:rsidTr="00464F7B">
        <w:tc>
          <w:tcPr>
            <w:tcW w:w="9163" w:type="dxa"/>
            <w:gridSpan w:val="4"/>
          </w:tcPr>
          <w:p w:rsidR="00C00E3C" w:rsidRPr="001E5470" w:rsidRDefault="00C00E3C" w:rsidP="00464F7B">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C00E3C" w:rsidRPr="001E5470" w:rsidTr="00464F7B">
        <w:tc>
          <w:tcPr>
            <w:tcW w:w="9163" w:type="dxa"/>
            <w:gridSpan w:val="4"/>
          </w:tcPr>
          <w:p w:rsidR="00C00E3C" w:rsidRDefault="00C00E3C" w:rsidP="00464F7B">
            <w:pPr>
              <w:overflowPunct w:val="0"/>
              <w:autoSpaceDE w:val="0"/>
              <w:autoSpaceDN w:val="0"/>
              <w:adjustRightInd w:val="0"/>
              <w:jc w:val="both"/>
              <w:textAlignment w:val="baseline"/>
              <w:rPr>
                <w:rFonts w:cs="Arial"/>
                <w:iCs/>
                <w:szCs w:val="20"/>
                <w:lang w:eastAsia="sl-SI"/>
              </w:rPr>
            </w:pPr>
            <w:r w:rsidRPr="00672A74">
              <w:rPr>
                <w:rFonts w:cs="Arial"/>
                <w:iCs/>
                <w:szCs w:val="20"/>
                <w:lang w:eastAsia="sl-SI"/>
              </w:rPr>
              <w:t xml:space="preserve">Na podlagi sedmega odstavka 21. člena Zakona o Vladi Republike Slovenije (Uradni list RS, št. 24/05 – uradno prečiščeno besedilo, 109/08, 38/10 – ZUKN, 8/12, 21/13, 47/13 – ZDU-1G in 65/14) </w:t>
            </w:r>
            <w:r>
              <w:rPr>
                <w:rFonts w:cs="Arial"/>
                <w:iCs/>
                <w:szCs w:val="20"/>
                <w:lang w:eastAsia="sl-SI"/>
              </w:rPr>
              <w:t>je</w:t>
            </w:r>
            <w:r w:rsidRPr="00672A74">
              <w:rPr>
                <w:rFonts w:cs="Arial"/>
                <w:iCs/>
                <w:szCs w:val="20"/>
                <w:lang w:eastAsia="sl-SI"/>
              </w:rPr>
              <w:t xml:space="preserve"> Vlada Republike Slovenije</w:t>
            </w:r>
            <w:r>
              <w:rPr>
                <w:rFonts w:cs="Arial"/>
                <w:iCs/>
                <w:szCs w:val="20"/>
                <w:lang w:eastAsia="sl-SI"/>
              </w:rPr>
              <w:t xml:space="preserve"> </w:t>
            </w:r>
            <w:r w:rsidRPr="00672A74">
              <w:rPr>
                <w:rFonts w:cs="Arial"/>
                <w:iCs/>
                <w:szCs w:val="20"/>
                <w:lang w:eastAsia="sl-SI"/>
              </w:rPr>
              <w:t>na … seji dne</w:t>
            </w:r>
            <w:r w:rsidR="00D83177">
              <w:rPr>
                <w:rFonts w:cs="Arial"/>
                <w:iCs/>
                <w:szCs w:val="20"/>
                <w:lang w:eastAsia="sl-SI"/>
              </w:rPr>
              <w:t xml:space="preserve"> </w:t>
            </w:r>
            <w:r w:rsidRPr="00672A74">
              <w:rPr>
                <w:rFonts w:cs="Arial"/>
                <w:iCs/>
                <w:szCs w:val="20"/>
                <w:lang w:eastAsia="sl-SI"/>
              </w:rPr>
              <w:t>…</w:t>
            </w:r>
            <w:r w:rsidR="00D83177">
              <w:rPr>
                <w:rFonts w:cs="Arial"/>
                <w:iCs/>
                <w:szCs w:val="20"/>
                <w:lang w:eastAsia="sl-SI"/>
              </w:rPr>
              <w:t xml:space="preserve"> </w:t>
            </w:r>
            <w:r w:rsidRPr="00672A74">
              <w:rPr>
                <w:rFonts w:cs="Arial"/>
                <w:iCs/>
                <w:szCs w:val="20"/>
                <w:lang w:eastAsia="sl-SI"/>
              </w:rPr>
              <w:t>pod</w:t>
            </w:r>
            <w:r w:rsidR="00D83177">
              <w:rPr>
                <w:rFonts w:cs="Arial"/>
                <w:iCs/>
                <w:szCs w:val="20"/>
                <w:lang w:eastAsia="sl-SI"/>
              </w:rPr>
              <w:t xml:space="preserve"> </w:t>
            </w:r>
            <w:r w:rsidRPr="00672A74">
              <w:rPr>
                <w:rFonts w:cs="Arial"/>
                <w:iCs/>
                <w:szCs w:val="20"/>
                <w:lang w:eastAsia="sl-SI"/>
              </w:rPr>
              <w:t>…</w:t>
            </w:r>
            <w:r w:rsidR="00D83177">
              <w:rPr>
                <w:rFonts w:cs="Arial"/>
                <w:iCs/>
                <w:szCs w:val="20"/>
                <w:lang w:eastAsia="sl-SI"/>
              </w:rPr>
              <w:t xml:space="preserve"> </w:t>
            </w:r>
            <w:r w:rsidRPr="00672A74">
              <w:rPr>
                <w:rFonts w:cs="Arial"/>
                <w:iCs/>
                <w:szCs w:val="20"/>
                <w:lang w:eastAsia="sl-SI"/>
              </w:rPr>
              <w:t>točko dnevnega reda sprejela naslednji</w:t>
            </w:r>
          </w:p>
          <w:p w:rsidR="00C00E3C" w:rsidRDefault="00C00E3C" w:rsidP="00464F7B">
            <w:pPr>
              <w:overflowPunct w:val="0"/>
              <w:autoSpaceDE w:val="0"/>
              <w:autoSpaceDN w:val="0"/>
              <w:adjustRightInd w:val="0"/>
              <w:jc w:val="both"/>
              <w:textAlignment w:val="baseline"/>
              <w:rPr>
                <w:rFonts w:cs="Arial"/>
                <w:iCs/>
                <w:szCs w:val="20"/>
                <w:lang w:eastAsia="sl-SI"/>
              </w:rPr>
            </w:pPr>
          </w:p>
          <w:p w:rsidR="00C00E3C" w:rsidRPr="00672A74" w:rsidRDefault="00C00E3C" w:rsidP="00464F7B">
            <w:pPr>
              <w:overflowPunct w:val="0"/>
              <w:autoSpaceDE w:val="0"/>
              <w:autoSpaceDN w:val="0"/>
              <w:adjustRightInd w:val="0"/>
              <w:jc w:val="center"/>
              <w:textAlignment w:val="baseline"/>
              <w:rPr>
                <w:rFonts w:cs="Arial"/>
                <w:iCs/>
                <w:szCs w:val="20"/>
                <w:lang w:eastAsia="sl-SI"/>
              </w:rPr>
            </w:pPr>
            <w:r>
              <w:rPr>
                <w:rFonts w:cs="Arial"/>
                <w:iCs/>
                <w:szCs w:val="20"/>
                <w:lang w:eastAsia="sl-SI"/>
              </w:rPr>
              <w:t>SKLEP</w:t>
            </w:r>
          </w:p>
          <w:p w:rsidR="00C00E3C" w:rsidRPr="00672A74" w:rsidRDefault="00C00E3C" w:rsidP="00464F7B">
            <w:pPr>
              <w:overflowPunct w:val="0"/>
              <w:autoSpaceDE w:val="0"/>
              <w:autoSpaceDN w:val="0"/>
              <w:adjustRightInd w:val="0"/>
              <w:jc w:val="both"/>
              <w:textAlignment w:val="baseline"/>
              <w:rPr>
                <w:rFonts w:cs="Arial"/>
                <w:iCs/>
                <w:szCs w:val="20"/>
                <w:lang w:eastAsia="sl-SI"/>
              </w:rPr>
            </w:pPr>
          </w:p>
          <w:p w:rsidR="00C00E3C" w:rsidRPr="00672A74" w:rsidRDefault="00C00E3C" w:rsidP="00464F7B">
            <w:pPr>
              <w:overflowPunct w:val="0"/>
              <w:autoSpaceDE w:val="0"/>
              <w:autoSpaceDN w:val="0"/>
              <w:adjustRightInd w:val="0"/>
              <w:jc w:val="both"/>
              <w:textAlignment w:val="baseline"/>
              <w:rPr>
                <w:rFonts w:cs="Arial"/>
                <w:iCs/>
                <w:szCs w:val="20"/>
                <w:lang w:eastAsia="sl-SI"/>
              </w:rPr>
            </w:pPr>
          </w:p>
          <w:p w:rsidR="00C00E3C" w:rsidRPr="00672A74" w:rsidRDefault="00C00E3C" w:rsidP="00464F7B">
            <w:pPr>
              <w:overflowPunct w:val="0"/>
              <w:autoSpaceDE w:val="0"/>
              <w:autoSpaceDN w:val="0"/>
              <w:adjustRightInd w:val="0"/>
              <w:spacing w:after="200" w:line="276" w:lineRule="auto"/>
              <w:jc w:val="both"/>
              <w:textAlignment w:val="baseline"/>
              <w:rPr>
                <w:rFonts w:cs="Arial"/>
                <w:iCs/>
                <w:szCs w:val="20"/>
                <w:lang w:eastAsia="sl-SI"/>
              </w:rPr>
            </w:pPr>
            <w:r w:rsidRPr="00672A74">
              <w:rPr>
                <w:rFonts w:cs="Arial"/>
                <w:iCs/>
                <w:szCs w:val="20"/>
                <w:lang w:eastAsia="sl-SI"/>
              </w:rPr>
              <w:t xml:space="preserve">Vlada Republike Slovenije izdaja Uredbo o izvajanju uredb (EU) o uvozu nekaterih živil </w:t>
            </w:r>
            <w:proofErr w:type="spellStart"/>
            <w:r w:rsidRPr="00672A74">
              <w:rPr>
                <w:rFonts w:cs="Arial"/>
                <w:iCs/>
                <w:szCs w:val="20"/>
                <w:lang w:eastAsia="sl-SI"/>
              </w:rPr>
              <w:t>neživalskega</w:t>
            </w:r>
            <w:proofErr w:type="spellEnd"/>
            <w:r w:rsidRPr="00672A74">
              <w:rPr>
                <w:rFonts w:cs="Arial"/>
                <w:iCs/>
                <w:szCs w:val="20"/>
                <w:lang w:eastAsia="sl-SI"/>
              </w:rPr>
              <w:t xml:space="preserve"> izvora iz tretjih držav</w:t>
            </w:r>
            <w:r>
              <w:rPr>
                <w:rFonts w:cs="Arial"/>
                <w:iCs/>
                <w:szCs w:val="20"/>
                <w:lang w:eastAsia="sl-SI"/>
              </w:rPr>
              <w:t xml:space="preserve"> </w:t>
            </w:r>
            <w:r w:rsidRPr="00672A74">
              <w:rPr>
                <w:rFonts w:cs="Arial"/>
                <w:iCs/>
                <w:szCs w:val="20"/>
                <w:lang w:eastAsia="sl-SI"/>
              </w:rPr>
              <w:t>in jo objavi v Uradnem listu Republike Slovenije.</w:t>
            </w:r>
          </w:p>
          <w:p w:rsidR="00C00E3C" w:rsidRPr="00672A74" w:rsidRDefault="00C00E3C" w:rsidP="00464F7B">
            <w:p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 xml:space="preserve">                                                                                                   </w:t>
            </w:r>
            <w:r>
              <w:rPr>
                <w:rFonts w:cs="Arial"/>
                <w:iCs/>
                <w:szCs w:val="20"/>
                <w:lang w:eastAsia="sl-SI"/>
              </w:rPr>
              <w:t>Mag. Darko Krašovec</w:t>
            </w:r>
          </w:p>
          <w:p w:rsidR="00C00E3C" w:rsidRPr="00672A74" w:rsidRDefault="00C00E3C" w:rsidP="00464F7B">
            <w:p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 xml:space="preserve">                                                                            </w:t>
            </w:r>
            <w:r>
              <w:rPr>
                <w:rFonts w:cs="Arial"/>
                <w:iCs/>
                <w:szCs w:val="20"/>
                <w:lang w:eastAsia="sl-SI"/>
              </w:rPr>
              <w:t xml:space="preserve">             </w:t>
            </w:r>
            <w:r w:rsidRPr="00672A74">
              <w:rPr>
                <w:rFonts w:cs="Arial"/>
                <w:iCs/>
                <w:szCs w:val="20"/>
                <w:lang w:eastAsia="sl-SI"/>
              </w:rPr>
              <w:t>GENERALN</w:t>
            </w:r>
            <w:r>
              <w:rPr>
                <w:rFonts w:cs="Arial"/>
                <w:iCs/>
                <w:szCs w:val="20"/>
                <w:lang w:eastAsia="sl-SI"/>
              </w:rPr>
              <w:t>I SEKRETAR</w:t>
            </w:r>
            <w:r w:rsidRPr="00672A74">
              <w:rPr>
                <w:rFonts w:cs="Arial"/>
                <w:iCs/>
                <w:szCs w:val="20"/>
                <w:lang w:eastAsia="sl-SI"/>
              </w:rPr>
              <w:t xml:space="preserve"> VLADE</w:t>
            </w:r>
          </w:p>
          <w:p w:rsidR="00C00E3C" w:rsidRPr="00672A74" w:rsidRDefault="00C00E3C" w:rsidP="00464F7B">
            <w:p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Sklep prejmejo:</w:t>
            </w:r>
          </w:p>
          <w:p w:rsidR="00C00E3C" w:rsidRPr="00672A74" w:rsidRDefault="00C00E3C" w:rsidP="00C00E3C">
            <w:pPr>
              <w:numPr>
                <w:ilvl w:val="0"/>
                <w:numId w:val="13"/>
              </w:num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Ministrstvo za kmetijstvo</w:t>
            </w:r>
            <w:r>
              <w:rPr>
                <w:rFonts w:cs="Arial"/>
                <w:iCs/>
                <w:szCs w:val="20"/>
                <w:lang w:eastAsia="sl-SI"/>
              </w:rPr>
              <w:t>, gozdarstvo</w:t>
            </w:r>
            <w:r w:rsidRPr="00672A74">
              <w:rPr>
                <w:rFonts w:cs="Arial"/>
                <w:iCs/>
                <w:szCs w:val="20"/>
                <w:lang w:eastAsia="sl-SI"/>
              </w:rPr>
              <w:t xml:space="preserve"> in </w:t>
            </w:r>
            <w:r>
              <w:rPr>
                <w:rFonts w:cs="Arial"/>
                <w:iCs/>
                <w:szCs w:val="20"/>
                <w:lang w:eastAsia="sl-SI"/>
              </w:rPr>
              <w:t>prehrano</w:t>
            </w:r>
            <w:r w:rsidR="00D83177">
              <w:rPr>
                <w:rFonts w:cs="Arial"/>
                <w:iCs/>
                <w:szCs w:val="20"/>
                <w:lang w:eastAsia="sl-SI"/>
              </w:rPr>
              <w:t>,</w:t>
            </w:r>
          </w:p>
          <w:p w:rsidR="00C00E3C" w:rsidRPr="00672A74" w:rsidRDefault="00C00E3C" w:rsidP="00C00E3C">
            <w:pPr>
              <w:numPr>
                <w:ilvl w:val="0"/>
                <w:numId w:val="13"/>
              </w:num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Ministrstvo za finance</w:t>
            </w:r>
            <w:r w:rsidR="00D83177">
              <w:rPr>
                <w:rFonts w:cs="Arial"/>
                <w:iCs/>
                <w:szCs w:val="20"/>
                <w:lang w:eastAsia="sl-SI"/>
              </w:rPr>
              <w:t>,</w:t>
            </w:r>
          </w:p>
          <w:p w:rsidR="00C00E3C" w:rsidRPr="00672A74" w:rsidRDefault="00C00E3C" w:rsidP="00C00E3C">
            <w:pPr>
              <w:numPr>
                <w:ilvl w:val="0"/>
                <w:numId w:val="13"/>
              </w:num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Ministrstvo za pravosodje</w:t>
            </w:r>
            <w:r w:rsidR="00D83177">
              <w:rPr>
                <w:rFonts w:cs="Arial"/>
                <w:iCs/>
                <w:szCs w:val="20"/>
                <w:lang w:eastAsia="sl-SI"/>
              </w:rPr>
              <w:t>,</w:t>
            </w:r>
          </w:p>
          <w:p w:rsidR="00C00E3C" w:rsidRPr="00672A74" w:rsidRDefault="00C00E3C" w:rsidP="00C00E3C">
            <w:pPr>
              <w:numPr>
                <w:ilvl w:val="0"/>
                <w:numId w:val="13"/>
              </w:num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Ministrstvo za notranje zadeve</w:t>
            </w:r>
            <w:r w:rsidR="00D83177">
              <w:rPr>
                <w:rFonts w:cs="Arial"/>
                <w:iCs/>
                <w:szCs w:val="20"/>
                <w:lang w:eastAsia="sl-SI"/>
              </w:rPr>
              <w:t>,</w:t>
            </w:r>
          </w:p>
          <w:p w:rsidR="00C00E3C" w:rsidRPr="000C4FD5" w:rsidRDefault="00C00E3C" w:rsidP="00C00E3C">
            <w:pPr>
              <w:numPr>
                <w:ilvl w:val="0"/>
                <w:numId w:val="13"/>
              </w:numPr>
              <w:overflowPunct w:val="0"/>
              <w:autoSpaceDE w:val="0"/>
              <w:autoSpaceDN w:val="0"/>
              <w:adjustRightInd w:val="0"/>
              <w:spacing w:line="276" w:lineRule="auto"/>
              <w:jc w:val="both"/>
              <w:textAlignment w:val="baseline"/>
              <w:rPr>
                <w:rFonts w:cs="Arial"/>
                <w:iCs/>
                <w:szCs w:val="20"/>
                <w:lang w:eastAsia="sl-SI"/>
              </w:rPr>
            </w:pPr>
            <w:r w:rsidRPr="00672A74">
              <w:rPr>
                <w:rFonts w:cs="Arial"/>
                <w:iCs/>
                <w:szCs w:val="20"/>
                <w:lang w:eastAsia="sl-SI"/>
              </w:rPr>
              <w:t>Ministrstvo za zdravje</w:t>
            </w:r>
            <w:r w:rsidR="00D83177">
              <w:rPr>
                <w:rFonts w:cs="Arial"/>
                <w:iCs/>
                <w:szCs w:val="20"/>
                <w:lang w:eastAsia="sl-SI"/>
              </w:rPr>
              <w:t>,</w:t>
            </w:r>
          </w:p>
          <w:p w:rsidR="00C00E3C" w:rsidRPr="000C4FD5" w:rsidRDefault="00C00E3C" w:rsidP="00C00E3C">
            <w:pPr>
              <w:numPr>
                <w:ilvl w:val="0"/>
                <w:numId w:val="13"/>
              </w:numPr>
              <w:overflowPunct w:val="0"/>
              <w:autoSpaceDE w:val="0"/>
              <w:autoSpaceDN w:val="0"/>
              <w:adjustRightInd w:val="0"/>
              <w:spacing w:line="276" w:lineRule="auto"/>
              <w:jc w:val="both"/>
              <w:textAlignment w:val="baseline"/>
              <w:rPr>
                <w:rFonts w:cs="Arial"/>
                <w:iCs/>
                <w:szCs w:val="20"/>
                <w:lang w:eastAsia="sl-SI"/>
              </w:rPr>
            </w:pPr>
            <w:r w:rsidRPr="000C4FD5">
              <w:rPr>
                <w:lang w:eastAsia="sl-SI"/>
              </w:rPr>
              <w:t>Ministrstvo za gospodarski razvoj in tehnologijo</w:t>
            </w:r>
            <w:r w:rsidR="00D83177">
              <w:rPr>
                <w:lang w:eastAsia="sl-SI"/>
              </w:rPr>
              <w:t>,</w:t>
            </w:r>
          </w:p>
          <w:p w:rsidR="00C00E3C" w:rsidRPr="00672A74" w:rsidRDefault="00C00E3C" w:rsidP="00C00E3C">
            <w:pPr>
              <w:numPr>
                <w:ilvl w:val="0"/>
                <w:numId w:val="13"/>
              </w:numPr>
              <w:overflowPunct w:val="0"/>
              <w:autoSpaceDE w:val="0"/>
              <w:autoSpaceDN w:val="0"/>
              <w:adjustRightInd w:val="0"/>
              <w:spacing w:after="200" w:line="276" w:lineRule="auto"/>
              <w:jc w:val="both"/>
              <w:textAlignment w:val="baseline"/>
              <w:rPr>
                <w:rFonts w:cs="Arial"/>
                <w:iCs/>
                <w:szCs w:val="20"/>
                <w:lang w:eastAsia="sl-SI"/>
              </w:rPr>
            </w:pPr>
            <w:r w:rsidRPr="00672A74">
              <w:rPr>
                <w:rFonts w:cs="Arial"/>
                <w:iCs/>
                <w:szCs w:val="20"/>
                <w:lang w:eastAsia="sl-SI"/>
              </w:rPr>
              <w:t>Služba Vlade RS za zakonodajo</w:t>
            </w:r>
            <w:r w:rsidR="00D83177">
              <w:rPr>
                <w:rFonts w:cs="Arial"/>
                <w:iCs/>
                <w:szCs w:val="20"/>
                <w:lang w:eastAsia="sl-SI"/>
              </w:rPr>
              <w:t>.</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C00E3C" w:rsidRPr="001E5470" w:rsidTr="00464F7B">
        <w:tc>
          <w:tcPr>
            <w:tcW w:w="9163" w:type="dxa"/>
            <w:gridSpan w:val="4"/>
          </w:tcPr>
          <w:p w:rsidR="00C00E3C" w:rsidRDefault="00C00E3C" w:rsidP="00C00E3C">
            <w:pPr>
              <w:numPr>
                <w:ilvl w:val="0"/>
                <w:numId w:val="14"/>
              </w:numPr>
              <w:overflowPunct w:val="0"/>
              <w:autoSpaceDE w:val="0"/>
              <w:autoSpaceDN w:val="0"/>
              <w:adjustRightInd w:val="0"/>
              <w:jc w:val="both"/>
              <w:textAlignment w:val="baseline"/>
              <w:rPr>
                <w:rFonts w:cs="Arial"/>
                <w:iCs/>
                <w:szCs w:val="20"/>
                <w:lang w:eastAsia="sl-SI"/>
              </w:rPr>
            </w:pPr>
            <w:r w:rsidRPr="00672A74">
              <w:rPr>
                <w:rFonts w:cs="Arial"/>
                <w:iCs/>
                <w:szCs w:val="20"/>
                <w:lang w:eastAsia="sl-SI"/>
              </w:rPr>
              <w:t xml:space="preserve">mag. Dejan Židan, minister </w:t>
            </w:r>
          </w:p>
          <w:p w:rsidR="00C00E3C" w:rsidRDefault="00C00E3C" w:rsidP="00C00E3C">
            <w:pPr>
              <w:numPr>
                <w:ilvl w:val="0"/>
                <w:numId w:val="14"/>
              </w:numPr>
              <w:overflowPunct w:val="0"/>
              <w:autoSpaceDE w:val="0"/>
              <w:autoSpaceDN w:val="0"/>
              <w:adjustRightInd w:val="0"/>
              <w:jc w:val="both"/>
              <w:textAlignment w:val="baseline"/>
              <w:rPr>
                <w:rFonts w:cs="Arial"/>
                <w:iCs/>
                <w:szCs w:val="20"/>
                <w:lang w:eastAsia="sl-SI"/>
              </w:rPr>
            </w:pPr>
            <w:r w:rsidRPr="00672A74">
              <w:rPr>
                <w:rFonts w:cs="Arial"/>
                <w:iCs/>
                <w:szCs w:val="20"/>
                <w:lang w:eastAsia="sl-SI"/>
              </w:rPr>
              <w:t>mag. Tanja Strniša, državna sekretarka</w:t>
            </w:r>
          </w:p>
          <w:p w:rsidR="00C00E3C" w:rsidRDefault="00C00E3C" w:rsidP="00C00E3C">
            <w:pPr>
              <w:numPr>
                <w:ilvl w:val="0"/>
                <w:numId w:val="14"/>
              </w:numPr>
              <w:overflowPunct w:val="0"/>
              <w:autoSpaceDE w:val="0"/>
              <w:autoSpaceDN w:val="0"/>
              <w:adjustRightInd w:val="0"/>
              <w:jc w:val="both"/>
              <w:textAlignment w:val="baseline"/>
              <w:rPr>
                <w:rFonts w:cs="Arial"/>
                <w:iCs/>
                <w:szCs w:val="20"/>
                <w:lang w:eastAsia="sl-SI"/>
              </w:rPr>
            </w:pPr>
            <w:r w:rsidRPr="007E71A2">
              <w:rPr>
                <w:rFonts w:cs="Arial"/>
                <w:iCs/>
                <w:szCs w:val="20"/>
                <w:lang w:eastAsia="sl-SI"/>
              </w:rPr>
              <w:lastRenderedPageBreak/>
              <w:t xml:space="preserve">dr. Janez Posedi, </w:t>
            </w:r>
            <w:r w:rsidR="00D83177">
              <w:rPr>
                <w:rFonts w:cs="Arial"/>
                <w:iCs/>
                <w:szCs w:val="20"/>
                <w:lang w:eastAsia="sl-SI"/>
              </w:rPr>
              <w:t>g</w:t>
            </w:r>
            <w:r w:rsidRPr="007E71A2">
              <w:rPr>
                <w:rFonts w:cs="Arial"/>
                <w:iCs/>
                <w:szCs w:val="20"/>
                <w:lang w:eastAsia="sl-SI"/>
              </w:rPr>
              <w:t>eneralni direktor Uprave RS za varno hrano, veterinarstvo in varstvo rastlin,</w:t>
            </w:r>
          </w:p>
          <w:p w:rsidR="00C00E3C" w:rsidRDefault="00C00E3C" w:rsidP="00C00E3C">
            <w:pPr>
              <w:numPr>
                <w:ilvl w:val="0"/>
                <w:numId w:val="14"/>
              </w:numPr>
              <w:overflowPunct w:val="0"/>
              <w:autoSpaceDE w:val="0"/>
              <w:autoSpaceDN w:val="0"/>
              <w:adjustRightInd w:val="0"/>
              <w:jc w:val="both"/>
              <w:textAlignment w:val="baseline"/>
              <w:rPr>
                <w:rFonts w:cs="Arial"/>
                <w:iCs/>
                <w:szCs w:val="20"/>
                <w:lang w:eastAsia="sl-SI"/>
              </w:rPr>
            </w:pPr>
            <w:r>
              <w:rPr>
                <w:rFonts w:cs="Arial"/>
                <w:iCs/>
                <w:szCs w:val="20"/>
                <w:lang w:eastAsia="sl-SI"/>
              </w:rPr>
              <w:t>Urška Galjot</w:t>
            </w:r>
            <w:r w:rsidRPr="007E71A2">
              <w:rPr>
                <w:rFonts w:cs="Arial"/>
                <w:iCs/>
                <w:szCs w:val="20"/>
                <w:lang w:eastAsia="sl-SI"/>
              </w:rPr>
              <w:t>, vodja Sektorja za</w:t>
            </w:r>
            <w:r>
              <w:rPr>
                <w:rFonts w:cs="Arial"/>
                <w:iCs/>
                <w:szCs w:val="20"/>
                <w:lang w:eastAsia="sl-SI"/>
              </w:rPr>
              <w:t xml:space="preserve"> mednarodne zadeve</w:t>
            </w:r>
          </w:p>
          <w:p w:rsidR="00C00E3C" w:rsidRPr="000C797E" w:rsidRDefault="00C00E3C" w:rsidP="00C00E3C">
            <w:pPr>
              <w:numPr>
                <w:ilvl w:val="0"/>
                <w:numId w:val="14"/>
              </w:numPr>
              <w:overflowPunct w:val="0"/>
              <w:autoSpaceDE w:val="0"/>
              <w:autoSpaceDN w:val="0"/>
              <w:adjustRightInd w:val="0"/>
              <w:jc w:val="both"/>
              <w:textAlignment w:val="baseline"/>
              <w:rPr>
                <w:rFonts w:cs="Arial"/>
                <w:iCs/>
                <w:szCs w:val="20"/>
                <w:lang w:eastAsia="sl-SI"/>
              </w:rPr>
            </w:pPr>
            <w:r>
              <w:rPr>
                <w:rFonts w:cs="Arial"/>
                <w:iCs/>
                <w:szCs w:val="20"/>
                <w:lang w:eastAsia="sl-SI"/>
              </w:rPr>
              <w:t>Vlasta Knapič</w:t>
            </w:r>
            <w:r w:rsidRPr="007E71A2">
              <w:rPr>
                <w:rFonts w:cs="Arial"/>
                <w:iCs/>
                <w:szCs w:val="20"/>
                <w:lang w:eastAsia="sl-SI"/>
              </w:rPr>
              <w:t>,</w:t>
            </w:r>
            <w:r>
              <w:rPr>
                <w:rFonts w:cs="Arial"/>
                <w:iCs/>
                <w:szCs w:val="20"/>
                <w:lang w:eastAsia="sl-SI"/>
              </w:rPr>
              <w:t xml:space="preserve"> sekretarka</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lastRenderedPageBreak/>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C00E3C" w:rsidRPr="001E5470" w:rsidTr="00464F7B">
        <w:tc>
          <w:tcPr>
            <w:tcW w:w="9163" w:type="dxa"/>
            <w:gridSpan w:val="4"/>
          </w:tcPr>
          <w:p w:rsidR="00C00E3C" w:rsidRPr="001E5470" w:rsidRDefault="00C00E3C" w:rsidP="00464F7B">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C00E3C" w:rsidRPr="001E5470" w:rsidTr="00464F7B">
        <w:tc>
          <w:tcPr>
            <w:tcW w:w="9163" w:type="dxa"/>
            <w:gridSpan w:val="4"/>
          </w:tcPr>
          <w:p w:rsidR="00C00E3C" w:rsidRPr="001E5470" w:rsidRDefault="00C00E3C" w:rsidP="00464F7B">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C00E3C" w:rsidRPr="001E5470" w:rsidTr="00464F7B">
        <w:tc>
          <w:tcPr>
            <w:tcW w:w="9163" w:type="dxa"/>
            <w:gridSpan w:val="4"/>
          </w:tcPr>
          <w:p w:rsidR="00C00E3C" w:rsidRPr="001E5470" w:rsidRDefault="00C00E3C" w:rsidP="00AB0096">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Z </w:t>
            </w:r>
            <w:r w:rsidRPr="00DF452F">
              <w:rPr>
                <w:rFonts w:cs="Arial"/>
                <w:iCs/>
                <w:szCs w:val="20"/>
                <w:lang w:eastAsia="sl-SI"/>
              </w:rPr>
              <w:t xml:space="preserve">uredbo so za uvoz nekaterih živil </w:t>
            </w:r>
            <w:proofErr w:type="spellStart"/>
            <w:r w:rsidRPr="00DF452F">
              <w:rPr>
                <w:rFonts w:cs="Arial"/>
                <w:iCs/>
                <w:szCs w:val="20"/>
                <w:lang w:eastAsia="sl-SI"/>
              </w:rPr>
              <w:t>neživalskega</w:t>
            </w:r>
            <w:proofErr w:type="spellEnd"/>
            <w:r w:rsidRPr="00DF452F">
              <w:rPr>
                <w:rFonts w:cs="Arial"/>
                <w:iCs/>
                <w:szCs w:val="20"/>
                <w:lang w:eastAsia="sl-SI"/>
              </w:rPr>
              <w:t xml:space="preserve"> izvora, ki so s predpisi Evropske unije</w:t>
            </w:r>
            <w:r>
              <w:rPr>
                <w:rFonts w:cs="Arial"/>
                <w:iCs/>
                <w:szCs w:val="20"/>
                <w:lang w:eastAsia="sl-SI"/>
              </w:rPr>
              <w:t xml:space="preserve"> (EU)</w:t>
            </w:r>
            <w:r w:rsidRPr="00DF452F">
              <w:rPr>
                <w:rFonts w:cs="Arial"/>
                <w:iCs/>
                <w:szCs w:val="20"/>
                <w:lang w:eastAsia="sl-SI"/>
              </w:rPr>
              <w:t xml:space="preserve"> določena kot nujni primeri ali pa zapadejo pod poostren nadzor glede varnosti živil ob uvozu, določeni pristojni organi, vstopne točke, točke uvoza in mesta pregledov </w:t>
            </w:r>
            <w:r>
              <w:rPr>
                <w:rFonts w:cs="Arial"/>
                <w:iCs/>
                <w:szCs w:val="20"/>
                <w:lang w:eastAsia="sl-SI"/>
              </w:rPr>
              <w:t>pošiljk</w:t>
            </w:r>
            <w:r w:rsidRPr="00DF452F">
              <w:rPr>
                <w:rFonts w:cs="Arial"/>
                <w:iCs/>
                <w:szCs w:val="20"/>
                <w:lang w:eastAsia="sl-SI"/>
              </w:rPr>
              <w:t xml:space="preserve">, poročanje Evropski komisiji ter pristojbine in stroški za </w:t>
            </w:r>
            <w:r>
              <w:rPr>
                <w:rFonts w:cs="Arial"/>
                <w:iCs/>
                <w:szCs w:val="20"/>
                <w:lang w:eastAsia="sl-SI"/>
              </w:rPr>
              <w:t xml:space="preserve">preglede pošiljk. </w:t>
            </w:r>
            <w:r w:rsidR="00D83177">
              <w:rPr>
                <w:rFonts w:cs="Arial"/>
                <w:iCs/>
                <w:szCs w:val="20"/>
                <w:lang w:eastAsia="sl-SI"/>
              </w:rPr>
              <w:t>U</w:t>
            </w:r>
            <w:r w:rsidRPr="007E71A2">
              <w:rPr>
                <w:rFonts w:cs="Arial"/>
                <w:iCs/>
                <w:szCs w:val="20"/>
                <w:lang w:eastAsia="sl-SI"/>
              </w:rPr>
              <w:t>redb</w:t>
            </w:r>
            <w:r>
              <w:rPr>
                <w:rFonts w:cs="Arial"/>
                <w:iCs/>
                <w:szCs w:val="20"/>
                <w:lang w:eastAsia="sl-SI"/>
              </w:rPr>
              <w:t>a</w:t>
            </w:r>
            <w:r w:rsidRPr="007E71A2">
              <w:rPr>
                <w:rFonts w:cs="Arial"/>
                <w:iCs/>
                <w:szCs w:val="20"/>
                <w:lang w:eastAsia="sl-SI"/>
              </w:rPr>
              <w:t xml:space="preserve"> bo </w:t>
            </w:r>
            <w:r>
              <w:rPr>
                <w:rFonts w:cs="Arial"/>
                <w:iCs/>
                <w:szCs w:val="20"/>
                <w:lang w:eastAsia="sl-SI"/>
              </w:rPr>
              <w:t>zaradi več sprememb predpisov</w:t>
            </w:r>
            <w:r w:rsidR="00D83177">
              <w:rPr>
                <w:rFonts w:cs="Arial"/>
                <w:iCs/>
                <w:szCs w:val="20"/>
                <w:lang w:eastAsia="sl-SI"/>
              </w:rPr>
              <w:t xml:space="preserve"> EU</w:t>
            </w:r>
            <w:r>
              <w:rPr>
                <w:rFonts w:cs="Arial"/>
                <w:iCs/>
                <w:szCs w:val="20"/>
                <w:lang w:eastAsia="sl-SI"/>
              </w:rPr>
              <w:t xml:space="preserve">, pristojnosti organov in vstopnih mest na meji s Hrvaško nadomestila </w:t>
            </w:r>
            <w:r w:rsidR="00AB0096">
              <w:rPr>
                <w:rFonts w:cs="Arial"/>
                <w:iCs/>
                <w:szCs w:val="20"/>
                <w:lang w:eastAsia="sl-SI"/>
              </w:rPr>
              <w:t xml:space="preserve">zdaj </w:t>
            </w:r>
            <w:r w:rsidR="00D83177">
              <w:rPr>
                <w:rFonts w:cs="Arial"/>
                <w:iCs/>
                <w:szCs w:val="20"/>
                <w:lang w:eastAsia="sl-SI"/>
              </w:rPr>
              <w:t xml:space="preserve">veljavno </w:t>
            </w:r>
            <w:r>
              <w:rPr>
                <w:rFonts w:cs="Arial"/>
                <w:iCs/>
                <w:szCs w:val="20"/>
                <w:lang w:eastAsia="sl-SI"/>
              </w:rPr>
              <w:t>istoimensko uredbo</w:t>
            </w:r>
            <w:r w:rsidR="00D83177">
              <w:rPr>
                <w:rFonts w:cs="Arial"/>
                <w:iCs/>
                <w:szCs w:val="20"/>
                <w:lang w:eastAsia="sl-SI"/>
              </w:rPr>
              <w:t xml:space="preserve">, ki </w:t>
            </w:r>
            <w:r w:rsidRPr="007E71A2">
              <w:rPr>
                <w:rFonts w:cs="Arial"/>
                <w:iCs/>
                <w:szCs w:val="20"/>
                <w:lang w:eastAsia="sl-SI"/>
              </w:rPr>
              <w:t>urej</w:t>
            </w:r>
            <w:r>
              <w:rPr>
                <w:rFonts w:cs="Arial"/>
                <w:iCs/>
                <w:szCs w:val="20"/>
                <w:lang w:eastAsia="sl-SI"/>
              </w:rPr>
              <w:t>a</w:t>
            </w:r>
            <w:r w:rsidRPr="007E71A2">
              <w:rPr>
                <w:rFonts w:cs="Arial"/>
                <w:iCs/>
                <w:szCs w:val="20"/>
                <w:lang w:eastAsia="sl-SI"/>
              </w:rPr>
              <w:t xml:space="preserve"> </w:t>
            </w:r>
            <w:r>
              <w:rPr>
                <w:rFonts w:cs="Arial"/>
                <w:iCs/>
                <w:szCs w:val="20"/>
                <w:lang w:eastAsia="sl-SI"/>
              </w:rPr>
              <w:t>uvoz</w:t>
            </w:r>
            <w:r w:rsidRPr="007E71A2">
              <w:rPr>
                <w:rFonts w:cs="Arial"/>
                <w:iCs/>
                <w:szCs w:val="20"/>
                <w:lang w:eastAsia="sl-SI"/>
              </w:rPr>
              <w:t xml:space="preserve"> živil </w:t>
            </w:r>
            <w:proofErr w:type="spellStart"/>
            <w:r>
              <w:rPr>
                <w:rFonts w:cs="Arial"/>
                <w:iCs/>
                <w:szCs w:val="20"/>
                <w:lang w:eastAsia="sl-SI"/>
              </w:rPr>
              <w:t>neživalskega</w:t>
            </w:r>
            <w:proofErr w:type="spellEnd"/>
            <w:r>
              <w:rPr>
                <w:rFonts w:cs="Arial"/>
                <w:iCs/>
                <w:szCs w:val="20"/>
                <w:lang w:eastAsia="sl-SI"/>
              </w:rPr>
              <w:t xml:space="preserve"> izvora </w:t>
            </w:r>
            <w:r w:rsidRPr="007E71A2">
              <w:rPr>
                <w:rFonts w:cs="Arial"/>
                <w:iCs/>
                <w:szCs w:val="20"/>
                <w:lang w:eastAsia="sl-SI"/>
              </w:rPr>
              <w:t>v Sloveniji skladno s predpisi EU.</w:t>
            </w:r>
          </w:p>
        </w:tc>
      </w:tr>
      <w:tr w:rsidR="00C00E3C" w:rsidRPr="001E5470" w:rsidTr="00464F7B">
        <w:tc>
          <w:tcPr>
            <w:tcW w:w="9163" w:type="dxa"/>
            <w:gridSpan w:val="4"/>
          </w:tcPr>
          <w:p w:rsidR="00C00E3C" w:rsidRPr="001E5470" w:rsidRDefault="00C00E3C" w:rsidP="00464F7B">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C00E3C" w:rsidRPr="001E5470" w:rsidTr="00464F7B">
        <w:tc>
          <w:tcPr>
            <w:tcW w:w="1448" w:type="dxa"/>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C00E3C" w:rsidRPr="001E5470" w:rsidRDefault="00C00E3C" w:rsidP="00464F7B">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C00E3C" w:rsidRPr="001E5470" w:rsidRDefault="00C00E3C" w:rsidP="00464F7B">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C00E3C" w:rsidRPr="001E5470" w:rsidTr="00464F7B">
        <w:tc>
          <w:tcPr>
            <w:tcW w:w="1448" w:type="dxa"/>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C00E3C" w:rsidRPr="001E5470" w:rsidRDefault="00C00E3C" w:rsidP="00464F7B">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C00E3C" w:rsidRPr="001E5470" w:rsidRDefault="00C00E3C" w:rsidP="00464F7B">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C00E3C" w:rsidRPr="001E5470" w:rsidTr="00464F7B">
        <w:tc>
          <w:tcPr>
            <w:tcW w:w="1448" w:type="dxa"/>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C00E3C" w:rsidRPr="001E5470" w:rsidRDefault="00C00E3C" w:rsidP="00464F7B">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C00E3C" w:rsidRPr="001E5470" w:rsidRDefault="00C00E3C" w:rsidP="00464F7B">
            <w:pPr>
              <w:overflowPunct w:val="0"/>
              <w:autoSpaceDE w:val="0"/>
              <w:autoSpaceDN w:val="0"/>
              <w:adjustRightInd w:val="0"/>
              <w:jc w:val="center"/>
              <w:textAlignment w:val="baseline"/>
              <w:rPr>
                <w:rFonts w:cs="Arial"/>
                <w:szCs w:val="20"/>
                <w:lang w:eastAsia="sl-SI"/>
              </w:rPr>
            </w:pPr>
            <w:r w:rsidRPr="001E5470">
              <w:rPr>
                <w:rFonts w:cs="Arial"/>
                <w:szCs w:val="20"/>
                <w:lang w:eastAsia="sl-SI"/>
              </w:rPr>
              <w:t>NE</w:t>
            </w:r>
          </w:p>
        </w:tc>
      </w:tr>
      <w:tr w:rsidR="00C00E3C" w:rsidRPr="001E5470" w:rsidTr="00464F7B">
        <w:tc>
          <w:tcPr>
            <w:tcW w:w="1448" w:type="dxa"/>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C00E3C" w:rsidRPr="001E5470" w:rsidRDefault="00C00E3C" w:rsidP="00464F7B">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C00E3C" w:rsidRPr="001E5470" w:rsidRDefault="00C00E3C" w:rsidP="00464F7B">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C00E3C" w:rsidRPr="001E5470" w:rsidTr="00464F7B">
        <w:tc>
          <w:tcPr>
            <w:tcW w:w="1448" w:type="dxa"/>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C00E3C" w:rsidRPr="001E5470" w:rsidRDefault="00C00E3C" w:rsidP="00464F7B">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C00E3C" w:rsidRPr="001E5470" w:rsidRDefault="00C00E3C" w:rsidP="00464F7B">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C00E3C" w:rsidRPr="001E5470" w:rsidTr="00464F7B">
        <w:tc>
          <w:tcPr>
            <w:tcW w:w="1448" w:type="dxa"/>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C00E3C" w:rsidRPr="001E5470" w:rsidRDefault="00C00E3C" w:rsidP="00464F7B">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C00E3C" w:rsidRPr="001E5470" w:rsidRDefault="00C00E3C" w:rsidP="00464F7B">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C00E3C" w:rsidRPr="001E5470" w:rsidTr="00464F7B">
        <w:tc>
          <w:tcPr>
            <w:tcW w:w="1448" w:type="dxa"/>
            <w:tcBorders>
              <w:bottom w:val="single" w:sz="4" w:space="0" w:color="auto"/>
            </w:tcBorders>
          </w:tcPr>
          <w:p w:rsidR="00C00E3C" w:rsidRPr="001E5470" w:rsidRDefault="00C00E3C" w:rsidP="00464F7B">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C00E3C" w:rsidRPr="001E5470" w:rsidRDefault="00C00E3C" w:rsidP="00464F7B">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C00E3C" w:rsidRPr="001E5470" w:rsidRDefault="00C00E3C" w:rsidP="00C00E3C">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C00E3C" w:rsidRPr="001E5470" w:rsidRDefault="00C00E3C" w:rsidP="00C00E3C">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C00E3C" w:rsidRPr="001E5470" w:rsidRDefault="00C00E3C" w:rsidP="00C00E3C">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C00E3C" w:rsidRPr="001E5470" w:rsidRDefault="00C00E3C" w:rsidP="00464F7B">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C00E3C" w:rsidRPr="001E5470" w:rsidTr="00464F7B">
        <w:tc>
          <w:tcPr>
            <w:tcW w:w="9163" w:type="dxa"/>
            <w:gridSpan w:val="4"/>
            <w:tcBorders>
              <w:top w:val="single" w:sz="4" w:space="0" w:color="auto"/>
              <w:left w:val="single" w:sz="4" w:space="0" w:color="auto"/>
              <w:bottom w:val="single" w:sz="4" w:space="0" w:color="auto"/>
              <w:right w:val="single" w:sz="4" w:space="0" w:color="auto"/>
            </w:tcBorders>
          </w:tcPr>
          <w:p w:rsidR="00C00E3C" w:rsidRPr="001E5470" w:rsidRDefault="00C00E3C" w:rsidP="00464F7B">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C00E3C" w:rsidRPr="001E5470" w:rsidRDefault="00C00E3C" w:rsidP="00464F7B">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C00E3C" w:rsidRPr="001E5470" w:rsidRDefault="00C00E3C" w:rsidP="00C00E3C">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C00E3C" w:rsidRPr="001E5470" w:rsidTr="00464F7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00E3C" w:rsidRPr="001E5470" w:rsidRDefault="00C00E3C" w:rsidP="00464F7B">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C00E3C" w:rsidRPr="001E5470" w:rsidTr="00464F7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t + 3</w:t>
            </w:r>
          </w:p>
        </w:tc>
      </w:tr>
      <w:tr w:rsidR="00C00E3C" w:rsidRPr="001E5470" w:rsidTr="00464F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kern w:val="32"/>
                <w:szCs w:val="20"/>
                <w:lang w:eastAsia="sl-SI"/>
              </w:rPr>
            </w:pPr>
          </w:p>
        </w:tc>
      </w:tr>
      <w:tr w:rsidR="00C00E3C" w:rsidRPr="001E5470" w:rsidTr="00464F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kern w:val="32"/>
                <w:szCs w:val="20"/>
                <w:lang w:eastAsia="sl-SI"/>
              </w:rPr>
            </w:pPr>
          </w:p>
        </w:tc>
      </w:tr>
      <w:tr w:rsidR="00C00E3C" w:rsidRPr="001E5470" w:rsidTr="00464F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r>
      <w:tr w:rsidR="00C00E3C" w:rsidRPr="001E5470" w:rsidTr="00464F7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p>
        </w:tc>
      </w:tr>
      <w:tr w:rsidR="00C00E3C" w:rsidRPr="001E5470" w:rsidTr="00464F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jc w:val="center"/>
              <w:outlineLvl w:val="0"/>
              <w:rPr>
                <w:rFonts w:cs="Arial"/>
                <w:kern w:val="32"/>
                <w:szCs w:val="20"/>
                <w:lang w:eastAsia="sl-SI"/>
              </w:rPr>
            </w:pPr>
          </w:p>
        </w:tc>
      </w:tr>
      <w:tr w:rsidR="00C00E3C" w:rsidRPr="001E5470" w:rsidTr="00464F7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00E3C" w:rsidRPr="001E5470" w:rsidRDefault="00C00E3C" w:rsidP="00464F7B">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C00E3C" w:rsidRPr="001E5470" w:rsidTr="00464F7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00E3C" w:rsidRPr="001E5470" w:rsidRDefault="00C00E3C" w:rsidP="00464F7B">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C00E3C" w:rsidRPr="001E5470" w:rsidTr="00464F7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Znesek za t + 1</w:t>
            </w:r>
          </w:p>
        </w:tc>
      </w:tr>
      <w:tr w:rsidR="00C00E3C" w:rsidRPr="001E5470" w:rsidTr="00464F7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p>
        </w:tc>
      </w:tr>
      <w:tr w:rsidR="00C00E3C" w:rsidRPr="001E5470" w:rsidTr="00464F7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00E3C" w:rsidRPr="001E5470" w:rsidRDefault="00C00E3C" w:rsidP="00464F7B">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C00E3C" w:rsidRPr="001E5470" w:rsidTr="00464F7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jc w:val="center"/>
              <w:rPr>
                <w:rFonts w:eastAsia="Calibri" w:cs="Arial"/>
                <w:szCs w:val="20"/>
              </w:rPr>
            </w:pPr>
            <w:r w:rsidRPr="001E5470">
              <w:rPr>
                <w:rFonts w:eastAsia="Calibri" w:cs="Arial"/>
                <w:szCs w:val="20"/>
              </w:rPr>
              <w:t xml:space="preserve">Znesek za t + 1 </w:t>
            </w:r>
          </w:p>
        </w:tc>
      </w:tr>
      <w:tr w:rsidR="00C00E3C" w:rsidRPr="001E5470" w:rsidTr="00464F7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p>
        </w:tc>
      </w:tr>
      <w:tr w:rsidR="00C00E3C" w:rsidRPr="001E5470" w:rsidTr="00464F7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00E3C" w:rsidRPr="001E5470" w:rsidRDefault="00C00E3C" w:rsidP="00464F7B">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C00E3C" w:rsidRPr="001E5470" w:rsidTr="00464F7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ind w:left="-122" w:right="-112"/>
              <w:jc w:val="center"/>
              <w:rPr>
                <w:rFonts w:eastAsia="Calibri" w:cs="Arial"/>
                <w:szCs w:val="20"/>
              </w:rPr>
            </w:pPr>
            <w:r w:rsidRPr="001E5470">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ind w:left="-122" w:right="-112"/>
              <w:jc w:val="center"/>
              <w:rPr>
                <w:rFonts w:eastAsia="Calibri" w:cs="Arial"/>
                <w:szCs w:val="20"/>
              </w:rPr>
            </w:pPr>
            <w:r w:rsidRPr="001E5470">
              <w:rPr>
                <w:rFonts w:eastAsia="Calibri" w:cs="Arial"/>
                <w:szCs w:val="20"/>
              </w:rPr>
              <w:t>Znesek za t + 1</w:t>
            </w:r>
          </w:p>
        </w:tc>
      </w:tr>
      <w:tr w:rsidR="00C00E3C" w:rsidRPr="001E5470" w:rsidTr="00464F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Cs/>
                <w:kern w:val="32"/>
                <w:szCs w:val="20"/>
                <w:lang w:eastAsia="sl-SI"/>
              </w:rPr>
            </w:pPr>
          </w:p>
        </w:tc>
      </w:tr>
      <w:tr w:rsidR="00C00E3C" w:rsidRPr="001E5470" w:rsidTr="00464F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00E3C" w:rsidRPr="001E5470" w:rsidRDefault="00C00E3C" w:rsidP="00464F7B">
            <w:pPr>
              <w:widowControl w:val="0"/>
              <w:tabs>
                <w:tab w:val="left" w:pos="360"/>
              </w:tabs>
              <w:outlineLvl w:val="0"/>
              <w:rPr>
                <w:rFonts w:cs="Arial"/>
                <w:b/>
                <w:kern w:val="32"/>
                <w:szCs w:val="20"/>
                <w:lang w:eastAsia="sl-SI"/>
              </w:rPr>
            </w:pP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C00E3C" w:rsidRPr="001E5470" w:rsidRDefault="00C00E3C" w:rsidP="00464F7B">
            <w:pPr>
              <w:widowControl w:val="0"/>
              <w:rPr>
                <w:rFonts w:eastAsia="Calibri" w:cs="Arial"/>
                <w:b/>
                <w:szCs w:val="20"/>
              </w:rPr>
            </w:pPr>
          </w:p>
          <w:p w:rsidR="00C00E3C" w:rsidRPr="001E5470" w:rsidRDefault="00C00E3C" w:rsidP="00464F7B">
            <w:pPr>
              <w:widowControl w:val="0"/>
              <w:rPr>
                <w:rFonts w:eastAsia="Calibri" w:cs="Arial"/>
                <w:b/>
                <w:szCs w:val="20"/>
              </w:rPr>
            </w:pPr>
            <w:r w:rsidRPr="001E5470">
              <w:rPr>
                <w:rFonts w:eastAsia="Calibri" w:cs="Arial"/>
                <w:b/>
                <w:szCs w:val="20"/>
              </w:rPr>
              <w:t>OBRAZLOŽITEV:</w:t>
            </w:r>
          </w:p>
          <w:p w:rsidR="00C00E3C" w:rsidRPr="001E5470" w:rsidRDefault="00C00E3C" w:rsidP="00C00E3C">
            <w:pPr>
              <w:widowControl w:val="0"/>
              <w:numPr>
                <w:ilvl w:val="0"/>
                <w:numId w:val="2"/>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rsidR="00C00E3C" w:rsidRPr="001E5470" w:rsidRDefault="00C00E3C" w:rsidP="00464F7B">
            <w:pPr>
              <w:widowControl w:val="0"/>
              <w:ind w:left="360" w:hanging="76"/>
              <w:jc w:val="both"/>
              <w:rPr>
                <w:rFonts w:eastAsia="Calibri" w:cs="Arial"/>
                <w:szCs w:val="20"/>
                <w:lang w:eastAsia="sl-SI"/>
              </w:rPr>
            </w:pPr>
            <w:r w:rsidRPr="001E5470">
              <w:rPr>
                <w:rFonts w:eastAsia="Calibri" w:cs="Arial"/>
                <w:szCs w:val="20"/>
                <w:lang w:eastAsia="sl-SI"/>
              </w:rPr>
              <w:t>V zvezi s predlaganim vladnim gradivom se navedejo predvidene spremembe (povečanje, zmanjšanje):</w:t>
            </w:r>
          </w:p>
          <w:p w:rsidR="00C00E3C" w:rsidRPr="001E5470" w:rsidRDefault="00C00E3C" w:rsidP="00C00E3C">
            <w:pPr>
              <w:widowControl w:val="0"/>
              <w:numPr>
                <w:ilvl w:val="0"/>
                <w:numId w:val="3"/>
              </w:numPr>
              <w:suppressAutoHyphens/>
              <w:spacing w:after="200" w:line="276" w:lineRule="auto"/>
              <w:jc w:val="both"/>
              <w:rPr>
                <w:rFonts w:eastAsia="Calibri" w:cs="Arial"/>
                <w:szCs w:val="20"/>
              </w:rPr>
            </w:pPr>
            <w:r w:rsidRPr="001E5470">
              <w:rPr>
                <w:rFonts w:eastAsia="Calibri" w:cs="Arial"/>
                <w:szCs w:val="20"/>
                <w:lang w:eastAsia="sl-SI"/>
              </w:rPr>
              <w:t>prihodkov državnega proračuna in občinskih proračunov,</w:t>
            </w:r>
          </w:p>
          <w:p w:rsidR="00C00E3C" w:rsidRPr="001E5470" w:rsidRDefault="00C00E3C" w:rsidP="00C00E3C">
            <w:pPr>
              <w:widowControl w:val="0"/>
              <w:numPr>
                <w:ilvl w:val="0"/>
                <w:numId w:val="3"/>
              </w:numPr>
              <w:suppressAutoHyphens/>
              <w:spacing w:after="200" w:line="276" w:lineRule="auto"/>
              <w:jc w:val="both"/>
              <w:rPr>
                <w:rFonts w:eastAsia="Calibri" w:cs="Arial"/>
                <w:szCs w:val="20"/>
              </w:rPr>
            </w:pPr>
            <w:r w:rsidRPr="001E5470">
              <w:rPr>
                <w:rFonts w:eastAsia="Calibri" w:cs="Arial"/>
                <w:szCs w:val="20"/>
                <w:lang w:eastAsia="sl-SI"/>
              </w:rPr>
              <w:t xml:space="preserve">odhodkov državnega proračuna, ki niso načrtovani na ukrepih oziroma projektih sprejetih </w:t>
            </w:r>
            <w:r w:rsidRPr="001E5470">
              <w:rPr>
                <w:rFonts w:eastAsia="Calibri" w:cs="Arial"/>
                <w:szCs w:val="20"/>
                <w:lang w:eastAsia="sl-SI"/>
              </w:rPr>
              <w:lastRenderedPageBreak/>
              <w:t>proračunov,</w:t>
            </w:r>
          </w:p>
          <w:p w:rsidR="00C00E3C" w:rsidRPr="001E5470" w:rsidRDefault="00C00E3C" w:rsidP="00C00E3C">
            <w:pPr>
              <w:widowControl w:val="0"/>
              <w:numPr>
                <w:ilvl w:val="0"/>
                <w:numId w:val="3"/>
              </w:numPr>
              <w:suppressAutoHyphens/>
              <w:spacing w:after="200" w:line="276" w:lineRule="auto"/>
              <w:jc w:val="both"/>
              <w:rPr>
                <w:rFonts w:eastAsia="Calibri" w:cs="Arial"/>
                <w:szCs w:val="20"/>
              </w:rPr>
            </w:pPr>
            <w:r w:rsidRPr="001E5470">
              <w:rPr>
                <w:rFonts w:eastAsia="Calibri" w:cs="Arial"/>
                <w:szCs w:val="20"/>
                <w:lang w:eastAsia="sl-SI"/>
              </w:rPr>
              <w:t>obveznosti za druga javnofinančna sredstva (drugi viri), ki niso načrtovana na ukrepih oziroma projektih sprejetih proračunov.</w:t>
            </w:r>
          </w:p>
          <w:p w:rsidR="00C00E3C" w:rsidRPr="001E5470" w:rsidRDefault="00C00E3C" w:rsidP="00464F7B">
            <w:pPr>
              <w:widowControl w:val="0"/>
              <w:ind w:left="284"/>
              <w:rPr>
                <w:rFonts w:eastAsia="Calibri" w:cs="Arial"/>
                <w:szCs w:val="20"/>
                <w:lang w:eastAsia="sl-SI"/>
              </w:rPr>
            </w:pPr>
          </w:p>
          <w:p w:rsidR="00C00E3C" w:rsidRPr="001E5470" w:rsidRDefault="00C00E3C" w:rsidP="00C00E3C">
            <w:pPr>
              <w:widowControl w:val="0"/>
              <w:numPr>
                <w:ilvl w:val="0"/>
                <w:numId w:val="2"/>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rsidR="00C00E3C" w:rsidRPr="001E5470" w:rsidRDefault="00C00E3C" w:rsidP="00464F7B">
            <w:pPr>
              <w:widowControl w:val="0"/>
              <w:ind w:left="284"/>
              <w:jc w:val="both"/>
              <w:rPr>
                <w:rFonts w:eastAsia="Calibri" w:cs="Arial"/>
                <w:szCs w:val="20"/>
                <w:lang w:eastAsia="sl-SI"/>
              </w:rPr>
            </w:pPr>
            <w:r w:rsidRPr="001E5470">
              <w:rPr>
                <w:rFonts w:eastAsia="Calibri" w:cs="Arial"/>
                <w:szCs w:val="20"/>
                <w:lang w:eastAsia="sl-SI"/>
              </w:rPr>
              <w:t>Prikazane morajo biti finančne posledice za državni proračun, ki so na proračunskih postavkah načrtovane v dinamiki projektov oziroma ukrepov:</w:t>
            </w:r>
          </w:p>
          <w:p w:rsidR="00C00E3C" w:rsidRPr="001E5470" w:rsidRDefault="00C00E3C" w:rsidP="00464F7B">
            <w:pPr>
              <w:widowControl w:val="0"/>
              <w:suppressAutoHyphens/>
              <w:ind w:left="720"/>
              <w:jc w:val="both"/>
              <w:rPr>
                <w:rFonts w:eastAsia="Calibri" w:cs="Arial"/>
                <w:b/>
                <w:szCs w:val="20"/>
                <w:lang w:eastAsia="sl-SI"/>
              </w:rPr>
            </w:pPr>
            <w:proofErr w:type="spellStart"/>
            <w:r w:rsidRPr="001E5470">
              <w:rPr>
                <w:rFonts w:eastAsia="Calibri" w:cs="Arial"/>
                <w:b/>
                <w:szCs w:val="20"/>
                <w:lang w:eastAsia="sl-SI"/>
              </w:rPr>
              <w:t>II.a</w:t>
            </w:r>
            <w:proofErr w:type="spellEnd"/>
            <w:r w:rsidRPr="001E5470">
              <w:rPr>
                <w:rFonts w:eastAsia="Calibri" w:cs="Arial"/>
                <w:b/>
                <w:szCs w:val="20"/>
                <w:lang w:eastAsia="sl-SI"/>
              </w:rPr>
              <w:t xml:space="preserve"> Pravice porabe za izvedbo predlaganih rešitev so zagotovljene:</w:t>
            </w:r>
          </w:p>
          <w:p w:rsidR="00C00E3C" w:rsidRPr="001E5470" w:rsidRDefault="00C00E3C" w:rsidP="00464F7B">
            <w:pPr>
              <w:widowControl w:val="0"/>
              <w:ind w:left="284"/>
              <w:jc w:val="both"/>
              <w:rPr>
                <w:rFonts w:eastAsia="Calibri" w:cs="Arial"/>
                <w:szCs w:val="20"/>
                <w:lang w:eastAsia="sl-SI"/>
              </w:rPr>
            </w:pPr>
            <w:r w:rsidRPr="001E5470">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eastAsia="Calibri" w:cs="Arial"/>
                <w:szCs w:val="20"/>
                <w:lang w:eastAsia="sl-SI"/>
              </w:rPr>
              <w:t>II.b</w:t>
            </w:r>
            <w:proofErr w:type="spellEnd"/>
            <w:r w:rsidRPr="001E5470">
              <w:rPr>
                <w:rFonts w:eastAsia="Calibri" w:cs="Arial"/>
                <w:szCs w:val="20"/>
                <w:lang w:eastAsia="sl-SI"/>
              </w:rPr>
              <w:t>). Pri uvrstitvi novega projekta oziroma ukrepa v načrt razvojnih programov se navedejo:</w:t>
            </w:r>
          </w:p>
          <w:p w:rsidR="00C00E3C" w:rsidRPr="001E5470" w:rsidRDefault="00C00E3C" w:rsidP="00C00E3C">
            <w:pPr>
              <w:widowControl w:val="0"/>
              <w:numPr>
                <w:ilvl w:val="0"/>
                <w:numId w:val="4"/>
              </w:numPr>
              <w:suppressAutoHyphens/>
              <w:spacing w:after="200" w:line="276" w:lineRule="auto"/>
              <w:jc w:val="both"/>
              <w:rPr>
                <w:rFonts w:eastAsia="Calibri" w:cs="Arial"/>
                <w:szCs w:val="20"/>
                <w:lang w:eastAsia="sl-SI"/>
              </w:rPr>
            </w:pPr>
            <w:r w:rsidRPr="001E5470">
              <w:rPr>
                <w:rFonts w:eastAsia="Calibri" w:cs="Arial"/>
                <w:szCs w:val="20"/>
                <w:lang w:eastAsia="sl-SI"/>
              </w:rPr>
              <w:t>proračunski uporabnik, ki bo financiral novi projekt oziroma ukrep,</w:t>
            </w:r>
          </w:p>
          <w:p w:rsidR="00C00E3C" w:rsidRPr="001E5470" w:rsidRDefault="00C00E3C" w:rsidP="00C00E3C">
            <w:pPr>
              <w:widowControl w:val="0"/>
              <w:numPr>
                <w:ilvl w:val="0"/>
                <w:numId w:val="4"/>
              </w:numPr>
              <w:suppressAutoHyphens/>
              <w:spacing w:after="200" w:line="276" w:lineRule="auto"/>
              <w:jc w:val="both"/>
              <w:rPr>
                <w:rFonts w:eastAsia="Calibri" w:cs="Arial"/>
                <w:szCs w:val="20"/>
                <w:lang w:eastAsia="sl-SI"/>
              </w:rPr>
            </w:pPr>
            <w:r w:rsidRPr="001E5470">
              <w:rPr>
                <w:rFonts w:eastAsia="Calibri" w:cs="Arial"/>
                <w:szCs w:val="20"/>
                <w:lang w:eastAsia="sl-SI"/>
              </w:rPr>
              <w:t xml:space="preserve">projekt oziroma ukrep, s katerim se bodo dosegli cilji vladnega gradiva, in </w:t>
            </w:r>
          </w:p>
          <w:p w:rsidR="00C00E3C" w:rsidRPr="001E5470" w:rsidRDefault="00C00E3C" w:rsidP="00C00E3C">
            <w:pPr>
              <w:widowControl w:val="0"/>
              <w:numPr>
                <w:ilvl w:val="0"/>
                <w:numId w:val="4"/>
              </w:numPr>
              <w:suppressAutoHyphens/>
              <w:spacing w:after="200" w:line="276" w:lineRule="auto"/>
              <w:jc w:val="both"/>
              <w:rPr>
                <w:rFonts w:eastAsia="Calibri" w:cs="Arial"/>
                <w:szCs w:val="20"/>
                <w:lang w:eastAsia="sl-SI"/>
              </w:rPr>
            </w:pPr>
            <w:r w:rsidRPr="001E5470">
              <w:rPr>
                <w:rFonts w:eastAsia="Calibri" w:cs="Arial"/>
                <w:szCs w:val="20"/>
                <w:lang w:eastAsia="sl-SI"/>
              </w:rPr>
              <w:t>proračunske postavke.</w:t>
            </w:r>
          </w:p>
          <w:p w:rsidR="00C00E3C" w:rsidRPr="001E5470" w:rsidRDefault="00C00E3C" w:rsidP="00464F7B">
            <w:pPr>
              <w:widowControl w:val="0"/>
              <w:ind w:left="284"/>
              <w:jc w:val="both"/>
              <w:rPr>
                <w:rFonts w:eastAsia="Calibri" w:cs="Arial"/>
                <w:szCs w:val="20"/>
                <w:lang w:eastAsia="sl-SI"/>
              </w:rPr>
            </w:pPr>
            <w:r w:rsidRPr="001E5470">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1E5470">
              <w:rPr>
                <w:rFonts w:eastAsia="Calibri" w:cs="Arial"/>
                <w:szCs w:val="20"/>
                <w:lang w:eastAsia="sl-SI"/>
              </w:rPr>
              <w:t>II.b</w:t>
            </w:r>
            <w:proofErr w:type="spellEnd"/>
            <w:r w:rsidRPr="001E5470">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C00E3C" w:rsidRPr="001E5470" w:rsidRDefault="00C00E3C" w:rsidP="00464F7B">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II.b</w:t>
            </w:r>
            <w:proofErr w:type="spellEnd"/>
            <w:r w:rsidRPr="001E5470">
              <w:rPr>
                <w:rFonts w:eastAsia="Calibri" w:cs="Arial"/>
                <w:b/>
                <w:szCs w:val="20"/>
                <w:lang w:eastAsia="sl-SI"/>
              </w:rPr>
              <w:t xml:space="preserve"> Manjkajoče pravice porabe bodo zagotovljene s prerazporeditvijo:</w:t>
            </w:r>
          </w:p>
          <w:p w:rsidR="00C00E3C" w:rsidRPr="001E5470" w:rsidRDefault="00C00E3C" w:rsidP="00464F7B">
            <w:pPr>
              <w:widowControl w:val="0"/>
              <w:ind w:left="284"/>
              <w:jc w:val="both"/>
              <w:rPr>
                <w:rFonts w:eastAsia="Calibri" w:cs="Arial"/>
                <w:szCs w:val="20"/>
                <w:lang w:eastAsia="sl-SI"/>
              </w:rPr>
            </w:pPr>
            <w:r w:rsidRPr="001E5470">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00E3C" w:rsidRPr="001E5470" w:rsidRDefault="00C00E3C" w:rsidP="00464F7B">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II.c</w:t>
            </w:r>
            <w:proofErr w:type="spellEnd"/>
            <w:r w:rsidRPr="001E5470">
              <w:rPr>
                <w:rFonts w:eastAsia="Calibri" w:cs="Arial"/>
                <w:b/>
                <w:szCs w:val="20"/>
                <w:lang w:eastAsia="sl-SI"/>
              </w:rPr>
              <w:t xml:space="preserve"> Načrtovana nadomestitev zmanjšanih prihodkov in povečanih odhodkov proračuna:</w:t>
            </w:r>
          </w:p>
          <w:p w:rsidR="00C00E3C" w:rsidRPr="001E5470" w:rsidRDefault="00C00E3C" w:rsidP="00464F7B">
            <w:pPr>
              <w:widowControl w:val="0"/>
              <w:ind w:left="284"/>
              <w:jc w:val="both"/>
              <w:rPr>
                <w:rFonts w:eastAsia="Calibri" w:cs="Arial"/>
                <w:szCs w:val="20"/>
                <w:lang w:eastAsia="sl-SI"/>
              </w:rPr>
            </w:pPr>
            <w:r w:rsidRPr="001E5470">
              <w:rPr>
                <w:rFonts w:eastAsia="Calibri" w:cs="Arial"/>
                <w:szCs w:val="20"/>
                <w:lang w:eastAsia="sl-SI"/>
              </w:rPr>
              <w:t xml:space="preserve">Če se povečani odhodki (pravice porabe) ne bodo zagotovili tako, kot je določeno v točkah </w:t>
            </w:r>
            <w:proofErr w:type="spellStart"/>
            <w:r w:rsidRPr="001E5470">
              <w:rPr>
                <w:rFonts w:eastAsia="Calibri" w:cs="Arial"/>
                <w:szCs w:val="20"/>
                <w:lang w:eastAsia="sl-SI"/>
              </w:rPr>
              <w:t>II.a</w:t>
            </w:r>
            <w:proofErr w:type="spellEnd"/>
            <w:r w:rsidRPr="001E5470">
              <w:rPr>
                <w:rFonts w:eastAsia="Calibri" w:cs="Arial"/>
                <w:szCs w:val="20"/>
                <w:lang w:eastAsia="sl-SI"/>
              </w:rPr>
              <w:t xml:space="preserve"> in </w:t>
            </w:r>
            <w:proofErr w:type="spellStart"/>
            <w:r w:rsidRPr="001E5470">
              <w:rPr>
                <w:rFonts w:eastAsia="Calibri" w:cs="Arial"/>
                <w:szCs w:val="20"/>
                <w:lang w:eastAsia="sl-SI"/>
              </w:rPr>
              <w:t>II.b</w:t>
            </w:r>
            <w:proofErr w:type="spellEnd"/>
            <w:r w:rsidRPr="001E5470">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00E3C" w:rsidRPr="001E5470" w:rsidRDefault="00C00E3C" w:rsidP="00464F7B">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00E3C" w:rsidRPr="001E5470" w:rsidRDefault="00C00E3C" w:rsidP="00464F7B">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C00E3C" w:rsidRPr="001E5470" w:rsidRDefault="00C00E3C" w:rsidP="007A49C5">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Zaradi uredbe se ne bodo spremenili prihodki proračuna ali </w:t>
            </w:r>
            <w:r w:rsidRPr="001E5470">
              <w:rPr>
                <w:rFonts w:cs="Arial"/>
                <w:szCs w:val="20"/>
                <w:lang w:eastAsia="sl-SI"/>
              </w:rPr>
              <w:t>javnofinančna sredstva</w:t>
            </w:r>
            <w:r>
              <w:rPr>
                <w:rFonts w:cs="Arial"/>
                <w:szCs w:val="20"/>
                <w:lang w:eastAsia="sl-SI"/>
              </w:rPr>
              <w:t>, saj uredba ne spreminja sedanje ureditve uradnih pregledov pošiljk in obveznosti uvoznikov v zvezi s tem</w:t>
            </w:r>
            <w:r w:rsidR="00394E16">
              <w:t>.</w:t>
            </w:r>
            <w:r w:rsidRPr="005574C8">
              <w:t xml:space="preserve"> Pristojbine za nadzor </w:t>
            </w:r>
            <w:r w:rsidR="007A49C5">
              <w:t xml:space="preserve">nad </w:t>
            </w:r>
            <w:r w:rsidRPr="005574C8">
              <w:t>varn</w:t>
            </w:r>
            <w:r w:rsidR="007A49C5">
              <w:t>o</w:t>
            </w:r>
            <w:r w:rsidRPr="005574C8">
              <w:t xml:space="preserve"> hran</w:t>
            </w:r>
            <w:r w:rsidR="007A49C5">
              <w:t>o</w:t>
            </w:r>
            <w:r w:rsidRPr="005574C8">
              <w:t xml:space="preserve"> ob uvozu za </w:t>
            </w:r>
            <w:r w:rsidR="0011229F">
              <w:t xml:space="preserve">leto </w:t>
            </w:r>
            <w:r w:rsidRPr="005574C8">
              <w:t xml:space="preserve">2013 so znašale 7260 EUR, za </w:t>
            </w:r>
            <w:r w:rsidR="0011229F">
              <w:t xml:space="preserve">leto </w:t>
            </w:r>
            <w:r w:rsidRPr="005574C8">
              <w:t>2014 pa 12</w:t>
            </w:r>
            <w:r w:rsidR="007A49C5">
              <w:t>.</w:t>
            </w:r>
            <w:r w:rsidRPr="005574C8">
              <w:t>540 EUR</w:t>
            </w:r>
            <w:r>
              <w:t>.</w:t>
            </w:r>
            <w:r w:rsidR="00F85170">
              <w:t xml:space="preserve"> Z</w:t>
            </w:r>
            <w:r w:rsidR="00F85170" w:rsidRPr="00F85170">
              <w:t>a leti 2016 in 2017</w:t>
            </w:r>
            <w:r w:rsidR="00F85170">
              <w:t xml:space="preserve"> so p</w:t>
            </w:r>
            <w:r w:rsidR="00F85170" w:rsidRPr="00F85170">
              <w:t>rihodk</w:t>
            </w:r>
            <w:r w:rsidR="00F85170">
              <w:t>i proračuna</w:t>
            </w:r>
            <w:r w:rsidR="00F85170" w:rsidRPr="00F85170">
              <w:t xml:space="preserve"> </w:t>
            </w:r>
            <w:r w:rsidR="007A49C5">
              <w:t>iz</w:t>
            </w:r>
            <w:r w:rsidR="00F85170" w:rsidRPr="00F85170">
              <w:t xml:space="preserve"> tega naslova </w:t>
            </w:r>
            <w:r w:rsidR="00F85170">
              <w:t>ocenjeni na 10.000 EUR letno.</w:t>
            </w: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00E3C" w:rsidRPr="001E5470" w:rsidRDefault="00C00E3C" w:rsidP="00464F7B">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C00E3C" w:rsidRPr="001E5470" w:rsidRDefault="00C00E3C" w:rsidP="00464F7B">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2"/>
          </w:tcPr>
          <w:p w:rsidR="00C00E3C" w:rsidRPr="001E5470" w:rsidRDefault="00C00E3C" w:rsidP="00464F7B">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C00E3C" w:rsidRPr="001E5470" w:rsidRDefault="00C00E3C" w:rsidP="00464F7B">
            <w:pPr>
              <w:widowControl w:val="0"/>
              <w:overflowPunct w:val="0"/>
              <w:autoSpaceDE w:val="0"/>
              <w:autoSpaceDN w:val="0"/>
              <w:adjustRightInd w:val="0"/>
              <w:jc w:val="both"/>
              <w:textAlignment w:val="baseline"/>
              <w:rPr>
                <w:rFonts w:cs="Arial"/>
                <w:iCs/>
                <w:szCs w:val="20"/>
                <w:lang w:eastAsia="sl-SI"/>
              </w:rPr>
            </w:pP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C00E3C" w:rsidRPr="001E5470" w:rsidRDefault="00C00E3C" w:rsidP="00464F7B">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Datum objave: </w:t>
            </w:r>
            <w:r>
              <w:rPr>
                <w:rFonts w:cs="Arial"/>
                <w:iCs/>
                <w:szCs w:val="20"/>
                <w:lang w:eastAsia="sl-SI"/>
              </w:rPr>
              <w:t>24. junij 2015</w:t>
            </w:r>
          </w:p>
          <w:p w:rsidR="00C00E3C" w:rsidRPr="001E5470" w:rsidRDefault="00C00E3C" w:rsidP="00464F7B">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V razpravo so bili vključeni: </w:t>
            </w:r>
          </w:p>
          <w:p w:rsidR="00C00E3C" w:rsidRPr="001E5470" w:rsidRDefault="00C00E3C" w:rsidP="00C00E3C">
            <w:pPr>
              <w:widowControl w:val="0"/>
              <w:numPr>
                <w:ilvl w:val="0"/>
                <w:numId w:val="5"/>
              </w:numPr>
              <w:overflowPunct w:val="0"/>
              <w:autoSpaceDE w:val="0"/>
              <w:autoSpaceDN w:val="0"/>
              <w:adjustRightInd w:val="0"/>
              <w:spacing w:line="276" w:lineRule="auto"/>
              <w:jc w:val="both"/>
              <w:textAlignment w:val="baseline"/>
              <w:rPr>
                <w:rFonts w:cs="Arial"/>
                <w:iCs/>
                <w:szCs w:val="20"/>
                <w:lang w:eastAsia="sl-SI"/>
              </w:rPr>
            </w:pPr>
            <w:r w:rsidRPr="001E5470">
              <w:rPr>
                <w:rFonts w:cs="Arial"/>
                <w:iCs/>
                <w:szCs w:val="20"/>
                <w:lang w:eastAsia="sl-SI"/>
              </w:rPr>
              <w:t xml:space="preserve">nevladne organizacije, </w:t>
            </w:r>
          </w:p>
          <w:p w:rsidR="00C00E3C" w:rsidRPr="001E5470" w:rsidRDefault="00C00E3C" w:rsidP="00C00E3C">
            <w:pPr>
              <w:widowControl w:val="0"/>
              <w:numPr>
                <w:ilvl w:val="0"/>
                <w:numId w:val="5"/>
              </w:numPr>
              <w:overflowPunct w:val="0"/>
              <w:autoSpaceDE w:val="0"/>
              <w:autoSpaceDN w:val="0"/>
              <w:adjustRightInd w:val="0"/>
              <w:spacing w:line="276" w:lineRule="auto"/>
              <w:jc w:val="both"/>
              <w:textAlignment w:val="baseline"/>
              <w:rPr>
                <w:rFonts w:cs="Arial"/>
                <w:iCs/>
                <w:szCs w:val="20"/>
                <w:lang w:eastAsia="sl-SI"/>
              </w:rPr>
            </w:pPr>
            <w:r w:rsidRPr="001E5470">
              <w:rPr>
                <w:rFonts w:cs="Arial"/>
                <w:iCs/>
                <w:szCs w:val="20"/>
                <w:lang w:eastAsia="sl-SI"/>
              </w:rPr>
              <w:t>predstavniki zainteresirane javnosti,</w:t>
            </w:r>
          </w:p>
          <w:p w:rsidR="00C00E3C" w:rsidRPr="001E5470" w:rsidRDefault="00C00E3C" w:rsidP="00C00E3C">
            <w:pPr>
              <w:widowControl w:val="0"/>
              <w:numPr>
                <w:ilvl w:val="0"/>
                <w:numId w:val="5"/>
              </w:numPr>
              <w:overflowPunct w:val="0"/>
              <w:autoSpaceDE w:val="0"/>
              <w:autoSpaceDN w:val="0"/>
              <w:adjustRightInd w:val="0"/>
              <w:spacing w:line="276" w:lineRule="auto"/>
              <w:jc w:val="both"/>
              <w:textAlignment w:val="baseline"/>
              <w:rPr>
                <w:rFonts w:cs="Arial"/>
                <w:iCs/>
                <w:szCs w:val="20"/>
                <w:lang w:eastAsia="sl-SI"/>
              </w:rPr>
            </w:pPr>
            <w:r w:rsidRPr="001E5470">
              <w:rPr>
                <w:rFonts w:cs="Arial"/>
                <w:iCs/>
                <w:szCs w:val="20"/>
                <w:lang w:eastAsia="sl-SI"/>
              </w:rPr>
              <w:t>p</w:t>
            </w:r>
            <w:r>
              <w:rPr>
                <w:rFonts w:cs="Arial"/>
                <w:iCs/>
                <w:szCs w:val="20"/>
                <w:lang w:eastAsia="sl-SI"/>
              </w:rPr>
              <w:t>redstavniki strokovne javnosti.</w:t>
            </w:r>
          </w:p>
          <w:p w:rsidR="00C00E3C" w:rsidRPr="00BC1136" w:rsidRDefault="00C00E3C" w:rsidP="00464F7B">
            <w:pPr>
              <w:widowControl w:val="0"/>
              <w:overflowPunct w:val="0"/>
              <w:autoSpaceDE w:val="0"/>
              <w:autoSpaceDN w:val="0"/>
              <w:adjustRightInd w:val="0"/>
              <w:spacing w:after="200" w:line="276" w:lineRule="auto"/>
              <w:jc w:val="both"/>
              <w:textAlignment w:val="baseline"/>
              <w:rPr>
                <w:rFonts w:cs="Arial"/>
                <w:iCs/>
                <w:szCs w:val="20"/>
                <w:lang w:eastAsia="sl-SI"/>
              </w:rPr>
            </w:pPr>
            <w:r w:rsidRPr="00BC1136">
              <w:rPr>
                <w:rFonts w:cs="Arial"/>
                <w:iCs/>
                <w:szCs w:val="20"/>
                <w:lang w:eastAsia="sl-SI"/>
              </w:rPr>
              <w:lastRenderedPageBreak/>
              <w:t>Gradivo se ne nanaša na občine in združenja občin.</w:t>
            </w:r>
          </w:p>
          <w:p w:rsidR="00C00E3C" w:rsidRPr="00BC1136" w:rsidRDefault="00C00E3C" w:rsidP="00464F7B">
            <w:pPr>
              <w:widowControl w:val="0"/>
              <w:overflowPunct w:val="0"/>
              <w:autoSpaceDE w:val="0"/>
              <w:autoSpaceDN w:val="0"/>
              <w:adjustRightInd w:val="0"/>
              <w:jc w:val="both"/>
              <w:textAlignment w:val="baseline"/>
              <w:rPr>
                <w:rFonts w:cs="Arial"/>
                <w:iCs/>
                <w:szCs w:val="20"/>
                <w:lang w:eastAsia="sl-SI"/>
              </w:rPr>
            </w:pPr>
            <w:r w:rsidRPr="00BC1136">
              <w:rPr>
                <w:rFonts w:cs="Arial"/>
                <w:iCs/>
                <w:szCs w:val="20"/>
                <w:lang w:eastAsia="sl-SI"/>
              </w:rPr>
              <w:t>Mnenja, predlogi in pripombe z navedbo predlagateljev:</w:t>
            </w:r>
          </w:p>
          <w:p w:rsidR="00C00E3C" w:rsidRPr="00BC1136" w:rsidRDefault="00C00E3C" w:rsidP="00D83177">
            <w:pPr>
              <w:pStyle w:val="Odstavekseznama"/>
              <w:widowControl w:val="0"/>
              <w:numPr>
                <w:ilvl w:val="1"/>
                <w:numId w:val="27"/>
              </w:numPr>
              <w:overflowPunct w:val="0"/>
              <w:autoSpaceDE w:val="0"/>
              <w:autoSpaceDN w:val="0"/>
              <w:adjustRightInd w:val="0"/>
              <w:textAlignment w:val="baseline"/>
              <w:rPr>
                <w:rFonts w:ascii="Arial" w:hAnsi="Arial" w:cs="Arial"/>
                <w:iCs/>
                <w:sz w:val="20"/>
              </w:rPr>
            </w:pPr>
            <w:r w:rsidRPr="00BC1136">
              <w:rPr>
                <w:rFonts w:ascii="Arial" w:hAnsi="Arial" w:cs="Arial"/>
                <w:iCs/>
                <w:sz w:val="20"/>
              </w:rPr>
              <w:t xml:space="preserve">Gospodarska zbornica Slovenije </w:t>
            </w:r>
            <w:r w:rsidR="00D83177" w:rsidRPr="00BC1136">
              <w:rPr>
                <w:rFonts w:ascii="Arial" w:hAnsi="Arial" w:cs="Arial"/>
                <w:iCs/>
                <w:sz w:val="20"/>
              </w:rPr>
              <w:t>–</w:t>
            </w:r>
            <w:r w:rsidRPr="00BC1136">
              <w:rPr>
                <w:rFonts w:ascii="Arial" w:hAnsi="Arial" w:cs="Arial"/>
                <w:iCs/>
                <w:sz w:val="20"/>
              </w:rPr>
              <w:t xml:space="preserve"> Zbornica kmetijskih in živilskih podjetij,</w:t>
            </w:r>
          </w:p>
          <w:p w:rsidR="00C00E3C" w:rsidRPr="00BC1136" w:rsidRDefault="00C00E3C" w:rsidP="00D83177">
            <w:pPr>
              <w:pStyle w:val="Odstavekseznama"/>
              <w:widowControl w:val="0"/>
              <w:numPr>
                <w:ilvl w:val="1"/>
                <w:numId w:val="27"/>
              </w:numPr>
              <w:overflowPunct w:val="0"/>
              <w:autoSpaceDE w:val="0"/>
              <w:autoSpaceDN w:val="0"/>
              <w:adjustRightInd w:val="0"/>
              <w:textAlignment w:val="baseline"/>
              <w:rPr>
                <w:rFonts w:ascii="Arial" w:hAnsi="Arial" w:cs="Arial"/>
                <w:iCs/>
                <w:sz w:val="20"/>
              </w:rPr>
            </w:pPr>
            <w:r w:rsidRPr="00BC1136">
              <w:rPr>
                <w:rFonts w:ascii="Arial" w:hAnsi="Arial" w:cs="Arial"/>
                <w:iCs/>
                <w:sz w:val="20"/>
              </w:rPr>
              <w:t>Trgovska zbornica Slovenije</w:t>
            </w:r>
            <w:r w:rsidRPr="00BC1136">
              <w:rPr>
                <w:rFonts w:ascii="Arial" w:hAnsi="Arial" w:cs="Arial"/>
                <w:sz w:val="20"/>
              </w:rPr>
              <w:t>.</w:t>
            </w:r>
          </w:p>
          <w:p w:rsidR="00C00E3C" w:rsidRPr="00BC1136" w:rsidRDefault="00C00E3C" w:rsidP="00464F7B">
            <w:pPr>
              <w:widowControl w:val="0"/>
              <w:overflowPunct w:val="0"/>
              <w:autoSpaceDE w:val="0"/>
              <w:autoSpaceDN w:val="0"/>
              <w:adjustRightInd w:val="0"/>
              <w:jc w:val="both"/>
              <w:textAlignment w:val="baseline"/>
              <w:rPr>
                <w:rFonts w:cs="Arial"/>
                <w:iCs/>
                <w:szCs w:val="20"/>
                <w:lang w:eastAsia="sl-SI"/>
              </w:rPr>
            </w:pPr>
            <w:r w:rsidRPr="00BC1136">
              <w:rPr>
                <w:rFonts w:cs="Arial"/>
                <w:iCs/>
                <w:szCs w:val="20"/>
                <w:lang w:eastAsia="sl-SI"/>
              </w:rPr>
              <w:t>Upoštevani so bili:</w:t>
            </w:r>
          </w:p>
          <w:p w:rsidR="00C00E3C" w:rsidRPr="001E5470" w:rsidRDefault="00C00E3C" w:rsidP="00C00E3C">
            <w:pPr>
              <w:widowControl w:val="0"/>
              <w:numPr>
                <w:ilvl w:val="0"/>
                <w:numId w:val="6"/>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v celoti</w:t>
            </w:r>
            <w:r>
              <w:rPr>
                <w:rFonts w:cs="Arial"/>
                <w:iCs/>
                <w:szCs w:val="20"/>
                <w:lang w:eastAsia="sl-SI"/>
              </w:rPr>
              <w:t xml:space="preserve"> oziroma so bili podani v zelo splošni obliki brez konkretnih predlogov za besedilo.</w:t>
            </w:r>
          </w:p>
          <w:p w:rsidR="00C00E3C" w:rsidRPr="001E5470" w:rsidRDefault="00C00E3C" w:rsidP="00464F7B">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Javnost je bila vključena v pripravo gradiva </w:t>
            </w:r>
            <w:r>
              <w:rPr>
                <w:rFonts w:cs="Arial"/>
                <w:iCs/>
                <w:szCs w:val="20"/>
                <w:lang w:eastAsia="sl-SI"/>
              </w:rPr>
              <w:t>prek objave predloga na e-upravi.</w:t>
            </w:r>
          </w:p>
          <w:p w:rsidR="00C00E3C" w:rsidRPr="001E5470" w:rsidRDefault="00C00E3C" w:rsidP="00464F7B">
            <w:pPr>
              <w:widowControl w:val="0"/>
              <w:overflowPunct w:val="0"/>
              <w:autoSpaceDE w:val="0"/>
              <w:autoSpaceDN w:val="0"/>
              <w:adjustRightInd w:val="0"/>
              <w:jc w:val="both"/>
              <w:textAlignment w:val="baseline"/>
              <w:rPr>
                <w:rFonts w:cs="Arial"/>
                <w:iCs/>
                <w:szCs w:val="20"/>
                <w:lang w:eastAsia="sl-SI"/>
              </w:rPr>
            </w:pP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C00E3C" w:rsidRPr="001E5470" w:rsidRDefault="00C00E3C" w:rsidP="00464F7B">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lastRenderedPageBreak/>
              <w:t>9. Pri pripravi gradiva so bile upoštevane zahteve iz Resolucije o normativni dejavnosti:</w:t>
            </w:r>
          </w:p>
        </w:tc>
        <w:tc>
          <w:tcPr>
            <w:tcW w:w="2431" w:type="dxa"/>
            <w:gridSpan w:val="2"/>
            <w:vAlign w:val="center"/>
          </w:tcPr>
          <w:p w:rsidR="00C00E3C" w:rsidRPr="001E5470" w:rsidRDefault="00C00E3C" w:rsidP="00464F7B">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C00E3C" w:rsidRPr="001E5470" w:rsidRDefault="00C00E3C" w:rsidP="00464F7B">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2"/>
            <w:vAlign w:val="center"/>
          </w:tcPr>
          <w:p w:rsidR="00C00E3C" w:rsidRPr="001E5470" w:rsidRDefault="00C00E3C" w:rsidP="00464F7B">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C00E3C" w:rsidRPr="001E5470" w:rsidTr="00464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C00E3C" w:rsidRPr="001E5470" w:rsidRDefault="00C00E3C" w:rsidP="00464F7B">
            <w:pPr>
              <w:widowControl w:val="0"/>
              <w:suppressAutoHyphens/>
              <w:overflowPunct w:val="0"/>
              <w:autoSpaceDE w:val="0"/>
              <w:autoSpaceDN w:val="0"/>
              <w:adjustRightInd w:val="0"/>
              <w:ind w:left="3400"/>
              <w:textAlignment w:val="baseline"/>
              <w:outlineLvl w:val="3"/>
              <w:rPr>
                <w:rFonts w:cs="Arial"/>
                <w:b/>
                <w:szCs w:val="20"/>
                <w:lang w:eastAsia="sl-SI"/>
              </w:rPr>
            </w:pPr>
          </w:p>
          <w:p w:rsidR="00C00E3C" w:rsidRDefault="00C00E3C" w:rsidP="00464F7B">
            <w:pPr>
              <w:widowControl w:val="0"/>
              <w:suppressAutoHyphens/>
              <w:overflowPunct w:val="0"/>
              <w:autoSpaceDE w:val="0"/>
              <w:autoSpaceDN w:val="0"/>
              <w:adjustRightInd w:val="0"/>
              <w:ind w:left="3400"/>
              <w:textAlignment w:val="baseline"/>
              <w:outlineLvl w:val="3"/>
              <w:rPr>
                <w:rFonts w:cs="Arial"/>
                <w:szCs w:val="20"/>
                <w:lang w:eastAsia="sl-SI"/>
              </w:rPr>
            </w:pPr>
          </w:p>
          <w:p w:rsidR="00C00E3C" w:rsidRDefault="00C00E3C" w:rsidP="00464F7B">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92FCE">
              <w:rPr>
                <w:rFonts w:cs="Arial"/>
                <w:szCs w:val="20"/>
                <w:lang w:eastAsia="sl-SI"/>
              </w:rPr>
              <w:t>M</w:t>
            </w:r>
            <w:r>
              <w:rPr>
                <w:rFonts w:cs="Arial"/>
                <w:szCs w:val="20"/>
                <w:lang w:eastAsia="sl-SI"/>
              </w:rPr>
              <w:t>ag. Dejan Židan</w:t>
            </w:r>
          </w:p>
          <w:p w:rsidR="00C00E3C" w:rsidRPr="001E5470" w:rsidRDefault="00C00E3C" w:rsidP="00464F7B">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C00E3C" w:rsidRPr="001E5470" w:rsidRDefault="00C00E3C" w:rsidP="00464F7B">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C00E3C" w:rsidRDefault="00C00E3C" w:rsidP="00C00E3C">
      <w:pPr>
        <w:pStyle w:val="Poglavje"/>
        <w:spacing w:before="0" w:after="0" w:line="240" w:lineRule="auto"/>
        <w:ind w:left="3400"/>
        <w:jc w:val="left"/>
        <w:rPr>
          <w:b w:val="0"/>
          <w:sz w:val="20"/>
        </w:rPr>
      </w:pPr>
    </w:p>
    <w:p w:rsidR="00C00E3C" w:rsidRDefault="00C00E3C" w:rsidP="00C00E3C">
      <w:pPr>
        <w:pStyle w:val="Poglavje"/>
        <w:spacing w:before="0" w:after="0" w:line="240" w:lineRule="auto"/>
        <w:ind w:left="3400"/>
        <w:rPr>
          <w:b w:val="0"/>
          <w:sz w:val="20"/>
        </w:rPr>
      </w:pPr>
    </w:p>
    <w:p w:rsidR="00C00E3C" w:rsidRDefault="00C00E3C" w:rsidP="00C00E3C">
      <w:pPr>
        <w:pStyle w:val="Poglavje"/>
        <w:spacing w:before="0" w:after="0" w:line="240" w:lineRule="auto"/>
        <w:ind w:left="3400"/>
        <w:rPr>
          <w:b w:val="0"/>
          <w:sz w:val="20"/>
        </w:rPr>
      </w:pPr>
    </w:p>
    <w:p w:rsidR="00C00E3C" w:rsidRDefault="00C00E3C" w:rsidP="00C00E3C">
      <w:pPr>
        <w:pStyle w:val="Poglavje"/>
        <w:spacing w:before="0" w:after="0" w:line="240" w:lineRule="auto"/>
        <w:jc w:val="left"/>
        <w:rPr>
          <w:b w:val="0"/>
          <w:sz w:val="20"/>
        </w:rPr>
      </w:pPr>
    </w:p>
    <w:p w:rsidR="00C00E3C" w:rsidRPr="00EB7E75" w:rsidRDefault="00C00E3C" w:rsidP="00C00E3C">
      <w:pPr>
        <w:pStyle w:val="Poglavje"/>
        <w:spacing w:before="0" w:after="0" w:line="240" w:lineRule="auto"/>
        <w:ind w:left="3400"/>
        <w:rPr>
          <w:b w:val="0"/>
          <w:sz w:val="20"/>
        </w:rPr>
      </w:pPr>
    </w:p>
    <w:p w:rsidR="00C00E3C" w:rsidRPr="005279A2" w:rsidRDefault="00C00E3C" w:rsidP="00C00E3C">
      <w:pPr>
        <w:spacing w:line="240" w:lineRule="atLeast"/>
        <w:ind w:left="6372" w:firstLine="708"/>
        <w:rPr>
          <w:rFonts w:cs="Arial"/>
          <w:b/>
          <w:iCs/>
          <w:szCs w:val="20"/>
        </w:rPr>
        <w:sectPr w:rsidR="00C00E3C" w:rsidRPr="005279A2" w:rsidSect="00464F7B">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851" w:left="1701" w:header="993" w:footer="794" w:gutter="0"/>
          <w:cols w:space="708"/>
          <w:titlePg/>
          <w:docGrid w:linePitch="272"/>
        </w:sectPr>
      </w:pPr>
    </w:p>
    <w:p w:rsidR="00C00E3C" w:rsidRDefault="00C00E3C" w:rsidP="00C00E3C">
      <w:pPr>
        <w:tabs>
          <w:tab w:val="left" w:pos="708"/>
        </w:tabs>
        <w:ind w:left="6012"/>
        <w:rPr>
          <w:rFonts w:cs="Arial"/>
          <w:b/>
          <w:szCs w:val="20"/>
        </w:rPr>
      </w:pPr>
      <w:r>
        <w:rPr>
          <w:rFonts w:cs="Arial"/>
          <w:b/>
          <w:szCs w:val="20"/>
        </w:rPr>
        <w:lastRenderedPageBreak/>
        <w:t xml:space="preserve">      </w:t>
      </w:r>
      <w:r w:rsidRPr="00073F4B">
        <w:rPr>
          <w:rFonts w:cs="Arial"/>
          <w:b/>
          <w:szCs w:val="20"/>
        </w:rPr>
        <w:t>PREDLOG</w:t>
      </w:r>
    </w:p>
    <w:p w:rsidR="00C00E3C" w:rsidRPr="00073F4B" w:rsidRDefault="00C00E3C" w:rsidP="00C00E3C">
      <w:pPr>
        <w:tabs>
          <w:tab w:val="left" w:pos="708"/>
        </w:tabs>
        <w:ind w:left="6012"/>
        <w:rPr>
          <w:rFonts w:cs="Arial"/>
          <w:b/>
          <w:szCs w:val="20"/>
        </w:rPr>
      </w:pPr>
      <w:r w:rsidRPr="00073F4B">
        <w:rPr>
          <w:rFonts w:cs="Arial"/>
          <w:b/>
          <w:szCs w:val="20"/>
        </w:rPr>
        <w:t>EVA</w:t>
      </w:r>
      <w:r>
        <w:rPr>
          <w:rFonts w:cs="Arial"/>
          <w:b/>
          <w:szCs w:val="20"/>
        </w:rPr>
        <w:t xml:space="preserve"> </w:t>
      </w:r>
      <w:r w:rsidRPr="00073F4B">
        <w:rPr>
          <w:rFonts w:cs="Arial"/>
          <w:b/>
          <w:szCs w:val="20"/>
        </w:rPr>
        <w:t>2015-2330-0047</w:t>
      </w:r>
    </w:p>
    <w:p w:rsidR="00C00E3C" w:rsidRPr="00073F4B" w:rsidRDefault="00C00E3C" w:rsidP="00C00E3C">
      <w:pPr>
        <w:tabs>
          <w:tab w:val="left" w:pos="708"/>
        </w:tabs>
        <w:rPr>
          <w:rFonts w:cs="Arial"/>
          <w:b/>
          <w:szCs w:val="20"/>
        </w:rPr>
      </w:pPr>
    </w:p>
    <w:p w:rsidR="00C00E3C" w:rsidRPr="00073F4B" w:rsidRDefault="00C00E3C" w:rsidP="00C00E3C">
      <w:pPr>
        <w:jc w:val="both"/>
        <w:rPr>
          <w:rFonts w:cs="Arial"/>
          <w:szCs w:val="20"/>
        </w:rPr>
      </w:pPr>
      <w:r w:rsidRPr="00073F4B">
        <w:rPr>
          <w:rFonts w:cs="Arial"/>
          <w:szCs w:val="20"/>
        </w:rPr>
        <w:t xml:space="preserve">Na podlagi sedmega odstavka 21. člena Zakona o Vladi Republike Slovenije (Uradni list RS, št. 24/05 – uradno prečiščeno besedilo, 109/08, 38/10 – ZUKN, 8/12, 21/13, 47/13 – ZDU-1G in 65/14) </w:t>
      </w:r>
      <w:r w:rsidRPr="002B2752">
        <w:rPr>
          <w:rFonts w:cs="Arial"/>
          <w:color w:val="000000"/>
          <w:szCs w:val="20"/>
        </w:rPr>
        <w:t xml:space="preserve">v zvezi z 32. in 40. členom Zakona o državni upravi (Uradni list RS, št. 113/05 – uradno prečiščeno besedilo, </w:t>
      </w:r>
      <w:r>
        <w:rPr>
          <w:rFonts w:cs="Arial"/>
          <w:color w:val="000000"/>
          <w:szCs w:val="20"/>
        </w:rPr>
        <w:t xml:space="preserve">89/07 – </w:t>
      </w:r>
      <w:proofErr w:type="spellStart"/>
      <w:r>
        <w:rPr>
          <w:rFonts w:cs="Arial"/>
          <w:color w:val="000000"/>
          <w:szCs w:val="20"/>
        </w:rPr>
        <w:t>odl</w:t>
      </w:r>
      <w:proofErr w:type="spellEnd"/>
      <w:r>
        <w:rPr>
          <w:rFonts w:cs="Arial"/>
          <w:color w:val="000000"/>
          <w:szCs w:val="20"/>
        </w:rPr>
        <w:t xml:space="preserve">. US, </w:t>
      </w:r>
      <w:r w:rsidRPr="002B2752">
        <w:rPr>
          <w:rFonts w:cs="Arial"/>
          <w:color w:val="000000"/>
          <w:szCs w:val="20"/>
        </w:rPr>
        <w:t>126/07 – ZUP-E, 48/09, 8/10 – ZUP-G, 8/12 – ZVRS-F, 21/12, 21/13 – ZVRS-G, 47/13, 12/14 in 90/14)</w:t>
      </w:r>
      <w:r w:rsidRPr="00AF4372">
        <w:rPr>
          <w:rFonts w:cs="Arial"/>
          <w:szCs w:val="20"/>
        </w:rPr>
        <w:t xml:space="preserve"> </w:t>
      </w:r>
      <w:r w:rsidRPr="00073F4B">
        <w:rPr>
          <w:rFonts w:cs="Arial"/>
          <w:szCs w:val="20"/>
        </w:rPr>
        <w:t>izdaja Vlada Republike Slovenije</w:t>
      </w:r>
    </w:p>
    <w:p w:rsidR="00C00E3C" w:rsidRPr="00073F4B" w:rsidRDefault="00C00E3C" w:rsidP="00C00E3C">
      <w:pPr>
        <w:tabs>
          <w:tab w:val="left" w:pos="708"/>
        </w:tabs>
        <w:rPr>
          <w:rFonts w:cs="Arial"/>
          <w:szCs w:val="20"/>
        </w:rPr>
      </w:pPr>
    </w:p>
    <w:p w:rsidR="00C00E3C" w:rsidRPr="00073F4B" w:rsidRDefault="00C00E3C" w:rsidP="00C00E3C">
      <w:pPr>
        <w:tabs>
          <w:tab w:val="left" w:pos="708"/>
        </w:tabs>
        <w:rPr>
          <w:rFonts w:cs="Arial"/>
          <w:szCs w:val="20"/>
        </w:rPr>
      </w:pPr>
    </w:p>
    <w:p w:rsidR="00C00E3C" w:rsidRPr="00073F4B" w:rsidRDefault="00C00E3C" w:rsidP="00C00E3C">
      <w:pPr>
        <w:tabs>
          <w:tab w:val="left" w:pos="708"/>
        </w:tabs>
        <w:jc w:val="center"/>
        <w:rPr>
          <w:rFonts w:cs="Arial"/>
          <w:b/>
          <w:szCs w:val="20"/>
        </w:rPr>
      </w:pPr>
      <w:r w:rsidRPr="00073F4B">
        <w:rPr>
          <w:rFonts w:cs="Arial"/>
          <w:b/>
          <w:szCs w:val="20"/>
        </w:rPr>
        <w:t>U R E D B O</w:t>
      </w:r>
    </w:p>
    <w:p w:rsidR="00C00E3C" w:rsidRPr="00073F4B" w:rsidRDefault="00C00E3C" w:rsidP="00C00E3C">
      <w:pPr>
        <w:tabs>
          <w:tab w:val="left" w:pos="708"/>
        </w:tabs>
        <w:jc w:val="center"/>
        <w:rPr>
          <w:rFonts w:cs="Arial"/>
          <w:b/>
          <w:szCs w:val="20"/>
        </w:rPr>
      </w:pPr>
    </w:p>
    <w:p w:rsidR="00C00E3C" w:rsidRPr="00073F4B" w:rsidRDefault="00C00E3C" w:rsidP="00C00E3C">
      <w:pPr>
        <w:tabs>
          <w:tab w:val="left" w:pos="708"/>
        </w:tabs>
        <w:jc w:val="center"/>
        <w:rPr>
          <w:rFonts w:cs="Arial"/>
          <w:b/>
          <w:szCs w:val="20"/>
        </w:rPr>
      </w:pPr>
      <w:r w:rsidRPr="00073F4B">
        <w:rPr>
          <w:rFonts w:cs="Arial"/>
          <w:b/>
          <w:szCs w:val="20"/>
        </w:rPr>
        <w:t xml:space="preserve">o izvajanju uredb (EU) o uvozu nekaterih živil </w:t>
      </w:r>
      <w:proofErr w:type="spellStart"/>
      <w:r w:rsidRPr="00073F4B">
        <w:rPr>
          <w:rFonts w:cs="Arial"/>
          <w:b/>
          <w:szCs w:val="20"/>
        </w:rPr>
        <w:t>neživalskega</w:t>
      </w:r>
      <w:proofErr w:type="spellEnd"/>
      <w:r w:rsidRPr="00073F4B">
        <w:rPr>
          <w:rFonts w:cs="Arial"/>
          <w:b/>
          <w:szCs w:val="20"/>
        </w:rPr>
        <w:t xml:space="preserve"> izvora iz tretjih držav</w:t>
      </w:r>
    </w:p>
    <w:p w:rsidR="00C00E3C" w:rsidRDefault="00C00E3C" w:rsidP="00C00E3C">
      <w:pPr>
        <w:tabs>
          <w:tab w:val="left" w:pos="708"/>
        </w:tabs>
        <w:rPr>
          <w:rFonts w:cs="Arial"/>
          <w:b/>
          <w:szCs w:val="20"/>
        </w:rPr>
      </w:pPr>
    </w:p>
    <w:p w:rsidR="00C00E3C" w:rsidRPr="00073F4B" w:rsidRDefault="00C00E3C" w:rsidP="00C00E3C">
      <w:pPr>
        <w:tabs>
          <w:tab w:val="left" w:pos="708"/>
        </w:tabs>
        <w:rPr>
          <w:rFonts w:cs="Arial"/>
          <w:b/>
          <w:szCs w:val="20"/>
        </w:rPr>
      </w:pPr>
    </w:p>
    <w:p w:rsidR="00C00E3C" w:rsidRPr="00073F4B" w:rsidRDefault="00C00E3C" w:rsidP="00C00E3C">
      <w:pPr>
        <w:jc w:val="center"/>
        <w:rPr>
          <w:rFonts w:cs="Arial"/>
          <w:bCs/>
          <w:szCs w:val="20"/>
        </w:rPr>
      </w:pPr>
      <w:r w:rsidRPr="00073F4B">
        <w:rPr>
          <w:rFonts w:cs="Arial"/>
          <w:bCs/>
          <w:szCs w:val="20"/>
        </w:rPr>
        <w:t>1. člen</w:t>
      </w:r>
    </w:p>
    <w:p w:rsidR="00C00E3C" w:rsidRPr="00073F4B" w:rsidRDefault="00C00E3C" w:rsidP="00C00E3C">
      <w:pPr>
        <w:jc w:val="center"/>
        <w:rPr>
          <w:rFonts w:cs="Arial"/>
          <w:bCs/>
          <w:szCs w:val="20"/>
        </w:rPr>
      </w:pPr>
      <w:r w:rsidRPr="00073F4B">
        <w:rPr>
          <w:rFonts w:cs="Arial"/>
          <w:bCs/>
          <w:szCs w:val="20"/>
        </w:rPr>
        <w:t>(vsebina)</w:t>
      </w:r>
    </w:p>
    <w:p w:rsidR="00C00E3C" w:rsidRDefault="00C00E3C" w:rsidP="00C00E3C">
      <w:pPr>
        <w:rPr>
          <w:rFonts w:cs="Arial"/>
          <w:bCs/>
          <w:szCs w:val="20"/>
        </w:rPr>
      </w:pPr>
    </w:p>
    <w:p w:rsidR="00C00E3C" w:rsidRPr="00073F4B" w:rsidRDefault="00C00E3C" w:rsidP="00C00E3C">
      <w:pPr>
        <w:pStyle w:val="Odsclena"/>
      </w:pPr>
      <w:r w:rsidRPr="00073F4B">
        <w:t xml:space="preserve">S to uredbo so za uvoz nekaterih živil </w:t>
      </w:r>
      <w:proofErr w:type="spellStart"/>
      <w:r w:rsidRPr="00073F4B">
        <w:t>neživalskega</w:t>
      </w:r>
      <w:proofErr w:type="spellEnd"/>
      <w:r w:rsidRPr="00073F4B">
        <w:t xml:space="preserve"> izvora, ki so s predpisi Evropske unije </w:t>
      </w:r>
      <w:r>
        <w:t xml:space="preserve">(v nadaljnjem besedilu: EU) </w:t>
      </w:r>
      <w:r w:rsidRPr="00073F4B">
        <w:t xml:space="preserve">določena kot nujni primeri ali pa zapadejo pod poostren nadzor glede varnosti živil ob uvozu, </w:t>
      </w:r>
      <w:r w:rsidRPr="002B2752">
        <w:rPr>
          <w:color w:val="000000"/>
        </w:rPr>
        <w:t>določeni pristojni organi</w:t>
      </w:r>
      <w:r w:rsidRPr="00073F4B">
        <w:t xml:space="preserve">, </w:t>
      </w:r>
      <w:r w:rsidRPr="00AB0096">
        <w:t>določene vstopne točke, določene</w:t>
      </w:r>
      <w:r w:rsidRPr="00073F4B">
        <w:t xml:space="preserve"> točke uvoza in mesta pregledov določene točke uvoza ter druga mesta nadzora, postopek določitve točke uvoza, nadaljnji prevoz pošiljke z mejne vstopne točke, poročanje Evropski komisiji ter </w:t>
      </w:r>
      <w:r w:rsidRPr="00073F4B">
        <w:rPr>
          <w:color w:val="000000"/>
        </w:rPr>
        <w:t xml:space="preserve">pristojbine </w:t>
      </w:r>
      <w:r w:rsidRPr="00073F4B">
        <w:t xml:space="preserve">in stroški </w:t>
      </w:r>
      <w:r w:rsidRPr="00073F4B">
        <w:rPr>
          <w:color w:val="000000"/>
        </w:rPr>
        <w:t>za izvajanje</w:t>
      </w:r>
      <w:r w:rsidRPr="00073F4B">
        <w:t>:</w:t>
      </w:r>
    </w:p>
    <w:p w:rsidR="00C00E3C" w:rsidRPr="00073F4B" w:rsidRDefault="00C00E3C" w:rsidP="00C00E3C">
      <w:pPr>
        <w:pStyle w:val="Odstavekseznama"/>
        <w:numPr>
          <w:ilvl w:val="0"/>
          <w:numId w:val="9"/>
        </w:numPr>
        <w:spacing w:before="240"/>
        <w:rPr>
          <w:rFonts w:ascii="Arial" w:hAnsi="Arial" w:cs="Arial"/>
          <w:bCs/>
          <w:color w:val="000000"/>
          <w:sz w:val="20"/>
        </w:rPr>
      </w:pPr>
      <w:r w:rsidRPr="00073F4B">
        <w:rPr>
          <w:rFonts w:ascii="Arial" w:hAnsi="Arial" w:cs="Arial"/>
          <w:b/>
          <w:bCs/>
          <w:color w:val="000000"/>
          <w:sz w:val="20"/>
        </w:rPr>
        <w:t>Uredbe (ES) št. 178/2002</w:t>
      </w:r>
      <w:r w:rsidRPr="00073F4B">
        <w:rPr>
          <w:rFonts w:ascii="Arial" w:hAnsi="Arial" w:cs="Arial"/>
          <w:bCs/>
          <w:color w:val="000000"/>
          <w:sz w:val="20"/>
        </w:rPr>
        <w:t xml:space="preserve"> Evropskega parlamenta in Sveta z dne 28. januarja 2002 o določitvi splošnih načel in zahtevah živilske zakonodaje, ustanovitvi Evropske agencije za varnost hrane in postopkih, ki zadevajo varnost hrane (UL L št. 31 z dne 1.</w:t>
      </w:r>
      <w:r w:rsidR="001770D9">
        <w:rPr>
          <w:rFonts w:ascii="Arial" w:hAnsi="Arial" w:cs="Arial"/>
          <w:bCs/>
          <w:color w:val="000000"/>
          <w:sz w:val="20"/>
        </w:rPr>
        <w:t> </w:t>
      </w:r>
      <w:r w:rsidRPr="00073F4B">
        <w:rPr>
          <w:rFonts w:ascii="Arial" w:hAnsi="Arial" w:cs="Arial"/>
          <w:bCs/>
          <w:color w:val="000000"/>
          <w:sz w:val="20"/>
        </w:rPr>
        <w:t>2.</w:t>
      </w:r>
      <w:r w:rsidR="001770D9">
        <w:rPr>
          <w:rFonts w:ascii="Arial" w:hAnsi="Arial" w:cs="Arial"/>
          <w:bCs/>
          <w:color w:val="000000"/>
          <w:sz w:val="20"/>
        </w:rPr>
        <w:t> </w:t>
      </w:r>
      <w:r w:rsidRPr="00073F4B">
        <w:rPr>
          <w:rFonts w:ascii="Arial" w:hAnsi="Arial" w:cs="Arial"/>
          <w:bCs/>
          <w:color w:val="000000"/>
          <w:sz w:val="20"/>
        </w:rPr>
        <w:t>2002, str.</w:t>
      </w:r>
      <w:r w:rsidR="001770D9">
        <w:rPr>
          <w:rFonts w:ascii="Arial" w:hAnsi="Arial" w:cs="Arial"/>
          <w:bCs/>
          <w:color w:val="000000"/>
          <w:sz w:val="20"/>
        </w:rPr>
        <w:t> </w:t>
      </w:r>
      <w:r w:rsidRPr="00073F4B">
        <w:rPr>
          <w:rFonts w:ascii="Arial" w:hAnsi="Arial" w:cs="Arial"/>
          <w:bCs/>
          <w:color w:val="000000"/>
          <w:sz w:val="20"/>
        </w:rPr>
        <w:t xml:space="preserve">1), zadnjič spremenjene z </w:t>
      </w:r>
      <w:r w:rsidRPr="009E69F2">
        <w:rPr>
          <w:rStyle w:val="Krepko"/>
          <w:rFonts w:ascii="Arial" w:hAnsi="Arial" w:cs="Arial"/>
          <w:b w:val="0"/>
          <w:sz w:val="20"/>
        </w:rPr>
        <w:t>Uredbo (EU) št. 652/2014 Evropskega parlamenta in Sveta z dne 15. maja 2014 o določbah za upravljanje odhodkov v zvezi s prehransko verigo, zdravjem in dobrobitjo živali ter v zvezi z zdravjem rastlin in rastlinskim razmnoževalnim materialom, spremembi direktiv Sveta 98/56/ES, 2000/29/ES in 2008/90/ES, uredb (ES) št. 178/2002, (ES) št. 882/2004 in (ES) št. 396/2005 Evropskega parlamenta in Sveta, Direktive 2009/128/ES Evropskega parlamenta in Sveta in Uredbe (ES) št. 1107/2009 Evropskega parlamenta in Sveta ter razveljavitvi sklepov Sveta 66/399/EGS in 76/894/EGS ter Odločbe Sveta 2009/470/ES</w:t>
      </w:r>
      <w:r w:rsidRPr="00073F4B">
        <w:rPr>
          <w:rFonts w:ascii="Arial" w:hAnsi="Arial" w:cs="Arial"/>
          <w:bCs/>
          <w:color w:val="000000"/>
          <w:sz w:val="20"/>
        </w:rPr>
        <w:t xml:space="preserve"> (UL L št.</w:t>
      </w:r>
      <w:r w:rsidR="001770D9">
        <w:rPr>
          <w:rFonts w:ascii="Arial" w:hAnsi="Arial" w:cs="Arial"/>
          <w:bCs/>
          <w:color w:val="000000"/>
          <w:sz w:val="20"/>
        </w:rPr>
        <w:t> </w:t>
      </w:r>
      <w:r w:rsidRPr="00073F4B">
        <w:rPr>
          <w:rFonts w:ascii="Arial" w:hAnsi="Arial" w:cs="Arial"/>
          <w:bCs/>
          <w:color w:val="000000"/>
          <w:sz w:val="20"/>
        </w:rPr>
        <w:t>189 z dne 27.</w:t>
      </w:r>
      <w:r w:rsidR="001770D9">
        <w:rPr>
          <w:rFonts w:ascii="Arial" w:hAnsi="Arial" w:cs="Arial"/>
          <w:bCs/>
          <w:color w:val="000000"/>
          <w:sz w:val="20"/>
        </w:rPr>
        <w:t> </w:t>
      </w:r>
      <w:r w:rsidRPr="00073F4B">
        <w:rPr>
          <w:rFonts w:ascii="Arial" w:hAnsi="Arial" w:cs="Arial"/>
          <w:bCs/>
          <w:color w:val="000000"/>
          <w:sz w:val="20"/>
        </w:rPr>
        <w:t>6.</w:t>
      </w:r>
      <w:r w:rsidR="001770D9">
        <w:rPr>
          <w:rFonts w:ascii="Arial" w:hAnsi="Arial" w:cs="Arial"/>
          <w:bCs/>
          <w:color w:val="000000"/>
          <w:sz w:val="20"/>
        </w:rPr>
        <w:t> </w:t>
      </w:r>
      <w:r w:rsidRPr="00073F4B">
        <w:rPr>
          <w:rFonts w:ascii="Arial" w:hAnsi="Arial" w:cs="Arial"/>
          <w:bCs/>
          <w:color w:val="000000"/>
          <w:sz w:val="20"/>
        </w:rPr>
        <w:t>2014, str. 1), (v nadaljnjem besedilu: Uredba 178/2002/ES);</w:t>
      </w:r>
    </w:p>
    <w:p w:rsidR="00C00E3C" w:rsidRPr="00073F4B" w:rsidRDefault="00C00E3C" w:rsidP="00C00E3C">
      <w:pPr>
        <w:pStyle w:val="Odstavekseznama"/>
        <w:numPr>
          <w:ilvl w:val="0"/>
          <w:numId w:val="9"/>
        </w:numPr>
        <w:spacing w:before="240"/>
        <w:rPr>
          <w:rFonts w:ascii="Arial" w:hAnsi="Arial" w:cs="Arial"/>
          <w:bCs/>
          <w:color w:val="000000"/>
          <w:sz w:val="20"/>
        </w:rPr>
      </w:pPr>
      <w:r w:rsidRPr="00073F4B">
        <w:rPr>
          <w:rFonts w:ascii="Arial" w:hAnsi="Arial" w:cs="Arial"/>
          <w:b/>
          <w:bCs/>
          <w:color w:val="000000"/>
          <w:sz w:val="20"/>
        </w:rPr>
        <w:t>Uredbe (ES) št. 882/2004</w:t>
      </w:r>
      <w:r w:rsidRPr="00073F4B">
        <w:rPr>
          <w:rFonts w:ascii="Arial" w:hAnsi="Arial" w:cs="Arial"/>
          <w:bCs/>
          <w:color w:val="000000"/>
          <w:sz w:val="20"/>
        </w:rPr>
        <w:t xml:space="preserve"> Evropskega parlamenta in Sveta z dne 29. aprila 2004 o izvajanju uradnega nadzora, da se zagotovi preverjanje skladnosti z zakonodajo o krmi in živilih ter s pravili o zdravstvenem varstvu živali in zaščiti živali (UL L št. 165 z dne 30.</w:t>
      </w:r>
      <w:r w:rsidR="001770D9">
        <w:rPr>
          <w:rFonts w:ascii="Arial" w:hAnsi="Arial" w:cs="Arial"/>
          <w:bCs/>
          <w:color w:val="000000"/>
          <w:sz w:val="20"/>
        </w:rPr>
        <w:t> </w:t>
      </w:r>
      <w:r w:rsidRPr="00073F4B">
        <w:rPr>
          <w:rFonts w:ascii="Arial" w:hAnsi="Arial" w:cs="Arial"/>
          <w:bCs/>
          <w:color w:val="000000"/>
          <w:sz w:val="20"/>
        </w:rPr>
        <w:t>4.</w:t>
      </w:r>
      <w:r w:rsidR="001770D9">
        <w:rPr>
          <w:rFonts w:ascii="Arial" w:hAnsi="Arial" w:cs="Arial"/>
          <w:bCs/>
          <w:color w:val="000000"/>
          <w:sz w:val="20"/>
        </w:rPr>
        <w:t> </w:t>
      </w:r>
      <w:r w:rsidRPr="00073F4B">
        <w:rPr>
          <w:rFonts w:ascii="Arial" w:hAnsi="Arial" w:cs="Arial"/>
          <w:bCs/>
          <w:color w:val="000000"/>
          <w:sz w:val="20"/>
        </w:rPr>
        <w:t xml:space="preserve">2004, str. 1), zadnjič spremenjene z </w:t>
      </w:r>
      <w:r w:rsidRPr="009E69F2">
        <w:rPr>
          <w:rStyle w:val="Krepko"/>
          <w:rFonts w:ascii="Arial" w:hAnsi="Arial" w:cs="Arial"/>
          <w:b w:val="0"/>
          <w:sz w:val="20"/>
        </w:rPr>
        <w:t>Uredbo (EU) št. 652/2014 Evropskega parlamenta in Sveta z dne 15. maja 2014 o določbah za upravljanje odhodkov v zvezi s prehransko verigo, zdravjem in dobrobitjo živali ter v zvezi z zdravjem rastlin in rastlinskim razmnoževalnim materialom, spremembi direktiv Sveta 98/56/ES, 2000/29/ES in 2008/90/ES, uredb (ES) št. 178/2002, (ES) št. 882/2004 in (ES) št. 396/2005 Evropskega parlamenta in Sveta, Direktive 2009/128/ES Evropskega parlamenta in Sveta in Uredbe (ES) št. 1107/2009 Evropskega parlamenta in Sveta ter razveljavitvi sklepov Sveta 66/399/EGS in 76/894/EGS ter Odločbe Sveta 2009/470/ES</w:t>
      </w:r>
      <w:r w:rsidRPr="00073F4B">
        <w:rPr>
          <w:rFonts w:ascii="Arial" w:hAnsi="Arial" w:cs="Arial"/>
          <w:bCs/>
          <w:color w:val="000000"/>
          <w:sz w:val="20"/>
        </w:rPr>
        <w:t xml:space="preserve"> (UL L št. 189 z dne 27. 6. 2014, str. 1), (v nadaljnjem besedilu: Uredba 882/2004/ES);</w:t>
      </w:r>
    </w:p>
    <w:p w:rsidR="00464F7B" w:rsidRPr="00464F7B" w:rsidRDefault="00C00E3C" w:rsidP="000D6243">
      <w:pPr>
        <w:pStyle w:val="Odstavekseznama"/>
        <w:numPr>
          <w:ilvl w:val="0"/>
          <w:numId w:val="9"/>
        </w:numPr>
        <w:spacing w:before="240"/>
        <w:rPr>
          <w:rFonts w:ascii="Arial" w:hAnsi="Arial" w:cs="Arial"/>
          <w:bCs/>
          <w:sz w:val="20"/>
        </w:rPr>
      </w:pPr>
      <w:r w:rsidRPr="00073F4B">
        <w:rPr>
          <w:rFonts w:ascii="Arial" w:hAnsi="Arial" w:cs="Arial"/>
          <w:b/>
          <w:bCs/>
          <w:sz w:val="20"/>
        </w:rPr>
        <w:t>Uredbe Komisije (ES) št. 669/2009</w:t>
      </w:r>
      <w:r w:rsidRPr="00073F4B">
        <w:rPr>
          <w:rFonts w:ascii="Arial" w:hAnsi="Arial" w:cs="Arial"/>
          <w:bCs/>
          <w:sz w:val="20"/>
        </w:rPr>
        <w:t xml:space="preserve"> z dne 24. julija 2009 o izvajanju Uredbe (ES) št.</w:t>
      </w:r>
      <w:r w:rsidR="001770D9">
        <w:rPr>
          <w:rFonts w:ascii="Arial" w:hAnsi="Arial" w:cs="Arial"/>
          <w:bCs/>
          <w:sz w:val="20"/>
        </w:rPr>
        <w:t> </w:t>
      </w:r>
      <w:r w:rsidRPr="00073F4B">
        <w:rPr>
          <w:rFonts w:ascii="Arial" w:hAnsi="Arial" w:cs="Arial"/>
          <w:bCs/>
          <w:sz w:val="20"/>
        </w:rPr>
        <w:t xml:space="preserve">882/2004 Evropskega parlamenta in Sveta glede poostrenega uradnega nadzora pri uvozu nekatere krme in nekaterih živil </w:t>
      </w:r>
      <w:proofErr w:type="spellStart"/>
      <w:r w:rsidRPr="00073F4B">
        <w:rPr>
          <w:rFonts w:ascii="Arial" w:hAnsi="Arial" w:cs="Arial"/>
          <w:bCs/>
          <w:sz w:val="20"/>
        </w:rPr>
        <w:t>neživalskega</w:t>
      </w:r>
      <w:proofErr w:type="spellEnd"/>
      <w:r w:rsidRPr="00073F4B">
        <w:rPr>
          <w:rFonts w:ascii="Arial" w:hAnsi="Arial" w:cs="Arial"/>
          <w:bCs/>
          <w:sz w:val="20"/>
        </w:rPr>
        <w:t xml:space="preserve"> izvora ter spremembi Odločbe 2006/504/ES (UL L št. 194 z dne 25. 7. 2009, str. 11), zadnjič spremenjene z izvedbeno uredbo Komisije (EU) št. </w:t>
      </w:r>
      <w:r w:rsidR="00464F7B">
        <w:rPr>
          <w:rFonts w:ascii="Arial" w:hAnsi="Arial" w:cs="Arial"/>
          <w:bCs/>
          <w:sz w:val="20"/>
        </w:rPr>
        <w:t>2015/</w:t>
      </w:r>
      <w:r w:rsidR="000D6243">
        <w:rPr>
          <w:rFonts w:ascii="Arial" w:hAnsi="Arial" w:cs="Arial"/>
          <w:bCs/>
          <w:sz w:val="20"/>
        </w:rPr>
        <w:t xml:space="preserve">2383 </w:t>
      </w:r>
      <w:r w:rsidR="00464F7B">
        <w:rPr>
          <w:rFonts w:ascii="Arial" w:hAnsi="Arial" w:cs="Arial"/>
          <w:bCs/>
          <w:sz w:val="20"/>
        </w:rPr>
        <w:t xml:space="preserve">z dne </w:t>
      </w:r>
      <w:r w:rsidR="000D6243">
        <w:rPr>
          <w:rFonts w:ascii="Arial" w:hAnsi="Arial" w:cs="Arial"/>
          <w:bCs/>
          <w:sz w:val="20"/>
        </w:rPr>
        <w:t xml:space="preserve">17. decembra </w:t>
      </w:r>
      <w:r w:rsidR="00464F7B">
        <w:rPr>
          <w:rFonts w:ascii="Arial" w:hAnsi="Arial" w:cs="Arial"/>
          <w:bCs/>
          <w:sz w:val="20"/>
        </w:rPr>
        <w:t xml:space="preserve">2015 </w:t>
      </w:r>
      <w:r w:rsidRPr="00073F4B">
        <w:rPr>
          <w:rFonts w:ascii="Arial" w:hAnsi="Arial" w:cs="Arial"/>
          <w:bCs/>
          <w:sz w:val="20"/>
        </w:rPr>
        <w:t xml:space="preserve">o spremembi Priloge I k Uredbi (ES) št. 669/2009 </w:t>
      </w:r>
      <w:r w:rsidR="000D6243" w:rsidRPr="000D6243">
        <w:rPr>
          <w:rFonts w:ascii="Arial" w:hAnsi="Arial" w:cs="Arial"/>
          <w:bCs/>
          <w:sz w:val="20"/>
        </w:rPr>
        <w:t xml:space="preserve">glede seznama krme in živil </w:t>
      </w:r>
      <w:proofErr w:type="spellStart"/>
      <w:r w:rsidR="000D6243" w:rsidRPr="000D6243">
        <w:rPr>
          <w:rFonts w:ascii="Arial" w:hAnsi="Arial" w:cs="Arial"/>
          <w:bCs/>
          <w:sz w:val="20"/>
        </w:rPr>
        <w:t>neživalskega</w:t>
      </w:r>
      <w:proofErr w:type="spellEnd"/>
      <w:r w:rsidR="000D6243" w:rsidRPr="000D6243">
        <w:rPr>
          <w:rFonts w:ascii="Arial" w:hAnsi="Arial" w:cs="Arial"/>
          <w:bCs/>
          <w:sz w:val="20"/>
        </w:rPr>
        <w:t xml:space="preserve"> izvora, pri uvozu </w:t>
      </w:r>
      <w:r w:rsidR="000D6243" w:rsidRPr="000D6243">
        <w:rPr>
          <w:rFonts w:ascii="Arial" w:hAnsi="Arial" w:cs="Arial"/>
          <w:bCs/>
          <w:sz w:val="20"/>
        </w:rPr>
        <w:lastRenderedPageBreak/>
        <w:t>katerih velja poostren uradni nadzor</w:t>
      </w:r>
      <w:r w:rsidR="000D6243" w:rsidRPr="000D6243" w:rsidDel="000D6243">
        <w:rPr>
          <w:rFonts w:ascii="Arial" w:hAnsi="Arial" w:cs="Arial"/>
          <w:bCs/>
          <w:sz w:val="20"/>
        </w:rPr>
        <w:t xml:space="preserve"> </w:t>
      </w:r>
      <w:r w:rsidRPr="00464F7B">
        <w:rPr>
          <w:rFonts w:ascii="Arial" w:hAnsi="Arial" w:cs="Arial"/>
          <w:bCs/>
          <w:sz w:val="20"/>
        </w:rPr>
        <w:t>(UL L št.</w:t>
      </w:r>
      <w:r w:rsidR="00464F7B">
        <w:rPr>
          <w:rFonts w:ascii="Arial" w:hAnsi="Arial" w:cs="Arial"/>
          <w:bCs/>
          <w:sz w:val="20"/>
        </w:rPr>
        <w:t xml:space="preserve"> </w:t>
      </w:r>
      <w:r w:rsidR="000D6243">
        <w:rPr>
          <w:rFonts w:ascii="Arial" w:hAnsi="Arial" w:cs="Arial"/>
          <w:bCs/>
          <w:sz w:val="20"/>
        </w:rPr>
        <w:t xml:space="preserve">332 </w:t>
      </w:r>
      <w:r w:rsidR="00464F7B" w:rsidRPr="00464F7B">
        <w:rPr>
          <w:rFonts w:ascii="Arial" w:hAnsi="Arial" w:cs="Arial"/>
          <w:bCs/>
          <w:sz w:val="20"/>
        </w:rPr>
        <w:t xml:space="preserve">z dne </w:t>
      </w:r>
      <w:r w:rsidR="000D6243">
        <w:rPr>
          <w:rFonts w:ascii="Arial" w:hAnsi="Arial" w:cs="Arial"/>
          <w:bCs/>
          <w:sz w:val="20"/>
        </w:rPr>
        <w:t>18. 12</w:t>
      </w:r>
      <w:r w:rsidR="00464F7B">
        <w:rPr>
          <w:rFonts w:ascii="Arial" w:hAnsi="Arial" w:cs="Arial"/>
          <w:bCs/>
          <w:sz w:val="20"/>
        </w:rPr>
        <w:t>.</w:t>
      </w:r>
      <w:r w:rsidR="00464F7B" w:rsidRPr="00464F7B">
        <w:rPr>
          <w:rFonts w:ascii="Arial" w:hAnsi="Arial" w:cs="Arial"/>
          <w:bCs/>
          <w:sz w:val="20"/>
        </w:rPr>
        <w:t xml:space="preserve"> 201</w:t>
      </w:r>
      <w:r w:rsidR="00464F7B">
        <w:rPr>
          <w:rFonts w:ascii="Arial" w:hAnsi="Arial" w:cs="Arial"/>
          <w:bCs/>
          <w:sz w:val="20"/>
        </w:rPr>
        <w:t>5</w:t>
      </w:r>
      <w:r w:rsidR="00464F7B" w:rsidRPr="00464F7B">
        <w:rPr>
          <w:rFonts w:ascii="Arial" w:hAnsi="Arial" w:cs="Arial"/>
          <w:bCs/>
          <w:sz w:val="20"/>
        </w:rPr>
        <w:t xml:space="preserve">, str. </w:t>
      </w:r>
      <w:r w:rsidR="000D6243">
        <w:rPr>
          <w:rFonts w:ascii="Arial" w:hAnsi="Arial" w:cs="Arial"/>
          <w:bCs/>
          <w:sz w:val="20"/>
        </w:rPr>
        <w:t>5</w:t>
      </w:r>
      <w:r w:rsidR="00464F7B">
        <w:rPr>
          <w:rFonts w:ascii="Arial" w:hAnsi="Arial" w:cs="Arial"/>
          <w:bCs/>
          <w:sz w:val="20"/>
        </w:rPr>
        <w:t>7</w:t>
      </w:r>
      <w:r w:rsidRPr="00464F7B">
        <w:rPr>
          <w:rFonts w:ascii="Arial" w:hAnsi="Arial" w:cs="Arial"/>
          <w:bCs/>
          <w:sz w:val="20"/>
        </w:rPr>
        <w:t>), (v nadaljnjem besedilu: Uredba 669/2009/ES);</w:t>
      </w:r>
    </w:p>
    <w:p w:rsidR="00C00E3C" w:rsidRPr="00464F7B" w:rsidRDefault="00C00E3C" w:rsidP="00464F7B">
      <w:pPr>
        <w:pStyle w:val="Odstavekseznama"/>
        <w:numPr>
          <w:ilvl w:val="0"/>
          <w:numId w:val="9"/>
        </w:numPr>
        <w:spacing w:before="240"/>
        <w:rPr>
          <w:rFonts w:ascii="Arial" w:hAnsi="Arial" w:cs="Arial"/>
          <w:bCs/>
          <w:sz w:val="20"/>
        </w:rPr>
      </w:pPr>
      <w:r w:rsidRPr="00464F7B">
        <w:rPr>
          <w:rFonts w:ascii="Arial" w:hAnsi="Arial" w:cs="Arial"/>
          <w:b/>
          <w:sz w:val="20"/>
        </w:rPr>
        <w:t>Izvedbenega sklepa Komisije 2011/884/EU</w:t>
      </w:r>
      <w:r w:rsidRPr="00464F7B">
        <w:rPr>
          <w:rFonts w:ascii="Arial" w:hAnsi="Arial" w:cs="Arial"/>
          <w:sz w:val="20"/>
        </w:rPr>
        <w:t xml:space="preserve"> z dne 22. decembra 2011 o izrednih ukrepih glede nedovoljenega gensko spremenjenega riža v riževih proizvodih s poreklom iz Kitajske in razveljavitvi Odločbe 2008/289/ES (UL L št. 343 z dne 23. 12. 2011, str. 140), zadnjič spremenjenega z Izvedbenim sklepom Komisije z dne 13. junija 2013 o spremembi Izvedbenega sklepa 2011/884/EU o izrednih ukrepih glede nedovoljenega gensko spremenjenega riža v riževih proizvodih s poreklom iz Kitajske (UL L št. 162 z dne 14. 6. 2013, str. 10), (v nadaljnjem besedilu: Sklep </w:t>
      </w:r>
      <w:r w:rsidRPr="00464F7B" w:rsidDel="00F638FE">
        <w:rPr>
          <w:rFonts w:ascii="Arial" w:hAnsi="Arial" w:cs="Arial"/>
          <w:sz w:val="20"/>
        </w:rPr>
        <w:t xml:space="preserve"> </w:t>
      </w:r>
      <w:r w:rsidRPr="00464F7B">
        <w:rPr>
          <w:rFonts w:ascii="Arial" w:hAnsi="Arial" w:cs="Arial"/>
          <w:sz w:val="20"/>
        </w:rPr>
        <w:t>2011/884/EU);</w:t>
      </w:r>
    </w:p>
    <w:p w:rsidR="00C00E3C" w:rsidRPr="005A628E" w:rsidRDefault="00C00E3C" w:rsidP="00C00E3C">
      <w:pPr>
        <w:pStyle w:val="Odstavekseznama"/>
        <w:numPr>
          <w:ilvl w:val="0"/>
          <w:numId w:val="9"/>
        </w:numPr>
        <w:spacing w:before="240"/>
        <w:rPr>
          <w:rFonts w:ascii="Arial" w:hAnsi="Arial" w:cs="Arial"/>
          <w:sz w:val="20"/>
        </w:rPr>
      </w:pPr>
      <w:r w:rsidRPr="00464F7B">
        <w:rPr>
          <w:rFonts w:ascii="Arial" w:hAnsi="Arial" w:cs="Arial"/>
          <w:b/>
          <w:bCs/>
          <w:sz w:val="20"/>
        </w:rPr>
        <w:t>Izvedbene uredbe Komisije (EU) št. 884/2014</w:t>
      </w:r>
      <w:r w:rsidRPr="00464F7B">
        <w:rPr>
          <w:rFonts w:ascii="Arial" w:hAnsi="Arial" w:cs="Arial"/>
          <w:bCs/>
          <w:sz w:val="20"/>
        </w:rPr>
        <w:t xml:space="preserve"> z dne 13. avgusta 2014 o uvedbi posebnih pogojev, ki urejajo uvoz</w:t>
      </w:r>
      <w:r w:rsidRPr="00073F4B">
        <w:rPr>
          <w:rFonts w:ascii="Arial" w:hAnsi="Arial" w:cs="Arial"/>
          <w:bCs/>
          <w:sz w:val="20"/>
        </w:rPr>
        <w:t xml:space="preserve"> nekatere krme in živil iz nekaterih tretjih držav, zaradi tveganja onesnaženja z aflatoksini ter o razveljavitvi Uredbe (ES) št. 1152/2009 (UL L št. 242 z dne 14. 8. 2014, str. 4), (v nadaljnje</w:t>
      </w:r>
      <w:r>
        <w:rPr>
          <w:rFonts w:ascii="Arial" w:hAnsi="Arial" w:cs="Arial"/>
          <w:bCs/>
          <w:sz w:val="20"/>
        </w:rPr>
        <w:t>m besedilu: Uredba 884/2014/EU);</w:t>
      </w:r>
    </w:p>
    <w:p w:rsidR="00C00E3C" w:rsidRPr="00073F4B" w:rsidRDefault="00C00E3C" w:rsidP="00C00E3C">
      <w:pPr>
        <w:pStyle w:val="Odstavekseznama"/>
        <w:numPr>
          <w:ilvl w:val="0"/>
          <w:numId w:val="9"/>
        </w:numPr>
        <w:spacing w:before="240"/>
        <w:rPr>
          <w:rFonts w:ascii="Arial" w:hAnsi="Arial" w:cs="Arial"/>
          <w:sz w:val="20"/>
        </w:rPr>
      </w:pPr>
      <w:r w:rsidRPr="00073F4B">
        <w:rPr>
          <w:rFonts w:ascii="Arial" w:hAnsi="Arial" w:cs="Arial"/>
          <w:b/>
          <w:bCs/>
          <w:sz w:val="20"/>
        </w:rPr>
        <w:t>Izvedbene uredbe Komisije (EU) št. 885/2014</w:t>
      </w:r>
      <w:r w:rsidRPr="00073F4B">
        <w:rPr>
          <w:rFonts w:ascii="Arial" w:hAnsi="Arial" w:cs="Arial"/>
          <w:bCs/>
          <w:sz w:val="20"/>
        </w:rPr>
        <w:t xml:space="preserve"> z dne 13. avgusta 2014 o določitvi posebnih pogojev, ki se uporabljajo za uvoz </w:t>
      </w:r>
      <w:proofErr w:type="spellStart"/>
      <w:r w:rsidRPr="00073F4B">
        <w:rPr>
          <w:rFonts w:ascii="Arial" w:hAnsi="Arial" w:cs="Arial"/>
          <w:bCs/>
          <w:sz w:val="20"/>
        </w:rPr>
        <w:t>okre</w:t>
      </w:r>
      <w:proofErr w:type="spellEnd"/>
      <w:r w:rsidRPr="00073F4B">
        <w:rPr>
          <w:rFonts w:ascii="Arial" w:hAnsi="Arial" w:cs="Arial"/>
          <w:bCs/>
          <w:sz w:val="20"/>
        </w:rPr>
        <w:t xml:space="preserve"> in </w:t>
      </w:r>
      <w:proofErr w:type="spellStart"/>
      <w:r w:rsidRPr="00073F4B">
        <w:rPr>
          <w:rFonts w:ascii="Arial" w:hAnsi="Arial" w:cs="Arial"/>
          <w:bCs/>
          <w:sz w:val="20"/>
        </w:rPr>
        <w:t>karijevih</w:t>
      </w:r>
      <w:proofErr w:type="spellEnd"/>
      <w:r w:rsidRPr="00073F4B">
        <w:rPr>
          <w:rFonts w:ascii="Arial" w:hAnsi="Arial" w:cs="Arial"/>
          <w:bCs/>
          <w:sz w:val="20"/>
        </w:rPr>
        <w:t xml:space="preserve"> listov iz Indije, in razveljavitvi Izvedbene uredbe (EU) št. 91/2013 (UL L št. 242 z dne 14.</w:t>
      </w:r>
      <w:r w:rsidR="001770D9">
        <w:rPr>
          <w:rFonts w:ascii="Arial" w:hAnsi="Arial" w:cs="Arial"/>
          <w:bCs/>
          <w:sz w:val="20"/>
        </w:rPr>
        <w:t> </w:t>
      </w:r>
      <w:r w:rsidRPr="00073F4B">
        <w:rPr>
          <w:rFonts w:ascii="Arial" w:hAnsi="Arial" w:cs="Arial"/>
          <w:bCs/>
          <w:sz w:val="20"/>
        </w:rPr>
        <w:t>8.</w:t>
      </w:r>
      <w:r w:rsidR="001770D9">
        <w:rPr>
          <w:rFonts w:ascii="Arial" w:hAnsi="Arial" w:cs="Arial"/>
          <w:bCs/>
          <w:sz w:val="20"/>
        </w:rPr>
        <w:t> </w:t>
      </w:r>
      <w:r w:rsidRPr="00073F4B">
        <w:rPr>
          <w:rFonts w:ascii="Arial" w:hAnsi="Arial" w:cs="Arial"/>
          <w:bCs/>
          <w:sz w:val="20"/>
        </w:rPr>
        <w:t>2014, str.</w:t>
      </w:r>
      <w:r w:rsidR="001770D9">
        <w:rPr>
          <w:rFonts w:ascii="Arial" w:hAnsi="Arial" w:cs="Arial"/>
          <w:bCs/>
          <w:sz w:val="20"/>
        </w:rPr>
        <w:t> </w:t>
      </w:r>
      <w:r w:rsidRPr="00073F4B">
        <w:rPr>
          <w:rFonts w:ascii="Arial" w:hAnsi="Arial" w:cs="Arial"/>
          <w:bCs/>
          <w:sz w:val="20"/>
        </w:rPr>
        <w:t>20), (v nadaljnje</w:t>
      </w:r>
      <w:r>
        <w:rPr>
          <w:rFonts w:ascii="Arial" w:hAnsi="Arial" w:cs="Arial"/>
          <w:bCs/>
          <w:sz w:val="20"/>
        </w:rPr>
        <w:t>m besedilu: Uredba 885/2014/EU);</w:t>
      </w:r>
    </w:p>
    <w:p w:rsidR="00C00E3C" w:rsidRPr="00073F4B" w:rsidRDefault="00C00E3C" w:rsidP="00C00E3C">
      <w:pPr>
        <w:pStyle w:val="Odstavekseznama"/>
        <w:numPr>
          <w:ilvl w:val="0"/>
          <w:numId w:val="9"/>
        </w:numPr>
        <w:spacing w:before="240"/>
        <w:rPr>
          <w:rFonts w:ascii="Arial" w:hAnsi="Arial" w:cs="Arial"/>
          <w:bCs/>
          <w:sz w:val="20"/>
        </w:rPr>
      </w:pPr>
      <w:r w:rsidRPr="00073F4B">
        <w:rPr>
          <w:rFonts w:ascii="Arial" w:hAnsi="Arial" w:cs="Arial"/>
          <w:b/>
          <w:bCs/>
          <w:sz w:val="20"/>
        </w:rPr>
        <w:t>Izvedbene uredbe Komisije (EU) št. 322/2014</w:t>
      </w:r>
      <w:r w:rsidRPr="00073F4B">
        <w:rPr>
          <w:rFonts w:ascii="Arial" w:hAnsi="Arial" w:cs="Arial"/>
          <w:bCs/>
          <w:sz w:val="20"/>
        </w:rPr>
        <w:t xml:space="preserve"> z dne 28. marca 2014 o uvedbi posebnih pogojev za uvoz krme in živil, ki izvirajo iz Japonske ali so od tam poslani, po nesreči v jedrski elektrarni </w:t>
      </w:r>
      <w:proofErr w:type="spellStart"/>
      <w:r w:rsidRPr="00073F4B">
        <w:rPr>
          <w:rFonts w:ascii="Arial" w:hAnsi="Arial" w:cs="Arial"/>
          <w:bCs/>
          <w:sz w:val="20"/>
        </w:rPr>
        <w:t>Fukušima</w:t>
      </w:r>
      <w:proofErr w:type="spellEnd"/>
      <w:r w:rsidRPr="00073F4B">
        <w:rPr>
          <w:rFonts w:ascii="Arial" w:hAnsi="Arial" w:cs="Arial"/>
          <w:bCs/>
          <w:sz w:val="20"/>
        </w:rPr>
        <w:t xml:space="preserve"> (UL L št. 95 z dne 29. 3. 2014, str. 1), zadnjič spremenjene z</w:t>
      </w:r>
      <w:r w:rsidRPr="00073F4B">
        <w:rPr>
          <w:rFonts w:ascii="Arial" w:hAnsi="Arial" w:cs="Arial"/>
          <w:sz w:val="20"/>
        </w:rPr>
        <w:t xml:space="preserve"> </w:t>
      </w:r>
      <w:r w:rsidR="001770D9">
        <w:rPr>
          <w:rFonts w:ascii="Arial" w:hAnsi="Arial" w:cs="Arial"/>
          <w:sz w:val="20"/>
        </w:rPr>
        <w:t>I</w:t>
      </w:r>
      <w:r w:rsidRPr="00073F4B">
        <w:rPr>
          <w:rFonts w:ascii="Arial" w:hAnsi="Arial" w:cs="Arial"/>
          <w:sz w:val="20"/>
        </w:rPr>
        <w:t xml:space="preserve">zvedbeno uredbo Komisije (EU) 2015/328 dne 2. marca 2015 o spremembi Izvedbene uredbe (EU) št. 322/2014 glede vstopnega dokumenta, ki ga je treba uporabiti za krmo in živila živalskega izvora </w:t>
      </w:r>
      <w:r w:rsidRPr="00073F4B">
        <w:rPr>
          <w:rFonts w:ascii="Arial" w:hAnsi="Arial" w:cs="Arial"/>
          <w:bCs/>
          <w:sz w:val="20"/>
        </w:rPr>
        <w:t>(UL L št. 58 z dne 3.</w:t>
      </w:r>
      <w:r w:rsidR="001770D9">
        <w:rPr>
          <w:rFonts w:ascii="Arial" w:hAnsi="Arial" w:cs="Arial"/>
          <w:bCs/>
          <w:sz w:val="20"/>
        </w:rPr>
        <w:t> </w:t>
      </w:r>
      <w:r w:rsidRPr="00073F4B">
        <w:rPr>
          <w:rFonts w:ascii="Arial" w:hAnsi="Arial" w:cs="Arial"/>
          <w:bCs/>
          <w:sz w:val="20"/>
        </w:rPr>
        <w:t>3.</w:t>
      </w:r>
      <w:r w:rsidR="001770D9">
        <w:rPr>
          <w:rFonts w:ascii="Arial" w:hAnsi="Arial" w:cs="Arial"/>
          <w:bCs/>
          <w:sz w:val="20"/>
        </w:rPr>
        <w:t> </w:t>
      </w:r>
      <w:r w:rsidRPr="00073F4B">
        <w:rPr>
          <w:rFonts w:ascii="Arial" w:hAnsi="Arial" w:cs="Arial"/>
          <w:bCs/>
          <w:sz w:val="20"/>
        </w:rPr>
        <w:t>2015, str.</w:t>
      </w:r>
      <w:r w:rsidR="001770D9">
        <w:rPr>
          <w:rFonts w:ascii="Arial" w:hAnsi="Arial" w:cs="Arial"/>
          <w:bCs/>
          <w:sz w:val="20"/>
        </w:rPr>
        <w:t> </w:t>
      </w:r>
      <w:r w:rsidRPr="00073F4B">
        <w:rPr>
          <w:rFonts w:ascii="Arial" w:hAnsi="Arial" w:cs="Arial"/>
          <w:bCs/>
          <w:sz w:val="20"/>
        </w:rPr>
        <w:t>50), (v nadaljnje</w:t>
      </w:r>
      <w:r>
        <w:rPr>
          <w:rFonts w:ascii="Arial" w:hAnsi="Arial" w:cs="Arial"/>
          <w:bCs/>
          <w:sz w:val="20"/>
        </w:rPr>
        <w:t>m besedilu: Uredba 322/2014/EU);</w:t>
      </w:r>
    </w:p>
    <w:p w:rsidR="00C00E3C" w:rsidRPr="00073F4B" w:rsidRDefault="00C00E3C" w:rsidP="00C00E3C">
      <w:pPr>
        <w:pStyle w:val="Odstavekseznama"/>
        <w:numPr>
          <w:ilvl w:val="0"/>
          <w:numId w:val="9"/>
        </w:numPr>
        <w:spacing w:before="240"/>
        <w:rPr>
          <w:rFonts w:ascii="Arial" w:hAnsi="Arial" w:cs="Arial"/>
          <w:bCs/>
          <w:sz w:val="20"/>
        </w:rPr>
      </w:pPr>
      <w:r w:rsidRPr="00073F4B">
        <w:rPr>
          <w:rFonts w:ascii="Arial" w:hAnsi="Arial" w:cs="Arial"/>
          <w:b/>
          <w:bCs/>
          <w:sz w:val="20"/>
        </w:rPr>
        <w:t>Izvedbene uredbe Komisije (EU) 2015/175</w:t>
      </w:r>
      <w:r w:rsidRPr="00073F4B">
        <w:rPr>
          <w:rFonts w:ascii="Arial" w:hAnsi="Arial" w:cs="Arial"/>
          <w:bCs/>
          <w:sz w:val="20"/>
        </w:rPr>
        <w:t xml:space="preserve"> z dne 5. februarja 2015 o določitvi posebnih pogojev, ki se uporabljajo za uvoz gume </w:t>
      </w:r>
      <w:proofErr w:type="spellStart"/>
      <w:r w:rsidRPr="00073F4B">
        <w:rPr>
          <w:rFonts w:ascii="Arial" w:hAnsi="Arial" w:cs="Arial"/>
          <w:bCs/>
          <w:sz w:val="20"/>
        </w:rPr>
        <w:t>guar</w:t>
      </w:r>
      <w:proofErr w:type="spellEnd"/>
      <w:r w:rsidRPr="00073F4B">
        <w:rPr>
          <w:rFonts w:ascii="Arial" w:hAnsi="Arial" w:cs="Arial"/>
          <w:bCs/>
          <w:sz w:val="20"/>
        </w:rPr>
        <w:t xml:space="preserve">, s poreklom ali poslane iz Indije, zaradi tveganj onesnaženja s </w:t>
      </w:r>
      <w:proofErr w:type="spellStart"/>
      <w:r w:rsidRPr="00073F4B">
        <w:rPr>
          <w:rFonts w:ascii="Arial" w:hAnsi="Arial" w:cs="Arial"/>
          <w:bCs/>
          <w:sz w:val="20"/>
        </w:rPr>
        <w:t>pentaklorofenolom</w:t>
      </w:r>
      <w:proofErr w:type="spellEnd"/>
      <w:r w:rsidRPr="00073F4B">
        <w:rPr>
          <w:rFonts w:ascii="Arial" w:hAnsi="Arial" w:cs="Arial"/>
          <w:bCs/>
          <w:sz w:val="20"/>
        </w:rPr>
        <w:t xml:space="preserve"> in dioksini (UL L št. 30 z dne 6.</w:t>
      </w:r>
      <w:r w:rsidR="001770D9">
        <w:rPr>
          <w:rFonts w:ascii="Arial" w:hAnsi="Arial" w:cs="Arial"/>
          <w:bCs/>
          <w:sz w:val="20"/>
        </w:rPr>
        <w:t> </w:t>
      </w:r>
      <w:r w:rsidRPr="00073F4B">
        <w:rPr>
          <w:rFonts w:ascii="Arial" w:hAnsi="Arial" w:cs="Arial"/>
          <w:bCs/>
          <w:sz w:val="20"/>
        </w:rPr>
        <w:t>2.</w:t>
      </w:r>
      <w:r w:rsidR="001770D9">
        <w:rPr>
          <w:rFonts w:ascii="Arial" w:hAnsi="Arial" w:cs="Arial"/>
          <w:bCs/>
          <w:sz w:val="20"/>
        </w:rPr>
        <w:t> </w:t>
      </w:r>
      <w:r w:rsidRPr="00073F4B">
        <w:rPr>
          <w:rFonts w:ascii="Arial" w:hAnsi="Arial" w:cs="Arial"/>
          <w:bCs/>
          <w:sz w:val="20"/>
        </w:rPr>
        <w:t xml:space="preserve">2015, str. 10), </w:t>
      </w:r>
      <w:r w:rsidRPr="00073F4B">
        <w:rPr>
          <w:rFonts w:ascii="Arial" w:hAnsi="Arial" w:cs="Arial"/>
          <w:bCs/>
          <w:color w:val="000000"/>
          <w:sz w:val="20"/>
        </w:rPr>
        <w:t>(v nadaljnje</w:t>
      </w:r>
      <w:r>
        <w:rPr>
          <w:rFonts w:ascii="Arial" w:hAnsi="Arial" w:cs="Arial"/>
          <w:bCs/>
          <w:color w:val="000000"/>
          <w:sz w:val="20"/>
        </w:rPr>
        <w:t xml:space="preserve">m besedilu: </w:t>
      </w:r>
      <w:r w:rsidRPr="00464F7B">
        <w:rPr>
          <w:rFonts w:ascii="Arial" w:hAnsi="Arial" w:cs="Arial"/>
          <w:bCs/>
          <w:color w:val="000000"/>
          <w:sz w:val="20"/>
        </w:rPr>
        <w:t>Uredba 2015/</w:t>
      </w:r>
      <w:r w:rsidRPr="00464F7B">
        <w:rPr>
          <w:rFonts w:ascii="Arial" w:hAnsi="Arial" w:cs="Arial"/>
        </w:rPr>
        <w:t>175/</w:t>
      </w:r>
      <w:r w:rsidRPr="00464F7B">
        <w:rPr>
          <w:rFonts w:ascii="Arial" w:hAnsi="Arial" w:cs="Arial"/>
          <w:bCs/>
          <w:color w:val="000000"/>
          <w:sz w:val="20"/>
        </w:rPr>
        <w:t>EU);</w:t>
      </w:r>
    </w:p>
    <w:p w:rsidR="00C00E3C" w:rsidRPr="00073F4B" w:rsidRDefault="00C00E3C" w:rsidP="00C00E3C">
      <w:pPr>
        <w:pStyle w:val="Odstavekseznama"/>
        <w:numPr>
          <w:ilvl w:val="0"/>
          <w:numId w:val="9"/>
        </w:numPr>
        <w:spacing w:before="240"/>
        <w:rPr>
          <w:rFonts w:ascii="Arial" w:hAnsi="Arial" w:cs="Arial"/>
          <w:bCs/>
          <w:sz w:val="20"/>
        </w:rPr>
      </w:pPr>
      <w:r w:rsidRPr="00073F4B">
        <w:rPr>
          <w:rFonts w:ascii="Arial" w:hAnsi="Arial" w:cs="Arial"/>
          <w:b/>
          <w:bCs/>
          <w:sz w:val="20"/>
        </w:rPr>
        <w:t xml:space="preserve">Izvedbene uredbe Komisije </w:t>
      </w:r>
      <w:r w:rsidRPr="00073F4B">
        <w:rPr>
          <w:rFonts w:ascii="Arial" w:hAnsi="Arial" w:cs="Arial"/>
          <w:bCs/>
          <w:sz w:val="20"/>
        </w:rPr>
        <w:t>(</w:t>
      </w:r>
      <w:r w:rsidRPr="00073F4B">
        <w:rPr>
          <w:rFonts w:ascii="Arial" w:hAnsi="Arial" w:cs="Arial"/>
          <w:b/>
          <w:bCs/>
          <w:sz w:val="20"/>
        </w:rPr>
        <w:t>EU) 2015/949</w:t>
      </w:r>
      <w:r w:rsidRPr="00073F4B">
        <w:rPr>
          <w:rFonts w:ascii="Arial" w:hAnsi="Arial" w:cs="Arial"/>
          <w:bCs/>
          <w:sz w:val="20"/>
        </w:rPr>
        <w:t xml:space="preserve"> z dne 19. junija 2015 o odobritvi </w:t>
      </w:r>
      <w:proofErr w:type="spellStart"/>
      <w:r w:rsidRPr="00073F4B">
        <w:rPr>
          <w:rFonts w:ascii="Arial" w:hAnsi="Arial" w:cs="Arial"/>
          <w:bCs/>
          <w:sz w:val="20"/>
        </w:rPr>
        <w:t>predizvoznih</w:t>
      </w:r>
      <w:proofErr w:type="spellEnd"/>
      <w:r w:rsidRPr="00073F4B">
        <w:rPr>
          <w:rFonts w:ascii="Arial" w:hAnsi="Arial" w:cs="Arial"/>
          <w:bCs/>
          <w:sz w:val="20"/>
        </w:rPr>
        <w:t xml:space="preserve"> pregledov nekaterih živil glede prisotnosti nekaterih mikotoksinov, ki jih izvajajo nekatere tretje države (UL L št. 156 z dne 20. 6. 2015, str. 2), </w:t>
      </w:r>
      <w:r w:rsidRPr="00073F4B">
        <w:rPr>
          <w:rFonts w:ascii="Arial" w:hAnsi="Arial" w:cs="Arial"/>
          <w:bCs/>
          <w:color w:val="000000"/>
          <w:sz w:val="20"/>
        </w:rPr>
        <w:t>(v nadaljnjem besedilu: Uredba 2015/949/EU)</w:t>
      </w:r>
      <w:r w:rsidRPr="00073F4B">
        <w:rPr>
          <w:rFonts w:ascii="Arial" w:hAnsi="Arial" w:cs="Arial"/>
          <w:bCs/>
          <w:sz w:val="20"/>
        </w:rPr>
        <w:t xml:space="preserve">. </w:t>
      </w:r>
    </w:p>
    <w:p w:rsidR="00C00E3C" w:rsidRPr="00AB0096" w:rsidRDefault="00C00E3C" w:rsidP="00C00E3C">
      <w:pPr>
        <w:pStyle w:val="Odsclena"/>
      </w:pPr>
      <w:r w:rsidRPr="00073F4B">
        <w:t xml:space="preserve">Ta uredba se </w:t>
      </w:r>
      <w:r>
        <w:t xml:space="preserve">glede </w:t>
      </w:r>
      <w:r w:rsidRPr="00073F4B">
        <w:t xml:space="preserve">izvedbenih predpisov, ki jih </w:t>
      </w:r>
      <w:r>
        <w:t>EU</w:t>
      </w:r>
      <w:r w:rsidRPr="00073F4B">
        <w:t xml:space="preserve"> sprejme na podlagi petega odstavka 15.</w:t>
      </w:r>
      <w:r w:rsidR="001770D9">
        <w:t> </w:t>
      </w:r>
      <w:r w:rsidRPr="00073F4B">
        <w:t>člena ali 23. člena Uredbe 882/2004/ES ali kot nujne ukrepe na podlagi 53.</w:t>
      </w:r>
      <w:r w:rsidR="001770D9">
        <w:t> </w:t>
      </w:r>
      <w:r w:rsidRPr="00073F4B">
        <w:t>člena Uredbe 178/2002/ES</w:t>
      </w:r>
      <w:r>
        <w:t xml:space="preserve">, </w:t>
      </w:r>
      <w:r w:rsidRPr="00073F4B">
        <w:t>uporablja brez vpliva na Uredbo o izvajanju delov določenih uredb Skupnosti glede živil, higiene živil in uradnega nadzora nad živili (Uradni list RS, št. 72/10), razen v določbah o pristojnih organih</w:t>
      </w:r>
      <w:r w:rsidRPr="00AB0096">
        <w:t xml:space="preserve">, kjer veljajo določbe te uredbe. </w:t>
      </w:r>
    </w:p>
    <w:p w:rsidR="00C00E3C" w:rsidRPr="00AB0096" w:rsidRDefault="00C00E3C" w:rsidP="00C00E3C">
      <w:pPr>
        <w:rPr>
          <w:rFonts w:cs="Arial"/>
          <w:bCs/>
          <w:szCs w:val="20"/>
        </w:rPr>
      </w:pPr>
    </w:p>
    <w:p w:rsidR="00C00E3C" w:rsidRPr="00AB0096" w:rsidRDefault="00C00E3C" w:rsidP="00C00E3C">
      <w:pPr>
        <w:pStyle w:val="len"/>
        <w:spacing w:before="0"/>
        <w:rPr>
          <w:rFonts w:cs="Arial"/>
          <w:b w:val="0"/>
          <w:sz w:val="20"/>
          <w:szCs w:val="20"/>
        </w:rPr>
      </w:pPr>
      <w:r w:rsidRPr="00AB0096">
        <w:rPr>
          <w:rFonts w:cs="Arial"/>
          <w:b w:val="0"/>
          <w:sz w:val="20"/>
          <w:szCs w:val="20"/>
          <w:lang w:val="sl-SI"/>
        </w:rPr>
        <w:t>2</w:t>
      </w:r>
      <w:r w:rsidRPr="00AB0096">
        <w:rPr>
          <w:rFonts w:cs="Arial"/>
          <w:b w:val="0"/>
          <w:sz w:val="20"/>
          <w:szCs w:val="20"/>
        </w:rPr>
        <w:t>. člen</w:t>
      </w:r>
    </w:p>
    <w:p w:rsidR="00C00E3C" w:rsidRPr="00AB0096" w:rsidRDefault="00C00E3C" w:rsidP="00C00E3C">
      <w:pPr>
        <w:pStyle w:val="lennaslov"/>
        <w:rPr>
          <w:rFonts w:cs="Arial"/>
          <w:b w:val="0"/>
          <w:sz w:val="20"/>
          <w:szCs w:val="20"/>
        </w:rPr>
      </w:pPr>
      <w:r w:rsidRPr="00AB0096">
        <w:rPr>
          <w:rFonts w:cs="Arial"/>
          <w:b w:val="0"/>
          <w:sz w:val="20"/>
          <w:szCs w:val="20"/>
        </w:rPr>
        <w:t>(</w:t>
      </w:r>
      <w:r w:rsidRPr="00AB0096">
        <w:rPr>
          <w:rFonts w:cs="Arial"/>
          <w:b w:val="0"/>
          <w:sz w:val="20"/>
          <w:szCs w:val="20"/>
          <w:lang w:val="sl-SI"/>
        </w:rPr>
        <w:t>pristojni organi</w:t>
      </w:r>
      <w:r w:rsidRPr="00AB0096">
        <w:rPr>
          <w:rFonts w:cs="Arial"/>
          <w:b w:val="0"/>
          <w:sz w:val="20"/>
          <w:szCs w:val="20"/>
        </w:rPr>
        <w:t>)</w:t>
      </w:r>
    </w:p>
    <w:p w:rsidR="00C00E3C" w:rsidRPr="00AB0096" w:rsidRDefault="00C00E3C" w:rsidP="00C00E3C">
      <w:pPr>
        <w:pStyle w:val="Odsclena"/>
        <w:numPr>
          <w:ilvl w:val="0"/>
          <w:numId w:val="16"/>
        </w:numPr>
      </w:pPr>
      <w:r w:rsidRPr="00AB0096">
        <w:t xml:space="preserve">Pristojni organ za izvajanje predpisov iz prejšnjega člena je Uprava Republike Slovenije za varno hrano, veterinarstvo in varstvo rastlin (v nadaljnjem besedilu: </w:t>
      </w:r>
      <w:r w:rsidR="001770D9" w:rsidRPr="00AB0096">
        <w:t>u</w:t>
      </w:r>
      <w:r w:rsidRPr="00AB0096">
        <w:t>prava), razen v delu, ki se nanaša na prehranska dopolnila in živila za posebne prehranske namene, kjer je pristojni organ ministrstvo, pristojno za zdravje.</w:t>
      </w:r>
    </w:p>
    <w:p w:rsidR="00C00E3C" w:rsidRPr="00AB0096" w:rsidRDefault="00C00E3C" w:rsidP="00C00E3C">
      <w:pPr>
        <w:pStyle w:val="Odsclena"/>
      </w:pPr>
      <w:r w:rsidRPr="00AB0096">
        <w:t xml:space="preserve">Pristojni organ za izvajanje uradnega nadzora nad izvajanjem te uredbe je </w:t>
      </w:r>
      <w:r w:rsidR="001770D9" w:rsidRPr="00AB0096">
        <w:t>u</w:t>
      </w:r>
      <w:r w:rsidRPr="00AB0096">
        <w:t>prava, razen v delu, ki se nanaša na prehranska dopolnila in živila za posebne prehranske namene, kjer je pristojni organ Zdravstveni inšpektorat Republike Slovenije (v nadaljnjem besedilu: ZIRS).</w:t>
      </w:r>
    </w:p>
    <w:p w:rsidR="00C00E3C" w:rsidRDefault="00C00E3C" w:rsidP="00C00E3C">
      <w:pPr>
        <w:pStyle w:val="Odsclena"/>
      </w:pPr>
      <w:r w:rsidRPr="004615A1">
        <w:t>Pri izvajanju uradnega nadzora pristojna organa iz prejšnjega odstavka sodelujeta s Finančno upravo Republike Slovenije (v nadaljnjem besedilu: carinski organ).</w:t>
      </w:r>
    </w:p>
    <w:p w:rsidR="00423000" w:rsidRPr="004615A1" w:rsidRDefault="00423000" w:rsidP="008F59B0">
      <w:pPr>
        <w:pStyle w:val="Odsclena"/>
      </w:pPr>
      <w:r w:rsidRPr="00423000">
        <w:t xml:space="preserve">Uprava objavi seznam živil </w:t>
      </w:r>
      <w:proofErr w:type="spellStart"/>
      <w:r w:rsidRPr="00423000">
        <w:t>neživalskega</w:t>
      </w:r>
      <w:proofErr w:type="spellEnd"/>
      <w:r w:rsidRPr="00423000">
        <w:t xml:space="preserve"> izvora</w:t>
      </w:r>
      <w:r w:rsidR="008F59B0">
        <w:t xml:space="preserve"> </w:t>
      </w:r>
      <w:r w:rsidRPr="00423000">
        <w:t>iz prvega odstavka prejšnjega člena</w:t>
      </w:r>
      <w:r w:rsidR="008F59B0">
        <w:t xml:space="preserve">, ki se štejejo kot </w:t>
      </w:r>
      <w:r w:rsidR="008F59B0" w:rsidRPr="008F59B0">
        <w:t>nujni primeri ali pa zapadejo pod poostren nadzor glede varnosti živil ob uvozu</w:t>
      </w:r>
      <w:r w:rsidR="008F59B0">
        <w:t>,</w:t>
      </w:r>
      <w:r w:rsidR="008F59B0" w:rsidRPr="00423000">
        <w:t xml:space="preserve"> </w:t>
      </w:r>
      <w:r w:rsidRPr="00423000">
        <w:t>na svoji spletni strani.</w:t>
      </w:r>
      <w:r w:rsidR="008F59B0">
        <w:t xml:space="preserve"> </w:t>
      </w:r>
    </w:p>
    <w:p w:rsidR="00C00E3C" w:rsidRPr="004615A1" w:rsidRDefault="00C00E3C" w:rsidP="00C00E3C">
      <w:pPr>
        <w:pStyle w:val="Odsclena"/>
      </w:pPr>
      <w:r w:rsidRPr="004615A1">
        <w:lastRenderedPageBreak/>
        <w:t xml:space="preserve">Uprava je pristojni organ </w:t>
      </w:r>
      <w:r w:rsidRPr="006B21B8">
        <w:t>za poročanje in obveščanje Evropsk</w:t>
      </w:r>
      <w:r w:rsidR="00394E16" w:rsidRPr="006B21B8">
        <w:t>e</w:t>
      </w:r>
      <w:r w:rsidRPr="006B21B8">
        <w:t xml:space="preserve"> komisij</w:t>
      </w:r>
      <w:r w:rsidR="00394E16" w:rsidRPr="006B21B8">
        <w:t>e</w:t>
      </w:r>
      <w:r w:rsidR="00394E16">
        <w:t xml:space="preserve"> o uvozu živil iz prejšnjega člena</w:t>
      </w:r>
      <w:r w:rsidR="00394E16" w:rsidRPr="00394E16">
        <w:t xml:space="preserve"> </w:t>
      </w:r>
      <w:r w:rsidR="00394E16" w:rsidRPr="004615A1">
        <w:t>četrtletno oziroma pred koncem prvega meseca po izteku četrtletja</w:t>
      </w:r>
      <w:r w:rsidRPr="004615A1">
        <w:t xml:space="preserve">. Za namen poročanja dostavita ZIRS in carinski organ </w:t>
      </w:r>
      <w:r w:rsidR="001770D9">
        <w:t>u</w:t>
      </w:r>
      <w:r w:rsidR="00394E16" w:rsidRPr="004615A1">
        <w:t xml:space="preserve">pravi </w:t>
      </w:r>
      <w:r w:rsidRPr="004615A1">
        <w:t xml:space="preserve">vsak svoj del podatkov o nadzoru </w:t>
      </w:r>
      <w:r w:rsidR="007A49C5">
        <w:t xml:space="preserve">nad </w:t>
      </w:r>
      <w:r w:rsidRPr="004615A1">
        <w:t>pošiljk</w:t>
      </w:r>
      <w:r w:rsidR="007A49C5">
        <w:t>ami</w:t>
      </w:r>
      <w:r w:rsidRPr="004615A1">
        <w:t xml:space="preserve"> iz prejšnjega člena te uredbe.</w:t>
      </w:r>
      <w:r w:rsidRPr="004615A1" w:rsidDel="00205623">
        <w:t xml:space="preserve"> </w:t>
      </w:r>
    </w:p>
    <w:p w:rsidR="00C00E3C" w:rsidRPr="00073F4B" w:rsidRDefault="00C00E3C" w:rsidP="00C00E3C">
      <w:pPr>
        <w:pStyle w:val="Odstavek"/>
        <w:rPr>
          <w:sz w:val="20"/>
          <w:szCs w:val="20"/>
        </w:rPr>
      </w:pPr>
    </w:p>
    <w:p w:rsidR="00C00E3C" w:rsidRPr="00073F4B" w:rsidRDefault="00C00E3C" w:rsidP="00C00E3C">
      <w:pPr>
        <w:jc w:val="center"/>
        <w:rPr>
          <w:rFonts w:cs="Arial"/>
          <w:bCs/>
          <w:szCs w:val="20"/>
        </w:rPr>
      </w:pPr>
      <w:r w:rsidRPr="00073F4B">
        <w:rPr>
          <w:rFonts w:cs="Arial"/>
          <w:bCs/>
          <w:szCs w:val="20"/>
        </w:rPr>
        <w:t>3. člen</w:t>
      </w:r>
    </w:p>
    <w:p w:rsidR="00C00E3C" w:rsidRPr="00073F4B" w:rsidRDefault="00C00E3C" w:rsidP="00C00E3C">
      <w:pPr>
        <w:jc w:val="center"/>
        <w:rPr>
          <w:rFonts w:cs="Arial"/>
          <w:bCs/>
          <w:szCs w:val="20"/>
        </w:rPr>
      </w:pPr>
      <w:r w:rsidRPr="00073F4B">
        <w:rPr>
          <w:rFonts w:cs="Arial"/>
          <w:bCs/>
          <w:szCs w:val="20"/>
        </w:rPr>
        <w:t xml:space="preserve">(uvoz živil </w:t>
      </w:r>
      <w:proofErr w:type="spellStart"/>
      <w:r w:rsidRPr="00073F4B">
        <w:rPr>
          <w:rFonts w:cs="Arial"/>
          <w:bCs/>
          <w:szCs w:val="20"/>
        </w:rPr>
        <w:t>neživalskega</w:t>
      </w:r>
      <w:proofErr w:type="spellEnd"/>
      <w:r w:rsidRPr="00073F4B">
        <w:rPr>
          <w:rFonts w:cs="Arial"/>
          <w:bCs/>
          <w:szCs w:val="20"/>
        </w:rPr>
        <w:t xml:space="preserve"> izvora)</w:t>
      </w:r>
    </w:p>
    <w:p w:rsidR="00C00E3C" w:rsidRDefault="00C00E3C" w:rsidP="00C00E3C">
      <w:pPr>
        <w:pStyle w:val="Odsclena"/>
        <w:numPr>
          <w:ilvl w:val="0"/>
          <w:numId w:val="11"/>
        </w:numPr>
      </w:pPr>
      <w:r w:rsidRPr="00073F4B">
        <w:t xml:space="preserve">Kot uvoz </w:t>
      </w:r>
      <w:r w:rsidRPr="00073F4B">
        <w:rPr>
          <w:bCs/>
        </w:rPr>
        <w:t xml:space="preserve">živil </w:t>
      </w:r>
      <w:proofErr w:type="spellStart"/>
      <w:r w:rsidRPr="00073F4B">
        <w:rPr>
          <w:bCs/>
        </w:rPr>
        <w:t>neživalskega</w:t>
      </w:r>
      <w:proofErr w:type="spellEnd"/>
      <w:r w:rsidRPr="00073F4B">
        <w:rPr>
          <w:bCs/>
        </w:rPr>
        <w:t xml:space="preserve"> izvora</w:t>
      </w:r>
      <w:r w:rsidRPr="00073F4B">
        <w:t xml:space="preserve"> po tej uredbi se šteje sprostitev živil </w:t>
      </w:r>
      <w:proofErr w:type="spellStart"/>
      <w:r w:rsidRPr="00073F4B">
        <w:t>neživalskega</w:t>
      </w:r>
      <w:proofErr w:type="spellEnd"/>
      <w:r w:rsidRPr="00073F4B">
        <w:t xml:space="preserve"> izvora v prost</w:t>
      </w:r>
      <w:r w:rsidR="001770D9">
        <w:t>i</w:t>
      </w:r>
      <w:r w:rsidRPr="00073F4B">
        <w:t xml:space="preserve"> </w:t>
      </w:r>
      <w:r>
        <w:t>promet</w:t>
      </w:r>
      <w:r w:rsidRPr="00073F4B">
        <w:t xml:space="preserve"> ali namen sprostitve v prost</w:t>
      </w:r>
      <w:r w:rsidR="001770D9">
        <w:t>i</w:t>
      </w:r>
      <w:r w:rsidRPr="00073F4B">
        <w:t xml:space="preserve"> </w:t>
      </w:r>
      <w:r>
        <w:t>promet</w:t>
      </w:r>
      <w:r w:rsidRPr="00073F4B">
        <w:t xml:space="preserve"> na </w:t>
      </w:r>
      <w:r w:rsidR="00464F7B">
        <w:t>ozemlju</w:t>
      </w:r>
      <w:r w:rsidR="00464F7B" w:rsidRPr="00073F4B">
        <w:t xml:space="preserve"> </w:t>
      </w:r>
      <w:r w:rsidRPr="00073F4B">
        <w:t>EU v skladu s carinskimi predpisi.</w:t>
      </w:r>
    </w:p>
    <w:p w:rsidR="00394E16" w:rsidRPr="00073F4B" w:rsidRDefault="00394E16" w:rsidP="00394E16">
      <w:pPr>
        <w:pStyle w:val="Odsclena"/>
        <w:numPr>
          <w:ilvl w:val="0"/>
          <w:numId w:val="11"/>
        </w:numPr>
      </w:pPr>
      <w:r>
        <w:t xml:space="preserve">Carinski organ ne sprosti </w:t>
      </w:r>
      <w:r w:rsidRPr="00073F4B">
        <w:t xml:space="preserve">živil </w:t>
      </w:r>
      <w:proofErr w:type="spellStart"/>
      <w:r w:rsidRPr="00073F4B">
        <w:t>neživalskega</w:t>
      </w:r>
      <w:proofErr w:type="spellEnd"/>
      <w:r w:rsidRPr="00073F4B">
        <w:t xml:space="preserve"> izvora</w:t>
      </w:r>
      <w:r>
        <w:t>, določenih s predpisi iz prvega člena te uredbe,</w:t>
      </w:r>
      <w:r w:rsidRPr="00073F4B">
        <w:t xml:space="preserve"> v prost</w:t>
      </w:r>
      <w:r w:rsidR="001770D9">
        <w:t>i</w:t>
      </w:r>
      <w:r w:rsidRPr="00073F4B">
        <w:t xml:space="preserve"> </w:t>
      </w:r>
      <w:r>
        <w:t xml:space="preserve">promet, dokler ne prejme </w:t>
      </w:r>
      <w:r w:rsidRPr="00394E16">
        <w:t>enotnega vstopnega dokumenta</w:t>
      </w:r>
      <w:r>
        <w:t xml:space="preserve"> </w:t>
      </w:r>
      <w:r w:rsidRPr="00394E16">
        <w:t>ali enakovredn</w:t>
      </w:r>
      <w:r>
        <w:t>ega</w:t>
      </w:r>
      <w:r w:rsidRPr="00394E16">
        <w:t xml:space="preserve"> dokument</w:t>
      </w:r>
      <w:r>
        <w:t>a</w:t>
      </w:r>
      <w:r w:rsidRPr="00394E16">
        <w:t xml:space="preserve"> v elektronski obliki </w:t>
      </w:r>
      <w:r>
        <w:t xml:space="preserve">iz Uredbe </w:t>
      </w:r>
      <w:r w:rsidRPr="00394E16">
        <w:t>669/2009/ES</w:t>
      </w:r>
      <w:r w:rsidR="00D476B5">
        <w:t>, ki ga je potrdil pristojni inšpektor</w:t>
      </w:r>
      <w:r>
        <w:t>.</w:t>
      </w:r>
    </w:p>
    <w:p w:rsidR="00C00E3C" w:rsidRPr="00073F4B" w:rsidRDefault="00C00E3C" w:rsidP="00C00E3C">
      <w:pPr>
        <w:pStyle w:val="Odstavek"/>
        <w:numPr>
          <w:ilvl w:val="0"/>
          <w:numId w:val="11"/>
        </w:numPr>
        <w:rPr>
          <w:sz w:val="20"/>
          <w:szCs w:val="20"/>
        </w:rPr>
      </w:pPr>
      <w:r w:rsidRPr="00073F4B">
        <w:rPr>
          <w:sz w:val="20"/>
          <w:szCs w:val="20"/>
        </w:rPr>
        <w:t xml:space="preserve">Uprava in ZIRS opravljata uradne preglede živil </w:t>
      </w:r>
      <w:proofErr w:type="spellStart"/>
      <w:r w:rsidRPr="00073F4B">
        <w:rPr>
          <w:sz w:val="20"/>
          <w:szCs w:val="20"/>
        </w:rPr>
        <w:t>neživalskega</w:t>
      </w:r>
      <w:proofErr w:type="spellEnd"/>
      <w:r w:rsidRPr="00073F4B">
        <w:rPr>
          <w:sz w:val="20"/>
          <w:szCs w:val="20"/>
        </w:rPr>
        <w:t xml:space="preserve"> izvora, ki se uvažajo iz tretjih držav, v skladu s predpisi iz prvega člena te uredbe na:</w:t>
      </w:r>
    </w:p>
    <w:p w:rsidR="00C00E3C" w:rsidRPr="00AB0096" w:rsidRDefault="00C00E3C" w:rsidP="00464F7B">
      <w:pPr>
        <w:pStyle w:val="Odstavek"/>
        <w:ind w:left="360" w:firstLine="0"/>
        <w:rPr>
          <w:sz w:val="20"/>
          <w:szCs w:val="20"/>
        </w:rPr>
      </w:pPr>
      <w:r w:rsidRPr="00073F4B">
        <w:rPr>
          <w:sz w:val="20"/>
          <w:szCs w:val="20"/>
        </w:rPr>
        <w:t xml:space="preserve">a) </w:t>
      </w:r>
      <w:r w:rsidRPr="00AB0096">
        <w:rPr>
          <w:sz w:val="20"/>
          <w:szCs w:val="20"/>
        </w:rPr>
        <w:t>določenih vstopnih točkah v krajih, kjer so mednarodni mejni prehodi v Republiko Slovenijo,</w:t>
      </w:r>
    </w:p>
    <w:p w:rsidR="00C00E3C" w:rsidRPr="00AB0096" w:rsidRDefault="00C00E3C" w:rsidP="00464F7B">
      <w:pPr>
        <w:pStyle w:val="Odstavek"/>
        <w:ind w:firstLine="0"/>
        <w:rPr>
          <w:sz w:val="20"/>
          <w:szCs w:val="20"/>
        </w:rPr>
      </w:pPr>
      <w:r w:rsidRPr="00AB0096">
        <w:rPr>
          <w:bCs/>
          <w:sz w:val="20"/>
          <w:szCs w:val="20"/>
        </w:rPr>
        <w:t xml:space="preserve">      b) določenih točkah uvoza v notranjosti Republike Slovenije in</w:t>
      </w:r>
    </w:p>
    <w:p w:rsidR="00C00E3C" w:rsidRPr="00AB0096" w:rsidRDefault="00C00E3C" w:rsidP="00464F7B">
      <w:pPr>
        <w:pStyle w:val="Odstavek"/>
        <w:ind w:left="360" w:firstLine="0"/>
        <w:rPr>
          <w:sz w:val="20"/>
          <w:szCs w:val="20"/>
        </w:rPr>
      </w:pPr>
      <w:r w:rsidRPr="00AB0096">
        <w:rPr>
          <w:bCs/>
          <w:sz w:val="20"/>
          <w:szCs w:val="20"/>
        </w:rPr>
        <w:t xml:space="preserve">c) drugih mestih nadzora </w:t>
      </w:r>
      <w:r w:rsidRPr="00AB0096">
        <w:rPr>
          <w:sz w:val="20"/>
          <w:szCs w:val="20"/>
        </w:rPr>
        <w:t>za</w:t>
      </w:r>
      <w:r w:rsidRPr="00AB0096">
        <w:rPr>
          <w:bCs/>
          <w:sz w:val="20"/>
          <w:szCs w:val="20"/>
        </w:rPr>
        <w:t xml:space="preserve"> živila </w:t>
      </w:r>
      <w:proofErr w:type="spellStart"/>
      <w:r w:rsidRPr="00AB0096">
        <w:rPr>
          <w:bCs/>
          <w:sz w:val="20"/>
          <w:szCs w:val="20"/>
        </w:rPr>
        <w:t>neživalskega</w:t>
      </w:r>
      <w:proofErr w:type="spellEnd"/>
      <w:r w:rsidRPr="00AB0096">
        <w:rPr>
          <w:bCs/>
          <w:sz w:val="20"/>
          <w:szCs w:val="20"/>
        </w:rPr>
        <w:t xml:space="preserve"> izvora v notranjosti Republike Slovenije.</w:t>
      </w:r>
    </w:p>
    <w:p w:rsidR="00C00E3C" w:rsidRPr="00AB0096" w:rsidRDefault="00C00E3C" w:rsidP="00C00E3C">
      <w:pPr>
        <w:jc w:val="center"/>
        <w:rPr>
          <w:rFonts w:cs="Arial"/>
          <w:bCs/>
          <w:szCs w:val="20"/>
        </w:rPr>
      </w:pPr>
    </w:p>
    <w:p w:rsidR="00C00E3C" w:rsidRPr="00AB0096" w:rsidRDefault="00C00E3C" w:rsidP="00C00E3C">
      <w:pPr>
        <w:jc w:val="center"/>
        <w:rPr>
          <w:rFonts w:cs="Arial"/>
          <w:bCs/>
          <w:szCs w:val="20"/>
        </w:rPr>
      </w:pPr>
      <w:r w:rsidRPr="00AB0096">
        <w:rPr>
          <w:rFonts w:cs="Arial"/>
          <w:bCs/>
          <w:szCs w:val="20"/>
        </w:rPr>
        <w:t>4. člen</w:t>
      </w:r>
    </w:p>
    <w:p w:rsidR="00C00E3C" w:rsidRPr="00AB0096" w:rsidRDefault="00C00E3C" w:rsidP="00C00E3C">
      <w:pPr>
        <w:jc w:val="center"/>
        <w:rPr>
          <w:rFonts w:cs="Arial"/>
          <w:bCs/>
          <w:szCs w:val="20"/>
        </w:rPr>
      </w:pPr>
      <w:r w:rsidRPr="00AB0096">
        <w:rPr>
          <w:rFonts w:cs="Arial"/>
          <w:bCs/>
          <w:szCs w:val="20"/>
        </w:rPr>
        <w:t>(določene vstopne točke)</w:t>
      </w:r>
    </w:p>
    <w:p w:rsidR="00C00E3C" w:rsidRPr="00AB0096" w:rsidRDefault="00C00E3C" w:rsidP="00C00E3C">
      <w:pPr>
        <w:rPr>
          <w:rFonts w:cs="Arial"/>
          <w:bCs/>
          <w:szCs w:val="20"/>
        </w:rPr>
      </w:pPr>
    </w:p>
    <w:p w:rsidR="00C00E3C" w:rsidRPr="00AB0096" w:rsidRDefault="00C00E3C" w:rsidP="00C00E3C">
      <w:pPr>
        <w:pStyle w:val="Odsclena"/>
        <w:numPr>
          <w:ilvl w:val="0"/>
          <w:numId w:val="17"/>
        </w:numPr>
      </w:pPr>
      <w:r w:rsidRPr="00AB0096">
        <w:t xml:space="preserve">Določene vstopne točke za pošiljke živil </w:t>
      </w:r>
      <w:proofErr w:type="spellStart"/>
      <w:r w:rsidRPr="00AB0096">
        <w:t>neživalskega</w:t>
      </w:r>
      <w:proofErr w:type="spellEnd"/>
      <w:r w:rsidRPr="00AB0096">
        <w:t xml:space="preserve"> izvora na ozemlju Republike Slovenije so določene v </w:t>
      </w:r>
      <w:r w:rsidR="00551119" w:rsidRPr="00AB0096">
        <w:t>p</w:t>
      </w:r>
      <w:r w:rsidRPr="00AB0096">
        <w:t>rilogi 1, ki je sestavni del te uredbe.</w:t>
      </w:r>
    </w:p>
    <w:p w:rsidR="00C00E3C" w:rsidRPr="00073F4B" w:rsidRDefault="00C00E3C" w:rsidP="00C00E3C">
      <w:pPr>
        <w:pStyle w:val="Odsclena"/>
      </w:pPr>
      <w:r w:rsidRPr="00AB0096">
        <w:t>Določene vstopne točke iz prejšnjega odstavka morajo izpolnjevati</w:t>
      </w:r>
      <w:r w:rsidRPr="00073F4B">
        <w:t xml:space="preserve"> minimalne zahteve iz 4.</w:t>
      </w:r>
      <w:r w:rsidR="001770D9">
        <w:t> </w:t>
      </w:r>
      <w:r w:rsidRPr="00073F4B">
        <w:t xml:space="preserve">člena Uredbe 669/2009/ES. </w:t>
      </w:r>
    </w:p>
    <w:p w:rsidR="00C00E3C" w:rsidRPr="00073F4B" w:rsidRDefault="00C00E3C" w:rsidP="00C00E3C">
      <w:pPr>
        <w:pStyle w:val="Odsclena"/>
      </w:pPr>
      <w:r w:rsidRPr="00073F4B">
        <w:t xml:space="preserve">Seznam vstopnih točk iz prvega odstavka tega člena objavi </w:t>
      </w:r>
      <w:r w:rsidR="001770D9">
        <w:t>u</w:t>
      </w:r>
      <w:r w:rsidRPr="00073F4B">
        <w:t xml:space="preserve">prava na svoji spletni strani </w:t>
      </w:r>
      <w:r w:rsidR="00551119">
        <w:t>in</w:t>
      </w:r>
      <w:r w:rsidR="00551119" w:rsidRPr="00073F4B">
        <w:t xml:space="preserve"> </w:t>
      </w:r>
      <w:r w:rsidRPr="00073F4B">
        <w:t xml:space="preserve">o njih obvesti Evropsko komisijo. </w:t>
      </w:r>
    </w:p>
    <w:p w:rsidR="00C00E3C" w:rsidRDefault="00C00E3C" w:rsidP="00C00E3C">
      <w:pPr>
        <w:jc w:val="center"/>
        <w:rPr>
          <w:rFonts w:cs="Arial"/>
          <w:bCs/>
          <w:szCs w:val="20"/>
        </w:rPr>
      </w:pPr>
    </w:p>
    <w:p w:rsidR="00C00E3C" w:rsidRPr="00073F4B" w:rsidRDefault="00C00E3C" w:rsidP="00C00E3C">
      <w:pPr>
        <w:jc w:val="center"/>
        <w:rPr>
          <w:rFonts w:cs="Arial"/>
          <w:bCs/>
          <w:szCs w:val="20"/>
        </w:rPr>
      </w:pPr>
      <w:r w:rsidRPr="00073F4B">
        <w:rPr>
          <w:rFonts w:cs="Arial"/>
          <w:bCs/>
          <w:szCs w:val="20"/>
        </w:rPr>
        <w:t>5. člen</w:t>
      </w:r>
    </w:p>
    <w:p w:rsidR="00C00E3C" w:rsidRPr="00073F4B" w:rsidRDefault="00C00E3C" w:rsidP="00C00E3C">
      <w:pPr>
        <w:jc w:val="center"/>
        <w:rPr>
          <w:rFonts w:cs="Arial"/>
          <w:bCs/>
          <w:szCs w:val="20"/>
        </w:rPr>
      </w:pPr>
      <w:r w:rsidRPr="00073F4B">
        <w:rPr>
          <w:rFonts w:cs="Arial"/>
          <w:bCs/>
          <w:szCs w:val="20"/>
        </w:rPr>
        <w:t>(določene točke uvoza)</w:t>
      </w:r>
    </w:p>
    <w:p w:rsidR="00C00E3C" w:rsidRPr="00073F4B" w:rsidRDefault="00C00E3C" w:rsidP="00C00E3C">
      <w:pPr>
        <w:jc w:val="center"/>
        <w:rPr>
          <w:rFonts w:cs="Arial"/>
          <w:bCs/>
          <w:szCs w:val="20"/>
        </w:rPr>
      </w:pPr>
    </w:p>
    <w:p w:rsidR="00C00E3C" w:rsidRPr="00073F4B" w:rsidRDefault="00C00E3C" w:rsidP="00C00E3C">
      <w:pPr>
        <w:pStyle w:val="Odsclena"/>
        <w:numPr>
          <w:ilvl w:val="0"/>
          <w:numId w:val="18"/>
        </w:numPr>
      </w:pPr>
      <w:r w:rsidRPr="00073F4B">
        <w:t>Določene točke uvoza so vse določene vstopne točke iz prejšnjega člena in druge določene točke uvoza, kjer se lahko na ozemlju Republike Slovenije sproščajo v prost</w:t>
      </w:r>
      <w:r w:rsidR="001770D9">
        <w:t>i</w:t>
      </w:r>
      <w:r w:rsidRPr="00073F4B">
        <w:t xml:space="preserve"> promet pošiljke živil </w:t>
      </w:r>
      <w:proofErr w:type="spellStart"/>
      <w:r w:rsidRPr="00073F4B">
        <w:t>neživalskega</w:t>
      </w:r>
      <w:proofErr w:type="spellEnd"/>
      <w:r w:rsidRPr="00073F4B">
        <w:t xml:space="preserve"> izvora po poreklu iz tretjih držav.</w:t>
      </w:r>
    </w:p>
    <w:p w:rsidR="00C00E3C" w:rsidRPr="00073F4B" w:rsidRDefault="00C00E3C" w:rsidP="00C00E3C">
      <w:pPr>
        <w:pStyle w:val="Odsclena"/>
      </w:pPr>
      <w:r w:rsidRPr="00073F4B">
        <w:t>Določene točke uvoza iz prejšnjega odstavka morajo izpolnjevati minimalne zahteve iz 8.</w:t>
      </w:r>
      <w:r w:rsidR="001770D9">
        <w:t> </w:t>
      </w:r>
      <w:r w:rsidRPr="00073F4B">
        <w:t xml:space="preserve">člena Uredbe 884/2014/ES za uvoz živil </w:t>
      </w:r>
      <w:proofErr w:type="spellStart"/>
      <w:r w:rsidRPr="00073F4B">
        <w:t>neživalskega</w:t>
      </w:r>
      <w:proofErr w:type="spellEnd"/>
      <w:r w:rsidRPr="00073F4B">
        <w:t xml:space="preserve"> izvora, razen v delu, ki se nanaša na prehranska dopolnila in živila za posebne prehranske namene.</w:t>
      </w:r>
    </w:p>
    <w:p w:rsidR="00C00E3C" w:rsidRPr="00073F4B" w:rsidRDefault="00C00E3C" w:rsidP="00C00E3C">
      <w:pPr>
        <w:pStyle w:val="Odsclena"/>
      </w:pPr>
      <w:r w:rsidRPr="00073F4B">
        <w:t xml:space="preserve">Določene točke uvoza iz prvega odstavka tega člena v notranjosti Republike Slovenije, na katerih </w:t>
      </w:r>
      <w:r w:rsidR="00AA6A5D">
        <w:t>u</w:t>
      </w:r>
      <w:r w:rsidRPr="00073F4B">
        <w:t xml:space="preserve">prava opravlja nadzor </w:t>
      </w:r>
      <w:r w:rsidR="001770D9">
        <w:t xml:space="preserve">nad </w:t>
      </w:r>
      <w:r w:rsidRPr="00073F4B">
        <w:t>pošiljk</w:t>
      </w:r>
      <w:r w:rsidR="001770D9">
        <w:t>ami</w:t>
      </w:r>
      <w:r w:rsidRPr="00073F4B">
        <w:t xml:space="preserve"> živil </w:t>
      </w:r>
      <w:proofErr w:type="spellStart"/>
      <w:r w:rsidRPr="00073F4B">
        <w:t>neživalskega</w:t>
      </w:r>
      <w:proofErr w:type="spellEnd"/>
      <w:r w:rsidRPr="00073F4B">
        <w:t xml:space="preserve"> izvora, so določene v </w:t>
      </w:r>
      <w:r w:rsidR="00551119">
        <w:t>p</w:t>
      </w:r>
      <w:r w:rsidRPr="00073F4B">
        <w:t>rilogi 2, ki je sestavni del te uredbe.</w:t>
      </w:r>
    </w:p>
    <w:p w:rsidR="00C00E3C" w:rsidRDefault="00C00E3C" w:rsidP="00C00E3C">
      <w:pPr>
        <w:pStyle w:val="Odsclena"/>
      </w:pPr>
      <w:r w:rsidRPr="007A49C5">
        <w:lastRenderedPageBreak/>
        <w:t>Nove</w:t>
      </w:r>
      <w:r w:rsidRPr="00073F4B">
        <w:t xml:space="preserve"> točke uvoza lahko določi generalni direktor </w:t>
      </w:r>
      <w:r w:rsidR="007A49C5">
        <w:t>u</w:t>
      </w:r>
      <w:r w:rsidRPr="00073F4B">
        <w:t xml:space="preserve">prave </w:t>
      </w:r>
      <w:r>
        <w:t xml:space="preserve">z odločbo </w:t>
      </w:r>
      <w:r w:rsidRPr="00073F4B">
        <w:t>na podlagi vloge vsaj ene zainteresirane stranke, če ta za</w:t>
      </w:r>
      <w:r>
        <w:t>gotovi vsaj eno mesto pregledov</w:t>
      </w:r>
      <w:r w:rsidRPr="00073F4B">
        <w:t xml:space="preserve"> in če generalni direktor </w:t>
      </w:r>
      <w:r w:rsidR="007A49C5">
        <w:t>u</w:t>
      </w:r>
      <w:r w:rsidRPr="00073F4B">
        <w:t xml:space="preserve">prave presodi, da je zahteva upravičena in so izpolnjene minimalne zahteve iz točk a), b), e) in f) 8. člena Uredbe 884/2014/ES. Izpolnjevanje zahtev ugotovi komisija, ki jo določi generalni direktor </w:t>
      </w:r>
      <w:r w:rsidR="007A49C5">
        <w:t>u</w:t>
      </w:r>
      <w:r w:rsidRPr="00073F4B">
        <w:t xml:space="preserve">prave. </w:t>
      </w:r>
    </w:p>
    <w:p w:rsidR="00C00E3C" w:rsidRPr="00073F4B" w:rsidRDefault="00C00E3C" w:rsidP="00C00E3C">
      <w:pPr>
        <w:pStyle w:val="Odsclena"/>
      </w:pPr>
      <w:r>
        <w:t xml:space="preserve">Nova točka uvoza je določena v sodelovanju s carinskim organom glede na mesta </w:t>
      </w:r>
      <w:r w:rsidR="00551119">
        <w:t>sproščanja blaga v prost</w:t>
      </w:r>
      <w:r w:rsidR="007A49C5">
        <w:t>i</w:t>
      </w:r>
      <w:r w:rsidR="00551119">
        <w:t xml:space="preserve"> promet</w:t>
      </w:r>
      <w:r>
        <w:t xml:space="preserve"> v skladu s carinskimi predpisi.</w:t>
      </w:r>
    </w:p>
    <w:p w:rsidR="00C00E3C" w:rsidRPr="00073F4B" w:rsidRDefault="00C00E3C" w:rsidP="00C00E3C">
      <w:pPr>
        <w:pStyle w:val="Odsclena"/>
      </w:pPr>
      <w:r w:rsidRPr="00073F4B">
        <w:t xml:space="preserve">Seznam določenih točk uvoza iz </w:t>
      </w:r>
      <w:r w:rsidR="00551119">
        <w:t>p</w:t>
      </w:r>
      <w:r w:rsidRPr="00073F4B">
        <w:t xml:space="preserve">riloge 2 </w:t>
      </w:r>
      <w:r w:rsidR="00C424F3">
        <w:t xml:space="preserve">te uredbe </w:t>
      </w:r>
      <w:r w:rsidRPr="00073F4B">
        <w:t xml:space="preserve">in novih določenih točk uvoza iz prejšnjega odstavka objavi </w:t>
      </w:r>
      <w:r w:rsidR="007A49C5">
        <w:t>u</w:t>
      </w:r>
      <w:r w:rsidRPr="00073F4B">
        <w:t xml:space="preserve">prava na svoji spletni strani </w:t>
      </w:r>
      <w:r w:rsidR="00551119">
        <w:t>in</w:t>
      </w:r>
      <w:r w:rsidR="00551119" w:rsidRPr="00073F4B">
        <w:t xml:space="preserve"> </w:t>
      </w:r>
      <w:r w:rsidRPr="00073F4B">
        <w:t>o njih obvesti Evropsko komisijo.</w:t>
      </w:r>
    </w:p>
    <w:p w:rsidR="00C00E3C" w:rsidRPr="00485E6E" w:rsidRDefault="00C00E3C" w:rsidP="00C00E3C">
      <w:pPr>
        <w:pStyle w:val="Odsclena"/>
      </w:pPr>
      <w:r w:rsidRPr="00485E6E">
        <w:t xml:space="preserve">Seznam določenih točk uvoza živil </w:t>
      </w:r>
      <w:proofErr w:type="spellStart"/>
      <w:r w:rsidRPr="00485E6E">
        <w:t>neživalskega</w:t>
      </w:r>
      <w:proofErr w:type="spellEnd"/>
      <w:r w:rsidRPr="00485E6E">
        <w:t xml:space="preserve"> izvora, ki se štejejo za prehranska dopolnila in živila za posebne prehranske namene, </w:t>
      </w:r>
      <w:r w:rsidR="007A49C5" w:rsidRPr="00485E6E">
        <w:t>je</w:t>
      </w:r>
      <w:r w:rsidRPr="00485E6E">
        <w:t xml:space="preserve"> v </w:t>
      </w:r>
      <w:r w:rsidR="00551119" w:rsidRPr="00485E6E">
        <w:t>p</w:t>
      </w:r>
      <w:r w:rsidRPr="00485E6E">
        <w:t>rilogi 3, ki je sestavni del te uredbe.</w:t>
      </w:r>
    </w:p>
    <w:p w:rsidR="00C00E3C" w:rsidRPr="00073F4B" w:rsidRDefault="00C00E3C" w:rsidP="00C00E3C">
      <w:pPr>
        <w:ind w:left="360"/>
        <w:jc w:val="center"/>
        <w:rPr>
          <w:rFonts w:cs="Arial"/>
          <w:bCs/>
          <w:szCs w:val="20"/>
        </w:rPr>
      </w:pPr>
      <w:r w:rsidRPr="00073F4B">
        <w:rPr>
          <w:rFonts w:cs="Arial"/>
          <w:bCs/>
          <w:szCs w:val="20"/>
        </w:rPr>
        <w:t>6. člen</w:t>
      </w:r>
    </w:p>
    <w:p w:rsidR="00C00E3C" w:rsidRPr="00073F4B" w:rsidRDefault="00C00E3C" w:rsidP="00C00E3C">
      <w:pPr>
        <w:ind w:left="360"/>
        <w:jc w:val="center"/>
        <w:rPr>
          <w:rFonts w:cs="Arial"/>
          <w:bCs/>
          <w:szCs w:val="20"/>
        </w:rPr>
      </w:pPr>
      <w:r w:rsidRPr="00073F4B">
        <w:rPr>
          <w:rFonts w:cs="Arial"/>
          <w:bCs/>
          <w:szCs w:val="20"/>
        </w:rPr>
        <w:t>(mesta pregledov na območju določene točke uvoza)</w:t>
      </w:r>
    </w:p>
    <w:p w:rsidR="00C00E3C" w:rsidRPr="00073F4B" w:rsidRDefault="00C00E3C" w:rsidP="00C00E3C">
      <w:pPr>
        <w:pStyle w:val="Odsclena"/>
        <w:numPr>
          <w:ilvl w:val="0"/>
          <w:numId w:val="19"/>
        </w:numPr>
      </w:pPr>
      <w:r w:rsidRPr="00073F4B">
        <w:t xml:space="preserve">Določena točka uvoza za živila </w:t>
      </w:r>
      <w:proofErr w:type="spellStart"/>
      <w:r w:rsidRPr="00073F4B">
        <w:t>neživalskega</w:t>
      </w:r>
      <w:proofErr w:type="spellEnd"/>
      <w:r w:rsidRPr="00073F4B">
        <w:t xml:space="preserve"> izvora, razen v delu, ki se nanaša na prehranska dopolnila in živila za posebne prehranske namene</w:t>
      </w:r>
      <w:r w:rsidRPr="004615A1">
        <w:rPr>
          <w:i/>
        </w:rPr>
        <w:t>,</w:t>
      </w:r>
      <w:r w:rsidRPr="00073F4B">
        <w:t xml:space="preserve"> ima krajevni naslov pristojnega območnega urada </w:t>
      </w:r>
      <w:r w:rsidR="007A49C5">
        <w:t>u</w:t>
      </w:r>
      <w:r w:rsidRPr="00073F4B">
        <w:t>prave in vsaj eno odobreno mesto pregledov.</w:t>
      </w:r>
      <w:r w:rsidR="003A207D" w:rsidRPr="00073F4B">
        <w:t xml:space="preserve"> </w:t>
      </w:r>
    </w:p>
    <w:p w:rsidR="00C00E3C" w:rsidRPr="00073F4B" w:rsidRDefault="00C00E3C" w:rsidP="00C00E3C">
      <w:pPr>
        <w:pStyle w:val="Odsclena"/>
      </w:pPr>
      <w:r w:rsidRPr="00073F4B">
        <w:t xml:space="preserve">Mesta pregledov na območju določene točke uvoza iz prejšnjega člena na podlagi vloge nosilca živilske dejavnosti odobri pristojni območni urad </w:t>
      </w:r>
      <w:r w:rsidR="007A49C5">
        <w:t>u</w:t>
      </w:r>
      <w:r w:rsidRPr="00073F4B">
        <w:t>prave, če:</w:t>
      </w:r>
    </w:p>
    <w:p w:rsidR="00EA7094" w:rsidRDefault="00EA7094" w:rsidP="00EA7094">
      <w:pPr>
        <w:pStyle w:val="Odsclena"/>
        <w:numPr>
          <w:ilvl w:val="1"/>
          <w:numId w:val="15"/>
        </w:numPr>
        <w:ind w:left="720"/>
        <w:jc w:val="left"/>
      </w:pPr>
      <w:r w:rsidRPr="00073F4B">
        <w:rPr>
          <w:bCs/>
        </w:rPr>
        <w:t xml:space="preserve">je subjekt vpisan v register nosilcev živilske dejavnosti, ki ga vodi </w:t>
      </w:r>
      <w:r w:rsidR="007A49C5">
        <w:rPr>
          <w:bCs/>
        </w:rPr>
        <w:t>u</w:t>
      </w:r>
      <w:r w:rsidRPr="00073F4B">
        <w:rPr>
          <w:bCs/>
        </w:rPr>
        <w:t>prava</w:t>
      </w:r>
      <w:r w:rsidRPr="00073F4B">
        <w:t>,</w:t>
      </w:r>
    </w:p>
    <w:p w:rsidR="00EA7094" w:rsidRPr="00EA7094" w:rsidRDefault="00563C91" w:rsidP="00563C91">
      <w:pPr>
        <w:pStyle w:val="Odsclena"/>
        <w:numPr>
          <w:ilvl w:val="1"/>
          <w:numId w:val="15"/>
        </w:numPr>
        <w:ind w:left="720"/>
      </w:pPr>
      <w:r>
        <w:rPr>
          <w:bCs/>
        </w:rPr>
        <w:t>je</w:t>
      </w:r>
      <w:r w:rsidRPr="00EA7094">
        <w:rPr>
          <w:bCs/>
        </w:rPr>
        <w:t xml:space="preserve"> subjekt </w:t>
      </w:r>
      <w:r>
        <w:rPr>
          <w:bCs/>
        </w:rPr>
        <w:t xml:space="preserve">imetnik dovoljenja za </w:t>
      </w:r>
      <w:r w:rsidRPr="00EA7094">
        <w:rPr>
          <w:bCs/>
        </w:rPr>
        <w:t>carinsko skladišče</w:t>
      </w:r>
      <w:r>
        <w:rPr>
          <w:bCs/>
        </w:rPr>
        <w:t>nje</w:t>
      </w:r>
      <w:r>
        <w:t xml:space="preserve"> oziroma ima </w:t>
      </w:r>
      <w:r w:rsidRPr="00AB0096">
        <w:t>s strani</w:t>
      </w:r>
      <w:r>
        <w:t xml:space="preserve"> carinskih organov odobreno ali določeno mesto za predložitev blaga v skladu s carinskimi predpisi</w:t>
      </w:r>
      <w:r w:rsidRPr="00EA7094">
        <w:rPr>
          <w:bCs/>
        </w:rPr>
        <w:t xml:space="preserve"> </w:t>
      </w:r>
      <w:r w:rsidR="00EA7094" w:rsidRPr="00EA7094">
        <w:rPr>
          <w:bCs/>
        </w:rPr>
        <w:t>in</w:t>
      </w:r>
    </w:p>
    <w:p w:rsidR="00EA7094" w:rsidRPr="00073F4B" w:rsidRDefault="00EA7094" w:rsidP="00EA7094">
      <w:pPr>
        <w:pStyle w:val="Odsclena"/>
        <w:numPr>
          <w:ilvl w:val="1"/>
          <w:numId w:val="15"/>
        </w:numPr>
        <w:ind w:left="720"/>
        <w:jc w:val="left"/>
      </w:pPr>
      <w:r w:rsidRPr="00073F4B">
        <w:rPr>
          <w:bCs/>
        </w:rPr>
        <w:t>izpolnjuje minimalne zahteve iz točk c) in d) 8. člena Uredbe 884/2014/ES glede prostorov za skladiščenje ter možnosti za raztovarjanje in vzorčenje pošiljk</w:t>
      </w:r>
      <w:r>
        <w:rPr>
          <w:bCs/>
        </w:rPr>
        <w:t>.</w:t>
      </w:r>
    </w:p>
    <w:p w:rsidR="00C00E3C" w:rsidRPr="00073F4B" w:rsidRDefault="00C00E3C" w:rsidP="00C00E3C">
      <w:pPr>
        <w:pStyle w:val="Odsclena"/>
      </w:pPr>
      <w:r w:rsidRPr="00073F4B">
        <w:t xml:space="preserve">Seznam določenih točk uvoza z odobrenimi mesti pregleda je dostopen na spletni strani </w:t>
      </w:r>
      <w:r w:rsidR="007A49C5">
        <w:t>u</w:t>
      </w:r>
      <w:r w:rsidRPr="00073F4B">
        <w:t>prave in ZIRS.</w:t>
      </w:r>
    </w:p>
    <w:p w:rsidR="00C00E3C" w:rsidRDefault="00C00E3C" w:rsidP="00C00E3C">
      <w:pPr>
        <w:jc w:val="center"/>
      </w:pPr>
    </w:p>
    <w:p w:rsidR="00C00E3C" w:rsidRPr="00073F4B" w:rsidRDefault="00C00E3C" w:rsidP="00C00E3C">
      <w:pPr>
        <w:jc w:val="center"/>
        <w:rPr>
          <w:rFonts w:cs="Arial"/>
          <w:bCs/>
          <w:szCs w:val="20"/>
        </w:rPr>
      </w:pPr>
      <w:r w:rsidRPr="00073F4B">
        <w:rPr>
          <w:rFonts w:cs="Arial"/>
          <w:bCs/>
          <w:szCs w:val="20"/>
        </w:rPr>
        <w:t>7. člen</w:t>
      </w:r>
    </w:p>
    <w:p w:rsidR="00C00E3C" w:rsidRPr="00073F4B" w:rsidRDefault="00C00E3C" w:rsidP="00C00E3C">
      <w:pPr>
        <w:jc w:val="center"/>
        <w:rPr>
          <w:rFonts w:cs="Arial"/>
          <w:bCs/>
          <w:szCs w:val="20"/>
        </w:rPr>
      </w:pPr>
      <w:r w:rsidRPr="00073F4B">
        <w:rPr>
          <w:rFonts w:cs="Arial"/>
          <w:bCs/>
          <w:szCs w:val="20"/>
        </w:rPr>
        <w:t>(postopek določitve mesta pregledov)</w:t>
      </w:r>
    </w:p>
    <w:p w:rsidR="00C00E3C" w:rsidRPr="00073F4B" w:rsidRDefault="00C00E3C" w:rsidP="00C00E3C">
      <w:pPr>
        <w:pStyle w:val="Odsclena"/>
        <w:numPr>
          <w:ilvl w:val="0"/>
          <w:numId w:val="20"/>
        </w:numPr>
      </w:pPr>
      <w:r w:rsidRPr="00073F4B">
        <w:t xml:space="preserve">Mesta pregledov, </w:t>
      </w:r>
      <w:r w:rsidR="007A49C5">
        <w:t>na katerih</w:t>
      </w:r>
      <w:r w:rsidR="007A49C5" w:rsidRPr="00073F4B">
        <w:t xml:space="preserve"> </w:t>
      </w:r>
      <w:r w:rsidRPr="00073F4B">
        <w:t xml:space="preserve">se lahko opravljajo identifikacijski in fizični pregledi pošiljk živil </w:t>
      </w:r>
      <w:proofErr w:type="spellStart"/>
      <w:r w:rsidRPr="00073F4B">
        <w:t>neživalskega</w:t>
      </w:r>
      <w:proofErr w:type="spellEnd"/>
      <w:r w:rsidRPr="00073F4B">
        <w:t xml:space="preserve"> izvora, ki se sproščajo v prost</w:t>
      </w:r>
      <w:r w:rsidR="007A49C5">
        <w:t>i</w:t>
      </w:r>
      <w:r w:rsidRPr="00073F4B">
        <w:t xml:space="preserve"> promet v Republiki Sloveniji, določi </w:t>
      </w:r>
      <w:r w:rsidR="007A49C5">
        <w:t>u</w:t>
      </w:r>
      <w:r w:rsidRPr="00073F4B">
        <w:t xml:space="preserve">prava na podlagi vloge nosilca živilske dejavnosti. </w:t>
      </w:r>
    </w:p>
    <w:p w:rsidR="00C00E3C" w:rsidRPr="00073F4B" w:rsidRDefault="00C00E3C" w:rsidP="00C00E3C">
      <w:pPr>
        <w:pStyle w:val="Odsclena"/>
      </w:pPr>
      <w:r w:rsidRPr="00073F4B">
        <w:t xml:space="preserve">Vloga se vloži na krajevno </w:t>
      </w:r>
      <w:r w:rsidR="00B33735">
        <w:t>pristojnemu območnemu</w:t>
      </w:r>
      <w:r w:rsidR="00B33735" w:rsidRPr="00073F4B">
        <w:t xml:space="preserve"> urad</w:t>
      </w:r>
      <w:r w:rsidR="00B33735">
        <w:t>u</w:t>
      </w:r>
      <w:r w:rsidR="00B33735" w:rsidRPr="00073F4B">
        <w:t xml:space="preserve"> </w:t>
      </w:r>
      <w:r w:rsidR="007A49C5">
        <w:t>u</w:t>
      </w:r>
      <w:r w:rsidRPr="00073F4B">
        <w:t xml:space="preserve">prave najpozneje 30 delovnih dni pred predvidenim začetkom opravljanja dejavnosti na obrazcu, ki je dostopen na spletni strani </w:t>
      </w:r>
      <w:r w:rsidR="007A49C5">
        <w:t>u</w:t>
      </w:r>
      <w:r w:rsidRPr="00073F4B">
        <w:t xml:space="preserve">prave. </w:t>
      </w:r>
    </w:p>
    <w:p w:rsidR="00C00E3C" w:rsidRPr="00073F4B" w:rsidRDefault="00C00E3C" w:rsidP="00C00E3C">
      <w:pPr>
        <w:pStyle w:val="Odsclena"/>
      </w:pPr>
      <w:r w:rsidRPr="00073F4B">
        <w:t xml:space="preserve">Pred izdajo odločbe o določitvi mesta pregledov določene točke uvoza iz </w:t>
      </w:r>
      <w:r w:rsidR="00B33735">
        <w:t>p</w:t>
      </w:r>
      <w:r w:rsidRPr="00073F4B">
        <w:t>riloge 2 te uredbe pristojni inšpektor preveri, ali obrat izpolnjuje pogoje iz drugega odstavka prejšnjega člena.</w:t>
      </w:r>
    </w:p>
    <w:p w:rsidR="00C00E3C" w:rsidRPr="00073F4B" w:rsidRDefault="00C00E3C" w:rsidP="00C00E3C">
      <w:pPr>
        <w:pStyle w:val="Odsclena"/>
      </w:pPr>
      <w:r w:rsidRPr="00073F4B">
        <w:t xml:space="preserve">Pred izdajo odločbe o določitvi mesta pregledov, ki ni na območju določene točke uvoza iz </w:t>
      </w:r>
      <w:r w:rsidR="00B33735">
        <w:t>p</w:t>
      </w:r>
      <w:r w:rsidRPr="00073F4B">
        <w:t>riloge 2 te uredbe, pristojni inšpektor preveri, ali obrat izpolnjuje pogoje iz prejšnjega člena</w:t>
      </w:r>
      <w:r w:rsidR="007A49C5">
        <w:t>,</w:t>
      </w:r>
      <w:r w:rsidRPr="00073F4B">
        <w:t xml:space="preserve"> in vlogo skupaj z zapisnikom o pregledu odstopi v reševanje glavnemu uradu </w:t>
      </w:r>
      <w:r w:rsidR="007A49C5">
        <w:t>u</w:t>
      </w:r>
      <w:r w:rsidRPr="00073F4B">
        <w:t>prave.</w:t>
      </w:r>
    </w:p>
    <w:p w:rsidR="00C00E3C" w:rsidRDefault="00C00E3C" w:rsidP="00C00E3C">
      <w:pPr>
        <w:jc w:val="center"/>
        <w:rPr>
          <w:rFonts w:cs="Arial"/>
          <w:bCs/>
          <w:szCs w:val="20"/>
        </w:rPr>
      </w:pPr>
    </w:p>
    <w:p w:rsidR="00156D83" w:rsidRDefault="00156D83" w:rsidP="00C00E3C">
      <w:pPr>
        <w:jc w:val="center"/>
        <w:rPr>
          <w:rFonts w:cs="Arial"/>
          <w:bCs/>
          <w:szCs w:val="20"/>
        </w:rPr>
      </w:pPr>
    </w:p>
    <w:p w:rsidR="00C00E3C" w:rsidRPr="00073F4B" w:rsidRDefault="00C00E3C" w:rsidP="00C00E3C">
      <w:pPr>
        <w:jc w:val="center"/>
        <w:rPr>
          <w:rFonts w:cs="Arial"/>
          <w:bCs/>
          <w:szCs w:val="20"/>
        </w:rPr>
      </w:pPr>
      <w:r w:rsidRPr="00073F4B">
        <w:rPr>
          <w:rFonts w:cs="Arial"/>
          <w:bCs/>
          <w:szCs w:val="20"/>
        </w:rPr>
        <w:lastRenderedPageBreak/>
        <w:t>8. člen</w:t>
      </w:r>
    </w:p>
    <w:p w:rsidR="00C00E3C" w:rsidRPr="00073F4B" w:rsidRDefault="00C00E3C" w:rsidP="00C00E3C">
      <w:pPr>
        <w:jc w:val="center"/>
        <w:rPr>
          <w:rFonts w:cs="Arial"/>
          <w:bCs/>
          <w:szCs w:val="20"/>
        </w:rPr>
      </w:pPr>
      <w:r w:rsidRPr="00073F4B">
        <w:rPr>
          <w:rFonts w:cs="Arial"/>
          <w:bCs/>
          <w:szCs w:val="20"/>
        </w:rPr>
        <w:t>(druga mesta nadzora)</w:t>
      </w:r>
    </w:p>
    <w:p w:rsidR="00C00E3C" w:rsidRPr="00073F4B" w:rsidRDefault="00C00E3C" w:rsidP="00C00E3C">
      <w:pPr>
        <w:pStyle w:val="Odstavekseznama"/>
        <w:spacing w:before="240"/>
        <w:ind w:left="0"/>
        <w:rPr>
          <w:rFonts w:ascii="Arial" w:hAnsi="Arial" w:cs="Arial"/>
          <w:bCs/>
          <w:sz w:val="20"/>
        </w:rPr>
      </w:pPr>
      <w:r w:rsidRPr="00073F4B">
        <w:rPr>
          <w:rFonts w:ascii="Arial" w:hAnsi="Arial" w:cs="Arial"/>
          <w:bCs/>
          <w:sz w:val="20"/>
        </w:rPr>
        <w:t xml:space="preserve">Določene vstopne točke iz </w:t>
      </w:r>
      <w:r w:rsidR="00B33735">
        <w:rPr>
          <w:rFonts w:ascii="Arial" w:hAnsi="Arial" w:cs="Arial"/>
          <w:bCs/>
          <w:sz w:val="20"/>
        </w:rPr>
        <w:t>p</w:t>
      </w:r>
      <w:r w:rsidRPr="00073F4B">
        <w:rPr>
          <w:rFonts w:ascii="Arial" w:hAnsi="Arial" w:cs="Arial"/>
          <w:bCs/>
          <w:sz w:val="20"/>
        </w:rPr>
        <w:t xml:space="preserve">riloge 1 </w:t>
      </w:r>
      <w:r w:rsidR="00C424F3">
        <w:rPr>
          <w:rFonts w:ascii="Arial" w:hAnsi="Arial" w:cs="Arial"/>
          <w:bCs/>
          <w:sz w:val="20"/>
        </w:rPr>
        <w:t xml:space="preserve">te uredbe </w:t>
      </w:r>
      <w:r w:rsidRPr="00073F4B">
        <w:rPr>
          <w:rFonts w:ascii="Arial" w:hAnsi="Arial" w:cs="Arial"/>
          <w:bCs/>
          <w:sz w:val="20"/>
        </w:rPr>
        <w:t xml:space="preserve">in določene točke uvoza iz 5. člena te uredbe oziroma iz </w:t>
      </w:r>
      <w:r w:rsidR="00B33735">
        <w:rPr>
          <w:rFonts w:ascii="Arial" w:hAnsi="Arial" w:cs="Arial"/>
          <w:bCs/>
          <w:sz w:val="20"/>
        </w:rPr>
        <w:t>p</w:t>
      </w:r>
      <w:r w:rsidRPr="00073F4B">
        <w:rPr>
          <w:rFonts w:ascii="Arial" w:hAnsi="Arial" w:cs="Arial"/>
          <w:bCs/>
          <w:sz w:val="20"/>
        </w:rPr>
        <w:t xml:space="preserve">riloge 2 </w:t>
      </w:r>
      <w:r w:rsidR="00C424F3">
        <w:rPr>
          <w:rFonts w:ascii="Arial" w:hAnsi="Arial" w:cs="Arial"/>
          <w:bCs/>
          <w:sz w:val="20"/>
        </w:rPr>
        <w:t xml:space="preserve">te uredbe </w:t>
      </w:r>
      <w:r w:rsidRPr="00073F4B">
        <w:rPr>
          <w:rFonts w:ascii="Arial" w:hAnsi="Arial" w:cs="Arial"/>
          <w:bCs/>
          <w:sz w:val="20"/>
        </w:rPr>
        <w:t>se štejejo tudi za</w:t>
      </w:r>
      <w:r>
        <w:rPr>
          <w:rFonts w:ascii="Arial" w:hAnsi="Arial" w:cs="Arial"/>
          <w:bCs/>
          <w:sz w:val="20"/>
        </w:rPr>
        <w:t xml:space="preserve"> </w:t>
      </w:r>
      <w:r w:rsidRPr="00073F4B">
        <w:rPr>
          <w:rFonts w:ascii="Arial" w:hAnsi="Arial" w:cs="Arial"/>
          <w:bCs/>
          <w:sz w:val="20"/>
        </w:rPr>
        <w:t>druga mesta nadzora v skladu z 19.</w:t>
      </w:r>
      <w:r w:rsidR="007A49C5">
        <w:rPr>
          <w:rFonts w:ascii="Arial" w:hAnsi="Arial" w:cs="Arial"/>
          <w:bCs/>
          <w:sz w:val="20"/>
        </w:rPr>
        <w:t> </w:t>
      </w:r>
      <w:r w:rsidRPr="00073F4B">
        <w:rPr>
          <w:rFonts w:ascii="Arial" w:hAnsi="Arial" w:cs="Arial"/>
          <w:bCs/>
          <w:sz w:val="20"/>
        </w:rPr>
        <w:t>členom Uredbe 669/2009/ES, 8. členom Uredbe 322/2014/EU in drugimi predpisi</w:t>
      </w:r>
      <w:r w:rsidR="003D1996">
        <w:rPr>
          <w:rFonts w:ascii="Arial" w:hAnsi="Arial" w:cs="Arial"/>
          <w:bCs/>
          <w:sz w:val="20"/>
        </w:rPr>
        <w:t xml:space="preserve"> iz prvega odstavka 1.</w:t>
      </w:r>
      <w:r w:rsidR="007A49C5">
        <w:rPr>
          <w:rFonts w:ascii="Arial" w:hAnsi="Arial" w:cs="Arial"/>
          <w:bCs/>
          <w:sz w:val="20"/>
        </w:rPr>
        <w:t> </w:t>
      </w:r>
      <w:r w:rsidR="003D1996">
        <w:rPr>
          <w:rFonts w:ascii="Arial" w:hAnsi="Arial" w:cs="Arial"/>
          <w:bCs/>
          <w:sz w:val="20"/>
        </w:rPr>
        <w:t>člena te uredbe</w:t>
      </w:r>
      <w:r w:rsidRPr="00073F4B">
        <w:rPr>
          <w:rFonts w:ascii="Arial" w:hAnsi="Arial" w:cs="Arial"/>
          <w:bCs/>
          <w:sz w:val="20"/>
        </w:rPr>
        <w:t>.</w:t>
      </w:r>
    </w:p>
    <w:p w:rsidR="00C00E3C" w:rsidRDefault="00C00E3C" w:rsidP="00C00E3C">
      <w:pPr>
        <w:jc w:val="center"/>
        <w:rPr>
          <w:rFonts w:cs="Arial"/>
          <w:bCs/>
          <w:szCs w:val="20"/>
        </w:rPr>
      </w:pPr>
    </w:p>
    <w:p w:rsidR="00C00E3C" w:rsidRPr="00073F4B" w:rsidRDefault="00C00E3C" w:rsidP="00C00E3C">
      <w:pPr>
        <w:jc w:val="center"/>
        <w:rPr>
          <w:rFonts w:cs="Arial"/>
          <w:bCs/>
          <w:szCs w:val="20"/>
        </w:rPr>
      </w:pPr>
      <w:r w:rsidRPr="00073F4B">
        <w:rPr>
          <w:rFonts w:cs="Arial"/>
          <w:bCs/>
          <w:szCs w:val="20"/>
        </w:rPr>
        <w:t>9. člen</w:t>
      </w:r>
    </w:p>
    <w:p w:rsidR="00C00E3C" w:rsidRPr="00073F4B" w:rsidRDefault="00C00E3C" w:rsidP="00C00E3C">
      <w:pPr>
        <w:jc w:val="center"/>
        <w:rPr>
          <w:rFonts w:cs="Arial"/>
          <w:bCs/>
          <w:szCs w:val="20"/>
        </w:rPr>
      </w:pPr>
      <w:r w:rsidRPr="00073F4B">
        <w:rPr>
          <w:rFonts w:cs="Arial"/>
          <w:bCs/>
          <w:szCs w:val="20"/>
        </w:rPr>
        <w:t>(nadaljnji prevoz pošiljk)</w:t>
      </w:r>
    </w:p>
    <w:p w:rsidR="00C00E3C" w:rsidRDefault="00C00E3C" w:rsidP="00C00E3C">
      <w:pPr>
        <w:rPr>
          <w:rFonts w:cs="Arial"/>
          <w:bCs/>
          <w:szCs w:val="20"/>
        </w:rPr>
      </w:pPr>
    </w:p>
    <w:p w:rsidR="00C00E3C" w:rsidRPr="00073F4B" w:rsidRDefault="00C00E3C" w:rsidP="00C00E3C">
      <w:pPr>
        <w:jc w:val="both"/>
        <w:rPr>
          <w:rFonts w:cs="Arial"/>
          <w:bCs/>
          <w:szCs w:val="20"/>
        </w:rPr>
      </w:pPr>
      <w:r w:rsidRPr="00073F4B">
        <w:rPr>
          <w:rFonts w:cs="Arial"/>
          <w:bCs/>
          <w:szCs w:val="20"/>
        </w:rPr>
        <w:t>V skladu z 8. členom Uredbe 669/2009/ES lahko pristojni inšpektor do znanih rezultatov fizičnih pregledov odobri prevoz pošiljke pod carinskim nadzorom z določene vstopne točke do odobrenega mesta za preglede določene točke uvoza.</w:t>
      </w:r>
    </w:p>
    <w:p w:rsidR="00C00E3C" w:rsidRPr="00073F4B" w:rsidRDefault="00C00E3C" w:rsidP="00C00E3C">
      <w:pPr>
        <w:rPr>
          <w:rFonts w:cs="Arial"/>
          <w:bCs/>
          <w:szCs w:val="20"/>
        </w:rPr>
      </w:pPr>
    </w:p>
    <w:p w:rsidR="00C00E3C" w:rsidRPr="00073F4B" w:rsidRDefault="00C00E3C" w:rsidP="00C00E3C">
      <w:pPr>
        <w:jc w:val="center"/>
        <w:rPr>
          <w:rFonts w:cs="Arial"/>
          <w:bCs/>
          <w:szCs w:val="20"/>
        </w:rPr>
      </w:pPr>
      <w:r w:rsidRPr="00073F4B">
        <w:rPr>
          <w:rFonts w:cs="Arial"/>
          <w:bCs/>
          <w:szCs w:val="20"/>
        </w:rPr>
        <w:t>10. člen</w:t>
      </w:r>
    </w:p>
    <w:p w:rsidR="00C00E3C" w:rsidRPr="00073F4B" w:rsidRDefault="00C00E3C" w:rsidP="00C00E3C">
      <w:pPr>
        <w:jc w:val="center"/>
        <w:rPr>
          <w:rFonts w:cs="Arial"/>
          <w:bCs/>
          <w:szCs w:val="20"/>
        </w:rPr>
      </w:pPr>
      <w:r w:rsidRPr="00073F4B">
        <w:rPr>
          <w:rFonts w:cs="Arial"/>
          <w:bCs/>
          <w:szCs w:val="20"/>
        </w:rPr>
        <w:t xml:space="preserve">(poročanje </w:t>
      </w:r>
      <w:r w:rsidR="00B33735">
        <w:rPr>
          <w:rFonts w:cs="Arial"/>
          <w:bCs/>
          <w:szCs w:val="20"/>
        </w:rPr>
        <w:t>Evropski komisiji</w:t>
      </w:r>
      <w:r w:rsidRPr="00073F4B">
        <w:rPr>
          <w:rFonts w:cs="Arial"/>
          <w:bCs/>
          <w:szCs w:val="20"/>
        </w:rPr>
        <w:t>)</w:t>
      </w:r>
    </w:p>
    <w:p w:rsidR="00C00E3C" w:rsidRDefault="00C00E3C" w:rsidP="00C00E3C">
      <w:pPr>
        <w:rPr>
          <w:rFonts w:cs="Arial"/>
          <w:bCs/>
          <w:szCs w:val="20"/>
        </w:rPr>
      </w:pPr>
    </w:p>
    <w:p w:rsidR="00C00E3C" w:rsidRPr="00073F4B" w:rsidRDefault="00C00E3C" w:rsidP="00C00E3C">
      <w:pPr>
        <w:pStyle w:val="Odsclena"/>
        <w:numPr>
          <w:ilvl w:val="0"/>
          <w:numId w:val="21"/>
        </w:numPr>
      </w:pPr>
      <w:r w:rsidRPr="00073F4B">
        <w:t xml:space="preserve">Uprava predloži </w:t>
      </w:r>
      <w:r w:rsidR="00C424F3">
        <w:t>Evropski k</w:t>
      </w:r>
      <w:r w:rsidRPr="00073F4B">
        <w:t>omisiji poročilo v skladu s 15. členom Uredbe 669/2009/ES, 13.</w:t>
      </w:r>
      <w:r w:rsidR="0076157E">
        <w:t> </w:t>
      </w:r>
      <w:r w:rsidRPr="00073F4B">
        <w:t>členom Uredbe 884/2014/EU, 12. členom Uredbe 885/2014/EU, 14. členom Uredbe 322/2014/EU, 12. členom Uredbe 175/2015/EU, 6. členom izvedbenega sklepa Komisije 2011/884/ES in drugimi predpisi</w:t>
      </w:r>
      <w:r w:rsidR="00C424F3">
        <w:t xml:space="preserve"> </w:t>
      </w:r>
      <w:r w:rsidR="00C424F3">
        <w:rPr>
          <w:bCs/>
        </w:rPr>
        <w:t>iz prvega odstavka 1. člena te uredbe.</w:t>
      </w:r>
      <w:r w:rsidRPr="00073F4B">
        <w:t xml:space="preserve"> V poročilo </w:t>
      </w:r>
      <w:r w:rsidR="0076157E">
        <w:t>u</w:t>
      </w:r>
      <w:r w:rsidRPr="00073F4B">
        <w:t xml:space="preserve">prava vključi tudi podatke s področja krme v skladu s predpisom, ki ureja uradni nadzor </w:t>
      </w:r>
      <w:r w:rsidR="001770D9">
        <w:t xml:space="preserve">nad </w:t>
      </w:r>
      <w:r w:rsidRPr="00073F4B">
        <w:t>krm</w:t>
      </w:r>
      <w:r w:rsidR="001770D9">
        <w:t>o</w:t>
      </w:r>
      <w:r w:rsidRPr="00073F4B">
        <w:t xml:space="preserve"> </w:t>
      </w:r>
      <w:proofErr w:type="spellStart"/>
      <w:r w:rsidRPr="00073F4B">
        <w:t>neživalskega</w:t>
      </w:r>
      <w:proofErr w:type="spellEnd"/>
      <w:r w:rsidRPr="00073F4B">
        <w:t xml:space="preserve"> izvora pri uvozu iz tretjih držav.</w:t>
      </w:r>
    </w:p>
    <w:p w:rsidR="00C00E3C" w:rsidRPr="00073F4B" w:rsidRDefault="00C00E3C" w:rsidP="00C00E3C">
      <w:pPr>
        <w:pStyle w:val="Odsclena"/>
      </w:pPr>
      <w:r w:rsidRPr="00073F4B">
        <w:t xml:space="preserve">ZIRS sporoči </w:t>
      </w:r>
      <w:r w:rsidR="0076157E">
        <w:t>u</w:t>
      </w:r>
      <w:r w:rsidRPr="00073F4B">
        <w:t>pravi podatke za poročila iz prejšnjega odstavka v delu, ki se nanaša na prehranska dopolnila in živila za posebne prehranske namene.</w:t>
      </w:r>
    </w:p>
    <w:p w:rsidR="00C00E3C" w:rsidRDefault="00C00E3C" w:rsidP="00C00E3C">
      <w:pPr>
        <w:jc w:val="center"/>
        <w:rPr>
          <w:rFonts w:cs="Arial"/>
          <w:bCs/>
          <w:szCs w:val="20"/>
        </w:rPr>
      </w:pPr>
    </w:p>
    <w:p w:rsidR="00C00E3C" w:rsidRPr="00073F4B" w:rsidRDefault="00C00E3C" w:rsidP="00C00E3C">
      <w:pPr>
        <w:jc w:val="center"/>
        <w:rPr>
          <w:rFonts w:cs="Arial"/>
          <w:bCs/>
          <w:szCs w:val="20"/>
        </w:rPr>
      </w:pPr>
      <w:r w:rsidRPr="00073F4B">
        <w:rPr>
          <w:rFonts w:cs="Arial"/>
          <w:bCs/>
          <w:szCs w:val="20"/>
        </w:rPr>
        <w:t>11. člen</w:t>
      </w:r>
    </w:p>
    <w:p w:rsidR="00C00E3C" w:rsidRPr="00073F4B" w:rsidRDefault="00C00E3C" w:rsidP="00C00E3C">
      <w:pPr>
        <w:jc w:val="center"/>
        <w:rPr>
          <w:rFonts w:cs="Arial"/>
          <w:bCs/>
          <w:szCs w:val="20"/>
        </w:rPr>
      </w:pPr>
      <w:r w:rsidRPr="00073F4B">
        <w:rPr>
          <w:rFonts w:cs="Arial"/>
          <w:bCs/>
          <w:szCs w:val="20"/>
        </w:rPr>
        <w:t xml:space="preserve">(pristojbine za uvoz živil </w:t>
      </w:r>
      <w:proofErr w:type="spellStart"/>
      <w:r w:rsidRPr="00073F4B">
        <w:rPr>
          <w:rFonts w:cs="Arial"/>
          <w:bCs/>
          <w:szCs w:val="20"/>
        </w:rPr>
        <w:t>neživalskega</w:t>
      </w:r>
      <w:proofErr w:type="spellEnd"/>
      <w:r w:rsidRPr="00073F4B">
        <w:rPr>
          <w:rFonts w:cs="Arial"/>
          <w:bCs/>
          <w:szCs w:val="20"/>
        </w:rPr>
        <w:t xml:space="preserve"> izvora iz tretjih držav)</w:t>
      </w:r>
    </w:p>
    <w:p w:rsidR="00C00E3C" w:rsidRPr="00073F4B" w:rsidRDefault="00C00E3C" w:rsidP="00B33735">
      <w:pPr>
        <w:pStyle w:val="Odsclena"/>
        <w:numPr>
          <w:ilvl w:val="0"/>
          <w:numId w:val="24"/>
        </w:numPr>
      </w:pPr>
      <w:r w:rsidRPr="00073F4B">
        <w:t>Za določanje višine pristojbin se uporabljajo merila iz Uredbe 882/2004</w:t>
      </w:r>
      <w:r>
        <w:t>/ES</w:t>
      </w:r>
      <w:r w:rsidR="00B33735">
        <w:t xml:space="preserve"> glede </w:t>
      </w:r>
      <w:r w:rsidR="00D37CF4">
        <w:t xml:space="preserve">dejanskih </w:t>
      </w:r>
      <w:r w:rsidR="00483C48">
        <w:t xml:space="preserve">stroškov </w:t>
      </w:r>
      <w:r w:rsidR="00B33735">
        <w:t xml:space="preserve">osebja, </w:t>
      </w:r>
      <w:r w:rsidR="00001C3C">
        <w:t>objektov, naprav in drugih stroškov</w:t>
      </w:r>
      <w:r w:rsidR="00B33735">
        <w:t xml:space="preserve"> uradn</w:t>
      </w:r>
      <w:r w:rsidR="00001C3C">
        <w:t>ega</w:t>
      </w:r>
      <w:r w:rsidR="00B33735">
        <w:t xml:space="preserve"> nadzor</w:t>
      </w:r>
      <w:r w:rsidR="00001C3C">
        <w:t xml:space="preserve">a </w:t>
      </w:r>
      <w:r w:rsidR="00483C48">
        <w:t xml:space="preserve">ter </w:t>
      </w:r>
      <w:r w:rsidR="00507826">
        <w:t xml:space="preserve">dejanskih </w:t>
      </w:r>
      <w:r w:rsidR="00483C48">
        <w:t>s</w:t>
      </w:r>
      <w:r w:rsidR="00507826">
        <w:t>troškov</w:t>
      </w:r>
      <w:r w:rsidR="00B33735">
        <w:t xml:space="preserve"> </w:t>
      </w:r>
      <w:r w:rsidR="00001C3C">
        <w:t xml:space="preserve">vzorčenja in </w:t>
      </w:r>
      <w:r w:rsidR="00B33735">
        <w:t>laboratorijskih preiskav</w:t>
      </w:r>
      <w:r w:rsidRPr="00073F4B">
        <w:t>.</w:t>
      </w:r>
    </w:p>
    <w:p w:rsidR="00C00E3C" w:rsidRPr="00073F4B" w:rsidRDefault="00C00E3C" w:rsidP="00C00E3C">
      <w:pPr>
        <w:pStyle w:val="Odsclena"/>
        <w:rPr>
          <w:color w:val="000000"/>
        </w:rPr>
      </w:pPr>
      <w:r w:rsidRPr="00073F4B">
        <w:rPr>
          <w:color w:val="000000"/>
        </w:rPr>
        <w:t xml:space="preserve">Ob uvozu živil </w:t>
      </w:r>
      <w:proofErr w:type="spellStart"/>
      <w:r w:rsidRPr="00073F4B">
        <w:rPr>
          <w:color w:val="000000"/>
        </w:rPr>
        <w:t>neživalskega</w:t>
      </w:r>
      <w:proofErr w:type="spellEnd"/>
      <w:r w:rsidRPr="00073F4B">
        <w:rPr>
          <w:color w:val="000000"/>
        </w:rPr>
        <w:t xml:space="preserve"> izvora, ki so določena </w:t>
      </w:r>
      <w:r w:rsidRPr="00AB0096">
        <w:rPr>
          <w:color w:val="000000"/>
        </w:rPr>
        <w:t>v prilogi I</w:t>
      </w:r>
      <w:r w:rsidRPr="00073F4B">
        <w:rPr>
          <w:color w:val="000000"/>
        </w:rPr>
        <w:t xml:space="preserve"> Uredbe 669/2009/ES, morajo nosilci živilske dejavnosti ali njihovi predstavniki plačati pristojbino za uvoz živil </w:t>
      </w:r>
      <w:proofErr w:type="spellStart"/>
      <w:r w:rsidRPr="00073F4B">
        <w:rPr>
          <w:color w:val="000000"/>
        </w:rPr>
        <w:t>neživalskega</w:t>
      </w:r>
      <w:proofErr w:type="spellEnd"/>
      <w:r w:rsidRPr="00073F4B">
        <w:rPr>
          <w:color w:val="000000"/>
        </w:rPr>
        <w:t xml:space="preserve"> izvora iz tretjih držav v višini:</w:t>
      </w:r>
    </w:p>
    <w:p w:rsidR="00C00E3C" w:rsidRPr="00073F4B" w:rsidRDefault="00C00E3C" w:rsidP="00C00E3C">
      <w:pPr>
        <w:pStyle w:val="Odsclena"/>
        <w:numPr>
          <w:ilvl w:val="1"/>
          <w:numId w:val="22"/>
        </w:numPr>
        <w:rPr>
          <w:color w:val="000000"/>
        </w:rPr>
      </w:pPr>
      <w:r w:rsidRPr="00073F4B">
        <w:rPr>
          <w:color w:val="000000"/>
        </w:rPr>
        <w:t xml:space="preserve">55 </w:t>
      </w:r>
      <w:proofErr w:type="spellStart"/>
      <w:r w:rsidRPr="00073F4B">
        <w:rPr>
          <w:color w:val="000000"/>
        </w:rPr>
        <w:t>eurov</w:t>
      </w:r>
      <w:proofErr w:type="spellEnd"/>
      <w:r w:rsidRPr="00073F4B">
        <w:rPr>
          <w:color w:val="000000"/>
        </w:rPr>
        <w:t xml:space="preserve"> na pošiljko do vključno 50 ton,</w:t>
      </w:r>
    </w:p>
    <w:p w:rsidR="00C00E3C" w:rsidRPr="00073F4B" w:rsidRDefault="00C00E3C" w:rsidP="00C00E3C">
      <w:pPr>
        <w:pStyle w:val="Odsclena"/>
        <w:numPr>
          <w:ilvl w:val="1"/>
          <w:numId w:val="22"/>
        </w:numPr>
        <w:rPr>
          <w:color w:val="000000"/>
        </w:rPr>
      </w:pPr>
      <w:r w:rsidRPr="00073F4B">
        <w:rPr>
          <w:color w:val="000000"/>
        </w:rPr>
        <w:t xml:space="preserve">110 </w:t>
      </w:r>
      <w:proofErr w:type="spellStart"/>
      <w:r w:rsidRPr="00073F4B">
        <w:rPr>
          <w:color w:val="000000"/>
        </w:rPr>
        <w:t>eurov</w:t>
      </w:r>
      <w:proofErr w:type="spellEnd"/>
      <w:r w:rsidRPr="00073F4B">
        <w:rPr>
          <w:color w:val="000000"/>
        </w:rPr>
        <w:t xml:space="preserve"> na pošiljko nad 50 do vključno 500 ton,</w:t>
      </w:r>
    </w:p>
    <w:p w:rsidR="00C00E3C" w:rsidRPr="00073F4B" w:rsidRDefault="00C00E3C" w:rsidP="00C00E3C">
      <w:pPr>
        <w:pStyle w:val="Odsclena"/>
        <w:numPr>
          <w:ilvl w:val="1"/>
          <w:numId w:val="22"/>
        </w:numPr>
        <w:rPr>
          <w:color w:val="000000"/>
        </w:rPr>
      </w:pPr>
      <w:r w:rsidRPr="00073F4B">
        <w:rPr>
          <w:color w:val="000000"/>
        </w:rPr>
        <w:t xml:space="preserve">420 </w:t>
      </w:r>
      <w:proofErr w:type="spellStart"/>
      <w:r w:rsidRPr="00073F4B">
        <w:rPr>
          <w:color w:val="000000"/>
        </w:rPr>
        <w:t>eurov</w:t>
      </w:r>
      <w:proofErr w:type="spellEnd"/>
      <w:r w:rsidRPr="00073F4B">
        <w:rPr>
          <w:color w:val="000000"/>
        </w:rPr>
        <w:t xml:space="preserve"> na pošiljko nad 500 ton.</w:t>
      </w:r>
    </w:p>
    <w:p w:rsidR="00C00E3C" w:rsidRPr="00073F4B" w:rsidRDefault="00C00E3C" w:rsidP="00C00E3C">
      <w:pPr>
        <w:pStyle w:val="Odsclena"/>
        <w:rPr>
          <w:color w:val="000000"/>
        </w:rPr>
      </w:pPr>
      <w:r w:rsidRPr="00073F4B">
        <w:rPr>
          <w:color w:val="000000"/>
        </w:rPr>
        <w:t xml:space="preserve">Ne glede na določbe prejšnjega odstavka se ob uvozu </w:t>
      </w:r>
      <w:r w:rsidRPr="00AB0096">
        <w:rPr>
          <w:color w:val="000000"/>
        </w:rPr>
        <w:t>tveganih pošiljk živil</w:t>
      </w:r>
      <w:r w:rsidRPr="00073F4B">
        <w:rPr>
          <w:color w:val="000000"/>
        </w:rPr>
        <w:t xml:space="preserve"> </w:t>
      </w:r>
      <w:proofErr w:type="spellStart"/>
      <w:r w:rsidRPr="00073F4B">
        <w:rPr>
          <w:color w:val="000000"/>
        </w:rPr>
        <w:t>neživalskega</w:t>
      </w:r>
      <w:proofErr w:type="spellEnd"/>
      <w:r w:rsidRPr="00073F4B">
        <w:rPr>
          <w:color w:val="000000"/>
        </w:rPr>
        <w:t xml:space="preserve"> izvora, ki so določena v prilogi I Uredbe 669/2009/ES in se prevažajo v razsutem stanju s plovili, zaračuna pristojbina za uvoz živil </w:t>
      </w:r>
      <w:proofErr w:type="spellStart"/>
      <w:r w:rsidRPr="00073F4B">
        <w:rPr>
          <w:color w:val="000000"/>
        </w:rPr>
        <w:t>neživalskega</w:t>
      </w:r>
      <w:proofErr w:type="spellEnd"/>
      <w:r w:rsidRPr="00073F4B">
        <w:rPr>
          <w:color w:val="000000"/>
        </w:rPr>
        <w:t xml:space="preserve"> izvora iz tretjih držav v višini:  </w:t>
      </w:r>
    </w:p>
    <w:p w:rsidR="00C00E3C" w:rsidRPr="00073F4B" w:rsidRDefault="00C00E3C" w:rsidP="00C00E3C">
      <w:pPr>
        <w:pStyle w:val="Odsclena"/>
        <w:numPr>
          <w:ilvl w:val="1"/>
          <w:numId w:val="23"/>
        </w:numPr>
        <w:rPr>
          <w:color w:val="000000"/>
        </w:rPr>
      </w:pPr>
      <w:r w:rsidRPr="00073F4B">
        <w:rPr>
          <w:color w:val="000000"/>
        </w:rPr>
        <w:t xml:space="preserve">600 </w:t>
      </w:r>
      <w:proofErr w:type="spellStart"/>
      <w:r w:rsidRPr="00073F4B">
        <w:rPr>
          <w:color w:val="000000"/>
        </w:rPr>
        <w:t>eurov</w:t>
      </w:r>
      <w:proofErr w:type="spellEnd"/>
      <w:r w:rsidRPr="00073F4B">
        <w:rPr>
          <w:color w:val="000000"/>
        </w:rPr>
        <w:t xml:space="preserve"> na plovilo s tovorom do vključno 500 ton,</w:t>
      </w:r>
    </w:p>
    <w:p w:rsidR="00C00E3C" w:rsidRPr="00073F4B" w:rsidRDefault="00C00E3C" w:rsidP="00C00E3C">
      <w:pPr>
        <w:pStyle w:val="Odsclena"/>
        <w:numPr>
          <w:ilvl w:val="1"/>
          <w:numId w:val="23"/>
        </w:numPr>
        <w:rPr>
          <w:color w:val="000000"/>
        </w:rPr>
      </w:pPr>
      <w:r w:rsidRPr="00073F4B">
        <w:rPr>
          <w:color w:val="000000"/>
        </w:rPr>
        <w:t xml:space="preserve">1.200 </w:t>
      </w:r>
      <w:proofErr w:type="spellStart"/>
      <w:r w:rsidRPr="00073F4B">
        <w:rPr>
          <w:color w:val="000000"/>
        </w:rPr>
        <w:t>eurov</w:t>
      </w:r>
      <w:proofErr w:type="spellEnd"/>
      <w:r w:rsidRPr="00073F4B">
        <w:rPr>
          <w:color w:val="000000"/>
        </w:rPr>
        <w:t xml:space="preserve"> na plovilo s tovorom nad 500 do vključno 2 000 ton,</w:t>
      </w:r>
    </w:p>
    <w:p w:rsidR="00C00E3C" w:rsidRPr="00073F4B" w:rsidRDefault="00C00E3C" w:rsidP="00C00E3C">
      <w:pPr>
        <w:pStyle w:val="Odsclena"/>
        <w:numPr>
          <w:ilvl w:val="1"/>
          <w:numId w:val="23"/>
        </w:numPr>
        <w:rPr>
          <w:color w:val="000000"/>
        </w:rPr>
      </w:pPr>
      <w:r w:rsidRPr="00073F4B">
        <w:rPr>
          <w:color w:val="000000"/>
        </w:rPr>
        <w:t xml:space="preserve">2.400 </w:t>
      </w:r>
      <w:proofErr w:type="spellStart"/>
      <w:r w:rsidRPr="00073F4B">
        <w:rPr>
          <w:color w:val="000000"/>
        </w:rPr>
        <w:t>eurov</w:t>
      </w:r>
      <w:proofErr w:type="spellEnd"/>
      <w:r w:rsidRPr="00073F4B">
        <w:rPr>
          <w:color w:val="000000"/>
        </w:rPr>
        <w:t xml:space="preserve"> na plovilo s tovorom nad 2 000 ton.</w:t>
      </w:r>
    </w:p>
    <w:p w:rsidR="00C00E3C" w:rsidRPr="00073F4B" w:rsidRDefault="00C00E3C" w:rsidP="00C00E3C">
      <w:pPr>
        <w:pStyle w:val="Odsclena"/>
        <w:rPr>
          <w:color w:val="000000"/>
        </w:rPr>
      </w:pPr>
      <w:r w:rsidRPr="00073F4B">
        <w:rPr>
          <w:color w:val="000000"/>
        </w:rPr>
        <w:lastRenderedPageBreak/>
        <w:t xml:space="preserve">Pristojbina iz drugega </w:t>
      </w:r>
      <w:r w:rsidR="00507826">
        <w:rPr>
          <w:color w:val="000000"/>
        </w:rPr>
        <w:t xml:space="preserve">in tretjega </w:t>
      </w:r>
      <w:r w:rsidRPr="00073F4B">
        <w:rPr>
          <w:color w:val="000000"/>
        </w:rPr>
        <w:t xml:space="preserve">odstavka tega člena je prihodek proračuna Republike Slovenije in se vplačuje na </w:t>
      </w:r>
      <w:r w:rsidR="00563C91">
        <w:rPr>
          <w:color w:val="000000"/>
        </w:rPr>
        <w:t>pod</w:t>
      </w:r>
      <w:r w:rsidRPr="00073F4B">
        <w:rPr>
          <w:color w:val="000000"/>
        </w:rPr>
        <w:t>račun</w:t>
      </w:r>
      <w:r w:rsidR="00563C91">
        <w:rPr>
          <w:color w:val="000000"/>
        </w:rPr>
        <w:t xml:space="preserve"> </w:t>
      </w:r>
      <w:r w:rsidR="00563C91" w:rsidRPr="00073F4B">
        <w:rPr>
          <w:color w:val="000000"/>
        </w:rPr>
        <w:t>javnofinančnih prihodkov</w:t>
      </w:r>
      <w:r w:rsidR="00563C91">
        <w:rPr>
          <w:color w:val="000000"/>
        </w:rPr>
        <w:t xml:space="preserve"> </w:t>
      </w:r>
      <w:r w:rsidRPr="00073F4B">
        <w:rPr>
          <w:color w:val="000000"/>
        </w:rPr>
        <w:t>v skladu s predpisi, ki urejajo način vplačevanja in razporejanja javnofinančnih prihodkov.</w:t>
      </w:r>
    </w:p>
    <w:p w:rsidR="00C00E3C" w:rsidRPr="00073F4B" w:rsidRDefault="00C00E3C" w:rsidP="00C00E3C">
      <w:pPr>
        <w:pStyle w:val="Odsclena"/>
        <w:rPr>
          <w:color w:val="000000"/>
        </w:rPr>
      </w:pPr>
      <w:r w:rsidRPr="00073F4B">
        <w:rPr>
          <w:color w:val="000000"/>
        </w:rPr>
        <w:t xml:space="preserve">Obveznost plačila pristojbine za uvoz živil </w:t>
      </w:r>
      <w:proofErr w:type="spellStart"/>
      <w:r w:rsidRPr="00073F4B">
        <w:rPr>
          <w:color w:val="000000"/>
        </w:rPr>
        <w:t>neživalskega</w:t>
      </w:r>
      <w:proofErr w:type="spellEnd"/>
      <w:r w:rsidRPr="00073F4B">
        <w:rPr>
          <w:color w:val="000000"/>
        </w:rPr>
        <w:t xml:space="preserve"> izvora iz tretjih držav nastane z dnem, ko pristojni inšpektor potrdi ustrezni del dela II enotnega vstopnega dokumenta iz </w:t>
      </w:r>
      <w:r w:rsidRPr="00073F4B">
        <w:t>Uredbe 669/2009/ES</w:t>
      </w:r>
      <w:r w:rsidR="00B047A6">
        <w:t xml:space="preserve"> in </w:t>
      </w:r>
      <w:r w:rsidR="00D37CF4">
        <w:t xml:space="preserve">z odločbo </w:t>
      </w:r>
      <w:r w:rsidR="00B047A6">
        <w:t>odmeri pristojbino</w:t>
      </w:r>
      <w:r w:rsidRPr="00073F4B">
        <w:rPr>
          <w:color w:val="000000"/>
        </w:rPr>
        <w:t>.</w:t>
      </w:r>
    </w:p>
    <w:p w:rsidR="002B5637" w:rsidRDefault="002B5637" w:rsidP="002B5637">
      <w:pPr>
        <w:pStyle w:val="Odsclena"/>
      </w:pPr>
      <w:r>
        <w:t xml:space="preserve">Obveznost iz prejšnjega odstavka mora vlagatelj plačati v 30 dneh od </w:t>
      </w:r>
      <w:r w:rsidR="0011229F">
        <w:t>vročitve odločbe iz prejšnjega odstavka</w:t>
      </w:r>
      <w:r>
        <w:t>.</w:t>
      </w:r>
    </w:p>
    <w:p w:rsidR="002B5637" w:rsidRDefault="002B5637" w:rsidP="002B5637">
      <w:pPr>
        <w:pStyle w:val="Odsclena"/>
      </w:pPr>
      <w:r>
        <w:t xml:space="preserve">Če vlagatelj obveznosti iz prejšnjega odstavka v roku ne izpolni, mu </w:t>
      </w:r>
      <w:r w:rsidR="0076157E">
        <w:t>u</w:t>
      </w:r>
      <w:r>
        <w:t xml:space="preserve">prava pošlje pisni poziv, </w:t>
      </w:r>
      <w:r w:rsidR="00C424F3">
        <w:t xml:space="preserve">da </w:t>
      </w:r>
      <w:r>
        <w:t>obveznost plača v 15 dneh od prejema poziva.</w:t>
      </w:r>
    </w:p>
    <w:p w:rsidR="00C00E3C" w:rsidRDefault="002B5637" w:rsidP="002B5637">
      <w:pPr>
        <w:pStyle w:val="Odsclena"/>
      </w:pPr>
      <w:r>
        <w:t xml:space="preserve">Če vlagatelj obveznosti ne izpolni niti na podlagi pisnega poziva iz prejšnjega odstavka, </w:t>
      </w:r>
      <w:r w:rsidR="0076157E">
        <w:t>u</w:t>
      </w:r>
      <w:r>
        <w:t xml:space="preserve">prava preda zadevo v izterjavo davčnemu organu, ki </w:t>
      </w:r>
      <w:r w:rsidR="00563C91">
        <w:t xml:space="preserve">opravi izvršbo </w:t>
      </w:r>
      <w:r>
        <w:t>v skladu z</w:t>
      </w:r>
      <w:r w:rsidR="00C00E3C" w:rsidRPr="00073F4B">
        <w:t xml:space="preserve"> zakon</w:t>
      </w:r>
      <w:r>
        <w:t>om</w:t>
      </w:r>
      <w:r w:rsidR="00C00E3C" w:rsidRPr="00073F4B">
        <w:t>, ki ureja davčni postopek.</w:t>
      </w:r>
    </w:p>
    <w:p w:rsidR="00563C91" w:rsidRPr="00073F4B" w:rsidRDefault="00563C91" w:rsidP="00563C91">
      <w:pPr>
        <w:pStyle w:val="Odsclena"/>
      </w:pPr>
      <w:r w:rsidRPr="00563C91">
        <w:t>Za zastaranje pravice do izterjave obveznosti iz tega člena se uporablja zakon, ki ureja davčni postopek</w:t>
      </w:r>
      <w:r>
        <w:t>.</w:t>
      </w:r>
    </w:p>
    <w:p w:rsidR="002B5637" w:rsidRDefault="00C00E3C" w:rsidP="002B5637">
      <w:pPr>
        <w:pStyle w:val="Odsclena"/>
      </w:pPr>
      <w:r w:rsidRPr="00073F4B">
        <w:rPr>
          <w:bCs/>
        </w:rPr>
        <w:t xml:space="preserve"> </w:t>
      </w:r>
      <w:r w:rsidR="002B5637">
        <w:t xml:space="preserve">V primeru preveč ali napačno nakazane pristojbine za uvoz živil </w:t>
      </w:r>
      <w:proofErr w:type="spellStart"/>
      <w:r w:rsidR="002B5637">
        <w:t>neživalskega</w:t>
      </w:r>
      <w:proofErr w:type="spellEnd"/>
      <w:r w:rsidR="002B5637">
        <w:t xml:space="preserve"> izvora iz tretjih držav </w:t>
      </w:r>
      <w:r w:rsidR="002B5637" w:rsidRPr="00E91124">
        <w:t>izvede vračilo</w:t>
      </w:r>
      <w:r w:rsidR="002B5637">
        <w:t xml:space="preserve"> </w:t>
      </w:r>
      <w:r w:rsidR="0076157E">
        <w:t>u</w:t>
      </w:r>
      <w:r w:rsidR="00563C91">
        <w:t xml:space="preserve">prava </w:t>
      </w:r>
      <w:r w:rsidR="002B5637">
        <w:t>na podlagi vloge upravičenca. Kritje zagotavlja proračun Republike Slovenije.</w:t>
      </w:r>
    </w:p>
    <w:p w:rsidR="00C00E3C" w:rsidRPr="00073F4B" w:rsidRDefault="00C00E3C" w:rsidP="00C00E3C">
      <w:pPr>
        <w:rPr>
          <w:rFonts w:cs="Arial"/>
          <w:bCs/>
          <w:szCs w:val="20"/>
        </w:rPr>
      </w:pPr>
    </w:p>
    <w:p w:rsidR="00C00E3C" w:rsidRPr="00073F4B" w:rsidRDefault="00C00E3C" w:rsidP="00C00E3C">
      <w:pPr>
        <w:jc w:val="center"/>
        <w:rPr>
          <w:rFonts w:cs="Arial"/>
          <w:bCs/>
          <w:szCs w:val="20"/>
        </w:rPr>
      </w:pPr>
      <w:r w:rsidRPr="00073F4B">
        <w:rPr>
          <w:rFonts w:cs="Arial"/>
          <w:bCs/>
          <w:szCs w:val="20"/>
        </w:rPr>
        <w:t>12. člen</w:t>
      </w:r>
    </w:p>
    <w:p w:rsidR="00C00E3C" w:rsidRPr="00073F4B" w:rsidRDefault="00C00E3C" w:rsidP="00C00E3C">
      <w:pPr>
        <w:jc w:val="center"/>
        <w:rPr>
          <w:rFonts w:cs="Arial"/>
          <w:bCs/>
          <w:szCs w:val="20"/>
        </w:rPr>
      </w:pPr>
      <w:r w:rsidRPr="00073F4B">
        <w:rPr>
          <w:rFonts w:cs="Arial"/>
          <w:bCs/>
          <w:szCs w:val="20"/>
        </w:rPr>
        <w:t>(stroški)</w:t>
      </w:r>
    </w:p>
    <w:p w:rsidR="00C00E3C" w:rsidRDefault="00C00E3C" w:rsidP="00C00E3C">
      <w:pPr>
        <w:rPr>
          <w:rFonts w:cs="Arial"/>
          <w:bCs/>
          <w:szCs w:val="20"/>
        </w:rPr>
      </w:pPr>
    </w:p>
    <w:p w:rsidR="00C00E3C" w:rsidRPr="00073F4B" w:rsidRDefault="00C00E3C" w:rsidP="00C00E3C">
      <w:pPr>
        <w:jc w:val="both"/>
        <w:rPr>
          <w:rFonts w:cs="Arial"/>
          <w:bCs/>
          <w:szCs w:val="20"/>
        </w:rPr>
      </w:pPr>
      <w:r w:rsidRPr="00073F4B">
        <w:rPr>
          <w:rFonts w:cs="Arial"/>
          <w:bCs/>
          <w:szCs w:val="20"/>
        </w:rPr>
        <w:t>S</w:t>
      </w:r>
      <w:r>
        <w:rPr>
          <w:rFonts w:cs="Arial"/>
          <w:bCs/>
          <w:szCs w:val="20"/>
        </w:rPr>
        <w:t>troške s</w:t>
      </w:r>
      <w:r w:rsidRPr="00073F4B">
        <w:rPr>
          <w:rFonts w:cs="Arial"/>
          <w:bCs/>
          <w:szCs w:val="20"/>
        </w:rPr>
        <w:t xml:space="preserve">kladno z uredbami 175/2015/EU, 322/2014/EU, 884/2014/EU, 885/2014/EU in sklepom 2011/884/EU </w:t>
      </w:r>
      <w:r>
        <w:rPr>
          <w:rFonts w:cs="Arial"/>
          <w:bCs/>
          <w:szCs w:val="20"/>
        </w:rPr>
        <w:t>ter drugimi</w:t>
      </w:r>
      <w:r w:rsidRPr="00073F4B">
        <w:rPr>
          <w:rFonts w:cs="Arial"/>
          <w:bCs/>
          <w:szCs w:val="20"/>
        </w:rPr>
        <w:t xml:space="preserve"> nujn</w:t>
      </w:r>
      <w:r>
        <w:rPr>
          <w:rFonts w:cs="Arial"/>
          <w:bCs/>
          <w:szCs w:val="20"/>
        </w:rPr>
        <w:t>imi ukrepi, ki jih Evropska komisija sprejme</w:t>
      </w:r>
      <w:r w:rsidRPr="00073F4B">
        <w:rPr>
          <w:rFonts w:cs="Arial"/>
          <w:bCs/>
          <w:szCs w:val="20"/>
        </w:rPr>
        <w:t xml:space="preserve"> na podlagi 53.</w:t>
      </w:r>
      <w:r w:rsidR="0076157E">
        <w:rPr>
          <w:rFonts w:cs="Arial"/>
          <w:bCs/>
          <w:szCs w:val="20"/>
        </w:rPr>
        <w:t> </w:t>
      </w:r>
      <w:r w:rsidRPr="00073F4B">
        <w:rPr>
          <w:rFonts w:cs="Arial"/>
          <w:bCs/>
          <w:szCs w:val="20"/>
        </w:rPr>
        <w:t>člena Uredbe 178/2002/ES</w:t>
      </w:r>
      <w:r>
        <w:rPr>
          <w:rFonts w:cs="Arial"/>
          <w:bCs/>
          <w:szCs w:val="20"/>
        </w:rPr>
        <w:t>,</w:t>
      </w:r>
      <w:r w:rsidRPr="00073F4B">
        <w:rPr>
          <w:rFonts w:cs="Arial"/>
          <w:bCs/>
          <w:szCs w:val="20"/>
        </w:rPr>
        <w:t xml:space="preserve"> krijejo nosilci živilske dejavnosti.</w:t>
      </w:r>
    </w:p>
    <w:p w:rsidR="00C00E3C" w:rsidRDefault="00C00E3C" w:rsidP="00C00E3C">
      <w:pPr>
        <w:jc w:val="center"/>
        <w:rPr>
          <w:rFonts w:cs="Arial"/>
          <w:bCs/>
          <w:szCs w:val="20"/>
        </w:rPr>
      </w:pPr>
      <w:r>
        <w:rPr>
          <w:rFonts w:cs="Arial"/>
          <w:bCs/>
          <w:szCs w:val="20"/>
        </w:rPr>
        <w:t xml:space="preserve"> </w:t>
      </w:r>
    </w:p>
    <w:p w:rsidR="00C00E3C" w:rsidRPr="00073F4B" w:rsidRDefault="00C00E3C" w:rsidP="00C00E3C">
      <w:pPr>
        <w:jc w:val="center"/>
        <w:rPr>
          <w:rFonts w:cs="Arial"/>
          <w:bCs/>
          <w:szCs w:val="20"/>
        </w:rPr>
      </w:pPr>
      <w:r w:rsidRPr="00073F4B">
        <w:rPr>
          <w:rFonts w:cs="Arial"/>
          <w:bCs/>
          <w:szCs w:val="20"/>
        </w:rPr>
        <w:t>13. člen</w:t>
      </w:r>
    </w:p>
    <w:p w:rsidR="00C00E3C" w:rsidRPr="00073F4B" w:rsidRDefault="00C00E3C" w:rsidP="00C00E3C">
      <w:pPr>
        <w:jc w:val="center"/>
        <w:rPr>
          <w:rFonts w:cs="Arial"/>
          <w:bCs/>
          <w:szCs w:val="20"/>
        </w:rPr>
      </w:pPr>
      <w:r w:rsidRPr="00073F4B">
        <w:rPr>
          <w:rFonts w:cs="Arial"/>
          <w:bCs/>
          <w:szCs w:val="20"/>
        </w:rPr>
        <w:t xml:space="preserve">(prehodna določba) </w:t>
      </w:r>
    </w:p>
    <w:p w:rsidR="00C00E3C" w:rsidRDefault="00C00E3C" w:rsidP="00C00E3C">
      <w:pPr>
        <w:rPr>
          <w:rFonts w:cs="Arial"/>
          <w:bCs/>
          <w:szCs w:val="20"/>
        </w:rPr>
      </w:pPr>
    </w:p>
    <w:p w:rsidR="00C00E3C" w:rsidRPr="00073F4B" w:rsidRDefault="00C00E3C" w:rsidP="00C00E3C">
      <w:pPr>
        <w:jc w:val="both"/>
        <w:rPr>
          <w:rFonts w:cs="Arial"/>
          <w:bCs/>
          <w:szCs w:val="20"/>
        </w:rPr>
      </w:pPr>
      <w:r w:rsidRPr="00073F4B">
        <w:rPr>
          <w:rFonts w:cs="Arial"/>
          <w:bCs/>
          <w:szCs w:val="20"/>
        </w:rPr>
        <w:t xml:space="preserve">Do izpolnjevanja zahtev iz drugega odstavka 5. člena te uredbe glede prostorov za skladiščenje </w:t>
      </w:r>
      <w:r w:rsidR="00D37CF4">
        <w:rPr>
          <w:rFonts w:cs="Arial"/>
          <w:bCs/>
          <w:szCs w:val="20"/>
        </w:rPr>
        <w:t>in</w:t>
      </w:r>
      <w:r w:rsidR="00D37CF4" w:rsidRPr="00073F4B">
        <w:rPr>
          <w:rFonts w:cs="Arial"/>
          <w:bCs/>
          <w:szCs w:val="20"/>
        </w:rPr>
        <w:t xml:space="preserve"> </w:t>
      </w:r>
      <w:r w:rsidRPr="00073F4B">
        <w:rPr>
          <w:rFonts w:cs="Arial"/>
          <w:bCs/>
          <w:szCs w:val="20"/>
        </w:rPr>
        <w:t xml:space="preserve">možnosti za raztovarjanje in vzorčenje pošiljk se pregledi pošiljk opravljajo na pooblaščenih uvoznih mestih in kontrolnih točkah v Celju, Ljubljani, Mariboru, </w:t>
      </w:r>
      <w:r w:rsidR="0076157E">
        <w:rPr>
          <w:rFonts w:cs="Arial"/>
          <w:bCs/>
          <w:szCs w:val="20"/>
        </w:rPr>
        <w:t xml:space="preserve">na </w:t>
      </w:r>
      <w:r w:rsidRPr="00073F4B">
        <w:rPr>
          <w:rFonts w:cs="Arial"/>
          <w:bCs/>
          <w:szCs w:val="20"/>
        </w:rPr>
        <w:t xml:space="preserve">Obrežju in </w:t>
      </w:r>
      <w:r w:rsidR="0076157E">
        <w:rPr>
          <w:rFonts w:cs="Arial"/>
          <w:bCs/>
          <w:szCs w:val="20"/>
        </w:rPr>
        <w:t xml:space="preserve">v </w:t>
      </w:r>
      <w:r w:rsidRPr="00073F4B">
        <w:rPr>
          <w:rFonts w:cs="Arial"/>
          <w:bCs/>
          <w:szCs w:val="20"/>
        </w:rPr>
        <w:t>Sežani, ki so bil</w:t>
      </w:r>
      <w:r w:rsidR="0076157E">
        <w:rPr>
          <w:rFonts w:cs="Arial"/>
          <w:bCs/>
          <w:szCs w:val="20"/>
        </w:rPr>
        <w:t>e</w:t>
      </w:r>
      <w:r w:rsidRPr="00073F4B">
        <w:rPr>
          <w:rFonts w:cs="Arial"/>
          <w:bCs/>
          <w:szCs w:val="20"/>
        </w:rPr>
        <w:t xml:space="preserve"> določen</w:t>
      </w:r>
      <w:r w:rsidR="0076157E">
        <w:rPr>
          <w:rFonts w:cs="Arial"/>
          <w:bCs/>
          <w:szCs w:val="20"/>
        </w:rPr>
        <w:t>e</w:t>
      </w:r>
      <w:r w:rsidRPr="00073F4B">
        <w:rPr>
          <w:rFonts w:cs="Arial"/>
          <w:bCs/>
          <w:szCs w:val="20"/>
        </w:rPr>
        <w:t xml:space="preserve"> z Uredbo o izvajanju uredb (ES) o uvozu nekaterih živil </w:t>
      </w:r>
      <w:proofErr w:type="spellStart"/>
      <w:r w:rsidRPr="00073F4B">
        <w:rPr>
          <w:rFonts w:cs="Arial"/>
          <w:bCs/>
          <w:szCs w:val="20"/>
        </w:rPr>
        <w:t>neživalskega</w:t>
      </w:r>
      <w:proofErr w:type="spellEnd"/>
      <w:r w:rsidRPr="00073F4B">
        <w:rPr>
          <w:rFonts w:cs="Arial"/>
          <w:bCs/>
          <w:szCs w:val="20"/>
        </w:rPr>
        <w:t xml:space="preserve"> izvora iz tretjih držav (Uradni list RS, št. 31/10 in 83/10).</w:t>
      </w:r>
    </w:p>
    <w:p w:rsidR="00C00E3C" w:rsidRPr="00073F4B" w:rsidRDefault="00C00E3C" w:rsidP="00C00E3C">
      <w:pPr>
        <w:rPr>
          <w:rFonts w:cs="Arial"/>
          <w:bCs/>
          <w:szCs w:val="20"/>
        </w:rPr>
      </w:pPr>
    </w:p>
    <w:p w:rsidR="00C00E3C" w:rsidRPr="00073F4B" w:rsidRDefault="00C00E3C" w:rsidP="00C00E3C">
      <w:pPr>
        <w:rPr>
          <w:rFonts w:cs="Arial"/>
          <w:bCs/>
          <w:szCs w:val="20"/>
        </w:rPr>
      </w:pPr>
    </w:p>
    <w:p w:rsidR="00C00E3C" w:rsidRPr="00073F4B" w:rsidRDefault="00C00E3C" w:rsidP="00C00E3C">
      <w:pPr>
        <w:jc w:val="center"/>
        <w:rPr>
          <w:rFonts w:cs="Arial"/>
          <w:bCs/>
          <w:szCs w:val="20"/>
        </w:rPr>
      </w:pPr>
      <w:r w:rsidRPr="00073F4B">
        <w:rPr>
          <w:rFonts w:cs="Arial"/>
          <w:bCs/>
          <w:szCs w:val="20"/>
        </w:rPr>
        <w:t>14. člen</w:t>
      </w:r>
    </w:p>
    <w:p w:rsidR="00C00E3C" w:rsidRPr="00073F4B" w:rsidRDefault="00C00E3C" w:rsidP="00C00E3C">
      <w:pPr>
        <w:jc w:val="center"/>
        <w:rPr>
          <w:rFonts w:cs="Arial"/>
          <w:bCs/>
          <w:szCs w:val="20"/>
        </w:rPr>
      </w:pPr>
      <w:r w:rsidRPr="00073F4B">
        <w:rPr>
          <w:rFonts w:cs="Arial"/>
          <w:bCs/>
          <w:szCs w:val="20"/>
        </w:rPr>
        <w:t xml:space="preserve">(prenehanje veljavnosti) </w:t>
      </w:r>
    </w:p>
    <w:p w:rsidR="00C00E3C" w:rsidRDefault="00C00E3C" w:rsidP="00C00E3C">
      <w:pPr>
        <w:rPr>
          <w:rFonts w:cs="Arial"/>
          <w:bCs/>
          <w:szCs w:val="20"/>
        </w:rPr>
      </w:pPr>
    </w:p>
    <w:p w:rsidR="00C00E3C" w:rsidRPr="00073F4B" w:rsidRDefault="00C00E3C" w:rsidP="00C00E3C">
      <w:pPr>
        <w:rPr>
          <w:rFonts w:cs="Arial"/>
          <w:bCs/>
          <w:szCs w:val="20"/>
        </w:rPr>
      </w:pPr>
      <w:r w:rsidRPr="00073F4B">
        <w:rPr>
          <w:rFonts w:cs="Arial"/>
          <w:bCs/>
          <w:szCs w:val="20"/>
        </w:rPr>
        <w:t xml:space="preserve">Z dnem uveljavitve te uredbe preneha veljati Uredba o izvajanju uredb (ES) o uvozu nekaterih živil </w:t>
      </w:r>
      <w:proofErr w:type="spellStart"/>
      <w:r w:rsidRPr="00073F4B">
        <w:rPr>
          <w:rFonts w:cs="Arial"/>
          <w:bCs/>
          <w:szCs w:val="20"/>
        </w:rPr>
        <w:t>neživalskega</w:t>
      </w:r>
      <w:proofErr w:type="spellEnd"/>
      <w:r w:rsidRPr="00073F4B">
        <w:rPr>
          <w:rFonts w:cs="Arial"/>
          <w:bCs/>
          <w:szCs w:val="20"/>
        </w:rPr>
        <w:t xml:space="preserve"> izvora iz tretjih držav (Uradni list RS, št. 31/10 in 83/10).</w:t>
      </w:r>
    </w:p>
    <w:p w:rsidR="00C00E3C" w:rsidRDefault="00C00E3C" w:rsidP="00C00E3C">
      <w:pPr>
        <w:jc w:val="center"/>
        <w:rPr>
          <w:rFonts w:cs="Arial"/>
          <w:bCs/>
          <w:szCs w:val="20"/>
        </w:rPr>
      </w:pPr>
    </w:p>
    <w:p w:rsidR="00156D83" w:rsidRDefault="00156D83">
      <w:pPr>
        <w:spacing w:after="200" w:line="276" w:lineRule="auto"/>
        <w:rPr>
          <w:rFonts w:cs="Arial"/>
          <w:bCs/>
          <w:szCs w:val="20"/>
        </w:rPr>
      </w:pPr>
      <w:r>
        <w:rPr>
          <w:rFonts w:cs="Arial"/>
          <w:bCs/>
          <w:szCs w:val="20"/>
        </w:rPr>
        <w:br w:type="page"/>
      </w:r>
    </w:p>
    <w:p w:rsidR="00C00E3C" w:rsidRPr="00073F4B" w:rsidRDefault="00C00E3C" w:rsidP="00C00E3C">
      <w:pPr>
        <w:jc w:val="center"/>
        <w:rPr>
          <w:rFonts w:cs="Arial"/>
          <w:bCs/>
          <w:szCs w:val="20"/>
        </w:rPr>
      </w:pPr>
      <w:r w:rsidRPr="00073F4B">
        <w:rPr>
          <w:rFonts w:cs="Arial"/>
          <w:bCs/>
          <w:szCs w:val="20"/>
        </w:rPr>
        <w:lastRenderedPageBreak/>
        <w:t>1</w:t>
      </w:r>
      <w:r>
        <w:rPr>
          <w:rFonts w:cs="Arial"/>
          <w:bCs/>
          <w:szCs w:val="20"/>
        </w:rPr>
        <w:t>5</w:t>
      </w:r>
      <w:r w:rsidRPr="00073F4B">
        <w:rPr>
          <w:rFonts w:cs="Arial"/>
          <w:bCs/>
          <w:szCs w:val="20"/>
        </w:rPr>
        <w:t>. člen</w:t>
      </w:r>
    </w:p>
    <w:p w:rsidR="00C00E3C" w:rsidRPr="00073F4B" w:rsidRDefault="00C00E3C" w:rsidP="00C00E3C">
      <w:pPr>
        <w:jc w:val="center"/>
        <w:rPr>
          <w:rFonts w:cs="Arial"/>
          <w:bCs/>
          <w:szCs w:val="20"/>
        </w:rPr>
      </w:pPr>
      <w:r w:rsidRPr="00073F4B">
        <w:rPr>
          <w:rFonts w:cs="Arial"/>
          <w:bCs/>
          <w:szCs w:val="20"/>
        </w:rPr>
        <w:t>(uveljavitev)</w:t>
      </w:r>
    </w:p>
    <w:p w:rsidR="00C00E3C" w:rsidRDefault="00C00E3C" w:rsidP="00C00E3C">
      <w:pPr>
        <w:rPr>
          <w:rFonts w:cs="Arial"/>
          <w:bCs/>
          <w:szCs w:val="20"/>
        </w:rPr>
      </w:pPr>
    </w:p>
    <w:p w:rsidR="00C00E3C" w:rsidRPr="00073F4B" w:rsidRDefault="00C00E3C" w:rsidP="00C00E3C">
      <w:pPr>
        <w:rPr>
          <w:rFonts w:cs="Arial"/>
          <w:bCs/>
          <w:szCs w:val="20"/>
        </w:rPr>
      </w:pPr>
      <w:r w:rsidRPr="00073F4B">
        <w:rPr>
          <w:rFonts w:cs="Arial"/>
          <w:bCs/>
          <w:szCs w:val="20"/>
        </w:rPr>
        <w:t>Ta uredba začne veljati petnajsti dan po objavi v Uradnem listu Republike Slovenije.</w:t>
      </w:r>
    </w:p>
    <w:p w:rsidR="00C00E3C" w:rsidRPr="00073F4B" w:rsidRDefault="00C00E3C" w:rsidP="00C00E3C">
      <w:pPr>
        <w:rPr>
          <w:rFonts w:cs="Arial"/>
          <w:szCs w:val="20"/>
        </w:rPr>
      </w:pPr>
    </w:p>
    <w:p w:rsidR="00C00E3C" w:rsidRDefault="00C00E3C" w:rsidP="00C00E3C">
      <w:pPr>
        <w:rPr>
          <w:rFonts w:cs="Arial"/>
          <w:szCs w:val="20"/>
        </w:rPr>
      </w:pPr>
    </w:p>
    <w:p w:rsidR="00C00E3C" w:rsidRPr="00073F4B" w:rsidRDefault="00C00E3C" w:rsidP="00C00E3C">
      <w:pPr>
        <w:rPr>
          <w:rFonts w:cs="Arial"/>
          <w:szCs w:val="20"/>
        </w:rPr>
      </w:pPr>
      <w:r w:rsidRPr="00073F4B">
        <w:rPr>
          <w:rFonts w:cs="Arial"/>
          <w:szCs w:val="20"/>
        </w:rPr>
        <w:t xml:space="preserve">Št. </w:t>
      </w:r>
      <w:r w:rsidRPr="00073F4B">
        <w:rPr>
          <w:rFonts w:cs="Arial"/>
          <w:color w:val="000000"/>
          <w:szCs w:val="20"/>
        </w:rPr>
        <w:t>007-37/2015</w:t>
      </w:r>
    </w:p>
    <w:p w:rsidR="00C00E3C" w:rsidRPr="00073F4B" w:rsidRDefault="00C00E3C" w:rsidP="00C00E3C">
      <w:pPr>
        <w:rPr>
          <w:rFonts w:cs="Arial"/>
          <w:szCs w:val="20"/>
        </w:rPr>
      </w:pPr>
      <w:r w:rsidRPr="00073F4B">
        <w:rPr>
          <w:rFonts w:cs="Arial"/>
          <w:szCs w:val="20"/>
        </w:rPr>
        <w:t xml:space="preserve">Ljubljana, dne </w:t>
      </w:r>
      <w:r w:rsidR="00B70326">
        <w:rPr>
          <w:rFonts w:cs="Arial"/>
          <w:szCs w:val="20"/>
        </w:rPr>
        <w:t>8</w:t>
      </w:r>
      <w:r w:rsidRPr="00073F4B">
        <w:rPr>
          <w:rFonts w:cs="Arial"/>
          <w:szCs w:val="20"/>
        </w:rPr>
        <w:t xml:space="preserve">. </w:t>
      </w:r>
      <w:r w:rsidR="00BC1136">
        <w:rPr>
          <w:rFonts w:cs="Arial"/>
          <w:szCs w:val="20"/>
        </w:rPr>
        <w:t>januarja 2016</w:t>
      </w:r>
    </w:p>
    <w:p w:rsidR="00C00E3C" w:rsidRPr="00073F4B" w:rsidRDefault="00C00E3C" w:rsidP="00C00E3C">
      <w:pPr>
        <w:rPr>
          <w:rFonts w:cs="Arial"/>
          <w:szCs w:val="20"/>
        </w:rPr>
      </w:pPr>
      <w:r w:rsidRPr="00073F4B">
        <w:rPr>
          <w:rFonts w:cs="Arial"/>
          <w:szCs w:val="20"/>
        </w:rPr>
        <w:t>EVA 2015-2330-0047</w:t>
      </w:r>
    </w:p>
    <w:p w:rsidR="00C00E3C" w:rsidRPr="00073F4B" w:rsidRDefault="00C00E3C" w:rsidP="00C00E3C">
      <w:pPr>
        <w:rPr>
          <w:rFonts w:cs="Arial"/>
          <w:szCs w:val="20"/>
        </w:rPr>
      </w:pPr>
    </w:p>
    <w:p w:rsidR="00C00E3C" w:rsidRPr="00073F4B" w:rsidRDefault="00C00E3C" w:rsidP="00C00E3C">
      <w:pPr>
        <w:ind w:left="4248" w:firstLine="708"/>
        <w:jc w:val="center"/>
        <w:rPr>
          <w:rFonts w:cs="Arial"/>
          <w:szCs w:val="20"/>
        </w:rPr>
      </w:pPr>
      <w:r w:rsidRPr="00073F4B">
        <w:rPr>
          <w:rFonts w:cs="Arial"/>
          <w:szCs w:val="20"/>
        </w:rPr>
        <w:t>Vlada Republike Slovenije</w:t>
      </w:r>
    </w:p>
    <w:p w:rsidR="00C00E3C" w:rsidRPr="00073F4B" w:rsidRDefault="00C00E3C" w:rsidP="00C00E3C">
      <w:pPr>
        <w:ind w:left="5664" w:firstLine="708"/>
        <w:rPr>
          <w:rFonts w:cs="Arial"/>
          <w:bCs/>
          <w:szCs w:val="20"/>
        </w:rPr>
      </w:pPr>
      <w:r w:rsidRPr="00073F4B">
        <w:rPr>
          <w:rFonts w:cs="Arial"/>
          <w:bCs/>
          <w:szCs w:val="20"/>
        </w:rPr>
        <w:t>dr. Miroslav Cerar</w:t>
      </w:r>
    </w:p>
    <w:p w:rsidR="00C00E3C" w:rsidRPr="00073F4B" w:rsidRDefault="00C00E3C" w:rsidP="00C00E3C">
      <w:pPr>
        <w:rPr>
          <w:rFonts w:cs="Arial"/>
          <w:bCs/>
          <w:szCs w:val="20"/>
        </w:rPr>
      </w:pPr>
      <w:r w:rsidRPr="00073F4B">
        <w:rPr>
          <w:rFonts w:cs="Arial"/>
          <w:bCs/>
          <w:szCs w:val="20"/>
        </w:rPr>
        <w:tab/>
      </w:r>
      <w:r w:rsidRPr="00073F4B">
        <w:rPr>
          <w:rFonts w:cs="Arial"/>
          <w:bCs/>
          <w:szCs w:val="20"/>
        </w:rPr>
        <w:tab/>
      </w:r>
      <w:r w:rsidRPr="00073F4B">
        <w:rPr>
          <w:rFonts w:cs="Arial"/>
          <w:bCs/>
          <w:szCs w:val="20"/>
        </w:rPr>
        <w:tab/>
      </w:r>
      <w:r w:rsidRPr="00073F4B">
        <w:rPr>
          <w:rFonts w:cs="Arial"/>
          <w:bCs/>
          <w:szCs w:val="20"/>
        </w:rPr>
        <w:tab/>
      </w:r>
      <w:r w:rsidRPr="00073F4B">
        <w:rPr>
          <w:rFonts w:cs="Arial"/>
          <w:bCs/>
          <w:szCs w:val="20"/>
        </w:rPr>
        <w:tab/>
      </w:r>
      <w:r w:rsidRPr="00073F4B">
        <w:rPr>
          <w:rFonts w:cs="Arial"/>
          <w:bCs/>
          <w:szCs w:val="20"/>
        </w:rPr>
        <w:tab/>
      </w:r>
      <w:r w:rsidRPr="00073F4B">
        <w:rPr>
          <w:rFonts w:cs="Arial"/>
          <w:bCs/>
          <w:szCs w:val="20"/>
        </w:rPr>
        <w:tab/>
      </w:r>
      <w:r w:rsidRPr="00073F4B">
        <w:rPr>
          <w:rFonts w:cs="Arial"/>
          <w:bCs/>
          <w:szCs w:val="20"/>
        </w:rPr>
        <w:tab/>
        <w:t xml:space="preserve">              </w:t>
      </w:r>
      <w:r w:rsidR="0076157E">
        <w:rPr>
          <w:rFonts w:cs="Arial"/>
          <w:bCs/>
          <w:szCs w:val="20"/>
        </w:rPr>
        <w:t>p</w:t>
      </w:r>
      <w:r w:rsidRPr="00073F4B">
        <w:rPr>
          <w:rFonts w:cs="Arial"/>
          <w:bCs/>
          <w:szCs w:val="20"/>
        </w:rPr>
        <w:t xml:space="preserve">redsednik </w:t>
      </w:r>
    </w:p>
    <w:p w:rsidR="00C00E3C" w:rsidRPr="00073F4B" w:rsidRDefault="00C00E3C" w:rsidP="00C00E3C">
      <w:pPr>
        <w:spacing w:after="200" w:line="276" w:lineRule="auto"/>
        <w:rPr>
          <w:rFonts w:cs="Arial"/>
          <w:szCs w:val="20"/>
        </w:rPr>
      </w:pPr>
    </w:p>
    <w:p w:rsidR="00C00E3C" w:rsidRPr="00073F4B" w:rsidRDefault="00C00E3C" w:rsidP="00C00E3C">
      <w:pPr>
        <w:rPr>
          <w:rFonts w:cs="Arial"/>
          <w:szCs w:val="20"/>
        </w:rPr>
      </w:pPr>
    </w:p>
    <w:p w:rsidR="0042781E" w:rsidRDefault="0042781E" w:rsidP="00C00E3C">
      <w:pPr>
        <w:rPr>
          <w:rFonts w:cs="Arial"/>
          <w:szCs w:val="20"/>
        </w:rPr>
      </w:pPr>
    </w:p>
    <w:p w:rsidR="0042781E" w:rsidRDefault="0042781E" w:rsidP="00C00E3C">
      <w:pPr>
        <w:rPr>
          <w:rFonts w:cs="Arial"/>
          <w:szCs w:val="20"/>
        </w:rPr>
      </w:pPr>
    </w:p>
    <w:p w:rsidR="0042781E" w:rsidRDefault="0042781E" w:rsidP="00C00E3C">
      <w:pPr>
        <w:rPr>
          <w:rFonts w:cs="Arial"/>
          <w:szCs w:val="20"/>
        </w:rPr>
      </w:pPr>
    </w:p>
    <w:p w:rsidR="0042781E" w:rsidRDefault="0042781E" w:rsidP="00C00E3C">
      <w:pPr>
        <w:rPr>
          <w:rFonts w:cs="Arial"/>
          <w:szCs w:val="20"/>
        </w:rPr>
      </w:pPr>
    </w:p>
    <w:p w:rsidR="0042781E" w:rsidRDefault="0042781E" w:rsidP="00C00E3C">
      <w:pPr>
        <w:rPr>
          <w:rFonts w:cs="Arial"/>
          <w:szCs w:val="20"/>
        </w:rPr>
      </w:pPr>
    </w:p>
    <w:p w:rsidR="00C00E3C" w:rsidRPr="00073F4B" w:rsidRDefault="00C00E3C" w:rsidP="00C00E3C">
      <w:pPr>
        <w:rPr>
          <w:rFonts w:cs="Arial"/>
          <w:szCs w:val="20"/>
        </w:rPr>
      </w:pPr>
      <w:r w:rsidRPr="00073F4B">
        <w:rPr>
          <w:rFonts w:cs="Arial"/>
          <w:szCs w:val="20"/>
        </w:rPr>
        <w:t xml:space="preserve">PRILOGA 1: Seznam določenih vstopnih točk za pošiljke živil </w:t>
      </w:r>
      <w:proofErr w:type="spellStart"/>
      <w:r w:rsidRPr="00073F4B">
        <w:rPr>
          <w:rFonts w:cs="Arial"/>
          <w:szCs w:val="20"/>
        </w:rPr>
        <w:t>neživalskega</w:t>
      </w:r>
      <w:proofErr w:type="spellEnd"/>
      <w:r w:rsidRPr="00073F4B">
        <w:rPr>
          <w:rFonts w:cs="Arial"/>
          <w:szCs w:val="20"/>
        </w:rPr>
        <w:t xml:space="preserve"> izvora</w:t>
      </w:r>
      <w:r>
        <w:t>, ki</w:t>
      </w:r>
      <w:r w:rsidRPr="00073F4B">
        <w:rPr>
          <w:rFonts w:cs="Arial"/>
          <w:szCs w:val="20"/>
        </w:rPr>
        <w:t xml:space="preserve"> so v naslednjih krajih:</w:t>
      </w:r>
    </w:p>
    <w:p w:rsidR="00C00E3C" w:rsidRPr="00073F4B" w:rsidRDefault="00C00E3C" w:rsidP="00C00E3C">
      <w:pPr>
        <w:pStyle w:val="Odstavekseznama"/>
        <w:numPr>
          <w:ilvl w:val="0"/>
          <w:numId w:val="8"/>
        </w:numPr>
        <w:spacing w:before="240"/>
        <w:rPr>
          <w:rFonts w:ascii="Arial" w:hAnsi="Arial" w:cs="Arial"/>
          <w:sz w:val="20"/>
        </w:rPr>
      </w:pPr>
      <w:r w:rsidRPr="00073F4B">
        <w:rPr>
          <w:rFonts w:ascii="Arial" w:hAnsi="Arial" w:cs="Arial"/>
          <w:sz w:val="20"/>
        </w:rPr>
        <w:t>za mednarodni pomorski promet: Koper</w:t>
      </w:r>
      <w:r w:rsidR="0076157E">
        <w:rPr>
          <w:rFonts w:ascii="Arial" w:hAnsi="Arial" w:cs="Arial"/>
          <w:sz w:val="20"/>
        </w:rPr>
        <w:t>/</w:t>
      </w:r>
      <w:proofErr w:type="spellStart"/>
      <w:r w:rsidRPr="00073F4B">
        <w:rPr>
          <w:rFonts w:ascii="Arial" w:hAnsi="Arial" w:cs="Arial"/>
          <w:sz w:val="20"/>
        </w:rPr>
        <w:t>Capodistria</w:t>
      </w:r>
      <w:proofErr w:type="spellEnd"/>
      <w:r w:rsidRPr="00073F4B">
        <w:rPr>
          <w:rFonts w:ascii="Arial" w:hAnsi="Arial" w:cs="Arial"/>
          <w:sz w:val="20"/>
        </w:rPr>
        <w:t xml:space="preserve"> v Luki Koper;</w:t>
      </w:r>
    </w:p>
    <w:p w:rsidR="00C00E3C" w:rsidRPr="00073F4B" w:rsidRDefault="00C00E3C" w:rsidP="00C00E3C">
      <w:pPr>
        <w:pStyle w:val="Odstavekseznama"/>
        <w:numPr>
          <w:ilvl w:val="0"/>
          <w:numId w:val="8"/>
        </w:numPr>
        <w:spacing w:before="240"/>
        <w:rPr>
          <w:rFonts w:ascii="Arial" w:hAnsi="Arial" w:cs="Arial"/>
          <w:sz w:val="20"/>
        </w:rPr>
      </w:pPr>
      <w:r w:rsidRPr="00073F4B">
        <w:rPr>
          <w:rFonts w:ascii="Arial" w:hAnsi="Arial" w:cs="Arial"/>
          <w:sz w:val="20"/>
        </w:rPr>
        <w:t>za mednarodni zračni promet</w:t>
      </w:r>
      <w:r w:rsidRPr="00414ED9">
        <w:rPr>
          <w:rFonts w:ascii="Arial" w:hAnsi="Arial" w:cs="Arial"/>
          <w:sz w:val="20"/>
        </w:rPr>
        <w:t>: Ljubljana</w:t>
      </w:r>
      <w:r w:rsidR="00414ED9" w:rsidRPr="00414ED9">
        <w:rPr>
          <w:rFonts w:ascii="Arial" w:hAnsi="Arial" w:cs="Arial"/>
          <w:sz w:val="20"/>
        </w:rPr>
        <w:t xml:space="preserve"> </w:t>
      </w:r>
      <w:r w:rsidRPr="00414ED9">
        <w:rPr>
          <w:rFonts w:ascii="Arial" w:hAnsi="Arial" w:cs="Arial"/>
          <w:sz w:val="20"/>
        </w:rPr>
        <w:t>Brnik</w:t>
      </w:r>
      <w:r w:rsidRPr="00073F4B">
        <w:rPr>
          <w:rFonts w:ascii="Arial" w:hAnsi="Arial" w:cs="Arial"/>
          <w:sz w:val="20"/>
        </w:rPr>
        <w:t xml:space="preserve"> na </w:t>
      </w:r>
      <w:r w:rsidR="006141FF">
        <w:rPr>
          <w:rFonts w:ascii="Arial" w:hAnsi="Arial" w:cs="Arial"/>
          <w:sz w:val="20"/>
        </w:rPr>
        <w:t>L</w:t>
      </w:r>
      <w:r w:rsidRPr="00073F4B">
        <w:rPr>
          <w:rFonts w:ascii="Arial" w:hAnsi="Arial" w:cs="Arial"/>
          <w:sz w:val="20"/>
        </w:rPr>
        <w:t>etališču Jožeta Pučnika Ljubljana;</w:t>
      </w:r>
    </w:p>
    <w:p w:rsidR="00C00E3C" w:rsidRPr="00073F4B" w:rsidRDefault="00C00E3C" w:rsidP="00C00E3C">
      <w:pPr>
        <w:pStyle w:val="Odstavekseznama"/>
        <w:numPr>
          <w:ilvl w:val="0"/>
          <w:numId w:val="8"/>
        </w:numPr>
        <w:spacing w:before="240"/>
        <w:rPr>
          <w:rFonts w:ascii="Arial" w:hAnsi="Arial" w:cs="Arial"/>
          <w:sz w:val="20"/>
        </w:rPr>
      </w:pPr>
      <w:r w:rsidRPr="00073F4B">
        <w:rPr>
          <w:rFonts w:ascii="Arial" w:hAnsi="Arial" w:cs="Arial"/>
          <w:sz w:val="20"/>
        </w:rPr>
        <w:t>za mednarodni poštni promet: Ljubljana na Pošti Ljubljana.</w:t>
      </w:r>
    </w:p>
    <w:p w:rsidR="00C00E3C" w:rsidRPr="00073F4B" w:rsidRDefault="00C00E3C" w:rsidP="00C00E3C">
      <w:pPr>
        <w:rPr>
          <w:rFonts w:cs="Arial"/>
          <w:szCs w:val="20"/>
        </w:rPr>
      </w:pPr>
    </w:p>
    <w:p w:rsidR="00C00E3C" w:rsidRPr="00073F4B" w:rsidRDefault="00C00E3C" w:rsidP="00C00E3C">
      <w:pPr>
        <w:rPr>
          <w:rFonts w:cs="Arial"/>
          <w:szCs w:val="20"/>
        </w:rPr>
      </w:pPr>
      <w:r w:rsidRPr="00073F4B">
        <w:rPr>
          <w:rFonts w:cs="Arial"/>
          <w:szCs w:val="20"/>
        </w:rPr>
        <w:t xml:space="preserve">PRILOGA 2: Seznam določenih točk uvoza v notranjosti Republike Slovenije za pošiljke živil </w:t>
      </w:r>
      <w:proofErr w:type="spellStart"/>
      <w:r w:rsidRPr="00073F4B">
        <w:rPr>
          <w:rFonts w:cs="Arial"/>
          <w:szCs w:val="20"/>
        </w:rPr>
        <w:t>neživalskega</w:t>
      </w:r>
      <w:proofErr w:type="spellEnd"/>
      <w:r w:rsidRPr="00073F4B">
        <w:rPr>
          <w:rFonts w:cs="Arial"/>
          <w:szCs w:val="20"/>
        </w:rPr>
        <w:t xml:space="preserve"> izvora</w:t>
      </w:r>
      <w:r>
        <w:t xml:space="preserve"> (</w:t>
      </w:r>
      <w:r w:rsidRPr="00073F4B">
        <w:rPr>
          <w:rFonts w:cs="Arial"/>
          <w:szCs w:val="20"/>
        </w:rPr>
        <w:t>razen za prehranska dopolnila in živila za posebne prehranske namene</w:t>
      </w:r>
      <w:r>
        <w:t>)</w:t>
      </w:r>
      <w:r w:rsidRPr="00073F4B">
        <w:rPr>
          <w:rFonts w:cs="Arial"/>
          <w:szCs w:val="20"/>
        </w:rPr>
        <w:t>, ki so v naslednjih krajih:</w:t>
      </w:r>
    </w:p>
    <w:p w:rsidR="00C00E3C" w:rsidRPr="00073F4B" w:rsidRDefault="00C00E3C" w:rsidP="00C00E3C">
      <w:pPr>
        <w:pStyle w:val="Odstavekseznama"/>
        <w:numPr>
          <w:ilvl w:val="0"/>
          <w:numId w:val="10"/>
        </w:numPr>
        <w:spacing w:before="240"/>
        <w:rPr>
          <w:rFonts w:ascii="Arial" w:hAnsi="Arial" w:cs="Arial"/>
          <w:sz w:val="20"/>
        </w:rPr>
      </w:pPr>
      <w:r w:rsidRPr="00073F4B">
        <w:rPr>
          <w:rFonts w:ascii="Arial" w:hAnsi="Arial" w:cs="Arial"/>
          <w:sz w:val="20"/>
        </w:rPr>
        <w:t xml:space="preserve">Celje </w:t>
      </w:r>
    </w:p>
    <w:p w:rsidR="00C00E3C" w:rsidRPr="00073F4B" w:rsidRDefault="00C00E3C" w:rsidP="00C00E3C">
      <w:pPr>
        <w:pStyle w:val="Odstavekseznama"/>
        <w:numPr>
          <w:ilvl w:val="0"/>
          <w:numId w:val="10"/>
        </w:numPr>
        <w:spacing w:before="240"/>
        <w:rPr>
          <w:rFonts w:ascii="Arial" w:hAnsi="Arial" w:cs="Arial"/>
          <w:sz w:val="20"/>
        </w:rPr>
      </w:pPr>
      <w:r w:rsidRPr="00073F4B">
        <w:rPr>
          <w:rFonts w:ascii="Arial" w:hAnsi="Arial" w:cs="Arial"/>
          <w:sz w:val="20"/>
        </w:rPr>
        <w:t>Ljubljana</w:t>
      </w:r>
    </w:p>
    <w:p w:rsidR="00C00E3C" w:rsidRPr="00073F4B" w:rsidRDefault="00C00E3C" w:rsidP="00C00E3C">
      <w:pPr>
        <w:pStyle w:val="Odstavekseznama"/>
        <w:numPr>
          <w:ilvl w:val="0"/>
          <w:numId w:val="10"/>
        </w:numPr>
        <w:spacing w:before="240"/>
        <w:rPr>
          <w:rFonts w:ascii="Arial" w:hAnsi="Arial" w:cs="Arial"/>
          <w:sz w:val="20"/>
        </w:rPr>
      </w:pPr>
      <w:r w:rsidRPr="00073F4B">
        <w:rPr>
          <w:rFonts w:ascii="Arial" w:hAnsi="Arial" w:cs="Arial"/>
          <w:sz w:val="20"/>
        </w:rPr>
        <w:t>Maribor</w:t>
      </w:r>
    </w:p>
    <w:p w:rsidR="00C00E3C" w:rsidRPr="00073F4B" w:rsidRDefault="00C00E3C" w:rsidP="00C00E3C">
      <w:pPr>
        <w:pStyle w:val="Odstavekseznama"/>
        <w:numPr>
          <w:ilvl w:val="0"/>
          <w:numId w:val="10"/>
        </w:numPr>
        <w:spacing w:before="240"/>
        <w:rPr>
          <w:rFonts w:ascii="Arial" w:hAnsi="Arial" w:cs="Arial"/>
          <w:sz w:val="20"/>
        </w:rPr>
      </w:pPr>
      <w:r w:rsidRPr="00073F4B">
        <w:rPr>
          <w:rFonts w:ascii="Arial" w:hAnsi="Arial" w:cs="Arial"/>
          <w:sz w:val="20"/>
        </w:rPr>
        <w:t xml:space="preserve">Obrežje </w:t>
      </w:r>
    </w:p>
    <w:p w:rsidR="00C00E3C" w:rsidRPr="00073F4B" w:rsidRDefault="00C00E3C" w:rsidP="00C00E3C">
      <w:pPr>
        <w:pStyle w:val="Odstavekseznama"/>
        <w:numPr>
          <w:ilvl w:val="0"/>
          <w:numId w:val="10"/>
        </w:numPr>
        <w:spacing w:before="240"/>
        <w:rPr>
          <w:rFonts w:ascii="Arial" w:hAnsi="Arial" w:cs="Arial"/>
          <w:sz w:val="20"/>
        </w:rPr>
      </w:pPr>
      <w:r w:rsidRPr="00073F4B">
        <w:rPr>
          <w:rFonts w:ascii="Arial" w:hAnsi="Arial" w:cs="Arial"/>
          <w:sz w:val="20"/>
        </w:rPr>
        <w:t>Sežana</w:t>
      </w:r>
    </w:p>
    <w:p w:rsidR="00C00E3C" w:rsidRPr="00073F4B" w:rsidRDefault="00C00E3C" w:rsidP="00C00E3C">
      <w:pPr>
        <w:autoSpaceDE w:val="0"/>
        <w:autoSpaceDN w:val="0"/>
        <w:adjustRightInd w:val="0"/>
        <w:rPr>
          <w:rFonts w:eastAsia="Calibri" w:cs="Arial"/>
          <w:color w:val="000000"/>
          <w:szCs w:val="20"/>
        </w:rPr>
      </w:pPr>
    </w:p>
    <w:p w:rsidR="00C00E3C" w:rsidRPr="00073F4B" w:rsidRDefault="00C00E3C" w:rsidP="00C00E3C">
      <w:pPr>
        <w:autoSpaceDE w:val="0"/>
        <w:autoSpaceDN w:val="0"/>
        <w:adjustRightInd w:val="0"/>
        <w:rPr>
          <w:rFonts w:eastAsia="Calibri" w:cs="Arial"/>
          <w:color w:val="000000"/>
          <w:szCs w:val="20"/>
        </w:rPr>
      </w:pPr>
    </w:p>
    <w:p w:rsidR="00C00E3C" w:rsidRPr="00073F4B" w:rsidRDefault="00C00E3C" w:rsidP="00C00E3C">
      <w:pPr>
        <w:autoSpaceDE w:val="0"/>
        <w:autoSpaceDN w:val="0"/>
        <w:adjustRightInd w:val="0"/>
        <w:rPr>
          <w:rFonts w:cs="Arial"/>
          <w:szCs w:val="20"/>
        </w:rPr>
      </w:pPr>
      <w:r w:rsidRPr="00073F4B">
        <w:rPr>
          <w:rFonts w:eastAsia="Calibri" w:cs="Arial"/>
          <w:color w:val="000000"/>
          <w:szCs w:val="20"/>
        </w:rPr>
        <w:t xml:space="preserve">PRILOGA 3: Seznam določenih točk uvoza </w:t>
      </w:r>
      <w:r w:rsidRPr="00073F4B">
        <w:rPr>
          <w:rFonts w:cs="Arial"/>
          <w:szCs w:val="20"/>
        </w:rPr>
        <w:t xml:space="preserve">v notranjosti Republike Slovenije </w:t>
      </w:r>
      <w:r w:rsidRPr="00073F4B">
        <w:rPr>
          <w:rFonts w:eastAsia="Calibri" w:cs="Arial"/>
          <w:color w:val="000000"/>
          <w:szCs w:val="20"/>
        </w:rPr>
        <w:t xml:space="preserve">za </w:t>
      </w:r>
      <w:r w:rsidRPr="00073F4B">
        <w:rPr>
          <w:rFonts w:cs="Arial"/>
          <w:szCs w:val="20"/>
        </w:rPr>
        <w:t xml:space="preserve">prehranska dopolnila in živila za posebne prehranske namene, ki so v naslednjih krajih: </w:t>
      </w:r>
    </w:p>
    <w:p w:rsidR="00C00E3C" w:rsidRPr="00073F4B" w:rsidRDefault="00C00E3C" w:rsidP="00C00E3C">
      <w:pPr>
        <w:pStyle w:val="Odstavekseznama"/>
        <w:numPr>
          <w:ilvl w:val="0"/>
          <w:numId w:val="12"/>
        </w:numPr>
        <w:autoSpaceDE w:val="0"/>
        <w:autoSpaceDN w:val="0"/>
        <w:adjustRightInd w:val="0"/>
        <w:jc w:val="left"/>
        <w:rPr>
          <w:rFonts w:ascii="Arial" w:eastAsia="Calibri" w:hAnsi="Arial" w:cs="Arial"/>
          <w:color w:val="000000"/>
          <w:sz w:val="20"/>
          <w:lang w:eastAsia="en-US"/>
        </w:rPr>
      </w:pPr>
      <w:r w:rsidRPr="00073F4B">
        <w:rPr>
          <w:rFonts w:ascii="Arial" w:eastAsia="Calibri" w:hAnsi="Arial" w:cs="Arial"/>
          <w:color w:val="000000"/>
          <w:sz w:val="20"/>
          <w:lang w:eastAsia="en-US"/>
        </w:rPr>
        <w:t>Celje</w:t>
      </w:r>
    </w:p>
    <w:p w:rsidR="00C00E3C" w:rsidRPr="00073F4B" w:rsidRDefault="00C00E3C" w:rsidP="00C00E3C">
      <w:pPr>
        <w:pStyle w:val="Odstavekseznama"/>
        <w:numPr>
          <w:ilvl w:val="0"/>
          <w:numId w:val="12"/>
        </w:numPr>
        <w:autoSpaceDE w:val="0"/>
        <w:autoSpaceDN w:val="0"/>
        <w:adjustRightInd w:val="0"/>
        <w:jc w:val="left"/>
        <w:rPr>
          <w:rFonts w:ascii="Arial" w:eastAsia="Calibri" w:hAnsi="Arial" w:cs="Arial"/>
          <w:color w:val="000000"/>
          <w:sz w:val="20"/>
          <w:lang w:eastAsia="en-US"/>
        </w:rPr>
      </w:pPr>
      <w:r w:rsidRPr="00073F4B">
        <w:rPr>
          <w:rFonts w:ascii="Arial" w:eastAsia="Calibri" w:hAnsi="Arial" w:cs="Arial"/>
          <w:color w:val="000000"/>
          <w:sz w:val="20"/>
          <w:lang w:eastAsia="en-US"/>
        </w:rPr>
        <w:t>Ljubljana</w:t>
      </w:r>
    </w:p>
    <w:p w:rsidR="00C00E3C" w:rsidRPr="00073F4B" w:rsidRDefault="00C00E3C" w:rsidP="00C00E3C">
      <w:pPr>
        <w:pStyle w:val="Odstavekseznama"/>
        <w:numPr>
          <w:ilvl w:val="0"/>
          <w:numId w:val="12"/>
        </w:numPr>
        <w:autoSpaceDE w:val="0"/>
        <w:autoSpaceDN w:val="0"/>
        <w:adjustRightInd w:val="0"/>
        <w:jc w:val="left"/>
        <w:rPr>
          <w:rFonts w:ascii="Arial" w:eastAsia="Calibri" w:hAnsi="Arial" w:cs="Arial"/>
          <w:color w:val="000000"/>
          <w:sz w:val="20"/>
          <w:lang w:eastAsia="en-US"/>
        </w:rPr>
      </w:pPr>
      <w:r w:rsidRPr="00073F4B">
        <w:rPr>
          <w:rFonts w:ascii="Arial" w:eastAsia="Calibri" w:hAnsi="Arial" w:cs="Arial"/>
          <w:color w:val="000000"/>
          <w:sz w:val="20"/>
          <w:lang w:eastAsia="en-US"/>
        </w:rPr>
        <w:t>Maribor</w:t>
      </w:r>
    </w:p>
    <w:p w:rsidR="00C00E3C" w:rsidRPr="00073F4B" w:rsidRDefault="00C00E3C" w:rsidP="00C00E3C">
      <w:pPr>
        <w:pStyle w:val="Odstavekseznama"/>
        <w:numPr>
          <w:ilvl w:val="0"/>
          <w:numId w:val="12"/>
        </w:numPr>
        <w:spacing w:before="240"/>
        <w:rPr>
          <w:rFonts w:ascii="Arial" w:hAnsi="Arial" w:cs="Arial"/>
          <w:sz w:val="20"/>
        </w:rPr>
      </w:pPr>
      <w:r w:rsidRPr="00073F4B">
        <w:rPr>
          <w:rFonts w:ascii="Arial" w:eastAsia="Calibri" w:hAnsi="Arial" w:cs="Arial"/>
          <w:color w:val="000000"/>
          <w:sz w:val="20"/>
          <w:lang w:eastAsia="en-US"/>
        </w:rPr>
        <w:t>Novo mesto</w:t>
      </w:r>
    </w:p>
    <w:p w:rsidR="00C00E3C" w:rsidRDefault="00C00E3C" w:rsidP="00C00E3C">
      <w:pPr>
        <w:rPr>
          <w:rFonts w:ascii="Tahoma" w:hAnsi="Tahoma" w:cs="Tahoma"/>
          <w:color w:val="333333"/>
          <w:sz w:val="18"/>
          <w:szCs w:val="18"/>
        </w:rPr>
      </w:pPr>
    </w:p>
    <w:p w:rsidR="00C00E3C" w:rsidRPr="008D1759" w:rsidRDefault="00C00E3C" w:rsidP="00C00E3C">
      <w:pPr>
        <w:tabs>
          <w:tab w:val="left" w:pos="708"/>
        </w:tabs>
        <w:rPr>
          <w:rFonts w:cs="Arial"/>
          <w:szCs w:val="20"/>
        </w:rPr>
      </w:pPr>
    </w:p>
    <w:p w:rsidR="00C00E3C" w:rsidRPr="008D1759" w:rsidRDefault="00C00E3C" w:rsidP="00C00E3C">
      <w:pPr>
        <w:tabs>
          <w:tab w:val="left" w:pos="708"/>
        </w:tabs>
        <w:rPr>
          <w:rFonts w:cs="Arial"/>
          <w:szCs w:val="20"/>
        </w:rPr>
      </w:pPr>
    </w:p>
    <w:p w:rsidR="00C00E3C" w:rsidRPr="008D1759" w:rsidRDefault="00C00E3C" w:rsidP="00C00E3C">
      <w:pPr>
        <w:tabs>
          <w:tab w:val="left" w:pos="708"/>
        </w:tabs>
        <w:rPr>
          <w:rFonts w:cs="Arial"/>
          <w:b/>
          <w:szCs w:val="20"/>
        </w:rPr>
      </w:pPr>
      <w:r>
        <w:rPr>
          <w:rFonts w:cs="Arial"/>
          <w:b/>
          <w:szCs w:val="20"/>
        </w:rPr>
        <w:br w:type="page"/>
      </w:r>
      <w:r w:rsidRPr="008D1759">
        <w:rPr>
          <w:rFonts w:cs="Arial"/>
          <w:b/>
          <w:szCs w:val="20"/>
        </w:rPr>
        <w:lastRenderedPageBreak/>
        <w:t>OBRAZLOŽITEV</w:t>
      </w:r>
    </w:p>
    <w:p w:rsidR="00C00E3C" w:rsidRPr="008D1759" w:rsidRDefault="00C00E3C" w:rsidP="00C00E3C">
      <w:pPr>
        <w:tabs>
          <w:tab w:val="left" w:pos="708"/>
        </w:tabs>
        <w:rPr>
          <w:rFonts w:cs="Arial"/>
          <w:b/>
          <w:szCs w:val="20"/>
        </w:rPr>
      </w:pPr>
    </w:p>
    <w:p w:rsidR="00C00E3C" w:rsidRPr="00B1376B" w:rsidRDefault="00C00E3C" w:rsidP="00C00E3C">
      <w:pPr>
        <w:tabs>
          <w:tab w:val="left" w:pos="708"/>
        </w:tabs>
        <w:rPr>
          <w:rFonts w:cs="Arial"/>
          <w:b/>
          <w:szCs w:val="20"/>
        </w:rPr>
      </w:pPr>
      <w:r w:rsidRPr="00B1376B">
        <w:rPr>
          <w:rFonts w:cs="Arial"/>
          <w:b/>
          <w:szCs w:val="20"/>
        </w:rPr>
        <w:t>I. UVOD</w:t>
      </w:r>
    </w:p>
    <w:p w:rsidR="00C00E3C" w:rsidRPr="00B1376B" w:rsidRDefault="00C00E3C" w:rsidP="00C00E3C">
      <w:pPr>
        <w:tabs>
          <w:tab w:val="left" w:pos="708"/>
        </w:tabs>
        <w:ind w:left="720"/>
        <w:rPr>
          <w:rFonts w:cs="Arial"/>
          <w:b/>
          <w:szCs w:val="20"/>
        </w:rPr>
      </w:pPr>
    </w:p>
    <w:p w:rsidR="00C00E3C" w:rsidRPr="00B1376B" w:rsidRDefault="00C00E3C" w:rsidP="00C00E3C">
      <w:pPr>
        <w:numPr>
          <w:ilvl w:val="0"/>
          <w:numId w:val="7"/>
        </w:numPr>
        <w:tabs>
          <w:tab w:val="clear" w:pos="720"/>
          <w:tab w:val="num" w:pos="-360"/>
        </w:tabs>
        <w:ind w:left="360"/>
        <w:jc w:val="both"/>
        <w:rPr>
          <w:rFonts w:cs="Arial"/>
          <w:b/>
          <w:szCs w:val="20"/>
        </w:rPr>
      </w:pPr>
      <w:r w:rsidRPr="00B1376B">
        <w:rPr>
          <w:rFonts w:cs="Arial"/>
          <w:b/>
          <w:szCs w:val="20"/>
        </w:rPr>
        <w:t xml:space="preserve">Pravna podlaga </w:t>
      </w:r>
    </w:p>
    <w:p w:rsidR="00C00E3C" w:rsidRDefault="00C00E3C" w:rsidP="00C00E3C">
      <w:pPr>
        <w:tabs>
          <w:tab w:val="left" w:pos="708"/>
        </w:tabs>
        <w:rPr>
          <w:rFonts w:cs="Arial"/>
          <w:szCs w:val="20"/>
        </w:rPr>
      </w:pPr>
    </w:p>
    <w:p w:rsidR="00C00E3C" w:rsidRPr="00B1376B" w:rsidRDefault="00C00E3C" w:rsidP="00C00E3C">
      <w:pPr>
        <w:pStyle w:val="Neotevilenodstavek"/>
      </w:pPr>
      <w:r w:rsidRPr="00414ED9">
        <w:t>Pravna</w:t>
      </w:r>
      <w:r w:rsidRPr="00B1376B">
        <w:t xml:space="preserve"> podlaga je sedmi odstavek 21. člena Zakona o Vladi Republike Slovenije (Uradni list RS, št. 24/05 – uradno prečiščeno besedilo, 109/08, 38/10 – ZUKN, 8/12, 21/13, 47/13 – ZDU-1G in 65/14), ki daje Vladi Republike Slovenije podlago za izdajanje uredb in drugih aktov iz svoje pristojnosti za izvrševanje predpisov Evropske unije (EU). </w:t>
      </w:r>
    </w:p>
    <w:p w:rsidR="00C00E3C" w:rsidRDefault="00C00E3C" w:rsidP="00C00E3C">
      <w:pPr>
        <w:pStyle w:val="Neotevilenodstavek"/>
      </w:pPr>
      <w:r>
        <w:t xml:space="preserve">Izvajanje izvedbenih uredb in sklepov EU s področja varnosti živil rastlinskega oziroma drugega </w:t>
      </w:r>
      <w:proofErr w:type="spellStart"/>
      <w:r>
        <w:t>neživalskega</w:t>
      </w:r>
      <w:proofErr w:type="spellEnd"/>
      <w:r>
        <w:t xml:space="preserve"> izvora, ki se vnašajo iz tretjih držav, </w:t>
      </w:r>
      <w:r w:rsidR="00C50F22">
        <w:t xml:space="preserve">je </w:t>
      </w:r>
      <w:r>
        <w:t xml:space="preserve">v pristojnosti ministrstev, kot jih določa Zakon o državni upravi </w:t>
      </w:r>
      <w:r w:rsidRPr="006C23A7">
        <w:t>(Uradni list RS, št. 113/05 – uradno prečiščeno besedilo, 126/07 – ZUP-E, 48/09, 8/10 – ZUP-G, 8/12 – ZVRS-F, 21/12, 21/13 – ZVRS-G in 47/13)</w:t>
      </w:r>
      <w:r>
        <w:t xml:space="preserve">, in sicer 32. člen za </w:t>
      </w:r>
      <w:r w:rsidR="00C50F22">
        <w:t>M</w:t>
      </w:r>
      <w:r w:rsidRPr="006C23A7">
        <w:t>inistrstvo za kmetijstvo, gozdarstvo in prehrano</w:t>
      </w:r>
      <w:r>
        <w:t xml:space="preserve">, ki med drugim opravlja naloge na področju </w:t>
      </w:r>
      <w:r w:rsidRPr="006C23A7">
        <w:t>varnosti hrane oziroma živil</w:t>
      </w:r>
      <w:r w:rsidR="00C50F22">
        <w:t>,</w:t>
      </w:r>
      <w:r w:rsidRPr="006C23A7">
        <w:t xml:space="preserve"> in 40. </w:t>
      </w:r>
      <w:r>
        <w:t>č</w:t>
      </w:r>
      <w:r w:rsidRPr="006C23A7">
        <w:t>len</w:t>
      </w:r>
      <w:r>
        <w:t xml:space="preserve"> za </w:t>
      </w:r>
      <w:r w:rsidR="00C50F22">
        <w:t>M</w:t>
      </w:r>
      <w:r w:rsidRPr="006C23A7">
        <w:t>inistrstvo za zdravje</w:t>
      </w:r>
      <w:r>
        <w:t>, ki med drugim</w:t>
      </w:r>
      <w:r w:rsidRPr="006C23A7">
        <w:t xml:space="preserve"> opravlja naloge na področj</w:t>
      </w:r>
      <w:r>
        <w:t>u prehranskih dopolnil in</w:t>
      </w:r>
      <w:r w:rsidRPr="006C23A7">
        <w:t xml:space="preserve"> živil za posebne prehranske oziroma zdravstvene namene</w:t>
      </w:r>
      <w:r>
        <w:t>.</w:t>
      </w:r>
    </w:p>
    <w:p w:rsidR="00C00E3C" w:rsidRPr="008D1759" w:rsidRDefault="00C00E3C" w:rsidP="00C00E3C">
      <w:pPr>
        <w:tabs>
          <w:tab w:val="left" w:pos="708"/>
        </w:tabs>
        <w:rPr>
          <w:rFonts w:cs="Arial"/>
          <w:szCs w:val="20"/>
        </w:rPr>
      </w:pPr>
    </w:p>
    <w:p w:rsidR="00C00E3C" w:rsidRPr="00B1376B" w:rsidRDefault="00C00E3C" w:rsidP="00C00E3C">
      <w:pPr>
        <w:numPr>
          <w:ilvl w:val="0"/>
          <w:numId w:val="7"/>
        </w:numPr>
        <w:tabs>
          <w:tab w:val="clear" w:pos="720"/>
          <w:tab w:val="num" w:pos="0"/>
        </w:tabs>
        <w:ind w:left="360"/>
        <w:jc w:val="both"/>
        <w:rPr>
          <w:rFonts w:cs="Arial"/>
          <w:b/>
          <w:szCs w:val="20"/>
        </w:rPr>
      </w:pPr>
      <w:r w:rsidRPr="00B1376B">
        <w:rPr>
          <w:rFonts w:cs="Arial"/>
          <w:b/>
          <w:szCs w:val="20"/>
        </w:rPr>
        <w:t>Splošna obrazložitev predloga uredbe</w:t>
      </w:r>
    </w:p>
    <w:p w:rsidR="00C00E3C" w:rsidRDefault="00C00E3C" w:rsidP="00C00E3C">
      <w:pPr>
        <w:rPr>
          <w:rFonts w:cs="Arial"/>
          <w:szCs w:val="20"/>
          <w:lang w:eastAsia="sl-SI"/>
        </w:rPr>
      </w:pPr>
    </w:p>
    <w:p w:rsidR="00C00E3C" w:rsidRDefault="00C00E3C" w:rsidP="00C00E3C">
      <w:pPr>
        <w:pStyle w:val="Neotevilenodstavek"/>
      </w:pPr>
      <w:r>
        <w:t>Ko so v EU prepoznana nova tveganja glede varnosti živil zaradi nevarnih onesnaževal, Evropska komisija ob posvetovanju z državami članicami sprejme za pošiljke živil, ki se uvažajo oziroma vnašajo iz tretjih držav, ki niso članice EU:</w:t>
      </w:r>
    </w:p>
    <w:p w:rsidR="00C00E3C" w:rsidRDefault="00C50F22" w:rsidP="00C00E3C">
      <w:pPr>
        <w:pStyle w:val="Neotevilenodstavek"/>
      </w:pPr>
      <w:r>
        <w:t>–</w:t>
      </w:r>
      <w:r w:rsidR="00C00E3C">
        <w:t xml:space="preserve"> nujne ukrepe na podlagi </w:t>
      </w:r>
      <w:r w:rsidR="00C00E3C" w:rsidRPr="00073F4B">
        <w:t xml:space="preserve">53. člena </w:t>
      </w:r>
      <w:r w:rsidR="00C00E3C" w:rsidRPr="005A628E">
        <w:rPr>
          <w:b/>
        </w:rPr>
        <w:t>U</w:t>
      </w:r>
      <w:r w:rsidR="00C00E3C" w:rsidRPr="00073F4B">
        <w:rPr>
          <w:b/>
        </w:rPr>
        <w:t>redbe (ES) št. 178/2002</w:t>
      </w:r>
      <w:r w:rsidR="00C00E3C" w:rsidRPr="00073F4B">
        <w:t xml:space="preserve"> Evropskega parlamenta in Sveta z dne 28. januarja 2002 o določitvi splošnih načel in zahtevah živilske zakonodaje, ustanovitvi Evropske agencije za varnost hrane in postopkih, ki zadevajo varnost hrane (UL L št. 31 z dne 1.</w:t>
      </w:r>
      <w:r>
        <w:t> </w:t>
      </w:r>
      <w:r w:rsidR="00C00E3C" w:rsidRPr="00073F4B">
        <w:t>2.</w:t>
      </w:r>
      <w:r>
        <w:t> </w:t>
      </w:r>
      <w:r w:rsidR="00C00E3C" w:rsidRPr="00073F4B">
        <w:t>2002, str. 1</w:t>
      </w:r>
      <w:r w:rsidR="00C00E3C">
        <w:t>)</w:t>
      </w:r>
      <w:r>
        <w:t>,</w:t>
      </w:r>
      <w:r w:rsidR="00C00E3C">
        <w:t xml:space="preserve"> s spremembami</w:t>
      </w:r>
      <w:r w:rsidR="00C00E3C" w:rsidRPr="00073F4B">
        <w:t xml:space="preserve"> (v nadaljnjem besedilu: Uredba 178/2002/ES);</w:t>
      </w:r>
    </w:p>
    <w:p w:rsidR="00C00E3C" w:rsidRDefault="00C50F22" w:rsidP="00C00E3C">
      <w:pPr>
        <w:pStyle w:val="Neotevilenodstavek"/>
      </w:pPr>
      <w:r>
        <w:t>–</w:t>
      </w:r>
      <w:r w:rsidR="00C00E3C">
        <w:t xml:space="preserve"> poostren nadzor na podlagi </w:t>
      </w:r>
      <w:r w:rsidR="00C00E3C" w:rsidRPr="00073F4B">
        <w:t>petega odstavka 15. člena ali 23. člena</w:t>
      </w:r>
      <w:r w:rsidR="00C00E3C">
        <w:t xml:space="preserve"> </w:t>
      </w:r>
      <w:r w:rsidR="00C00E3C" w:rsidRPr="00073F4B">
        <w:rPr>
          <w:b/>
        </w:rPr>
        <w:t>Uredbe (ES) št. 882/2004</w:t>
      </w:r>
      <w:r w:rsidR="00C00E3C" w:rsidRPr="00073F4B">
        <w:t xml:space="preserve"> Evropskega parlamenta in Sveta z dne 29. aprila 2004 o izvajanju uradnega nadzora, da se zagotovi preverjanje skladnosti z zakonodajo o krmi in živilih ter s pravili o zdravstvenem varstvu živali in zaščiti živali (UL L št. 165 z dne 30. 4. 2004, str. 1)</w:t>
      </w:r>
      <w:r>
        <w:t>,</w:t>
      </w:r>
      <w:r w:rsidR="00C00E3C">
        <w:t xml:space="preserve"> s spremembami</w:t>
      </w:r>
      <w:r w:rsidR="00C00E3C" w:rsidRPr="00073F4B">
        <w:t xml:space="preserve"> (v nadaljnjem besedilu: Uredba 882/2004/ES</w:t>
      </w:r>
      <w:r w:rsidR="00C00E3C">
        <w:t>).</w:t>
      </w:r>
    </w:p>
    <w:p w:rsidR="00C00E3C" w:rsidRPr="005A628E" w:rsidRDefault="00C00E3C" w:rsidP="00C00E3C">
      <w:pPr>
        <w:pStyle w:val="Neotevilenodstavek"/>
      </w:pPr>
      <w:r>
        <w:t>I</w:t>
      </w:r>
      <w:r w:rsidRPr="00073F4B">
        <w:t>zvedbeni predpis</w:t>
      </w:r>
      <w:r>
        <w:t>i (uredba ali sklep)</w:t>
      </w:r>
      <w:r w:rsidRPr="00073F4B">
        <w:t xml:space="preserve">, ki jih </w:t>
      </w:r>
      <w:r>
        <w:t xml:space="preserve">EU </w:t>
      </w:r>
      <w:r w:rsidRPr="00073F4B">
        <w:t xml:space="preserve">sprejme </w:t>
      </w:r>
      <w:r>
        <w:t xml:space="preserve">kot podlago za poostren nadzor </w:t>
      </w:r>
      <w:r w:rsidRPr="00073F4B">
        <w:t>ali nujne ukrepe</w:t>
      </w:r>
      <w:r>
        <w:t>, določajo vrsto blaga glede na državo izvora, ki mora biti ob uvozu prijavljeno pristojnim organom držav članic v uradni pregled na zunanjih mejah EU še pred carinskimi formalnostmi ali pa pod carinskim nadzorom napoteno na določeno odobreno mesto za preglede v notranjosti države članice. S tem je zagotovljen</w:t>
      </w:r>
      <w:r w:rsidRPr="006F6126">
        <w:t xml:space="preserve"> enoten način </w:t>
      </w:r>
      <w:r w:rsidRPr="00C50F22">
        <w:t xml:space="preserve">nadzora </w:t>
      </w:r>
      <w:r w:rsidR="00C50F22" w:rsidRPr="00C50F22">
        <w:t xml:space="preserve">nad </w:t>
      </w:r>
      <w:r w:rsidRPr="00C50F22">
        <w:t>rizični</w:t>
      </w:r>
      <w:r w:rsidR="00C50F22" w:rsidRPr="00C50F22">
        <w:t>mi</w:t>
      </w:r>
      <w:r w:rsidRPr="00C50F22">
        <w:t xml:space="preserve"> živil</w:t>
      </w:r>
      <w:r w:rsidR="00C50F22" w:rsidRPr="00C50F22">
        <w:t>i</w:t>
      </w:r>
      <w:r w:rsidRPr="00C50F22">
        <w:t>, za katerega</w:t>
      </w:r>
      <w:r w:rsidRPr="006F6126">
        <w:t xml:space="preserve"> pa</w:t>
      </w:r>
      <w:r>
        <w:t xml:space="preserve"> mora</w:t>
      </w:r>
      <w:r w:rsidRPr="006F6126">
        <w:t xml:space="preserve"> držav</w:t>
      </w:r>
      <w:r>
        <w:t>a</w:t>
      </w:r>
      <w:r w:rsidRPr="006F6126">
        <w:t xml:space="preserve"> članic</w:t>
      </w:r>
      <w:r>
        <w:t>a določiti</w:t>
      </w:r>
      <w:r w:rsidRPr="006F6126">
        <w:t xml:space="preserve"> pristojne organe</w:t>
      </w:r>
      <w:r>
        <w:t>, vstopna mesta</w:t>
      </w:r>
      <w:r w:rsidRPr="006F6126">
        <w:t xml:space="preserve"> in </w:t>
      </w:r>
      <w:r>
        <w:t>stroške</w:t>
      </w:r>
      <w:r w:rsidRPr="006F6126">
        <w:t>.</w:t>
      </w:r>
    </w:p>
    <w:p w:rsidR="00C00E3C" w:rsidRPr="00B1376B" w:rsidRDefault="00C00E3C" w:rsidP="00C00E3C">
      <w:pPr>
        <w:pStyle w:val="Neotevilenodstavek"/>
      </w:pPr>
      <w:r w:rsidRPr="00B1376B">
        <w:t xml:space="preserve">S </w:t>
      </w:r>
      <w:r>
        <w:t xml:space="preserve">sprejetjem navedene uredbe bo </w:t>
      </w:r>
      <w:r w:rsidRPr="00B1376B">
        <w:t xml:space="preserve">v Sloveniji </w:t>
      </w:r>
      <w:r w:rsidR="00C77E40" w:rsidRPr="00B1376B">
        <w:t xml:space="preserve">urejen </w:t>
      </w:r>
      <w:r w:rsidR="00C77E40">
        <w:t>uvoz</w:t>
      </w:r>
      <w:r w:rsidR="00C77E40" w:rsidRPr="00B1376B">
        <w:t xml:space="preserve"> </w:t>
      </w:r>
      <w:r w:rsidR="00C77E40">
        <w:t xml:space="preserve">rastlinskih </w:t>
      </w:r>
      <w:r w:rsidR="00C77E40" w:rsidRPr="00B1376B">
        <w:t xml:space="preserve">živil </w:t>
      </w:r>
      <w:r w:rsidRPr="00B1376B">
        <w:t>skladno s predpisi</w:t>
      </w:r>
      <w:r w:rsidR="00C77E40">
        <w:t> </w:t>
      </w:r>
      <w:r w:rsidRPr="00B1376B">
        <w:t>EU</w:t>
      </w:r>
      <w:r>
        <w:t xml:space="preserve"> glede preprečevanja vnosa ko</w:t>
      </w:r>
      <w:r w:rsidR="00C50F22">
        <w:t>n</w:t>
      </w:r>
      <w:r>
        <w:t xml:space="preserve">taminiranih živil, splošni nadzor </w:t>
      </w:r>
      <w:r w:rsidR="001770D9">
        <w:t xml:space="preserve">nad </w:t>
      </w:r>
      <w:r>
        <w:t>uvoz</w:t>
      </w:r>
      <w:r w:rsidR="001770D9">
        <w:t>om</w:t>
      </w:r>
      <w:r>
        <w:t xml:space="preserve"> živil </w:t>
      </w:r>
      <w:proofErr w:type="spellStart"/>
      <w:r>
        <w:t>neživalskega</w:t>
      </w:r>
      <w:proofErr w:type="spellEnd"/>
      <w:r>
        <w:t xml:space="preserve"> izvora </w:t>
      </w:r>
      <w:r w:rsidR="00C77E40">
        <w:t xml:space="preserve">pa </w:t>
      </w:r>
      <w:r>
        <w:t xml:space="preserve">ureja </w:t>
      </w:r>
      <w:r w:rsidRPr="00AF7342">
        <w:t>Uredb</w:t>
      </w:r>
      <w:r>
        <w:t>a</w:t>
      </w:r>
      <w:r w:rsidRPr="00AF7342">
        <w:t xml:space="preserve"> o izvajanju delov določenih uredb Skupnosti glede živil, higiene živil in uradnega nadzora nad živili (Uradni list RS, št. 72/10)</w:t>
      </w:r>
      <w:r w:rsidRPr="00B1376B">
        <w:t>.</w:t>
      </w:r>
    </w:p>
    <w:p w:rsidR="00C00E3C" w:rsidRPr="008D1759" w:rsidRDefault="00C00E3C" w:rsidP="00C00E3C">
      <w:pPr>
        <w:pStyle w:val="Neotevilenodstavek"/>
      </w:pPr>
    </w:p>
    <w:p w:rsidR="00C00E3C" w:rsidRPr="00B1376B" w:rsidRDefault="00C00E3C" w:rsidP="00C00E3C">
      <w:pPr>
        <w:tabs>
          <w:tab w:val="left" w:pos="708"/>
        </w:tabs>
        <w:rPr>
          <w:rFonts w:cs="Arial"/>
          <w:b/>
          <w:szCs w:val="20"/>
        </w:rPr>
      </w:pPr>
      <w:r w:rsidRPr="00B1376B">
        <w:rPr>
          <w:rFonts w:cs="Arial"/>
          <w:b/>
          <w:szCs w:val="20"/>
        </w:rPr>
        <w:t>II. VSEBINSKA OBRAZLOŽITEV PREDLAGANIH REŠITEV</w:t>
      </w:r>
    </w:p>
    <w:p w:rsidR="00C00E3C" w:rsidRPr="008D1759" w:rsidRDefault="00C00E3C" w:rsidP="00C00E3C">
      <w:pPr>
        <w:tabs>
          <w:tab w:val="left" w:pos="708"/>
        </w:tabs>
        <w:rPr>
          <w:rFonts w:cs="Arial"/>
          <w:b/>
          <w:szCs w:val="20"/>
        </w:rPr>
      </w:pPr>
    </w:p>
    <w:p w:rsidR="00C00E3C" w:rsidRPr="00B1376B" w:rsidRDefault="00C00E3C" w:rsidP="00C00E3C">
      <w:pPr>
        <w:pStyle w:val="Neotevilenodstavek"/>
        <w:rPr>
          <w:u w:val="single"/>
        </w:rPr>
      </w:pPr>
      <w:r w:rsidRPr="00B1376B">
        <w:rPr>
          <w:u w:val="single"/>
        </w:rPr>
        <w:t>K 1. členu:</w:t>
      </w:r>
    </w:p>
    <w:p w:rsidR="00C00E3C" w:rsidRDefault="00C00E3C" w:rsidP="00C00E3C">
      <w:pPr>
        <w:pStyle w:val="Neotevilenodstavek"/>
      </w:pPr>
      <w:r>
        <w:t>Opredeljen</w:t>
      </w:r>
      <w:r w:rsidR="00C77E40">
        <w:t>i</w:t>
      </w:r>
      <w:r>
        <w:t xml:space="preserve"> </w:t>
      </w:r>
      <w:r w:rsidR="00C77E40">
        <w:t xml:space="preserve">so </w:t>
      </w:r>
      <w:r>
        <w:t xml:space="preserve">namen uredbe in predpisi Evropske unije, ki za nekatera živila </w:t>
      </w:r>
      <w:proofErr w:type="spellStart"/>
      <w:r w:rsidRPr="004615A1">
        <w:t>neživalskega</w:t>
      </w:r>
      <w:proofErr w:type="spellEnd"/>
      <w:r w:rsidRPr="004615A1">
        <w:t xml:space="preserve"> izvora</w:t>
      </w:r>
      <w:r>
        <w:t xml:space="preserve"> ob uvozu iz določenih držav z večjim tveganjem za kontaminacijo živil </w:t>
      </w:r>
      <w:r w:rsidR="00C77E40">
        <w:t xml:space="preserve">določajo </w:t>
      </w:r>
      <w:r>
        <w:t>poseben režim prijave pošiljke na zunanji meji Evropske unije za uradni pregled pred sprostitvijo v prost</w:t>
      </w:r>
      <w:r w:rsidR="00C77E40">
        <w:t>i</w:t>
      </w:r>
      <w:r>
        <w:t xml:space="preserve"> promet, s katerim se preveri skladnost s predpisanimi zahtevami </w:t>
      </w:r>
      <w:r w:rsidR="00C77E40">
        <w:t xml:space="preserve">EU </w:t>
      </w:r>
      <w:r>
        <w:t xml:space="preserve">za varnost živil. Ker se nova tveganja pojavljajo vedno znova </w:t>
      </w:r>
      <w:r w:rsidR="00C77E40">
        <w:t xml:space="preserve">pri </w:t>
      </w:r>
      <w:r>
        <w:t xml:space="preserve">različnih živilih različnega porekla, Evropska komisija v </w:t>
      </w:r>
      <w:r>
        <w:lastRenderedPageBreak/>
        <w:t xml:space="preserve">posvetovanju z državami članicami sprejema ustrezne nujne ukrepe in uvaja poostren nadzor z določeno </w:t>
      </w:r>
      <w:r w:rsidR="00AB0096">
        <w:t xml:space="preserve">pogostostjo </w:t>
      </w:r>
      <w:r>
        <w:t xml:space="preserve">vzorčenja takih živil, da zagotavlja obvladovanje tveganj. </w:t>
      </w:r>
      <w:r w:rsidRPr="004615A1">
        <w:t>Uredba 669/2009/ES</w:t>
      </w:r>
      <w:r>
        <w:t xml:space="preserve"> se sistematično spreminja štirikrat letno </w:t>
      </w:r>
      <w:r w:rsidR="00C77E40">
        <w:t>–</w:t>
      </w:r>
      <w:r>
        <w:t xml:space="preserve"> ob vsakem četrtletju (nov seznam živil je določen z izvedbeno uredbo: 1. januarja, 1. aprila, 1. julija in 1. septembra). Uredbe o nujnih ukrepih pa se prav tako pogosto spreminjajo, in sicer glede na </w:t>
      </w:r>
      <w:r w:rsidR="00C77E40">
        <w:t xml:space="preserve">ugotovitve </w:t>
      </w:r>
      <w:r>
        <w:t>nadzora oziroma glede na uspešnost obvladovanja tveganj in glede na prepoznana nova tveganja</w:t>
      </w:r>
      <w:r w:rsidRPr="005961AD">
        <w:t xml:space="preserve"> </w:t>
      </w:r>
      <w:r>
        <w:t>ob nadzoru. Zato t</w:t>
      </w:r>
      <w:r w:rsidRPr="004615A1">
        <w:t xml:space="preserve">udi </w:t>
      </w:r>
      <w:r>
        <w:t xml:space="preserve">za </w:t>
      </w:r>
      <w:r w:rsidRPr="004615A1">
        <w:t xml:space="preserve">izvajanje vseh drugih izvedbenih predpisov, ki jih </w:t>
      </w:r>
      <w:r>
        <w:t xml:space="preserve">bo v prihodnje </w:t>
      </w:r>
      <w:r w:rsidRPr="004615A1">
        <w:t>Evropska unija sprej</w:t>
      </w:r>
      <w:r>
        <w:t>ela</w:t>
      </w:r>
      <w:r w:rsidRPr="004615A1">
        <w:t xml:space="preserve"> na podlagi petega odstavka 15. člena ali 23. člena Uredbe 882/2004/ES </w:t>
      </w:r>
      <w:r>
        <w:t xml:space="preserve">za poostren nadzor na meji </w:t>
      </w:r>
      <w:r w:rsidRPr="004615A1">
        <w:t>ali kot nujne ukrepe na podlagi 53. člena Uredbe 178/2002/ES</w:t>
      </w:r>
      <w:r>
        <w:t xml:space="preserve">, ta uredba določa pristojne organe in določena vstopna oziroma uvozna mesta za uradne preglede </w:t>
      </w:r>
      <w:r w:rsidR="00C77E40">
        <w:t xml:space="preserve">tveganih </w:t>
      </w:r>
      <w:r>
        <w:t>pošiljk.</w:t>
      </w:r>
      <w:r w:rsidRPr="004615A1">
        <w:t xml:space="preserve"> </w:t>
      </w:r>
    </w:p>
    <w:p w:rsidR="00C00E3C" w:rsidRDefault="00C00E3C" w:rsidP="00C00E3C">
      <w:pPr>
        <w:pStyle w:val="Neotevilenodstavek"/>
      </w:pPr>
      <w:r>
        <w:t xml:space="preserve">Vsa </w:t>
      </w:r>
      <w:r w:rsidR="00C77E40">
        <w:t xml:space="preserve">druga </w:t>
      </w:r>
      <w:r>
        <w:t xml:space="preserve">živila, ki niso rizična, se lahko uvažajo brez posebne prijave pristojnim organom za nadzor </w:t>
      </w:r>
      <w:r w:rsidR="001770D9">
        <w:t xml:space="preserve">nad </w:t>
      </w:r>
      <w:r>
        <w:t>varnost</w:t>
      </w:r>
      <w:r w:rsidR="001770D9">
        <w:t>jo</w:t>
      </w:r>
      <w:r>
        <w:t xml:space="preserve"> živil. Uvozniki oziroma njihovi zastopniki jih prijavijo kot živilo carinskemu organu, ki opravlja </w:t>
      </w:r>
      <w:r w:rsidRPr="005961AD">
        <w:t xml:space="preserve">sistematične dokumentacijske in naključne identifikacijske preglede glede varnosti živil </w:t>
      </w:r>
      <w:proofErr w:type="spellStart"/>
      <w:r w:rsidRPr="005961AD">
        <w:t>neživalskega</w:t>
      </w:r>
      <w:proofErr w:type="spellEnd"/>
      <w:r w:rsidRPr="005961AD">
        <w:t xml:space="preserve"> izvora pred sprostitvijo v promet v Republiki Sloveniji</w:t>
      </w:r>
      <w:r>
        <w:t xml:space="preserve">. Carinski organ po programu splošnega nadzora nad varnostjo in kakovostjo živil prepusti fizični pregled in morebitno vzorčenje naključno izbranih pošiljk inšpektorjem organov, pristojnih za varnost živil. Splošni nadzor </w:t>
      </w:r>
      <w:r w:rsidR="001770D9">
        <w:t xml:space="preserve">nad </w:t>
      </w:r>
      <w:r>
        <w:t>živil</w:t>
      </w:r>
      <w:r w:rsidR="001770D9">
        <w:t>i</w:t>
      </w:r>
      <w:r>
        <w:t xml:space="preserve"> ureja </w:t>
      </w:r>
      <w:r w:rsidRPr="004615A1">
        <w:t>Uredb</w:t>
      </w:r>
      <w:r>
        <w:t>a</w:t>
      </w:r>
      <w:r w:rsidRPr="004615A1">
        <w:t xml:space="preserve"> o izvajanju delov določenih uredb Skupnosti glede živil, higiene živil in uradnega nadzora nad živ</w:t>
      </w:r>
      <w:r>
        <w:t>ili (Uradni list RS, št. 72/10).</w:t>
      </w:r>
    </w:p>
    <w:p w:rsidR="00C00E3C" w:rsidRDefault="00C00E3C" w:rsidP="00C00E3C">
      <w:pPr>
        <w:pStyle w:val="Neotevilenodstavek"/>
      </w:pPr>
    </w:p>
    <w:p w:rsidR="00C00E3C" w:rsidRPr="004615A1" w:rsidRDefault="00C00E3C" w:rsidP="00C00E3C">
      <w:pPr>
        <w:pStyle w:val="Neotevilenodstavek"/>
      </w:pPr>
      <w:r w:rsidRPr="00C77E40">
        <w:rPr>
          <w:u w:val="single"/>
        </w:rPr>
        <w:t>K 2. členu</w:t>
      </w:r>
      <w:r w:rsidRPr="00152E66">
        <w:t xml:space="preserve"> </w:t>
      </w:r>
      <w:r w:rsidRPr="004615A1">
        <w:t>(pristojni organi)</w:t>
      </w:r>
      <w:r>
        <w:t>:</w:t>
      </w:r>
    </w:p>
    <w:p w:rsidR="00C00E3C" w:rsidRDefault="00C00E3C" w:rsidP="00C00E3C">
      <w:pPr>
        <w:pStyle w:val="Neotevilenodstavek"/>
      </w:pPr>
      <w:r>
        <w:t>D</w:t>
      </w:r>
      <w:r w:rsidRPr="006F6126">
        <w:t>oloč</w:t>
      </w:r>
      <w:r>
        <w:t>eni so</w:t>
      </w:r>
      <w:r w:rsidRPr="006F6126">
        <w:t xml:space="preserve"> pristojni organ</w:t>
      </w:r>
      <w:r>
        <w:t>i</w:t>
      </w:r>
      <w:r w:rsidRPr="006F6126">
        <w:t xml:space="preserve"> za izvajanje </w:t>
      </w:r>
      <w:r w:rsidRPr="004615A1">
        <w:t xml:space="preserve">predpisov </w:t>
      </w:r>
      <w:r>
        <w:t xml:space="preserve">o nujnih ukrepih in poostrenem nadzoru </w:t>
      </w:r>
      <w:r w:rsidR="001770D9">
        <w:t xml:space="preserve">nad </w:t>
      </w:r>
      <w:r>
        <w:t>živil</w:t>
      </w:r>
      <w:r w:rsidR="001770D9">
        <w:t>i</w:t>
      </w:r>
      <w:r>
        <w:t xml:space="preserve"> glede varnosti živil rastlinskega oziroma drugega </w:t>
      </w:r>
      <w:proofErr w:type="spellStart"/>
      <w:r>
        <w:t>neživalskega</w:t>
      </w:r>
      <w:proofErr w:type="spellEnd"/>
      <w:r>
        <w:t xml:space="preserve"> izvora, ki se vnašajo iz tretjih držav. Določen je tudi osrednji </w:t>
      </w:r>
      <w:r w:rsidRPr="00174B1B">
        <w:t>pristojni organ za poročanje in obveščanje Evropske komisije.</w:t>
      </w:r>
    </w:p>
    <w:p w:rsidR="00C00E3C" w:rsidRDefault="00C00E3C" w:rsidP="00C00E3C">
      <w:pPr>
        <w:pStyle w:val="Neotevilenodstavek"/>
      </w:pPr>
    </w:p>
    <w:p w:rsidR="00C00E3C" w:rsidRPr="004615A1" w:rsidRDefault="00C00E3C" w:rsidP="00C00E3C">
      <w:pPr>
        <w:pStyle w:val="Neotevilenodstavek"/>
      </w:pPr>
      <w:r w:rsidRPr="00152E66">
        <w:rPr>
          <w:u w:val="single"/>
        </w:rPr>
        <w:t xml:space="preserve">K 3. </w:t>
      </w:r>
      <w:r>
        <w:rPr>
          <w:u w:val="single"/>
        </w:rPr>
        <w:t>č</w:t>
      </w:r>
      <w:r w:rsidRPr="00152E66">
        <w:rPr>
          <w:u w:val="single"/>
        </w:rPr>
        <w:t>lenu</w:t>
      </w:r>
      <w:r w:rsidRPr="00152E66">
        <w:t xml:space="preserve"> </w:t>
      </w:r>
      <w:r w:rsidRPr="004615A1">
        <w:t xml:space="preserve">(uvoz živil </w:t>
      </w:r>
      <w:proofErr w:type="spellStart"/>
      <w:r w:rsidRPr="004615A1">
        <w:t>neživalskega</w:t>
      </w:r>
      <w:proofErr w:type="spellEnd"/>
      <w:r w:rsidRPr="004615A1">
        <w:t xml:space="preserve"> izvora)</w:t>
      </w:r>
      <w:r>
        <w:t>:</w:t>
      </w:r>
    </w:p>
    <w:p w:rsidR="00C00E3C" w:rsidRDefault="00C00E3C" w:rsidP="00C00E3C">
      <w:pPr>
        <w:pStyle w:val="Neotevilenodstavek"/>
      </w:pPr>
      <w:r w:rsidRPr="008F6E63">
        <w:t xml:space="preserve">Skladno </w:t>
      </w:r>
      <w:r>
        <w:t xml:space="preserve">z izvedbenimi predpisi </w:t>
      </w:r>
      <w:r w:rsidR="00973114">
        <w:t xml:space="preserve">EU </w:t>
      </w:r>
      <w:r>
        <w:t xml:space="preserve">je omejen vstop iz tretjih držav, ki niso članice EU, za pošiljke pod nujnimi ukrepi ali poostrenim nadzorom glede varnosti živil samo skozi </w:t>
      </w:r>
      <w:r w:rsidRPr="004615A1">
        <w:t>določen</w:t>
      </w:r>
      <w:r>
        <w:t>e</w:t>
      </w:r>
      <w:r w:rsidRPr="004615A1">
        <w:t xml:space="preserve"> vstopn</w:t>
      </w:r>
      <w:r>
        <w:t>e</w:t>
      </w:r>
      <w:r w:rsidRPr="004615A1">
        <w:t xml:space="preserve"> točk</w:t>
      </w:r>
      <w:r>
        <w:t>e</w:t>
      </w:r>
      <w:r w:rsidRPr="004615A1">
        <w:t xml:space="preserve"> v krajih, kjer so mednarodni mejni prehodi v Republiko Slovenijo</w:t>
      </w:r>
      <w:r>
        <w:t xml:space="preserve">. Pod določenimi pogoji se take uvozne pošiljke lahko pod carinskim nadzorom premestijo na </w:t>
      </w:r>
      <w:r w:rsidRPr="004615A1">
        <w:t>določen</w:t>
      </w:r>
      <w:r>
        <w:t>e</w:t>
      </w:r>
      <w:r w:rsidRPr="004615A1">
        <w:t xml:space="preserve"> točk</w:t>
      </w:r>
      <w:r>
        <w:t>e</w:t>
      </w:r>
      <w:r w:rsidRPr="004615A1">
        <w:t xml:space="preserve"> uvoza v notranjosti Republike Slovenije</w:t>
      </w:r>
      <w:r>
        <w:t xml:space="preserve">, kjer mora biti odobreno vsaj eno </w:t>
      </w:r>
      <w:r w:rsidRPr="004615A1">
        <w:t>mest</w:t>
      </w:r>
      <w:r>
        <w:t>o</w:t>
      </w:r>
      <w:r w:rsidRPr="004615A1">
        <w:t xml:space="preserve"> nadzora za živila </w:t>
      </w:r>
      <w:proofErr w:type="spellStart"/>
      <w:r w:rsidRPr="004615A1">
        <w:t>neživalskega</w:t>
      </w:r>
      <w:proofErr w:type="spellEnd"/>
      <w:r w:rsidRPr="004615A1">
        <w:t xml:space="preserve"> izvora</w:t>
      </w:r>
      <w:r>
        <w:t>. Dokler ni končan postopek preverjanja skladnosti s predpisi glede varnosti živil ob uvozu, taka pošiljka ne more biti sproščena v prost</w:t>
      </w:r>
      <w:r w:rsidR="00973114">
        <w:t>i</w:t>
      </w:r>
      <w:r>
        <w:t xml:space="preserve"> promet, zato je narejena povezava na carinske predpise.</w:t>
      </w:r>
    </w:p>
    <w:p w:rsidR="00C00E3C" w:rsidRDefault="00C00E3C" w:rsidP="00C00E3C">
      <w:pPr>
        <w:pStyle w:val="Neotevilenodstavek"/>
      </w:pPr>
    </w:p>
    <w:p w:rsidR="00C00E3C" w:rsidRDefault="00C00E3C" w:rsidP="00C00E3C">
      <w:pPr>
        <w:pStyle w:val="Neotevilenodstavek"/>
      </w:pPr>
      <w:r w:rsidRPr="00286358">
        <w:rPr>
          <w:u w:val="single"/>
        </w:rPr>
        <w:t>K 4. členu</w:t>
      </w:r>
      <w:r>
        <w:t xml:space="preserve"> </w:t>
      </w:r>
      <w:r w:rsidRPr="004615A1">
        <w:t>(določene vstopne točke)</w:t>
      </w:r>
      <w:r>
        <w:t>:</w:t>
      </w:r>
      <w:r w:rsidRPr="00296F5F">
        <w:t xml:space="preserve"> </w:t>
      </w:r>
    </w:p>
    <w:p w:rsidR="00C00E3C" w:rsidRDefault="00C00E3C" w:rsidP="00C00E3C">
      <w:pPr>
        <w:pStyle w:val="Neotevilenodstavek"/>
      </w:pPr>
      <w:r>
        <w:t>Ta člen opredeljuje d</w:t>
      </w:r>
      <w:r w:rsidRPr="004615A1">
        <w:t xml:space="preserve">oločene vstopne točke za pošiljke živil </w:t>
      </w:r>
      <w:proofErr w:type="spellStart"/>
      <w:r w:rsidRPr="004615A1">
        <w:t>neživalskega</w:t>
      </w:r>
      <w:proofErr w:type="spellEnd"/>
      <w:r w:rsidRPr="004615A1">
        <w:t xml:space="preserve"> izvora</w:t>
      </w:r>
      <w:r>
        <w:t xml:space="preserve"> v Republiki Sloveniji, ki so naštete </w:t>
      </w:r>
      <w:r w:rsidRPr="004615A1">
        <w:t xml:space="preserve">v </w:t>
      </w:r>
      <w:r w:rsidR="00C520F4">
        <w:t>p</w:t>
      </w:r>
      <w:r w:rsidRPr="004615A1">
        <w:t>rilogi 1 te uredbe</w:t>
      </w:r>
      <w:r>
        <w:t xml:space="preserve"> in na katerih delujejo pristojni inšpektorji Uprave RS za varno hrano, veterinarstvo in varstvo rastlin. </w:t>
      </w:r>
      <w:r w:rsidRPr="004615A1">
        <w:t xml:space="preserve">Uprava objavi </w:t>
      </w:r>
      <w:r>
        <w:t>s</w:t>
      </w:r>
      <w:r w:rsidRPr="004615A1">
        <w:t xml:space="preserve">eznam vstopnih točk na svoji spletni strani </w:t>
      </w:r>
      <w:r w:rsidR="00C520F4">
        <w:t>in</w:t>
      </w:r>
      <w:r w:rsidR="00C520F4" w:rsidRPr="004615A1">
        <w:t xml:space="preserve"> </w:t>
      </w:r>
      <w:r w:rsidRPr="004615A1">
        <w:t>o njih obvesti Evropsko komisijo.</w:t>
      </w:r>
    </w:p>
    <w:p w:rsidR="00C00E3C" w:rsidRDefault="00C00E3C" w:rsidP="00C00E3C">
      <w:pPr>
        <w:pStyle w:val="Neotevilenodstavek"/>
      </w:pPr>
      <w:r w:rsidRPr="00296F5F">
        <w:t xml:space="preserve">Uredba (ES) št. 882/2004 </w:t>
      </w:r>
      <w:r>
        <w:t xml:space="preserve">namreč </w:t>
      </w:r>
      <w:r w:rsidRPr="00296F5F">
        <w:t>določa, da morajo države članice pri organizaciji poostrenega nadzora od nosilcev živilske dejavnosti, ki so odgovorni za pošiljke, zahtevati, da predhodno napovejo prispetje in naravo take pošiljke. Uredba</w:t>
      </w:r>
      <w:r>
        <w:t xml:space="preserve"> Komisije (ES) št. 669/2009 </w:t>
      </w:r>
      <w:r w:rsidRPr="00296F5F">
        <w:t xml:space="preserve">določa pravila za poostren uradni nadzor, ki ga je treba izvajati pri uvozu krme in živil </w:t>
      </w:r>
      <w:proofErr w:type="spellStart"/>
      <w:r w:rsidRPr="00296F5F">
        <w:t>neživalskega</w:t>
      </w:r>
      <w:proofErr w:type="spellEnd"/>
      <w:r w:rsidRPr="00296F5F">
        <w:t xml:space="preserve"> izvora </w:t>
      </w:r>
      <w:r>
        <w:t>s</w:t>
      </w:r>
      <w:r w:rsidRPr="00296F5F">
        <w:t xml:space="preserve"> seznama v </w:t>
      </w:r>
      <w:r>
        <w:t xml:space="preserve">njeni prilogi </w:t>
      </w:r>
      <w:r w:rsidRPr="00296F5F">
        <w:t xml:space="preserve">na vstopnih točkah </w:t>
      </w:r>
      <w:r>
        <w:t>v EU</w:t>
      </w:r>
      <w:r w:rsidRPr="00296F5F">
        <w:t>.</w:t>
      </w:r>
      <w:r>
        <w:t xml:space="preserve"> Določa tudi</w:t>
      </w:r>
      <w:r w:rsidRPr="00296F5F">
        <w:t xml:space="preserve"> obrazec enotnega vstopnega dokumenta za uvoz krme in živil </w:t>
      </w:r>
      <w:proofErr w:type="spellStart"/>
      <w:r w:rsidRPr="00296F5F">
        <w:t>neživalskega</w:t>
      </w:r>
      <w:proofErr w:type="spellEnd"/>
      <w:r w:rsidRPr="00296F5F">
        <w:t xml:space="preserve"> izvora</w:t>
      </w:r>
      <w:r>
        <w:t xml:space="preserve"> ter pojem »</w:t>
      </w:r>
      <w:r w:rsidRPr="00286358">
        <w:t>določena vstopna točka (DVT)</w:t>
      </w:r>
      <w:r w:rsidR="00C520F4">
        <w:t>«</w:t>
      </w:r>
      <w:r w:rsidRPr="00296F5F">
        <w:t xml:space="preserve">, </w:t>
      </w:r>
      <w:r>
        <w:t>da j</w:t>
      </w:r>
      <w:r w:rsidRPr="00296F5F">
        <w:t>e zagotov</w:t>
      </w:r>
      <w:r>
        <w:t>ljen</w:t>
      </w:r>
      <w:r w:rsidRPr="00296F5F">
        <w:t xml:space="preserve"> enoten pristop v</w:t>
      </w:r>
      <w:r>
        <w:t xml:space="preserve"> EU</w:t>
      </w:r>
      <w:r w:rsidRPr="00296F5F">
        <w:t xml:space="preserve">. </w:t>
      </w:r>
    </w:p>
    <w:p w:rsidR="00C00E3C" w:rsidRDefault="00C520F4" w:rsidP="00C00E3C">
      <w:pPr>
        <w:pStyle w:val="Neotevilenodstavek"/>
      </w:pPr>
      <w:r>
        <w:t>T</w:t>
      </w:r>
      <w:r w:rsidR="00C00E3C">
        <w:t xml:space="preserve">udi izvedbeni predpisi za nujne ukrepe </w:t>
      </w:r>
      <w:r>
        <w:t xml:space="preserve">opredeljujejo </w:t>
      </w:r>
      <w:r w:rsidR="00C00E3C">
        <w:t xml:space="preserve">uvoz skozi </w:t>
      </w:r>
      <w:r w:rsidR="00C00E3C" w:rsidRPr="00286358">
        <w:t>določen</w:t>
      </w:r>
      <w:r w:rsidR="00C00E3C">
        <w:t>e</w:t>
      </w:r>
      <w:r w:rsidR="00C00E3C" w:rsidRPr="00286358">
        <w:t xml:space="preserve"> vstopn</w:t>
      </w:r>
      <w:r w:rsidR="00C00E3C">
        <w:t>e</w:t>
      </w:r>
      <w:r w:rsidR="00C00E3C" w:rsidRPr="00286358">
        <w:t xml:space="preserve"> točk</w:t>
      </w:r>
      <w:r w:rsidR="00C00E3C">
        <w:t>e</w:t>
      </w:r>
      <w:r w:rsidR="00C00E3C" w:rsidRPr="00286358">
        <w:t xml:space="preserve"> (ES)</w:t>
      </w:r>
      <w:r w:rsidR="00C00E3C">
        <w:t xml:space="preserve"> iz </w:t>
      </w:r>
      <w:r w:rsidR="001C4459">
        <w:t xml:space="preserve">točke </w:t>
      </w:r>
      <w:r w:rsidR="00C00E3C" w:rsidRPr="00286358">
        <w:t>(b)</w:t>
      </w:r>
      <w:r w:rsidR="00C00E3C">
        <w:t xml:space="preserve"> </w:t>
      </w:r>
      <w:r w:rsidR="001C4459" w:rsidRPr="00286358">
        <w:t>3</w:t>
      </w:r>
      <w:r w:rsidR="001C4459">
        <w:t xml:space="preserve">. </w:t>
      </w:r>
      <w:r w:rsidR="00C00E3C">
        <w:t>člena</w:t>
      </w:r>
      <w:r w:rsidR="00C00E3C" w:rsidRPr="00286358">
        <w:t xml:space="preserve"> </w:t>
      </w:r>
      <w:r w:rsidR="00C00E3C">
        <w:t>Uredbe</w:t>
      </w:r>
      <w:r w:rsidR="00C00E3C" w:rsidRPr="00286358">
        <w:t xml:space="preserve"> 669/2009</w:t>
      </w:r>
      <w:r w:rsidR="00C00E3C">
        <w:t xml:space="preserve">. </w:t>
      </w:r>
      <w:r w:rsidR="00C00E3C" w:rsidRPr="00296F5F">
        <w:t>Uredba (ES) št. 882/2004 določa</w:t>
      </w:r>
      <w:r w:rsidR="00C00E3C">
        <w:t xml:space="preserve"> tudi</w:t>
      </w:r>
      <w:r w:rsidR="00C00E3C" w:rsidRPr="00296F5F">
        <w:t xml:space="preserve">, da morajo države članice pri organizaciji poostrenega nadzora določiti vstopne točke, ki imajo dostop do ustreznih prostorov za izvajanje nadzora </w:t>
      </w:r>
      <w:r w:rsidR="001770D9">
        <w:t xml:space="preserve">nad </w:t>
      </w:r>
      <w:r w:rsidR="00C00E3C" w:rsidRPr="00296F5F">
        <w:t>razni</w:t>
      </w:r>
      <w:r w:rsidR="001770D9">
        <w:t>mi</w:t>
      </w:r>
      <w:r w:rsidR="00C00E3C" w:rsidRPr="00296F5F">
        <w:t xml:space="preserve"> vrst</w:t>
      </w:r>
      <w:r w:rsidR="001770D9">
        <w:t>ami</w:t>
      </w:r>
      <w:r w:rsidR="00C00E3C" w:rsidRPr="00296F5F">
        <w:t xml:space="preserve"> krme in živil</w:t>
      </w:r>
      <w:r w:rsidR="00C00E3C">
        <w:t xml:space="preserve">, ki morajo izpolnjevati </w:t>
      </w:r>
      <w:r w:rsidR="00C00E3C" w:rsidRPr="00296F5F">
        <w:lastRenderedPageBreak/>
        <w:t>minimalne zahteve, da se zagotovi</w:t>
      </w:r>
      <w:r w:rsidR="001C4459">
        <w:t>ta</w:t>
      </w:r>
      <w:r w:rsidR="00C00E3C" w:rsidRPr="00296F5F">
        <w:t xml:space="preserve"> enotnost</w:t>
      </w:r>
      <w:r w:rsidR="00C00E3C">
        <w:t xml:space="preserve"> in</w:t>
      </w:r>
      <w:r w:rsidR="00C00E3C" w:rsidRPr="00296F5F">
        <w:t xml:space="preserve"> učinkov</w:t>
      </w:r>
      <w:r w:rsidR="00C00E3C">
        <w:t>itost</w:t>
      </w:r>
      <w:r w:rsidR="00C00E3C" w:rsidRPr="00296F5F">
        <w:t xml:space="preserve"> nadzora</w:t>
      </w:r>
      <w:r w:rsidR="00C00E3C">
        <w:t xml:space="preserve">. </w:t>
      </w:r>
      <w:r w:rsidR="00C00E3C" w:rsidRPr="004615A1">
        <w:t>Določene vstopne točke morajo izpolnjevati minimalne zahteve</w:t>
      </w:r>
      <w:r w:rsidR="00C00E3C">
        <w:t>, predpisane v</w:t>
      </w:r>
      <w:r w:rsidR="00C00E3C" w:rsidRPr="004615A1">
        <w:t xml:space="preserve"> 4. člen</w:t>
      </w:r>
      <w:r w:rsidR="00C00E3C">
        <w:t>u Uredbe 669/2009/ES, in sicer da imajo:</w:t>
      </w:r>
      <w:r w:rsidR="00C00E3C" w:rsidRPr="004615A1">
        <w:t xml:space="preserve"> </w:t>
      </w:r>
      <w:r w:rsidR="00C00E3C">
        <w:t>zadostno število ustrezno usposobljenega in izkušenega osebja, da se izvedejo predpisani pregledi pošiljk; ustrezne prostore, da lahko pristojni organ izvede potrebne preglede; podrobna navodila v zvezi z vzorčenjem za analizo in pošiljanjem teh vzorcev za analizo v referenčni laboratorij; prostore za skladiščenje pošiljk pod ustreznimi pogoji v obdobju zadržanja, po potrebi med čakanjem na rezultate analize</w:t>
      </w:r>
      <w:r w:rsidR="001C4459">
        <w:t>,</w:t>
      </w:r>
      <w:r w:rsidR="00C00E3C">
        <w:t xml:space="preserve"> ter ustrezno število skladiščnih prostorov, vključno s hladilnicami, če je zaradi narave pošiljke potrebna nadzorovana temperatura; možnost za raztovarjanje z opremo za raztovarjanje v zaščitenem prostoru, kadar je to potrebno, in ustrezno opremo za izvajanje vzorčenja za analizo ter dostop do referenčnega laboratorija, do katerega je vzorce mogoče hitro prepeljati in izvesti analizo vzorcev živil na </w:t>
      </w:r>
      <w:r w:rsidR="001C4459">
        <w:t>onesnaževala</w:t>
      </w:r>
      <w:r w:rsidR="00C00E3C">
        <w:t>.</w:t>
      </w:r>
      <w:r w:rsidR="00551119">
        <w:t xml:space="preserve"> </w:t>
      </w:r>
      <w:r w:rsidR="00551119" w:rsidRPr="00551119">
        <w:t xml:space="preserve">Seznam teh vstopnih točk je v </w:t>
      </w:r>
      <w:r w:rsidR="001C4459">
        <w:t>p</w:t>
      </w:r>
      <w:r w:rsidR="00551119" w:rsidRPr="00551119">
        <w:t>rilogi 1 in velja t</w:t>
      </w:r>
      <w:r w:rsidR="00551119">
        <w:t xml:space="preserve">ako za </w:t>
      </w:r>
      <w:r w:rsidR="001C4459">
        <w:t>u</w:t>
      </w:r>
      <w:r w:rsidR="00551119">
        <w:t xml:space="preserve">pravo kot </w:t>
      </w:r>
      <w:r w:rsidR="00551119" w:rsidRPr="00551119">
        <w:t>za ZIRS</w:t>
      </w:r>
      <w:r w:rsidR="00551119">
        <w:t>.</w:t>
      </w:r>
    </w:p>
    <w:p w:rsidR="00C00E3C" w:rsidRPr="004615A1" w:rsidRDefault="00C00E3C" w:rsidP="00C00E3C">
      <w:pPr>
        <w:pStyle w:val="Neotevilenodstavek"/>
      </w:pPr>
    </w:p>
    <w:p w:rsidR="00C00E3C" w:rsidRPr="004615A1" w:rsidRDefault="00C00E3C" w:rsidP="00C00E3C">
      <w:pPr>
        <w:pStyle w:val="Neotevilenodstavek"/>
      </w:pPr>
      <w:r w:rsidRPr="005C7277">
        <w:rPr>
          <w:u w:val="single"/>
        </w:rPr>
        <w:t>K 5. členu</w:t>
      </w:r>
      <w:r>
        <w:t xml:space="preserve"> </w:t>
      </w:r>
      <w:r w:rsidRPr="004615A1">
        <w:t>(določene točke uvoza)</w:t>
      </w:r>
      <w:r>
        <w:t>:</w:t>
      </w:r>
      <w:r w:rsidRPr="00830E79">
        <w:rPr>
          <w:i/>
        </w:rPr>
        <w:t xml:space="preserve"> </w:t>
      </w:r>
    </w:p>
    <w:p w:rsidR="00C00E3C" w:rsidRPr="004615A1" w:rsidRDefault="00C00E3C" w:rsidP="00C00E3C">
      <w:pPr>
        <w:pStyle w:val="Neotevilenodstavek"/>
      </w:pPr>
      <w:r w:rsidRPr="001C4459">
        <w:t>Inšpektor</w:t>
      </w:r>
      <w:r>
        <w:t xml:space="preserve"> pristojnega organa </w:t>
      </w:r>
      <w:r w:rsidR="001C4459">
        <w:t xml:space="preserve">lahko </w:t>
      </w:r>
      <w:r>
        <w:t>na določeni vstopni točki katere</w:t>
      </w:r>
      <w:r w:rsidR="001C4459">
        <w:t xml:space="preserve"> </w:t>
      </w:r>
      <w:r>
        <w:t xml:space="preserve">koli države članice EU odobri nadaljnji prevoz pošiljke med čakanjem na </w:t>
      </w:r>
      <w:r w:rsidR="001C4459">
        <w:t xml:space="preserve">ugotovitve </w:t>
      </w:r>
      <w:r>
        <w:t xml:space="preserve">fizičnih pregledov. V ta namen so na </w:t>
      </w:r>
      <w:r w:rsidR="002469CD">
        <w:t>ozemlju</w:t>
      </w:r>
      <w:r w:rsidR="001C4459">
        <w:t xml:space="preserve"> </w:t>
      </w:r>
      <w:r>
        <w:t>Republike Slovenije d</w:t>
      </w:r>
      <w:r w:rsidRPr="004615A1">
        <w:t>oločene točke uvoza</w:t>
      </w:r>
      <w:r>
        <w:t xml:space="preserve">, </w:t>
      </w:r>
      <w:r w:rsidRPr="004615A1">
        <w:t xml:space="preserve">na katerih </w:t>
      </w:r>
      <w:r w:rsidR="001C4459">
        <w:t>u</w:t>
      </w:r>
      <w:r w:rsidRPr="004615A1">
        <w:t xml:space="preserve">prava opravlja nadzor </w:t>
      </w:r>
      <w:r w:rsidR="001770D9">
        <w:t xml:space="preserve">nad </w:t>
      </w:r>
      <w:r w:rsidRPr="004615A1">
        <w:t>pošiljk</w:t>
      </w:r>
      <w:r w:rsidR="001770D9">
        <w:t>ami</w:t>
      </w:r>
      <w:r w:rsidRPr="004615A1">
        <w:t xml:space="preserve"> živil </w:t>
      </w:r>
      <w:proofErr w:type="spellStart"/>
      <w:r w:rsidRPr="004615A1">
        <w:t>neživalskega</w:t>
      </w:r>
      <w:proofErr w:type="spellEnd"/>
      <w:r w:rsidRPr="004615A1">
        <w:t xml:space="preserve"> izvora</w:t>
      </w:r>
      <w:r>
        <w:t>. D</w:t>
      </w:r>
      <w:r w:rsidRPr="004615A1">
        <w:t>oločene točke uvoza</w:t>
      </w:r>
      <w:r>
        <w:t xml:space="preserve"> imajo</w:t>
      </w:r>
      <w:r w:rsidRPr="004615A1">
        <w:t xml:space="preserve"> krajevni naslov pristojnega območnega urada </w:t>
      </w:r>
      <w:r w:rsidR="001C4459">
        <w:t>u</w:t>
      </w:r>
      <w:r w:rsidRPr="004615A1">
        <w:t xml:space="preserve">prave </w:t>
      </w:r>
      <w:r w:rsidR="001C4459">
        <w:t>in</w:t>
      </w:r>
      <w:r w:rsidR="001C4459" w:rsidRPr="004615A1">
        <w:t xml:space="preserve"> </w:t>
      </w:r>
      <w:r w:rsidRPr="004615A1">
        <w:t>vsaj eno odobreno mesto pregledov</w:t>
      </w:r>
      <w:r>
        <w:t xml:space="preserve">, to je ustrezno carinsko skladišče ali skladišče pod carinskim nadzorom, do koder potuje uvozna pošiljka v internem tranzitu pod carinskim nadzorom. Za pošiljke, ki vstopijo na </w:t>
      </w:r>
      <w:r w:rsidR="002469CD">
        <w:t>ozemlje</w:t>
      </w:r>
      <w:r w:rsidR="001C4459">
        <w:t xml:space="preserve"> </w:t>
      </w:r>
      <w:r>
        <w:t>EU skozi določeno vstopno točko katere</w:t>
      </w:r>
      <w:r w:rsidR="001C4459">
        <w:t xml:space="preserve"> </w:t>
      </w:r>
      <w:r>
        <w:t>koli države članice EU, se določene vstopne točke v Republiki Sloveniji štejejo kot določene točke uvoza.</w:t>
      </w:r>
      <w:r w:rsidRPr="00E17FE6">
        <w:t xml:space="preserve"> </w:t>
      </w:r>
      <w:r w:rsidRPr="004615A1">
        <w:t xml:space="preserve">Seznam določenih točk uvoza iz </w:t>
      </w:r>
      <w:r w:rsidR="001C4459">
        <w:t>p</w:t>
      </w:r>
      <w:r w:rsidRPr="004615A1">
        <w:t xml:space="preserve">riloge 2 in novih določenih točk uvoza iz prejšnjega odstavka objavi </w:t>
      </w:r>
      <w:r w:rsidR="001C4459">
        <w:t>u</w:t>
      </w:r>
      <w:r w:rsidRPr="004615A1">
        <w:t>prava na svoji spletni strani ter o njih obvesti Evropsko komisijo.</w:t>
      </w:r>
    </w:p>
    <w:p w:rsidR="00C00E3C" w:rsidRDefault="00C00E3C" w:rsidP="00C00E3C">
      <w:pPr>
        <w:pStyle w:val="Neotevilenodstavek"/>
      </w:pPr>
      <w:r>
        <w:t xml:space="preserve">Pošiljko pri nadaljnjem prevozu spremlja izvirni enotni vstopni dokument, dokler ne prispe na namembni kraj, naveden v enotnem vstopnem dokumentu. Kadar se izda dovoljenje, pristojni organ na določeni vstopni točki o tem obvesti pristojni organ v namembnem kraju in uporabi ustrezne protokole, ki zagotavljajo, da je pošiljka pod nenehnim nadzorom pristojnih organov ter da se pošiljka med čakanjem na </w:t>
      </w:r>
      <w:r w:rsidR="002469CD">
        <w:t xml:space="preserve">ugotovitve </w:t>
      </w:r>
      <w:r>
        <w:t xml:space="preserve">fizičnih pregledov ne more </w:t>
      </w:r>
      <w:r w:rsidR="002469CD">
        <w:t>kakor</w:t>
      </w:r>
      <w:r>
        <w:t xml:space="preserve"> koli poškodovati.</w:t>
      </w:r>
      <w:r w:rsidRPr="00080499">
        <w:t xml:space="preserve"> </w:t>
      </w:r>
      <w:r>
        <w:t>O</w:t>
      </w:r>
      <w:r w:rsidRPr="00296F5F">
        <w:t xml:space="preserve">brazec enotnega vstopnega dokumenta </w:t>
      </w:r>
      <w:r w:rsidRPr="00E3168F">
        <w:t>mora biti na voljo tudi carinskemu organu, ko mu uvoznik ali njegov zastopnik pošiljk</w:t>
      </w:r>
      <w:r>
        <w:t>o</w:t>
      </w:r>
      <w:r w:rsidRPr="00E3168F">
        <w:t xml:space="preserve"> prijavi za sprostitev v prosti </w:t>
      </w:r>
      <w:r w:rsidRPr="004615A1">
        <w:t>promet</w:t>
      </w:r>
      <w:r w:rsidRPr="00296F5F">
        <w:t>.</w:t>
      </w:r>
    </w:p>
    <w:p w:rsidR="00C00E3C" w:rsidRDefault="00C00E3C" w:rsidP="00C00E3C">
      <w:pPr>
        <w:pStyle w:val="Neotevilenodstavek"/>
      </w:pPr>
      <w:r>
        <w:t>D</w:t>
      </w:r>
      <w:r w:rsidRPr="004615A1">
        <w:t>oločene točke uvoza, kjer se lahko na ozemlju Republike Slovenije sproščajo v prost</w:t>
      </w:r>
      <w:r w:rsidR="002469CD">
        <w:t>i</w:t>
      </w:r>
      <w:r w:rsidRPr="004615A1">
        <w:t xml:space="preserve"> promet pošiljke živil </w:t>
      </w:r>
      <w:proofErr w:type="spellStart"/>
      <w:r w:rsidRPr="004615A1">
        <w:t>neživalskega</w:t>
      </w:r>
      <w:proofErr w:type="spellEnd"/>
      <w:r w:rsidRPr="004615A1">
        <w:t xml:space="preserve"> izvora po poreklu iz tretjih držav</w:t>
      </w:r>
      <w:r>
        <w:t>,</w:t>
      </w:r>
      <w:r w:rsidRPr="004615A1">
        <w:t xml:space="preserve"> morajo izpolnjevati minimalne zahteve iz 8. člena Uredbe 884/2014/ES za uvoz živil </w:t>
      </w:r>
      <w:proofErr w:type="spellStart"/>
      <w:r w:rsidRPr="004615A1">
        <w:t>neživalskega</w:t>
      </w:r>
      <w:proofErr w:type="spellEnd"/>
      <w:r w:rsidRPr="004615A1">
        <w:t xml:space="preserve"> izvora</w:t>
      </w:r>
      <w:r>
        <w:t xml:space="preserve"> tako na strani pristojnega organa kot na strani zainteresirane stranke, da </w:t>
      </w:r>
      <w:r w:rsidR="002469CD">
        <w:t xml:space="preserve">se </w:t>
      </w:r>
      <w:r>
        <w:t>npr. zagotovi izpolnjevanje zahtev skladišča.</w:t>
      </w:r>
    </w:p>
    <w:p w:rsidR="00C00E3C" w:rsidRDefault="00C00E3C" w:rsidP="00C00E3C">
      <w:pPr>
        <w:pStyle w:val="Neotevilenodstavek"/>
      </w:pPr>
      <w:r w:rsidRPr="004615A1">
        <w:t xml:space="preserve">Določene točke uvoza v notranjosti Republike Slovenije, na katerih </w:t>
      </w:r>
      <w:r w:rsidR="002469CD">
        <w:t>u</w:t>
      </w:r>
      <w:r w:rsidRPr="004615A1">
        <w:t xml:space="preserve">prava opravlja nadzor </w:t>
      </w:r>
      <w:r w:rsidR="001770D9">
        <w:t xml:space="preserve">nad </w:t>
      </w:r>
      <w:r w:rsidRPr="004615A1">
        <w:t>pošilj</w:t>
      </w:r>
      <w:r>
        <w:t>k</w:t>
      </w:r>
      <w:r w:rsidR="001770D9">
        <w:t>ami</w:t>
      </w:r>
      <w:r>
        <w:t xml:space="preserve"> živil </w:t>
      </w:r>
      <w:proofErr w:type="spellStart"/>
      <w:r>
        <w:t>neživalskega</w:t>
      </w:r>
      <w:proofErr w:type="spellEnd"/>
      <w:r>
        <w:t xml:space="preserve"> izvora, so glede na dosedanji gospodarski interes s</w:t>
      </w:r>
      <w:r w:rsidRPr="004615A1">
        <w:t xml:space="preserve"> </w:t>
      </w:r>
      <w:r w:rsidR="002469CD">
        <w:t>p</w:t>
      </w:r>
      <w:r w:rsidRPr="004615A1">
        <w:t>rilog</w:t>
      </w:r>
      <w:r>
        <w:t>o</w:t>
      </w:r>
      <w:r w:rsidRPr="004615A1">
        <w:t xml:space="preserve"> 2</w:t>
      </w:r>
      <w:r>
        <w:t xml:space="preserve"> te uredbe vzpostavljene na petih od desetih območnih uradov </w:t>
      </w:r>
      <w:r w:rsidR="002469CD">
        <w:t>u</w:t>
      </w:r>
      <w:r>
        <w:t>prave.</w:t>
      </w:r>
      <w:r w:rsidRPr="004615A1">
        <w:t xml:space="preserve"> Nove točke uvoza lahko določi generalni direktor </w:t>
      </w:r>
      <w:r w:rsidR="002469CD">
        <w:t>u</w:t>
      </w:r>
      <w:r w:rsidRPr="004615A1">
        <w:t xml:space="preserve">prave na podlagi vloge vsaj ene zainteresirane stranke, če ta zagotovi vsaj eno mesto pregledov in če generalni direktor </w:t>
      </w:r>
      <w:r w:rsidR="002469CD">
        <w:t>u</w:t>
      </w:r>
      <w:r w:rsidRPr="004615A1">
        <w:t>prave presodi, da je zahteva upravičena in so izpolnjene minimalne zahteve iz točk a), b), e) in f) 8. člena Uredbe 884/2014/ES</w:t>
      </w:r>
      <w:r>
        <w:t xml:space="preserve">, in sicer: stalno usposobljeno osebje za izvajanje uradnih pregledov pošiljk živil s podrobnejšimi navodili v zvezi z vzorčenjem in pošiljanjem vzorcev v laboratorij v skladu z določbami iz </w:t>
      </w:r>
      <w:r w:rsidR="002469CD">
        <w:t>p</w:t>
      </w:r>
      <w:r>
        <w:t>riloge I k Uredbi (ES) št. 401/2006; razpoložljiva oprema za raztovarjanje in vzorčenje ter</w:t>
      </w:r>
      <w:r>
        <w:tab/>
        <w:t xml:space="preserve">razpoložljiv uradni laboratorij za analizo aflatoksinov, ostankov pesticidov in drugih </w:t>
      </w:r>
      <w:r w:rsidR="001C4459">
        <w:t xml:space="preserve">onesnaževal </w:t>
      </w:r>
      <w:r>
        <w:t>živil, do katerega je vzorce mogoče hitro prepeljati in v katerem je mogoče v določenem roku izvesti analizo.</w:t>
      </w:r>
    </w:p>
    <w:p w:rsidR="00C00E3C" w:rsidRDefault="00C00E3C" w:rsidP="00C00E3C">
      <w:pPr>
        <w:pStyle w:val="Neotevilenodstavek"/>
      </w:pPr>
      <w:r w:rsidRPr="004615A1">
        <w:t xml:space="preserve">Seznam določenih točk uvoza živil </w:t>
      </w:r>
      <w:proofErr w:type="spellStart"/>
      <w:r w:rsidRPr="004615A1">
        <w:t>neživalskega</w:t>
      </w:r>
      <w:proofErr w:type="spellEnd"/>
      <w:r w:rsidRPr="004615A1">
        <w:t xml:space="preserve"> izvora, ki se štejejo za prehranska dopolnila in živila za posebne prehranske namene, </w:t>
      </w:r>
      <w:r w:rsidR="002469CD">
        <w:t>je</w:t>
      </w:r>
      <w:r w:rsidRPr="004615A1">
        <w:t xml:space="preserve"> v </w:t>
      </w:r>
      <w:r w:rsidR="002469CD">
        <w:t>p</w:t>
      </w:r>
      <w:r w:rsidRPr="004615A1">
        <w:t>rilogi 3 uredbe</w:t>
      </w:r>
      <w:r>
        <w:t xml:space="preserve">, </w:t>
      </w:r>
      <w:r w:rsidR="000A5A80">
        <w:t xml:space="preserve">na njih pa </w:t>
      </w:r>
      <w:r>
        <w:t>nadzor ob uvozu opravljajo pristojni inšpektorji Zdravstvenega inšpektorata Republike Slovenije</w:t>
      </w:r>
      <w:r w:rsidRPr="004615A1">
        <w:t>.</w:t>
      </w:r>
    </w:p>
    <w:p w:rsidR="00C00E3C" w:rsidRPr="004615A1" w:rsidRDefault="00C00E3C" w:rsidP="00C00E3C">
      <w:pPr>
        <w:pStyle w:val="Neotevilenodstavek"/>
      </w:pPr>
    </w:p>
    <w:p w:rsidR="00C00E3C" w:rsidRPr="004615A1" w:rsidRDefault="00C00E3C" w:rsidP="00C00E3C">
      <w:pPr>
        <w:pStyle w:val="Neotevilenodstavek"/>
      </w:pPr>
      <w:r w:rsidRPr="00E17FE6">
        <w:rPr>
          <w:u w:val="single"/>
        </w:rPr>
        <w:t>K 6. členu</w:t>
      </w:r>
      <w:r>
        <w:t xml:space="preserve"> </w:t>
      </w:r>
      <w:r w:rsidRPr="004615A1">
        <w:t>(mesta pregledov na območju določene točke uvoza)</w:t>
      </w:r>
      <w:r>
        <w:t>:</w:t>
      </w:r>
    </w:p>
    <w:p w:rsidR="00C00E3C" w:rsidRDefault="00C00E3C" w:rsidP="00C00E3C">
      <w:pPr>
        <w:pStyle w:val="Neotevilenodstavek"/>
      </w:pPr>
      <w:r w:rsidRPr="004615A1">
        <w:lastRenderedPageBreak/>
        <w:t xml:space="preserve">Določena točka uvoza za </w:t>
      </w:r>
      <w:r>
        <w:t xml:space="preserve">tista </w:t>
      </w:r>
      <w:r w:rsidRPr="004615A1">
        <w:t xml:space="preserve">živila </w:t>
      </w:r>
      <w:proofErr w:type="spellStart"/>
      <w:r w:rsidRPr="004615A1">
        <w:t>neživalskega</w:t>
      </w:r>
      <w:proofErr w:type="spellEnd"/>
      <w:r w:rsidRPr="004615A1">
        <w:t xml:space="preserve"> izvora</w:t>
      </w:r>
      <w:r>
        <w:t>, ki niso</w:t>
      </w:r>
      <w:r w:rsidRPr="004615A1">
        <w:t xml:space="preserve"> prehranska dopolnila </w:t>
      </w:r>
      <w:r>
        <w:t>ali</w:t>
      </w:r>
      <w:r w:rsidRPr="004615A1">
        <w:t xml:space="preserve"> živila za posebne prehranske namene</w:t>
      </w:r>
      <w:r>
        <w:t>,</w:t>
      </w:r>
      <w:r w:rsidRPr="004615A1">
        <w:t xml:space="preserve"> ima krajevni naslov pristojnega območnega urada </w:t>
      </w:r>
      <w:r w:rsidR="000A5A80">
        <w:t>u</w:t>
      </w:r>
      <w:r w:rsidRPr="004615A1">
        <w:t>prave in vsaj eno odobreno mesto pregledov</w:t>
      </w:r>
      <w:r>
        <w:t xml:space="preserve">, to je </w:t>
      </w:r>
      <w:r w:rsidRPr="004615A1">
        <w:t>carinsko odobreno skladišče nosilc</w:t>
      </w:r>
      <w:r>
        <w:t>a</w:t>
      </w:r>
      <w:r w:rsidRPr="004615A1">
        <w:t xml:space="preserve"> živilske dejavnosti</w:t>
      </w:r>
      <w:r>
        <w:t xml:space="preserve">. Tako skladišče mora skladno z zahtevami </w:t>
      </w:r>
      <w:r w:rsidRPr="004615A1">
        <w:t xml:space="preserve">točk c) in d) 8. člena Uredbe 884/2014/ES </w:t>
      </w:r>
      <w:r>
        <w:t xml:space="preserve">imeti možnost za raztovarjanje in vzorčenje v zaščitenem prostoru, kamor dostop nepooblaščenih ni mogoč in kjer je pošiljka živil pod uradnim nadzorom pristojnega organa. Prostor pa mora izpolnjevati tudi temperaturne in druge zahteve glede na vrsto blaga, da se to v primeru zadržanja oziroma med čakanjem na rezultate laboratorijske analize skladišči v ustreznih razmerah. </w:t>
      </w:r>
    </w:p>
    <w:p w:rsidR="00C00E3C" w:rsidRDefault="00C00E3C" w:rsidP="00C00E3C">
      <w:pPr>
        <w:pStyle w:val="Neotevilenodstavek"/>
      </w:pPr>
      <w:r w:rsidRPr="004615A1">
        <w:t xml:space="preserve">Seznam določenih točk uvoza z odobrenimi mesti </w:t>
      </w:r>
      <w:r>
        <w:t>pregledov z</w:t>
      </w:r>
      <w:r w:rsidRPr="004615A1">
        <w:t>a prehranska dopolnila in živila za posebne prehranske namene</w:t>
      </w:r>
      <w:r>
        <w:t xml:space="preserve"> objavi na svoji spletni strani Zdravstveni inšpektorat RS, za vsa </w:t>
      </w:r>
      <w:r w:rsidR="000A5A80">
        <w:t xml:space="preserve">druga </w:t>
      </w:r>
      <w:r>
        <w:t xml:space="preserve">živila pa </w:t>
      </w:r>
      <w:r w:rsidR="000A5A80">
        <w:t>u</w:t>
      </w:r>
      <w:r>
        <w:t xml:space="preserve">prava. </w:t>
      </w:r>
    </w:p>
    <w:p w:rsidR="00C00E3C" w:rsidRDefault="00C00E3C" w:rsidP="00C00E3C">
      <w:pPr>
        <w:pStyle w:val="Neotevilenodstavek"/>
      </w:pPr>
    </w:p>
    <w:p w:rsidR="00C00E3C" w:rsidRPr="004615A1" w:rsidRDefault="00C00E3C" w:rsidP="00C00E3C">
      <w:pPr>
        <w:pStyle w:val="Neotevilenodstavek"/>
      </w:pPr>
      <w:r w:rsidRPr="00A54DC3">
        <w:rPr>
          <w:u w:val="single"/>
        </w:rPr>
        <w:t xml:space="preserve">K 7. </w:t>
      </w:r>
      <w:r>
        <w:rPr>
          <w:u w:val="single"/>
        </w:rPr>
        <w:t>č</w:t>
      </w:r>
      <w:r w:rsidRPr="00A54DC3">
        <w:rPr>
          <w:u w:val="single"/>
        </w:rPr>
        <w:t>lenu</w:t>
      </w:r>
      <w:r>
        <w:t xml:space="preserve"> </w:t>
      </w:r>
      <w:r w:rsidRPr="004615A1">
        <w:t>(postopek določitve mesta pregledov)</w:t>
      </w:r>
      <w:r>
        <w:t>:</w:t>
      </w:r>
    </w:p>
    <w:p w:rsidR="00C00E3C" w:rsidRDefault="00C00E3C" w:rsidP="00C00E3C">
      <w:pPr>
        <w:pStyle w:val="Neotevilenodstavek"/>
      </w:pPr>
      <w:r>
        <w:t>C</w:t>
      </w:r>
      <w:r w:rsidRPr="004615A1">
        <w:t xml:space="preserve">arinsko odobreno skladišče </w:t>
      </w:r>
      <w:r>
        <w:t xml:space="preserve">lahko </w:t>
      </w:r>
      <w:r w:rsidRPr="004615A1">
        <w:t>nosil</w:t>
      </w:r>
      <w:r>
        <w:t>e</w:t>
      </w:r>
      <w:r w:rsidRPr="004615A1">
        <w:t xml:space="preserve">c živilske dejavnosti </w:t>
      </w:r>
      <w:r>
        <w:t xml:space="preserve">prijavi na </w:t>
      </w:r>
      <w:r w:rsidRPr="004615A1">
        <w:t xml:space="preserve">krajevno pristojni območni urad </w:t>
      </w:r>
      <w:r w:rsidR="000A5A80">
        <w:t>u</w:t>
      </w:r>
      <w:r w:rsidRPr="004615A1">
        <w:t>prave</w:t>
      </w:r>
      <w:r>
        <w:t xml:space="preserve"> v odobritev kot m</w:t>
      </w:r>
      <w:r w:rsidRPr="004615A1">
        <w:t>est</w:t>
      </w:r>
      <w:r>
        <w:t>o</w:t>
      </w:r>
      <w:r w:rsidRPr="004615A1">
        <w:t xml:space="preserve"> pregledov, kjer se lahko opravljajo identifikacijski in fizični pregledi pošiljk živil </w:t>
      </w:r>
      <w:proofErr w:type="spellStart"/>
      <w:r w:rsidRPr="004615A1">
        <w:t>neživalskega</w:t>
      </w:r>
      <w:proofErr w:type="spellEnd"/>
      <w:r w:rsidRPr="004615A1">
        <w:t xml:space="preserve"> izvora, ki se sproščajo v prost</w:t>
      </w:r>
      <w:r w:rsidR="000A5A80">
        <w:t>i</w:t>
      </w:r>
      <w:r w:rsidRPr="004615A1">
        <w:t xml:space="preserve"> promet v Republiki Sloveniji</w:t>
      </w:r>
      <w:r>
        <w:t xml:space="preserve">. Če je skladišče na </w:t>
      </w:r>
      <w:r w:rsidR="00E91124">
        <w:t xml:space="preserve">območju </w:t>
      </w:r>
      <w:r>
        <w:t xml:space="preserve">območnega urada </w:t>
      </w:r>
      <w:r w:rsidR="00E91124">
        <w:t>u</w:t>
      </w:r>
      <w:r>
        <w:t>prave, ki ima določeno točko uvoza</w:t>
      </w:r>
      <w:r w:rsidRPr="00572743">
        <w:t xml:space="preserve"> </w:t>
      </w:r>
      <w:r>
        <w:t xml:space="preserve">za živila </w:t>
      </w:r>
      <w:proofErr w:type="spellStart"/>
      <w:r>
        <w:t>neživalskega</w:t>
      </w:r>
      <w:proofErr w:type="spellEnd"/>
      <w:r>
        <w:t xml:space="preserve"> izvora, </w:t>
      </w:r>
      <w:r w:rsidRPr="004615A1">
        <w:t xml:space="preserve">pristojni inšpektor preveri, ali obrat izpolnjuje </w:t>
      </w:r>
      <w:r>
        <w:t xml:space="preserve">predpisane </w:t>
      </w:r>
      <w:r w:rsidRPr="004615A1">
        <w:t>pogoje</w:t>
      </w:r>
      <w:r w:rsidR="00E91124">
        <w:t>,</w:t>
      </w:r>
      <w:r>
        <w:t xml:space="preserve"> in izda odločbo o </w:t>
      </w:r>
      <w:r w:rsidRPr="004615A1">
        <w:t xml:space="preserve">določitvi </w:t>
      </w:r>
      <w:r>
        <w:t xml:space="preserve">novega </w:t>
      </w:r>
      <w:r w:rsidRPr="004615A1">
        <w:t>mesta pregledov določene točke uvoza</w:t>
      </w:r>
      <w:r>
        <w:t xml:space="preserve">. </w:t>
      </w:r>
      <w:r w:rsidR="00E91124">
        <w:t>Če</w:t>
      </w:r>
      <w:r>
        <w:t xml:space="preserve"> je skladišče na </w:t>
      </w:r>
      <w:r w:rsidR="00E91124">
        <w:t xml:space="preserve">območju </w:t>
      </w:r>
      <w:r>
        <w:t xml:space="preserve">območnega urada </w:t>
      </w:r>
      <w:r w:rsidR="00E91124">
        <w:t>u</w:t>
      </w:r>
      <w:r>
        <w:t xml:space="preserve">prave, ki nima določenega mesta uvoza za živila </w:t>
      </w:r>
      <w:proofErr w:type="spellStart"/>
      <w:r>
        <w:t>neživalskega</w:t>
      </w:r>
      <w:proofErr w:type="spellEnd"/>
      <w:r>
        <w:t xml:space="preserve"> izvora, </w:t>
      </w:r>
      <w:r w:rsidRPr="004615A1">
        <w:t xml:space="preserve">pristojni inšpektor preveri, ali obrat izpolnjuje </w:t>
      </w:r>
      <w:r>
        <w:t xml:space="preserve">predpisane </w:t>
      </w:r>
      <w:r w:rsidRPr="004615A1">
        <w:t>pogoje</w:t>
      </w:r>
      <w:r w:rsidR="00E91124">
        <w:t>,</w:t>
      </w:r>
      <w:r w:rsidRPr="004615A1">
        <w:t xml:space="preserve"> in vlogo skupaj z zapisnikom o pregledu odstopi v reševanje glavnemu uradu </w:t>
      </w:r>
      <w:r w:rsidR="00E91124">
        <w:t>u</w:t>
      </w:r>
      <w:r w:rsidRPr="004615A1">
        <w:t>prave</w:t>
      </w:r>
      <w:r>
        <w:t>, da najprej odloči o določitvi nove točke uvoza.</w:t>
      </w:r>
    </w:p>
    <w:p w:rsidR="00C00E3C" w:rsidRDefault="00C00E3C" w:rsidP="00C00E3C">
      <w:pPr>
        <w:pStyle w:val="Neotevilenodstavek"/>
      </w:pPr>
    </w:p>
    <w:p w:rsidR="00C00E3C" w:rsidRPr="004615A1" w:rsidRDefault="00C00E3C" w:rsidP="00C00E3C">
      <w:pPr>
        <w:pStyle w:val="Neotevilenodstavek"/>
      </w:pPr>
      <w:r w:rsidRPr="00572743">
        <w:rPr>
          <w:u w:val="single"/>
        </w:rPr>
        <w:t>K 8. členu</w:t>
      </w:r>
      <w:r>
        <w:t xml:space="preserve"> </w:t>
      </w:r>
      <w:r w:rsidRPr="004615A1">
        <w:t>(druga mesta nadzora)</w:t>
      </w:r>
      <w:r>
        <w:t>:</w:t>
      </w:r>
    </w:p>
    <w:p w:rsidR="00C00E3C" w:rsidRDefault="00C00E3C" w:rsidP="00C00E3C">
      <w:pPr>
        <w:pStyle w:val="Neotevilenodstavek"/>
      </w:pPr>
      <w:r>
        <w:t xml:space="preserve">Kadar predpisi </w:t>
      </w:r>
      <w:r w:rsidR="00E91124">
        <w:t xml:space="preserve">EU </w:t>
      </w:r>
      <w:r>
        <w:t>o nujnih ukrepih in poostrenem nadzoru opredeljujejo druga mesta nadzora</w:t>
      </w:r>
      <w:r w:rsidR="001770D9">
        <w:t xml:space="preserve"> nad</w:t>
      </w:r>
      <w:r>
        <w:t xml:space="preserve"> pošiljk</w:t>
      </w:r>
      <w:r w:rsidR="001770D9">
        <w:t>ami</w:t>
      </w:r>
      <w:r>
        <w:t xml:space="preserve"> živil </w:t>
      </w:r>
      <w:proofErr w:type="spellStart"/>
      <w:r>
        <w:t>neživalskega</w:t>
      </w:r>
      <w:proofErr w:type="spellEnd"/>
      <w:r>
        <w:t xml:space="preserve"> izvora iz uvoza, kot npr. </w:t>
      </w:r>
      <w:r w:rsidRPr="004615A1">
        <w:t>19. člen Uredbe 669/2009/ES</w:t>
      </w:r>
      <w:r>
        <w:t xml:space="preserve"> in</w:t>
      </w:r>
      <w:r w:rsidRPr="004615A1">
        <w:t xml:space="preserve"> 8.</w:t>
      </w:r>
      <w:r w:rsidR="00E91124">
        <w:t> </w:t>
      </w:r>
      <w:r w:rsidRPr="004615A1">
        <w:t>člen Uredbe 322/2014/EU</w:t>
      </w:r>
      <w:r>
        <w:t>, se fizični pregledi pošiljk opravljajo v Republiki Sloveniji na</w:t>
      </w:r>
      <w:r w:rsidRPr="004615A1">
        <w:t xml:space="preserve"> </w:t>
      </w:r>
      <w:r>
        <w:t>d</w:t>
      </w:r>
      <w:r w:rsidRPr="004615A1">
        <w:t>oločen</w:t>
      </w:r>
      <w:r>
        <w:t>ih</w:t>
      </w:r>
      <w:r w:rsidRPr="004615A1">
        <w:t xml:space="preserve"> vstopn</w:t>
      </w:r>
      <w:r>
        <w:t>ih</w:t>
      </w:r>
      <w:r w:rsidRPr="004615A1">
        <w:t xml:space="preserve"> točk</w:t>
      </w:r>
      <w:r>
        <w:t>ah in določenih</w:t>
      </w:r>
      <w:r w:rsidRPr="004615A1">
        <w:t xml:space="preserve"> točk</w:t>
      </w:r>
      <w:r>
        <w:t xml:space="preserve">ah </w:t>
      </w:r>
      <w:r w:rsidRPr="004615A1">
        <w:t>uvoza</w:t>
      </w:r>
      <w:r>
        <w:t xml:space="preserve">, </w:t>
      </w:r>
      <w:r w:rsidR="00E91124">
        <w:t xml:space="preserve">na katerih </w:t>
      </w:r>
      <w:r>
        <w:t>so razpoložljivi kadri, prostori in oprema</w:t>
      </w:r>
      <w:r w:rsidRPr="004615A1">
        <w:t>.</w:t>
      </w:r>
    </w:p>
    <w:p w:rsidR="00C00E3C" w:rsidRPr="004615A1" w:rsidRDefault="00C00E3C" w:rsidP="00C00E3C">
      <w:pPr>
        <w:pStyle w:val="Neotevilenodstavek"/>
      </w:pPr>
    </w:p>
    <w:p w:rsidR="00C00E3C" w:rsidRPr="004615A1" w:rsidRDefault="00C00E3C" w:rsidP="00C00E3C">
      <w:pPr>
        <w:pStyle w:val="Neotevilenodstavek"/>
      </w:pPr>
      <w:r w:rsidRPr="00572743">
        <w:rPr>
          <w:u w:val="single"/>
        </w:rPr>
        <w:t>K 9. členu</w:t>
      </w:r>
      <w:r>
        <w:t xml:space="preserve"> </w:t>
      </w:r>
      <w:r w:rsidRPr="004615A1">
        <w:t>(nadaljnji prevoz pošiljk)</w:t>
      </w:r>
      <w:r>
        <w:t>:</w:t>
      </w:r>
    </w:p>
    <w:p w:rsidR="00C00E3C" w:rsidRDefault="00C00E3C" w:rsidP="00C00E3C">
      <w:pPr>
        <w:pStyle w:val="Neotevilenodstavek"/>
      </w:pPr>
      <w:r>
        <w:t>N</w:t>
      </w:r>
      <w:r w:rsidRPr="004615A1">
        <w:t xml:space="preserve">adaljnji prevoz pošiljk </w:t>
      </w:r>
      <w:r>
        <w:t xml:space="preserve">živil </w:t>
      </w:r>
      <w:proofErr w:type="spellStart"/>
      <w:r>
        <w:t>neživalskega</w:t>
      </w:r>
      <w:proofErr w:type="spellEnd"/>
      <w:r>
        <w:t xml:space="preserve"> izvora iz uvoza, ki še niso sproščene v prost</w:t>
      </w:r>
      <w:r w:rsidR="00E91124">
        <w:t>i</w:t>
      </w:r>
      <w:r>
        <w:t xml:space="preserve"> promet </w:t>
      </w:r>
      <w:r w:rsidR="00E91124">
        <w:t xml:space="preserve">ter </w:t>
      </w:r>
      <w:r>
        <w:t xml:space="preserve">so </w:t>
      </w:r>
      <w:r w:rsidRPr="004615A1">
        <w:t xml:space="preserve">pod carinskim </w:t>
      </w:r>
      <w:r>
        <w:t xml:space="preserve">in uradnim </w:t>
      </w:r>
      <w:r w:rsidRPr="004615A1">
        <w:t>nadzorom</w:t>
      </w:r>
      <w:r>
        <w:t xml:space="preserve"> </w:t>
      </w:r>
      <w:r w:rsidRPr="004615A1">
        <w:t xml:space="preserve">do znanih rezultatov </w:t>
      </w:r>
      <w:r>
        <w:t xml:space="preserve">laboratorijske </w:t>
      </w:r>
      <w:r w:rsidR="00E91124">
        <w:t>preiskave</w:t>
      </w:r>
      <w:r>
        <w:t>, je dovoljen le po odobritvi</w:t>
      </w:r>
      <w:r w:rsidRPr="004615A1">
        <w:t xml:space="preserve"> </w:t>
      </w:r>
      <w:r>
        <w:t>pristojnega</w:t>
      </w:r>
      <w:r w:rsidRPr="004615A1">
        <w:t xml:space="preserve"> inšpektor</w:t>
      </w:r>
      <w:r>
        <w:t xml:space="preserve">ja. Nadaljnji prevoz </w:t>
      </w:r>
      <w:r w:rsidRPr="004615A1">
        <w:t xml:space="preserve">pošiljke </w:t>
      </w:r>
      <w:r>
        <w:t xml:space="preserve">lahko poteka s katere koli </w:t>
      </w:r>
      <w:r w:rsidRPr="004615A1">
        <w:t xml:space="preserve">določene vstopne točke </w:t>
      </w:r>
      <w:r>
        <w:t xml:space="preserve">EU </w:t>
      </w:r>
      <w:r w:rsidRPr="004615A1">
        <w:t>do odobrenega mesta za preglede določene točke uvoza</w:t>
      </w:r>
      <w:r>
        <w:t xml:space="preserve"> v EU, kar je v EU </w:t>
      </w:r>
      <w:proofErr w:type="spellStart"/>
      <w:r>
        <w:t>harmonizirano</w:t>
      </w:r>
      <w:proofErr w:type="spellEnd"/>
      <w:r>
        <w:t xml:space="preserve"> pravilo, določeno v</w:t>
      </w:r>
      <w:r w:rsidRPr="004615A1">
        <w:t xml:space="preserve"> skladu z 8. členom Uredbe 669/2009/ES</w:t>
      </w:r>
      <w:r>
        <w:t>. Tako pošiljko spremlja</w:t>
      </w:r>
      <w:r w:rsidRPr="004615A1">
        <w:t xml:space="preserve"> </w:t>
      </w:r>
      <w:r>
        <w:t>izvirni enotni vstopni dokument, dokler ne prispe na namembni kraj, naveden v enotnem vstopnem dokumentu.</w:t>
      </w:r>
    </w:p>
    <w:p w:rsidR="00C00E3C" w:rsidRPr="004615A1" w:rsidRDefault="00C00E3C" w:rsidP="00C00E3C">
      <w:pPr>
        <w:pStyle w:val="Neotevilenodstavek"/>
      </w:pPr>
    </w:p>
    <w:p w:rsidR="00C00E3C" w:rsidRPr="004615A1" w:rsidRDefault="00C00E3C" w:rsidP="00C00E3C">
      <w:pPr>
        <w:pStyle w:val="Neotevilenodstavek"/>
      </w:pPr>
      <w:r w:rsidRPr="00572743">
        <w:rPr>
          <w:u w:val="single"/>
        </w:rPr>
        <w:t>K 10. členu</w:t>
      </w:r>
      <w:r>
        <w:t xml:space="preserve"> </w:t>
      </w:r>
      <w:r w:rsidRPr="004615A1">
        <w:t>(</w:t>
      </w:r>
      <w:r w:rsidRPr="00E91124">
        <w:t>poročanje</w:t>
      </w:r>
      <w:r w:rsidRPr="004615A1">
        <w:t xml:space="preserve"> Komisiji)</w:t>
      </w:r>
      <w:r>
        <w:t>:</w:t>
      </w:r>
    </w:p>
    <w:p w:rsidR="00C00E3C" w:rsidRDefault="00C00E3C" w:rsidP="00C00E3C">
      <w:pPr>
        <w:pStyle w:val="Neotevilenodstavek"/>
      </w:pPr>
      <w:r>
        <w:t>Opredeljena je pravna podlaga v predpisih</w:t>
      </w:r>
      <w:r w:rsidR="00E91124">
        <w:t xml:space="preserve"> EU</w:t>
      </w:r>
      <w:r>
        <w:t xml:space="preserve">, ki določajo obveznosti poročanja držav članic Evropski komisiji, in obveznost pristojnih organov za skupno poročanje o nadzoru </w:t>
      </w:r>
      <w:r w:rsidR="001770D9">
        <w:t xml:space="preserve">nad </w:t>
      </w:r>
      <w:r>
        <w:t>živil</w:t>
      </w:r>
      <w:r w:rsidR="001770D9">
        <w:t>i</w:t>
      </w:r>
      <w:r>
        <w:t xml:space="preserve"> in krm</w:t>
      </w:r>
      <w:r w:rsidR="001770D9">
        <w:t>o</w:t>
      </w:r>
      <w:r>
        <w:t xml:space="preserve"> rastlinskega izvora v Republiki Sloveniji. </w:t>
      </w:r>
    </w:p>
    <w:p w:rsidR="00C00E3C" w:rsidRDefault="00C00E3C" w:rsidP="00C00E3C">
      <w:pPr>
        <w:pStyle w:val="Neotevilenodstavek"/>
      </w:pPr>
    </w:p>
    <w:p w:rsidR="00C00E3C" w:rsidRDefault="00C00E3C" w:rsidP="00C00E3C">
      <w:pPr>
        <w:pStyle w:val="Neotevilenodstavek"/>
      </w:pPr>
      <w:r w:rsidRPr="00572743">
        <w:rPr>
          <w:u w:val="single"/>
        </w:rPr>
        <w:t>K 11. členu</w:t>
      </w:r>
      <w:r>
        <w:t xml:space="preserve"> </w:t>
      </w:r>
      <w:r w:rsidRPr="004615A1">
        <w:t xml:space="preserve">(pristojbine za uvoz živil </w:t>
      </w:r>
      <w:proofErr w:type="spellStart"/>
      <w:r w:rsidRPr="004615A1">
        <w:t>neživalskega</w:t>
      </w:r>
      <w:proofErr w:type="spellEnd"/>
      <w:r w:rsidRPr="004615A1">
        <w:t xml:space="preserve"> izvora iz tretjih držav)</w:t>
      </w:r>
      <w:r>
        <w:t>:</w:t>
      </w:r>
    </w:p>
    <w:p w:rsidR="00C00E3C" w:rsidRDefault="00C00E3C" w:rsidP="00C00E3C">
      <w:pPr>
        <w:pStyle w:val="Neotevilenodstavek"/>
      </w:pPr>
      <w:r>
        <w:t>Uredba</w:t>
      </w:r>
      <w:r w:rsidRPr="004615A1">
        <w:t xml:space="preserve"> 669/2009/ES</w:t>
      </w:r>
      <w:r>
        <w:t xml:space="preserve"> o poostrenem nadzoru živil </w:t>
      </w:r>
      <w:proofErr w:type="spellStart"/>
      <w:r>
        <w:t>neživalskega</w:t>
      </w:r>
      <w:proofErr w:type="spellEnd"/>
      <w:r>
        <w:t xml:space="preserve"> izvora določa, da </w:t>
      </w:r>
      <w:r w:rsidRPr="009579A7">
        <w:t>morajo države članice pobrati pristojbine, ki so potrebne za kritje stroškov, nastalih zaradi navedenega nadzora</w:t>
      </w:r>
      <w:r>
        <w:t>.</w:t>
      </w:r>
      <w:r w:rsidRPr="009579A7">
        <w:t xml:space="preserve"> Izračun navedenih pristojbin mora biti v skladu z merili iz </w:t>
      </w:r>
      <w:r w:rsidR="005B0A78">
        <w:t>p</w:t>
      </w:r>
      <w:r w:rsidRPr="009579A7">
        <w:t xml:space="preserve">riloge VI k Uredbi (ES) </w:t>
      </w:r>
      <w:r w:rsidRPr="009579A7">
        <w:lastRenderedPageBreak/>
        <w:t>št.</w:t>
      </w:r>
      <w:r w:rsidR="005B0A78">
        <w:t> </w:t>
      </w:r>
      <w:r w:rsidRPr="009579A7">
        <w:t>882/2004</w:t>
      </w:r>
      <w:r>
        <w:t>, da krijejo dejansko nastale stroške z</w:t>
      </w:r>
      <w:r w:rsidRPr="009579A7">
        <w:t xml:space="preserve"> organizacijo poostrenega uradnega nadzora</w:t>
      </w:r>
      <w:r>
        <w:t>, to so: plače osebja in vsi stroški za osebje, ki je vključeno v uradni nadzor</w:t>
      </w:r>
      <w:r w:rsidR="005B0A78">
        <w:t>,</w:t>
      </w:r>
      <w:r w:rsidRPr="00BA50C9">
        <w:t xml:space="preserve"> </w:t>
      </w:r>
      <w:r>
        <w:t xml:space="preserve">vključno z objekti in napravami, orodjem, opremo, usposabljanjem, potnimi in pripadajočimi stroški ter stroški laboratorijskih preiskav in vzorčenja. Pristojbine se glede na </w:t>
      </w:r>
      <w:r w:rsidR="005B0A78">
        <w:t xml:space="preserve">zdaj </w:t>
      </w:r>
      <w:r>
        <w:t xml:space="preserve">veljavno istoimensko uredbo ne spreminjajo. Pristojbine so </w:t>
      </w:r>
      <w:r w:rsidRPr="004615A1">
        <w:t>prihodek proračuna Republike Slovenije in se vplačuje</w:t>
      </w:r>
      <w:r>
        <w:t>jo</w:t>
      </w:r>
      <w:r w:rsidRPr="004615A1">
        <w:t xml:space="preserve"> na poseben vplačilni račun, določen v skladu s predpisi, ki urejajo način vplačevanja in razporejanja javnofinančnih prihodkov.</w:t>
      </w:r>
      <w:r w:rsidRPr="00BA50C9">
        <w:t xml:space="preserve"> </w:t>
      </w:r>
      <w:r w:rsidRPr="004615A1">
        <w:t>Glede pobiranja in izterjave pristojbin iz tega člena se uporablja zakon, ki ureja davčni postopek</w:t>
      </w:r>
      <w:r>
        <w:t>.</w:t>
      </w:r>
    </w:p>
    <w:p w:rsidR="00C00E3C" w:rsidRPr="004615A1" w:rsidRDefault="00C00E3C" w:rsidP="00C00E3C">
      <w:pPr>
        <w:pStyle w:val="Neotevilenodstavek"/>
      </w:pPr>
    </w:p>
    <w:p w:rsidR="00C00E3C" w:rsidRPr="004615A1" w:rsidRDefault="00C00E3C" w:rsidP="00C00E3C">
      <w:pPr>
        <w:pStyle w:val="Neotevilenodstavek"/>
      </w:pPr>
      <w:r w:rsidRPr="003527E4">
        <w:rPr>
          <w:u w:val="single"/>
        </w:rPr>
        <w:t>K 12. členu</w:t>
      </w:r>
      <w:r>
        <w:t xml:space="preserve"> </w:t>
      </w:r>
      <w:r w:rsidRPr="004615A1">
        <w:t>(stroški)</w:t>
      </w:r>
      <w:r>
        <w:t>:</w:t>
      </w:r>
    </w:p>
    <w:p w:rsidR="00C00E3C" w:rsidRPr="004615A1" w:rsidRDefault="00C00E3C" w:rsidP="00C00E3C">
      <w:pPr>
        <w:pStyle w:val="Neotevilenodstavek"/>
      </w:pPr>
      <w:r w:rsidRPr="004615A1">
        <w:t>Skladno z uredbami 175/2015/EU, 322/2014/EU, 884/2014/EU, 885/2014/EU in sklepom 2011/884/EU vse stroške, ki nastanejo pri uradnem nadzoru, vključno z vzorčenjem, analizo in skladiščenjem, ter stroške v zvezi z vsemi ukrepi, uvedenimi zaradi neskladnosti, krijejo nosilci živilske dejavnosti in dejavnosti poslovanja s krmo.</w:t>
      </w:r>
    </w:p>
    <w:p w:rsidR="00C00E3C" w:rsidRDefault="00C00E3C" w:rsidP="00C00E3C">
      <w:pPr>
        <w:pStyle w:val="Neotevilenodstavek"/>
      </w:pPr>
    </w:p>
    <w:p w:rsidR="00C00E3C" w:rsidRPr="004615A1" w:rsidRDefault="00C00E3C" w:rsidP="00C00E3C">
      <w:pPr>
        <w:pStyle w:val="Neotevilenodstavek"/>
      </w:pPr>
      <w:r w:rsidRPr="003527E4">
        <w:rPr>
          <w:u w:val="single"/>
        </w:rPr>
        <w:t>K 13. členu</w:t>
      </w:r>
      <w:r>
        <w:t xml:space="preserve"> </w:t>
      </w:r>
      <w:r w:rsidRPr="004615A1">
        <w:t>(prehodna določba)</w:t>
      </w:r>
      <w:r>
        <w:t>:</w:t>
      </w:r>
      <w:r w:rsidRPr="004615A1">
        <w:t xml:space="preserve"> </w:t>
      </w:r>
    </w:p>
    <w:p w:rsidR="00C00E3C" w:rsidRPr="004615A1" w:rsidRDefault="00C00E3C" w:rsidP="00C00E3C">
      <w:pPr>
        <w:pStyle w:val="Neotevilenodstavek"/>
      </w:pPr>
      <w:r w:rsidRPr="004615A1">
        <w:t>Do izpolnjevanja zahtev</w:t>
      </w:r>
      <w:r>
        <w:t>, predpisanih v 5. členu</w:t>
      </w:r>
      <w:r w:rsidRPr="004615A1">
        <w:t xml:space="preserve"> te uredbe glede prostorov za skladiščenje ter možnosti za raztovarjanje in vzorčenje pošiljk, se pregledi pošiljk opravljajo na pooblaščenih uvoznih mestih in kontrolnih točkah v Celju, Ljubljani, Mariboru, </w:t>
      </w:r>
      <w:r w:rsidR="005B0A78">
        <w:t xml:space="preserve">na </w:t>
      </w:r>
      <w:r w:rsidRPr="004615A1">
        <w:t xml:space="preserve">Obrežju in </w:t>
      </w:r>
      <w:r w:rsidR="005B0A78">
        <w:t xml:space="preserve">v </w:t>
      </w:r>
      <w:r w:rsidRPr="004615A1">
        <w:t>Sežani, ki so bil</w:t>
      </w:r>
      <w:r w:rsidR="005B0A78">
        <w:t>e</w:t>
      </w:r>
      <w:r w:rsidRPr="004615A1">
        <w:t xml:space="preserve"> določen</w:t>
      </w:r>
      <w:r w:rsidR="005B0A78">
        <w:t>e</w:t>
      </w:r>
      <w:r w:rsidRPr="004615A1">
        <w:t xml:space="preserve"> z Uredbo o izvajanju uredb (ES) o uvozu nekaterih živil </w:t>
      </w:r>
      <w:proofErr w:type="spellStart"/>
      <w:r w:rsidRPr="004615A1">
        <w:t>neživalskega</w:t>
      </w:r>
      <w:proofErr w:type="spellEnd"/>
      <w:r w:rsidRPr="004615A1">
        <w:t xml:space="preserve"> izvora iz tretjih držav (Uradni list RS, št. 31/10 in 83/10).</w:t>
      </w:r>
    </w:p>
    <w:p w:rsidR="00C00E3C" w:rsidRPr="004615A1" w:rsidRDefault="00C00E3C" w:rsidP="00C00E3C">
      <w:pPr>
        <w:pStyle w:val="Neotevilenodstavek"/>
      </w:pPr>
      <w:r>
        <w:t>Uredba</w:t>
      </w:r>
      <w:r w:rsidRPr="004615A1">
        <w:t xml:space="preserve"> 669/2009/ES</w:t>
      </w:r>
      <w:r>
        <w:t xml:space="preserve"> o poostrenem nadzoru živil </w:t>
      </w:r>
      <w:proofErr w:type="spellStart"/>
      <w:r>
        <w:t>neživalskega</w:t>
      </w:r>
      <w:proofErr w:type="spellEnd"/>
      <w:r>
        <w:t xml:space="preserve"> izvora</w:t>
      </w:r>
      <w:r w:rsidRPr="00080499">
        <w:t xml:space="preserve"> dopušča zaradi objektivnih težav v državah članicah glede izpolnjevanja minimalnih zahtev za določene vstopne točke prehodno obdobje, v katerem se lahko navedene zahteve postopno izvajajo. V skladu s tem morajo imeti pristojni organi v državah članicah možnost, da v navedenem prehodnem obdobju izvajajo potrebne identifikacijske in fizične preglede tudi na mejnih kontrolnih točkah, ki niso določene vstopne točke. V navedenih primerih morajo take mejne kontrolne točke izpolnjevati minimalne zahteve za določene vstopne točke, ki so določene v tej uredbi</w:t>
      </w:r>
      <w:r>
        <w:t>.</w:t>
      </w:r>
    </w:p>
    <w:p w:rsidR="00C00E3C" w:rsidRPr="004615A1" w:rsidRDefault="00C00E3C" w:rsidP="00C00E3C">
      <w:pPr>
        <w:pStyle w:val="Neotevilenodstavek"/>
      </w:pPr>
    </w:p>
    <w:p w:rsidR="00C00E3C" w:rsidRPr="004615A1" w:rsidRDefault="00C00E3C" w:rsidP="00C00E3C">
      <w:pPr>
        <w:pStyle w:val="Neotevilenodstavek"/>
      </w:pPr>
      <w:r w:rsidRPr="00564863">
        <w:rPr>
          <w:u w:val="single"/>
        </w:rPr>
        <w:t>K 14. členu</w:t>
      </w:r>
      <w:r>
        <w:t xml:space="preserve"> </w:t>
      </w:r>
      <w:r w:rsidRPr="004615A1">
        <w:t>(prenehanje veljavnosti)</w:t>
      </w:r>
      <w:r>
        <w:t>:</w:t>
      </w:r>
      <w:r w:rsidRPr="004615A1">
        <w:t xml:space="preserve"> </w:t>
      </w:r>
    </w:p>
    <w:p w:rsidR="00C00E3C" w:rsidRPr="004615A1" w:rsidRDefault="00C00E3C" w:rsidP="00C00E3C">
      <w:pPr>
        <w:pStyle w:val="Neotevilenodstavek"/>
      </w:pPr>
      <w:r>
        <w:t xml:space="preserve">Člen določa </w:t>
      </w:r>
      <w:r w:rsidRPr="004615A1">
        <w:t>preneha</w:t>
      </w:r>
      <w:r>
        <w:t>nje</w:t>
      </w:r>
      <w:r w:rsidRPr="004615A1">
        <w:t xml:space="preserve"> velja</w:t>
      </w:r>
      <w:r>
        <w:t>vnosti Uredbe</w:t>
      </w:r>
      <w:r w:rsidRPr="004615A1">
        <w:t xml:space="preserve"> o izvajanju uredb (ES) o uvozu nekaterih živil </w:t>
      </w:r>
      <w:proofErr w:type="spellStart"/>
      <w:r w:rsidRPr="004615A1">
        <w:t>neživalskega</w:t>
      </w:r>
      <w:proofErr w:type="spellEnd"/>
      <w:r w:rsidRPr="004615A1">
        <w:t xml:space="preserve"> izvora iz tretjih držav (Uradn</w:t>
      </w:r>
      <w:r>
        <w:t>i list RS, št. 31/10 in 83/10)</w:t>
      </w:r>
      <w:r w:rsidRPr="00564863">
        <w:t xml:space="preserve"> </w:t>
      </w:r>
      <w:r>
        <w:t>z</w:t>
      </w:r>
      <w:r w:rsidRPr="004615A1">
        <w:t xml:space="preserve"> dnem uveljavitve te uredbe</w:t>
      </w:r>
      <w:r>
        <w:t>.</w:t>
      </w:r>
    </w:p>
    <w:p w:rsidR="00C00E3C" w:rsidRPr="004615A1" w:rsidRDefault="00C00E3C" w:rsidP="00C00E3C">
      <w:pPr>
        <w:pStyle w:val="Neotevilenodstavek"/>
      </w:pPr>
    </w:p>
    <w:p w:rsidR="00C00E3C" w:rsidRPr="004615A1" w:rsidRDefault="00C00E3C" w:rsidP="00C00E3C">
      <w:pPr>
        <w:pStyle w:val="Neotevilenodstavek"/>
      </w:pPr>
      <w:r w:rsidRPr="00564863">
        <w:rPr>
          <w:u w:val="single"/>
        </w:rPr>
        <w:t>K 15. členu</w:t>
      </w:r>
      <w:r>
        <w:t xml:space="preserve"> </w:t>
      </w:r>
      <w:r w:rsidRPr="004615A1">
        <w:t>(uveljavitev)</w:t>
      </w:r>
      <w:r>
        <w:t>:</w:t>
      </w:r>
    </w:p>
    <w:p w:rsidR="00C00E3C" w:rsidRPr="00E922DD" w:rsidRDefault="00C00E3C" w:rsidP="00C00E3C">
      <w:pPr>
        <w:pStyle w:val="Neotevilenodstavek"/>
      </w:pPr>
      <w:r>
        <w:t xml:space="preserve">Člen določa </w:t>
      </w:r>
      <w:r w:rsidRPr="004615A1">
        <w:t>petnajst</w:t>
      </w:r>
      <w:r>
        <w:t>dnevni rok uveljavitve predpisa</w:t>
      </w:r>
      <w:r w:rsidRPr="004615A1">
        <w:t xml:space="preserve"> po objavi v Uradnem listu Republike Slovenije.</w:t>
      </w:r>
    </w:p>
    <w:p w:rsidR="00C00E3C" w:rsidRPr="002D6D29" w:rsidRDefault="00C00E3C" w:rsidP="00C00E3C">
      <w:pPr>
        <w:pStyle w:val="Neotevilenodstavek"/>
      </w:pPr>
    </w:p>
    <w:p w:rsidR="00464F7B" w:rsidRDefault="00464F7B"/>
    <w:sectPr w:rsidR="00464F7B" w:rsidSect="00464F7B">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2D" w:rsidRDefault="00B87E2D">
      <w:pPr>
        <w:spacing w:line="240" w:lineRule="auto"/>
      </w:pPr>
      <w:r>
        <w:separator/>
      </w:r>
    </w:p>
  </w:endnote>
  <w:endnote w:type="continuationSeparator" w:id="0">
    <w:p w:rsidR="00B87E2D" w:rsidRDefault="00B87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2D" w:rsidRDefault="00B87E2D" w:rsidP="00464F7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87E2D" w:rsidRDefault="00B87E2D" w:rsidP="00464F7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2D" w:rsidRDefault="00B87E2D" w:rsidP="00464F7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B7DF8">
      <w:rPr>
        <w:rStyle w:val="tevilkastrani"/>
        <w:noProof/>
      </w:rPr>
      <w:t>17</w:t>
    </w:r>
    <w:r>
      <w:rPr>
        <w:rStyle w:val="tevilkastrani"/>
      </w:rPr>
      <w:fldChar w:fldCharType="end"/>
    </w:r>
  </w:p>
  <w:p w:rsidR="00B87E2D" w:rsidRDefault="00B87E2D" w:rsidP="00464F7B">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2D" w:rsidRDefault="00B87E2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2D" w:rsidRDefault="00B87E2D">
      <w:pPr>
        <w:spacing w:line="240" w:lineRule="auto"/>
      </w:pPr>
      <w:r>
        <w:separator/>
      </w:r>
    </w:p>
  </w:footnote>
  <w:footnote w:type="continuationSeparator" w:id="0">
    <w:p w:rsidR="00B87E2D" w:rsidRDefault="00B87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2D" w:rsidRDefault="00B87E2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2D" w:rsidRPr="00110CBD" w:rsidRDefault="00B87E2D" w:rsidP="00464F7B">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87E2D"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87E2D" w:rsidRPr="008F3500" w:rsidTr="00464F7B">
            <w:trPr>
              <w:cantSplit/>
              <w:trHeight w:hRule="exact" w:val="847"/>
            </w:trPr>
            <w:tc>
              <w:tcPr>
                <w:tcW w:w="567" w:type="dxa"/>
              </w:tcPr>
              <w:p w:rsidR="00B87E2D" w:rsidRDefault="00B87E2D" w:rsidP="00464F7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p w:rsidR="00B87E2D" w:rsidRPr="006D42D9" w:rsidRDefault="00B87E2D" w:rsidP="00464F7B">
                <w:pPr>
                  <w:rPr>
                    <w:rFonts w:ascii="Republika" w:hAnsi="Republika"/>
                    <w:sz w:val="60"/>
                    <w:szCs w:val="60"/>
                  </w:rPr>
                </w:pPr>
              </w:p>
            </w:tc>
          </w:tr>
        </w:tbl>
        <w:p w:rsidR="00B87E2D" w:rsidRPr="008F3500" w:rsidRDefault="00B87E2D" w:rsidP="00464F7B">
          <w:pPr>
            <w:autoSpaceDE w:val="0"/>
            <w:autoSpaceDN w:val="0"/>
            <w:adjustRightInd w:val="0"/>
            <w:spacing w:line="240" w:lineRule="auto"/>
            <w:rPr>
              <w:rFonts w:ascii="Republika" w:hAnsi="Republika"/>
              <w:color w:val="529DBA"/>
              <w:sz w:val="60"/>
              <w:szCs w:val="60"/>
            </w:rPr>
          </w:pPr>
        </w:p>
      </w:tc>
    </w:tr>
  </w:tbl>
  <w:p w:rsidR="00B87E2D" w:rsidRPr="00990D2C" w:rsidRDefault="00B87E2D" w:rsidP="00464F7B">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3BC40C2" wp14:editId="680D178F">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B87E2D" w:rsidRPr="00990D2C" w:rsidRDefault="00B87E2D" w:rsidP="00464F7B">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87E2D" w:rsidRPr="008F3500" w:rsidRDefault="00B87E2D" w:rsidP="00464F7B">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B87E2D" w:rsidRPr="008F3500" w:rsidRDefault="00B87E2D" w:rsidP="00464F7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B87E2D" w:rsidRPr="008F3500" w:rsidRDefault="00B87E2D" w:rsidP="00464F7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B87E2D" w:rsidRPr="008F3500" w:rsidRDefault="00B87E2D" w:rsidP="00464F7B">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B87E2D" w:rsidRPr="008F3500" w:rsidRDefault="00B87E2D" w:rsidP="00464F7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554"/>
    <w:multiLevelType w:val="hybridMultilevel"/>
    <w:tmpl w:val="C060BE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0312D5"/>
    <w:multiLevelType w:val="hybridMultilevel"/>
    <w:tmpl w:val="9D8C8E88"/>
    <w:lvl w:ilvl="0" w:tplc="E17E217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DE379B0"/>
    <w:multiLevelType w:val="hybridMultilevel"/>
    <w:tmpl w:val="73AE5A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29A57EB"/>
    <w:multiLevelType w:val="hybridMultilevel"/>
    <w:tmpl w:val="26807FB6"/>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B0657B4"/>
    <w:multiLevelType w:val="hybridMultilevel"/>
    <w:tmpl w:val="0116E3B8"/>
    <w:lvl w:ilvl="0" w:tplc="68A8736C">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D9E6FA1"/>
    <w:multiLevelType w:val="hybridMultilevel"/>
    <w:tmpl w:val="97727E3C"/>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C17387D"/>
    <w:multiLevelType w:val="hybridMultilevel"/>
    <w:tmpl w:val="AB987B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9384977"/>
    <w:multiLevelType w:val="hybridMultilevel"/>
    <w:tmpl w:val="07FC9DBE"/>
    <w:lvl w:ilvl="0" w:tplc="4D7024F8">
      <w:start w:val="1"/>
      <w:numFmt w:val="decimal"/>
      <w:pStyle w:val="Odsclena"/>
      <w:lvlText w:val="(%1)"/>
      <w:lvlJc w:val="left"/>
      <w:pPr>
        <w:ind w:left="360" w:hanging="360"/>
      </w:pPr>
      <w:rPr>
        <w:rFonts w:hint="default"/>
      </w:rPr>
    </w:lvl>
    <w:lvl w:ilvl="1" w:tplc="04240017">
      <w:start w:val="1"/>
      <w:numFmt w:val="lowerLetter"/>
      <w:lvlText w:val="%2)"/>
      <w:lvlJc w:val="left"/>
      <w:pPr>
        <w:ind w:left="1080" w:hanging="360"/>
      </w:pPr>
    </w:lvl>
    <w:lvl w:ilvl="2" w:tplc="904EA184">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AA043F4"/>
    <w:multiLevelType w:val="hybridMultilevel"/>
    <w:tmpl w:val="613E1A9C"/>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1174B15"/>
    <w:multiLevelType w:val="hybridMultilevel"/>
    <w:tmpl w:val="37841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99A4B48"/>
    <w:multiLevelType w:val="hybridMultilevel"/>
    <w:tmpl w:val="7BE6B2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B610987"/>
    <w:multiLevelType w:val="hybridMultilevel"/>
    <w:tmpl w:val="3FD07A7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8"/>
  </w:num>
  <w:num w:numId="5">
    <w:abstractNumId w:val="6"/>
  </w:num>
  <w:num w:numId="6">
    <w:abstractNumId w:val="3"/>
  </w:num>
  <w:num w:numId="7">
    <w:abstractNumId w:val="4"/>
  </w:num>
  <w:num w:numId="8">
    <w:abstractNumId w:val="16"/>
  </w:num>
  <w:num w:numId="9">
    <w:abstractNumId w:val="8"/>
  </w:num>
  <w:num w:numId="10">
    <w:abstractNumId w:val="15"/>
  </w:num>
  <w:num w:numId="11">
    <w:abstractNumId w:val="1"/>
  </w:num>
  <w:num w:numId="12">
    <w:abstractNumId w:val="11"/>
  </w:num>
  <w:num w:numId="13">
    <w:abstractNumId w:val="0"/>
  </w:num>
  <w:num w:numId="14">
    <w:abstractNumId w:val="5"/>
  </w:num>
  <w:num w:numId="15">
    <w:abstractNumId w:val="13"/>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7"/>
  </w:num>
  <w:num w:numId="23">
    <w:abstractNumId w:val="7"/>
  </w:num>
  <w:num w:numId="24">
    <w:abstractNumId w:val="13"/>
    <w:lvlOverride w:ilvl="0">
      <w:startOverride w:val="1"/>
    </w:lvlOverride>
  </w:num>
  <w:num w:numId="25">
    <w:abstractNumId w:val="1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oNotTrackFormattin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3C"/>
    <w:rsid w:val="00001C3C"/>
    <w:rsid w:val="000926C1"/>
    <w:rsid w:val="000944B4"/>
    <w:rsid w:val="000A5A80"/>
    <w:rsid w:val="000B6F89"/>
    <w:rsid w:val="000D6243"/>
    <w:rsid w:val="0011229F"/>
    <w:rsid w:val="00156D83"/>
    <w:rsid w:val="00174B1B"/>
    <w:rsid w:val="001770D9"/>
    <w:rsid w:val="001813BE"/>
    <w:rsid w:val="001C4459"/>
    <w:rsid w:val="001D27AB"/>
    <w:rsid w:val="001D5496"/>
    <w:rsid w:val="002469CD"/>
    <w:rsid w:val="002B5637"/>
    <w:rsid w:val="002D6554"/>
    <w:rsid w:val="003047BC"/>
    <w:rsid w:val="003127C2"/>
    <w:rsid w:val="00394E16"/>
    <w:rsid w:val="003A207D"/>
    <w:rsid w:val="003D038F"/>
    <w:rsid w:val="003D1996"/>
    <w:rsid w:val="00414ED9"/>
    <w:rsid w:val="00423000"/>
    <w:rsid w:val="0042781E"/>
    <w:rsid w:val="00464F7B"/>
    <w:rsid w:val="00474782"/>
    <w:rsid w:val="00483C48"/>
    <w:rsid w:val="00485E6E"/>
    <w:rsid w:val="004A7EBF"/>
    <w:rsid w:val="004C17A2"/>
    <w:rsid w:val="004F7963"/>
    <w:rsid w:val="00507826"/>
    <w:rsid w:val="00547237"/>
    <w:rsid w:val="00547F27"/>
    <w:rsid w:val="00551119"/>
    <w:rsid w:val="00563C91"/>
    <w:rsid w:val="00566B29"/>
    <w:rsid w:val="005A47C8"/>
    <w:rsid w:val="005B0A78"/>
    <w:rsid w:val="006141FF"/>
    <w:rsid w:val="00687151"/>
    <w:rsid w:val="006B21B8"/>
    <w:rsid w:val="006E13A8"/>
    <w:rsid w:val="006E6FE8"/>
    <w:rsid w:val="0076157E"/>
    <w:rsid w:val="007A49C5"/>
    <w:rsid w:val="007C29B8"/>
    <w:rsid w:val="008362E4"/>
    <w:rsid w:val="00846CFD"/>
    <w:rsid w:val="00865E4E"/>
    <w:rsid w:val="008C32C5"/>
    <w:rsid w:val="008F59B0"/>
    <w:rsid w:val="00973114"/>
    <w:rsid w:val="009C0A1F"/>
    <w:rsid w:val="009D7708"/>
    <w:rsid w:val="00A31CC8"/>
    <w:rsid w:val="00AA6A5D"/>
    <w:rsid w:val="00AA7ABE"/>
    <w:rsid w:val="00AB0096"/>
    <w:rsid w:val="00AB7DF8"/>
    <w:rsid w:val="00B047A6"/>
    <w:rsid w:val="00B33735"/>
    <w:rsid w:val="00B70326"/>
    <w:rsid w:val="00B87E2D"/>
    <w:rsid w:val="00B92FCE"/>
    <w:rsid w:val="00BB78B6"/>
    <w:rsid w:val="00BC1136"/>
    <w:rsid w:val="00C00E3C"/>
    <w:rsid w:val="00C424F3"/>
    <w:rsid w:val="00C50F22"/>
    <w:rsid w:val="00C520F4"/>
    <w:rsid w:val="00C71AAA"/>
    <w:rsid w:val="00C77E40"/>
    <w:rsid w:val="00CF3B98"/>
    <w:rsid w:val="00D37CF4"/>
    <w:rsid w:val="00D476B5"/>
    <w:rsid w:val="00D76920"/>
    <w:rsid w:val="00D83177"/>
    <w:rsid w:val="00D8371B"/>
    <w:rsid w:val="00D97F57"/>
    <w:rsid w:val="00DE7BB7"/>
    <w:rsid w:val="00E62AA0"/>
    <w:rsid w:val="00E91124"/>
    <w:rsid w:val="00EA7094"/>
    <w:rsid w:val="00F8517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0E3C"/>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00E3C"/>
    <w:pPr>
      <w:tabs>
        <w:tab w:val="center" w:pos="4320"/>
        <w:tab w:val="right" w:pos="8640"/>
      </w:tabs>
    </w:pPr>
  </w:style>
  <w:style w:type="character" w:customStyle="1" w:styleId="GlavaZnak">
    <w:name w:val="Glava Znak"/>
    <w:basedOn w:val="Privzetapisavaodstavka"/>
    <w:link w:val="Glava"/>
    <w:rsid w:val="00C00E3C"/>
    <w:rPr>
      <w:rFonts w:ascii="Arial" w:eastAsia="Times New Roman" w:hAnsi="Arial" w:cs="Times New Roman"/>
      <w:sz w:val="20"/>
      <w:szCs w:val="24"/>
    </w:rPr>
  </w:style>
  <w:style w:type="paragraph" w:styleId="Noga">
    <w:name w:val="footer"/>
    <w:basedOn w:val="Navaden"/>
    <w:link w:val="NogaZnak"/>
    <w:semiHidden/>
    <w:rsid w:val="00C00E3C"/>
    <w:pPr>
      <w:tabs>
        <w:tab w:val="center" w:pos="4320"/>
        <w:tab w:val="right" w:pos="8640"/>
      </w:tabs>
    </w:pPr>
  </w:style>
  <w:style w:type="character" w:customStyle="1" w:styleId="NogaZnak">
    <w:name w:val="Noga Znak"/>
    <w:basedOn w:val="Privzetapisavaodstavka"/>
    <w:link w:val="Noga"/>
    <w:semiHidden/>
    <w:rsid w:val="00C00E3C"/>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C00E3C"/>
    <w:pPr>
      <w:overflowPunct w:val="0"/>
      <w:autoSpaceDE w:val="0"/>
      <w:autoSpaceDN w:val="0"/>
      <w:adjustRightInd w:val="0"/>
      <w:spacing w:before="120" w:after="60" w:line="240" w:lineRule="auto"/>
      <w:jc w:val="both"/>
      <w:textAlignment w:val="baseline"/>
    </w:pPr>
    <w:rPr>
      <w:rFonts w:cs="Arial"/>
      <w:szCs w:val="20"/>
      <w:lang w:eastAsia="sl-SI"/>
    </w:rPr>
  </w:style>
  <w:style w:type="character" w:customStyle="1" w:styleId="NeotevilenodstavekZnak">
    <w:name w:val="Neoštevilčen odstavek Znak"/>
    <w:link w:val="Neotevilenodstavek"/>
    <w:rsid w:val="00C00E3C"/>
    <w:rPr>
      <w:rFonts w:ascii="Arial" w:eastAsia="Times New Roman" w:hAnsi="Arial" w:cs="Arial"/>
      <w:sz w:val="20"/>
      <w:szCs w:val="20"/>
      <w:lang w:eastAsia="sl-SI"/>
    </w:rPr>
  </w:style>
  <w:style w:type="paragraph" w:customStyle="1" w:styleId="Poglavje">
    <w:name w:val="Poglavje"/>
    <w:basedOn w:val="Navaden"/>
    <w:qFormat/>
    <w:rsid w:val="00C00E3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styleId="tevilkastrani">
    <w:name w:val="page number"/>
    <w:rsid w:val="00C00E3C"/>
    <w:rPr>
      <w:rFonts w:cs="Times New Roman"/>
    </w:rPr>
  </w:style>
  <w:style w:type="paragraph" w:styleId="Pripombabesedilo">
    <w:name w:val="annotation text"/>
    <w:basedOn w:val="Navaden"/>
    <w:link w:val="PripombabesediloZnak"/>
    <w:uiPriority w:val="99"/>
    <w:semiHidden/>
    <w:rsid w:val="00C00E3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semiHidden/>
    <w:rsid w:val="00C00E3C"/>
    <w:rPr>
      <w:rFonts w:ascii="Times New Roman" w:eastAsia="Times New Roman" w:hAnsi="Times New Roman" w:cs="Times New Roman"/>
      <w:sz w:val="20"/>
      <w:szCs w:val="20"/>
    </w:rPr>
  </w:style>
  <w:style w:type="paragraph" w:styleId="Odstavekseznama">
    <w:name w:val="List Paragraph"/>
    <w:basedOn w:val="Navaden"/>
    <w:uiPriority w:val="34"/>
    <w:qFormat/>
    <w:rsid w:val="00C00E3C"/>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C00E3C"/>
    <w:rPr>
      <w:rFonts w:cs="Times New Roman"/>
      <w:b/>
      <w:bCs/>
    </w:rPr>
  </w:style>
  <w:style w:type="character" w:styleId="Pripombasklic">
    <w:name w:val="annotation reference"/>
    <w:uiPriority w:val="99"/>
    <w:semiHidden/>
    <w:rsid w:val="00C00E3C"/>
    <w:rPr>
      <w:sz w:val="16"/>
      <w:szCs w:val="16"/>
    </w:rPr>
  </w:style>
  <w:style w:type="paragraph" w:customStyle="1" w:styleId="Odstavek">
    <w:name w:val="Odstavek"/>
    <w:basedOn w:val="Navaden"/>
    <w:link w:val="OdstavekZnak"/>
    <w:qFormat/>
    <w:rsid w:val="00C00E3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00E3C"/>
    <w:rPr>
      <w:rFonts w:ascii="Arial" w:eastAsia="Times New Roman" w:hAnsi="Arial" w:cs="Arial"/>
      <w:lang w:eastAsia="sl-SI"/>
    </w:rPr>
  </w:style>
  <w:style w:type="paragraph" w:customStyle="1" w:styleId="len">
    <w:name w:val="Člen"/>
    <w:basedOn w:val="Navaden"/>
    <w:link w:val="lenZnak"/>
    <w:qFormat/>
    <w:rsid w:val="00C00E3C"/>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C00E3C"/>
    <w:rPr>
      <w:rFonts w:ascii="Arial" w:eastAsia="Times New Roman" w:hAnsi="Arial" w:cs="Times New Roman"/>
      <w:b/>
      <w:lang w:val="x-none" w:eastAsia="x-none"/>
    </w:rPr>
  </w:style>
  <w:style w:type="paragraph" w:customStyle="1" w:styleId="lennaslov">
    <w:name w:val="Člen_naslov"/>
    <w:basedOn w:val="len"/>
    <w:qFormat/>
    <w:rsid w:val="00C00E3C"/>
    <w:pPr>
      <w:spacing w:before="0"/>
    </w:pPr>
  </w:style>
  <w:style w:type="paragraph" w:customStyle="1" w:styleId="Odsclena">
    <w:name w:val="Ods_clena"/>
    <w:basedOn w:val="Odstavek"/>
    <w:link w:val="OdsclenaZnak"/>
    <w:qFormat/>
    <w:rsid w:val="00C00E3C"/>
    <w:pPr>
      <w:numPr>
        <w:numId w:val="15"/>
      </w:numPr>
    </w:pPr>
    <w:rPr>
      <w:sz w:val="20"/>
      <w:szCs w:val="20"/>
    </w:rPr>
  </w:style>
  <w:style w:type="character" w:customStyle="1" w:styleId="OdsclenaZnak">
    <w:name w:val="Ods_clena Znak"/>
    <w:basedOn w:val="OdstavekZnak"/>
    <w:link w:val="Odsclena"/>
    <w:rsid w:val="00C00E3C"/>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C00E3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E3C"/>
    <w:rPr>
      <w:rFonts w:ascii="Tahoma" w:eastAsia="Times New Roman" w:hAnsi="Tahoma" w:cs="Tahoma"/>
      <w:sz w:val="16"/>
      <w:szCs w:val="16"/>
    </w:rPr>
  </w:style>
  <w:style w:type="paragraph" w:styleId="Zadevapripombe">
    <w:name w:val="annotation subject"/>
    <w:basedOn w:val="Pripombabesedilo"/>
    <w:next w:val="Pripombabesedilo"/>
    <w:link w:val="ZadevapripombeZnak"/>
    <w:uiPriority w:val="99"/>
    <w:semiHidden/>
    <w:unhideWhenUsed/>
    <w:rsid w:val="00CF3B98"/>
    <w:pPr>
      <w:overflowPunct/>
      <w:autoSpaceDE/>
      <w:autoSpaceDN/>
      <w:adjustRightInd/>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CF3B98"/>
    <w:rPr>
      <w:rFonts w:ascii="Arial" w:eastAsia="Times New Roman" w:hAnsi="Arial" w:cs="Times New Roman"/>
      <w:b/>
      <w:bCs/>
      <w:sz w:val="20"/>
      <w:szCs w:val="20"/>
    </w:rPr>
  </w:style>
  <w:style w:type="paragraph" w:styleId="Sprotnaopomba-besedilo">
    <w:name w:val="footnote text"/>
    <w:basedOn w:val="Navaden"/>
    <w:link w:val="Sprotnaopomba-besediloZnak"/>
    <w:uiPriority w:val="99"/>
    <w:semiHidden/>
    <w:unhideWhenUsed/>
    <w:rsid w:val="00CF3B98"/>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CF3B98"/>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CF3B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0E3C"/>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00E3C"/>
    <w:pPr>
      <w:tabs>
        <w:tab w:val="center" w:pos="4320"/>
        <w:tab w:val="right" w:pos="8640"/>
      </w:tabs>
    </w:pPr>
  </w:style>
  <w:style w:type="character" w:customStyle="1" w:styleId="GlavaZnak">
    <w:name w:val="Glava Znak"/>
    <w:basedOn w:val="Privzetapisavaodstavka"/>
    <w:link w:val="Glava"/>
    <w:rsid w:val="00C00E3C"/>
    <w:rPr>
      <w:rFonts w:ascii="Arial" w:eastAsia="Times New Roman" w:hAnsi="Arial" w:cs="Times New Roman"/>
      <w:sz w:val="20"/>
      <w:szCs w:val="24"/>
    </w:rPr>
  </w:style>
  <w:style w:type="paragraph" w:styleId="Noga">
    <w:name w:val="footer"/>
    <w:basedOn w:val="Navaden"/>
    <w:link w:val="NogaZnak"/>
    <w:semiHidden/>
    <w:rsid w:val="00C00E3C"/>
    <w:pPr>
      <w:tabs>
        <w:tab w:val="center" w:pos="4320"/>
        <w:tab w:val="right" w:pos="8640"/>
      </w:tabs>
    </w:pPr>
  </w:style>
  <w:style w:type="character" w:customStyle="1" w:styleId="NogaZnak">
    <w:name w:val="Noga Znak"/>
    <w:basedOn w:val="Privzetapisavaodstavka"/>
    <w:link w:val="Noga"/>
    <w:semiHidden/>
    <w:rsid w:val="00C00E3C"/>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C00E3C"/>
    <w:pPr>
      <w:overflowPunct w:val="0"/>
      <w:autoSpaceDE w:val="0"/>
      <w:autoSpaceDN w:val="0"/>
      <w:adjustRightInd w:val="0"/>
      <w:spacing w:before="120" w:after="60" w:line="240" w:lineRule="auto"/>
      <w:jc w:val="both"/>
      <w:textAlignment w:val="baseline"/>
    </w:pPr>
    <w:rPr>
      <w:rFonts w:cs="Arial"/>
      <w:szCs w:val="20"/>
      <w:lang w:eastAsia="sl-SI"/>
    </w:rPr>
  </w:style>
  <w:style w:type="character" w:customStyle="1" w:styleId="NeotevilenodstavekZnak">
    <w:name w:val="Neoštevilčen odstavek Znak"/>
    <w:link w:val="Neotevilenodstavek"/>
    <w:rsid w:val="00C00E3C"/>
    <w:rPr>
      <w:rFonts w:ascii="Arial" w:eastAsia="Times New Roman" w:hAnsi="Arial" w:cs="Arial"/>
      <w:sz w:val="20"/>
      <w:szCs w:val="20"/>
      <w:lang w:eastAsia="sl-SI"/>
    </w:rPr>
  </w:style>
  <w:style w:type="paragraph" w:customStyle="1" w:styleId="Poglavje">
    <w:name w:val="Poglavje"/>
    <w:basedOn w:val="Navaden"/>
    <w:qFormat/>
    <w:rsid w:val="00C00E3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styleId="tevilkastrani">
    <w:name w:val="page number"/>
    <w:rsid w:val="00C00E3C"/>
    <w:rPr>
      <w:rFonts w:cs="Times New Roman"/>
    </w:rPr>
  </w:style>
  <w:style w:type="paragraph" w:styleId="Pripombabesedilo">
    <w:name w:val="annotation text"/>
    <w:basedOn w:val="Navaden"/>
    <w:link w:val="PripombabesediloZnak"/>
    <w:uiPriority w:val="99"/>
    <w:semiHidden/>
    <w:rsid w:val="00C00E3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semiHidden/>
    <w:rsid w:val="00C00E3C"/>
    <w:rPr>
      <w:rFonts w:ascii="Times New Roman" w:eastAsia="Times New Roman" w:hAnsi="Times New Roman" w:cs="Times New Roman"/>
      <w:sz w:val="20"/>
      <w:szCs w:val="20"/>
    </w:rPr>
  </w:style>
  <w:style w:type="paragraph" w:styleId="Odstavekseznama">
    <w:name w:val="List Paragraph"/>
    <w:basedOn w:val="Navaden"/>
    <w:uiPriority w:val="34"/>
    <w:qFormat/>
    <w:rsid w:val="00C00E3C"/>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C00E3C"/>
    <w:rPr>
      <w:rFonts w:cs="Times New Roman"/>
      <w:b/>
      <w:bCs/>
    </w:rPr>
  </w:style>
  <w:style w:type="character" w:styleId="Pripombasklic">
    <w:name w:val="annotation reference"/>
    <w:uiPriority w:val="99"/>
    <w:semiHidden/>
    <w:rsid w:val="00C00E3C"/>
    <w:rPr>
      <w:sz w:val="16"/>
      <w:szCs w:val="16"/>
    </w:rPr>
  </w:style>
  <w:style w:type="paragraph" w:customStyle="1" w:styleId="Odstavek">
    <w:name w:val="Odstavek"/>
    <w:basedOn w:val="Navaden"/>
    <w:link w:val="OdstavekZnak"/>
    <w:qFormat/>
    <w:rsid w:val="00C00E3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00E3C"/>
    <w:rPr>
      <w:rFonts w:ascii="Arial" w:eastAsia="Times New Roman" w:hAnsi="Arial" w:cs="Arial"/>
      <w:lang w:eastAsia="sl-SI"/>
    </w:rPr>
  </w:style>
  <w:style w:type="paragraph" w:customStyle="1" w:styleId="len">
    <w:name w:val="Člen"/>
    <w:basedOn w:val="Navaden"/>
    <w:link w:val="lenZnak"/>
    <w:qFormat/>
    <w:rsid w:val="00C00E3C"/>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C00E3C"/>
    <w:rPr>
      <w:rFonts w:ascii="Arial" w:eastAsia="Times New Roman" w:hAnsi="Arial" w:cs="Times New Roman"/>
      <w:b/>
      <w:lang w:val="x-none" w:eastAsia="x-none"/>
    </w:rPr>
  </w:style>
  <w:style w:type="paragraph" w:customStyle="1" w:styleId="lennaslov">
    <w:name w:val="Člen_naslov"/>
    <w:basedOn w:val="len"/>
    <w:qFormat/>
    <w:rsid w:val="00C00E3C"/>
    <w:pPr>
      <w:spacing w:before="0"/>
    </w:pPr>
  </w:style>
  <w:style w:type="paragraph" w:customStyle="1" w:styleId="Odsclena">
    <w:name w:val="Ods_clena"/>
    <w:basedOn w:val="Odstavek"/>
    <w:link w:val="OdsclenaZnak"/>
    <w:qFormat/>
    <w:rsid w:val="00C00E3C"/>
    <w:pPr>
      <w:numPr>
        <w:numId w:val="15"/>
      </w:numPr>
    </w:pPr>
    <w:rPr>
      <w:sz w:val="20"/>
      <w:szCs w:val="20"/>
    </w:rPr>
  </w:style>
  <w:style w:type="character" w:customStyle="1" w:styleId="OdsclenaZnak">
    <w:name w:val="Ods_clena Znak"/>
    <w:basedOn w:val="OdstavekZnak"/>
    <w:link w:val="Odsclena"/>
    <w:rsid w:val="00C00E3C"/>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C00E3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E3C"/>
    <w:rPr>
      <w:rFonts w:ascii="Tahoma" w:eastAsia="Times New Roman" w:hAnsi="Tahoma" w:cs="Tahoma"/>
      <w:sz w:val="16"/>
      <w:szCs w:val="16"/>
    </w:rPr>
  </w:style>
  <w:style w:type="paragraph" w:styleId="Zadevapripombe">
    <w:name w:val="annotation subject"/>
    <w:basedOn w:val="Pripombabesedilo"/>
    <w:next w:val="Pripombabesedilo"/>
    <w:link w:val="ZadevapripombeZnak"/>
    <w:uiPriority w:val="99"/>
    <w:semiHidden/>
    <w:unhideWhenUsed/>
    <w:rsid w:val="00CF3B98"/>
    <w:pPr>
      <w:overflowPunct/>
      <w:autoSpaceDE/>
      <w:autoSpaceDN/>
      <w:adjustRightInd/>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CF3B98"/>
    <w:rPr>
      <w:rFonts w:ascii="Arial" w:eastAsia="Times New Roman" w:hAnsi="Arial" w:cs="Times New Roman"/>
      <w:b/>
      <w:bCs/>
      <w:sz w:val="20"/>
      <w:szCs w:val="20"/>
    </w:rPr>
  </w:style>
  <w:style w:type="paragraph" w:styleId="Sprotnaopomba-besedilo">
    <w:name w:val="footnote text"/>
    <w:basedOn w:val="Navaden"/>
    <w:link w:val="Sprotnaopomba-besediloZnak"/>
    <w:uiPriority w:val="99"/>
    <w:semiHidden/>
    <w:unhideWhenUsed/>
    <w:rsid w:val="00CF3B98"/>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CF3B98"/>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CF3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813E-7FA6-486C-A9B2-86E4DA91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6657</Words>
  <Characters>37947</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Številka: 007-37/2015</vt:lpstr>
    </vt:vector>
  </TitlesOfParts>
  <Company>FURS</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007-37/2015</dc:title>
  <dc:creator>Vlasta Knapič</dc:creator>
  <cp:lastModifiedBy>Eva Pucnik</cp:lastModifiedBy>
  <cp:revision>2</cp:revision>
  <cp:lastPrinted>2016-01-04T14:06:00Z</cp:lastPrinted>
  <dcterms:created xsi:type="dcterms:W3CDTF">2016-01-08T15:29:00Z</dcterms:created>
  <dcterms:modified xsi:type="dcterms:W3CDTF">2016-01-08T15:29:00Z</dcterms:modified>
</cp:coreProperties>
</file>