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0266" w:rsidRPr="00061876" w:rsidRDefault="00A50266" w:rsidP="00A50266">
      <w:pPr>
        <w:jc w:val="both"/>
        <w:rPr>
          <w:rFonts w:cs="Arial"/>
          <w:szCs w:val="20"/>
        </w:rPr>
      </w:pPr>
      <w:r w:rsidRPr="00061876">
        <w:rPr>
          <w:rFonts w:cs="Arial"/>
          <w:b/>
          <w:szCs w:val="20"/>
        </w:rPr>
        <w:t>Priloga 1</w:t>
      </w:r>
    </w:p>
    <w:p w:rsidR="00A50266" w:rsidRPr="00061876" w:rsidRDefault="00A50266" w:rsidP="00A50266">
      <w:pPr>
        <w:jc w:val="both"/>
        <w:rPr>
          <w:rFonts w:cs="Arial"/>
          <w:b/>
          <w:szCs w:val="20"/>
        </w:rPr>
      </w:pPr>
    </w:p>
    <w:p w:rsidR="00A50266" w:rsidRPr="00061876" w:rsidRDefault="00A50266" w:rsidP="00A50266">
      <w:pPr>
        <w:jc w:val="both"/>
        <w:rPr>
          <w:rFonts w:cs="Arial"/>
          <w:b/>
          <w:szCs w:val="20"/>
        </w:rPr>
      </w:pPr>
      <w:r w:rsidRPr="00061876">
        <w:rPr>
          <w:rFonts w:cs="Arial"/>
          <w:b/>
          <w:szCs w:val="20"/>
        </w:rPr>
        <w:t>Izračun izkoristka toplotne energije odvzete podzemne vode*:</w:t>
      </w:r>
    </w:p>
    <w:p w:rsidR="00A50266" w:rsidRPr="00061876" w:rsidRDefault="00A50266" w:rsidP="00A50266">
      <w:pPr>
        <w:jc w:val="both"/>
        <w:rPr>
          <w:rFonts w:cs="Arial"/>
          <w:szCs w:val="20"/>
        </w:rPr>
      </w:pPr>
    </w:p>
    <w:p w:rsidR="00A50266" w:rsidRPr="00061876" w:rsidRDefault="00A50266" w:rsidP="00A50266">
      <w:pPr>
        <w:rPr>
          <w:rFonts w:cs="Arial"/>
          <w:szCs w:val="20"/>
        </w:rPr>
      </w:pPr>
      <w:r w:rsidRPr="00061876">
        <w:rPr>
          <w:rFonts w:cs="Arial"/>
          <w:position w:val="-10"/>
          <w:szCs w:val="20"/>
        </w:rPr>
        <w:object w:dxaOrig="5660" w:dyaOrig="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00.2pt;height:15.7pt" o:ole="" fillcolor="window">
            <v:imagedata r:id="rId9" o:title=""/>
          </v:shape>
          <o:OLEObject Type="Embed" ProgID="Equation.3" ShapeID="_x0000_i1025" DrawAspect="Content" ObjectID="_1508919540" r:id="rId10"/>
        </w:object>
      </w:r>
      <w:r w:rsidRPr="00061876">
        <w:rPr>
          <w:rFonts w:cs="Arial"/>
          <w:szCs w:val="20"/>
        </w:rPr>
        <w:t>°C)</w:t>
      </w:r>
    </w:p>
    <w:p w:rsidR="00A50266" w:rsidRPr="00061876" w:rsidRDefault="00A50266" w:rsidP="00A50266">
      <w:pPr>
        <w:rPr>
          <w:rFonts w:cs="Arial"/>
          <w:szCs w:val="20"/>
        </w:rPr>
      </w:pPr>
    </w:p>
    <w:p w:rsidR="00A50266" w:rsidRPr="00061876" w:rsidRDefault="00A50266" w:rsidP="00A50266">
      <w:pPr>
        <w:pStyle w:val="Predoblikovano"/>
        <w:tabs>
          <w:tab w:val="clear" w:pos="9590"/>
        </w:tabs>
        <w:rPr>
          <w:rFonts w:ascii="Arial" w:hAnsi="Arial" w:cs="Arial"/>
        </w:rPr>
      </w:pPr>
    </w:p>
    <w:p w:rsidR="00A50266" w:rsidRPr="00061876" w:rsidRDefault="00A50266" w:rsidP="00A50266">
      <w:pPr>
        <w:pStyle w:val="Predoblikovano"/>
        <w:tabs>
          <w:tab w:val="clear" w:pos="9590"/>
        </w:tabs>
        <w:rPr>
          <w:rFonts w:ascii="Arial" w:hAnsi="Arial" w:cs="Arial"/>
        </w:rPr>
      </w:pPr>
      <w:r w:rsidRPr="00061876">
        <w:rPr>
          <w:rFonts w:ascii="Arial" w:hAnsi="Arial" w:cs="Arial"/>
        </w:rPr>
        <w:t>kjer je:</w:t>
      </w:r>
    </w:p>
    <w:p w:rsidR="00A50266" w:rsidRPr="00061876" w:rsidRDefault="007D75C4" w:rsidP="007D75C4">
      <w:pPr>
        <w:pStyle w:val="Predoblikovano"/>
        <w:tabs>
          <w:tab w:val="clear" w:pos="0"/>
          <w:tab w:val="clear" w:pos="959"/>
          <w:tab w:val="clear" w:pos="9590"/>
          <w:tab w:val="left" w:pos="709"/>
        </w:tabs>
        <w:ind w:left="709" w:hanging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>
        <w:rPr>
          <w:rFonts w:ascii="Arial" w:hAnsi="Arial" w:cs="Arial"/>
        </w:rPr>
        <w:tab/>
      </w:r>
      <w:r w:rsidR="00A50266" w:rsidRPr="00061876">
        <w:rPr>
          <w:rFonts w:ascii="Arial" w:hAnsi="Arial" w:cs="Arial"/>
          <w:position w:val="-10"/>
        </w:rPr>
        <w:object w:dxaOrig="200" w:dyaOrig="260">
          <v:shape id="_x0000_i1026" type="#_x0000_t75" style="width:9.85pt;height:12.2pt" o:ole="">
            <v:imagedata r:id="rId11" o:title=""/>
          </v:shape>
          <o:OLEObject Type="Embed" ProgID="Equation.3" ShapeID="_x0000_i1026" DrawAspect="Content" ObjectID="_1508919541" r:id="rId12"/>
        </w:object>
      </w:r>
      <w:r w:rsidR="00A50266" w:rsidRPr="00061876">
        <w:rPr>
          <w:rFonts w:ascii="Arial" w:hAnsi="Arial" w:cs="Arial"/>
        </w:rPr>
        <w:t>: izkoristek toplotne energije, izražen v %,</w:t>
      </w:r>
    </w:p>
    <w:p w:rsidR="00A50266" w:rsidRPr="00061876" w:rsidRDefault="007D75C4" w:rsidP="007D75C4">
      <w:pPr>
        <w:pStyle w:val="Predoblikovano"/>
        <w:tabs>
          <w:tab w:val="clear" w:pos="0"/>
          <w:tab w:val="clear" w:pos="959"/>
          <w:tab w:val="clear" w:pos="9590"/>
          <w:tab w:val="left" w:pos="709"/>
        </w:tabs>
        <w:ind w:left="709" w:hanging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>
        <w:rPr>
          <w:rFonts w:ascii="Arial" w:hAnsi="Arial" w:cs="Arial"/>
        </w:rPr>
        <w:tab/>
      </w:r>
      <w:proofErr w:type="spellStart"/>
      <w:r w:rsidR="00A50266" w:rsidRPr="00061876">
        <w:rPr>
          <w:rFonts w:ascii="Arial" w:hAnsi="Arial" w:cs="Arial"/>
        </w:rPr>
        <w:t>T</w:t>
      </w:r>
      <w:r w:rsidR="00A50266" w:rsidRPr="00061876">
        <w:rPr>
          <w:rFonts w:ascii="Arial" w:hAnsi="Arial" w:cs="Arial"/>
          <w:vertAlign w:val="subscript"/>
        </w:rPr>
        <w:t>vodni</w:t>
      </w:r>
      <w:proofErr w:type="spellEnd"/>
      <w:r w:rsidR="00A50266" w:rsidRPr="00061876">
        <w:rPr>
          <w:rFonts w:ascii="Arial" w:hAnsi="Arial" w:cs="Arial"/>
          <w:vertAlign w:val="subscript"/>
        </w:rPr>
        <w:t xml:space="preserve"> vir</w:t>
      </w:r>
      <w:r w:rsidR="00A50266" w:rsidRPr="00061876">
        <w:rPr>
          <w:rFonts w:ascii="Arial" w:hAnsi="Arial" w:cs="Arial"/>
        </w:rPr>
        <w:t>: letna povprečna temperatura vode v °C,</w:t>
      </w:r>
    </w:p>
    <w:p w:rsidR="00A50266" w:rsidRPr="00061876" w:rsidRDefault="007D75C4" w:rsidP="007D75C4">
      <w:pPr>
        <w:tabs>
          <w:tab w:val="left" w:pos="709"/>
          <w:tab w:val="left" w:pos="1008"/>
          <w:tab w:val="center" w:pos="6804"/>
        </w:tabs>
        <w:ind w:left="709" w:hanging="709"/>
        <w:jc w:val="both"/>
        <w:rPr>
          <w:rFonts w:cs="Arial"/>
          <w:szCs w:val="20"/>
        </w:rPr>
      </w:pPr>
      <w:r>
        <w:rPr>
          <w:rFonts w:cs="Arial"/>
          <w:szCs w:val="20"/>
        </w:rPr>
        <w:t xml:space="preserve">– </w:t>
      </w:r>
      <w:r>
        <w:rPr>
          <w:rFonts w:cs="Arial"/>
          <w:szCs w:val="20"/>
        </w:rPr>
        <w:tab/>
      </w:r>
      <w:proofErr w:type="spellStart"/>
      <w:r w:rsidR="00A50266" w:rsidRPr="00061876">
        <w:rPr>
          <w:rFonts w:cs="Arial"/>
          <w:szCs w:val="20"/>
        </w:rPr>
        <w:t>T</w:t>
      </w:r>
      <w:r w:rsidR="00A50266" w:rsidRPr="00061876">
        <w:rPr>
          <w:rFonts w:cs="Arial"/>
          <w:szCs w:val="20"/>
          <w:vertAlign w:val="subscript"/>
        </w:rPr>
        <w:t>odpadna</w:t>
      </w:r>
      <w:proofErr w:type="spellEnd"/>
      <w:r w:rsidR="00A50266" w:rsidRPr="00061876">
        <w:rPr>
          <w:rFonts w:cs="Arial"/>
          <w:szCs w:val="20"/>
          <w:vertAlign w:val="subscript"/>
        </w:rPr>
        <w:t xml:space="preserve"> voda</w:t>
      </w:r>
      <w:r w:rsidR="00A50266" w:rsidRPr="00061876">
        <w:rPr>
          <w:rFonts w:cs="Arial"/>
          <w:szCs w:val="20"/>
        </w:rPr>
        <w:t>: letna povprečna temperatura odpadne vode v °C.</w:t>
      </w:r>
    </w:p>
    <w:p w:rsidR="00A50266" w:rsidRPr="00061876" w:rsidRDefault="00A50266" w:rsidP="00A50266">
      <w:pPr>
        <w:jc w:val="both"/>
        <w:rPr>
          <w:rFonts w:cs="Arial"/>
          <w:szCs w:val="20"/>
        </w:rPr>
      </w:pPr>
    </w:p>
    <w:p w:rsidR="00A50266" w:rsidRPr="00061876" w:rsidRDefault="00A50266" w:rsidP="00A50266">
      <w:pPr>
        <w:jc w:val="both"/>
        <w:rPr>
          <w:rFonts w:cs="Arial"/>
          <w:szCs w:val="20"/>
        </w:rPr>
      </w:pPr>
    </w:p>
    <w:p w:rsidR="00A50266" w:rsidRPr="00061876" w:rsidRDefault="00A50266" w:rsidP="00A50266">
      <w:pPr>
        <w:jc w:val="both"/>
        <w:rPr>
          <w:rFonts w:cs="Arial"/>
          <w:szCs w:val="20"/>
        </w:rPr>
      </w:pPr>
      <w:bookmarkStart w:id="0" w:name="OLE_LINK1"/>
      <w:bookmarkStart w:id="1" w:name="OLE_LINK2"/>
      <w:r w:rsidRPr="00061876">
        <w:rPr>
          <w:rFonts w:cs="Arial"/>
          <w:szCs w:val="20"/>
        </w:rPr>
        <w:t>* V primeru dodatnega ogrevanja odvzete podzemne vode se zahteva po doseganju izkoristka toplotne energije odvzete podzemne vode ne upošteva.</w:t>
      </w:r>
    </w:p>
    <w:bookmarkEnd w:id="0"/>
    <w:bookmarkEnd w:id="1"/>
    <w:p w:rsidR="00A50266" w:rsidRPr="00061876" w:rsidRDefault="00A50266" w:rsidP="00A50266">
      <w:pPr>
        <w:spacing w:line="240" w:lineRule="auto"/>
        <w:jc w:val="both"/>
        <w:rPr>
          <w:rFonts w:cs="Arial"/>
          <w:b/>
          <w:szCs w:val="20"/>
        </w:rPr>
      </w:pPr>
      <w:r w:rsidRPr="00061876">
        <w:rPr>
          <w:rFonts w:cs="Arial"/>
          <w:szCs w:val="20"/>
        </w:rPr>
        <w:br w:type="page"/>
      </w:r>
      <w:r w:rsidRPr="00061876">
        <w:rPr>
          <w:rFonts w:cs="Arial"/>
          <w:b/>
          <w:szCs w:val="20"/>
        </w:rPr>
        <w:lastRenderedPageBreak/>
        <w:t>Priloga 2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b/>
          <w:szCs w:val="20"/>
        </w:rPr>
      </w:pPr>
    </w:p>
    <w:p w:rsidR="00A50266" w:rsidRPr="00061876" w:rsidRDefault="00A50266" w:rsidP="00A50266">
      <w:pPr>
        <w:spacing w:line="240" w:lineRule="auto"/>
        <w:jc w:val="both"/>
        <w:rPr>
          <w:rFonts w:cs="Arial"/>
          <w:b/>
          <w:szCs w:val="20"/>
        </w:rPr>
      </w:pPr>
      <w:r w:rsidRPr="00061876">
        <w:rPr>
          <w:rFonts w:cs="Arial"/>
          <w:b/>
          <w:szCs w:val="20"/>
        </w:rPr>
        <w:t xml:space="preserve">MONITORING 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b/>
          <w:szCs w:val="20"/>
        </w:rPr>
      </w:pPr>
    </w:p>
    <w:p w:rsidR="00020D9A" w:rsidRPr="00C76E37" w:rsidRDefault="00020D9A" w:rsidP="007D75C4">
      <w:pPr>
        <w:pStyle w:val="Odstavekseznama"/>
        <w:numPr>
          <w:ilvl w:val="0"/>
          <w:numId w:val="40"/>
        </w:numPr>
        <w:spacing w:line="240" w:lineRule="auto"/>
        <w:ind w:left="709" w:hanging="709"/>
        <w:jc w:val="both"/>
        <w:rPr>
          <w:rFonts w:cs="Arial"/>
          <w:szCs w:val="20"/>
        </w:rPr>
      </w:pPr>
      <w:bookmarkStart w:id="2" w:name="_GoBack"/>
      <w:bookmarkEnd w:id="2"/>
      <w:r w:rsidRPr="00C76E37">
        <w:rPr>
          <w:rFonts w:cs="Arial"/>
          <w:b/>
          <w:szCs w:val="20"/>
        </w:rPr>
        <w:t>Splošno</w:t>
      </w:r>
    </w:p>
    <w:p w:rsidR="00020D9A" w:rsidRPr="00061876" w:rsidRDefault="00020D9A" w:rsidP="00020D9A">
      <w:pPr>
        <w:spacing w:line="240" w:lineRule="auto"/>
        <w:jc w:val="both"/>
        <w:rPr>
          <w:rFonts w:cs="Arial"/>
          <w:szCs w:val="20"/>
        </w:rPr>
      </w:pPr>
    </w:p>
    <w:p w:rsidR="00020D9A" w:rsidRPr="00061876" w:rsidRDefault="00020D9A" w:rsidP="00020D9A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Monitoring iz 4. člena te uredbe vključuje:</w:t>
      </w:r>
    </w:p>
    <w:p w:rsidR="00020D9A" w:rsidRPr="00061876" w:rsidRDefault="00020D9A" w:rsidP="007D75C4">
      <w:pPr>
        <w:pStyle w:val="Odstavekseznama"/>
        <w:numPr>
          <w:ilvl w:val="0"/>
          <w:numId w:val="25"/>
        </w:numPr>
        <w:spacing w:line="240" w:lineRule="auto"/>
        <w:ind w:hanging="720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monitoring odvzetih količin podzemne vode,</w:t>
      </w:r>
    </w:p>
    <w:p w:rsidR="00020D9A" w:rsidRPr="00061876" w:rsidRDefault="00020D9A" w:rsidP="007D75C4">
      <w:pPr>
        <w:pStyle w:val="Odstavekseznama"/>
        <w:numPr>
          <w:ilvl w:val="0"/>
          <w:numId w:val="25"/>
        </w:numPr>
        <w:spacing w:line="240" w:lineRule="auto"/>
        <w:ind w:hanging="720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monitoring vpliva rabe in nadzor nad hidravličnimi značilnostmi vrtine.</w:t>
      </w:r>
    </w:p>
    <w:p w:rsidR="00020D9A" w:rsidRPr="00061876" w:rsidRDefault="00020D9A" w:rsidP="00020D9A">
      <w:pPr>
        <w:spacing w:line="240" w:lineRule="auto"/>
        <w:jc w:val="both"/>
        <w:rPr>
          <w:rFonts w:cs="Arial"/>
          <w:szCs w:val="20"/>
        </w:rPr>
      </w:pPr>
    </w:p>
    <w:p w:rsidR="00020D9A" w:rsidRPr="00061876" w:rsidRDefault="00020D9A" w:rsidP="00020D9A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Koncesionar mora zagotavljati kakovost podatkov z meroslovnim obvladovanjem merilne opreme. Postopek izvajanja meritev mora zagotavljati primerljivost rezultatov v celotnem obdobju programa monitoringa. Koncesionar mora hraniti vse pridobljene podatke v celotnem trajanju koncesije.</w:t>
      </w:r>
    </w:p>
    <w:p w:rsidR="00020D9A" w:rsidRPr="00061876" w:rsidRDefault="00020D9A" w:rsidP="00020D9A">
      <w:pPr>
        <w:spacing w:line="240" w:lineRule="auto"/>
        <w:jc w:val="both"/>
        <w:rPr>
          <w:rFonts w:cs="Arial"/>
          <w:szCs w:val="20"/>
        </w:rPr>
      </w:pPr>
    </w:p>
    <w:p w:rsidR="00020D9A" w:rsidRPr="00C76E37" w:rsidRDefault="00020D9A" w:rsidP="007D75C4">
      <w:pPr>
        <w:pStyle w:val="Odstavekseznama"/>
        <w:numPr>
          <w:ilvl w:val="0"/>
          <w:numId w:val="40"/>
        </w:numPr>
        <w:spacing w:line="240" w:lineRule="auto"/>
        <w:ind w:left="709" w:hanging="709"/>
        <w:jc w:val="both"/>
        <w:rPr>
          <w:rFonts w:cs="Arial"/>
          <w:szCs w:val="20"/>
        </w:rPr>
      </w:pPr>
      <w:r w:rsidRPr="00C76E37">
        <w:rPr>
          <w:rFonts w:cs="Arial"/>
          <w:b/>
          <w:szCs w:val="20"/>
        </w:rPr>
        <w:t>Monitoring odvzetih količin podzemne vode</w:t>
      </w:r>
    </w:p>
    <w:p w:rsidR="00020D9A" w:rsidRPr="00061876" w:rsidRDefault="00020D9A" w:rsidP="00020D9A">
      <w:pPr>
        <w:spacing w:line="240" w:lineRule="auto"/>
        <w:jc w:val="both"/>
        <w:rPr>
          <w:rFonts w:cs="Arial"/>
          <w:szCs w:val="20"/>
        </w:rPr>
      </w:pPr>
    </w:p>
    <w:p w:rsidR="00020D9A" w:rsidRPr="00061876" w:rsidRDefault="00020D9A" w:rsidP="00020D9A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Z monitoringom odvzetih količin podzemne vode se spremlja količina odvzete podzemne vode z opravljanjem meritev dejanske količine odvzete podzemne vode z ustreznim merilnikom pretoka vode in elektronskim zapisovanjem tako, da se lahko trenutna količina in skupna odvzeta količina podzemne vode kadar koli preverita.</w:t>
      </w:r>
    </w:p>
    <w:p w:rsidR="00020D9A" w:rsidRPr="00061876" w:rsidRDefault="00020D9A" w:rsidP="00020D9A">
      <w:pPr>
        <w:spacing w:line="240" w:lineRule="auto"/>
        <w:jc w:val="both"/>
        <w:rPr>
          <w:rFonts w:cs="Arial"/>
          <w:szCs w:val="20"/>
        </w:rPr>
      </w:pPr>
    </w:p>
    <w:p w:rsidR="00020D9A" w:rsidRPr="00C76E37" w:rsidRDefault="00020D9A" w:rsidP="007D75C4">
      <w:pPr>
        <w:pStyle w:val="Odstavekseznama"/>
        <w:numPr>
          <w:ilvl w:val="0"/>
          <w:numId w:val="40"/>
        </w:numPr>
        <w:spacing w:line="240" w:lineRule="auto"/>
        <w:ind w:left="709" w:hanging="709"/>
        <w:jc w:val="both"/>
        <w:rPr>
          <w:rFonts w:cs="Arial"/>
          <w:b/>
          <w:szCs w:val="20"/>
        </w:rPr>
      </w:pPr>
      <w:r w:rsidRPr="00C76E37">
        <w:rPr>
          <w:rFonts w:cs="Arial"/>
          <w:b/>
          <w:szCs w:val="20"/>
        </w:rPr>
        <w:t>Monitoring vpliva rabe vode in nadzor nad hidravličnimi značilnostmi vrtine</w:t>
      </w:r>
    </w:p>
    <w:p w:rsidR="00020D9A" w:rsidRPr="00061876" w:rsidRDefault="00020D9A" w:rsidP="00020D9A">
      <w:pPr>
        <w:spacing w:line="240" w:lineRule="auto"/>
        <w:jc w:val="both"/>
        <w:rPr>
          <w:rFonts w:cs="Arial"/>
          <w:szCs w:val="20"/>
        </w:rPr>
      </w:pPr>
    </w:p>
    <w:p w:rsidR="00020D9A" w:rsidRPr="00061876" w:rsidRDefault="00020D9A" w:rsidP="00020D9A">
      <w:pPr>
        <w:spacing w:line="240" w:lineRule="auto"/>
        <w:jc w:val="both"/>
        <w:rPr>
          <w:rFonts w:cs="Arial"/>
          <w:szCs w:val="20"/>
        </w:rPr>
      </w:pPr>
      <w:r>
        <w:rPr>
          <w:rFonts w:cs="Arial"/>
          <w:szCs w:val="20"/>
        </w:rPr>
        <w:t xml:space="preserve">1. </w:t>
      </w:r>
      <w:r w:rsidRPr="00061876">
        <w:rPr>
          <w:rFonts w:cs="Arial"/>
          <w:szCs w:val="20"/>
        </w:rPr>
        <w:t xml:space="preserve">Za ugotavljanje morebitnih sprememb razmer se izvajata monitoring vpliva rabe vode in nadzor nad hidravličnimi značilnostmi objekta za odvzem vode. Pri tem se spremljajo: </w:t>
      </w:r>
    </w:p>
    <w:p w:rsidR="00020D9A" w:rsidRPr="00061876" w:rsidRDefault="00020D9A" w:rsidP="007D75C4">
      <w:pPr>
        <w:numPr>
          <w:ilvl w:val="0"/>
          <w:numId w:val="26"/>
        </w:numPr>
        <w:spacing w:line="240" w:lineRule="auto"/>
        <w:ind w:hanging="720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stopnja količinskega obnavljanja,</w:t>
      </w:r>
    </w:p>
    <w:p w:rsidR="00020D9A" w:rsidRPr="00061876" w:rsidRDefault="00020D9A" w:rsidP="007D75C4">
      <w:pPr>
        <w:numPr>
          <w:ilvl w:val="0"/>
          <w:numId w:val="26"/>
        </w:numPr>
        <w:spacing w:line="240" w:lineRule="auto"/>
        <w:ind w:hanging="720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stalnost fizikalno-kemijskih značilnosti podzemne vode in</w:t>
      </w:r>
    </w:p>
    <w:p w:rsidR="00020D9A" w:rsidRPr="00061876" w:rsidRDefault="00020D9A" w:rsidP="007D75C4">
      <w:pPr>
        <w:numPr>
          <w:ilvl w:val="0"/>
          <w:numId w:val="26"/>
        </w:numPr>
        <w:spacing w:line="240" w:lineRule="auto"/>
        <w:ind w:hanging="720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stalnost hidravličnih značilnosti objekta za odvzem podzemne vode (v nadaljnjem besedilu: objekt).</w:t>
      </w:r>
    </w:p>
    <w:p w:rsidR="00020D9A" w:rsidRPr="00061876" w:rsidRDefault="00020D9A" w:rsidP="00020D9A">
      <w:pPr>
        <w:spacing w:line="240" w:lineRule="auto"/>
        <w:jc w:val="both"/>
        <w:rPr>
          <w:rFonts w:cs="Arial"/>
          <w:szCs w:val="20"/>
        </w:rPr>
      </w:pPr>
    </w:p>
    <w:p w:rsidR="00020D9A" w:rsidRPr="00061876" w:rsidRDefault="00020D9A" w:rsidP="00020D9A">
      <w:pPr>
        <w:spacing w:line="240" w:lineRule="auto"/>
        <w:jc w:val="both"/>
        <w:rPr>
          <w:rFonts w:cs="Arial"/>
          <w:szCs w:val="20"/>
        </w:rPr>
      </w:pPr>
      <w:r>
        <w:rPr>
          <w:rFonts w:cs="Arial"/>
          <w:szCs w:val="20"/>
        </w:rPr>
        <w:t>2</w:t>
      </w:r>
      <w:r w:rsidRPr="00061876">
        <w:rPr>
          <w:rFonts w:cs="Arial"/>
          <w:szCs w:val="20"/>
        </w:rPr>
        <w:t xml:space="preserve">. Spremljanje stopnje količinskega obnavljanja </w:t>
      </w:r>
    </w:p>
    <w:p w:rsidR="00020D9A" w:rsidRPr="00061876" w:rsidRDefault="00020D9A" w:rsidP="00020D9A">
      <w:pPr>
        <w:spacing w:line="240" w:lineRule="auto"/>
        <w:jc w:val="both"/>
        <w:rPr>
          <w:rFonts w:cs="Arial"/>
          <w:szCs w:val="20"/>
        </w:rPr>
      </w:pPr>
    </w:p>
    <w:p w:rsidR="00020D9A" w:rsidRPr="00061876" w:rsidRDefault="00020D9A" w:rsidP="00020D9A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Stopnjo količinskega obnavljanja podzemne vode je treba ugotavljati s stalnim spremljanjem gladine</w:t>
      </w:r>
      <w:r>
        <w:rPr>
          <w:rFonts w:cs="Arial"/>
          <w:szCs w:val="20"/>
        </w:rPr>
        <w:t xml:space="preserve"> oziroma tlaka</w:t>
      </w:r>
      <w:r w:rsidRPr="00061876">
        <w:rPr>
          <w:rFonts w:cs="Arial"/>
          <w:szCs w:val="20"/>
        </w:rPr>
        <w:t xml:space="preserve"> podzemne vode, pretoka odvzete vode in njihovega trenda za posamezne objekte ter to letno vrednotiti v povezavi z rezultati vsakoletne kratkotrajne istočasne in popolne prekinitve odvzema podzemne vode v celotnem termalnem vodonosniku (prekinitveni test).</w:t>
      </w:r>
    </w:p>
    <w:p w:rsidR="00020D9A" w:rsidRPr="00061876" w:rsidRDefault="00020D9A" w:rsidP="00020D9A">
      <w:pPr>
        <w:spacing w:line="240" w:lineRule="auto"/>
        <w:jc w:val="both"/>
        <w:rPr>
          <w:rFonts w:cs="Arial"/>
          <w:szCs w:val="20"/>
        </w:rPr>
      </w:pPr>
    </w:p>
    <w:p w:rsidR="00020D9A" w:rsidRPr="00061876" w:rsidRDefault="00020D9A" w:rsidP="00020D9A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Ugotavljati je treba:</w:t>
      </w:r>
    </w:p>
    <w:p w:rsidR="00020D9A" w:rsidRPr="00061876" w:rsidRDefault="00020D9A" w:rsidP="007D75C4">
      <w:pPr>
        <w:numPr>
          <w:ilvl w:val="0"/>
          <w:numId w:val="27"/>
        </w:numPr>
        <w:spacing w:line="240" w:lineRule="auto"/>
        <w:ind w:hanging="720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razpon gladine podzemne vode ter sezonski in dolgoročni trend,</w:t>
      </w:r>
    </w:p>
    <w:p w:rsidR="00020D9A" w:rsidRPr="00061876" w:rsidRDefault="00020D9A" w:rsidP="007D75C4">
      <w:pPr>
        <w:numPr>
          <w:ilvl w:val="0"/>
          <w:numId w:val="27"/>
        </w:numPr>
        <w:spacing w:line="240" w:lineRule="auto"/>
        <w:ind w:hanging="720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odvisnost znižanja gladine in temperature podzemne vode od količine črpanja in hidroloških razmer,</w:t>
      </w:r>
    </w:p>
    <w:p w:rsidR="00020D9A" w:rsidRPr="00061876" w:rsidRDefault="00020D9A" w:rsidP="007D75C4">
      <w:pPr>
        <w:numPr>
          <w:ilvl w:val="0"/>
          <w:numId w:val="27"/>
        </w:numPr>
        <w:spacing w:line="240" w:lineRule="auto"/>
        <w:ind w:hanging="720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učinke kratkotrajnih popolnih prekinitev rabe (odvzema) podzemne vode (prekinitveni test) in</w:t>
      </w:r>
    </w:p>
    <w:p w:rsidR="00020D9A" w:rsidRPr="00061876" w:rsidRDefault="00020D9A" w:rsidP="007D75C4">
      <w:pPr>
        <w:numPr>
          <w:ilvl w:val="0"/>
          <w:numId w:val="28"/>
        </w:numPr>
        <w:spacing w:line="240" w:lineRule="auto"/>
        <w:ind w:hanging="720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doseganje kritične vrednosti gladine podzemne vode.</w:t>
      </w:r>
    </w:p>
    <w:p w:rsidR="00020D9A" w:rsidRPr="00061876" w:rsidRDefault="00020D9A" w:rsidP="00020D9A">
      <w:pPr>
        <w:spacing w:line="240" w:lineRule="auto"/>
        <w:jc w:val="both"/>
        <w:rPr>
          <w:rFonts w:cs="Arial"/>
          <w:szCs w:val="20"/>
        </w:rPr>
      </w:pPr>
    </w:p>
    <w:p w:rsidR="00020D9A" w:rsidRPr="00061876" w:rsidRDefault="00020D9A" w:rsidP="00020D9A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Monitoring spremljanja stopnje količinskega obnavljanja je treba izvajati z meritvami:</w:t>
      </w:r>
    </w:p>
    <w:p w:rsidR="00020D9A" w:rsidRPr="00061876" w:rsidRDefault="00020D9A" w:rsidP="007D75C4">
      <w:pPr>
        <w:numPr>
          <w:ilvl w:val="0"/>
          <w:numId w:val="29"/>
        </w:numPr>
        <w:spacing w:line="240" w:lineRule="auto"/>
        <w:ind w:hanging="720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 xml:space="preserve">odvzete količine vode iz vsake vrtine za odvzem vode, </w:t>
      </w:r>
    </w:p>
    <w:p w:rsidR="00020D9A" w:rsidRPr="00061876" w:rsidRDefault="00020D9A" w:rsidP="007D75C4">
      <w:pPr>
        <w:numPr>
          <w:ilvl w:val="0"/>
          <w:numId w:val="29"/>
        </w:numPr>
        <w:spacing w:line="240" w:lineRule="auto"/>
        <w:ind w:hanging="720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gladine (tlaka) podzemne vode v vsaki vrtini za odvzem vode in</w:t>
      </w:r>
    </w:p>
    <w:p w:rsidR="00020D9A" w:rsidRPr="00061876" w:rsidRDefault="00020D9A" w:rsidP="007D75C4">
      <w:pPr>
        <w:numPr>
          <w:ilvl w:val="0"/>
          <w:numId w:val="29"/>
        </w:numPr>
        <w:spacing w:line="240" w:lineRule="auto"/>
        <w:ind w:hanging="720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skupne količine odpadne vode iz sistema za mestom, kjer se termalna voda zadnjič uporabi.</w:t>
      </w:r>
    </w:p>
    <w:p w:rsidR="00020D9A" w:rsidRPr="00061876" w:rsidRDefault="00020D9A" w:rsidP="00020D9A">
      <w:pPr>
        <w:spacing w:line="240" w:lineRule="auto"/>
        <w:jc w:val="both"/>
        <w:rPr>
          <w:rFonts w:cs="Arial"/>
          <w:szCs w:val="20"/>
        </w:rPr>
      </w:pPr>
    </w:p>
    <w:p w:rsidR="00020D9A" w:rsidRDefault="00020D9A" w:rsidP="00020D9A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Meritev pretoka odvzetih količin vode mora biti stalna in zvezna z zapisovanjem trenutne količine pretoka in kumulativne količine načrpane vode vsaj enkrat na uro</w:t>
      </w:r>
      <w:r>
        <w:rPr>
          <w:rFonts w:cs="Arial"/>
          <w:szCs w:val="20"/>
        </w:rPr>
        <w:t>.</w:t>
      </w:r>
    </w:p>
    <w:p w:rsidR="00020D9A" w:rsidRPr="00061876" w:rsidRDefault="00020D9A" w:rsidP="00020D9A">
      <w:pPr>
        <w:spacing w:line="240" w:lineRule="auto"/>
        <w:jc w:val="both"/>
        <w:rPr>
          <w:rFonts w:cs="Arial"/>
          <w:szCs w:val="20"/>
        </w:rPr>
      </w:pPr>
    </w:p>
    <w:p w:rsidR="00020D9A" w:rsidRPr="00061876" w:rsidRDefault="00020D9A" w:rsidP="00020D9A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 xml:space="preserve">Meritve gladine podzemne vode na vrtinah za odvzem vode se izvajajo s tlačno sondo in elektronskim zapisovanjem gladine podzemne vode ali na drug način, ki omogoča primerljivo kakovost rezultatov. Meritev gladine (tlaka) podzemne vode mora biti stalna in zvezna z zapisovanjem podatkov vsaj enkrat na uro. </w:t>
      </w:r>
    </w:p>
    <w:p w:rsidR="00020D9A" w:rsidRPr="00061876" w:rsidRDefault="00020D9A" w:rsidP="00020D9A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lastRenderedPageBreak/>
        <w:t>Skupna količina odpadne vode se zapisuje vsaj enkrat dnevno. Mesto in način merjenja se posebej opredelita v programu monitoringa.</w:t>
      </w:r>
    </w:p>
    <w:p w:rsidR="00020D9A" w:rsidRPr="00061876" w:rsidRDefault="00020D9A" w:rsidP="00020D9A">
      <w:pPr>
        <w:spacing w:line="240" w:lineRule="auto"/>
        <w:jc w:val="both"/>
        <w:rPr>
          <w:rFonts w:cs="Arial"/>
          <w:szCs w:val="20"/>
        </w:rPr>
      </w:pPr>
    </w:p>
    <w:p w:rsidR="00020D9A" w:rsidRPr="00061876" w:rsidRDefault="00020D9A" w:rsidP="00020D9A">
      <w:pPr>
        <w:spacing w:line="240" w:lineRule="auto"/>
        <w:jc w:val="both"/>
        <w:rPr>
          <w:rFonts w:cs="Arial"/>
          <w:szCs w:val="20"/>
        </w:rPr>
      </w:pPr>
      <w:r>
        <w:rPr>
          <w:rFonts w:cs="Arial"/>
          <w:szCs w:val="20"/>
        </w:rPr>
        <w:t>3</w:t>
      </w:r>
      <w:r w:rsidRPr="00061876">
        <w:rPr>
          <w:rFonts w:cs="Arial"/>
          <w:szCs w:val="20"/>
        </w:rPr>
        <w:t>. Spremljanje fizikalno-kemijskih značilnosti podzemne in odpadne vode</w:t>
      </w:r>
    </w:p>
    <w:p w:rsidR="00020D9A" w:rsidRPr="00061876" w:rsidRDefault="00020D9A" w:rsidP="00020D9A">
      <w:pPr>
        <w:spacing w:line="240" w:lineRule="auto"/>
        <w:jc w:val="both"/>
        <w:rPr>
          <w:rFonts w:cs="Arial"/>
          <w:szCs w:val="20"/>
        </w:rPr>
      </w:pPr>
    </w:p>
    <w:p w:rsidR="00020D9A" w:rsidRPr="00061876" w:rsidRDefault="00020D9A" w:rsidP="00020D9A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Z analizo fizikalno-kemijskih značilnosti podzemne vode iz vseh vrtin za odvzem vode je treba ugotavljati kemijsko sestavo in posredno tudi spremembo količinskega stanja (toplotne vrednosti) izkoriščanega vodonosnika.</w:t>
      </w:r>
    </w:p>
    <w:p w:rsidR="00020D9A" w:rsidRPr="00061876" w:rsidRDefault="00020D9A" w:rsidP="00020D9A">
      <w:pPr>
        <w:spacing w:line="240" w:lineRule="auto"/>
        <w:jc w:val="both"/>
        <w:rPr>
          <w:rFonts w:cs="Arial"/>
          <w:szCs w:val="20"/>
        </w:rPr>
      </w:pPr>
    </w:p>
    <w:p w:rsidR="00020D9A" w:rsidRPr="00061876" w:rsidRDefault="00020D9A" w:rsidP="00020D9A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Spremljanje fizikalno-kemijskih značilnosti vode je treba izvajati z:</w:t>
      </w:r>
    </w:p>
    <w:p w:rsidR="00020D9A" w:rsidRPr="00061876" w:rsidRDefault="00020D9A" w:rsidP="007D75C4">
      <w:pPr>
        <w:spacing w:line="240" w:lineRule="auto"/>
        <w:ind w:left="709" w:hanging="709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a)</w:t>
      </w:r>
      <w:r w:rsidRPr="00061876">
        <w:rPr>
          <w:rFonts w:cs="Arial"/>
          <w:szCs w:val="20"/>
        </w:rPr>
        <w:tab/>
        <w:t>meritvijo temperature podzemne vode na ustju vseh vrtin za odvzem vode,</w:t>
      </w:r>
    </w:p>
    <w:p w:rsidR="00020D9A" w:rsidRPr="00061876" w:rsidRDefault="00020D9A" w:rsidP="007D75C4">
      <w:pPr>
        <w:spacing w:line="240" w:lineRule="auto"/>
        <w:ind w:left="709" w:hanging="709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b)</w:t>
      </w:r>
      <w:r w:rsidRPr="00061876">
        <w:rPr>
          <w:rFonts w:cs="Arial"/>
          <w:szCs w:val="20"/>
        </w:rPr>
        <w:tab/>
        <w:t>meritvijo temperature odpadne vode na izpustu iz sistema za mestom, kjer se termalna voda zadnjič uporabi,</w:t>
      </w:r>
    </w:p>
    <w:p w:rsidR="00020D9A" w:rsidRPr="00061876" w:rsidRDefault="00020D9A" w:rsidP="007D75C4">
      <w:pPr>
        <w:spacing w:line="240" w:lineRule="auto"/>
        <w:ind w:left="709" w:hanging="709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c)</w:t>
      </w:r>
      <w:r w:rsidRPr="00061876">
        <w:rPr>
          <w:rFonts w:cs="Arial"/>
          <w:szCs w:val="20"/>
        </w:rPr>
        <w:tab/>
        <w:t>analizo izotopske sestave podzemne vode iz vseh vrtin za odvzem vode in</w:t>
      </w:r>
    </w:p>
    <w:p w:rsidR="00020D9A" w:rsidRPr="00061876" w:rsidRDefault="00020D9A" w:rsidP="007D75C4">
      <w:pPr>
        <w:spacing w:line="240" w:lineRule="auto"/>
        <w:ind w:left="709" w:hanging="709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č)</w:t>
      </w:r>
      <w:r w:rsidRPr="00061876">
        <w:rPr>
          <w:rFonts w:cs="Arial"/>
          <w:szCs w:val="20"/>
        </w:rPr>
        <w:tab/>
        <w:t>analizo kemijske sestave podzemne vode iz vseh vrtin za odvzem vode.</w:t>
      </w:r>
    </w:p>
    <w:p w:rsidR="00020D9A" w:rsidRPr="00061876" w:rsidRDefault="00020D9A" w:rsidP="00020D9A">
      <w:pPr>
        <w:spacing w:line="240" w:lineRule="auto"/>
        <w:jc w:val="both"/>
        <w:rPr>
          <w:rFonts w:cs="Arial"/>
          <w:szCs w:val="20"/>
        </w:rPr>
      </w:pPr>
    </w:p>
    <w:p w:rsidR="00020D9A" w:rsidRPr="00061876" w:rsidRDefault="00020D9A" w:rsidP="00020D9A">
      <w:pPr>
        <w:spacing w:line="240" w:lineRule="auto"/>
        <w:ind w:left="708" w:hanging="708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k a)</w:t>
      </w:r>
    </w:p>
    <w:p w:rsidR="00020D9A" w:rsidRDefault="00020D9A" w:rsidP="00020D9A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 xml:space="preserve">Meritev temperature podzemne vode mora biti stalna in zvezna z zapisovanjem podatkov vsaj enkrat na uro. </w:t>
      </w:r>
    </w:p>
    <w:p w:rsidR="00020D9A" w:rsidRPr="00061876" w:rsidRDefault="00020D9A" w:rsidP="00020D9A">
      <w:pPr>
        <w:spacing w:line="240" w:lineRule="auto"/>
        <w:jc w:val="both"/>
        <w:rPr>
          <w:rFonts w:cs="Arial"/>
          <w:szCs w:val="20"/>
        </w:rPr>
      </w:pPr>
    </w:p>
    <w:p w:rsidR="00020D9A" w:rsidRPr="00061876" w:rsidRDefault="00020D9A" w:rsidP="00020D9A">
      <w:pPr>
        <w:spacing w:line="240" w:lineRule="auto"/>
        <w:ind w:left="708" w:hanging="708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k b)</w:t>
      </w:r>
    </w:p>
    <w:p w:rsidR="00020D9A" w:rsidRPr="00061876" w:rsidRDefault="00020D9A" w:rsidP="00020D9A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Meritev temperature odpadne vode mora biti stalna in zvezna z zapisovanjem</w:t>
      </w:r>
      <w:r w:rsidRPr="00061876" w:rsidDel="009B0430">
        <w:rPr>
          <w:rFonts w:cs="Arial"/>
          <w:szCs w:val="20"/>
        </w:rPr>
        <w:t xml:space="preserve"> </w:t>
      </w:r>
      <w:r w:rsidRPr="00061876">
        <w:rPr>
          <w:rFonts w:cs="Arial"/>
          <w:szCs w:val="20"/>
        </w:rPr>
        <w:t>podatkov vsaj enkrat na uro. Mesto oziroma mesta in način merjenja se posebej opredelijo v programu monitoringa.</w:t>
      </w:r>
    </w:p>
    <w:p w:rsidR="00020D9A" w:rsidRPr="00061876" w:rsidRDefault="00020D9A" w:rsidP="00020D9A">
      <w:pPr>
        <w:spacing w:line="240" w:lineRule="auto"/>
        <w:jc w:val="both"/>
        <w:rPr>
          <w:rFonts w:cs="Arial"/>
          <w:szCs w:val="20"/>
        </w:rPr>
      </w:pPr>
    </w:p>
    <w:p w:rsidR="00020D9A" w:rsidRPr="00061876" w:rsidRDefault="00020D9A" w:rsidP="00020D9A">
      <w:pPr>
        <w:spacing w:line="240" w:lineRule="auto"/>
        <w:ind w:left="708" w:hanging="708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k c)</w:t>
      </w:r>
    </w:p>
    <w:p w:rsidR="00020D9A" w:rsidRPr="00061876" w:rsidRDefault="00020D9A" w:rsidP="00020D9A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 xml:space="preserve">Z analizo izotopske sestave vode je treba ugotoviti vrednosti razmerja med </w:t>
      </w:r>
      <w:r w:rsidRPr="00061876">
        <w:rPr>
          <w:rFonts w:cs="Arial"/>
          <w:szCs w:val="20"/>
          <w:vertAlign w:val="superscript"/>
        </w:rPr>
        <w:t>16</w:t>
      </w:r>
      <w:r w:rsidRPr="00061876">
        <w:rPr>
          <w:rFonts w:cs="Arial"/>
          <w:szCs w:val="20"/>
        </w:rPr>
        <w:t xml:space="preserve">O in </w:t>
      </w:r>
      <w:r w:rsidRPr="00061876">
        <w:rPr>
          <w:rFonts w:cs="Arial"/>
          <w:szCs w:val="20"/>
          <w:vertAlign w:val="superscript"/>
        </w:rPr>
        <w:t>18</w:t>
      </w:r>
      <w:r w:rsidRPr="00061876">
        <w:rPr>
          <w:rFonts w:cs="Arial"/>
          <w:szCs w:val="20"/>
        </w:rPr>
        <w:t xml:space="preserve">O, razmerje med vodikom in devterijem ter količino tricija. Vzorci za analizo izotopske sestave vode se prvič odvzamejo v prvem letu izvajanja koncesije. Vzorčenje podzemne vode za analizo izotopske sestave vode je treba opraviti vsako leto v prvem triletnem programu monitoringa med ustaljenim režimom odvzemanja. V nadaljnjih letih se analiza opravlja vsako tretje leto za razmerje med </w:t>
      </w:r>
      <w:r w:rsidRPr="00061876">
        <w:rPr>
          <w:rFonts w:cs="Arial"/>
          <w:szCs w:val="20"/>
          <w:vertAlign w:val="superscript"/>
        </w:rPr>
        <w:t>16</w:t>
      </w:r>
      <w:r w:rsidRPr="00061876">
        <w:rPr>
          <w:rFonts w:cs="Arial"/>
          <w:szCs w:val="20"/>
        </w:rPr>
        <w:t xml:space="preserve">O in </w:t>
      </w:r>
      <w:r w:rsidRPr="00061876">
        <w:rPr>
          <w:rFonts w:cs="Arial"/>
          <w:szCs w:val="20"/>
          <w:vertAlign w:val="superscript"/>
        </w:rPr>
        <w:t>18</w:t>
      </w:r>
      <w:r w:rsidRPr="00061876">
        <w:rPr>
          <w:rFonts w:cs="Arial"/>
          <w:szCs w:val="20"/>
        </w:rPr>
        <w:t>O ter za razmerje med vodikom in devterijem, za tricij pa le, če je bil zaznan v prvih treh analizah. Vzorčenje za analizo izotopske sestave vode se opravi pogosteje (letno), če se ugotovijo trendi slabšanja stanja (zniževanje gladine podzemne vode).</w:t>
      </w:r>
    </w:p>
    <w:p w:rsidR="00020D9A" w:rsidRDefault="00020D9A" w:rsidP="00020D9A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Vzorčenje in analizo mora izvajati oseba z laboratorijem, akr</w:t>
      </w:r>
      <w:r>
        <w:rPr>
          <w:rFonts w:cs="Arial"/>
          <w:szCs w:val="20"/>
        </w:rPr>
        <w:t>editiranim za tovrstne analize.</w:t>
      </w:r>
    </w:p>
    <w:p w:rsidR="00020D9A" w:rsidRPr="00061876" w:rsidRDefault="00020D9A" w:rsidP="00020D9A">
      <w:pPr>
        <w:spacing w:line="240" w:lineRule="auto"/>
        <w:jc w:val="both"/>
        <w:rPr>
          <w:rFonts w:cs="Arial"/>
          <w:szCs w:val="20"/>
        </w:rPr>
      </w:pPr>
    </w:p>
    <w:p w:rsidR="00020D9A" w:rsidRPr="00061876" w:rsidRDefault="00020D9A" w:rsidP="00020D9A">
      <w:pPr>
        <w:spacing w:line="240" w:lineRule="auto"/>
        <w:ind w:left="708" w:hanging="708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k č)</w:t>
      </w:r>
    </w:p>
    <w:p w:rsidR="00020D9A" w:rsidRPr="00061876" w:rsidRDefault="00020D9A" w:rsidP="00020D9A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Ob vsakem vzorčenju za analizo kemijske sestave odvzete podzemne vode je treba na mestu objekta izmeriti osnovne fizikalno-kemijske lastnosti podzemne vode:</w:t>
      </w:r>
    </w:p>
    <w:p w:rsidR="00020D9A" w:rsidRPr="00061876" w:rsidRDefault="00020D9A" w:rsidP="007D75C4">
      <w:pPr>
        <w:numPr>
          <w:ilvl w:val="0"/>
          <w:numId w:val="30"/>
        </w:numPr>
        <w:spacing w:line="240" w:lineRule="auto"/>
        <w:ind w:hanging="720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specifično električno prevodnost,</w:t>
      </w:r>
    </w:p>
    <w:p w:rsidR="00020D9A" w:rsidRPr="00061876" w:rsidRDefault="00020D9A" w:rsidP="007D75C4">
      <w:pPr>
        <w:numPr>
          <w:ilvl w:val="0"/>
          <w:numId w:val="30"/>
        </w:numPr>
        <w:spacing w:line="240" w:lineRule="auto"/>
        <w:ind w:hanging="720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pH,</w:t>
      </w:r>
    </w:p>
    <w:p w:rsidR="00020D9A" w:rsidRPr="00061876" w:rsidRDefault="00020D9A" w:rsidP="007D75C4">
      <w:pPr>
        <w:numPr>
          <w:ilvl w:val="0"/>
          <w:numId w:val="30"/>
        </w:numPr>
        <w:spacing w:line="240" w:lineRule="auto"/>
        <w:ind w:hanging="720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oksidacijsko-redukcijski potencial,</w:t>
      </w:r>
    </w:p>
    <w:p w:rsidR="00020D9A" w:rsidRPr="00061876" w:rsidRDefault="00020D9A" w:rsidP="007D75C4">
      <w:pPr>
        <w:numPr>
          <w:ilvl w:val="0"/>
          <w:numId w:val="30"/>
        </w:numPr>
        <w:spacing w:line="240" w:lineRule="auto"/>
        <w:ind w:hanging="720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vsebnost kisika in nasičenost s kisikom ter</w:t>
      </w:r>
    </w:p>
    <w:p w:rsidR="00020D9A" w:rsidRPr="00061876" w:rsidRDefault="00020D9A" w:rsidP="007D75C4">
      <w:pPr>
        <w:numPr>
          <w:ilvl w:val="0"/>
          <w:numId w:val="30"/>
        </w:numPr>
        <w:spacing w:line="240" w:lineRule="auto"/>
        <w:ind w:hanging="720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 xml:space="preserve">temperaturo vzorčene vode iz vrtine in odpadne vode v izpustu. </w:t>
      </w:r>
    </w:p>
    <w:p w:rsidR="00020D9A" w:rsidRPr="00061876" w:rsidRDefault="00020D9A" w:rsidP="00020D9A">
      <w:pPr>
        <w:spacing w:line="240" w:lineRule="auto"/>
        <w:ind w:left="709"/>
        <w:jc w:val="both"/>
        <w:rPr>
          <w:rFonts w:cs="Arial"/>
          <w:szCs w:val="20"/>
        </w:rPr>
      </w:pPr>
    </w:p>
    <w:p w:rsidR="00020D9A" w:rsidRPr="00061876" w:rsidRDefault="00020D9A" w:rsidP="00020D9A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Nabor parametrov 1:</w:t>
      </w:r>
    </w:p>
    <w:p w:rsidR="00020D9A" w:rsidRPr="00061876" w:rsidRDefault="00020D9A" w:rsidP="00020D9A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 xml:space="preserve">Iz pip na ustjih vseh vrtin za odvzem vode morajo biti enkrat letno ugotovljene vsebnosti za naslednje </w:t>
      </w:r>
      <w:r w:rsidRPr="00061876">
        <w:rPr>
          <w:rFonts w:cs="Arial"/>
          <w:bCs/>
          <w:szCs w:val="20"/>
        </w:rPr>
        <w:t>značilne parametre</w:t>
      </w:r>
      <w:r w:rsidRPr="00061876">
        <w:rPr>
          <w:rFonts w:cs="Arial"/>
          <w:szCs w:val="20"/>
        </w:rPr>
        <w:t xml:space="preserve">: 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4417"/>
        <w:gridCol w:w="4297"/>
      </w:tblGrid>
      <w:tr w:rsidR="00020D9A" w:rsidRPr="00061876" w:rsidTr="002D5278">
        <w:tc>
          <w:tcPr>
            <w:tcW w:w="4417" w:type="dxa"/>
          </w:tcPr>
          <w:p w:rsidR="00020D9A" w:rsidRPr="00061876" w:rsidRDefault="00020D9A" w:rsidP="007D75C4">
            <w:pPr>
              <w:pStyle w:val="Odstavekseznama"/>
              <w:numPr>
                <w:ilvl w:val="0"/>
                <w:numId w:val="31"/>
              </w:numPr>
              <w:spacing w:line="240" w:lineRule="auto"/>
              <w:ind w:hanging="720"/>
              <w:jc w:val="both"/>
              <w:rPr>
                <w:rFonts w:cs="Arial"/>
                <w:noProof/>
                <w:szCs w:val="20"/>
              </w:rPr>
            </w:pPr>
            <w:r w:rsidRPr="00061876">
              <w:rPr>
                <w:rFonts w:cs="Arial"/>
                <w:noProof/>
                <w:szCs w:val="20"/>
              </w:rPr>
              <w:t>kalcij (Ca</w:t>
            </w:r>
            <w:r w:rsidRPr="00061876">
              <w:rPr>
                <w:rFonts w:cs="Arial"/>
                <w:noProof/>
                <w:szCs w:val="20"/>
                <w:vertAlign w:val="superscript"/>
              </w:rPr>
              <w:t>2+</w:t>
            </w:r>
            <w:r w:rsidRPr="00061876">
              <w:rPr>
                <w:rFonts w:cs="Arial"/>
                <w:noProof/>
                <w:szCs w:val="20"/>
              </w:rPr>
              <w:t>)</w:t>
            </w:r>
          </w:p>
        </w:tc>
        <w:tc>
          <w:tcPr>
            <w:tcW w:w="4297" w:type="dxa"/>
          </w:tcPr>
          <w:p w:rsidR="00020D9A" w:rsidRPr="00061876" w:rsidRDefault="00020D9A" w:rsidP="002D5278">
            <w:pPr>
              <w:spacing w:line="240" w:lineRule="auto"/>
              <w:jc w:val="both"/>
              <w:rPr>
                <w:rFonts w:cs="Arial"/>
                <w:noProof/>
                <w:szCs w:val="20"/>
              </w:rPr>
            </w:pPr>
          </w:p>
        </w:tc>
      </w:tr>
      <w:tr w:rsidR="00020D9A" w:rsidRPr="00061876" w:rsidTr="002D5278">
        <w:tc>
          <w:tcPr>
            <w:tcW w:w="4417" w:type="dxa"/>
          </w:tcPr>
          <w:p w:rsidR="00020D9A" w:rsidRPr="00061876" w:rsidRDefault="00020D9A" w:rsidP="007D75C4">
            <w:pPr>
              <w:pStyle w:val="Odstavekseznama"/>
              <w:numPr>
                <w:ilvl w:val="0"/>
                <w:numId w:val="31"/>
              </w:numPr>
              <w:spacing w:line="240" w:lineRule="auto"/>
              <w:ind w:hanging="720"/>
              <w:jc w:val="both"/>
              <w:rPr>
                <w:rFonts w:cs="Arial"/>
                <w:noProof/>
                <w:szCs w:val="20"/>
              </w:rPr>
            </w:pPr>
            <w:r w:rsidRPr="00061876">
              <w:rPr>
                <w:rFonts w:cs="Arial"/>
                <w:noProof/>
                <w:szCs w:val="20"/>
              </w:rPr>
              <w:t>magnezij (Mg</w:t>
            </w:r>
            <w:r w:rsidRPr="00061876">
              <w:rPr>
                <w:rFonts w:cs="Arial"/>
                <w:noProof/>
                <w:szCs w:val="20"/>
                <w:vertAlign w:val="superscript"/>
              </w:rPr>
              <w:t>2+</w:t>
            </w:r>
            <w:r w:rsidRPr="00061876">
              <w:rPr>
                <w:rFonts w:cs="Arial"/>
                <w:noProof/>
                <w:szCs w:val="20"/>
              </w:rPr>
              <w:t>)</w:t>
            </w:r>
          </w:p>
        </w:tc>
        <w:tc>
          <w:tcPr>
            <w:tcW w:w="4297" w:type="dxa"/>
          </w:tcPr>
          <w:p w:rsidR="00020D9A" w:rsidRPr="00061876" w:rsidRDefault="00020D9A" w:rsidP="002D5278">
            <w:pPr>
              <w:spacing w:line="240" w:lineRule="auto"/>
              <w:jc w:val="both"/>
              <w:rPr>
                <w:rFonts w:cs="Arial"/>
                <w:noProof/>
                <w:szCs w:val="20"/>
              </w:rPr>
            </w:pPr>
          </w:p>
        </w:tc>
      </w:tr>
      <w:tr w:rsidR="00020D9A" w:rsidRPr="00061876" w:rsidTr="002D5278">
        <w:tc>
          <w:tcPr>
            <w:tcW w:w="4417" w:type="dxa"/>
          </w:tcPr>
          <w:p w:rsidR="00020D9A" w:rsidRPr="00061876" w:rsidRDefault="00020D9A" w:rsidP="007D75C4">
            <w:pPr>
              <w:pStyle w:val="Odstavekseznama"/>
              <w:numPr>
                <w:ilvl w:val="0"/>
                <w:numId w:val="31"/>
              </w:numPr>
              <w:spacing w:line="240" w:lineRule="auto"/>
              <w:ind w:hanging="720"/>
              <w:jc w:val="both"/>
              <w:rPr>
                <w:rFonts w:cs="Arial"/>
                <w:noProof/>
                <w:szCs w:val="20"/>
              </w:rPr>
            </w:pPr>
            <w:r w:rsidRPr="00061876">
              <w:rPr>
                <w:rFonts w:cs="Arial"/>
                <w:noProof/>
                <w:szCs w:val="20"/>
              </w:rPr>
              <w:t>kalij (K</w:t>
            </w:r>
            <w:r w:rsidRPr="00061876">
              <w:rPr>
                <w:rFonts w:cs="Arial"/>
                <w:noProof/>
                <w:szCs w:val="20"/>
                <w:vertAlign w:val="superscript"/>
              </w:rPr>
              <w:t>+</w:t>
            </w:r>
            <w:r w:rsidRPr="00061876">
              <w:rPr>
                <w:rFonts w:cs="Arial"/>
                <w:noProof/>
                <w:szCs w:val="20"/>
              </w:rPr>
              <w:t>)</w:t>
            </w:r>
          </w:p>
        </w:tc>
        <w:tc>
          <w:tcPr>
            <w:tcW w:w="4297" w:type="dxa"/>
          </w:tcPr>
          <w:p w:rsidR="00020D9A" w:rsidRPr="00061876" w:rsidRDefault="00020D9A" w:rsidP="002D5278">
            <w:pPr>
              <w:spacing w:line="240" w:lineRule="auto"/>
              <w:jc w:val="both"/>
              <w:rPr>
                <w:rFonts w:cs="Arial"/>
                <w:noProof/>
                <w:szCs w:val="20"/>
              </w:rPr>
            </w:pPr>
          </w:p>
        </w:tc>
      </w:tr>
      <w:tr w:rsidR="00020D9A" w:rsidRPr="00061876" w:rsidTr="002D5278">
        <w:tc>
          <w:tcPr>
            <w:tcW w:w="4417" w:type="dxa"/>
          </w:tcPr>
          <w:p w:rsidR="00020D9A" w:rsidRPr="00061876" w:rsidRDefault="00020D9A" w:rsidP="007D75C4">
            <w:pPr>
              <w:pStyle w:val="Odstavekseznama"/>
              <w:numPr>
                <w:ilvl w:val="0"/>
                <w:numId w:val="31"/>
              </w:numPr>
              <w:spacing w:line="240" w:lineRule="auto"/>
              <w:ind w:hanging="720"/>
              <w:jc w:val="both"/>
              <w:rPr>
                <w:rFonts w:cs="Arial"/>
                <w:noProof/>
                <w:szCs w:val="20"/>
              </w:rPr>
            </w:pPr>
            <w:r w:rsidRPr="00061876">
              <w:rPr>
                <w:rFonts w:cs="Arial"/>
                <w:noProof/>
                <w:szCs w:val="20"/>
              </w:rPr>
              <w:t>natrij (Na</w:t>
            </w:r>
            <w:r w:rsidRPr="00061876">
              <w:rPr>
                <w:rFonts w:cs="Arial"/>
                <w:noProof/>
                <w:szCs w:val="20"/>
                <w:vertAlign w:val="superscript"/>
              </w:rPr>
              <w:t>+</w:t>
            </w:r>
            <w:r w:rsidRPr="00061876">
              <w:rPr>
                <w:rFonts w:cs="Arial"/>
                <w:noProof/>
                <w:szCs w:val="20"/>
              </w:rPr>
              <w:t>)</w:t>
            </w:r>
          </w:p>
        </w:tc>
        <w:tc>
          <w:tcPr>
            <w:tcW w:w="4297" w:type="dxa"/>
          </w:tcPr>
          <w:p w:rsidR="00020D9A" w:rsidRPr="00061876" w:rsidRDefault="00020D9A" w:rsidP="002D5278">
            <w:pPr>
              <w:spacing w:line="240" w:lineRule="auto"/>
              <w:jc w:val="both"/>
              <w:rPr>
                <w:rFonts w:cs="Arial"/>
                <w:noProof/>
                <w:szCs w:val="20"/>
              </w:rPr>
            </w:pPr>
          </w:p>
        </w:tc>
      </w:tr>
      <w:tr w:rsidR="00020D9A" w:rsidRPr="00061876" w:rsidTr="002D5278">
        <w:tc>
          <w:tcPr>
            <w:tcW w:w="4417" w:type="dxa"/>
          </w:tcPr>
          <w:p w:rsidR="00020D9A" w:rsidRPr="00061876" w:rsidRDefault="00020D9A" w:rsidP="007D75C4">
            <w:pPr>
              <w:pStyle w:val="Odstavekseznama"/>
              <w:numPr>
                <w:ilvl w:val="0"/>
                <w:numId w:val="31"/>
              </w:numPr>
              <w:spacing w:line="240" w:lineRule="auto"/>
              <w:ind w:hanging="720"/>
              <w:jc w:val="both"/>
              <w:rPr>
                <w:rFonts w:cs="Arial"/>
                <w:noProof/>
                <w:szCs w:val="20"/>
              </w:rPr>
            </w:pPr>
            <w:r w:rsidRPr="00061876">
              <w:rPr>
                <w:rFonts w:cs="Arial"/>
                <w:noProof/>
                <w:szCs w:val="20"/>
              </w:rPr>
              <w:t>hidrogenkarbonat (HCO</w:t>
            </w:r>
            <w:r w:rsidRPr="00061876">
              <w:rPr>
                <w:rFonts w:cs="Arial"/>
                <w:noProof/>
                <w:szCs w:val="20"/>
                <w:vertAlign w:val="subscript"/>
              </w:rPr>
              <w:t>3</w:t>
            </w:r>
            <w:r w:rsidRPr="00061876">
              <w:rPr>
                <w:rFonts w:cs="Arial"/>
                <w:noProof/>
                <w:szCs w:val="20"/>
                <w:vertAlign w:val="superscript"/>
              </w:rPr>
              <w:t>-</w:t>
            </w:r>
            <w:r w:rsidRPr="00061876">
              <w:rPr>
                <w:rFonts w:cs="Arial"/>
                <w:noProof/>
                <w:szCs w:val="20"/>
              </w:rPr>
              <w:t>)</w:t>
            </w:r>
          </w:p>
        </w:tc>
        <w:tc>
          <w:tcPr>
            <w:tcW w:w="4297" w:type="dxa"/>
          </w:tcPr>
          <w:p w:rsidR="00020D9A" w:rsidRPr="00061876" w:rsidRDefault="00020D9A" w:rsidP="002D5278">
            <w:pPr>
              <w:spacing w:line="240" w:lineRule="auto"/>
              <w:jc w:val="both"/>
              <w:rPr>
                <w:rFonts w:cs="Arial"/>
                <w:noProof/>
                <w:szCs w:val="20"/>
              </w:rPr>
            </w:pPr>
          </w:p>
        </w:tc>
      </w:tr>
      <w:tr w:rsidR="00020D9A" w:rsidRPr="00061876" w:rsidTr="002D5278">
        <w:tc>
          <w:tcPr>
            <w:tcW w:w="4417" w:type="dxa"/>
          </w:tcPr>
          <w:p w:rsidR="00020D9A" w:rsidRPr="00061876" w:rsidRDefault="00020D9A" w:rsidP="007D75C4">
            <w:pPr>
              <w:pStyle w:val="Odstavekseznama"/>
              <w:numPr>
                <w:ilvl w:val="0"/>
                <w:numId w:val="31"/>
              </w:numPr>
              <w:spacing w:line="240" w:lineRule="auto"/>
              <w:ind w:hanging="720"/>
              <w:jc w:val="both"/>
              <w:rPr>
                <w:rFonts w:cs="Arial"/>
                <w:noProof/>
                <w:szCs w:val="20"/>
              </w:rPr>
            </w:pPr>
            <w:r w:rsidRPr="00061876">
              <w:rPr>
                <w:rFonts w:cs="Arial"/>
                <w:noProof/>
                <w:szCs w:val="20"/>
              </w:rPr>
              <w:t>klorid (Cl</w:t>
            </w:r>
            <w:r w:rsidRPr="00061876">
              <w:rPr>
                <w:rFonts w:cs="Arial"/>
                <w:noProof/>
                <w:szCs w:val="20"/>
                <w:vertAlign w:val="superscript"/>
              </w:rPr>
              <w:t>-</w:t>
            </w:r>
            <w:r w:rsidRPr="00061876">
              <w:rPr>
                <w:rFonts w:cs="Arial"/>
                <w:noProof/>
                <w:szCs w:val="20"/>
              </w:rPr>
              <w:t>)</w:t>
            </w:r>
          </w:p>
        </w:tc>
        <w:tc>
          <w:tcPr>
            <w:tcW w:w="4297" w:type="dxa"/>
          </w:tcPr>
          <w:p w:rsidR="00020D9A" w:rsidRPr="00061876" w:rsidRDefault="00020D9A" w:rsidP="002D5278">
            <w:pPr>
              <w:spacing w:line="240" w:lineRule="auto"/>
              <w:jc w:val="both"/>
              <w:rPr>
                <w:rFonts w:cs="Arial"/>
                <w:noProof/>
                <w:szCs w:val="20"/>
              </w:rPr>
            </w:pPr>
          </w:p>
        </w:tc>
      </w:tr>
      <w:tr w:rsidR="00020D9A" w:rsidRPr="00061876" w:rsidTr="002D5278">
        <w:tc>
          <w:tcPr>
            <w:tcW w:w="4417" w:type="dxa"/>
          </w:tcPr>
          <w:p w:rsidR="00020D9A" w:rsidRPr="00061876" w:rsidRDefault="00020D9A" w:rsidP="007D75C4">
            <w:pPr>
              <w:pStyle w:val="Odstavekseznama"/>
              <w:numPr>
                <w:ilvl w:val="0"/>
                <w:numId w:val="31"/>
              </w:numPr>
              <w:spacing w:line="240" w:lineRule="auto"/>
              <w:ind w:hanging="720"/>
              <w:jc w:val="both"/>
              <w:rPr>
                <w:rFonts w:cs="Arial"/>
                <w:noProof/>
                <w:szCs w:val="20"/>
              </w:rPr>
            </w:pPr>
            <w:r w:rsidRPr="00061876">
              <w:rPr>
                <w:rFonts w:cs="Arial"/>
                <w:noProof/>
                <w:szCs w:val="20"/>
              </w:rPr>
              <w:t>sulfat (SO</w:t>
            </w:r>
            <w:r w:rsidRPr="00061876">
              <w:rPr>
                <w:rFonts w:cs="Arial"/>
                <w:noProof/>
                <w:szCs w:val="20"/>
                <w:vertAlign w:val="subscript"/>
              </w:rPr>
              <w:t>4</w:t>
            </w:r>
            <w:r w:rsidRPr="00061876">
              <w:rPr>
                <w:rFonts w:cs="Arial"/>
                <w:noProof/>
                <w:szCs w:val="20"/>
                <w:vertAlign w:val="superscript"/>
              </w:rPr>
              <w:t>2-</w:t>
            </w:r>
            <w:r w:rsidRPr="00061876">
              <w:rPr>
                <w:rFonts w:cs="Arial"/>
                <w:noProof/>
                <w:szCs w:val="20"/>
              </w:rPr>
              <w:t>)</w:t>
            </w:r>
          </w:p>
        </w:tc>
        <w:tc>
          <w:tcPr>
            <w:tcW w:w="4297" w:type="dxa"/>
          </w:tcPr>
          <w:p w:rsidR="00020D9A" w:rsidRPr="00061876" w:rsidRDefault="00020D9A" w:rsidP="002D5278">
            <w:pPr>
              <w:spacing w:line="240" w:lineRule="auto"/>
              <w:jc w:val="both"/>
              <w:rPr>
                <w:rFonts w:cs="Arial"/>
                <w:noProof/>
                <w:szCs w:val="20"/>
              </w:rPr>
            </w:pPr>
          </w:p>
        </w:tc>
      </w:tr>
      <w:tr w:rsidR="00020D9A" w:rsidRPr="00061876" w:rsidTr="002D5278">
        <w:tc>
          <w:tcPr>
            <w:tcW w:w="4417" w:type="dxa"/>
          </w:tcPr>
          <w:p w:rsidR="00020D9A" w:rsidRPr="00061876" w:rsidRDefault="00020D9A" w:rsidP="007D75C4">
            <w:pPr>
              <w:pStyle w:val="Odstavekseznama"/>
              <w:numPr>
                <w:ilvl w:val="0"/>
                <w:numId w:val="31"/>
              </w:numPr>
              <w:spacing w:line="240" w:lineRule="auto"/>
              <w:ind w:hanging="720"/>
              <w:jc w:val="both"/>
              <w:rPr>
                <w:rFonts w:cs="Arial"/>
                <w:noProof/>
                <w:szCs w:val="20"/>
              </w:rPr>
            </w:pPr>
            <w:r w:rsidRPr="00061876">
              <w:rPr>
                <w:rFonts w:cs="Arial"/>
                <w:noProof/>
                <w:szCs w:val="20"/>
              </w:rPr>
              <w:t>fosfat (PO</w:t>
            </w:r>
            <w:r w:rsidRPr="00061876">
              <w:rPr>
                <w:rFonts w:cs="Arial"/>
                <w:noProof/>
                <w:szCs w:val="20"/>
                <w:vertAlign w:val="subscript"/>
              </w:rPr>
              <w:t>4</w:t>
            </w:r>
            <w:r w:rsidRPr="00061876">
              <w:rPr>
                <w:rFonts w:cs="Arial"/>
                <w:noProof/>
                <w:szCs w:val="20"/>
                <w:vertAlign w:val="superscript"/>
              </w:rPr>
              <w:t>3-</w:t>
            </w:r>
            <w:r w:rsidRPr="00061876">
              <w:rPr>
                <w:rFonts w:cs="Arial"/>
                <w:noProof/>
                <w:szCs w:val="20"/>
              </w:rPr>
              <w:t>)</w:t>
            </w:r>
          </w:p>
        </w:tc>
        <w:tc>
          <w:tcPr>
            <w:tcW w:w="4297" w:type="dxa"/>
          </w:tcPr>
          <w:p w:rsidR="00020D9A" w:rsidRPr="00061876" w:rsidRDefault="00020D9A" w:rsidP="002D5278">
            <w:pPr>
              <w:spacing w:line="240" w:lineRule="auto"/>
              <w:jc w:val="both"/>
              <w:rPr>
                <w:rFonts w:cs="Arial"/>
                <w:noProof/>
                <w:szCs w:val="20"/>
              </w:rPr>
            </w:pPr>
          </w:p>
        </w:tc>
      </w:tr>
      <w:tr w:rsidR="00020D9A" w:rsidRPr="00061876" w:rsidTr="002D5278">
        <w:tc>
          <w:tcPr>
            <w:tcW w:w="4417" w:type="dxa"/>
          </w:tcPr>
          <w:p w:rsidR="00020D9A" w:rsidRPr="00061876" w:rsidRDefault="00020D9A" w:rsidP="007D75C4">
            <w:pPr>
              <w:pStyle w:val="Odstavekseznama"/>
              <w:numPr>
                <w:ilvl w:val="0"/>
                <w:numId w:val="31"/>
              </w:numPr>
              <w:spacing w:line="240" w:lineRule="auto"/>
              <w:ind w:hanging="720"/>
              <w:jc w:val="both"/>
              <w:rPr>
                <w:rFonts w:cs="Arial"/>
                <w:noProof/>
                <w:szCs w:val="20"/>
              </w:rPr>
            </w:pPr>
            <w:r w:rsidRPr="00061876">
              <w:rPr>
                <w:rFonts w:cs="Arial"/>
                <w:noProof/>
                <w:szCs w:val="20"/>
              </w:rPr>
              <w:t>nitrat (NO</w:t>
            </w:r>
            <w:r w:rsidRPr="00061876">
              <w:rPr>
                <w:rFonts w:cs="Arial"/>
                <w:noProof/>
                <w:szCs w:val="20"/>
                <w:vertAlign w:val="subscript"/>
              </w:rPr>
              <w:t>3</w:t>
            </w:r>
            <w:r w:rsidRPr="00061876">
              <w:rPr>
                <w:rFonts w:cs="Arial"/>
                <w:noProof/>
                <w:szCs w:val="20"/>
                <w:vertAlign w:val="superscript"/>
              </w:rPr>
              <w:t>-</w:t>
            </w:r>
            <w:r w:rsidRPr="00061876">
              <w:rPr>
                <w:rFonts w:cs="Arial"/>
                <w:noProof/>
                <w:szCs w:val="20"/>
              </w:rPr>
              <w:t>)</w:t>
            </w:r>
          </w:p>
        </w:tc>
        <w:tc>
          <w:tcPr>
            <w:tcW w:w="4297" w:type="dxa"/>
          </w:tcPr>
          <w:p w:rsidR="00020D9A" w:rsidRPr="00061876" w:rsidRDefault="00020D9A" w:rsidP="002D5278">
            <w:pPr>
              <w:spacing w:line="240" w:lineRule="auto"/>
              <w:jc w:val="both"/>
              <w:rPr>
                <w:rFonts w:cs="Arial"/>
                <w:noProof/>
                <w:szCs w:val="20"/>
              </w:rPr>
            </w:pPr>
          </w:p>
        </w:tc>
      </w:tr>
      <w:tr w:rsidR="00020D9A" w:rsidRPr="00061876" w:rsidTr="002D5278">
        <w:tc>
          <w:tcPr>
            <w:tcW w:w="4417" w:type="dxa"/>
          </w:tcPr>
          <w:p w:rsidR="00020D9A" w:rsidRPr="00061876" w:rsidRDefault="00020D9A" w:rsidP="007D75C4">
            <w:pPr>
              <w:pStyle w:val="Odstavekseznama"/>
              <w:numPr>
                <w:ilvl w:val="0"/>
                <w:numId w:val="31"/>
              </w:numPr>
              <w:spacing w:line="240" w:lineRule="auto"/>
              <w:ind w:hanging="720"/>
              <w:jc w:val="both"/>
              <w:rPr>
                <w:rFonts w:cs="Arial"/>
                <w:noProof/>
                <w:szCs w:val="20"/>
              </w:rPr>
            </w:pPr>
            <w:r w:rsidRPr="00061876">
              <w:rPr>
                <w:rFonts w:cs="Arial"/>
                <w:noProof/>
                <w:szCs w:val="20"/>
              </w:rPr>
              <w:t>nitrit (NO</w:t>
            </w:r>
            <w:r w:rsidRPr="00061876">
              <w:rPr>
                <w:rFonts w:cs="Arial"/>
                <w:noProof/>
                <w:szCs w:val="20"/>
                <w:vertAlign w:val="subscript"/>
              </w:rPr>
              <w:t>2</w:t>
            </w:r>
            <w:r w:rsidRPr="00061876">
              <w:rPr>
                <w:rFonts w:cs="Arial"/>
                <w:noProof/>
                <w:szCs w:val="20"/>
                <w:vertAlign w:val="superscript"/>
              </w:rPr>
              <w:t>-</w:t>
            </w:r>
            <w:r w:rsidRPr="00061876">
              <w:rPr>
                <w:rFonts w:cs="Arial"/>
                <w:noProof/>
                <w:szCs w:val="20"/>
              </w:rPr>
              <w:t>)</w:t>
            </w:r>
          </w:p>
        </w:tc>
        <w:tc>
          <w:tcPr>
            <w:tcW w:w="4297" w:type="dxa"/>
          </w:tcPr>
          <w:p w:rsidR="00020D9A" w:rsidRPr="00061876" w:rsidRDefault="00020D9A" w:rsidP="002D5278">
            <w:pPr>
              <w:spacing w:line="240" w:lineRule="auto"/>
              <w:jc w:val="both"/>
              <w:rPr>
                <w:rFonts w:cs="Arial"/>
                <w:noProof/>
                <w:szCs w:val="20"/>
              </w:rPr>
            </w:pPr>
          </w:p>
        </w:tc>
      </w:tr>
      <w:tr w:rsidR="00020D9A" w:rsidRPr="00061876" w:rsidTr="002D5278">
        <w:tc>
          <w:tcPr>
            <w:tcW w:w="4417" w:type="dxa"/>
          </w:tcPr>
          <w:p w:rsidR="00020D9A" w:rsidRPr="00061876" w:rsidRDefault="00020D9A" w:rsidP="007D75C4">
            <w:pPr>
              <w:pStyle w:val="Odstavekseznama"/>
              <w:numPr>
                <w:ilvl w:val="0"/>
                <w:numId w:val="31"/>
              </w:numPr>
              <w:spacing w:line="240" w:lineRule="auto"/>
              <w:ind w:hanging="720"/>
              <w:jc w:val="both"/>
              <w:rPr>
                <w:rFonts w:cs="Arial"/>
                <w:noProof/>
                <w:szCs w:val="20"/>
              </w:rPr>
            </w:pPr>
            <w:r w:rsidRPr="00061876">
              <w:rPr>
                <w:rFonts w:cs="Arial"/>
                <w:noProof/>
                <w:szCs w:val="20"/>
              </w:rPr>
              <w:t>amonij (NH</w:t>
            </w:r>
            <w:r w:rsidRPr="00061876">
              <w:rPr>
                <w:rFonts w:cs="Arial"/>
                <w:noProof/>
                <w:szCs w:val="20"/>
                <w:vertAlign w:val="subscript"/>
              </w:rPr>
              <w:t>4</w:t>
            </w:r>
            <w:r w:rsidRPr="00061876">
              <w:rPr>
                <w:rFonts w:cs="Arial"/>
                <w:noProof/>
                <w:szCs w:val="20"/>
                <w:vertAlign w:val="superscript"/>
              </w:rPr>
              <w:t>+</w:t>
            </w:r>
            <w:r w:rsidRPr="00061876">
              <w:rPr>
                <w:rFonts w:cs="Arial"/>
                <w:noProof/>
                <w:szCs w:val="20"/>
              </w:rPr>
              <w:t>)</w:t>
            </w:r>
          </w:p>
        </w:tc>
        <w:tc>
          <w:tcPr>
            <w:tcW w:w="4297" w:type="dxa"/>
          </w:tcPr>
          <w:p w:rsidR="00020D9A" w:rsidRPr="00061876" w:rsidRDefault="00020D9A" w:rsidP="002D5278">
            <w:pPr>
              <w:spacing w:line="240" w:lineRule="auto"/>
              <w:jc w:val="both"/>
              <w:rPr>
                <w:rFonts w:cs="Arial"/>
                <w:noProof/>
                <w:szCs w:val="20"/>
              </w:rPr>
            </w:pPr>
          </w:p>
        </w:tc>
      </w:tr>
      <w:tr w:rsidR="00020D9A" w:rsidRPr="00061876" w:rsidTr="002D5278">
        <w:tc>
          <w:tcPr>
            <w:tcW w:w="4417" w:type="dxa"/>
          </w:tcPr>
          <w:p w:rsidR="00020D9A" w:rsidRPr="00061876" w:rsidRDefault="00020D9A" w:rsidP="007D75C4">
            <w:pPr>
              <w:pStyle w:val="Odstavekseznama"/>
              <w:numPr>
                <w:ilvl w:val="0"/>
                <w:numId w:val="31"/>
              </w:numPr>
              <w:spacing w:line="240" w:lineRule="auto"/>
              <w:ind w:hanging="720"/>
              <w:jc w:val="both"/>
              <w:rPr>
                <w:rFonts w:cs="Arial"/>
                <w:noProof/>
                <w:szCs w:val="20"/>
              </w:rPr>
            </w:pPr>
            <w:r w:rsidRPr="00061876">
              <w:rPr>
                <w:rFonts w:cs="Arial"/>
                <w:noProof/>
                <w:szCs w:val="20"/>
              </w:rPr>
              <w:lastRenderedPageBreak/>
              <w:t>železo (Fe (skupno))</w:t>
            </w:r>
          </w:p>
        </w:tc>
        <w:tc>
          <w:tcPr>
            <w:tcW w:w="4297" w:type="dxa"/>
          </w:tcPr>
          <w:p w:rsidR="00020D9A" w:rsidRPr="00061876" w:rsidRDefault="00020D9A" w:rsidP="002D5278">
            <w:pPr>
              <w:spacing w:line="240" w:lineRule="auto"/>
              <w:jc w:val="both"/>
              <w:rPr>
                <w:rFonts w:cs="Arial"/>
                <w:noProof/>
                <w:szCs w:val="20"/>
              </w:rPr>
            </w:pPr>
          </w:p>
        </w:tc>
      </w:tr>
      <w:tr w:rsidR="00020D9A" w:rsidRPr="00061876" w:rsidTr="002D5278">
        <w:tc>
          <w:tcPr>
            <w:tcW w:w="4417" w:type="dxa"/>
          </w:tcPr>
          <w:p w:rsidR="00020D9A" w:rsidRPr="00061876" w:rsidRDefault="00020D9A" w:rsidP="007D75C4">
            <w:pPr>
              <w:pStyle w:val="Odstavekseznama"/>
              <w:numPr>
                <w:ilvl w:val="0"/>
                <w:numId w:val="31"/>
              </w:numPr>
              <w:spacing w:line="240" w:lineRule="auto"/>
              <w:ind w:hanging="720"/>
              <w:jc w:val="both"/>
              <w:rPr>
                <w:rFonts w:cs="Arial"/>
                <w:noProof/>
                <w:szCs w:val="20"/>
              </w:rPr>
            </w:pPr>
            <w:r w:rsidRPr="00061876">
              <w:rPr>
                <w:rFonts w:cs="Arial"/>
                <w:noProof/>
                <w:szCs w:val="20"/>
              </w:rPr>
              <w:t>mangan (Mn (skupni))</w:t>
            </w:r>
          </w:p>
        </w:tc>
        <w:tc>
          <w:tcPr>
            <w:tcW w:w="4297" w:type="dxa"/>
          </w:tcPr>
          <w:p w:rsidR="00020D9A" w:rsidRPr="00061876" w:rsidRDefault="00020D9A" w:rsidP="002D5278">
            <w:pPr>
              <w:spacing w:line="240" w:lineRule="auto"/>
              <w:jc w:val="both"/>
              <w:rPr>
                <w:rFonts w:cs="Arial"/>
                <w:noProof/>
                <w:szCs w:val="20"/>
              </w:rPr>
            </w:pPr>
          </w:p>
        </w:tc>
      </w:tr>
      <w:tr w:rsidR="00020D9A" w:rsidRPr="00061876" w:rsidTr="002D5278">
        <w:tc>
          <w:tcPr>
            <w:tcW w:w="4417" w:type="dxa"/>
          </w:tcPr>
          <w:p w:rsidR="00020D9A" w:rsidRPr="00061876" w:rsidRDefault="00020D9A" w:rsidP="007D75C4">
            <w:pPr>
              <w:pStyle w:val="Odstavekseznama"/>
              <w:numPr>
                <w:ilvl w:val="0"/>
                <w:numId w:val="31"/>
              </w:numPr>
              <w:spacing w:line="240" w:lineRule="auto"/>
              <w:ind w:hanging="720"/>
              <w:jc w:val="both"/>
              <w:rPr>
                <w:rFonts w:cs="Arial"/>
                <w:noProof/>
                <w:szCs w:val="20"/>
              </w:rPr>
            </w:pPr>
            <w:r w:rsidRPr="00061876">
              <w:rPr>
                <w:rFonts w:cs="Arial"/>
                <w:szCs w:val="20"/>
              </w:rPr>
              <w:t>sušni preostanek pri 105 °C</w:t>
            </w:r>
          </w:p>
        </w:tc>
        <w:tc>
          <w:tcPr>
            <w:tcW w:w="4297" w:type="dxa"/>
          </w:tcPr>
          <w:p w:rsidR="00020D9A" w:rsidRPr="00061876" w:rsidRDefault="00020D9A" w:rsidP="002D5278">
            <w:pPr>
              <w:spacing w:line="240" w:lineRule="auto"/>
              <w:jc w:val="both"/>
              <w:rPr>
                <w:rFonts w:cs="Arial"/>
                <w:noProof/>
                <w:szCs w:val="20"/>
              </w:rPr>
            </w:pPr>
          </w:p>
        </w:tc>
      </w:tr>
      <w:tr w:rsidR="00020D9A" w:rsidRPr="00061876" w:rsidTr="002D5278">
        <w:tc>
          <w:tcPr>
            <w:tcW w:w="4417" w:type="dxa"/>
          </w:tcPr>
          <w:p w:rsidR="00020D9A" w:rsidRPr="00061876" w:rsidRDefault="00020D9A" w:rsidP="007D75C4">
            <w:pPr>
              <w:pStyle w:val="Odstavekseznama"/>
              <w:numPr>
                <w:ilvl w:val="0"/>
                <w:numId w:val="31"/>
              </w:numPr>
              <w:spacing w:line="240" w:lineRule="auto"/>
              <w:ind w:hanging="720"/>
              <w:jc w:val="both"/>
              <w:rPr>
                <w:rFonts w:cs="Arial"/>
                <w:noProof/>
                <w:szCs w:val="20"/>
              </w:rPr>
            </w:pPr>
            <w:r w:rsidRPr="00061876">
              <w:rPr>
                <w:rFonts w:cs="Arial"/>
                <w:szCs w:val="20"/>
              </w:rPr>
              <w:t>kremenica (SiO</w:t>
            </w:r>
            <w:r w:rsidRPr="00061876">
              <w:rPr>
                <w:rFonts w:cs="Arial"/>
                <w:szCs w:val="20"/>
                <w:vertAlign w:val="subscript"/>
              </w:rPr>
              <w:t>2</w:t>
            </w:r>
            <w:r w:rsidRPr="00061876">
              <w:rPr>
                <w:rFonts w:cs="Arial"/>
                <w:szCs w:val="20"/>
              </w:rPr>
              <w:t>)</w:t>
            </w:r>
          </w:p>
        </w:tc>
        <w:tc>
          <w:tcPr>
            <w:tcW w:w="4297" w:type="dxa"/>
          </w:tcPr>
          <w:p w:rsidR="00020D9A" w:rsidRPr="00061876" w:rsidRDefault="00020D9A" w:rsidP="002D5278">
            <w:pPr>
              <w:spacing w:line="240" w:lineRule="auto"/>
              <w:jc w:val="both"/>
              <w:rPr>
                <w:rFonts w:cs="Arial"/>
                <w:noProof/>
                <w:szCs w:val="20"/>
              </w:rPr>
            </w:pPr>
          </w:p>
        </w:tc>
      </w:tr>
      <w:tr w:rsidR="00020D9A" w:rsidRPr="00061876" w:rsidTr="002D5278">
        <w:tc>
          <w:tcPr>
            <w:tcW w:w="4417" w:type="dxa"/>
          </w:tcPr>
          <w:p w:rsidR="00020D9A" w:rsidRPr="00061876" w:rsidRDefault="00020D9A" w:rsidP="007D75C4">
            <w:pPr>
              <w:pStyle w:val="Odstavekseznama"/>
              <w:numPr>
                <w:ilvl w:val="0"/>
                <w:numId w:val="31"/>
              </w:numPr>
              <w:spacing w:line="240" w:lineRule="auto"/>
              <w:ind w:hanging="720"/>
              <w:jc w:val="both"/>
              <w:rPr>
                <w:rFonts w:cs="Arial"/>
                <w:noProof/>
                <w:szCs w:val="20"/>
              </w:rPr>
            </w:pPr>
            <w:r w:rsidRPr="00061876">
              <w:rPr>
                <w:rFonts w:cs="Arial"/>
                <w:szCs w:val="20"/>
              </w:rPr>
              <w:t>raztopljeni CO</w:t>
            </w:r>
            <w:r w:rsidRPr="00061876">
              <w:rPr>
                <w:rFonts w:cs="Arial"/>
                <w:szCs w:val="20"/>
                <w:vertAlign w:val="subscript"/>
              </w:rPr>
              <w:t>2</w:t>
            </w:r>
          </w:p>
        </w:tc>
        <w:tc>
          <w:tcPr>
            <w:tcW w:w="4297" w:type="dxa"/>
          </w:tcPr>
          <w:p w:rsidR="00020D9A" w:rsidRPr="00061876" w:rsidRDefault="00020D9A" w:rsidP="002D5278">
            <w:pPr>
              <w:spacing w:line="240" w:lineRule="auto"/>
              <w:jc w:val="both"/>
              <w:rPr>
                <w:rFonts w:cs="Arial"/>
                <w:noProof/>
                <w:szCs w:val="20"/>
              </w:rPr>
            </w:pPr>
          </w:p>
        </w:tc>
      </w:tr>
      <w:tr w:rsidR="00020D9A" w:rsidRPr="00061876" w:rsidTr="007D75C4">
        <w:trPr>
          <w:trHeight w:val="66"/>
        </w:trPr>
        <w:tc>
          <w:tcPr>
            <w:tcW w:w="4417" w:type="dxa"/>
          </w:tcPr>
          <w:p w:rsidR="00020D9A" w:rsidRPr="00061876" w:rsidRDefault="00020D9A" w:rsidP="007D75C4">
            <w:pPr>
              <w:pStyle w:val="Odstavekseznama"/>
              <w:numPr>
                <w:ilvl w:val="0"/>
                <w:numId w:val="31"/>
              </w:numPr>
              <w:spacing w:line="240" w:lineRule="auto"/>
              <w:ind w:hanging="720"/>
              <w:rPr>
                <w:rFonts w:cs="Arial"/>
                <w:noProof/>
                <w:szCs w:val="20"/>
              </w:rPr>
            </w:pPr>
            <w:r w:rsidRPr="00061876">
              <w:rPr>
                <w:rFonts w:cs="Arial"/>
                <w:szCs w:val="20"/>
              </w:rPr>
              <w:t>mineralizacija (TDS – skupne raztopljene snovi)</w:t>
            </w:r>
          </w:p>
        </w:tc>
        <w:tc>
          <w:tcPr>
            <w:tcW w:w="4297" w:type="dxa"/>
          </w:tcPr>
          <w:p w:rsidR="00020D9A" w:rsidRPr="00061876" w:rsidRDefault="00020D9A" w:rsidP="002D5278">
            <w:pPr>
              <w:spacing w:line="240" w:lineRule="auto"/>
              <w:jc w:val="both"/>
              <w:rPr>
                <w:rFonts w:cs="Arial"/>
                <w:noProof/>
                <w:szCs w:val="20"/>
              </w:rPr>
            </w:pPr>
          </w:p>
        </w:tc>
      </w:tr>
      <w:tr w:rsidR="00020D9A" w:rsidRPr="00061876" w:rsidTr="002D5278">
        <w:tc>
          <w:tcPr>
            <w:tcW w:w="4417" w:type="dxa"/>
          </w:tcPr>
          <w:p w:rsidR="00020D9A" w:rsidRPr="00061876" w:rsidRDefault="00020D9A" w:rsidP="002D5278">
            <w:pPr>
              <w:spacing w:line="240" w:lineRule="auto"/>
              <w:jc w:val="both"/>
              <w:rPr>
                <w:rFonts w:cs="Arial"/>
                <w:noProof/>
                <w:szCs w:val="20"/>
              </w:rPr>
            </w:pPr>
          </w:p>
        </w:tc>
        <w:tc>
          <w:tcPr>
            <w:tcW w:w="4297" w:type="dxa"/>
          </w:tcPr>
          <w:p w:rsidR="00020D9A" w:rsidRPr="00061876" w:rsidRDefault="00020D9A" w:rsidP="002D5278">
            <w:pPr>
              <w:spacing w:line="240" w:lineRule="auto"/>
              <w:jc w:val="both"/>
              <w:rPr>
                <w:rFonts w:cs="Arial"/>
                <w:noProof/>
                <w:szCs w:val="20"/>
              </w:rPr>
            </w:pPr>
          </w:p>
        </w:tc>
      </w:tr>
    </w:tbl>
    <w:p w:rsidR="00020D9A" w:rsidRPr="00061876" w:rsidRDefault="00020D9A" w:rsidP="00020D9A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Vzorci vode se odvzamejo iz vrtin, ki se uporabljajo za odvzemanje vode, in sicer istočasno oziroma v primerljivih hidroloških razmerah.</w:t>
      </w:r>
    </w:p>
    <w:p w:rsidR="00020D9A" w:rsidRPr="00061876" w:rsidRDefault="00020D9A" w:rsidP="00020D9A">
      <w:pPr>
        <w:spacing w:line="240" w:lineRule="auto"/>
        <w:jc w:val="both"/>
        <w:rPr>
          <w:rFonts w:cs="Arial"/>
          <w:szCs w:val="20"/>
        </w:rPr>
      </w:pPr>
    </w:p>
    <w:p w:rsidR="00020D9A" w:rsidRPr="00061876" w:rsidRDefault="00020D9A" w:rsidP="00020D9A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Nabor parametrov 2:</w:t>
      </w:r>
    </w:p>
    <w:p w:rsidR="00020D9A" w:rsidRPr="00061876" w:rsidRDefault="00020D9A" w:rsidP="00020D9A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V vzorcu odvzete vode je treba v prvem in tretjem letu izvajanja koncesije, nato pa na vsakih šest let ugotoviti tudi naslednje parametre: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4381"/>
        <w:gridCol w:w="4333"/>
      </w:tblGrid>
      <w:tr w:rsidR="00020D9A" w:rsidRPr="00061876" w:rsidTr="002D5278">
        <w:tc>
          <w:tcPr>
            <w:tcW w:w="4381" w:type="dxa"/>
          </w:tcPr>
          <w:p w:rsidR="00020D9A" w:rsidRPr="00061876" w:rsidRDefault="00020D9A" w:rsidP="007D75C4">
            <w:pPr>
              <w:pStyle w:val="Odstavekseznama"/>
              <w:numPr>
                <w:ilvl w:val="0"/>
                <w:numId w:val="32"/>
              </w:numPr>
              <w:spacing w:line="240" w:lineRule="auto"/>
              <w:ind w:hanging="720"/>
              <w:jc w:val="both"/>
              <w:rPr>
                <w:rFonts w:cs="Arial"/>
                <w:szCs w:val="20"/>
              </w:rPr>
            </w:pPr>
            <w:r w:rsidRPr="00061876">
              <w:rPr>
                <w:rFonts w:cs="Arial"/>
                <w:szCs w:val="20"/>
              </w:rPr>
              <w:t>arzen</w:t>
            </w:r>
          </w:p>
        </w:tc>
        <w:tc>
          <w:tcPr>
            <w:tcW w:w="4333" w:type="dxa"/>
          </w:tcPr>
          <w:p w:rsidR="00020D9A" w:rsidRPr="00061876" w:rsidRDefault="00020D9A" w:rsidP="002D5278">
            <w:pPr>
              <w:spacing w:line="240" w:lineRule="auto"/>
              <w:jc w:val="both"/>
              <w:rPr>
                <w:rFonts w:cs="Arial"/>
                <w:szCs w:val="20"/>
              </w:rPr>
            </w:pPr>
          </w:p>
        </w:tc>
      </w:tr>
      <w:tr w:rsidR="00020D9A" w:rsidRPr="00061876" w:rsidTr="002D5278">
        <w:tc>
          <w:tcPr>
            <w:tcW w:w="4381" w:type="dxa"/>
          </w:tcPr>
          <w:p w:rsidR="00020D9A" w:rsidRPr="00061876" w:rsidRDefault="00020D9A" w:rsidP="007D75C4">
            <w:pPr>
              <w:pStyle w:val="Odstavekseznama"/>
              <w:numPr>
                <w:ilvl w:val="0"/>
                <w:numId w:val="32"/>
              </w:numPr>
              <w:spacing w:line="240" w:lineRule="auto"/>
              <w:ind w:hanging="720"/>
              <w:jc w:val="both"/>
              <w:rPr>
                <w:rFonts w:cs="Arial"/>
                <w:szCs w:val="20"/>
              </w:rPr>
            </w:pPr>
            <w:r w:rsidRPr="00061876">
              <w:rPr>
                <w:rFonts w:cs="Arial"/>
                <w:szCs w:val="20"/>
              </w:rPr>
              <w:t>flourid</w:t>
            </w:r>
          </w:p>
        </w:tc>
        <w:tc>
          <w:tcPr>
            <w:tcW w:w="4333" w:type="dxa"/>
          </w:tcPr>
          <w:p w:rsidR="00020D9A" w:rsidRPr="00061876" w:rsidRDefault="00020D9A" w:rsidP="002D5278">
            <w:pPr>
              <w:spacing w:line="240" w:lineRule="auto"/>
              <w:jc w:val="both"/>
              <w:rPr>
                <w:rFonts w:cs="Arial"/>
                <w:szCs w:val="20"/>
              </w:rPr>
            </w:pPr>
          </w:p>
        </w:tc>
      </w:tr>
      <w:tr w:rsidR="00020D9A" w:rsidRPr="00061876" w:rsidTr="002D5278">
        <w:tc>
          <w:tcPr>
            <w:tcW w:w="4381" w:type="dxa"/>
          </w:tcPr>
          <w:p w:rsidR="00020D9A" w:rsidRPr="00061876" w:rsidRDefault="00020D9A" w:rsidP="007D75C4">
            <w:pPr>
              <w:pStyle w:val="Odstavekseznama"/>
              <w:numPr>
                <w:ilvl w:val="0"/>
                <w:numId w:val="32"/>
              </w:numPr>
              <w:spacing w:line="240" w:lineRule="auto"/>
              <w:ind w:hanging="720"/>
              <w:jc w:val="both"/>
              <w:rPr>
                <w:rFonts w:cs="Arial"/>
                <w:szCs w:val="20"/>
              </w:rPr>
            </w:pPr>
            <w:r w:rsidRPr="00061876">
              <w:rPr>
                <w:rFonts w:cs="Arial"/>
                <w:szCs w:val="20"/>
              </w:rPr>
              <w:t>bromid</w:t>
            </w:r>
          </w:p>
        </w:tc>
        <w:tc>
          <w:tcPr>
            <w:tcW w:w="4333" w:type="dxa"/>
          </w:tcPr>
          <w:p w:rsidR="00020D9A" w:rsidRPr="00061876" w:rsidRDefault="00020D9A" w:rsidP="002D5278">
            <w:pPr>
              <w:spacing w:line="240" w:lineRule="auto"/>
              <w:jc w:val="both"/>
              <w:rPr>
                <w:rFonts w:cs="Arial"/>
                <w:szCs w:val="20"/>
              </w:rPr>
            </w:pPr>
          </w:p>
        </w:tc>
      </w:tr>
      <w:tr w:rsidR="00020D9A" w:rsidRPr="00061876" w:rsidTr="002D5278">
        <w:tc>
          <w:tcPr>
            <w:tcW w:w="4381" w:type="dxa"/>
          </w:tcPr>
          <w:p w:rsidR="00020D9A" w:rsidRPr="00061876" w:rsidRDefault="00020D9A" w:rsidP="007D75C4">
            <w:pPr>
              <w:pStyle w:val="Odstavekseznama"/>
              <w:numPr>
                <w:ilvl w:val="0"/>
                <w:numId w:val="32"/>
              </w:numPr>
              <w:spacing w:line="240" w:lineRule="auto"/>
              <w:ind w:hanging="720"/>
              <w:jc w:val="both"/>
              <w:rPr>
                <w:rFonts w:cs="Arial"/>
                <w:szCs w:val="20"/>
              </w:rPr>
            </w:pPr>
            <w:r w:rsidRPr="00061876">
              <w:rPr>
                <w:rFonts w:cs="Arial"/>
                <w:szCs w:val="20"/>
              </w:rPr>
              <w:t>stroncij</w:t>
            </w:r>
          </w:p>
        </w:tc>
        <w:tc>
          <w:tcPr>
            <w:tcW w:w="4333" w:type="dxa"/>
          </w:tcPr>
          <w:p w:rsidR="00020D9A" w:rsidRPr="00061876" w:rsidRDefault="00020D9A" w:rsidP="002D5278">
            <w:pPr>
              <w:spacing w:line="240" w:lineRule="auto"/>
              <w:jc w:val="both"/>
              <w:rPr>
                <w:rFonts w:cs="Arial"/>
                <w:szCs w:val="20"/>
              </w:rPr>
            </w:pPr>
          </w:p>
        </w:tc>
      </w:tr>
      <w:tr w:rsidR="00020D9A" w:rsidRPr="00061876" w:rsidTr="002D5278">
        <w:tc>
          <w:tcPr>
            <w:tcW w:w="4381" w:type="dxa"/>
          </w:tcPr>
          <w:p w:rsidR="00020D9A" w:rsidRPr="00061876" w:rsidRDefault="00020D9A" w:rsidP="007D75C4">
            <w:pPr>
              <w:pStyle w:val="Odstavekseznama"/>
              <w:numPr>
                <w:ilvl w:val="0"/>
                <w:numId w:val="32"/>
              </w:numPr>
              <w:spacing w:line="240" w:lineRule="auto"/>
              <w:ind w:hanging="720"/>
              <w:jc w:val="both"/>
              <w:rPr>
                <w:rFonts w:cs="Arial"/>
                <w:szCs w:val="20"/>
              </w:rPr>
            </w:pPr>
            <w:r w:rsidRPr="00061876">
              <w:rPr>
                <w:rFonts w:cs="Arial"/>
                <w:szCs w:val="20"/>
              </w:rPr>
              <w:t>barij</w:t>
            </w:r>
          </w:p>
        </w:tc>
        <w:tc>
          <w:tcPr>
            <w:tcW w:w="4333" w:type="dxa"/>
          </w:tcPr>
          <w:p w:rsidR="00020D9A" w:rsidRPr="00061876" w:rsidRDefault="00020D9A" w:rsidP="002D5278">
            <w:pPr>
              <w:spacing w:line="240" w:lineRule="auto"/>
              <w:jc w:val="both"/>
              <w:rPr>
                <w:rFonts w:cs="Arial"/>
                <w:szCs w:val="20"/>
              </w:rPr>
            </w:pPr>
          </w:p>
        </w:tc>
      </w:tr>
      <w:tr w:rsidR="00020D9A" w:rsidRPr="00061876" w:rsidTr="002D5278">
        <w:tc>
          <w:tcPr>
            <w:tcW w:w="4381" w:type="dxa"/>
          </w:tcPr>
          <w:p w:rsidR="00020D9A" w:rsidRPr="00061876" w:rsidRDefault="00020D9A" w:rsidP="007D75C4">
            <w:pPr>
              <w:pStyle w:val="Odstavekseznama"/>
              <w:numPr>
                <w:ilvl w:val="0"/>
                <w:numId w:val="32"/>
              </w:numPr>
              <w:spacing w:line="240" w:lineRule="auto"/>
              <w:ind w:hanging="720"/>
              <w:jc w:val="both"/>
              <w:rPr>
                <w:rFonts w:cs="Arial"/>
                <w:szCs w:val="20"/>
              </w:rPr>
            </w:pPr>
            <w:r w:rsidRPr="00061876">
              <w:rPr>
                <w:rFonts w:cs="Arial"/>
                <w:szCs w:val="20"/>
              </w:rPr>
              <w:t>krom (skupni)</w:t>
            </w:r>
          </w:p>
        </w:tc>
        <w:tc>
          <w:tcPr>
            <w:tcW w:w="4333" w:type="dxa"/>
          </w:tcPr>
          <w:p w:rsidR="00020D9A" w:rsidRPr="00061876" w:rsidRDefault="00020D9A" w:rsidP="002D5278">
            <w:pPr>
              <w:spacing w:line="240" w:lineRule="auto"/>
              <w:jc w:val="both"/>
              <w:rPr>
                <w:rFonts w:cs="Arial"/>
                <w:szCs w:val="20"/>
              </w:rPr>
            </w:pPr>
          </w:p>
        </w:tc>
      </w:tr>
      <w:tr w:rsidR="00020D9A" w:rsidRPr="00061876" w:rsidTr="002D5278">
        <w:tc>
          <w:tcPr>
            <w:tcW w:w="4381" w:type="dxa"/>
          </w:tcPr>
          <w:p w:rsidR="00020D9A" w:rsidRPr="00061876" w:rsidRDefault="00020D9A" w:rsidP="007D75C4">
            <w:pPr>
              <w:pStyle w:val="Odstavekseznama"/>
              <w:numPr>
                <w:ilvl w:val="0"/>
                <w:numId w:val="32"/>
              </w:numPr>
              <w:spacing w:line="240" w:lineRule="auto"/>
              <w:ind w:hanging="720"/>
              <w:jc w:val="both"/>
              <w:rPr>
                <w:rFonts w:cs="Arial"/>
                <w:szCs w:val="20"/>
              </w:rPr>
            </w:pPr>
            <w:r w:rsidRPr="00061876">
              <w:rPr>
                <w:rFonts w:cs="Arial"/>
                <w:szCs w:val="20"/>
              </w:rPr>
              <w:t>bor</w:t>
            </w:r>
          </w:p>
        </w:tc>
        <w:tc>
          <w:tcPr>
            <w:tcW w:w="4333" w:type="dxa"/>
          </w:tcPr>
          <w:p w:rsidR="00020D9A" w:rsidRPr="00061876" w:rsidRDefault="00020D9A" w:rsidP="002D5278">
            <w:pPr>
              <w:spacing w:line="240" w:lineRule="auto"/>
              <w:jc w:val="both"/>
              <w:rPr>
                <w:rFonts w:cs="Arial"/>
                <w:szCs w:val="20"/>
              </w:rPr>
            </w:pPr>
          </w:p>
        </w:tc>
      </w:tr>
      <w:tr w:rsidR="00020D9A" w:rsidRPr="00061876" w:rsidTr="002D5278">
        <w:tc>
          <w:tcPr>
            <w:tcW w:w="4381" w:type="dxa"/>
          </w:tcPr>
          <w:p w:rsidR="00020D9A" w:rsidRPr="00061876" w:rsidRDefault="00020D9A" w:rsidP="007D75C4">
            <w:pPr>
              <w:pStyle w:val="Odstavekseznama"/>
              <w:numPr>
                <w:ilvl w:val="0"/>
                <w:numId w:val="32"/>
              </w:numPr>
              <w:spacing w:line="240" w:lineRule="auto"/>
              <w:ind w:hanging="720"/>
              <w:jc w:val="both"/>
              <w:rPr>
                <w:rFonts w:cs="Arial"/>
                <w:szCs w:val="20"/>
              </w:rPr>
            </w:pPr>
            <w:r w:rsidRPr="00061876">
              <w:rPr>
                <w:rFonts w:cs="Arial"/>
                <w:szCs w:val="20"/>
              </w:rPr>
              <w:t>litij</w:t>
            </w:r>
          </w:p>
        </w:tc>
        <w:tc>
          <w:tcPr>
            <w:tcW w:w="4333" w:type="dxa"/>
          </w:tcPr>
          <w:p w:rsidR="00020D9A" w:rsidRPr="00061876" w:rsidRDefault="00020D9A" w:rsidP="002D5278">
            <w:pPr>
              <w:spacing w:line="240" w:lineRule="auto"/>
              <w:jc w:val="both"/>
              <w:rPr>
                <w:rFonts w:cs="Arial"/>
                <w:szCs w:val="20"/>
              </w:rPr>
            </w:pPr>
          </w:p>
        </w:tc>
      </w:tr>
      <w:tr w:rsidR="00020D9A" w:rsidRPr="00061876" w:rsidTr="002D5278">
        <w:tc>
          <w:tcPr>
            <w:tcW w:w="4381" w:type="dxa"/>
          </w:tcPr>
          <w:p w:rsidR="00020D9A" w:rsidRPr="00061876" w:rsidRDefault="00020D9A" w:rsidP="007D75C4">
            <w:pPr>
              <w:pStyle w:val="Odstavekseznama"/>
              <w:numPr>
                <w:ilvl w:val="0"/>
                <w:numId w:val="32"/>
              </w:numPr>
              <w:spacing w:line="240" w:lineRule="auto"/>
              <w:ind w:hanging="720"/>
              <w:jc w:val="both"/>
              <w:rPr>
                <w:rFonts w:cs="Arial"/>
                <w:szCs w:val="20"/>
              </w:rPr>
            </w:pPr>
            <w:r w:rsidRPr="00061876">
              <w:rPr>
                <w:rFonts w:cs="Arial"/>
                <w:szCs w:val="20"/>
              </w:rPr>
              <w:t>jodid</w:t>
            </w:r>
          </w:p>
        </w:tc>
        <w:tc>
          <w:tcPr>
            <w:tcW w:w="4333" w:type="dxa"/>
          </w:tcPr>
          <w:p w:rsidR="00020D9A" w:rsidRPr="00061876" w:rsidRDefault="00020D9A" w:rsidP="002D5278">
            <w:pPr>
              <w:spacing w:line="240" w:lineRule="auto"/>
              <w:jc w:val="both"/>
              <w:rPr>
                <w:rFonts w:cs="Arial"/>
                <w:szCs w:val="20"/>
              </w:rPr>
            </w:pPr>
          </w:p>
        </w:tc>
      </w:tr>
      <w:tr w:rsidR="00020D9A" w:rsidRPr="00061876" w:rsidTr="002D5278">
        <w:tc>
          <w:tcPr>
            <w:tcW w:w="4381" w:type="dxa"/>
          </w:tcPr>
          <w:p w:rsidR="00020D9A" w:rsidRPr="00061876" w:rsidRDefault="00020D9A" w:rsidP="007D75C4">
            <w:pPr>
              <w:pStyle w:val="Odstavekseznama"/>
              <w:numPr>
                <w:ilvl w:val="0"/>
                <w:numId w:val="32"/>
              </w:numPr>
              <w:spacing w:line="240" w:lineRule="auto"/>
              <w:ind w:hanging="720"/>
              <w:jc w:val="both"/>
              <w:rPr>
                <w:rFonts w:cs="Arial"/>
                <w:szCs w:val="20"/>
              </w:rPr>
            </w:pPr>
            <w:r w:rsidRPr="00061876">
              <w:rPr>
                <w:rFonts w:cs="Arial"/>
                <w:szCs w:val="20"/>
              </w:rPr>
              <w:t>železo (Fe</w:t>
            </w:r>
            <w:r w:rsidRPr="00061876">
              <w:rPr>
                <w:rFonts w:cs="Arial"/>
                <w:szCs w:val="20"/>
                <w:vertAlign w:val="superscript"/>
              </w:rPr>
              <w:t>2+</w:t>
            </w:r>
            <w:r w:rsidRPr="00061876">
              <w:rPr>
                <w:rFonts w:cs="Arial"/>
                <w:szCs w:val="20"/>
              </w:rPr>
              <w:t>, Fe</w:t>
            </w:r>
            <w:r w:rsidRPr="00061876">
              <w:rPr>
                <w:rFonts w:cs="Arial"/>
                <w:szCs w:val="20"/>
                <w:vertAlign w:val="superscript"/>
              </w:rPr>
              <w:t>3+</w:t>
            </w:r>
            <w:r w:rsidRPr="00061876">
              <w:rPr>
                <w:rFonts w:cs="Arial"/>
                <w:szCs w:val="20"/>
              </w:rPr>
              <w:t>)</w:t>
            </w:r>
          </w:p>
        </w:tc>
        <w:tc>
          <w:tcPr>
            <w:tcW w:w="4333" w:type="dxa"/>
          </w:tcPr>
          <w:p w:rsidR="00020D9A" w:rsidRPr="00061876" w:rsidRDefault="00020D9A" w:rsidP="002D5278">
            <w:pPr>
              <w:spacing w:line="240" w:lineRule="auto"/>
              <w:jc w:val="both"/>
              <w:rPr>
                <w:rFonts w:cs="Arial"/>
                <w:szCs w:val="20"/>
              </w:rPr>
            </w:pPr>
          </w:p>
        </w:tc>
      </w:tr>
      <w:tr w:rsidR="00020D9A" w:rsidRPr="00061876" w:rsidTr="002D5278">
        <w:tc>
          <w:tcPr>
            <w:tcW w:w="4381" w:type="dxa"/>
          </w:tcPr>
          <w:p w:rsidR="00020D9A" w:rsidRPr="00061876" w:rsidRDefault="00020D9A" w:rsidP="007D75C4">
            <w:pPr>
              <w:pStyle w:val="Odstavekseznama"/>
              <w:numPr>
                <w:ilvl w:val="0"/>
                <w:numId w:val="32"/>
              </w:numPr>
              <w:spacing w:line="240" w:lineRule="auto"/>
              <w:ind w:hanging="720"/>
              <w:jc w:val="both"/>
              <w:rPr>
                <w:rFonts w:cs="Arial"/>
                <w:szCs w:val="20"/>
              </w:rPr>
            </w:pPr>
            <w:r w:rsidRPr="00061876">
              <w:rPr>
                <w:rFonts w:cs="Arial"/>
                <w:szCs w:val="20"/>
              </w:rPr>
              <w:t>celotni organski ogljik (TOC)</w:t>
            </w:r>
          </w:p>
        </w:tc>
        <w:tc>
          <w:tcPr>
            <w:tcW w:w="4333" w:type="dxa"/>
          </w:tcPr>
          <w:p w:rsidR="00020D9A" w:rsidRPr="00061876" w:rsidRDefault="00020D9A" w:rsidP="002D5278">
            <w:pPr>
              <w:spacing w:line="240" w:lineRule="auto"/>
              <w:jc w:val="both"/>
              <w:rPr>
                <w:rFonts w:cs="Arial"/>
                <w:szCs w:val="20"/>
              </w:rPr>
            </w:pPr>
          </w:p>
        </w:tc>
      </w:tr>
      <w:tr w:rsidR="00020D9A" w:rsidRPr="00061876" w:rsidTr="002D5278">
        <w:tc>
          <w:tcPr>
            <w:tcW w:w="4381" w:type="dxa"/>
          </w:tcPr>
          <w:p w:rsidR="00020D9A" w:rsidRPr="00061876" w:rsidRDefault="00020D9A" w:rsidP="007D75C4">
            <w:pPr>
              <w:pStyle w:val="Odstavekseznama"/>
              <w:numPr>
                <w:ilvl w:val="0"/>
                <w:numId w:val="32"/>
              </w:numPr>
              <w:spacing w:line="240" w:lineRule="auto"/>
              <w:ind w:hanging="720"/>
              <w:jc w:val="both"/>
              <w:rPr>
                <w:rFonts w:cs="Arial"/>
                <w:szCs w:val="20"/>
              </w:rPr>
            </w:pPr>
            <w:r w:rsidRPr="00061876">
              <w:rPr>
                <w:rFonts w:cs="Arial"/>
                <w:szCs w:val="20"/>
              </w:rPr>
              <w:t>fenolne snovi</w:t>
            </w:r>
          </w:p>
        </w:tc>
        <w:tc>
          <w:tcPr>
            <w:tcW w:w="4333" w:type="dxa"/>
          </w:tcPr>
          <w:p w:rsidR="00020D9A" w:rsidRPr="00061876" w:rsidRDefault="00020D9A" w:rsidP="002D5278">
            <w:pPr>
              <w:spacing w:line="240" w:lineRule="auto"/>
              <w:jc w:val="both"/>
              <w:rPr>
                <w:rFonts w:cs="Arial"/>
                <w:szCs w:val="20"/>
              </w:rPr>
            </w:pPr>
          </w:p>
        </w:tc>
      </w:tr>
      <w:tr w:rsidR="00020D9A" w:rsidRPr="00061876" w:rsidTr="002D5278">
        <w:tc>
          <w:tcPr>
            <w:tcW w:w="4381" w:type="dxa"/>
          </w:tcPr>
          <w:p w:rsidR="00020D9A" w:rsidRPr="00061876" w:rsidRDefault="00020D9A" w:rsidP="007D75C4">
            <w:pPr>
              <w:pStyle w:val="Odstavekseznama"/>
              <w:numPr>
                <w:ilvl w:val="0"/>
                <w:numId w:val="32"/>
              </w:numPr>
              <w:spacing w:line="240" w:lineRule="auto"/>
              <w:ind w:hanging="720"/>
              <w:jc w:val="both"/>
              <w:rPr>
                <w:rFonts w:cs="Arial"/>
                <w:szCs w:val="20"/>
              </w:rPr>
            </w:pPr>
            <w:r w:rsidRPr="00061876">
              <w:rPr>
                <w:rFonts w:cs="Arial"/>
                <w:szCs w:val="20"/>
              </w:rPr>
              <w:t>mineralna olja (skupno)</w:t>
            </w:r>
          </w:p>
        </w:tc>
        <w:tc>
          <w:tcPr>
            <w:tcW w:w="4333" w:type="dxa"/>
          </w:tcPr>
          <w:p w:rsidR="00020D9A" w:rsidRPr="00061876" w:rsidRDefault="00020D9A" w:rsidP="002D5278">
            <w:pPr>
              <w:spacing w:line="240" w:lineRule="auto"/>
              <w:jc w:val="both"/>
              <w:rPr>
                <w:rFonts w:cs="Arial"/>
                <w:szCs w:val="20"/>
              </w:rPr>
            </w:pPr>
          </w:p>
        </w:tc>
      </w:tr>
      <w:tr w:rsidR="00020D9A" w:rsidRPr="00061876" w:rsidTr="002D5278">
        <w:tc>
          <w:tcPr>
            <w:tcW w:w="4381" w:type="dxa"/>
          </w:tcPr>
          <w:p w:rsidR="00020D9A" w:rsidRPr="00061876" w:rsidRDefault="00020D9A" w:rsidP="007D75C4">
            <w:pPr>
              <w:pStyle w:val="Odstavekseznama"/>
              <w:numPr>
                <w:ilvl w:val="0"/>
                <w:numId w:val="32"/>
              </w:numPr>
              <w:spacing w:line="240" w:lineRule="auto"/>
              <w:ind w:hanging="720"/>
              <w:jc w:val="both"/>
              <w:rPr>
                <w:rFonts w:cs="Arial"/>
                <w:szCs w:val="20"/>
              </w:rPr>
            </w:pPr>
            <w:r w:rsidRPr="00061876">
              <w:rPr>
                <w:rFonts w:cs="Arial"/>
                <w:szCs w:val="20"/>
              </w:rPr>
              <w:t>policiklični aromatski ogljikovodiki</w:t>
            </w:r>
          </w:p>
        </w:tc>
        <w:tc>
          <w:tcPr>
            <w:tcW w:w="4333" w:type="dxa"/>
          </w:tcPr>
          <w:p w:rsidR="00020D9A" w:rsidRPr="00061876" w:rsidRDefault="00020D9A" w:rsidP="002D5278">
            <w:pPr>
              <w:spacing w:line="240" w:lineRule="auto"/>
              <w:jc w:val="both"/>
              <w:rPr>
                <w:rFonts w:cs="Arial"/>
                <w:szCs w:val="20"/>
              </w:rPr>
            </w:pPr>
          </w:p>
        </w:tc>
      </w:tr>
      <w:tr w:rsidR="00020D9A" w:rsidRPr="00061876" w:rsidTr="002D5278">
        <w:tc>
          <w:tcPr>
            <w:tcW w:w="4381" w:type="dxa"/>
          </w:tcPr>
          <w:p w:rsidR="00020D9A" w:rsidRPr="00061876" w:rsidRDefault="00020D9A" w:rsidP="007D75C4">
            <w:pPr>
              <w:pStyle w:val="Odstavekseznama"/>
              <w:numPr>
                <w:ilvl w:val="0"/>
                <w:numId w:val="32"/>
              </w:numPr>
              <w:spacing w:line="240" w:lineRule="auto"/>
              <w:ind w:hanging="720"/>
              <w:jc w:val="both"/>
              <w:rPr>
                <w:rFonts w:cs="Arial"/>
                <w:szCs w:val="20"/>
              </w:rPr>
            </w:pPr>
            <w:r w:rsidRPr="00061876">
              <w:rPr>
                <w:rFonts w:cs="Arial"/>
                <w:szCs w:val="20"/>
              </w:rPr>
              <w:t>aromatski ogljikovodiki</w:t>
            </w:r>
          </w:p>
        </w:tc>
        <w:tc>
          <w:tcPr>
            <w:tcW w:w="4333" w:type="dxa"/>
          </w:tcPr>
          <w:p w:rsidR="00020D9A" w:rsidRPr="00061876" w:rsidRDefault="00020D9A" w:rsidP="002D5278">
            <w:pPr>
              <w:spacing w:line="240" w:lineRule="auto"/>
              <w:jc w:val="both"/>
              <w:rPr>
                <w:rFonts w:cs="Arial"/>
                <w:szCs w:val="20"/>
              </w:rPr>
            </w:pPr>
          </w:p>
        </w:tc>
      </w:tr>
      <w:tr w:rsidR="00020D9A" w:rsidRPr="00061876" w:rsidTr="002D5278">
        <w:tc>
          <w:tcPr>
            <w:tcW w:w="4381" w:type="dxa"/>
          </w:tcPr>
          <w:p w:rsidR="00020D9A" w:rsidRPr="00061876" w:rsidRDefault="00020D9A" w:rsidP="007D75C4">
            <w:pPr>
              <w:pStyle w:val="Odstavekseznama"/>
              <w:numPr>
                <w:ilvl w:val="0"/>
                <w:numId w:val="32"/>
              </w:numPr>
              <w:spacing w:line="240" w:lineRule="auto"/>
              <w:ind w:hanging="720"/>
              <w:jc w:val="both"/>
              <w:rPr>
                <w:rFonts w:cs="Arial"/>
                <w:szCs w:val="20"/>
              </w:rPr>
            </w:pPr>
            <w:r w:rsidRPr="00061876">
              <w:rPr>
                <w:rFonts w:cs="Arial"/>
                <w:szCs w:val="20"/>
              </w:rPr>
              <w:t>motnost (NTU)</w:t>
            </w:r>
          </w:p>
        </w:tc>
        <w:tc>
          <w:tcPr>
            <w:tcW w:w="4333" w:type="dxa"/>
          </w:tcPr>
          <w:p w:rsidR="00020D9A" w:rsidRPr="00061876" w:rsidRDefault="00020D9A" w:rsidP="002D5278">
            <w:pPr>
              <w:spacing w:line="240" w:lineRule="auto"/>
              <w:jc w:val="both"/>
              <w:rPr>
                <w:rFonts w:cs="Arial"/>
                <w:szCs w:val="20"/>
              </w:rPr>
            </w:pPr>
          </w:p>
        </w:tc>
      </w:tr>
      <w:tr w:rsidR="00020D9A" w:rsidRPr="00061876" w:rsidTr="002D5278">
        <w:tc>
          <w:tcPr>
            <w:tcW w:w="4381" w:type="dxa"/>
          </w:tcPr>
          <w:p w:rsidR="00020D9A" w:rsidRPr="00061876" w:rsidRDefault="00020D9A" w:rsidP="007D75C4">
            <w:pPr>
              <w:pStyle w:val="Odstavekseznama"/>
              <w:numPr>
                <w:ilvl w:val="0"/>
                <w:numId w:val="32"/>
              </w:numPr>
              <w:spacing w:line="240" w:lineRule="auto"/>
              <w:ind w:hanging="720"/>
              <w:jc w:val="both"/>
              <w:rPr>
                <w:rFonts w:cs="Arial"/>
                <w:szCs w:val="20"/>
              </w:rPr>
            </w:pPr>
            <w:r w:rsidRPr="00061876">
              <w:rPr>
                <w:rFonts w:cs="Arial"/>
                <w:szCs w:val="20"/>
              </w:rPr>
              <w:t>prosti CO</w:t>
            </w:r>
            <w:r w:rsidRPr="00061876">
              <w:rPr>
                <w:rFonts w:cs="Arial"/>
                <w:szCs w:val="20"/>
                <w:vertAlign w:val="subscript"/>
              </w:rPr>
              <w:t>2</w:t>
            </w:r>
          </w:p>
        </w:tc>
        <w:tc>
          <w:tcPr>
            <w:tcW w:w="4333" w:type="dxa"/>
          </w:tcPr>
          <w:p w:rsidR="00020D9A" w:rsidRPr="00061876" w:rsidRDefault="00020D9A" w:rsidP="002D5278">
            <w:pPr>
              <w:spacing w:line="240" w:lineRule="auto"/>
              <w:jc w:val="both"/>
              <w:rPr>
                <w:rFonts w:cs="Arial"/>
                <w:szCs w:val="20"/>
              </w:rPr>
            </w:pPr>
          </w:p>
        </w:tc>
      </w:tr>
      <w:tr w:rsidR="00020D9A" w:rsidRPr="00061876" w:rsidTr="002D5278">
        <w:tc>
          <w:tcPr>
            <w:tcW w:w="4381" w:type="dxa"/>
          </w:tcPr>
          <w:p w:rsidR="00020D9A" w:rsidRDefault="00020D9A" w:rsidP="007D75C4">
            <w:pPr>
              <w:pStyle w:val="Odstavekseznama"/>
              <w:numPr>
                <w:ilvl w:val="0"/>
                <w:numId w:val="32"/>
              </w:numPr>
              <w:spacing w:line="240" w:lineRule="auto"/>
              <w:ind w:hanging="720"/>
              <w:jc w:val="both"/>
              <w:rPr>
                <w:rFonts w:cs="Arial"/>
                <w:szCs w:val="20"/>
              </w:rPr>
            </w:pPr>
            <w:r w:rsidRPr="00061876">
              <w:rPr>
                <w:rFonts w:cs="Arial"/>
                <w:szCs w:val="20"/>
              </w:rPr>
              <w:t>raztopljeni H</w:t>
            </w:r>
            <w:r w:rsidRPr="00061876">
              <w:rPr>
                <w:rFonts w:cs="Arial"/>
                <w:szCs w:val="20"/>
                <w:vertAlign w:val="subscript"/>
              </w:rPr>
              <w:t>2</w:t>
            </w:r>
            <w:r w:rsidRPr="00061876">
              <w:rPr>
                <w:rFonts w:cs="Arial"/>
                <w:szCs w:val="20"/>
              </w:rPr>
              <w:t>S</w:t>
            </w:r>
          </w:p>
          <w:p w:rsidR="00020D9A" w:rsidRPr="00061876" w:rsidRDefault="00020D9A" w:rsidP="007D75C4">
            <w:pPr>
              <w:pStyle w:val="Odstavekseznama"/>
              <w:spacing w:line="240" w:lineRule="auto"/>
              <w:ind w:hanging="720"/>
              <w:jc w:val="both"/>
              <w:rPr>
                <w:rFonts w:cs="Arial"/>
                <w:szCs w:val="20"/>
              </w:rPr>
            </w:pPr>
          </w:p>
        </w:tc>
        <w:tc>
          <w:tcPr>
            <w:tcW w:w="4333" w:type="dxa"/>
          </w:tcPr>
          <w:p w:rsidR="00020D9A" w:rsidRPr="00061876" w:rsidRDefault="00020D9A" w:rsidP="002D5278">
            <w:pPr>
              <w:spacing w:line="240" w:lineRule="auto"/>
              <w:jc w:val="both"/>
              <w:rPr>
                <w:rFonts w:cs="Arial"/>
                <w:szCs w:val="20"/>
              </w:rPr>
            </w:pPr>
          </w:p>
        </w:tc>
      </w:tr>
    </w:tbl>
    <w:p w:rsidR="00020D9A" w:rsidRPr="00061876" w:rsidRDefault="00020D9A" w:rsidP="00020D9A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Parametre iz Nabora parametrov 2 je treba ugotoviti tudi, če se ugotovijo spremembe značilnih parametrov (Nabor parametrov 1), ki so enake ali večje od: ± 20 %. Koncesionar lahko v programu monitoringa predlaga in utemelji konkretnim razmeram prilagojen seznam teh parametrov.</w:t>
      </w:r>
    </w:p>
    <w:p w:rsidR="00020D9A" w:rsidRPr="00061876" w:rsidRDefault="00020D9A" w:rsidP="00020D9A">
      <w:pPr>
        <w:spacing w:line="240" w:lineRule="auto"/>
        <w:jc w:val="both"/>
        <w:rPr>
          <w:rFonts w:cs="Arial"/>
          <w:szCs w:val="20"/>
        </w:rPr>
      </w:pPr>
    </w:p>
    <w:p w:rsidR="00020D9A" w:rsidRPr="00061876" w:rsidRDefault="00020D9A" w:rsidP="00020D9A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 xml:space="preserve">Pri prvem merjenju je treba v odvzeti podzemni vodi ugotoviti tudi koncentracijo in izotopsko sestavo žlahtnih plinov argon, helij in neon: koncentracijo v cc STP/g in ppm, izotopsko sestavo pa kot razmerje </w:t>
      </w:r>
      <w:r w:rsidRPr="00061876">
        <w:rPr>
          <w:rFonts w:cs="Arial"/>
          <w:szCs w:val="20"/>
          <w:vertAlign w:val="superscript"/>
        </w:rPr>
        <w:t>40</w:t>
      </w:r>
      <w:r w:rsidRPr="00061876">
        <w:rPr>
          <w:rFonts w:cs="Arial"/>
          <w:szCs w:val="20"/>
        </w:rPr>
        <w:t>Ar/</w:t>
      </w:r>
      <w:r w:rsidRPr="00061876">
        <w:rPr>
          <w:rFonts w:cs="Arial"/>
          <w:szCs w:val="20"/>
          <w:vertAlign w:val="superscript"/>
        </w:rPr>
        <w:t>36</w:t>
      </w:r>
      <w:r w:rsidRPr="00061876">
        <w:rPr>
          <w:rFonts w:cs="Arial"/>
          <w:szCs w:val="20"/>
        </w:rPr>
        <w:t xml:space="preserve">Ar, </w:t>
      </w:r>
      <w:r w:rsidRPr="00061876">
        <w:rPr>
          <w:rFonts w:cs="Arial"/>
          <w:szCs w:val="20"/>
          <w:vertAlign w:val="superscript"/>
        </w:rPr>
        <w:t>3</w:t>
      </w:r>
      <w:r w:rsidRPr="00061876">
        <w:rPr>
          <w:rFonts w:cs="Arial"/>
          <w:szCs w:val="20"/>
        </w:rPr>
        <w:t>He/</w:t>
      </w:r>
      <w:r w:rsidRPr="00061876">
        <w:rPr>
          <w:rFonts w:cs="Arial"/>
          <w:szCs w:val="20"/>
          <w:vertAlign w:val="superscript"/>
        </w:rPr>
        <w:t>4</w:t>
      </w:r>
      <w:r w:rsidRPr="00061876">
        <w:rPr>
          <w:rFonts w:cs="Arial"/>
          <w:szCs w:val="20"/>
        </w:rPr>
        <w:t xml:space="preserve">He, R/Ra in </w:t>
      </w:r>
      <w:r w:rsidRPr="00061876">
        <w:rPr>
          <w:rFonts w:cs="Arial"/>
          <w:szCs w:val="20"/>
          <w:vertAlign w:val="superscript"/>
        </w:rPr>
        <w:t>20</w:t>
      </w:r>
      <w:r w:rsidRPr="00061876">
        <w:rPr>
          <w:rFonts w:cs="Arial"/>
          <w:szCs w:val="20"/>
        </w:rPr>
        <w:t>Ne/</w:t>
      </w:r>
      <w:r w:rsidRPr="00061876">
        <w:rPr>
          <w:rFonts w:cs="Arial"/>
          <w:szCs w:val="20"/>
          <w:vertAlign w:val="superscript"/>
        </w:rPr>
        <w:t>22</w:t>
      </w:r>
      <w:r w:rsidRPr="00061876">
        <w:rPr>
          <w:rFonts w:cs="Arial"/>
          <w:szCs w:val="20"/>
        </w:rPr>
        <w:t>Ne.</w:t>
      </w:r>
    </w:p>
    <w:p w:rsidR="00020D9A" w:rsidRPr="00061876" w:rsidRDefault="00020D9A" w:rsidP="00020D9A">
      <w:pPr>
        <w:spacing w:line="240" w:lineRule="auto"/>
        <w:jc w:val="both"/>
        <w:rPr>
          <w:rFonts w:cs="Arial"/>
          <w:szCs w:val="20"/>
        </w:rPr>
      </w:pPr>
    </w:p>
    <w:p w:rsidR="00020D9A" w:rsidRPr="00061876" w:rsidRDefault="00020D9A" w:rsidP="00020D9A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Pri določanju vsebnosti analiziranih parametrov je treba upoštevati najnižje razpoložljive meje zaznavanja in določanja (meja določljivosti analitske metode). V letnem poročilu o monitoringu je treba navesti meje zaznavnosti in meje določljivosti analitske metode.</w:t>
      </w:r>
    </w:p>
    <w:p w:rsidR="00020D9A" w:rsidRPr="00061876" w:rsidRDefault="00020D9A" w:rsidP="00020D9A">
      <w:pPr>
        <w:spacing w:line="240" w:lineRule="auto"/>
        <w:jc w:val="both"/>
        <w:rPr>
          <w:rFonts w:cs="Arial"/>
          <w:szCs w:val="20"/>
        </w:rPr>
      </w:pPr>
    </w:p>
    <w:p w:rsidR="00020D9A" w:rsidRPr="00061876" w:rsidRDefault="00020D9A" w:rsidP="00020D9A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Vzorčenje in analizo mora izvajati oseba z laboratorijem, akreditiranim za tovrstne analize.</w:t>
      </w:r>
    </w:p>
    <w:p w:rsidR="00020D9A" w:rsidRPr="00061876" w:rsidRDefault="00020D9A" w:rsidP="00020D9A">
      <w:pPr>
        <w:spacing w:line="240" w:lineRule="auto"/>
        <w:jc w:val="both"/>
        <w:rPr>
          <w:rFonts w:cs="Arial"/>
          <w:szCs w:val="20"/>
        </w:rPr>
      </w:pPr>
    </w:p>
    <w:p w:rsidR="00020D9A" w:rsidRPr="00061876" w:rsidRDefault="00020D9A" w:rsidP="00020D9A">
      <w:pPr>
        <w:pStyle w:val="Odstavekseznama"/>
        <w:spacing w:line="240" w:lineRule="auto"/>
        <w:ind w:left="0"/>
        <w:jc w:val="both"/>
        <w:rPr>
          <w:rFonts w:cs="Arial"/>
          <w:szCs w:val="20"/>
        </w:rPr>
      </w:pPr>
      <w:r>
        <w:rPr>
          <w:rFonts w:cs="Arial"/>
          <w:szCs w:val="20"/>
        </w:rPr>
        <w:t>4</w:t>
      </w:r>
      <w:r w:rsidRPr="00061876">
        <w:rPr>
          <w:rFonts w:cs="Arial"/>
          <w:szCs w:val="20"/>
        </w:rPr>
        <w:t>. Nadzor nad hidravličnimi značilnostmi vrtine</w:t>
      </w:r>
    </w:p>
    <w:p w:rsidR="00020D9A" w:rsidRPr="00061876" w:rsidRDefault="00020D9A" w:rsidP="00020D9A">
      <w:pPr>
        <w:spacing w:line="240" w:lineRule="auto"/>
        <w:jc w:val="both"/>
        <w:rPr>
          <w:rFonts w:cs="Arial"/>
          <w:szCs w:val="20"/>
        </w:rPr>
      </w:pPr>
    </w:p>
    <w:p w:rsidR="00020D9A" w:rsidRPr="00061876" w:rsidRDefault="00020D9A" w:rsidP="00020D9A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Nadzor nad hidravličnimi značilnostmi objekta je treba izvajati z:</w:t>
      </w:r>
    </w:p>
    <w:p w:rsidR="00020D9A" w:rsidRPr="00061876" w:rsidRDefault="00020D9A" w:rsidP="007D75C4">
      <w:pPr>
        <w:numPr>
          <w:ilvl w:val="0"/>
          <w:numId w:val="14"/>
        </w:numPr>
        <w:spacing w:line="240" w:lineRule="auto"/>
        <w:ind w:hanging="720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 xml:space="preserve">vzdrževanjem opreme in objektov za rabo podzemne vode, </w:t>
      </w:r>
    </w:p>
    <w:p w:rsidR="00020D9A" w:rsidRPr="00061876" w:rsidRDefault="00020D9A" w:rsidP="007D75C4">
      <w:pPr>
        <w:numPr>
          <w:ilvl w:val="0"/>
          <w:numId w:val="14"/>
        </w:numPr>
        <w:spacing w:line="240" w:lineRule="auto"/>
        <w:ind w:hanging="720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 xml:space="preserve">meritvami učinkovitosti in specifične izdatnosti vseh vrtin za odvzem vode, </w:t>
      </w:r>
    </w:p>
    <w:p w:rsidR="00020D9A" w:rsidRPr="00061876" w:rsidRDefault="00020D9A" w:rsidP="007D75C4">
      <w:pPr>
        <w:numPr>
          <w:ilvl w:val="0"/>
          <w:numId w:val="14"/>
        </w:numPr>
        <w:spacing w:line="240" w:lineRule="auto"/>
        <w:ind w:hanging="720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meritvami statičnih in dinamičnih pogojev v vseh vrtinah za odvzem vode.</w:t>
      </w:r>
    </w:p>
    <w:p w:rsidR="00020D9A" w:rsidRDefault="00020D9A" w:rsidP="00020D9A">
      <w:pPr>
        <w:spacing w:line="240" w:lineRule="auto"/>
        <w:jc w:val="both"/>
        <w:rPr>
          <w:rFonts w:cs="Arial"/>
          <w:szCs w:val="20"/>
        </w:rPr>
      </w:pPr>
    </w:p>
    <w:p w:rsidR="007D75C4" w:rsidRDefault="007D75C4" w:rsidP="00020D9A">
      <w:pPr>
        <w:spacing w:line="240" w:lineRule="auto"/>
        <w:jc w:val="both"/>
        <w:rPr>
          <w:rFonts w:cs="Arial"/>
          <w:szCs w:val="20"/>
        </w:rPr>
      </w:pPr>
    </w:p>
    <w:p w:rsidR="007D75C4" w:rsidRDefault="007D75C4" w:rsidP="00020D9A">
      <w:pPr>
        <w:spacing w:line="240" w:lineRule="auto"/>
        <w:jc w:val="both"/>
        <w:rPr>
          <w:rFonts w:cs="Arial"/>
          <w:szCs w:val="20"/>
        </w:rPr>
      </w:pPr>
    </w:p>
    <w:p w:rsidR="007D75C4" w:rsidRDefault="007D75C4" w:rsidP="00020D9A">
      <w:pPr>
        <w:spacing w:line="240" w:lineRule="auto"/>
        <w:jc w:val="both"/>
        <w:rPr>
          <w:rFonts w:cs="Arial"/>
          <w:szCs w:val="20"/>
        </w:rPr>
      </w:pPr>
    </w:p>
    <w:p w:rsidR="00020D9A" w:rsidRPr="00061876" w:rsidRDefault="00020D9A" w:rsidP="00020D9A">
      <w:pPr>
        <w:spacing w:line="240" w:lineRule="auto"/>
        <w:ind w:left="708" w:hanging="708"/>
        <w:jc w:val="both"/>
        <w:rPr>
          <w:rFonts w:cs="Arial"/>
          <w:szCs w:val="20"/>
        </w:rPr>
      </w:pPr>
      <w:r>
        <w:rPr>
          <w:rFonts w:cs="Arial"/>
          <w:szCs w:val="20"/>
        </w:rPr>
        <w:lastRenderedPageBreak/>
        <w:t>k a)</w:t>
      </w:r>
    </w:p>
    <w:p w:rsidR="00020D9A" w:rsidRPr="00061876" w:rsidRDefault="00020D9A" w:rsidP="00020D9A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 xml:space="preserve">Vsa dela in spremembe, ki so bile narejene v ali pri objektu, merilni opremi ali opremi za rabo podzemne vode, je treba zapisovati in o tem poročati v letnem poročilu o monitoringu </w:t>
      </w:r>
      <w:r>
        <w:rPr>
          <w:rFonts w:cs="Arial"/>
          <w:szCs w:val="20"/>
        </w:rPr>
        <w:t xml:space="preserve">odvzetih količin podzemne vode. </w:t>
      </w:r>
      <w:r w:rsidRPr="00061876">
        <w:rPr>
          <w:rFonts w:cs="Arial"/>
          <w:szCs w:val="20"/>
        </w:rPr>
        <w:t>Enkrat tedensko je treba preverjati pravilno delovanje merilnih naprav.</w:t>
      </w:r>
    </w:p>
    <w:p w:rsidR="00020D9A" w:rsidRDefault="00020D9A" w:rsidP="00020D9A">
      <w:pPr>
        <w:spacing w:line="240" w:lineRule="auto"/>
        <w:jc w:val="both"/>
        <w:rPr>
          <w:rFonts w:cs="Arial"/>
          <w:szCs w:val="20"/>
        </w:rPr>
      </w:pPr>
    </w:p>
    <w:p w:rsidR="00020D9A" w:rsidRPr="00061876" w:rsidRDefault="00020D9A" w:rsidP="00020D9A">
      <w:pPr>
        <w:spacing w:line="240" w:lineRule="auto"/>
        <w:ind w:left="708" w:hanging="708"/>
        <w:jc w:val="both"/>
        <w:rPr>
          <w:rFonts w:cs="Arial"/>
          <w:szCs w:val="20"/>
        </w:rPr>
      </w:pPr>
      <w:r>
        <w:rPr>
          <w:rFonts w:cs="Arial"/>
          <w:szCs w:val="20"/>
        </w:rPr>
        <w:t>k b)</w:t>
      </w:r>
    </w:p>
    <w:p w:rsidR="00020D9A" w:rsidRDefault="00020D9A" w:rsidP="00020D9A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 xml:space="preserve">Meritve učinkovitosti in specifične izdatnosti vseh vrtin za odvzem vode je treba opraviti po vnaprej izdelanem postopku: gre za kratkotrajen poskus, pri čemer je treba vrtino najprej ugasniti in počakati na kvazistabilizacijo gladine in nato črpati vsaj tri različne količine po nekaj ur, s čimer se preizkusijo učinkovitosti vrtine in njene morebitne izgube (črpalni poskus). Črpalni poskus mora biti prvič izveden v treh mesecih po sklenitvi koncesijske pogodbe, če so od zadnjega poskusa pretekla več kot tri leta, in drugič v tretjem letu prvega triletnega obdobja. Nato se črpalni poskus opravlja vsako šesto leto. </w:t>
      </w:r>
      <w:r w:rsidRPr="0075179C">
        <w:rPr>
          <w:rFonts w:cs="Arial"/>
          <w:szCs w:val="20"/>
        </w:rPr>
        <w:t>Postopek izvajanja črpalnega poskusa se natančneje opredeli v programu monitoringa tako, da se zagotovi primerljivost rezultatov v celotnem časovnem obdobju.</w:t>
      </w:r>
    </w:p>
    <w:p w:rsidR="00020D9A" w:rsidRDefault="00020D9A" w:rsidP="00020D9A">
      <w:pPr>
        <w:spacing w:line="240" w:lineRule="auto"/>
        <w:ind w:left="37"/>
        <w:jc w:val="both"/>
        <w:rPr>
          <w:rFonts w:cs="Arial"/>
          <w:szCs w:val="20"/>
        </w:rPr>
      </w:pPr>
    </w:p>
    <w:p w:rsidR="00020D9A" w:rsidRPr="00061876" w:rsidRDefault="00020D9A" w:rsidP="00020D9A">
      <w:pPr>
        <w:spacing w:line="240" w:lineRule="auto"/>
        <w:ind w:left="708" w:hanging="708"/>
        <w:jc w:val="both"/>
        <w:rPr>
          <w:rFonts w:cs="Arial"/>
          <w:szCs w:val="20"/>
        </w:rPr>
      </w:pPr>
      <w:r>
        <w:rPr>
          <w:rFonts w:cs="Arial"/>
          <w:szCs w:val="20"/>
        </w:rPr>
        <w:t>k c)</w:t>
      </w:r>
    </w:p>
    <w:p w:rsidR="00020D9A" w:rsidRPr="00061876" w:rsidRDefault="00020D9A" w:rsidP="00020D9A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Meritve statičnih in dinamičnih pogojev v vseh vrtinah za odvzem vode se izvajajo s spremljanjem gladine (tlaka) v času, ko se izvajajo črpalni poskusi iz prejšnje točke</w:t>
      </w:r>
      <w:r>
        <w:rPr>
          <w:rFonts w:cs="Arial"/>
          <w:szCs w:val="20"/>
        </w:rPr>
        <w:t xml:space="preserve"> ali prekinitveni test iz 4. točke tretjega odstavka 3. člena te uredbe.</w:t>
      </w:r>
    </w:p>
    <w:p w:rsidR="00020D9A" w:rsidRPr="00061876" w:rsidRDefault="00020D9A" w:rsidP="00020D9A">
      <w:pPr>
        <w:spacing w:line="240" w:lineRule="auto"/>
        <w:jc w:val="both"/>
        <w:rPr>
          <w:rFonts w:cs="Arial"/>
          <w:szCs w:val="20"/>
        </w:rPr>
      </w:pPr>
    </w:p>
    <w:p w:rsidR="00A50266" w:rsidRPr="00061876" w:rsidRDefault="00A50266" w:rsidP="00674BEE">
      <w:pPr>
        <w:spacing w:after="200" w:line="240" w:lineRule="auto"/>
        <w:rPr>
          <w:rFonts w:cs="Arial"/>
          <w:szCs w:val="20"/>
        </w:rPr>
      </w:pPr>
    </w:p>
    <w:p w:rsidR="00A50266" w:rsidRDefault="00A50266" w:rsidP="00E829A6">
      <w:pPr>
        <w:pStyle w:val="NaslovpredpisaZnakZnak"/>
        <w:spacing w:before="0" w:after="0" w:line="240" w:lineRule="auto"/>
        <w:jc w:val="left"/>
        <w:rPr>
          <w:sz w:val="20"/>
          <w:szCs w:val="20"/>
        </w:rPr>
      </w:pPr>
    </w:p>
    <w:p w:rsidR="00FD4589" w:rsidRDefault="00FD4589" w:rsidP="00E829A6">
      <w:pPr>
        <w:pStyle w:val="NaslovpredpisaZnakZnak"/>
        <w:spacing w:before="0" w:after="0" w:line="240" w:lineRule="auto"/>
        <w:jc w:val="left"/>
        <w:rPr>
          <w:sz w:val="20"/>
          <w:szCs w:val="20"/>
        </w:rPr>
      </w:pPr>
    </w:p>
    <w:p w:rsidR="00A50266" w:rsidRDefault="00A50266" w:rsidP="00E829A6">
      <w:pPr>
        <w:pStyle w:val="NaslovpredpisaZnakZnak"/>
        <w:spacing w:before="0" w:after="0" w:line="240" w:lineRule="auto"/>
        <w:jc w:val="left"/>
        <w:rPr>
          <w:sz w:val="20"/>
          <w:szCs w:val="20"/>
        </w:rPr>
      </w:pPr>
    </w:p>
    <w:p w:rsidR="00A50266" w:rsidRDefault="00A50266" w:rsidP="00E829A6">
      <w:pPr>
        <w:pStyle w:val="NaslovpredpisaZnakZnak"/>
        <w:spacing w:before="0" w:after="0" w:line="240" w:lineRule="auto"/>
        <w:jc w:val="left"/>
        <w:rPr>
          <w:sz w:val="20"/>
          <w:szCs w:val="20"/>
        </w:rPr>
      </w:pPr>
    </w:p>
    <w:p w:rsidR="00A50266" w:rsidRDefault="00A50266" w:rsidP="00E829A6">
      <w:pPr>
        <w:pStyle w:val="NaslovpredpisaZnakZnak"/>
        <w:spacing w:before="0" w:after="0" w:line="240" w:lineRule="auto"/>
        <w:jc w:val="left"/>
        <w:rPr>
          <w:sz w:val="20"/>
          <w:szCs w:val="20"/>
        </w:rPr>
      </w:pPr>
    </w:p>
    <w:p w:rsidR="00A50266" w:rsidRDefault="00A50266" w:rsidP="00E829A6">
      <w:pPr>
        <w:pStyle w:val="NaslovpredpisaZnakZnak"/>
        <w:spacing w:before="0" w:after="0" w:line="240" w:lineRule="auto"/>
        <w:jc w:val="left"/>
        <w:rPr>
          <w:sz w:val="20"/>
          <w:szCs w:val="20"/>
        </w:rPr>
      </w:pPr>
    </w:p>
    <w:p w:rsidR="00A50266" w:rsidRDefault="00A50266" w:rsidP="00E829A6">
      <w:pPr>
        <w:pStyle w:val="NaslovpredpisaZnakZnak"/>
        <w:spacing w:before="0" w:after="0" w:line="240" w:lineRule="auto"/>
        <w:jc w:val="left"/>
        <w:rPr>
          <w:sz w:val="20"/>
          <w:szCs w:val="20"/>
        </w:rPr>
      </w:pPr>
    </w:p>
    <w:p w:rsidR="00A50266" w:rsidRDefault="00A50266" w:rsidP="00E829A6">
      <w:pPr>
        <w:pStyle w:val="NaslovpredpisaZnakZnak"/>
        <w:spacing w:before="0" w:after="0" w:line="240" w:lineRule="auto"/>
        <w:jc w:val="left"/>
        <w:rPr>
          <w:sz w:val="20"/>
          <w:szCs w:val="20"/>
        </w:rPr>
      </w:pPr>
    </w:p>
    <w:p w:rsidR="00A50266" w:rsidRDefault="00A50266" w:rsidP="00E829A6">
      <w:pPr>
        <w:pStyle w:val="NaslovpredpisaZnakZnak"/>
        <w:spacing w:before="0" w:after="0" w:line="240" w:lineRule="auto"/>
        <w:jc w:val="left"/>
        <w:rPr>
          <w:sz w:val="20"/>
          <w:szCs w:val="20"/>
        </w:rPr>
      </w:pPr>
    </w:p>
    <w:p w:rsidR="00A50266" w:rsidRDefault="00A50266" w:rsidP="00E829A6">
      <w:pPr>
        <w:pStyle w:val="NaslovpredpisaZnakZnak"/>
        <w:spacing w:before="0" w:after="0" w:line="240" w:lineRule="auto"/>
        <w:jc w:val="left"/>
        <w:rPr>
          <w:sz w:val="20"/>
          <w:szCs w:val="20"/>
        </w:rPr>
      </w:pPr>
    </w:p>
    <w:p w:rsidR="00A50266" w:rsidRDefault="00A50266" w:rsidP="00E829A6">
      <w:pPr>
        <w:pStyle w:val="NaslovpredpisaZnakZnak"/>
        <w:spacing w:before="0" w:after="0" w:line="240" w:lineRule="auto"/>
        <w:jc w:val="left"/>
        <w:rPr>
          <w:sz w:val="20"/>
          <w:szCs w:val="20"/>
        </w:rPr>
      </w:pPr>
    </w:p>
    <w:p w:rsidR="00A50266" w:rsidRDefault="00A50266" w:rsidP="00E829A6">
      <w:pPr>
        <w:pStyle w:val="NaslovpredpisaZnakZnak"/>
        <w:spacing w:before="0" w:after="0" w:line="240" w:lineRule="auto"/>
        <w:jc w:val="left"/>
        <w:rPr>
          <w:sz w:val="20"/>
          <w:szCs w:val="20"/>
        </w:rPr>
      </w:pPr>
    </w:p>
    <w:p w:rsidR="00A50266" w:rsidRDefault="00A50266" w:rsidP="00E829A6">
      <w:pPr>
        <w:pStyle w:val="NaslovpredpisaZnakZnak"/>
        <w:spacing w:before="0" w:after="0" w:line="240" w:lineRule="auto"/>
        <w:jc w:val="left"/>
        <w:rPr>
          <w:sz w:val="20"/>
          <w:szCs w:val="20"/>
        </w:rPr>
      </w:pPr>
    </w:p>
    <w:p w:rsidR="00A50266" w:rsidRDefault="00A50266" w:rsidP="00E829A6">
      <w:pPr>
        <w:pStyle w:val="NaslovpredpisaZnakZnak"/>
        <w:spacing w:before="0" w:after="0" w:line="240" w:lineRule="auto"/>
        <w:jc w:val="left"/>
        <w:rPr>
          <w:sz w:val="20"/>
          <w:szCs w:val="20"/>
        </w:rPr>
      </w:pPr>
    </w:p>
    <w:p w:rsidR="00A50266" w:rsidRDefault="00A50266" w:rsidP="00E829A6">
      <w:pPr>
        <w:pStyle w:val="NaslovpredpisaZnakZnak"/>
        <w:spacing w:before="0" w:after="0" w:line="240" w:lineRule="auto"/>
        <w:jc w:val="left"/>
        <w:rPr>
          <w:sz w:val="20"/>
          <w:szCs w:val="20"/>
        </w:rPr>
      </w:pPr>
    </w:p>
    <w:p w:rsidR="00A50266" w:rsidRDefault="00A50266" w:rsidP="00E829A6">
      <w:pPr>
        <w:pStyle w:val="NaslovpredpisaZnakZnak"/>
        <w:spacing w:before="0" w:after="0" w:line="240" w:lineRule="auto"/>
        <w:jc w:val="left"/>
        <w:rPr>
          <w:sz w:val="20"/>
          <w:szCs w:val="20"/>
        </w:rPr>
      </w:pPr>
    </w:p>
    <w:p w:rsidR="00A50266" w:rsidRDefault="00A50266" w:rsidP="00E829A6">
      <w:pPr>
        <w:pStyle w:val="NaslovpredpisaZnakZnak"/>
        <w:spacing w:before="0" w:after="0" w:line="240" w:lineRule="auto"/>
        <w:jc w:val="left"/>
        <w:rPr>
          <w:sz w:val="20"/>
          <w:szCs w:val="20"/>
        </w:rPr>
      </w:pPr>
    </w:p>
    <w:p w:rsidR="00A50266" w:rsidRDefault="00A50266" w:rsidP="00E829A6">
      <w:pPr>
        <w:pStyle w:val="NaslovpredpisaZnakZnak"/>
        <w:spacing w:before="0" w:after="0" w:line="240" w:lineRule="auto"/>
        <w:jc w:val="left"/>
        <w:rPr>
          <w:sz w:val="20"/>
          <w:szCs w:val="20"/>
        </w:rPr>
      </w:pPr>
    </w:p>
    <w:p w:rsidR="00A50266" w:rsidRDefault="00A50266" w:rsidP="00E829A6">
      <w:pPr>
        <w:pStyle w:val="NaslovpredpisaZnakZnak"/>
        <w:spacing w:before="0" w:after="0" w:line="240" w:lineRule="auto"/>
        <w:jc w:val="left"/>
        <w:rPr>
          <w:sz w:val="20"/>
          <w:szCs w:val="20"/>
        </w:rPr>
      </w:pPr>
    </w:p>
    <w:p w:rsidR="00A50266" w:rsidRDefault="00A50266" w:rsidP="00E829A6">
      <w:pPr>
        <w:pStyle w:val="NaslovpredpisaZnakZnak"/>
        <w:spacing w:before="0" w:after="0" w:line="240" w:lineRule="auto"/>
        <w:jc w:val="left"/>
        <w:rPr>
          <w:sz w:val="20"/>
          <w:szCs w:val="20"/>
        </w:rPr>
      </w:pPr>
    </w:p>
    <w:p w:rsidR="00A50266" w:rsidRDefault="00A50266" w:rsidP="00E829A6">
      <w:pPr>
        <w:pStyle w:val="NaslovpredpisaZnakZnak"/>
        <w:spacing w:before="0" w:after="0" w:line="240" w:lineRule="auto"/>
        <w:jc w:val="left"/>
        <w:rPr>
          <w:sz w:val="20"/>
          <w:szCs w:val="20"/>
        </w:rPr>
      </w:pPr>
    </w:p>
    <w:p w:rsidR="00A50266" w:rsidRDefault="00A50266" w:rsidP="00E829A6">
      <w:pPr>
        <w:pStyle w:val="NaslovpredpisaZnakZnak"/>
        <w:spacing w:before="0" w:after="0" w:line="240" w:lineRule="auto"/>
        <w:jc w:val="left"/>
        <w:rPr>
          <w:sz w:val="20"/>
          <w:szCs w:val="20"/>
        </w:rPr>
      </w:pPr>
    </w:p>
    <w:p w:rsidR="00A50266" w:rsidRDefault="00A50266" w:rsidP="00E829A6">
      <w:pPr>
        <w:pStyle w:val="NaslovpredpisaZnakZnak"/>
        <w:spacing w:before="0" w:after="0" w:line="240" w:lineRule="auto"/>
        <w:jc w:val="left"/>
        <w:rPr>
          <w:sz w:val="20"/>
          <w:szCs w:val="20"/>
        </w:rPr>
      </w:pPr>
    </w:p>
    <w:p w:rsidR="00A50266" w:rsidRDefault="00A50266" w:rsidP="00E829A6">
      <w:pPr>
        <w:pStyle w:val="NaslovpredpisaZnakZnak"/>
        <w:spacing w:before="0" w:after="0" w:line="240" w:lineRule="auto"/>
        <w:jc w:val="left"/>
        <w:rPr>
          <w:sz w:val="20"/>
          <w:szCs w:val="20"/>
        </w:rPr>
      </w:pPr>
    </w:p>
    <w:p w:rsidR="00A50266" w:rsidRDefault="00A50266" w:rsidP="00E829A6">
      <w:pPr>
        <w:pStyle w:val="NaslovpredpisaZnakZnak"/>
        <w:spacing w:before="0" w:after="0" w:line="240" w:lineRule="auto"/>
        <w:jc w:val="left"/>
        <w:rPr>
          <w:sz w:val="20"/>
          <w:szCs w:val="20"/>
        </w:rPr>
      </w:pPr>
    </w:p>
    <w:p w:rsidR="00A50266" w:rsidRDefault="00A50266" w:rsidP="00E829A6">
      <w:pPr>
        <w:pStyle w:val="NaslovpredpisaZnakZnak"/>
        <w:spacing w:before="0" w:after="0" w:line="240" w:lineRule="auto"/>
        <w:jc w:val="left"/>
        <w:rPr>
          <w:sz w:val="20"/>
          <w:szCs w:val="20"/>
        </w:rPr>
      </w:pPr>
    </w:p>
    <w:p w:rsidR="005D6B78" w:rsidRDefault="005D6B78" w:rsidP="00E829A6">
      <w:pPr>
        <w:pStyle w:val="NaslovpredpisaZnakZnak"/>
        <w:spacing w:before="0" w:after="0" w:line="240" w:lineRule="auto"/>
        <w:jc w:val="left"/>
        <w:rPr>
          <w:sz w:val="20"/>
          <w:szCs w:val="20"/>
        </w:rPr>
      </w:pPr>
    </w:p>
    <w:p w:rsidR="005D6B78" w:rsidRDefault="005D6B78" w:rsidP="00E829A6">
      <w:pPr>
        <w:pStyle w:val="NaslovpredpisaZnakZnak"/>
        <w:spacing w:before="0" w:after="0" w:line="240" w:lineRule="auto"/>
        <w:jc w:val="left"/>
        <w:rPr>
          <w:sz w:val="20"/>
          <w:szCs w:val="20"/>
        </w:rPr>
      </w:pPr>
    </w:p>
    <w:p w:rsidR="005D6B78" w:rsidRDefault="005D6B78" w:rsidP="00E829A6">
      <w:pPr>
        <w:pStyle w:val="NaslovpredpisaZnakZnak"/>
        <w:spacing w:before="0" w:after="0" w:line="240" w:lineRule="auto"/>
        <w:jc w:val="left"/>
        <w:rPr>
          <w:sz w:val="20"/>
          <w:szCs w:val="20"/>
        </w:rPr>
      </w:pPr>
    </w:p>
    <w:p w:rsidR="005D6B78" w:rsidRDefault="005D6B78" w:rsidP="00E829A6">
      <w:pPr>
        <w:pStyle w:val="NaslovpredpisaZnakZnak"/>
        <w:spacing w:before="0" w:after="0" w:line="240" w:lineRule="auto"/>
        <w:jc w:val="left"/>
        <w:rPr>
          <w:sz w:val="20"/>
          <w:szCs w:val="20"/>
        </w:rPr>
      </w:pPr>
    </w:p>
    <w:p w:rsidR="005D6B78" w:rsidRDefault="005D6B78" w:rsidP="00E829A6">
      <w:pPr>
        <w:pStyle w:val="NaslovpredpisaZnakZnak"/>
        <w:spacing w:before="0" w:after="0" w:line="240" w:lineRule="auto"/>
        <w:jc w:val="left"/>
        <w:rPr>
          <w:sz w:val="20"/>
          <w:szCs w:val="20"/>
        </w:rPr>
      </w:pPr>
    </w:p>
    <w:p w:rsidR="005D6B78" w:rsidRDefault="005D6B78" w:rsidP="00E829A6">
      <w:pPr>
        <w:pStyle w:val="NaslovpredpisaZnakZnak"/>
        <w:spacing w:before="0" w:after="0" w:line="240" w:lineRule="auto"/>
        <w:jc w:val="left"/>
        <w:rPr>
          <w:sz w:val="20"/>
          <w:szCs w:val="20"/>
        </w:rPr>
      </w:pPr>
    </w:p>
    <w:p w:rsidR="005D6B78" w:rsidRDefault="005D6B78" w:rsidP="00E829A6">
      <w:pPr>
        <w:pStyle w:val="NaslovpredpisaZnakZnak"/>
        <w:spacing w:before="0" w:after="0" w:line="240" w:lineRule="auto"/>
        <w:jc w:val="left"/>
        <w:rPr>
          <w:sz w:val="20"/>
          <w:szCs w:val="20"/>
        </w:rPr>
      </w:pPr>
    </w:p>
    <w:sectPr w:rsidR="005D6B78" w:rsidSect="00DA7440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0" w:h="16840" w:code="9"/>
      <w:pgMar w:top="1701" w:right="1701" w:bottom="1134" w:left="1701" w:header="964" w:footer="794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103CF" w:rsidRDefault="00A103CF">
      <w:r>
        <w:separator/>
      </w:r>
    </w:p>
  </w:endnote>
  <w:endnote w:type="continuationSeparator" w:id="0">
    <w:p w:rsidR="00A103CF" w:rsidRDefault="00A103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rench Script MT">
    <w:panose1 w:val="03020402040607040605"/>
    <w:charset w:val="00"/>
    <w:family w:val="script"/>
    <w:pitch w:val="variable"/>
    <w:sig w:usb0="00000003" w:usb1="00000000" w:usb2="00000000" w:usb3="00000000" w:csb0="00000001" w:csb1="00000000"/>
    <w:embedRegular r:id="rId1" w:fontKey="{482BAC12-2598-4360-BF69-B3F4BF06A0F0}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2" w:fontKey="{9082BBBD-0FC1-4907-AB37-7167C7E5E0A3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875C921F-C40A-4B79-A1F3-4CECDCDA772E}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4" w:fontKey="{D140DDCA-F054-4BE5-83F8-4E01B3A5FC1A}"/>
    <w:embedBold r:id="rId5" w:fontKey="{50F8731C-4C2D-4828-99FA-4D6A8448640F}"/>
    <w:embedItalic r:id="rId6" w:fontKey="{250B8531-E261-420D-BCA3-E71354CAB045}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Italic r:id="rId7" w:fontKey="{54110D14-3865-4CDF-A978-29CE21F3579E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8" w:fontKey="{DACE947E-D2F6-4AB9-8CE5-4EE81EFBFACD}"/>
    <w:embedBold r:id="rId9" w:fontKey="{275CFCFC-AF4C-490C-A93C-B23785C204D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3880" w:rsidRDefault="00513880">
    <w:pPr>
      <w:pStyle w:val="Nog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95849350"/>
      <w:docPartObj>
        <w:docPartGallery w:val="Page Numbers (Bottom of Page)"/>
        <w:docPartUnique/>
      </w:docPartObj>
    </w:sdtPr>
    <w:sdtEndPr/>
    <w:sdtContent>
      <w:p w:rsidR="00513880" w:rsidRDefault="00513880">
        <w:pPr>
          <w:pStyle w:val="Nog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93396">
          <w:rPr>
            <w:noProof/>
          </w:rPr>
          <w:t>5</w:t>
        </w:r>
        <w:r>
          <w:fldChar w:fldCharType="end"/>
        </w:r>
      </w:p>
    </w:sdtContent>
  </w:sdt>
  <w:p w:rsidR="00513880" w:rsidRDefault="00513880">
    <w:pPr>
      <w:pStyle w:val="Nog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3880" w:rsidRDefault="00513880">
    <w:pPr>
      <w:pStyle w:val="Nog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103CF" w:rsidRDefault="00A103CF">
      <w:r>
        <w:separator/>
      </w:r>
    </w:p>
  </w:footnote>
  <w:footnote w:type="continuationSeparator" w:id="0">
    <w:p w:rsidR="00A103CF" w:rsidRDefault="00A103C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3880" w:rsidRDefault="00513880">
    <w:pPr>
      <w:pStyle w:val="Glava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5278" w:rsidRPr="00110CBD" w:rsidRDefault="002D5278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649"/>
    </w:tblGrid>
    <w:tr w:rsidR="002D5278" w:rsidRPr="008F3500" w:rsidTr="00AE2DF1">
      <w:trPr>
        <w:cantSplit/>
        <w:trHeight w:hRule="exact" w:val="847"/>
      </w:trPr>
      <w:tc>
        <w:tcPr>
          <w:tcW w:w="649" w:type="dxa"/>
        </w:tcPr>
        <w:p w:rsidR="002D5278" w:rsidRDefault="002D5278" w:rsidP="00AE2DF1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eastAsia="sl-SI"/>
            </w:rPr>
            <w:t></w:t>
          </w:r>
        </w:p>
        <w:p w:rsidR="002D5278" w:rsidRPr="006D42D9" w:rsidRDefault="002D5278" w:rsidP="00AE2DF1">
          <w:pPr>
            <w:rPr>
              <w:rFonts w:ascii="Republika" w:hAnsi="Republika"/>
              <w:sz w:val="60"/>
              <w:szCs w:val="60"/>
            </w:rPr>
          </w:pPr>
        </w:p>
        <w:p w:rsidR="002D5278" w:rsidRPr="006D42D9" w:rsidRDefault="002D5278" w:rsidP="00AE2DF1">
          <w:pPr>
            <w:rPr>
              <w:rFonts w:ascii="Republika" w:hAnsi="Republika"/>
              <w:sz w:val="60"/>
              <w:szCs w:val="60"/>
            </w:rPr>
          </w:pPr>
        </w:p>
        <w:p w:rsidR="002D5278" w:rsidRPr="006D42D9" w:rsidRDefault="002D5278" w:rsidP="00AE2DF1">
          <w:pPr>
            <w:rPr>
              <w:rFonts w:ascii="Republika" w:hAnsi="Republika"/>
              <w:sz w:val="60"/>
              <w:szCs w:val="60"/>
            </w:rPr>
          </w:pPr>
        </w:p>
        <w:p w:rsidR="002D5278" w:rsidRPr="006D42D9" w:rsidRDefault="002D5278" w:rsidP="00AE2DF1">
          <w:pPr>
            <w:rPr>
              <w:rFonts w:ascii="Republika" w:hAnsi="Republika"/>
              <w:sz w:val="60"/>
              <w:szCs w:val="60"/>
            </w:rPr>
          </w:pPr>
        </w:p>
        <w:p w:rsidR="002D5278" w:rsidRPr="006D42D9" w:rsidRDefault="002D5278" w:rsidP="00AE2DF1">
          <w:pPr>
            <w:rPr>
              <w:rFonts w:ascii="Republika" w:hAnsi="Republika"/>
              <w:sz w:val="60"/>
              <w:szCs w:val="60"/>
            </w:rPr>
          </w:pPr>
        </w:p>
        <w:p w:rsidR="002D5278" w:rsidRPr="006D42D9" w:rsidRDefault="002D5278" w:rsidP="00AE2DF1">
          <w:pPr>
            <w:rPr>
              <w:rFonts w:ascii="Republika" w:hAnsi="Republika"/>
              <w:sz w:val="60"/>
              <w:szCs w:val="60"/>
            </w:rPr>
          </w:pPr>
        </w:p>
        <w:p w:rsidR="002D5278" w:rsidRPr="006D42D9" w:rsidRDefault="002D5278" w:rsidP="00AE2DF1">
          <w:pPr>
            <w:rPr>
              <w:rFonts w:ascii="Republika" w:hAnsi="Republika"/>
              <w:sz w:val="60"/>
              <w:szCs w:val="60"/>
            </w:rPr>
          </w:pPr>
        </w:p>
        <w:p w:rsidR="002D5278" w:rsidRPr="006D42D9" w:rsidRDefault="002D5278" w:rsidP="00AE2DF1">
          <w:pPr>
            <w:rPr>
              <w:rFonts w:ascii="Republika" w:hAnsi="Republika"/>
              <w:sz w:val="60"/>
              <w:szCs w:val="60"/>
            </w:rPr>
          </w:pPr>
        </w:p>
        <w:p w:rsidR="002D5278" w:rsidRPr="006D42D9" w:rsidRDefault="002D5278" w:rsidP="00AE2DF1">
          <w:pPr>
            <w:rPr>
              <w:rFonts w:ascii="Republika" w:hAnsi="Republika"/>
              <w:sz w:val="60"/>
              <w:szCs w:val="60"/>
            </w:rPr>
          </w:pPr>
        </w:p>
        <w:p w:rsidR="002D5278" w:rsidRPr="006D42D9" w:rsidRDefault="002D5278" w:rsidP="00AE2DF1">
          <w:pPr>
            <w:rPr>
              <w:rFonts w:ascii="Republika" w:hAnsi="Republika"/>
              <w:sz w:val="60"/>
              <w:szCs w:val="60"/>
            </w:rPr>
          </w:pPr>
        </w:p>
        <w:p w:rsidR="002D5278" w:rsidRPr="006D42D9" w:rsidRDefault="002D5278" w:rsidP="00AE2DF1">
          <w:pPr>
            <w:rPr>
              <w:rFonts w:ascii="Republika" w:hAnsi="Republika"/>
              <w:sz w:val="60"/>
              <w:szCs w:val="60"/>
            </w:rPr>
          </w:pPr>
        </w:p>
        <w:p w:rsidR="002D5278" w:rsidRPr="006D42D9" w:rsidRDefault="002D5278" w:rsidP="00AE2DF1">
          <w:pPr>
            <w:rPr>
              <w:rFonts w:ascii="Republika" w:hAnsi="Republika"/>
              <w:sz w:val="60"/>
              <w:szCs w:val="60"/>
            </w:rPr>
          </w:pPr>
        </w:p>
        <w:p w:rsidR="002D5278" w:rsidRPr="006D42D9" w:rsidRDefault="002D5278" w:rsidP="00AE2DF1">
          <w:pPr>
            <w:rPr>
              <w:rFonts w:ascii="Republika" w:hAnsi="Republika"/>
              <w:sz w:val="60"/>
              <w:szCs w:val="60"/>
            </w:rPr>
          </w:pPr>
        </w:p>
        <w:p w:rsidR="002D5278" w:rsidRPr="006D42D9" w:rsidRDefault="002D5278" w:rsidP="00AE2DF1">
          <w:pPr>
            <w:rPr>
              <w:rFonts w:ascii="Republika" w:hAnsi="Republika"/>
              <w:sz w:val="60"/>
              <w:szCs w:val="60"/>
            </w:rPr>
          </w:pPr>
        </w:p>
        <w:p w:rsidR="002D5278" w:rsidRPr="006D42D9" w:rsidRDefault="002D5278" w:rsidP="00AE2DF1">
          <w:pPr>
            <w:rPr>
              <w:rFonts w:ascii="Republika" w:hAnsi="Republika"/>
              <w:sz w:val="60"/>
              <w:szCs w:val="60"/>
            </w:rPr>
          </w:pPr>
        </w:p>
        <w:p w:rsidR="002D5278" w:rsidRPr="006D42D9" w:rsidRDefault="002D5278" w:rsidP="00AE2DF1">
          <w:pPr>
            <w:rPr>
              <w:rFonts w:ascii="Republika" w:hAnsi="Republika"/>
              <w:sz w:val="60"/>
              <w:szCs w:val="60"/>
            </w:rPr>
          </w:pPr>
        </w:p>
      </w:tc>
    </w:tr>
  </w:tbl>
  <w:p w:rsidR="002D5278" w:rsidRPr="00B95595" w:rsidRDefault="002D5278" w:rsidP="00AE2DF1">
    <w:pPr>
      <w:autoSpaceDE w:val="0"/>
      <w:autoSpaceDN w:val="0"/>
      <w:adjustRightInd w:val="0"/>
      <w:spacing w:line="240" w:lineRule="auto"/>
      <w:rPr>
        <w:rFonts w:ascii="Republika" w:hAnsi="Republika"/>
      </w:rPr>
    </w:pPr>
    <w:r>
      <w:rPr>
        <w:rFonts w:ascii="Republika" w:hAnsi="Republika"/>
        <w:noProof/>
        <w:szCs w:val="20"/>
        <w:lang w:eastAsia="sl-SI"/>
      </w:rPr>
      <mc:AlternateContent>
        <mc:Choice Requires="wps">
          <w:drawing>
            <wp:anchor distT="0" distB="0" distL="114300" distR="114300" simplePos="0" relativeHeight="251657728" behindDoc="1" locked="0" layoutInCell="0" allowOverlap="1" wp14:anchorId="4806B01E" wp14:editId="439F3BC6">
              <wp:simplePos x="0" y="0"/>
              <wp:positionH relativeFrom="column">
                <wp:posOffset>-431800</wp:posOffset>
              </wp:positionH>
              <wp:positionV relativeFrom="page">
                <wp:posOffset>3600450</wp:posOffset>
              </wp:positionV>
              <wp:extent cx="252095" cy="0"/>
              <wp:effectExtent l="6350" t="9525" r="8255" b="9525"/>
              <wp:wrapNone/>
              <wp:docPr id="1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3" o:spid="_x0000_s1026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y442FAIAACcEAAAOAAAAZHJzL2Uyb0RvYy54bWysU12vGiEQfW/S/0B41/1wtbpxvWlc7ctt&#10;a3JvfwAC65KyQABdTdP/3gFd421fmqYvMDAzhzNzhuXTuZPoxK0TWlU4G6cYcUU1E+pQ4W+v29Ec&#10;I+eJYkRqxSt84Q4/rd6/W/am5LlutWTcIgBRruxNhVvvTZkkjra8I26sDVfgbLTtiIejPSTMkh7Q&#10;O5nkaTpLem2ZsZpy5+C2vjrxKuI3Daf+a9M47pGsMHDzcbVx3Yc1WS1JebDEtILeaJB/YNERoeDR&#10;O1RNPEFHK/6A6gS12unGj6nuEt00gvJYA1STpb9V89ISw2Mt0Bxn7m1y/w+WfjntLBIMtMNIkQ4k&#10;ehaKo0noTG9cCQFrtbOhNnpWL+ZZ0+8OKb1uiTrwyPD1YiAtCxnJm5RwcAbw9/1nzSCGHL2ObTo3&#10;tguQ0AB0jmpc7mrws0cULvNpni6mGNHBlZByyDPW+U9cdygYFZZAOeKS07PzgQcph5DwjNJbIWXU&#10;WirUV3g2maYxwWkpWHCGMGcP+7W06ERgWop8ni8WsSjwPIZZfVQsgrWcsM3N9kTIqw2PSxXwoBKg&#10;c7Ou4/BjkS428828GBX5bDMq0roefdyui9Fsm32Y1pN6va6zn4FaVpStYIyrwG4Yzaz4O+lvn+Q6&#10;VPfhvLcheYse+wVkhz2SjlIG9a5zsNfssrODxDCNMfj2c8K4P57Bfvzfq18AAAD//wMAUEsDBBQA&#10;BgAIAAAAIQA7oyT54AAAAAsBAAAPAAAAZHJzL2Rvd25yZXYueG1sTI9BT8MwDIXvSPyHyEhcUJcy&#10;oHRd0wmBxoED08Z2TxuvrWicqsm68u8xEhLcbL+n5+/lq8l2YsTBt44U3M5iEEiVMy3VCvYf6ygF&#10;4YMmoztHqOALPayKy4tcZ8adaYvjLtSCQ8hnWkETQp9J6asGrfYz1yOxdnSD1YHXoZZm0GcOt52c&#10;x3EirW6JPzS6x+cGq8/dySp42S4Wh/XYv6aluXdv+/fNjdwclbq+mp6WIAJO4c8MP/iMDgUzle5E&#10;xotOQZSk3CUoeEgeeWBHNE/vQJS/F1nk8n+H4hsAAP//AwBQSwECLQAUAAYACAAAACEAtoM4kv4A&#10;AADhAQAAEwAAAAAAAAAAAAAAAAAAAAAAW0NvbnRlbnRfVHlwZXNdLnhtbFBLAQItABQABgAIAAAA&#10;IQA4/SH/1gAAAJQBAAALAAAAAAAAAAAAAAAAAC8BAABfcmVscy8ucmVsc1BLAQItABQABgAIAAAA&#10;IQB6y442FAIAACcEAAAOAAAAAAAAAAAAAAAAAC4CAABkcnMvZTJvRG9jLnhtbFBLAQItABQABgAI&#10;AAAAIQA7oyT54AAAAAsBAAAPAAAAAAAAAAAAAAAAAG4EAABkcnMvZG93bnJldi54bWxQSwUGAAAA&#10;AAQABADzAAAAewUAAAAA&#10;" o:allowincell="f" strokecolor="#428299" strokeweight=".5pt">
              <w10:wrap anchory="page"/>
            </v:line>
          </w:pict>
        </mc:Fallback>
      </mc:AlternateContent>
    </w:r>
    <w:r w:rsidRPr="00B95595">
      <w:rPr>
        <w:rFonts w:ascii="Republika" w:hAnsi="Republika"/>
      </w:rPr>
      <w:t>REPUBLIKA SLOVENIJA</w:t>
    </w:r>
  </w:p>
  <w:p w:rsidR="002D5278" w:rsidRPr="00B95595" w:rsidRDefault="002D5278" w:rsidP="00AE2DF1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" w:hAnsi="Republika"/>
        <w:b/>
        <w:caps/>
      </w:rPr>
    </w:pPr>
    <w:r w:rsidRPr="00B95595">
      <w:rPr>
        <w:rFonts w:ascii="Republika" w:hAnsi="Republika"/>
        <w:b/>
        <w:caps/>
      </w:rPr>
      <w:t xml:space="preserve">Ministrstvo za </w:t>
    </w:r>
    <w:r>
      <w:rPr>
        <w:rFonts w:ascii="Republika" w:hAnsi="Republika"/>
        <w:b/>
        <w:caps/>
      </w:rPr>
      <w:t>OKOLJE IN PROSTOR</w:t>
    </w:r>
  </w:p>
  <w:p w:rsidR="002D5278" w:rsidRDefault="002D5278" w:rsidP="00AE2DF1">
    <w:pPr>
      <w:pStyle w:val="Glava"/>
      <w:tabs>
        <w:tab w:val="clear" w:pos="4320"/>
        <w:tab w:val="left" w:pos="5112"/>
      </w:tabs>
      <w:spacing w:before="240" w:line="240" w:lineRule="exact"/>
      <w:rPr>
        <w:rFonts w:cs="Arial"/>
        <w:sz w:val="16"/>
      </w:rPr>
    </w:pPr>
    <w:r>
      <w:rPr>
        <w:rFonts w:cs="Arial"/>
        <w:sz w:val="16"/>
      </w:rPr>
      <w:t>Dunajska cesta 48, 1000 Ljubljana</w:t>
    </w:r>
    <w:r>
      <w:rPr>
        <w:rFonts w:cs="Arial"/>
        <w:sz w:val="16"/>
      </w:rPr>
      <w:tab/>
      <w:t>T: 01 478 74 00</w:t>
    </w:r>
  </w:p>
  <w:p w:rsidR="002D5278" w:rsidRDefault="002D5278" w:rsidP="00AE2DF1">
    <w:pPr>
      <w:pStyle w:val="Glava"/>
      <w:tabs>
        <w:tab w:val="clear" w:pos="4320"/>
        <w:tab w:val="left" w:pos="5112"/>
      </w:tabs>
      <w:spacing w:line="240" w:lineRule="exact"/>
      <w:rPr>
        <w:rFonts w:cs="Arial"/>
        <w:sz w:val="16"/>
      </w:rPr>
    </w:pPr>
    <w:r>
      <w:rPr>
        <w:rFonts w:cs="Arial"/>
        <w:sz w:val="16"/>
      </w:rPr>
      <w:tab/>
      <w:t xml:space="preserve">F: 01 478 74 25 </w:t>
    </w:r>
  </w:p>
  <w:p w:rsidR="002D5278" w:rsidRDefault="002D5278" w:rsidP="00AE2DF1">
    <w:pPr>
      <w:pStyle w:val="Glava"/>
      <w:tabs>
        <w:tab w:val="clear" w:pos="4320"/>
        <w:tab w:val="left" w:pos="5112"/>
      </w:tabs>
      <w:spacing w:line="240" w:lineRule="exact"/>
      <w:rPr>
        <w:rFonts w:cs="Arial"/>
        <w:sz w:val="16"/>
      </w:rPr>
    </w:pPr>
    <w:r>
      <w:rPr>
        <w:rFonts w:cs="Arial"/>
        <w:sz w:val="16"/>
      </w:rPr>
      <w:tab/>
      <w:t>E: gp.mop@gov.si</w:t>
    </w:r>
  </w:p>
  <w:p w:rsidR="002D5278" w:rsidRDefault="002D5278" w:rsidP="00AE2DF1">
    <w:pPr>
      <w:pStyle w:val="Glava"/>
      <w:tabs>
        <w:tab w:val="clear" w:pos="4320"/>
        <w:tab w:val="left" w:pos="5112"/>
      </w:tabs>
      <w:spacing w:line="240" w:lineRule="exact"/>
      <w:rPr>
        <w:rFonts w:cs="Arial"/>
        <w:sz w:val="16"/>
      </w:rPr>
    </w:pPr>
    <w:r>
      <w:rPr>
        <w:rFonts w:cs="Arial"/>
        <w:sz w:val="16"/>
      </w:rPr>
      <w:tab/>
      <w:t>www.mop.gov.si</w:t>
    </w:r>
  </w:p>
  <w:p w:rsidR="002D5278" w:rsidRPr="008F3500" w:rsidRDefault="002D5278" w:rsidP="00994953">
    <w:pPr>
      <w:pStyle w:val="Glava"/>
      <w:tabs>
        <w:tab w:val="clear" w:pos="4320"/>
        <w:tab w:val="clear" w:pos="8640"/>
        <w:tab w:val="left" w:pos="5112"/>
      </w:tabs>
      <w:spacing w:before="240" w:line="240" w:lineRule="exac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F"/>
    <w:multiLevelType w:val="multilevel"/>
    <w:tmpl w:val="745EB6E2"/>
    <w:name w:val="WW8Num15"/>
    <w:lvl w:ilvl="0">
      <w:start w:val="1"/>
      <w:numFmt w:val="lowerLetter"/>
      <w:lvlText w:val="%1)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0" w:firstLine="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start w:val="1"/>
      <w:numFmt w:val="lowerLetter"/>
      <w:lvlText w:val="%5)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0" w:firstLine="0"/>
      </w:pPr>
      <w:rPr>
        <w:rFonts w:hint="default"/>
      </w:rPr>
    </w:lvl>
    <w:lvl w:ilvl="6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1">
    <w:nsid w:val="0000001F"/>
    <w:multiLevelType w:val="multilevel"/>
    <w:tmpl w:val="0000001F"/>
    <w:name w:val="WW8Num31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>
    <w:nsid w:val="00000020"/>
    <w:multiLevelType w:val="multilevel"/>
    <w:tmpl w:val="00000020"/>
    <w:name w:val="WW8Num3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Arial" w:eastAsia="Times New Roman" w:hAnsi="Arial" w:cs="Arial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1F12529"/>
    <w:multiLevelType w:val="multilevel"/>
    <w:tmpl w:val="B7967DD0"/>
    <w:lvl w:ilvl="0">
      <w:start w:val="1"/>
      <w:numFmt w:val="upperRoman"/>
      <w:pStyle w:val="poglavje"/>
      <w:lvlText w:val="%1."/>
      <w:lvlJc w:val="left"/>
      <w:pPr>
        <w:ind w:left="1077" w:hanging="717"/>
      </w:pPr>
      <w:rPr>
        <w:rFonts w:hint="default"/>
      </w:rPr>
    </w:lvl>
    <w:lvl w:ilvl="1">
      <w:start w:val="1"/>
      <w:numFmt w:val="decimal"/>
      <w:lvlRestart w:val="0"/>
      <w:pStyle w:val="tevilkalena"/>
      <w:suff w:val="nothing"/>
      <w:lvlText w:val="%2. člen"/>
      <w:lvlJc w:val="center"/>
      <w:pPr>
        <w:ind w:left="3715" w:firstLine="397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2">
      <w:start w:val="1"/>
      <w:numFmt w:val="decimal"/>
      <w:pStyle w:val="besedilolenazodstavki"/>
      <w:suff w:val="space"/>
      <w:lvlText w:val="(%3)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besedilolenabrezodstavkov"/>
      <w:suff w:val="nothing"/>
      <w:lvlText w:val="%4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%5"/>
      <w:lvlJc w:val="left"/>
      <w:pPr>
        <w:ind w:left="0" w:firstLine="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4">
    <w:nsid w:val="03C4360D"/>
    <w:multiLevelType w:val="hybridMultilevel"/>
    <w:tmpl w:val="B8506FAC"/>
    <w:lvl w:ilvl="0" w:tplc="EBB2AC5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62E4C2B"/>
    <w:multiLevelType w:val="hybridMultilevel"/>
    <w:tmpl w:val="BACE045E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5546F52"/>
    <w:multiLevelType w:val="hybridMultilevel"/>
    <w:tmpl w:val="D1A68810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87F04E6"/>
    <w:multiLevelType w:val="hybridMultilevel"/>
    <w:tmpl w:val="42D679BA"/>
    <w:lvl w:ilvl="0" w:tplc="EBB2AC5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C3C5682"/>
    <w:multiLevelType w:val="hybridMultilevel"/>
    <w:tmpl w:val="760C1568"/>
    <w:lvl w:ilvl="0" w:tplc="52DA0AB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FE37EC6"/>
    <w:multiLevelType w:val="hybridMultilevel"/>
    <w:tmpl w:val="434E8330"/>
    <w:lvl w:ilvl="0" w:tplc="AB72B48E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0C27276"/>
    <w:multiLevelType w:val="hybridMultilevel"/>
    <w:tmpl w:val="F0EE9FDE"/>
    <w:lvl w:ilvl="0" w:tplc="F6A254CE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22C35A9"/>
    <w:multiLevelType w:val="hybridMultilevel"/>
    <w:tmpl w:val="B3AEAE9A"/>
    <w:lvl w:ilvl="0" w:tplc="0424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24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24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24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24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24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24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24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24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2">
    <w:nsid w:val="22A8378D"/>
    <w:multiLevelType w:val="hybridMultilevel"/>
    <w:tmpl w:val="9B5EE100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7E66F10"/>
    <w:multiLevelType w:val="hybridMultilevel"/>
    <w:tmpl w:val="2DDA5884"/>
    <w:lvl w:ilvl="0" w:tplc="00000005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24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24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4">
    <w:nsid w:val="2A2D45F5"/>
    <w:multiLevelType w:val="hybridMultilevel"/>
    <w:tmpl w:val="FBA21A68"/>
    <w:lvl w:ilvl="0" w:tplc="00000005">
      <w:start w:val="1"/>
      <w:numFmt w:val="bullet"/>
      <w:lvlText w:val=""/>
      <w:lvlJc w:val="left"/>
      <w:pPr>
        <w:tabs>
          <w:tab w:val="num" w:pos="1560"/>
        </w:tabs>
        <w:ind w:left="1560" w:hanging="360"/>
      </w:pPr>
      <w:rPr>
        <w:rFonts w:ascii="Symbol" w:hAnsi="Symbol" w:cs="Symbol"/>
      </w:rPr>
    </w:lvl>
    <w:lvl w:ilvl="1" w:tplc="04240003" w:tentative="1">
      <w:start w:val="1"/>
      <w:numFmt w:val="bullet"/>
      <w:lvlText w:val="o"/>
      <w:lvlJc w:val="left"/>
      <w:pPr>
        <w:tabs>
          <w:tab w:val="num" w:pos="2280"/>
        </w:tabs>
        <w:ind w:left="22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3000"/>
        </w:tabs>
        <w:ind w:left="30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3720"/>
        </w:tabs>
        <w:ind w:left="37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4440"/>
        </w:tabs>
        <w:ind w:left="44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5160"/>
        </w:tabs>
        <w:ind w:left="51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880"/>
        </w:tabs>
        <w:ind w:left="58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6600"/>
        </w:tabs>
        <w:ind w:left="66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7320"/>
        </w:tabs>
        <w:ind w:left="7320" w:hanging="360"/>
      </w:pPr>
      <w:rPr>
        <w:rFonts w:ascii="Wingdings" w:hAnsi="Wingdings" w:hint="default"/>
      </w:rPr>
    </w:lvl>
  </w:abstractNum>
  <w:abstractNum w:abstractNumId="15">
    <w:nsid w:val="2AC20D50"/>
    <w:multiLevelType w:val="hybridMultilevel"/>
    <w:tmpl w:val="DE10B902"/>
    <w:lvl w:ilvl="0" w:tplc="76AC1A70">
      <w:start w:val="49"/>
      <w:numFmt w:val="bullet"/>
      <w:lvlText w:val=""/>
      <w:lvlJc w:val="left"/>
      <w:pPr>
        <w:ind w:left="36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AC871B5"/>
    <w:multiLevelType w:val="hybridMultilevel"/>
    <w:tmpl w:val="0AA24810"/>
    <w:lvl w:ilvl="0" w:tplc="00000005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BB630B3"/>
    <w:multiLevelType w:val="hybridMultilevel"/>
    <w:tmpl w:val="005AE790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D4A1F70"/>
    <w:multiLevelType w:val="hybridMultilevel"/>
    <w:tmpl w:val="A178EFD2"/>
    <w:lvl w:ilvl="0" w:tplc="00000005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1401F2D"/>
    <w:multiLevelType w:val="hybridMultilevel"/>
    <w:tmpl w:val="5618430E"/>
    <w:lvl w:ilvl="0" w:tplc="00000005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0">
    <w:nsid w:val="33B96B96"/>
    <w:multiLevelType w:val="hybridMultilevel"/>
    <w:tmpl w:val="4C303B02"/>
    <w:lvl w:ilvl="0" w:tplc="EBB2AC5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59269CD"/>
    <w:multiLevelType w:val="hybridMultilevel"/>
    <w:tmpl w:val="52F057C0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A84257B"/>
    <w:multiLevelType w:val="hybridMultilevel"/>
    <w:tmpl w:val="4C1C4290"/>
    <w:name w:val="WW8Num8"/>
    <w:lvl w:ilvl="0" w:tplc="00000005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3D5351E6"/>
    <w:multiLevelType w:val="hybridMultilevel"/>
    <w:tmpl w:val="96C6B278"/>
    <w:lvl w:ilvl="0" w:tplc="04240017">
      <w:start w:val="1"/>
      <w:numFmt w:val="lowerLetter"/>
      <w:lvlText w:val="%1)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21D022D"/>
    <w:multiLevelType w:val="hybridMultilevel"/>
    <w:tmpl w:val="6A42CBF0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22004EF"/>
    <w:multiLevelType w:val="hybridMultilevel"/>
    <w:tmpl w:val="02D4F1BE"/>
    <w:lvl w:ilvl="0" w:tplc="76AC1A70">
      <w:start w:val="49"/>
      <w:numFmt w:val="bullet"/>
      <w:lvlText w:val=""/>
      <w:lvlJc w:val="left"/>
      <w:pPr>
        <w:ind w:left="36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431B1D06"/>
    <w:multiLevelType w:val="hybridMultilevel"/>
    <w:tmpl w:val="60087A20"/>
    <w:lvl w:ilvl="0" w:tplc="9968C782">
      <w:start w:val="1"/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424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>
    <w:nsid w:val="4E7A60CE"/>
    <w:multiLevelType w:val="hybridMultilevel"/>
    <w:tmpl w:val="0CEC06E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2596911"/>
    <w:multiLevelType w:val="hybridMultilevel"/>
    <w:tmpl w:val="F938A2CC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574004B"/>
    <w:multiLevelType w:val="hybridMultilevel"/>
    <w:tmpl w:val="C0EA69FA"/>
    <w:lvl w:ilvl="0" w:tplc="D2F466AE">
      <w:start w:val="1"/>
      <w:numFmt w:val="decimal"/>
      <w:lvlText w:val="(%1)"/>
      <w:lvlJc w:val="left"/>
      <w:pPr>
        <w:ind w:left="720" w:hanging="360"/>
      </w:pPr>
      <w:rPr>
        <w:rFonts w:cs="Arial" w:hint="default"/>
        <w:color w:val="auto"/>
      </w:r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80E67F7"/>
    <w:multiLevelType w:val="hybridMultilevel"/>
    <w:tmpl w:val="EB6C3368"/>
    <w:lvl w:ilvl="0" w:tplc="8C32F2C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B050C0A"/>
    <w:multiLevelType w:val="hybridMultilevel"/>
    <w:tmpl w:val="26D072E0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3AA4C44"/>
    <w:multiLevelType w:val="hybridMultilevel"/>
    <w:tmpl w:val="092E92F6"/>
    <w:lvl w:ilvl="0" w:tplc="000F0409">
      <w:start w:val="1"/>
      <w:numFmt w:val="decimal"/>
      <w:pStyle w:val="Alineazaodstavkom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67C300D9"/>
    <w:multiLevelType w:val="hybridMultilevel"/>
    <w:tmpl w:val="26D404DC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E33AA7CE"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9FE12C2"/>
    <w:multiLevelType w:val="hybridMultilevel"/>
    <w:tmpl w:val="97F4F378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E796B35"/>
    <w:multiLevelType w:val="hybridMultilevel"/>
    <w:tmpl w:val="2A6CF0DA"/>
    <w:lvl w:ilvl="0" w:tplc="00000005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20274A6"/>
    <w:multiLevelType w:val="hybridMultilevel"/>
    <w:tmpl w:val="D87EFDE0"/>
    <w:lvl w:ilvl="0" w:tplc="04240003">
      <w:start w:val="1"/>
      <w:numFmt w:val="bullet"/>
      <w:lvlText w:val="−"/>
      <w:lvlJc w:val="left"/>
      <w:pPr>
        <w:tabs>
          <w:tab w:val="num" w:pos="480"/>
        </w:tabs>
        <w:ind w:left="480" w:hanging="360"/>
      </w:pPr>
      <w:rPr>
        <w:rFonts w:ascii="French Script MT" w:hAnsi="French Script MT" w:cs="French Script MT" w:hint="default"/>
      </w:rPr>
    </w:lvl>
    <w:lvl w:ilvl="1" w:tplc="3E9EA5E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73C04E52"/>
    <w:multiLevelType w:val="hybridMultilevel"/>
    <w:tmpl w:val="A8427D06"/>
    <w:lvl w:ilvl="0" w:tplc="00000005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4B504D0"/>
    <w:multiLevelType w:val="hybridMultilevel"/>
    <w:tmpl w:val="7D7EB048"/>
    <w:lvl w:ilvl="0" w:tplc="00000005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4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4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9">
    <w:nsid w:val="790516F1"/>
    <w:multiLevelType w:val="hybridMultilevel"/>
    <w:tmpl w:val="AAB69DB4"/>
    <w:lvl w:ilvl="0" w:tplc="00000005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D0867B3"/>
    <w:multiLevelType w:val="hybridMultilevel"/>
    <w:tmpl w:val="1D0A5116"/>
    <w:lvl w:ilvl="0" w:tplc="D2F466AE">
      <w:start w:val="1"/>
      <w:numFmt w:val="decimal"/>
      <w:lvlText w:val="(%1)"/>
      <w:lvlJc w:val="left"/>
      <w:pPr>
        <w:ind w:left="720" w:hanging="360"/>
      </w:pPr>
      <w:rPr>
        <w:rFonts w:cs="Arial" w:hint="default"/>
        <w:color w:val="auto"/>
      </w:rPr>
    </w:lvl>
    <w:lvl w:ilvl="1" w:tplc="EBB2AC5C"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D9472E3"/>
    <w:multiLevelType w:val="hybridMultilevel"/>
    <w:tmpl w:val="A05ED042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F390DA8"/>
    <w:multiLevelType w:val="hybridMultilevel"/>
    <w:tmpl w:val="13A622EE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2"/>
  </w:num>
  <w:num w:numId="2">
    <w:abstractNumId w:val="31"/>
  </w:num>
  <w:num w:numId="3">
    <w:abstractNumId w:val="8"/>
  </w:num>
  <w:num w:numId="4">
    <w:abstractNumId w:val="33"/>
  </w:num>
  <w:num w:numId="5">
    <w:abstractNumId w:val="42"/>
  </w:num>
  <w:num w:numId="6">
    <w:abstractNumId w:val="27"/>
  </w:num>
  <w:num w:numId="7">
    <w:abstractNumId w:val="36"/>
  </w:num>
  <w:num w:numId="8">
    <w:abstractNumId w:val="25"/>
  </w:num>
  <w:num w:numId="9">
    <w:abstractNumId w:val="15"/>
  </w:num>
  <w:num w:numId="10">
    <w:abstractNumId w:val="10"/>
  </w:num>
  <w:num w:numId="11">
    <w:abstractNumId w:val="26"/>
  </w:num>
  <w:num w:numId="12">
    <w:abstractNumId w:val="29"/>
  </w:num>
  <w:num w:numId="13">
    <w:abstractNumId w:val="3"/>
  </w:num>
  <w:num w:numId="14">
    <w:abstractNumId w:val="23"/>
  </w:num>
  <w:num w:numId="15">
    <w:abstractNumId w:val="7"/>
  </w:num>
  <w:num w:numId="16">
    <w:abstractNumId w:val="28"/>
  </w:num>
  <w:num w:numId="17">
    <w:abstractNumId w:val="34"/>
  </w:num>
  <w:num w:numId="18">
    <w:abstractNumId w:val="5"/>
  </w:num>
  <w:num w:numId="19">
    <w:abstractNumId w:val="12"/>
  </w:num>
  <w:num w:numId="20">
    <w:abstractNumId w:val="17"/>
  </w:num>
  <w:num w:numId="21">
    <w:abstractNumId w:val="41"/>
  </w:num>
  <w:num w:numId="22">
    <w:abstractNumId w:val="24"/>
  </w:num>
  <w:num w:numId="23">
    <w:abstractNumId w:val="30"/>
  </w:num>
  <w:num w:numId="24">
    <w:abstractNumId w:val="40"/>
  </w:num>
  <w:num w:numId="25">
    <w:abstractNumId w:val="13"/>
  </w:num>
  <w:num w:numId="26">
    <w:abstractNumId w:val="38"/>
  </w:num>
  <w:num w:numId="27">
    <w:abstractNumId w:val="18"/>
  </w:num>
  <w:num w:numId="28">
    <w:abstractNumId w:val="35"/>
  </w:num>
  <w:num w:numId="29">
    <w:abstractNumId w:val="39"/>
  </w:num>
  <w:num w:numId="30">
    <w:abstractNumId w:val="19"/>
  </w:num>
  <w:num w:numId="31">
    <w:abstractNumId w:val="37"/>
  </w:num>
  <w:num w:numId="32">
    <w:abstractNumId w:val="16"/>
  </w:num>
  <w:num w:numId="33">
    <w:abstractNumId w:val="22"/>
  </w:num>
  <w:num w:numId="34">
    <w:abstractNumId w:val="14"/>
  </w:num>
  <w:num w:numId="35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4"/>
  </w:num>
  <w:num w:numId="37">
    <w:abstractNumId w:val="14"/>
  </w:num>
  <w:num w:numId="38">
    <w:abstractNumId w:val="40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20"/>
  </w:num>
  <w:num w:numId="40">
    <w:abstractNumId w:val="9"/>
  </w:num>
  <w:num w:numId="4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3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9"/>
  <w:embedTrueTypeFonts/>
  <w:proofState w:spelling="clean" w:grammar="clean"/>
  <w:attachedTemplate r:id="rId1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9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29A6"/>
    <w:rsid w:val="0000032A"/>
    <w:rsid w:val="00013092"/>
    <w:rsid w:val="000154F5"/>
    <w:rsid w:val="0001550E"/>
    <w:rsid w:val="00016D7B"/>
    <w:rsid w:val="00020CC5"/>
    <w:rsid w:val="00020D9A"/>
    <w:rsid w:val="00023A88"/>
    <w:rsid w:val="00025B26"/>
    <w:rsid w:val="00027744"/>
    <w:rsid w:val="00051C9F"/>
    <w:rsid w:val="000566ED"/>
    <w:rsid w:val="00081371"/>
    <w:rsid w:val="000A5663"/>
    <w:rsid w:val="000A7238"/>
    <w:rsid w:val="000B37B2"/>
    <w:rsid w:val="000C38A4"/>
    <w:rsid w:val="000D7655"/>
    <w:rsid w:val="000E1264"/>
    <w:rsid w:val="000E2DDD"/>
    <w:rsid w:val="001239CB"/>
    <w:rsid w:val="0013043A"/>
    <w:rsid w:val="0013169A"/>
    <w:rsid w:val="001357B2"/>
    <w:rsid w:val="00142DD5"/>
    <w:rsid w:val="001510AD"/>
    <w:rsid w:val="001516F1"/>
    <w:rsid w:val="00155A15"/>
    <w:rsid w:val="0016200A"/>
    <w:rsid w:val="00164BE3"/>
    <w:rsid w:val="00165313"/>
    <w:rsid w:val="00181DA6"/>
    <w:rsid w:val="00185C74"/>
    <w:rsid w:val="00187F85"/>
    <w:rsid w:val="001927B1"/>
    <w:rsid w:val="0019723E"/>
    <w:rsid w:val="001A45EE"/>
    <w:rsid w:val="001B4978"/>
    <w:rsid w:val="001B4FF2"/>
    <w:rsid w:val="001C0910"/>
    <w:rsid w:val="001C3D50"/>
    <w:rsid w:val="001E43C4"/>
    <w:rsid w:val="001F3711"/>
    <w:rsid w:val="00200999"/>
    <w:rsid w:val="00202A77"/>
    <w:rsid w:val="002039C3"/>
    <w:rsid w:val="0021447A"/>
    <w:rsid w:val="002179AA"/>
    <w:rsid w:val="0022763D"/>
    <w:rsid w:val="0023023D"/>
    <w:rsid w:val="00232040"/>
    <w:rsid w:val="00243191"/>
    <w:rsid w:val="002469F3"/>
    <w:rsid w:val="002567C7"/>
    <w:rsid w:val="00260461"/>
    <w:rsid w:val="00271CE5"/>
    <w:rsid w:val="00282020"/>
    <w:rsid w:val="002A03FC"/>
    <w:rsid w:val="002A43B0"/>
    <w:rsid w:val="002B2E83"/>
    <w:rsid w:val="002B7A82"/>
    <w:rsid w:val="002C4F4E"/>
    <w:rsid w:val="002D1010"/>
    <w:rsid w:val="002D5278"/>
    <w:rsid w:val="002F339F"/>
    <w:rsid w:val="002F5ABB"/>
    <w:rsid w:val="00300775"/>
    <w:rsid w:val="0031614B"/>
    <w:rsid w:val="00322AB9"/>
    <w:rsid w:val="00324D8C"/>
    <w:rsid w:val="00350C90"/>
    <w:rsid w:val="003537A7"/>
    <w:rsid w:val="00357613"/>
    <w:rsid w:val="00360B07"/>
    <w:rsid w:val="00361332"/>
    <w:rsid w:val="003636BF"/>
    <w:rsid w:val="00363CC5"/>
    <w:rsid w:val="0037479F"/>
    <w:rsid w:val="003845B4"/>
    <w:rsid w:val="00387B1A"/>
    <w:rsid w:val="00391335"/>
    <w:rsid w:val="00393E69"/>
    <w:rsid w:val="003A366E"/>
    <w:rsid w:val="003D2BBA"/>
    <w:rsid w:val="003E1C74"/>
    <w:rsid w:val="003E2B6C"/>
    <w:rsid w:val="003F21F3"/>
    <w:rsid w:val="004048B2"/>
    <w:rsid w:val="00410ECB"/>
    <w:rsid w:val="004235A1"/>
    <w:rsid w:val="004259DA"/>
    <w:rsid w:val="00426637"/>
    <w:rsid w:val="00442DE2"/>
    <w:rsid w:val="004525B2"/>
    <w:rsid w:val="00456882"/>
    <w:rsid w:val="00461AF5"/>
    <w:rsid w:val="00465527"/>
    <w:rsid w:val="004762F8"/>
    <w:rsid w:val="004810AA"/>
    <w:rsid w:val="00493396"/>
    <w:rsid w:val="004A3B09"/>
    <w:rsid w:val="004A4413"/>
    <w:rsid w:val="004B74AC"/>
    <w:rsid w:val="004C09C0"/>
    <w:rsid w:val="004D6713"/>
    <w:rsid w:val="004E6D0D"/>
    <w:rsid w:val="004F395C"/>
    <w:rsid w:val="004F3E8A"/>
    <w:rsid w:val="004F5C0C"/>
    <w:rsid w:val="00513880"/>
    <w:rsid w:val="0051461B"/>
    <w:rsid w:val="00520DE3"/>
    <w:rsid w:val="00525054"/>
    <w:rsid w:val="005257B7"/>
    <w:rsid w:val="00526246"/>
    <w:rsid w:val="0054099C"/>
    <w:rsid w:val="00547C03"/>
    <w:rsid w:val="005573F7"/>
    <w:rsid w:val="00567106"/>
    <w:rsid w:val="0057323F"/>
    <w:rsid w:val="005970BA"/>
    <w:rsid w:val="00597630"/>
    <w:rsid w:val="005A07E9"/>
    <w:rsid w:val="005A09EE"/>
    <w:rsid w:val="005A21ED"/>
    <w:rsid w:val="005A3968"/>
    <w:rsid w:val="005A51E2"/>
    <w:rsid w:val="005B23FA"/>
    <w:rsid w:val="005B32B3"/>
    <w:rsid w:val="005B3953"/>
    <w:rsid w:val="005B4BF4"/>
    <w:rsid w:val="005D6B78"/>
    <w:rsid w:val="005E1535"/>
    <w:rsid w:val="005E1D3C"/>
    <w:rsid w:val="005F1EDA"/>
    <w:rsid w:val="0062566D"/>
    <w:rsid w:val="00632253"/>
    <w:rsid w:val="00642714"/>
    <w:rsid w:val="00644297"/>
    <w:rsid w:val="006455CE"/>
    <w:rsid w:val="00651967"/>
    <w:rsid w:val="0065790F"/>
    <w:rsid w:val="00674BEE"/>
    <w:rsid w:val="00674DB3"/>
    <w:rsid w:val="00677197"/>
    <w:rsid w:val="00677B2A"/>
    <w:rsid w:val="0068639C"/>
    <w:rsid w:val="00690C95"/>
    <w:rsid w:val="00690F3E"/>
    <w:rsid w:val="006A0401"/>
    <w:rsid w:val="006A1D90"/>
    <w:rsid w:val="006A3301"/>
    <w:rsid w:val="006B46E1"/>
    <w:rsid w:val="006D156A"/>
    <w:rsid w:val="006D42D9"/>
    <w:rsid w:val="006D647F"/>
    <w:rsid w:val="006F5D51"/>
    <w:rsid w:val="00704440"/>
    <w:rsid w:val="0072585F"/>
    <w:rsid w:val="00731AC0"/>
    <w:rsid w:val="00733017"/>
    <w:rsid w:val="00742284"/>
    <w:rsid w:val="0074619E"/>
    <w:rsid w:val="00762F40"/>
    <w:rsid w:val="0076557C"/>
    <w:rsid w:val="00776F22"/>
    <w:rsid w:val="00783310"/>
    <w:rsid w:val="00785714"/>
    <w:rsid w:val="00786240"/>
    <w:rsid w:val="00796B88"/>
    <w:rsid w:val="007A4A6D"/>
    <w:rsid w:val="007B655C"/>
    <w:rsid w:val="007D1BCF"/>
    <w:rsid w:val="007D6010"/>
    <w:rsid w:val="007D6C24"/>
    <w:rsid w:val="007D75C4"/>
    <w:rsid w:val="007D75CF"/>
    <w:rsid w:val="007E2008"/>
    <w:rsid w:val="007E6DC5"/>
    <w:rsid w:val="007E71C1"/>
    <w:rsid w:val="007F4A74"/>
    <w:rsid w:val="007F504F"/>
    <w:rsid w:val="00802A3D"/>
    <w:rsid w:val="00805AA7"/>
    <w:rsid w:val="00820F0A"/>
    <w:rsid w:val="00835170"/>
    <w:rsid w:val="00842DAB"/>
    <w:rsid w:val="0084503F"/>
    <w:rsid w:val="00862D7E"/>
    <w:rsid w:val="00867890"/>
    <w:rsid w:val="0088043C"/>
    <w:rsid w:val="008906C9"/>
    <w:rsid w:val="008A7ECA"/>
    <w:rsid w:val="008B3FE1"/>
    <w:rsid w:val="008B5BA9"/>
    <w:rsid w:val="008B717E"/>
    <w:rsid w:val="008C3DCE"/>
    <w:rsid w:val="008C5738"/>
    <w:rsid w:val="008C7F03"/>
    <w:rsid w:val="008D04F0"/>
    <w:rsid w:val="008D1A28"/>
    <w:rsid w:val="008F3500"/>
    <w:rsid w:val="009001E7"/>
    <w:rsid w:val="0091446E"/>
    <w:rsid w:val="00924E3C"/>
    <w:rsid w:val="0092762F"/>
    <w:rsid w:val="0093088A"/>
    <w:rsid w:val="009530D3"/>
    <w:rsid w:val="009612BB"/>
    <w:rsid w:val="00967DAF"/>
    <w:rsid w:val="00973A88"/>
    <w:rsid w:val="00994953"/>
    <w:rsid w:val="009B31F7"/>
    <w:rsid w:val="009B706D"/>
    <w:rsid w:val="009C2F92"/>
    <w:rsid w:val="009C3C65"/>
    <w:rsid w:val="009D037A"/>
    <w:rsid w:val="00A103CF"/>
    <w:rsid w:val="00A125C5"/>
    <w:rsid w:val="00A1622B"/>
    <w:rsid w:val="00A21055"/>
    <w:rsid w:val="00A25A20"/>
    <w:rsid w:val="00A26BEB"/>
    <w:rsid w:val="00A2714E"/>
    <w:rsid w:val="00A36109"/>
    <w:rsid w:val="00A42701"/>
    <w:rsid w:val="00A47102"/>
    <w:rsid w:val="00A47DEF"/>
    <w:rsid w:val="00A50266"/>
    <w:rsid w:val="00A5039D"/>
    <w:rsid w:val="00A51277"/>
    <w:rsid w:val="00A51BDE"/>
    <w:rsid w:val="00A61564"/>
    <w:rsid w:val="00A65EE7"/>
    <w:rsid w:val="00A66296"/>
    <w:rsid w:val="00A70133"/>
    <w:rsid w:val="00A71E40"/>
    <w:rsid w:val="00A72827"/>
    <w:rsid w:val="00AB1886"/>
    <w:rsid w:val="00AB349F"/>
    <w:rsid w:val="00AC0CA0"/>
    <w:rsid w:val="00AC2186"/>
    <w:rsid w:val="00AC2465"/>
    <w:rsid w:val="00AD4FFB"/>
    <w:rsid w:val="00AE178F"/>
    <w:rsid w:val="00AE2DF1"/>
    <w:rsid w:val="00AF4EAA"/>
    <w:rsid w:val="00AF6E93"/>
    <w:rsid w:val="00B063B5"/>
    <w:rsid w:val="00B1334D"/>
    <w:rsid w:val="00B17141"/>
    <w:rsid w:val="00B31575"/>
    <w:rsid w:val="00B45806"/>
    <w:rsid w:val="00B66CA1"/>
    <w:rsid w:val="00B84BB6"/>
    <w:rsid w:val="00B8547D"/>
    <w:rsid w:val="00B919A7"/>
    <w:rsid w:val="00B92B0F"/>
    <w:rsid w:val="00B95595"/>
    <w:rsid w:val="00BA2D2D"/>
    <w:rsid w:val="00BA432F"/>
    <w:rsid w:val="00BB2257"/>
    <w:rsid w:val="00BC4E24"/>
    <w:rsid w:val="00BE206C"/>
    <w:rsid w:val="00BE5459"/>
    <w:rsid w:val="00C00FDC"/>
    <w:rsid w:val="00C14299"/>
    <w:rsid w:val="00C22D89"/>
    <w:rsid w:val="00C250D5"/>
    <w:rsid w:val="00C33EE1"/>
    <w:rsid w:val="00C36771"/>
    <w:rsid w:val="00C422D6"/>
    <w:rsid w:val="00C45726"/>
    <w:rsid w:val="00C50372"/>
    <w:rsid w:val="00C63643"/>
    <w:rsid w:val="00C85114"/>
    <w:rsid w:val="00C92898"/>
    <w:rsid w:val="00C94490"/>
    <w:rsid w:val="00C945C8"/>
    <w:rsid w:val="00CA3CE6"/>
    <w:rsid w:val="00CA580E"/>
    <w:rsid w:val="00CC73CE"/>
    <w:rsid w:val="00CE7514"/>
    <w:rsid w:val="00CF2A4C"/>
    <w:rsid w:val="00D0464C"/>
    <w:rsid w:val="00D248DE"/>
    <w:rsid w:val="00D35ABC"/>
    <w:rsid w:val="00D60D1D"/>
    <w:rsid w:val="00D71EEC"/>
    <w:rsid w:val="00D7321D"/>
    <w:rsid w:val="00D77682"/>
    <w:rsid w:val="00D84B92"/>
    <w:rsid w:val="00D8542D"/>
    <w:rsid w:val="00D870FC"/>
    <w:rsid w:val="00D87BBB"/>
    <w:rsid w:val="00D94E38"/>
    <w:rsid w:val="00DA7440"/>
    <w:rsid w:val="00DA7D6C"/>
    <w:rsid w:val="00DB1AB4"/>
    <w:rsid w:val="00DC1B4D"/>
    <w:rsid w:val="00DC6A71"/>
    <w:rsid w:val="00DE2D8E"/>
    <w:rsid w:val="00DE5B46"/>
    <w:rsid w:val="00DF00AB"/>
    <w:rsid w:val="00DF26D9"/>
    <w:rsid w:val="00DF3C1D"/>
    <w:rsid w:val="00E0357D"/>
    <w:rsid w:val="00E16967"/>
    <w:rsid w:val="00E20E0E"/>
    <w:rsid w:val="00E24EC2"/>
    <w:rsid w:val="00E27529"/>
    <w:rsid w:val="00E45B17"/>
    <w:rsid w:val="00E56511"/>
    <w:rsid w:val="00E806FE"/>
    <w:rsid w:val="00E829A6"/>
    <w:rsid w:val="00E96041"/>
    <w:rsid w:val="00EA1344"/>
    <w:rsid w:val="00EA7E38"/>
    <w:rsid w:val="00EE3435"/>
    <w:rsid w:val="00EE5982"/>
    <w:rsid w:val="00F137C7"/>
    <w:rsid w:val="00F23209"/>
    <w:rsid w:val="00F240BB"/>
    <w:rsid w:val="00F25603"/>
    <w:rsid w:val="00F25930"/>
    <w:rsid w:val="00F2613C"/>
    <w:rsid w:val="00F352A8"/>
    <w:rsid w:val="00F46724"/>
    <w:rsid w:val="00F57FED"/>
    <w:rsid w:val="00F712A9"/>
    <w:rsid w:val="00F83A71"/>
    <w:rsid w:val="00F85573"/>
    <w:rsid w:val="00F95371"/>
    <w:rsid w:val="00FC0119"/>
    <w:rsid w:val="00FC25D7"/>
    <w:rsid w:val="00FD35E0"/>
    <w:rsid w:val="00FD4589"/>
    <w:rsid w:val="00FD48B6"/>
    <w:rsid w:val="00FF0AA3"/>
    <w:rsid w:val="00FF5E1D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428299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avaden">
    <w:name w:val="Normal"/>
    <w:qFormat/>
    <w:rsid w:val="00E829A6"/>
    <w:pPr>
      <w:spacing w:line="260" w:lineRule="exact"/>
    </w:pPr>
    <w:rPr>
      <w:rFonts w:ascii="Arial" w:hAnsi="Arial"/>
      <w:szCs w:val="24"/>
      <w:lang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820F0A"/>
    <w:pPr>
      <w:keepNext/>
      <w:spacing w:before="240" w:after="60"/>
      <w:outlineLvl w:val="0"/>
    </w:pPr>
    <w:rPr>
      <w:b/>
      <w:kern w:val="32"/>
      <w:sz w:val="24"/>
      <w:lang w:eastAsia="sl-SI"/>
    </w:rPr>
  </w:style>
  <w:style w:type="paragraph" w:styleId="Naslov5">
    <w:name w:val="heading 5"/>
    <w:basedOn w:val="Navaden"/>
    <w:next w:val="Navaden"/>
    <w:link w:val="Naslov5Znak"/>
    <w:semiHidden/>
    <w:unhideWhenUsed/>
    <w:qFormat/>
    <w:rsid w:val="00820F0A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link w:val="NogaZnak"/>
    <w:uiPriority w:val="99"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customStyle="1" w:styleId="GlavaZnak">
    <w:name w:val="Glava Znak"/>
    <w:basedOn w:val="Privzetapisavaodstavka"/>
    <w:link w:val="Glava"/>
    <w:rsid w:val="008D1A28"/>
    <w:rPr>
      <w:rFonts w:ascii="Arial" w:hAnsi="Arial"/>
      <w:szCs w:val="24"/>
      <w:lang w:val="en-US" w:eastAsia="en-US"/>
    </w:rPr>
  </w:style>
  <w:style w:type="character" w:customStyle="1" w:styleId="NogaZnak">
    <w:name w:val="Noga Znak"/>
    <w:link w:val="Noga"/>
    <w:uiPriority w:val="99"/>
    <w:locked/>
    <w:rsid w:val="00E829A6"/>
    <w:rPr>
      <w:rFonts w:ascii="Arial" w:hAnsi="Arial"/>
      <w:szCs w:val="24"/>
      <w:lang w:val="en-US" w:eastAsia="en-US"/>
    </w:rPr>
  </w:style>
  <w:style w:type="character" w:styleId="tevilkastrani">
    <w:name w:val="page number"/>
    <w:rsid w:val="00E829A6"/>
    <w:rPr>
      <w:rFonts w:cs="Times New Roman"/>
    </w:rPr>
  </w:style>
  <w:style w:type="paragraph" w:customStyle="1" w:styleId="NaslovpredpisaZnakZnak">
    <w:name w:val="Naslov_predpisa Znak Znak"/>
    <w:basedOn w:val="Navaden"/>
    <w:rsid w:val="00E829A6"/>
    <w:pPr>
      <w:suppressAutoHyphens/>
      <w:overflowPunct w:val="0"/>
      <w:autoSpaceDE w:val="0"/>
      <w:spacing w:before="120" w:after="160" w:line="200" w:lineRule="exact"/>
      <w:jc w:val="center"/>
      <w:textAlignment w:val="baseline"/>
    </w:pPr>
    <w:rPr>
      <w:rFonts w:cs="Arial"/>
      <w:b/>
      <w:sz w:val="24"/>
      <w:lang w:eastAsia="ar-SA"/>
    </w:rPr>
  </w:style>
  <w:style w:type="paragraph" w:styleId="Besedilooblaka">
    <w:name w:val="Balloon Text"/>
    <w:basedOn w:val="Navaden"/>
    <w:link w:val="BesedilooblakaZnak"/>
    <w:rsid w:val="003F21F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rsid w:val="003F21F3"/>
    <w:rPr>
      <w:rFonts w:ascii="Tahoma" w:hAnsi="Tahoma" w:cs="Tahoma"/>
      <w:sz w:val="16"/>
      <w:szCs w:val="16"/>
      <w:lang w:eastAsia="en-US"/>
    </w:rPr>
  </w:style>
  <w:style w:type="paragraph" w:styleId="Odstavekseznama">
    <w:name w:val="List Paragraph"/>
    <w:basedOn w:val="Navaden"/>
    <w:uiPriority w:val="34"/>
    <w:qFormat/>
    <w:rsid w:val="00456882"/>
    <w:pPr>
      <w:ind w:left="720"/>
      <w:contextualSpacing/>
    </w:pPr>
  </w:style>
  <w:style w:type="character" w:customStyle="1" w:styleId="Naslov5Znak">
    <w:name w:val="Naslov 5 Znak"/>
    <w:basedOn w:val="Privzetapisavaodstavka"/>
    <w:link w:val="Naslov5"/>
    <w:semiHidden/>
    <w:rsid w:val="00820F0A"/>
    <w:rPr>
      <w:rFonts w:asciiTheme="majorHAnsi" w:eastAsiaTheme="majorEastAsia" w:hAnsiTheme="majorHAnsi" w:cstheme="majorBidi"/>
      <w:color w:val="243F60" w:themeColor="accent1" w:themeShade="7F"/>
      <w:szCs w:val="24"/>
      <w:lang w:eastAsia="en-US"/>
    </w:rPr>
  </w:style>
  <w:style w:type="paragraph" w:styleId="Telobesedila">
    <w:name w:val="Body Text"/>
    <w:basedOn w:val="Navaden"/>
    <w:link w:val="TelobesedilaZnak"/>
    <w:rsid w:val="00820F0A"/>
    <w:pPr>
      <w:suppressAutoHyphens/>
      <w:spacing w:after="120" w:line="276" w:lineRule="auto"/>
    </w:pPr>
    <w:rPr>
      <w:rFonts w:ascii="Calibri" w:eastAsia="Calibri" w:hAnsi="Calibri"/>
      <w:sz w:val="22"/>
      <w:szCs w:val="22"/>
      <w:lang w:eastAsia="ar-SA"/>
    </w:rPr>
  </w:style>
  <w:style w:type="character" w:customStyle="1" w:styleId="TelobesedilaZnak">
    <w:name w:val="Telo besedila Znak"/>
    <w:basedOn w:val="Privzetapisavaodstavka"/>
    <w:link w:val="Telobesedila"/>
    <w:rsid w:val="00820F0A"/>
    <w:rPr>
      <w:rFonts w:ascii="Calibri" w:eastAsia="Calibri" w:hAnsi="Calibri"/>
      <w:sz w:val="22"/>
      <w:szCs w:val="22"/>
      <w:lang w:eastAsia="ar-SA"/>
    </w:rPr>
  </w:style>
  <w:style w:type="paragraph" w:customStyle="1" w:styleId="Standard">
    <w:name w:val="Standard"/>
    <w:rsid w:val="00820F0A"/>
    <w:pPr>
      <w:suppressAutoHyphens/>
      <w:overflowPunct w:val="0"/>
      <w:autoSpaceDE w:val="0"/>
      <w:textAlignment w:val="baseline"/>
    </w:pPr>
    <w:rPr>
      <w:kern w:val="1"/>
      <w:sz w:val="24"/>
      <w:lang w:eastAsia="ar-SA"/>
    </w:rPr>
  </w:style>
  <w:style w:type="paragraph" w:customStyle="1" w:styleId="Napis1">
    <w:name w:val="Napis1"/>
    <w:basedOn w:val="Navaden"/>
    <w:rsid w:val="00820F0A"/>
    <w:pPr>
      <w:suppressLineNumbers/>
      <w:suppressAutoHyphens/>
      <w:spacing w:before="120" w:after="120" w:line="276" w:lineRule="auto"/>
    </w:pPr>
    <w:rPr>
      <w:rFonts w:ascii="Calibri" w:eastAsia="Calibri" w:hAnsi="Calibri" w:cs="Mangal"/>
      <w:i/>
      <w:iCs/>
      <w:sz w:val="24"/>
      <w:lang w:eastAsia="ar-SA"/>
    </w:rPr>
  </w:style>
  <w:style w:type="paragraph" w:customStyle="1" w:styleId="Telobesedila31">
    <w:name w:val="Telo besedila 31"/>
    <w:basedOn w:val="Navaden"/>
    <w:rsid w:val="00820F0A"/>
    <w:pPr>
      <w:suppressAutoHyphens/>
      <w:spacing w:after="200" w:line="276" w:lineRule="auto"/>
    </w:pPr>
    <w:rPr>
      <w:rFonts w:eastAsia="Calibri" w:cs="Arial"/>
      <w:b/>
      <w:bCs/>
      <w:sz w:val="22"/>
      <w:szCs w:val="22"/>
      <w:lang w:eastAsia="ar-SA"/>
    </w:rPr>
  </w:style>
  <w:style w:type="character" w:customStyle="1" w:styleId="address">
    <w:name w:val="address"/>
    <w:basedOn w:val="Privzetapisavaodstavka"/>
    <w:rsid w:val="00547C03"/>
  </w:style>
  <w:style w:type="paragraph" w:styleId="Navadensplet">
    <w:name w:val="Normal (Web)"/>
    <w:basedOn w:val="Navaden"/>
    <w:rsid w:val="008B5BA9"/>
    <w:pPr>
      <w:spacing w:after="210" w:line="240" w:lineRule="auto"/>
    </w:pPr>
    <w:rPr>
      <w:rFonts w:ascii="Times New Roman" w:hAnsi="Times New Roman"/>
      <w:color w:val="333333"/>
      <w:sz w:val="18"/>
      <w:szCs w:val="18"/>
      <w:lang w:eastAsia="sl-SI"/>
    </w:rPr>
  </w:style>
  <w:style w:type="character" w:styleId="Krepko">
    <w:name w:val="Strong"/>
    <w:basedOn w:val="Privzetapisavaodstavka"/>
    <w:qFormat/>
    <w:rsid w:val="008B5BA9"/>
    <w:rPr>
      <w:b/>
      <w:bCs/>
    </w:rPr>
  </w:style>
  <w:style w:type="paragraph" w:customStyle="1" w:styleId="Neotevilenodstavek">
    <w:name w:val="Neoštevilčen odstavek"/>
    <w:basedOn w:val="Navaden"/>
    <w:link w:val="NeotevilenodstavekZnak"/>
    <w:qFormat/>
    <w:rsid w:val="00842DAB"/>
    <w:pPr>
      <w:overflowPunct w:val="0"/>
      <w:autoSpaceDE w:val="0"/>
      <w:autoSpaceDN w:val="0"/>
      <w:adjustRightInd w:val="0"/>
      <w:spacing w:before="60" w:after="60" w:line="200" w:lineRule="exact"/>
      <w:jc w:val="both"/>
      <w:textAlignment w:val="baseline"/>
    </w:pPr>
    <w:rPr>
      <w:rFonts w:cs="Arial"/>
      <w:sz w:val="22"/>
      <w:szCs w:val="22"/>
      <w:lang w:eastAsia="sl-SI"/>
    </w:rPr>
  </w:style>
  <w:style w:type="character" w:customStyle="1" w:styleId="NeotevilenodstavekZnak">
    <w:name w:val="Neoštevilčen odstavek Znak"/>
    <w:link w:val="Neotevilenodstavek"/>
    <w:rsid w:val="00842DAB"/>
    <w:rPr>
      <w:rFonts w:ascii="Arial" w:hAnsi="Arial" w:cs="Arial"/>
      <w:sz w:val="22"/>
      <w:szCs w:val="22"/>
    </w:rPr>
  </w:style>
  <w:style w:type="paragraph" w:customStyle="1" w:styleId="Alineazaodstavkom">
    <w:name w:val="Alinea za odstavkom"/>
    <w:basedOn w:val="Navaden"/>
    <w:link w:val="AlineazaodstavkomZnak"/>
    <w:qFormat/>
    <w:rsid w:val="00842DAB"/>
    <w:pPr>
      <w:numPr>
        <w:numId w:val="1"/>
      </w:numPr>
      <w:overflowPunct w:val="0"/>
      <w:autoSpaceDE w:val="0"/>
      <w:autoSpaceDN w:val="0"/>
      <w:adjustRightInd w:val="0"/>
      <w:spacing w:line="200" w:lineRule="exact"/>
      <w:ind w:left="709" w:hanging="284"/>
      <w:jc w:val="both"/>
      <w:textAlignment w:val="baseline"/>
    </w:pPr>
    <w:rPr>
      <w:sz w:val="22"/>
      <w:szCs w:val="22"/>
      <w:lang w:val="x-none" w:eastAsia="x-none"/>
    </w:rPr>
  </w:style>
  <w:style w:type="character" w:customStyle="1" w:styleId="AlineazaodstavkomZnak">
    <w:name w:val="Alinea za odstavkom Znak"/>
    <w:link w:val="Alineazaodstavkom"/>
    <w:rsid w:val="00842DAB"/>
    <w:rPr>
      <w:rFonts w:ascii="Arial" w:hAnsi="Arial"/>
      <w:sz w:val="22"/>
      <w:szCs w:val="22"/>
      <w:lang w:val="x-none" w:eastAsia="x-none"/>
    </w:rPr>
  </w:style>
  <w:style w:type="paragraph" w:customStyle="1" w:styleId="Predoblikovano">
    <w:name w:val="Predoblikovano"/>
    <w:basedOn w:val="Navaden"/>
    <w:rsid w:val="005257B7"/>
    <w:pPr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spacing w:line="240" w:lineRule="auto"/>
    </w:pPr>
    <w:rPr>
      <w:rFonts w:ascii="Courier New" w:hAnsi="Courier New"/>
      <w:snapToGrid w:val="0"/>
      <w:szCs w:val="20"/>
      <w:lang w:eastAsia="sl-SI"/>
    </w:rPr>
  </w:style>
  <w:style w:type="paragraph" w:customStyle="1" w:styleId="besedilolenabrezodstavkov">
    <w:name w:val="besedilo člena brez odstavkov"/>
    <w:basedOn w:val="Navaden"/>
    <w:next w:val="Navaden"/>
    <w:qFormat/>
    <w:rsid w:val="005257B7"/>
    <w:pPr>
      <w:numPr>
        <w:ilvl w:val="3"/>
        <w:numId w:val="13"/>
      </w:numPr>
      <w:spacing w:before="120" w:after="120" w:line="240" w:lineRule="auto"/>
      <w:jc w:val="both"/>
    </w:pPr>
    <w:rPr>
      <w:rFonts w:eastAsia="Calibri"/>
      <w:szCs w:val="22"/>
    </w:rPr>
  </w:style>
  <w:style w:type="paragraph" w:customStyle="1" w:styleId="besedilolenazodstavki">
    <w:name w:val="besedilo člena z odstavki"/>
    <w:basedOn w:val="Navaden"/>
    <w:qFormat/>
    <w:rsid w:val="005257B7"/>
    <w:pPr>
      <w:numPr>
        <w:ilvl w:val="2"/>
        <w:numId w:val="13"/>
      </w:numPr>
      <w:spacing w:before="120" w:after="120" w:line="240" w:lineRule="auto"/>
      <w:jc w:val="both"/>
    </w:pPr>
    <w:rPr>
      <w:rFonts w:eastAsia="Calibri"/>
      <w:szCs w:val="22"/>
    </w:rPr>
  </w:style>
  <w:style w:type="paragraph" w:customStyle="1" w:styleId="poglavje">
    <w:name w:val="poglavje"/>
    <w:basedOn w:val="Navaden"/>
    <w:next w:val="Navaden"/>
    <w:qFormat/>
    <w:rsid w:val="005257B7"/>
    <w:pPr>
      <w:keepNext/>
      <w:numPr>
        <w:numId w:val="13"/>
      </w:numPr>
      <w:spacing w:before="600" w:after="240" w:line="240" w:lineRule="auto"/>
      <w:jc w:val="both"/>
    </w:pPr>
    <w:rPr>
      <w:rFonts w:eastAsia="Calibri"/>
      <w:caps/>
      <w:szCs w:val="22"/>
    </w:rPr>
  </w:style>
  <w:style w:type="paragraph" w:customStyle="1" w:styleId="tevilkalena">
    <w:name w:val="številka člena"/>
    <w:basedOn w:val="Navaden"/>
    <w:next w:val="besedilolenazodstavki"/>
    <w:qFormat/>
    <w:rsid w:val="005257B7"/>
    <w:pPr>
      <w:keepNext/>
      <w:numPr>
        <w:ilvl w:val="1"/>
        <w:numId w:val="13"/>
      </w:numPr>
      <w:spacing w:before="480" w:after="120" w:line="240" w:lineRule="auto"/>
      <w:jc w:val="center"/>
    </w:pPr>
    <w:rPr>
      <w:rFonts w:eastAsia="Calibri"/>
      <w:szCs w:val="22"/>
    </w:rPr>
  </w:style>
  <w:style w:type="paragraph" w:styleId="Naslov">
    <w:name w:val="Title"/>
    <w:basedOn w:val="Navaden"/>
    <w:link w:val="NaslovZnak"/>
    <w:qFormat/>
    <w:rsid w:val="005257B7"/>
    <w:pPr>
      <w:spacing w:line="240" w:lineRule="auto"/>
      <w:jc w:val="center"/>
    </w:pPr>
    <w:rPr>
      <w:b/>
      <w:color w:val="000000"/>
      <w:sz w:val="24"/>
      <w:szCs w:val="20"/>
      <w:lang w:val="en-GB" w:eastAsia="sl-SI"/>
    </w:rPr>
  </w:style>
  <w:style w:type="character" w:customStyle="1" w:styleId="NaslovZnak">
    <w:name w:val="Naslov Znak"/>
    <w:basedOn w:val="Privzetapisavaodstavka"/>
    <w:link w:val="Naslov"/>
    <w:rsid w:val="005257B7"/>
    <w:rPr>
      <w:rFonts w:ascii="Arial" w:hAnsi="Arial"/>
      <w:b/>
      <w:color w:val="000000"/>
      <w:sz w:val="24"/>
      <w:lang w:val="en-GB"/>
    </w:rPr>
  </w:style>
  <w:style w:type="paragraph" w:customStyle="1" w:styleId="odstavek1">
    <w:name w:val="odstavek1"/>
    <w:basedOn w:val="Navaden"/>
    <w:rsid w:val="00A51277"/>
    <w:pPr>
      <w:spacing w:before="240" w:line="240" w:lineRule="auto"/>
      <w:ind w:firstLine="1021"/>
      <w:jc w:val="both"/>
    </w:pPr>
    <w:rPr>
      <w:rFonts w:cs="Arial"/>
      <w:sz w:val="22"/>
      <w:szCs w:val="22"/>
      <w:lang w:eastAsia="sl-S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avaden">
    <w:name w:val="Normal"/>
    <w:qFormat/>
    <w:rsid w:val="00E829A6"/>
    <w:pPr>
      <w:spacing w:line="260" w:lineRule="exact"/>
    </w:pPr>
    <w:rPr>
      <w:rFonts w:ascii="Arial" w:hAnsi="Arial"/>
      <w:szCs w:val="24"/>
      <w:lang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820F0A"/>
    <w:pPr>
      <w:keepNext/>
      <w:spacing w:before="240" w:after="60"/>
      <w:outlineLvl w:val="0"/>
    </w:pPr>
    <w:rPr>
      <w:b/>
      <w:kern w:val="32"/>
      <w:sz w:val="24"/>
      <w:lang w:eastAsia="sl-SI"/>
    </w:rPr>
  </w:style>
  <w:style w:type="paragraph" w:styleId="Naslov5">
    <w:name w:val="heading 5"/>
    <w:basedOn w:val="Navaden"/>
    <w:next w:val="Navaden"/>
    <w:link w:val="Naslov5Znak"/>
    <w:semiHidden/>
    <w:unhideWhenUsed/>
    <w:qFormat/>
    <w:rsid w:val="00820F0A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link w:val="NogaZnak"/>
    <w:uiPriority w:val="99"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customStyle="1" w:styleId="GlavaZnak">
    <w:name w:val="Glava Znak"/>
    <w:basedOn w:val="Privzetapisavaodstavka"/>
    <w:link w:val="Glava"/>
    <w:rsid w:val="008D1A28"/>
    <w:rPr>
      <w:rFonts w:ascii="Arial" w:hAnsi="Arial"/>
      <w:szCs w:val="24"/>
      <w:lang w:val="en-US" w:eastAsia="en-US"/>
    </w:rPr>
  </w:style>
  <w:style w:type="character" w:customStyle="1" w:styleId="NogaZnak">
    <w:name w:val="Noga Znak"/>
    <w:link w:val="Noga"/>
    <w:uiPriority w:val="99"/>
    <w:locked/>
    <w:rsid w:val="00E829A6"/>
    <w:rPr>
      <w:rFonts w:ascii="Arial" w:hAnsi="Arial"/>
      <w:szCs w:val="24"/>
      <w:lang w:val="en-US" w:eastAsia="en-US"/>
    </w:rPr>
  </w:style>
  <w:style w:type="character" w:styleId="tevilkastrani">
    <w:name w:val="page number"/>
    <w:rsid w:val="00E829A6"/>
    <w:rPr>
      <w:rFonts w:cs="Times New Roman"/>
    </w:rPr>
  </w:style>
  <w:style w:type="paragraph" w:customStyle="1" w:styleId="NaslovpredpisaZnakZnak">
    <w:name w:val="Naslov_predpisa Znak Znak"/>
    <w:basedOn w:val="Navaden"/>
    <w:rsid w:val="00E829A6"/>
    <w:pPr>
      <w:suppressAutoHyphens/>
      <w:overflowPunct w:val="0"/>
      <w:autoSpaceDE w:val="0"/>
      <w:spacing w:before="120" w:after="160" w:line="200" w:lineRule="exact"/>
      <w:jc w:val="center"/>
      <w:textAlignment w:val="baseline"/>
    </w:pPr>
    <w:rPr>
      <w:rFonts w:cs="Arial"/>
      <w:b/>
      <w:sz w:val="24"/>
      <w:lang w:eastAsia="ar-SA"/>
    </w:rPr>
  </w:style>
  <w:style w:type="paragraph" w:styleId="Besedilooblaka">
    <w:name w:val="Balloon Text"/>
    <w:basedOn w:val="Navaden"/>
    <w:link w:val="BesedilooblakaZnak"/>
    <w:rsid w:val="003F21F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rsid w:val="003F21F3"/>
    <w:rPr>
      <w:rFonts w:ascii="Tahoma" w:hAnsi="Tahoma" w:cs="Tahoma"/>
      <w:sz w:val="16"/>
      <w:szCs w:val="16"/>
      <w:lang w:eastAsia="en-US"/>
    </w:rPr>
  </w:style>
  <w:style w:type="paragraph" w:styleId="Odstavekseznama">
    <w:name w:val="List Paragraph"/>
    <w:basedOn w:val="Navaden"/>
    <w:uiPriority w:val="34"/>
    <w:qFormat/>
    <w:rsid w:val="00456882"/>
    <w:pPr>
      <w:ind w:left="720"/>
      <w:contextualSpacing/>
    </w:pPr>
  </w:style>
  <w:style w:type="character" w:customStyle="1" w:styleId="Naslov5Znak">
    <w:name w:val="Naslov 5 Znak"/>
    <w:basedOn w:val="Privzetapisavaodstavka"/>
    <w:link w:val="Naslov5"/>
    <w:semiHidden/>
    <w:rsid w:val="00820F0A"/>
    <w:rPr>
      <w:rFonts w:asciiTheme="majorHAnsi" w:eastAsiaTheme="majorEastAsia" w:hAnsiTheme="majorHAnsi" w:cstheme="majorBidi"/>
      <w:color w:val="243F60" w:themeColor="accent1" w:themeShade="7F"/>
      <w:szCs w:val="24"/>
      <w:lang w:eastAsia="en-US"/>
    </w:rPr>
  </w:style>
  <w:style w:type="paragraph" w:styleId="Telobesedila">
    <w:name w:val="Body Text"/>
    <w:basedOn w:val="Navaden"/>
    <w:link w:val="TelobesedilaZnak"/>
    <w:rsid w:val="00820F0A"/>
    <w:pPr>
      <w:suppressAutoHyphens/>
      <w:spacing w:after="120" w:line="276" w:lineRule="auto"/>
    </w:pPr>
    <w:rPr>
      <w:rFonts w:ascii="Calibri" w:eastAsia="Calibri" w:hAnsi="Calibri"/>
      <w:sz w:val="22"/>
      <w:szCs w:val="22"/>
      <w:lang w:eastAsia="ar-SA"/>
    </w:rPr>
  </w:style>
  <w:style w:type="character" w:customStyle="1" w:styleId="TelobesedilaZnak">
    <w:name w:val="Telo besedila Znak"/>
    <w:basedOn w:val="Privzetapisavaodstavka"/>
    <w:link w:val="Telobesedila"/>
    <w:rsid w:val="00820F0A"/>
    <w:rPr>
      <w:rFonts w:ascii="Calibri" w:eastAsia="Calibri" w:hAnsi="Calibri"/>
      <w:sz w:val="22"/>
      <w:szCs w:val="22"/>
      <w:lang w:eastAsia="ar-SA"/>
    </w:rPr>
  </w:style>
  <w:style w:type="paragraph" w:customStyle="1" w:styleId="Standard">
    <w:name w:val="Standard"/>
    <w:rsid w:val="00820F0A"/>
    <w:pPr>
      <w:suppressAutoHyphens/>
      <w:overflowPunct w:val="0"/>
      <w:autoSpaceDE w:val="0"/>
      <w:textAlignment w:val="baseline"/>
    </w:pPr>
    <w:rPr>
      <w:kern w:val="1"/>
      <w:sz w:val="24"/>
      <w:lang w:eastAsia="ar-SA"/>
    </w:rPr>
  </w:style>
  <w:style w:type="paragraph" w:customStyle="1" w:styleId="Napis1">
    <w:name w:val="Napis1"/>
    <w:basedOn w:val="Navaden"/>
    <w:rsid w:val="00820F0A"/>
    <w:pPr>
      <w:suppressLineNumbers/>
      <w:suppressAutoHyphens/>
      <w:spacing w:before="120" w:after="120" w:line="276" w:lineRule="auto"/>
    </w:pPr>
    <w:rPr>
      <w:rFonts w:ascii="Calibri" w:eastAsia="Calibri" w:hAnsi="Calibri" w:cs="Mangal"/>
      <w:i/>
      <w:iCs/>
      <w:sz w:val="24"/>
      <w:lang w:eastAsia="ar-SA"/>
    </w:rPr>
  </w:style>
  <w:style w:type="paragraph" w:customStyle="1" w:styleId="Telobesedila31">
    <w:name w:val="Telo besedila 31"/>
    <w:basedOn w:val="Navaden"/>
    <w:rsid w:val="00820F0A"/>
    <w:pPr>
      <w:suppressAutoHyphens/>
      <w:spacing w:after="200" w:line="276" w:lineRule="auto"/>
    </w:pPr>
    <w:rPr>
      <w:rFonts w:eastAsia="Calibri" w:cs="Arial"/>
      <w:b/>
      <w:bCs/>
      <w:sz w:val="22"/>
      <w:szCs w:val="22"/>
      <w:lang w:eastAsia="ar-SA"/>
    </w:rPr>
  </w:style>
  <w:style w:type="character" w:customStyle="1" w:styleId="address">
    <w:name w:val="address"/>
    <w:basedOn w:val="Privzetapisavaodstavka"/>
    <w:rsid w:val="00547C03"/>
  </w:style>
  <w:style w:type="paragraph" w:styleId="Navadensplet">
    <w:name w:val="Normal (Web)"/>
    <w:basedOn w:val="Navaden"/>
    <w:rsid w:val="008B5BA9"/>
    <w:pPr>
      <w:spacing w:after="210" w:line="240" w:lineRule="auto"/>
    </w:pPr>
    <w:rPr>
      <w:rFonts w:ascii="Times New Roman" w:hAnsi="Times New Roman"/>
      <w:color w:val="333333"/>
      <w:sz w:val="18"/>
      <w:szCs w:val="18"/>
      <w:lang w:eastAsia="sl-SI"/>
    </w:rPr>
  </w:style>
  <w:style w:type="character" w:styleId="Krepko">
    <w:name w:val="Strong"/>
    <w:basedOn w:val="Privzetapisavaodstavka"/>
    <w:qFormat/>
    <w:rsid w:val="008B5BA9"/>
    <w:rPr>
      <w:b/>
      <w:bCs/>
    </w:rPr>
  </w:style>
  <w:style w:type="paragraph" w:customStyle="1" w:styleId="Neotevilenodstavek">
    <w:name w:val="Neoštevilčen odstavek"/>
    <w:basedOn w:val="Navaden"/>
    <w:link w:val="NeotevilenodstavekZnak"/>
    <w:qFormat/>
    <w:rsid w:val="00842DAB"/>
    <w:pPr>
      <w:overflowPunct w:val="0"/>
      <w:autoSpaceDE w:val="0"/>
      <w:autoSpaceDN w:val="0"/>
      <w:adjustRightInd w:val="0"/>
      <w:spacing w:before="60" w:after="60" w:line="200" w:lineRule="exact"/>
      <w:jc w:val="both"/>
      <w:textAlignment w:val="baseline"/>
    </w:pPr>
    <w:rPr>
      <w:rFonts w:cs="Arial"/>
      <w:sz w:val="22"/>
      <w:szCs w:val="22"/>
      <w:lang w:eastAsia="sl-SI"/>
    </w:rPr>
  </w:style>
  <w:style w:type="character" w:customStyle="1" w:styleId="NeotevilenodstavekZnak">
    <w:name w:val="Neoštevilčen odstavek Znak"/>
    <w:link w:val="Neotevilenodstavek"/>
    <w:rsid w:val="00842DAB"/>
    <w:rPr>
      <w:rFonts w:ascii="Arial" w:hAnsi="Arial" w:cs="Arial"/>
      <w:sz w:val="22"/>
      <w:szCs w:val="22"/>
    </w:rPr>
  </w:style>
  <w:style w:type="paragraph" w:customStyle="1" w:styleId="Alineazaodstavkom">
    <w:name w:val="Alinea za odstavkom"/>
    <w:basedOn w:val="Navaden"/>
    <w:link w:val="AlineazaodstavkomZnak"/>
    <w:qFormat/>
    <w:rsid w:val="00842DAB"/>
    <w:pPr>
      <w:numPr>
        <w:numId w:val="1"/>
      </w:numPr>
      <w:overflowPunct w:val="0"/>
      <w:autoSpaceDE w:val="0"/>
      <w:autoSpaceDN w:val="0"/>
      <w:adjustRightInd w:val="0"/>
      <w:spacing w:line="200" w:lineRule="exact"/>
      <w:ind w:left="709" w:hanging="284"/>
      <w:jc w:val="both"/>
      <w:textAlignment w:val="baseline"/>
    </w:pPr>
    <w:rPr>
      <w:sz w:val="22"/>
      <w:szCs w:val="22"/>
      <w:lang w:val="x-none" w:eastAsia="x-none"/>
    </w:rPr>
  </w:style>
  <w:style w:type="character" w:customStyle="1" w:styleId="AlineazaodstavkomZnak">
    <w:name w:val="Alinea za odstavkom Znak"/>
    <w:link w:val="Alineazaodstavkom"/>
    <w:rsid w:val="00842DAB"/>
    <w:rPr>
      <w:rFonts w:ascii="Arial" w:hAnsi="Arial"/>
      <w:sz w:val="22"/>
      <w:szCs w:val="22"/>
      <w:lang w:val="x-none" w:eastAsia="x-none"/>
    </w:rPr>
  </w:style>
  <w:style w:type="paragraph" w:customStyle="1" w:styleId="Predoblikovano">
    <w:name w:val="Predoblikovano"/>
    <w:basedOn w:val="Navaden"/>
    <w:rsid w:val="005257B7"/>
    <w:pPr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spacing w:line="240" w:lineRule="auto"/>
    </w:pPr>
    <w:rPr>
      <w:rFonts w:ascii="Courier New" w:hAnsi="Courier New"/>
      <w:snapToGrid w:val="0"/>
      <w:szCs w:val="20"/>
      <w:lang w:eastAsia="sl-SI"/>
    </w:rPr>
  </w:style>
  <w:style w:type="paragraph" w:customStyle="1" w:styleId="besedilolenabrezodstavkov">
    <w:name w:val="besedilo člena brez odstavkov"/>
    <w:basedOn w:val="Navaden"/>
    <w:next w:val="Navaden"/>
    <w:qFormat/>
    <w:rsid w:val="005257B7"/>
    <w:pPr>
      <w:numPr>
        <w:ilvl w:val="3"/>
        <w:numId w:val="13"/>
      </w:numPr>
      <w:spacing w:before="120" w:after="120" w:line="240" w:lineRule="auto"/>
      <w:jc w:val="both"/>
    </w:pPr>
    <w:rPr>
      <w:rFonts w:eastAsia="Calibri"/>
      <w:szCs w:val="22"/>
    </w:rPr>
  </w:style>
  <w:style w:type="paragraph" w:customStyle="1" w:styleId="besedilolenazodstavki">
    <w:name w:val="besedilo člena z odstavki"/>
    <w:basedOn w:val="Navaden"/>
    <w:qFormat/>
    <w:rsid w:val="005257B7"/>
    <w:pPr>
      <w:numPr>
        <w:ilvl w:val="2"/>
        <w:numId w:val="13"/>
      </w:numPr>
      <w:spacing w:before="120" w:after="120" w:line="240" w:lineRule="auto"/>
      <w:jc w:val="both"/>
    </w:pPr>
    <w:rPr>
      <w:rFonts w:eastAsia="Calibri"/>
      <w:szCs w:val="22"/>
    </w:rPr>
  </w:style>
  <w:style w:type="paragraph" w:customStyle="1" w:styleId="poglavje">
    <w:name w:val="poglavje"/>
    <w:basedOn w:val="Navaden"/>
    <w:next w:val="Navaden"/>
    <w:qFormat/>
    <w:rsid w:val="005257B7"/>
    <w:pPr>
      <w:keepNext/>
      <w:numPr>
        <w:numId w:val="13"/>
      </w:numPr>
      <w:spacing w:before="600" w:after="240" w:line="240" w:lineRule="auto"/>
      <w:jc w:val="both"/>
    </w:pPr>
    <w:rPr>
      <w:rFonts w:eastAsia="Calibri"/>
      <w:caps/>
      <w:szCs w:val="22"/>
    </w:rPr>
  </w:style>
  <w:style w:type="paragraph" w:customStyle="1" w:styleId="tevilkalena">
    <w:name w:val="številka člena"/>
    <w:basedOn w:val="Navaden"/>
    <w:next w:val="besedilolenazodstavki"/>
    <w:qFormat/>
    <w:rsid w:val="005257B7"/>
    <w:pPr>
      <w:keepNext/>
      <w:numPr>
        <w:ilvl w:val="1"/>
        <w:numId w:val="13"/>
      </w:numPr>
      <w:spacing w:before="480" w:after="120" w:line="240" w:lineRule="auto"/>
      <w:jc w:val="center"/>
    </w:pPr>
    <w:rPr>
      <w:rFonts w:eastAsia="Calibri"/>
      <w:szCs w:val="22"/>
    </w:rPr>
  </w:style>
  <w:style w:type="paragraph" w:styleId="Naslov">
    <w:name w:val="Title"/>
    <w:basedOn w:val="Navaden"/>
    <w:link w:val="NaslovZnak"/>
    <w:qFormat/>
    <w:rsid w:val="005257B7"/>
    <w:pPr>
      <w:spacing w:line="240" w:lineRule="auto"/>
      <w:jc w:val="center"/>
    </w:pPr>
    <w:rPr>
      <w:b/>
      <w:color w:val="000000"/>
      <w:sz w:val="24"/>
      <w:szCs w:val="20"/>
      <w:lang w:val="en-GB" w:eastAsia="sl-SI"/>
    </w:rPr>
  </w:style>
  <w:style w:type="character" w:customStyle="1" w:styleId="NaslovZnak">
    <w:name w:val="Naslov Znak"/>
    <w:basedOn w:val="Privzetapisavaodstavka"/>
    <w:link w:val="Naslov"/>
    <w:rsid w:val="005257B7"/>
    <w:rPr>
      <w:rFonts w:ascii="Arial" w:hAnsi="Arial"/>
      <w:b/>
      <w:color w:val="000000"/>
      <w:sz w:val="24"/>
      <w:lang w:val="en-GB"/>
    </w:rPr>
  </w:style>
  <w:style w:type="paragraph" w:customStyle="1" w:styleId="odstavek1">
    <w:name w:val="odstavek1"/>
    <w:basedOn w:val="Navaden"/>
    <w:rsid w:val="00A51277"/>
    <w:pPr>
      <w:spacing w:before="240" w:line="240" w:lineRule="auto"/>
      <w:ind w:firstLine="1021"/>
      <w:jc w:val="both"/>
    </w:pPr>
    <w:rPr>
      <w:rFonts w:cs="Arial"/>
      <w:sz w:val="22"/>
      <w:szCs w:val="22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5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4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2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3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9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6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13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47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85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4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05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5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37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29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39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oleObject" Target="embeddings/oleObject2.bin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wmf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oleObject" Target="embeddings/oleObject1.bin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N:\Skupni\PredlogeMKO\MOP.dot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3B4FC9-B980-4A22-B5FF-3505A49CEE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MOP</Template>
  <TotalTime>2</TotalTime>
  <Pages>5</Pages>
  <Words>1374</Words>
  <Characters>7833</Characters>
  <Application>Microsoft Office Word</Application>
  <DocSecurity>0</DocSecurity>
  <Lines>65</Lines>
  <Paragraphs>18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Številka:</vt:lpstr>
      <vt:lpstr>Številka: </vt:lpstr>
    </vt:vector>
  </TitlesOfParts>
  <Company>Indea d.o.o.</Company>
  <LinksUpToDate>false</LinksUpToDate>
  <CharactersWithSpaces>9189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creator>Ales Jeraj</dc:creator>
  <cp:lastModifiedBy>MVokal</cp:lastModifiedBy>
  <cp:revision>5</cp:revision>
  <cp:lastPrinted>2015-11-09T08:53:00Z</cp:lastPrinted>
  <dcterms:created xsi:type="dcterms:W3CDTF">2015-11-11T08:31:00Z</dcterms:created>
  <dcterms:modified xsi:type="dcterms:W3CDTF">2015-11-13T10:33:00Z</dcterms:modified>
</cp:coreProperties>
</file>