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5" w:rsidRPr="00561A74" w:rsidRDefault="00174C6A" w:rsidP="00DD502E">
      <w:pPr>
        <w:jc w:val="right"/>
        <w:rPr>
          <w:rFonts w:cs="Arial"/>
          <w:b/>
          <w:sz w:val="20"/>
          <w:szCs w:val="20"/>
          <w:lang w:eastAsia="sl-SI"/>
        </w:rPr>
      </w:pPr>
      <w:r w:rsidRPr="00561A74">
        <w:rPr>
          <w:rFonts w:cs="Arial"/>
          <w:b/>
          <w:sz w:val="20"/>
          <w:szCs w:val="20"/>
          <w:lang w:eastAsia="sl-SI"/>
        </w:rPr>
        <w:t>OSNUTEK</w:t>
      </w:r>
    </w:p>
    <w:p w:rsidR="00343D69" w:rsidRPr="00561A74" w:rsidRDefault="00343D69" w:rsidP="00DD502E">
      <w:pPr>
        <w:jc w:val="both"/>
        <w:rPr>
          <w:rFonts w:cs="Arial"/>
          <w:sz w:val="20"/>
          <w:szCs w:val="20"/>
          <w:lang w:eastAsia="sl-SI"/>
        </w:rPr>
      </w:pPr>
      <w:r w:rsidRPr="00561A74">
        <w:rPr>
          <w:rFonts w:cs="Arial"/>
          <w:sz w:val="20"/>
          <w:szCs w:val="20"/>
          <w:lang w:eastAsia="sl-SI"/>
        </w:rPr>
        <w:t xml:space="preserve">Na podlagi </w:t>
      </w:r>
      <w:r w:rsidR="00E9502D" w:rsidRPr="00561A74">
        <w:rPr>
          <w:rFonts w:cs="Arial"/>
          <w:sz w:val="20"/>
          <w:szCs w:val="20"/>
          <w:lang w:eastAsia="sl-SI"/>
        </w:rPr>
        <w:t xml:space="preserve">tretjega </w:t>
      </w:r>
      <w:r w:rsidR="00020996" w:rsidRPr="00561A74">
        <w:rPr>
          <w:rFonts w:cs="Arial"/>
          <w:sz w:val="20"/>
          <w:szCs w:val="20"/>
          <w:lang w:eastAsia="sl-SI"/>
        </w:rPr>
        <w:t xml:space="preserve">odstavka 98. </w:t>
      </w:r>
      <w:r w:rsidRPr="00561A74">
        <w:rPr>
          <w:rFonts w:cs="Arial"/>
          <w:sz w:val="20"/>
          <w:szCs w:val="20"/>
          <w:lang w:eastAsia="sl-SI"/>
        </w:rPr>
        <w:t xml:space="preserve">člena Zakona o evidentiranju nepremičnin (Uradni list RS, </w:t>
      </w:r>
      <w:r w:rsidR="00561A74" w:rsidRPr="00561A74">
        <w:rPr>
          <w:rFonts w:cs="Arial"/>
          <w:bCs/>
          <w:sz w:val="20"/>
          <w:szCs w:val="20"/>
        </w:rPr>
        <w:t xml:space="preserve">št. 47/06, 65/07 – odl. US, </w:t>
      </w:r>
      <w:r w:rsidRPr="00561A74">
        <w:rPr>
          <w:rFonts w:cs="Arial"/>
          <w:bCs/>
          <w:sz w:val="20"/>
          <w:szCs w:val="20"/>
        </w:rPr>
        <w:t>79/12 – odl. US</w:t>
      </w:r>
      <w:r w:rsidR="00561A74" w:rsidRPr="00561A74">
        <w:rPr>
          <w:rFonts w:cs="Arial"/>
          <w:bCs/>
          <w:sz w:val="20"/>
          <w:szCs w:val="20"/>
        </w:rPr>
        <w:t xml:space="preserve"> in</w:t>
      </w:r>
      <w:r w:rsidR="00BC4E71">
        <w:rPr>
          <w:rFonts w:cs="Arial"/>
          <w:bCs/>
          <w:sz w:val="20"/>
          <w:szCs w:val="20"/>
        </w:rPr>
        <w:t xml:space="preserve"> ____ - ZMVN-1</w:t>
      </w:r>
      <w:bookmarkStart w:id="0" w:name="_GoBack"/>
      <w:bookmarkEnd w:id="0"/>
      <w:r w:rsidRPr="00561A74">
        <w:rPr>
          <w:rFonts w:cs="Arial"/>
          <w:sz w:val="20"/>
          <w:szCs w:val="20"/>
          <w:lang w:eastAsia="sl-SI"/>
        </w:rPr>
        <w:t>) izdaja Vlada Republike Slovenije</w:t>
      </w:r>
    </w:p>
    <w:p w:rsidR="00667930" w:rsidRPr="00561A74" w:rsidRDefault="00343D69" w:rsidP="00667930">
      <w:pPr>
        <w:spacing w:before="480" w:after="0" w:line="240" w:lineRule="auto"/>
        <w:jc w:val="center"/>
        <w:rPr>
          <w:rFonts w:eastAsia="Times New Roman" w:cs="Arial"/>
          <w:b/>
          <w:bCs/>
          <w:color w:val="000000"/>
          <w:spacing w:val="40"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color w:val="000000"/>
          <w:spacing w:val="40"/>
          <w:sz w:val="20"/>
          <w:szCs w:val="20"/>
          <w:lang w:val="x-none" w:eastAsia="sl-SI"/>
        </w:rPr>
        <w:t>UREDB</w:t>
      </w:r>
      <w:r w:rsidRPr="00561A74">
        <w:rPr>
          <w:rFonts w:eastAsia="Times New Roman" w:cs="Arial"/>
          <w:b/>
          <w:bCs/>
          <w:color w:val="000000"/>
          <w:spacing w:val="40"/>
          <w:sz w:val="20"/>
          <w:szCs w:val="20"/>
          <w:lang w:eastAsia="sl-SI"/>
        </w:rPr>
        <w:t>O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o podatkih o lastnostih nepremičnin v registru nepremičnin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1.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(vsebina)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Ta uredba določa podrobnejše podatke o lastnostih nepremičnin, ki se vodijo v registru nepremičnin, in opis teh podatkov.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2.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(podatki o lastnostih parcele)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(1) Podatki o lastnostih parcele so: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boniteta zemljišča,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centroid,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dejanska raba zemljišča,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delež površine dejanske rabe,</w:t>
      </w:r>
    </w:p>
    <w:p w:rsidR="007671C8" w:rsidRPr="00561A74" w:rsidRDefault="007671C8" w:rsidP="007671C8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 xml:space="preserve">-     </w:t>
      </w:r>
      <w:r w:rsidR="00561A74">
        <w:rPr>
          <w:rFonts w:eastAsia="Times New Roman" w:cs="Arial"/>
          <w:sz w:val="20"/>
          <w:szCs w:val="20"/>
          <w:lang w:eastAsia="sl-SI"/>
        </w:rPr>
        <w:t xml:space="preserve">  </w:t>
      </w:r>
      <w:r w:rsidRPr="00561A74">
        <w:rPr>
          <w:rFonts w:eastAsia="Times New Roman" w:cs="Arial"/>
          <w:sz w:val="20"/>
          <w:szCs w:val="20"/>
          <w:lang w:eastAsia="sl-SI"/>
        </w:rPr>
        <w:t>delež površine namenske rabe,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katastrska občina,</w:t>
      </w:r>
    </w:p>
    <w:p w:rsidR="007671C8" w:rsidRPr="00561A74" w:rsidRDefault="007671C8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 xml:space="preserve">-    </w:t>
      </w:r>
      <w:r w:rsidR="00561A74">
        <w:rPr>
          <w:rFonts w:eastAsia="Times New Roman" w:cs="Arial"/>
          <w:sz w:val="20"/>
          <w:szCs w:val="20"/>
          <w:lang w:eastAsia="sl-SI"/>
        </w:rPr>
        <w:t xml:space="preserve">   </w:t>
      </w:r>
      <w:r w:rsidRPr="00561A74">
        <w:rPr>
          <w:rFonts w:eastAsia="Times New Roman" w:cs="Arial"/>
          <w:sz w:val="20"/>
          <w:szCs w:val="20"/>
          <w:lang w:eastAsia="sl-SI"/>
        </w:rPr>
        <w:t>namenska raba,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parcelna številka,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površina parcele,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površina zemljišča pod stavbo,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stavbe, ki stojijo na parceli</w:t>
      </w:r>
      <w:r w:rsidR="00343D69" w:rsidRPr="00561A74">
        <w:rPr>
          <w:rFonts w:eastAsia="Times New Roman" w:cs="Arial"/>
          <w:sz w:val="20"/>
          <w:szCs w:val="20"/>
          <w:lang w:eastAsia="sl-SI"/>
        </w:rPr>
        <w:t xml:space="preserve"> in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upravljavec</w:t>
      </w:r>
      <w:r w:rsidR="00343D69" w:rsidRPr="00561A74">
        <w:rPr>
          <w:rFonts w:eastAsia="Times New Roman" w:cs="Arial"/>
          <w:sz w:val="20"/>
          <w:szCs w:val="20"/>
          <w:lang w:eastAsia="sl-SI"/>
        </w:rPr>
        <w:t>.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</w:p>
    <w:p w:rsidR="00667930" w:rsidRPr="00561A74" w:rsidRDefault="00667930" w:rsidP="001858A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 xml:space="preserve">(2) Za parcele, ki so po dejanski rabi gozdna zemljišča, </w:t>
      </w:r>
      <w:r w:rsidRPr="00561A74">
        <w:rPr>
          <w:rFonts w:eastAsia="Times New Roman" w:cs="Arial"/>
          <w:sz w:val="20"/>
          <w:szCs w:val="20"/>
          <w:lang w:eastAsia="sl-SI"/>
        </w:rPr>
        <w:t>sta poleg podatkov iz prejšnjega odstavka podatka o lastnostih parcele tudi:</w:t>
      </w:r>
    </w:p>
    <w:p w:rsidR="001858A9" w:rsidRPr="00561A74" w:rsidRDefault="00667930" w:rsidP="001858A9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odprtost zemljišča in</w:t>
      </w:r>
    </w:p>
    <w:p w:rsidR="001858A9" w:rsidRPr="00561A74" w:rsidRDefault="00667930" w:rsidP="001858A9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rastiščni koeficient.</w:t>
      </w:r>
    </w:p>
    <w:p w:rsidR="001858A9" w:rsidRPr="00561A74" w:rsidRDefault="001858A9" w:rsidP="001858A9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</w:p>
    <w:p w:rsidR="00667930" w:rsidRPr="00561A74" w:rsidRDefault="00667930" w:rsidP="001858A9">
      <w:pPr>
        <w:spacing w:after="0" w:line="240" w:lineRule="auto"/>
        <w:ind w:left="425" w:hanging="425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3.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(podatki o lastnostih stavbe)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Podatki o lastnostih stavbe so: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centroid,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elektrika,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kanalizacija,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katastrska občina,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leto izgradnje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leto obnove fasade,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leto obnove strehe,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material nosilne konstrukcije,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parcele, na katerih stoji stavba,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površina zemljišča pod stavbo,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pritlične etaže,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število etaž,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število poslovnih prostorov,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število stanovanj,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lastRenderedPageBreak/>
        <w:t>-       tip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vodovod,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plin</w:t>
      </w:r>
      <w:r w:rsidR="00343D69" w:rsidRPr="00561A74">
        <w:rPr>
          <w:rFonts w:eastAsia="Times New Roman" w:cs="Arial"/>
          <w:sz w:val="20"/>
          <w:szCs w:val="20"/>
          <w:lang w:eastAsia="sl-SI"/>
        </w:rPr>
        <w:t xml:space="preserve"> in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naslov stavbe.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4.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(podatki o lastnostih dela stavbe)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(1) Podatki o lastnostih dela stavbe so: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dejanska raba dela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katastrska občina,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lega dela stavbe v stavbi,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leto obnove instalacij,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leto obnove oken,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naslov dela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površina dela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dela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etaže,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nadstropja,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stanovanja ali poslovnega prostora,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številka stavbe,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uporabna površina,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upravljavec,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upravnik,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dvigalo,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površina prostora</w:t>
      </w:r>
      <w:r w:rsidR="001858A9" w:rsidRPr="00561A74">
        <w:rPr>
          <w:rFonts w:eastAsia="Times New Roman" w:cs="Arial"/>
          <w:sz w:val="20"/>
          <w:szCs w:val="20"/>
          <w:lang w:eastAsia="sl-SI"/>
        </w:rPr>
        <w:t>,</w:t>
      </w:r>
      <w:r w:rsidRPr="00561A74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1858A9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 vrsta prostora</w:t>
      </w:r>
      <w:r w:rsidR="001858A9" w:rsidRPr="00561A74">
        <w:rPr>
          <w:rFonts w:eastAsia="Times New Roman" w:cs="Arial"/>
          <w:sz w:val="20"/>
          <w:szCs w:val="20"/>
          <w:lang w:eastAsia="sl-SI"/>
        </w:rPr>
        <w:t xml:space="preserve"> in</w:t>
      </w:r>
    </w:p>
    <w:p w:rsidR="00667930" w:rsidRPr="00561A74" w:rsidRDefault="001858A9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 xml:space="preserve">-    </w:t>
      </w:r>
      <w:r w:rsidR="00561A74">
        <w:rPr>
          <w:rFonts w:eastAsia="Times New Roman" w:cs="Arial"/>
          <w:sz w:val="20"/>
          <w:szCs w:val="20"/>
          <w:lang w:eastAsia="sl-SI"/>
        </w:rPr>
        <w:t xml:space="preserve">   </w:t>
      </w:r>
      <w:r w:rsidRPr="00561A74">
        <w:rPr>
          <w:rFonts w:eastAsia="Times New Roman" w:cs="Arial"/>
          <w:sz w:val="20"/>
          <w:szCs w:val="20"/>
          <w:lang w:eastAsia="sl-SI"/>
        </w:rPr>
        <w:t>višina etaže</w:t>
      </w:r>
      <w:r w:rsidR="00667930" w:rsidRPr="00561A74">
        <w:rPr>
          <w:rFonts w:eastAsia="Times New Roman" w:cs="Arial"/>
          <w:sz w:val="20"/>
          <w:szCs w:val="20"/>
          <w:lang w:eastAsia="sl-SI"/>
        </w:rPr>
        <w:t>.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(</w:t>
      </w:r>
      <w:r w:rsidRPr="00561A74">
        <w:rPr>
          <w:rFonts w:eastAsia="Times New Roman" w:cs="Arial"/>
          <w:sz w:val="20"/>
          <w:szCs w:val="20"/>
          <w:lang w:eastAsia="sl-SI"/>
        </w:rPr>
        <w:t>2</w:t>
      </w:r>
      <w:r w:rsidRPr="00561A74">
        <w:rPr>
          <w:rFonts w:eastAsia="Times New Roman" w:cs="Arial"/>
          <w:sz w:val="20"/>
          <w:szCs w:val="20"/>
          <w:lang w:val="x-none" w:eastAsia="sl-SI"/>
        </w:rPr>
        <w:t>) Za dele stavb, ki so po dejanski rabi del stavbe z rezervoarjem ali silosi, je poleg podatkov iz prejšnjega odstavka podatek o lastnostih dela stavbe tudi prostornina rezervoarjev in silosov.</w:t>
      </w:r>
    </w:p>
    <w:p w:rsidR="0033680A" w:rsidRPr="00561A74" w:rsidRDefault="0033680A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 w:rsidDel="0033680A">
        <w:rPr>
          <w:rFonts w:eastAsia="Times New Roman" w:cs="Arial"/>
          <w:b/>
          <w:bCs/>
          <w:sz w:val="20"/>
          <w:szCs w:val="20"/>
          <w:lang w:val="x-none" w:eastAsia="sl-SI"/>
        </w:rPr>
        <w:t xml:space="preserve"> </w:t>
      </w:r>
    </w:p>
    <w:p w:rsidR="0033680A" w:rsidRPr="00561A74" w:rsidRDefault="0033680A" w:rsidP="00AF7B37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eastAsia="sl-SI"/>
        </w:rPr>
        <w:t>5. člen</w:t>
      </w:r>
    </w:p>
    <w:p w:rsidR="0033680A" w:rsidRPr="00561A74" w:rsidRDefault="0033680A" w:rsidP="00AF7B37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eastAsia="sl-SI"/>
        </w:rPr>
        <w:t>(podatki o odprtosti zemljišča, rastiščnem koeficientu)</w:t>
      </w:r>
    </w:p>
    <w:p w:rsidR="0033680A" w:rsidRPr="00561A74" w:rsidRDefault="0033680A" w:rsidP="00AF7B37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33680A" w:rsidRPr="00561A74" w:rsidRDefault="0033680A" w:rsidP="00AF7B37">
      <w:pPr>
        <w:spacing w:after="0" w:line="260" w:lineRule="atLeast"/>
        <w:jc w:val="both"/>
        <w:rPr>
          <w:rFonts w:cs="Arial"/>
          <w:sz w:val="20"/>
          <w:szCs w:val="20"/>
        </w:rPr>
      </w:pPr>
      <w:r w:rsidRPr="00561A74">
        <w:rPr>
          <w:rFonts w:cs="Arial"/>
          <w:sz w:val="20"/>
          <w:szCs w:val="20"/>
        </w:rPr>
        <w:t xml:space="preserve">(1) Podatki iz drugega odstavka </w:t>
      </w:r>
      <w:r w:rsidR="003E35E9" w:rsidRPr="00561A74">
        <w:rPr>
          <w:rFonts w:cs="Arial"/>
          <w:sz w:val="20"/>
          <w:szCs w:val="20"/>
        </w:rPr>
        <w:t xml:space="preserve">2. </w:t>
      </w:r>
      <w:r w:rsidRPr="00561A74">
        <w:rPr>
          <w:rFonts w:cs="Arial"/>
          <w:sz w:val="20"/>
          <w:szCs w:val="20"/>
        </w:rPr>
        <w:t>člena se evidentirajo na parcelo natančno</w:t>
      </w:r>
      <w:r w:rsidR="00AF7B37" w:rsidRPr="00561A74">
        <w:rPr>
          <w:rFonts w:cs="Arial"/>
          <w:sz w:val="20"/>
          <w:szCs w:val="20"/>
        </w:rPr>
        <w:t xml:space="preserve"> na podlagi podatkov </w:t>
      </w:r>
      <w:r w:rsidRPr="00561A74">
        <w:rPr>
          <w:rFonts w:cs="Arial"/>
          <w:sz w:val="20"/>
          <w:szCs w:val="20"/>
        </w:rPr>
        <w:t>Zavod</w:t>
      </w:r>
      <w:r w:rsidR="00AF7B37" w:rsidRPr="00561A74">
        <w:rPr>
          <w:rFonts w:cs="Arial"/>
          <w:sz w:val="20"/>
          <w:szCs w:val="20"/>
        </w:rPr>
        <w:t>a</w:t>
      </w:r>
      <w:r w:rsidRPr="00561A74">
        <w:rPr>
          <w:rFonts w:cs="Arial"/>
          <w:sz w:val="20"/>
          <w:szCs w:val="20"/>
        </w:rPr>
        <w:t xml:space="preserve"> za gozdove Slovenije ter v obliki grafičnih podatkov.  </w:t>
      </w:r>
    </w:p>
    <w:p w:rsidR="0033680A" w:rsidRPr="00561A74" w:rsidRDefault="0033680A" w:rsidP="0033680A">
      <w:pPr>
        <w:spacing w:after="0" w:line="260" w:lineRule="atLeast"/>
        <w:jc w:val="both"/>
        <w:rPr>
          <w:rFonts w:cs="Arial"/>
          <w:sz w:val="20"/>
          <w:szCs w:val="20"/>
        </w:rPr>
      </w:pPr>
    </w:p>
    <w:p w:rsidR="0033680A" w:rsidRPr="00561A74" w:rsidRDefault="00AF7B37" w:rsidP="0033680A">
      <w:pPr>
        <w:spacing w:after="0" w:line="260" w:lineRule="atLeast"/>
        <w:jc w:val="both"/>
        <w:rPr>
          <w:rFonts w:cs="Arial"/>
          <w:sz w:val="20"/>
          <w:szCs w:val="20"/>
        </w:rPr>
      </w:pPr>
      <w:r w:rsidRPr="00561A74">
        <w:rPr>
          <w:rFonts w:cs="Arial"/>
          <w:sz w:val="20"/>
          <w:szCs w:val="20"/>
        </w:rPr>
        <w:t>(2</w:t>
      </w:r>
      <w:r w:rsidR="0033680A" w:rsidRPr="00561A74">
        <w:rPr>
          <w:rFonts w:cs="Arial"/>
          <w:sz w:val="20"/>
          <w:szCs w:val="20"/>
        </w:rPr>
        <w:t xml:space="preserve">) Pri spreminjanju mej parcel se podatki iz </w:t>
      </w:r>
      <w:r w:rsidRPr="00561A74">
        <w:rPr>
          <w:rFonts w:cs="Arial"/>
          <w:sz w:val="20"/>
          <w:szCs w:val="20"/>
        </w:rPr>
        <w:t>prejšnjega odstavka</w:t>
      </w:r>
      <w:r w:rsidR="0033680A" w:rsidRPr="00561A74">
        <w:rPr>
          <w:rFonts w:cs="Arial"/>
          <w:sz w:val="20"/>
          <w:szCs w:val="20"/>
        </w:rPr>
        <w:t xml:space="preserve"> po izvedeni spremembi določijo na podlagi grafičnih podatkov. O na novo določenih podatkih organ vrednotenja obvesti Zavod za gozdove Slovenije, ki lahko podatke spremeni.</w:t>
      </w:r>
    </w:p>
    <w:p w:rsidR="0033680A" w:rsidRPr="00561A74" w:rsidRDefault="0033680A" w:rsidP="00AF7B37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5.a 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(podatki o lastniku nepremičnine)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(1) O lastniku nepremičnine se v registru nepremičnin vodijo naslednji podatki:</w:t>
      </w:r>
    </w:p>
    <w:p w:rsidR="0033680A" w:rsidRPr="00561A74" w:rsidRDefault="00667930" w:rsidP="0033680A">
      <w:pPr>
        <w:spacing w:after="0" w:line="260" w:lineRule="atLeast"/>
        <w:ind w:left="425" w:hanging="425"/>
        <w:jc w:val="both"/>
        <w:rPr>
          <w:rFonts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</w:t>
      </w:r>
      <w:r w:rsidR="00561A74">
        <w:rPr>
          <w:rFonts w:eastAsia="Times New Roman" w:cs="Arial"/>
          <w:sz w:val="20"/>
          <w:szCs w:val="20"/>
          <w:lang w:eastAsia="sl-SI"/>
        </w:rPr>
        <w:t xml:space="preserve">    </w:t>
      </w:r>
      <w:r w:rsidR="0033680A" w:rsidRPr="00561A74">
        <w:rPr>
          <w:rFonts w:eastAsia="Times New Roman" w:cs="Arial"/>
          <w:sz w:val="20"/>
          <w:szCs w:val="20"/>
          <w:lang w:eastAsia="sl-SI"/>
        </w:rPr>
        <w:t xml:space="preserve">za fizične osebe: </w:t>
      </w:r>
      <w:r w:rsidR="0033680A" w:rsidRPr="00561A74">
        <w:rPr>
          <w:rFonts w:cs="Arial"/>
          <w:sz w:val="20"/>
          <w:szCs w:val="20"/>
          <w:lang w:eastAsia="sl-SI"/>
        </w:rPr>
        <w:t>osebno ime, EMŠO, naslov stalnega prebivališča</w:t>
      </w:r>
      <w:r w:rsidR="003E35E9" w:rsidRPr="00561A74">
        <w:rPr>
          <w:rFonts w:cs="Arial"/>
          <w:sz w:val="20"/>
          <w:szCs w:val="20"/>
          <w:lang w:eastAsia="sl-SI"/>
        </w:rPr>
        <w:t xml:space="preserve"> in naslov za vročanje</w:t>
      </w:r>
      <w:r w:rsidR="0033680A" w:rsidRPr="00561A74">
        <w:rPr>
          <w:rFonts w:cs="Arial"/>
          <w:sz w:val="20"/>
          <w:szCs w:val="20"/>
          <w:lang w:eastAsia="sl-SI"/>
        </w:rPr>
        <w:t>,</w:t>
      </w:r>
    </w:p>
    <w:p w:rsidR="00667930" w:rsidRPr="00561A74" w:rsidRDefault="0033680A" w:rsidP="0033680A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cs="Arial"/>
          <w:sz w:val="20"/>
          <w:szCs w:val="20"/>
          <w:lang w:eastAsia="sl-SI"/>
        </w:rPr>
        <w:t xml:space="preserve">-       </w:t>
      </w:r>
      <w:r w:rsidR="00561A74">
        <w:rPr>
          <w:rFonts w:cs="Arial"/>
          <w:sz w:val="20"/>
          <w:szCs w:val="20"/>
          <w:lang w:eastAsia="sl-SI"/>
        </w:rPr>
        <w:t xml:space="preserve">   </w:t>
      </w:r>
      <w:r w:rsidRPr="00561A74">
        <w:rPr>
          <w:rFonts w:cs="Arial"/>
          <w:sz w:val="20"/>
          <w:szCs w:val="20"/>
          <w:lang w:eastAsia="sl-SI"/>
        </w:rPr>
        <w:t>za pravne osebe: ime, matična številka, naslov</w:t>
      </w:r>
      <w:r w:rsidR="00667930" w:rsidRPr="00561A74">
        <w:rPr>
          <w:rFonts w:eastAsia="Times New Roman" w:cs="Arial"/>
          <w:sz w:val="20"/>
          <w:szCs w:val="20"/>
          <w:lang w:eastAsia="sl-SI"/>
        </w:rPr>
        <w:t>,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>-      </w:t>
      </w:r>
      <w:r w:rsidR="0033680A" w:rsidRPr="00561A74">
        <w:rPr>
          <w:rFonts w:eastAsia="Times New Roman" w:cs="Arial"/>
          <w:sz w:val="20"/>
          <w:szCs w:val="20"/>
          <w:lang w:eastAsia="sl-SI"/>
        </w:rPr>
        <w:t xml:space="preserve">   </w:t>
      </w:r>
      <w:r w:rsidRPr="00561A74">
        <w:rPr>
          <w:rFonts w:eastAsia="Times New Roman" w:cs="Arial"/>
          <w:sz w:val="20"/>
          <w:szCs w:val="20"/>
          <w:lang w:eastAsia="sl-SI"/>
        </w:rPr>
        <w:t xml:space="preserve"> delež lastništva in</w:t>
      </w:r>
    </w:p>
    <w:p w:rsidR="00667930" w:rsidRPr="00561A74" w:rsidRDefault="00667930" w:rsidP="00667930">
      <w:pPr>
        <w:spacing w:after="0" w:line="240" w:lineRule="auto"/>
        <w:ind w:left="425" w:hanging="425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eastAsia="sl-SI"/>
        </w:rPr>
        <w:t xml:space="preserve">-       </w:t>
      </w:r>
      <w:r w:rsidR="0033680A" w:rsidRPr="00561A74">
        <w:rPr>
          <w:rFonts w:eastAsia="Times New Roman" w:cs="Arial"/>
          <w:sz w:val="20"/>
          <w:szCs w:val="20"/>
          <w:lang w:eastAsia="sl-SI"/>
        </w:rPr>
        <w:t xml:space="preserve">   </w:t>
      </w:r>
      <w:r w:rsidRPr="00561A74">
        <w:rPr>
          <w:rFonts w:eastAsia="Times New Roman" w:cs="Arial"/>
          <w:sz w:val="20"/>
          <w:szCs w:val="20"/>
          <w:lang w:eastAsia="sl-SI"/>
        </w:rPr>
        <w:t>izračunan delež lastništva.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6.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(podatki o nepremičnini)</w:t>
      </w:r>
    </w:p>
    <w:p w:rsidR="00667930" w:rsidRPr="00561A74" w:rsidRDefault="00667930" w:rsidP="00AF7B37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lastRenderedPageBreak/>
        <w:t>Nepremičnine se v registru nepremičnin evidentirajo tako, da se za vsako nepremičnino evidentirajo podatki o parcelah in o delih stavb, ki sestavljajo nepremičnino.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7.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eastAsia="sl-SI"/>
        </w:rPr>
        <w:t>(javnost podatkov registra nepremičnin)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Podatki, ki se vodijo v registru nepremičnin, so javni, razen podatkov o lastniku nepremičnine</w:t>
      </w:r>
      <w:r w:rsidR="0033680A" w:rsidRPr="00561A74">
        <w:rPr>
          <w:rFonts w:eastAsia="Times New Roman" w:cs="Arial"/>
          <w:sz w:val="20"/>
          <w:szCs w:val="20"/>
          <w:lang w:eastAsia="sl-SI"/>
        </w:rPr>
        <w:t>, ki je fizična oseba</w:t>
      </w:r>
      <w:r w:rsidRPr="00561A74">
        <w:rPr>
          <w:rFonts w:eastAsia="Times New Roman" w:cs="Arial"/>
          <w:sz w:val="20"/>
          <w:szCs w:val="20"/>
          <w:lang w:val="x-none" w:eastAsia="sl-SI"/>
        </w:rPr>
        <w:t>.</w:t>
      </w:r>
    </w:p>
    <w:p w:rsidR="00667930" w:rsidRPr="00561A74" w:rsidRDefault="00667930" w:rsidP="00667930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8. člen</w:t>
      </w:r>
    </w:p>
    <w:p w:rsidR="00667930" w:rsidRPr="00561A74" w:rsidRDefault="00667930" w:rsidP="00667930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bCs/>
          <w:sz w:val="20"/>
          <w:szCs w:val="20"/>
          <w:lang w:val="x-none" w:eastAsia="sl-SI"/>
        </w:rPr>
        <w:t>(opis podatkov)</w:t>
      </w:r>
    </w:p>
    <w:p w:rsidR="00667930" w:rsidRPr="00561A74" w:rsidRDefault="00667930" w:rsidP="00DD502E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Opis podatkov o lastnostih parcele iz 2. člena te uredbe, stavbe iz 3. člena te uredbe, dela stavbe iz 4. člena te uredbe ter podatkov o nepremičnini iz 6. člena te uredbe so v prilogi 1, ki je sestavni del te uredbe.</w:t>
      </w:r>
    </w:p>
    <w:p w:rsidR="0033680A" w:rsidRPr="00561A74" w:rsidRDefault="0033680A" w:rsidP="0033680A">
      <w:pPr>
        <w:spacing w:before="48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sz w:val="20"/>
          <w:szCs w:val="20"/>
          <w:lang w:val="x-none" w:eastAsia="sl-SI"/>
        </w:rPr>
        <w:t>9. člen</w:t>
      </w:r>
    </w:p>
    <w:p w:rsidR="0033680A" w:rsidRPr="00561A74" w:rsidRDefault="0033680A" w:rsidP="0033680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sl-SI"/>
        </w:rPr>
      </w:pPr>
      <w:r w:rsidRPr="00561A74">
        <w:rPr>
          <w:rFonts w:eastAsia="Times New Roman" w:cs="Arial"/>
          <w:b/>
          <w:sz w:val="20"/>
          <w:szCs w:val="20"/>
          <w:lang w:val="x-none" w:eastAsia="sl-SI"/>
        </w:rPr>
        <w:t>(začetek veljavnosti)</w:t>
      </w:r>
    </w:p>
    <w:p w:rsidR="0033680A" w:rsidRPr="00561A74" w:rsidRDefault="0033680A" w:rsidP="00DD502E">
      <w:pPr>
        <w:spacing w:before="240" w:after="10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61A74">
        <w:rPr>
          <w:rFonts w:eastAsia="Times New Roman" w:cs="Arial"/>
          <w:sz w:val="20"/>
          <w:szCs w:val="20"/>
          <w:lang w:val="x-none" w:eastAsia="sl-SI"/>
        </w:rPr>
        <w:t>Ta uredba začne veljati naslednji dan po objavi v Uradnem listu Republike Slovenije.</w:t>
      </w:r>
    </w:p>
    <w:p w:rsidR="0033680A" w:rsidRPr="00561A74" w:rsidRDefault="0033680A" w:rsidP="00667930">
      <w:pPr>
        <w:spacing w:before="240" w:after="0" w:line="240" w:lineRule="auto"/>
        <w:ind w:firstLine="1021"/>
        <w:jc w:val="both"/>
        <w:rPr>
          <w:rFonts w:eastAsia="Times New Roman" w:cs="Arial"/>
          <w:sz w:val="20"/>
          <w:szCs w:val="20"/>
          <w:lang w:eastAsia="sl-SI"/>
        </w:rPr>
      </w:pPr>
    </w:p>
    <w:p w:rsidR="0033680A" w:rsidRPr="00561A74" w:rsidRDefault="0033680A" w:rsidP="00667930">
      <w:pPr>
        <w:spacing w:before="240" w:after="0" w:line="240" w:lineRule="auto"/>
        <w:ind w:firstLine="1021"/>
        <w:jc w:val="both"/>
        <w:rPr>
          <w:rFonts w:eastAsia="Times New Roman" w:cs="Arial"/>
          <w:sz w:val="20"/>
          <w:szCs w:val="20"/>
          <w:lang w:eastAsia="sl-SI"/>
        </w:rPr>
      </w:pPr>
    </w:p>
    <w:p w:rsidR="00667930" w:rsidRPr="00561A74" w:rsidRDefault="009F7EDA" w:rsidP="00667930">
      <w:pPr>
        <w:spacing w:after="0" w:line="240" w:lineRule="auto"/>
        <w:jc w:val="center"/>
        <w:rPr>
          <w:rFonts w:eastAsia="Times New Roman" w:cs="Arial"/>
          <w:sz w:val="20"/>
          <w:szCs w:val="20"/>
          <w:lang w:val="x-none" w:eastAsia="sl-SI"/>
        </w:rPr>
      </w:pPr>
      <w:r>
        <w:rPr>
          <w:rFonts w:eastAsia="Times New Roman" w:cs="Arial"/>
          <w:sz w:val="20"/>
          <w:szCs w:val="20"/>
          <w:lang w:val="x-none" w:eastAsia="sl-SI"/>
        </w:rPr>
        <w:pict>
          <v:rect id="_x0000_i1025" style="width:283.5pt;height:2.25pt" o:hrpct="0" o:hralign="center" o:hrstd="t" o:hrnoshade="t" o:hr="t" fillcolor="#a0a0a0" stroked="f"/>
        </w:pict>
      </w:r>
    </w:p>
    <w:p w:rsidR="00667930" w:rsidRPr="00561A74" w:rsidRDefault="009F7EDA" w:rsidP="00667930">
      <w:pPr>
        <w:spacing w:before="380" w:after="60" w:line="200" w:lineRule="atLeast"/>
        <w:jc w:val="both"/>
        <w:rPr>
          <w:rFonts w:eastAsia="Times New Roman" w:cs="Arial"/>
          <w:sz w:val="20"/>
          <w:szCs w:val="20"/>
          <w:lang w:eastAsia="sl-SI"/>
        </w:rPr>
      </w:pPr>
      <w:hyperlink r:id="rId8" w:history="1">
        <w:r w:rsidR="00667930" w:rsidRPr="00561A74">
          <w:rPr>
            <w:rFonts w:eastAsia="Times New Roman" w:cs="Arial"/>
            <w:color w:val="005C9C"/>
            <w:sz w:val="20"/>
            <w:szCs w:val="20"/>
            <w:u w:val="single"/>
            <w:lang w:val="x-none" w:eastAsia="sl-SI"/>
          </w:rPr>
          <w:t>Priloga</w:t>
        </w:r>
        <w:r w:rsidR="00667930" w:rsidRPr="00561A74">
          <w:rPr>
            <w:rFonts w:eastAsia="Times New Roman" w:cs="Arial"/>
            <w:color w:val="005C9C"/>
            <w:sz w:val="20"/>
            <w:szCs w:val="20"/>
            <w:u w:val="single"/>
            <w:lang w:eastAsia="sl-SI"/>
          </w:rPr>
          <w:t xml:space="preserve"> 1</w:t>
        </w:r>
        <w:r w:rsidR="00667930" w:rsidRPr="00561A74">
          <w:rPr>
            <w:rFonts w:eastAsia="Times New Roman" w:cs="Arial"/>
            <w:color w:val="005C9C"/>
            <w:sz w:val="20"/>
            <w:szCs w:val="20"/>
            <w:u w:val="single"/>
            <w:lang w:val="x-none" w:eastAsia="sl-SI"/>
          </w:rPr>
          <w:t>: Opis podatkov</w:t>
        </w:r>
      </w:hyperlink>
    </w:p>
    <w:p w:rsidR="00667930" w:rsidRPr="00561A74" w:rsidRDefault="009F7EDA" w:rsidP="00667930">
      <w:pPr>
        <w:spacing w:after="0" w:line="240" w:lineRule="auto"/>
        <w:jc w:val="center"/>
        <w:rPr>
          <w:rFonts w:eastAsia="Times New Roman" w:cs="Arial"/>
          <w:sz w:val="20"/>
          <w:szCs w:val="20"/>
          <w:lang w:val="x-none" w:eastAsia="sl-SI"/>
        </w:rPr>
      </w:pPr>
      <w:r>
        <w:rPr>
          <w:rFonts w:eastAsia="Times New Roman" w:cs="Arial"/>
          <w:sz w:val="20"/>
          <w:szCs w:val="20"/>
          <w:lang w:val="x-none" w:eastAsia="sl-SI"/>
        </w:rPr>
        <w:pict>
          <v:rect id="_x0000_i1026" style="width:57pt;height:1.5pt" o:hrpct="0" o:hralign="center" o:hrstd="t" o:hrnoshade="t" o:hr="t" fillcolor="#a0a0a0" stroked="f"/>
        </w:pict>
      </w:r>
    </w:p>
    <w:p w:rsidR="00E94EED" w:rsidRPr="00561A74" w:rsidRDefault="00E94EED" w:rsidP="002F3266">
      <w:pPr>
        <w:rPr>
          <w:rFonts w:cs="Arial"/>
          <w:sz w:val="20"/>
          <w:szCs w:val="20"/>
        </w:rPr>
      </w:pPr>
    </w:p>
    <w:sectPr w:rsidR="00E94EED" w:rsidRPr="00561A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DA" w:rsidRDefault="009F7EDA" w:rsidP="002047DD">
      <w:pPr>
        <w:spacing w:after="0" w:line="240" w:lineRule="auto"/>
      </w:pPr>
      <w:r>
        <w:separator/>
      </w:r>
    </w:p>
  </w:endnote>
  <w:endnote w:type="continuationSeparator" w:id="0">
    <w:p w:rsidR="009F7EDA" w:rsidRDefault="009F7EDA" w:rsidP="0020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70513"/>
      <w:docPartObj>
        <w:docPartGallery w:val="Page Numbers (Bottom of Page)"/>
        <w:docPartUnique/>
      </w:docPartObj>
    </w:sdtPr>
    <w:sdtEndPr/>
    <w:sdtContent>
      <w:p w:rsidR="001071A3" w:rsidRDefault="001071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71">
          <w:rPr>
            <w:noProof/>
          </w:rPr>
          <w:t>1</w:t>
        </w:r>
        <w:r>
          <w:fldChar w:fldCharType="end"/>
        </w:r>
      </w:p>
    </w:sdtContent>
  </w:sdt>
  <w:p w:rsidR="001071A3" w:rsidRDefault="00107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DA" w:rsidRDefault="009F7EDA" w:rsidP="002047DD">
      <w:pPr>
        <w:spacing w:after="0" w:line="240" w:lineRule="auto"/>
      </w:pPr>
      <w:r>
        <w:separator/>
      </w:r>
    </w:p>
  </w:footnote>
  <w:footnote w:type="continuationSeparator" w:id="0">
    <w:p w:rsidR="009F7EDA" w:rsidRDefault="009F7EDA" w:rsidP="00204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6"/>
    <w:rsid w:val="00020996"/>
    <w:rsid w:val="001071A3"/>
    <w:rsid w:val="00174C6A"/>
    <w:rsid w:val="001858A9"/>
    <w:rsid w:val="002047DD"/>
    <w:rsid w:val="002F3266"/>
    <w:rsid w:val="002F7645"/>
    <w:rsid w:val="0033680A"/>
    <w:rsid w:val="00343D69"/>
    <w:rsid w:val="00385656"/>
    <w:rsid w:val="003E35E9"/>
    <w:rsid w:val="00497870"/>
    <w:rsid w:val="004D05EB"/>
    <w:rsid w:val="00561A74"/>
    <w:rsid w:val="0063430F"/>
    <w:rsid w:val="00667930"/>
    <w:rsid w:val="007204B9"/>
    <w:rsid w:val="007671C8"/>
    <w:rsid w:val="008834A9"/>
    <w:rsid w:val="008C7FB1"/>
    <w:rsid w:val="009461F3"/>
    <w:rsid w:val="00965B80"/>
    <w:rsid w:val="00994169"/>
    <w:rsid w:val="009B6582"/>
    <w:rsid w:val="009F7EDA"/>
    <w:rsid w:val="00AF6D33"/>
    <w:rsid w:val="00AF7B37"/>
    <w:rsid w:val="00BC4E71"/>
    <w:rsid w:val="00C53E11"/>
    <w:rsid w:val="00DD502E"/>
    <w:rsid w:val="00DD6E11"/>
    <w:rsid w:val="00E00165"/>
    <w:rsid w:val="00E94EED"/>
    <w:rsid w:val="00E9502D"/>
    <w:rsid w:val="00EC1E13"/>
    <w:rsid w:val="00EE6322"/>
    <w:rsid w:val="00F013EC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6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56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56"/>
    <w:rPr>
      <w:rFonts w:ascii="Arial" w:eastAsia="Calibri" w:hAnsi="Arial" w:cs="Times New Roman"/>
      <w:sz w:val="20"/>
      <w:szCs w:val="20"/>
    </w:rPr>
  </w:style>
  <w:style w:type="paragraph" w:customStyle="1" w:styleId="vrstapredpisa1">
    <w:name w:val="vrstapredpisa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ormal"/>
    <w:rsid w:val="00667930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len1">
    <w:name w:val="len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ormal"/>
    <w:rsid w:val="00667930"/>
    <w:pPr>
      <w:spacing w:before="240" w:after="0" w:line="240" w:lineRule="auto"/>
      <w:ind w:firstLine="1021"/>
      <w:jc w:val="both"/>
    </w:pPr>
    <w:rPr>
      <w:rFonts w:eastAsia="Times New Roman" w:cs="Arial"/>
      <w:lang w:eastAsia="sl-SI"/>
    </w:rPr>
  </w:style>
  <w:style w:type="paragraph" w:customStyle="1" w:styleId="prehodneinkoncnedolocbe1">
    <w:name w:val="prehodneinkoncnedolocbe1"/>
    <w:basedOn w:val="Normal"/>
    <w:rsid w:val="00667930"/>
    <w:pPr>
      <w:spacing w:before="400" w:after="600" w:line="240" w:lineRule="auto"/>
      <w:jc w:val="both"/>
    </w:pPr>
    <w:rPr>
      <w:rFonts w:eastAsia="Times New Roman" w:cs="Arial"/>
      <w:b/>
      <w:bCs/>
      <w:lang w:eastAsia="sl-SI"/>
    </w:rPr>
  </w:style>
  <w:style w:type="paragraph" w:customStyle="1" w:styleId="alineazaodstavkom1">
    <w:name w:val="alineazaodstavkom1"/>
    <w:basedOn w:val="Normal"/>
    <w:rsid w:val="00667930"/>
    <w:pPr>
      <w:spacing w:after="0" w:line="240" w:lineRule="auto"/>
      <w:ind w:left="425" w:hanging="425"/>
      <w:jc w:val="both"/>
    </w:pPr>
    <w:rPr>
      <w:rFonts w:eastAsia="Times New Roman" w:cs="Arial"/>
      <w:lang w:eastAsia="sl-SI"/>
    </w:rPr>
  </w:style>
  <w:style w:type="paragraph" w:customStyle="1" w:styleId="lennaslov1">
    <w:name w:val="lennaslov1"/>
    <w:basedOn w:val="Normal"/>
    <w:rsid w:val="00667930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priloga1">
    <w:name w:val="priloga1"/>
    <w:basedOn w:val="Normal"/>
    <w:rsid w:val="00667930"/>
    <w:pPr>
      <w:spacing w:before="380" w:after="60" w:line="200" w:lineRule="atLeast"/>
      <w:jc w:val="both"/>
    </w:pPr>
    <w:rPr>
      <w:rFonts w:eastAsia="Times New Roman" w:cs="Arial"/>
      <w:lang w:eastAsia="sl-SI"/>
    </w:rPr>
  </w:style>
  <w:style w:type="paragraph" w:customStyle="1" w:styleId="npb1">
    <w:name w:val="npb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color w:val="00000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DD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0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DD"/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F3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6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56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56"/>
    <w:rPr>
      <w:rFonts w:ascii="Arial" w:eastAsia="Calibri" w:hAnsi="Arial" w:cs="Times New Roman"/>
      <w:sz w:val="20"/>
      <w:szCs w:val="20"/>
    </w:rPr>
  </w:style>
  <w:style w:type="paragraph" w:customStyle="1" w:styleId="vrstapredpisa1">
    <w:name w:val="vrstapredpisa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ormal"/>
    <w:rsid w:val="00667930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len1">
    <w:name w:val="len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ormal"/>
    <w:rsid w:val="00667930"/>
    <w:pPr>
      <w:spacing w:before="240" w:after="0" w:line="240" w:lineRule="auto"/>
      <w:ind w:firstLine="1021"/>
      <w:jc w:val="both"/>
    </w:pPr>
    <w:rPr>
      <w:rFonts w:eastAsia="Times New Roman" w:cs="Arial"/>
      <w:lang w:eastAsia="sl-SI"/>
    </w:rPr>
  </w:style>
  <w:style w:type="paragraph" w:customStyle="1" w:styleId="prehodneinkoncnedolocbe1">
    <w:name w:val="prehodneinkoncnedolocbe1"/>
    <w:basedOn w:val="Normal"/>
    <w:rsid w:val="00667930"/>
    <w:pPr>
      <w:spacing w:before="400" w:after="600" w:line="240" w:lineRule="auto"/>
      <w:jc w:val="both"/>
    </w:pPr>
    <w:rPr>
      <w:rFonts w:eastAsia="Times New Roman" w:cs="Arial"/>
      <w:b/>
      <w:bCs/>
      <w:lang w:eastAsia="sl-SI"/>
    </w:rPr>
  </w:style>
  <w:style w:type="paragraph" w:customStyle="1" w:styleId="alineazaodstavkom1">
    <w:name w:val="alineazaodstavkom1"/>
    <w:basedOn w:val="Normal"/>
    <w:rsid w:val="00667930"/>
    <w:pPr>
      <w:spacing w:after="0" w:line="240" w:lineRule="auto"/>
      <w:ind w:left="425" w:hanging="425"/>
      <w:jc w:val="both"/>
    </w:pPr>
    <w:rPr>
      <w:rFonts w:eastAsia="Times New Roman" w:cs="Arial"/>
      <w:lang w:eastAsia="sl-SI"/>
    </w:rPr>
  </w:style>
  <w:style w:type="paragraph" w:customStyle="1" w:styleId="lennaslov1">
    <w:name w:val="lennaslov1"/>
    <w:basedOn w:val="Normal"/>
    <w:rsid w:val="00667930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priloga1">
    <w:name w:val="priloga1"/>
    <w:basedOn w:val="Normal"/>
    <w:rsid w:val="00667930"/>
    <w:pPr>
      <w:spacing w:before="380" w:after="60" w:line="200" w:lineRule="atLeast"/>
      <w:jc w:val="both"/>
    </w:pPr>
    <w:rPr>
      <w:rFonts w:eastAsia="Times New Roman" w:cs="Arial"/>
      <w:lang w:eastAsia="sl-SI"/>
    </w:rPr>
  </w:style>
  <w:style w:type="paragraph" w:customStyle="1" w:styleId="npb1">
    <w:name w:val="npb1"/>
    <w:basedOn w:val="Normal"/>
    <w:rsid w:val="00667930"/>
    <w:pPr>
      <w:spacing w:before="480" w:after="0" w:line="240" w:lineRule="auto"/>
      <w:jc w:val="center"/>
    </w:pPr>
    <w:rPr>
      <w:rFonts w:eastAsia="Times New Roman" w:cs="Arial"/>
      <w:b/>
      <w:bCs/>
      <w:color w:val="00000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DD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0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DD"/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F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647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83689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npb/2016-01-2852-2011-01-4104-npb4-p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2C55-F190-4F8E-9BEE-692DF4D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osnutek, 12. 12. 2016</vt:lpstr>
    </vt:vector>
  </TitlesOfParts>
  <Company>MFRS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osnutek, 12. 12. 2016</dc:title>
  <dc:creator>Administrator</dc:creator>
  <cp:lastModifiedBy>Administrator</cp:lastModifiedBy>
  <cp:revision>3</cp:revision>
  <dcterms:created xsi:type="dcterms:W3CDTF">2017-01-30T08:48:00Z</dcterms:created>
  <dcterms:modified xsi:type="dcterms:W3CDTF">2017-01-30T10:41:00Z</dcterms:modified>
</cp:coreProperties>
</file>