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bottomFromText="6005" w:vertAnchor="page" w:horzAnchor="page" w:tblpX="683" w:tblpY="1275"/>
        <w:tblW w:w="0" w:type="auto"/>
        <w:tblLook w:val="04A0" w:firstRow="1" w:lastRow="0" w:firstColumn="1" w:lastColumn="0" w:noHBand="0" w:noVBand="1"/>
      </w:tblPr>
      <w:tblGrid>
        <w:gridCol w:w="649"/>
      </w:tblGrid>
      <w:tr w:rsidR="007F67C7" w:rsidRPr="007F67C7" w:rsidTr="007F67C7">
        <w:trPr>
          <w:cantSplit/>
          <w:trHeight w:hRule="exact" w:val="847"/>
        </w:trPr>
        <w:tc>
          <w:tcPr>
            <w:tcW w:w="649" w:type="dxa"/>
          </w:tcPr>
          <w:p w:rsidR="007F67C7" w:rsidRPr="007F67C7" w:rsidRDefault="007F67C7" w:rsidP="007F67C7">
            <w:pPr>
              <w:autoSpaceDE w:val="0"/>
              <w:autoSpaceDN w:val="0"/>
              <w:adjustRightInd w:val="0"/>
              <w:spacing w:after="0" w:line="240" w:lineRule="auto"/>
              <w:rPr>
                <w:rFonts w:ascii="Republika" w:eastAsia="Times New Roman" w:hAnsi="Republika" w:cs="Times New Roman"/>
                <w:color w:val="529DBA"/>
                <w:sz w:val="60"/>
                <w:szCs w:val="60"/>
              </w:rPr>
            </w:pPr>
            <w:r w:rsidRPr="007F67C7">
              <w:rPr>
                <w:rFonts w:ascii="Republika" w:eastAsia="Times New Roman" w:hAnsi="Republika" w:cs="Republika"/>
                <w:color w:val="529DBA"/>
                <w:sz w:val="60"/>
                <w:szCs w:val="60"/>
                <w:lang w:eastAsia="sl-SI"/>
              </w:rPr>
              <w:t></w:t>
            </w: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tc>
      </w:tr>
    </w:tbl>
    <w:p w:rsidR="007F67C7" w:rsidRPr="007F67C7" w:rsidRDefault="007F67C7" w:rsidP="007F67C7">
      <w:pPr>
        <w:autoSpaceDE w:val="0"/>
        <w:autoSpaceDN w:val="0"/>
        <w:adjustRightInd w:val="0"/>
        <w:spacing w:after="0" w:line="240" w:lineRule="auto"/>
        <w:rPr>
          <w:rFonts w:ascii="Republika" w:eastAsia="Times New Roman" w:hAnsi="Republika" w:cs="Times New Roman"/>
          <w:sz w:val="20"/>
          <w:szCs w:val="24"/>
        </w:rPr>
      </w:pPr>
      <w:r>
        <w:rPr>
          <w:rFonts w:ascii="Republika" w:eastAsia="Times New Roman" w:hAnsi="Republika"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64BCEC"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7F67C7">
        <w:rPr>
          <w:rFonts w:ascii="Republika" w:eastAsia="Times New Roman" w:hAnsi="Republika" w:cs="Times New Roman"/>
          <w:sz w:val="20"/>
          <w:szCs w:val="24"/>
        </w:rPr>
        <w:t>REPUBLIKA SLOVENIJA</w:t>
      </w:r>
    </w:p>
    <w:p w:rsidR="007F67C7" w:rsidRPr="007F67C7" w:rsidRDefault="007F67C7" w:rsidP="007F67C7">
      <w:pPr>
        <w:tabs>
          <w:tab w:val="left" w:pos="5112"/>
        </w:tabs>
        <w:spacing w:after="120" w:line="240" w:lineRule="exact"/>
        <w:rPr>
          <w:rFonts w:ascii="Republika" w:eastAsia="Times New Roman" w:hAnsi="Republika" w:cs="Times New Roman"/>
          <w:b/>
          <w:caps/>
          <w:sz w:val="20"/>
          <w:szCs w:val="24"/>
        </w:rPr>
      </w:pPr>
      <w:r w:rsidRPr="007F67C7">
        <w:rPr>
          <w:rFonts w:ascii="Republika" w:eastAsia="Times New Roman" w:hAnsi="Republika" w:cs="Times New Roman"/>
          <w:b/>
          <w:caps/>
          <w:sz w:val="20"/>
          <w:szCs w:val="24"/>
        </w:rPr>
        <w:t>Ministrstvo za OKOLJE IN PROSTOR</w:t>
      </w:r>
    </w:p>
    <w:p w:rsidR="007F67C7" w:rsidRPr="007F67C7" w:rsidRDefault="007F67C7" w:rsidP="007F67C7">
      <w:pPr>
        <w:tabs>
          <w:tab w:val="left" w:pos="5112"/>
          <w:tab w:val="right" w:pos="8640"/>
        </w:tabs>
        <w:spacing w:before="240" w:after="0" w:line="240" w:lineRule="exact"/>
        <w:rPr>
          <w:rFonts w:ascii="Arial" w:eastAsia="Times New Roman" w:hAnsi="Arial" w:cs="Arial"/>
          <w:sz w:val="16"/>
          <w:szCs w:val="24"/>
        </w:rPr>
      </w:pPr>
      <w:r w:rsidRPr="007F67C7">
        <w:rPr>
          <w:rFonts w:ascii="Arial" w:eastAsia="Times New Roman" w:hAnsi="Arial" w:cs="Arial"/>
          <w:sz w:val="16"/>
          <w:szCs w:val="24"/>
        </w:rPr>
        <w:t>Dunajska cesta 48, 1000 Ljubljana</w:t>
      </w:r>
      <w:r w:rsidRPr="007F67C7">
        <w:rPr>
          <w:rFonts w:ascii="Arial" w:eastAsia="Times New Roman" w:hAnsi="Arial" w:cs="Arial"/>
          <w:sz w:val="16"/>
          <w:szCs w:val="24"/>
        </w:rPr>
        <w:tab/>
        <w:t>T: 01 478 70 00</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t xml:space="preserve">F: 01 478 74 25 </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t>E: gp.mop@gov.si</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t>www.mop.gov.si</w:t>
      </w:r>
    </w:p>
    <w:p w:rsidR="007F67C7" w:rsidRPr="007F67C7" w:rsidRDefault="007F67C7" w:rsidP="007F67C7">
      <w:pPr>
        <w:spacing w:after="0" w:line="260" w:lineRule="atLeast"/>
        <w:rPr>
          <w:rFonts w:ascii="Arial" w:eastAsia="Times New Roman" w:hAnsi="Arial" w:cs="Times New Roman"/>
          <w:sz w:val="20"/>
          <w:szCs w:val="24"/>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7F67C7" w:rsidRPr="007F67C7" w:rsidTr="001B2C4C">
        <w:trPr>
          <w:gridAfter w:val="5"/>
          <w:wAfter w:w="3004" w:type="dxa"/>
        </w:trPr>
        <w:tc>
          <w:tcPr>
            <w:tcW w:w="6096" w:type="dxa"/>
            <w:gridSpan w:val="7"/>
          </w:tcPr>
          <w:p w:rsidR="007F67C7" w:rsidRPr="007F67C7" w:rsidRDefault="007F67C7" w:rsidP="007F67C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Številka: 007-454/2015 </w:t>
            </w:r>
          </w:p>
        </w:tc>
      </w:tr>
      <w:tr w:rsidR="007F67C7" w:rsidRPr="007F67C7" w:rsidTr="001B2C4C">
        <w:trPr>
          <w:gridAfter w:val="5"/>
          <w:wAfter w:w="3004" w:type="dxa"/>
        </w:trPr>
        <w:tc>
          <w:tcPr>
            <w:tcW w:w="6096" w:type="dxa"/>
            <w:gridSpan w:val="7"/>
          </w:tcPr>
          <w:p w:rsidR="007F67C7" w:rsidRPr="007F67C7" w:rsidRDefault="00CF4CE3" w:rsidP="003D2C5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 dne 22</w:t>
            </w:r>
            <w:r w:rsidR="007F67C7" w:rsidRPr="007F67C7">
              <w:rPr>
                <w:rFonts w:ascii="Arial" w:eastAsia="Times New Roman" w:hAnsi="Arial" w:cs="Arial"/>
                <w:sz w:val="20"/>
                <w:szCs w:val="20"/>
                <w:lang w:eastAsia="sl-SI"/>
              </w:rPr>
              <w:t>. 8. 2016</w:t>
            </w:r>
          </w:p>
        </w:tc>
      </w:tr>
      <w:tr w:rsidR="007F67C7" w:rsidRPr="007F67C7" w:rsidTr="001B2C4C">
        <w:trPr>
          <w:gridAfter w:val="5"/>
          <w:wAfter w:w="3004" w:type="dxa"/>
        </w:trPr>
        <w:tc>
          <w:tcPr>
            <w:tcW w:w="6096" w:type="dxa"/>
            <w:gridSpan w:val="7"/>
          </w:tcPr>
          <w:p w:rsidR="007F67C7" w:rsidRPr="007F67C7" w:rsidRDefault="007F67C7" w:rsidP="007F67C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iCs/>
                <w:sz w:val="20"/>
                <w:szCs w:val="20"/>
                <w:lang w:eastAsia="sl-SI"/>
              </w:rPr>
              <w:t>EVA 2015-2550-0026</w:t>
            </w:r>
          </w:p>
        </w:tc>
      </w:tr>
      <w:tr w:rsidR="007F67C7" w:rsidRPr="007F67C7" w:rsidTr="001B2C4C">
        <w:trPr>
          <w:gridAfter w:val="5"/>
          <w:wAfter w:w="3004" w:type="dxa"/>
        </w:trPr>
        <w:tc>
          <w:tcPr>
            <w:tcW w:w="6096" w:type="dxa"/>
            <w:gridSpan w:val="7"/>
          </w:tcPr>
          <w:p w:rsidR="007F67C7" w:rsidRPr="007F67C7" w:rsidRDefault="007F67C7" w:rsidP="007F67C7">
            <w:pPr>
              <w:spacing w:after="0" w:line="260" w:lineRule="atLeast"/>
              <w:rPr>
                <w:rFonts w:ascii="Arial" w:eastAsia="Times New Roman" w:hAnsi="Arial" w:cs="Arial"/>
                <w:sz w:val="20"/>
                <w:szCs w:val="20"/>
              </w:rPr>
            </w:pP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GENERALNI SEKRETARIAT VLADE REPUBLIKE SLOVENIJE</w:t>
            </w:r>
          </w:p>
          <w:p w:rsidR="007F67C7" w:rsidRPr="007F67C7" w:rsidRDefault="00CF4CE3" w:rsidP="007F67C7">
            <w:pPr>
              <w:spacing w:after="0" w:line="260" w:lineRule="atLeast"/>
              <w:rPr>
                <w:rFonts w:ascii="Arial" w:eastAsia="Times New Roman" w:hAnsi="Arial" w:cs="Arial"/>
                <w:sz w:val="20"/>
                <w:szCs w:val="20"/>
              </w:rPr>
            </w:pPr>
            <w:hyperlink r:id="rId6" w:history="1">
              <w:r w:rsidR="007F67C7" w:rsidRPr="007F67C7">
                <w:rPr>
                  <w:rFonts w:ascii="Arial" w:eastAsia="Times New Roman" w:hAnsi="Arial" w:cs="Times New Roman"/>
                  <w:color w:val="0000FF"/>
                  <w:sz w:val="20"/>
                  <w:szCs w:val="20"/>
                  <w:u w:val="single"/>
                </w:rPr>
                <w:t>Gp.gs@gov.si</w:t>
              </w:r>
            </w:hyperlink>
          </w:p>
          <w:p w:rsidR="007F67C7" w:rsidRPr="007F67C7" w:rsidRDefault="007F67C7" w:rsidP="007F67C7">
            <w:pPr>
              <w:spacing w:after="0" w:line="260" w:lineRule="atLeast"/>
              <w:rPr>
                <w:rFonts w:ascii="Arial" w:eastAsia="Times New Roman" w:hAnsi="Arial" w:cs="Arial"/>
                <w:sz w:val="20"/>
                <w:szCs w:val="20"/>
              </w:rPr>
            </w:pPr>
          </w:p>
        </w:tc>
      </w:tr>
      <w:tr w:rsidR="007F67C7" w:rsidRPr="007F67C7" w:rsidTr="001B2C4C">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 xml:space="preserve">ZADEVA: Uredba o uporabi </w:t>
            </w:r>
            <w:proofErr w:type="spellStart"/>
            <w:r w:rsidRPr="007F67C7">
              <w:rPr>
                <w:rFonts w:ascii="Arial" w:eastAsia="Times New Roman" w:hAnsi="Arial" w:cs="Arial"/>
                <w:b/>
                <w:sz w:val="20"/>
                <w:szCs w:val="20"/>
                <w:lang w:eastAsia="sl-SI"/>
              </w:rPr>
              <w:t>fluoriranih</w:t>
            </w:r>
            <w:proofErr w:type="spellEnd"/>
            <w:r w:rsidRPr="007F67C7">
              <w:rPr>
                <w:rFonts w:ascii="Arial" w:eastAsia="Times New Roman" w:hAnsi="Arial" w:cs="Arial"/>
                <w:b/>
                <w:sz w:val="20"/>
                <w:szCs w:val="20"/>
                <w:lang w:eastAsia="sl-SI"/>
              </w:rPr>
              <w:t xml:space="preserve"> toplogrednih plinov in ozonu škodljivih snoveh – predlog za obravnavo </w:t>
            </w:r>
          </w:p>
        </w:tc>
      </w:tr>
      <w:tr w:rsidR="007F67C7" w:rsidRPr="007F67C7" w:rsidTr="001B2C4C">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1. Predlog sklepov vlade:</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Na podlagi drugega odstavka 19. člena in za izvajanje 104. člena Zakona o varstvu okolja (Uradni list RS, št. 39/06 – uradno prečiščeno besedilo, 49/06 – ZMetD, 66/06 </w:t>
            </w:r>
            <w:proofErr w:type="spellStart"/>
            <w:r w:rsidRPr="007F67C7">
              <w:rPr>
                <w:rFonts w:ascii="Arial" w:eastAsia="Times New Roman" w:hAnsi="Arial" w:cs="Arial"/>
                <w:iCs/>
                <w:sz w:val="20"/>
                <w:szCs w:val="20"/>
                <w:lang w:eastAsia="sl-SI"/>
              </w:rPr>
              <w:t>odl</w:t>
            </w:r>
            <w:proofErr w:type="spellEnd"/>
            <w:r w:rsidRPr="007F67C7">
              <w:rPr>
                <w:rFonts w:ascii="Arial" w:eastAsia="Times New Roman" w:hAnsi="Arial" w:cs="Arial"/>
                <w:iCs/>
                <w:sz w:val="20"/>
                <w:szCs w:val="20"/>
                <w:lang w:eastAsia="sl-SI"/>
              </w:rPr>
              <w:t>. US, 33/07-ZPNačrt, 57/08-ZFO-1A, 70/08, 108/09, 108/09-ZPNačrt-A, 48/12, 57/12, 92/13, 56/15, 102/15 in 30/16) in sedmega odstavka 21. člena Zakona o Vladi Republike Slovenije (Uradni list RS, št. 24/05 – uradno prečiščeno besedilo, 109/08 in 38/10 – ZUKN, 8/12, 21/13, 47/13 – ZDU-1G in 65/14) je Vlada Republike Slovenije na … seji dne … sprejela</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SKLEP</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Vlada Republike Slovenije izdaja Uredbo</w:t>
            </w:r>
            <w:r w:rsidRPr="007F67C7">
              <w:rPr>
                <w:rFonts w:ascii="Arial" w:eastAsia="Times New Roman" w:hAnsi="Arial" w:cs="Times New Roman"/>
                <w:sz w:val="20"/>
                <w:szCs w:val="20"/>
              </w:rPr>
              <w:t xml:space="preserve"> </w:t>
            </w:r>
            <w:r w:rsidRPr="007F67C7">
              <w:rPr>
                <w:rFonts w:ascii="Arial" w:eastAsia="Times New Roman" w:hAnsi="Arial" w:cs="Arial"/>
                <w:iCs/>
                <w:sz w:val="20"/>
                <w:szCs w:val="20"/>
                <w:lang w:eastAsia="sl-SI"/>
              </w:rPr>
              <w:t xml:space="preserve">o uporabi </w:t>
            </w:r>
            <w:proofErr w:type="spellStart"/>
            <w:r w:rsidRPr="007F67C7">
              <w:rPr>
                <w:rFonts w:ascii="Arial" w:eastAsia="Times New Roman" w:hAnsi="Arial" w:cs="Arial"/>
                <w:iCs/>
                <w:sz w:val="20"/>
                <w:szCs w:val="20"/>
                <w:lang w:eastAsia="sl-SI"/>
              </w:rPr>
              <w:t>fluoriranih</w:t>
            </w:r>
            <w:proofErr w:type="spellEnd"/>
            <w:r w:rsidRPr="007F67C7">
              <w:rPr>
                <w:rFonts w:ascii="Arial" w:eastAsia="Times New Roman" w:hAnsi="Arial" w:cs="Arial"/>
                <w:iCs/>
                <w:sz w:val="20"/>
                <w:szCs w:val="20"/>
                <w:lang w:eastAsia="sl-SI"/>
              </w:rPr>
              <w:t xml:space="preserve"> toplogrednih plinov in ozonu škodljivih snoveh, ki se objavi v Uradnem listu Republike Slovenije.  </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                                                                                                                       Mag. Darko Krašovec</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                                                                                                                   GENERALNI SEKRETAR</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Prilogi:</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predlog Uredbe o uporabi </w:t>
            </w:r>
            <w:proofErr w:type="spellStart"/>
            <w:r w:rsidRPr="007F67C7">
              <w:rPr>
                <w:rFonts w:ascii="Arial" w:eastAsia="Times New Roman" w:hAnsi="Arial" w:cs="Arial"/>
                <w:iCs/>
                <w:sz w:val="20"/>
                <w:szCs w:val="20"/>
                <w:lang w:eastAsia="sl-SI"/>
              </w:rPr>
              <w:t>fluoriranih</w:t>
            </w:r>
            <w:proofErr w:type="spellEnd"/>
            <w:r w:rsidRPr="007F67C7">
              <w:rPr>
                <w:rFonts w:ascii="Arial" w:eastAsia="Times New Roman" w:hAnsi="Arial" w:cs="Arial"/>
                <w:iCs/>
                <w:sz w:val="20"/>
                <w:szCs w:val="20"/>
                <w:lang w:eastAsia="sl-SI"/>
              </w:rPr>
              <w:t xml:space="preserve"> toplogrednih plinov in ozonu škodljivih snoveh, </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obrazložitev.</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Prejemniki sklepa:</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okolje in prostor, Dunajska c. 47, 1000 Ljubljana,</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finance,</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gospodarski razvoj in tehnologijo,</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delo, družino, socialne zadeve in enake možnosti,</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Služba Vlade Republike Slovenije za zakonodajo.</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sz w:val="20"/>
                <w:szCs w:val="20"/>
                <w:lang w:eastAsia="sl-SI"/>
              </w:rPr>
              <w:t>2. Predlog za obravnavo predloga zakona po nujnem ali skrajšanem postopku v državnem zboru z obrazložitvijo razlogov:</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sz w:val="20"/>
                <w:szCs w:val="20"/>
                <w:lang w:eastAsia="sl-SI"/>
              </w:rPr>
              <w:t>3.a Osebe, odgovorne za strokovno pripravo in usklajenost gradiva:</w:t>
            </w:r>
          </w:p>
        </w:tc>
      </w:tr>
      <w:tr w:rsidR="007F67C7" w:rsidRPr="007F67C7" w:rsidTr="001B2C4C">
        <w:tc>
          <w:tcPr>
            <w:tcW w:w="9100" w:type="dxa"/>
            <w:gridSpan w:val="12"/>
          </w:tcPr>
          <w:p w:rsidR="007F67C7" w:rsidRPr="007F67C7" w:rsidRDefault="007F67C7" w:rsidP="007F67C7">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7F67C7">
              <w:rPr>
                <w:rFonts w:ascii="Arial" w:eastAsia="Times New Roman" w:hAnsi="Arial" w:cs="Arial"/>
                <w:iCs/>
                <w:sz w:val="20"/>
                <w:szCs w:val="20"/>
                <w:lang w:eastAsia="sl-SI"/>
              </w:rPr>
              <w:t>mag. Tanja Bolte</w:t>
            </w:r>
            <w:r w:rsidRPr="007F67C7">
              <w:rPr>
                <w:rFonts w:ascii="Arial" w:eastAsia="Times New Roman" w:hAnsi="Arial" w:cs="Arial"/>
                <w:bCs/>
                <w:iCs/>
                <w:sz w:val="20"/>
                <w:szCs w:val="20"/>
                <w:lang w:eastAsia="sl-SI"/>
              </w:rPr>
              <w:t>, generalna direktorica Direktorata za okolje,</w:t>
            </w:r>
          </w:p>
          <w:p w:rsidR="007F67C7" w:rsidRPr="007F67C7" w:rsidRDefault="007F67C7" w:rsidP="007F67C7">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Times New Roman"/>
                <w:iCs/>
                <w:sz w:val="20"/>
                <w:szCs w:val="20"/>
              </w:rPr>
            </w:pPr>
            <w:r w:rsidRPr="007F67C7">
              <w:rPr>
                <w:rFonts w:ascii="Arial" w:eastAsia="Times New Roman" w:hAnsi="Arial" w:cs="Arial"/>
                <w:bCs/>
                <w:iCs/>
                <w:sz w:val="20"/>
                <w:szCs w:val="20"/>
                <w:lang w:eastAsia="sl-SI"/>
              </w:rPr>
              <w:t>mag. Uroš Vajgl, vodja Sektorja za okolje in podnebne spremembe,</w:t>
            </w:r>
          </w:p>
          <w:p w:rsidR="007F67C7" w:rsidRPr="007F67C7" w:rsidRDefault="007F67C7" w:rsidP="007F67C7">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Times New Roman"/>
                <w:iCs/>
                <w:sz w:val="20"/>
                <w:szCs w:val="20"/>
              </w:rPr>
            </w:pPr>
            <w:r w:rsidRPr="007F67C7">
              <w:rPr>
                <w:rFonts w:ascii="Arial" w:eastAsia="Times New Roman" w:hAnsi="Arial" w:cs="Times New Roman"/>
                <w:bCs/>
                <w:iCs/>
                <w:sz w:val="20"/>
                <w:szCs w:val="20"/>
              </w:rPr>
              <w:t>mag. Jože Jurša, sekretar.</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iCs/>
                <w:sz w:val="20"/>
                <w:szCs w:val="20"/>
                <w:lang w:eastAsia="sl-SI"/>
              </w:rPr>
              <w:lastRenderedPageBreak/>
              <w:t xml:space="preserve">3.b Zunanji strokovnjaki, ki so </w:t>
            </w:r>
            <w:r w:rsidRPr="007F67C7">
              <w:rPr>
                <w:rFonts w:ascii="Arial" w:eastAsia="Times New Roman" w:hAnsi="Arial" w:cs="Arial"/>
                <w:b/>
                <w:sz w:val="20"/>
                <w:szCs w:val="20"/>
                <w:lang w:eastAsia="sl-SI"/>
              </w:rPr>
              <w:t>sodelovali pri pripravi dela ali celotnega gradiva:</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sz w:val="20"/>
                <w:szCs w:val="20"/>
                <w:lang w:eastAsia="sl-SI"/>
              </w:rPr>
              <w:t>4. Predstavniki vlade, ki bodo sodelovali pri delu državnega zbora:</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w:t>
            </w:r>
          </w:p>
        </w:tc>
      </w:tr>
      <w:tr w:rsidR="007F67C7" w:rsidRPr="007F67C7" w:rsidTr="001B2C4C">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5. Kratek povzetek gradiva:</w:t>
            </w:r>
          </w:p>
        </w:tc>
      </w:tr>
      <w:tr w:rsidR="007F67C7" w:rsidRPr="007F67C7" w:rsidTr="001B2C4C">
        <w:tc>
          <w:tcPr>
            <w:tcW w:w="9100" w:type="dxa"/>
            <w:gridSpan w:val="12"/>
          </w:tcPr>
          <w:p w:rsidR="007F67C7" w:rsidRPr="007F67C7" w:rsidRDefault="007F67C7" w:rsidP="007F67C7">
            <w:pPr>
              <w:overflowPunct w:val="0"/>
              <w:autoSpaceDE w:val="0"/>
              <w:autoSpaceDN w:val="0"/>
              <w:adjustRightInd w:val="0"/>
              <w:spacing w:before="60" w:after="6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S predlagano uredbo se za izvajanje Uredbe (EU) št. 517/2014 Evropskega parlamenta in Sveta z dne 16. aprila 2014 o določenih </w:t>
            </w:r>
            <w:proofErr w:type="spellStart"/>
            <w:r w:rsidRPr="007F67C7">
              <w:rPr>
                <w:rFonts w:ascii="Arial" w:eastAsia="Times New Roman" w:hAnsi="Arial" w:cs="Arial"/>
                <w:iCs/>
                <w:sz w:val="20"/>
                <w:szCs w:val="20"/>
                <w:lang w:eastAsia="sl-SI"/>
              </w:rPr>
              <w:t>fluoriranih</w:t>
            </w:r>
            <w:proofErr w:type="spellEnd"/>
            <w:r w:rsidRPr="007F67C7">
              <w:rPr>
                <w:rFonts w:ascii="Arial" w:eastAsia="Times New Roman" w:hAnsi="Arial" w:cs="Arial"/>
                <w:iCs/>
                <w:sz w:val="20"/>
                <w:szCs w:val="20"/>
                <w:lang w:eastAsia="sl-SI"/>
              </w:rPr>
              <w:t xml:space="preserve"> toplogrednih plinih in razveljavitvi Uredbe (ES) št. 842/2008 določajo pristojni organi, nadzor in sankcije za kršitve njenih določb.</w:t>
            </w:r>
          </w:p>
          <w:p w:rsidR="007F67C7" w:rsidRPr="007F67C7" w:rsidRDefault="007F67C7" w:rsidP="007F67C7">
            <w:pPr>
              <w:overflowPunct w:val="0"/>
              <w:autoSpaceDE w:val="0"/>
              <w:autoSpaceDN w:val="0"/>
              <w:adjustRightInd w:val="0"/>
              <w:spacing w:before="60" w:after="6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Prav tako ta uredba v skladu z  Uredbo 517/2014/EU in Uredbo (ES) št. 1005/2009 Evropskega parlamenta in Sveta z dne 16. septembra 2009 o snoveh, ki tanjšajo ozonski plašč, določa tudi pravila za usposabljanje in izdajanje spričeval osebi, ki izvaja preverjanje uhajanja in zajem plinov ter namestitev, servisiranje, vzdrževanje, popravilo ali razgradnjo opreme, ki vsebuje </w:t>
            </w:r>
            <w:proofErr w:type="spellStart"/>
            <w:r w:rsidRPr="007F67C7">
              <w:rPr>
                <w:rFonts w:ascii="Arial" w:eastAsia="Times New Roman" w:hAnsi="Arial" w:cs="Arial"/>
                <w:iCs/>
                <w:sz w:val="20"/>
                <w:szCs w:val="20"/>
                <w:lang w:eastAsia="sl-SI"/>
              </w:rPr>
              <w:t>fluorirane</w:t>
            </w:r>
            <w:proofErr w:type="spellEnd"/>
            <w:r w:rsidRPr="007F67C7">
              <w:rPr>
                <w:rFonts w:ascii="Arial" w:eastAsia="Times New Roman" w:hAnsi="Arial" w:cs="Arial"/>
                <w:iCs/>
                <w:sz w:val="20"/>
                <w:szCs w:val="20"/>
                <w:lang w:eastAsia="sl-SI"/>
              </w:rPr>
              <w:t xml:space="preserve"> toplogredne pline in ozonu škodljive snovi, ter pravila za izbiro izvajalcev usposabljanja.</w:t>
            </w:r>
          </w:p>
          <w:p w:rsidR="007F67C7" w:rsidRPr="007F67C7" w:rsidRDefault="007F67C7" w:rsidP="007F67C7">
            <w:pPr>
              <w:overflowPunct w:val="0"/>
              <w:autoSpaceDE w:val="0"/>
              <w:autoSpaceDN w:val="0"/>
              <w:adjustRightInd w:val="0"/>
              <w:spacing w:before="60" w:after="60" w:line="260" w:lineRule="exac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Uredba tako določa: prijavo opreme; preverjanje uhajanja; zajemanje; določa ravnanje z odpadnimi plini, odpadno opremo in odpadnimi izdelki; določa naloge pravnih oseb v zvezi z zagotavljanjem in pošiljanjem evidenc in poročil po tej uredbi; določa pogoje in postopke ter tehnične pogoje v zvezi s pooblaščenimi podjetji, ki opravljajo dejavnost po tej uredbi; določa zahteve za usposabljanje in izpit za fizične osebe, ki delajo po tej uredbi, naloge ministrstva in izvajalcev usposabljanja, program usposabljanja ter opravljanje izpita; evidence o pooblaščenih serviserjih in pooblaščenih podjetjih. Na novo so določene kazenske določbe, v prehodnih in končnih določbah so določene prehodne določbe, pri čemer so ključne tiste o veljavnosti spričeval in pogojih za pridobitev spričeval za nedoločen čas.</w:t>
            </w:r>
          </w:p>
        </w:tc>
      </w:tr>
      <w:tr w:rsidR="007F67C7" w:rsidRPr="007F67C7" w:rsidTr="001B2C4C">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6. Presoja posledic za:</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a)</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javnofinančna sredstva nad 40.000 EUR v tekočem in naslednjih treh letih</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bCs/>
                <w:sz w:val="20"/>
                <w:szCs w:val="20"/>
                <w:lang w:eastAsia="sl-SI"/>
              </w:rPr>
              <w:t>usklajenost slovenskega pravnega reda s pravnim redom Evropske unije</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c)</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administrativne posledice</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NE</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sz w:val="20"/>
                <w:szCs w:val="20"/>
                <w:lang w:eastAsia="sl-SI"/>
              </w:rPr>
              <w:t>gospodarstvo, zlasti</w:t>
            </w:r>
            <w:r w:rsidRPr="007F67C7">
              <w:rPr>
                <w:rFonts w:ascii="Arial" w:eastAsia="Times New Roman" w:hAnsi="Arial" w:cs="Arial"/>
                <w:bCs/>
                <w:sz w:val="20"/>
                <w:szCs w:val="20"/>
                <w:lang w:eastAsia="sl-SI"/>
              </w:rPr>
              <w:t xml:space="preserve"> mala in srednja podjetja ter konkurenčnost podjetij</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d)</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okolje, vključno s prostorskimi in varstvenimi vidiki</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e)</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socialno področje</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1B2C4C">
        <w:tc>
          <w:tcPr>
            <w:tcW w:w="1448" w:type="dxa"/>
            <w:tcBorders>
              <w:bottom w:val="single" w:sz="4" w:space="0" w:color="auto"/>
            </w:tcBorders>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f)</w:t>
            </w:r>
          </w:p>
        </w:tc>
        <w:tc>
          <w:tcPr>
            <w:tcW w:w="5444" w:type="dxa"/>
            <w:gridSpan w:val="9"/>
            <w:tcBorders>
              <w:bottom w:val="single" w:sz="4" w:space="0" w:color="auto"/>
            </w:tcBorders>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dokumente razvojnega načrtovanja: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nacionalne dokumente razvojnega načrtovanja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razvojne politike na ravni programov po strukturi razvojne klasifikacije programskega proračuna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1B2C4C">
        <w:tc>
          <w:tcPr>
            <w:tcW w:w="9100" w:type="dxa"/>
            <w:gridSpan w:val="12"/>
            <w:tcBorders>
              <w:top w:val="single" w:sz="4" w:space="0" w:color="auto"/>
              <w:left w:val="single" w:sz="4" w:space="0" w:color="auto"/>
              <w:bottom w:val="single" w:sz="4" w:space="0" w:color="auto"/>
              <w:right w:val="single" w:sz="4" w:space="0" w:color="auto"/>
            </w:tcBorders>
          </w:tcPr>
          <w:p w:rsidR="007F67C7" w:rsidRPr="007F67C7" w:rsidRDefault="007F67C7" w:rsidP="007F67C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7.a Predstavitev ocene finančnih posledic nad 40.000 EUR:</w:t>
            </w:r>
          </w:p>
          <w:p w:rsidR="007F67C7" w:rsidRPr="007F67C7" w:rsidRDefault="007F67C7" w:rsidP="007F67C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(Samo če izberete DA pod točko 6.a.)</w:t>
            </w:r>
          </w:p>
        </w:tc>
      </w:tr>
      <w:tr w:rsidR="007F67C7" w:rsidRPr="007F67C7" w:rsidTr="001B2C4C">
        <w:tc>
          <w:tcPr>
            <w:tcW w:w="9100" w:type="dxa"/>
            <w:gridSpan w:val="12"/>
            <w:tcBorders>
              <w:top w:val="single" w:sz="4" w:space="0" w:color="auto"/>
              <w:left w:val="single" w:sz="4" w:space="0" w:color="auto"/>
              <w:bottom w:val="single" w:sz="4" w:space="0" w:color="auto"/>
              <w:right w:val="single" w:sz="4" w:space="0" w:color="auto"/>
            </w:tcBorders>
          </w:tcPr>
          <w:p w:rsidR="007F67C7" w:rsidRPr="007F67C7" w:rsidRDefault="007F67C7" w:rsidP="007F67C7">
            <w:pPr>
              <w:suppressAutoHyphens/>
              <w:overflowPunct w:val="0"/>
              <w:autoSpaceDE w:val="0"/>
              <w:autoSpaceDN w:val="0"/>
              <w:adjustRightInd w:val="0"/>
              <w:spacing w:before="280" w:after="60" w:line="260" w:lineRule="exact"/>
              <w:jc w:val="center"/>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I. Ocena finančnih posledic, ki niso načrtovane v sprejetem proračunu</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+ 3</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lastRenderedPageBreak/>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II. Finančne posledice za državni proračun</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t>II.a</w:t>
            </w:r>
            <w:proofErr w:type="spellEnd"/>
            <w:r w:rsidRPr="007F67C7">
              <w:rPr>
                <w:rFonts w:ascii="Arial" w:eastAsia="Times New Roman" w:hAnsi="Arial" w:cs="Arial"/>
                <w:b/>
                <w:kern w:val="32"/>
                <w:sz w:val="20"/>
                <w:szCs w:val="20"/>
                <w:lang w:eastAsia="sl-SI"/>
              </w:rPr>
              <w:t xml:space="preserve"> Pravice porabe za izvedbo predlaganih rešitev so zagotovljene:</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 + 1</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t>II.b</w:t>
            </w:r>
            <w:proofErr w:type="spellEnd"/>
            <w:r w:rsidRPr="007F67C7">
              <w:rPr>
                <w:rFonts w:ascii="Arial" w:eastAsia="Times New Roman" w:hAnsi="Arial" w:cs="Arial"/>
                <w:b/>
                <w:kern w:val="32"/>
                <w:sz w:val="20"/>
                <w:szCs w:val="20"/>
                <w:lang w:eastAsia="sl-SI"/>
              </w:rPr>
              <w:t xml:space="preserve"> Manjkajoče pravice porabe bodo zagotovljene s prerazporeditvijo:</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Znesek za t + 1 </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t>II.c</w:t>
            </w:r>
            <w:proofErr w:type="spellEnd"/>
            <w:r w:rsidRPr="007F67C7">
              <w:rPr>
                <w:rFonts w:ascii="Arial" w:eastAsia="Times New Roman" w:hAnsi="Arial" w:cs="Arial"/>
                <w:b/>
                <w:kern w:val="32"/>
                <w:sz w:val="20"/>
                <w:szCs w:val="20"/>
                <w:lang w:eastAsia="sl-SI"/>
              </w:rPr>
              <w:t xml:space="preserve"> Načrtovana nadomestitev zmanjšanih prihodkov in povečanih odhodkov proračuna:</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Znesek za t + 1</w:t>
            </w: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1B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1B2C4C">
        <w:trPr>
          <w:trHeight w:val="1910"/>
        </w:trPr>
        <w:tc>
          <w:tcPr>
            <w:tcW w:w="9100" w:type="dxa"/>
            <w:gridSpan w:val="12"/>
          </w:tcPr>
          <w:p w:rsidR="007F67C7" w:rsidRPr="007F67C7" w:rsidRDefault="007F67C7" w:rsidP="007F67C7">
            <w:pPr>
              <w:widowControl w:val="0"/>
              <w:spacing w:after="0" w:line="260" w:lineRule="atLeast"/>
              <w:rPr>
                <w:rFonts w:ascii="Arial" w:eastAsia="Times New Roman" w:hAnsi="Arial" w:cs="Arial"/>
                <w:b/>
                <w:sz w:val="20"/>
                <w:szCs w:val="20"/>
              </w:rPr>
            </w:pPr>
          </w:p>
          <w:p w:rsidR="007F67C7" w:rsidRPr="007F67C7" w:rsidRDefault="007F67C7" w:rsidP="007F67C7">
            <w:pPr>
              <w:widowControl w:val="0"/>
              <w:spacing w:after="0" w:line="260" w:lineRule="atLeast"/>
              <w:rPr>
                <w:rFonts w:ascii="Arial" w:eastAsia="Times New Roman" w:hAnsi="Arial" w:cs="Arial"/>
                <w:b/>
                <w:sz w:val="20"/>
                <w:szCs w:val="20"/>
              </w:rPr>
            </w:pPr>
            <w:r w:rsidRPr="007F67C7">
              <w:rPr>
                <w:rFonts w:ascii="Arial" w:eastAsia="Times New Roman" w:hAnsi="Arial" w:cs="Arial"/>
                <w:b/>
                <w:sz w:val="20"/>
                <w:szCs w:val="20"/>
              </w:rPr>
              <w:t>OBRAZLOŽITEV:</w:t>
            </w:r>
          </w:p>
          <w:p w:rsidR="007F67C7" w:rsidRPr="007F67C7" w:rsidRDefault="007F67C7" w:rsidP="007F67C7">
            <w:pPr>
              <w:widowControl w:val="0"/>
              <w:numPr>
                <w:ilvl w:val="0"/>
                <w:numId w:val="4"/>
              </w:numPr>
              <w:suppressAutoHyphens/>
              <w:spacing w:after="0" w:line="260" w:lineRule="exact"/>
              <w:ind w:left="284" w:hanging="284"/>
              <w:jc w:val="both"/>
              <w:rPr>
                <w:rFonts w:ascii="Arial" w:eastAsia="Times New Roman" w:hAnsi="Arial" w:cs="Arial"/>
                <w:b/>
                <w:sz w:val="20"/>
                <w:szCs w:val="20"/>
                <w:lang w:eastAsia="sl-SI"/>
              </w:rPr>
            </w:pPr>
            <w:r w:rsidRPr="007F67C7">
              <w:rPr>
                <w:rFonts w:ascii="Arial" w:eastAsia="Times New Roman" w:hAnsi="Arial" w:cs="Arial"/>
                <w:b/>
                <w:sz w:val="20"/>
                <w:szCs w:val="20"/>
                <w:lang w:eastAsia="sl-SI"/>
              </w:rPr>
              <w:t>Ocena finančnih posledic, ki niso načrtovane v sprejetem proračunu</w:t>
            </w:r>
          </w:p>
          <w:p w:rsidR="007F67C7" w:rsidRPr="007F67C7" w:rsidRDefault="007F67C7" w:rsidP="007F67C7">
            <w:pPr>
              <w:widowControl w:val="0"/>
              <w:spacing w:after="0" w:line="260" w:lineRule="atLeast"/>
              <w:ind w:left="360" w:hanging="76"/>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V zvezi s predlaganim vladnim gradivom se navedejo predvidene spremembe (povečanje, zmanjšanje):</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prihodkov državnega proračuna in občinskih proračunov,</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odhodkov državnega proračuna, ki niso načrtovani na ukrepih oziroma projektih sprejetih proračunov,</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obveznosti za druga javnofinančna sredstva (drugi viri), ki niso načrtovana na ukrepih oziroma projektih sprejetih proračunov.</w:t>
            </w:r>
          </w:p>
          <w:p w:rsidR="007F67C7" w:rsidRPr="007F67C7" w:rsidRDefault="007F67C7" w:rsidP="007F67C7">
            <w:pPr>
              <w:widowControl w:val="0"/>
              <w:spacing w:after="0" w:line="260" w:lineRule="atLeast"/>
              <w:ind w:left="284"/>
              <w:rPr>
                <w:rFonts w:ascii="Arial" w:eastAsia="Times New Roman" w:hAnsi="Arial" w:cs="Arial"/>
                <w:sz w:val="20"/>
                <w:szCs w:val="20"/>
                <w:lang w:eastAsia="sl-SI"/>
              </w:rPr>
            </w:pPr>
          </w:p>
          <w:p w:rsidR="007F67C7" w:rsidRPr="007F67C7" w:rsidRDefault="007F67C7" w:rsidP="007F67C7">
            <w:pPr>
              <w:widowControl w:val="0"/>
              <w:numPr>
                <w:ilvl w:val="0"/>
                <w:numId w:val="4"/>
              </w:numPr>
              <w:suppressAutoHyphens/>
              <w:spacing w:after="0" w:line="260" w:lineRule="exact"/>
              <w:ind w:left="284" w:hanging="284"/>
              <w:jc w:val="both"/>
              <w:rPr>
                <w:rFonts w:ascii="Arial" w:eastAsia="Times New Roman" w:hAnsi="Arial" w:cs="Arial"/>
                <w:b/>
                <w:sz w:val="20"/>
                <w:szCs w:val="20"/>
                <w:lang w:eastAsia="sl-SI"/>
              </w:rPr>
            </w:pPr>
            <w:r w:rsidRPr="007F67C7">
              <w:rPr>
                <w:rFonts w:ascii="Arial" w:eastAsia="Times New Roman" w:hAnsi="Arial" w:cs="Arial"/>
                <w:b/>
                <w:sz w:val="20"/>
                <w:szCs w:val="20"/>
                <w:lang w:eastAsia="sl-SI"/>
              </w:rPr>
              <w:t>Finančne posledice za državni proračun</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rsidR="007F67C7" w:rsidRPr="007F67C7" w:rsidRDefault="007F67C7" w:rsidP="007F67C7">
            <w:pPr>
              <w:widowControl w:val="0"/>
              <w:suppressAutoHyphens/>
              <w:spacing w:after="0" w:line="260" w:lineRule="atLeast"/>
              <w:ind w:left="720"/>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II.a</w:t>
            </w:r>
            <w:proofErr w:type="spellEnd"/>
            <w:r w:rsidRPr="007F67C7">
              <w:rPr>
                <w:rFonts w:ascii="Arial" w:eastAsia="Times New Roman" w:hAnsi="Arial" w:cs="Arial"/>
                <w:b/>
                <w:sz w:val="20"/>
                <w:szCs w:val="20"/>
                <w:lang w:eastAsia="sl-SI"/>
              </w:rPr>
              <w:t xml:space="preserve"> Pravice porabe za izvedbo predlaganih rešitev so zagotovljene:</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w:t>
            </w:r>
            <w:r w:rsidRPr="007F67C7">
              <w:rPr>
                <w:rFonts w:ascii="Arial" w:eastAsia="Times New Roman" w:hAnsi="Arial" w:cs="Arial"/>
                <w:sz w:val="20"/>
                <w:szCs w:val="20"/>
                <w:lang w:eastAsia="sl-SI"/>
              </w:rPr>
              <w:lastRenderedPageBreak/>
              <w:t xml:space="preserve">financiranja), na katerih so v celoti ali delno zagotovljene pravice porabe (v tem primeru je nujna povezava s točko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Pri uvrstitvi novega projekta oziroma ukrepa v načrt razvojnih programov se navedejo:</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proračunski uporabnik, ki bo financiral novi projekt oziroma ukrep,</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projekt oziroma ukrep, s katerim se bodo dosegli cilji vladnega gradiva, in </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proračunske postavke.</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rsidR="007F67C7" w:rsidRPr="007F67C7" w:rsidRDefault="007F67C7" w:rsidP="007F67C7">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II.b</w:t>
            </w:r>
            <w:proofErr w:type="spellEnd"/>
            <w:r w:rsidRPr="007F67C7">
              <w:rPr>
                <w:rFonts w:ascii="Arial" w:eastAsia="Times New Roman" w:hAnsi="Arial" w:cs="Arial"/>
                <w:b/>
                <w:sz w:val="20"/>
                <w:szCs w:val="20"/>
                <w:lang w:eastAsia="sl-SI"/>
              </w:rPr>
              <w:t xml:space="preserve"> Manjkajoče pravice porabe bodo zagotovljene s prerazporeditvijo:</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7F67C7" w:rsidRPr="007F67C7" w:rsidRDefault="007F67C7" w:rsidP="007F67C7">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II.c</w:t>
            </w:r>
            <w:proofErr w:type="spellEnd"/>
            <w:r w:rsidRPr="007F67C7">
              <w:rPr>
                <w:rFonts w:ascii="Arial" w:eastAsia="Times New Roman" w:hAnsi="Arial" w:cs="Arial"/>
                <w:b/>
                <w:sz w:val="20"/>
                <w:szCs w:val="20"/>
                <w:lang w:eastAsia="sl-SI"/>
              </w:rPr>
              <w:t xml:space="preserve"> Načrtovana nadomestitev zmanjšanih prihodkov in povečanih odhodkov proračuna:</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Če se povečani odhodki (pravice porabe) ne bodo zagotovili tako, kot je določeno v točkah </w:t>
            </w:r>
            <w:proofErr w:type="spellStart"/>
            <w:r w:rsidRPr="007F67C7">
              <w:rPr>
                <w:rFonts w:ascii="Arial" w:eastAsia="Times New Roman" w:hAnsi="Arial" w:cs="Arial"/>
                <w:sz w:val="20"/>
                <w:szCs w:val="20"/>
                <w:lang w:eastAsia="sl-SI"/>
              </w:rPr>
              <w:t>II.a</w:t>
            </w:r>
            <w:proofErr w:type="spellEnd"/>
            <w:r w:rsidRPr="007F67C7">
              <w:rPr>
                <w:rFonts w:ascii="Arial" w:eastAsia="Times New Roman" w:hAnsi="Arial" w:cs="Arial"/>
                <w:sz w:val="20"/>
                <w:szCs w:val="20"/>
                <w:lang w:eastAsia="sl-SI"/>
              </w:rPr>
              <w:t xml:space="preserve"> in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7F67C7" w:rsidRPr="007F67C7" w:rsidRDefault="007F67C7" w:rsidP="007F67C7">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7F67C7" w:rsidRPr="007F67C7" w:rsidTr="001B2C4C">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spacing w:after="0" w:line="260" w:lineRule="atLeast"/>
              <w:rPr>
                <w:rFonts w:ascii="Arial" w:eastAsia="Times New Roman" w:hAnsi="Arial" w:cs="Arial"/>
                <w:b/>
                <w:sz w:val="20"/>
                <w:szCs w:val="20"/>
              </w:rPr>
            </w:pPr>
            <w:r w:rsidRPr="007F67C7">
              <w:rPr>
                <w:rFonts w:ascii="Arial" w:eastAsia="Times New Roman" w:hAnsi="Arial" w:cs="Arial"/>
                <w:b/>
                <w:sz w:val="20"/>
                <w:szCs w:val="20"/>
              </w:rPr>
              <w:lastRenderedPageBreak/>
              <w:t>7.b Predstavitev ocene finančnih posledic pod 40.000 EUR:</w:t>
            </w: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(Samo če izberete NE pod točko 6.a.)</w:t>
            </w:r>
          </w:p>
          <w:p w:rsidR="007F67C7" w:rsidRPr="007F67C7" w:rsidRDefault="007F67C7" w:rsidP="007F67C7">
            <w:pPr>
              <w:spacing w:after="0" w:line="260" w:lineRule="atLeast"/>
              <w:rPr>
                <w:rFonts w:ascii="Arial" w:eastAsia="Times New Roman" w:hAnsi="Arial" w:cs="Arial"/>
                <w:b/>
                <w:sz w:val="20"/>
                <w:szCs w:val="20"/>
              </w:rPr>
            </w:pPr>
            <w:r w:rsidRPr="007F67C7">
              <w:rPr>
                <w:rFonts w:ascii="Arial" w:eastAsia="Times New Roman" w:hAnsi="Arial" w:cs="Arial"/>
                <w:b/>
                <w:sz w:val="20"/>
                <w:szCs w:val="20"/>
              </w:rPr>
              <w:t>Kratka obrazložitev</w:t>
            </w: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Gradivo nima finančnih posledic za proračun Republike Slovenije.</w:t>
            </w:r>
          </w:p>
        </w:tc>
      </w:tr>
      <w:tr w:rsidR="007F67C7" w:rsidRPr="007F67C7" w:rsidTr="001B2C4C">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spacing w:after="0" w:line="260" w:lineRule="atLeast"/>
              <w:rPr>
                <w:rFonts w:ascii="Arial" w:eastAsia="Times New Roman" w:hAnsi="Arial" w:cs="Arial"/>
                <w:b/>
                <w:sz w:val="20"/>
                <w:szCs w:val="20"/>
              </w:rPr>
            </w:pPr>
            <w:r w:rsidRPr="007F67C7">
              <w:rPr>
                <w:rFonts w:ascii="Arial" w:eastAsia="Times New Roman" w:hAnsi="Arial" w:cs="Arial"/>
                <w:b/>
                <w:sz w:val="20"/>
                <w:szCs w:val="20"/>
              </w:rPr>
              <w:t>8. Predstavitev sodelovanja z združenji občin:</w:t>
            </w:r>
          </w:p>
        </w:tc>
      </w:tr>
      <w:tr w:rsidR="007F67C7" w:rsidRPr="007F67C7" w:rsidTr="001B2C4C">
        <w:tc>
          <w:tcPr>
            <w:tcW w:w="6669" w:type="dxa"/>
            <w:gridSpan w:val="9"/>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Vsebina predloženega gradiva (predpisa) vpliva na:</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pristojnosti občin,</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delovanje občin,</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financiranje občin.</w:t>
            </w:r>
          </w:p>
          <w:p w:rsidR="007F67C7" w:rsidRPr="007F67C7" w:rsidRDefault="007F67C7" w:rsidP="007F67C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3"/>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NE</w:t>
            </w:r>
          </w:p>
        </w:tc>
      </w:tr>
      <w:tr w:rsidR="007F67C7" w:rsidRPr="007F67C7" w:rsidTr="001B2C4C">
        <w:trPr>
          <w:trHeight w:val="274"/>
        </w:trPr>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Gradivo (predpis) je bilo poslano v mnenje: </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Skupnosti občin Slovenije SOS: NE</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Združenju občin Slovenije ZOS: NE</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Združenju mestnih občin Slovenije ZMOS: NE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Predlogi in pripombe združenj so bili upoštevani:/</w:t>
            </w:r>
          </w:p>
          <w:p w:rsidR="007F67C7" w:rsidRPr="007F67C7" w:rsidRDefault="007F67C7" w:rsidP="007F67C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Bistveni predlogi in pripombe, ki niso bili upoštevani.</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F67C7" w:rsidRPr="007F67C7" w:rsidTr="001B2C4C">
        <w:tc>
          <w:tcPr>
            <w:tcW w:w="9100" w:type="dxa"/>
            <w:gridSpan w:val="12"/>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9. Predstavitev sodelovanja javnosti:</w:t>
            </w:r>
          </w:p>
        </w:tc>
      </w:tr>
      <w:tr w:rsidR="007F67C7" w:rsidRPr="007F67C7" w:rsidTr="001B2C4C">
        <w:tc>
          <w:tcPr>
            <w:tcW w:w="6669" w:type="dxa"/>
            <w:gridSpan w:val="9"/>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F67C7">
              <w:rPr>
                <w:rFonts w:ascii="Arial" w:eastAsia="Times New Roman" w:hAnsi="Arial" w:cs="Arial"/>
                <w:iCs/>
                <w:sz w:val="20"/>
                <w:szCs w:val="20"/>
                <w:lang w:eastAsia="sl-SI"/>
              </w:rPr>
              <w:t>Gradivo je bilo predhodno objavljeno na spletni strani predlagatelja:</w:t>
            </w:r>
          </w:p>
        </w:tc>
        <w:tc>
          <w:tcPr>
            <w:tcW w:w="2431" w:type="dxa"/>
            <w:gridSpan w:val="3"/>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(Če je odgovor NE, navedite, zakaj ni bilo objavljeno.)</w:t>
            </w:r>
          </w:p>
        </w:tc>
      </w:tr>
      <w:tr w:rsidR="007F67C7" w:rsidRPr="007F67C7" w:rsidTr="001B2C4C">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(Če je odgovor DA, navedite: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Datum objave: 17. 11.  2015 </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V razpravo so bili vključeni: </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Mnenja, predlogi in pripombe z navedbo predlagateljev </w:t>
            </w:r>
            <w:r w:rsidRPr="007F67C7">
              <w:rPr>
                <w:rFonts w:ascii="Arial" w:eastAsia="Times New Roman" w:hAnsi="Arial" w:cs="Arial"/>
                <w:color w:val="000000"/>
                <w:sz w:val="20"/>
                <w:szCs w:val="20"/>
                <w:lang w:eastAsia="sl-SI"/>
              </w:rPr>
              <w:t>(imen in priimkov fizičnih oseb, ki niso poslovni subjekti, ne navajajte</w:t>
            </w:r>
            <w:r w:rsidRPr="007F67C7">
              <w:rPr>
                <w:rFonts w:ascii="Arial" w:eastAsia="Times New Roman" w:hAnsi="Arial" w:cs="Arial"/>
                <w:iCs/>
                <w:sz w:val="20"/>
                <w:szCs w:val="20"/>
                <w:lang w:eastAsia="sl-SI"/>
              </w:rPr>
              <w:t>):</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OZS</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lastRenderedPageBreak/>
              <w:t>GZS</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GZS - CPU</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Mercator, d. d.</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IRSOP</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Tržni inšpektorat</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ARSO</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ELES, d. o. o.</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Izobraževalni center energetskega sistema.</w:t>
            </w:r>
          </w:p>
          <w:p w:rsidR="007F67C7" w:rsidRPr="007F67C7" w:rsidRDefault="007F67C7" w:rsidP="007F67C7">
            <w:pPr>
              <w:widowControl w:val="0"/>
              <w:overflowPunct w:val="0"/>
              <w:autoSpaceDE w:val="0"/>
              <w:autoSpaceDN w:val="0"/>
              <w:adjustRightInd w:val="0"/>
              <w:spacing w:after="0" w:line="260" w:lineRule="exact"/>
              <w:ind w:left="360"/>
              <w:textAlignment w:val="baseline"/>
              <w:rPr>
                <w:rFonts w:ascii="Arial" w:eastAsia="Times New Roman" w:hAnsi="Arial" w:cs="Arial"/>
                <w:iCs/>
                <w:sz w:val="20"/>
                <w:szCs w:val="24"/>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Upoštevani so bili: deloma.</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Na osnovi prispelih pripomb so se v osnutku uredbe še dodatno uredile določbe, ki se nanašajo na:</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Ravnanje z odpadnimi plini, odpadno opremo in izdelki</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Usposabljanje in izpit </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Prehodne določbe, ki se nanašajo na veljavna spričevala po do sedaj veljavni uredbi.</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Bistvena mnenja, predlogi in pripombe, ki niso bili upoštevani, ter razlogi za neupoštevanje:/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Bistvene pripombe so se nanašale na:</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spremembo trajanja spričeval za serviserje iz pet let na nedoločen čas (serviserji ureditev podpirajo, izvajalci izobraževanja so proti),</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sistem usposabljanja za pridobitev spričeval, vključno s pogoji, ki jih morajo izpolnjevati kandidati za opravljanje izpita</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pogoji za pooblaščeno podjetje</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nameščanje nepremične opreme ob dajanju na trg – namestitev opreme s strani pooblaščenega podjetja in hranjenje dokazil o tem</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vodenj evidenc in poročanje</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določitev ravnanja z odpadnimi </w:t>
            </w:r>
            <w:proofErr w:type="spellStart"/>
            <w:r w:rsidRPr="007F67C7">
              <w:rPr>
                <w:rFonts w:ascii="Arial" w:eastAsia="Times New Roman" w:hAnsi="Arial" w:cs="Arial"/>
                <w:iCs/>
                <w:sz w:val="20"/>
                <w:szCs w:val="20"/>
                <w:lang w:eastAsia="sl-SI"/>
              </w:rPr>
              <w:t>fluoriranimi</w:t>
            </w:r>
            <w:proofErr w:type="spellEnd"/>
            <w:r w:rsidRPr="007F67C7">
              <w:rPr>
                <w:rFonts w:ascii="Arial" w:eastAsia="Times New Roman" w:hAnsi="Arial" w:cs="Arial"/>
                <w:iCs/>
                <w:sz w:val="20"/>
                <w:szCs w:val="20"/>
                <w:lang w:eastAsia="sl-SI"/>
              </w:rPr>
              <w:t xml:space="preserve"> toplogrednimi plini in ozonu škodljivimi snovmi, odpadno opremo in izdelki</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kazenske določbe in prekrški</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prehodne določbe (v zvezi z podaljševanjem veljavnih spričeval).</w:t>
            </w:r>
          </w:p>
          <w:p w:rsidR="007F67C7" w:rsidRPr="007F67C7" w:rsidRDefault="007F67C7" w:rsidP="007F67C7">
            <w:pPr>
              <w:widowControl w:val="0"/>
              <w:overflowPunct w:val="0"/>
              <w:autoSpaceDE w:val="0"/>
              <w:autoSpaceDN w:val="0"/>
              <w:adjustRightInd w:val="0"/>
              <w:spacing w:after="0" w:line="260" w:lineRule="exact"/>
              <w:ind w:left="1080" w:hanging="1080"/>
              <w:textAlignment w:val="baseline"/>
              <w:rPr>
                <w:rFonts w:ascii="Arial" w:eastAsia="Times New Roman" w:hAnsi="Arial" w:cs="Arial"/>
                <w:iCs/>
                <w:sz w:val="20"/>
                <w:szCs w:val="24"/>
              </w:rPr>
            </w:pPr>
            <w:r w:rsidRPr="007F67C7">
              <w:rPr>
                <w:rFonts w:ascii="Arial" w:eastAsia="Times New Roman" w:hAnsi="Arial" w:cs="Arial"/>
                <w:iCs/>
                <w:sz w:val="20"/>
                <w:szCs w:val="24"/>
              </w:rPr>
              <w:t>Pripombe so zahtevale samo dodatne razlage in pojasnila rešitev, ki so že zajete v osnutku te uredbe.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Poročilo je bilo dano ……………..</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Javnost je bila vključena v pripravo gradiva v skladu z Zakonom o varstvu okolja, kar je navedeno v predlogu predpisa.)</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F67C7" w:rsidRPr="007F67C7" w:rsidTr="001B2C4C">
        <w:tc>
          <w:tcPr>
            <w:tcW w:w="6669" w:type="dxa"/>
            <w:gridSpan w:val="9"/>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3"/>
            <w:vAlign w:val="center"/>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6669" w:type="dxa"/>
            <w:gridSpan w:val="9"/>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11. Gradivo je uvrščeno v delovni program vlade:</w:t>
            </w:r>
          </w:p>
        </w:tc>
        <w:tc>
          <w:tcPr>
            <w:tcW w:w="2431" w:type="dxa"/>
            <w:gridSpan w:val="3"/>
            <w:vAlign w:val="center"/>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DA</w:t>
            </w:r>
          </w:p>
        </w:tc>
      </w:tr>
      <w:tr w:rsidR="007F67C7" w:rsidRPr="007F67C7" w:rsidTr="001B2C4C">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                                                       IRENA MAJCEN</w:t>
            </w: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                                                          MIN</w:t>
            </w:r>
            <w:r w:rsidR="00CF4CE3">
              <w:rPr>
                <w:rFonts w:ascii="Arial" w:eastAsia="Times New Roman" w:hAnsi="Arial" w:cs="Arial"/>
                <w:sz w:val="20"/>
                <w:szCs w:val="20"/>
                <w:lang w:eastAsia="sl-SI"/>
              </w:rPr>
              <w:t>I</w:t>
            </w:r>
            <w:bookmarkStart w:id="0" w:name="_GoBack"/>
            <w:bookmarkEnd w:id="0"/>
            <w:r w:rsidRPr="007F67C7">
              <w:rPr>
                <w:rFonts w:ascii="Arial" w:eastAsia="Times New Roman" w:hAnsi="Arial" w:cs="Arial"/>
                <w:sz w:val="20"/>
                <w:szCs w:val="20"/>
                <w:lang w:eastAsia="sl-SI"/>
              </w:rPr>
              <w:t>STRICA</w:t>
            </w: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uppressAutoHyphens/>
        <w:overflowPunct w:val="0"/>
        <w:autoSpaceDE w:val="0"/>
        <w:autoSpaceDN w:val="0"/>
        <w:adjustRightInd w:val="0"/>
        <w:spacing w:after="0" w:line="260" w:lineRule="exact"/>
        <w:textAlignment w:val="baseline"/>
        <w:rPr>
          <w:rFonts w:ascii="Arial" w:eastAsia="Times New Roman" w:hAnsi="Arial" w:cs="Times New Roman"/>
          <w:b/>
          <w:sz w:val="20"/>
          <w:szCs w:val="20"/>
          <w:lang w:val="x-none" w:eastAsia="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spacing w:after="0" w:line="240" w:lineRule="auto"/>
        <w:ind w:left="4956" w:firstLine="708"/>
        <w:jc w:val="both"/>
        <w:rPr>
          <w:rFonts w:ascii="Arial" w:eastAsia="Times New Roman" w:hAnsi="Arial" w:cs="Times New Roman"/>
          <w:bCs/>
          <w:sz w:val="20"/>
          <w:szCs w:val="24"/>
          <w:lang w:val="x-none"/>
        </w:rPr>
      </w:pPr>
    </w:p>
    <w:p w:rsidR="007F67C7" w:rsidRPr="007F67C7" w:rsidRDefault="007F67C7" w:rsidP="007F67C7">
      <w:pPr>
        <w:tabs>
          <w:tab w:val="left" w:pos="708"/>
        </w:tabs>
        <w:spacing w:after="0" w:line="260" w:lineRule="atLeast"/>
        <w:jc w:val="right"/>
        <w:rPr>
          <w:rFonts w:ascii="Arial" w:eastAsia="Times New Roman" w:hAnsi="Arial" w:cs="Arial"/>
          <w:b/>
          <w:sz w:val="20"/>
          <w:szCs w:val="20"/>
        </w:rPr>
      </w:pPr>
      <w:r w:rsidRPr="007F67C7">
        <w:rPr>
          <w:rFonts w:ascii="Arial" w:eastAsia="Times New Roman" w:hAnsi="Arial" w:cs="Arial"/>
          <w:b/>
          <w:sz w:val="20"/>
          <w:szCs w:val="20"/>
        </w:rPr>
        <w:br w:type="page"/>
      </w:r>
      <w:r w:rsidRPr="007F67C7">
        <w:rPr>
          <w:rFonts w:ascii="Arial" w:eastAsia="Times New Roman" w:hAnsi="Arial" w:cs="Arial"/>
          <w:b/>
          <w:sz w:val="20"/>
          <w:szCs w:val="20"/>
        </w:rPr>
        <w:lastRenderedPageBreak/>
        <w:t>PREDLOG</w:t>
      </w:r>
      <w:r w:rsidRPr="007F67C7">
        <w:rPr>
          <w:rFonts w:ascii="Arial" w:eastAsia="Times New Roman" w:hAnsi="Arial" w:cs="Times New Roman"/>
          <w:sz w:val="20"/>
          <w:szCs w:val="24"/>
        </w:rPr>
        <w:t xml:space="preserve"> </w:t>
      </w:r>
      <w:r w:rsidRPr="007F67C7">
        <w:rPr>
          <w:rFonts w:ascii="Arial" w:eastAsia="Times New Roman" w:hAnsi="Arial" w:cs="Arial"/>
          <w:b/>
          <w:sz w:val="20"/>
          <w:szCs w:val="20"/>
        </w:rPr>
        <w:t>EVA 2015-2550-0026</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Na podlagi drugega odstavka 19. člena in za izvajanje 104. člena Zakona o varstvu okolja (Uradni list RS, št. 39/06 – uradno prečiščeno besedilo, 49/06 - ZMetD, 66/06 odl. US, 33/07-ZPNačrt, 57/08-ZFO-1A, 70/08, 108/09, 108/09-ZPNačrt-A, 48/12, 57/12, 92/13, 56/15, 102/15 in 30/16) in sedmega odstavka 21. člena Zakona o Vladi Republike Slovenije (Uradni list RS, št. 24/05 – uradno prečiščeno besedilo, 109/08 in 38/10 – ZUKN, 8/12, 21/13, 47/13 – ZDU-1G in 65/14) izdaja Vlada Republike Slovenije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U R E D B O </w:t>
      </w:r>
      <w:r w:rsidRPr="007F67C7">
        <w:rPr>
          <w:rFonts w:ascii="Arial" w:eastAsia="Calibri" w:hAnsi="Arial" w:cs="Arial"/>
          <w:b/>
          <w:bCs/>
          <w:noProof/>
          <w:sz w:val="20"/>
          <w:szCs w:val="20"/>
          <w:lang w:eastAsia="sl-SI"/>
        </w:rPr>
        <w:br/>
        <w:t xml:space="preserve">o </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uporabi fluoriranih toplogrednih plinov in ozonu škodljivih snoveh</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 SPLOŠNE DOLOČBE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(vsebina)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S to uredbo se za izvajanje Uredbe (EU) št. 517/2014 Evropskega parlamenta in Sveta z dne 16. aprila 2014 o določenih fluoriranih toplogrednih plinih in razveljavitvi Uredbe (ES) št. 842/2008 (UL L št. 150 z dne 20. 5. 2014, str. 195; v nadaljnjem besedilu: Uredba 517/2014/EU) določajo pristojni organi, nadzor in sankcije za kršitve.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Ta uredba v skladu z  Uredbo 517/2014/EU in Uredbo (ES) št. 1005/2009 Evropskega parlamenta in Sveta z dne 16. septembra 2009 o snoveh, ki tanjšajo ozonski plašč (UL št. L 286 z dne 31. 10. 2009, str. 1; v nadaljnjem besedilu: Uredba 1005/2009/ES), določa tudi pravila za usposabljanje in izdajanje spričeval osebi, ki izvaja preverjanje uhajanja, zajem, namestitev, vzdrževanje, popravilo ali razgradnjo opreme, ki vsebuje fluorirane toplogredne pline in ozonu škodljive snovi, ter pravila za izbiro izvajalcev usposabljanja.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Ta uredba določa tudi obveznost prijave nepremične opreme s strani upravljavca in obveznost poročanja upravljavca, vzdrževalca in pooblaščenega podjetja v zvezi z uporabo, zajemom, in oddajo odpadnih fluoriranih toplogrednih plinov ali odpadnih ozonu škodljivih snovi zbiralcu odpadkov.</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Za vprašanja v zvezi z odpadnimi fluoriranimi toplogrednimi plini in ozonu škodljivimi snovmi, ki niso urejena s to uredbo, se uporablja predpis, ki ureja odpadke.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(5) Za opremo, ki vsebuje ozonu škodljive snovi, se smiselno uporabljajo določbe te uredbe, razen določb, ki se nanašajo na nameščanje in vzdrževanje opreme.  </w:t>
      </w: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Times New Roman" w:hAnsi="Arial" w:cs="Arial"/>
          <w:noProof/>
          <w:sz w:val="20"/>
          <w:szCs w:val="20"/>
        </w:rPr>
      </w:pPr>
      <w:r w:rsidRPr="007F67C7">
        <w:rPr>
          <w:rFonts w:ascii="Arial" w:eastAsia="Calibri" w:hAnsi="Arial" w:cs="Arial"/>
          <w:noProof/>
          <w:sz w:val="20"/>
          <w:szCs w:val="20"/>
          <w:lang w:eastAsia="sl-SI"/>
        </w:rPr>
        <w:t xml:space="preserve"> </w:t>
      </w:r>
    </w:p>
    <w:p w:rsidR="007F67C7" w:rsidRPr="007F67C7" w:rsidRDefault="007F67C7" w:rsidP="007F67C7">
      <w:pPr>
        <w:suppressAutoHyphens/>
        <w:spacing w:after="0" w:line="240" w:lineRule="auto"/>
        <w:jc w:val="both"/>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(izrazi)</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Izrazi, uporabljeni v tej uredbi, imajo enak pomen kot izrazi, uporabljeni v Uredbi 517/2014/EU, drugi izrazi pa  imajo naslednji pomen: </w:t>
      </w:r>
    </w:p>
    <w:p w:rsidR="007F67C7" w:rsidRPr="007F67C7" w:rsidRDefault="007F67C7" w:rsidP="007F67C7">
      <w:pPr>
        <w:numPr>
          <w:ilvl w:val="0"/>
          <w:numId w:val="35"/>
        </w:num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 xml:space="preserve">ozonu škodljive snovi so nadzorovane in nove snovi iz Uredbe 1005/2009/ES; </w:t>
      </w:r>
    </w:p>
    <w:p w:rsidR="007F67C7" w:rsidRPr="007F67C7" w:rsidRDefault="007F67C7" w:rsidP="007F67C7">
      <w:pPr>
        <w:numPr>
          <w:ilvl w:val="0"/>
          <w:numId w:val="3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serviser je fizična oseba, ki ima veljavno spričevalo po tej uredbi za izvajanje ene ali več naslednjih dejavnosti: namestitev, vzdrževanje, popravilo ali razgradnja opreme, zajem oziroma preverjanje uhajanja fluoriranih toplogrednih plinov iz opreme iz prvega</w:t>
      </w:r>
      <w:r w:rsidR="00524259">
        <w:rPr>
          <w:rFonts w:ascii="Arial" w:eastAsia="Times New Roman" w:hAnsi="Arial" w:cs="Arial"/>
          <w:noProof/>
          <w:sz w:val="20"/>
          <w:szCs w:val="20"/>
          <w:lang w:eastAsia="sl-SI"/>
        </w:rPr>
        <w:t xml:space="preserve"> in</w:t>
      </w:r>
      <w:r w:rsidRPr="007F67C7">
        <w:rPr>
          <w:rFonts w:ascii="Arial" w:eastAsia="Times New Roman" w:hAnsi="Arial" w:cs="Arial"/>
          <w:noProof/>
          <w:sz w:val="20"/>
          <w:szCs w:val="20"/>
          <w:lang w:eastAsia="sl-SI"/>
        </w:rPr>
        <w:t xml:space="preserve"> drugega</w:t>
      </w:r>
      <w:r w:rsidR="003D2C5F">
        <w:rPr>
          <w:rFonts w:ascii="Arial" w:eastAsia="Times New Roman" w:hAnsi="Arial" w:cs="Arial"/>
          <w:noProof/>
          <w:sz w:val="20"/>
          <w:szCs w:val="20"/>
          <w:lang w:eastAsia="sl-SI"/>
        </w:rPr>
        <w:t xml:space="preserve"> </w:t>
      </w:r>
      <w:r w:rsidR="00524259" w:rsidRPr="007F67C7">
        <w:rPr>
          <w:rFonts w:ascii="Arial" w:eastAsia="Times New Roman" w:hAnsi="Arial" w:cs="Arial"/>
          <w:noProof/>
          <w:sz w:val="20"/>
          <w:szCs w:val="20"/>
          <w:lang w:eastAsia="sl-SI"/>
        </w:rPr>
        <w:t>odstavka 10. člena</w:t>
      </w:r>
      <w:r w:rsidR="00524259">
        <w:rPr>
          <w:rFonts w:ascii="Arial" w:eastAsia="Times New Roman" w:hAnsi="Arial" w:cs="Arial"/>
          <w:noProof/>
          <w:sz w:val="20"/>
          <w:szCs w:val="20"/>
          <w:lang w:eastAsia="sl-SI"/>
        </w:rPr>
        <w:t xml:space="preserve"> </w:t>
      </w:r>
      <w:r w:rsidR="003D2C5F">
        <w:rPr>
          <w:rFonts w:ascii="Arial" w:eastAsia="Times New Roman" w:hAnsi="Arial" w:cs="Arial"/>
          <w:noProof/>
          <w:sz w:val="20"/>
          <w:szCs w:val="20"/>
          <w:lang w:eastAsia="sl-SI"/>
        </w:rPr>
        <w:t>in</w:t>
      </w:r>
      <w:r w:rsidR="00524259">
        <w:rPr>
          <w:rFonts w:ascii="Arial" w:eastAsia="Times New Roman" w:hAnsi="Arial" w:cs="Arial"/>
          <w:noProof/>
          <w:sz w:val="20"/>
          <w:szCs w:val="20"/>
          <w:lang w:eastAsia="sl-SI"/>
        </w:rPr>
        <w:t xml:space="preserve"> za zajem iz opreme iz</w:t>
      </w:r>
      <w:r w:rsidR="003D2C5F">
        <w:rPr>
          <w:rFonts w:ascii="Arial" w:eastAsia="Times New Roman" w:hAnsi="Arial" w:cs="Arial"/>
          <w:noProof/>
          <w:sz w:val="20"/>
          <w:szCs w:val="20"/>
          <w:lang w:eastAsia="sl-SI"/>
        </w:rPr>
        <w:t xml:space="preserve"> tretjega</w:t>
      </w:r>
      <w:r w:rsidRPr="007F67C7">
        <w:rPr>
          <w:rFonts w:ascii="Arial" w:eastAsia="Times New Roman" w:hAnsi="Arial" w:cs="Arial"/>
          <w:noProof/>
          <w:sz w:val="20"/>
          <w:szCs w:val="20"/>
          <w:lang w:eastAsia="sl-SI"/>
        </w:rPr>
        <w:t xml:space="preserve"> odstavka </w:t>
      </w:r>
      <w:r w:rsidR="00524259">
        <w:rPr>
          <w:rFonts w:ascii="Arial" w:eastAsia="Times New Roman" w:hAnsi="Arial" w:cs="Arial"/>
          <w:noProof/>
          <w:sz w:val="20"/>
          <w:szCs w:val="20"/>
          <w:lang w:eastAsia="sl-SI"/>
        </w:rPr>
        <w:t>8</w:t>
      </w:r>
      <w:r w:rsidRPr="007F67C7">
        <w:rPr>
          <w:rFonts w:ascii="Arial" w:eastAsia="Times New Roman" w:hAnsi="Arial" w:cs="Arial"/>
          <w:noProof/>
          <w:sz w:val="20"/>
          <w:szCs w:val="20"/>
          <w:lang w:eastAsia="sl-SI"/>
        </w:rPr>
        <w:t>. člena Uredbe 517/2014/EU in ozonu škodljivih snovi iz opreme iz četrtega odstavka 23. člena Uredbe 1005/2009/ES;</w:t>
      </w:r>
    </w:p>
    <w:p w:rsidR="007F67C7" w:rsidRPr="007F67C7" w:rsidRDefault="007F67C7" w:rsidP="007F67C7">
      <w:pPr>
        <w:numPr>
          <w:ilvl w:val="0"/>
          <w:numId w:val="3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pooblaščeno podjetje je pravna oseba ali samostojni podjetnik posameznik, ki v skladu s to uredbo pridobi potrdilo o vpisu v evidenco pooblaščenih podjetij za vzdrževanje in namestitev nepremične opreme za hlajenje, klimatizacijo in toplotnih črpalk ali v evidenco pooblaščenih </w:t>
      </w:r>
      <w:r w:rsidRPr="007F67C7">
        <w:rPr>
          <w:rFonts w:ascii="Arial" w:eastAsia="Times New Roman" w:hAnsi="Arial" w:cs="Arial"/>
          <w:noProof/>
          <w:sz w:val="20"/>
          <w:szCs w:val="20"/>
          <w:lang w:eastAsia="sl-SI"/>
        </w:rPr>
        <w:lastRenderedPageBreak/>
        <w:t xml:space="preserve">podjetij za vzdrževanje in namestitev protipožarne opreme iz šestega odstavka 10. člena Uredbe 517/2014/EU; </w:t>
      </w:r>
    </w:p>
    <w:p w:rsidR="007F67C7" w:rsidRPr="007F67C7" w:rsidRDefault="007F67C7" w:rsidP="007F67C7">
      <w:pPr>
        <w:numPr>
          <w:ilvl w:val="0"/>
          <w:numId w:val="3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odpadni fluorirani toplogredni plini in odpadne ozonu škodljive snovi so fluorirani toplogredni plini in ozonu škodljive snovi, ki niso namenjene recikliranju in predelavi ter so odpadki iz zakona, ki ureja varstvo okolja;</w:t>
      </w:r>
    </w:p>
    <w:p w:rsidR="007F67C7" w:rsidRPr="007F67C7" w:rsidRDefault="007F67C7" w:rsidP="007F67C7">
      <w:pPr>
        <w:numPr>
          <w:ilvl w:val="0"/>
          <w:numId w:val="3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 neodvisni revizor je revizijska družba iz zakona, ki ureja revidiranje ali preveritelj poročila o emisijah toplogrednih plinov iz zakona, ki ureja varstvo okolja;</w:t>
      </w:r>
    </w:p>
    <w:p w:rsidR="007F67C7" w:rsidRPr="007F67C7" w:rsidRDefault="007F67C7" w:rsidP="007F67C7">
      <w:pPr>
        <w:numPr>
          <w:ilvl w:val="0"/>
          <w:numId w:val="35"/>
        </w:num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odpadni izdelek, ki vsebuje fluorirane toplogredne pline ali ozonu škodljive snovi, je nevarni odpadek v skladu z zakonom, ki ureja varstvo okolja.</w:t>
      </w: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3.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(pristojni organi)</w:t>
      </w: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Organ, pristojen za izvajanje Uredbe 517/2014/EU, je ministrstvo, pristojno za okolje (v nadaljnjem besedilu: ministrstvo).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II. PRIJAVA OPREME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(prijava opreme)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Upravljavec opreme mora nepremično opremo, ki vsebuje 3 kg ali več fluoriranih toplogrednih plinov, prijaviti ministrstvu najpozneje tri mesece po namestitvi opreme.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Upravljavec opreme mora prijaviti ministrstvu vse spremembe podatkov že prijavljene opreme najpozneje v enem mesecu od nastanka.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Prijava iz prvega odstavka in spremembe iz drugega odstavka tega člena se izvedejo preko aplikacije ministrstva, dosegljive na spletnem naslovu: </w:t>
      </w:r>
      <w:hyperlink r:id="rId7" w:history="1">
        <w:r w:rsidRPr="007F67C7">
          <w:rPr>
            <w:rFonts w:ascii="Arial" w:eastAsia="Times New Roman" w:hAnsi="Arial" w:cs="Times New Roman"/>
            <w:bCs/>
            <w:iCs/>
            <w:sz w:val="20"/>
            <w:szCs w:val="24"/>
          </w:rPr>
          <w:t>http://okolje.arso.gov.si/REMIS_TGP/</w:t>
        </w:r>
      </w:hyperlink>
      <w:r w:rsidRPr="007F67C7">
        <w:rPr>
          <w:rFonts w:ascii="Arial" w:eastAsia="Times New Roman" w:hAnsi="Arial" w:cs="Times New Roman"/>
          <w:sz w:val="20"/>
          <w:szCs w:val="24"/>
          <w:lang w:val="en-US"/>
        </w:rPr>
        <w:t>.</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ind w:left="720"/>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Calibri" w:hAnsi="Arial" w:cs="Arial"/>
          <w:b/>
          <w:bCs/>
          <w:noProof/>
          <w:sz w:val="20"/>
          <w:szCs w:val="20"/>
          <w:lang w:eastAsia="sl-SI"/>
        </w:rPr>
        <w:t xml:space="preserve">III. </w:t>
      </w:r>
      <w:r w:rsidRPr="007F67C7">
        <w:rPr>
          <w:rFonts w:ascii="Arial" w:eastAsia="Times New Roman" w:hAnsi="Arial" w:cs="Arial"/>
          <w:b/>
          <w:noProof/>
          <w:sz w:val="20"/>
          <w:szCs w:val="20"/>
          <w:lang w:eastAsia="sl-SI"/>
        </w:rPr>
        <w:t>ODPADNI PLINI, ODPADNA OPREMA IN IZDELKI</w:t>
      </w: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5.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(ravnanje z odpadnimi plini in odpadno opremo)</w:t>
      </w:r>
    </w:p>
    <w:p w:rsidR="007F67C7" w:rsidRPr="007F67C7" w:rsidRDefault="007F67C7" w:rsidP="007F67C7">
      <w:pPr>
        <w:spacing w:after="0" w:line="240" w:lineRule="auto"/>
        <w:jc w:val="both"/>
        <w:rPr>
          <w:rFonts w:ascii="Arial" w:eastAsia="Times New Roman" w:hAnsi="Arial" w:cs="Arial"/>
          <w:b/>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Serviser mora zajete odpadne fluorirane toplogredne pline ali ozonu škodljive snovi iz opreme oddati zbiralcu iz predpisa, ki ureja odpadke.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Uničenje odpadnih fluoriranih toplogrednih plinov ali ozonu škodljivih snovi se šteje za postopek obdelave odpadkov po predpisu, ki ureja odpadke.</w:t>
      </w: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Pravna oseba ali samostojni podjetnik posameznik, ki ravna z odpadno opremo, ki vsebuje fluorirane toplogredne pline ali ozonu škodljive snovi, v skladu s predpisom, ki ureja odpadke, mora zagotoviti zajem iz odpadne opreme, ki ga izvede serviser v skladu z določbami te uredbe in Uredbe 517/2014/EU.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6.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(ravnanje z odpadnimi izdelki)</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Zajem fluoriranih toplogrednih plinov ali ozonu škodljivih snovi iz odpadnih izdelkov, mora v skladu z določbami Uredbe 517/2014/EU pred njihovo obdelavo ali v okviru predelave zagotoviti zbiralec ali izvajalec obdelave odpadkov, če je to tehnično izvedljivo in ne povzroča nesorameznih stroškov tako, da zajem izvede serviser.</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IV. POROČILA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7.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 (letno poročanje)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Pooblaščeno podjetje mora ministrstvu najpozneje do 31. marca tekočega leta predložiti letno poročilo za preteklo leto o polnitvi ob namestitvi opreme, dopolnjevanju in zajemu fluoriranih toplogrednih plinov ter o oddaji odpadnih fluoriranih toplogrednih plinov in o zajemu ozonu škodljivih snovi ter oddaji odpadnih ozonu škodljivih snovi. </w:t>
      </w: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  </w:t>
      </w: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(2) Vzdrževalec avtoklim, hladilnih enot tovornjakov hladilnikov, hladilnikov priklopnikov in druge premične opreme ter upravljavec električnih stikalnih mehanizmov poroča ministrstvu o polnitvi ob namestitvi opreme, dopolnjevanju in zajemu fluoriranih toplogrednih plinov ter o oddaji odpadnih fluoriranih toplogrednih plinov v skladu s prvim odstavkom tega člena.</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(3) Pravna oseba ali samostojni podjetnik posameznik, ki uporablja fluorirane toplogredne pline za lastne potrebe in ima zaposlenega serviserja ter ni pooblaščeno podjetje iz 10. člena te uredbe, poroča ministrstvu o polnitvi ob namestitvi opreme, dopolnjevanju in zajemu fluoriranih toplogrednih plinov ter o oddaji odpadnih fluoriranih toplogrednih plinov v skladu s prvim odstavkom tega člena.</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(4) Oseba, ki daje na trg fluorirane toplogredne pline osebam iz prvega do tretjega odstavka tega člena, mora ministrstvu najpozneje do 31. marca tekočega leta na podlagi lastne evidence predložiti letno poročilo za preteklo leto o vrstah in količinah prodanih fluoriranih toplogrednih plinov.</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(5) Oddaja letnega poročila iz prvega do četrtega odstavka tega člena se izvede preko aplikacije ministrstva, dosegljive na spletnem naslovu: </w:t>
      </w:r>
      <w:hyperlink r:id="rId8" w:history="1">
        <w:r w:rsidRPr="007F67C7">
          <w:rPr>
            <w:rFonts w:ascii="Arial" w:eastAsia="Times New Roman" w:hAnsi="Arial" w:cs="Times New Roman"/>
            <w:bCs/>
            <w:iCs/>
            <w:sz w:val="20"/>
            <w:szCs w:val="24"/>
          </w:rPr>
          <w:t>http://okolje.arso.gov.si/REMIS_TGP/</w:t>
        </w:r>
      </w:hyperlink>
      <w:r w:rsidRPr="007F67C7">
        <w:rPr>
          <w:rFonts w:ascii="Arial" w:eastAsia="Calibri" w:hAnsi="Arial" w:cs="Arial"/>
          <w:noProof/>
          <w:sz w:val="20"/>
          <w:szCs w:val="20"/>
          <w:lang w:eastAsia="sl-SI"/>
        </w:rPr>
        <w:t>.</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autoSpaceDE w:val="0"/>
        <w:autoSpaceDN w:val="0"/>
        <w:adjustRightInd w:val="0"/>
        <w:spacing w:after="0" w:line="240" w:lineRule="auto"/>
        <w:jc w:val="both"/>
        <w:rPr>
          <w:rFonts w:ascii="EUAlbertina" w:eastAsia="Calibri" w:hAnsi="EUAlbertina" w:cs="Arial"/>
          <w:noProof/>
          <w:color w:val="000000"/>
          <w:sz w:val="24"/>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8.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(prodaja opreme, ki ni hermetično zaprta)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Prodajalec mora hraniti račun o prodaji opreme iz petega odstavka 11. člena Uredbe 517/2014/EU vključno z imenom in priimkom kupca ter njegovim naslovom, serijsko številko opreme in podatkom o pooblaščenem podjetju, ki naj bi namestilo opremo, najmanj tri leta od prodaje.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V. POOBLAŠČENO PODJETJE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9.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(pogoji za vpis v evidenco pooblaščenih podjetij)</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Pravna oseba ali samostojni podjetnik posameznik se  vpiše  v evidenco pooblaščenih podjetij za namestitev, vzdrževanje, popravilo ali razgradnjo nepremične opreme za hlajenje in klimatizacijo in toplotnih črpalk ali za namestitev, vzdrževanje, popravilo ali razgradnjo nepremične protipožarne opreme, če: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ima registrirano dejavnost vzdrževanja opreme,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izpolnjuje tehnične pogoje iz te uredbe in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imajo vse pri njem zaposlene fizične osebe, ki vzdržujejo oziroma nameščajo opremo, ki vsebuje fluorirane toplogredne pline, ali zajemajo ozonu škodljive snovi, spričevalo iz 29. člena te uredbe za tisto vrsto opreme, ki jo vzdržujejo oziroma nameščajo.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10.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(vpis v evidenco pooblaščenih podjetij)</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Pravna oseba ali samostojni podjetnik posameznik se vpiše v evidenco pooblaščenih podjetij iz prejšnjega člena na podlagi vloge, ki jo vloži pri ministrstvu.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Vloga za vpis v evidenco pooblaščenih podjetij vsebuje naslednje podatke:</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firmo in naslov pravne osebe ali samostojnega podjetnika posameznika,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podatke o registrirani dejavnost vzdrževanja opreme,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lastRenderedPageBreak/>
        <w:t xml:space="preserve">podatke o tehnični opremi, pripomočkih in instrumentih iz 12. člena te uredbe, </w:t>
      </w:r>
    </w:p>
    <w:p w:rsidR="007F67C7" w:rsidRPr="007F67C7" w:rsidRDefault="007F67C7" w:rsidP="007F67C7">
      <w:pPr>
        <w:numPr>
          <w:ilvl w:val="0"/>
          <w:numId w:val="2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podatke o spričevalih iz 29. člena te uredbe za zaposlene osebe, ki vzdržujejo oziroma nameščajo opremo, ki vsebuje fluorirane toplogredne pline, ali zajemajo ozonu škodljive snovi, spričevalo za tisto vrsto opreme, ki jo vzdržujejo oziroma nameščajo.</w:t>
      </w:r>
    </w:p>
    <w:p w:rsidR="007F67C7" w:rsidRPr="007F67C7" w:rsidRDefault="007F67C7" w:rsidP="007F67C7">
      <w:pPr>
        <w:suppressAutoHyphens/>
        <w:spacing w:after="0" w:line="240" w:lineRule="auto"/>
        <w:ind w:left="720"/>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 (3) Ministrstvo o vpisu v evidenco pooblaščenih podjetij izda potrdilo.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(4) Pooblaščeno podjetje mora ministrstvu najpozneje v enem mesecu poslati vlogo z vsemi spremembami podatkov iz prejšnjega  člena.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11.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(izbris iz evidence pooblaščenih podjetij)</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Ministrstvo izbriše pooblaščeno podjetje iz evidence pooblaščenih podjetij, če: </w:t>
      </w:r>
    </w:p>
    <w:p w:rsidR="007F67C7" w:rsidRPr="007F67C7" w:rsidRDefault="007F67C7" w:rsidP="007F67C7">
      <w:pPr>
        <w:numPr>
          <w:ilvl w:val="0"/>
          <w:numId w:val="21"/>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je pooblaščeno podjetje pisno obvestilo ministrstvo o prenehanju izvajanja dejavnosti vzdrževanja in namestitve opreme, </w:t>
      </w:r>
    </w:p>
    <w:p w:rsidR="007F67C7" w:rsidRPr="007F67C7" w:rsidRDefault="007F67C7" w:rsidP="007F67C7">
      <w:pPr>
        <w:numPr>
          <w:ilvl w:val="0"/>
          <w:numId w:val="21"/>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ne izpolnjuje več pogojev iz 9. člena te uredbe za vpis v evidenco, </w:t>
      </w:r>
    </w:p>
    <w:p w:rsidR="007F67C7" w:rsidRPr="007F67C7" w:rsidRDefault="007F67C7" w:rsidP="007F67C7">
      <w:pPr>
        <w:numPr>
          <w:ilvl w:val="0"/>
          <w:numId w:val="21"/>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ne izvaja ukrepov, ki mu jih je pristojni inšpekcijski organ odredil zaradi nepravilnega ravnanja s fluoriranimi toplogrednimi plini in ozonu škodljivimi snovmi.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uppressAutoHyphens/>
        <w:spacing w:after="0" w:line="240" w:lineRule="auto"/>
        <w:jc w:val="both"/>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 xml:space="preserve">(2) V primeru iz prve alineje prejšnjega odstavka se izbris iz evidence opravi po uradni dolžnosti, v primerih iz druge in tretje alineje prejšnjega odstavka pa se izbris iz evidence pooblaščenih podjetij opravi na podlagi pravnomočne odločbe pristojnega inšpekcijskega organa. </w:t>
      </w:r>
    </w:p>
    <w:p w:rsidR="007F67C7" w:rsidRPr="007F67C7" w:rsidRDefault="007F67C7" w:rsidP="007F67C7">
      <w:pPr>
        <w:suppressAutoHyphens/>
        <w:spacing w:after="0" w:line="240" w:lineRule="auto"/>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12.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(izpolnjevanje tehničnih pogojev za pooblaščeno podjetje)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Pooblaščeno podjetje izpolnjuje tehnične pogoje iz druge alineje 9.  člena te uredbe, če razpolaga z: </w:t>
      </w:r>
    </w:p>
    <w:p w:rsidR="007F67C7" w:rsidRPr="007F67C7" w:rsidRDefault="007F67C7" w:rsidP="007F67C7">
      <w:pPr>
        <w:numPr>
          <w:ilvl w:val="0"/>
          <w:numId w:val="2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opremo za zajemanje fluoriranih toplogrednih plinov in ozonu škodljivih snovi, </w:t>
      </w:r>
    </w:p>
    <w:p w:rsidR="007F67C7" w:rsidRPr="007F67C7" w:rsidRDefault="007F67C7" w:rsidP="007F67C7">
      <w:pPr>
        <w:numPr>
          <w:ilvl w:val="0"/>
          <w:numId w:val="2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opremo za shranjevanje fluoriranih toplogrednih plinov in ozonu škodljivih snovi,</w:t>
      </w:r>
    </w:p>
    <w:p w:rsidR="007F67C7" w:rsidRPr="007F67C7" w:rsidRDefault="007F67C7" w:rsidP="007F67C7">
      <w:pPr>
        <w:numPr>
          <w:ilvl w:val="0"/>
          <w:numId w:val="2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merilnimi instrumenti in pripomočki za ugotavljanje uhajanja fluoriranih toplogrednih plinov in ozonu škodljivih snovi iz opreme.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Če pooblaščeno podjetje tudi reciklira fluorirane toplogredne pline na kraju vzdrževanja, mora imeti za izpolnjevanje tehničnih pogojev iz druge alineje 9. člena te uredbe tudi opremo za recikliranje fluoriranih toplogrednih plinov.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VI. USPOSABLJANJE IN IZPIT </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13.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(usposabljanje in izpit)</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Fizična oseba lahko izvaja eno ali več naslednjih dejavnosti: namestitev, vzdrževanje, popravilo ali razgradnja opreme, zajem oziroma preverjanje uhajanja fluoriranih toplogrednih plinov (v nadaljnjem besedilu: kandidat), če je opravila izpit iz 20. člena te uredbe in je pridobila spričevalo iz 29. člena te uredbe.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Ne glede na prejšnji odstavek lahko namestitev, vzdrževanje, popravilo ali razgradnjo opreme, zajem oziroma preverjanje uhajanja fluoriranih toplogrednih plinov največ dve leti izvaja tudi fizična oseba, ki: </w:t>
      </w:r>
    </w:p>
    <w:p w:rsidR="007F67C7" w:rsidRPr="007F67C7" w:rsidRDefault="007F67C7" w:rsidP="007F67C7">
      <w:pPr>
        <w:numPr>
          <w:ilvl w:val="0"/>
          <w:numId w:val="46"/>
        </w:num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je vpisana v program usposabljanja za pridobitev spričevala iz točke pod a) prvega odstavka 18. člena te uredbe za dejavnost, ki jo izvaja, in </w:t>
      </w:r>
    </w:p>
    <w:p w:rsidR="007F67C7" w:rsidRPr="007F67C7" w:rsidRDefault="007F67C7" w:rsidP="007F67C7">
      <w:pPr>
        <w:numPr>
          <w:ilvl w:val="0"/>
          <w:numId w:val="46"/>
        </w:num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izvaja dejavnost pod nadzorom serviserja, ki je v celoti odgovoren za njeno pravilno izvajanje.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Serviser obnavlja znanje in se seznanja z novimi tehnologijami z usposabljanji, ki jih zagotavlja izvajalec usposabljanja na podlagi četrte alineje 17.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14.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(pristojnosti ministrstva)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Usposabljanje kandidatov in serviserjev ter izpit iz prejšnjega člena zagotavlja ministrstvo, ki za usposabljanje in izvajanje izpitov izbere izvajalca usposabljanja.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bCs/>
          <w:noProof/>
          <w:sz w:val="20"/>
          <w:szCs w:val="20"/>
          <w:lang w:eastAsia="sl-SI"/>
        </w:rPr>
      </w:pPr>
      <w:r w:rsidRPr="007F67C7">
        <w:rPr>
          <w:rFonts w:ascii="Arial" w:eastAsia="Calibri" w:hAnsi="Arial" w:cs="Arial"/>
          <w:bCs/>
          <w:noProof/>
          <w:sz w:val="20"/>
          <w:szCs w:val="20"/>
          <w:lang w:eastAsia="sl-SI"/>
        </w:rPr>
        <w:t xml:space="preserve">(2) Ministrstvo zagotavlja informacije o izvajalcih usposablja in programu usposabljanja na svoji spletni strani. </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15.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(pogoji za izvajalca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Izvajalec usposabljanja mora izpolnjevati naslednje pogoje: </w:t>
      </w:r>
    </w:p>
    <w:p w:rsidR="007F67C7" w:rsidRPr="007F67C7" w:rsidRDefault="007F67C7" w:rsidP="007F67C7">
      <w:pPr>
        <w:numPr>
          <w:ilvl w:val="0"/>
          <w:numId w:val="23"/>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razpolaga s prostori za usposabljanje; </w:t>
      </w:r>
    </w:p>
    <w:p w:rsidR="007F67C7" w:rsidRPr="007F67C7" w:rsidRDefault="007F67C7" w:rsidP="007F67C7">
      <w:pPr>
        <w:numPr>
          <w:ilvl w:val="0"/>
          <w:numId w:val="23"/>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ima na voljo demonstracijsko opremo za usposabljanje; </w:t>
      </w:r>
    </w:p>
    <w:p w:rsidR="007F67C7" w:rsidRPr="007F67C7" w:rsidRDefault="007F67C7" w:rsidP="007F67C7">
      <w:pPr>
        <w:numPr>
          <w:ilvl w:val="0"/>
          <w:numId w:val="23"/>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ima reference iz usposabljanja serviserjev na enem od področij usposabljanja iz  prvega odstavka 18. člena te uredbe ali na področju vzdrževanja druge električne ali elektronske opreme; </w:t>
      </w:r>
    </w:p>
    <w:p w:rsidR="007F67C7" w:rsidRPr="007F67C7" w:rsidRDefault="007F67C7" w:rsidP="007F67C7">
      <w:pPr>
        <w:numPr>
          <w:ilvl w:val="0"/>
          <w:numId w:val="23"/>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ima reference iz preverjanja znanja po končanem usposabljanju serviserjev na enem od področij usposabljanja iz prvega odstavka 18. člena te uredbe ali na področju vzdrževanja druge električne ali elektronske opreme; </w:t>
      </w:r>
    </w:p>
    <w:p w:rsidR="007F67C7" w:rsidRPr="007F67C7" w:rsidRDefault="007F67C7" w:rsidP="007F67C7">
      <w:pPr>
        <w:numPr>
          <w:ilvl w:val="0"/>
          <w:numId w:val="23"/>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ima za vsako področje programa usposabljanja iz prvega odstavka 18. člena te uredbe, ki ga izvaja, zaposlene ali s pogodbo o sodelovanju povezane najmanj štiri fizične osebe, ki imajo za prijavljeno področje usposabljanja reference iz izobraževanja, usposabljanja, projektiranja (v nadaljnjem besedilu: predavatelj).</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16.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(izbira izvajalcev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Izvajalce usposabljanja za deset let izbere ministrstvo na podlagi javnega poziva.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Javni poziv iz prejšnjega odstavka izvede ministrstvo vsaj šest mesecev pred iztekom pravice do izvajanja usposabljanja in tako zagotovi vsaj enega izvajalca usposabljanja za vsak program iz prvega odstavka 18. člena te uredbe, lahko pa ga izvede tudi, ko za to izkaže interes več oseb iz 15.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Vloga na javni poziv iz prvega odstavka tega člena mora poleg podatkov in dokazil o izpolnjevanju pogojev iz prejšnjega člena vsebovati tudi osnutek programa usposabljanja iz 18.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Razmerje med ministrstvom in izvajalcem usposabljanja se uredijo s pogodbo.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bCs/>
          <w:noProof/>
          <w:sz w:val="20"/>
          <w:szCs w:val="20"/>
          <w:lang w:eastAsia="sl-SI"/>
        </w:rPr>
      </w:pPr>
      <w:r w:rsidRPr="007F67C7">
        <w:rPr>
          <w:rFonts w:ascii="Arial" w:eastAsia="Times New Roman" w:hAnsi="Arial" w:cs="Arial"/>
          <w:b/>
          <w:bCs/>
          <w:noProof/>
          <w:sz w:val="20"/>
          <w:szCs w:val="20"/>
          <w:lang w:eastAsia="sl-SI"/>
        </w:rPr>
        <w:t>17. člen</w:t>
      </w:r>
    </w:p>
    <w:p w:rsidR="007F67C7" w:rsidRPr="007F67C7" w:rsidRDefault="007F67C7" w:rsidP="007F67C7">
      <w:pPr>
        <w:spacing w:after="0" w:line="240" w:lineRule="auto"/>
        <w:jc w:val="center"/>
        <w:rPr>
          <w:rFonts w:ascii="Arial" w:eastAsia="Times New Roman" w:hAnsi="Arial" w:cs="Arial"/>
          <w:b/>
          <w:bCs/>
          <w:noProof/>
          <w:sz w:val="20"/>
          <w:szCs w:val="20"/>
          <w:lang w:eastAsia="sl-SI"/>
        </w:rPr>
      </w:pPr>
      <w:r w:rsidRPr="007F67C7">
        <w:rPr>
          <w:rFonts w:ascii="Arial" w:eastAsia="Times New Roman" w:hAnsi="Arial" w:cs="Arial"/>
          <w:b/>
          <w:bCs/>
          <w:noProof/>
          <w:sz w:val="20"/>
          <w:szCs w:val="20"/>
          <w:lang w:eastAsia="sl-SI"/>
        </w:rPr>
        <w:t>(obveznost izvajalcev usposabljanja)</w:t>
      </w:r>
    </w:p>
    <w:p w:rsidR="007F67C7" w:rsidRPr="007F67C7" w:rsidRDefault="007F67C7" w:rsidP="007F67C7">
      <w:pPr>
        <w:spacing w:after="0" w:line="240" w:lineRule="auto"/>
        <w:jc w:val="center"/>
        <w:rPr>
          <w:rFonts w:ascii="Arial" w:eastAsia="Times New Roman"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Izvajalec usposabljanja vsaj enkrat letno zagotovi:</w:t>
      </w:r>
    </w:p>
    <w:p w:rsidR="007F67C7" w:rsidRPr="007F67C7" w:rsidRDefault="007F67C7" w:rsidP="007F67C7">
      <w:pPr>
        <w:numPr>
          <w:ilvl w:val="0"/>
          <w:numId w:val="2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usposabljanje po programih iz točke pod a) prvega odstavka 18. člena te uredbe za pridobitev potrdila o usposabljanju;</w:t>
      </w:r>
    </w:p>
    <w:p w:rsidR="007F67C7" w:rsidRPr="007F67C7" w:rsidRDefault="007F67C7" w:rsidP="007F67C7">
      <w:pPr>
        <w:numPr>
          <w:ilvl w:val="0"/>
          <w:numId w:val="2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izpite v skladu z 20. členom te uredbe;</w:t>
      </w:r>
    </w:p>
    <w:p w:rsidR="007F67C7" w:rsidRPr="007F67C7" w:rsidRDefault="007F67C7" w:rsidP="007F67C7">
      <w:pPr>
        <w:numPr>
          <w:ilvl w:val="0"/>
          <w:numId w:val="2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dodatno usposabljanje iz drugega odstavka 18. člena te uredbe;</w:t>
      </w:r>
    </w:p>
    <w:p w:rsidR="007F67C7" w:rsidRPr="007F67C7" w:rsidRDefault="007F67C7" w:rsidP="007F67C7">
      <w:pPr>
        <w:numPr>
          <w:ilvl w:val="0"/>
          <w:numId w:val="2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usposabljanje za obnovitev znanj iz programov usposabljanja iz točke pod b) prvega odstavka 18. člena te uredbe in informiranje o ustreznih tehnologijah za nadomeščanje ali zmanjševanje uporabe fluoriranih toplogrednih plinov in varno ravnanje z njimi.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18.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(program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contextualSpacing/>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lastRenderedPageBreak/>
        <w:t>(1) Usposabljanja serviserjev zajemajo naslednje vsebine:</w:t>
      </w:r>
    </w:p>
    <w:p w:rsidR="007F67C7" w:rsidRPr="007F67C7" w:rsidRDefault="007F67C7" w:rsidP="007F67C7">
      <w:pPr>
        <w:spacing w:after="0" w:line="240" w:lineRule="auto"/>
        <w:contextualSpacing/>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a) najmanj znanja in spretnosti iz petega in dvanajstega odstavka 10. člena Uredbe 517/2014/EU za posamezne programe usposabljanja za serviserje: </w:t>
      </w:r>
    </w:p>
    <w:p w:rsidR="007F67C7" w:rsidRPr="007F67C7" w:rsidRDefault="007F67C7" w:rsidP="007F67C7">
      <w:pPr>
        <w:numPr>
          <w:ilvl w:val="0"/>
          <w:numId w:val="2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opreme za hlajenje in klimatizacijo ter toplotnih črpalk, </w:t>
      </w:r>
      <w:r w:rsidRPr="007F67C7">
        <w:rPr>
          <w:rFonts w:ascii="Arial" w:eastAsia="Times New Roman" w:hAnsi="Arial" w:cs="Arial"/>
          <w:bCs/>
          <w:noProof/>
          <w:sz w:val="20"/>
          <w:szCs w:val="20"/>
          <w:lang w:eastAsia="sl-SI"/>
        </w:rPr>
        <w:t>hladilnih enot tovornjakov hladilnikov in hladilnikov priklopnikov</w:t>
      </w:r>
      <w:r w:rsidRPr="007F67C7">
        <w:rPr>
          <w:rFonts w:ascii="Arial" w:eastAsia="Times New Roman" w:hAnsi="Arial" w:cs="Arial"/>
          <w:noProof/>
          <w:sz w:val="20"/>
          <w:szCs w:val="20"/>
          <w:lang w:eastAsia="sl-SI"/>
        </w:rPr>
        <w:t xml:space="preserve"> (program A); </w:t>
      </w:r>
    </w:p>
    <w:p w:rsidR="007F67C7" w:rsidRPr="007F67C7" w:rsidRDefault="007F67C7" w:rsidP="007F67C7">
      <w:pPr>
        <w:numPr>
          <w:ilvl w:val="0"/>
          <w:numId w:val="2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opreme, ki vsebuje</w:t>
      </w:r>
      <w:r w:rsidRPr="007F67C7">
        <w:rPr>
          <w:rFonts w:ascii="Arial" w:eastAsia="Times New Roman" w:hAnsi="Arial" w:cs="Arial"/>
          <w:strike/>
          <w:noProof/>
          <w:sz w:val="20"/>
          <w:szCs w:val="20"/>
          <w:lang w:eastAsia="sl-SI"/>
        </w:rPr>
        <w:t>jo</w:t>
      </w:r>
      <w:r w:rsidRPr="007F67C7">
        <w:rPr>
          <w:rFonts w:ascii="Arial" w:eastAsia="Times New Roman" w:hAnsi="Arial" w:cs="Arial"/>
          <w:noProof/>
          <w:sz w:val="20"/>
          <w:szCs w:val="20"/>
          <w:lang w:eastAsia="sl-SI"/>
        </w:rPr>
        <w:t xml:space="preserve"> topila (program B); </w:t>
      </w:r>
    </w:p>
    <w:p w:rsidR="007F67C7" w:rsidRPr="007F67C7" w:rsidRDefault="007F67C7" w:rsidP="007F67C7">
      <w:pPr>
        <w:numPr>
          <w:ilvl w:val="0"/>
          <w:numId w:val="2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protipožarne opreme (program C); </w:t>
      </w:r>
    </w:p>
    <w:p w:rsidR="007F67C7" w:rsidRPr="007F67C7" w:rsidRDefault="007F67C7" w:rsidP="007F67C7">
      <w:pPr>
        <w:numPr>
          <w:ilvl w:val="0"/>
          <w:numId w:val="2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električnih stikalnih mehanizmov (program D); </w:t>
      </w:r>
    </w:p>
    <w:p w:rsidR="007F67C7" w:rsidRPr="007F67C7" w:rsidRDefault="007F67C7" w:rsidP="007F67C7">
      <w:pPr>
        <w:numPr>
          <w:ilvl w:val="0"/>
          <w:numId w:val="25"/>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klimatskih naprav v motornih vozilih (program E);</w:t>
      </w:r>
    </w:p>
    <w:p w:rsidR="007F67C7" w:rsidRPr="007F67C7" w:rsidRDefault="007F67C7" w:rsidP="007F67C7">
      <w:pPr>
        <w:spacing w:after="0" w:line="260" w:lineRule="exact"/>
        <w:rPr>
          <w:rFonts w:ascii="Arial" w:eastAsia="Times New Roman" w:hAnsi="Arial" w:cs="Arial"/>
          <w:noProof/>
          <w:sz w:val="20"/>
          <w:szCs w:val="24"/>
        </w:rPr>
      </w:pPr>
      <w:r w:rsidRPr="007F67C7">
        <w:rPr>
          <w:rFonts w:ascii="Arial" w:eastAsia="Times New Roman" w:hAnsi="Arial" w:cs="Arial"/>
          <w:noProof/>
          <w:sz w:val="20"/>
          <w:szCs w:val="24"/>
        </w:rPr>
        <w:t>b) za obnovitev znanj pa vsebine glede na posamezne programe iz prejšnje točke.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Izvajalci usposabljanja zagotavljajo fizičnim osebam, ki nimajo predznanja iz programov iz  točke pod a) prejšnjega odstavka, dodatno usposabljanje.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Udeležencu programa iz prvega odstavka tega člena izda izvajalec usposabljanja potrdilo.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19.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(izpitni katalog in obnovitev znanj)</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Za posamezni program usposabljanja iz točke pod a) prvega odstavka prejšnjega člena se pripravi izpitni katalog, ki podrobneje določa izpitne vsebine, način izvajanja izpita in njegov obseg (izdelek, storitev, delovni preizkusi), trajanje izpita, merila za ocenjevanje, minimalne pogoje za uspešno opravljeni del izpita in priporočeno literaturo. Nabor izpitnih vprašanj je priloga k izpitnemu katalogu.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Izpitni katalog in prilogo iz prejšnjega odstavka pripravijo izvajalci usposabljanja, ministrstvo pa ju uskladi in objavi brez priloge na svoji spletni strani.</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4"/>
        </w:rPr>
      </w:pPr>
      <w:r w:rsidRPr="007F67C7">
        <w:rPr>
          <w:rFonts w:ascii="Arial" w:eastAsia="Times New Roman" w:hAnsi="Arial" w:cs="Arial"/>
          <w:noProof/>
          <w:sz w:val="20"/>
          <w:szCs w:val="24"/>
        </w:rPr>
        <w:t>(3) Za usposabljanja za obnovitev znanj iz točke pod b) prvega odstavka prejšnjega člena se za posamezni program usposabljanja pripravi katalog in obseg aktualnih vsebin ter način izvajanja usposabljanja.</w:t>
      </w:r>
    </w:p>
    <w:p w:rsidR="007F67C7" w:rsidRPr="007F67C7" w:rsidRDefault="007F67C7" w:rsidP="007F67C7">
      <w:pPr>
        <w:suppressAutoHyphens/>
        <w:spacing w:after="0" w:line="240" w:lineRule="auto"/>
        <w:jc w:val="both"/>
        <w:rPr>
          <w:rFonts w:ascii="Arial" w:eastAsia="Times New Roman" w:hAnsi="Arial" w:cs="Arial"/>
          <w:noProof/>
          <w:sz w:val="20"/>
          <w:szCs w:val="24"/>
        </w:rPr>
      </w:pPr>
    </w:p>
    <w:p w:rsidR="007F67C7" w:rsidRPr="007F67C7" w:rsidRDefault="007F67C7" w:rsidP="007F67C7">
      <w:p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4"/>
        </w:rPr>
        <w:t xml:space="preserve">(4) </w:t>
      </w:r>
      <w:r w:rsidRPr="007F67C7">
        <w:rPr>
          <w:rFonts w:ascii="Arial" w:eastAsia="Times New Roman" w:hAnsi="Arial" w:cs="Arial"/>
          <w:noProof/>
          <w:sz w:val="20"/>
          <w:szCs w:val="20"/>
          <w:lang w:eastAsia="sl-SI"/>
        </w:rPr>
        <w:t>Katalog iz prejšnjega odstavka pripravijo izvajalci usposabljanja in ga uskladijo z ministrstvom, ki ga tudi objavi na svojih spletnih straneh.</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20.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(izpit)</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Usposobljenost se preverja z izpitom.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Izpit iz prejšnjega odstavka obsega: </w:t>
      </w:r>
    </w:p>
    <w:p w:rsidR="007F67C7" w:rsidRPr="007F67C7" w:rsidRDefault="007F67C7" w:rsidP="007F67C7">
      <w:pPr>
        <w:numPr>
          <w:ilvl w:val="0"/>
          <w:numId w:val="26"/>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teoretični del, pri katerem se preverja uporaba strokovno-teoretičnega znanja in </w:t>
      </w:r>
    </w:p>
    <w:p w:rsidR="007F67C7" w:rsidRPr="007F67C7" w:rsidRDefault="007F67C7" w:rsidP="007F67C7">
      <w:pPr>
        <w:numPr>
          <w:ilvl w:val="0"/>
          <w:numId w:val="26"/>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praktični del, pri katerem se preverja povezovanje strokovno-teoretičnega in praktičnega znanja za opravljanje nalog.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Izpitna vprašanja za teoretični in praktični del izpita pripravi izpitna komisija iz priloge k izpitnemu katalogu.</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21.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(izpitna komisija)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Izpit iz prejšnjega člena izvaja izpitna komisija, ki jo sestavljajo predsednik in najmanj dva člana, ki sta lahko le izpraševalca, uvrščena na seznam iz tretjega odstavka tega člena. Največ en izpraševalec je lahko predstavnik izvajalca usposabljanja, pri čemer se za predstavnika šteje oseba, ki je pri izvajalcu usposabljanja zaposlena ali povezana s pogodbo o sodelovanju pri izvajanju usposabljanja. Za izvajanje praktičnega ali teoretičnega dela izpita se lahko določijo različni izpraševalci.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Za opravljanje funkcije predsednika izpitne komisije ministrstvo pooblasti enega uslužbenca ali več uslužbencev ministrstva.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lastRenderedPageBreak/>
        <w:t xml:space="preserve">(3) Seznam izpraševalcev objavi na svoji spletni strani ministrstvo, ki jih izbere na podlagi javnega poziva. Izpraševalci so lahko le fizične osebe z referencami iz pete alineje 15.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(4) Izpitno komisijo imenuje izvajalec usposabljanja.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(5) Pri odločanju izpitne komisije sodelujejo predsednik in vsi člani. Odločitev je sprejeta, če zanjo glasuje večina članov. Če je število glasov neodločeno, odloča glas predsednika.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(6) Član izpitne komisije ne more biti oseba, ki je: </w:t>
      </w:r>
    </w:p>
    <w:p w:rsidR="007F67C7" w:rsidRPr="007F67C7" w:rsidRDefault="007F67C7" w:rsidP="007F67C7">
      <w:pPr>
        <w:numPr>
          <w:ilvl w:val="0"/>
          <w:numId w:val="27"/>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v času izpita delodajalec, sodelavec ali lastnik podjetja, kjer je kandidat zaposlen, </w:t>
      </w:r>
    </w:p>
    <w:p w:rsidR="007F67C7" w:rsidRPr="007F67C7" w:rsidRDefault="007F67C7" w:rsidP="007F67C7">
      <w:pPr>
        <w:numPr>
          <w:ilvl w:val="0"/>
          <w:numId w:val="27"/>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s kandidatom v krvnem sorodstvu do vključno 4. kolena ali 2. kolena v svaštvu ne glede na to, ali gre za veljavno sklenjeno zakonsko zvezo ali zunajzakonsko skupnost.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(7) Izvajalec usposabljanja hrani dokumentacijo o poteku izpita najmanj pet let.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(8) Predsednik in člani izpitne komisije so upravičeni do plačila za delo v izpitni komisiji iz naslova stroškov izpita.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22.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(stroški usposabljanja in izpita)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Stroške usposabljanja in izpita krijejo kandidati neposredno izvajalcu usposabljanja.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Stroške izdaje spričeval iz 29. člena te uredbe krije ministrstvo.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Stroške izpita plača kandidat po ceniku, ki ga določi ministrstvo in ga objavi na svoji spletni strani.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(4) Stroški izpita iz prejšnjega odstavka obsegajo stroške: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uporabe prostorov, opreme in orodja za izvajanje izpitov,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dela članov izpitne komisije in materialne stroške izpitne komisije,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izvajalca usposabljanja v zvezi z izvajanjem administrativnih, organizacijskih in drugih pomožnih nalog v zvezi z razpisi, izvedbo izpitov, vodenjem in hrambo dokumentacije.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(5) Izvajalec usposabljanja je poleg plačila za izvajanje izpita upravičen do plačila za izvedbo usposabljanja po ceni, ki jo določi sam. Kandidat plača stroške izvajanja izpita izvajalcu usposabljanja najpozneje do začetka opravljanja izpita.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(6) Ob ponavljanju dela izpita plača kandidat sorazmerni del stroškov izpita, ki se določijo v ceniku iz tretjega odstavka tega člena.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23.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(pogoji za opravljanje izpita) </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Kandidat mora izpolnjevati naslednje pogoje: </w:t>
      </w:r>
    </w:p>
    <w:p w:rsidR="007F67C7" w:rsidRPr="007F67C7" w:rsidRDefault="007F67C7" w:rsidP="007F67C7">
      <w:pPr>
        <w:numPr>
          <w:ilvl w:val="0"/>
          <w:numId w:val="29"/>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starost najmanj 18 let in dve leti delovnih izkušenj na področju vzdrževalnih del opreme iz te uredbe, </w:t>
      </w:r>
    </w:p>
    <w:p w:rsidR="007F67C7" w:rsidRPr="007F67C7" w:rsidRDefault="007F67C7" w:rsidP="007F67C7">
      <w:pPr>
        <w:numPr>
          <w:ilvl w:val="0"/>
          <w:numId w:val="29"/>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končana najmanj srednja poklicna izobrazba tehnične smeri in 9 mesecev delovnih izkušenj na področju vzdrževalnih del opreme iz te uredbe ali</w:t>
      </w:r>
    </w:p>
    <w:p w:rsidR="007F67C7" w:rsidRPr="007F67C7" w:rsidRDefault="007F67C7" w:rsidP="007F67C7">
      <w:pPr>
        <w:numPr>
          <w:ilvl w:val="0"/>
          <w:numId w:val="29"/>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končana najmanj srednja poklicna izobrazba drugih smeri in 12 mesecev delovnih izkušenj na področju  vzdrževalnih del opreme iz te uredbe ali končana najmanj srednja strokovna izobrazba drugih smeri in 12 mesecev delovnih izkušenj na področju vzdrževalnih del opreme iz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Kandidat se mora pred opravljanjem izpita udeležiti ustreznega programa usposabljanja iz točke pod a) prvega odstavka 18. člena uredbe in predložiti potrdilo o udeležbi iz tretjega odstavka 18.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lastRenderedPageBreak/>
        <w:t>24.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(razpis za opravljanje izpitov)</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Izvajalec usposabljanja najmanj enkrat letno razpiše rok za opravljanje izpitov iz 20. člena te uredbe (v nadaljnjem besedilu: izpitni rok).</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Razpis iz prejšnjega odstavka vsebuje zlasti: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pravne podlage, ki določajo pogoje, način, strošek in postopek opravljanja izpita,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pogoje iz prejšnjega člena,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rok, v katerem je treba vložiti prijavo,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obrazec prijave in </w:t>
      </w:r>
    </w:p>
    <w:p w:rsidR="007F67C7" w:rsidRPr="007F67C7" w:rsidRDefault="007F67C7" w:rsidP="007F67C7">
      <w:pPr>
        <w:numPr>
          <w:ilvl w:val="0"/>
          <w:numId w:val="2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datum izpitnega roka.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Izvajalec usposabljanja mora ministrstvu poslati razpis iz drugega odstavka tega člena najpozneje 30 dni pred datumom izvedbe, ministrstvo pa objavi na svoji spletni strani izpitne roke za posamezni program iz točke pod a) prvega odstavka 18. člena te uredbe in izvajalce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25. člen </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(postopek prijave) </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Prijavo za opravljanje izpita vloži kandidat pisno pri izvajalcu usposabljanja.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Rok za prijavo se zaključi najpozneje 10 dni pred objavljenim izpitom.</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Izpit se izvede, če je na posamezni izpitni rok prijavljenih najmanj osem kandidatov. Če se na naslednji izpitni rok ne prijavi vsaj osem kandidatov, se izpit izvede tudi za manj kandidatov.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Če kandidat pisno prekliče prijavo na opravljanje izpita najpozneje tri dni pred izpitnim rokom, mu izvajalec usposabljanja vrne že plačane stroške izpita.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(5) Če izvajalec usposabljanja v razpisnem izpitnem roku izpita ne izvede, o tem obvesti prijavljene kandidate najmanj tri dni pred izpitnim rokom, jim vrne že plačane stroške izpita ali jim omogoči opravljanje izpita na naslednjem izpitnem roku.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26.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(obveščanje kandidata o neizpolnjevanju pogojev)</w:t>
      </w:r>
    </w:p>
    <w:p w:rsidR="007F67C7" w:rsidRPr="007F67C7" w:rsidRDefault="007F67C7" w:rsidP="007F67C7">
      <w:pPr>
        <w:spacing w:after="0" w:line="240" w:lineRule="auto"/>
        <w:jc w:val="both"/>
        <w:rPr>
          <w:rFonts w:ascii="Arial" w:eastAsia="Times New Roman" w:hAnsi="Arial" w:cs="Arial"/>
          <w:b/>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Če izvajalec usposabljanja ugotovi, da kandidat ne izpolnjuje pogojev za opravljanje izpita, o tem pisno obvesti kandidata v treh dneh od prijave na izpit.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Kandidat, ki ne soglaša z odločitvijo izvajalca usposabljanja iz prejšnjega odstavka, poda pri njem pisni ugovor v sedmih dneh od prejetega obvestila.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Če izvajalec usposabljanja meni, da je ugovor kandidata iz prejšnjega odstavka utemeljen, mu omoči opravljanje izpita najpozneje na naslednjem izpitnem roku, sicer odstopi njegov ugovor v nadaljnje reševanje ministrstvu.</w:t>
      </w:r>
    </w:p>
    <w:p w:rsidR="007F67C7" w:rsidRPr="007F67C7" w:rsidRDefault="007F67C7" w:rsidP="007F67C7">
      <w:pPr>
        <w:spacing w:after="0" w:line="240" w:lineRule="auto"/>
        <w:jc w:val="both"/>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27.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(ocenjevanje znanja kandidata)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Znanje kandidata se oceni z oceno »uspešno« ali »neuspešno«.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Za skupno pozitivno oceno izpita mora biti znanje teoretičnega in praktičnega dela izpita ocenjeno »uspešno«.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Podrobneje se način in merila  ocenjevanja znanja določijo v izpitnem katalogu.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28.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(zapisnik)</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O poteku izpita se za vsakega kandidata posebej vodi zapisnik, ki ga podpišejo predsednik in člani izpitne komisije ter kandidat.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Kandidat, ki ne soglaša z oceno komisije, lahko poda takoj po razglasitvi ocene ugovor ustno na zapisnik. Komisija ugovor nemudoma preuči in o svoji odločitvi obvesti kandidata.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Če se ugovoru ne ugodi, se o tem napravi pisni zaznamek na zapisnik. Kopija zapisnika se izroči kandidatu.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Če se ugovoru ugodi, se kandidatu omogoči ponovitev opravljanja celotnega izpita ali le njegovega dela na prvem naslednjem izpitnem roku. Zoper oceno na ponovljenem izpitu ugovor ustno na zapisnik ni več mogoč.</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29.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(spričevalo)</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Kandidatu, ki je uspešno opravil izpit, ministrstvo izda spričevalo za tisto dejavnost, za katero je uspešno opravil izpit: </w:t>
      </w:r>
    </w:p>
    <w:p w:rsidR="007F67C7" w:rsidRPr="007F67C7" w:rsidRDefault="007F67C7" w:rsidP="007F67C7">
      <w:pPr>
        <w:numPr>
          <w:ilvl w:val="0"/>
          <w:numId w:val="3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preverjanje uhajanja in zajem plinov ter namestitev, servisiranje, vzdrževanje, popravilo ali razgradnja nepremične opreme za hlajenje in klimatizacijo ter toplotnih črpalk in hladilnih enot tovornjakov hladilnikov in hladilnih priklopnikov (spričevalo A);</w:t>
      </w:r>
    </w:p>
    <w:p w:rsidR="007F67C7" w:rsidRPr="007F67C7" w:rsidRDefault="007F67C7" w:rsidP="007F67C7">
      <w:pPr>
        <w:numPr>
          <w:ilvl w:val="0"/>
          <w:numId w:val="3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zajem iz nepremične opreme, ki vsebuje topila (spričevalo B); </w:t>
      </w:r>
    </w:p>
    <w:p w:rsidR="007F67C7" w:rsidRPr="007F67C7" w:rsidRDefault="007F67C7" w:rsidP="007F67C7">
      <w:pPr>
        <w:numPr>
          <w:ilvl w:val="0"/>
          <w:numId w:val="3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preverjanje uhajanja in zajem plinov ter namestitev, servisiranje, vzdrževanje, popravilo ali razgradnja protipožarne opreme (spričevalo C);</w:t>
      </w:r>
    </w:p>
    <w:p w:rsidR="007F67C7" w:rsidRPr="007F67C7" w:rsidRDefault="007F67C7" w:rsidP="007F67C7">
      <w:pPr>
        <w:numPr>
          <w:ilvl w:val="0"/>
          <w:numId w:val="3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preverjanje uhajanja in zajem plinov ter namestitev, servisiranje, vzdrževanje, popravilo ali razgradnja električnih stikalnih mehanizmov (spričevalo D); </w:t>
      </w:r>
    </w:p>
    <w:p w:rsidR="007F67C7" w:rsidRPr="007F67C7" w:rsidRDefault="007F67C7" w:rsidP="007F67C7">
      <w:pPr>
        <w:numPr>
          <w:ilvl w:val="0"/>
          <w:numId w:val="30"/>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zajem plinov iz klimatskih naprav motornih vozil (spričevalo 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Spričevala iz prve alinee prejšnjega odstavka se izdajajo za štiri kategorije zahtevnosti, kot so določene v prilogi 1, ki je sestavni del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(3) Vzorec oblike in vsebine spričevala je določen v prilogi 2, ki je sestavni del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(4) Spričevalo se kandidatu pošlje najpozneje v petnajstih dneh od dneva, ko je izpit uspešno opravil.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(5) Spričevalo velja za nedoločen čas.</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(6) Za obvestilo o neuspešno opravljenem izpitu se šteje podpis kandidata na zapisnik v skladu s prvim odstavkom 28. člena te uredbe.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(7) Kandidat, ki izpita ni uspešno opravil, lahko ponovno opravlja celotni izpit ali le tisti del, za katerega je bil ocenjen z »neuspešno«.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30.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(pravica do vpogleda)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Izvajalec usposabljanja kandidatu omogoči vpogled v izpitno dokumentacijo v petih dneh po izpitu. Ministrstvo ima pravico do vpogleda v izpitno dokumentacijo.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strike/>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31.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(poročanje izvajalcev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O izvajanju usposabljanja serviserjev in izvajanju izpitov mora izvajalec usposabljanja letno poročati ministrstvu najpozneje do 31. januarja za preteklo leto.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(2) Izvajalec usposabljanja v letnem poročilu iz prejšnjega odstavka podrobneje poroča o vsebini programov usposabljanja, času in kraju usposabljanja, razpisanih učnih mestih, številu slušateljev in </w:t>
      </w:r>
      <w:r w:rsidRPr="007F67C7">
        <w:rPr>
          <w:rFonts w:ascii="Arial" w:eastAsia="Times New Roman" w:hAnsi="Arial" w:cs="Arial"/>
          <w:noProof/>
          <w:sz w:val="20"/>
          <w:szCs w:val="20"/>
          <w:lang w:eastAsia="sl-SI"/>
        </w:rPr>
        <w:lastRenderedPageBreak/>
        <w:t xml:space="preserve">predavateljih ter o razpisanih izpitnih rokih, dejanskih stroških izvedbe izpitov in številu prijavljenih kandidatov.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Za izvajanje programa usposabljanja in organizacijo izpitov, izdelavo letnega poročila iz prvega odstavka tega člena ter za dajanje drugih vsebinskih informacij ministrstvu je odgovoren vodja usposabljanja, ki ga imenuje izvajalec usposabljanja.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VII. EVIDENCA O POOBLAŠČENIH PODJETJIH, POOBLAŠČENIH SERVISERJIH IN IZVAJALCIH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32.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(evidenca o pooblaščenih podjetjih)</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Ministrstvo vodi evidenco o pooblaščenih podjetjih iz 10. člena te uredbe in jo objavi na spletni strani ministrstva. </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V evidenci pooblaščenih podjetij ministrstvo poleg identifikacijskih podatkov o pooblaščenem podjetju vodi tudi evidenčno številko pooblaščenega podjetja, dejavnost, za katero je pooblaščeno, ter podatke o serviserjih iz prve in tretje alineje prvega  odstavka 29. člena te uredbe.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33.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(evidenca o serviserjih)</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Ministrstvo vodi evidenco o serviserjih, ki imajo spričevalo iz 29. člena te uredbe kot evidenco oseb, ki imajo pooblastila za opravljanje dejavnosti varstva okolja v skladu z zakonom, ki ureja varstvo okolja. Ministrstvo objavi evidenco o serviserjih na svoji spletni strani.</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V evidenco iz prejšnjega odstavka se poleg osebnih podatkov (ime in priimek, naslov serviserja) vpišejo tudi številka in datum izdaje spričevala ter vrsta dejavnosti in opreme, za katero je serviser pridobil spričevalo.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34.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(evidenca o izvajalcih usposabljanja)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Ministrstvo vodi evidenco o izvajalcih usposabljanja, ki vsebuje podatke o: </w:t>
      </w:r>
    </w:p>
    <w:p w:rsidR="007F67C7" w:rsidRPr="007F67C7" w:rsidRDefault="007F67C7" w:rsidP="007F67C7">
      <w:pPr>
        <w:numPr>
          <w:ilvl w:val="0"/>
          <w:numId w:val="31"/>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imenu in sedežu izvajalca usposabljanja in </w:t>
      </w:r>
    </w:p>
    <w:p w:rsidR="007F67C7" w:rsidRPr="007F67C7" w:rsidRDefault="007F67C7" w:rsidP="007F67C7">
      <w:pPr>
        <w:numPr>
          <w:ilvl w:val="0"/>
          <w:numId w:val="31"/>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področju izvajanja usposabljanja in preverjanja usposobljenosti serviserjev.</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VIII. NADZOR</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35.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(pristojni inšpektorji)</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Nadzor nad izvajanjem te uredbe in Uredbe 517/2014/EU opravljajo inšpektorji, pristojni za varstvo okolja, razen nadzora nad:</w:t>
      </w:r>
    </w:p>
    <w:p w:rsidR="007F67C7" w:rsidRPr="007F67C7" w:rsidRDefault="007F67C7" w:rsidP="007F67C7">
      <w:pPr>
        <w:numPr>
          <w:ilvl w:val="0"/>
          <w:numId w:val="38"/>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izvajanjem določb 12. člena v povezavi z 11. členom Uredbe 517/2014/EU, in sicer glede nadzora nad opremo:</w:t>
      </w:r>
    </w:p>
    <w:p w:rsidR="007F67C7" w:rsidRPr="007F67C7" w:rsidRDefault="007F67C7" w:rsidP="007F67C7">
      <w:pPr>
        <w:numPr>
          <w:ilvl w:val="1"/>
          <w:numId w:val="4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iz točke pod a), b), c) in f) prvega odstavka 12. člena Uredbe 517/2014/EU,  ki ga izvajajo inšpektorji, pristojni za trg, </w:t>
      </w:r>
    </w:p>
    <w:p w:rsidR="007F67C7" w:rsidRPr="007F67C7" w:rsidRDefault="007F67C7" w:rsidP="007F67C7">
      <w:pPr>
        <w:numPr>
          <w:ilvl w:val="1"/>
          <w:numId w:val="4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 točke pod d) prvega odstavka 12. člena Uredbe 517/2014/EU, ki ga izvajajo inšpektorji, pristojni za varstvo pred požarom,</w:t>
      </w:r>
    </w:p>
    <w:p w:rsidR="007F67C7" w:rsidRPr="007F67C7" w:rsidRDefault="007F67C7" w:rsidP="007F67C7">
      <w:pPr>
        <w:numPr>
          <w:ilvl w:val="1"/>
          <w:numId w:val="4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 točke pod e) in g) prvega odstavka 12. člena Uredbe 517/2014/EU, ki ga izvajajo inšpektorji, pristojni za energijo,</w:t>
      </w:r>
    </w:p>
    <w:p w:rsidR="007F67C7" w:rsidRPr="007F67C7" w:rsidRDefault="007F67C7" w:rsidP="007F67C7">
      <w:pPr>
        <w:numPr>
          <w:ilvl w:val="1"/>
          <w:numId w:val="44"/>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iz točke pod h) prvega odstavka in petega do dvanajstega odstavka 12. člena Uredbe 517/2014/EU, ki ga izvajajo inšpektorji, pristojni za kemikalije, in</w:t>
      </w:r>
    </w:p>
    <w:p w:rsidR="007F67C7" w:rsidRPr="007F67C7" w:rsidRDefault="007F67C7" w:rsidP="007F67C7">
      <w:pPr>
        <w:numPr>
          <w:ilvl w:val="0"/>
          <w:numId w:val="38"/>
        </w:num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lastRenderedPageBreak/>
        <w:t>sprostitvijo v prosti promet izdelkov in opreme iz priloge III Uredbe 517/2014/EU, opreme iz prvega odstavka 14. člena Uredbe 517/2014/EU in fluoriranih ogljikovodikov, ki ga izvaja carinski organ. Nadzor nad sprostitvijo fluoriranih ogljikovodikov v prosti promet carinski organ izvaja s preverjanjem vpisa uvoznika v evidenco iz 17. člena Uredbe 517/2014/EU.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IX. KAZENSKE DOLOČBE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36.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(prekrški upravljavca in vzdrževalca)</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(1) Z globo od 4.000 do 30.000 eurov se kaznuje upravljavec opreme, ki je pravna oseba, če: </w:t>
      </w:r>
    </w:p>
    <w:p w:rsidR="007F67C7" w:rsidRPr="007F67C7" w:rsidRDefault="007F67C7" w:rsidP="007F67C7">
      <w:pPr>
        <w:numPr>
          <w:ilvl w:val="0"/>
          <w:numId w:val="39"/>
        </w:numPr>
        <w:tabs>
          <w:tab w:val="left" w:pos="709"/>
        </w:tabs>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preprečuje emisij fluoriranih toplogrednih plinov, kot izhaja iz 3. člena Uredbe 517/2014/EU;</w:t>
      </w:r>
    </w:p>
    <w:p w:rsidR="007F67C7" w:rsidRPr="007F67C7" w:rsidRDefault="007F67C7" w:rsidP="007F67C7">
      <w:pPr>
        <w:numPr>
          <w:ilvl w:val="0"/>
          <w:numId w:val="39"/>
        </w:numPr>
        <w:tabs>
          <w:tab w:val="left" w:pos="709"/>
        </w:tabs>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zagotovi preverjanja uhajanja iz 4. in 5. člena Uredbe 517/2014/EU;</w:t>
      </w:r>
    </w:p>
    <w:p w:rsidR="007F67C7" w:rsidRPr="007F67C7" w:rsidRDefault="007F67C7" w:rsidP="007F67C7">
      <w:pPr>
        <w:numPr>
          <w:ilvl w:val="0"/>
          <w:numId w:val="39"/>
        </w:numPr>
        <w:tabs>
          <w:tab w:val="left" w:pos="709"/>
        </w:tabs>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vodi evidenc o opremi v skladu s 6. členom Uredbe 517/2014/EU ali teh evidenc na  zahtevo ne predloži inšpektorju, pristojnemu za varstvo okolja, ali Evropski komisiji;</w:t>
      </w:r>
    </w:p>
    <w:p w:rsidR="007F67C7" w:rsidRPr="007F67C7" w:rsidRDefault="007F67C7" w:rsidP="007F67C7">
      <w:pPr>
        <w:numPr>
          <w:ilvl w:val="0"/>
          <w:numId w:val="39"/>
        </w:numPr>
        <w:tabs>
          <w:tab w:val="left" w:pos="709"/>
        </w:tabs>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zagotovi zajema  fluoriranih toplogrednih plinov  v skladu z 8. členom Uredbe 517/2014/EU;</w:t>
      </w:r>
    </w:p>
    <w:p w:rsidR="007F67C7" w:rsidRPr="007F67C7" w:rsidRDefault="007F67C7" w:rsidP="007F67C7">
      <w:pPr>
        <w:numPr>
          <w:ilvl w:val="0"/>
          <w:numId w:val="39"/>
        </w:numPr>
        <w:tabs>
          <w:tab w:val="left" w:pos="709"/>
        </w:tabs>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ne zagotovi nameščanja, servisiranja, vzdrževanja, popravila ali razgradnje, preverjanja uhajanja in zajema fluoriranih toplogrednih plinov s strani serviserja ali pooblaščenega podjetja v skladu s 3., 4., in 8. členom Uredbe 517/2014/EU; </w:t>
      </w:r>
    </w:p>
    <w:p w:rsidR="007F67C7" w:rsidRPr="007F67C7" w:rsidRDefault="007F67C7" w:rsidP="007F67C7">
      <w:pPr>
        <w:numPr>
          <w:ilvl w:val="0"/>
          <w:numId w:val="39"/>
        </w:numPr>
        <w:tabs>
          <w:tab w:val="left" w:pos="709"/>
        </w:tabs>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ne prijavi ministrstvu nepremične opreme, ki vsebuje 3 kg ali več fluoriranih toplogrednih plinov, v skladu s prvim odstavkom 4. člena te uredbe; </w:t>
      </w:r>
    </w:p>
    <w:p w:rsidR="007F67C7" w:rsidRPr="007F67C7" w:rsidRDefault="007F67C7" w:rsidP="007F67C7">
      <w:pPr>
        <w:numPr>
          <w:ilvl w:val="0"/>
          <w:numId w:val="39"/>
        </w:numPr>
        <w:tabs>
          <w:tab w:val="left" w:pos="0"/>
          <w:tab w:val="left" w:pos="180"/>
          <w:tab w:val="left" w:pos="709"/>
        </w:tabs>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ne obvesti ministrstva o vseh spremembah podatkov iz prijave v skladu z drugim odstavkom 4. člena te uredbe;</w:t>
      </w:r>
    </w:p>
    <w:p w:rsidR="007F67C7" w:rsidRPr="007F67C7" w:rsidRDefault="007F67C7" w:rsidP="007F67C7">
      <w:pPr>
        <w:numPr>
          <w:ilvl w:val="0"/>
          <w:numId w:val="39"/>
        </w:numPr>
        <w:tabs>
          <w:tab w:val="left" w:pos="0"/>
          <w:tab w:val="left" w:pos="180"/>
          <w:tab w:val="left" w:pos="709"/>
        </w:tabs>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ne predloži letnega poročila o polnitvi ob namestitvi opreme, dopolnjevanju in zajemu fluoriranih toplogrednih plinov ter o oddaji odpadnih fluoriranih toplogrednih plinov v skladu z drugim in tretjim odstavkom 7. člena  te uredbe;</w:t>
      </w:r>
    </w:p>
    <w:p w:rsidR="007F67C7" w:rsidRPr="007F67C7" w:rsidRDefault="007F67C7" w:rsidP="007F67C7">
      <w:pPr>
        <w:numPr>
          <w:ilvl w:val="0"/>
          <w:numId w:val="39"/>
        </w:numPr>
        <w:tabs>
          <w:tab w:val="left" w:pos="709"/>
        </w:tabs>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uporablja fluorirane toplogredne pline v nasprotju s tretjim odstavkom 13. člena Uredbe 517/2014/EU;</w:t>
      </w:r>
    </w:p>
    <w:p w:rsidR="007F67C7" w:rsidRPr="007F67C7" w:rsidRDefault="007F67C7" w:rsidP="007F67C7">
      <w:pPr>
        <w:numPr>
          <w:ilvl w:val="0"/>
          <w:numId w:val="39"/>
        </w:numPr>
        <w:tabs>
          <w:tab w:val="left" w:pos="709"/>
        </w:tabs>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uporablja predelane ali reciklirane fluorirane toplogredne pline v nasprotju s tretjim odstavkom 13. člena Uredbe 517/2014/EU.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Z globo od 4.000 do 30.000 eurov se kaznuje vzdrževalec avtoklim, hladilnih enot tovornjakov hladilnikov in priklopnikov, ki je pravna oseba, če ne predloži letnega poročila o polnitvi ob namestitvi opreme, dopolnjevanju in zajemu fluoriranih toplogrednih plinov ter o oddaji odpadnih fluoriranih toplogrednih plinov v skladu z drugim  odstavkom  7. člena  te uredbe.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Z globo od 3.000 do 25.000 eurov se kaznuje za prekršek iz prvega in drugega odstavka tega člena tudi samostojni podjetnik posameznik.</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Z globo od 1.200 do 4.000 eurov se za prekršek iz prvega in drugega odstavka tega člena kaznuje tudi odgovorna oseba pravne osebe ali odgovorna oseba samostojnega podjetnika posameznika.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uppressAutoHyphens/>
        <w:spacing w:after="0" w:line="240" w:lineRule="auto"/>
        <w:jc w:val="center"/>
        <w:rPr>
          <w:rFonts w:ascii="Arial" w:eastAsia="Calibri" w:hAnsi="Arial" w:cs="Arial"/>
          <w:b/>
          <w:noProof/>
          <w:sz w:val="20"/>
          <w:szCs w:val="20"/>
          <w:lang w:eastAsia="sl-SI"/>
        </w:rPr>
      </w:pPr>
      <w:r w:rsidRPr="007F67C7">
        <w:rPr>
          <w:rFonts w:ascii="Arial" w:eastAsia="Calibri" w:hAnsi="Arial" w:cs="Arial"/>
          <w:b/>
          <w:noProof/>
          <w:sz w:val="20"/>
          <w:szCs w:val="20"/>
          <w:lang w:eastAsia="sl-SI"/>
        </w:rPr>
        <w:t>37. člen</w:t>
      </w:r>
    </w:p>
    <w:p w:rsidR="007F67C7" w:rsidRPr="007F67C7" w:rsidRDefault="007F67C7" w:rsidP="007F67C7">
      <w:pPr>
        <w:suppressAutoHyphens/>
        <w:spacing w:after="0" w:line="240" w:lineRule="auto"/>
        <w:jc w:val="center"/>
        <w:rPr>
          <w:rFonts w:ascii="Arial" w:eastAsia="Calibri" w:hAnsi="Arial" w:cs="Arial"/>
          <w:b/>
          <w:noProof/>
          <w:sz w:val="20"/>
          <w:szCs w:val="20"/>
          <w:lang w:eastAsia="sl-SI"/>
        </w:rPr>
      </w:pPr>
      <w:r w:rsidRPr="007F67C7">
        <w:rPr>
          <w:rFonts w:ascii="Arial" w:eastAsia="Calibri" w:hAnsi="Arial" w:cs="Arial"/>
          <w:b/>
          <w:noProof/>
          <w:sz w:val="20"/>
          <w:szCs w:val="20"/>
          <w:lang w:eastAsia="sl-SI"/>
        </w:rPr>
        <w:t>(prekrški pooblaščenega podjetja)</w:t>
      </w:r>
    </w:p>
    <w:p w:rsidR="007F67C7" w:rsidRPr="007F67C7" w:rsidRDefault="007F67C7" w:rsidP="007F67C7">
      <w:pPr>
        <w:suppressAutoHyphens/>
        <w:spacing w:after="0" w:line="240" w:lineRule="auto"/>
        <w:rPr>
          <w:rFonts w:ascii="Arial" w:eastAsia="Calibri" w:hAnsi="Arial" w:cs="Arial"/>
          <w:noProof/>
          <w:sz w:val="20"/>
          <w:szCs w:val="20"/>
          <w:lang w:eastAsia="sl-SI"/>
        </w:rPr>
      </w:pP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(1) Z globo od 4.000 do 30.000 eurov se kaznuje pravna oseba, če: </w:t>
      </w:r>
    </w:p>
    <w:p w:rsidR="007F67C7" w:rsidRPr="007F67C7" w:rsidRDefault="007F67C7" w:rsidP="007F67C7">
      <w:pPr>
        <w:numPr>
          <w:ilvl w:val="0"/>
          <w:numId w:val="32"/>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opravlja storitev nameščanja, vzdrževanja, popravila ali razgradnje nepremične opreme za hlajenje in klimatizacijo in toplotnih črpalk ali za namestitev, vzdrževanje, popravilo ali razgradnjo nepremične protipožarne opreme in nima potrdila o vpisu v evidenco pooblaščenih podjetij v skladu z 10. členom te uredbe; </w:t>
      </w:r>
    </w:p>
    <w:p w:rsidR="007F67C7" w:rsidRPr="007F67C7" w:rsidRDefault="007F67C7" w:rsidP="007F67C7">
      <w:pPr>
        <w:numPr>
          <w:ilvl w:val="0"/>
          <w:numId w:val="32"/>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dejavnost nameščanja, servisiranja, vzdrževanja, popravljanja ali razgrajevanja izvaja pri njem zaposlena oseba ali druga oseba, ki za pooblaščeno podjetje opravlja storitve, ki nima spričevala iz 29. člena te uredbe;</w:t>
      </w:r>
    </w:p>
    <w:p w:rsidR="007F67C7" w:rsidRPr="007F67C7" w:rsidRDefault="007F67C7" w:rsidP="007F67C7">
      <w:pPr>
        <w:numPr>
          <w:ilvl w:val="0"/>
          <w:numId w:val="32"/>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ne sprejme previdnostnih ukrepov za preprečevanje uhajanja fluoriranih toplogrednih plinov, kot izhaja iz 3. člena Uredbe 517/2014/EU;</w:t>
      </w:r>
    </w:p>
    <w:p w:rsidR="007F67C7" w:rsidRPr="007F67C7" w:rsidRDefault="007F67C7" w:rsidP="007F67C7">
      <w:pPr>
        <w:numPr>
          <w:ilvl w:val="0"/>
          <w:numId w:val="3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lastRenderedPageBreak/>
        <w:t xml:space="preserve">ne predloži letnega poročila o polnitvi ob namestitvi opreme, dopolnjevanju in zajemu fluoriranih toplogrednih plinov ter o oddaji odpadnih fluoriranih toplogrednih plinov in zajemu ozonu škodljivih snovi ter oddaji odpadnih ozonu škodljivih snovi v skladu s prvim odstavkom 7. člena  te uredbe; </w:t>
      </w:r>
    </w:p>
    <w:p w:rsidR="007F67C7" w:rsidRPr="007F67C7" w:rsidRDefault="007F67C7" w:rsidP="007F67C7">
      <w:pPr>
        <w:numPr>
          <w:ilvl w:val="0"/>
          <w:numId w:val="32"/>
        </w:numPr>
        <w:suppressAutoHyphens/>
        <w:spacing w:after="0" w:line="240" w:lineRule="auto"/>
        <w:jc w:val="both"/>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uporablja fluorirane toplogredne pline v nasprotju s tretjim odstavkom 13. člena Uredbe 517/2014/EU;</w:t>
      </w:r>
    </w:p>
    <w:p w:rsidR="007F67C7" w:rsidRPr="007F67C7" w:rsidRDefault="007F67C7" w:rsidP="007F67C7">
      <w:pPr>
        <w:numPr>
          <w:ilvl w:val="0"/>
          <w:numId w:val="3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uporablja predelane ali reciklirane fluorirane toplogredne pline v nasprotju s tretjim odstavkom 13. člena Uredbe 517/2014/EU;</w:t>
      </w:r>
    </w:p>
    <w:p w:rsidR="007F67C7" w:rsidRPr="007F67C7" w:rsidRDefault="007F67C7" w:rsidP="007F67C7">
      <w:pPr>
        <w:numPr>
          <w:ilvl w:val="0"/>
          <w:numId w:val="32"/>
        </w:numPr>
        <w:suppressAutoHyphens/>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ne vloži vloge za spremembo na ministrstvo glede zaposlenih serviserjev v roku iz  43. člena te uredbe.</w:t>
      </w: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(2) Z globo od 3.000 do 25.000 eurov se kaznuje za prekršek iz prejšnjega odstavka tudi samostojni podjetnik posameznik.</w:t>
      </w: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(3) Z globo od 1.200 do 4.000 eurov se za prekršek iz prvega odstavka tega člena kaznuje tudi odgovorna oseba pravne osebe ali odgovorna oseba samostojnega podjetnika posameznika.</w:t>
      </w:r>
    </w:p>
    <w:p w:rsidR="007F67C7" w:rsidRPr="007F67C7" w:rsidRDefault="007F67C7" w:rsidP="007F67C7">
      <w:pPr>
        <w:suppressAutoHyphens/>
        <w:spacing w:after="0" w:line="240" w:lineRule="auto"/>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 </w:t>
      </w: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38. člen</w:t>
      </w: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(prekrški serviserja)</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  Z globo 300 do 1.200 eurov se kaznuje fizična oseba, če:</w:t>
      </w:r>
    </w:p>
    <w:p w:rsidR="007F67C7" w:rsidRPr="007F67C7" w:rsidRDefault="007F67C7" w:rsidP="007F67C7">
      <w:pPr>
        <w:numPr>
          <w:ilvl w:val="0"/>
          <w:numId w:val="36"/>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nima spričevala v skladu z 29. členom te uredbe, ko: </w:t>
      </w:r>
    </w:p>
    <w:p w:rsidR="007F67C7" w:rsidRPr="007F67C7" w:rsidRDefault="007F67C7" w:rsidP="007F67C7">
      <w:pPr>
        <w:numPr>
          <w:ilvl w:val="0"/>
          <w:numId w:val="33"/>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namešča, servisira, vzdržuje, popravlja ali razgrajuje opremo iz točke pod a) do f) drugega odstavka 4. člena Uredbe 517/2014/EU;</w:t>
      </w:r>
    </w:p>
    <w:p w:rsidR="007F67C7" w:rsidRPr="007F67C7" w:rsidRDefault="007F67C7" w:rsidP="007F67C7">
      <w:pPr>
        <w:numPr>
          <w:ilvl w:val="0"/>
          <w:numId w:val="33"/>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preverja uhajanje fluoriranih toplogrednih plinov za opremo iz točke pod a) do e) drugega odstavka 4. člena Uredbe 517/2014/EU;</w:t>
      </w:r>
    </w:p>
    <w:p w:rsidR="007F67C7" w:rsidRPr="007F67C7" w:rsidRDefault="007F67C7" w:rsidP="007F67C7">
      <w:pPr>
        <w:numPr>
          <w:ilvl w:val="0"/>
          <w:numId w:val="33"/>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zajema fluorirane toplogredne pline v skladu z 8. členom Uredbe 517/2014/EU;</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2. kot serviser ne sprejme previdnostnih ukrepov za preprečevanje uhajanja fluoriranih toplogrednih plinov, kot izhaja iz 3. člena Uredbe 517/2014/EU;</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3.  kot serviser uporablja fluorirane toplogredne pline v nasprotju s tretjim odstavkom 13. člena Uredbe 517/2014/EU;</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4.  kot serviser uporablja predelane ali reciklirane fluorirane toplogredne pline v nasprotju s tretjim odstavkom 13. člena Uredbe 517/2014/EU;</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5. kot serviser ne odda odpadnih plinov zbiralcu v skladu s prvim odstavkom 5. člena te uredbe.  </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center"/>
        <w:outlineLvl w:val="0"/>
        <w:rPr>
          <w:rFonts w:ascii="Arial" w:eastAsia="Calibri" w:hAnsi="Arial" w:cs="Arial"/>
          <w:noProof/>
          <w:sz w:val="20"/>
          <w:szCs w:val="20"/>
          <w:lang w:eastAsia="sl-SI"/>
        </w:rPr>
      </w:pP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39. člen</w:t>
      </w: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(prekrški v zvezi z dajanjem na trg)</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(1) Z globo od 4.000 do 30.000 eurov se kaznuje pravna oseba, ki daje na trg fluorirane toplogredne pline za nameščanje, servisiranje, vzdrževanje ali opremo, ki vsebuje fluorirane toplogredne pline ali za svoje delovanje potrebuje te pline, če:</w:t>
      </w:r>
    </w:p>
    <w:p w:rsidR="007F67C7" w:rsidRPr="007F67C7" w:rsidRDefault="007F67C7" w:rsidP="007F67C7">
      <w:pPr>
        <w:numPr>
          <w:ilvl w:val="0"/>
          <w:numId w:val="34"/>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ne vodi evidence v skladu s tretjim odstavkom 6. člena Uredbe 517/2014/EUEU;</w:t>
      </w:r>
    </w:p>
    <w:p w:rsidR="007F67C7" w:rsidRPr="007F67C7" w:rsidRDefault="007F67C7" w:rsidP="007F67C7">
      <w:pPr>
        <w:numPr>
          <w:ilvl w:val="0"/>
          <w:numId w:val="34"/>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ne hrani evidenc v skladu s tretjim odstavkom 6. člena Uredbe 517/2014/EUEU;</w:t>
      </w:r>
    </w:p>
    <w:p w:rsidR="007F67C7" w:rsidRPr="007F67C7" w:rsidRDefault="007F67C7" w:rsidP="007F67C7">
      <w:pPr>
        <w:numPr>
          <w:ilvl w:val="0"/>
          <w:numId w:val="34"/>
        </w:numPr>
        <w:suppressAutoHyphens/>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prodaja fluorirane toplogredne pline podjetju, ki ni vpisano v evidenco pooblaščenih podjetij iz 10. člena te uredbe ali fizični osebi v nasprotju s četrtim odstavkom 11. člena</w:t>
      </w:r>
      <w:r w:rsidRPr="007F67C7">
        <w:rPr>
          <w:rFonts w:ascii="Arial" w:eastAsia="Times New Roman" w:hAnsi="Arial" w:cs="Times New Roman"/>
          <w:sz w:val="20"/>
          <w:szCs w:val="24"/>
        </w:rPr>
        <w:t xml:space="preserve"> </w:t>
      </w:r>
      <w:r w:rsidRPr="007F67C7">
        <w:rPr>
          <w:rFonts w:ascii="Arial" w:eastAsia="Calibri" w:hAnsi="Arial" w:cs="Arial"/>
          <w:noProof/>
          <w:sz w:val="20"/>
          <w:szCs w:val="20"/>
          <w:lang w:eastAsia="sl-SI"/>
        </w:rPr>
        <w:t>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izdelke in opremo iz 1. do 10.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hladilnike in zamrzovalnike za komercialno uporabo (hermetično zaprta oprema sistemov), ki vsebujejo HFC s potencialom globalnega segrevanja 2.500 ali več iz 11.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hladilnike in zamrzovalnike za komercialno uporabo (hermetično zaprta oprema sistemov), ki vsebujejo HFC s potencialom globalnega segrevanja 150 ali več iz 11.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daje na trg nepremično opremo za hlajenje iz 12. točke priloge III Uredbe 517/2014/EU; </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centralizirani hladilni sistem multipack za komercialno uporabo iz 13.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premično sobno opremo za klimatizacijo iz 14.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lastRenderedPageBreak/>
        <w:t>daje na trg enojne klimatske naprave, ki vsebujejo manj kot 3 kg fluoriranih toplogrednih plinov iz 15.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pene, ki vsebujejo fluorirane toplogredne pline in so ekstrudirani polistireni (XPS) iz 16.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pene, ki vsebujejo fluorirane toplogredne pline in gre za druge pene, ki niso pene iz prejšnje točke, v nasprotju s 16.  točko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tehnične aerosole, ki vsebujejo fluorirane toplogredne pline iz 17. točke priloge III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proda opremo, ki ni hermetično zaprta in je napolnjena s fluoriranimi toplogrednimi plini, končnemu uporabniku brez dokaza, da jo bo namestilo pooblaščeno podjetje ali serviser v skladu s petim odstavkom 11. člena  Uredbe 517/2014/EU;</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hrani dokaza o prodaji opreme, ki ni hermetično zaprta v skladu z 8. členom te uredbe;</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daje na trg izdelke in opremo iz prvega odstavka 12. člena</w:t>
      </w:r>
      <w:r w:rsidRPr="007F67C7">
        <w:rPr>
          <w:rFonts w:ascii="Arial" w:eastAsia="Times New Roman" w:hAnsi="Arial" w:cs="Arial"/>
          <w:noProof/>
          <w:sz w:val="20"/>
          <w:szCs w:val="20"/>
        </w:rPr>
        <w:t xml:space="preserve"> </w:t>
      </w:r>
      <w:r w:rsidRPr="007F67C7">
        <w:rPr>
          <w:rFonts w:ascii="Arial" w:eastAsia="Calibri" w:hAnsi="Arial" w:cs="Arial"/>
          <w:noProof/>
          <w:sz w:val="20"/>
          <w:szCs w:val="20"/>
          <w:lang w:eastAsia="sl-SI"/>
        </w:rPr>
        <w:t>Uredbe 517/2014/EU, ki vsebujejo ali za svoje delovanje potrebujejo fluorirane toplogredne pline, če niso označeni v skladu s tem členom in če informacije o izdelkih in opremi ne vsebujejo podatkov iz tega člena;</w:t>
      </w:r>
    </w:p>
    <w:p w:rsidR="007F67C7" w:rsidRPr="007F67C7" w:rsidRDefault="007F67C7" w:rsidP="007F67C7">
      <w:pPr>
        <w:numPr>
          <w:ilvl w:val="0"/>
          <w:numId w:val="34"/>
        </w:num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predloži letnega poročila o prodaji fluoriranih toplogrednih plinov v skladu s četrtim odstavkom 7. člena te uredbe.</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(2) Z globo od 3.000 do 25.000 eurov se kaznuje za prekršek iz prejšnjega odstavka tudi samostojni podjetnik posameznik.</w:t>
      </w:r>
    </w:p>
    <w:p w:rsidR="007F67C7" w:rsidRPr="007F67C7" w:rsidRDefault="007F67C7" w:rsidP="007F67C7">
      <w:pPr>
        <w:spacing w:after="0" w:line="240" w:lineRule="auto"/>
        <w:jc w:val="both"/>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(3) Z globo od 1.200 do 4.000 eurov se za prekršek iz prvega odstavka tega člena kaznuje tudi odgovorna oseba pravne osebe ali odgovorna oseba samostojnega podjetnika posameznika.</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40. člen</w:t>
      </w: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(prekrški proizvajalca, uvoznika in izvoznika)</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(1) Z globo od 4.000 do 30.000 eurov se za prekršek kaznuje proizvajalec ali uvoznik, ki je pravna oseba, če:</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proizvede ali daje na trg predhodno polnjeno opremo v nasprotju s prvim odstavkom 14. člena Uredbe 517/2014/EU;</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izda izjave o skladnosti iz drugega odstavka 14. člena</w:t>
      </w:r>
      <w:r w:rsidRPr="007F67C7">
        <w:rPr>
          <w:rFonts w:ascii="Arial" w:eastAsia="Times New Roman" w:hAnsi="Arial" w:cs="Arial"/>
          <w:noProof/>
          <w:sz w:val="20"/>
          <w:szCs w:val="20"/>
        </w:rPr>
        <w:t xml:space="preserve"> </w:t>
      </w:r>
      <w:r w:rsidRPr="007F67C7">
        <w:rPr>
          <w:rFonts w:ascii="Arial" w:eastAsia="Calibri" w:hAnsi="Arial" w:cs="Arial"/>
          <w:noProof/>
          <w:sz w:val="20"/>
          <w:szCs w:val="20"/>
          <w:lang w:eastAsia="sl-SI"/>
        </w:rPr>
        <w:t>Uredbe 517/2014/EU;</w:t>
      </w:r>
    </w:p>
    <w:p w:rsidR="007F67C7" w:rsidRPr="007F67C7" w:rsidRDefault="007F67C7" w:rsidP="007F67C7">
      <w:pPr>
        <w:numPr>
          <w:ilvl w:val="0"/>
          <w:numId w:val="37"/>
        </w:numPr>
        <w:suppressAutoHyphens/>
        <w:spacing w:after="0" w:line="240" w:lineRule="auto"/>
        <w:ind w:left="714" w:hanging="357"/>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ne zagotovi, da točnost dokumentacije v zvezi s predhodno polnjeno opremo preveri neodvisni revizor v skladu z drugim odstavkom 14. člena Uredbe 517/2014/EU;</w:t>
      </w:r>
    </w:p>
    <w:p w:rsidR="007F67C7" w:rsidRPr="007F67C7" w:rsidRDefault="007F67C7" w:rsidP="007F67C7">
      <w:pPr>
        <w:numPr>
          <w:ilvl w:val="0"/>
          <w:numId w:val="37"/>
        </w:numPr>
        <w:suppressAutoHyphens/>
        <w:spacing w:after="0" w:line="240" w:lineRule="auto"/>
        <w:ind w:left="714" w:hanging="357"/>
        <w:jc w:val="both"/>
        <w:outlineLvl w:val="0"/>
        <w:rPr>
          <w:rFonts w:ascii="Arial" w:eastAsia="Times New Roman" w:hAnsi="Arial" w:cs="Arial"/>
          <w:noProof/>
          <w:sz w:val="20"/>
          <w:szCs w:val="20"/>
        </w:rPr>
      </w:pPr>
      <w:r w:rsidRPr="007F67C7">
        <w:rPr>
          <w:rFonts w:ascii="Arial" w:eastAsia="Calibri" w:hAnsi="Arial" w:cs="Arial"/>
          <w:noProof/>
          <w:sz w:val="20"/>
          <w:szCs w:val="20"/>
          <w:lang w:eastAsia="sl-SI"/>
        </w:rPr>
        <w:t>ne hrani dokumentacije o prednapolnjeni opremi in izjave o skladnosti v skladu z drugim odstavkom 14. člena Uredbe 517/2014/EU;</w:t>
      </w:r>
    </w:p>
    <w:p w:rsidR="007F67C7" w:rsidRPr="007F67C7" w:rsidRDefault="007F67C7" w:rsidP="007F67C7">
      <w:pPr>
        <w:numPr>
          <w:ilvl w:val="0"/>
          <w:numId w:val="37"/>
        </w:numPr>
        <w:suppressAutoHyphens/>
        <w:spacing w:after="0" w:line="240" w:lineRule="auto"/>
        <w:ind w:left="714" w:hanging="357"/>
        <w:jc w:val="both"/>
        <w:outlineLvl w:val="0"/>
        <w:rPr>
          <w:rFonts w:ascii="Arial" w:eastAsia="Times New Roman" w:hAnsi="Arial" w:cs="Arial"/>
          <w:noProof/>
          <w:sz w:val="20"/>
          <w:szCs w:val="20"/>
        </w:rPr>
      </w:pPr>
      <w:r w:rsidRPr="007F67C7">
        <w:rPr>
          <w:rFonts w:ascii="Arial" w:eastAsia="Times New Roman" w:hAnsi="Arial" w:cs="Arial"/>
          <w:noProof/>
          <w:sz w:val="20"/>
          <w:szCs w:val="20"/>
        </w:rPr>
        <w:t xml:space="preserve">ni vpisan v evidenco kvot za dajanje fluoriranih ogljikovodikov na trg pri Evropski komisiji v skladu s 17. členom Uredbe 517/2014/EU; </w:t>
      </w:r>
    </w:p>
    <w:p w:rsidR="007F67C7" w:rsidRPr="007F67C7" w:rsidRDefault="007F67C7" w:rsidP="007F67C7">
      <w:pPr>
        <w:numPr>
          <w:ilvl w:val="0"/>
          <w:numId w:val="37"/>
        </w:numPr>
        <w:suppressAutoHyphens/>
        <w:spacing w:after="0" w:line="240" w:lineRule="auto"/>
        <w:ind w:left="714" w:hanging="357"/>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proizvaja fluorirane ogljikovodike brez odobrene kvote za določeno leto, kot je določeno v prvem odstavku 15. člena Uredbe 517/2014/EU;</w:t>
      </w:r>
    </w:p>
    <w:p w:rsidR="007F67C7" w:rsidRPr="007F67C7" w:rsidRDefault="007F67C7" w:rsidP="007F67C7">
      <w:pPr>
        <w:numPr>
          <w:ilvl w:val="0"/>
          <w:numId w:val="37"/>
        </w:numPr>
        <w:suppressAutoHyphens/>
        <w:spacing w:after="0" w:line="240" w:lineRule="auto"/>
        <w:ind w:left="714" w:hanging="357"/>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preseže dodeljeno kvoto za dajanje fluoriranih ogljikovodikov na trg  iz 16. člena Uredbe 517/2014/EU na letni ravni, </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ne sporoči Evropski komisiji vsako leto do 31. marca podatkov za preteklo koledarsko leto o fluoriranih toplogrednih plinih in plinih iz priloge II v skladu z 19. členom  Uredbe 517/2014/EU;</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val="en-US" w:eastAsia="sl-SI"/>
        </w:rPr>
      </w:pPr>
      <w:r w:rsidRPr="007F67C7">
        <w:rPr>
          <w:rFonts w:ascii="Arial" w:eastAsia="Calibri" w:hAnsi="Arial" w:cs="Arial"/>
          <w:noProof/>
          <w:sz w:val="20"/>
          <w:szCs w:val="20"/>
          <w:lang w:val="en-US" w:eastAsia="sl-SI"/>
        </w:rPr>
        <w:t>ne predloži Evropski komisiji dokumenta o preverjanju v skladu s petim odstavkom 19. člena Uredbe 517/2014/EU;</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val="en-US" w:eastAsia="sl-SI"/>
        </w:rPr>
      </w:pPr>
      <w:r w:rsidRPr="007F67C7">
        <w:rPr>
          <w:rFonts w:ascii="Arial" w:eastAsia="Calibri" w:hAnsi="Arial" w:cs="Arial"/>
          <w:noProof/>
          <w:sz w:val="20"/>
          <w:szCs w:val="20"/>
          <w:lang w:val="en-US" w:eastAsia="sl-SI"/>
        </w:rPr>
        <w:t>ne zagotovi, da točnost podatkov preveri neodvisni revizor v skladu s šestim odstavkom 19.  člena Uredbe 517/2014/EU;</w:t>
      </w:r>
    </w:p>
    <w:p w:rsidR="007F67C7" w:rsidRPr="007F67C7" w:rsidRDefault="007F67C7" w:rsidP="007F67C7">
      <w:pPr>
        <w:numPr>
          <w:ilvl w:val="0"/>
          <w:numId w:val="37"/>
        </w:numPr>
        <w:suppressAutoHyphens/>
        <w:spacing w:after="0" w:line="240" w:lineRule="auto"/>
        <w:ind w:left="714" w:hanging="357"/>
        <w:jc w:val="both"/>
        <w:rPr>
          <w:rFonts w:ascii="Arial" w:eastAsia="Calibri" w:hAnsi="Arial" w:cs="Arial"/>
          <w:noProof/>
          <w:sz w:val="20"/>
          <w:szCs w:val="20"/>
          <w:lang w:val="en-US" w:eastAsia="sl-SI"/>
        </w:rPr>
      </w:pPr>
      <w:r w:rsidRPr="007F67C7">
        <w:rPr>
          <w:rFonts w:ascii="Arial" w:eastAsia="Calibri" w:hAnsi="Arial" w:cs="Arial"/>
          <w:noProof/>
          <w:sz w:val="20"/>
          <w:szCs w:val="20"/>
          <w:lang w:val="en-US" w:eastAsia="sl-SI"/>
        </w:rPr>
        <w:t>ne hrani in predloži poročila o preverjanju v skladu s šestim odstavkom 19. člena Uredbe 517/2014/EU.</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(2) Z globo od 4.000 do 30.000 eurov se za prekršek iz 7. točke prejšnjega odstavka kaznuje tudi izvoznik opreme, ki je pravna oseba.</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Z globo od 3.000 do 25.000 eurov se kaznuje za prekršek iz prvega in drugega odstavka tudi samostojni podjetnik posameznik.</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Z globo od 1.200 do 4.000 eurov se za prekršek iz prvega in drugega odstavka tega člena kaznuje tudi odgovorna oseba pravne osebe ali odgovorna oseba samostojnega podjetnika posameznika.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41. člen</w:t>
      </w:r>
    </w:p>
    <w:p w:rsidR="007F67C7" w:rsidRPr="007F67C7" w:rsidRDefault="007F67C7" w:rsidP="007F67C7">
      <w:pPr>
        <w:spacing w:after="0" w:line="240" w:lineRule="auto"/>
        <w:jc w:val="center"/>
        <w:outlineLvl w:val="0"/>
        <w:rPr>
          <w:rFonts w:ascii="Arial" w:eastAsia="Calibri" w:hAnsi="Arial" w:cs="Arial"/>
          <w:b/>
          <w:noProof/>
          <w:sz w:val="20"/>
          <w:szCs w:val="20"/>
          <w:lang w:eastAsia="sl-SI"/>
        </w:rPr>
      </w:pPr>
      <w:r w:rsidRPr="007F67C7">
        <w:rPr>
          <w:rFonts w:ascii="Arial" w:eastAsia="Calibri" w:hAnsi="Arial" w:cs="Arial"/>
          <w:b/>
          <w:noProof/>
          <w:sz w:val="20"/>
          <w:szCs w:val="20"/>
          <w:lang w:eastAsia="sl-SI"/>
        </w:rPr>
        <w:t>(prekrški glede odpadkov)</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uppressAutoHyphens/>
        <w:spacing w:after="0" w:line="240" w:lineRule="auto"/>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Z globo od 4.000 do 30.000 eurov se kaznuje pravna oseba ali samostojni podjetnik posameznik, če: </w:t>
      </w:r>
    </w:p>
    <w:p w:rsidR="007F67C7" w:rsidRPr="007F67C7" w:rsidRDefault="007F67C7" w:rsidP="007F67C7">
      <w:pPr>
        <w:numPr>
          <w:ilvl w:val="0"/>
          <w:numId w:val="41"/>
        </w:numPr>
        <w:suppressAutoHyphens/>
        <w:spacing w:after="0" w:line="240" w:lineRule="auto"/>
        <w:jc w:val="both"/>
        <w:outlineLvl w:val="0"/>
        <w:rPr>
          <w:rFonts w:ascii="Arial" w:eastAsia="Times New Roman" w:hAnsi="Arial" w:cs="Arial"/>
          <w:noProof/>
          <w:sz w:val="20"/>
          <w:szCs w:val="20"/>
        </w:rPr>
      </w:pPr>
      <w:r w:rsidRPr="007F67C7">
        <w:rPr>
          <w:rFonts w:ascii="Arial" w:eastAsia="Times New Roman" w:hAnsi="Arial" w:cs="Arial"/>
          <w:noProof/>
          <w:sz w:val="20"/>
          <w:szCs w:val="20"/>
        </w:rPr>
        <w:t>nima zaposlenega serviserja ali sklenjene pogodbe s serviserjem, ki zanj opravlja zajem, v skladu s tretjim odstavkom 5. člena te uredbe,</w:t>
      </w:r>
    </w:p>
    <w:p w:rsidR="007F67C7" w:rsidRPr="007F67C7" w:rsidRDefault="007F67C7" w:rsidP="007F67C7">
      <w:pPr>
        <w:numPr>
          <w:ilvl w:val="0"/>
          <w:numId w:val="41"/>
        </w:numPr>
        <w:suppressAutoHyphens/>
        <w:spacing w:after="0" w:line="240" w:lineRule="auto"/>
        <w:jc w:val="both"/>
        <w:outlineLvl w:val="0"/>
        <w:rPr>
          <w:rFonts w:ascii="Arial" w:eastAsia="Times New Roman" w:hAnsi="Arial" w:cs="Arial"/>
          <w:noProof/>
          <w:sz w:val="20"/>
          <w:szCs w:val="20"/>
        </w:rPr>
      </w:pPr>
      <w:r w:rsidRPr="007F67C7">
        <w:rPr>
          <w:rFonts w:ascii="Arial" w:eastAsia="Calibri" w:hAnsi="Arial" w:cs="Arial"/>
          <w:noProof/>
          <w:sz w:val="20"/>
          <w:szCs w:val="20"/>
          <w:lang w:eastAsia="sl-SI"/>
        </w:rPr>
        <w:t>kot zbiralec ali izvajalec obdelave odpadkov ne zagotovi zajema v skladu s 6. členom te uredbe.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X. PREHODNE IN KONČNE DOLOČBE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42.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(veljavnosti obstoječih spričeval)</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(1) Spričevalo o usposobljenosti za ravnanje s fluoriranimi toplogrednimi plini za eno od dejavnosti ali opremo iz 31. člena Uredbe o uporabi ozonu škodljivih snovi in fluoriranih toplogrednih plinov (Uradni list RS, št. 41/10), ki je bilo izdano v obdobju od 1. januarja 2015 do uveljavitve te uredbe, se šteje za spričevalo iz 29. člena te uredbe.  </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(2) Ministrstvo izda serviserju po uradni dolžnosti novo spričevalo iz prejšnjega odstavka v dveh letih od uveljavitve te uredbe. </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(3) Spričevalo o usposobljenosti za ravnanje s fluoriranimi toplogrednimi plini za eno od dejavnosti ali opremo iz 31. člena Uredbe o uporabi ozonu škodljivih snovi in fluoriranih toplogrednih plinov (Uradni list RS, št. 41/10), ki je bilo izdano do 31. decembra 2014, velja do izteka njegove veljavnosti. </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60" w:lineRule="exact"/>
        <w:jc w:val="both"/>
        <w:rPr>
          <w:rFonts w:ascii="Arial" w:eastAsia="Calibri" w:hAnsi="Arial" w:cs="Arial"/>
          <w:noProof/>
          <w:sz w:val="20"/>
          <w:szCs w:val="20"/>
          <w:lang w:eastAsia="sl-SI"/>
        </w:rPr>
      </w:pPr>
      <w:r w:rsidRPr="007F67C7">
        <w:rPr>
          <w:rFonts w:ascii="Arial" w:eastAsia="Calibri" w:hAnsi="Arial" w:cs="Arial"/>
          <w:noProof/>
          <w:sz w:val="20"/>
          <w:szCs w:val="20"/>
          <w:lang w:eastAsia="sl-SI"/>
        </w:rPr>
        <w:t>(4) Serviser, ki ima veljavno spričevalo iz prejšnjega odstavka, lahko pridobi spričevalo iz 29. člena te uredbe, če se udeleži usposabljanja  za obnovitev znanj iz točke pod b) prvega odstavka 18. člena te uredbe.</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(5) Ministrstvo izda serviserju po uradni dolžnosti spričevalo iz prejšnjega odstavka na podlagi</w:t>
      </w:r>
      <w:r w:rsidRPr="007F67C7">
        <w:rPr>
          <w:rFonts w:ascii="Times New Roman" w:eastAsia="Times New Roman" w:hAnsi="Times New Roman" w:cs="Times New Roman"/>
          <w:sz w:val="20"/>
          <w:szCs w:val="20"/>
        </w:rPr>
        <w:t xml:space="preserve"> </w:t>
      </w:r>
      <w:r w:rsidRPr="007F67C7">
        <w:rPr>
          <w:rFonts w:ascii="Arial" w:eastAsia="Times New Roman" w:hAnsi="Arial" w:cs="Arial"/>
          <w:sz w:val="20"/>
          <w:szCs w:val="20"/>
        </w:rPr>
        <w:t>evidence izvajalcev usposabljanja.</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p>
    <w:p w:rsidR="007F67C7" w:rsidRPr="007F67C7" w:rsidRDefault="007F67C7" w:rsidP="007F67C7">
      <w:pPr>
        <w:spacing w:before="120" w:after="12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 xml:space="preserve">(6) Ne glede na tretji odstavek tega člena lahko serviserji iz četrtega odstavka tega člena opravljajo dejavnosti po tej uredbi do 31. decembra 2016, če jim je spričevalo prenehalo veljati  do 30 dni pred uveljavitvijo te uredbe ali jim bo prenehalo veljati do 31. decembra 2016.  </w:t>
      </w:r>
    </w:p>
    <w:p w:rsidR="007F67C7" w:rsidRPr="007F67C7" w:rsidRDefault="007F67C7" w:rsidP="007F67C7">
      <w:pPr>
        <w:spacing w:after="0" w:line="240" w:lineRule="auto"/>
        <w:jc w:val="both"/>
        <w:outlineLvl w:val="0"/>
        <w:rPr>
          <w:rFonts w:ascii="Arial" w:eastAsia="Calibri" w:hAnsi="Arial" w:cs="Arial"/>
          <w:noProof/>
          <w:sz w:val="20"/>
          <w:szCs w:val="20"/>
          <w:lang w:eastAsia="sl-SI"/>
        </w:rPr>
      </w:pPr>
      <w:r w:rsidRPr="007F67C7">
        <w:rPr>
          <w:rFonts w:ascii="Arial" w:eastAsia="Calibri" w:hAnsi="Arial" w:cs="Arial"/>
          <w:noProof/>
          <w:sz w:val="20"/>
          <w:szCs w:val="20"/>
          <w:lang w:eastAsia="sl-SI"/>
        </w:rPr>
        <w:t>(7) Stroški usposabljanja četrtega odstavka tega člena lahko znašajo največ eno tretjino stroškov preverjanja strokovne usposobljenosti po tej uredbi.</w:t>
      </w: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43.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(obveznosti pooblaščenega podjetja)</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bCs/>
          <w:noProof/>
          <w:sz w:val="20"/>
          <w:szCs w:val="20"/>
          <w:lang w:eastAsia="sl-SI"/>
        </w:rPr>
      </w:pPr>
      <w:r w:rsidRPr="007F67C7">
        <w:rPr>
          <w:rFonts w:ascii="Arial" w:eastAsia="Times New Roman" w:hAnsi="Arial" w:cs="Arial"/>
          <w:bCs/>
          <w:noProof/>
          <w:sz w:val="20"/>
          <w:szCs w:val="20"/>
          <w:lang w:eastAsia="sl-SI"/>
        </w:rPr>
        <w:t>Pooblaščeno podjetje, ki je na dan uveljavitve te uredbe vpisano v evidenco pooblaščenih podjetij, mora v 12 mesecih od uveljavitve te uredbe zagotoviti, da imajo vse pri njem zaposlene fizične osebe, ki vzdržujejo oziroma nameščajo opremo, ki vsebuje fluorirane toplogredne pline ali ozonu škodljive snovi, spričevalo iz 29. člena te uredbe za tisto vrsto opreme, ki jo vzdržujejo oziroma nameščajo, o čemer v enakem roku vloži vlogo za spremembo na ministrstvo.</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44.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(postopki v teku)</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Postopki, začeti na podlagi Uredbe o uporabi ozonu škodljivih snovi in fluoriranih toplogrednih plinov (Uradni list RS, št. 41/10), se dokončajo v skladu s to uredbo.</w:t>
      </w:r>
    </w:p>
    <w:p w:rsidR="007F67C7" w:rsidRDefault="007F67C7" w:rsidP="007F67C7">
      <w:pPr>
        <w:spacing w:after="0" w:line="240" w:lineRule="auto"/>
        <w:jc w:val="center"/>
        <w:rPr>
          <w:rFonts w:ascii="Arial" w:eastAsia="Times New Roman" w:hAnsi="Arial" w:cs="Arial"/>
          <w:noProof/>
          <w:sz w:val="20"/>
          <w:szCs w:val="20"/>
          <w:lang w:eastAsia="sl-SI"/>
        </w:rPr>
      </w:pPr>
    </w:p>
    <w:p w:rsidR="00CB3765" w:rsidRPr="007F67C7" w:rsidRDefault="00CB3765" w:rsidP="007F67C7">
      <w:pPr>
        <w:spacing w:after="0" w:line="240" w:lineRule="auto"/>
        <w:jc w:val="center"/>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lastRenderedPageBreak/>
        <w:t>45. člen</w:t>
      </w:r>
    </w:p>
    <w:p w:rsidR="007F67C7" w:rsidRPr="007F67C7" w:rsidRDefault="007F67C7" w:rsidP="007F67C7">
      <w:pPr>
        <w:spacing w:after="0" w:line="240" w:lineRule="auto"/>
        <w:jc w:val="center"/>
        <w:rPr>
          <w:rFonts w:ascii="Arial" w:eastAsia="Times New Roman" w:hAnsi="Arial" w:cs="Arial"/>
          <w:b/>
          <w:noProof/>
          <w:sz w:val="20"/>
          <w:szCs w:val="20"/>
          <w:lang w:eastAsia="sl-SI"/>
        </w:rPr>
      </w:pPr>
      <w:r w:rsidRPr="007F67C7">
        <w:rPr>
          <w:rFonts w:ascii="Arial" w:eastAsia="Times New Roman" w:hAnsi="Arial" w:cs="Arial"/>
          <w:b/>
          <w:noProof/>
          <w:sz w:val="20"/>
          <w:szCs w:val="20"/>
          <w:lang w:eastAsia="sl-SI"/>
        </w:rPr>
        <w:t>(cenik)</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Cenik preverjanja strokovne usposobljenosti serviserjev opreme, ki vsebuje ozonu škodljive snovi ali fluorirane toplogredne pline, ki je bil objavljen na podlagi Uredbe o uporabi ozonu škodljivih snovi in fluoriranih toplogrednih plinov (Uradni list RS, št. 41/10) se šteje kot cenik, objavljen na podlagi tretjega odstavka 22. člena te uredbe.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46.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 xml:space="preserve">(obstoječi izvajalci usposabljanja) </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Calibri" w:hAnsi="Arial" w:cs="Arial"/>
          <w:bCs/>
          <w:noProof/>
          <w:sz w:val="20"/>
          <w:szCs w:val="20"/>
          <w:lang w:eastAsia="sl-SI"/>
        </w:rPr>
      </w:pPr>
      <w:r w:rsidRPr="007F67C7">
        <w:rPr>
          <w:rFonts w:ascii="Arial" w:eastAsia="Calibri" w:hAnsi="Arial" w:cs="Arial"/>
          <w:bCs/>
          <w:noProof/>
          <w:sz w:val="20"/>
          <w:szCs w:val="20"/>
          <w:lang w:eastAsia="sl-SI"/>
        </w:rPr>
        <w:t>Izvajalci usposabljanja, ki imajo na dan uveljavitve te uredbe pravnomočno odločbo o izboru za izvajalce usposabljanja na podlagi Uredbe o uporabi ozonu škodljivih snovi in fluoriranih toplogrednih plinov (Uradni list RS, št. 41/10), se štejejo za izvajalce usposabljanja iz prvega odstavka 16. člena te uredbe od dneva uveljavitve te uredbe.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47.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(prenehanje veljavnosti)</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Z dnem uveljavitve te uredbe preneha veljati Uredbe o uporabi ozonu škodljivih snovi in fluoriranih toplogrednih plinov (Uradni list RS, št. 41/10).</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48.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(začetek uporabe)</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(1) Določbe 9. točke prvega odstavka 36. člena, 5. točke prvega odstavka 37. člena,  3. točke 38. člena,  5., 7., 9. in 11. točke prvega odstavka 39. člena te uredbe se začnejo uporabljati 1. januarja 2020.</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(2) Določbe 10. točke prvega odstavka 36. člena, 6. točke prvega odstavka 37. člena in 4. točke 38. člena te uredbe se začnejo uporabljati 1. januarja 2030.</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(3) Določbi 6. in 8. točke prvega odstavka 39. člena te uredbe se začneta uporabljati 1. januarja 2022.</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(4) Določba 10. točke prvega odstavka 39. člena te uredbe se začne uporabljati 1. januarja 2025.</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(5) Določba 12. točke prvega odstavka 39. člena te uredbe se začne uporabljati 1. januarja 2023.</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(6) Določbi 13. točke prvega odstavka 39. člena in 3. točke prvega odstavka 40. člena te uredbe se začneta uporabljati 1. januarja 2018.</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(7) Določba 1. točke prvega odstavka 40. člena te uredbe se začne uporabljati 1. januarja 2017.</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1D06EF" w:rsidP="007F67C7">
      <w:pPr>
        <w:spacing w:after="0" w:line="240" w:lineRule="auto"/>
        <w:jc w:val="center"/>
        <w:rPr>
          <w:rFonts w:ascii="Arial" w:eastAsia="Calibri" w:hAnsi="Arial" w:cs="Arial"/>
          <w:b/>
          <w:bCs/>
          <w:noProof/>
          <w:sz w:val="20"/>
          <w:szCs w:val="20"/>
          <w:lang w:eastAsia="sl-SI"/>
        </w:rPr>
      </w:pPr>
      <w:r>
        <w:rPr>
          <w:rFonts w:ascii="Arial" w:eastAsia="Calibri" w:hAnsi="Arial" w:cs="Arial"/>
          <w:b/>
          <w:bCs/>
          <w:noProof/>
          <w:sz w:val="20"/>
          <w:szCs w:val="20"/>
          <w:lang w:eastAsia="sl-SI"/>
        </w:rPr>
        <w:t>49</w:t>
      </w:r>
      <w:r w:rsidR="007F67C7" w:rsidRPr="007F67C7">
        <w:rPr>
          <w:rFonts w:ascii="Arial" w:eastAsia="Calibri" w:hAnsi="Arial" w:cs="Arial"/>
          <w:b/>
          <w:bCs/>
          <w:noProof/>
          <w:sz w:val="20"/>
          <w:szCs w:val="20"/>
          <w:lang w:eastAsia="sl-SI"/>
        </w:rPr>
        <w:t>. člen</w:t>
      </w:r>
    </w:p>
    <w:p w:rsidR="007F67C7" w:rsidRPr="007F67C7" w:rsidRDefault="007F67C7" w:rsidP="007F67C7">
      <w:pPr>
        <w:spacing w:after="0" w:line="240" w:lineRule="auto"/>
        <w:jc w:val="center"/>
        <w:rPr>
          <w:rFonts w:ascii="Arial" w:eastAsia="Calibri" w:hAnsi="Arial" w:cs="Arial"/>
          <w:b/>
          <w:bCs/>
          <w:noProof/>
          <w:sz w:val="20"/>
          <w:szCs w:val="20"/>
          <w:lang w:eastAsia="sl-SI"/>
        </w:rPr>
      </w:pPr>
      <w:r w:rsidRPr="007F67C7">
        <w:rPr>
          <w:rFonts w:ascii="Arial" w:eastAsia="Calibri" w:hAnsi="Arial" w:cs="Arial"/>
          <w:b/>
          <w:bCs/>
          <w:noProof/>
          <w:sz w:val="20"/>
          <w:szCs w:val="20"/>
          <w:lang w:eastAsia="sl-SI"/>
        </w:rPr>
        <w:t>(začetek veljavnosti)</w:t>
      </w:r>
    </w:p>
    <w:p w:rsidR="007F67C7" w:rsidRPr="007F67C7" w:rsidRDefault="007F67C7" w:rsidP="007F67C7">
      <w:pPr>
        <w:spacing w:after="0" w:line="240" w:lineRule="auto"/>
        <w:jc w:val="center"/>
        <w:rPr>
          <w:rFonts w:ascii="Arial" w:eastAsia="Calibri" w:hAnsi="Arial" w:cs="Arial"/>
          <w:b/>
          <w:bCs/>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Ta uredba začne veljati petnajsti dan po objavi v Uradnem listu Republike Slovenije.</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Št. </w:t>
      </w: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 xml:space="preserve">Ljubljana, dne </w:t>
      </w:r>
    </w:p>
    <w:p w:rsidR="007F67C7" w:rsidRPr="007F67C7" w:rsidRDefault="007F67C7" w:rsidP="007F67C7">
      <w:pPr>
        <w:spacing w:after="0" w:line="240" w:lineRule="auto"/>
        <w:jc w:val="both"/>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EVA 2015-2550-0026</w:t>
      </w:r>
    </w:p>
    <w:p w:rsidR="007F67C7" w:rsidRPr="007F67C7" w:rsidRDefault="007F67C7" w:rsidP="007F67C7">
      <w:pPr>
        <w:spacing w:after="0" w:line="240" w:lineRule="auto"/>
        <w:jc w:val="center"/>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Vlada Republike Slovenije</w:t>
      </w:r>
    </w:p>
    <w:p w:rsidR="007F67C7" w:rsidRPr="007F67C7" w:rsidRDefault="007F67C7" w:rsidP="007F67C7">
      <w:pPr>
        <w:spacing w:after="0" w:line="240" w:lineRule="auto"/>
        <w:jc w:val="center"/>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dr. Miro Cerar</w:t>
      </w:r>
    </w:p>
    <w:p w:rsidR="007F67C7" w:rsidRPr="007F67C7" w:rsidRDefault="007F67C7" w:rsidP="007F67C7">
      <w:pPr>
        <w:spacing w:after="0" w:line="240" w:lineRule="auto"/>
        <w:jc w:val="center"/>
        <w:rPr>
          <w:rFonts w:ascii="Arial" w:eastAsia="Times New Roman" w:hAnsi="Arial" w:cs="Arial"/>
          <w:noProof/>
          <w:sz w:val="20"/>
          <w:szCs w:val="20"/>
          <w:lang w:eastAsia="sl-SI"/>
        </w:rPr>
      </w:pPr>
      <w:r w:rsidRPr="007F67C7">
        <w:rPr>
          <w:rFonts w:ascii="Arial" w:eastAsia="Times New Roman" w:hAnsi="Arial" w:cs="Arial"/>
          <w:noProof/>
          <w:sz w:val="20"/>
          <w:szCs w:val="20"/>
          <w:lang w:eastAsia="sl-SI"/>
        </w:rPr>
        <w:t>predsednik</w:t>
      </w:r>
    </w:p>
    <w:p w:rsidR="007F67C7" w:rsidRPr="007F67C7" w:rsidRDefault="007F67C7" w:rsidP="007F67C7">
      <w:pPr>
        <w:spacing w:after="0" w:line="240" w:lineRule="auto"/>
        <w:jc w:val="both"/>
        <w:rPr>
          <w:rFonts w:ascii="Arial" w:eastAsia="Times New Roman" w:hAnsi="Arial" w:cs="Arial"/>
          <w:noProof/>
          <w:sz w:val="20"/>
          <w:szCs w:val="20"/>
          <w:lang w:eastAsia="sl-SI"/>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tabs>
          <w:tab w:val="left" w:pos="2025"/>
        </w:tabs>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br w:type="page"/>
      </w:r>
      <w:r w:rsidRPr="007F67C7">
        <w:rPr>
          <w:rFonts w:ascii="Arial" w:eastAsia="Times New Roman" w:hAnsi="Arial" w:cs="Arial"/>
          <w:noProof/>
          <w:sz w:val="20"/>
          <w:szCs w:val="20"/>
          <w:lang w:eastAsia="ar-SA"/>
        </w:rPr>
        <w:lastRenderedPageBreak/>
        <w:t>PRILOGA 1</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b/>
          <w:noProof/>
          <w:sz w:val="20"/>
          <w:szCs w:val="20"/>
          <w:lang w:eastAsia="ar-SA"/>
        </w:rPr>
        <w:t xml:space="preserve">Kategorije spričeval v programu A: </w:t>
      </w:r>
      <w:r w:rsidRPr="007F67C7">
        <w:rPr>
          <w:rFonts w:ascii="Arial" w:eastAsia="Times New Roman" w:hAnsi="Arial" w:cs="Arial"/>
          <w:noProof/>
          <w:sz w:val="20"/>
          <w:szCs w:val="20"/>
          <w:lang w:eastAsia="ar-SA"/>
        </w:rPr>
        <w:t>nepremična oprema za hlajenje in klimatizacijo ter toplotnih črpalk in za hladilne enote tovornjakov hladilnikov in priklopnikov</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289"/>
        <w:gridCol w:w="1614"/>
        <w:gridCol w:w="1614"/>
        <w:gridCol w:w="1614"/>
        <w:gridCol w:w="1609"/>
      </w:tblGrid>
      <w:tr w:rsidR="007F67C7" w:rsidRPr="007F67C7" w:rsidTr="001B2C4C">
        <w:trPr>
          <w:trHeight w:val="454"/>
        </w:trPr>
        <w:tc>
          <w:tcPr>
            <w:tcW w:w="833" w:type="pct"/>
            <w:vMerge w:val="restart"/>
            <w:tcBorders>
              <w:top w:val="single" w:sz="12" w:space="0" w:color="auto"/>
              <w:left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kategorija spričevala</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glede na vrsto opreme in dejavnosti serviserja</w:t>
            </w:r>
          </w:p>
        </w:tc>
        <w:tc>
          <w:tcPr>
            <w:tcW w:w="2432" w:type="pct"/>
            <w:gridSpan w:val="3"/>
            <w:tcBorders>
              <w:top w:val="single" w:sz="12" w:space="0" w:color="auto"/>
              <w:left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oprema, ki vsebuje</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nad 5 ton ekv. CO</w:t>
            </w:r>
            <w:r w:rsidRPr="007F67C7">
              <w:rPr>
                <w:rFonts w:ascii="Arial" w:eastAsia="Times New Roman" w:hAnsi="Arial" w:cs="Arial"/>
                <w:noProof/>
                <w:sz w:val="20"/>
                <w:szCs w:val="20"/>
                <w:vertAlign w:val="subscript"/>
                <w:lang w:eastAsia="ar-SA"/>
              </w:rPr>
              <w:t>2</w:t>
            </w:r>
            <w:r w:rsidRPr="007F67C7">
              <w:rPr>
                <w:rFonts w:ascii="Arial" w:eastAsia="Times New Roman" w:hAnsi="Arial" w:cs="Arial"/>
                <w:noProof/>
                <w:sz w:val="20"/>
                <w:szCs w:val="20"/>
                <w:lang w:eastAsia="ar-SA"/>
              </w:rPr>
              <w:t xml:space="preserve"> plinov, če ni hermetično zaprti sistem, ali</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nad 10 ton ekv. CO</w:t>
            </w:r>
            <w:r w:rsidRPr="007F67C7">
              <w:rPr>
                <w:rFonts w:ascii="Arial" w:eastAsia="Times New Roman" w:hAnsi="Arial" w:cs="Arial"/>
                <w:noProof/>
                <w:sz w:val="20"/>
                <w:szCs w:val="20"/>
                <w:vertAlign w:val="subscript"/>
                <w:lang w:eastAsia="ar-SA"/>
              </w:rPr>
              <w:t>2</w:t>
            </w:r>
            <w:r w:rsidRPr="007F67C7">
              <w:rPr>
                <w:rFonts w:ascii="Arial" w:eastAsia="Times New Roman" w:hAnsi="Arial" w:cs="Arial"/>
                <w:noProof/>
                <w:sz w:val="20"/>
                <w:szCs w:val="20"/>
                <w:lang w:eastAsia="ar-SA"/>
              </w:rPr>
              <w:t xml:space="preserve"> plinov, če  je hermetično zaprti sistem</w:t>
            </w:r>
          </w:p>
        </w:tc>
        <w:tc>
          <w:tcPr>
            <w:tcW w:w="1735" w:type="pct"/>
            <w:gridSpan w:val="2"/>
            <w:tcBorders>
              <w:top w:val="single" w:sz="12" w:space="0" w:color="auto"/>
              <w:left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oprema, ki vsebuje</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manj kot 3 kg plinov ali manj kot 6 kg plinov, če je hermetično zaprti sistem</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r>
      <w:tr w:rsidR="007F67C7" w:rsidRPr="007F67C7" w:rsidTr="001B2C4C">
        <w:trPr>
          <w:cantSplit/>
          <w:trHeight w:val="570"/>
        </w:trPr>
        <w:tc>
          <w:tcPr>
            <w:tcW w:w="833" w:type="pct"/>
            <w:vMerge/>
            <w:tcBorders>
              <w:left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c>
          <w:tcPr>
            <w:tcW w:w="1563" w:type="pct"/>
            <w:gridSpan w:val="2"/>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preverjanje uhajanja</w:t>
            </w:r>
          </w:p>
        </w:tc>
        <w:tc>
          <w:tcPr>
            <w:tcW w:w="869" w:type="pct"/>
            <w:vMerge w:val="restart"/>
            <w:tcBorders>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 xml:space="preserve">zajem, </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namestitev, popravilo,</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vzdrževanje ali</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servisiranje, razgradnja</w:t>
            </w:r>
          </w:p>
        </w:tc>
        <w:tc>
          <w:tcPr>
            <w:tcW w:w="869" w:type="pct"/>
            <w:vMerge w:val="restart"/>
            <w:tcBorders>
              <w:lef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zajem</w:t>
            </w:r>
          </w:p>
        </w:tc>
        <w:tc>
          <w:tcPr>
            <w:tcW w:w="866" w:type="pct"/>
            <w:vMerge w:val="restart"/>
            <w:tcBorders>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 xml:space="preserve">namestitev </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popravilo,</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vzdrževanje ali</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servisiranje, razgradnja</w:t>
            </w:r>
          </w:p>
        </w:tc>
      </w:tr>
      <w:tr w:rsidR="007F67C7" w:rsidRPr="007F67C7" w:rsidTr="001B2C4C">
        <w:trPr>
          <w:cantSplit/>
          <w:trHeight w:val="570"/>
        </w:trPr>
        <w:tc>
          <w:tcPr>
            <w:tcW w:w="833" w:type="pct"/>
            <w:vMerge/>
            <w:tcBorders>
              <w:left w:val="single" w:sz="12" w:space="0" w:color="auto"/>
              <w:bottom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c>
          <w:tcPr>
            <w:tcW w:w="694" w:type="pct"/>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s posegom v hladilni tokokrog</w:t>
            </w:r>
          </w:p>
        </w:tc>
        <w:tc>
          <w:tcPr>
            <w:tcW w:w="869" w:type="pct"/>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brez posega v hladilni tokokrog</w:t>
            </w:r>
          </w:p>
        </w:tc>
        <w:tc>
          <w:tcPr>
            <w:tcW w:w="869" w:type="pct"/>
            <w:vMerge/>
            <w:tcBorders>
              <w:bottom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c>
          <w:tcPr>
            <w:tcW w:w="869" w:type="pct"/>
            <w:vMerge/>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c>
          <w:tcPr>
            <w:tcW w:w="866" w:type="pct"/>
            <w:vMerge/>
            <w:tcBorders>
              <w:bottom w:val="single" w:sz="12" w:space="0" w:color="auto"/>
              <w:right w:val="single" w:sz="12" w:space="0" w:color="auto"/>
            </w:tcBorders>
            <w:shd w:val="clear" w:color="auto" w:fill="auto"/>
            <w:textDirection w:val="btLr"/>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p>
        </w:tc>
      </w:tr>
      <w:tr w:rsidR="007F67C7" w:rsidRPr="007F67C7" w:rsidTr="001B2C4C">
        <w:trPr>
          <w:trHeight w:val="523"/>
        </w:trPr>
        <w:tc>
          <w:tcPr>
            <w:tcW w:w="833" w:type="pct"/>
            <w:tcBorders>
              <w:top w:val="single" w:sz="12" w:space="0" w:color="auto"/>
              <w:left w:val="single" w:sz="12" w:space="0" w:color="auto"/>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A.I</w:t>
            </w:r>
          </w:p>
        </w:tc>
        <w:tc>
          <w:tcPr>
            <w:tcW w:w="694" w:type="pct"/>
            <w:tcBorders>
              <w:top w:val="single" w:sz="12" w:space="0" w:color="auto"/>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9" w:type="pct"/>
            <w:tcBorders>
              <w:top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9" w:type="pct"/>
            <w:tcBorders>
              <w:top w:val="single" w:sz="12" w:space="0" w:color="auto"/>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9" w:type="pct"/>
            <w:tcBorders>
              <w:top w:val="single" w:sz="12" w:space="0" w:color="auto"/>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6" w:type="pct"/>
            <w:tcBorders>
              <w:top w:val="single" w:sz="12" w:space="0" w:color="auto"/>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r>
      <w:tr w:rsidR="007F67C7" w:rsidRPr="007F67C7" w:rsidTr="001B2C4C">
        <w:trPr>
          <w:trHeight w:val="564"/>
        </w:trPr>
        <w:tc>
          <w:tcPr>
            <w:tcW w:w="833" w:type="pct"/>
            <w:tcBorders>
              <w:left w:val="single" w:sz="12" w:space="0" w:color="auto"/>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A.II</w:t>
            </w:r>
          </w:p>
        </w:tc>
        <w:tc>
          <w:tcPr>
            <w:tcW w:w="694" w:type="pct"/>
            <w:tcBorders>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9" w:type="pct"/>
            <w:tcBorders>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6" w:type="pct"/>
            <w:tcBorders>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r>
      <w:tr w:rsidR="007F67C7" w:rsidRPr="007F67C7" w:rsidTr="001B2C4C">
        <w:trPr>
          <w:trHeight w:val="564"/>
        </w:trPr>
        <w:tc>
          <w:tcPr>
            <w:tcW w:w="833" w:type="pct"/>
            <w:tcBorders>
              <w:left w:val="single" w:sz="12" w:space="0" w:color="auto"/>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A.III</w:t>
            </w:r>
          </w:p>
        </w:tc>
        <w:tc>
          <w:tcPr>
            <w:tcW w:w="694" w:type="pct"/>
            <w:tcBorders>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left w:val="single" w:sz="12" w:space="0" w:color="auto"/>
              <w:bottom w:val="single" w:sz="4" w:space="0" w:color="000000"/>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6" w:type="pct"/>
            <w:tcBorders>
              <w:bottom w:val="single" w:sz="4" w:space="0" w:color="000000"/>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r>
      <w:tr w:rsidR="007F67C7" w:rsidRPr="007F67C7" w:rsidTr="001B2C4C">
        <w:trPr>
          <w:trHeight w:val="564"/>
        </w:trPr>
        <w:tc>
          <w:tcPr>
            <w:tcW w:w="833" w:type="pct"/>
            <w:tcBorders>
              <w:left w:val="single" w:sz="12" w:space="0" w:color="auto"/>
              <w:bottom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A.IV</w:t>
            </w:r>
          </w:p>
        </w:tc>
        <w:tc>
          <w:tcPr>
            <w:tcW w:w="694" w:type="pct"/>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sym w:font="Wingdings" w:char="F0FC"/>
            </w:r>
          </w:p>
        </w:tc>
        <w:tc>
          <w:tcPr>
            <w:tcW w:w="869" w:type="pct"/>
            <w:tcBorders>
              <w:bottom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9" w:type="pct"/>
            <w:tcBorders>
              <w:left w:val="single" w:sz="12" w:space="0" w:color="auto"/>
              <w:bottom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c>
          <w:tcPr>
            <w:tcW w:w="866" w:type="pct"/>
            <w:tcBorders>
              <w:bottom w:val="single" w:sz="12" w:space="0" w:color="auto"/>
              <w:right w:val="single" w:sz="12" w:space="0" w:color="auto"/>
            </w:tcBorders>
            <w:shd w:val="clear" w:color="auto" w:fill="auto"/>
            <w:vAlign w:val="center"/>
          </w:tcPr>
          <w:p w:rsidR="007F67C7" w:rsidRPr="007F67C7" w:rsidRDefault="007F67C7" w:rsidP="007F67C7">
            <w:pPr>
              <w:suppressAutoHyphens/>
              <w:spacing w:after="0" w:line="240" w:lineRule="auto"/>
              <w:rPr>
                <w:rFonts w:ascii="Arial" w:eastAsia="Times New Roman" w:hAnsi="Arial" w:cs="Arial"/>
                <w:b/>
                <w:noProof/>
                <w:sz w:val="20"/>
                <w:szCs w:val="20"/>
                <w:lang w:eastAsia="ar-SA"/>
              </w:rPr>
            </w:pPr>
            <w:r w:rsidRPr="007F67C7">
              <w:rPr>
                <w:rFonts w:ascii="Arial" w:eastAsia="Times New Roman" w:hAnsi="Arial" w:cs="Arial"/>
                <w:b/>
                <w:noProof/>
                <w:sz w:val="20"/>
                <w:szCs w:val="20"/>
                <w:lang w:eastAsia="ar-SA"/>
              </w:rPr>
              <w:t>X</w:t>
            </w:r>
          </w:p>
        </w:tc>
      </w:tr>
    </w:tbl>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Legenda:</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sym w:font="Wingdings" w:char="F0FC"/>
      </w:r>
      <w:r w:rsidRPr="007F67C7">
        <w:rPr>
          <w:rFonts w:ascii="Arial" w:eastAsia="Times New Roman" w:hAnsi="Arial" w:cs="Arial"/>
          <w:noProof/>
          <w:sz w:val="20"/>
          <w:szCs w:val="20"/>
          <w:lang w:eastAsia="ar-SA"/>
        </w:rPr>
        <w:t xml:space="preserve"> – spričevalo velja za navedeno opremo in dejavnost </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X – spričevalo za to dejavnost in vrsto opreme ne velja</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numPr>
          <w:ilvl w:val="0"/>
          <w:numId w:val="40"/>
        </w:num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kategorija I: preverjanje uhajanja in zajem plinov ter namestitev, popravilo, vzdrževanje ali servisiranje in razgradnja opreme, ki vsebuje fluorirane pline;</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numPr>
          <w:ilvl w:val="0"/>
          <w:numId w:val="40"/>
        </w:num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kategorija II: preverjanje uhajanja pri opremi, če to ne vključuje vdora v hladilni krogotok</w:t>
      </w:r>
      <w:bookmarkStart w:id="1" w:name="OLE_LINK1"/>
      <w:bookmarkStart w:id="2" w:name="OLE_LINK2"/>
      <w:r w:rsidRPr="007F67C7">
        <w:rPr>
          <w:rFonts w:ascii="Arial" w:eastAsia="Times New Roman" w:hAnsi="Arial" w:cs="Arial"/>
          <w:noProof/>
          <w:sz w:val="20"/>
          <w:szCs w:val="20"/>
          <w:lang w:eastAsia="ar-SA"/>
        </w:rPr>
        <w:t>, ter zajem plinov ter namestitev, popravilo, vzdrževanje ali servisiranje in razgradnja opreme, ki vsebuje manj kot 3 kg plinov ali manj kot 6 kg plinov, če gre za hermetično zaprte sisteme, ki so označeni kot taki;</w:t>
      </w:r>
    </w:p>
    <w:bookmarkEnd w:id="1"/>
    <w:bookmarkEnd w:id="2"/>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numPr>
          <w:ilvl w:val="0"/>
          <w:numId w:val="40"/>
        </w:num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kategorija III: zajem plinov iz opreme, ki vsebuje manj kot 3 kg plinov ali manj kot 6 kg plinov, če gre za hermetično zaprte sisteme, ki so označeni kot taki;</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numPr>
          <w:ilvl w:val="0"/>
          <w:numId w:val="40"/>
        </w:num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t>kategorija IV: preverjanje uhajanja plinov pri opremi, ki vsebuje 5 ton ekv. CO</w:t>
      </w:r>
      <w:r w:rsidRPr="007F67C7">
        <w:rPr>
          <w:rFonts w:ascii="Arial" w:eastAsia="Times New Roman" w:hAnsi="Arial" w:cs="Arial"/>
          <w:noProof/>
          <w:sz w:val="20"/>
          <w:szCs w:val="20"/>
          <w:vertAlign w:val="subscript"/>
          <w:lang w:eastAsia="ar-SA"/>
        </w:rPr>
        <w:t>2</w:t>
      </w:r>
      <w:r w:rsidRPr="007F67C7">
        <w:rPr>
          <w:rFonts w:ascii="Arial" w:eastAsia="Times New Roman" w:hAnsi="Arial" w:cs="Arial"/>
          <w:noProof/>
          <w:sz w:val="20"/>
          <w:szCs w:val="20"/>
          <w:lang w:eastAsia="ar-SA"/>
        </w:rPr>
        <w:t xml:space="preserve"> ali več plinov, in opremi, ki vsebuje 10 ton ekv. CO</w:t>
      </w:r>
      <w:r w:rsidRPr="007F67C7">
        <w:rPr>
          <w:rFonts w:ascii="Arial" w:eastAsia="Times New Roman" w:hAnsi="Arial" w:cs="Arial"/>
          <w:noProof/>
          <w:sz w:val="20"/>
          <w:szCs w:val="20"/>
          <w:vertAlign w:val="subscript"/>
          <w:lang w:eastAsia="ar-SA"/>
        </w:rPr>
        <w:t>2</w:t>
      </w:r>
      <w:r w:rsidRPr="007F67C7">
        <w:rPr>
          <w:rFonts w:ascii="Arial" w:eastAsia="Times New Roman" w:hAnsi="Arial" w:cs="Arial"/>
          <w:noProof/>
          <w:sz w:val="20"/>
          <w:szCs w:val="20"/>
          <w:lang w:eastAsia="ar-SA"/>
        </w:rPr>
        <w:t xml:space="preserve"> ali več plinov, če gre za hermetično zaprte sisteme, ki so označeni kot taki, če to ne vključuje vdora v hladilni krogotok.</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Arial" w:eastAsia="Times New Roman" w:hAnsi="Arial" w:cs="Arial"/>
          <w:noProof/>
          <w:sz w:val="20"/>
          <w:szCs w:val="20"/>
          <w:lang w:eastAsia="ar-SA"/>
        </w:rPr>
      </w:pPr>
      <w:r w:rsidRPr="007F67C7">
        <w:rPr>
          <w:rFonts w:ascii="Arial" w:eastAsia="Times New Roman" w:hAnsi="Arial" w:cs="Arial"/>
          <w:noProof/>
          <w:sz w:val="20"/>
          <w:szCs w:val="20"/>
          <w:lang w:eastAsia="ar-SA"/>
        </w:rPr>
        <w:br w:type="page"/>
      </w:r>
      <w:r w:rsidRPr="007F67C7">
        <w:rPr>
          <w:rFonts w:ascii="Arial" w:eastAsia="Times New Roman" w:hAnsi="Arial" w:cs="Arial"/>
          <w:noProof/>
          <w:sz w:val="20"/>
          <w:szCs w:val="20"/>
          <w:lang w:eastAsia="ar-SA"/>
        </w:rPr>
        <w:lastRenderedPageBreak/>
        <w:t>PRILOGA 2</w:t>
      </w:r>
    </w:p>
    <w:p w:rsidR="007F67C7" w:rsidRPr="007F67C7" w:rsidRDefault="007F67C7" w:rsidP="007F67C7">
      <w:pPr>
        <w:suppressAutoHyphens/>
        <w:spacing w:after="0" w:line="240" w:lineRule="auto"/>
        <w:rPr>
          <w:rFonts w:ascii="Arial" w:eastAsia="Times New Roman" w:hAnsi="Arial" w:cs="Arial"/>
          <w:noProof/>
          <w:sz w:val="20"/>
          <w:szCs w:val="20"/>
          <w:lang w:eastAsia="ar-SA"/>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Republika Slovenija</w:t>
      </w: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Ministrstvo za okolje in prostor</w:t>
      </w: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r w:rsidRPr="007F67C7">
        <w:rPr>
          <w:rFonts w:ascii="Bookman Old Style" w:eastAsia="Times New Roman" w:hAnsi="Bookman Old Style" w:cs="Gautami"/>
          <w:b/>
          <w:noProof/>
          <w:sz w:val="20"/>
          <w:szCs w:val="20"/>
          <w:lang w:eastAsia="sl-SI"/>
        </w:rPr>
        <w:t xml:space="preserve">SPRIČEVALO </w:t>
      </w: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Št. spričevala:</w:t>
      </w: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autoSpaceDE w:val="0"/>
        <w:autoSpaceDN w:val="0"/>
        <w:adjustRightInd w:val="0"/>
        <w:spacing w:after="0" w:line="240" w:lineRule="auto"/>
        <w:rPr>
          <w:rFonts w:ascii="Bookman Old Style" w:eastAsia="Calibri" w:hAnsi="Bookman Old Style" w:cs="Gautami"/>
          <w:noProof/>
          <w:sz w:val="20"/>
          <w:szCs w:val="20"/>
          <w:lang w:eastAsia="sl-SI"/>
        </w:rPr>
      </w:pPr>
      <w:r w:rsidRPr="007F67C7">
        <w:rPr>
          <w:rFonts w:ascii="Bookman Old Style" w:eastAsia="Calibri" w:hAnsi="Bookman Old Style" w:cs="Gautami"/>
          <w:noProof/>
          <w:sz w:val="20"/>
          <w:szCs w:val="20"/>
          <w:lang w:eastAsia="sl-SI"/>
        </w:rPr>
        <w:t>S tem spričevalom Ministrstvo za okolje in prostor Republike Slovenije potrjuje, da je:</w:t>
      </w: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jc w:val="center"/>
        <w:rPr>
          <w:rFonts w:ascii="Bookman Old Style" w:eastAsia="Times New Roman" w:hAnsi="Bookman Old Style" w:cs="Times New Roman"/>
          <w:noProof/>
          <w:sz w:val="20"/>
          <w:szCs w:val="20"/>
          <w:lang w:eastAsia="sl-SI"/>
        </w:rPr>
      </w:pPr>
      <w:r w:rsidRPr="007F67C7">
        <w:rPr>
          <w:rFonts w:ascii="Bookman Old Style" w:eastAsia="Times New Roman" w:hAnsi="Bookman Old Style" w:cs="Times New Roman"/>
          <w:noProof/>
          <w:sz w:val="20"/>
          <w:szCs w:val="20"/>
          <w:lang w:eastAsia="sl-SI"/>
        </w:rPr>
        <w:t>Ime in priimek</w:t>
      </w:r>
    </w:p>
    <w:p w:rsidR="007F67C7" w:rsidRPr="007F67C7" w:rsidRDefault="007F67C7" w:rsidP="007F67C7">
      <w:pPr>
        <w:suppressAutoHyphens/>
        <w:spacing w:after="0" w:line="240" w:lineRule="auto"/>
        <w:jc w:val="center"/>
        <w:rPr>
          <w:rFonts w:ascii="Times New Roman" w:eastAsia="Times New Roman" w:hAnsi="Times New Roman" w:cs="Times New Roman"/>
          <w:noProof/>
          <w:sz w:val="20"/>
          <w:szCs w:val="20"/>
          <w:lang w:eastAsia="sl-SI"/>
        </w:rPr>
      </w:pPr>
      <w:r w:rsidRPr="007F67C7">
        <w:rPr>
          <w:rFonts w:ascii="Times New Roman" w:eastAsia="Times New Roman" w:hAnsi="Times New Roman" w:cs="Times New Roman"/>
          <w:noProof/>
          <w:sz w:val="20"/>
          <w:szCs w:val="20"/>
          <w:lang w:eastAsia="sl-SI"/>
        </w:rPr>
        <w:t>Rojstni datum</w:t>
      </w: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Times New Roman"/>
          <w:noProof/>
          <w:sz w:val="20"/>
          <w:szCs w:val="20"/>
          <w:lang w:eastAsia="sl-SI"/>
        </w:rPr>
        <w:t xml:space="preserve">uspešno opravil izpit </w:t>
      </w:r>
      <w:r w:rsidRPr="007F67C7">
        <w:rPr>
          <w:rFonts w:ascii="Bookman Old Style" w:eastAsia="Times New Roman" w:hAnsi="Bookman Old Style" w:cs="Gautami"/>
          <w:noProof/>
          <w:sz w:val="20"/>
          <w:szCs w:val="20"/>
          <w:lang w:eastAsia="sl-SI"/>
        </w:rPr>
        <w:t>za  izvajanje dejavnosti:</w:t>
      </w: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autoSpaceDE w:val="0"/>
        <w:autoSpaceDN w:val="0"/>
        <w:adjustRightInd w:val="0"/>
        <w:spacing w:after="0" w:line="240" w:lineRule="auto"/>
        <w:rPr>
          <w:rFonts w:ascii="Bookman Old Style" w:eastAsia="Calibri" w:hAnsi="Bookman Old Style" w:cs="Gautami"/>
          <w:noProof/>
          <w:sz w:val="20"/>
          <w:szCs w:val="20"/>
          <w:lang w:eastAsia="sl-SI"/>
        </w:rPr>
      </w:pPr>
    </w:p>
    <w:p w:rsidR="007F67C7" w:rsidRPr="007F67C7" w:rsidRDefault="007F67C7" w:rsidP="007F67C7">
      <w:pPr>
        <w:suppressAutoHyphens/>
        <w:autoSpaceDE w:val="0"/>
        <w:autoSpaceDN w:val="0"/>
        <w:adjustRightInd w:val="0"/>
        <w:spacing w:after="0" w:line="240" w:lineRule="auto"/>
        <w:rPr>
          <w:rFonts w:ascii="Bookman Old Style" w:eastAsia="Calibri" w:hAnsi="Bookman Old Style" w:cs="Gautami"/>
          <w:noProof/>
          <w:sz w:val="20"/>
          <w:szCs w:val="20"/>
          <w:lang w:eastAsia="sl-SI"/>
        </w:rPr>
      </w:pPr>
    </w:p>
    <w:p w:rsidR="007F67C7" w:rsidRPr="007F67C7" w:rsidRDefault="007F67C7" w:rsidP="007F67C7">
      <w:pPr>
        <w:suppressAutoHyphens/>
        <w:autoSpaceDE w:val="0"/>
        <w:autoSpaceDN w:val="0"/>
        <w:adjustRightInd w:val="0"/>
        <w:spacing w:after="0" w:line="240" w:lineRule="auto"/>
        <w:rPr>
          <w:rFonts w:ascii="Bookman Old Style" w:eastAsia="Times New Roman" w:hAnsi="Bookman Old Style" w:cs="Gautami"/>
          <w:i/>
          <w:noProof/>
          <w:sz w:val="20"/>
          <w:szCs w:val="20"/>
          <w:lang w:eastAsia="sl-SI"/>
        </w:rPr>
      </w:pPr>
      <w:r w:rsidRPr="007F67C7">
        <w:rPr>
          <w:rFonts w:ascii="Bookman Old Style" w:eastAsia="Calibri" w:hAnsi="Bookman Old Style" w:cs="Gautami"/>
          <w:noProof/>
          <w:sz w:val="20"/>
          <w:szCs w:val="20"/>
          <w:lang w:eastAsia="sl-SI"/>
        </w:rPr>
        <w:t xml:space="preserve">vrsta opreme: </w:t>
      </w: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Times New Roman" w:eastAsia="Times New Roman" w:hAnsi="Times New Roman" w:cs="Times New Roman"/>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 xml:space="preserve">Datum izdaje spričevala: ………………….   </w:t>
      </w: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Predsednik komisije</w:t>
      </w: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p>
    <w:p w:rsidR="007F67C7" w:rsidRPr="007F67C7" w:rsidRDefault="007F67C7" w:rsidP="007F67C7">
      <w:pPr>
        <w:suppressAutoHyphens/>
        <w:spacing w:after="0" w:line="240" w:lineRule="auto"/>
        <w:rPr>
          <w:rFonts w:ascii="Bookman Old Style" w:eastAsia="Times New Roman" w:hAnsi="Bookman Old Style" w:cs="Gautami"/>
          <w:noProof/>
          <w:sz w:val="20"/>
          <w:szCs w:val="20"/>
          <w:lang w:eastAsia="sl-SI"/>
        </w:rPr>
      </w:pP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r>
      <w:r w:rsidRPr="007F67C7">
        <w:rPr>
          <w:rFonts w:ascii="Bookman Old Style" w:eastAsia="Times New Roman" w:hAnsi="Bookman Old Style" w:cs="Gautami"/>
          <w:noProof/>
          <w:sz w:val="20"/>
          <w:szCs w:val="20"/>
          <w:lang w:eastAsia="sl-SI"/>
        </w:rPr>
        <w:tab/>
        <w:t>…………………………….</w:t>
      </w: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r w:rsidRPr="007F67C7">
        <w:rPr>
          <w:rFonts w:ascii="Bookman Old Style" w:eastAsia="Times New Roman" w:hAnsi="Bookman Old Style" w:cs="Gautami"/>
          <w:b/>
          <w:noProof/>
          <w:sz w:val="20"/>
          <w:szCs w:val="20"/>
          <w:lang w:eastAsia="sl-SI"/>
        </w:rPr>
        <w:t>M.P.</w:t>
      </w: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p>
    <w:p w:rsidR="007F67C7" w:rsidRPr="007F67C7" w:rsidRDefault="007F67C7" w:rsidP="007F67C7">
      <w:pPr>
        <w:suppressAutoHyphens/>
        <w:spacing w:after="0" w:line="240" w:lineRule="auto"/>
        <w:jc w:val="center"/>
        <w:rPr>
          <w:rFonts w:ascii="Bookman Old Style" w:eastAsia="Times New Roman" w:hAnsi="Bookman Old Style" w:cs="Gautami"/>
          <w:b/>
          <w:noProof/>
          <w:sz w:val="20"/>
          <w:szCs w:val="20"/>
          <w:lang w:eastAsia="sl-SI"/>
        </w:rPr>
      </w:pPr>
    </w:p>
    <w:p w:rsidR="007F67C7" w:rsidRPr="007F67C7" w:rsidRDefault="007F67C7" w:rsidP="007F67C7">
      <w:pPr>
        <w:suppressAutoHyphens/>
        <w:spacing w:after="0" w:line="240" w:lineRule="auto"/>
        <w:jc w:val="center"/>
        <w:rPr>
          <w:rFonts w:ascii="Times New Roman" w:eastAsia="Times New Roman" w:hAnsi="Times New Roman" w:cs="Times New Roman"/>
          <w:b/>
          <w:noProof/>
          <w:sz w:val="20"/>
          <w:szCs w:val="20"/>
          <w:lang w:eastAsia="sl-SI"/>
        </w:rPr>
      </w:pPr>
    </w:p>
    <w:p w:rsidR="007F67C7" w:rsidRPr="007F67C7" w:rsidRDefault="007F67C7" w:rsidP="007F67C7">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Calibri" w:hAnsi="Times New Roman" w:cs="Times New Roman"/>
          <w:noProof/>
          <w:sz w:val="20"/>
          <w:szCs w:val="20"/>
          <w:lang w:eastAsia="ar-SA"/>
        </w:rPr>
      </w:pPr>
      <w:r w:rsidRPr="007F67C7">
        <w:rPr>
          <w:rFonts w:ascii="Times New Roman" w:eastAsia="Calibri" w:hAnsi="Times New Roman" w:cs="Times New Roman"/>
          <w:noProof/>
          <w:sz w:val="20"/>
          <w:szCs w:val="20"/>
          <w:lang w:eastAsia="ar-SA"/>
        </w:rPr>
        <w:t xml:space="preserve">To spričevalo je izdano </w:t>
      </w:r>
      <w:r w:rsidRPr="007F67C7">
        <w:rPr>
          <w:rFonts w:ascii="Times New Roman" w:eastAsia="Calibri" w:hAnsi="Times New Roman" w:cs="Times New Roman"/>
          <w:bCs/>
          <w:noProof/>
          <w:sz w:val="20"/>
          <w:szCs w:val="20"/>
          <w:lang w:eastAsia="ar-SA"/>
        </w:rPr>
        <w:t>v skladu z Uredbo (EU) št. 517/2014 o fluoriranih toplogrednih plinih in razveljavitvi Uredbe (ES) 842/2006 (OJ L št. 150 z dne 16. 4. 2014) ter Uredbo (ES) št. 1005/2009 o snoveh, ki tanjšajo ozonski plašč (OJ L št. 286 z dne 31. 10. 2009).</w:t>
      </w:r>
    </w:p>
    <w:p w:rsidR="007F67C7" w:rsidRPr="007F67C7" w:rsidRDefault="007F67C7" w:rsidP="007F67C7">
      <w:pPr>
        <w:tabs>
          <w:tab w:val="left" w:pos="708"/>
        </w:tabs>
        <w:spacing w:after="0" w:line="260" w:lineRule="atLeast"/>
        <w:ind w:left="6012"/>
        <w:rPr>
          <w:rFonts w:ascii="Arial" w:eastAsia="Times New Roman" w:hAnsi="Arial" w:cs="Arial"/>
          <w:sz w:val="20"/>
          <w:szCs w:val="20"/>
        </w:rPr>
      </w:pPr>
    </w:p>
    <w:p w:rsidR="007F67C7" w:rsidRPr="007F67C7" w:rsidRDefault="007F67C7" w:rsidP="007F67C7">
      <w:pPr>
        <w:tabs>
          <w:tab w:val="left" w:pos="708"/>
        </w:tabs>
        <w:spacing w:after="0" w:line="260" w:lineRule="atLeast"/>
        <w:rPr>
          <w:rFonts w:ascii="Arial" w:eastAsia="Times New Roman" w:hAnsi="Arial" w:cs="Arial"/>
          <w:sz w:val="20"/>
          <w:szCs w:val="20"/>
        </w:rPr>
      </w:pPr>
    </w:p>
    <w:p w:rsidR="007F67C7" w:rsidRPr="007F67C7" w:rsidRDefault="007F67C7" w:rsidP="007F67C7">
      <w:pPr>
        <w:tabs>
          <w:tab w:val="left" w:pos="708"/>
        </w:tabs>
        <w:spacing w:after="0" w:line="260" w:lineRule="atLeast"/>
        <w:rPr>
          <w:rFonts w:ascii="Arial" w:eastAsia="Times New Roman" w:hAnsi="Arial" w:cs="Arial"/>
          <w:sz w:val="20"/>
          <w:szCs w:val="20"/>
        </w:rPr>
      </w:pPr>
    </w:p>
    <w:p w:rsidR="007F67C7" w:rsidRPr="007F67C7" w:rsidRDefault="007F67C7" w:rsidP="007F67C7">
      <w:pPr>
        <w:tabs>
          <w:tab w:val="left" w:pos="708"/>
        </w:tabs>
        <w:spacing w:after="0" w:line="260" w:lineRule="atLeast"/>
        <w:rPr>
          <w:rFonts w:ascii="Arial" w:eastAsia="Times New Roman" w:hAnsi="Arial" w:cs="Arial"/>
          <w:b/>
          <w:sz w:val="20"/>
          <w:szCs w:val="20"/>
        </w:rPr>
      </w:pPr>
      <w:r w:rsidRPr="007F67C7">
        <w:rPr>
          <w:rFonts w:ascii="Arial" w:eastAsia="Times New Roman" w:hAnsi="Arial" w:cs="Arial"/>
          <w:b/>
          <w:sz w:val="20"/>
          <w:szCs w:val="20"/>
        </w:rPr>
        <w:br w:type="page"/>
      </w:r>
      <w:r w:rsidRPr="007F67C7">
        <w:rPr>
          <w:rFonts w:ascii="Arial" w:eastAsia="Times New Roman" w:hAnsi="Arial" w:cs="Arial"/>
          <w:b/>
          <w:sz w:val="20"/>
          <w:szCs w:val="20"/>
        </w:rPr>
        <w:lastRenderedPageBreak/>
        <w:t>OBRAZLOŽITEV</w:t>
      </w:r>
    </w:p>
    <w:p w:rsidR="007F67C7" w:rsidRPr="007F67C7" w:rsidRDefault="007F67C7" w:rsidP="007F67C7">
      <w:pPr>
        <w:tabs>
          <w:tab w:val="left" w:pos="708"/>
        </w:tabs>
        <w:spacing w:after="0" w:line="260" w:lineRule="atLeast"/>
        <w:rPr>
          <w:rFonts w:ascii="Arial" w:eastAsia="Times New Roman" w:hAnsi="Arial" w:cs="Arial"/>
          <w:b/>
          <w:sz w:val="20"/>
          <w:szCs w:val="20"/>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I. UVOD</w:t>
      </w:r>
    </w:p>
    <w:p w:rsidR="007F67C7" w:rsidRPr="007F67C7" w:rsidRDefault="007F67C7" w:rsidP="007F67C7">
      <w:pPr>
        <w:tabs>
          <w:tab w:val="left" w:pos="708"/>
        </w:tabs>
        <w:spacing w:after="0" w:line="260" w:lineRule="exact"/>
        <w:ind w:left="720"/>
        <w:jc w:val="both"/>
        <w:rPr>
          <w:rFonts w:ascii="Arial" w:eastAsia="Times New Roman" w:hAnsi="Arial" w:cs="Arial"/>
          <w:sz w:val="20"/>
          <w:szCs w:val="20"/>
        </w:rPr>
      </w:pPr>
    </w:p>
    <w:p w:rsidR="007F67C7" w:rsidRPr="007F67C7" w:rsidRDefault="007F67C7" w:rsidP="007F67C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Pravna podlaga (besedilo, vsebina zakonske določbe, ki je podlaga za izdajo uredbe):</w:t>
      </w:r>
    </w:p>
    <w:p w:rsidR="007F67C7" w:rsidRPr="007F67C7" w:rsidRDefault="007F67C7" w:rsidP="007F67C7">
      <w:pPr>
        <w:numPr>
          <w:ilvl w:val="1"/>
          <w:numId w:val="5"/>
        </w:numPr>
        <w:tabs>
          <w:tab w:val="left" w:pos="708"/>
        </w:tabs>
        <w:spacing w:after="0" w:line="240" w:lineRule="auto"/>
        <w:contextualSpacing/>
        <w:jc w:val="both"/>
        <w:rPr>
          <w:rFonts w:ascii="Arial" w:eastAsia="Times New Roman" w:hAnsi="Arial" w:cs="Arial"/>
          <w:sz w:val="20"/>
          <w:szCs w:val="20"/>
        </w:rPr>
      </w:pPr>
      <w:r w:rsidRPr="007F67C7">
        <w:rPr>
          <w:rFonts w:ascii="Arial" w:eastAsia="Times New Roman" w:hAnsi="Arial" w:cs="Arial"/>
          <w:sz w:val="20"/>
          <w:szCs w:val="20"/>
        </w:rPr>
        <w:t xml:space="preserve">drugi odstavek 19. člena </w:t>
      </w:r>
    </w:p>
    <w:p w:rsidR="007F67C7" w:rsidRPr="007F67C7" w:rsidRDefault="007F67C7" w:rsidP="007F67C7">
      <w:pPr>
        <w:numPr>
          <w:ilvl w:val="1"/>
          <w:numId w:val="5"/>
        </w:numPr>
        <w:tabs>
          <w:tab w:val="left" w:pos="708"/>
        </w:tabs>
        <w:spacing w:after="0" w:line="240" w:lineRule="auto"/>
        <w:contextualSpacing/>
        <w:jc w:val="both"/>
        <w:rPr>
          <w:rFonts w:ascii="Arial" w:eastAsia="Times New Roman" w:hAnsi="Arial" w:cs="Arial"/>
          <w:sz w:val="20"/>
          <w:szCs w:val="20"/>
        </w:rPr>
      </w:pPr>
      <w:r w:rsidRPr="007F67C7">
        <w:rPr>
          <w:rFonts w:ascii="Arial" w:eastAsia="Times New Roman" w:hAnsi="Arial" w:cs="Arial"/>
          <w:sz w:val="20"/>
          <w:szCs w:val="20"/>
        </w:rPr>
        <w:t xml:space="preserve">za izvajanje 104. člena </w:t>
      </w:r>
    </w:p>
    <w:p w:rsidR="007F67C7" w:rsidRPr="007F67C7" w:rsidRDefault="007F67C7" w:rsidP="007F67C7">
      <w:pPr>
        <w:tabs>
          <w:tab w:val="left" w:pos="708"/>
        </w:tabs>
        <w:spacing w:after="0" w:line="260" w:lineRule="exact"/>
        <w:ind w:left="1080"/>
        <w:rPr>
          <w:rFonts w:ascii="Arial" w:eastAsia="Times New Roman" w:hAnsi="Arial" w:cs="Arial"/>
          <w:sz w:val="20"/>
          <w:szCs w:val="20"/>
        </w:rPr>
      </w:pPr>
      <w:r w:rsidRPr="007F67C7">
        <w:rPr>
          <w:rFonts w:ascii="Arial" w:eastAsia="Times New Roman" w:hAnsi="Arial" w:cs="Arial"/>
          <w:sz w:val="20"/>
          <w:szCs w:val="20"/>
        </w:rPr>
        <w:t xml:space="preserve">Zakona o varstvu okolja (Uradni list RS, št. 39/06 – uradno prečiščeno besedilo, 49/06 - ZMetD, 66/06 </w:t>
      </w:r>
      <w:proofErr w:type="spellStart"/>
      <w:r w:rsidRPr="007F67C7">
        <w:rPr>
          <w:rFonts w:ascii="Arial" w:eastAsia="Times New Roman" w:hAnsi="Arial" w:cs="Arial"/>
          <w:sz w:val="20"/>
          <w:szCs w:val="20"/>
        </w:rPr>
        <w:t>Odl</w:t>
      </w:r>
      <w:proofErr w:type="spellEnd"/>
      <w:r w:rsidRPr="007F67C7">
        <w:rPr>
          <w:rFonts w:ascii="Arial" w:eastAsia="Times New Roman" w:hAnsi="Arial" w:cs="Arial"/>
          <w:sz w:val="20"/>
          <w:szCs w:val="20"/>
        </w:rPr>
        <w:t xml:space="preserve">. US, 33/07-ZPNačrt, 57/08-ZFO-1A, 70/08, 108/09, 108/09-ZPNačrt-A, 48/12, 57/12, 92/13, 56/15, 102/15 in 30/16), </w:t>
      </w:r>
    </w:p>
    <w:p w:rsidR="007F67C7" w:rsidRPr="007F67C7" w:rsidRDefault="007F67C7" w:rsidP="007F67C7">
      <w:pPr>
        <w:numPr>
          <w:ilvl w:val="1"/>
          <w:numId w:val="5"/>
        </w:numPr>
        <w:tabs>
          <w:tab w:val="left" w:pos="708"/>
        </w:tabs>
        <w:spacing w:after="0" w:line="240" w:lineRule="auto"/>
        <w:contextualSpacing/>
        <w:jc w:val="both"/>
        <w:rPr>
          <w:rFonts w:ascii="Arial" w:eastAsia="Times New Roman" w:hAnsi="Arial" w:cs="Arial"/>
          <w:sz w:val="20"/>
          <w:szCs w:val="20"/>
        </w:rPr>
      </w:pPr>
      <w:r w:rsidRPr="007F67C7">
        <w:rPr>
          <w:rFonts w:ascii="Arial" w:eastAsia="Times New Roman" w:hAnsi="Arial" w:cs="Arial"/>
          <w:sz w:val="20"/>
          <w:szCs w:val="20"/>
        </w:rPr>
        <w:t xml:space="preserve">sedmi odstavek 21. člena </w:t>
      </w:r>
    </w:p>
    <w:p w:rsidR="007F67C7" w:rsidRPr="007F67C7" w:rsidRDefault="007F67C7" w:rsidP="007F67C7">
      <w:pPr>
        <w:tabs>
          <w:tab w:val="left" w:pos="708"/>
        </w:tabs>
        <w:spacing w:after="0" w:line="260" w:lineRule="exact"/>
        <w:ind w:left="1080"/>
        <w:rPr>
          <w:rFonts w:ascii="Arial" w:eastAsia="Times New Roman" w:hAnsi="Arial" w:cs="Arial"/>
          <w:sz w:val="20"/>
          <w:szCs w:val="20"/>
        </w:rPr>
      </w:pPr>
      <w:r w:rsidRPr="007F67C7">
        <w:rPr>
          <w:rFonts w:ascii="Arial" w:eastAsia="Times New Roman" w:hAnsi="Arial" w:cs="Arial"/>
          <w:sz w:val="20"/>
          <w:szCs w:val="20"/>
        </w:rPr>
        <w:t>Zakona o Vladi Republike Slovenije (Uradni list RS, št. 24/05 – uradno prečiščeno besedilo, 109/08 in 38/10 – ZUKN, 8/12, 21/13, 47/13 – ZDU-1G in 65/14)</w:t>
      </w:r>
    </w:p>
    <w:p w:rsidR="007F67C7" w:rsidRPr="007F67C7" w:rsidRDefault="007F67C7" w:rsidP="007F67C7">
      <w:pPr>
        <w:tabs>
          <w:tab w:val="left" w:pos="708"/>
        </w:tabs>
        <w:spacing w:after="0" w:line="260" w:lineRule="exact"/>
        <w:ind w:left="1080"/>
        <w:rPr>
          <w:rFonts w:ascii="Arial" w:eastAsia="Times New Roman" w:hAnsi="Arial" w:cs="Arial"/>
          <w:sz w:val="20"/>
          <w:szCs w:val="24"/>
        </w:rPr>
      </w:pPr>
    </w:p>
    <w:p w:rsidR="007F67C7" w:rsidRPr="007F67C7" w:rsidRDefault="007F67C7" w:rsidP="007F67C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Rok za izdajo uredbe, določen z zakonom</w:t>
      </w:r>
    </w:p>
    <w:p w:rsidR="007F67C7" w:rsidRPr="007F67C7" w:rsidRDefault="007F67C7" w:rsidP="007F67C7">
      <w:pPr>
        <w:tabs>
          <w:tab w:val="left" w:pos="708"/>
        </w:tabs>
        <w:spacing w:after="0" w:line="260" w:lineRule="exact"/>
        <w:jc w:val="both"/>
        <w:rPr>
          <w:rFonts w:ascii="Arial" w:eastAsia="Times New Roman" w:hAnsi="Arial" w:cs="Arial"/>
          <w:sz w:val="20"/>
          <w:szCs w:val="20"/>
        </w:rPr>
      </w:pPr>
    </w:p>
    <w:p w:rsidR="007F67C7" w:rsidRPr="007F67C7" w:rsidRDefault="007F67C7" w:rsidP="007F67C7">
      <w:pPr>
        <w:tabs>
          <w:tab w:val="left" w:pos="708"/>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 xml:space="preserve">Uredba je sprejeta za izvajanje Uredbe (EU) št. 517/2014 Evropskega parlamenta in Sveta z dne 16. aprila 2014 o določenih </w:t>
      </w:r>
      <w:proofErr w:type="spellStart"/>
      <w:r w:rsidRPr="007F67C7">
        <w:rPr>
          <w:rFonts w:ascii="Arial" w:eastAsia="Times New Roman" w:hAnsi="Arial" w:cs="Arial"/>
          <w:sz w:val="20"/>
          <w:szCs w:val="20"/>
        </w:rPr>
        <w:t>fluoriranih</w:t>
      </w:r>
      <w:proofErr w:type="spellEnd"/>
      <w:r w:rsidRPr="007F67C7">
        <w:rPr>
          <w:rFonts w:ascii="Arial" w:eastAsia="Times New Roman" w:hAnsi="Arial" w:cs="Arial"/>
          <w:sz w:val="20"/>
          <w:szCs w:val="20"/>
        </w:rPr>
        <w:t xml:space="preserve"> toplogrednih plinih  in razveljavitvi Uredbe (ES) št. 842/2008 (UL L št. 150 z dne 16. 4. 2014) in Uredbe (ES) št. 1005/2009 Evropskega parlamenta in Sveta z dne 16. septembra 2009 o snoveh, ki tanjšajo ozonski plašč (UL št. L 286 z dne 31. 10. 2009, str. 1), v delu, ki se nanaša na usposabljanje in pridobivanje spričeval za ravnanje z ozonu škodljivimi snovmi. Po Uredbi (EU) št. 517/2014 je treba do </w:t>
      </w:r>
    </w:p>
    <w:p w:rsidR="007F67C7" w:rsidRPr="007F67C7" w:rsidRDefault="007F67C7" w:rsidP="007F67C7">
      <w:pPr>
        <w:tabs>
          <w:tab w:val="left" w:pos="708"/>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 xml:space="preserve">1. 1. 2017 določiti kazni za kršitve pri njenem izvajanju. </w:t>
      </w:r>
    </w:p>
    <w:p w:rsidR="007F67C7" w:rsidRPr="007F67C7" w:rsidRDefault="007F67C7" w:rsidP="007F67C7">
      <w:pPr>
        <w:tabs>
          <w:tab w:val="left" w:pos="708"/>
        </w:tabs>
        <w:spacing w:after="0" w:line="260" w:lineRule="exact"/>
        <w:ind w:left="360"/>
        <w:jc w:val="both"/>
        <w:rPr>
          <w:rFonts w:ascii="Arial" w:eastAsia="Times New Roman" w:hAnsi="Arial" w:cs="Arial"/>
          <w:sz w:val="20"/>
          <w:szCs w:val="20"/>
        </w:rPr>
      </w:pPr>
    </w:p>
    <w:p w:rsidR="007F67C7" w:rsidRPr="007F67C7" w:rsidRDefault="007F67C7" w:rsidP="007F67C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Splošna obrazložitev predloga uredbe, če je potrebna</w:t>
      </w:r>
    </w:p>
    <w:p w:rsidR="007F67C7" w:rsidRPr="007F67C7" w:rsidRDefault="007F67C7" w:rsidP="007F67C7">
      <w:pPr>
        <w:tabs>
          <w:tab w:val="left" w:pos="708"/>
        </w:tabs>
        <w:spacing w:after="0" w:line="240" w:lineRule="auto"/>
        <w:ind w:left="720"/>
        <w:contextualSpacing/>
        <w:jc w:val="both"/>
        <w:rPr>
          <w:rFonts w:ascii="Times New Roman" w:eastAsia="Times New Roman" w:hAnsi="Times New Roman" w:cs="Arial"/>
          <w:sz w:val="20"/>
          <w:szCs w:val="20"/>
          <w:lang w:eastAsia="sl-SI"/>
        </w:rPr>
      </w:pPr>
    </w:p>
    <w:p w:rsidR="007F67C7" w:rsidRPr="007F67C7" w:rsidRDefault="007F67C7" w:rsidP="007F67C7">
      <w:pPr>
        <w:tabs>
          <w:tab w:val="left" w:pos="708"/>
        </w:tabs>
        <w:spacing w:after="0" w:line="260" w:lineRule="exact"/>
        <w:ind w:left="720"/>
        <w:jc w:val="both"/>
        <w:rPr>
          <w:rFonts w:ascii="Arial" w:eastAsia="Times New Roman" w:hAnsi="Arial" w:cs="Arial"/>
          <w:sz w:val="20"/>
          <w:szCs w:val="20"/>
        </w:rPr>
      </w:pPr>
    </w:p>
    <w:p w:rsidR="007F67C7" w:rsidRPr="007F67C7" w:rsidRDefault="007F67C7" w:rsidP="007F67C7">
      <w:pPr>
        <w:numPr>
          <w:ilvl w:val="0"/>
          <w:numId w:val="9"/>
        </w:numPr>
        <w:tabs>
          <w:tab w:val="num" w:pos="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 xml:space="preserve">Predstavitev presoje posledic za posamezna področja, če te niso mogle biti celovito predstavljene v predlogu uredbe </w:t>
      </w:r>
    </w:p>
    <w:p w:rsidR="007F67C7" w:rsidRPr="007F67C7" w:rsidRDefault="007F67C7" w:rsidP="007F67C7">
      <w:pPr>
        <w:spacing w:after="0" w:line="260" w:lineRule="exact"/>
        <w:ind w:left="360"/>
        <w:jc w:val="both"/>
        <w:rPr>
          <w:rFonts w:ascii="Arial" w:eastAsia="Times New Roman" w:hAnsi="Arial" w:cs="Arial"/>
          <w:sz w:val="20"/>
          <w:szCs w:val="20"/>
        </w:rPr>
      </w:pPr>
    </w:p>
    <w:p w:rsidR="007F67C7" w:rsidRPr="007F67C7" w:rsidRDefault="007F67C7" w:rsidP="007F67C7">
      <w:pPr>
        <w:spacing w:after="0" w:line="260" w:lineRule="exact"/>
        <w:jc w:val="both"/>
        <w:rPr>
          <w:rFonts w:ascii="Arial" w:eastAsia="Times New Roman" w:hAnsi="Arial" w:cs="Arial"/>
          <w:sz w:val="20"/>
          <w:szCs w:val="20"/>
          <w:highlight w:val="yellow"/>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II. VSEBINSKA OBRAZLOŽITEV PREDLAGANIH REŠITEV</w:t>
      </w:r>
    </w:p>
    <w:p w:rsidR="007F67C7" w:rsidRPr="007F67C7" w:rsidRDefault="007F67C7" w:rsidP="007F67C7">
      <w:pPr>
        <w:tabs>
          <w:tab w:val="left" w:pos="708"/>
        </w:tabs>
        <w:spacing w:after="0" w:line="260" w:lineRule="exact"/>
        <w:jc w:val="both"/>
        <w:rPr>
          <w:rFonts w:ascii="Arial" w:eastAsia="Times New Roman" w:hAnsi="Arial" w:cs="Arial"/>
          <w:sz w:val="20"/>
          <w:szCs w:val="20"/>
          <w:highlight w:val="yellow"/>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 xml:space="preserve">S predlagano uredbo se za izvajanje Uredbe (EU) št. 517/2014 Evropskega parlamenta in Sveta z dne 16. aprila 2014 o določenih </w:t>
      </w:r>
      <w:proofErr w:type="spellStart"/>
      <w:r w:rsidRPr="007F67C7">
        <w:rPr>
          <w:rFonts w:ascii="Arial" w:eastAsia="Times New Roman" w:hAnsi="Arial" w:cs="Arial"/>
          <w:sz w:val="20"/>
          <w:szCs w:val="20"/>
        </w:rPr>
        <w:t>fluoriranih</w:t>
      </w:r>
      <w:proofErr w:type="spellEnd"/>
      <w:r w:rsidRPr="007F67C7">
        <w:rPr>
          <w:rFonts w:ascii="Arial" w:eastAsia="Times New Roman" w:hAnsi="Arial" w:cs="Arial"/>
          <w:sz w:val="20"/>
          <w:szCs w:val="20"/>
        </w:rPr>
        <w:t xml:space="preserve"> toplogrednih plinih in razveljavitvi Uredbe (ES) št. 842/2008; v nadaljnjem besedilu: Uredba 517/2014/EU) določajo pristojni organi, nadzor in sankcije za kršitve njenih določb. Prav tako ta uredba v skladu z  Uredbo 517/2014/EU in Uredbo (ES) št. 1005/2009 Evropskega parlamenta in Sveta z dne 16. septembra 2009 o snoveh, ki tanjšajo ozonski plašč; v nadaljnjem besedilu: Uredba 1005/2009/ES) določa tudi pravila za usposabljanje in izdajanje spričeval osebi, ki izvaja preverjanje uhajanja, zajem, recikliranje, predelavo in uničenje </w:t>
      </w:r>
      <w:proofErr w:type="spellStart"/>
      <w:r w:rsidRPr="007F67C7">
        <w:rPr>
          <w:rFonts w:ascii="Arial" w:eastAsia="Times New Roman" w:hAnsi="Arial" w:cs="Arial"/>
          <w:sz w:val="20"/>
          <w:szCs w:val="20"/>
        </w:rPr>
        <w:t>fluoriranih</w:t>
      </w:r>
      <w:proofErr w:type="spellEnd"/>
      <w:r w:rsidRPr="007F67C7">
        <w:rPr>
          <w:rFonts w:ascii="Arial" w:eastAsia="Times New Roman" w:hAnsi="Arial" w:cs="Arial"/>
          <w:sz w:val="20"/>
          <w:szCs w:val="20"/>
        </w:rPr>
        <w:t xml:space="preserve"> toplogrednih plinov in ozonu škodljivih snovi, ter pravila za izbiro izvajalcev usposabljanja.</w:t>
      </w:r>
    </w:p>
    <w:p w:rsidR="007F67C7" w:rsidRPr="007F67C7" w:rsidRDefault="007F67C7" w:rsidP="007F67C7">
      <w:pPr>
        <w:tabs>
          <w:tab w:val="left" w:pos="708"/>
        </w:tabs>
        <w:spacing w:after="0" w:line="260" w:lineRule="exact"/>
        <w:jc w:val="both"/>
        <w:rPr>
          <w:rFonts w:ascii="Arial" w:eastAsia="Times New Roman" w:hAnsi="Arial" w:cs="Arial"/>
          <w:sz w:val="20"/>
          <w:szCs w:val="20"/>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Uredba tako določa: prijavo opreme; preverjanje uhajanja; zajemanje; ravnanje z odpadnimi plini, odpadno opremo in odpadnimi izdelki; naloge pravnih oseb v zvezi z zagotavljanjem in pošiljanjem evidenc in poročil po tej uredbi; pogoje in postopke ter tehnične pogoje v zvezi s pooblaščenimi podjetji, ki opravljajo dejavnost po tej uredbi; zahteve za usposabljanje in izpit za fizične osebe, ki delajo po tej uredbi, naloge ministrstva in izvajalcev usposabljanja, program usposabljanja ter opravljanje izpita; evidence o pooblaščenih serviserjih in pooblaščenih podjetjih. Na novo so določene kazenske določbe, v prehodnih in končnih določbah so določene prehodne določbe, pri čemer so ključne tiste o veljavnosti spričeval in pogojih za pridobitev spričeval za nedoločen čas.</w:t>
      </w:r>
    </w:p>
    <w:p w:rsidR="007F67C7" w:rsidRPr="007F67C7" w:rsidRDefault="007F67C7" w:rsidP="007F67C7">
      <w:pPr>
        <w:tabs>
          <w:tab w:val="left" w:pos="708"/>
        </w:tabs>
        <w:spacing w:after="0" w:line="260" w:lineRule="exact"/>
        <w:jc w:val="both"/>
        <w:rPr>
          <w:rFonts w:ascii="Arial" w:eastAsia="Times New Roman" w:hAnsi="Arial" w:cs="Arial"/>
          <w:sz w:val="20"/>
          <w:szCs w:val="20"/>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Uredba ima poleg cilja uspešne uporabe Uredbe 517/2014/EU zlasti naslednje cilje:</w:t>
      </w:r>
    </w:p>
    <w:p w:rsidR="007F67C7" w:rsidRPr="007F67C7" w:rsidRDefault="007F67C7" w:rsidP="007F67C7">
      <w:pPr>
        <w:numPr>
          <w:ilvl w:val="0"/>
          <w:numId w:val="42"/>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uspešno izvajanje ukrepov za zmanjšanje izpustov ob uporabi </w:t>
      </w:r>
      <w:proofErr w:type="spellStart"/>
      <w:r w:rsidRPr="007F67C7">
        <w:rPr>
          <w:rFonts w:ascii="Arial" w:eastAsia="Times New Roman" w:hAnsi="Arial" w:cs="Arial"/>
          <w:sz w:val="20"/>
          <w:szCs w:val="20"/>
          <w:lang w:eastAsia="sl-SI"/>
        </w:rPr>
        <w:t>fluoriranih</w:t>
      </w:r>
      <w:proofErr w:type="spellEnd"/>
      <w:r w:rsidRPr="007F67C7">
        <w:rPr>
          <w:rFonts w:ascii="Arial" w:eastAsia="Times New Roman" w:hAnsi="Arial" w:cs="Arial"/>
          <w:sz w:val="20"/>
          <w:szCs w:val="20"/>
          <w:lang w:eastAsia="sl-SI"/>
        </w:rPr>
        <w:t xml:space="preserve"> toplogrednih plinov in ozonu škodljivih snovi,</w:t>
      </w:r>
    </w:p>
    <w:p w:rsidR="007F67C7" w:rsidRPr="007F67C7" w:rsidRDefault="007F67C7" w:rsidP="007F67C7">
      <w:pPr>
        <w:numPr>
          <w:ilvl w:val="0"/>
          <w:numId w:val="42"/>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lastRenderedPageBreak/>
        <w:t>zmanjšanje administrativnih bremen za gospodarstvo,</w:t>
      </w:r>
    </w:p>
    <w:p w:rsidR="007F67C7" w:rsidRPr="007F67C7" w:rsidRDefault="007F67C7" w:rsidP="007F67C7">
      <w:pPr>
        <w:numPr>
          <w:ilvl w:val="0"/>
          <w:numId w:val="42"/>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zmanjšanje finančnih bremen za gospodarstvo,</w:t>
      </w:r>
    </w:p>
    <w:p w:rsidR="007F67C7" w:rsidRPr="007F67C7" w:rsidRDefault="007F67C7" w:rsidP="007F67C7">
      <w:pPr>
        <w:numPr>
          <w:ilvl w:val="0"/>
          <w:numId w:val="42"/>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povečevanje uspešnosti in učinkovitosti javne uprave na področju </w:t>
      </w:r>
      <w:proofErr w:type="spellStart"/>
      <w:r w:rsidRPr="007F67C7">
        <w:rPr>
          <w:rFonts w:ascii="Arial" w:eastAsia="Times New Roman" w:hAnsi="Arial" w:cs="Arial"/>
          <w:sz w:val="20"/>
          <w:szCs w:val="20"/>
          <w:lang w:eastAsia="sl-SI"/>
        </w:rPr>
        <w:t>fluoriranih</w:t>
      </w:r>
      <w:proofErr w:type="spellEnd"/>
      <w:r w:rsidRPr="007F67C7">
        <w:rPr>
          <w:rFonts w:ascii="Arial" w:eastAsia="Times New Roman" w:hAnsi="Arial" w:cs="Arial"/>
          <w:sz w:val="20"/>
          <w:szCs w:val="20"/>
          <w:lang w:eastAsia="sl-SI"/>
        </w:rPr>
        <w:t xml:space="preserve"> toplogrednih plinov in ozonu škodljivih snovi.</w:t>
      </w:r>
    </w:p>
    <w:p w:rsidR="007F67C7" w:rsidRPr="007F67C7" w:rsidRDefault="007F67C7" w:rsidP="007F67C7">
      <w:pPr>
        <w:tabs>
          <w:tab w:val="left" w:pos="708"/>
        </w:tabs>
        <w:spacing w:after="0" w:line="260" w:lineRule="exact"/>
        <w:jc w:val="both"/>
        <w:rPr>
          <w:rFonts w:ascii="Arial" w:eastAsia="Times New Roman" w:hAnsi="Arial" w:cs="Arial"/>
          <w:sz w:val="20"/>
          <w:szCs w:val="20"/>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Novosti rešitev iz predlagane uredbe so poleg tistih, ki jih prinaša uporaba Uredbe 517/2014/EU, še zlasti:</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oseba, ki daje na trg </w:t>
      </w:r>
      <w:proofErr w:type="spellStart"/>
      <w:r w:rsidRPr="007F67C7">
        <w:rPr>
          <w:rFonts w:ascii="Arial" w:eastAsia="Times New Roman" w:hAnsi="Arial" w:cs="Arial"/>
          <w:sz w:val="20"/>
          <w:szCs w:val="20"/>
          <w:lang w:eastAsia="sl-SI"/>
        </w:rPr>
        <w:t>fluorirane</w:t>
      </w:r>
      <w:proofErr w:type="spellEnd"/>
      <w:r w:rsidRPr="007F67C7">
        <w:rPr>
          <w:rFonts w:ascii="Arial" w:eastAsia="Times New Roman" w:hAnsi="Arial" w:cs="Arial"/>
          <w:sz w:val="20"/>
          <w:szCs w:val="20"/>
          <w:lang w:eastAsia="sl-SI"/>
        </w:rPr>
        <w:t xml:space="preserve"> toplogredne pline, mora ministrstvu do konca marca predložiti poročilo za preteklo leto o vrstah in količinah prodanih </w:t>
      </w:r>
      <w:proofErr w:type="spellStart"/>
      <w:r w:rsidRPr="007F67C7">
        <w:rPr>
          <w:rFonts w:ascii="Arial" w:eastAsia="Times New Roman" w:hAnsi="Arial" w:cs="Arial"/>
          <w:sz w:val="20"/>
          <w:szCs w:val="20"/>
          <w:lang w:eastAsia="sl-SI"/>
        </w:rPr>
        <w:t>fluoriraih</w:t>
      </w:r>
      <w:proofErr w:type="spellEnd"/>
      <w:r w:rsidRPr="007F67C7">
        <w:rPr>
          <w:rFonts w:ascii="Arial" w:eastAsia="Times New Roman" w:hAnsi="Arial" w:cs="Arial"/>
          <w:sz w:val="20"/>
          <w:szCs w:val="20"/>
          <w:lang w:eastAsia="sl-SI"/>
        </w:rPr>
        <w:t xml:space="preserve"> toplogrednih plinov,</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prodaja nepremične opreme na trg in njeno nameščanje, kar lahko izvaja samo pooblaščeno podjetje,</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pri pogojih za pooblaščeno podjetje je po tej uredbi določeno, da imajo vse pri njem zaposlene fizične osebe, ki vzdržujejo oziroma nameščajo opremo, ki vsebuje </w:t>
      </w:r>
      <w:proofErr w:type="spellStart"/>
      <w:r w:rsidRPr="007F67C7">
        <w:rPr>
          <w:rFonts w:ascii="Arial" w:eastAsia="Times New Roman" w:hAnsi="Arial" w:cs="Arial"/>
          <w:sz w:val="20"/>
          <w:szCs w:val="20"/>
          <w:lang w:eastAsia="sl-SI"/>
        </w:rPr>
        <w:t>fluorirane</w:t>
      </w:r>
      <w:proofErr w:type="spellEnd"/>
      <w:r w:rsidRPr="007F67C7">
        <w:rPr>
          <w:rFonts w:ascii="Arial" w:eastAsia="Times New Roman" w:hAnsi="Arial" w:cs="Arial"/>
          <w:sz w:val="20"/>
          <w:szCs w:val="20"/>
          <w:lang w:eastAsia="sl-SI"/>
        </w:rPr>
        <w:t xml:space="preserve"> toplogredne pline ali zajemajo ozonu škodljive snovi, spričevalo iz 29. člena uredbe za tisto vrsto opreme, ki jo vzdržujejo oziroma nameščajo,</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če fizična oseba, ki opravlja dejavnosti na področju </w:t>
      </w:r>
      <w:proofErr w:type="spellStart"/>
      <w:r w:rsidRPr="007F67C7">
        <w:rPr>
          <w:rFonts w:ascii="Arial" w:eastAsia="Times New Roman" w:hAnsi="Arial" w:cs="Arial"/>
          <w:sz w:val="20"/>
          <w:szCs w:val="20"/>
          <w:lang w:eastAsia="sl-SI"/>
        </w:rPr>
        <w:t>fluoriranih</w:t>
      </w:r>
      <w:proofErr w:type="spellEnd"/>
      <w:r w:rsidRPr="007F67C7">
        <w:rPr>
          <w:rFonts w:ascii="Arial" w:eastAsia="Times New Roman" w:hAnsi="Arial" w:cs="Arial"/>
          <w:sz w:val="20"/>
          <w:szCs w:val="20"/>
          <w:lang w:eastAsia="sl-SI"/>
        </w:rPr>
        <w:t xml:space="preserve"> toplogrednih plinov, nima opravljenega izpita po tej uredbi, lahko dve leti opravlja eno izmed dejavnosti po tej uredbi, če je vpisana v program usposabljanja po tej uredbi in opravlja to dejavnost pod nadzorom serviserja, ki je v celoti odgovoren za njeno pravilno izvajanje,</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izvajalci usposabljanja morajo zagotavljati fizičnim osebam, ki nimajo predznanja iz programov usposabljanja po tej uredbi, tudi dodatna usposabljanja, prav tako je obveznost izvajalcev usposabljanja, da zagotavljajo tudi usposabljanje za obnovitev znanja iz programov usposabljanja iz prvega odstavka 18. člena uredbe in seznanjanje z ustreznimi tehnologijami za nadomeščanje ali zmanjševanje uporabe </w:t>
      </w:r>
      <w:proofErr w:type="spellStart"/>
      <w:r w:rsidRPr="007F67C7">
        <w:rPr>
          <w:rFonts w:ascii="Arial" w:eastAsia="Times New Roman" w:hAnsi="Arial" w:cs="Arial"/>
          <w:sz w:val="20"/>
          <w:szCs w:val="20"/>
          <w:lang w:eastAsia="sl-SI"/>
        </w:rPr>
        <w:t>fluoriranih</w:t>
      </w:r>
      <w:proofErr w:type="spellEnd"/>
      <w:r w:rsidRPr="007F67C7">
        <w:rPr>
          <w:rFonts w:ascii="Arial" w:eastAsia="Times New Roman" w:hAnsi="Arial" w:cs="Arial"/>
          <w:sz w:val="20"/>
          <w:szCs w:val="20"/>
          <w:lang w:eastAsia="sl-SI"/>
        </w:rPr>
        <w:t xml:space="preserve"> toplogrednih plinov in varno ravnanje z njimi,</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sproščeni so pogoji za opravljanje izpita, kar pomeni, da so odpravljene mnoge ovire glede vrste in stopnje izobrazbe ter delovnih izkušenj za delo s </w:t>
      </w:r>
      <w:proofErr w:type="spellStart"/>
      <w:r w:rsidRPr="007F67C7">
        <w:rPr>
          <w:rFonts w:ascii="Arial" w:eastAsia="Times New Roman" w:hAnsi="Arial" w:cs="Arial"/>
          <w:sz w:val="20"/>
          <w:szCs w:val="20"/>
          <w:lang w:eastAsia="sl-SI"/>
        </w:rPr>
        <w:t>fluroriranimi</w:t>
      </w:r>
      <w:proofErr w:type="spellEnd"/>
      <w:r w:rsidRPr="007F67C7">
        <w:rPr>
          <w:rFonts w:ascii="Arial" w:eastAsia="Times New Roman" w:hAnsi="Arial" w:cs="Arial"/>
          <w:sz w:val="20"/>
          <w:szCs w:val="20"/>
          <w:lang w:eastAsia="sl-SI"/>
        </w:rPr>
        <w:t xml:space="preserve"> toplogrednimi plini. To v praksi pomeni, da naj k izpitom po tej uredbi pristopi čim širši krog kandidatov, s čimer  se odpravlja eden izmed vzrokov, zakaj osebe, ki so delala s </w:t>
      </w:r>
      <w:proofErr w:type="spellStart"/>
      <w:r w:rsidRPr="007F67C7">
        <w:rPr>
          <w:rFonts w:ascii="Arial" w:eastAsia="Times New Roman" w:hAnsi="Arial" w:cs="Arial"/>
          <w:sz w:val="20"/>
          <w:szCs w:val="20"/>
          <w:lang w:eastAsia="sl-SI"/>
        </w:rPr>
        <w:t>fluroriranimi</w:t>
      </w:r>
      <w:proofErr w:type="spellEnd"/>
      <w:r w:rsidRPr="007F67C7">
        <w:rPr>
          <w:rFonts w:ascii="Arial" w:eastAsia="Times New Roman" w:hAnsi="Arial" w:cs="Arial"/>
          <w:sz w:val="20"/>
          <w:szCs w:val="20"/>
          <w:lang w:eastAsia="sl-SI"/>
        </w:rPr>
        <w:t xml:space="preserve"> toplogrednimi plini, niso pridobili potrebnih znanj in opravili ustreznega izpita ter posledično niso pravilno ravnali s </w:t>
      </w:r>
      <w:proofErr w:type="spellStart"/>
      <w:r w:rsidRPr="007F67C7">
        <w:rPr>
          <w:rFonts w:ascii="Arial" w:eastAsia="Times New Roman" w:hAnsi="Arial" w:cs="Arial"/>
          <w:sz w:val="20"/>
          <w:szCs w:val="20"/>
          <w:lang w:eastAsia="sl-SI"/>
        </w:rPr>
        <w:t>fluoriranimi</w:t>
      </w:r>
      <w:proofErr w:type="spellEnd"/>
      <w:r w:rsidRPr="007F67C7">
        <w:rPr>
          <w:rFonts w:ascii="Arial" w:eastAsia="Times New Roman" w:hAnsi="Arial" w:cs="Arial"/>
          <w:sz w:val="20"/>
          <w:szCs w:val="20"/>
          <w:lang w:eastAsia="sl-SI"/>
        </w:rPr>
        <w:t xml:space="preserve"> toplogrednimi plini in ozonu škodljivimi snovmi,</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spričevalo za opravljeni izpit po tej uredbi se dodeli za nedoločen čas, kar pomeni izdatno zmanjšanje administrativnih in finančnih obremenitev gospodarstva, ki uporablja </w:t>
      </w:r>
      <w:proofErr w:type="spellStart"/>
      <w:r w:rsidRPr="007F67C7">
        <w:rPr>
          <w:rFonts w:ascii="Arial" w:eastAsia="Times New Roman" w:hAnsi="Arial" w:cs="Arial"/>
          <w:sz w:val="20"/>
          <w:szCs w:val="20"/>
          <w:lang w:eastAsia="sl-SI"/>
        </w:rPr>
        <w:t>fluorirane</w:t>
      </w:r>
      <w:proofErr w:type="spellEnd"/>
      <w:r w:rsidRPr="007F67C7">
        <w:rPr>
          <w:rFonts w:ascii="Arial" w:eastAsia="Times New Roman" w:hAnsi="Arial" w:cs="Arial"/>
          <w:sz w:val="20"/>
          <w:szCs w:val="20"/>
          <w:lang w:eastAsia="sl-SI"/>
        </w:rPr>
        <w:t xml:space="preserve"> toplogredne pline in ozonu škodljive snovi,</w:t>
      </w:r>
    </w:p>
    <w:p w:rsidR="007F67C7" w:rsidRPr="007F67C7" w:rsidRDefault="007F67C7" w:rsidP="007F67C7">
      <w:pPr>
        <w:numPr>
          <w:ilvl w:val="0"/>
          <w:numId w:val="43"/>
        </w:numPr>
        <w:tabs>
          <w:tab w:val="left" w:pos="708"/>
        </w:tabs>
        <w:spacing w:after="0" w:line="240" w:lineRule="auto"/>
        <w:contextualSpacing/>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na novo so določene globe za prekrške v zvezi z uporabo predloga uredbe in Uredbe 517/2014/EU.</w:t>
      </w:r>
    </w:p>
    <w:p w:rsidR="007F67C7" w:rsidRPr="007F67C7" w:rsidRDefault="007F67C7" w:rsidP="007F67C7">
      <w:pPr>
        <w:spacing w:after="0" w:line="260" w:lineRule="atLeast"/>
        <w:rPr>
          <w:rFonts w:ascii="Arial" w:eastAsia="Times New Roman" w:hAnsi="Arial" w:cs="Arial"/>
          <w:b/>
          <w:sz w:val="20"/>
          <w:szCs w:val="20"/>
        </w:rPr>
      </w:pPr>
    </w:p>
    <w:p w:rsidR="007F67C7" w:rsidRPr="007F67C7" w:rsidRDefault="007F67C7" w:rsidP="007F67C7">
      <w:pPr>
        <w:spacing w:after="0" w:line="240" w:lineRule="auto"/>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Obstoječa spričevala, ki so bila izdana od 1. 1. 2015 naprej štejejo za veljavna spričevala po tej uredbi. Imetniki spričeval, ki so spričevala pridobili pred tem datumom, se morajo udeležiti posebnega usposabljanja za pridobitev spričevala po tej uredbi, preden jim veljavnost starega poteče. Ministrstvo izda spričevalo po uradni dolžnosti. Izjema so tisti imetniki, ki jim spričevalo poteče v času sprejemanja uredbe in sicer lahko storitve opravljajo do 31. 12. 2016 tudi brez veljavnega spričevala s tem, da morajo do tega datuma obnoviti veljavno spričevalo.</w:t>
      </w:r>
    </w:p>
    <w:p w:rsidR="007F67C7" w:rsidRPr="007F67C7" w:rsidRDefault="007F67C7" w:rsidP="007F67C7">
      <w:pPr>
        <w:spacing w:after="0" w:line="240" w:lineRule="auto"/>
        <w:ind w:left="4956" w:firstLine="708"/>
        <w:jc w:val="both"/>
        <w:rPr>
          <w:rFonts w:ascii="Arial" w:eastAsia="Times New Roman" w:hAnsi="Arial" w:cs="Arial"/>
          <w:sz w:val="20"/>
          <w:szCs w:val="20"/>
          <w:lang w:val="x-none" w:eastAsia="sl-SI"/>
        </w:rPr>
      </w:pPr>
    </w:p>
    <w:p w:rsidR="007F67C7" w:rsidRDefault="007F67C7"/>
    <w:sectPr w:rsidR="007F6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CC"/>
    <w:family w:val="roman"/>
    <w:notTrueType/>
    <w:pitch w:val="default"/>
    <w:sig w:usb0="00000001" w:usb1="00000000" w:usb2="00000000" w:usb3="00000000" w:csb0="00000007"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panose1 w:val="00000000000000000000"/>
    <w:charset w:val="00"/>
    <w:family w:val="auto"/>
    <w:notTrueType/>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altName w:val="DejaVu Sans Condensed"/>
    <w:panose1 w:val="02000506040000020004"/>
    <w:charset w:val="EE"/>
    <w:family w:val="auto"/>
    <w:pitch w:val="variable"/>
    <w:sig w:usb0="A00000FF" w:usb1="4000205B"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0CDCF4"/>
    <w:lvl w:ilvl="0">
      <w:start w:val="1"/>
      <w:numFmt w:val="bullet"/>
      <w:pStyle w:val="Oznaenseznam2"/>
      <w:lvlText w:val=""/>
      <w:lvlJc w:val="left"/>
      <w:pPr>
        <w:tabs>
          <w:tab w:val="num" w:pos="643"/>
        </w:tabs>
        <w:ind w:left="643" w:hanging="360"/>
      </w:pPr>
      <w:rPr>
        <w:rFonts w:ascii="Symbol" w:hAnsi="Symbol" w:hint="default"/>
      </w:rPr>
    </w:lvl>
  </w:abstractNum>
  <w:abstractNum w:abstractNumId="1">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2">
    <w:nsid w:val="03904DF3"/>
    <w:multiLevelType w:val="hybridMultilevel"/>
    <w:tmpl w:val="E5F8F2FE"/>
    <w:lvl w:ilvl="0" w:tplc="4F4A4F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6017B40"/>
    <w:multiLevelType w:val="hybridMultilevel"/>
    <w:tmpl w:val="5302E154"/>
    <w:lvl w:ilvl="0" w:tplc="17A8E2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3B2BF4"/>
    <w:multiLevelType w:val="hybridMultilevel"/>
    <w:tmpl w:val="C97C3236"/>
    <w:lvl w:ilvl="0" w:tplc="A594923C">
      <w:start w:val="39"/>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nsid w:val="131006B8"/>
    <w:multiLevelType w:val="hybridMultilevel"/>
    <w:tmpl w:val="CF5A24C2"/>
    <w:lvl w:ilvl="0" w:tplc="7D26B82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38F1BCD"/>
    <w:multiLevelType w:val="hybridMultilevel"/>
    <w:tmpl w:val="9D568EFC"/>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FD42A0"/>
    <w:multiLevelType w:val="hybridMultilevel"/>
    <w:tmpl w:val="8AEC1A4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FAC41CE"/>
    <w:multiLevelType w:val="hybridMultilevel"/>
    <w:tmpl w:val="69C2945C"/>
    <w:lvl w:ilvl="0" w:tplc="B098576E">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3D3B71"/>
    <w:multiLevelType w:val="hybridMultilevel"/>
    <w:tmpl w:val="549E9704"/>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7791056"/>
    <w:multiLevelType w:val="hybridMultilevel"/>
    <w:tmpl w:val="82B28894"/>
    <w:lvl w:ilvl="0" w:tplc="62105C2C">
      <w:start w:val="1"/>
      <w:numFmt w:val="decimal"/>
      <w:pStyle w:val="tevilnatoka"/>
      <w:lvlText w:val="%1."/>
      <w:lvlJc w:val="left"/>
      <w:pPr>
        <w:tabs>
          <w:tab w:val="num" w:pos="397"/>
        </w:tabs>
        <w:ind w:left="397" w:hanging="397"/>
      </w:pPr>
      <w:rPr>
        <w:rFonts w:hint="default"/>
        <w:i w:val="0"/>
      </w:rPr>
    </w:lvl>
    <w:lvl w:ilvl="1" w:tplc="43D6BA10">
      <w:start w:val="1"/>
      <w:numFmt w:val="lowerLetter"/>
      <w:lvlText w:val="%2)"/>
      <w:lvlJc w:val="left"/>
      <w:pPr>
        <w:tabs>
          <w:tab w:val="num" w:pos="72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D6D65CF"/>
    <w:multiLevelType w:val="hybridMultilevel"/>
    <w:tmpl w:val="0200178E"/>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35247522"/>
    <w:multiLevelType w:val="hybridMultilevel"/>
    <w:tmpl w:val="C00C16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70A2B18"/>
    <w:multiLevelType w:val="hybridMultilevel"/>
    <w:tmpl w:val="F7ECE4C0"/>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B417E48"/>
    <w:multiLevelType w:val="hybridMultilevel"/>
    <w:tmpl w:val="C2527BD6"/>
    <w:lvl w:ilvl="0" w:tplc="E49A99C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C681930"/>
    <w:multiLevelType w:val="hybridMultilevel"/>
    <w:tmpl w:val="98383DF8"/>
    <w:lvl w:ilvl="0" w:tplc="B098576E">
      <w:start w:val="6"/>
      <w:numFmt w:val="bullet"/>
      <w:lvlText w:val="–"/>
      <w:lvlJc w:val="left"/>
      <w:pPr>
        <w:ind w:left="720" w:hanging="360"/>
      </w:pPr>
      <w:rPr>
        <w:rFonts w:ascii="Arial" w:eastAsia="Calibri" w:hAnsi="Arial" w:cs="Arial" w:hint="default"/>
      </w:rPr>
    </w:lvl>
    <w:lvl w:ilvl="1" w:tplc="04240017">
      <w:start w:val="1"/>
      <w:numFmt w:val="lowerLetter"/>
      <w:lvlText w:val="%2)"/>
      <w:lvlJc w:val="left"/>
      <w:pPr>
        <w:ind w:left="1440" w:hanging="360"/>
      </w:pPr>
      <w:rPr>
        <w:rFonts w:hint="default"/>
      </w:rPr>
    </w:lvl>
    <w:lvl w:ilvl="2" w:tplc="AB4C333C">
      <w:start w:val="3"/>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FF148BF"/>
    <w:multiLevelType w:val="hybridMultilevel"/>
    <w:tmpl w:val="26C6BFF6"/>
    <w:lvl w:ilvl="0" w:tplc="EA4E51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2754FB"/>
    <w:multiLevelType w:val="hybridMultilevel"/>
    <w:tmpl w:val="E5F8F2FE"/>
    <w:lvl w:ilvl="0" w:tplc="4F4A4F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A7C2FAE"/>
    <w:multiLevelType w:val="hybridMultilevel"/>
    <w:tmpl w:val="A7EA2698"/>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nsid w:val="4B1D49DC"/>
    <w:multiLevelType w:val="hybridMultilevel"/>
    <w:tmpl w:val="859637C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C594523"/>
    <w:multiLevelType w:val="hybridMultilevel"/>
    <w:tmpl w:val="32BE136A"/>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nsid w:val="51A741E5"/>
    <w:multiLevelType w:val="hybridMultilevel"/>
    <w:tmpl w:val="6394BC98"/>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53B50657"/>
    <w:multiLevelType w:val="hybridMultilevel"/>
    <w:tmpl w:val="D7A429E0"/>
    <w:lvl w:ilvl="0" w:tplc="0424000F">
      <w:start w:val="1"/>
      <w:numFmt w:val="decimal"/>
      <w:lvlText w:val="%1."/>
      <w:lvlJc w:val="left"/>
      <w:pPr>
        <w:ind w:left="720" w:hanging="360"/>
      </w:pPr>
      <w:rPr>
        <w:rFonts w:hint="default"/>
      </w:rPr>
    </w:lvl>
    <w:lvl w:ilvl="1" w:tplc="EE06186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3C043B8"/>
    <w:multiLevelType w:val="hybridMultilevel"/>
    <w:tmpl w:val="41002F70"/>
    <w:lvl w:ilvl="0" w:tplc="B098576E">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5F4377B"/>
    <w:multiLevelType w:val="hybridMultilevel"/>
    <w:tmpl w:val="6DB2D652"/>
    <w:name w:val="WW8Num82"/>
    <w:lvl w:ilvl="0" w:tplc="00000005">
      <w:start w:val="1"/>
      <w:numFmt w:val="bullet"/>
      <w:lvlText w:val=""/>
      <w:lvlJc w:val="left"/>
      <w:pPr>
        <w:tabs>
          <w:tab w:val="num" w:pos="720"/>
        </w:tabs>
        <w:ind w:left="720" w:hanging="360"/>
      </w:pPr>
      <w:rPr>
        <w:rFonts w:ascii="Symbol" w:hAnsi="Symbol" w:cs="Symbo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C340C6F"/>
    <w:multiLevelType w:val="hybridMultilevel"/>
    <w:tmpl w:val="4AEE106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4920ED8"/>
    <w:multiLevelType w:val="hybridMultilevel"/>
    <w:tmpl w:val="7792AD12"/>
    <w:lvl w:ilvl="0" w:tplc="B098576E">
      <w:start w:val="6"/>
      <w:numFmt w:val="bullet"/>
      <w:lvlText w:val="–"/>
      <w:lvlJc w:val="left"/>
      <w:pPr>
        <w:ind w:left="720" w:hanging="360"/>
      </w:pPr>
      <w:rPr>
        <w:rFonts w:ascii="Arial" w:eastAsia="Calibri" w:hAnsi="Arial" w:cs="Arial" w:hint="default"/>
      </w:rPr>
    </w:lvl>
    <w:lvl w:ilvl="1" w:tplc="04220FC0">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ABF765B"/>
    <w:multiLevelType w:val="hybridMultilevel"/>
    <w:tmpl w:val="B06EF49C"/>
    <w:lvl w:ilvl="0" w:tplc="17A8E29A">
      <w:start w:val="1"/>
      <w:numFmt w:val="bullet"/>
      <w:lvlText w:val=""/>
      <w:lvlJc w:val="left"/>
      <w:pPr>
        <w:tabs>
          <w:tab w:val="num" w:pos="600"/>
        </w:tabs>
        <w:ind w:left="600" w:hanging="360"/>
      </w:pPr>
      <w:rPr>
        <w:rFonts w:ascii="Symbol" w:hAnsi="Symbol" w:hint="default"/>
      </w:rPr>
    </w:lvl>
    <w:lvl w:ilvl="1" w:tplc="04240003">
      <w:start w:val="1"/>
      <w:numFmt w:val="bullet"/>
      <w:lvlText w:val="o"/>
      <w:lvlJc w:val="left"/>
      <w:pPr>
        <w:tabs>
          <w:tab w:val="num" w:pos="420"/>
        </w:tabs>
        <w:ind w:left="420" w:hanging="360"/>
      </w:pPr>
      <w:rPr>
        <w:rFonts w:ascii="Courier New" w:hAnsi="Courier New" w:cs="Courier New" w:hint="default"/>
      </w:rPr>
    </w:lvl>
    <w:lvl w:ilvl="2" w:tplc="04240005" w:tentative="1">
      <w:start w:val="1"/>
      <w:numFmt w:val="bullet"/>
      <w:lvlText w:val=""/>
      <w:lvlJc w:val="left"/>
      <w:pPr>
        <w:tabs>
          <w:tab w:val="num" w:pos="1140"/>
        </w:tabs>
        <w:ind w:left="1140" w:hanging="360"/>
      </w:pPr>
      <w:rPr>
        <w:rFonts w:ascii="Wingdings" w:hAnsi="Wingdings" w:hint="default"/>
      </w:rPr>
    </w:lvl>
    <w:lvl w:ilvl="3" w:tplc="04240001" w:tentative="1">
      <w:start w:val="1"/>
      <w:numFmt w:val="bullet"/>
      <w:lvlText w:val=""/>
      <w:lvlJc w:val="left"/>
      <w:pPr>
        <w:tabs>
          <w:tab w:val="num" w:pos="1860"/>
        </w:tabs>
        <w:ind w:left="1860" w:hanging="360"/>
      </w:pPr>
      <w:rPr>
        <w:rFonts w:ascii="Symbol" w:hAnsi="Symbol" w:hint="default"/>
      </w:rPr>
    </w:lvl>
    <w:lvl w:ilvl="4" w:tplc="04240003" w:tentative="1">
      <w:start w:val="1"/>
      <w:numFmt w:val="bullet"/>
      <w:lvlText w:val="o"/>
      <w:lvlJc w:val="left"/>
      <w:pPr>
        <w:tabs>
          <w:tab w:val="num" w:pos="2580"/>
        </w:tabs>
        <w:ind w:left="2580" w:hanging="360"/>
      </w:pPr>
      <w:rPr>
        <w:rFonts w:ascii="Courier New" w:hAnsi="Courier New" w:cs="Courier New" w:hint="default"/>
      </w:rPr>
    </w:lvl>
    <w:lvl w:ilvl="5" w:tplc="04240005" w:tentative="1">
      <w:start w:val="1"/>
      <w:numFmt w:val="bullet"/>
      <w:lvlText w:val=""/>
      <w:lvlJc w:val="left"/>
      <w:pPr>
        <w:tabs>
          <w:tab w:val="num" w:pos="3300"/>
        </w:tabs>
        <w:ind w:left="3300" w:hanging="360"/>
      </w:pPr>
      <w:rPr>
        <w:rFonts w:ascii="Wingdings" w:hAnsi="Wingdings" w:hint="default"/>
      </w:rPr>
    </w:lvl>
    <w:lvl w:ilvl="6" w:tplc="04240001" w:tentative="1">
      <w:start w:val="1"/>
      <w:numFmt w:val="bullet"/>
      <w:lvlText w:val=""/>
      <w:lvlJc w:val="left"/>
      <w:pPr>
        <w:tabs>
          <w:tab w:val="num" w:pos="4020"/>
        </w:tabs>
        <w:ind w:left="4020" w:hanging="360"/>
      </w:pPr>
      <w:rPr>
        <w:rFonts w:ascii="Symbol" w:hAnsi="Symbol" w:hint="default"/>
      </w:rPr>
    </w:lvl>
    <w:lvl w:ilvl="7" w:tplc="04240003" w:tentative="1">
      <w:start w:val="1"/>
      <w:numFmt w:val="bullet"/>
      <w:lvlText w:val="o"/>
      <w:lvlJc w:val="left"/>
      <w:pPr>
        <w:tabs>
          <w:tab w:val="num" w:pos="4740"/>
        </w:tabs>
        <w:ind w:left="4740" w:hanging="360"/>
      </w:pPr>
      <w:rPr>
        <w:rFonts w:ascii="Courier New" w:hAnsi="Courier New" w:cs="Courier New" w:hint="default"/>
      </w:rPr>
    </w:lvl>
    <w:lvl w:ilvl="8" w:tplc="04240005" w:tentative="1">
      <w:start w:val="1"/>
      <w:numFmt w:val="bullet"/>
      <w:lvlText w:val=""/>
      <w:lvlJc w:val="left"/>
      <w:pPr>
        <w:tabs>
          <w:tab w:val="num" w:pos="5460"/>
        </w:tabs>
        <w:ind w:left="5460" w:hanging="360"/>
      </w:pPr>
      <w:rPr>
        <w:rFonts w:ascii="Wingdings" w:hAnsi="Wingdings" w:hint="default"/>
      </w:rPr>
    </w:lvl>
  </w:abstractNum>
  <w:abstractNum w:abstractNumId="41">
    <w:nsid w:val="71023074"/>
    <w:multiLevelType w:val="hybridMultilevel"/>
    <w:tmpl w:val="1CA6962C"/>
    <w:lvl w:ilvl="0" w:tplc="B098576E">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25327C6"/>
    <w:multiLevelType w:val="hybridMultilevel"/>
    <w:tmpl w:val="234C86A2"/>
    <w:lvl w:ilvl="0" w:tplc="17A8E29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nsid w:val="72A86BDD"/>
    <w:multiLevelType w:val="hybridMultilevel"/>
    <w:tmpl w:val="83B2C27E"/>
    <w:lvl w:ilvl="0" w:tplc="B098576E">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E514E04"/>
    <w:multiLevelType w:val="hybridMultilevel"/>
    <w:tmpl w:val="78F83D62"/>
    <w:lvl w:ilvl="0" w:tplc="17A8E2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5"/>
  </w:num>
  <w:num w:numId="4">
    <w:abstractNumId w:val="8"/>
  </w:num>
  <w:num w:numId="5">
    <w:abstractNumId w:val="39"/>
  </w:num>
  <w:num w:numId="6">
    <w:abstractNumId w:val="45"/>
  </w:num>
  <w:num w:numId="7">
    <w:abstractNumId w:val="23"/>
  </w:num>
  <w:num w:numId="8">
    <w:abstractNumId w:val="18"/>
    <w:lvlOverride w:ilvl="0">
      <w:startOverride w:val="1"/>
    </w:lvlOverride>
  </w:num>
  <w:num w:numId="9">
    <w:abstractNumId w:val="19"/>
  </w:num>
  <w:num w:numId="10">
    <w:abstractNumId w:val="5"/>
  </w:num>
  <w:num w:numId="11">
    <w:abstractNumId w:val="34"/>
  </w:num>
  <w:num w:numId="12">
    <w:abstractNumId w:val="27"/>
  </w:num>
  <w:num w:numId="13">
    <w:abstractNumId w:val="1"/>
  </w:num>
  <w:num w:numId="14">
    <w:abstractNumId w:val="37"/>
  </w:num>
  <w:num w:numId="15">
    <w:abstractNumId w:val="14"/>
  </w:num>
  <w:num w:numId="16">
    <w:abstractNumId w:val="0"/>
  </w:num>
  <w:num w:numId="17">
    <w:abstractNumId w:val="31"/>
  </w:num>
  <w:num w:numId="18">
    <w:abstractNumId w:val="10"/>
  </w:num>
  <w:num w:numId="19">
    <w:abstractNumId w:val="12"/>
  </w:num>
  <w:num w:numId="20">
    <w:abstractNumId w:val="30"/>
  </w:num>
  <w:num w:numId="21">
    <w:abstractNumId w:val="13"/>
  </w:num>
  <w:num w:numId="22">
    <w:abstractNumId w:val="40"/>
  </w:num>
  <w:num w:numId="23">
    <w:abstractNumId w:val="26"/>
  </w:num>
  <w:num w:numId="24">
    <w:abstractNumId w:val="44"/>
  </w:num>
  <w:num w:numId="25">
    <w:abstractNumId w:val="42"/>
  </w:num>
  <w:num w:numId="26">
    <w:abstractNumId w:val="6"/>
  </w:num>
  <w:num w:numId="27">
    <w:abstractNumId w:val="11"/>
  </w:num>
  <w:num w:numId="28">
    <w:abstractNumId w:val="38"/>
  </w:num>
  <w:num w:numId="29">
    <w:abstractNumId w:val="3"/>
  </w:num>
  <w:num w:numId="30">
    <w:abstractNumId w:val="33"/>
  </w:num>
  <w:num w:numId="31">
    <w:abstractNumId w:val="9"/>
  </w:num>
  <w:num w:numId="32">
    <w:abstractNumId w:val="25"/>
  </w:num>
  <w:num w:numId="33">
    <w:abstractNumId w:val="29"/>
  </w:num>
  <w:num w:numId="34">
    <w:abstractNumId w:val="22"/>
  </w:num>
  <w:num w:numId="35">
    <w:abstractNumId w:val="36"/>
  </w:num>
  <w:num w:numId="36">
    <w:abstractNumId w:val="32"/>
  </w:num>
  <w:num w:numId="37">
    <w:abstractNumId w:val="15"/>
  </w:num>
  <w:num w:numId="38">
    <w:abstractNumId w:val="43"/>
  </w:num>
  <w:num w:numId="39">
    <w:abstractNumId w:val="16"/>
  </w:num>
  <w:num w:numId="40">
    <w:abstractNumId w:val="4"/>
  </w:num>
  <w:num w:numId="41">
    <w:abstractNumId w:val="2"/>
  </w:num>
  <w:num w:numId="42">
    <w:abstractNumId w:val="7"/>
  </w:num>
  <w:num w:numId="43">
    <w:abstractNumId w:val="28"/>
  </w:num>
  <w:num w:numId="44">
    <w:abstractNumId w:val="21"/>
  </w:num>
  <w:num w:numId="45">
    <w:abstractNumId w:val="4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C7"/>
    <w:rsid w:val="001D06EF"/>
    <w:rsid w:val="003D2C5F"/>
    <w:rsid w:val="00524259"/>
    <w:rsid w:val="007F67C7"/>
    <w:rsid w:val="008A279F"/>
    <w:rsid w:val="00A04AC7"/>
    <w:rsid w:val="00CB3765"/>
    <w:rsid w:val="00CF4CE3"/>
    <w:rsid w:val="00D95191"/>
    <w:rsid w:val="00FC66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7F67C7"/>
    <w:pPr>
      <w:keepNext/>
      <w:spacing w:before="240" w:after="60" w:line="260" w:lineRule="atLeast"/>
      <w:outlineLvl w:val="0"/>
    </w:pPr>
    <w:rPr>
      <w:rFonts w:ascii="Arial" w:eastAsia="Times New Roman" w:hAnsi="Arial" w:cs="Times New Roman"/>
      <w:b/>
      <w:kern w:val="32"/>
      <w:sz w:val="28"/>
      <w:szCs w:val="32"/>
      <w:lang w:val="x-none" w:eastAsia="x-none"/>
    </w:rPr>
  </w:style>
  <w:style w:type="paragraph" w:styleId="Naslov2">
    <w:name w:val="heading 2"/>
    <w:basedOn w:val="Navaden"/>
    <w:next w:val="Navaden"/>
    <w:link w:val="Naslov2Znak"/>
    <w:qFormat/>
    <w:rsid w:val="007F67C7"/>
    <w:pPr>
      <w:keepNext/>
      <w:spacing w:before="240" w:after="60" w:line="240" w:lineRule="auto"/>
      <w:jc w:val="both"/>
      <w:outlineLvl w:val="1"/>
    </w:pPr>
    <w:rPr>
      <w:rFonts w:ascii="Arial" w:eastAsia="Times New Roman" w:hAnsi="Arial" w:cs="Times New Roman"/>
      <w:b/>
      <w:bCs/>
      <w:i/>
      <w:iCs/>
      <w:sz w:val="28"/>
      <w:szCs w:val="28"/>
      <w:lang w:val="x-none"/>
    </w:rPr>
  </w:style>
  <w:style w:type="paragraph" w:styleId="Naslov3">
    <w:name w:val="heading 3"/>
    <w:basedOn w:val="Navaden"/>
    <w:next w:val="Navaden"/>
    <w:link w:val="Naslov3Znak"/>
    <w:qFormat/>
    <w:rsid w:val="007F67C7"/>
    <w:pPr>
      <w:keepNext/>
      <w:spacing w:before="240" w:after="60" w:line="240" w:lineRule="auto"/>
      <w:jc w:val="both"/>
      <w:outlineLvl w:val="2"/>
    </w:pPr>
    <w:rPr>
      <w:rFonts w:ascii="Arial" w:eastAsia="Times New Roman" w:hAnsi="Arial" w:cs="Times New Roman"/>
      <w:b/>
      <w:bCs/>
      <w:sz w:val="26"/>
      <w:szCs w:val="26"/>
      <w:lang w:val="x-none"/>
    </w:rPr>
  </w:style>
  <w:style w:type="paragraph" w:styleId="Naslov4">
    <w:name w:val="heading 4"/>
    <w:basedOn w:val="Navaden"/>
    <w:next w:val="Navaden"/>
    <w:link w:val="Naslov4Znak"/>
    <w:autoRedefine/>
    <w:qFormat/>
    <w:rsid w:val="007F67C7"/>
    <w:pPr>
      <w:keepNext/>
      <w:keepLines/>
      <w:spacing w:after="240" w:line="240" w:lineRule="auto"/>
      <w:ind w:left="720" w:hanging="720"/>
      <w:outlineLvl w:val="3"/>
    </w:pPr>
    <w:rPr>
      <w:rFonts w:ascii="Times New Roman" w:eastAsia="Times New Roman" w:hAnsi="Times New Roman" w:cs="Times New Roman"/>
      <w:b/>
      <w:i/>
      <w:sz w:val="24"/>
      <w:szCs w:val="20"/>
      <w:lang w:val="x-none" w:eastAsia="x-none"/>
    </w:rPr>
  </w:style>
  <w:style w:type="paragraph" w:styleId="Naslov5">
    <w:name w:val="heading 5"/>
    <w:basedOn w:val="Navaden"/>
    <w:next w:val="Navaden"/>
    <w:link w:val="Naslov5Znak"/>
    <w:qFormat/>
    <w:rsid w:val="007F67C7"/>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7F67C7"/>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7F67C7"/>
    <w:pPr>
      <w:keepNext/>
      <w:keepLines/>
      <w:spacing w:before="200" w:after="0" w:line="240" w:lineRule="auto"/>
      <w:outlineLvl w:val="6"/>
    </w:pPr>
    <w:rPr>
      <w:rFonts w:ascii="Times New Roman" w:eastAsia="Times New Roman" w:hAnsi="Times New Roman" w:cs="Times New Roman"/>
      <w:i/>
      <w:iCs/>
      <w:color w:val="404040"/>
      <w:lang w:val="x-none"/>
    </w:rPr>
  </w:style>
  <w:style w:type="paragraph" w:styleId="Naslov8">
    <w:name w:val="heading 8"/>
    <w:basedOn w:val="Navaden"/>
    <w:next w:val="Navaden"/>
    <w:link w:val="Naslov8Znak"/>
    <w:qFormat/>
    <w:rsid w:val="007F67C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7F67C7"/>
    <w:pPr>
      <w:spacing w:before="240" w:after="60" w:line="260" w:lineRule="exact"/>
      <w:outlineLvl w:val="8"/>
    </w:pPr>
    <w:rPr>
      <w:rFonts w:ascii="Arial" w:eastAsia="Times New Roman" w:hAnsi="Arial"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7F67C7"/>
    <w:rPr>
      <w:rFonts w:ascii="Arial" w:eastAsia="Times New Roman" w:hAnsi="Arial" w:cs="Times New Roman"/>
      <w:b/>
      <w:kern w:val="32"/>
      <w:sz w:val="28"/>
      <w:szCs w:val="32"/>
      <w:lang w:val="x-none" w:eastAsia="x-none"/>
    </w:rPr>
  </w:style>
  <w:style w:type="character" w:customStyle="1" w:styleId="Naslov2Znak">
    <w:name w:val="Naslov 2 Znak"/>
    <w:basedOn w:val="Privzetapisavaodstavka"/>
    <w:link w:val="Naslov2"/>
    <w:rsid w:val="007F67C7"/>
    <w:rPr>
      <w:rFonts w:ascii="Arial" w:eastAsia="Times New Roman" w:hAnsi="Arial" w:cs="Times New Roman"/>
      <w:b/>
      <w:bCs/>
      <w:i/>
      <w:iCs/>
      <w:sz w:val="28"/>
      <w:szCs w:val="28"/>
      <w:lang w:val="x-none"/>
    </w:rPr>
  </w:style>
  <w:style w:type="character" w:customStyle="1" w:styleId="Naslov3Znak">
    <w:name w:val="Naslov 3 Znak"/>
    <w:basedOn w:val="Privzetapisavaodstavka"/>
    <w:link w:val="Naslov3"/>
    <w:rsid w:val="007F67C7"/>
    <w:rPr>
      <w:rFonts w:ascii="Arial" w:eastAsia="Times New Roman" w:hAnsi="Arial" w:cs="Times New Roman"/>
      <w:b/>
      <w:bCs/>
      <w:sz w:val="26"/>
      <w:szCs w:val="26"/>
      <w:lang w:val="x-none"/>
    </w:rPr>
  </w:style>
  <w:style w:type="character" w:customStyle="1" w:styleId="Naslov4Znak">
    <w:name w:val="Naslov 4 Znak"/>
    <w:basedOn w:val="Privzetapisavaodstavka"/>
    <w:link w:val="Naslov4"/>
    <w:rsid w:val="007F67C7"/>
    <w:rPr>
      <w:rFonts w:ascii="Times New Roman" w:eastAsia="Times New Roman" w:hAnsi="Times New Roman" w:cs="Times New Roman"/>
      <w:b/>
      <w:i/>
      <w:sz w:val="24"/>
      <w:szCs w:val="20"/>
      <w:lang w:val="x-none" w:eastAsia="x-none"/>
    </w:rPr>
  </w:style>
  <w:style w:type="character" w:customStyle="1" w:styleId="Naslov5Znak">
    <w:name w:val="Naslov 5 Znak"/>
    <w:basedOn w:val="Privzetapisavaodstavka"/>
    <w:link w:val="Naslov5"/>
    <w:rsid w:val="007F67C7"/>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7F67C7"/>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7F67C7"/>
    <w:rPr>
      <w:rFonts w:ascii="Times New Roman" w:eastAsia="Times New Roman" w:hAnsi="Times New Roman" w:cs="Times New Roman"/>
      <w:i/>
      <w:iCs/>
      <w:color w:val="404040"/>
      <w:lang w:val="x-none"/>
    </w:rPr>
  </w:style>
  <w:style w:type="character" w:customStyle="1" w:styleId="Naslov8Znak">
    <w:name w:val="Naslov 8 Znak"/>
    <w:basedOn w:val="Privzetapisavaodstavka"/>
    <w:link w:val="Naslov8"/>
    <w:rsid w:val="007F67C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7F67C7"/>
    <w:rPr>
      <w:rFonts w:ascii="Arial" w:eastAsia="Times New Roman" w:hAnsi="Arial" w:cs="Times New Roman"/>
      <w:lang w:val="en-US"/>
    </w:rPr>
  </w:style>
  <w:style w:type="numbering" w:customStyle="1" w:styleId="Brezseznama1">
    <w:name w:val="Brez seznama1"/>
    <w:next w:val="Brezseznama"/>
    <w:semiHidden/>
    <w:rsid w:val="007F67C7"/>
  </w:style>
  <w:style w:type="paragraph" w:styleId="Glava">
    <w:name w:val="header"/>
    <w:aliases w:val="Header-PR"/>
    <w:basedOn w:val="Navaden"/>
    <w:link w:val="Glav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rsid w:val="007F67C7"/>
    <w:rPr>
      <w:rFonts w:ascii="Arial" w:eastAsia="Times New Roman" w:hAnsi="Arial" w:cs="Times New Roman"/>
      <w:sz w:val="20"/>
      <w:szCs w:val="24"/>
      <w:lang w:val="en-US"/>
    </w:rPr>
  </w:style>
  <w:style w:type="paragraph" w:styleId="Noga">
    <w:name w:val="footer"/>
    <w:aliases w:val="Footer-PR"/>
    <w:basedOn w:val="Navaden"/>
    <w:link w:val="Nog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NogaZnak">
    <w:name w:val="Noga Znak"/>
    <w:aliases w:val="Footer-PR Znak"/>
    <w:basedOn w:val="Privzetapisavaodstavka"/>
    <w:link w:val="Noga"/>
    <w:rsid w:val="007F67C7"/>
    <w:rPr>
      <w:rFonts w:ascii="Arial" w:eastAsia="Times New Roman" w:hAnsi="Arial" w:cs="Times New Roman"/>
      <w:sz w:val="20"/>
      <w:szCs w:val="24"/>
      <w:lang w:val="en-US"/>
    </w:rPr>
  </w:style>
  <w:style w:type="paragraph" w:styleId="Zgradbadokumenta">
    <w:name w:val="Document Map"/>
    <w:basedOn w:val="Navaden"/>
    <w:link w:val="ZgradbadokumentaZnak"/>
    <w:rsid w:val="007F67C7"/>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7F67C7"/>
    <w:rPr>
      <w:rFonts w:ascii="Tahoma" w:eastAsia="Times New Roman" w:hAnsi="Tahoma" w:cs="Times New Roman"/>
      <w:sz w:val="16"/>
      <w:szCs w:val="16"/>
      <w:lang w:val="en-US"/>
    </w:rPr>
  </w:style>
  <w:style w:type="table" w:styleId="Tabelamrea">
    <w:name w:val="Table Grid"/>
    <w:basedOn w:val="Navadnatabela"/>
    <w:uiPriority w:val="59"/>
    <w:rsid w:val="007F67C7"/>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7F67C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7F67C7"/>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7F67C7"/>
    <w:rPr>
      <w:color w:val="0000FF"/>
      <w:u w:val="single"/>
    </w:rPr>
  </w:style>
  <w:style w:type="paragraph" w:customStyle="1" w:styleId="podpisi">
    <w:name w:val="podpisi"/>
    <w:basedOn w:val="Navaden"/>
    <w:qFormat/>
    <w:rsid w:val="007F67C7"/>
    <w:pPr>
      <w:tabs>
        <w:tab w:val="left" w:pos="3402"/>
      </w:tabs>
      <w:spacing w:after="0" w:line="260" w:lineRule="atLeast"/>
    </w:pPr>
    <w:rPr>
      <w:rFonts w:ascii="Arial" w:eastAsia="Times New Roman" w:hAnsi="Arial" w:cs="Times New Roman"/>
      <w:sz w:val="20"/>
      <w:szCs w:val="24"/>
      <w:lang w:val="it-IT"/>
    </w:rPr>
  </w:style>
  <w:style w:type="paragraph" w:customStyle="1" w:styleId="Znak1">
    <w:name w:val="Znak1"/>
    <w:basedOn w:val="Navaden"/>
    <w:rsid w:val="007F67C7"/>
    <w:pPr>
      <w:spacing w:after="160" w:line="240" w:lineRule="exact"/>
    </w:pPr>
    <w:rPr>
      <w:rFonts w:ascii="Tahoma" w:eastAsia="Times New Roman" w:hAnsi="Tahoma" w:cs="Tahoma"/>
      <w:sz w:val="20"/>
      <w:szCs w:val="20"/>
      <w:lang w:val="en-US"/>
    </w:rPr>
  </w:style>
  <w:style w:type="paragraph" w:styleId="Telobesedila">
    <w:name w:val="Body Text"/>
    <w:basedOn w:val="Navaden"/>
    <w:link w:val="TelobesedilaZnak1"/>
    <w:rsid w:val="007F67C7"/>
    <w:pPr>
      <w:spacing w:after="0" w:line="240" w:lineRule="auto"/>
      <w:jc w:val="both"/>
    </w:pPr>
    <w:rPr>
      <w:rFonts w:ascii="Times New Roman" w:eastAsia="Times New Roman" w:hAnsi="Times New Roman" w:cs="Times New Roman"/>
      <w:sz w:val="24"/>
      <w:szCs w:val="24"/>
      <w:lang w:val="x-none"/>
    </w:rPr>
  </w:style>
  <w:style w:type="character" w:customStyle="1" w:styleId="TelobesedilaZnak">
    <w:name w:val="Telo besedila Znak"/>
    <w:basedOn w:val="Privzetapisavaodstavka"/>
    <w:rsid w:val="007F67C7"/>
  </w:style>
  <w:style w:type="paragraph" w:styleId="Telobesedila2">
    <w:name w:val="Body Text 2"/>
    <w:basedOn w:val="Navaden"/>
    <w:link w:val="Telobesedila2Znak"/>
    <w:rsid w:val="007F67C7"/>
    <w:pPr>
      <w:spacing w:after="0" w:line="240" w:lineRule="auto"/>
      <w:jc w:val="both"/>
    </w:pPr>
    <w:rPr>
      <w:rFonts w:ascii="Times New Roman" w:eastAsia="Times New Roman" w:hAnsi="Times New Roman" w:cs="Times New Roman"/>
      <w:b/>
      <w:bCs/>
      <w:sz w:val="24"/>
      <w:szCs w:val="24"/>
      <w:lang w:val="x-none"/>
    </w:rPr>
  </w:style>
  <w:style w:type="character" w:customStyle="1" w:styleId="Telobesedila2Znak">
    <w:name w:val="Telo besedila 2 Znak"/>
    <w:basedOn w:val="Privzetapisavaodstavka"/>
    <w:link w:val="Telobesedila2"/>
    <w:rsid w:val="007F67C7"/>
    <w:rPr>
      <w:rFonts w:ascii="Times New Roman" w:eastAsia="Times New Roman" w:hAnsi="Times New Roman" w:cs="Times New Roman"/>
      <w:b/>
      <w:bCs/>
      <w:sz w:val="24"/>
      <w:szCs w:val="24"/>
      <w:lang w:val="x-none"/>
    </w:rPr>
  </w:style>
  <w:style w:type="paragraph" w:customStyle="1" w:styleId="Naslovpredpisa">
    <w:name w:val="Naslov_predpisa"/>
    <w:basedOn w:val="Navaden"/>
    <w:link w:val="NaslovpredpisaZnak"/>
    <w:qFormat/>
    <w:rsid w:val="007F67C7"/>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7F67C7"/>
    <w:rPr>
      <w:rFonts w:ascii="Arial" w:eastAsia="Times New Roman" w:hAnsi="Arial" w:cs="Times New Roman"/>
      <w:b/>
      <w:lang w:val="x-none" w:eastAsia="x-none"/>
    </w:rPr>
  </w:style>
  <w:style w:type="paragraph" w:customStyle="1" w:styleId="Poglavje">
    <w:name w:val="Poglavje"/>
    <w:basedOn w:val="Navaden"/>
    <w:qFormat/>
    <w:rsid w:val="007F67C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F67C7"/>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7F67C7"/>
    <w:rPr>
      <w:rFonts w:ascii="Arial" w:eastAsia="Times New Roman" w:hAnsi="Arial" w:cs="Times New Roman"/>
      <w:lang w:val="x-none" w:eastAsia="x-none"/>
    </w:rPr>
  </w:style>
  <w:style w:type="paragraph" w:customStyle="1" w:styleId="Oddelek">
    <w:name w:val="Oddelek"/>
    <w:basedOn w:val="Navaden"/>
    <w:link w:val="OddelekZnak1"/>
    <w:qFormat/>
    <w:rsid w:val="007F67C7"/>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7F67C7"/>
    <w:rPr>
      <w:rFonts w:ascii="Arial" w:eastAsia="Times New Roman" w:hAnsi="Arial" w:cs="Times New Roman"/>
      <w:b/>
      <w:lang w:val="x-none" w:eastAsia="x-none"/>
    </w:rPr>
  </w:style>
  <w:style w:type="paragraph" w:customStyle="1" w:styleId="Vrstapredpisa">
    <w:name w:val="Vrsta predpisa"/>
    <w:basedOn w:val="Navaden"/>
    <w:link w:val="VrstapredpisaZnak"/>
    <w:qFormat/>
    <w:rsid w:val="007F67C7"/>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7F67C7"/>
    <w:rPr>
      <w:rFonts w:ascii="Arial" w:eastAsia="Times New Roman" w:hAnsi="Arial" w:cs="Times New Roman"/>
      <w:b/>
      <w:bCs/>
      <w:color w:val="000000"/>
      <w:spacing w:val="40"/>
      <w:lang w:val="x-none" w:eastAsia="x-none"/>
    </w:rPr>
  </w:style>
  <w:style w:type="paragraph" w:customStyle="1" w:styleId="Alineazaodstavkom">
    <w:name w:val="Alinea za odstavkom"/>
    <w:basedOn w:val="Navaden"/>
    <w:link w:val="AlineazaodstavkomZnak"/>
    <w:qFormat/>
    <w:rsid w:val="007F67C7"/>
    <w:pPr>
      <w:numPr>
        <w:numId w:val="12"/>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7F67C7"/>
    <w:rPr>
      <w:rFonts w:ascii="Arial" w:eastAsia="Times New Roman" w:hAnsi="Arial" w:cs="Times New Roman"/>
      <w:lang w:val="x-none" w:eastAsia="x-none"/>
    </w:rPr>
  </w:style>
  <w:style w:type="paragraph" w:customStyle="1" w:styleId="Odstavekseznama1">
    <w:name w:val="Odstavek seznama1"/>
    <w:basedOn w:val="Navaden"/>
    <w:qFormat/>
    <w:rsid w:val="007F67C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7F67C7"/>
    <w:pPr>
      <w:tabs>
        <w:tab w:val="num" w:pos="720"/>
      </w:tabs>
      <w:overflowPunct w:val="0"/>
      <w:autoSpaceDE w:val="0"/>
      <w:autoSpaceDN w:val="0"/>
      <w:adjustRightInd w:val="0"/>
      <w:spacing w:after="0" w:line="200" w:lineRule="exact"/>
      <w:ind w:left="72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rsid w:val="007F67C7"/>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7F67C7"/>
    <w:rPr>
      <w:rFonts w:ascii="Arial" w:hAnsi="Arial"/>
      <w:lang w:val="x-none" w:eastAsia="x-none"/>
    </w:rPr>
  </w:style>
  <w:style w:type="paragraph" w:customStyle="1" w:styleId="rkovnatokazaodstavkom">
    <w:name w:val="Črkovna točka_za odstavkom"/>
    <w:basedOn w:val="Navaden"/>
    <w:link w:val="rkovnatokazaodstavkomZnak"/>
    <w:qFormat/>
    <w:rsid w:val="007F67C7"/>
    <w:pPr>
      <w:numPr>
        <w:numId w:val="8"/>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7F67C7"/>
    <w:pPr>
      <w:numPr>
        <w:numId w:val="1"/>
      </w:numPr>
      <w:ind w:left="0" w:firstLine="0"/>
    </w:pPr>
  </w:style>
  <w:style w:type="character" w:customStyle="1" w:styleId="OdsekZnak">
    <w:name w:val="Odsek Znak"/>
    <w:link w:val="Odsek"/>
    <w:rsid w:val="007F67C7"/>
    <w:rPr>
      <w:rFonts w:ascii="Arial" w:eastAsia="Times New Roman" w:hAnsi="Arial" w:cs="Times New Roman"/>
      <w:b/>
      <w:lang w:val="x-none" w:eastAsia="x-none"/>
    </w:rPr>
  </w:style>
  <w:style w:type="numbering" w:customStyle="1" w:styleId="Brezseznama11">
    <w:name w:val="Brez seznama11"/>
    <w:next w:val="Brezseznama"/>
    <w:uiPriority w:val="99"/>
    <w:semiHidden/>
    <w:unhideWhenUsed/>
    <w:rsid w:val="007F67C7"/>
  </w:style>
  <w:style w:type="paragraph" w:customStyle="1" w:styleId="arttext1">
    <w:name w:val="arttext1"/>
    <w:basedOn w:val="Navaden"/>
    <w:rsid w:val="007F67C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rsid w:val="007F67C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rsid w:val="007F67C7"/>
    <w:rPr>
      <w:rFonts w:ascii="Arial" w:eastAsia="Times New Roman" w:hAnsi="Arial" w:cs="Times New Roman"/>
      <w:sz w:val="20"/>
      <w:szCs w:val="20"/>
      <w:lang w:val="en-GB"/>
    </w:rPr>
  </w:style>
  <w:style w:type="paragraph" w:styleId="Navadensplet">
    <w:name w:val="Normal (Web)"/>
    <w:basedOn w:val="Navaden"/>
    <w:rsid w:val="007F67C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7F67C7"/>
    <w:pPr>
      <w:spacing w:after="0" w:line="260" w:lineRule="exact"/>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7F67C7"/>
    <w:rPr>
      <w:rFonts w:ascii="Tahoma" w:eastAsia="Times New Roman" w:hAnsi="Tahoma" w:cs="Times New Roman"/>
      <w:sz w:val="16"/>
      <w:szCs w:val="16"/>
      <w:lang w:val="en-US"/>
    </w:rPr>
  </w:style>
  <w:style w:type="paragraph" w:styleId="Telobesedila-zamik">
    <w:name w:val="Body Text Indent"/>
    <w:basedOn w:val="Navaden"/>
    <w:link w:val="Telobesedila-zamikZnak"/>
    <w:rsid w:val="007F67C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7F67C7"/>
    <w:rPr>
      <w:rFonts w:ascii="Arial" w:eastAsia="Times New Roman" w:hAnsi="Arial" w:cs="Times New Roman"/>
      <w:sz w:val="20"/>
      <w:szCs w:val="24"/>
      <w:lang w:val="en-US"/>
    </w:rPr>
  </w:style>
  <w:style w:type="paragraph" w:customStyle="1" w:styleId="CharCharCharCharCharCharCharCharCharCharCharChar">
    <w:name w:val="Char Char Char Char Char Char Char Char Char Char Char Char"/>
    <w:basedOn w:val="Navaden"/>
    <w:rsid w:val="007F67C7"/>
    <w:pPr>
      <w:spacing w:after="160" w:line="240" w:lineRule="exact"/>
    </w:pPr>
    <w:rPr>
      <w:rFonts w:ascii="Tahoma" w:eastAsia="Times New Roman" w:hAnsi="Tahoma" w:cs="Times New Roman"/>
      <w:sz w:val="20"/>
      <w:szCs w:val="20"/>
    </w:rPr>
  </w:style>
  <w:style w:type="character" w:styleId="Poudarek">
    <w:name w:val="Emphasis"/>
    <w:uiPriority w:val="20"/>
    <w:qFormat/>
    <w:rsid w:val="007F67C7"/>
    <w:rPr>
      <w:rFonts w:cs="Times New Roman"/>
      <w:b/>
      <w:bCs/>
    </w:rPr>
  </w:style>
  <w:style w:type="character" w:customStyle="1" w:styleId="mediumtext1">
    <w:name w:val="medium_text1"/>
    <w:rsid w:val="007F67C7"/>
    <w:rPr>
      <w:rFonts w:cs="Times New Roman"/>
      <w:sz w:val="20"/>
      <w:szCs w:val="20"/>
    </w:rPr>
  </w:style>
  <w:style w:type="paragraph" w:styleId="HTML-oblikovano">
    <w:name w:val="HTML Preformatted"/>
    <w:basedOn w:val="Navaden"/>
    <w:link w:val="HTML-oblikovanoZnak"/>
    <w:rsid w:val="007F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7F67C7"/>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7F67C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7F67C7"/>
    <w:rPr>
      <w:rFonts w:cs="Times New Roman"/>
    </w:rPr>
  </w:style>
  <w:style w:type="paragraph" w:customStyle="1" w:styleId="novela">
    <w:name w:val="novela"/>
    <w:basedOn w:val="Navaden"/>
    <w:next w:val="Navaden"/>
    <w:autoRedefine/>
    <w:rsid w:val="007F67C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7F67C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7F67C7"/>
    <w:rPr>
      <w:rFonts w:cs="Times New Roman"/>
      <w:sz w:val="16"/>
      <w:szCs w:val="16"/>
    </w:rPr>
  </w:style>
  <w:style w:type="paragraph" w:customStyle="1" w:styleId="ic">
    <w:name w:val="ic"/>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7F67C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7F67C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7F67C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rsid w:val="007F67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rPr>
  </w:style>
  <w:style w:type="character" w:customStyle="1" w:styleId="PripombabesediloZnak">
    <w:name w:val="Pripomba – besedilo Znak"/>
    <w:basedOn w:val="Privzetapisavaodstavka"/>
    <w:link w:val="Pripombabesedilo"/>
    <w:rsid w:val="007F67C7"/>
    <w:rPr>
      <w:rFonts w:ascii="Times New Roman" w:eastAsia="Times New Roman" w:hAnsi="Times New Roman" w:cs="Times New Roman"/>
      <w:sz w:val="20"/>
      <w:szCs w:val="20"/>
      <w:lang w:val="x-none"/>
    </w:rPr>
  </w:style>
  <w:style w:type="paragraph" w:customStyle="1" w:styleId="Odstavekseznama2">
    <w:name w:val="Odstavek seznama2"/>
    <w:basedOn w:val="Navaden"/>
    <w:rsid w:val="007F67C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7F67C7"/>
    <w:rPr>
      <w:rFonts w:cs="Times New Roman"/>
      <w:color w:val="000000"/>
      <w:shd w:val="clear" w:color="auto" w:fill="FFFF66"/>
    </w:rPr>
  </w:style>
  <w:style w:type="paragraph" w:customStyle="1" w:styleId="esegmenth4">
    <w:name w:val="esegment_h4"/>
    <w:basedOn w:val="Navaden"/>
    <w:rsid w:val="007F67C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F67C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7F67C7"/>
    <w:rPr>
      <w:rFonts w:cs="Times New Roman"/>
      <w:b/>
      <w:bCs/>
    </w:rPr>
  </w:style>
  <w:style w:type="character" w:customStyle="1" w:styleId="CharChar14">
    <w:name w:val="Char Char14"/>
    <w:rsid w:val="007F67C7"/>
    <w:rPr>
      <w:rFonts w:ascii="Arial" w:hAnsi="Arial" w:cs="Arial"/>
      <w:b/>
      <w:bCs/>
      <w:kern w:val="32"/>
      <w:sz w:val="32"/>
      <w:szCs w:val="32"/>
      <w:lang w:val="sl-SI" w:eastAsia="sl-SI" w:bidi="ar-SA"/>
    </w:rPr>
  </w:style>
  <w:style w:type="paragraph" w:customStyle="1" w:styleId="Brezrazmikov1">
    <w:name w:val="Brez razmikov1"/>
    <w:qFormat/>
    <w:rsid w:val="007F67C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7F67C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7F67C7"/>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7F67C7"/>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7F67C7"/>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7F67C7"/>
    <w:pPr>
      <w:spacing w:after="0" w:line="240" w:lineRule="auto"/>
      <w:ind w:left="708"/>
    </w:pPr>
    <w:rPr>
      <w:rFonts w:ascii="Times New Roman" w:eastAsia="Calibri" w:hAnsi="Times New Roman" w:cs="Times New Roman"/>
    </w:rPr>
  </w:style>
  <w:style w:type="paragraph" w:customStyle="1" w:styleId="Default">
    <w:name w:val="Default"/>
    <w:rsid w:val="007F67C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7F67C7"/>
    <w:rPr>
      <w:color w:val="800080"/>
      <w:u w:val="single"/>
    </w:rPr>
  </w:style>
  <w:style w:type="character" w:customStyle="1" w:styleId="CharChar2">
    <w:name w:val="Char Char2"/>
    <w:rsid w:val="007F67C7"/>
    <w:rPr>
      <w:lang w:val="sl-SI" w:eastAsia="sl-SI" w:bidi="ar-SA"/>
    </w:rPr>
  </w:style>
  <w:style w:type="paragraph" w:styleId="Zadevapripombe">
    <w:name w:val="annotation subject"/>
    <w:basedOn w:val="Pripombabesedilo"/>
    <w:next w:val="Pripombabesedilo"/>
    <w:link w:val="ZadevapripombeZnak"/>
    <w:uiPriority w:val="99"/>
    <w:unhideWhenUsed/>
    <w:rsid w:val="007F67C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rsid w:val="007F67C7"/>
    <w:rPr>
      <w:rFonts w:ascii="Times New Roman" w:eastAsia="Calibri" w:hAnsi="Times New Roman" w:cs="Times New Roman"/>
      <w:b/>
      <w:bCs/>
      <w:sz w:val="20"/>
      <w:szCs w:val="20"/>
      <w:lang w:val="x-none"/>
    </w:rPr>
  </w:style>
  <w:style w:type="paragraph" w:styleId="Golobesedilo">
    <w:name w:val="Plain Text"/>
    <w:basedOn w:val="Navaden"/>
    <w:link w:val="GolobesediloZnak"/>
    <w:rsid w:val="007F67C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7F67C7"/>
    <w:rPr>
      <w:rFonts w:ascii="Courier New" w:eastAsia="Times New Roman" w:hAnsi="Courier New" w:cs="Times New Roman"/>
      <w:sz w:val="20"/>
      <w:szCs w:val="20"/>
      <w:lang w:val="x-none" w:eastAsia="x-none"/>
    </w:rPr>
  </w:style>
  <w:style w:type="character" w:styleId="Pripombasklic">
    <w:name w:val="annotation reference"/>
    <w:rsid w:val="007F67C7"/>
    <w:rPr>
      <w:sz w:val="16"/>
      <w:szCs w:val="16"/>
    </w:rPr>
  </w:style>
  <w:style w:type="paragraph" w:customStyle="1" w:styleId="p">
    <w:name w:val="p"/>
    <w:basedOn w:val="Navaden"/>
    <w:rsid w:val="007F67C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7F67C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7F67C7"/>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7F67C7"/>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7F67C7"/>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7F67C7"/>
    <w:pPr>
      <w:numPr>
        <w:ilvl w:val="3"/>
        <w:numId w:val="14"/>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7F67C7"/>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7F67C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7F67C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7F67C7"/>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7F67C7"/>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7F67C7"/>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7F67C7"/>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7F67C7"/>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7F67C7"/>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7F67C7"/>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7F67C7"/>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7F67C7"/>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7F67C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7F67C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7F67C7"/>
    <w:rPr>
      <w:rFonts w:ascii="Times New Roman" w:hAnsi="Times New Roman" w:cs="Times New Roman" w:hint="default"/>
    </w:rPr>
  </w:style>
  <w:style w:type="paragraph" w:customStyle="1" w:styleId="Normal8pt">
    <w:name w:val="Normal + 8 pt"/>
    <w:aliases w:val="Before:  12 pt,Line spacing:  Exactly 12 pt"/>
    <w:basedOn w:val="Glava"/>
    <w:rsid w:val="007F67C7"/>
    <w:pPr>
      <w:tabs>
        <w:tab w:val="clear" w:pos="4320"/>
        <w:tab w:val="clear" w:pos="8640"/>
      </w:tabs>
      <w:spacing w:line="240" w:lineRule="exact"/>
    </w:pPr>
    <w:rPr>
      <w:rFonts w:cs="Arial"/>
      <w:sz w:val="16"/>
    </w:rPr>
  </w:style>
  <w:style w:type="paragraph" w:customStyle="1" w:styleId="esegmentp">
    <w:name w:val="esegment_p"/>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7F67C7"/>
    <w:rPr>
      <w:vertAlign w:val="superscript"/>
    </w:rPr>
  </w:style>
  <w:style w:type="paragraph" w:styleId="z-vrhobrazca">
    <w:name w:val="HTML Top of Form"/>
    <w:basedOn w:val="Navaden"/>
    <w:next w:val="Navaden"/>
    <w:link w:val="z-vrhobrazcaZnak"/>
    <w:hidden/>
    <w:uiPriority w:val="99"/>
    <w:unhideWhenUsed/>
    <w:rsid w:val="007F67C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7F67C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nhideWhenUsed/>
    <w:rsid w:val="007F67C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7F67C7"/>
    <w:rPr>
      <w:rFonts w:ascii="Arial" w:eastAsia="Times New Roman" w:hAnsi="Arial" w:cs="Times New Roman"/>
      <w:vanish/>
      <w:sz w:val="16"/>
      <w:szCs w:val="16"/>
      <w:lang w:val="x-none" w:eastAsia="x-none"/>
    </w:rPr>
  </w:style>
  <w:style w:type="character" w:customStyle="1" w:styleId="st1">
    <w:name w:val="st1"/>
    <w:rsid w:val="007F67C7"/>
  </w:style>
  <w:style w:type="paragraph" w:customStyle="1" w:styleId="CharChar1">
    <w:name w:val="Char Char1"/>
    <w:basedOn w:val="Navaden"/>
    <w:rsid w:val="007F67C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7F67C7"/>
    <w:rPr>
      <w:rFonts w:cs="Times New Roman"/>
      <w:color w:val="auto"/>
    </w:rPr>
  </w:style>
  <w:style w:type="paragraph" w:customStyle="1" w:styleId="CM3">
    <w:name w:val="CM3"/>
    <w:basedOn w:val="Default"/>
    <w:next w:val="Default"/>
    <w:uiPriority w:val="99"/>
    <w:rsid w:val="007F67C7"/>
    <w:rPr>
      <w:rFonts w:cs="Times New Roman"/>
      <w:color w:val="auto"/>
    </w:rPr>
  </w:style>
  <w:style w:type="paragraph" w:customStyle="1" w:styleId="CM4">
    <w:name w:val="CM4"/>
    <w:basedOn w:val="Default"/>
    <w:next w:val="Default"/>
    <w:uiPriority w:val="99"/>
    <w:rsid w:val="007F67C7"/>
    <w:rPr>
      <w:rFonts w:cs="Times New Roman"/>
      <w:color w:val="auto"/>
    </w:rPr>
  </w:style>
  <w:style w:type="character" w:customStyle="1" w:styleId="IT">
    <w:name w:val="IT"/>
    <w:semiHidden/>
    <w:rsid w:val="007F67C7"/>
    <w:rPr>
      <w:rFonts w:ascii="Arial" w:hAnsi="Arial" w:cs="Arial"/>
      <w:color w:val="auto"/>
      <w:sz w:val="20"/>
      <w:szCs w:val="20"/>
    </w:rPr>
  </w:style>
  <w:style w:type="character" w:customStyle="1" w:styleId="CommentTextChar1">
    <w:name w:val="Comment Text Char1"/>
    <w:semiHidden/>
    <w:locked/>
    <w:rsid w:val="007F67C7"/>
    <w:rPr>
      <w:sz w:val="24"/>
      <w:szCs w:val="24"/>
      <w:lang w:bidi="sl-SI"/>
    </w:rPr>
  </w:style>
  <w:style w:type="paragraph" w:customStyle="1" w:styleId="alineazaodstavkom0">
    <w:name w:val="alineazaodstavkom"/>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7F67C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7F67C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7F6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11">
    <w:name w:val="Brez seznama111"/>
    <w:next w:val="Brezseznama"/>
    <w:semiHidden/>
    <w:rsid w:val="007F67C7"/>
  </w:style>
  <w:style w:type="paragraph" w:styleId="Telobesedila3">
    <w:name w:val="Body Text 3"/>
    <w:basedOn w:val="Navaden"/>
    <w:link w:val="Telobesedila3Znak"/>
    <w:rsid w:val="007F67C7"/>
    <w:pPr>
      <w:spacing w:after="0" w:line="240" w:lineRule="auto"/>
    </w:pPr>
    <w:rPr>
      <w:rFonts w:ascii="Times New Roman" w:eastAsia="Times New Roman" w:hAnsi="Times New Roman" w:cs="Times New Roman"/>
      <w:sz w:val="24"/>
      <w:szCs w:val="20"/>
      <w:lang w:val="x-none" w:eastAsia="x-none"/>
    </w:rPr>
  </w:style>
  <w:style w:type="character" w:customStyle="1" w:styleId="Telobesedila3Znak">
    <w:name w:val="Telo besedila 3 Znak"/>
    <w:basedOn w:val="Privzetapisavaodstavka"/>
    <w:link w:val="Telobesedila3"/>
    <w:rsid w:val="007F67C7"/>
    <w:rPr>
      <w:rFonts w:ascii="Times New Roman" w:eastAsia="Times New Roman" w:hAnsi="Times New Roman" w:cs="Times New Roman"/>
      <w:sz w:val="24"/>
      <w:szCs w:val="20"/>
      <w:lang w:val="x-none" w:eastAsia="x-none"/>
    </w:rPr>
  </w:style>
  <w:style w:type="paragraph" w:customStyle="1" w:styleId="Preformatted">
    <w:name w:val="Preformatted"/>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7F67C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7F67C7"/>
    <w:pPr>
      <w:ind w:left="284"/>
    </w:pPr>
  </w:style>
  <w:style w:type="paragraph" w:customStyle="1" w:styleId="Zamik2">
    <w:name w:val="Zamik2"/>
    <w:basedOn w:val="Navaden"/>
    <w:rsid w:val="007F67C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7F67C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7F67C7"/>
    <w:pPr>
      <w:ind w:left="1135"/>
    </w:pPr>
  </w:style>
  <w:style w:type="paragraph" w:customStyle="1" w:styleId="Zamik4">
    <w:name w:val="Zamik4"/>
    <w:basedOn w:val="Zamik2"/>
    <w:rsid w:val="007F67C7"/>
    <w:pPr>
      <w:tabs>
        <w:tab w:val="clear" w:pos="3969"/>
        <w:tab w:val="clear" w:pos="5103"/>
      </w:tabs>
      <w:ind w:left="454" w:hanging="454"/>
      <w:jc w:val="both"/>
    </w:pPr>
  </w:style>
  <w:style w:type="paragraph" w:styleId="Blokbesedila">
    <w:name w:val="Block Text"/>
    <w:basedOn w:val="Navaden"/>
    <w:rsid w:val="007F67C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7F67C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val="x-none" w:eastAsia="x-none"/>
    </w:rPr>
  </w:style>
  <w:style w:type="character" w:customStyle="1" w:styleId="Telobesedila-zamik2Znak">
    <w:name w:val="Telo besedila - zamik 2 Znak"/>
    <w:basedOn w:val="Privzetapisavaodstavka"/>
    <w:link w:val="Telobesedila-zamik2"/>
    <w:rsid w:val="007F67C7"/>
    <w:rPr>
      <w:rFonts w:ascii="Times New Roman" w:eastAsia="Times New Roman" w:hAnsi="Times New Roman" w:cs="Times New Roman"/>
      <w:noProof/>
      <w:sz w:val="24"/>
      <w:szCs w:val="20"/>
      <w:lang w:val="x-none" w:eastAsia="x-none"/>
    </w:rPr>
  </w:style>
  <w:style w:type="paragraph" w:customStyle="1" w:styleId="Telobesedila31">
    <w:name w:val="Telo besedila 31"/>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7F67C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uiPriority w:val="99"/>
    <w:semiHidden/>
    <w:rsid w:val="007F67C7"/>
    <w:rPr>
      <w:color w:val="808080"/>
    </w:rPr>
  </w:style>
  <w:style w:type="paragraph" w:styleId="Revizija">
    <w:name w:val="Revision"/>
    <w:hidden/>
    <w:uiPriority w:val="99"/>
    <w:rsid w:val="007F67C7"/>
    <w:pPr>
      <w:spacing w:after="0" w:line="240" w:lineRule="auto"/>
    </w:pPr>
    <w:rPr>
      <w:rFonts w:ascii="Arial" w:eastAsia="Times New Roman" w:hAnsi="Arial" w:cs="Times New Roman"/>
      <w:sz w:val="20"/>
      <w:szCs w:val="24"/>
    </w:rPr>
  </w:style>
  <w:style w:type="character" w:customStyle="1" w:styleId="ZgradbadokumentaZnak1">
    <w:name w:val="Zgradba dokumenta Znak1"/>
    <w:rsid w:val="007F67C7"/>
    <w:rPr>
      <w:rFonts w:ascii="Tahoma" w:hAnsi="Tahoma" w:cs="Tahoma"/>
      <w:sz w:val="16"/>
      <w:szCs w:val="16"/>
      <w:lang w:val="en-US" w:eastAsia="en-US"/>
    </w:rPr>
  </w:style>
  <w:style w:type="paragraph" w:customStyle="1" w:styleId="ZnakZnakZnakZnakZnak">
    <w:name w:val="Znak Znak Znak Znak Znak"/>
    <w:basedOn w:val="Navaden"/>
    <w:rsid w:val="007F67C7"/>
    <w:pPr>
      <w:suppressAutoHyphens/>
      <w:spacing w:after="0" w:line="240" w:lineRule="auto"/>
    </w:pPr>
    <w:rPr>
      <w:rFonts w:ascii="Times New Roman" w:eastAsia="Times New Roman" w:hAnsi="Times New Roman" w:cs="Times New Roman"/>
      <w:sz w:val="24"/>
      <w:szCs w:val="24"/>
      <w:lang w:val="pl-PL" w:eastAsia="pl-PL"/>
    </w:rPr>
  </w:style>
  <w:style w:type="character" w:customStyle="1" w:styleId="highlight1">
    <w:name w:val="highlight1"/>
    <w:rsid w:val="007F67C7"/>
    <w:rPr>
      <w:color w:val="FF0000"/>
      <w:shd w:val="clear" w:color="auto" w:fill="FFFFFF"/>
    </w:rPr>
  </w:style>
  <w:style w:type="character" w:customStyle="1" w:styleId="WW8Num3z0">
    <w:name w:val="WW8Num3z0"/>
    <w:rsid w:val="007F67C7"/>
    <w:rPr>
      <w:rFonts w:ascii="Arial" w:hAnsi="Arial"/>
    </w:rPr>
  </w:style>
  <w:style w:type="character" w:customStyle="1" w:styleId="WW8Num4z0">
    <w:name w:val="WW8Num4z0"/>
    <w:rsid w:val="007F67C7"/>
    <w:rPr>
      <w:lang w:val="sl-SI"/>
    </w:rPr>
  </w:style>
  <w:style w:type="character" w:customStyle="1" w:styleId="WW8Num5z0">
    <w:name w:val="WW8Num5z0"/>
    <w:rsid w:val="007F67C7"/>
    <w:rPr>
      <w:rFonts w:ascii="Symbol" w:hAnsi="Symbol"/>
    </w:rPr>
  </w:style>
  <w:style w:type="character" w:customStyle="1" w:styleId="Absatz-Standardschriftart">
    <w:name w:val="Absatz-Standardschriftart"/>
    <w:rsid w:val="007F67C7"/>
  </w:style>
  <w:style w:type="character" w:customStyle="1" w:styleId="WW8Num5z1">
    <w:name w:val="WW8Num5z1"/>
    <w:rsid w:val="007F67C7"/>
    <w:rPr>
      <w:rFonts w:ascii="Courier New" w:hAnsi="Courier New" w:cs="Courier New"/>
    </w:rPr>
  </w:style>
  <w:style w:type="character" w:customStyle="1" w:styleId="WW8Num5z2">
    <w:name w:val="WW8Num5z2"/>
    <w:rsid w:val="007F67C7"/>
    <w:rPr>
      <w:rFonts w:ascii="Wingdings" w:hAnsi="Wingdings"/>
    </w:rPr>
  </w:style>
  <w:style w:type="character" w:customStyle="1" w:styleId="WW8Num6z0">
    <w:name w:val="WW8Num6z0"/>
    <w:rsid w:val="007F67C7"/>
    <w:rPr>
      <w:rFonts w:ascii="Arial" w:eastAsia="Times New Roman" w:hAnsi="Arial" w:cs="Arial"/>
    </w:rPr>
  </w:style>
  <w:style w:type="character" w:customStyle="1" w:styleId="WW8Num6z1">
    <w:name w:val="WW8Num6z1"/>
    <w:rsid w:val="007F67C7"/>
    <w:rPr>
      <w:rFonts w:ascii="Courier New" w:hAnsi="Courier New" w:cs="Courier New"/>
    </w:rPr>
  </w:style>
  <w:style w:type="character" w:customStyle="1" w:styleId="WW8Num6z2">
    <w:name w:val="WW8Num6z2"/>
    <w:rsid w:val="007F67C7"/>
    <w:rPr>
      <w:rFonts w:ascii="Wingdings" w:hAnsi="Wingdings"/>
    </w:rPr>
  </w:style>
  <w:style w:type="character" w:customStyle="1" w:styleId="WW8Num6z3">
    <w:name w:val="WW8Num6z3"/>
    <w:rsid w:val="007F67C7"/>
    <w:rPr>
      <w:rFonts w:ascii="Symbol" w:hAnsi="Symbol"/>
    </w:rPr>
  </w:style>
  <w:style w:type="character" w:customStyle="1" w:styleId="WW8Num8z0">
    <w:name w:val="WW8Num8z0"/>
    <w:rsid w:val="007F67C7"/>
    <w:rPr>
      <w:rFonts w:ascii="Arial" w:eastAsia="Times New Roman" w:hAnsi="Arial" w:cs="Arial"/>
    </w:rPr>
  </w:style>
  <w:style w:type="character" w:customStyle="1" w:styleId="WW8Num8z1">
    <w:name w:val="WW8Num8z1"/>
    <w:rsid w:val="007F67C7"/>
    <w:rPr>
      <w:rFonts w:ascii="Courier New" w:hAnsi="Courier New" w:cs="Courier New"/>
    </w:rPr>
  </w:style>
  <w:style w:type="character" w:customStyle="1" w:styleId="WW8Num8z2">
    <w:name w:val="WW8Num8z2"/>
    <w:rsid w:val="007F67C7"/>
    <w:rPr>
      <w:rFonts w:ascii="Wingdings" w:hAnsi="Wingdings"/>
    </w:rPr>
  </w:style>
  <w:style w:type="character" w:customStyle="1" w:styleId="WW8Num8z3">
    <w:name w:val="WW8Num8z3"/>
    <w:rsid w:val="007F67C7"/>
    <w:rPr>
      <w:rFonts w:ascii="Symbol" w:hAnsi="Symbol"/>
    </w:rPr>
  </w:style>
  <w:style w:type="character" w:customStyle="1" w:styleId="WW8Num10z0">
    <w:name w:val="WW8Num10z0"/>
    <w:rsid w:val="007F67C7"/>
    <w:rPr>
      <w:rFonts w:ascii="Symbol" w:hAnsi="Symbol"/>
    </w:rPr>
  </w:style>
  <w:style w:type="character" w:customStyle="1" w:styleId="WW8Num10z1">
    <w:name w:val="WW8Num10z1"/>
    <w:rsid w:val="007F67C7"/>
    <w:rPr>
      <w:rFonts w:ascii="Courier New" w:hAnsi="Courier New" w:cs="Courier New"/>
    </w:rPr>
  </w:style>
  <w:style w:type="character" w:customStyle="1" w:styleId="WW8Num10z2">
    <w:name w:val="WW8Num10z2"/>
    <w:rsid w:val="007F67C7"/>
    <w:rPr>
      <w:rFonts w:ascii="Wingdings" w:hAnsi="Wingdings"/>
    </w:rPr>
  </w:style>
  <w:style w:type="character" w:customStyle="1" w:styleId="WW8NumSt5z0">
    <w:name w:val="WW8NumSt5z0"/>
    <w:rsid w:val="007F67C7"/>
    <w:rPr>
      <w:rFonts w:ascii="Symbol" w:hAnsi="Symbol"/>
    </w:rPr>
  </w:style>
  <w:style w:type="character" w:customStyle="1" w:styleId="Privzetapisavaodstavka2">
    <w:name w:val="Privzeta pisava odstavka2"/>
    <w:rsid w:val="007F67C7"/>
  </w:style>
  <w:style w:type="character" w:customStyle="1" w:styleId="WW-Absatz-Standardschriftart">
    <w:name w:val="WW-Absatz-Standardschriftart"/>
    <w:rsid w:val="007F67C7"/>
  </w:style>
  <w:style w:type="character" w:customStyle="1" w:styleId="WW8Num1z0">
    <w:name w:val="WW8Num1z0"/>
    <w:rsid w:val="007F67C7"/>
    <w:rPr>
      <w:rFonts w:ascii="Symbol" w:hAnsi="Symbol"/>
    </w:rPr>
  </w:style>
  <w:style w:type="character" w:customStyle="1" w:styleId="WW8Num1z1">
    <w:name w:val="WW8Num1z1"/>
    <w:rsid w:val="007F67C7"/>
    <w:rPr>
      <w:rFonts w:ascii="Courier New" w:hAnsi="Courier New" w:cs="Courier New"/>
    </w:rPr>
  </w:style>
  <w:style w:type="character" w:customStyle="1" w:styleId="WW8Num1z2">
    <w:name w:val="WW8Num1z2"/>
    <w:rsid w:val="007F67C7"/>
    <w:rPr>
      <w:rFonts w:ascii="Wingdings" w:hAnsi="Wingdings"/>
    </w:rPr>
  </w:style>
  <w:style w:type="character" w:customStyle="1" w:styleId="WW8Num2z0">
    <w:name w:val="WW8Num2z0"/>
    <w:rsid w:val="007F67C7"/>
    <w:rPr>
      <w:rFonts w:ascii="Arial" w:eastAsia="Times New Roman" w:hAnsi="Arial" w:cs="Arial"/>
    </w:rPr>
  </w:style>
  <w:style w:type="character" w:customStyle="1" w:styleId="WW8Num2z1">
    <w:name w:val="WW8Num2z1"/>
    <w:rsid w:val="007F67C7"/>
    <w:rPr>
      <w:rFonts w:ascii="Courier New" w:hAnsi="Courier New" w:cs="Courier New"/>
    </w:rPr>
  </w:style>
  <w:style w:type="character" w:customStyle="1" w:styleId="WW8Num2z2">
    <w:name w:val="WW8Num2z2"/>
    <w:rsid w:val="007F67C7"/>
    <w:rPr>
      <w:rFonts w:ascii="Wingdings" w:hAnsi="Wingdings"/>
    </w:rPr>
  </w:style>
  <w:style w:type="character" w:customStyle="1" w:styleId="WW8Num2z3">
    <w:name w:val="WW8Num2z3"/>
    <w:rsid w:val="007F67C7"/>
    <w:rPr>
      <w:rFonts w:ascii="Symbol" w:hAnsi="Symbol"/>
    </w:rPr>
  </w:style>
  <w:style w:type="character" w:customStyle="1" w:styleId="WW8Num3z2">
    <w:name w:val="WW8Num3z2"/>
    <w:rsid w:val="007F67C7"/>
    <w:rPr>
      <w:rFonts w:ascii="Wingdings" w:hAnsi="Wingdings"/>
    </w:rPr>
  </w:style>
  <w:style w:type="character" w:customStyle="1" w:styleId="WW8Num3z3">
    <w:name w:val="WW8Num3z3"/>
    <w:rsid w:val="007F67C7"/>
    <w:rPr>
      <w:rFonts w:ascii="Symbol" w:hAnsi="Symbol"/>
    </w:rPr>
  </w:style>
  <w:style w:type="character" w:customStyle="1" w:styleId="WW8Num3z4">
    <w:name w:val="WW8Num3z4"/>
    <w:rsid w:val="007F67C7"/>
    <w:rPr>
      <w:rFonts w:ascii="Courier New" w:hAnsi="Courier New" w:cs="Courier New"/>
    </w:rPr>
  </w:style>
  <w:style w:type="character" w:customStyle="1" w:styleId="WW8Num11z0">
    <w:name w:val="WW8Num11z0"/>
    <w:rsid w:val="007F67C7"/>
    <w:rPr>
      <w:rFonts w:ascii="Symbol" w:hAnsi="Symbol"/>
    </w:rPr>
  </w:style>
  <w:style w:type="character" w:customStyle="1" w:styleId="WW8Num11z1">
    <w:name w:val="WW8Num11z1"/>
    <w:rsid w:val="007F67C7"/>
    <w:rPr>
      <w:rFonts w:ascii="Courier New" w:hAnsi="Courier New" w:cs="Courier New"/>
    </w:rPr>
  </w:style>
  <w:style w:type="character" w:customStyle="1" w:styleId="WW8Num11z2">
    <w:name w:val="WW8Num11z2"/>
    <w:rsid w:val="007F67C7"/>
    <w:rPr>
      <w:rFonts w:ascii="Wingdings" w:hAnsi="Wingdings"/>
    </w:rPr>
  </w:style>
  <w:style w:type="character" w:customStyle="1" w:styleId="WW8Num12z0">
    <w:name w:val="WW8Num12z0"/>
    <w:rsid w:val="007F67C7"/>
    <w:rPr>
      <w:rFonts w:ascii="Symbol" w:hAnsi="Symbol"/>
    </w:rPr>
  </w:style>
  <w:style w:type="character" w:customStyle="1" w:styleId="WW8Num12z1">
    <w:name w:val="WW8Num12z1"/>
    <w:rsid w:val="007F67C7"/>
    <w:rPr>
      <w:rFonts w:ascii="Courier New" w:hAnsi="Courier New" w:cs="Courier New"/>
    </w:rPr>
  </w:style>
  <w:style w:type="character" w:customStyle="1" w:styleId="WW8Num12z2">
    <w:name w:val="WW8Num12z2"/>
    <w:rsid w:val="007F67C7"/>
    <w:rPr>
      <w:rFonts w:ascii="Wingdings" w:hAnsi="Wingdings"/>
    </w:rPr>
  </w:style>
  <w:style w:type="character" w:customStyle="1" w:styleId="WW8Num13z0">
    <w:name w:val="WW8Num13z0"/>
    <w:rsid w:val="007F67C7"/>
    <w:rPr>
      <w:rFonts w:ascii="Symbol" w:hAnsi="Symbol"/>
    </w:rPr>
  </w:style>
  <w:style w:type="character" w:customStyle="1" w:styleId="WW8Num13z1">
    <w:name w:val="WW8Num13z1"/>
    <w:rsid w:val="007F67C7"/>
    <w:rPr>
      <w:rFonts w:ascii="Courier New" w:hAnsi="Courier New" w:cs="Courier New"/>
    </w:rPr>
  </w:style>
  <w:style w:type="character" w:customStyle="1" w:styleId="WW8Num13z2">
    <w:name w:val="WW8Num13z2"/>
    <w:rsid w:val="007F67C7"/>
    <w:rPr>
      <w:rFonts w:ascii="Wingdings" w:hAnsi="Wingdings"/>
    </w:rPr>
  </w:style>
  <w:style w:type="character" w:customStyle="1" w:styleId="WW8Num15z0">
    <w:name w:val="WW8Num15z0"/>
    <w:rsid w:val="007F67C7"/>
    <w:rPr>
      <w:rFonts w:ascii="Symbol" w:hAnsi="Symbol"/>
    </w:rPr>
  </w:style>
  <w:style w:type="character" w:customStyle="1" w:styleId="WW8Num15z1">
    <w:name w:val="WW8Num15z1"/>
    <w:rsid w:val="007F67C7"/>
    <w:rPr>
      <w:rFonts w:ascii="Courier New" w:hAnsi="Courier New" w:cs="Courier New"/>
    </w:rPr>
  </w:style>
  <w:style w:type="character" w:customStyle="1" w:styleId="WW8Num15z2">
    <w:name w:val="WW8Num15z2"/>
    <w:rsid w:val="007F67C7"/>
    <w:rPr>
      <w:rFonts w:ascii="Wingdings" w:hAnsi="Wingdings"/>
    </w:rPr>
  </w:style>
  <w:style w:type="character" w:customStyle="1" w:styleId="WW8Num19z0">
    <w:name w:val="WW8Num19z0"/>
    <w:rsid w:val="007F67C7"/>
    <w:rPr>
      <w:rFonts w:ascii="Times New Roman" w:eastAsia="Times New Roman" w:hAnsi="Times New Roman" w:cs="Times New Roman"/>
    </w:rPr>
  </w:style>
  <w:style w:type="character" w:customStyle="1" w:styleId="WW8Num19z1">
    <w:name w:val="WW8Num19z1"/>
    <w:rsid w:val="007F67C7"/>
    <w:rPr>
      <w:rFonts w:ascii="Courier New" w:hAnsi="Courier New" w:cs="Courier New"/>
    </w:rPr>
  </w:style>
  <w:style w:type="character" w:customStyle="1" w:styleId="WW8Num19z2">
    <w:name w:val="WW8Num19z2"/>
    <w:rsid w:val="007F67C7"/>
    <w:rPr>
      <w:rFonts w:ascii="Wingdings" w:hAnsi="Wingdings"/>
    </w:rPr>
  </w:style>
  <w:style w:type="character" w:customStyle="1" w:styleId="WW8Num19z3">
    <w:name w:val="WW8Num19z3"/>
    <w:rsid w:val="007F67C7"/>
    <w:rPr>
      <w:rFonts w:ascii="Symbol" w:hAnsi="Symbol"/>
    </w:rPr>
  </w:style>
  <w:style w:type="character" w:customStyle="1" w:styleId="WW8Num22z0">
    <w:name w:val="WW8Num22z0"/>
    <w:rsid w:val="007F67C7"/>
    <w:rPr>
      <w:rFonts w:ascii="Symbol" w:hAnsi="Symbol"/>
    </w:rPr>
  </w:style>
  <w:style w:type="character" w:customStyle="1" w:styleId="WW8Num22z1">
    <w:name w:val="WW8Num22z1"/>
    <w:rsid w:val="007F67C7"/>
    <w:rPr>
      <w:rFonts w:ascii="Courier New" w:hAnsi="Courier New" w:cs="Courier New"/>
    </w:rPr>
  </w:style>
  <w:style w:type="character" w:customStyle="1" w:styleId="WW8Num22z2">
    <w:name w:val="WW8Num22z2"/>
    <w:rsid w:val="007F67C7"/>
    <w:rPr>
      <w:rFonts w:ascii="Wingdings" w:hAnsi="Wingdings"/>
    </w:rPr>
  </w:style>
  <w:style w:type="character" w:customStyle="1" w:styleId="WW8Num29z0">
    <w:name w:val="WW8Num29z0"/>
    <w:rsid w:val="007F67C7"/>
    <w:rPr>
      <w:rFonts w:ascii="Times New Roman" w:eastAsia="Times New Roman" w:hAnsi="Times New Roman" w:cs="Times New Roman"/>
    </w:rPr>
  </w:style>
  <w:style w:type="character" w:customStyle="1" w:styleId="WW8Num29z1">
    <w:name w:val="WW8Num29z1"/>
    <w:rsid w:val="007F67C7"/>
    <w:rPr>
      <w:rFonts w:ascii="Courier New" w:hAnsi="Courier New" w:cs="Courier New"/>
    </w:rPr>
  </w:style>
  <w:style w:type="character" w:customStyle="1" w:styleId="WW8Num29z2">
    <w:name w:val="WW8Num29z2"/>
    <w:rsid w:val="007F67C7"/>
    <w:rPr>
      <w:rFonts w:ascii="Wingdings" w:hAnsi="Wingdings"/>
    </w:rPr>
  </w:style>
  <w:style w:type="character" w:customStyle="1" w:styleId="WW8Num29z3">
    <w:name w:val="WW8Num29z3"/>
    <w:rsid w:val="007F67C7"/>
    <w:rPr>
      <w:rFonts w:ascii="Symbol" w:hAnsi="Symbol"/>
    </w:rPr>
  </w:style>
  <w:style w:type="character" w:customStyle="1" w:styleId="WW8Num38z1">
    <w:name w:val="WW8Num38z1"/>
    <w:rsid w:val="007F67C7"/>
    <w:rPr>
      <w:rFonts w:ascii="Times New Roman" w:eastAsia="Times New Roman" w:hAnsi="Times New Roman" w:cs="Times New Roman"/>
    </w:rPr>
  </w:style>
  <w:style w:type="character" w:customStyle="1" w:styleId="WW8Num46z1">
    <w:name w:val="WW8Num46z1"/>
    <w:rsid w:val="007F67C7"/>
    <w:rPr>
      <w:rFonts w:ascii="Courier New" w:hAnsi="Courier New" w:cs="Courier New"/>
    </w:rPr>
  </w:style>
  <w:style w:type="character" w:customStyle="1" w:styleId="WW8Num46z2">
    <w:name w:val="WW8Num46z2"/>
    <w:rsid w:val="007F67C7"/>
    <w:rPr>
      <w:rFonts w:ascii="Wingdings" w:hAnsi="Wingdings"/>
    </w:rPr>
  </w:style>
  <w:style w:type="character" w:customStyle="1" w:styleId="WW8Num46z3">
    <w:name w:val="WW8Num46z3"/>
    <w:rsid w:val="007F67C7"/>
    <w:rPr>
      <w:rFonts w:ascii="Symbol" w:hAnsi="Symbol"/>
    </w:rPr>
  </w:style>
  <w:style w:type="character" w:customStyle="1" w:styleId="WW8Num49z0">
    <w:name w:val="WW8Num49z0"/>
    <w:rsid w:val="007F67C7"/>
    <w:rPr>
      <w:rFonts w:ascii="Arial" w:hAnsi="Arial"/>
    </w:rPr>
  </w:style>
  <w:style w:type="character" w:customStyle="1" w:styleId="WW8Num49z1">
    <w:name w:val="WW8Num49z1"/>
    <w:rsid w:val="007F67C7"/>
    <w:rPr>
      <w:rFonts w:ascii="Courier New" w:hAnsi="Courier New" w:cs="Courier New"/>
    </w:rPr>
  </w:style>
  <w:style w:type="character" w:customStyle="1" w:styleId="WW8Num49z2">
    <w:name w:val="WW8Num49z2"/>
    <w:rsid w:val="007F67C7"/>
    <w:rPr>
      <w:rFonts w:ascii="Wingdings" w:hAnsi="Wingdings"/>
    </w:rPr>
  </w:style>
  <w:style w:type="character" w:customStyle="1" w:styleId="WW8Num49z3">
    <w:name w:val="WW8Num49z3"/>
    <w:rsid w:val="007F67C7"/>
    <w:rPr>
      <w:rFonts w:ascii="Symbol" w:hAnsi="Symbol"/>
    </w:rPr>
  </w:style>
  <w:style w:type="character" w:customStyle="1" w:styleId="WW8Num52z0">
    <w:name w:val="WW8Num52z0"/>
    <w:rsid w:val="007F67C7"/>
    <w:rPr>
      <w:color w:val="000000"/>
    </w:rPr>
  </w:style>
  <w:style w:type="character" w:customStyle="1" w:styleId="WW8Num56z0">
    <w:name w:val="WW8Num56z0"/>
    <w:rsid w:val="007F67C7"/>
    <w:rPr>
      <w:rFonts w:ascii="Symbol" w:hAnsi="Symbol"/>
    </w:rPr>
  </w:style>
  <w:style w:type="character" w:customStyle="1" w:styleId="WW8Num56z1">
    <w:name w:val="WW8Num56z1"/>
    <w:rsid w:val="007F67C7"/>
    <w:rPr>
      <w:rFonts w:ascii="Courier New" w:hAnsi="Courier New" w:cs="Courier New"/>
    </w:rPr>
  </w:style>
  <w:style w:type="character" w:customStyle="1" w:styleId="WW8Num56z2">
    <w:name w:val="WW8Num56z2"/>
    <w:rsid w:val="007F67C7"/>
    <w:rPr>
      <w:rFonts w:ascii="Wingdings" w:hAnsi="Wingdings"/>
    </w:rPr>
  </w:style>
  <w:style w:type="character" w:customStyle="1" w:styleId="WW8Num58z0">
    <w:name w:val="WW8Num58z0"/>
    <w:rsid w:val="007F67C7"/>
    <w:rPr>
      <w:color w:val="000000"/>
    </w:rPr>
  </w:style>
  <w:style w:type="character" w:customStyle="1" w:styleId="WW8Num67z0">
    <w:name w:val="WW8Num67z0"/>
    <w:rsid w:val="007F67C7"/>
    <w:rPr>
      <w:rFonts w:ascii="Courier New" w:hAnsi="Courier New" w:cs="Courier New"/>
    </w:rPr>
  </w:style>
  <w:style w:type="character" w:customStyle="1" w:styleId="WW8Num67z1">
    <w:name w:val="WW8Num67z1"/>
    <w:rsid w:val="007F67C7"/>
    <w:rPr>
      <w:rFonts w:ascii="Arial" w:hAnsi="Arial"/>
    </w:rPr>
  </w:style>
  <w:style w:type="character" w:customStyle="1" w:styleId="WW8Num67z2">
    <w:name w:val="WW8Num67z2"/>
    <w:rsid w:val="007F67C7"/>
    <w:rPr>
      <w:rFonts w:ascii="Wingdings" w:hAnsi="Wingdings"/>
    </w:rPr>
  </w:style>
  <w:style w:type="character" w:customStyle="1" w:styleId="WW8Num67z3">
    <w:name w:val="WW8Num67z3"/>
    <w:rsid w:val="007F67C7"/>
    <w:rPr>
      <w:rFonts w:ascii="Symbol" w:hAnsi="Symbol"/>
    </w:rPr>
  </w:style>
  <w:style w:type="character" w:customStyle="1" w:styleId="WW8Num71z0">
    <w:name w:val="WW8Num71z0"/>
    <w:rsid w:val="007F67C7"/>
    <w:rPr>
      <w:rFonts w:ascii="Symbol" w:hAnsi="Symbol"/>
    </w:rPr>
  </w:style>
  <w:style w:type="character" w:customStyle="1" w:styleId="WW8Num71z1">
    <w:name w:val="WW8Num71z1"/>
    <w:rsid w:val="007F67C7"/>
    <w:rPr>
      <w:rFonts w:ascii="Courier New" w:hAnsi="Courier New" w:cs="Courier New"/>
    </w:rPr>
  </w:style>
  <w:style w:type="character" w:customStyle="1" w:styleId="WW8Num71z2">
    <w:name w:val="WW8Num71z2"/>
    <w:rsid w:val="007F67C7"/>
    <w:rPr>
      <w:rFonts w:ascii="Wingdings" w:hAnsi="Wingdings"/>
    </w:rPr>
  </w:style>
  <w:style w:type="character" w:customStyle="1" w:styleId="WW8Num75z0">
    <w:name w:val="WW8Num75z0"/>
    <w:rsid w:val="007F67C7"/>
    <w:rPr>
      <w:rFonts w:ascii="Symbol" w:hAnsi="Symbol"/>
    </w:rPr>
  </w:style>
  <w:style w:type="character" w:customStyle="1" w:styleId="WW8Num75z1">
    <w:name w:val="WW8Num75z1"/>
    <w:rsid w:val="007F67C7"/>
    <w:rPr>
      <w:rFonts w:ascii="Courier New" w:hAnsi="Courier New" w:cs="Courier New"/>
    </w:rPr>
  </w:style>
  <w:style w:type="character" w:customStyle="1" w:styleId="WW8Num75z2">
    <w:name w:val="WW8Num75z2"/>
    <w:rsid w:val="007F67C7"/>
    <w:rPr>
      <w:rFonts w:ascii="Wingdings" w:hAnsi="Wingdings"/>
    </w:rPr>
  </w:style>
  <w:style w:type="character" w:customStyle="1" w:styleId="WW8Num76z0">
    <w:name w:val="WW8Num76z0"/>
    <w:rsid w:val="007F67C7"/>
    <w:rPr>
      <w:rFonts w:ascii="Symbol" w:hAnsi="Symbol"/>
    </w:rPr>
  </w:style>
  <w:style w:type="character" w:customStyle="1" w:styleId="WW8Num76z1">
    <w:name w:val="WW8Num76z1"/>
    <w:rsid w:val="007F67C7"/>
    <w:rPr>
      <w:rFonts w:ascii="Courier New" w:hAnsi="Courier New" w:cs="Courier New"/>
    </w:rPr>
  </w:style>
  <w:style w:type="character" w:customStyle="1" w:styleId="WW8Num76z2">
    <w:name w:val="WW8Num76z2"/>
    <w:rsid w:val="007F67C7"/>
    <w:rPr>
      <w:rFonts w:ascii="Wingdings" w:hAnsi="Wingdings"/>
    </w:rPr>
  </w:style>
  <w:style w:type="character" w:customStyle="1" w:styleId="WW8Num78z0">
    <w:name w:val="WW8Num78z0"/>
    <w:rsid w:val="007F67C7"/>
    <w:rPr>
      <w:rFonts w:ascii="Arial" w:eastAsia="Times New Roman" w:hAnsi="Arial" w:cs="Arial"/>
    </w:rPr>
  </w:style>
  <w:style w:type="character" w:customStyle="1" w:styleId="WW8Num78z1">
    <w:name w:val="WW8Num78z1"/>
    <w:rsid w:val="007F67C7"/>
    <w:rPr>
      <w:rFonts w:ascii="Courier New" w:hAnsi="Courier New" w:cs="Courier New"/>
    </w:rPr>
  </w:style>
  <w:style w:type="character" w:customStyle="1" w:styleId="WW8Num78z2">
    <w:name w:val="WW8Num78z2"/>
    <w:rsid w:val="007F67C7"/>
    <w:rPr>
      <w:rFonts w:ascii="Wingdings" w:hAnsi="Wingdings"/>
    </w:rPr>
  </w:style>
  <w:style w:type="character" w:customStyle="1" w:styleId="WW8Num78z3">
    <w:name w:val="WW8Num78z3"/>
    <w:rsid w:val="007F67C7"/>
    <w:rPr>
      <w:rFonts w:ascii="Symbol" w:hAnsi="Symbol"/>
    </w:rPr>
  </w:style>
  <w:style w:type="character" w:customStyle="1" w:styleId="Privzetapisavaodstavka1">
    <w:name w:val="Privzeta pisava odstavka1"/>
    <w:rsid w:val="007F67C7"/>
  </w:style>
  <w:style w:type="character" w:customStyle="1" w:styleId="Komentar-sklic1">
    <w:name w:val="Komentar - sklic1"/>
    <w:rsid w:val="007F67C7"/>
    <w:rPr>
      <w:sz w:val="16"/>
      <w:szCs w:val="16"/>
    </w:rPr>
  </w:style>
  <w:style w:type="character" w:customStyle="1" w:styleId="Znakisprotnihopomb">
    <w:name w:val="Znaki sprotnih opomb"/>
    <w:rsid w:val="007F67C7"/>
    <w:rPr>
      <w:position w:val="2"/>
      <w:sz w:val="16"/>
    </w:rPr>
  </w:style>
  <w:style w:type="character" w:customStyle="1" w:styleId="svetlitekst1">
    <w:name w:val="svetlitekst1"/>
    <w:rsid w:val="007F67C7"/>
    <w:rPr>
      <w:rFonts w:ascii="Verdana" w:hAnsi="Verdana"/>
      <w:color w:val="39699F"/>
      <w:sz w:val="17"/>
      <w:szCs w:val="17"/>
    </w:rPr>
  </w:style>
  <w:style w:type="character" w:customStyle="1" w:styleId="Simbolizaotevilevanje">
    <w:name w:val="Simboli za oštevilčevanje"/>
    <w:rsid w:val="007F67C7"/>
  </w:style>
  <w:style w:type="paragraph" w:customStyle="1" w:styleId="Naslov20">
    <w:name w:val="Naslov2"/>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styleId="Seznam">
    <w:name w:val="List"/>
    <w:basedOn w:val="Telobesedila"/>
    <w:rsid w:val="007F67C7"/>
    <w:pPr>
      <w:suppressAutoHyphens/>
    </w:pPr>
    <w:rPr>
      <w:rFonts w:cs="Tahoma"/>
      <w:szCs w:val="20"/>
      <w:lang w:eastAsia="ar-SA"/>
    </w:rPr>
  </w:style>
  <w:style w:type="paragraph" w:customStyle="1" w:styleId="Napis2">
    <w:name w:val="Napis2"/>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Kazalo">
    <w:name w:val="Kazalo"/>
    <w:basedOn w:val="Navaden"/>
    <w:rsid w:val="007F67C7"/>
    <w:pPr>
      <w:suppressLineNumbers/>
      <w:suppressAutoHyphens/>
      <w:spacing w:after="0" w:line="240" w:lineRule="auto"/>
      <w:jc w:val="both"/>
    </w:pPr>
    <w:rPr>
      <w:rFonts w:ascii="Times New Roman" w:eastAsia="Times New Roman" w:hAnsi="Times New Roman" w:cs="Tahoma"/>
      <w:sz w:val="24"/>
      <w:szCs w:val="20"/>
      <w:lang w:eastAsia="ar-SA"/>
    </w:rPr>
  </w:style>
  <w:style w:type="paragraph" w:customStyle="1" w:styleId="Naslov10">
    <w:name w:val="Naslov1"/>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customStyle="1" w:styleId="Napis1">
    <w:name w:val="Napis1"/>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BlockText1">
    <w:name w:val="Block Text1"/>
    <w:basedOn w:val="Navaden"/>
    <w:rsid w:val="007F67C7"/>
    <w:pPr>
      <w:suppressAutoHyphens/>
      <w:spacing w:after="0" w:line="240" w:lineRule="atLeast"/>
      <w:ind w:left="743" w:right="311" w:hanging="34"/>
      <w:jc w:val="both"/>
    </w:pPr>
    <w:rPr>
      <w:rFonts w:ascii="Times New Roman" w:eastAsia="Times New Roman" w:hAnsi="Times New Roman" w:cs="Times New Roman"/>
      <w:i/>
      <w:color w:val="000000"/>
      <w:sz w:val="24"/>
      <w:szCs w:val="20"/>
      <w:lang w:eastAsia="ar-SA"/>
    </w:rPr>
  </w:style>
  <w:style w:type="paragraph" w:customStyle="1" w:styleId="Telobesedila21">
    <w:name w:val="Telo besedila 21"/>
    <w:basedOn w:val="Navaden"/>
    <w:rsid w:val="007F67C7"/>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Komentar-besedilo1">
    <w:name w:val="Komentar - besedilo1"/>
    <w:basedOn w:val="Navaden"/>
    <w:rsid w:val="007F67C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mnitekst">
    <w:name w:val="temnitekst"/>
    <w:basedOn w:val="Navaden"/>
    <w:rsid w:val="007F67C7"/>
    <w:pPr>
      <w:suppressAutoHyphens/>
      <w:spacing w:before="280" w:after="280" w:line="240" w:lineRule="auto"/>
      <w:jc w:val="both"/>
    </w:pPr>
    <w:rPr>
      <w:rFonts w:ascii="Verdana" w:eastAsia="Times New Roman" w:hAnsi="Verdana" w:cs="Times New Roman"/>
      <w:color w:val="1E3F65"/>
      <w:sz w:val="17"/>
      <w:szCs w:val="17"/>
      <w:lang w:eastAsia="ar-SA"/>
    </w:rPr>
  </w:style>
  <w:style w:type="paragraph" w:customStyle="1" w:styleId="BodyText31">
    <w:name w:val="Body Text 31"/>
    <w:basedOn w:val="Navaden"/>
    <w:rsid w:val="007F67C7"/>
    <w:pPr>
      <w:suppressAutoHyphens/>
      <w:spacing w:after="0" w:line="240" w:lineRule="auto"/>
      <w:jc w:val="both"/>
    </w:pPr>
    <w:rPr>
      <w:rFonts w:ascii="Arial" w:eastAsia="Times New Roman" w:hAnsi="Arial" w:cs="Times New Roman"/>
      <w:szCs w:val="20"/>
      <w:lang w:eastAsia="ar-SA"/>
    </w:rPr>
  </w:style>
  <w:style w:type="paragraph" w:customStyle="1" w:styleId="Vsebinatabele">
    <w:name w:val="Vsebina tabele"/>
    <w:basedOn w:val="Navaden"/>
    <w:rsid w:val="007F67C7"/>
    <w:pPr>
      <w:suppressLineNumber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Naslovtabele">
    <w:name w:val="Naslov tabele"/>
    <w:basedOn w:val="Vsebinatabele"/>
    <w:rsid w:val="007F67C7"/>
    <w:pPr>
      <w:jc w:val="center"/>
    </w:pPr>
    <w:rPr>
      <w:b/>
      <w:bCs/>
      <w:i/>
      <w:iCs/>
    </w:rPr>
  </w:style>
  <w:style w:type="paragraph" w:customStyle="1" w:styleId="Telobesedila32">
    <w:name w:val="Telo besedila 32"/>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N">
    <w:name w:val="N"/>
    <w:basedOn w:val="Navaden"/>
    <w:rsid w:val="007F67C7"/>
    <w:pPr>
      <w:tabs>
        <w:tab w:val="left" w:pos="144"/>
      </w:tabs>
      <w:spacing w:after="0" w:line="240" w:lineRule="auto"/>
      <w:jc w:val="both"/>
    </w:pPr>
    <w:rPr>
      <w:rFonts w:ascii="SL Dutch" w:eastAsia="Times New Roman" w:hAnsi="SL Dutch" w:cs="Times New Roman"/>
      <w:sz w:val="24"/>
      <w:szCs w:val="20"/>
      <w:lang w:val="en-GB"/>
    </w:rPr>
  </w:style>
  <w:style w:type="paragraph" w:customStyle="1" w:styleId="Body">
    <w:name w:val="Body"/>
    <w:basedOn w:val="Navaden"/>
    <w:rsid w:val="007F67C7"/>
    <w:pPr>
      <w:overflowPunct w:val="0"/>
      <w:autoSpaceDE w:val="0"/>
      <w:autoSpaceDN w:val="0"/>
      <w:adjustRightInd w:val="0"/>
      <w:spacing w:before="60" w:after="60" w:line="240" w:lineRule="auto"/>
      <w:jc w:val="both"/>
      <w:textAlignment w:val="baseline"/>
    </w:pPr>
    <w:rPr>
      <w:rFonts w:ascii="Arial" w:eastAsia="Times New Roman" w:hAnsi="Arial" w:cs="Times New Roman"/>
      <w:szCs w:val="20"/>
      <w:lang w:eastAsia="sl-SI"/>
    </w:rPr>
  </w:style>
  <w:style w:type="paragraph" w:customStyle="1" w:styleId="p2">
    <w:name w:val="p2"/>
    <w:basedOn w:val="Navaden"/>
    <w:rsid w:val="007F67C7"/>
    <w:pPr>
      <w:spacing w:before="60" w:after="15" w:line="240" w:lineRule="auto"/>
      <w:ind w:left="15" w:right="15"/>
      <w:jc w:val="center"/>
    </w:pPr>
    <w:rPr>
      <w:rFonts w:ascii="Arial" w:eastAsia="Times New Roman" w:hAnsi="Arial" w:cs="Arial"/>
      <w:color w:val="222222"/>
      <w:lang w:eastAsia="sl-SI"/>
    </w:rPr>
  </w:style>
  <w:style w:type="paragraph" w:customStyle="1" w:styleId="t">
    <w:name w:val="t"/>
    <w:basedOn w:val="Navaden"/>
    <w:rsid w:val="007F67C7"/>
    <w:pPr>
      <w:spacing w:before="300" w:after="225" w:line="240" w:lineRule="auto"/>
      <w:ind w:left="15" w:right="15"/>
      <w:jc w:val="center"/>
    </w:pPr>
    <w:rPr>
      <w:rFonts w:ascii="Arial" w:eastAsia="Times New Roman" w:hAnsi="Arial" w:cs="Arial"/>
      <w:b/>
      <w:bCs/>
      <w:color w:val="2E3092"/>
      <w:sz w:val="29"/>
      <w:szCs w:val="29"/>
      <w:lang w:eastAsia="sl-SI"/>
    </w:rPr>
  </w:style>
  <w:style w:type="paragraph" w:customStyle="1" w:styleId="c1">
    <w:name w:val="c1"/>
    <w:basedOn w:val="Navaden"/>
    <w:rsid w:val="007F67C7"/>
    <w:pPr>
      <w:spacing w:before="60" w:after="15" w:line="240" w:lineRule="auto"/>
      <w:ind w:left="15" w:right="15"/>
    </w:pPr>
    <w:rPr>
      <w:rFonts w:ascii="Arial" w:eastAsia="Times New Roman" w:hAnsi="Arial" w:cs="Arial"/>
      <w:color w:val="222222"/>
      <w:lang w:eastAsia="sl-SI"/>
    </w:rPr>
  </w:style>
  <w:style w:type="paragraph" w:customStyle="1" w:styleId="CharCharCharZnakCharZnakZnakZnakZnakZnakZnakZnakZnakZnakZnakZnakZnakZnakZnakZnakZnakZnakZnakZnakZnakZnakZnakZnakZnakZnakZnak">
    <w:name w:val="Char Char Char Znak Char Znak Znak Znak Znak Znak Znak Znak Znak Znak Znak Znak Znak Znak Znak Znak Znak Znak Znak Znak Znak Znak Znak Znak 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mediumtext">
    <w:name w:val="medium_text"/>
    <w:rsid w:val="007F67C7"/>
  </w:style>
  <w:style w:type="paragraph" w:customStyle="1" w:styleId="ZnakZnakZnak">
    <w:name w:val="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WW8Num7z0">
    <w:name w:val="WW8Num7z0"/>
    <w:rsid w:val="007F67C7"/>
    <w:rPr>
      <w:rFonts w:ascii="Arial" w:eastAsia="Times New Roman" w:hAnsi="Arial" w:cs="Arial"/>
    </w:rPr>
  </w:style>
  <w:style w:type="character" w:customStyle="1" w:styleId="WW8Num9z0">
    <w:name w:val="WW8Num9z0"/>
    <w:rsid w:val="007F67C7"/>
    <w:rPr>
      <w:rFonts w:ascii="Arial" w:eastAsia="Times New Roman" w:hAnsi="Arial" w:cs="Arial"/>
    </w:rPr>
  </w:style>
  <w:style w:type="character" w:customStyle="1" w:styleId="WW8Num12z3">
    <w:name w:val="WW8Num12z3"/>
    <w:rsid w:val="007F67C7"/>
    <w:rPr>
      <w:rFonts w:ascii="Symbol" w:hAnsi="Symbol"/>
    </w:rPr>
  </w:style>
  <w:style w:type="character" w:customStyle="1" w:styleId="WW8Num13z3">
    <w:name w:val="WW8Num13z3"/>
    <w:rsid w:val="007F67C7"/>
    <w:rPr>
      <w:rFonts w:ascii="Symbol" w:hAnsi="Symbol"/>
    </w:rPr>
  </w:style>
  <w:style w:type="character" w:customStyle="1" w:styleId="WW8Num13z4">
    <w:name w:val="WW8Num13z4"/>
    <w:rsid w:val="007F67C7"/>
    <w:rPr>
      <w:rFonts w:ascii="Courier New" w:hAnsi="Courier New"/>
    </w:rPr>
  </w:style>
  <w:style w:type="character" w:customStyle="1" w:styleId="WW8Num14z0">
    <w:name w:val="WW8Num14z0"/>
    <w:rsid w:val="007F67C7"/>
    <w:rPr>
      <w:rFonts w:ascii="Arial" w:eastAsia="Times New Roman" w:hAnsi="Arial" w:cs="Arial"/>
    </w:rPr>
  </w:style>
  <w:style w:type="character" w:customStyle="1" w:styleId="WW8Num14z1">
    <w:name w:val="WW8Num14z1"/>
    <w:rsid w:val="007F67C7"/>
    <w:rPr>
      <w:rFonts w:ascii="Verdana" w:eastAsia="Times New Roman" w:hAnsi="Verdana" w:cs="Times New Roman"/>
    </w:rPr>
  </w:style>
  <w:style w:type="character" w:customStyle="1" w:styleId="WW8Num14z2">
    <w:name w:val="WW8Num14z2"/>
    <w:rsid w:val="007F67C7"/>
    <w:rPr>
      <w:rFonts w:ascii="Wingdings" w:hAnsi="Wingdings"/>
    </w:rPr>
  </w:style>
  <w:style w:type="character" w:customStyle="1" w:styleId="WW8Num14z3">
    <w:name w:val="WW8Num14z3"/>
    <w:rsid w:val="007F67C7"/>
    <w:rPr>
      <w:rFonts w:ascii="Symbol" w:hAnsi="Symbol"/>
    </w:rPr>
  </w:style>
  <w:style w:type="character" w:customStyle="1" w:styleId="WW8Num14z4">
    <w:name w:val="WW8Num14z4"/>
    <w:rsid w:val="007F67C7"/>
    <w:rPr>
      <w:rFonts w:ascii="Courier New" w:hAnsi="Courier New"/>
    </w:rPr>
  </w:style>
  <w:style w:type="character" w:customStyle="1" w:styleId="WW8Num15z3">
    <w:name w:val="WW8Num15z3"/>
    <w:rsid w:val="007F67C7"/>
    <w:rPr>
      <w:rFonts w:ascii="Symbol" w:hAnsi="Symbol"/>
    </w:rPr>
  </w:style>
  <w:style w:type="character" w:customStyle="1" w:styleId="WW8Num16z0">
    <w:name w:val="WW8Num16z0"/>
    <w:rsid w:val="007F67C7"/>
    <w:rPr>
      <w:rFonts w:ascii="Arial" w:eastAsia="Times New Roman" w:hAnsi="Arial" w:cs="Arial"/>
    </w:rPr>
  </w:style>
  <w:style w:type="character" w:customStyle="1" w:styleId="WW8Num16z1">
    <w:name w:val="WW8Num16z1"/>
    <w:rsid w:val="007F67C7"/>
    <w:rPr>
      <w:rFonts w:ascii="Wingdings 3" w:hAnsi="Wingdings 3"/>
    </w:rPr>
  </w:style>
  <w:style w:type="character" w:customStyle="1" w:styleId="WW8Num16z2">
    <w:name w:val="WW8Num16z2"/>
    <w:rsid w:val="007F67C7"/>
    <w:rPr>
      <w:rFonts w:ascii="Wingdings" w:hAnsi="Wingdings"/>
    </w:rPr>
  </w:style>
  <w:style w:type="character" w:customStyle="1" w:styleId="WW8Num16z3">
    <w:name w:val="WW8Num16z3"/>
    <w:rsid w:val="007F67C7"/>
    <w:rPr>
      <w:rFonts w:ascii="Symbol" w:hAnsi="Symbol"/>
    </w:rPr>
  </w:style>
  <w:style w:type="character" w:customStyle="1" w:styleId="WW8Num16z4">
    <w:name w:val="WW8Num16z4"/>
    <w:rsid w:val="007F67C7"/>
    <w:rPr>
      <w:rFonts w:ascii="Courier New" w:hAnsi="Courier New"/>
    </w:rPr>
  </w:style>
  <w:style w:type="character" w:customStyle="1" w:styleId="Privzetapisavaodstavka3">
    <w:name w:val="Privzeta pisava odstavka3"/>
    <w:rsid w:val="007F67C7"/>
  </w:style>
  <w:style w:type="character" w:customStyle="1" w:styleId="Privzetapisavaodstavka4">
    <w:name w:val="Privzeta pisava odstavka4"/>
    <w:rsid w:val="007F67C7"/>
  </w:style>
  <w:style w:type="character" w:customStyle="1" w:styleId="WW8Num9z1">
    <w:name w:val="WW8Num9z1"/>
    <w:rsid w:val="007F67C7"/>
    <w:rPr>
      <w:rFonts w:ascii="Courier New" w:hAnsi="Courier New" w:cs="Courier New"/>
    </w:rPr>
  </w:style>
  <w:style w:type="character" w:customStyle="1" w:styleId="WW8Num9z2">
    <w:name w:val="WW8Num9z2"/>
    <w:rsid w:val="007F67C7"/>
    <w:rPr>
      <w:rFonts w:ascii="Wingdings" w:hAnsi="Wingdings"/>
    </w:rPr>
  </w:style>
  <w:style w:type="character" w:customStyle="1" w:styleId="WW8Num9z3">
    <w:name w:val="WW8Num9z3"/>
    <w:rsid w:val="007F67C7"/>
    <w:rPr>
      <w:rFonts w:ascii="Symbol" w:hAnsi="Symbol"/>
    </w:rPr>
  </w:style>
  <w:style w:type="character" w:customStyle="1" w:styleId="WW8Num3z1">
    <w:name w:val="WW8Num3z1"/>
    <w:rsid w:val="007F67C7"/>
    <w:rPr>
      <w:rFonts w:ascii="Courier New" w:hAnsi="Courier New" w:cs="Courier New"/>
    </w:rPr>
  </w:style>
  <w:style w:type="character" w:customStyle="1" w:styleId="WW8Num7z1">
    <w:name w:val="WW8Num7z1"/>
    <w:rsid w:val="007F67C7"/>
    <w:rPr>
      <w:rFonts w:ascii="Courier New" w:hAnsi="Courier New" w:cs="Courier New"/>
    </w:rPr>
  </w:style>
  <w:style w:type="character" w:customStyle="1" w:styleId="WW8Num7z2">
    <w:name w:val="WW8Num7z2"/>
    <w:rsid w:val="007F67C7"/>
    <w:rPr>
      <w:rFonts w:ascii="Wingdings" w:hAnsi="Wingdings"/>
    </w:rPr>
  </w:style>
  <w:style w:type="character" w:customStyle="1" w:styleId="WW8Num7z3">
    <w:name w:val="WW8Num7z3"/>
    <w:rsid w:val="007F67C7"/>
    <w:rPr>
      <w:rFonts w:ascii="Symbol" w:hAnsi="Symbol"/>
    </w:rPr>
  </w:style>
  <w:style w:type="character" w:customStyle="1" w:styleId="WW8Num10z3">
    <w:name w:val="WW8Num10z3"/>
    <w:rsid w:val="007F67C7"/>
    <w:rPr>
      <w:rFonts w:ascii="Symbol" w:hAnsi="Symbol"/>
    </w:rPr>
  </w:style>
  <w:style w:type="character" w:customStyle="1" w:styleId="Komentar-besediloZnak">
    <w:name w:val="Komentar - besedilo Znak"/>
    <w:link w:val="Komentar-besedilo"/>
    <w:semiHidden/>
    <w:rsid w:val="007F67C7"/>
  </w:style>
  <w:style w:type="character" w:customStyle="1" w:styleId="ZadevakomentarjaZnak">
    <w:name w:val="Zadeva komentarja Znak"/>
    <w:rsid w:val="007F67C7"/>
    <w:rPr>
      <w:b/>
      <w:bCs/>
    </w:rPr>
  </w:style>
  <w:style w:type="character" w:customStyle="1" w:styleId="NumberingSymbols">
    <w:name w:val="Numbering Symbols"/>
    <w:rsid w:val="007F67C7"/>
  </w:style>
  <w:style w:type="character" w:customStyle="1" w:styleId="Komentar-sklic2">
    <w:name w:val="Komentar - sklic2"/>
    <w:rsid w:val="007F67C7"/>
    <w:rPr>
      <w:sz w:val="16"/>
      <w:szCs w:val="16"/>
    </w:rPr>
  </w:style>
  <w:style w:type="character" w:customStyle="1" w:styleId="Znak">
    <w:name w:val="Znak"/>
    <w:rsid w:val="007F67C7"/>
  </w:style>
  <w:style w:type="character" w:customStyle="1" w:styleId="FootnoteCharacters">
    <w:name w:val="Footnote Characters"/>
    <w:rsid w:val="007F67C7"/>
    <w:rPr>
      <w:vertAlign w:val="superscript"/>
    </w:rPr>
  </w:style>
  <w:style w:type="character" w:customStyle="1" w:styleId="Sprotnaopomba-sklic1">
    <w:name w:val="Sprotna opomba - sklic1"/>
    <w:rsid w:val="007F67C7"/>
    <w:rPr>
      <w:vertAlign w:val="superscript"/>
    </w:rPr>
  </w:style>
  <w:style w:type="character" w:customStyle="1" w:styleId="WW-FootnoteReference">
    <w:name w:val="WW-Footnote Reference"/>
    <w:rsid w:val="007F67C7"/>
    <w:rPr>
      <w:vertAlign w:val="superscript"/>
    </w:rPr>
  </w:style>
  <w:style w:type="character" w:customStyle="1" w:styleId="Bullets">
    <w:name w:val="Bullets"/>
    <w:rsid w:val="007F67C7"/>
    <w:rPr>
      <w:rFonts w:ascii="OpenSymbol" w:eastAsia="OpenSymbol" w:hAnsi="OpenSymbol" w:cs="OpenSymbol"/>
    </w:rPr>
  </w:style>
  <w:style w:type="character" w:customStyle="1" w:styleId="Sprotnaopomba-sklic2">
    <w:name w:val="Sprotna opomba - sklic2"/>
    <w:rsid w:val="007F67C7"/>
    <w:rPr>
      <w:vertAlign w:val="superscript"/>
    </w:rPr>
  </w:style>
  <w:style w:type="character" w:customStyle="1" w:styleId="BalloonTextChar">
    <w:name w:val="Balloon Text Char"/>
    <w:rsid w:val="007F67C7"/>
    <w:rPr>
      <w:rFonts w:ascii="Tahoma" w:hAnsi="Tahoma" w:cs="Tahoma"/>
      <w:sz w:val="16"/>
      <w:szCs w:val="16"/>
    </w:rPr>
  </w:style>
  <w:style w:type="character" w:customStyle="1" w:styleId="Komentar-sklic3">
    <w:name w:val="Komentar - sklic3"/>
    <w:rsid w:val="007F67C7"/>
    <w:rPr>
      <w:sz w:val="16"/>
      <w:szCs w:val="16"/>
    </w:rPr>
  </w:style>
  <w:style w:type="paragraph" w:customStyle="1" w:styleId="Heading">
    <w:name w:val="Heading"/>
    <w:basedOn w:val="Navaden"/>
    <w:next w:val="Telobesedila"/>
    <w:rsid w:val="007F67C7"/>
    <w:pPr>
      <w:keepNext/>
      <w:widowControl w:val="0"/>
      <w:suppressAutoHyphens/>
      <w:spacing w:before="240" w:after="120" w:line="240" w:lineRule="auto"/>
    </w:pPr>
    <w:rPr>
      <w:rFonts w:ascii="Arial" w:eastAsia="SimSun" w:hAnsi="Arial" w:cs="Mangal"/>
      <w:sz w:val="28"/>
      <w:szCs w:val="28"/>
      <w:lang w:eastAsia="ar-SA"/>
    </w:rPr>
  </w:style>
  <w:style w:type="paragraph" w:customStyle="1" w:styleId="Napis3">
    <w:name w:val="Napis3"/>
    <w:basedOn w:val="Navaden"/>
    <w:rsid w:val="007F67C7"/>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avaden"/>
    <w:rsid w:val="007F67C7"/>
    <w:pPr>
      <w:widowControl w:val="0"/>
      <w:suppressLineNumbers/>
      <w:suppressAutoHyphens/>
      <w:spacing w:after="0" w:line="240" w:lineRule="auto"/>
    </w:pPr>
    <w:rPr>
      <w:rFonts w:ascii="Times New Roman" w:eastAsia="Times New Roman" w:hAnsi="Times New Roman" w:cs="Mangal"/>
      <w:szCs w:val="24"/>
      <w:lang w:eastAsia="ar-SA"/>
    </w:rPr>
  </w:style>
  <w:style w:type="paragraph" w:customStyle="1" w:styleId="Zgradbadokumenta1">
    <w:name w:val="Zgradba dokument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Brezrazmikov2">
    <w:name w:val="Brez razmikov2"/>
    <w:rsid w:val="007F67C7"/>
    <w:pPr>
      <w:widowControl w:val="0"/>
      <w:suppressAutoHyphens/>
      <w:spacing w:after="0" w:line="240" w:lineRule="auto"/>
    </w:pPr>
    <w:rPr>
      <w:rFonts w:ascii="Calibri" w:eastAsia="Calibri" w:hAnsi="Calibri" w:cs="Calibri"/>
      <w:lang w:eastAsia="ar-SA"/>
    </w:rPr>
  </w:style>
  <w:style w:type="paragraph" w:customStyle="1" w:styleId="ZnakZnak1ZnakZnakZnakZnakCharChar">
    <w:name w:val="Znak Znak1 Znak Znak Znak Znak Char Char"/>
    <w:basedOn w:val="Navaden"/>
    <w:rsid w:val="007F67C7"/>
    <w:pPr>
      <w:widowControl w:val="0"/>
      <w:spacing w:after="0" w:line="240" w:lineRule="auto"/>
    </w:pPr>
    <w:rPr>
      <w:rFonts w:ascii="Times New Roman" w:eastAsia="Times New Roman" w:hAnsi="Times New Roman" w:cs="Times New Roman"/>
      <w:sz w:val="24"/>
      <w:szCs w:val="24"/>
      <w:lang w:val="pl-PL" w:eastAsia="ar-SA"/>
    </w:rPr>
  </w:style>
  <w:style w:type="paragraph" w:customStyle="1" w:styleId="TableContents">
    <w:name w:val="Table Contents"/>
    <w:basedOn w:val="Navaden"/>
    <w:rsid w:val="007F67C7"/>
    <w:pPr>
      <w:widowControl w:val="0"/>
      <w:suppressLineNumbers/>
      <w:suppressAutoHyphens/>
      <w:spacing w:after="0" w:line="240" w:lineRule="auto"/>
    </w:pPr>
    <w:rPr>
      <w:rFonts w:ascii="Times New Roman" w:eastAsia="Times New Roman" w:hAnsi="Times New Roman" w:cs="Times New Roman"/>
      <w:szCs w:val="24"/>
      <w:lang w:eastAsia="ar-SA"/>
    </w:rPr>
  </w:style>
  <w:style w:type="paragraph" w:customStyle="1" w:styleId="TableHeading">
    <w:name w:val="Table Heading"/>
    <w:basedOn w:val="TableContents"/>
    <w:rsid w:val="007F67C7"/>
    <w:pPr>
      <w:jc w:val="center"/>
    </w:pPr>
    <w:rPr>
      <w:b/>
      <w:bCs/>
    </w:rPr>
  </w:style>
  <w:style w:type="paragraph" w:customStyle="1" w:styleId="Framecontents">
    <w:name w:val="Frame contents"/>
    <w:basedOn w:val="Telobesedila"/>
    <w:rsid w:val="007F67C7"/>
    <w:pPr>
      <w:widowControl w:val="0"/>
      <w:suppressAutoHyphens/>
      <w:spacing w:after="120" w:line="100" w:lineRule="atLeast"/>
      <w:jc w:val="left"/>
    </w:pPr>
    <w:rPr>
      <w:rFonts w:eastAsia="Arial Unicode MS"/>
      <w:kern w:val="1"/>
      <w:lang w:eastAsia="ar-SA"/>
    </w:rPr>
  </w:style>
  <w:style w:type="paragraph" w:customStyle="1" w:styleId="Komentar-besedilo2">
    <w:name w:val="Komentar - besedilo2"/>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bsatzeing15">
    <w:name w:val="Absatz_eing_1.5"/>
    <w:basedOn w:val="Navaden"/>
    <w:rsid w:val="007F67C7"/>
    <w:pPr>
      <w:tabs>
        <w:tab w:val="left" w:pos="567"/>
        <w:tab w:val="right" w:pos="9072"/>
      </w:tabs>
      <w:suppressAutoHyphens/>
      <w:overflowPunct w:val="0"/>
      <w:autoSpaceDE w:val="0"/>
      <w:spacing w:after="0" w:line="360" w:lineRule="auto"/>
      <w:ind w:left="851"/>
      <w:jc w:val="both"/>
      <w:textAlignment w:val="baseline"/>
    </w:pPr>
    <w:rPr>
      <w:rFonts w:ascii="Times New Roman" w:eastAsia="Times New Roman" w:hAnsi="Times New Roman" w:cs="Times New Roman"/>
      <w:sz w:val="24"/>
      <w:szCs w:val="20"/>
      <w:lang w:val="de-DE" w:eastAsia="ar-SA"/>
    </w:rPr>
  </w:style>
  <w:style w:type="paragraph" w:customStyle="1" w:styleId="Telobesedila-zamik31">
    <w:name w:val="Telo besedila - zamik 31"/>
    <w:basedOn w:val="Navaden"/>
    <w:rsid w:val="007F67C7"/>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
    <w:name w:val="S"/>
    <w:basedOn w:val="Navaden"/>
    <w:rsid w:val="007F67C7"/>
    <w:pPr>
      <w:suppressAutoHyphens/>
      <w:spacing w:after="0" w:line="240" w:lineRule="auto"/>
    </w:pPr>
    <w:rPr>
      <w:rFonts w:ascii="Times" w:eastAsia="Times New Roman" w:hAnsi="Times" w:cs="Times New Roman"/>
      <w:sz w:val="24"/>
      <w:szCs w:val="20"/>
      <w:lang w:val="en-GB" w:eastAsia="ar-SA"/>
    </w:rPr>
  </w:style>
  <w:style w:type="paragraph" w:customStyle="1" w:styleId="Besedilooblaka1">
    <w:name w:val="Besedilo oblačk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Komentar-besedilo3">
    <w:name w:val="Komentar - besedilo3"/>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mojNoviNaslov8">
    <w:name w:val="mojNoviNaslov8"/>
    <w:basedOn w:val="Navaden"/>
    <w:rsid w:val="007F67C7"/>
    <w:pPr>
      <w:widowControl w:val="0"/>
      <w:suppressAutoHyphens/>
      <w:spacing w:after="0" w:line="240" w:lineRule="auto"/>
      <w:ind w:left="1068" w:hanging="360"/>
    </w:pPr>
    <w:rPr>
      <w:rFonts w:ascii="Times New Roman" w:eastAsia="Times New Roman" w:hAnsi="Times New Roman" w:cs="Times New Roman"/>
      <w:szCs w:val="24"/>
      <w:lang w:eastAsia="ar-SA"/>
    </w:rPr>
  </w:style>
  <w:style w:type="paragraph" w:customStyle="1" w:styleId="H40">
    <w:name w:val="H4"/>
    <w:basedOn w:val="Navaden"/>
    <w:next w:val="Navaden"/>
    <w:rsid w:val="007F67C7"/>
    <w:pPr>
      <w:keepNext/>
      <w:spacing w:before="100" w:after="100" w:line="240" w:lineRule="auto"/>
      <w:outlineLvl w:val="4"/>
    </w:pPr>
    <w:rPr>
      <w:rFonts w:ascii="Times New Roman" w:eastAsia="Times New Roman" w:hAnsi="Times New Roman" w:cs="Times New Roman"/>
      <w:b/>
      <w:snapToGrid w:val="0"/>
      <w:sz w:val="24"/>
      <w:szCs w:val="20"/>
      <w:lang w:eastAsia="sl-SI"/>
    </w:rPr>
  </w:style>
  <w:style w:type="paragraph" w:customStyle="1" w:styleId="z-dnoobrazca1">
    <w:name w:val="z-dno obrazca1"/>
    <w:basedOn w:val="Navaden"/>
    <w:next w:val="Navaden"/>
    <w:rsid w:val="007F67C7"/>
    <w:pPr>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lang w:val="en-GB" w:eastAsia="sl-SI"/>
    </w:rPr>
  </w:style>
  <w:style w:type="paragraph" w:customStyle="1" w:styleId="Tabela">
    <w:name w:val="Tabela"/>
    <w:basedOn w:val="Navaden"/>
    <w:rsid w:val="007F67C7"/>
    <w:pPr>
      <w:spacing w:after="0" w:line="360" w:lineRule="atLeast"/>
    </w:pPr>
    <w:rPr>
      <w:rFonts w:ascii="Times" w:eastAsia="Times New Roman" w:hAnsi="Times" w:cs="Times New Roman"/>
      <w:sz w:val="20"/>
      <w:szCs w:val="20"/>
      <w:lang w:val="en-US"/>
    </w:rPr>
  </w:style>
  <w:style w:type="character" w:customStyle="1" w:styleId="tw4winMark">
    <w:name w:val="tw4winMark"/>
    <w:rsid w:val="007F67C7"/>
    <w:rPr>
      <w:rFonts w:ascii="Courier New" w:hAnsi="Courier New"/>
      <w:vanish/>
      <w:color w:val="800080"/>
      <w:vertAlign w:val="subscript"/>
    </w:rPr>
  </w:style>
  <w:style w:type="paragraph" w:customStyle="1" w:styleId="Absatzeing15nt">
    <w:name w:val="Absatz_eing_1.5_nt"/>
    <w:basedOn w:val="Absatzeing15"/>
    <w:next w:val="Absatzeing15"/>
    <w:rsid w:val="007F67C7"/>
    <w:pPr>
      <w:keepNext/>
      <w:tabs>
        <w:tab w:val="left" w:pos="284"/>
      </w:tabs>
      <w:suppressAutoHyphens w:val="0"/>
      <w:autoSpaceDN w:val="0"/>
      <w:adjustRightInd w:val="0"/>
    </w:pPr>
    <w:rPr>
      <w:lang w:eastAsia="de-DE"/>
    </w:rPr>
  </w:style>
  <w:style w:type="paragraph" w:customStyle="1" w:styleId="Absatzeing25A">
    <w:name w:val="Absatz_eing_2.5A"/>
    <w:basedOn w:val="Navaden"/>
    <w:rsid w:val="007F67C7"/>
    <w:pPr>
      <w:tabs>
        <w:tab w:val="left" w:pos="567"/>
        <w:tab w:val="left" w:pos="2835"/>
        <w:tab w:val="right" w:pos="9072"/>
      </w:tabs>
      <w:overflowPunct w:val="0"/>
      <w:autoSpaceDE w:val="0"/>
      <w:autoSpaceDN w:val="0"/>
      <w:adjustRightInd w:val="0"/>
      <w:spacing w:after="0" w:line="360" w:lineRule="auto"/>
      <w:ind w:lef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35A">
    <w:name w:val="Absatz_eing_3.5A"/>
    <w:basedOn w:val="Navaden"/>
    <w:rsid w:val="007F67C7"/>
    <w:pPr>
      <w:tabs>
        <w:tab w:val="left" w:pos="567"/>
        <w:tab w:val="right" w:pos="9072"/>
      </w:tabs>
      <w:overflowPunct w:val="0"/>
      <w:autoSpaceDE w:val="0"/>
      <w:autoSpaceDN w:val="0"/>
      <w:adjustRightInd w:val="0"/>
      <w:spacing w:after="0" w:line="360" w:lineRule="auto"/>
      <w:ind w:left="1985" w:hanging="567"/>
      <w:jc w:val="both"/>
      <w:textAlignment w:val="baseline"/>
    </w:pPr>
    <w:rPr>
      <w:rFonts w:ascii="Times New Roman" w:eastAsia="Times New Roman" w:hAnsi="Times New Roman" w:cs="Times New Roman"/>
      <w:sz w:val="24"/>
      <w:szCs w:val="20"/>
      <w:lang w:val="de-DE" w:eastAsia="de-DE"/>
    </w:rPr>
  </w:style>
  <w:style w:type="paragraph" w:customStyle="1" w:styleId="Tabelle">
    <w:name w:val="Tabelle"/>
    <w:basedOn w:val="Navaden"/>
    <w:rsid w:val="007F67C7"/>
    <w:pPr>
      <w:keepNext/>
      <w:keepLines/>
      <w:tabs>
        <w:tab w:val="left" w:pos="1701"/>
      </w:tabs>
      <w:overflowPunct w:val="0"/>
      <w:autoSpaceDE w:val="0"/>
      <w:autoSpaceDN w:val="0"/>
      <w:adjustRightInd w:val="0"/>
      <w:spacing w:after="400" w:line="360" w:lineRule="auto"/>
      <w:ind w:left="2552" w:hanging="1701"/>
      <w:jc w:val="both"/>
      <w:textAlignment w:val="baseline"/>
    </w:pPr>
    <w:rPr>
      <w:rFonts w:ascii="Times New Roman" w:eastAsia="Times New Roman" w:hAnsi="Times New Roman" w:cs="Times New Roman"/>
      <w:b/>
      <w:sz w:val="24"/>
      <w:szCs w:val="20"/>
      <w:lang w:val="de-DE" w:eastAsia="de-DE"/>
    </w:rPr>
  </w:style>
  <w:style w:type="paragraph" w:customStyle="1" w:styleId="AbsatzTabelleKopfA">
    <w:name w:val="Absatz_Tabelle_Kopf_A"/>
    <w:basedOn w:val="Navaden"/>
    <w:next w:val="Navaden"/>
    <w:rsid w:val="007F67C7"/>
    <w:pPr>
      <w:keepNext/>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b/>
      <w:sz w:val="24"/>
      <w:szCs w:val="20"/>
      <w:lang w:val="de-DE" w:eastAsia="de-DE"/>
    </w:rPr>
  </w:style>
  <w:style w:type="paragraph" w:customStyle="1" w:styleId="AbsatzTabelleZeilenA">
    <w:name w:val="Absatz_Tabelle_Zeilen_A"/>
    <w:basedOn w:val="Navaden"/>
    <w:rsid w:val="007F67C7"/>
    <w:pPr>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sz w:val="24"/>
      <w:szCs w:val="20"/>
      <w:lang w:val="de-DE" w:eastAsia="de-DE"/>
    </w:rPr>
  </w:style>
  <w:style w:type="paragraph" w:customStyle="1" w:styleId="Absatznorm30pt">
    <w:name w:val="Absatz_norm_30pt"/>
    <w:basedOn w:val="Navaden"/>
    <w:next w:val="Navaden"/>
    <w:rsid w:val="007F67C7"/>
    <w:pPr>
      <w:tabs>
        <w:tab w:val="left" w:pos="567"/>
        <w:tab w:val="right" w:pos="9072"/>
      </w:tabs>
      <w:overflowPunct w:val="0"/>
      <w:autoSpaceDE w:val="0"/>
      <w:autoSpaceDN w:val="0"/>
      <w:adjustRightInd w:val="0"/>
      <w:spacing w:after="0" w:line="600" w:lineRule="exact"/>
      <w:jc w:val="both"/>
      <w:textAlignment w:val="baseline"/>
    </w:pPr>
    <w:rPr>
      <w:rFonts w:ascii="Times New Roman" w:eastAsia="Times New Roman" w:hAnsi="Times New Roman" w:cs="Times New Roman"/>
      <w:sz w:val="24"/>
      <w:szCs w:val="20"/>
      <w:lang w:val="de-DE" w:eastAsia="de-DE"/>
    </w:rPr>
  </w:style>
  <w:style w:type="paragraph" w:customStyle="1" w:styleId="AbsatzTabelleZeilenB">
    <w:name w:val="Absatz_Tabelle_Zeilen_B"/>
    <w:basedOn w:val="AbsatzTabelleZeilenA"/>
    <w:rsid w:val="007F67C7"/>
    <w:pPr>
      <w:ind w:left="170" w:right="170"/>
      <w:jc w:val="both"/>
    </w:pPr>
  </w:style>
  <w:style w:type="paragraph" w:customStyle="1" w:styleId="Absatzeing45Are25">
    <w:name w:val="Absatz_eing_4.5A_re2.5"/>
    <w:basedOn w:val="Navaden"/>
    <w:rsid w:val="007F67C7"/>
    <w:pPr>
      <w:tabs>
        <w:tab w:val="left" w:pos="567"/>
        <w:tab w:val="right" w:pos="9072"/>
      </w:tabs>
      <w:overflowPunct w:val="0"/>
      <w:autoSpaceDE w:val="0"/>
      <w:autoSpaceDN w:val="0"/>
      <w:adjustRightInd w:val="0"/>
      <w:spacing w:after="0" w:line="360" w:lineRule="auto"/>
      <w:ind w:left="2552" w:righ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25Are25">
    <w:name w:val="Absatz_eing_2.5A_re2.5"/>
    <w:basedOn w:val="Absatzeing25A"/>
    <w:rsid w:val="007F67C7"/>
    <w:pPr>
      <w:tabs>
        <w:tab w:val="clear" w:pos="2835"/>
      </w:tabs>
      <w:ind w:right="1418"/>
    </w:pPr>
  </w:style>
  <w:style w:type="paragraph" w:customStyle="1" w:styleId="Absatzeing45A">
    <w:name w:val="Absatz_eing_4.5A"/>
    <w:basedOn w:val="Navaden"/>
    <w:rsid w:val="007F67C7"/>
    <w:pPr>
      <w:tabs>
        <w:tab w:val="left" w:pos="567"/>
        <w:tab w:val="right" w:pos="9072"/>
      </w:tabs>
      <w:overflowPunct w:val="0"/>
      <w:autoSpaceDE w:val="0"/>
      <w:autoSpaceDN w:val="0"/>
      <w:adjustRightInd w:val="0"/>
      <w:spacing w:after="0" w:line="360" w:lineRule="auto"/>
      <w:ind w:left="2552" w:hanging="567"/>
      <w:jc w:val="both"/>
      <w:textAlignment w:val="baseline"/>
    </w:pPr>
    <w:rPr>
      <w:rFonts w:ascii="Times New Roman" w:eastAsia="Times New Roman" w:hAnsi="Times New Roman" w:cs="Times New Roman"/>
      <w:sz w:val="24"/>
      <w:szCs w:val="20"/>
      <w:lang w:val="de-DE" w:eastAsia="de-DE"/>
    </w:rPr>
  </w:style>
  <w:style w:type="paragraph" w:customStyle="1" w:styleId="Absatznorm">
    <w:name w:val="Absatz_norm"/>
    <w:basedOn w:val="Navaden"/>
    <w:rsid w:val="007F67C7"/>
    <w:pPr>
      <w:tabs>
        <w:tab w:val="left" w:pos="567"/>
        <w:tab w:val="right" w:pos="9072"/>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de-DE" w:eastAsia="de-DE"/>
    </w:rPr>
  </w:style>
  <w:style w:type="paragraph" w:customStyle="1" w:styleId="AbsatzTabelleZeilen1zeli05">
    <w:name w:val="Absatz_Tabelle_Zeilen_1ze_li0.5"/>
    <w:basedOn w:val="Absatznorm"/>
    <w:next w:val="Absatznorm"/>
    <w:rsid w:val="007F67C7"/>
    <w:pPr>
      <w:keepLines/>
      <w:spacing w:before="60" w:after="60" w:line="240" w:lineRule="auto"/>
      <w:ind w:left="284"/>
    </w:pPr>
  </w:style>
  <w:style w:type="paragraph" w:customStyle="1" w:styleId="AbsatzTabelleZeilen1zezentr">
    <w:name w:val="Absatz_Tabelle_Zeilen_1ze_zentr"/>
    <w:basedOn w:val="Absatznorm"/>
    <w:rsid w:val="007F67C7"/>
    <w:pPr>
      <w:keepLines/>
      <w:spacing w:before="60" w:after="60" w:line="240" w:lineRule="auto"/>
      <w:jc w:val="center"/>
    </w:pPr>
  </w:style>
  <w:style w:type="paragraph" w:customStyle="1" w:styleId="Absatzeing55Ali15">
    <w:name w:val="Absatz_eing_5.5A_li1.5"/>
    <w:basedOn w:val="Navaden"/>
    <w:rsid w:val="007F67C7"/>
    <w:pPr>
      <w:tabs>
        <w:tab w:val="left" w:pos="567"/>
        <w:tab w:val="left" w:pos="1418"/>
        <w:tab w:val="right" w:pos="9072"/>
      </w:tabs>
      <w:overflowPunct w:val="0"/>
      <w:autoSpaceDE w:val="0"/>
      <w:autoSpaceDN w:val="0"/>
      <w:adjustRightInd w:val="0"/>
      <w:spacing w:after="0" w:line="360" w:lineRule="auto"/>
      <w:ind w:left="3119" w:hanging="2268"/>
      <w:jc w:val="both"/>
      <w:textAlignment w:val="baseline"/>
    </w:pPr>
    <w:rPr>
      <w:rFonts w:ascii="Times New Roman" w:eastAsia="Times New Roman" w:hAnsi="Times New Roman" w:cs="Times New Roman"/>
      <w:sz w:val="24"/>
      <w:szCs w:val="20"/>
      <w:lang w:val="de-DE" w:eastAsia="de-DE"/>
    </w:rPr>
  </w:style>
  <w:style w:type="paragraph" w:customStyle="1" w:styleId="AbsatzTabelleAnh7ZeilenDez">
    <w:name w:val="Absatz_Tabelle_Anh_7_Zeilen_Dez"/>
    <w:basedOn w:val="AbsatzTabelleZeilen1zeli05"/>
    <w:rsid w:val="007F67C7"/>
    <w:pPr>
      <w:tabs>
        <w:tab w:val="clear" w:pos="567"/>
        <w:tab w:val="clear" w:pos="9072"/>
        <w:tab w:val="decimal" w:pos="737"/>
      </w:tabs>
      <w:ind w:left="0"/>
    </w:pPr>
  </w:style>
  <w:style w:type="paragraph" w:customStyle="1" w:styleId="AbsatzTabelleAnh7Zeilen2">
    <w:name w:val="Absatz_Tabelle_Anh_7_Zeilen_2"/>
    <w:basedOn w:val="AbsatzTabelleZeilen1zeli05"/>
    <w:rsid w:val="007F67C7"/>
    <w:pPr>
      <w:tabs>
        <w:tab w:val="clear" w:pos="567"/>
        <w:tab w:val="clear" w:pos="9072"/>
      </w:tabs>
      <w:ind w:left="709" w:hanging="425"/>
    </w:pPr>
  </w:style>
  <w:style w:type="paragraph" w:styleId="Oznaenseznam2">
    <w:name w:val="List Bullet 2"/>
    <w:basedOn w:val="Navaden"/>
    <w:rsid w:val="007F67C7"/>
    <w:pPr>
      <w:numPr>
        <w:numId w:val="16"/>
      </w:numPr>
      <w:spacing w:after="0" w:line="240" w:lineRule="auto"/>
      <w:jc w:val="both"/>
    </w:pPr>
    <w:rPr>
      <w:rFonts w:ascii="Times New Roman" w:eastAsia="Times New Roman" w:hAnsi="Times New Roman" w:cs="Times New Roman"/>
      <w:sz w:val="24"/>
      <w:szCs w:val="20"/>
      <w:lang w:eastAsia="sl-SI"/>
    </w:rPr>
  </w:style>
  <w:style w:type="paragraph" w:styleId="Seznam-nadaljevanje">
    <w:name w:val="List Continue"/>
    <w:basedOn w:val="Navaden"/>
    <w:rsid w:val="007F67C7"/>
    <w:pPr>
      <w:spacing w:after="120" w:line="240" w:lineRule="auto"/>
      <w:ind w:left="283"/>
      <w:jc w:val="both"/>
    </w:pPr>
    <w:rPr>
      <w:rFonts w:ascii="Times New Roman" w:eastAsia="Times New Roman" w:hAnsi="Times New Roman" w:cs="Times New Roman"/>
      <w:sz w:val="24"/>
      <w:szCs w:val="20"/>
      <w:lang w:eastAsia="sl-SI"/>
    </w:rPr>
  </w:style>
  <w:style w:type="paragraph" w:styleId="Telobesedila-prvizamik">
    <w:name w:val="Body Text First Indent"/>
    <w:basedOn w:val="Telobesedila"/>
    <w:link w:val="Telobesedila-prvizamikZnak"/>
    <w:rsid w:val="007F67C7"/>
    <w:pPr>
      <w:spacing w:after="120"/>
      <w:ind w:firstLine="210"/>
    </w:pPr>
    <w:rPr>
      <w:szCs w:val="20"/>
      <w:lang w:eastAsia="sl-SI"/>
    </w:rPr>
  </w:style>
  <w:style w:type="character" w:customStyle="1" w:styleId="Telobesedila-prvizamikZnak">
    <w:name w:val="Telo besedila - prvi zamik Znak"/>
    <w:basedOn w:val="TelobesedilaZnak"/>
    <w:link w:val="Telobesedila-prvizamik"/>
    <w:rsid w:val="007F67C7"/>
    <w:rPr>
      <w:rFonts w:ascii="Times New Roman" w:eastAsia="Times New Roman" w:hAnsi="Times New Roman" w:cs="Times New Roman"/>
      <w:sz w:val="24"/>
      <w:szCs w:val="20"/>
      <w:lang w:val="x-none" w:eastAsia="sl-SI"/>
    </w:rPr>
  </w:style>
  <w:style w:type="character" w:customStyle="1" w:styleId="TelobesedilaZnak1">
    <w:name w:val="Telo besedila Znak1"/>
    <w:link w:val="Telobesedila"/>
    <w:rsid w:val="007F67C7"/>
    <w:rPr>
      <w:rFonts w:ascii="Times New Roman" w:eastAsia="Times New Roman" w:hAnsi="Times New Roman" w:cs="Times New Roman"/>
      <w:sz w:val="24"/>
      <w:szCs w:val="24"/>
      <w:lang w:val="x-none"/>
    </w:rPr>
  </w:style>
  <w:style w:type="paragraph" w:styleId="Telobesedila-prvizamik2">
    <w:name w:val="Body Text First Indent 2"/>
    <w:basedOn w:val="Telobesedila-zamik"/>
    <w:link w:val="Telobesedila-prvizamik2Znak"/>
    <w:rsid w:val="007F67C7"/>
    <w:pPr>
      <w:spacing w:line="240" w:lineRule="auto"/>
      <w:ind w:firstLine="210"/>
      <w:jc w:val="both"/>
    </w:pPr>
    <w:rPr>
      <w:sz w:val="24"/>
    </w:rPr>
  </w:style>
  <w:style w:type="character" w:customStyle="1" w:styleId="Telobesedila-prvizamik2Znak">
    <w:name w:val="Telo besedila - prvi zamik 2 Znak"/>
    <w:basedOn w:val="Telobesedila-zamikZnak"/>
    <w:link w:val="Telobesedila-prvizamik2"/>
    <w:rsid w:val="007F67C7"/>
    <w:rPr>
      <w:rFonts w:ascii="Arial" w:eastAsia="Times New Roman" w:hAnsi="Arial" w:cs="Times New Roman"/>
      <w:sz w:val="24"/>
      <w:szCs w:val="24"/>
      <w:lang w:val="en-US"/>
    </w:rPr>
  </w:style>
  <w:style w:type="character" w:customStyle="1" w:styleId="apple-converted-space">
    <w:name w:val="apple-converted-space"/>
    <w:rsid w:val="007F67C7"/>
  </w:style>
  <w:style w:type="paragraph" w:customStyle="1" w:styleId="Znak1ZnakZnak">
    <w:name w:val="Znak1 Znak Znak"/>
    <w:basedOn w:val="Navaden"/>
    <w:rsid w:val="007F67C7"/>
    <w:pPr>
      <w:spacing w:after="160" w:line="240" w:lineRule="exact"/>
    </w:pPr>
    <w:rPr>
      <w:rFonts w:ascii="Tahoma" w:eastAsia="Times New Roman" w:hAnsi="Tahoma" w:cs="Tahoma"/>
      <w:sz w:val="20"/>
      <w:szCs w:val="20"/>
      <w:lang w:val="en-US"/>
    </w:rPr>
  </w:style>
  <w:style w:type="paragraph" w:customStyle="1" w:styleId="Vsebinaokvira">
    <w:name w:val="Vsebina okvira"/>
    <w:basedOn w:val="Telobesedila"/>
    <w:rsid w:val="007F67C7"/>
    <w:pPr>
      <w:suppressAutoHyphens/>
      <w:spacing w:after="120"/>
      <w:jc w:val="left"/>
    </w:pPr>
    <w:rPr>
      <w:sz w:val="22"/>
      <w:lang w:eastAsia="ar-SA"/>
    </w:rPr>
  </w:style>
  <w:style w:type="paragraph" w:customStyle="1" w:styleId="NoParagraphStyle">
    <w:name w:val="[No Paragraph Style]"/>
    <w:rsid w:val="007F67C7"/>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7F67C7"/>
  </w:style>
  <w:style w:type="paragraph" w:customStyle="1" w:styleId="1">
    <w:name w:val="1"/>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ptbrand5">
    <w:name w:val="ptbrand5"/>
    <w:rsid w:val="007F67C7"/>
    <w:rPr>
      <w:rFonts w:cs="Times New Roman"/>
    </w:rPr>
  </w:style>
  <w:style w:type="character" w:customStyle="1" w:styleId="bindingandrelease">
    <w:name w:val="bindingandrelease"/>
    <w:rsid w:val="007F67C7"/>
    <w:rPr>
      <w:rFonts w:cs="Times New Roman"/>
    </w:rPr>
  </w:style>
  <w:style w:type="paragraph" w:customStyle="1" w:styleId="Odstavekseznama4">
    <w:name w:val="Odstavek seznama4"/>
    <w:basedOn w:val="Navaden"/>
    <w:rsid w:val="007F67C7"/>
    <w:pPr>
      <w:ind w:left="720"/>
      <w:contextualSpacing/>
    </w:pPr>
    <w:rPr>
      <w:rFonts w:ascii="Calibri" w:eastAsia="Times New Roman" w:hAnsi="Calibri" w:cs="Times New Roman"/>
    </w:rPr>
  </w:style>
  <w:style w:type="numbering" w:customStyle="1" w:styleId="Brezseznama2">
    <w:name w:val="Brez seznama2"/>
    <w:next w:val="Brezseznama"/>
    <w:uiPriority w:val="99"/>
    <w:semiHidden/>
    <w:unhideWhenUsed/>
    <w:rsid w:val="007F67C7"/>
  </w:style>
  <w:style w:type="paragraph" w:customStyle="1" w:styleId="Alinejazarkovnotoko">
    <w:name w:val="Alineja za črkovno točko"/>
    <w:basedOn w:val="Alineazatevilnotoko"/>
    <w:link w:val="AlinejazarkovnotokoZnak"/>
    <w:qFormat/>
    <w:rsid w:val="007F67C7"/>
    <w:pPr>
      <w:ind w:left="454"/>
    </w:pPr>
  </w:style>
  <w:style w:type="paragraph" w:customStyle="1" w:styleId="len">
    <w:name w:val="Člen"/>
    <w:basedOn w:val="Navaden"/>
    <w:link w:val="lenZnak"/>
    <w:qFormat/>
    <w:rsid w:val="007F67C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7F67C7"/>
    <w:rPr>
      <w:rFonts w:ascii="Arial" w:eastAsia="Times New Roman" w:hAnsi="Arial" w:cs="Times New Roman"/>
      <w:b/>
      <w:lang w:val="x-none" w:eastAsia="x-none"/>
    </w:rPr>
  </w:style>
  <w:style w:type="paragraph" w:customStyle="1" w:styleId="Pravnapodlaga">
    <w:name w:val="Pravna podlaga"/>
    <w:basedOn w:val="Odstavek"/>
    <w:link w:val="PravnapodlagaZnak"/>
    <w:qFormat/>
    <w:rsid w:val="007F67C7"/>
    <w:pPr>
      <w:spacing w:before="480"/>
    </w:pPr>
  </w:style>
  <w:style w:type="character" w:customStyle="1" w:styleId="AlinejazarkovnotokoZnak">
    <w:name w:val="Alineja za črkovno točko Znak"/>
    <w:link w:val="Alinejazarkovnotoko"/>
    <w:rsid w:val="007F67C7"/>
    <w:rPr>
      <w:rFonts w:ascii="Arial" w:eastAsia="Calibri" w:hAnsi="Arial" w:cs="Times New Roman"/>
      <w:lang w:val="x-none" w:eastAsia="x-none"/>
    </w:rPr>
  </w:style>
  <w:style w:type="paragraph" w:customStyle="1" w:styleId="Pa0">
    <w:name w:val="Pa0"/>
    <w:basedOn w:val="Navaden"/>
    <w:next w:val="Navaden"/>
    <w:uiPriority w:val="99"/>
    <w:rsid w:val="007F67C7"/>
    <w:pPr>
      <w:autoSpaceDE w:val="0"/>
      <w:autoSpaceDN w:val="0"/>
      <w:adjustRightInd w:val="0"/>
      <w:spacing w:after="0" w:line="201" w:lineRule="atLeast"/>
    </w:pPr>
    <w:rPr>
      <w:rFonts w:ascii="Arial" w:eastAsia="Calibri" w:hAnsi="Arial" w:cs="Arial"/>
      <w:sz w:val="24"/>
      <w:szCs w:val="24"/>
    </w:rPr>
  </w:style>
  <w:style w:type="paragraph" w:customStyle="1" w:styleId="atekst">
    <w:name w:val="a_tekst"/>
    <w:rsid w:val="007F67C7"/>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stevilka">
    <w:name w:val="a_stevilka"/>
    <w:basedOn w:val="atekst"/>
    <w:next w:val="atekst"/>
    <w:rsid w:val="007F67C7"/>
    <w:pPr>
      <w:tabs>
        <w:tab w:val="left" w:pos="1077"/>
      </w:tabs>
      <w:suppressAutoHyphens/>
      <w:spacing w:after="240" w:line="180" w:lineRule="exact"/>
      <w:ind w:left="1077" w:hanging="680"/>
      <w:outlineLvl w:val="2"/>
    </w:pPr>
    <w:rPr>
      <w:b/>
      <w:bCs/>
      <w:color w:val="0000FF"/>
      <w:sz w:val="20"/>
      <w:szCs w:val="20"/>
    </w:rPr>
  </w:style>
  <w:style w:type="paragraph" w:customStyle="1" w:styleId="aodloktekst">
    <w:name w:val="a_odloktekst"/>
    <w:basedOn w:val="atekst"/>
    <w:next w:val="atekst"/>
    <w:rsid w:val="007F67C7"/>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7F67C7"/>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7F67C7"/>
    <w:pPr>
      <w:suppressAutoHyphens/>
      <w:spacing w:before="240"/>
      <w:ind w:firstLine="0"/>
      <w:jc w:val="center"/>
      <w:outlineLvl w:val="3"/>
    </w:pPr>
  </w:style>
  <w:style w:type="paragraph" w:customStyle="1" w:styleId="Del">
    <w:name w:val="Del"/>
    <w:basedOn w:val="Poglavje"/>
    <w:link w:val="DelZnak"/>
    <w:qFormat/>
    <w:rsid w:val="007F67C7"/>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DelZnak">
    <w:name w:val="Del Znak"/>
    <w:link w:val="Del"/>
    <w:rsid w:val="007F67C7"/>
    <w:rPr>
      <w:rFonts w:ascii="Arial" w:eastAsia="Times New Roman" w:hAnsi="Arial" w:cs="Times New Roman"/>
      <w:lang w:val="x-none" w:eastAsia="x-none"/>
    </w:rPr>
  </w:style>
  <w:style w:type="character" w:customStyle="1" w:styleId="NaslovnadlenomZnak">
    <w:name w:val="Naslov nad členom Znak"/>
    <w:link w:val="Naslovnadlenom"/>
    <w:rsid w:val="007F67C7"/>
    <w:rPr>
      <w:rFonts w:ascii="Arial" w:eastAsia="Times New Roman" w:hAnsi="Arial" w:cs="Times New Roman"/>
      <w:b/>
      <w:lang w:val="x-none" w:eastAsia="x-none"/>
    </w:rPr>
  </w:style>
  <w:style w:type="paragraph" w:customStyle="1" w:styleId="anaslovpk">
    <w:name w:val="a_naslovpk"/>
    <w:basedOn w:val="atekst"/>
    <w:next w:val="atekst"/>
    <w:rsid w:val="007F67C7"/>
    <w:pPr>
      <w:suppressAutoHyphens/>
      <w:spacing w:before="180"/>
      <w:ind w:firstLine="0"/>
      <w:jc w:val="center"/>
      <w:outlineLvl w:val="3"/>
    </w:pPr>
  </w:style>
  <w:style w:type="paragraph" w:customStyle="1" w:styleId="aclen">
    <w:name w:val="a_clen"/>
    <w:basedOn w:val="atekst"/>
    <w:next w:val="atekst"/>
    <w:rsid w:val="007F67C7"/>
    <w:pPr>
      <w:suppressAutoHyphens/>
      <w:spacing w:before="120" w:after="60"/>
      <w:ind w:firstLine="0"/>
      <w:jc w:val="center"/>
      <w:outlineLvl w:val="4"/>
    </w:pPr>
  </w:style>
  <w:style w:type="paragraph" w:customStyle="1" w:styleId="apodpis">
    <w:name w:val="a_podpis"/>
    <w:basedOn w:val="atekst"/>
    <w:rsid w:val="007F67C7"/>
    <w:pPr>
      <w:suppressAutoHyphens/>
      <w:ind w:left="1134" w:firstLine="0"/>
      <w:jc w:val="center"/>
    </w:pPr>
  </w:style>
  <w:style w:type="paragraph" w:customStyle="1" w:styleId="Nazivpodpisnika">
    <w:name w:val="Naziv podpisnika"/>
    <w:basedOn w:val="Navaden"/>
    <w:link w:val="NazivpodpisnikaZnak"/>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paragraph" w:customStyle="1" w:styleId="atekstdat">
    <w:name w:val="a_tekst_dat"/>
    <w:basedOn w:val="atekst"/>
    <w:rsid w:val="007F67C7"/>
    <w:rPr>
      <w:b/>
      <w:color w:val="FF0000"/>
    </w:rPr>
  </w:style>
  <w:style w:type="character" w:customStyle="1" w:styleId="NazivpodpisnikaZnak">
    <w:name w:val="Naziv podpisnika Znak"/>
    <w:link w:val="Nazivpodpisnika"/>
    <w:rsid w:val="007F67C7"/>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7F67C7"/>
    <w:pPr>
      <w:tabs>
        <w:tab w:val="num" w:pos="397"/>
        <w:tab w:val="left" w:pos="540"/>
        <w:tab w:val="left" w:pos="900"/>
      </w:tabs>
      <w:overflowPunct/>
      <w:autoSpaceDE/>
      <w:autoSpaceDN/>
      <w:adjustRightInd/>
      <w:spacing w:line="240" w:lineRule="auto"/>
      <w:ind w:left="567" w:hanging="170"/>
      <w:textAlignment w:val="auto"/>
    </w:pPr>
    <w:rPr>
      <w:rFonts w:eastAsia="Calibri"/>
    </w:rPr>
  </w:style>
  <w:style w:type="paragraph" w:customStyle="1" w:styleId="tevilnatoka">
    <w:name w:val="Številčna točka"/>
    <w:basedOn w:val="Navaden"/>
    <w:link w:val="tevilnatokaZnak"/>
    <w:qFormat/>
    <w:rsid w:val="007F67C7"/>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tevilnotokoZnak">
    <w:name w:val="Alinea za številčno točko Znak"/>
    <w:link w:val="Alineazatevilnotoko"/>
    <w:rsid w:val="007F67C7"/>
    <w:rPr>
      <w:rFonts w:ascii="Arial" w:eastAsia="Calibri" w:hAnsi="Arial" w:cs="Times New Roman"/>
      <w:lang w:val="x-none" w:eastAsia="x-none"/>
    </w:rPr>
  </w:style>
  <w:style w:type="paragraph" w:customStyle="1" w:styleId="rkovnatokazatevilnotoko">
    <w:name w:val="Črkovna točka za številčno točko"/>
    <w:basedOn w:val="tevilnatoka"/>
    <w:link w:val="rkovnatokazatevilnotokoZnak"/>
    <w:qFormat/>
    <w:rsid w:val="007F67C7"/>
    <w:pPr>
      <w:numPr>
        <w:numId w:val="0"/>
      </w:numPr>
    </w:pPr>
  </w:style>
  <w:style w:type="character" w:customStyle="1" w:styleId="tevilnatokaZnak">
    <w:name w:val="Številčna točka Znak"/>
    <w:link w:val="tevilnatoka"/>
    <w:rsid w:val="007F67C7"/>
    <w:rPr>
      <w:rFonts w:ascii="Arial" w:eastAsia="Times New Roman" w:hAnsi="Arial" w:cs="Times New Roman"/>
      <w:lang w:val="x-none" w:eastAsia="x-none"/>
    </w:rPr>
  </w:style>
  <w:style w:type="character" w:customStyle="1" w:styleId="rkovnatokazatevilnotokoZnak">
    <w:name w:val="Črkovna točka za številčno točko Znak"/>
    <w:link w:val="rkovnatokazatevilnotoko"/>
    <w:rsid w:val="007F67C7"/>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7F67C7"/>
    <w:pPr>
      <w:spacing w:before="480"/>
    </w:pPr>
  </w:style>
  <w:style w:type="paragraph" w:customStyle="1" w:styleId="Datumsprejetja">
    <w:name w:val="Datum sprejetja"/>
    <w:basedOn w:val="Navaden"/>
    <w:link w:val="DatumsprejetjaZnak"/>
    <w:qFormat/>
    <w:rsid w:val="007F67C7"/>
    <w:pPr>
      <w:tabs>
        <w:tab w:val="left" w:pos="567"/>
        <w:tab w:val="left" w:pos="900"/>
        <w:tab w:val="left" w:pos="1440"/>
        <w:tab w:val="left" w:pos="1872"/>
        <w:tab w:val="left" w:pos="2880"/>
        <w:tab w:val="left" w:pos="5760"/>
      </w:tabs>
      <w:overflowPunct w:val="0"/>
      <w:autoSpaceDE w:val="0"/>
      <w:autoSpaceDN w:val="0"/>
      <w:adjustRightInd w:val="0"/>
      <w:spacing w:after="0" w:line="240" w:lineRule="auto"/>
      <w:jc w:val="both"/>
      <w:textAlignment w:val="baseline"/>
    </w:pPr>
    <w:rPr>
      <w:rFonts w:ascii="Arial" w:eastAsia="Times New Roman" w:hAnsi="Arial" w:cs="Times New Roman"/>
      <w:snapToGrid w:val="0"/>
      <w:color w:val="000000"/>
      <w:lang w:val="x-none" w:eastAsia="x-none"/>
    </w:rPr>
  </w:style>
  <w:style w:type="character" w:customStyle="1" w:styleId="tevilkanakoncupredpisaZnak">
    <w:name w:val="Številka na koncu predpisa Znak"/>
    <w:link w:val="tevilkanakoncupredpisa"/>
    <w:rsid w:val="007F67C7"/>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character" w:customStyle="1" w:styleId="DatumsprejetjaZnak">
    <w:name w:val="Datum sprejetja Znak"/>
    <w:link w:val="Datumsprejetja"/>
    <w:rsid w:val="007F67C7"/>
    <w:rPr>
      <w:rFonts w:ascii="Arial" w:eastAsia="Times New Roman" w:hAnsi="Arial" w:cs="Times New Roman"/>
      <w:snapToGrid w:val="0"/>
      <w:color w:val="000000"/>
      <w:lang w:val="x-none" w:eastAsia="x-none"/>
    </w:rPr>
  </w:style>
  <w:style w:type="character" w:customStyle="1" w:styleId="PodpisnikZnak">
    <w:name w:val="Podpisnik Znak"/>
    <w:link w:val="Podpisnik"/>
    <w:rsid w:val="007F67C7"/>
    <w:rPr>
      <w:rFonts w:ascii="Arial" w:eastAsia="Times New Roman" w:hAnsi="Arial" w:cs="Times New Roman"/>
      <w:lang w:val="x-none" w:eastAsia="x-none"/>
    </w:rPr>
  </w:style>
  <w:style w:type="paragraph" w:customStyle="1" w:styleId="lennaslov">
    <w:name w:val="Člen_naslov"/>
    <w:basedOn w:val="len"/>
    <w:qFormat/>
    <w:rsid w:val="007F67C7"/>
    <w:pPr>
      <w:spacing w:before="0"/>
    </w:pPr>
  </w:style>
  <w:style w:type="character" w:customStyle="1" w:styleId="PravnapodlagaZnak">
    <w:name w:val="Pravna podlaga Znak"/>
    <w:link w:val="Pravnapodlaga"/>
    <w:rsid w:val="007F67C7"/>
    <w:rPr>
      <w:rFonts w:ascii="Arial" w:eastAsia="Times New Roman" w:hAnsi="Arial" w:cs="Times New Roman"/>
      <w:lang w:val="x-none" w:eastAsia="x-none"/>
    </w:rPr>
  </w:style>
  <w:style w:type="paragraph" w:customStyle="1" w:styleId="Pododdelek">
    <w:name w:val="Pododdelek"/>
    <w:basedOn w:val="Navaden"/>
    <w:link w:val="Pododdelek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lang w:val="x-none" w:eastAsia="x-none"/>
    </w:rPr>
  </w:style>
  <w:style w:type="character" w:customStyle="1" w:styleId="Komentar-sklic">
    <w:name w:val="Komentar - sklic"/>
    <w:semiHidden/>
    <w:rsid w:val="007F67C7"/>
    <w:rPr>
      <w:sz w:val="16"/>
      <w:szCs w:val="16"/>
    </w:rPr>
  </w:style>
  <w:style w:type="character" w:customStyle="1" w:styleId="PododdelekZnak">
    <w:name w:val="Pododdelek Znak"/>
    <w:link w:val="Pododdelek"/>
    <w:rsid w:val="007F67C7"/>
    <w:rPr>
      <w:rFonts w:ascii="Arial" w:eastAsia="Times New Roman" w:hAnsi="Arial" w:cs="Times New Roman"/>
      <w:lang w:val="x-none" w:eastAsia="x-none"/>
    </w:rPr>
  </w:style>
  <w:style w:type="paragraph" w:customStyle="1" w:styleId="EVA">
    <w:name w:val="EVA"/>
    <w:basedOn w:val="Navaden"/>
    <w:link w:val="EVAZnak"/>
    <w:qFormat/>
    <w:rsid w:val="007F67C7"/>
    <w:pPr>
      <w:tabs>
        <w:tab w:val="left" w:pos="567"/>
        <w:tab w:val="left" w:pos="900"/>
      </w:tabs>
      <w:overflowPunct w:val="0"/>
      <w:autoSpaceDE w:val="0"/>
      <w:autoSpaceDN w:val="0"/>
      <w:adjustRightInd w:val="0"/>
      <w:spacing w:after="0" w:line="240" w:lineRule="auto"/>
      <w:jc w:val="both"/>
      <w:textAlignment w:val="baseline"/>
    </w:pPr>
    <w:rPr>
      <w:rFonts w:ascii="Arial" w:eastAsia="Times New Roman" w:hAnsi="Arial" w:cs="Times New Roman"/>
      <w:color w:val="000000"/>
      <w:lang w:val="x-none" w:eastAsia="x-none"/>
    </w:rPr>
  </w:style>
  <w:style w:type="character" w:customStyle="1" w:styleId="EVAZnak">
    <w:name w:val="EVA Znak"/>
    <w:link w:val="EVA"/>
    <w:rsid w:val="007F67C7"/>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7F67C7"/>
    <w:pPr>
      <w:spacing w:after="0" w:line="240" w:lineRule="auto"/>
      <w:jc w:val="both"/>
    </w:pPr>
  </w:style>
  <w:style w:type="paragraph" w:customStyle="1" w:styleId="Imeorgana">
    <w:name w:val="Ime organa"/>
    <w:basedOn w:val="Navaden"/>
    <w:link w:val="ImeorganaZnak"/>
    <w:qFormat/>
    <w:rsid w:val="007F67C7"/>
    <w:pPr>
      <w:tabs>
        <w:tab w:val="left" w:pos="6521"/>
      </w:tabs>
      <w:overflowPunct w:val="0"/>
      <w:autoSpaceDE w:val="0"/>
      <w:autoSpaceDN w:val="0"/>
      <w:adjustRightInd w:val="0"/>
      <w:spacing w:before="480" w:after="0" w:line="240" w:lineRule="auto"/>
      <w:ind w:left="5670"/>
      <w:textAlignment w:val="baseline"/>
    </w:pPr>
    <w:rPr>
      <w:rFonts w:ascii="Arial" w:eastAsia="Times New Roman" w:hAnsi="Arial" w:cs="Times New Roman"/>
      <w:lang w:val="x-none" w:eastAsia="x-none"/>
    </w:rPr>
  </w:style>
  <w:style w:type="paragraph" w:customStyle="1" w:styleId="Alineja">
    <w:name w:val="Alineja"/>
    <w:basedOn w:val="Navaden"/>
    <w:link w:val="AlinejaZnak"/>
    <w:qFormat/>
    <w:rsid w:val="007F67C7"/>
    <w:pPr>
      <w:numPr>
        <w:numId w:val="17"/>
      </w:numPr>
      <w:overflowPunct w:val="0"/>
      <w:autoSpaceDE w:val="0"/>
      <w:autoSpaceDN w:val="0"/>
      <w:adjustRightInd w:val="0"/>
      <w:spacing w:after="0" w:line="200" w:lineRule="exact"/>
      <w:jc w:val="both"/>
      <w:textAlignment w:val="baseline"/>
    </w:pPr>
    <w:rPr>
      <w:rFonts w:ascii="Arial" w:eastAsia="Times New Roman" w:hAnsi="Arial" w:cs="Times New Roman"/>
      <w:sz w:val="17"/>
      <w:szCs w:val="17"/>
      <w:lang w:val="x-none" w:eastAsia="x-none"/>
    </w:rPr>
  </w:style>
  <w:style w:type="character" w:customStyle="1" w:styleId="AlinejaZnak">
    <w:name w:val="Alineja Znak"/>
    <w:link w:val="Alineja"/>
    <w:rsid w:val="007F67C7"/>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7F67C7"/>
    <w:pPr>
      <w:overflowPunct w:val="0"/>
      <w:autoSpaceDE w:val="0"/>
      <w:autoSpaceDN w:val="0"/>
      <w:adjustRightInd w:val="0"/>
      <w:spacing w:before="240" w:after="360" w:line="200" w:lineRule="exact"/>
      <w:jc w:val="both"/>
      <w:textAlignment w:val="baseline"/>
    </w:pPr>
    <w:rPr>
      <w:rFonts w:ascii="Arial" w:eastAsia="Times New Roman" w:hAnsi="Arial" w:cs="Times New Roman"/>
      <w:color w:val="808080"/>
      <w:sz w:val="17"/>
      <w:szCs w:val="17"/>
      <w:lang w:val="x-none" w:eastAsia="x-none"/>
    </w:rPr>
  </w:style>
  <w:style w:type="character" w:customStyle="1" w:styleId="OpozoriloZnak">
    <w:name w:val="Opozorilo Znak"/>
    <w:link w:val="Opozorilo"/>
    <w:rsid w:val="007F67C7"/>
    <w:rPr>
      <w:rFonts w:ascii="Arial" w:eastAsia="Times New Roman" w:hAnsi="Arial" w:cs="Times New Roman"/>
      <w:color w:val="808080"/>
      <w:sz w:val="17"/>
      <w:szCs w:val="17"/>
      <w:lang w:val="x-none" w:eastAsia="x-none"/>
    </w:rPr>
  </w:style>
  <w:style w:type="paragraph" w:customStyle="1" w:styleId="lennovele">
    <w:name w:val="Člen_novele"/>
    <w:basedOn w:val="len"/>
    <w:link w:val="lennoveleZnak"/>
    <w:qFormat/>
    <w:rsid w:val="007F67C7"/>
  </w:style>
  <w:style w:type="paragraph" w:customStyle="1" w:styleId="Priloga">
    <w:name w:val="Priloga"/>
    <w:basedOn w:val="Navaden"/>
    <w:link w:val="PrilogaZnak"/>
    <w:qFormat/>
    <w:rsid w:val="007F67C7"/>
    <w:pPr>
      <w:overflowPunct w:val="0"/>
      <w:autoSpaceDE w:val="0"/>
      <w:autoSpaceDN w:val="0"/>
      <w:adjustRightInd w:val="0"/>
      <w:spacing w:before="380" w:after="60" w:line="200" w:lineRule="exact"/>
      <w:jc w:val="both"/>
      <w:textAlignment w:val="baseline"/>
    </w:pPr>
    <w:rPr>
      <w:rFonts w:ascii="Arial" w:eastAsia="Times New Roman" w:hAnsi="Arial" w:cs="Times New Roman"/>
      <w:b/>
      <w:sz w:val="17"/>
      <w:szCs w:val="17"/>
      <w:lang w:val="x-none" w:eastAsia="x-none"/>
    </w:rPr>
  </w:style>
  <w:style w:type="character" w:customStyle="1" w:styleId="lennoveleZnak">
    <w:name w:val="Člen_novele Znak"/>
    <w:link w:val="lennovele"/>
    <w:rsid w:val="007F67C7"/>
    <w:rPr>
      <w:rFonts w:ascii="Arial" w:eastAsia="Times New Roman" w:hAnsi="Arial" w:cs="Times New Roman"/>
      <w:b/>
      <w:lang w:val="x-none" w:eastAsia="x-none"/>
    </w:rPr>
  </w:style>
  <w:style w:type="character" w:customStyle="1" w:styleId="PrilogaZnak">
    <w:name w:val="Priloga Znak"/>
    <w:link w:val="Priloga"/>
    <w:rsid w:val="007F67C7"/>
    <w:rPr>
      <w:rFonts w:ascii="Arial" w:eastAsia="Times New Roman" w:hAnsi="Arial" w:cs="Times New Roman"/>
      <w:b/>
      <w:sz w:val="17"/>
      <w:szCs w:val="17"/>
      <w:lang w:val="x-none" w:eastAsia="x-none"/>
    </w:rPr>
  </w:style>
  <w:style w:type="paragraph" w:customStyle="1" w:styleId="rta">
    <w:name w:val="Črta"/>
    <w:basedOn w:val="Navaden"/>
    <w:link w:val="rtaZnak"/>
    <w:qFormat/>
    <w:rsid w:val="007F67C7"/>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paragraph" w:customStyle="1" w:styleId="NPB">
    <w:name w:val="NPB"/>
    <w:basedOn w:val="Vrstapredpisa"/>
    <w:qFormat/>
    <w:rsid w:val="007F67C7"/>
    <w:pPr>
      <w:spacing w:before="480" w:line="240" w:lineRule="auto"/>
    </w:pPr>
    <w:rPr>
      <w:spacing w:val="0"/>
    </w:rPr>
  </w:style>
  <w:style w:type="character" w:customStyle="1" w:styleId="rtaZnak">
    <w:name w:val="Črta Znak"/>
    <w:link w:val="rta"/>
    <w:rsid w:val="007F67C7"/>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7F67C7"/>
    <w:pPr>
      <w:numPr>
        <w:numId w:val="0"/>
      </w:numPr>
      <w:tabs>
        <w:tab w:val="left" w:pos="540"/>
        <w:tab w:val="left" w:pos="900"/>
      </w:tabs>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7F67C7"/>
    <w:pPr>
      <w:ind w:left="397"/>
    </w:pPr>
  </w:style>
  <w:style w:type="character" w:customStyle="1" w:styleId="ZamaknjenadolobaprvinivoZnak">
    <w:name w:val="Zamaknjena določba_prvi nivo Znak"/>
    <w:link w:val="Zamaknjenadolobaprvinivo"/>
    <w:rsid w:val="007F67C7"/>
    <w:rPr>
      <w:rFonts w:ascii="Arial" w:eastAsia="Calibri" w:hAnsi="Arial" w:cs="Times New Roman"/>
      <w:lang w:val="x-none" w:eastAsia="x-none"/>
    </w:rPr>
  </w:style>
  <w:style w:type="character" w:customStyle="1" w:styleId="ZamaknjenadolobadruginivoZnak">
    <w:name w:val="Zamaknjena določba_drugi nivo Znak"/>
    <w:link w:val="Zamaknjenadolobadruginivo"/>
    <w:rsid w:val="007F67C7"/>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7F67C7"/>
    <w:pPr>
      <w:tabs>
        <w:tab w:val="num" w:pos="397"/>
        <w:tab w:val="left" w:pos="540"/>
        <w:tab w:val="left" w:pos="900"/>
      </w:tabs>
      <w:overflowPunct/>
      <w:autoSpaceDE/>
      <w:autoSpaceDN/>
      <w:adjustRightInd/>
      <w:spacing w:line="240" w:lineRule="auto"/>
      <w:ind w:left="113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7F67C7"/>
    <w:pPr>
      <w:ind w:left="907"/>
    </w:pPr>
  </w:style>
  <w:style w:type="character" w:customStyle="1" w:styleId="AlineazapodtokoZnak">
    <w:name w:val="Alinea za podtočko Znak"/>
    <w:link w:val="Alineazapodtoko"/>
    <w:rsid w:val="007F67C7"/>
    <w:rPr>
      <w:rFonts w:ascii="Arial" w:eastAsia="Calibri" w:hAnsi="Arial" w:cs="Times New Roman"/>
      <w:lang w:val="x-none" w:eastAsia="x-none"/>
    </w:rPr>
  </w:style>
  <w:style w:type="numbering" w:customStyle="1" w:styleId="Alinejazaodstavkom">
    <w:name w:val="Alineja za odstavkom"/>
    <w:uiPriority w:val="99"/>
    <w:rsid w:val="007F67C7"/>
    <w:pPr>
      <w:numPr>
        <w:numId w:val="18"/>
      </w:numPr>
    </w:pPr>
  </w:style>
  <w:style w:type="character" w:customStyle="1" w:styleId="ZamakanjenadolobatretjinivoZnak">
    <w:name w:val="Zamakanjena določba_tretji nivo Znak"/>
    <w:link w:val="Zamakanjenadolobatretjinivo"/>
    <w:rsid w:val="007F67C7"/>
    <w:rPr>
      <w:rFonts w:ascii="Arial" w:eastAsia="Times New Roman" w:hAnsi="Arial" w:cs="Times New Roman"/>
      <w:lang w:val="x-none" w:eastAsia="x-none"/>
    </w:rPr>
  </w:style>
  <w:style w:type="character" w:customStyle="1" w:styleId="ImeorganaZnak">
    <w:name w:val="Ime organa Znak"/>
    <w:link w:val="Imeorgana"/>
    <w:rsid w:val="007F67C7"/>
    <w:rPr>
      <w:rFonts w:ascii="Arial" w:eastAsia="Times New Roman" w:hAnsi="Arial" w:cs="Times New Roman"/>
      <w:lang w:val="x-none" w:eastAsia="x-none"/>
    </w:rPr>
  </w:style>
  <w:style w:type="table" w:customStyle="1" w:styleId="VKN1">
    <w:name w:val="VKN1"/>
    <w:basedOn w:val="Navadnatabela"/>
    <w:uiPriority w:val="99"/>
    <w:rsid w:val="007F67C7"/>
    <w:pPr>
      <w:spacing w:after="0" w:line="240" w:lineRule="auto"/>
      <w:jc w:val="right"/>
    </w:pPr>
    <w:rPr>
      <w:rFonts w:ascii="Arial Narrow" w:eastAsia="Calibri" w:hAnsi="Arial Narrow" w:cs="Times New Roman"/>
    </w:rPr>
    <w:tblPr>
      <w:tblInd w:w="0" w:type="dxa"/>
      <w:tblBorders>
        <w:top w:val="single" w:sz="8" w:space="0" w:color="auto"/>
        <w:bottom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table" w:customStyle="1" w:styleId="Tabelamrea2">
    <w:name w:val="Tabela – mreža2"/>
    <w:basedOn w:val="Navadnatabela"/>
    <w:next w:val="Tabelamrea"/>
    <w:uiPriority w:val="59"/>
    <w:rsid w:val="007F6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
    <w:name w:val="Brez seznama3"/>
    <w:next w:val="Brezseznama"/>
    <w:uiPriority w:val="99"/>
    <w:semiHidden/>
    <w:unhideWhenUsed/>
    <w:rsid w:val="007F67C7"/>
  </w:style>
  <w:style w:type="numbering" w:customStyle="1" w:styleId="Alinejazaodstavkom1">
    <w:name w:val="Alineja za odstavkom1"/>
    <w:uiPriority w:val="99"/>
    <w:rsid w:val="007F67C7"/>
  </w:style>
  <w:style w:type="table" w:customStyle="1" w:styleId="VKN11">
    <w:name w:val="VKN11"/>
    <w:basedOn w:val="Navadnatabela"/>
    <w:uiPriority w:val="99"/>
    <w:rsid w:val="007F67C7"/>
    <w:pPr>
      <w:spacing w:after="0" w:line="240" w:lineRule="auto"/>
      <w:jc w:val="right"/>
    </w:pPr>
    <w:rPr>
      <w:rFonts w:ascii="Arial Narrow" w:eastAsia="Calibri" w:hAnsi="Arial Narrow" w:cs="Times New Roman"/>
    </w:rPr>
    <w:tblPr>
      <w:tblInd w:w="0" w:type="dxa"/>
      <w:tblBorders>
        <w:top w:val="single" w:sz="8" w:space="0" w:color="auto"/>
        <w:bottom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numbering" w:customStyle="1" w:styleId="Brezseznama4">
    <w:name w:val="Brez seznama4"/>
    <w:next w:val="Brezseznama"/>
    <w:uiPriority w:val="99"/>
    <w:semiHidden/>
    <w:unhideWhenUsed/>
    <w:rsid w:val="007F67C7"/>
  </w:style>
  <w:style w:type="paragraph" w:customStyle="1" w:styleId="Point1">
    <w:name w:val="Point 1"/>
    <w:basedOn w:val="Navaden"/>
    <w:rsid w:val="007F67C7"/>
    <w:pPr>
      <w:spacing w:before="120" w:after="120" w:line="360" w:lineRule="auto"/>
      <w:ind w:left="1417" w:hanging="567"/>
      <w:outlineLvl w:val="0"/>
    </w:pPr>
    <w:rPr>
      <w:rFonts w:ascii="Times New Roman" w:eastAsia="Times New Roman" w:hAnsi="Times New Roman" w:cs="Times New Roman"/>
      <w:sz w:val="24"/>
      <w:szCs w:val="24"/>
    </w:rPr>
  </w:style>
  <w:style w:type="paragraph" w:customStyle="1" w:styleId="Point0">
    <w:name w:val="Point 0"/>
    <w:basedOn w:val="Navaden"/>
    <w:rsid w:val="007F67C7"/>
    <w:pPr>
      <w:spacing w:before="120" w:after="120" w:line="360" w:lineRule="auto"/>
      <w:ind w:left="850" w:hanging="850"/>
    </w:pPr>
    <w:rPr>
      <w:rFonts w:ascii="Times New Roman" w:eastAsia="Times New Roman" w:hAnsi="Times New Roman" w:cs="Times New Roman"/>
      <w:sz w:val="24"/>
      <w:szCs w:val="24"/>
    </w:rPr>
  </w:style>
  <w:style w:type="paragraph" w:customStyle="1" w:styleId="doc-ti">
    <w:name w:val="doc-ti"/>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7F67C7"/>
    <w:pPr>
      <w:keepNext/>
      <w:spacing w:before="240" w:after="60" w:line="260" w:lineRule="atLeast"/>
      <w:outlineLvl w:val="0"/>
    </w:pPr>
    <w:rPr>
      <w:rFonts w:ascii="Arial" w:eastAsia="Times New Roman" w:hAnsi="Arial" w:cs="Times New Roman"/>
      <w:b/>
      <w:kern w:val="32"/>
      <w:sz w:val="28"/>
      <w:szCs w:val="32"/>
      <w:lang w:val="x-none" w:eastAsia="x-none"/>
    </w:rPr>
  </w:style>
  <w:style w:type="paragraph" w:styleId="Naslov2">
    <w:name w:val="heading 2"/>
    <w:basedOn w:val="Navaden"/>
    <w:next w:val="Navaden"/>
    <w:link w:val="Naslov2Znak"/>
    <w:qFormat/>
    <w:rsid w:val="007F67C7"/>
    <w:pPr>
      <w:keepNext/>
      <w:spacing w:before="240" w:after="60" w:line="240" w:lineRule="auto"/>
      <w:jc w:val="both"/>
      <w:outlineLvl w:val="1"/>
    </w:pPr>
    <w:rPr>
      <w:rFonts w:ascii="Arial" w:eastAsia="Times New Roman" w:hAnsi="Arial" w:cs="Times New Roman"/>
      <w:b/>
      <w:bCs/>
      <w:i/>
      <w:iCs/>
      <w:sz w:val="28"/>
      <w:szCs w:val="28"/>
      <w:lang w:val="x-none"/>
    </w:rPr>
  </w:style>
  <w:style w:type="paragraph" w:styleId="Naslov3">
    <w:name w:val="heading 3"/>
    <w:basedOn w:val="Navaden"/>
    <w:next w:val="Navaden"/>
    <w:link w:val="Naslov3Znak"/>
    <w:qFormat/>
    <w:rsid w:val="007F67C7"/>
    <w:pPr>
      <w:keepNext/>
      <w:spacing w:before="240" w:after="60" w:line="240" w:lineRule="auto"/>
      <w:jc w:val="both"/>
      <w:outlineLvl w:val="2"/>
    </w:pPr>
    <w:rPr>
      <w:rFonts w:ascii="Arial" w:eastAsia="Times New Roman" w:hAnsi="Arial" w:cs="Times New Roman"/>
      <w:b/>
      <w:bCs/>
      <w:sz w:val="26"/>
      <w:szCs w:val="26"/>
      <w:lang w:val="x-none"/>
    </w:rPr>
  </w:style>
  <w:style w:type="paragraph" w:styleId="Naslov4">
    <w:name w:val="heading 4"/>
    <w:basedOn w:val="Navaden"/>
    <w:next w:val="Navaden"/>
    <w:link w:val="Naslov4Znak"/>
    <w:autoRedefine/>
    <w:qFormat/>
    <w:rsid w:val="007F67C7"/>
    <w:pPr>
      <w:keepNext/>
      <w:keepLines/>
      <w:spacing w:after="240" w:line="240" w:lineRule="auto"/>
      <w:ind w:left="720" w:hanging="720"/>
      <w:outlineLvl w:val="3"/>
    </w:pPr>
    <w:rPr>
      <w:rFonts w:ascii="Times New Roman" w:eastAsia="Times New Roman" w:hAnsi="Times New Roman" w:cs="Times New Roman"/>
      <w:b/>
      <w:i/>
      <w:sz w:val="24"/>
      <w:szCs w:val="20"/>
      <w:lang w:val="x-none" w:eastAsia="x-none"/>
    </w:rPr>
  </w:style>
  <w:style w:type="paragraph" w:styleId="Naslov5">
    <w:name w:val="heading 5"/>
    <w:basedOn w:val="Navaden"/>
    <w:next w:val="Navaden"/>
    <w:link w:val="Naslov5Znak"/>
    <w:qFormat/>
    <w:rsid w:val="007F67C7"/>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7F67C7"/>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7F67C7"/>
    <w:pPr>
      <w:keepNext/>
      <w:keepLines/>
      <w:spacing w:before="200" w:after="0" w:line="240" w:lineRule="auto"/>
      <w:outlineLvl w:val="6"/>
    </w:pPr>
    <w:rPr>
      <w:rFonts w:ascii="Times New Roman" w:eastAsia="Times New Roman" w:hAnsi="Times New Roman" w:cs="Times New Roman"/>
      <w:i/>
      <w:iCs/>
      <w:color w:val="404040"/>
      <w:lang w:val="x-none"/>
    </w:rPr>
  </w:style>
  <w:style w:type="paragraph" w:styleId="Naslov8">
    <w:name w:val="heading 8"/>
    <w:basedOn w:val="Navaden"/>
    <w:next w:val="Navaden"/>
    <w:link w:val="Naslov8Znak"/>
    <w:qFormat/>
    <w:rsid w:val="007F67C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7F67C7"/>
    <w:pPr>
      <w:spacing w:before="240" w:after="60" w:line="260" w:lineRule="exact"/>
      <w:outlineLvl w:val="8"/>
    </w:pPr>
    <w:rPr>
      <w:rFonts w:ascii="Arial" w:eastAsia="Times New Roman" w:hAnsi="Arial"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7F67C7"/>
    <w:rPr>
      <w:rFonts w:ascii="Arial" w:eastAsia="Times New Roman" w:hAnsi="Arial" w:cs="Times New Roman"/>
      <w:b/>
      <w:kern w:val="32"/>
      <w:sz w:val="28"/>
      <w:szCs w:val="32"/>
      <w:lang w:val="x-none" w:eastAsia="x-none"/>
    </w:rPr>
  </w:style>
  <w:style w:type="character" w:customStyle="1" w:styleId="Naslov2Znak">
    <w:name w:val="Naslov 2 Znak"/>
    <w:basedOn w:val="Privzetapisavaodstavka"/>
    <w:link w:val="Naslov2"/>
    <w:rsid w:val="007F67C7"/>
    <w:rPr>
      <w:rFonts w:ascii="Arial" w:eastAsia="Times New Roman" w:hAnsi="Arial" w:cs="Times New Roman"/>
      <w:b/>
      <w:bCs/>
      <w:i/>
      <w:iCs/>
      <w:sz w:val="28"/>
      <w:szCs w:val="28"/>
      <w:lang w:val="x-none"/>
    </w:rPr>
  </w:style>
  <w:style w:type="character" w:customStyle="1" w:styleId="Naslov3Znak">
    <w:name w:val="Naslov 3 Znak"/>
    <w:basedOn w:val="Privzetapisavaodstavka"/>
    <w:link w:val="Naslov3"/>
    <w:rsid w:val="007F67C7"/>
    <w:rPr>
      <w:rFonts w:ascii="Arial" w:eastAsia="Times New Roman" w:hAnsi="Arial" w:cs="Times New Roman"/>
      <w:b/>
      <w:bCs/>
      <w:sz w:val="26"/>
      <w:szCs w:val="26"/>
      <w:lang w:val="x-none"/>
    </w:rPr>
  </w:style>
  <w:style w:type="character" w:customStyle="1" w:styleId="Naslov4Znak">
    <w:name w:val="Naslov 4 Znak"/>
    <w:basedOn w:val="Privzetapisavaodstavka"/>
    <w:link w:val="Naslov4"/>
    <w:rsid w:val="007F67C7"/>
    <w:rPr>
      <w:rFonts w:ascii="Times New Roman" w:eastAsia="Times New Roman" w:hAnsi="Times New Roman" w:cs="Times New Roman"/>
      <w:b/>
      <w:i/>
      <w:sz w:val="24"/>
      <w:szCs w:val="20"/>
      <w:lang w:val="x-none" w:eastAsia="x-none"/>
    </w:rPr>
  </w:style>
  <w:style w:type="character" w:customStyle="1" w:styleId="Naslov5Znak">
    <w:name w:val="Naslov 5 Znak"/>
    <w:basedOn w:val="Privzetapisavaodstavka"/>
    <w:link w:val="Naslov5"/>
    <w:rsid w:val="007F67C7"/>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7F67C7"/>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7F67C7"/>
    <w:rPr>
      <w:rFonts w:ascii="Times New Roman" w:eastAsia="Times New Roman" w:hAnsi="Times New Roman" w:cs="Times New Roman"/>
      <w:i/>
      <w:iCs/>
      <w:color w:val="404040"/>
      <w:lang w:val="x-none"/>
    </w:rPr>
  </w:style>
  <w:style w:type="character" w:customStyle="1" w:styleId="Naslov8Znak">
    <w:name w:val="Naslov 8 Znak"/>
    <w:basedOn w:val="Privzetapisavaodstavka"/>
    <w:link w:val="Naslov8"/>
    <w:rsid w:val="007F67C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7F67C7"/>
    <w:rPr>
      <w:rFonts w:ascii="Arial" w:eastAsia="Times New Roman" w:hAnsi="Arial" w:cs="Times New Roman"/>
      <w:lang w:val="en-US"/>
    </w:rPr>
  </w:style>
  <w:style w:type="numbering" w:customStyle="1" w:styleId="Brezseznama1">
    <w:name w:val="Brez seznama1"/>
    <w:next w:val="Brezseznama"/>
    <w:semiHidden/>
    <w:rsid w:val="007F67C7"/>
  </w:style>
  <w:style w:type="paragraph" w:styleId="Glava">
    <w:name w:val="header"/>
    <w:aliases w:val="Header-PR"/>
    <w:basedOn w:val="Navaden"/>
    <w:link w:val="Glav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rsid w:val="007F67C7"/>
    <w:rPr>
      <w:rFonts w:ascii="Arial" w:eastAsia="Times New Roman" w:hAnsi="Arial" w:cs="Times New Roman"/>
      <w:sz w:val="20"/>
      <w:szCs w:val="24"/>
      <w:lang w:val="en-US"/>
    </w:rPr>
  </w:style>
  <w:style w:type="paragraph" w:styleId="Noga">
    <w:name w:val="footer"/>
    <w:aliases w:val="Footer-PR"/>
    <w:basedOn w:val="Navaden"/>
    <w:link w:val="Nog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NogaZnak">
    <w:name w:val="Noga Znak"/>
    <w:aliases w:val="Footer-PR Znak"/>
    <w:basedOn w:val="Privzetapisavaodstavka"/>
    <w:link w:val="Noga"/>
    <w:rsid w:val="007F67C7"/>
    <w:rPr>
      <w:rFonts w:ascii="Arial" w:eastAsia="Times New Roman" w:hAnsi="Arial" w:cs="Times New Roman"/>
      <w:sz w:val="20"/>
      <w:szCs w:val="24"/>
      <w:lang w:val="en-US"/>
    </w:rPr>
  </w:style>
  <w:style w:type="paragraph" w:styleId="Zgradbadokumenta">
    <w:name w:val="Document Map"/>
    <w:basedOn w:val="Navaden"/>
    <w:link w:val="ZgradbadokumentaZnak"/>
    <w:rsid w:val="007F67C7"/>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7F67C7"/>
    <w:rPr>
      <w:rFonts w:ascii="Tahoma" w:eastAsia="Times New Roman" w:hAnsi="Tahoma" w:cs="Times New Roman"/>
      <w:sz w:val="16"/>
      <w:szCs w:val="16"/>
      <w:lang w:val="en-US"/>
    </w:rPr>
  </w:style>
  <w:style w:type="table" w:styleId="Tabelamrea">
    <w:name w:val="Table Grid"/>
    <w:basedOn w:val="Navadnatabela"/>
    <w:uiPriority w:val="59"/>
    <w:rsid w:val="007F67C7"/>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7F67C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7F67C7"/>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7F67C7"/>
    <w:rPr>
      <w:color w:val="0000FF"/>
      <w:u w:val="single"/>
    </w:rPr>
  </w:style>
  <w:style w:type="paragraph" w:customStyle="1" w:styleId="podpisi">
    <w:name w:val="podpisi"/>
    <w:basedOn w:val="Navaden"/>
    <w:qFormat/>
    <w:rsid w:val="007F67C7"/>
    <w:pPr>
      <w:tabs>
        <w:tab w:val="left" w:pos="3402"/>
      </w:tabs>
      <w:spacing w:after="0" w:line="260" w:lineRule="atLeast"/>
    </w:pPr>
    <w:rPr>
      <w:rFonts w:ascii="Arial" w:eastAsia="Times New Roman" w:hAnsi="Arial" w:cs="Times New Roman"/>
      <w:sz w:val="20"/>
      <w:szCs w:val="24"/>
      <w:lang w:val="it-IT"/>
    </w:rPr>
  </w:style>
  <w:style w:type="paragraph" w:customStyle="1" w:styleId="Znak1">
    <w:name w:val="Znak1"/>
    <w:basedOn w:val="Navaden"/>
    <w:rsid w:val="007F67C7"/>
    <w:pPr>
      <w:spacing w:after="160" w:line="240" w:lineRule="exact"/>
    </w:pPr>
    <w:rPr>
      <w:rFonts w:ascii="Tahoma" w:eastAsia="Times New Roman" w:hAnsi="Tahoma" w:cs="Tahoma"/>
      <w:sz w:val="20"/>
      <w:szCs w:val="20"/>
      <w:lang w:val="en-US"/>
    </w:rPr>
  </w:style>
  <w:style w:type="paragraph" w:styleId="Telobesedila">
    <w:name w:val="Body Text"/>
    <w:basedOn w:val="Navaden"/>
    <w:link w:val="TelobesedilaZnak1"/>
    <w:rsid w:val="007F67C7"/>
    <w:pPr>
      <w:spacing w:after="0" w:line="240" w:lineRule="auto"/>
      <w:jc w:val="both"/>
    </w:pPr>
    <w:rPr>
      <w:rFonts w:ascii="Times New Roman" w:eastAsia="Times New Roman" w:hAnsi="Times New Roman" w:cs="Times New Roman"/>
      <w:sz w:val="24"/>
      <w:szCs w:val="24"/>
      <w:lang w:val="x-none"/>
    </w:rPr>
  </w:style>
  <w:style w:type="character" w:customStyle="1" w:styleId="TelobesedilaZnak">
    <w:name w:val="Telo besedila Znak"/>
    <w:basedOn w:val="Privzetapisavaodstavka"/>
    <w:rsid w:val="007F67C7"/>
  </w:style>
  <w:style w:type="paragraph" w:styleId="Telobesedila2">
    <w:name w:val="Body Text 2"/>
    <w:basedOn w:val="Navaden"/>
    <w:link w:val="Telobesedila2Znak"/>
    <w:rsid w:val="007F67C7"/>
    <w:pPr>
      <w:spacing w:after="0" w:line="240" w:lineRule="auto"/>
      <w:jc w:val="both"/>
    </w:pPr>
    <w:rPr>
      <w:rFonts w:ascii="Times New Roman" w:eastAsia="Times New Roman" w:hAnsi="Times New Roman" w:cs="Times New Roman"/>
      <w:b/>
      <w:bCs/>
      <w:sz w:val="24"/>
      <w:szCs w:val="24"/>
      <w:lang w:val="x-none"/>
    </w:rPr>
  </w:style>
  <w:style w:type="character" w:customStyle="1" w:styleId="Telobesedila2Znak">
    <w:name w:val="Telo besedila 2 Znak"/>
    <w:basedOn w:val="Privzetapisavaodstavka"/>
    <w:link w:val="Telobesedila2"/>
    <w:rsid w:val="007F67C7"/>
    <w:rPr>
      <w:rFonts w:ascii="Times New Roman" w:eastAsia="Times New Roman" w:hAnsi="Times New Roman" w:cs="Times New Roman"/>
      <w:b/>
      <w:bCs/>
      <w:sz w:val="24"/>
      <w:szCs w:val="24"/>
      <w:lang w:val="x-none"/>
    </w:rPr>
  </w:style>
  <w:style w:type="paragraph" w:customStyle="1" w:styleId="Naslovpredpisa">
    <w:name w:val="Naslov_predpisa"/>
    <w:basedOn w:val="Navaden"/>
    <w:link w:val="NaslovpredpisaZnak"/>
    <w:qFormat/>
    <w:rsid w:val="007F67C7"/>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7F67C7"/>
    <w:rPr>
      <w:rFonts w:ascii="Arial" w:eastAsia="Times New Roman" w:hAnsi="Arial" w:cs="Times New Roman"/>
      <w:b/>
      <w:lang w:val="x-none" w:eastAsia="x-none"/>
    </w:rPr>
  </w:style>
  <w:style w:type="paragraph" w:customStyle="1" w:styleId="Poglavje">
    <w:name w:val="Poglavje"/>
    <w:basedOn w:val="Navaden"/>
    <w:qFormat/>
    <w:rsid w:val="007F67C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F67C7"/>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7F67C7"/>
    <w:rPr>
      <w:rFonts w:ascii="Arial" w:eastAsia="Times New Roman" w:hAnsi="Arial" w:cs="Times New Roman"/>
      <w:lang w:val="x-none" w:eastAsia="x-none"/>
    </w:rPr>
  </w:style>
  <w:style w:type="paragraph" w:customStyle="1" w:styleId="Oddelek">
    <w:name w:val="Oddelek"/>
    <w:basedOn w:val="Navaden"/>
    <w:link w:val="OddelekZnak1"/>
    <w:qFormat/>
    <w:rsid w:val="007F67C7"/>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7F67C7"/>
    <w:rPr>
      <w:rFonts w:ascii="Arial" w:eastAsia="Times New Roman" w:hAnsi="Arial" w:cs="Times New Roman"/>
      <w:b/>
      <w:lang w:val="x-none" w:eastAsia="x-none"/>
    </w:rPr>
  </w:style>
  <w:style w:type="paragraph" w:customStyle="1" w:styleId="Vrstapredpisa">
    <w:name w:val="Vrsta predpisa"/>
    <w:basedOn w:val="Navaden"/>
    <w:link w:val="VrstapredpisaZnak"/>
    <w:qFormat/>
    <w:rsid w:val="007F67C7"/>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7F67C7"/>
    <w:rPr>
      <w:rFonts w:ascii="Arial" w:eastAsia="Times New Roman" w:hAnsi="Arial" w:cs="Times New Roman"/>
      <w:b/>
      <w:bCs/>
      <w:color w:val="000000"/>
      <w:spacing w:val="40"/>
      <w:lang w:val="x-none" w:eastAsia="x-none"/>
    </w:rPr>
  </w:style>
  <w:style w:type="paragraph" w:customStyle="1" w:styleId="Alineazaodstavkom">
    <w:name w:val="Alinea za odstavkom"/>
    <w:basedOn w:val="Navaden"/>
    <w:link w:val="AlineazaodstavkomZnak"/>
    <w:qFormat/>
    <w:rsid w:val="007F67C7"/>
    <w:pPr>
      <w:numPr>
        <w:numId w:val="12"/>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7F67C7"/>
    <w:rPr>
      <w:rFonts w:ascii="Arial" w:eastAsia="Times New Roman" w:hAnsi="Arial" w:cs="Times New Roman"/>
      <w:lang w:val="x-none" w:eastAsia="x-none"/>
    </w:rPr>
  </w:style>
  <w:style w:type="paragraph" w:customStyle="1" w:styleId="Odstavekseznama1">
    <w:name w:val="Odstavek seznama1"/>
    <w:basedOn w:val="Navaden"/>
    <w:qFormat/>
    <w:rsid w:val="007F67C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7F67C7"/>
    <w:pPr>
      <w:tabs>
        <w:tab w:val="num" w:pos="720"/>
      </w:tabs>
      <w:overflowPunct w:val="0"/>
      <w:autoSpaceDE w:val="0"/>
      <w:autoSpaceDN w:val="0"/>
      <w:adjustRightInd w:val="0"/>
      <w:spacing w:after="0" w:line="200" w:lineRule="exact"/>
      <w:ind w:left="72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rsid w:val="007F67C7"/>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7F67C7"/>
    <w:rPr>
      <w:rFonts w:ascii="Arial" w:hAnsi="Arial"/>
      <w:lang w:val="x-none" w:eastAsia="x-none"/>
    </w:rPr>
  </w:style>
  <w:style w:type="paragraph" w:customStyle="1" w:styleId="rkovnatokazaodstavkom">
    <w:name w:val="Črkovna točka_za odstavkom"/>
    <w:basedOn w:val="Navaden"/>
    <w:link w:val="rkovnatokazaodstavkomZnak"/>
    <w:qFormat/>
    <w:rsid w:val="007F67C7"/>
    <w:pPr>
      <w:numPr>
        <w:numId w:val="8"/>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7F67C7"/>
    <w:pPr>
      <w:numPr>
        <w:numId w:val="1"/>
      </w:numPr>
      <w:ind w:left="0" w:firstLine="0"/>
    </w:pPr>
  </w:style>
  <w:style w:type="character" w:customStyle="1" w:styleId="OdsekZnak">
    <w:name w:val="Odsek Znak"/>
    <w:link w:val="Odsek"/>
    <w:rsid w:val="007F67C7"/>
    <w:rPr>
      <w:rFonts w:ascii="Arial" w:eastAsia="Times New Roman" w:hAnsi="Arial" w:cs="Times New Roman"/>
      <w:b/>
      <w:lang w:val="x-none" w:eastAsia="x-none"/>
    </w:rPr>
  </w:style>
  <w:style w:type="numbering" w:customStyle="1" w:styleId="Brezseznama11">
    <w:name w:val="Brez seznama11"/>
    <w:next w:val="Brezseznama"/>
    <w:uiPriority w:val="99"/>
    <w:semiHidden/>
    <w:unhideWhenUsed/>
    <w:rsid w:val="007F67C7"/>
  </w:style>
  <w:style w:type="paragraph" w:customStyle="1" w:styleId="arttext1">
    <w:name w:val="arttext1"/>
    <w:basedOn w:val="Navaden"/>
    <w:rsid w:val="007F67C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rsid w:val="007F67C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rsid w:val="007F67C7"/>
    <w:rPr>
      <w:rFonts w:ascii="Arial" w:eastAsia="Times New Roman" w:hAnsi="Arial" w:cs="Times New Roman"/>
      <w:sz w:val="20"/>
      <w:szCs w:val="20"/>
      <w:lang w:val="en-GB"/>
    </w:rPr>
  </w:style>
  <w:style w:type="paragraph" w:styleId="Navadensplet">
    <w:name w:val="Normal (Web)"/>
    <w:basedOn w:val="Navaden"/>
    <w:rsid w:val="007F67C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7F67C7"/>
    <w:pPr>
      <w:spacing w:after="0" w:line="260" w:lineRule="exact"/>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7F67C7"/>
    <w:rPr>
      <w:rFonts w:ascii="Tahoma" w:eastAsia="Times New Roman" w:hAnsi="Tahoma" w:cs="Times New Roman"/>
      <w:sz w:val="16"/>
      <w:szCs w:val="16"/>
      <w:lang w:val="en-US"/>
    </w:rPr>
  </w:style>
  <w:style w:type="paragraph" w:styleId="Telobesedila-zamik">
    <w:name w:val="Body Text Indent"/>
    <w:basedOn w:val="Navaden"/>
    <w:link w:val="Telobesedila-zamikZnak"/>
    <w:rsid w:val="007F67C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7F67C7"/>
    <w:rPr>
      <w:rFonts w:ascii="Arial" w:eastAsia="Times New Roman" w:hAnsi="Arial" w:cs="Times New Roman"/>
      <w:sz w:val="20"/>
      <w:szCs w:val="24"/>
      <w:lang w:val="en-US"/>
    </w:rPr>
  </w:style>
  <w:style w:type="paragraph" w:customStyle="1" w:styleId="CharCharCharCharCharCharCharCharCharCharCharChar">
    <w:name w:val="Char Char Char Char Char Char Char Char Char Char Char Char"/>
    <w:basedOn w:val="Navaden"/>
    <w:rsid w:val="007F67C7"/>
    <w:pPr>
      <w:spacing w:after="160" w:line="240" w:lineRule="exact"/>
    </w:pPr>
    <w:rPr>
      <w:rFonts w:ascii="Tahoma" w:eastAsia="Times New Roman" w:hAnsi="Tahoma" w:cs="Times New Roman"/>
      <w:sz w:val="20"/>
      <w:szCs w:val="20"/>
    </w:rPr>
  </w:style>
  <w:style w:type="character" w:styleId="Poudarek">
    <w:name w:val="Emphasis"/>
    <w:uiPriority w:val="20"/>
    <w:qFormat/>
    <w:rsid w:val="007F67C7"/>
    <w:rPr>
      <w:rFonts w:cs="Times New Roman"/>
      <w:b/>
      <w:bCs/>
    </w:rPr>
  </w:style>
  <w:style w:type="character" w:customStyle="1" w:styleId="mediumtext1">
    <w:name w:val="medium_text1"/>
    <w:rsid w:val="007F67C7"/>
    <w:rPr>
      <w:rFonts w:cs="Times New Roman"/>
      <w:sz w:val="20"/>
      <w:szCs w:val="20"/>
    </w:rPr>
  </w:style>
  <w:style w:type="paragraph" w:styleId="HTML-oblikovano">
    <w:name w:val="HTML Preformatted"/>
    <w:basedOn w:val="Navaden"/>
    <w:link w:val="HTML-oblikovanoZnak"/>
    <w:rsid w:val="007F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7F67C7"/>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7F67C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7F67C7"/>
    <w:rPr>
      <w:rFonts w:cs="Times New Roman"/>
    </w:rPr>
  </w:style>
  <w:style w:type="paragraph" w:customStyle="1" w:styleId="novela">
    <w:name w:val="novela"/>
    <w:basedOn w:val="Navaden"/>
    <w:next w:val="Navaden"/>
    <w:autoRedefine/>
    <w:rsid w:val="007F67C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7F67C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7F67C7"/>
    <w:rPr>
      <w:rFonts w:cs="Times New Roman"/>
      <w:sz w:val="16"/>
      <w:szCs w:val="16"/>
    </w:rPr>
  </w:style>
  <w:style w:type="paragraph" w:customStyle="1" w:styleId="ic">
    <w:name w:val="ic"/>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7F67C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7F67C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7F67C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rsid w:val="007F67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rPr>
  </w:style>
  <w:style w:type="character" w:customStyle="1" w:styleId="PripombabesediloZnak">
    <w:name w:val="Pripomba – besedilo Znak"/>
    <w:basedOn w:val="Privzetapisavaodstavka"/>
    <w:link w:val="Pripombabesedilo"/>
    <w:rsid w:val="007F67C7"/>
    <w:rPr>
      <w:rFonts w:ascii="Times New Roman" w:eastAsia="Times New Roman" w:hAnsi="Times New Roman" w:cs="Times New Roman"/>
      <w:sz w:val="20"/>
      <w:szCs w:val="20"/>
      <w:lang w:val="x-none"/>
    </w:rPr>
  </w:style>
  <w:style w:type="paragraph" w:customStyle="1" w:styleId="Odstavekseznama2">
    <w:name w:val="Odstavek seznama2"/>
    <w:basedOn w:val="Navaden"/>
    <w:rsid w:val="007F67C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7F67C7"/>
    <w:rPr>
      <w:rFonts w:cs="Times New Roman"/>
      <w:color w:val="000000"/>
      <w:shd w:val="clear" w:color="auto" w:fill="FFFF66"/>
    </w:rPr>
  </w:style>
  <w:style w:type="paragraph" w:customStyle="1" w:styleId="esegmenth4">
    <w:name w:val="esegment_h4"/>
    <w:basedOn w:val="Navaden"/>
    <w:rsid w:val="007F67C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F67C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7F67C7"/>
    <w:rPr>
      <w:rFonts w:cs="Times New Roman"/>
      <w:b/>
      <w:bCs/>
    </w:rPr>
  </w:style>
  <w:style w:type="character" w:customStyle="1" w:styleId="CharChar14">
    <w:name w:val="Char Char14"/>
    <w:rsid w:val="007F67C7"/>
    <w:rPr>
      <w:rFonts w:ascii="Arial" w:hAnsi="Arial" w:cs="Arial"/>
      <w:b/>
      <w:bCs/>
      <w:kern w:val="32"/>
      <w:sz w:val="32"/>
      <w:szCs w:val="32"/>
      <w:lang w:val="sl-SI" w:eastAsia="sl-SI" w:bidi="ar-SA"/>
    </w:rPr>
  </w:style>
  <w:style w:type="paragraph" w:customStyle="1" w:styleId="Brezrazmikov1">
    <w:name w:val="Brez razmikov1"/>
    <w:qFormat/>
    <w:rsid w:val="007F67C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7F67C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7F67C7"/>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7F67C7"/>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7F67C7"/>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7F67C7"/>
    <w:pPr>
      <w:spacing w:after="0" w:line="240" w:lineRule="auto"/>
      <w:ind w:left="708"/>
    </w:pPr>
    <w:rPr>
      <w:rFonts w:ascii="Times New Roman" w:eastAsia="Calibri" w:hAnsi="Times New Roman" w:cs="Times New Roman"/>
    </w:rPr>
  </w:style>
  <w:style w:type="paragraph" w:customStyle="1" w:styleId="Default">
    <w:name w:val="Default"/>
    <w:rsid w:val="007F67C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7F67C7"/>
    <w:rPr>
      <w:color w:val="800080"/>
      <w:u w:val="single"/>
    </w:rPr>
  </w:style>
  <w:style w:type="character" w:customStyle="1" w:styleId="CharChar2">
    <w:name w:val="Char Char2"/>
    <w:rsid w:val="007F67C7"/>
    <w:rPr>
      <w:lang w:val="sl-SI" w:eastAsia="sl-SI" w:bidi="ar-SA"/>
    </w:rPr>
  </w:style>
  <w:style w:type="paragraph" w:styleId="Zadevapripombe">
    <w:name w:val="annotation subject"/>
    <w:basedOn w:val="Pripombabesedilo"/>
    <w:next w:val="Pripombabesedilo"/>
    <w:link w:val="ZadevapripombeZnak"/>
    <w:uiPriority w:val="99"/>
    <w:unhideWhenUsed/>
    <w:rsid w:val="007F67C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rsid w:val="007F67C7"/>
    <w:rPr>
      <w:rFonts w:ascii="Times New Roman" w:eastAsia="Calibri" w:hAnsi="Times New Roman" w:cs="Times New Roman"/>
      <w:b/>
      <w:bCs/>
      <w:sz w:val="20"/>
      <w:szCs w:val="20"/>
      <w:lang w:val="x-none"/>
    </w:rPr>
  </w:style>
  <w:style w:type="paragraph" w:styleId="Golobesedilo">
    <w:name w:val="Plain Text"/>
    <w:basedOn w:val="Navaden"/>
    <w:link w:val="GolobesediloZnak"/>
    <w:rsid w:val="007F67C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7F67C7"/>
    <w:rPr>
      <w:rFonts w:ascii="Courier New" w:eastAsia="Times New Roman" w:hAnsi="Courier New" w:cs="Times New Roman"/>
      <w:sz w:val="20"/>
      <w:szCs w:val="20"/>
      <w:lang w:val="x-none" w:eastAsia="x-none"/>
    </w:rPr>
  </w:style>
  <w:style w:type="character" w:styleId="Pripombasklic">
    <w:name w:val="annotation reference"/>
    <w:rsid w:val="007F67C7"/>
    <w:rPr>
      <w:sz w:val="16"/>
      <w:szCs w:val="16"/>
    </w:rPr>
  </w:style>
  <w:style w:type="paragraph" w:customStyle="1" w:styleId="p">
    <w:name w:val="p"/>
    <w:basedOn w:val="Navaden"/>
    <w:rsid w:val="007F67C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7F67C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7F67C7"/>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7F67C7"/>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7F67C7"/>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7F67C7"/>
    <w:pPr>
      <w:numPr>
        <w:ilvl w:val="3"/>
        <w:numId w:val="14"/>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7F67C7"/>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7F67C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7F67C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7F67C7"/>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7F67C7"/>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7F67C7"/>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7F67C7"/>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7F67C7"/>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7F67C7"/>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7F67C7"/>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7F67C7"/>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7F67C7"/>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7F67C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7F67C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7F67C7"/>
    <w:rPr>
      <w:rFonts w:ascii="Times New Roman" w:hAnsi="Times New Roman" w:cs="Times New Roman" w:hint="default"/>
    </w:rPr>
  </w:style>
  <w:style w:type="paragraph" w:customStyle="1" w:styleId="Normal8pt">
    <w:name w:val="Normal + 8 pt"/>
    <w:aliases w:val="Before:  12 pt,Line spacing:  Exactly 12 pt"/>
    <w:basedOn w:val="Glava"/>
    <w:rsid w:val="007F67C7"/>
    <w:pPr>
      <w:tabs>
        <w:tab w:val="clear" w:pos="4320"/>
        <w:tab w:val="clear" w:pos="8640"/>
      </w:tabs>
      <w:spacing w:line="240" w:lineRule="exact"/>
    </w:pPr>
    <w:rPr>
      <w:rFonts w:cs="Arial"/>
      <w:sz w:val="16"/>
    </w:rPr>
  </w:style>
  <w:style w:type="paragraph" w:customStyle="1" w:styleId="esegmentp">
    <w:name w:val="esegment_p"/>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7F67C7"/>
    <w:rPr>
      <w:vertAlign w:val="superscript"/>
    </w:rPr>
  </w:style>
  <w:style w:type="paragraph" w:styleId="z-vrhobrazca">
    <w:name w:val="HTML Top of Form"/>
    <w:basedOn w:val="Navaden"/>
    <w:next w:val="Navaden"/>
    <w:link w:val="z-vrhobrazcaZnak"/>
    <w:hidden/>
    <w:uiPriority w:val="99"/>
    <w:unhideWhenUsed/>
    <w:rsid w:val="007F67C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7F67C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nhideWhenUsed/>
    <w:rsid w:val="007F67C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7F67C7"/>
    <w:rPr>
      <w:rFonts w:ascii="Arial" w:eastAsia="Times New Roman" w:hAnsi="Arial" w:cs="Times New Roman"/>
      <w:vanish/>
      <w:sz w:val="16"/>
      <w:szCs w:val="16"/>
      <w:lang w:val="x-none" w:eastAsia="x-none"/>
    </w:rPr>
  </w:style>
  <w:style w:type="character" w:customStyle="1" w:styleId="st1">
    <w:name w:val="st1"/>
    <w:rsid w:val="007F67C7"/>
  </w:style>
  <w:style w:type="paragraph" w:customStyle="1" w:styleId="CharChar1">
    <w:name w:val="Char Char1"/>
    <w:basedOn w:val="Navaden"/>
    <w:rsid w:val="007F67C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7F67C7"/>
    <w:rPr>
      <w:rFonts w:cs="Times New Roman"/>
      <w:color w:val="auto"/>
    </w:rPr>
  </w:style>
  <w:style w:type="paragraph" w:customStyle="1" w:styleId="CM3">
    <w:name w:val="CM3"/>
    <w:basedOn w:val="Default"/>
    <w:next w:val="Default"/>
    <w:uiPriority w:val="99"/>
    <w:rsid w:val="007F67C7"/>
    <w:rPr>
      <w:rFonts w:cs="Times New Roman"/>
      <w:color w:val="auto"/>
    </w:rPr>
  </w:style>
  <w:style w:type="paragraph" w:customStyle="1" w:styleId="CM4">
    <w:name w:val="CM4"/>
    <w:basedOn w:val="Default"/>
    <w:next w:val="Default"/>
    <w:uiPriority w:val="99"/>
    <w:rsid w:val="007F67C7"/>
    <w:rPr>
      <w:rFonts w:cs="Times New Roman"/>
      <w:color w:val="auto"/>
    </w:rPr>
  </w:style>
  <w:style w:type="character" w:customStyle="1" w:styleId="IT">
    <w:name w:val="IT"/>
    <w:semiHidden/>
    <w:rsid w:val="007F67C7"/>
    <w:rPr>
      <w:rFonts w:ascii="Arial" w:hAnsi="Arial" w:cs="Arial"/>
      <w:color w:val="auto"/>
      <w:sz w:val="20"/>
      <w:szCs w:val="20"/>
    </w:rPr>
  </w:style>
  <w:style w:type="character" w:customStyle="1" w:styleId="CommentTextChar1">
    <w:name w:val="Comment Text Char1"/>
    <w:semiHidden/>
    <w:locked/>
    <w:rsid w:val="007F67C7"/>
    <w:rPr>
      <w:sz w:val="24"/>
      <w:szCs w:val="24"/>
      <w:lang w:bidi="sl-SI"/>
    </w:rPr>
  </w:style>
  <w:style w:type="paragraph" w:customStyle="1" w:styleId="alineazaodstavkom0">
    <w:name w:val="alineazaodstavkom"/>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7F67C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7F67C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7F6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11">
    <w:name w:val="Brez seznama111"/>
    <w:next w:val="Brezseznama"/>
    <w:semiHidden/>
    <w:rsid w:val="007F67C7"/>
  </w:style>
  <w:style w:type="paragraph" w:styleId="Telobesedila3">
    <w:name w:val="Body Text 3"/>
    <w:basedOn w:val="Navaden"/>
    <w:link w:val="Telobesedila3Znak"/>
    <w:rsid w:val="007F67C7"/>
    <w:pPr>
      <w:spacing w:after="0" w:line="240" w:lineRule="auto"/>
    </w:pPr>
    <w:rPr>
      <w:rFonts w:ascii="Times New Roman" w:eastAsia="Times New Roman" w:hAnsi="Times New Roman" w:cs="Times New Roman"/>
      <w:sz w:val="24"/>
      <w:szCs w:val="20"/>
      <w:lang w:val="x-none" w:eastAsia="x-none"/>
    </w:rPr>
  </w:style>
  <w:style w:type="character" w:customStyle="1" w:styleId="Telobesedila3Znak">
    <w:name w:val="Telo besedila 3 Znak"/>
    <w:basedOn w:val="Privzetapisavaodstavka"/>
    <w:link w:val="Telobesedila3"/>
    <w:rsid w:val="007F67C7"/>
    <w:rPr>
      <w:rFonts w:ascii="Times New Roman" w:eastAsia="Times New Roman" w:hAnsi="Times New Roman" w:cs="Times New Roman"/>
      <w:sz w:val="24"/>
      <w:szCs w:val="20"/>
      <w:lang w:val="x-none" w:eastAsia="x-none"/>
    </w:rPr>
  </w:style>
  <w:style w:type="paragraph" w:customStyle="1" w:styleId="Preformatted">
    <w:name w:val="Preformatted"/>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7F67C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7F67C7"/>
    <w:pPr>
      <w:ind w:left="284"/>
    </w:pPr>
  </w:style>
  <w:style w:type="paragraph" w:customStyle="1" w:styleId="Zamik2">
    <w:name w:val="Zamik2"/>
    <w:basedOn w:val="Navaden"/>
    <w:rsid w:val="007F67C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7F67C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7F67C7"/>
    <w:pPr>
      <w:ind w:left="1135"/>
    </w:pPr>
  </w:style>
  <w:style w:type="paragraph" w:customStyle="1" w:styleId="Zamik4">
    <w:name w:val="Zamik4"/>
    <w:basedOn w:val="Zamik2"/>
    <w:rsid w:val="007F67C7"/>
    <w:pPr>
      <w:tabs>
        <w:tab w:val="clear" w:pos="3969"/>
        <w:tab w:val="clear" w:pos="5103"/>
      </w:tabs>
      <w:ind w:left="454" w:hanging="454"/>
      <w:jc w:val="both"/>
    </w:pPr>
  </w:style>
  <w:style w:type="paragraph" w:styleId="Blokbesedila">
    <w:name w:val="Block Text"/>
    <w:basedOn w:val="Navaden"/>
    <w:rsid w:val="007F67C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7F67C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val="x-none" w:eastAsia="x-none"/>
    </w:rPr>
  </w:style>
  <w:style w:type="character" w:customStyle="1" w:styleId="Telobesedila-zamik2Znak">
    <w:name w:val="Telo besedila - zamik 2 Znak"/>
    <w:basedOn w:val="Privzetapisavaodstavka"/>
    <w:link w:val="Telobesedila-zamik2"/>
    <w:rsid w:val="007F67C7"/>
    <w:rPr>
      <w:rFonts w:ascii="Times New Roman" w:eastAsia="Times New Roman" w:hAnsi="Times New Roman" w:cs="Times New Roman"/>
      <w:noProof/>
      <w:sz w:val="24"/>
      <w:szCs w:val="20"/>
      <w:lang w:val="x-none" w:eastAsia="x-none"/>
    </w:rPr>
  </w:style>
  <w:style w:type="paragraph" w:customStyle="1" w:styleId="Telobesedila31">
    <w:name w:val="Telo besedila 31"/>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7F67C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uiPriority w:val="99"/>
    <w:semiHidden/>
    <w:rsid w:val="007F67C7"/>
    <w:rPr>
      <w:color w:val="808080"/>
    </w:rPr>
  </w:style>
  <w:style w:type="paragraph" w:styleId="Revizija">
    <w:name w:val="Revision"/>
    <w:hidden/>
    <w:uiPriority w:val="99"/>
    <w:rsid w:val="007F67C7"/>
    <w:pPr>
      <w:spacing w:after="0" w:line="240" w:lineRule="auto"/>
    </w:pPr>
    <w:rPr>
      <w:rFonts w:ascii="Arial" w:eastAsia="Times New Roman" w:hAnsi="Arial" w:cs="Times New Roman"/>
      <w:sz w:val="20"/>
      <w:szCs w:val="24"/>
    </w:rPr>
  </w:style>
  <w:style w:type="character" w:customStyle="1" w:styleId="ZgradbadokumentaZnak1">
    <w:name w:val="Zgradba dokumenta Znak1"/>
    <w:rsid w:val="007F67C7"/>
    <w:rPr>
      <w:rFonts w:ascii="Tahoma" w:hAnsi="Tahoma" w:cs="Tahoma"/>
      <w:sz w:val="16"/>
      <w:szCs w:val="16"/>
      <w:lang w:val="en-US" w:eastAsia="en-US"/>
    </w:rPr>
  </w:style>
  <w:style w:type="paragraph" w:customStyle="1" w:styleId="ZnakZnakZnakZnakZnak">
    <w:name w:val="Znak Znak Znak Znak Znak"/>
    <w:basedOn w:val="Navaden"/>
    <w:rsid w:val="007F67C7"/>
    <w:pPr>
      <w:suppressAutoHyphens/>
      <w:spacing w:after="0" w:line="240" w:lineRule="auto"/>
    </w:pPr>
    <w:rPr>
      <w:rFonts w:ascii="Times New Roman" w:eastAsia="Times New Roman" w:hAnsi="Times New Roman" w:cs="Times New Roman"/>
      <w:sz w:val="24"/>
      <w:szCs w:val="24"/>
      <w:lang w:val="pl-PL" w:eastAsia="pl-PL"/>
    </w:rPr>
  </w:style>
  <w:style w:type="character" w:customStyle="1" w:styleId="highlight1">
    <w:name w:val="highlight1"/>
    <w:rsid w:val="007F67C7"/>
    <w:rPr>
      <w:color w:val="FF0000"/>
      <w:shd w:val="clear" w:color="auto" w:fill="FFFFFF"/>
    </w:rPr>
  </w:style>
  <w:style w:type="character" w:customStyle="1" w:styleId="WW8Num3z0">
    <w:name w:val="WW8Num3z0"/>
    <w:rsid w:val="007F67C7"/>
    <w:rPr>
      <w:rFonts w:ascii="Arial" w:hAnsi="Arial"/>
    </w:rPr>
  </w:style>
  <w:style w:type="character" w:customStyle="1" w:styleId="WW8Num4z0">
    <w:name w:val="WW8Num4z0"/>
    <w:rsid w:val="007F67C7"/>
    <w:rPr>
      <w:lang w:val="sl-SI"/>
    </w:rPr>
  </w:style>
  <w:style w:type="character" w:customStyle="1" w:styleId="WW8Num5z0">
    <w:name w:val="WW8Num5z0"/>
    <w:rsid w:val="007F67C7"/>
    <w:rPr>
      <w:rFonts w:ascii="Symbol" w:hAnsi="Symbol"/>
    </w:rPr>
  </w:style>
  <w:style w:type="character" w:customStyle="1" w:styleId="Absatz-Standardschriftart">
    <w:name w:val="Absatz-Standardschriftart"/>
    <w:rsid w:val="007F67C7"/>
  </w:style>
  <w:style w:type="character" w:customStyle="1" w:styleId="WW8Num5z1">
    <w:name w:val="WW8Num5z1"/>
    <w:rsid w:val="007F67C7"/>
    <w:rPr>
      <w:rFonts w:ascii="Courier New" w:hAnsi="Courier New" w:cs="Courier New"/>
    </w:rPr>
  </w:style>
  <w:style w:type="character" w:customStyle="1" w:styleId="WW8Num5z2">
    <w:name w:val="WW8Num5z2"/>
    <w:rsid w:val="007F67C7"/>
    <w:rPr>
      <w:rFonts w:ascii="Wingdings" w:hAnsi="Wingdings"/>
    </w:rPr>
  </w:style>
  <w:style w:type="character" w:customStyle="1" w:styleId="WW8Num6z0">
    <w:name w:val="WW8Num6z0"/>
    <w:rsid w:val="007F67C7"/>
    <w:rPr>
      <w:rFonts w:ascii="Arial" w:eastAsia="Times New Roman" w:hAnsi="Arial" w:cs="Arial"/>
    </w:rPr>
  </w:style>
  <w:style w:type="character" w:customStyle="1" w:styleId="WW8Num6z1">
    <w:name w:val="WW8Num6z1"/>
    <w:rsid w:val="007F67C7"/>
    <w:rPr>
      <w:rFonts w:ascii="Courier New" w:hAnsi="Courier New" w:cs="Courier New"/>
    </w:rPr>
  </w:style>
  <w:style w:type="character" w:customStyle="1" w:styleId="WW8Num6z2">
    <w:name w:val="WW8Num6z2"/>
    <w:rsid w:val="007F67C7"/>
    <w:rPr>
      <w:rFonts w:ascii="Wingdings" w:hAnsi="Wingdings"/>
    </w:rPr>
  </w:style>
  <w:style w:type="character" w:customStyle="1" w:styleId="WW8Num6z3">
    <w:name w:val="WW8Num6z3"/>
    <w:rsid w:val="007F67C7"/>
    <w:rPr>
      <w:rFonts w:ascii="Symbol" w:hAnsi="Symbol"/>
    </w:rPr>
  </w:style>
  <w:style w:type="character" w:customStyle="1" w:styleId="WW8Num8z0">
    <w:name w:val="WW8Num8z0"/>
    <w:rsid w:val="007F67C7"/>
    <w:rPr>
      <w:rFonts w:ascii="Arial" w:eastAsia="Times New Roman" w:hAnsi="Arial" w:cs="Arial"/>
    </w:rPr>
  </w:style>
  <w:style w:type="character" w:customStyle="1" w:styleId="WW8Num8z1">
    <w:name w:val="WW8Num8z1"/>
    <w:rsid w:val="007F67C7"/>
    <w:rPr>
      <w:rFonts w:ascii="Courier New" w:hAnsi="Courier New" w:cs="Courier New"/>
    </w:rPr>
  </w:style>
  <w:style w:type="character" w:customStyle="1" w:styleId="WW8Num8z2">
    <w:name w:val="WW8Num8z2"/>
    <w:rsid w:val="007F67C7"/>
    <w:rPr>
      <w:rFonts w:ascii="Wingdings" w:hAnsi="Wingdings"/>
    </w:rPr>
  </w:style>
  <w:style w:type="character" w:customStyle="1" w:styleId="WW8Num8z3">
    <w:name w:val="WW8Num8z3"/>
    <w:rsid w:val="007F67C7"/>
    <w:rPr>
      <w:rFonts w:ascii="Symbol" w:hAnsi="Symbol"/>
    </w:rPr>
  </w:style>
  <w:style w:type="character" w:customStyle="1" w:styleId="WW8Num10z0">
    <w:name w:val="WW8Num10z0"/>
    <w:rsid w:val="007F67C7"/>
    <w:rPr>
      <w:rFonts w:ascii="Symbol" w:hAnsi="Symbol"/>
    </w:rPr>
  </w:style>
  <w:style w:type="character" w:customStyle="1" w:styleId="WW8Num10z1">
    <w:name w:val="WW8Num10z1"/>
    <w:rsid w:val="007F67C7"/>
    <w:rPr>
      <w:rFonts w:ascii="Courier New" w:hAnsi="Courier New" w:cs="Courier New"/>
    </w:rPr>
  </w:style>
  <w:style w:type="character" w:customStyle="1" w:styleId="WW8Num10z2">
    <w:name w:val="WW8Num10z2"/>
    <w:rsid w:val="007F67C7"/>
    <w:rPr>
      <w:rFonts w:ascii="Wingdings" w:hAnsi="Wingdings"/>
    </w:rPr>
  </w:style>
  <w:style w:type="character" w:customStyle="1" w:styleId="WW8NumSt5z0">
    <w:name w:val="WW8NumSt5z0"/>
    <w:rsid w:val="007F67C7"/>
    <w:rPr>
      <w:rFonts w:ascii="Symbol" w:hAnsi="Symbol"/>
    </w:rPr>
  </w:style>
  <w:style w:type="character" w:customStyle="1" w:styleId="Privzetapisavaodstavka2">
    <w:name w:val="Privzeta pisava odstavka2"/>
    <w:rsid w:val="007F67C7"/>
  </w:style>
  <w:style w:type="character" w:customStyle="1" w:styleId="WW-Absatz-Standardschriftart">
    <w:name w:val="WW-Absatz-Standardschriftart"/>
    <w:rsid w:val="007F67C7"/>
  </w:style>
  <w:style w:type="character" w:customStyle="1" w:styleId="WW8Num1z0">
    <w:name w:val="WW8Num1z0"/>
    <w:rsid w:val="007F67C7"/>
    <w:rPr>
      <w:rFonts w:ascii="Symbol" w:hAnsi="Symbol"/>
    </w:rPr>
  </w:style>
  <w:style w:type="character" w:customStyle="1" w:styleId="WW8Num1z1">
    <w:name w:val="WW8Num1z1"/>
    <w:rsid w:val="007F67C7"/>
    <w:rPr>
      <w:rFonts w:ascii="Courier New" w:hAnsi="Courier New" w:cs="Courier New"/>
    </w:rPr>
  </w:style>
  <w:style w:type="character" w:customStyle="1" w:styleId="WW8Num1z2">
    <w:name w:val="WW8Num1z2"/>
    <w:rsid w:val="007F67C7"/>
    <w:rPr>
      <w:rFonts w:ascii="Wingdings" w:hAnsi="Wingdings"/>
    </w:rPr>
  </w:style>
  <w:style w:type="character" w:customStyle="1" w:styleId="WW8Num2z0">
    <w:name w:val="WW8Num2z0"/>
    <w:rsid w:val="007F67C7"/>
    <w:rPr>
      <w:rFonts w:ascii="Arial" w:eastAsia="Times New Roman" w:hAnsi="Arial" w:cs="Arial"/>
    </w:rPr>
  </w:style>
  <w:style w:type="character" w:customStyle="1" w:styleId="WW8Num2z1">
    <w:name w:val="WW8Num2z1"/>
    <w:rsid w:val="007F67C7"/>
    <w:rPr>
      <w:rFonts w:ascii="Courier New" w:hAnsi="Courier New" w:cs="Courier New"/>
    </w:rPr>
  </w:style>
  <w:style w:type="character" w:customStyle="1" w:styleId="WW8Num2z2">
    <w:name w:val="WW8Num2z2"/>
    <w:rsid w:val="007F67C7"/>
    <w:rPr>
      <w:rFonts w:ascii="Wingdings" w:hAnsi="Wingdings"/>
    </w:rPr>
  </w:style>
  <w:style w:type="character" w:customStyle="1" w:styleId="WW8Num2z3">
    <w:name w:val="WW8Num2z3"/>
    <w:rsid w:val="007F67C7"/>
    <w:rPr>
      <w:rFonts w:ascii="Symbol" w:hAnsi="Symbol"/>
    </w:rPr>
  </w:style>
  <w:style w:type="character" w:customStyle="1" w:styleId="WW8Num3z2">
    <w:name w:val="WW8Num3z2"/>
    <w:rsid w:val="007F67C7"/>
    <w:rPr>
      <w:rFonts w:ascii="Wingdings" w:hAnsi="Wingdings"/>
    </w:rPr>
  </w:style>
  <w:style w:type="character" w:customStyle="1" w:styleId="WW8Num3z3">
    <w:name w:val="WW8Num3z3"/>
    <w:rsid w:val="007F67C7"/>
    <w:rPr>
      <w:rFonts w:ascii="Symbol" w:hAnsi="Symbol"/>
    </w:rPr>
  </w:style>
  <w:style w:type="character" w:customStyle="1" w:styleId="WW8Num3z4">
    <w:name w:val="WW8Num3z4"/>
    <w:rsid w:val="007F67C7"/>
    <w:rPr>
      <w:rFonts w:ascii="Courier New" w:hAnsi="Courier New" w:cs="Courier New"/>
    </w:rPr>
  </w:style>
  <w:style w:type="character" w:customStyle="1" w:styleId="WW8Num11z0">
    <w:name w:val="WW8Num11z0"/>
    <w:rsid w:val="007F67C7"/>
    <w:rPr>
      <w:rFonts w:ascii="Symbol" w:hAnsi="Symbol"/>
    </w:rPr>
  </w:style>
  <w:style w:type="character" w:customStyle="1" w:styleId="WW8Num11z1">
    <w:name w:val="WW8Num11z1"/>
    <w:rsid w:val="007F67C7"/>
    <w:rPr>
      <w:rFonts w:ascii="Courier New" w:hAnsi="Courier New" w:cs="Courier New"/>
    </w:rPr>
  </w:style>
  <w:style w:type="character" w:customStyle="1" w:styleId="WW8Num11z2">
    <w:name w:val="WW8Num11z2"/>
    <w:rsid w:val="007F67C7"/>
    <w:rPr>
      <w:rFonts w:ascii="Wingdings" w:hAnsi="Wingdings"/>
    </w:rPr>
  </w:style>
  <w:style w:type="character" w:customStyle="1" w:styleId="WW8Num12z0">
    <w:name w:val="WW8Num12z0"/>
    <w:rsid w:val="007F67C7"/>
    <w:rPr>
      <w:rFonts w:ascii="Symbol" w:hAnsi="Symbol"/>
    </w:rPr>
  </w:style>
  <w:style w:type="character" w:customStyle="1" w:styleId="WW8Num12z1">
    <w:name w:val="WW8Num12z1"/>
    <w:rsid w:val="007F67C7"/>
    <w:rPr>
      <w:rFonts w:ascii="Courier New" w:hAnsi="Courier New" w:cs="Courier New"/>
    </w:rPr>
  </w:style>
  <w:style w:type="character" w:customStyle="1" w:styleId="WW8Num12z2">
    <w:name w:val="WW8Num12z2"/>
    <w:rsid w:val="007F67C7"/>
    <w:rPr>
      <w:rFonts w:ascii="Wingdings" w:hAnsi="Wingdings"/>
    </w:rPr>
  </w:style>
  <w:style w:type="character" w:customStyle="1" w:styleId="WW8Num13z0">
    <w:name w:val="WW8Num13z0"/>
    <w:rsid w:val="007F67C7"/>
    <w:rPr>
      <w:rFonts w:ascii="Symbol" w:hAnsi="Symbol"/>
    </w:rPr>
  </w:style>
  <w:style w:type="character" w:customStyle="1" w:styleId="WW8Num13z1">
    <w:name w:val="WW8Num13z1"/>
    <w:rsid w:val="007F67C7"/>
    <w:rPr>
      <w:rFonts w:ascii="Courier New" w:hAnsi="Courier New" w:cs="Courier New"/>
    </w:rPr>
  </w:style>
  <w:style w:type="character" w:customStyle="1" w:styleId="WW8Num13z2">
    <w:name w:val="WW8Num13z2"/>
    <w:rsid w:val="007F67C7"/>
    <w:rPr>
      <w:rFonts w:ascii="Wingdings" w:hAnsi="Wingdings"/>
    </w:rPr>
  </w:style>
  <w:style w:type="character" w:customStyle="1" w:styleId="WW8Num15z0">
    <w:name w:val="WW8Num15z0"/>
    <w:rsid w:val="007F67C7"/>
    <w:rPr>
      <w:rFonts w:ascii="Symbol" w:hAnsi="Symbol"/>
    </w:rPr>
  </w:style>
  <w:style w:type="character" w:customStyle="1" w:styleId="WW8Num15z1">
    <w:name w:val="WW8Num15z1"/>
    <w:rsid w:val="007F67C7"/>
    <w:rPr>
      <w:rFonts w:ascii="Courier New" w:hAnsi="Courier New" w:cs="Courier New"/>
    </w:rPr>
  </w:style>
  <w:style w:type="character" w:customStyle="1" w:styleId="WW8Num15z2">
    <w:name w:val="WW8Num15z2"/>
    <w:rsid w:val="007F67C7"/>
    <w:rPr>
      <w:rFonts w:ascii="Wingdings" w:hAnsi="Wingdings"/>
    </w:rPr>
  </w:style>
  <w:style w:type="character" w:customStyle="1" w:styleId="WW8Num19z0">
    <w:name w:val="WW8Num19z0"/>
    <w:rsid w:val="007F67C7"/>
    <w:rPr>
      <w:rFonts w:ascii="Times New Roman" w:eastAsia="Times New Roman" w:hAnsi="Times New Roman" w:cs="Times New Roman"/>
    </w:rPr>
  </w:style>
  <w:style w:type="character" w:customStyle="1" w:styleId="WW8Num19z1">
    <w:name w:val="WW8Num19z1"/>
    <w:rsid w:val="007F67C7"/>
    <w:rPr>
      <w:rFonts w:ascii="Courier New" w:hAnsi="Courier New" w:cs="Courier New"/>
    </w:rPr>
  </w:style>
  <w:style w:type="character" w:customStyle="1" w:styleId="WW8Num19z2">
    <w:name w:val="WW8Num19z2"/>
    <w:rsid w:val="007F67C7"/>
    <w:rPr>
      <w:rFonts w:ascii="Wingdings" w:hAnsi="Wingdings"/>
    </w:rPr>
  </w:style>
  <w:style w:type="character" w:customStyle="1" w:styleId="WW8Num19z3">
    <w:name w:val="WW8Num19z3"/>
    <w:rsid w:val="007F67C7"/>
    <w:rPr>
      <w:rFonts w:ascii="Symbol" w:hAnsi="Symbol"/>
    </w:rPr>
  </w:style>
  <w:style w:type="character" w:customStyle="1" w:styleId="WW8Num22z0">
    <w:name w:val="WW8Num22z0"/>
    <w:rsid w:val="007F67C7"/>
    <w:rPr>
      <w:rFonts w:ascii="Symbol" w:hAnsi="Symbol"/>
    </w:rPr>
  </w:style>
  <w:style w:type="character" w:customStyle="1" w:styleId="WW8Num22z1">
    <w:name w:val="WW8Num22z1"/>
    <w:rsid w:val="007F67C7"/>
    <w:rPr>
      <w:rFonts w:ascii="Courier New" w:hAnsi="Courier New" w:cs="Courier New"/>
    </w:rPr>
  </w:style>
  <w:style w:type="character" w:customStyle="1" w:styleId="WW8Num22z2">
    <w:name w:val="WW8Num22z2"/>
    <w:rsid w:val="007F67C7"/>
    <w:rPr>
      <w:rFonts w:ascii="Wingdings" w:hAnsi="Wingdings"/>
    </w:rPr>
  </w:style>
  <w:style w:type="character" w:customStyle="1" w:styleId="WW8Num29z0">
    <w:name w:val="WW8Num29z0"/>
    <w:rsid w:val="007F67C7"/>
    <w:rPr>
      <w:rFonts w:ascii="Times New Roman" w:eastAsia="Times New Roman" w:hAnsi="Times New Roman" w:cs="Times New Roman"/>
    </w:rPr>
  </w:style>
  <w:style w:type="character" w:customStyle="1" w:styleId="WW8Num29z1">
    <w:name w:val="WW8Num29z1"/>
    <w:rsid w:val="007F67C7"/>
    <w:rPr>
      <w:rFonts w:ascii="Courier New" w:hAnsi="Courier New" w:cs="Courier New"/>
    </w:rPr>
  </w:style>
  <w:style w:type="character" w:customStyle="1" w:styleId="WW8Num29z2">
    <w:name w:val="WW8Num29z2"/>
    <w:rsid w:val="007F67C7"/>
    <w:rPr>
      <w:rFonts w:ascii="Wingdings" w:hAnsi="Wingdings"/>
    </w:rPr>
  </w:style>
  <w:style w:type="character" w:customStyle="1" w:styleId="WW8Num29z3">
    <w:name w:val="WW8Num29z3"/>
    <w:rsid w:val="007F67C7"/>
    <w:rPr>
      <w:rFonts w:ascii="Symbol" w:hAnsi="Symbol"/>
    </w:rPr>
  </w:style>
  <w:style w:type="character" w:customStyle="1" w:styleId="WW8Num38z1">
    <w:name w:val="WW8Num38z1"/>
    <w:rsid w:val="007F67C7"/>
    <w:rPr>
      <w:rFonts w:ascii="Times New Roman" w:eastAsia="Times New Roman" w:hAnsi="Times New Roman" w:cs="Times New Roman"/>
    </w:rPr>
  </w:style>
  <w:style w:type="character" w:customStyle="1" w:styleId="WW8Num46z1">
    <w:name w:val="WW8Num46z1"/>
    <w:rsid w:val="007F67C7"/>
    <w:rPr>
      <w:rFonts w:ascii="Courier New" w:hAnsi="Courier New" w:cs="Courier New"/>
    </w:rPr>
  </w:style>
  <w:style w:type="character" w:customStyle="1" w:styleId="WW8Num46z2">
    <w:name w:val="WW8Num46z2"/>
    <w:rsid w:val="007F67C7"/>
    <w:rPr>
      <w:rFonts w:ascii="Wingdings" w:hAnsi="Wingdings"/>
    </w:rPr>
  </w:style>
  <w:style w:type="character" w:customStyle="1" w:styleId="WW8Num46z3">
    <w:name w:val="WW8Num46z3"/>
    <w:rsid w:val="007F67C7"/>
    <w:rPr>
      <w:rFonts w:ascii="Symbol" w:hAnsi="Symbol"/>
    </w:rPr>
  </w:style>
  <w:style w:type="character" w:customStyle="1" w:styleId="WW8Num49z0">
    <w:name w:val="WW8Num49z0"/>
    <w:rsid w:val="007F67C7"/>
    <w:rPr>
      <w:rFonts w:ascii="Arial" w:hAnsi="Arial"/>
    </w:rPr>
  </w:style>
  <w:style w:type="character" w:customStyle="1" w:styleId="WW8Num49z1">
    <w:name w:val="WW8Num49z1"/>
    <w:rsid w:val="007F67C7"/>
    <w:rPr>
      <w:rFonts w:ascii="Courier New" w:hAnsi="Courier New" w:cs="Courier New"/>
    </w:rPr>
  </w:style>
  <w:style w:type="character" w:customStyle="1" w:styleId="WW8Num49z2">
    <w:name w:val="WW8Num49z2"/>
    <w:rsid w:val="007F67C7"/>
    <w:rPr>
      <w:rFonts w:ascii="Wingdings" w:hAnsi="Wingdings"/>
    </w:rPr>
  </w:style>
  <w:style w:type="character" w:customStyle="1" w:styleId="WW8Num49z3">
    <w:name w:val="WW8Num49z3"/>
    <w:rsid w:val="007F67C7"/>
    <w:rPr>
      <w:rFonts w:ascii="Symbol" w:hAnsi="Symbol"/>
    </w:rPr>
  </w:style>
  <w:style w:type="character" w:customStyle="1" w:styleId="WW8Num52z0">
    <w:name w:val="WW8Num52z0"/>
    <w:rsid w:val="007F67C7"/>
    <w:rPr>
      <w:color w:val="000000"/>
    </w:rPr>
  </w:style>
  <w:style w:type="character" w:customStyle="1" w:styleId="WW8Num56z0">
    <w:name w:val="WW8Num56z0"/>
    <w:rsid w:val="007F67C7"/>
    <w:rPr>
      <w:rFonts w:ascii="Symbol" w:hAnsi="Symbol"/>
    </w:rPr>
  </w:style>
  <w:style w:type="character" w:customStyle="1" w:styleId="WW8Num56z1">
    <w:name w:val="WW8Num56z1"/>
    <w:rsid w:val="007F67C7"/>
    <w:rPr>
      <w:rFonts w:ascii="Courier New" w:hAnsi="Courier New" w:cs="Courier New"/>
    </w:rPr>
  </w:style>
  <w:style w:type="character" w:customStyle="1" w:styleId="WW8Num56z2">
    <w:name w:val="WW8Num56z2"/>
    <w:rsid w:val="007F67C7"/>
    <w:rPr>
      <w:rFonts w:ascii="Wingdings" w:hAnsi="Wingdings"/>
    </w:rPr>
  </w:style>
  <w:style w:type="character" w:customStyle="1" w:styleId="WW8Num58z0">
    <w:name w:val="WW8Num58z0"/>
    <w:rsid w:val="007F67C7"/>
    <w:rPr>
      <w:color w:val="000000"/>
    </w:rPr>
  </w:style>
  <w:style w:type="character" w:customStyle="1" w:styleId="WW8Num67z0">
    <w:name w:val="WW8Num67z0"/>
    <w:rsid w:val="007F67C7"/>
    <w:rPr>
      <w:rFonts w:ascii="Courier New" w:hAnsi="Courier New" w:cs="Courier New"/>
    </w:rPr>
  </w:style>
  <w:style w:type="character" w:customStyle="1" w:styleId="WW8Num67z1">
    <w:name w:val="WW8Num67z1"/>
    <w:rsid w:val="007F67C7"/>
    <w:rPr>
      <w:rFonts w:ascii="Arial" w:hAnsi="Arial"/>
    </w:rPr>
  </w:style>
  <w:style w:type="character" w:customStyle="1" w:styleId="WW8Num67z2">
    <w:name w:val="WW8Num67z2"/>
    <w:rsid w:val="007F67C7"/>
    <w:rPr>
      <w:rFonts w:ascii="Wingdings" w:hAnsi="Wingdings"/>
    </w:rPr>
  </w:style>
  <w:style w:type="character" w:customStyle="1" w:styleId="WW8Num67z3">
    <w:name w:val="WW8Num67z3"/>
    <w:rsid w:val="007F67C7"/>
    <w:rPr>
      <w:rFonts w:ascii="Symbol" w:hAnsi="Symbol"/>
    </w:rPr>
  </w:style>
  <w:style w:type="character" w:customStyle="1" w:styleId="WW8Num71z0">
    <w:name w:val="WW8Num71z0"/>
    <w:rsid w:val="007F67C7"/>
    <w:rPr>
      <w:rFonts w:ascii="Symbol" w:hAnsi="Symbol"/>
    </w:rPr>
  </w:style>
  <w:style w:type="character" w:customStyle="1" w:styleId="WW8Num71z1">
    <w:name w:val="WW8Num71z1"/>
    <w:rsid w:val="007F67C7"/>
    <w:rPr>
      <w:rFonts w:ascii="Courier New" w:hAnsi="Courier New" w:cs="Courier New"/>
    </w:rPr>
  </w:style>
  <w:style w:type="character" w:customStyle="1" w:styleId="WW8Num71z2">
    <w:name w:val="WW8Num71z2"/>
    <w:rsid w:val="007F67C7"/>
    <w:rPr>
      <w:rFonts w:ascii="Wingdings" w:hAnsi="Wingdings"/>
    </w:rPr>
  </w:style>
  <w:style w:type="character" w:customStyle="1" w:styleId="WW8Num75z0">
    <w:name w:val="WW8Num75z0"/>
    <w:rsid w:val="007F67C7"/>
    <w:rPr>
      <w:rFonts w:ascii="Symbol" w:hAnsi="Symbol"/>
    </w:rPr>
  </w:style>
  <w:style w:type="character" w:customStyle="1" w:styleId="WW8Num75z1">
    <w:name w:val="WW8Num75z1"/>
    <w:rsid w:val="007F67C7"/>
    <w:rPr>
      <w:rFonts w:ascii="Courier New" w:hAnsi="Courier New" w:cs="Courier New"/>
    </w:rPr>
  </w:style>
  <w:style w:type="character" w:customStyle="1" w:styleId="WW8Num75z2">
    <w:name w:val="WW8Num75z2"/>
    <w:rsid w:val="007F67C7"/>
    <w:rPr>
      <w:rFonts w:ascii="Wingdings" w:hAnsi="Wingdings"/>
    </w:rPr>
  </w:style>
  <w:style w:type="character" w:customStyle="1" w:styleId="WW8Num76z0">
    <w:name w:val="WW8Num76z0"/>
    <w:rsid w:val="007F67C7"/>
    <w:rPr>
      <w:rFonts w:ascii="Symbol" w:hAnsi="Symbol"/>
    </w:rPr>
  </w:style>
  <w:style w:type="character" w:customStyle="1" w:styleId="WW8Num76z1">
    <w:name w:val="WW8Num76z1"/>
    <w:rsid w:val="007F67C7"/>
    <w:rPr>
      <w:rFonts w:ascii="Courier New" w:hAnsi="Courier New" w:cs="Courier New"/>
    </w:rPr>
  </w:style>
  <w:style w:type="character" w:customStyle="1" w:styleId="WW8Num76z2">
    <w:name w:val="WW8Num76z2"/>
    <w:rsid w:val="007F67C7"/>
    <w:rPr>
      <w:rFonts w:ascii="Wingdings" w:hAnsi="Wingdings"/>
    </w:rPr>
  </w:style>
  <w:style w:type="character" w:customStyle="1" w:styleId="WW8Num78z0">
    <w:name w:val="WW8Num78z0"/>
    <w:rsid w:val="007F67C7"/>
    <w:rPr>
      <w:rFonts w:ascii="Arial" w:eastAsia="Times New Roman" w:hAnsi="Arial" w:cs="Arial"/>
    </w:rPr>
  </w:style>
  <w:style w:type="character" w:customStyle="1" w:styleId="WW8Num78z1">
    <w:name w:val="WW8Num78z1"/>
    <w:rsid w:val="007F67C7"/>
    <w:rPr>
      <w:rFonts w:ascii="Courier New" w:hAnsi="Courier New" w:cs="Courier New"/>
    </w:rPr>
  </w:style>
  <w:style w:type="character" w:customStyle="1" w:styleId="WW8Num78z2">
    <w:name w:val="WW8Num78z2"/>
    <w:rsid w:val="007F67C7"/>
    <w:rPr>
      <w:rFonts w:ascii="Wingdings" w:hAnsi="Wingdings"/>
    </w:rPr>
  </w:style>
  <w:style w:type="character" w:customStyle="1" w:styleId="WW8Num78z3">
    <w:name w:val="WW8Num78z3"/>
    <w:rsid w:val="007F67C7"/>
    <w:rPr>
      <w:rFonts w:ascii="Symbol" w:hAnsi="Symbol"/>
    </w:rPr>
  </w:style>
  <w:style w:type="character" w:customStyle="1" w:styleId="Privzetapisavaodstavka1">
    <w:name w:val="Privzeta pisava odstavka1"/>
    <w:rsid w:val="007F67C7"/>
  </w:style>
  <w:style w:type="character" w:customStyle="1" w:styleId="Komentar-sklic1">
    <w:name w:val="Komentar - sklic1"/>
    <w:rsid w:val="007F67C7"/>
    <w:rPr>
      <w:sz w:val="16"/>
      <w:szCs w:val="16"/>
    </w:rPr>
  </w:style>
  <w:style w:type="character" w:customStyle="1" w:styleId="Znakisprotnihopomb">
    <w:name w:val="Znaki sprotnih opomb"/>
    <w:rsid w:val="007F67C7"/>
    <w:rPr>
      <w:position w:val="2"/>
      <w:sz w:val="16"/>
    </w:rPr>
  </w:style>
  <w:style w:type="character" w:customStyle="1" w:styleId="svetlitekst1">
    <w:name w:val="svetlitekst1"/>
    <w:rsid w:val="007F67C7"/>
    <w:rPr>
      <w:rFonts w:ascii="Verdana" w:hAnsi="Verdana"/>
      <w:color w:val="39699F"/>
      <w:sz w:val="17"/>
      <w:szCs w:val="17"/>
    </w:rPr>
  </w:style>
  <w:style w:type="character" w:customStyle="1" w:styleId="Simbolizaotevilevanje">
    <w:name w:val="Simboli za oštevilčevanje"/>
    <w:rsid w:val="007F67C7"/>
  </w:style>
  <w:style w:type="paragraph" w:customStyle="1" w:styleId="Naslov20">
    <w:name w:val="Naslov2"/>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styleId="Seznam">
    <w:name w:val="List"/>
    <w:basedOn w:val="Telobesedila"/>
    <w:rsid w:val="007F67C7"/>
    <w:pPr>
      <w:suppressAutoHyphens/>
    </w:pPr>
    <w:rPr>
      <w:rFonts w:cs="Tahoma"/>
      <w:szCs w:val="20"/>
      <w:lang w:eastAsia="ar-SA"/>
    </w:rPr>
  </w:style>
  <w:style w:type="paragraph" w:customStyle="1" w:styleId="Napis2">
    <w:name w:val="Napis2"/>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Kazalo">
    <w:name w:val="Kazalo"/>
    <w:basedOn w:val="Navaden"/>
    <w:rsid w:val="007F67C7"/>
    <w:pPr>
      <w:suppressLineNumbers/>
      <w:suppressAutoHyphens/>
      <w:spacing w:after="0" w:line="240" w:lineRule="auto"/>
      <w:jc w:val="both"/>
    </w:pPr>
    <w:rPr>
      <w:rFonts w:ascii="Times New Roman" w:eastAsia="Times New Roman" w:hAnsi="Times New Roman" w:cs="Tahoma"/>
      <w:sz w:val="24"/>
      <w:szCs w:val="20"/>
      <w:lang w:eastAsia="ar-SA"/>
    </w:rPr>
  </w:style>
  <w:style w:type="paragraph" w:customStyle="1" w:styleId="Naslov10">
    <w:name w:val="Naslov1"/>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customStyle="1" w:styleId="Napis1">
    <w:name w:val="Napis1"/>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BlockText1">
    <w:name w:val="Block Text1"/>
    <w:basedOn w:val="Navaden"/>
    <w:rsid w:val="007F67C7"/>
    <w:pPr>
      <w:suppressAutoHyphens/>
      <w:spacing w:after="0" w:line="240" w:lineRule="atLeast"/>
      <w:ind w:left="743" w:right="311" w:hanging="34"/>
      <w:jc w:val="both"/>
    </w:pPr>
    <w:rPr>
      <w:rFonts w:ascii="Times New Roman" w:eastAsia="Times New Roman" w:hAnsi="Times New Roman" w:cs="Times New Roman"/>
      <w:i/>
      <w:color w:val="000000"/>
      <w:sz w:val="24"/>
      <w:szCs w:val="20"/>
      <w:lang w:eastAsia="ar-SA"/>
    </w:rPr>
  </w:style>
  <w:style w:type="paragraph" w:customStyle="1" w:styleId="Telobesedila21">
    <w:name w:val="Telo besedila 21"/>
    <w:basedOn w:val="Navaden"/>
    <w:rsid w:val="007F67C7"/>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Komentar-besedilo1">
    <w:name w:val="Komentar - besedilo1"/>
    <w:basedOn w:val="Navaden"/>
    <w:rsid w:val="007F67C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mnitekst">
    <w:name w:val="temnitekst"/>
    <w:basedOn w:val="Navaden"/>
    <w:rsid w:val="007F67C7"/>
    <w:pPr>
      <w:suppressAutoHyphens/>
      <w:spacing w:before="280" w:after="280" w:line="240" w:lineRule="auto"/>
      <w:jc w:val="both"/>
    </w:pPr>
    <w:rPr>
      <w:rFonts w:ascii="Verdana" w:eastAsia="Times New Roman" w:hAnsi="Verdana" w:cs="Times New Roman"/>
      <w:color w:val="1E3F65"/>
      <w:sz w:val="17"/>
      <w:szCs w:val="17"/>
      <w:lang w:eastAsia="ar-SA"/>
    </w:rPr>
  </w:style>
  <w:style w:type="paragraph" w:customStyle="1" w:styleId="BodyText31">
    <w:name w:val="Body Text 31"/>
    <w:basedOn w:val="Navaden"/>
    <w:rsid w:val="007F67C7"/>
    <w:pPr>
      <w:suppressAutoHyphens/>
      <w:spacing w:after="0" w:line="240" w:lineRule="auto"/>
      <w:jc w:val="both"/>
    </w:pPr>
    <w:rPr>
      <w:rFonts w:ascii="Arial" w:eastAsia="Times New Roman" w:hAnsi="Arial" w:cs="Times New Roman"/>
      <w:szCs w:val="20"/>
      <w:lang w:eastAsia="ar-SA"/>
    </w:rPr>
  </w:style>
  <w:style w:type="paragraph" w:customStyle="1" w:styleId="Vsebinatabele">
    <w:name w:val="Vsebina tabele"/>
    <w:basedOn w:val="Navaden"/>
    <w:rsid w:val="007F67C7"/>
    <w:pPr>
      <w:suppressLineNumber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Naslovtabele">
    <w:name w:val="Naslov tabele"/>
    <w:basedOn w:val="Vsebinatabele"/>
    <w:rsid w:val="007F67C7"/>
    <w:pPr>
      <w:jc w:val="center"/>
    </w:pPr>
    <w:rPr>
      <w:b/>
      <w:bCs/>
      <w:i/>
      <w:iCs/>
    </w:rPr>
  </w:style>
  <w:style w:type="paragraph" w:customStyle="1" w:styleId="Telobesedila32">
    <w:name w:val="Telo besedila 32"/>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N">
    <w:name w:val="N"/>
    <w:basedOn w:val="Navaden"/>
    <w:rsid w:val="007F67C7"/>
    <w:pPr>
      <w:tabs>
        <w:tab w:val="left" w:pos="144"/>
      </w:tabs>
      <w:spacing w:after="0" w:line="240" w:lineRule="auto"/>
      <w:jc w:val="both"/>
    </w:pPr>
    <w:rPr>
      <w:rFonts w:ascii="SL Dutch" w:eastAsia="Times New Roman" w:hAnsi="SL Dutch" w:cs="Times New Roman"/>
      <w:sz w:val="24"/>
      <w:szCs w:val="20"/>
      <w:lang w:val="en-GB"/>
    </w:rPr>
  </w:style>
  <w:style w:type="paragraph" w:customStyle="1" w:styleId="Body">
    <w:name w:val="Body"/>
    <w:basedOn w:val="Navaden"/>
    <w:rsid w:val="007F67C7"/>
    <w:pPr>
      <w:overflowPunct w:val="0"/>
      <w:autoSpaceDE w:val="0"/>
      <w:autoSpaceDN w:val="0"/>
      <w:adjustRightInd w:val="0"/>
      <w:spacing w:before="60" w:after="60" w:line="240" w:lineRule="auto"/>
      <w:jc w:val="both"/>
      <w:textAlignment w:val="baseline"/>
    </w:pPr>
    <w:rPr>
      <w:rFonts w:ascii="Arial" w:eastAsia="Times New Roman" w:hAnsi="Arial" w:cs="Times New Roman"/>
      <w:szCs w:val="20"/>
      <w:lang w:eastAsia="sl-SI"/>
    </w:rPr>
  </w:style>
  <w:style w:type="paragraph" w:customStyle="1" w:styleId="p2">
    <w:name w:val="p2"/>
    <w:basedOn w:val="Navaden"/>
    <w:rsid w:val="007F67C7"/>
    <w:pPr>
      <w:spacing w:before="60" w:after="15" w:line="240" w:lineRule="auto"/>
      <w:ind w:left="15" w:right="15"/>
      <w:jc w:val="center"/>
    </w:pPr>
    <w:rPr>
      <w:rFonts w:ascii="Arial" w:eastAsia="Times New Roman" w:hAnsi="Arial" w:cs="Arial"/>
      <w:color w:val="222222"/>
      <w:lang w:eastAsia="sl-SI"/>
    </w:rPr>
  </w:style>
  <w:style w:type="paragraph" w:customStyle="1" w:styleId="t">
    <w:name w:val="t"/>
    <w:basedOn w:val="Navaden"/>
    <w:rsid w:val="007F67C7"/>
    <w:pPr>
      <w:spacing w:before="300" w:after="225" w:line="240" w:lineRule="auto"/>
      <w:ind w:left="15" w:right="15"/>
      <w:jc w:val="center"/>
    </w:pPr>
    <w:rPr>
      <w:rFonts w:ascii="Arial" w:eastAsia="Times New Roman" w:hAnsi="Arial" w:cs="Arial"/>
      <w:b/>
      <w:bCs/>
      <w:color w:val="2E3092"/>
      <w:sz w:val="29"/>
      <w:szCs w:val="29"/>
      <w:lang w:eastAsia="sl-SI"/>
    </w:rPr>
  </w:style>
  <w:style w:type="paragraph" w:customStyle="1" w:styleId="c1">
    <w:name w:val="c1"/>
    <w:basedOn w:val="Navaden"/>
    <w:rsid w:val="007F67C7"/>
    <w:pPr>
      <w:spacing w:before="60" w:after="15" w:line="240" w:lineRule="auto"/>
      <w:ind w:left="15" w:right="15"/>
    </w:pPr>
    <w:rPr>
      <w:rFonts w:ascii="Arial" w:eastAsia="Times New Roman" w:hAnsi="Arial" w:cs="Arial"/>
      <w:color w:val="222222"/>
      <w:lang w:eastAsia="sl-SI"/>
    </w:rPr>
  </w:style>
  <w:style w:type="paragraph" w:customStyle="1" w:styleId="CharCharCharZnakCharZnakZnakZnakZnakZnakZnakZnakZnakZnakZnakZnakZnakZnakZnakZnakZnakZnakZnakZnakZnakZnakZnakZnakZnakZnakZnak">
    <w:name w:val="Char Char Char Znak Char Znak Znak Znak Znak Znak Znak Znak Znak Znak Znak Znak Znak Znak Znak Znak Znak Znak Znak Znak Znak Znak Znak Znak 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mediumtext">
    <w:name w:val="medium_text"/>
    <w:rsid w:val="007F67C7"/>
  </w:style>
  <w:style w:type="paragraph" w:customStyle="1" w:styleId="ZnakZnakZnak">
    <w:name w:val="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WW8Num7z0">
    <w:name w:val="WW8Num7z0"/>
    <w:rsid w:val="007F67C7"/>
    <w:rPr>
      <w:rFonts w:ascii="Arial" w:eastAsia="Times New Roman" w:hAnsi="Arial" w:cs="Arial"/>
    </w:rPr>
  </w:style>
  <w:style w:type="character" w:customStyle="1" w:styleId="WW8Num9z0">
    <w:name w:val="WW8Num9z0"/>
    <w:rsid w:val="007F67C7"/>
    <w:rPr>
      <w:rFonts w:ascii="Arial" w:eastAsia="Times New Roman" w:hAnsi="Arial" w:cs="Arial"/>
    </w:rPr>
  </w:style>
  <w:style w:type="character" w:customStyle="1" w:styleId="WW8Num12z3">
    <w:name w:val="WW8Num12z3"/>
    <w:rsid w:val="007F67C7"/>
    <w:rPr>
      <w:rFonts w:ascii="Symbol" w:hAnsi="Symbol"/>
    </w:rPr>
  </w:style>
  <w:style w:type="character" w:customStyle="1" w:styleId="WW8Num13z3">
    <w:name w:val="WW8Num13z3"/>
    <w:rsid w:val="007F67C7"/>
    <w:rPr>
      <w:rFonts w:ascii="Symbol" w:hAnsi="Symbol"/>
    </w:rPr>
  </w:style>
  <w:style w:type="character" w:customStyle="1" w:styleId="WW8Num13z4">
    <w:name w:val="WW8Num13z4"/>
    <w:rsid w:val="007F67C7"/>
    <w:rPr>
      <w:rFonts w:ascii="Courier New" w:hAnsi="Courier New"/>
    </w:rPr>
  </w:style>
  <w:style w:type="character" w:customStyle="1" w:styleId="WW8Num14z0">
    <w:name w:val="WW8Num14z0"/>
    <w:rsid w:val="007F67C7"/>
    <w:rPr>
      <w:rFonts w:ascii="Arial" w:eastAsia="Times New Roman" w:hAnsi="Arial" w:cs="Arial"/>
    </w:rPr>
  </w:style>
  <w:style w:type="character" w:customStyle="1" w:styleId="WW8Num14z1">
    <w:name w:val="WW8Num14z1"/>
    <w:rsid w:val="007F67C7"/>
    <w:rPr>
      <w:rFonts w:ascii="Verdana" w:eastAsia="Times New Roman" w:hAnsi="Verdana" w:cs="Times New Roman"/>
    </w:rPr>
  </w:style>
  <w:style w:type="character" w:customStyle="1" w:styleId="WW8Num14z2">
    <w:name w:val="WW8Num14z2"/>
    <w:rsid w:val="007F67C7"/>
    <w:rPr>
      <w:rFonts w:ascii="Wingdings" w:hAnsi="Wingdings"/>
    </w:rPr>
  </w:style>
  <w:style w:type="character" w:customStyle="1" w:styleId="WW8Num14z3">
    <w:name w:val="WW8Num14z3"/>
    <w:rsid w:val="007F67C7"/>
    <w:rPr>
      <w:rFonts w:ascii="Symbol" w:hAnsi="Symbol"/>
    </w:rPr>
  </w:style>
  <w:style w:type="character" w:customStyle="1" w:styleId="WW8Num14z4">
    <w:name w:val="WW8Num14z4"/>
    <w:rsid w:val="007F67C7"/>
    <w:rPr>
      <w:rFonts w:ascii="Courier New" w:hAnsi="Courier New"/>
    </w:rPr>
  </w:style>
  <w:style w:type="character" w:customStyle="1" w:styleId="WW8Num15z3">
    <w:name w:val="WW8Num15z3"/>
    <w:rsid w:val="007F67C7"/>
    <w:rPr>
      <w:rFonts w:ascii="Symbol" w:hAnsi="Symbol"/>
    </w:rPr>
  </w:style>
  <w:style w:type="character" w:customStyle="1" w:styleId="WW8Num16z0">
    <w:name w:val="WW8Num16z0"/>
    <w:rsid w:val="007F67C7"/>
    <w:rPr>
      <w:rFonts w:ascii="Arial" w:eastAsia="Times New Roman" w:hAnsi="Arial" w:cs="Arial"/>
    </w:rPr>
  </w:style>
  <w:style w:type="character" w:customStyle="1" w:styleId="WW8Num16z1">
    <w:name w:val="WW8Num16z1"/>
    <w:rsid w:val="007F67C7"/>
    <w:rPr>
      <w:rFonts w:ascii="Wingdings 3" w:hAnsi="Wingdings 3"/>
    </w:rPr>
  </w:style>
  <w:style w:type="character" w:customStyle="1" w:styleId="WW8Num16z2">
    <w:name w:val="WW8Num16z2"/>
    <w:rsid w:val="007F67C7"/>
    <w:rPr>
      <w:rFonts w:ascii="Wingdings" w:hAnsi="Wingdings"/>
    </w:rPr>
  </w:style>
  <w:style w:type="character" w:customStyle="1" w:styleId="WW8Num16z3">
    <w:name w:val="WW8Num16z3"/>
    <w:rsid w:val="007F67C7"/>
    <w:rPr>
      <w:rFonts w:ascii="Symbol" w:hAnsi="Symbol"/>
    </w:rPr>
  </w:style>
  <w:style w:type="character" w:customStyle="1" w:styleId="WW8Num16z4">
    <w:name w:val="WW8Num16z4"/>
    <w:rsid w:val="007F67C7"/>
    <w:rPr>
      <w:rFonts w:ascii="Courier New" w:hAnsi="Courier New"/>
    </w:rPr>
  </w:style>
  <w:style w:type="character" w:customStyle="1" w:styleId="Privzetapisavaodstavka3">
    <w:name w:val="Privzeta pisava odstavka3"/>
    <w:rsid w:val="007F67C7"/>
  </w:style>
  <w:style w:type="character" w:customStyle="1" w:styleId="Privzetapisavaodstavka4">
    <w:name w:val="Privzeta pisava odstavka4"/>
    <w:rsid w:val="007F67C7"/>
  </w:style>
  <w:style w:type="character" w:customStyle="1" w:styleId="WW8Num9z1">
    <w:name w:val="WW8Num9z1"/>
    <w:rsid w:val="007F67C7"/>
    <w:rPr>
      <w:rFonts w:ascii="Courier New" w:hAnsi="Courier New" w:cs="Courier New"/>
    </w:rPr>
  </w:style>
  <w:style w:type="character" w:customStyle="1" w:styleId="WW8Num9z2">
    <w:name w:val="WW8Num9z2"/>
    <w:rsid w:val="007F67C7"/>
    <w:rPr>
      <w:rFonts w:ascii="Wingdings" w:hAnsi="Wingdings"/>
    </w:rPr>
  </w:style>
  <w:style w:type="character" w:customStyle="1" w:styleId="WW8Num9z3">
    <w:name w:val="WW8Num9z3"/>
    <w:rsid w:val="007F67C7"/>
    <w:rPr>
      <w:rFonts w:ascii="Symbol" w:hAnsi="Symbol"/>
    </w:rPr>
  </w:style>
  <w:style w:type="character" w:customStyle="1" w:styleId="WW8Num3z1">
    <w:name w:val="WW8Num3z1"/>
    <w:rsid w:val="007F67C7"/>
    <w:rPr>
      <w:rFonts w:ascii="Courier New" w:hAnsi="Courier New" w:cs="Courier New"/>
    </w:rPr>
  </w:style>
  <w:style w:type="character" w:customStyle="1" w:styleId="WW8Num7z1">
    <w:name w:val="WW8Num7z1"/>
    <w:rsid w:val="007F67C7"/>
    <w:rPr>
      <w:rFonts w:ascii="Courier New" w:hAnsi="Courier New" w:cs="Courier New"/>
    </w:rPr>
  </w:style>
  <w:style w:type="character" w:customStyle="1" w:styleId="WW8Num7z2">
    <w:name w:val="WW8Num7z2"/>
    <w:rsid w:val="007F67C7"/>
    <w:rPr>
      <w:rFonts w:ascii="Wingdings" w:hAnsi="Wingdings"/>
    </w:rPr>
  </w:style>
  <w:style w:type="character" w:customStyle="1" w:styleId="WW8Num7z3">
    <w:name w:val="WW8Num7z3"/>
    <w:rsid w:val="007F67C7"/>
    <w:rPr>
      <w:rFonts w:ascii="Symbol" w:hAnsi="Symbol"/>
    </w:rPr>
  </w:style>
  <w:style w:type="character" w:customStyle="1" w:styleId="WW8Num10z3">
    <w:name w:val="WW8Num10z3"/>
    <w:rsid w:val="007F67C7"/>
    <w:rPr>
      <w:rFonts w:ascii="Symbol" w:hAnsi="Symbol"/>
    </w:rPr>
  </w:style>
  <w:style w:type="character" w:customStyle="1" w:styleId="Komentar-besediloZnak">
    <w:name w:val="Komentar - besedilo Znak"/>
    <w:link w:val="Komentar-besedilo"/>
    <w:semiHidden/>
    <w:rsid w:val="007F67C7"/>
  </w:style>
  <w:style w:type="character" w:customStyle="1" w:styleId="ZadevakomentarjaZnak">
    <w:name w:val="Zadeva komentarja Znak"/>
    <w:rsid w:val="007F67C7"/>
    <w:rPr>
      <w:b/>
      <w:bCs/>
    </w:rPr>
  </w:style>
  <w:style w:type="character" w:customStyle="1" w:styleId="NumberingSymbols">
    <w:name w:val="Numbering Symbols"/>
    <w:rsid w:val="007F67C7"/>
  </w:style>
  <w:style w:type="character" w:customStyle="1" w:styleId="Komentar-sklic2">
    <w:name w:val="Komentar - sklic2"/>
    <w:rsid w:val="007F67C7"/>
    <w:rPr>
      <w:sz w:val="16"/>
      <w:szCs w:val="16"/>
    </w:rPr>
  </w:style>
  <w:style w:type="character" w:customStyle="1" w:styleId="Znak">
    <w:name w:val="Znak"/>
    <w:rsid w:val="007F67C7"/>
  </w:style>
  <w:style w:type="character" w:customStyle="1" w:styleId="FootnoteCharacters">
    <w:name w:val="Footnote Characters"/>
    <w:rsid w:val="007F67C7"/>
    <w:rPr>
      <w:vertAlign w:val="superscript"/>
    </w:rPr>
  </w:style>
  <w:style w:type="character" w:customStyle="1" w:styleId="Sprotnaopomba-sklic1">
    <w:name w:val="Sprotna opomba - sklic1"/>
    <w:rsid w:val="007F67C7"/>
    <w:rPr>
      <w:vertAlign w:val="superscript"/>
    </w:rPr>
  </w:style>
  <w:style w:type="character" w:customStyle="1" w:styleId="WW-FootnoteReference">
    <w:name w:val="WW-Footnote Reference"/>
    <w:rsid w:val="007F67C7"/>
    <w:rPr>
      <w:vertAlign w:val="superscript"/>
    </w:rPr>
  </w:style>
  <w:style w:type="character" w:customStyle="1" w:styleId="Bullets">
    <w:name w:val="Bullets"/>
    <w:rsid w:val="007F67C7"/>
    <w:rPr>
      <w:rFonts w:ascii="OpenSymbol" w:eastAsia="OpenSymbol" w:hAnsi="OpenSymbol" w:cs="OpenSymbol"/>
    </w:rPr>
  </w:style>
  <w:style w:type="character" w:customStyle="1" w:styleId="Sprotnaopomba-sklic2">
    <w:name w:val="Sprotna opomba - sklic2"/>
    <w:rsid w:val="007F67C7"/>
    <w:rPr>
      <w:vertAlign w:val="superscript"/>
    </w:rPr>
  </w:style>
  <w:style w:type="character" w:customStyle="1" w:styleId="BalloonTextChar">
    <w:name w:val="Balloon Text Char"/>
    <w:rsid w:val="007F67C7"/>
    <w:rPr>
      <w:rFonts w:ascii="Tahoma" w:hAnsi="Tahoma" w:cs="Tahoma"/>
      <w:sz w:val="16"/>
      <w:szCs w:val="16"/>
    </w:rPr>
  </w:style>
  <w:style w:type="character" w:customStyle="1" w:styleId="Komentar-sklic3">
    <w:name w:val="Komentar - sklic3"/>
    <w:rsid w:val="007F67C7"/>
    <w:rPr>
      <w:sz w:val="16"/>
      <w:szCs w:val="16"/>
    </w:rPr>
  </w:style>
  <w:style w:type="paragraph" w:customStyle="1" w:styleId="Heading">
    <w:name w:val="Heading"/>
    <w:basedOn w:val="Navaden"/>
    <w:next w:val="Telobesedila"/>
    <w:rsid w:val="007F67C7"/>
    <w:pPr>
      <w:keepNext/>
      <w:widowControl w:val="0"/>
      <w:suppressAutoHyphens/>
      <w:spacing w:before="240" w:after="120" w:line="240" w:lineRule="auto"/>
    </w:pPr>
    <w:rPr>
      <w:rFonts w:ascii="Arial" w:eastAsia="SimSun" w:hAnsi="Arial" w:cs="Mangal"/>
      <w:sz w:val="28"/>
      <w:szCs w:val="28"/>
      <w:lang w:eastAsia="ar-SA"/>
    </w:rPr>
  </w:style>
  <w:style w:type="paragraph" w:customStyle="1" w:styleId="Napis3">
    <w:name w:val="Napis3"/>
    <w:basedOn w:val="Navaden"/>
    <w:rsid w:val="007F67C7"/>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avaden"/>
    <w:rsid w:val="007F67C7"/>
    <w:pPr>
      <w:widowControl w:val="0"/>
      <w:suppressLineNumbers/>
      <w:suppressAutoHyphens/>
      <w:spacing w:after="0" w:line="240" w:lineRule="auto"/>
    </w:pPr>
    <w:rPr>
      <w:rFonts w:ascii="Times New Roman" w:eastAsia="Times New Roman" w:hAnsi="Times New Roman" w:cs="Mangal"/>
      <w:szCs w:val="24"/>
      <w:lang w:eastAsia="ar-SA"/>
    </w:rPr>
  </w:style>
  <w:style w:type="paragraph" w:customStyle="1" w:styleId="Zgradbadokumenta1">
    <w:name w:val="Zgradba dokument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Brezrazmikov2">
    <w:name w:val="Brez razmikov2"/>
    <w:rsid w:val="007F67C7"/>
    <w:pPr>
      <w:widowControl w:val="0"/>
      <w:suppressAutoHyphens/>
      <w:spacing w:after="0" w:line="240" w:lineRule="auto"/>
    </w:pPr>
    <w:rPr>
      <w:rFonts w:ascii="Calibri" w:eastAsia="Calibri" w:hAnsi="Calibri" w:cs="Calibri"/>
      <w:lang w:eastAsia="ar-SA"/>
    </w:rPr>
  </w:style>
  <w:style w:type="paragraph" w:customStyle="1" w:styleId="ZnakZnak1ZnakZnakZnakZnakCharChar">
    <w:name w:val="Znak Znak1 Znak Znak Znak Znak Char Char"/>
    <w:basedOn w:val="Navaden"/>
    <w:rsid w:val="007F67C7"/>
    <w:pPr>
      <w:widowControl w:val="0"/>
      <w:spacing w:after="0" w:line="240" w:lineRule="auto"/>
    </w:pPr>
    <w:rPr>
      <w:rFonts w:ascii="Times New Roman" w:eastAsia="Times New Roman" w:hAnsi="Times New Roman" w:cs="Times New Roman"/>
      <w:sz w:val="24"/>
      <w:szCs w:val="24"/>
      <w:lang w:val="pl-PL" w:eastAsia="ar-SA"/>
    </w:rPr>
  </w:style>
  <w:style w:type="paragraph" w:customStyle="1" w:styleId="TableContents">
    <w:name w:val="Table Contents"/>
    <w:basedOn w:val="Navaden"/>
    <w:rsid w:val="007F67C7"/>
    <w:pPr>
      <w:widowControl w:val="0"/>
      <w:suppressLineNumbers/>
      <w:suppressAutoHyphens/>
      <w:spacing w:after="0" w:line="240" w:lineRule="auto"/>
    </w:pPr>
    <w:rPr>
      <w:rFonts w:ascii="Times New Roman" w:eastAsia="Times New Roman" w:hAnsi="Times New Roman" w:cs="Times New Roman"/>
      <w:szCs w:val="24"/>
      <w:lang w:eastAsia="ar-SA"/>
    </w:rPr>
  </w:style>
  <w:style w:type="paragraph" w:customStyle="1" w:styleId="TableHeading">
    <w:name w:val="Table Heading"/>
    <w:basedOn w:val="TableContents"/>
    <w:rsid w:val="007F67C7"/>
    <w:pPr>
      <w:jc w:val="center"/>
    </w:pPr>
    <w:rPr>
      <w:b/>
      <w:bCs/>
    </w:rPr>
  </w:style>
  <w:style w:type="paragraph" w:customStyle="1" w:styleId="Framecontents">
    <w:name w:val="Frame contents"/>
    <w:basedOn w:val="Telobesedila"/>
    <w:rsid w:val="007F67C7"/>
    <w:pPr>
      <w:widowControl w:val="0"/>
      <w:suppressAutoHyphens/>
      <w:spacing w:after="120" w:line="100" w:lineRule="atLeast"/>
      <w:jc w:val="left"/>
    </w:pPr>
    <w:rPr>
      <w:rFonts w:eastAsia="Arial Unicode MS"/>
      <w:kern w:val="1"/>
      <w:lang w:eastAsia="ar-SA"/>
    </w:rPr>
  </w:style>
  <w:style w:type="paragraph" w:customStyle="1" w:styleId="Komentar-besedilo2">
    <w:name w:val="Komentar - besedilo2"/>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bsatzeing15">
    <w:name w:val="Absatz_eing_1.5"/>
    <w:basedOn w:val="Navaden"/>
    <w:rsid w:val="007F67C7"/>
    <w:pPr>
      <w:tabs>
        <w:tab w:val="left" w:pos="567"/>
        <w:tab w:val="right" w:pos="9072"/>
      </w:tabs>
      <w:suppressAutoHyphens/>
      <w:overflowPunct w:val="0"/>
      <w:autoSpaceDE w:val="0"/>
      <w:spacing w:after="0" w:line="360" w:lineRule="auto"/>
      <w:ind w:left="851"/>
      <w:jc w:val="both"/>
      <w:textAlignment w:val="baseline"/>
    </w:pPr>
    <w:rPr>
      <w:rFonts w:ascii="Times New Roman" w:eastAsia="Times New Roman" w:hAnsi="Times New Roman" w:cs="Times New Roman"/>
      <w:sz w:val="24"/>
      <w:szCs w:val="20"/>
      <w:lang w:val="de-DE" w:eastAsia="ar-SA"/>
    </w:rPr>
  </w:style>
  <w:style w:type="paragraph" w:customStyle="1" w:styleId="Telobesedila-zamik31">
    <w:name w:val="Telo besedila - zamik 31"/>
    <w:basedOn w:val="Navaden"/>
    <w:rsid w:val="007F67C7"/>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
    <w:name w:val="S"/>
    <w:basedOn w:val="Navaden"/>
    <w:rsid w:val="007F67C7"/>
    <w:pPr>
      <w:suppressAutoHyphens/>
      <w:spacing w:after="0" w:line="240" w:lineRule="auto"/>
    </w:pPr>
    <w:rPr>
      <w:rFonts w:ascii="Times" w:eastAsia="Times New Roman" w:hAnsi="Times" w:cs="Times New Roman"/>
      <w:sz w:val="24"/>
      <w:szCs w:val="20"/>
      <w:lang w:val="en-GB" w:eastAsia="ar-SA"/>
    </w:rPr>
  </w:style>
  <w:style w:type="paragraph" w:customStyle="1" w:styleId="Besedilooblaka1">
    <w:name w:val="Besedilo oblačk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Komentar-besedilo3">
    <w:name w:val="Komentar - besedilo3"/>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mojNoviNaslov8">
    <w:name w:val="mojNoviNaslov8"/>
    <w:basedOn w:val="Navaden"/>
    <w:rsid w:val="007F67C7"/>
    <w:pPr>
      <w:widowControl w:val="0"/>
      <w:suppressAutoHyphens/>
      <w:spacing w:after="0" w:line="240" w:lineRule="auto"/>
      <w:ind w:left="1068" w:hanging="360"/>
    </w:pPr>
    <w:rPr>
      <w:rFonts w:ascii="Times New Roman" w:eastAsia="Times New Roman" w:hAnsi="Times New Roman" w:cs="Times New Roman"/>
      <w:szCs w:val="24"/>
      <w:lang w:eastAsia="ar-SA"/>
    </w:rPr>
  </w:style>
  <w:style w:type="paragraph" w:customStyle="1" w:styleId="H40">
    <w:name w:val="H4"/>
    <w:basedOn w:val="Navaden"/>
    <w:next w:val="Navaden"/>
    <w:rsid w:val="007F67C7"/>
    <w:pPr>
      <w:keepNext/>
      <w:spacing w:before="100" w:after="100" w:line="240" w:lineRule="auto"/>
      <w:outlineLvl w:val="4"/>
    </w:pPr>
    <w:rPr>
      <w:rFonts w:ascii="Times New Roman" w:eastAsia="Times New Roman" w:hAnsi="Times New Roman" w:cs="Times New Roman"/>
      <w:b/>
      <w:snapToGrid w:val="0"/>
      <w:sz w:val="24"/>
      <w:szCs w:val="20"/>
      <w:lang w:eastAsia="sl-SI"/>
    </w:rPr>
  </w:style>
  <w:style w:type="paragraph" w:customStyle="1" w:styleId="z-dnoobrazca1">
    <w:name w:val="z-dno obrazca1"/>
    <w:basedOn w:val="Navaden"/>
    <w:next w:val="Navaden"/>
    <w:rsid w:val="007F67C7"/>
    <w:pPr>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lang w:val="en-GB" w:eastAsia="sl-SI"/>
    </w:rPr>
  </w:style>
  <w:style w:type="paragraph" w:customStyle="1" w:styleId="Tabela">
    <w:name w:val="Tabela"/>
    <w:basedOn w:val="Navaden"/>
    <w:rsid w:val="007F67C7"/>
    <w:pPr>
      <w:spacing w:after="0" w:line="360" w:lineRule="atLeast"/>
    </w:pPr>
    <w:rPr>
      <w:rFonts w:ascii="Times" w:eastAsia="Times New Roman" w:hAnsi="Times" w:cs="Times New Roman"/>
      <w:sz w:val="20"/>
      <w:szCs w:val="20"/>
      <w:lang w:val="en-US"/>
    </w:rPr>
  </w:style>
  <w:style w:type="character" w:customStyle="1" w:styleId="tw4winMark">
    <w:name w:val="tw4winMark"/>
    <w:rsid w:val="007F67C7"/>
    <w:rPr>
      <w:rFonts w:ascii="Courier New" w:hAnsi="Courier New"/>
      <w:vanish/>
      <w:color w:val="800080"/>
      <w:vertAlign w:val="subscript"/>
    </w:rPr>
  </w:style>
  <w:style w:type="paragraph" w:customStyle="1" w:styleId="Absatzeing15nt">
    <w:name w:val="Absatz_eing_1.5_nt"/>
    <w:basedOn w:val="Absatzeing15"/>
    <w:next w:val="Absatzeing15"/>
    <w:rsid w:val="007F67C7"/>
    <w:pPr>
      <w:keepNext/>
      <w:tabs>
        <w:tab w:val="left" w:pos="284"/>
      </w:tabs>
      <w:suppressAutoHyphens w:val="0"/>
      <w:autoSpaceDN w:val="0"/>
      <w:adjustRightInd w:val="0"/>
    </w:pPr>
    <w:rPr>
      <w:lang w:eastAsia="de-DE"/>
    </w:rPr>
  </w:style>
  <w:style w:type="paragraph" w:customStyle="1" w:styleId="Absatzeing25A">
    <w:name w:val="Absatz_eing_2.5A"/>
    <w:basedOn w:val="Navaden"/>
    <w:rsid w:val="007F67C7"/>
    <w:pPr>
      <w:tabs>
        <w:tab w:val="left" w:pos="567"/>
        <w:tab w:val="left" w:pos="2835"/>
        <w:tab w:val="right" w:pos="9072"/>
      </w:tabs>
      <w:overflowPunct w:val="0"/>
      <w:autoSpaceDE w:val="0"/>
      <w:autoSpaceDN w:val="0"/>
      <w:adjustRightInd w:val="0"/>
      <w:spacing w:after="0" w:line="360" w:lineRule="auto"/>
      <w:ind w:lef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35A">
    <w:name w:val="Absatz_eing_3.5A"/>
    <w:basedOn w:val="Navaden"/>
    <w:rsid w:val="007F67C7"/>
    <w:pPr>
      <w:tabs>
        <w:tab w:val="left" w:pos="567"/>
        <w:tab w:val="right" w:pos="9072"/>
      </w:tabs>
      <w:overflowPunct w:val="0"/>
      <w:autoSpaceDE w:val="0"/>
      <w:autoSpaceDN w:val="0"/>
      <w:adjustRightInd w:val="0"/>
      <w:spacing w:after="0" w:line="360" w:lineRule="auto"/>
      <w:ind w:left="1985" w:hanging="567"/>
      <w:jc w:val="both"/>
      <w:textAlignment w:val="baseline"/>
    </w:pPr>
    <w:rPr>
      <w:rFonts w:ascii="Times New Roman" w:eastAsia="Times New Roman" w:hAnsi="Times New Roman" w:cs="Times New Roman"/>
      <w:sz w:val="24"/>
      <w:szCs w:val="20"/>
      <w:lang w:val="de-DE" w:eastAsia="de-DE"/>
    </w:rPr>
  </w:style>
  <w:style w:type="paragraph" w:customStyle="1" w:styleId="Tabelle">
    <w:name w:val="Tabelle"/>
    <w:basedOn w:val="Navaden"/>
    <w:rsid w:val="007F67C7"/>
    <w:pPr>
      <w:keepNext/>
      <w:keepLines/>
      <w:tabs>
        <w:tab w:val="left" w:pos="1701"/>
      </w:tabs>
      <w:overflowPunct w:val="0"/>
      <w:autoSpaceDE w:val="0"/>
      <w:autoSpaceDN w:val="0"/>
      <w:adjustRightInd w:val="0"/>
      <w:spacing w:after="400" w:line="360" w:lineRule="auto"/>
      <w:ind w:left="2552" w:hanging="1701"/>
      <w:jc w:val="both"/>
      <w:textAlignment w:val="baseline"/>
    </w:pPr>
    <w:rPr>
      <w:rFonts w:ascii="Times New Roman" w:eastAsia="Times New Roman" w:hAnsi="Times New Roman" w:cs="Times New Roman"/>
      <w:b/>
      <w:sz w:val="24"/>
      <w:szCs w:val="20"/>
      <w:lang w:val="de-DE" w:eastAsia="de-DE"/>
    </w:rPr>
  </w:style>
  <w:style w:type="paragraph" w:customStyle="1" w:styleId="AbsatzTabelleKopfA">
    <w:name w:val="Absatz_Tabelle_Kopf_A"/>
    <w:basedOn w:val="Navaden"/>
    <w:next w:val="Navaden"/>
    <w:rsid w:val="007F67C7"/>
    <w:pPr>
      <w:keepNext/>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b/>
      <w:sz w:val="24"/>
      <w:szCs w:val="20"/>
      <w:lang w:val="de-DE" w:eastAsia="de-DE"/>
    </w:rPr>
  </w:style>
  <w:style w:type="paragraph" w:customStyle="1" w:styleId="AbsatzTabelleZeilenA">
    <w:name w:val="Absatz_Tabelle_Zeilen_A"/>
    <w:basedOn w:val="Navaden"/>
    <w:rsid w:val="007F67C7"/>
    <w:pPr>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sz w:val="24"/>
      <w:szCs w:val="20"/>
      <w:lang w:val="de-DE" w:eastAsia="de-DE"/>
    </w:rPr>
  </w:style>
  <w:style w:type="paragraph" w:customStyle="1" w:styleId="Absatznorm30pt">
    <w:name w:val="Absatz_norm_30pt"/>
    <w:basedOn w:val="Navaden"/>
    <w:next w:val="Navaden"/>
    <w:rsid w:val="007F67C7"/>
    <w:pPr>
      <w:tabs>
        <w:tab w:val="left" w:pos="567"/>
        <w:tab w:val="right" w:pos="9072"/>
      </w:tabs>
      <w:overflowPunct w:val="0"/>
      <w:autoSpaceDE w:val="0"/>
      <w:autoSpaceDN w:val="0"/>
      <w:adjustRightInd w:val="0"/>
      <w:spacing w:after="0" w:line="600" w:lineRule="exact"/>
      <w:jc w:val="both"/>
      <w:textAlignment w:val="baseline"/>
    </w:pPr>
    <w:rPr>
      <w:rFonts w:ascii="Times New Roman" w:eastAsia="Times New Roman" w:hAnsi="Times New Roman" w:cs="Times New Roman"/>
      <w:sz w:val="24"/>
      <w:szCs w:val="20"/>
      <w:lang w:val="de-DE" w:eastAsia="de-DE"/>
    </w:rPr>
  </w:style>
  <w:style w:type="paragraph" w:customStyle="1" w:styleId="AbsatzTabelleZeilenB">
    <w:name w:val="Absatz_Tabelle_Zeilen_B"/>
    <w:basedOn w:val="AbsatzTabelleZeilenA"/>
    <w:rsid w:val="007F67C7"/>
    <w:pPr>
      <w:ind w:left="170" w:right="170"/>
      <w:jc w:val="both"/>
    </w:pPr>
  </w:style>
  <w:style w:type="paragraph" w:customStyle="1" w:styleId="Absatzeing45Are25">
    <w:name w:val="Absatz_eing_4.5A_re2.5"/>
    <w:basedOn w:val="Navaden"/>
    <w:rsid w:val="007F67C7"/>
    <w:pPr>
      <w:tabs>
        <w:tab w:val="left" w:pos="567"/>
        <w:tab w:val="right" w:pos="9072"/>
      </w:tabs>
      <w:overflowPunct w:val="0"/>
      <w:autoSpaceDE w:val="0"/>
      <w:autoSpaceDN w:val="0"/>
      <w:adjustRightInd w:val="0"/>
      <w:spacing w:after="0" w:line="360" w:lineRule="auto"/>
      <w:ind w:left="2552" w:righ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25Are25">
    <w:name w:val="Absatz_eing_2.5A_re2.5"/>
    <w:basedOn w:val="Absatzeing25A"/>
    <w:rsid w:val="007F67C7"/>
    <w:pPr>
      <w:tabs>
        <w:tab w:val="clear" w:pos="2835"/>
      </w:tabs>
      <w:ind w:right="1418"/>
    </w:pPr>
  </w:style>
  <w:style w:type="paragraph" w:customStyle="1" w:styleId="Absatzeing45A">
    <w:name w:val="Absatz_eing_4.5A"/>
    <w:basedOn w:val="Navaden"/>
    <w:rsid w:val="007F67C7"/>
    <w:pPr>
      <w:tabs>
        <w:tab w:val="left" w:pos="567"/>
        <w:tab w:val="right" w:pos="9072"/>
      </w:tabs>
      <w:overflowPunct w:val="0"/>
      <w:autoSpaceDE w:val="0"/>
      <w:autoSpaceDN w:val="0"/>
      <w:adjustRightInd w:val="0"/>
      <w:spacing w:after="0" w:line="360" w:lineRule="auto"/>
      <w:ind w:left="2552" w:hanging="567"/>
      <w:jc w:val="both"/>
      <w:textAlignment w:val="baseline"/>
    </w:pPr>
    <w:rPr>
      <w:rFonts w:ascii="Times New Roman" w:eastAsia="Times New Roman" w:hAnsi="Times New Roman" w:cs="Times New Roman"/>
      <w:sz w:val="24"/>
      <w:szCs w:val="20"/>
      <w:lang w:val="de-DE" w:eastAsia="de-DE"/>
    </w:rPr>
  </w:style>
  <w:style w:type="paragraph" w:customStyle="1" w:styleId="Absatznorm">
    <w:name w:val="Absatz_norm"/>
    <w:basedOn w:val="Navaden"/>
    <w:rsid w:val="007F67C7"/>
    <w:pPr>
      <w:tabs>
        <w:tab w:val="left" w:pos="567"/>
        <w:tab w:val="right" w:pos="9072"/>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de-DE" w:eastAsia="de-DE"/>
    </w:rPr>
  </w:style>
  <w:style w:type="paragraph" w:customStyle="1" w:styleId="AbsatzTabelleZeilen1zeli05">
    <w:name w:val="Absatz_Tabelle_Zeilen_1ze_li0.5"/>
    <w:basedOn w:val="Absatznorm"/>
    <w:next w:val="Absatznorm"/>
    <w:rsid w:val="007F67C7"/>
    <w:pPr>
      <w:keepLines/>
      <w:spacing w:before="60" w:after="60" w:line="240" w:lineRule="auto"/>
      <w:ind w:left="284"/>
    </w:pPr>
  </w:style>
  <w:style w:type="paragraph" w:customStyle="1" w:styleId="AbsatzTabelleZeilen1zezentr">
    <w:name w:val="Absatz_Tabelle_Zeilen_1ze_zentr"/>
    <w:basedOn w:val="Absatznorm"/>
    <w:rsid w:val="007F67C7"/>
    <w:pPr>
      <w:keepLines/>
      <w:spacing w:before="60" w:after="60" w:line="240" w:lineRule="auto"/>
      <w:jc w:val="center"/>
    </w:pPr>
  </w:style>
  <w:style w:type="paragraph" w:customStyle="1" w:styleId="Absatzeing55Ali15">
    <w:name w:val="Absatz_eing_5.5A_li1.5"/>
    <w:basedOn w:val="Navaden"/>
    <w:rsid w:val="007F67C7"/>
    <w:pPr>
      <w:tabs>
        <w:tab w:val="left" w:pos="567"/>
        <w:tab w:val="left" w:pos="1418"/>
        <w:tab w:val="right" w:pos="9072"/>
      </w:tabs>
      <w:overflowPunct w:val="0"/>
      <w:autoSpaceDE w:val="0"/>
      <w:autoSpaceDN w:val="0"/>
      <w:adjustRightInd w:val="0"/>
      <w:spacing w:after="0" w:line="360" w:lineRule="auto"/>
      <w:ind w:left="3119" w:hanging="2268"/>
      <w:jc w:val="both"/>
      <w:textAlignment w:val="baseline"/>
    </w:pPr>
    <w:rPr>
      <w:rFonts w:ascii="Times New Roman" w:eastAsia="Times New Roman" w:hAnsi="Times New Roman" w:cs="Times New Roman"/>
      <w:sz w:val="24"/>
      <w:szCs w:val="20"/>
      <w:lang w:val="de-DE" w:eastAsia="de-DE"/>
    </w:rPr>
  </w:style>
  <w:style w:type="paragraph" w:customStyle="1" w:styleId="AbsatzTabelleAnh7ZeilenDez">
    <w:name w:val="Absatz_Tabelle_Anh_7_Zeilen_Dez"/>
    <w:basedOn w:val="AbsatzTabelleZeilen1zeli05"/>
    <w:rsid w:val="007F67C7"/>
    <w:pPr>
      <w:tabs>
        <w:tab w:val="clear" w:pos="567"/>
        <w:tab w:val="clear" w:pos="9072"/>
        <w:tab w:val="decimal" w:pos="737"/>
      </w:tabs>
      <w:ind w:left="0"/>
    </w:pPr>
  </w:style>
  <w:style w:type="paragraph" w:customStyle="1" w:styleId="AbsatzTabelleAnh7Zeilen2">
    <w:name w:val="Absatz_Tabelle_Anh_7_Zeilen_2"/>
    <w:basedOn w:val="AbsatzTabelleZeilen1zeli05"/>
    <w:rsid w:val="007F67C7"/>
    <w:pPr>
      <w:tabs>
        <w:tab w:val="clear" w:pos="567"/>
        <w:tab w:val="clear" w:pos="9072"/>
      </w:tabs>
      <w:ind w:left="709" w:hanging="425"/>
    </w:pPr>
  </w:style>
  <w:style w:type="paragraph" w:styleId="Oznaenseznam2">
    <w:name w:val="List Bullet 2"/>
    <w:basedOn w:val="Navaden"/>
    <w:rsid w:val="007F67C7"/>
    <w:pPr>
      <w:numPr>
        <w:numId w:val="16"/>
      </w:numPr>
      <w:spacing w:after="0" w:line="240" w:lineRule="auto"/>
      <w:jc w:val="both"/>
    </w:pPr>
    <w:rPr>
      <w:rFonts w:ascii="Times New Roman" w:eastAsia="Times New Roman" w:hAnsi="Times New Roman" w:cs="Times New Roman"/>
      <w:sz w:val="24"/>
      <w:szCs w:val="20"/>
      <w:lang w:eastAsia="sl-SI"/>
    </w:rPr>
  </w:style>
  <w:style w:type="paragraph" w:styleId="Seznam-nadaljevanje">
    <w:name w:val="List Continue"/>
    <w:basedOn w:val="Navaden"/>
    <w:rsid w:val="007F67C7"/>
    <w:pPr>
      <w:spacing w:after="120" w:line="240" w:lineRule="auto"/>
      <w:ind w:left="283"/>
      <w:jc w:val="both"/>
    </w:pPr>
    <w:rPr>
      <w:rFonts w:ascii="Times New Roman" w:eastAsia="Times New Roman" w:hAnsi="Times New Roman" w:cs="Times New Roman"/>
      <w:sz w:val="24"/>
      <w:szCs w:val="20"/>
      <w:lang w:eastAsia="sl-SI"/>
    </w:rPr>
  </w:style>
  <w:style w:type="paragraph" w:styleId="Telobesedila-prvizamik">
    <w:name w:val="Body Text First Indent"/>
    <w:basedOn w:val="Telobesedila"/>
    <w:link w:val="Telobesedila-prvizamikZnak"/>
    <w:rsid w:val="007F67C7"/>
    <w:pPr>
      <w:spacing w:after="120"/>
      <w:ind w:firstLine="210"/>
    </w:pPr>
    <w:rPr>
      <w:szCs w:val="20"/>
      <w:lang w:eastAsia="sl-SI"/>
    </w:rPr>
  </w:style>
  <w:style w:type="character" w:customStyle="1" w:styleId="Telobesedila-prvizamikZnak">
    <w:name w:val="Telo besedila - prvi zamik Znak"/>
    <w:basedOn w:val="TelobesedilaZnak"/>
    <w:link w:val="Telobesedila-prvizamik"/>
    <w:rsid w:val="007F67C7"/>
    <w:rPr>
      <w:rFonts w:ascii="Times New Roman" w:eastAsia="Times New Roman" w:hAnsi="Times New Roman" w:cs="Times New Roman"/>
      <w:sz w:val="24"/>
      <w:szCs w:val="20"/>
      <w:lang w:val="x-none" w:eastAsia="sl-SI"/>
    </w:rPr>
  </w:style>
  <w:style w:type="character" w:customStyle="1" w:styleId="TelobesedilaZnak1">
    <w:name w:val="Telo besedila Znak1"/>
    <w:link w:val="Telobesedila"/>
    <w:rsid w:val="007F67C7"/>
    <w:rPr>
      <w:rFonts w:ascii="Times New Roman" w:eastAsia="Times New Roman" w:hAnsi="Times New Roman" w:cs="Times New Roman"/>
      <w:sz w:val="24"/>
      <w:szCs w:val="24"/>
      <w:lang w:val="x-none"/>
    </w:rPr>
  </w:style>
  <w:style w:type="paragraph" w:styleId="Telobesedila-prvizamik2">
    <w:name w:val="Body Text First Indent 2"/>
    <w:basedOn w:val="Telobesedila-zamik"/>
    <w:link w:val="Telobesedila-prvizamik2Znak"/>
    <w:rsid w:val="007F67C7"/>
    <w:pPr>
      <w:spacing w:line="240" w:lineRule="auto"/>
      <w:ind w:firstLine="210"/>
      <w:jc w:val="both"/>
    </w:pPr>
    <w:rPr>
      <w:sz w:val="24"/>
    </w:rPr>
  </w:style>
  <w:style w:type="character" w:customStyle="1" w:styleId="Telobesedila-prvizamik2Znak">
    <w:name w:val="Telo besedila - prvi zamik 2 Znak"/>
    <w:basedOn w:val="Telobesedila-zamikZnak"/>
    <w:link w:val="Telobesedila-prvizamik2"/>
    <w:rsid w:val="007F67C7"/>
    <w:rPr>
      <w:rFonts w:ascii="Arial" w:eastAsia="Times New Roman" w:hAnsi="Arial" w:cs="Times New Roman"/>
      <w:sz w:val="24"/>
      <w:szCs w:val="24"/>
      <w:lang w:val="en-US"/>
    </w:rPr>
  </w:style>
  <w:style w:type="character" w:customStyle="1" w:styleId="apple-converted-space">
    <w:name w:val="apple-converted-space"/>
    <w:rsid w:val="007F67C7"/>
  </w:style>
  <w:style w:type="paragraph" w:customStyle="1" w:styleId="Znak1ZnakZnak">
    <w:name w:val="Znak1 Znak Znak"/>
    <w:basedOn w:val="Navaden"/>
    <w:rsid w:val="007F67C7"/>
    <w:pPr>
      <w:spacing w:after="160" w:line="240" w:lineRule="exact"/>
    </w:pPr>
    <w:rPr>
      <w:rFonts w:ascii="Tahoma" w:eastAsia="Times New Roman" w:hAnsi="Tahoma" w:cs="Tahoma"/>
      <w:sz w:val="20"/>
      <w:szCs w:val="20"/>
      <w:lang w:val="en-US"/>
    </w:rPr>
  </w:style>
  <w:style w:type="paragraph" w:customStyle="1" w:styleId="Vsebinaokvira">
    <w:name w:val="Vsebina okvira"/>
    <w:basedOn w:val="Telobesedila"/>
    <w:rsid w:val="007F67C7"/>
    <w:pPr>
      <w:suppressAutoHyphens/>
      <w:spacing w:after="120"/>
      <w:jc w:val="left"/>
    </w:pPr>
    <w:rPr>
      <w:sz w:val="22"/>
      <w:lang w:eastAsia="ar-SA"/>
    </w:rPr>
  </w:style>
  <w:style w:type="paragraph" w:customStyle="1" w:styleId="NoParagraphStyle">
    <w:name w:val="[No Paragraph Style]"/>
    <w:rsid w:val="007F67C7"/>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7F67C7"/>
  </w:style>
  <w:style w:type="paragraph" w:customStyle="1" w:styleId="1">
    <w:name w:val="1"/>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ptbrand5">
    <w:name w:val="ptbrand5"/>
    <w:rsid w:val="007F67C7"/>
    <w:rPr>
      <w:rFonts w:cs="Times New Roman"/>
    </w:rPr>
  </w:style>
  <w:style w:type="character" w:customStyle="1" w:styleId="bindingandrelease">
    <w:name w:val="bindingandrelease"/>
    <w:rsid w:val="007F67C7"/>
    <w:rPr>
      <w:rFonts w:cs="Times New Roman"/>
    </w:rPr>
  </w:style>
  <w:style w:type="paragraph" w:customStyle="1" w:styleId="Odstavekseznama4">
    <w:name w:val="Odstavek seznama4"/>
    <w:basedOn w:val="Navaden"/>
    <w:rsid w:val="007F67C7"/>
    <w:pPr>
      <w:ind w:left="720"/>
      <w:contextualSpacing/>
    </w:pPr>
    <w:rPr>
      <w:rFonts w:ascii="Calibri" w:eastAsia="Times New Roman" w:hAnsi="Calibri" w:cs="Times New Roman"/>
    </w:rPr>
  </w:style>
  <w:style w:type="numbering" w:customStyle="1" w:styleId="Brezseznama2">
    <w:name w:val="Brez seznama2"/>
    <w:next w:val="Brezseznama"/>
    <w:uiPriority w:val="99"/>
    <w:semiHidden/>
    <w:unhideWhenUsed/>
    <w:rsid w:val="007F67C7"/>
  </w:style>
  <w:style w:type="paragraph" w:customStyle="1" w:styleId="Alinejazarkovnotoko">
    <w:name w:val="Alineja za črkovno točko"/>
    <w:basedOn w:val="Alineazatevilnotoko"/>
    <w:link w:val="AlinejazarkovnotokoZnak"/>
    <w:qFormat/>
    <w:rsid w:val="007F67C7"/>
    <w:pPr>
      <w:ind w:left="454"/>
    </w:pPr>
  </w:style>
  <w:style w:type="paragraph" w:customStyle="1" w:styleId="len">
    <w:name w:val="Člen"/>
    <w:basedOn w:val="Navaden"/>
    <w:link w:val="lenZnak"/>
    <w:qFormat/>
    <w:rsid w:val="007F67C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7F67C7"/>
    <w:rPr>
      <w:rFonts w:ascii="Arial" w:eastAsia="Times New Roman" w:hAnsi="Arial" w:cs="Times New Roman"/>
      <w:b/>
      <w:lang w:val="x-none" w:eastAsia="x-none"/>
    </w:rPr>
  </w:style>
  <w:style w:type="paragraph" w:customStyle="1" w:styleId="Pravnapodlaga">
    <w:name w:val="Pravna podlaga"/>
    <w:basedOn w:val="Odstavek"/>
    <w:link w:val="PravnapodlagaZnak"/>
    <w:qFormat/>
    <w:rsid w:val="007F67C7"/>
    <w:pPr>
      <w:spacing w:before="480"/>
    </w:pPr>
  </w:style>
  <w:style w:type="character" w:customStyle="1" w:styleId="AlinejazarkovnotokoZnak">
    <w:name w:val="Alineja za črkovno točko Znak"/>
    <w:link w:val="Alinejazarkovnotoko"/>
    <w:rsid w:val="007F67C7"/>
    <w:rPr>
      <w:rFonts w:ascii="Arial" w:eastAsia="Calibri" w:hAnsi="Arial" w:cs="Times New Roman"/>
      <w:lang w:val="x-none" w:eastAsia="x-none"/>
    </w:rPr>
  </w:style>
  <w:style w:type="paragraph" w:customStyle="1" w:styleId="Pa0">
    <w:name w:val="Pa0"/>
    <w:basedOn w:val="Navaden"/>
    <w:next w:val="Navaden"/>
    <w:uiPriority w:val="99"/>
    <w:rsid w:val="007F67C7"/>
    <w:pPr>
      <w:autoSpaceDE w:val="0"/>
      <w:autoSpaceDN w:val="0"/>
      <w:adjustRightInd w:val="0"/>
      <w:spacing w:after="0" w:line="201" w:lineRule="atLeast"/>
    </w:pPr>
    <w:rPr>
      <w:rFonts w:ascii="Arial" w:eastAsia="Calibri" w:hAnsi="Arial" w:cs="Arial"/>
      <w:sz w:val="24"/>
      <w:szCs w:val="24"/>
    </w:rPr>
  </w:style>
  <w:style w:type="paragraph" w:customStyle="1" w:styleId="atekst">
    <w:name w:val="a_tekst"/>
    <w:rsid w:val="007F67C7"/>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stevilka">
    <w:name w:val="a_stevilka"/>
    <w:basedOn w:val="atekst"/>
    <w:next w:val="atekst"/>
    <w:rsid w:val="007F67C7"/>
    <w:pPr>
      <w:tabs>
        <w:tab w:val="left" w:pos="1077"/>
      </w:tabs>
      <w:suppressAutoHyphens/>
      <w:spacing w:after="240" w:line="180" w:lineRule="exact"/>
      <w:ind w:left="1077" w:hanging="680"/>
      <w:outlineLvl w:val="2"/>
    </w:pPr>
    <w:rPr>
      <w:b/>
      <w:bCs/>
      <w:color w:val="0000FF"/>
      <w:sz w:val="20"/>
      <w:szCs w:val="20"/>
    </w:rPr>
  </w:style>
  <w:style w:type="paragraph" w:customStyle="1" w:styleId="aodloktekst">
    <w:name w:val="a_odloktekst"/>
    <w:basedOn w:val="atekst"/>
    <w:next w:val="atekst"/>
    <w:rsid w:val="007F67C7"/>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7F67C7"/>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7F67C7"/>
    <w:pPr>
      <w:suppressAutoHyphens/>
      <w:spacing w:before="240"/>
      <w:ind w:firstLine="0"/>
      <w:jc w:val="center"/>
      <w:outlineLvl w:val="3"/>
    </w:pPr>
  </w:style>
  <w:style w:type="paragraph" w:customStyle="1" w:styleId="Del">
    <w:name w:val="Del"/>
    <w:basedOn w:val="Poglavje"/>
    <w:link w:val="DelZnak"/>
    <w:qFormat/>
    <w:rsid w:val="007F67C7"/>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DelZnak">
    <w:name w:val="Del Znak"/>
    <w:link w:val="Del"/>
    <w:rsid w:val="007F67C7"/>
    <w:rPr>
      <w:rFonts w:ascii="Arial" w:eastAsia="Times New Roman" w:hAnsi="Arial" w:cs="Times New Roman"/>
      <w:lang w:val="x-none" w:eastAsia="x-none"/>
    </w:rPr>
  </w:style>
  <w:style w:type="character" w:customStyle="1" w:styleId="NaslovnadlenomZnak">
    <w:name w:val="Naslov nad členom Znak"/>
    <w:link w:val="Naslovnadlenom"/>
    <w:rsid w:val="007F67C7"/>
    <w:rPr>
      <w:rFonts w:ascii="Arial" w:eastAsia="Times New Roman" w:hAnsi="Arial" w:cs="Times New Roman"/>
      <w:b/>
      <w:lang w:val="x-none" w:eastAsia="x-none"/>
    </w:rPr>
  </w:style>
  <w:style w:type="paragraph" w:customStyle="1" w:styleId="anaslovpk">
    <w:name w:val="a_naslovpk"/>
    <w:basedOn w:val="atekst"/>
    <w:next w:val="atekst"/>
    <w:rsid w:val="007F67C7"/>
    <w:pPr>
      <w:suppressAutoHyphens/>
      <w:spacing w:before="180"/>
      <w:ind w:firstLine="0"/>
      <w:jc w:val="center"/>
      <w:outlineLvl w:val="3"/>
    </w:pPr>
  </w:style>
  <w:style w:type="paragraph" w:customStyle="1" w:styleId="aclen">
    <w:name w:val="a_clen"/>
    <w:basedOn w:val="atekst"/>
    <w:next w:val="atekst"/>
    <w:rsid w:val="007F67C7"/>
    <w:pPr>
      <w:suppressAutoHyphens/>
      <w:spacing w:before="120" w:after="60"/>
      <w:ind w:firstLine="0"/>
      <w:jc w:val="center"/>
      <w:outlineLvl w:val="4"/>
    </w:pPr>
  </w:style>
  <w:style w:type="paragraph" w:customStyle="1" w:styleId="apodpis">
    <w:name w:val="a_podpis"/>
    <w:basedOn w:val="atekst"/>
    <w:rsid w:val="007F67C7"/>
    <w:pPr>
      <w:suppressAutoHyphens/>
      <w:ind w:left="1134" w:firstLine="0"/>
      <w:jc w:val="center"/>
    </w:pPr>
  </w:style>
  <w:style w:type="paragraph" w:customStyle="1" w:styleId="Nazivpodpisnika">
    <w:name w:val="Naziv podpisnika"/>
    <w:basedOn w:val="Navaden"/>
    <w:link w:val="NazivpodpisnikaZnak"/>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paragraph" w:customStyle="1" w:styleId="atekstdat">
    <w:name w:val="a_tekst_dat"/>
    <w:basedOn w:val="atekst"/>
    <w:rsid w:val="007F67C7"/>
    <w:rPr>
      <w:b/>
      <w:color w:val="FF0000"/>
    </w:rPr>
  </w:style>
  <w:style w:type="character" w:customStyle="1" w:styleId="NazivpodpisnikaZnak">
    <w:name w:val="Naziv podpisnika Znak"/>
    <w:link w:val="Nazivpodpisnika"/>
    <w:rsid w:val="007F67C7"/>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7F67C7"/>
    <w:pPr>
      <w:tabs>
        <w:tab w:val="num" w:pos="397"/>
        <w:tab w:val="left" w:pos="540"/>
        <w:tab w:val="left" w:pos="900"/>
      </w:tabs>
      <w:overflowPunct/>
      <w:autoSpaceDE/>
      <w:autoSpaceDN/>
      <w:adjustRightInd/>
      <w:spacing w:line="240" w:lineRule="auto"/>
      <w:ind w:left="567" w:hanging="170"/>
      <w:textAlignment w:val="auto"/>
    </w:pPr>
    <w:rPr>
      <w:rFonts w:eastAsia="Calibri"/>
    </w:rPr>
  </w:style>
  <w:style w:type="paragraph" w:customStyle="1" w:styleId="tevilnatoka">
    <w:name w:val="Številčna točka"/>
    <w:basedOn w:val="Navaden"/>
    <w:link w:val="tevilnatokaZnak"/>
    <w:qFormat/>
    <w:rsid w:val="007F67C7"/>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tevilnotokoZnak">
    <w:name w:val="Alinea za številčno točko Znak"/>
    <w:link w:val="Alineazatevilnotoko"/>
    <w:rsid w:val="007F67C7"/>
    <w:rPr>
      <w:rFonts w:ascii="Arial" w:eastAsia="Calibri" w:hAnsi="Arial" w:cs="Times New Roman"/>
      <w:lang w:val="x-none" w:eastAsia="x-none"/>
    </w:rPr>
  </w:style>
  <w:style w:type="paragraph" w:customStyle="1" w:styleId="rkovnatokazatevilnotoko">
    <w:name w:val="Črkovna točka za številčno točko"/>
    <w:basedOn w:val="tevilnatoka"/>
    <w:link w:val="rkovnatokazatevilnotokoZnak"/>
    <w:qFormat/>
    <w:rsid w:val="007F67C7"/>
    <w:pPr>
      <w:numPr>
        <w:numId w:val="0"/>
      </w:numPr>
    </w:pPr>
  </w:style>
  <w:style w:type="character" w:customStyle="1" w:styleId="tevilnatokaZnak">
    <w:name w:val="Številčna točka Znak"/>
    <w:link w:val="tevilnatoka"/>
    <w:rsid w:val="007F67C7"/>
    <w:rPr>
      <w:rFonts w:ascii="Arial" w:eastAsia="Times New Roman" w:hAnsi="Arial" w:cs="Times New Roman"/>
      <w:lang w:val="x-none" w:eastAsia="x-none"/>
    </w:rPr>
  </w:style>
  <w:style w:type="character" w:customStyle="1" w:styleId="rkovnatokazatevilnotokoZnak">
    <w:name w:val="Črkovna točka za številčno točko Znak"/>
    <w:link w:val="rkovnatokazatevilnotoko"/>
    <w:rsid w:val="007F67C7"/>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7F67C7"/>
    <w:pPr>
      <w:spacing w:before="480"/>
    </w:pPr>
  </w:style>
  <w:style w:type="paragraph" w:customStyle="1" w:styleId="Datumsprejetja">
    <w:name w:val="Datum sprejetja"/>
    <w:basedOn w:val="Navaden"/>
    <w:link w:val="DatumsprejetjaZnak"/>
    <w:qFormat/>
    <w:rsid w:val="007F67C7"/>
    <w:pPr>
      <w:tabs>
        <w:tab w:val="left" w:pos="567"/>
        <w:tab w:val="left" w:pos="900"/>
        <w:tab w:val="left" w:pos="1440"/>
        <w:tab w:val="left" w:pos="1872"/>
        <w:tab w:val="left" w:pos="2880"/>
        <w:tab w:val="left" w:pos="5760"/>
      </w:tabs>
      <w:overflowPunct w:val="0"/>
      <w:autoSpaceDE w:val="0"/>
      <w:autoSpaceDN w:val="0"/>
      <w:adjustRightInd w:val="0"/>
      <w:spacing w:after="0" w:line="240" w:lineRule="auto"/>
      <w:jc w:val="both"/>
      <w:textAlignment w:val="baseline"/>
    </w:pPr>
    <w:rPr>
      <w:rFonts w:ascii="Arial" w:eastAsia="Times New Roman" w:hAnsi="Arial" w:cs="Times New Roman"/>
      <w:snapToGrid w:val="0"/>
      <w:color w:val="000000"/>
      <w:lang w:val="x-none" w:eastAsia="x-none"/>
    </w:rPr>
  </w:style>
  <w:style w:type="character" w:customStyle="1" w:styleId="tevilkanakoncupredpisaZnak">
    <w:name w:val="Številka na koncu predpisa Znak"/>
    <w:link w:val="tevilkanakoncupredpisa"/>
    <w:rsid w:val="007F67C7"/>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character" w:customStyle="1" w:styleId="DatumsprejetjaZnak">
    <w:name w:val="Datum sprejetja Znak"/>
    <w:link w:val="Datumsprejetja"/>
    <w:rsid w:val="007F67C7"/>
    <w:rPr>
      <w:rFonts w:ascii="Arial" w:eastAsia="Times New Roman" w:hAnsi="Arial" w:cs="Times New Roman"/>
      <w:snapToGrid w:val="0"/>
      <w:color w:val="000000"/>
      <w:lang w:val="x-none" w:eastAsia="x-none"/>
    </w:rPr>
  </w:style>
  <w:style w:type="character" w:customStyle="1" w:styleId="PodpisnikZnak">
    <w:name w:val="Podpisnik Znak"/>
    <w:link w:val="Podpisnik"/>
    <w:rsid w:val="007F67C7"/>
    <w:rPr>
      <w:rFonts w:ascii="Arial" w:eastAsia="Times New Roman" w:hAnsi="Arial" w:cs="Times New Roman"/>
      <w:lang w:val="x-none" w:eastAsia="x-none"/>
    </w:rPr>
  </w:style>
  <w:style w:type="paragraph" w:customStyle="1" w:styleId="lennaslov">
    <w:name w:val="Člen_naslov"/>
    <w:basedOn w:val="len"/>
    <w:qFormat/>
    <w:rsid w:val="007F67C7"/>
    <w:pPr>
      <w:spacing w:before="0"/>
    </w:pPr>
  </w:style>
  <w:style w:type="character" w:customStyle="1" w:styleId="PravnapodlagaZnak">
    <w:name w:val="Pravna podlaga Znak"/>
    <w:link w:val="Pravnapodlaga"/>
    <w:rsid w:val="007F67C7"/>
    <w:rPr>
      <w:rFonts w:ascii="Arial" w:eastAsia="Times New Roman" w:hAnsi="Arial" w:cs="Times New Roman"/>
      <w:lang w:val="x-none" w:eastAsia="x-none"/>
    </w:rPr>
  </w:style>
  <w:style w:type="paragraph" w:customStyle="1" w:styleId="Pododdelek">
    <w:name w:val="Pododdelek"/>
    <w:basedOn w:val="Navaden"/>
    <w:link w:val="Pododdelek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lang w:val="x-none" w:eastAsia="x-none"/>
    </w:rPr>
  </w:style>
  <w:style w:type="character" w:customStyle="1" w:styleId="Komentar-sklic">
    <w:name w:val="Komentar - sklic"/>
    <w:semiHidden/>
    <w:rsid w:val="007F67C7"/>
    <w:rPr>
      <w:sz w:val="16"/>
      <w:szCs w:val="16"/>
    </w:rPr>
  </w:style>
  <w:style w:type="character" w:customStyle="1" w:styleId="PododdelekZnak">
    <w:name w:val="Pododdelek Znak"/>
    <w:link w:val="Pododdelek"/>
    <w:rsid w:val="007F67C7"/>
    <w:rPr>
      <w:rFonts w:ascii="Arial" w:eastAsia="Times New Roman" w:hAnsi="Arial" w:cs="Times New Roman"/>
      <w:lang w:val="x-none" w:eastAsia="x-none"/>
    </w:rPr>
  </w:style>
  <w:style w:type="paragraph" w:customStyle="1" w:styleId="EVA">
    <w:name w:val="EVA"/>
    <w:basedOn w:val="Navaden"/>
    <w:link w:val="EVAZnak"/>
    <w:qFormat/>
    <w:rsid w:val="007F67C7"/>
    <w:pPr>
      <w:tabs>
        <w:tab w:val="left" w:pos="567"/>
        <w:tab w:val="left" w:pos="900"/>
      </w:tabs>
      <w:overflowPunct w:val="0"/>
      <w:autoSpaceDE w:val="0"/>
      <w:autoSpaceDN w:val="0"/>
      <w:adjustRightInd w:val="0"/>
      <w:spacing w:after="0" w:line="240" w:lineRule="auto"/>
      <w:jc w:val="both"/>
      <w:textAlignment w:val="baseline"/>
    </w:pPr>
    <w:rPr>
      <w:rFonts w:ascii="Arial" w:eastAsia="Times New Roman" w:hAnsi="Arial" w:cs="Times New Roman"/>
      <w:color w:val="000000"/>
      <w:lang w:val="x-none" w:eastAsia="x-none"/>
    </w:rPr>
  </w:style>
  <w:style w:type="character" w:customStyle="1" w:styleId="EVAZnak">
    <w:name w:val="EVA Znak"/>
    <w:link w:val="EVA"/>
    <w:rsid w:val="007F67C7"/>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7F67C7"/>
    <w:pPr>
      <w:spacing w:after="0" w:line="240" w:lineRule="auto"/>
      <w:jc w:val="both"/>
    </w:pPr>
  </w:style>
  <w:style w:type="paragraph" w:customStyle="1" w:styleId="Imeorgana">
    <w:name w:val="Ime organa"/>
    <w:basedOn w:val="Navaden"/>
    <w:link w:val="ImeorganaZnak"/>
    <w:qFormat/>
    <w:rsid w:val="007F67C7"/>
    <w:pPr>
      <w:tabs>
        <w:tab w:val="left" w:pos="6521"/>
      </w:tabs>
      <w:overflowPunct w:val="0"/>
      <w:autoSpaceDE w:val="0"/>
      <w:autoSpaceDN w:val="0"/>
      <w:adjustRightInd w:val="0"/>
      <w:spacing w:before="480" w:after="0" w:line="240" w:lineRule="auto"/>
      <w:ind w:left="5670"/>
      <w:textAlignment w:val="baseline"/>
    </w:pPr>
    <w:rPr>
      <w:rFonts w:ascii="Arial" w:eastAsia="Times New Roman" w:hAnsi="Arial" w:cs="Times New Roman"/>
      <w:lang w:val="x-none" w:eastAsia="x-none"/>
    </w:rPr>
  </w:style>
  <w:style w:type="paragraph" w:customStyle="1" w:styleId="Alineja">
    <w:name w:val="Alineja"/>
    <w:basedOn w:val="Navaden"/>
    <w:link w:val="AlinejaZnak"/>
    <w:qFormat/>
    <w:rsid w:val="007F67C7"/>
    <w:pPr>
      <w:numPr>
        <w:numId w:val="17"/>
      </w:numPr>
      <w:overflowPunct w:val="0"/>
      <w:autoSpaceDE w:val="0"/>
      <w:autoSpaceDN w:val="0"/>
      <w:adjustRightInd w:val="0"/>
      <w:spacing w:after="0" w:line="200" w:lineRule="exact"/>
      <w:jc w:val="both"/>
      <w:textAlignment w:val="baseline"/>
    </w:pPr>
    <w:rPr>
      <w:rFonts w:ascii="Arial" w:eastAsia="Times New Roman" w:hAnsi="Arial" w:cs="Times New Roman"/>
      <w:sz w:val="17"/>
      <w:szCs w:val="17"/>
      <w:lang w:val="x-none" w:eastAsia="x-none"/>
    </w:rPr>
  </w:style>
  <w:style w:type="character" w:customStyle="1" w:styleId="AlinejaZnak">
    <w:name w:val="Alineja Znak"/>
    <w:link w:val="Alineja"/>
    <w:rsid w:val="007F67C7"/>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7F67C7"/>
    <w:pPr>
      <w:overflowPunct w:val="0"/>
      <w:autoSpaceDE w:val="0"/>
      <w:autoSpaceDN w:val="0"/>
      <w:adjustRightInd w:val="0"/>
      <w:spacing w:before="240" w:after="360" w:line="200" w:lineRule="exact"/>
      <w:jc w:val="both"/>
      <w:textAlignment w:val="baseline"/>
    </w:pPr>
    <w:rPr>
      <w:rFonts w:ascii="Arial" w:eastAsia="Times New Roman" w:hAnsi="Arial" w:cs="Times New Roman"/>
      <w:color w:val="808080"/>
      <w:sz w:val="17"/>
      <w:szCs w:val="17"/>
      <w:lang w:val="x-none" w:eastAsia="x-none"/>
    </w:rPr>
  </w:style>
  <w:style w:type="character" w:customStyle="1" w:styleId="OpozoriloZnak">
    <w:name w:val="Opozorilo Znak"/>
    <w:link w:val="Opozorilo"/>
    <w:rsid w:val="007F67C7"/>
    <w:rPr>
      <w:rFonts w:ascii="Arial" w:eastAsia="Times New Roman" w:hAnsi="Arial" w:cs="Times New Roman"/>
      <w:color w:val="808080"/>
      <w:sz w:val="17"/>
      <w:szCs w:val="17"/>
      <w:lang w:val="x-none" w:eastAsia="x-none"/>
    </w:rPr>
  </w:style>
  <w:style w:type="paragraph" w:customStyle="1" w:styleId="lennovele">
    <w:name w:val="Člen_novele"/>
    <w:basedOn w:val="len"/>
    <w:link w:val="lennoveleZnak"/>
    <w:qFormat/>
    <w:rsid w:val="007F67C7"/>
  </w:style>
  <w:style w:type="paragraph" w:customStyle="1" w:styleId="Priloga">
    <w:name w:val="Priloga"/>
    <w:basedOn w:val="Navaden"/>
    <w:link w:val="PrilogaZnak"/>
    <w:qFormat/>
    <w:rsid w:val="007F67C7"/>
    <w:pPr>
      <w:overflowPunct w:val="0"/>
      <w:autoSpaceDE w:val="0"/>
      <w:autoSpaceDN w:val="0"/>
      <w:adjustRightInd w:val="0"/>
      <w:spacing w:before="380" w:after="60" w:line="200" w:lineRule="exact"/>
      <w:jc w:val="both"/>
      <w:textAlignment w:val="baseline"/>
    </w:pPr>
    <w:rPr>
      <w:rFonts w:ascii="Arial" w:eastAsia="Times New Roman" w:hAnsi="Arial" w:cs="Times New Roman"/>
      <w:b/>
      <w:sz w:val="17"/>
      <w:szCs w:val="17"/>
      <w:lang w:val="x-none" w:eastAsia="x-none"/>
    </w:rPr>
  </w:style>
  <w:style w:type="character" w:customStyle="1" w:styleId="lennoveleZnak">
    <w:name w:val="Člen_novele Znak"/>
    <w:link w:val="lennovele"/>
    <w:rsid w:val="007F67C7"/>
    <w:rPr>
      <w:rFonts w:ascii="Arial" w:eastAsia="Times New Roman" w:hAnsi="Arial" w:cs="Times New Roman"/>
      <w:b/>
      <w:lang w:val="x-none" w:eastAsia="x-none"/>
    </w:rPr>
  </w:style>
  <w:style w:type="character" w:customStyle="1" w:styleId="PrilogaZnak">
    <w:name w:val="Priloga Znak"/>
    <w:link w:val="Priloga"/>
    <w:rsid w:val="007F67C7"/>
    <w:rPr>
      <w:rFonts w:ascii="Arial" w:eastAsia="Times New Roman" w:hAnsi="Arial" w:cs="Times New Roman"/>
      <w:b/>
      <w:sz w:val="17"/>
      <w:szCs w:val="17"/>
      <w:lang w:val="x-none" w:eastAsia="x-none"/>
    </w:rPr>
  </w:style>
  <w:style w:type="paragraph" w:customStyle="1" w:styleId="rta">
    <w:name w:val="Črta"/>
    <w:basedOn w:val="Navaden"/>
    <w:link w:val="rtaZnak"/>
    <w:qFormat/>
    <w:rsid w:val="007F67C7"/>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paragraph" w:customStyle="1" w:styleId="NPB">
    <w:name w:val="NPB"/>
    <w:basedOn w:val="Vrstapredpisa"/>
    <w:qFormat/>
    <w:rsid w:val="007F67C7"/>
    <w:pPr>
      <w:spacing w:before="480" w:line="240" w:lineRule="auto"/>
    </w:pPr>
    <w:rPr>
      <w:spacing w:val="0"/>
    </w:rPr>
  </w:style>
  <w:style w:type="character" w:customStyle="1" w:styleId="rtaZnak">
    <w:name w:val="Črta Znak"/>
    <w:link w:val="rta"/>
    <w:rsid w:val="007F67C7"/>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7F67C7"/>
    <w:pPr>
      <w:numPr>
        <w:numId w:val="0"/>
      </w:numPr>
      <w:tabs>
        <w:tab w:val="left" w:pos="540"/>
        <w:tab w:val="left" w:pos="900"/>
      </w:tabs>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7F67C7"/>
    <w:pPr>
      <w:ind w:left="397"/>
    </w:pPr>
  </w:style>
  <w:style w:type="character" w:customStyle="1" w:styleId="ZamaknjenadolobaprvinivoZnak">
    <w:name w:val="Zamaknjena določba_prvi nivo Znak"/>
    <w:link w:val="Zamaknjenadolobaprvinivo"/>
    <w:rsid w:val="007F67C7"/>
    <w:rPr>
      <w:rFonts w:ascii="Arial" w:eastAsia="Calibri" w:hAnsi="Arial" w:cs="Times New Roman"/>
      <w:lang w:val="x-none" w:eastAsia="x-none"/>
    </w:rPr>
  </w:style>
  <w:style w:type="character" w:customStyle="1" w:styleId="ZamaknjenadolobadruginivoZnak">
    <w:name w:val="Zamaknjena določba_drugi nivo Znak"/>
    <w:link w:val="Zamaknjenadolobadruginivo"/>
    <w:rsid w:val="007F67C7"/>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7F67C7"/>
    <w:pPr>
      <w:tabs>
        <w:tab w:val="num" w:pos="397"/>
        <w:tab w:val="left" w:pos="540"/>
        <w:tab w:val="left" w:pos="900"/>
      </w:tabs>
      <w:overflowPunct/>
      <w:autoSpaceDE/>
      <w:autoSpaceDN/>
      <w:adjustRightInd/>
      <w:spacing w:line="240" w:lineRule="auto"/>
      <w:ind w:left="113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7F67C7"/>
    <w:pPr>
      <w:ind w:left="907"/>
    </w:pPr>
  </w:style>
  <w:style w:type="character" w:customStyle="1" w:styleId="AlineazapodtokoZnak">
    <w:name w:val="Alinea za podtočko Znak"/>
    <w:link w:val="Alineazapodtoko"/>
    <w:rsid w:val="007F67C7"/>
    <w:rPr>
      <w:rFonts w:ascii="Arial" w:eastAsia="Calibri" w:hAnsi="Arial" w:cs="Times New Roman"/>
      <w:lang w:val="x-none" w:eastAsia="x-none"/>
    </w:rPr>
  </w:style>
  <w:style w:type="numbering" w:customStyle="1" w:styleId="Alinejazaodstavkom">
    <w:name w:val="Alineja za odstavkom"/>
    <w:uiPriority w:val="99"/>
    <w:rsid w:val="007F67C7"/>
    <w:pPr>
      <w:numPr>
        <w:numId w:val="18"/>
      </w:numPr>
    </w:pPr>
  </w:style>
  <w:style w:type="character" w:customStyle="1" w:styleId="ZamakanjenadolobatretjinivoZnak">
    <w:name w:val="Zamakanjena določba_tretji nivo Znak"/>
    <w:link w:val="Zamakanjenadolobatretjinivo"/>
    <w:rsid w:val="007F67C7"/>
    <w:rPr>
      <w:rFonts w:ascii="Arial" w:eastAsia="Times New Roman" w:hAnsi="Arial" w:cs="Times New Roman"/>
      <w:lang w:val="x-none" w:eastAsia="x-none"/>
    </w:rPr>
  </w:style>
  <w:style w:type="character" w:customStyle="1" w:styleId="ImeorganaZnak">
    <w:name w:val="Ime organa Znak"/>
    <w:link w:val="Imeorgana"/>
    <w:rsid w:val="007F67C7"/>
    <w:rPr>
      <w:rFonts w:ascii="Arial" w:eastAsia="Times New Roman" w:hAnsi="Arial" w:cs="Times New Roman"/>
      <w:lang w:val="x-none" w:eastAsia="x-none"/>
    </w:rPr>
  </w:style>
  <w:style w:type="table" w:customStyle="1" w:styleId="VKN1">
    <w:name w:val="VKN1"/>
    <w:basedOn w:val="Navadnatabela"/>
    <w:uiPriority w:val="99"/>
    <w:rsid w:val="007F67C7"/>
    <w:pPr>
      <w:spacing w:after="0" w:line="240" w:lineRule="auto"/>
      <w:jc w:val="right"/>
    </w:pPr>
    <w:rPr>
      <w:rFonts w:ascii="Arial Narrow" w:eastAsia="Calibri" w:hAnsi="Arial Narrow" w:cs="Times New Roman"/>
    </w:rPr>
    <w:tblPr>
      <w:tblInd w:w="0" w:type="dxa"/>
      <w:tblBorders>
        <w:top w:val="single" w:sz="8" w:space="0" w:color="auto"/>
        <w:bottom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table" w:customStyle="1" w:styleId="Tabelamrea2">
    <w:name w:val="Tabela – mreža2"/>
    <w:basedOn w:val="Navadnatabela"/>
    <w:next w:val="Tabelamrea"/>
    <w:uiPriority w:val="59"/>
    <w:rsid w:val="007F6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
    <w:name w:val="Brez seznama3"/>
    <w:next w:val="Brezseznama"/>
    <w:uiPriority w:val="99"/>
    <w:semiHidden/>
    <w:unhideWhenUsed/>
    <w:rsid w:val="007F67C7"/>
  </w:style>
  <w:style w:type="numbering" w:customStyle="1" w:styleId="Alinejazaodstavkom1">
    <w:name w:val="Alineja za odstavkom1"/>
    <w:uiPriority w:val="99"/>
    <w:rsid w:val="007F67C7"/>
  </w:style>
  <w:style w:type="table" w:customStyle="1" w:styleId="VKN11">
    <w:name w:val="VKN11"/>
    <w:basedOn w:val="Navadnatabela"/>
    <w:uiPriority w:val="99"/>
    <w:rsid w:val="007F67C7"/>
    <w:pPr>
      <w:spacing w:after="0" w:line="240" w:lineRule="auto"/>
      <w:jc w:val="right"/>
    </w:pPr>
    <w:rPr>
      <w:rFonts w:ascii="Arial Narrow" w:eastAsia="Calibri" w:hAnsi="Arial Narrow" w:cs="Times New Roman"/>
    </w:rPr>
    <w:tblPr>
      <w:tblInd w:w="0" w:type="dxa"/>
      <w:tblBorders>
        <w:top w:val="single" w:sz="8" w:space="0" w:color="auto"/>
        <w:bottom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numbering" w:customStyle="1" w:styleId="Brezseznama4">
    <w:name w:val="Brez seznama4"/>
    <w:next w:val="Brezseznama"/>
    <w:uiPriority w:val="99"/>
    <w:semiHidden/>
    <w:unhideWhenUsed/>
    <w:rsid w:val="007F67C7"/>
  </w:style>
  <w:style w:type="paragraph" w:customStyle="1" w:styleId="Point1">
    <w:name w:val="Point 1"/>
    <w:basedOn w:val="Navaden"/>
    <w:rsid w:val="007F67C7"/>
    <w:pPr>
      <w:spacing w:before="120" w:after="120" w:line="360" w:lineRule="auto"/>
      <w:ind w:left="1417" w:hanging="567"/>
      <w:outlineLvl w:val="0"/>
    </w:pPr>
    <w:rPr>
      <w:rFonts w:ascii="Times New Roman" w:eastAsia="Times New Roman" w:hAnsi="Times New Roman" w:cs="Times New Roman"/>
      <w:sz w:val="24"/>
      <w:szCs w:val="24"/>
    </w:rPr>
  </w:style>
  <w:style w:type="paragraph" w:customStyle="1" w:styleId="Point0">
    <w:name w:val="Point 0"/>
    <w:basedOn w:val="Navaden"/>
    <w:rsid w:val="007F67C7"/>
    <w:pPr>
      <w:spacing w:before="120" w:after="120" w:line="360" w:lineRule="auto"/>
      <w:ind w:left="850" w:hanging="850"/>
    </w:pPr>
    <w:rPr>
      <w:rFonts w:ascii="Times New Roman" w:eastAsia="Times New Roman" w:hAnsi="Times New Roman" w:cs="Times New Roman"/>
      <w:sz w:val="24"/>
      <w:szCs w:val="24"/>
    </w:rPr>
  </w:style>
  <w:style w:type="paragraph" w:customStyle="1" w:styleId="doc-ti">
    <w:name w:val="doc-ti"/>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olje.arso.gov.si/REMIS_TGP/" TargetMode="External"/><Relationship Id="rId3" Type="http://schemas.microsoft.com/office/2007/relationships/stylesWithEffects" Target="stylesWithEffects.xml"/><Relationship Id="rId7" Type="http://schemas.openxmlformats.org/officeDocument/2006/relationships/hyperlink" Target="http://okolje.arso.gov.si/REMIS_T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gs@gov.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9420</Words>
  <Characters>53696</Characters>
  <Application>Microsoft Office Word</Application>
  <DocSecurity>0</DocSecurity>
  <Lines>447</Lines>
  <Paragraphs>125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Helena.Kramar</dc:creator>
  <cp:lastModifiedBy>Katja.Goricar</cp:lastModifiedBy>
  <cp:revision>3</cp:revision>
  <dcterms:created xsi:type="dcterms:W3CDTF">2016-08-22T07:31:00Z</dcterms:created>
  <dcterms:modified xsi:type="dcterms:W3CDTF">2016-08-22T07:33:00Z</dcterms:modified>
</cp:coreProperties>
</file>