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31" w:rsidRPr="00CC0E76" w:rsidRDefault="00436331" w:rsidP="0098354F">
      <w:pPr>
        <w:pStyle w:val="Glava"/>
        <w:tabs>
          <w:tab w:val="clear" w:pos="4320"/>
          <w:tab w:val="left" w:pos="5112"/>
        </w:tabs>
        <w:spacing w:before="120" w:line="240" w:lineRule="exact"/>
        <w:rPr>
          <w:rFonts w:cs="Arial"/>
          <w:sz w:val="16"/>
        </w:rPr>
      </w:pPr>
    </w:p>
    <w:p w:rsidR="0098354F" w:rsidRPr="00CC0E76" w:rsidRDefault="0098354F" w:rsidP="0098354F">
      <w:pPr>
        <w:pStyle w:val="Glava"/>
        <w:tabs>
          <w:tab w:val="clear" w:pos="4320"/>
          <w:tab w:val="left" w:pos="5112"/>
        </w:tabs>
        <w:spacing w:before="120" w:line="240" w:lineRule="exact"/>
        <w:rPr>
          <w:rFonts w:cs="Arial"/>
          <w:sz w:val="16"/>
        </w:rPr>
      </w:pPr>
      <w:r w:rsidRPr="00CC0E76">
        <w:rPr>
          <w:noProof/>
          <w:lang w:val="sl-SI" w:eastAsia="sl-SI"/>
        </w:rPr>
        <w:drawing>
          <wp:anchor distT="0" distB="0" distL="114300" distR="114300" simplePos="0" relativeHeight="251659264" behindDoc="0" locked="0" layoutInCell="1" allowOverlap="1" wp14:anchorId="02A3133C" wp14:editId="452588D6">
            <wp:simplePos x="0" y="0"/>
            <wp:positionH relativeFrom="page">
              <wp:posOffset>0</wp:posOffset>
            </wp:positionH>
            <wp:positionV relativeFrom="page">
              <wp:posOffset>262255</wp:posOffset>
            </wp:positionV>
            <wp:extent cx="4309110" cy="937260"/>
            <wp:effectExtent l="0" t="0" r="0" b="0"/>
            <wp:wrapSquare wrapText="bothSides"/>
            <wp:docPr id="4" name="Slika 4"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9110" cy="9372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C0E76">
        <w:rPr>
          <w:rFonts w:cs="Arial"/>
          <w:sz w:val="16"/>
        </w:rPr>
        <w:t>Gregorčičeva</w:t>
      </w:r>
      <w:proofErr w:type="spellEnd"/>
      <w:r w:rsidRPr="00CC0E76">
        <w:rPr>
          <w:rFonts w:cs="Arial"/>
          <w:sz w:val="16"/>
        </w:rPr>
        <w:t xml:space="preserve"> 20–25, Sl-1001 Ljubljana</w:t>
      </w:r>
      <w:r w:rsidRPr="00CC0E76">
        <w:rPr>
          <w:rFonts w:cs="Arial"/>
          <w:sz w:val="16"/>
        </w:rPr>
        <w:tab/>
        <w:t>T: +386 1 478 1000</w:t>
      </w:r>
    </w:p>
    <w:p w:rsidR="0098354F" w:rsidRPr="00CC0E76" w:rsidRDefault="0098354F" w:rsidP="0098354F">
      <w:pPr>
        <w:pStyle w:val="Glava"/>
        <w:tabs>
          <w:tab w:val="clear" w:pos="4320"/>
          <w:tab w:val="left" w:pos="5112"/>
        </w:tabs>
        <w:spacing w:line="240" w:lineRule="exact"/>
        <w:rPr>
          <w:rFonts w:cs="Arial"/>
          <w:sz w:val="16"/>
        </w:rPr>
      </w:pPr>
      <w:r w:rsidRPr="00CC0E76">
        <w:rPr>
          <w:rFonts w:cs="Arial"/>
          <w:sz w:val="16"/>
        </w:rPr>
        <w:tab/>
        <w:t>F: +386 1 478 1607</w:t>
      </w:r>
    </w:p>
    <w:p w:rsidR="0098354F" w:rsidRPr="00CC0E76" w:rsidRDefault="0098354F" w:rsidP="0098354F">
      <w:pPr>
        <w:pStyle w:val="Glava"/>
        <w:tabs>
          <w:tab w:val="clear" w:pos="4320"/>
          <w:tab w:val="left" w:pos="5112"/>
        </w:tabs>
        <w:spacing w:line="240" w:lineRule="exact"/>
        <w:rPr>
          <w:rFonts w:cs="Arial"/>
          <w:sz w:val="16"/>
        </w:rPr>
      </w:pPr>
      <w:r w:rsidRPr="00CC0E76">
        <w:rPr>
          <w:rFonts w:cs="Arial"/>
          <w:sz w:val="16"/>
        </w:rPr>
        <w:tab/>
        <w:t>E: gp.gs@gov.si</w:t>
      </w:r>
    </w:p>
    <w:p w:rsidR="0098354F" w:rsidRPr="00CC0E76" w:rsidRDefault="0098354F" w:rsidP="0098354F">
      <w:pPr>
        <w:pStyle w:val="Glava"/>
        <w:tabs>
          <w:tab w:val="clear" w:pos="4320"/>
          <w:tab w:val="left" w:pos="5112"/>
        </w:tabs>
        <w:spacing w:line="240" w:lineRule="exact"/>
        <w:rPr>
          <w:rFonts w:cs="Arial"/>
          <w:sz w:val="16"/>
        </w:rPr>
      </w:pPr>
      <w:r w:rsidRPr="00CC0E76">
        <w:rPr>
          <w:rFonts w:cs="Arial"/>
          <w:sz w:val="16"/>
        </w:rPr>
        <w:tab/>
        <w:t>http://www.vlada.si/</w:t>
      </w:r>
    </w:p>
    <w:p w:rsidR="005D7313" w:rsidRPr="00CC0E76" w:rsidRDefault="005D7313" w:rsidP="005D7313">
      <w:pPr>
        <w:pStyle w:val="Telobesedila"/>
        <w:tabs>
          <w:tab w:val="left" w:pos="0"/>
        </w:tabs>
        <w:spacing w:line="260" w:lineRule="exact"/>
        <w:rPr>
          <w:rFonts w:ascii="Arial" w:hAnsi="Arial" w:cs="Arial"/>
          <w:b w:val="0"/>
          <w:sz w:val="20"/>
        </w:rPr>
      </w:pPr>
    </w:p>
    <w:p w:rsidR="005D7313" w:rsidRPr="00CC0E76" w:rsidRDefault="005D7313" w:rsidP="005D7313">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rPr>
          <w:rFonts w:ascii="Arial" w:hAnsi="Arial" w:cs="Arial"/>
          <w:b w:val="0"/>
          <w:sz w:val="20"/>
        </w:rPr>
      </w:pPr>
      <w:r w:rsidRPr="00CC0E76">
        <w:rPr>
          <w:rFonts w:ascii="Arial" w:hAnsi="Arial" w:cs="Arial"/>
          <w:b w:val="0"/>
          <w:sz w:val="20"/>
        </w:rPr>
        <w:t>Na podlagi drugega odstavka 19. člena, petega, šestega in sedmega odstavka 20. člena</w:t>
      </w:r>
      <w:r w:rsidR="002E55F9" w:rsidRPr="00CC0E76">
        <w:rPr>
          <w:rFonts w:ascii="Arial" w:hAnsi="Arial" w:cs="Arial"/>
          <w:b w:val="0"/>
          <w:sz w:val="20"/>
        </w:rPr>
        <w:t>, drugega odstavka 83. člena</w:t>
      </w:r>
      <w:r w:rsidRPr="00CC0E76">
        <w:rPr>
          <w:rFonts w:ascii="Arial" w:hAnsi="Arial" w:cs="Arial"/>
          <w:b w:val="0"/>
          <w:sz w:val="20"/>
        </w:rPr>
        <w:t xml:space="preserve"> </w:t>
      </w:r>
      <w:r w:rsidR="007740A4" w:rsidRPr="00CC0E76">
        <w:rPr>
          <w:rFonts w:ascii="Arial" w:hAnsi="Arial" w:cs="Arial"/>
          <w:b w:val="0"/>
          <w:sz w:val="20"/>
        </w:rPr>
        <w:t>ter</w:t>
      </w:r>
      <w:r w:rsidR="00436331" w:rsidRPr="00CC0E76">
        <w:rPr>
          <w:rFonts w:ascii="Arial" w:hAnsi="Arial" w:cs="Arial"/>
          <w:b w:val="0"/>
          <w:sz w:val="20"/>
        </w:rPr>
        <w:t xml:space="preserve"> </w:t>
      </w:r>
      <w:r w:rsidRPr="00CC0E76">
        <w:rPr>
          <w:rFonts w:ascii="Arial" w:hAnsi="Arial" w:cs="Arial"/>
          <w:b w:val="0"/>
          <w:sz w:val="20"/>
        </w:rPr>
        <w:t xml:space="preserve">prvega odstavka 115. člena </w:t>
      </w:r>
      <w:r w:rsidR="007740A4" w:rsidRPr="00CC0E76">
        <w:rPr>
          <w:rFonts w:ascii="Arial" w:hAnsi="Arial" w:cs="Arial"/>
          <w:b w:val="0"/>
          <w:sz w:val="20"/>
        </w:rPr>
        <w:t>in</w:t>
      </w:r>
      <w:r w:rsidRPr="00CC0E76">
        <w:rPr>
          <w:rFonts w:ascii="Arial" w:hAnsi="Arial" w:cs="Arial"/>
          <w:b w:val="0"/>
          <w:sz w:val="20"/>
        </w:rPr>
        <w:t xml:space="preserve"> za izvrševanje 104. in 105. člena Zakona o varstvu okolja (Uradni list RS, št. 39/06 – uradno prečiščeno besedilo, 49/06 – ZMetD, 66/06 – </w:t>
      </w:r>
      <w:proofErr w:type="spellStart"/>
      <w:r w:rsidRPr="00CC0E76">
        <w:rPr>
          <w:rFonts w:ascii="Arial" w:hAnsi="Arial" w:cs="Arial"/>
          <w:b w:val="0"/>
          <w:sz w:val="20"/>
        </w:rPr>
        <w:t>odl</w:t>
      </w:r>
      <w:proofErr w:type="spellEnd"/>
      <w:r w:rsidRPr="00CC0E76">
        <w:rPr>
          <w:rFonts w:ascii="Arial" w:hAnsi="Arial" w:cs="Arial"/>
          <w:b w:val="0"/>
          <w:sz w:val="20"/>
        </w:rPr>
        <w:t>. US, 33/07 – ZPNačrt, 57/08-ZFO-1A, 70/08, 108/09, 108/09</w:t>
      </w:r>
      <w:r w:rsidR="0098354F" w:rsidRPr="00CC0E76">
        <w:rPr>
          <w:rFonts w:ascii="Arial" w:hAnsi="Arial" w:cs="Arial"/>
          <w:b w:val="0"/>
          <w:sz w:val="20"/>
        </w:rPr>
        <w:t xml:space="preserve"> – </w:t>
      </w:r>
      <w:r w:rsidRPr="00CC0E76">
        <w:rPr>
          <w:rFonts w:ascii="Arial" w:hAnsi="Arial" w:cs="Arial"/>
          <w:b w:val="0"/>
          <w:sz w:val="20"/>
        </w:rPr>
        <w:t>ZPNačrt-A, 48/12, 57/12 in 92/13) izdaja Vlada Republike Slovenije</w:t>
      </w:r>
      <w:r w:rsidR="00A13C47" w:rsidRPr="00CC0E76">
        <w:rPr>
          <w:rFonts w:ascii="Arial" w:hAnsi="Arial" w:cs="Arial"/>
          <w:b w:val="0"/>
          <w:sz w:val="20"/>
        </w:rPr>
        <w:t xml:space="preserve"> </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jc w:val="center"/>
        <w:rPr>
          <w:rFonts w:ascii="Arial" w:hAnsi="Arial" w:cs="Arial"/>
          <w:b w:val="0"/>
          <w:sz w:val="20"/>
        </w:rPr>
      </w:pPr>
      <w:r w:rsidRPr="00CC0E76">
        <w:rPr>
          <w:rFonts w:ascii="Arial" w:hAnsi="Arial" w:cs="Arial"/>
          <w:b w:val="0"/>
          <w:sz w:val="20"/>
        </w:rPr>
        <w:t>U R E D B O</w:t>
      </w:r>
    </w:p>
    <w:p w:rsidR="0098354F" w:rsidRPr="00CC0E76" w:rsidRDefault="0098354F" w:rsidP="0098354F">
      <w:pPr>
        <w:pStyle w:val="Telobesedila"/>
        <w:tabs>
          <w:tab w:val="left" w:pos="0"/>
        </w:tabs>
        <w:spacing w:line="260" w:lineRule="exact"/>
        <w:jc w:val="center"/>
        <w:rPr>
          <w:rFonts w:ascii="Arial" w:hAnsi="Arial" w:cs="Arial"/>
          <w:b w:val="0"/>
          <w:sz w:val="20"/>
        </w:rPr>
      </w:pPr>
    </w:p>
    <w:p w:rsidR="005D7313" w:rsidRPr="00CC0E76" w:rsidRDefault="0098354F" w:rsidP="0098354F">
      <w:pPr>
        <w:pStyle w:val="Telobesedila"/>
        <w:tabs>
          <w:tab w:val="left" w:pos="0"/>
        </w:tabs>
        <w:spacing w:line="260" w:lineRule="exact"/>
        <w:jc w:val="center"/>
        <w:rPr>
          <w:rFonts w:ascii="Arial" w:hAnsi="Arial" w:cs="Arial"/>
          <w:b w:val="0"/>
          <w:sz w:val="20"/>
        </w:rPr>
      </w:pPr>
      <w:r w:rsidRPr="00CC0E76">
        <w:rPr>
          <w:rFonts w:ascii="Arial" w:hAnsi="Arial" w:cs="Arial"/>
          <w:b w:val="0"/>
          <w:sz w:val="20"/>
        </w:rPr>
        <w:t>o odpadni električni in elektronski opremi</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rPr>
          <w:rFonts w:ascii="Arial" w:hAnsi="Arial" w:cs="Arial"/>
          <w:b w:val="0"/>
          <w:sz w:val="20"/>
        </w:rPr>
      </w:pPr>
      <w:r w:rsidRPr="00CC0E76">
        <w:rPr>
          <w:rFonts w:ascii="Arial" w:hAnsi="Arial" w:cs="Arial"/>
          <w:b w:val="0"/>
          <w:sz w:val="20"/>
        </w:rPr>
        <w:t xml:space="preserve">I. SPLOŠNE DOLOČBE </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jc w:val="center"/>
        <w:rPr>
          <w:rFonts w:ascii="Arial" w:hAnsi="Arial" w:cs="Arial"/>
          <w:b w:val="0"/>
          <w:sz w:val="20"/>
        </w:rPr>
      </w:pPr>
      <w:r w:rsidRPr="00CC0E76">
        <w:rPr>
          <w:rFonts w:ascii="Arial" w:hAnsi="Arial" w:cs="Arial"/>
          <w:b w:val="0"/>
          <w:sz w:val="20"/>
        </w:rPr>
        <w:t>1. člen</w:t>
      </w:r>
    </w:p>
    <w:p w:rsidR="005D7313" w:rsidRPr="00CC0E76" w:rsidRDefault="005D7313" w:rsidP="0098354F">
      <w:pPr>
        <w:pStyle w:val="Telobesedila"/>
        <w:tabs>
          <w:tab w:val="left" w:pos="0"/>
        </w:tabs>
        <w:spacing w:line="260" w:lineRule="exact"/>
        <w:jc w:val="center"/>
        <w:rPr>
          <w:rFonts w:ascii="Arial" w:hAnsi="Arial" w:cs="Arial"/>
          <w:b w:val="0"/>
          <w:sz w:val="20"/>
        </w:rPr>
      </w:pPr>
      <w:r w:rsidRPr="00CC0E76">
        <w:rPr>
          <w:rFonts w:ascii="Arial" w:hAnsi="Arial" w:cs="Arial"/>
          <w:b w:val="0"/>
          <w:sz w:val="20"/>
        </w:rPr>
        <w:t>(vsebina in namen)</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rPr>
          <w:rFonts w:ascii="Arial" w:hAnsi="Arial" w:cs="Arial"/>
          <w:b w:val="0"/>
          <w:sz w:val="20"/>
        </w:rPr>
      </w:pPr>
      <w:r w:rsidRPr="00CC0E76">
        <w:rPr>
          <w:rFonts w:ascii="Arial" w:hAnsi="Arial" w:cs="Arial"/>
          <w:b w:val="0"/>
          <w:sz w:val="20"/>
        </w:rPr>
        <w:t xml:space="preserve">(1) Ta uredba </w:t>
      </w:r>
      <w:r w:rsidR="006879E5" w:rsidRPr="00CC0E76">
        <w:rPr>
          <w:rFonts w:ascii="Arial" w:hAnsi="Arial" w:cs="Arial"/>
          <w:b w:val="0"/>
          <w:sz w:val="20"/>
        </w:rPr>
        <w:t xml:space="preserve">določa pravila ravnanja z odpadno električno in elektronsko opremo </w:t>
      </w:r>
      <w:r w:rsidRPr="00CC0E76">
        <w:rPr>
          <w:rFonts w:ascii="Arial" w:hAnsi="Arial" w:cs="Arial"/>
          <w:b w:val="0"/>
          <w:sz w:val="20"/>
        </w:rPr>
        <w:t xml:space="preserve">v skladu z Direktivo 2012/19/EU Evropskega parlamenta in Sveta z dne 4. julija 2012 o odpadni električni in elektronski opremi (OEEO) (UL L št. 197 z dne 24. </w:t>
      </w:r>
      <w:r w:rsidR="004D50DC" w:rsidRPr="00CC0E76">
        <w:rPr>
          <w:rFonts w:ascii="Arial" w:hAnsi="Arial" w:cs="Arial"/>
          <w:b w:val="0"/>
          <w:sz w:val="20"/>
        </w:rPr>
        <w:t>7.</w:t>
      </w:r>
      <w:r w:rsidRPr="00CC0E76">
        <w:rPr>
          <w:rFonts w:ascii="Arial" w:hAnsi="Arial" w:cs="Arial"/>
          <w:b w:val="0"/>
          <w:sz w:val="20"/>
        </w:rPr>
        <w:t xml:space="preserve"> 2012, str. 3</w:t>
      </w:r>
      <w:r w:rsidR="004D50DC" w:rsidRPr="00CC0E76">
        <w:rPr>
          <w:rFonts w:ascii="Arial" w:hAnsi="Arial" w:cs="Arial"/>
          <w:b w:val="0"/>
          <w:sz w:val="20"/>
        </w:rPr>
        <w:t>8</w:t>
      </w:r>
      <w:r w:rsidR="009410A4" w:rsidRPr="00CC0E76">
        <w:rPr>
          <w:rFonts w:ascii="Arial" w:hAnsi="Arial" w:cs="Arial"/>
          <w:b w:val="0"/>
          <w:sz w:val="20"/>
        </w:rPr>
        <w:t xml:space="preserve">), zadnjič popravljeno s </w:t>
      </w:r>
      <w:r w:rsidR="006D5376" w:rsidRPr="00CC0E76">
        <w:rPr>
          <w:rFonts w:ascii="Arial" w:hAnsi="Arial" w:cs="Arial"/>
          <w:b w:val="0"/>
          <w:sz w:val="20"/>
        </w:rPr>
        <w:t>P</w:t>
      </w:r>
      <w:r w:rsidR="009410A4" w:rsidRPr="00CC0E76">
        <w:rPr>
          <w:rFonts w:ascii="Arial" w:hAnsi="Arial" w:cs="Arial"/>
          <w:b w:val="0"/>
          <w:sz w:val="20"/>
        </w:rPr>
        <w:t>opravkom</w:t>
      </w:r>
      <w:r w:rsidR="006D5376" w:rsidRPr="00CC0E76">
        <w:rPr>
          <w:rFonts w:ascii="Arial" w:hAnsi="Arial" w:cs="Arial"/>
          <w:b w:val="0"/>
          <w:sz w:val="20"/>
          <w:lang w:eastAsia="en-US"/>
        </w:rPr>
        <w:t xml:space="preserve"> Direktive 2012/19/EU Evropskega parlamenta in Sveta z dne 4. julija 2012 o odpadni električni in elektronski opremi (OEEO) (UL L št. 275</w:t>
      </w:r>
      <w:r w:rsidR="00A47CE0" w:rsidRPr="00CC0E76">
        <w:rPr>
          <w:rFonts w:ascii="Arial" w:hAnsi="Arial" w:cs="Arial"/>
          <w:b w:val="0"/>
          <w:sz w:val="20"/>
          <w:lang w:eastAsia="en-US"/>
        </w:rPr>
        <w:t xml:space="preserve"> z dne 16. 10. 2013, str. 54) </w:t>
      </w:r>
      <w:r w:rsidR="0098354F" w:rsidRPr="00CC0E76">
        <w:rPr>
          <w:rFonts w:ascii="Arial" w:hAnsi="Arial" w:cs="Arial"/>
          <w:b w:val="0"/>
          <w:sz w:val="20"/>
          <w:lang w:eastAsia="en-US"/>
        </w:rPr>
        <w:br/>
      </w:r>
      <w:r w:rsidR="00A47CE0" w:rsidRPr="00CC0E76">
        <w:rPr>
          <w:rFonts w:ascii="Arial" w:hAnsi="Arial" w:cs="Arial"/>
          <w:b w:val="0"/>
          <w:sz w:val="20"/>
          <w:lang w:eastAsia="en-US"/>
        </w:rPr>
        <w:t>(</w:t>
      </w:r>
      <w:r w:rsidRPr="00CC0E76">
        <w:rPr>
          <w:rFonts w:ascii="Arial" w:hAnsi="Arial" w:cs="Arial"/>
          <w:b w:val="0"/>
          <w:sz w:val="20"/>
        </w:rPr>
        <w:t>v nadaljnjem besedilu: Direktiva 2012/19/EU)</w:t>
      </w:r>
      <w:r w:rsidR="006879E5" w:rsidRPr="00CC0E76">
        <w:rPr>
          <w:rFonts w:ascii="Arial" w:hAnsi="Arial" w:cs="Arial"/>
          <w:b w:val="0"/>
          <w:sz w:val="20"/>
        </w:rPr>
        <w:t>.</w:t>
      </w:r>
      <w:r w:rsidR="00436331" w:rsidRPr="00CC0E76">
        <w:rPr>
          <w:rFonts w:ascii="Arial" w:hAnsi="Arial" w:cs="Arial"/>
          <w:b w:val="0"/>
          <w:sz w:val="20"/>
        </w:rPr>
        <w:t xml:space="preserve"> </w:t>
      </w:r>
    </w:p>
    <w:p w:rsidR="005D7313" w:rsidRPr="00CC0E76" w:rsidRDefault="005D7313" w:rsidP="0098354F">
      <w:pPr>
        <w:pStyle w:val="Telobesedila"/>
        <w:tabs>
          <w:tab w:val="left" w:pos="0"/>
        </w:tabs>
        <w:spacing w:line="260" w:lineRule="exact"/>
        <w:rPr>
          <w:rFonts w:ascii="Arial" w:hAnsi="Arial" w:cs="Arial"/>
          <w:b w:val="0"/>
          <w:sz w:val="20"/>
        </w:rPr>
      </w:pPr>
    </w:p>
    <w:p w:rsidR="003A08D6" w:rsidRPr="00CC0E76" w:rsidRDefault="005D7313" w:rsidP="0098354F">
      <w:pPr>
        <w:pStyle w:val="Telobesedila"/>
        <w:tabs>
          <w:tab w:val="left" w:pos="0"/>
        </w:tabs>
        <w:spacing w:line="260" w:lineRule="exact"/>
        <w:rPr>
          <w:rFonts w:ascii="Arial" w:hAnsi="Arial" w:cs="Arial"/>
          <w:b w:val="0"/>
          <w:sz w:val="20"/>
        </w:rPr>
      </w:pPr>
      <w:r w:rsidRPr="00CC0E76">
        <w:rPr>
          <w:rFonts w:ascii="Arial" w:hAnsi="Arial" w:cs="Arial"/>
          <w:b w:val="0"/>
          <w:sz w:val="20"/>
        </w:rPr>
        <w:t xml:space="preserve">(2) </w:t>
      </w:r>
      <w:r w:rsidR="004D50DC" w:rsidRPr="00CC0E76">
        <w:rPr>
          <w:rFonts w:ascii="Arial" w:hAnsi="Arial" w:cs="Arial"/>
          <w:b w:val="0"/>
          <w:sz w:val="20"/>
        </w:rPr>
        <w:t>Ta</w:t>
      </w:r>
      <w:r w:rsidRPr="00CC0E76">
        <w:rPr>
          <w:rFonts w:ascii="Arial" w:hAnsi="Arial" w:cs="Arial"/>
          <w:b w:val="0"/>
          <w:sz w:val="20"/>
        </w:rPr>
        <w:t xml:space="preserve"> uredb</w:t>
      </w:r>
      <w:r w:rsidR="004D50DC" w:rsidRPr="00CC0E76">
        <w:rPr>
          <w:rFonts w:ascii="Arial" w:hAnsi="Arial" w:cs="Arial"/>
          <w:b w:val="0"/>
          <w:sz w:val="20"/>
        </w:rPr>
        <w:t>a</w:t>
      </w:r>
      <w:r w:rsidRPr="00CC0E76">
        <w:rPr>
          <w:rFonts w:ascii="Arial" w:hAnsi="Arial" w:cs="Arial"/>
          <w:b w:val="0"/>
          <w:sz w:val="20"/>
        </w:rPr>
        <w:t xml:space="preserve"> </w:t>
      </w:r>
      <w:r w:rsidR="004D50DC" w:rsidRPr="00CC0E76">
        <w:rPr>
          <w:rFonts w:ascii="Arial" w:hAnsi="Arial" w:cs="Arial"/>
          <w:b w:val="0"/>
          <w:sz w:val="20"/>
        </w:rPr>
        <w:t>z namenom prispevanja k trajnostnemu razvoju določa</w:t>
      </w:r>
      <w:r w:rsidRPr="00CC0E76">
        <w:rPr>
          <w:rFonts w:ascii="Arial" w:hAnsi="Arial" w:cs="Arial"/>
          <w:b w:val="0"/>
          <w:sz w:val="20"/>
        </w:rPr>
        <w:t xml:space="preserve"> preprečevanje ali zmanjševanje škodljivih vplivov nastajanja odpadne električne in elektronske opreme </w:t>
      </w:r>
      <w:r w:rsidR="007740A4" w:rsidRPr="00CC0E76">
        <w:rPr>
          <w:rFonts w:ascii="Arial" w:hAnsi="Arial" w:cs="Arial"/>
          <w:b w:val="0"/>
          <w:sz w:val="20"/>
        </w:rPr>
        <w:t>ter</w:t>
      </w:r>
      <w:r w:rsidRPr="00CC0E76">
        <w:rPr>
          <w:rFonts w:ascii="Arial" w:hAnsi="Arial" w:cs="Arial"/>
          <w:b w:val="0"/>
          <w:sz w:val="20"/>
        </w:rPr>
        <w:t xml:space="preserve"> ravnanja z njo zaradi varstv</w:t>
      </w:r>
      <w:r w:rsidR="007740A4" w:rsidRPr="00CC0E76">
        <w:rPr>
          <w:rFonts w:ascii="Arial" w:hAnsi="Arial" w:cs="Arial"/>
          <w:b w:val="0"/>
          <w:sz w:val="20"/>
        </w:rPr>
        <w:t>a</w:t>
      </w:r>
      <w:r w:rsidRPr="00CC0E76">
        <w:rPr>
          <w:rFonts w:ascii="Arial" w:hAnsi="Arial" w:cs="Arial"/>
          <w:b w:val="0"/>
          <w:sz w:val="20"/>
        </w:rPr>
        <w:t xml:space="preserve"> okolja in varovanja človekovega zdravja ter zmanjševanja celotnega vpliva uporabe naravnih virov in izboljšanja učinkovitosti njihove uporabe v skladu s </w:t>
      </w:r>
      <w:r w:rsidR="004D50DC" w:rsidRPr="00CC0E76">
        <w:rPr>
          <w:rFonts w:ascii="Arial" w:hAnsi="Arial" w:cs="Arial"/>
          <w:b w:val="0"/>
          <w:sz w:val="20"/>
        </w:rPr>
        <w:t xml:space="preserve">1. in 4. </w:t>
      </w:r>
      <w:r w:rsidRPr="00CC0E76">
        <w:rPr>
          <w:rFonts w:ascii="Arial" w:hAnsi="Arial" w:cs="Arial"/>
          <w:b w:val="0"/>
          <w:sz w:val="20"/>
        </w:rPr>
        <w:t xml:space="preserve">členom Direktive 2008/98/ES Evropskega parlamenta in Sveta z dne 19. novembra 2008 o odpadkih in razveljavitvi nekaterih direktiv (UL L št. 312 z dne 22. 11. 2008, str. 3), </w:t>
      </w:r>
      <w:r w:rsidR="003A08D6" w:rsidRPr="00CC0E76">
        <w:rPr>
          <w:rFonts w:ascii="Arial" w:hAnsi="Arial" w:cs="Arial"/>
          <w:b w:val="0"/>
          <w:sz w:val="20"/>
        </w:rPr>
        <w:t xml:space="preserve">zadnjič spremenjeno z </w:t>
      </w:r>
      <w:r w:rsidR="003A08D6" w:rsidRPr="00CC0E76">
        <w:rPr>
          <w:rFonts w:ascii="Arial" w:hAnsi="Arial" w:cs="Arial"/>
          <w:b w:val="0"/>
          <w:bCs w:val="0"/>
          <w:sz w:val="20"/>
        </w:rPr>
        <w:t xml:space="preserve">Direktivo Komisije (EU) 2015/1127 z dne 10. julija 2015 o spremembi </w:t>
      </w:r>
      <w:r w:rsidR="00A22614" w:rsidRPr="00CC0E76">
        <w:rPr>
          <w:rFonts w:ascii="Arial" w:hAnsi="Arial" w:cs="Arial"/>
          <w:b w:val="0"/>
          <w:bCs w:val="0"/>
          <w:sz w:val="20"/>
        </w:rPr>
        <w:t>p</w:t>
      </w:r>
      <w:r w:rsidR="003A08D6" w:rsidRPr="00CC0E76">
        <w:rPr>
          <w:rFonts w:ascii="Arial" w:hAnsi="Arial" w:cs="Arial"/>
          <w:b w:val="0"/>
          <w:bCs w:val="0"/>
          <w:sz w:val="20"/>
        </w:rPr>
        <w:t>riloge II k Direktivi 2008/98/ES Evropskega parlamenta in Sveta o odpadkih in razveljavitvi nekaterih direktiv (UL L št. 184 z dne 11. 7. 2015, str. 13)</w:t>
      </w:r>
      <w:r w:rsidR="009410A4" w:rsidRPr="00CC0E76">
        <w:rPr>
          <w:rFonts w:ascii="Arial" w:hAnsi="Arial" w:cs="Arial"/>
          <w:b w:val="0"/>
          <w:bCs w:val="0"/>
          <w:sz w:val="20"/>
        </w:rPr>
        <w:t xml:space="preserve">. </w:t>
      </w:r>
    </w:p>
    <w:p w:rsidR="009410A4" w:rsidRPr="00CC0E76" w:rsidRDefault="009410A4"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jc w:val="center"/>
        <w:rPr>
          <w:rFonts w:ascii="Arial" w:hAnsi="Arial" w:cs="Arial"/>
          <w:b w:val="0"/>
          <w:sz w:val="20"/>
        </w:rPr>
      </w:pPr>
      <w:r w:rsidRPr="00CC0E76">
        <w:rPr>
          <w:rFonts w:ascii="Arial" w:hAnsi="Arial" w:cs="Arial"/>
          <w:b w:val="0"/>
          <w:sz w:val="20"/>
        </w:rPr>
        <w:t>2. člen</w:t>
      </w:r>
    </w:p>
    <w:p w:rsidR="005D7313" w:rsidRPr="00CC0E76" w:rsidRDefault="005D7313" w:rsidP="0098354F">
      <w:pPr>
        <w:pStyle w:val="Telobesedila"/>
        <w:tabs>
          <w:tab w:val="left" w:pos="0"/>
        </w:tabs>
        <w:spacing w:line="260" w:lineRule="exact"/>
        <w:jc w:val="center"/>
        <w:rPr>
          <w:rFonts w:ascii="Arial" w:hAnsi="Arial" w:cs="Arial"/>
          <w:b w:val="0"/>
          <w:sz w:val="20"/>
        </w:rPr>
      </w:pPr>
      <w:r w:rsidRPr="00CC0E76">
        <w:rPr>
          <w:rFonts w:ascii="Arial" w:hAnsi="Arial" w:cs="Arial"/>
          <w:b w:val="0"/>
          <w:sz w:val="20"/>
        </w:rPr>
        <w:t>(uporaba)</w:t>
      </w:r>
    </w:p>
    <w:p w:rsidR="005D7313" w:rsidRPr="00CC0E76" w:rsidRDefault="005D7313" w:rsidP="0098354F">
      <w:pPr>
        <w:tabs>
          <w:tab w:val="left" w:pos="0"/>
        </w:tabs>
        <w:rPr>
          <w:rFonts w:cs="Arial"/>
          <w:szCs w:val="20"/>
        </w:rPr>
      </w:pPr>
    </w:p>
    <w:p w:rsidR="00266D96" w:rsidRPr="00CC0E76" w:rsidRDefault="00266D96" w:rsidP="0098354F">
      <w:pPr>
        <w:tabs>
          <w:tab w:val="left" w:pos="0"/>
        </w:tabs>
        <w:jc w:val="both"/>
        <w:rPr>
          <w:rFonts w:cs="Arial"/>
          <w:szCs w:val="20"/>
        </w:rPr>
      </w:pPr>
      <w:r w:rsidRPr="00CC0E76">
        <w:rPr>
          <w:rFonts w:cs="Arial"/>
          <w:szCs w:val="20"/>
        </w:rPr>
        <w:t xml:space="preserve"> (1) Določbe te uredbe se uporabljajo za </w:t>
      </w:r>
      <w:r w:rsidR="003A5221" w:rsidRPr="00CC0E76">
        <w:rPr>
          <w:rFonts w:cs="Arial"/>
          <w:szCs w:val="20"/>
        </w:rPr>
        <w:t xml:space="preserve">vso </w:t>
      </w:r>
      <w:r w:rsidRPr="00CC0E76">
        <w:rPr>
          <w:rFonts w:cs="Arial"/>
          <w:szCs w:val="20"/>
        </w:rPr>
        <w:t>električno in elektronsko opremo (v nadaljnjem besedilu: EEO)</w:t>
      </w:r>
      <w:r w:rsidR="003A5221" w:rsidRPr="00CC0E76">
        <w:rPr>
          <w:rFonts w:cs="Arial"/>
          <w:szCs w:val="20"/>
        </w:rPr>
        <w:t>.</w:t>
      </w:r>
      <w:r w:rsidRPr="00CC0E76">
        <w:rPr>
          <w:rFonts w:cs="Arial"/>
          <w:szCs w:val="20"/>
        </w:rPr>
        <w:t xml:space="preserve"> </w:t>
      </w:r>
      <w:r w:rsidR="003A5221" w:rsidRPr="00CC0E76">
        <w:rPr>
          <w:rFonts w:cs="Arial"/>
          <w:szCs w:val="20"/>
        </w:rPr>
        <w:t xml:space="preserve">EEO se </w:t>
      </w:r>
      <w:r w:rsidRPr="00CC0E76">
        <w:rPr>
          <w:rFonts w:cs="Arial"/>
          <w:szCs w:val="20"/>
        </w:rPr>
        <w:t>uvršč</w:t>
      </w:r>
      <w:r w:rsidR="003A5221" w:rsidRPr="00CC0E76">
        <w:rPr>
          <w:rFonts w:cs="Arial"/>
          <w:szCs w:val="20"/>
        </w:rPr>
        <w:t>a</w:t>
      </w:r>
      <w:r w:rsidRPr="00CC0E76">
        <w:rPr>
          <w:rFonts w:cs="Arial"/>
          <w:szCs w:val="20"/>
        </w:rPr>
        <w:t xml:space="preserve"> v razrede</w:t>
      </w:r>
      <w:r w:rsidR="00360EB6" w:rsidRPr="00CC0E76">
        <w:rPr>
          <w:rFonts w:cs="Arial"/>
          <w:szCs w:val="20"/>
        </w:rPr>
        <w:t xml:space="preserve"> </w:t>
      </w:r>
      <w:r w:rsidRPr="00CC0E76">
        <w:rPr>
          <w:rFonts w:cs="Arial"/>
          <w:szCs w:val="20"/>
        </w:rPr>
        <w:t xml:space="preserve">iz </w:t>
      </w:r>
      <w:r w:rsidR="00A22614" w:rsidRPr="00CC0E76">
        <w:rPr>
          <w:rFonts w:cs="Arial"/>
          <w:szCs w:val="20"/>
        </w:rPr>
        <w:t>p</w:t>
      </w:r>
      <w:r w:rsidRPr="00CC0E76">
        <w:rPr>
          <w:rFonts w:cs="Arial"/>
          <w:szCs w:val="20"/>
        </w:rPr>
        <w:t>riloge 1, ki je sestavni del te uredbe</w:t>
      </w:r>
      <w:r w:rsidR="003A5221" w:rsidRPr="00CC0E76">
        <w:rPr>
          <w:rFonts w:cs="Arial"/>
          <w:szCs w:val="20"/>
        </w:rPr>
        <w:t>,</w:t>
      </w:r>
      <w:r w:rsidRPr="00CC0E76">
        <w:rPr>
          <w:rFonts w:cs="Arial"/>
          <w:szCs w:val="20"/>
        </w:rPr>
        <w:t xml:space="preserve"> </w:t>
      </w:r>
      <w:r w:rsidR="003A5221" w:rsidRPr="00CC0E76">
        <w:rPr>
          <w:rFonts w:cs="Arial"/>
          <w:szCs w:val="20"/>
        </w:rPr>
        <w:t>z</w:t>
      </w:r>
      <w:r w:rsidRPr="00CC0E76">
        <w:rPr>
          <w:rFonts w:cs="Arial"/>
          <w:szCs w:val="20"/>
        </w:rPr>
        <w:t xml:space="preserve">a uvrščanje EEO </w:t>
      </w:r>
      <w:r w:rsidR="003A5221" w:rsidRPr="00CC0E76">
        <w:rPr>
          <w:rFonts w:cs="Arial"/>
          <w:szCs w:val="20"/>
        </w:rPr>
        <w:t xml:space="preserve">pa </w:t>
      </w:r>
      <w:r w:rsidRPr="00CC0E76">
        <w:rPr>
          <w:rFonts w:cs="Arial"/>
          <w:szCs w:val="20"/>
        </w:rPr>
        <w:t>se uporablja okvirni seznam EEO</w:t>
      </w:r>
      <w:r w:rsidR="006F57D9" w:rsidRPr="00CC0E76">
        <w:rPr>
          <w:rFonts w:cs="Arial"/>
          <w:szCs w:val="20"/>
        </w:rPr>
        <w:t xml:space="preserve"> iz točke b</w:t>
      </w:r>
      <w:r w:rsidRPr="00CC0E76">
        <w:rPr>
          <w:rFonts w:cs="Arial"/>
          <w:szCs w:val="20"/>
        </w:rPr>
        <w:t xml:space="preserve"> </w:t>
      </w:r>
      <w:r w:rsidR="00A22614" w:rsidRPr="00CC0E76">
        <w:rPr>
          <w:rFonts w:cs="Arial"/>
          <w:szCs w:val="20"/>
        </w:rPr>
        <w:t>p</w:t>
      </w:r>
      <w:r w:rsidRPr="00CC0E76">
        <w:rPr>
          <w:rFonts w:cs="Arial"/>
          <w:szCs w:val="20"/>
        </w:rPr>
        <w:t>rilog</w:t>
      </w:r>
      <w:r w:rsidR="006F57D9" w:rsidRPr="00CC0E76">
        <w:rPr>
          <w:rFonts w:cs="Arial"/>
          <w:szCs w:val="20"/>
        </w:rPr>
        <w:t>e</w:t>
      </w:r>
      <w:r w:rsidRPr="00CC0E76">
        <w:rPr>
          <w:rFonts w:cs="Arial"/>
          <w:szCs w:val="20"/>
        </w:rPr>
        <w:t xml:space="preserve"> 1</w:t>
      </w:r>
      <w:r w:rsidR="009410A4" w:rsidRPr="00CC0E76">
        <w:rPr>
          <w:rFonts w:cs="Arial"/>
          <w:szCs w:val="20"/>
        </w:rPr>
        <w:t xml:space="preserve"> te uredbe</w:t>
      </w:r>
      <w:r w:rsidR="003A5221" w:rsidRPr="00CC0E76">
        <w:rPr>
          <w:rFonts w:cs="Arial"/>
          <w:szCs w:val="20"/>
        </w:rPr>
        <w:t>.</w:t>
      </w:r>
      <w:r w:rsidR="00436331" w:rsidRPr="00CC0E76">
        <w:rPr>
          <w:rFonts w:cs="Arial"/>
          <w:szCs w:val="20"/>
        </w:rPr>
        <w:t xml:space="preserve"> </w:t>
      </w:r>
    </w:p>
    <w:p w:rsidR="00266D96" w:rsidRPr="00CC0E76" w:rsidRDefault="00266D96" w:rsidP="0098354F">
      <w:pPr>
        <w:tabs>
          <w:tab w:val="left" w:pos="0"/>
        </w:tabs>
        <w:jc w:val="both"/>
        <w:rPr>
          <w:rFonts w:cs="Arial"/>
          <w:szCs w:val="20"/>
        </w:rPr>
      </w:pPr>
    </w:p>
    <w:p w:rsidR="00266D96" w:rsidRPr="00CC0E76" w:rsidRDefault="00266D96" w:rsidP="0098354F">
      <w:pPr>
        <w:tabs>
          <w:tab w:val="left" w:pos="0"/>
        </w:tabs>
        <w:jc w:val="both"/>
        <w:rPr>
          <w:rFonts w:cs="Arial"/>
          <w:szCs w:val="20"/>
        </w:rPr>
      </w:pPr>
      <w:r w:rsidRPr="00CC0E76">
        <w:rPr>
          <w:rFonts w:cs="Arial"/>
          <w:szCs w:val="20"/>
        </w:rPr>
        <w:t>(2) Ne glede na določbo prejšnjega odstavka se ta uredba ne uporablja za naslednjo EEO:</w:t>
      </w:r>
    </w:p>
    <w:p w:rsidR="00266D96" w:rsidRPr="00CC0E76" w:rsidRDefault="00266D96" w:rsidP="0098354F">
      <w:pPr>
        <w:pStyle w:val="Odstavekseznama"/>
        <w:numPr>
          <w:ilvl w:val="0"/>
          <w:numId w:val="73"/>
        </w:numPr>
        <w:tabs>
          <w:tab w:val="left" w:pos="426"/>
        </w:tabs>
        <w:spacing w:line="260" w:lineRule="exact"/>
        <w:ind w:left="426" w:hanging="426"/>
        <w:rPr>
          <w:rFonts w:ascii="Arial" w:hAnsi="Arial" w:cs="Arial"/>
          <w:sz w:val="20"/>
        </w:rPr>
      </w:pPr>
      <w:r w:rsidRPr="00CC0E76">
        <w:rPr>
          <w:rFonts w:ascii="Arial" w:hAnsi="Arial" w:cs="Arial"/>
          <w:sz w:val="20"/>
        </w:rPr>
        <w:t>EEO, ki se uporablja za varstvo bistvenih interesov varnosti države, vključno z orožjem, strelivom in vojnim materialom, namenjenimi za izrecno vojaške namene;</w:t>
      </w:r>
    </w:p>
    <w:p w:rsidR="00266D96" w:rsidRPr="00CC0E76" w:rsidRDefault="00266D96" w:rsidP="0098354F">
      <w:pPr>
        <w:pStyle w:val="Odstavekseznama"/>
        <w:numPr>
          <w:ilvl w:val="0"/>
          <w:numId w:val="73"/>
        </w:numPr>
        <w:tabs>
          <w:tab w:val="left" w:pos="426"/>
        </w:tabs>
        <w:spacing w:line="260" w:lineRule="exact"/>
        <w:ind w:left="426" w:hanging="426"/>
        <w:rPr>
          <w:rFonts w:ascii="Arial" w:hAnsi="Arial" w:cs="Arial"/>
          <w:sz w:val="20"/>
        </w:rPr>
      </w:pPr>
      <w:r w:rsidRPr="00CC0E76">
        <w:rPr>
          <w:rFonts w:ascii="Arial" w:hAnsi="Arial" w:cs="Arial"/>
          <w:sz w:val="20"/>
        </w:rPr>
        <w:t>EEO, ki je posebej načrtovana in nameščena kot del druge vrste opreme, ki ni predmet te uredbe, in je namenjena le kot del te opreme;</w:t>
      </w:r>
    </w:p>
    <w:p w:rsidR="00266D96" w:rsidRPr="00CC0E76" w:rsidRDefault="00266D96" w:rsidP="0098354F">
      <w:pPr>
        <w:pStyle w:val="Odstavekseznama"/>
        <w:numPr>
          <w:ilvl w:val="0"/>
          <w:numId w:val="73"/>
        </w:numPr>
        <w:tabs>
          <w:tab w:val="left" w:pos="426"/>
        </w:tabs>
        <w:spacing w:line="260" w:lineRule="exact"/>
        <w:ind w:left="426" w:hanging="426"/>
        <w:rPr>
          <w:rFonts w:ascii="Arial" w:hAnsi="Arial" w:cs="Arial"/>
          <w:sz w:val="20"/>
        </w:rPr>
      </w:pPr>
      <w:r w:rsidRPr="00CC0E76">
        <w:rPr>
          <w:rFonts w:ascii="Arial" w:hAnsi="Arial" w:cs="Arial"/>
          <w:sz w:val="20"/>
        </w:rPr>
        <w:lastRenderedPageBreak/>
        <w:t>žarnice z žarilno nitko;</w:t>
      </w:r>
    </w:p>
    <w:p w:rsidR="00266D96" w:rsidRPr="00CC0E76" w:rsidRDefault="00266D96" w:rsidP="0098354F">
      <w:pPr>
        <w:pStyle w:val="Odstavekseznama"/>
        <w:numPr>
          <w:ilvl w:val="0"/>
          <w:numId w:val="73"/>
        </w:numPr>
        <w:tabs>
          <w:tab w:val="left" w:pos="426"/>
        </w:tabs>
        <w:spacing w:line="260" w:lineRule="exact"/>
        <w:ind w:left="426" w:hanging="426"/>
        <w:rPr>
          <w:rFonts w:ascii="Arial" w:hAnsi="Arial" w:cs="Arial"/>
          <w:sz w:val="20"/>
        </w:rPr>
      </w:pPr>
      <w:r w:rsidRPr="00CC0E76">
        <w:rPr>
          <w:rFonts w:ascii="Arial" w:hAnsi="Arial" w:cs="Arial"/>
          <w:sz w:val="20"/>
        </w:rPr>
        <w:t>opremo, namenjeno za uporabo v vesolju;</w:t>
      </w:r>
    </w:p>
    <w:p w:rsidR="00266D96" w:rsidRPr="00CC0E76" w:rsidRDefault="00266D96" w:rsidP="0098354F">
      <w:pPr>
        <w:pStyle w:val="Odstavekseznama"/>
        <w:numPr>
          <w:ilvl w:val="0"/>
          <w:numId w:val="73"/>
        </w:numPr>
        <w:tabs>
          <w:tab w:val="left" w:pos="426"/>
        </w:tabs>
        <w:spacing w:line="260" w:lineRule="exact"/>
        <w:ind w:left="426" w:hanging="426"/>
        <w:rPr>
          <w:rFonts w:ascii="Arial" w:hAnsi="Arial" w:cs="Arial"/>
          <w:sz w:val="20"/>
        </w:rPr>
      </w:pPr>
      <w:r w:rsidRPr="00CC0E76">
        <w:rPr>
          <w:rFonts w:ascii="Arial" w:hAnsi="Arial" w:cs="Arial"/>
          <w:sz w:val="20"/>
        </w:rPr>
        <w:t>velika nepremična industrijska orodja;</w:t>
      </w:r>
    </w:p>
    <w:p w:rsidR="00266D96" w:rsidRPr="00CC0E76" w:rsidRDefault="00266D96" w:rsidP="0098354F">
      <w:pPr>
        <w:pStyle w:val="Odstavekseznama"/>
        <w:numPr>
          <w:ilvl w:val="0"/>
          <w:numId w:val="73"/>
        </w:numPr>
        <w:tabs>
          <w:tab w:val="left" w:pos="426"/>
        </w:tabs>
        <w:spacing w:line="260" w:lineRule="exact"/>
        <w:ind w:left="426" w:hanging="426"/>
        <w:rPr>
          <w:rFonts w:ascii="Arial" w:hAnsi="Arial" w:cs="Arial"/>
          <w:sz w:val="20"/>
        </w:rPr>
      </w:pPr>
      <w:r w:rsidRPr="00CC0E76">
        <w:rPr>
          <w:rFonts w:ascii="Arial" w:hAnsi="Arial" w:cs="Arial"/>
          <w:sz w:val="20"/>
        </w:rPr>
        <w:t>velike nepremične naprave, razen opreme, ki je v teh napravah, vendar ni posebej načrtovana in nameščena kot del teh naprav;</w:t>
      </w:r>
    </w:p>
    <w:p w:rsidR="00266D96" w:rsidRPr="00CC0E76" w:rsidRDefault="00266D96" w:rsidP="0098354F">
      <w:pPr>
        <w:pStyle w:val="Odstavekseznama"/>
        <w:numPr>
          <w:ilvl w:val="0"/>
          <w:numId w:val="73"/>
        </w:numPr>
        <w:tabs>
          <w:tab w:val="left" w:pos="426"/>
        </w:tabs>
        <w:spacing w:line="260" w:lineRule="exact"/>
        <w:ind w:left="426" w:hanging="426"/>
        <w:rPr>
          <w:rFonts w:ascii="Arial" w:hAnsi="Arial" w:cs="Arial"/>
          <w:sz w:val="20"/>
        </w:rPr>
      </w:pPr>
      <w:r w:rsidRPr="00CC0E76">
        <w:rPr>
          <w:rFonts w:ascii="Arial" w:hAnsi="Arial" w:cs="Arial"/>
          <w:sz w:val="20"/>
        </w:rPr>
        <w:t>potniška ali tovorna prevozna sredstva, razen električnih dvokolesnih vozil brez homologacije;</w:t>
      </w:r>
    </w:p>
    <w:p w:rsidR="00266D96" w:rsidRPr="00CC0E76" w:rsidRDefault="00266D96" w:rsidP="0098354F">
      <w:pPr>
        <w:pStyle w:val="Odstavekseznama"/>
        <w:numPr>
          <w:ilvl w:val="0"/>
          <w:numId w:val="73"/>
        </w:numPr>
        <w:tabs>
          <w:tab w:val="left" w:pos="426"/>
        </w:tabs>
        <w:spacing w:line="260" w:lineRule="exact"/>
        <w:ind w:left="426" w:hanging="426"/>
        <w:rPr>
          <w:rFonts w:ascii="Arial" w:hAnsi="Arial" w:cs="Arial"/>
          <w:sz w:val="20"/>
        </w:rPr>
      </w:pPr>
      <w:proofErr w:type="spellStart"/>
      <w:r w:rsidRPr="00CC0E76">
        <w:rPr>
          <w:rFonts w:ascii="Arial" w:hAnsi="Arial" w:cs="Arial"/>
          <w:sz w:val="20"/>
        </w:rPr>
        <w:t>necestne</w:t>
      </w:r>
      <w:proofErr w:type="spellEnd"/>
      <w:r w:rsidRPr="00CC0E76">
        <w:rPr>
          <w:rFonts w:ascii="Arial" w:hAnsi="Arial" w:cs="Arial"/>
          <w:sz w:val="20"/>
        </w:rPr>
        <w:t xml:space="preserve"> premične stroje, ki so na voljo izključno za profesionalno uporabo;</w:t>
      </w:r>
    </w:p>
    <w:p w:rsidR="00266D96" w:rsidRPr="00CC0E76" w:rsidRDefault="00266D96" w:rsidP="0098354F">
      <w:pPr>
        <w:pStyle w:val="Odstavekseznama"/>
        <w:numPr>
          <w:ilvl w:val="0"/>
          <w:numId w:val="73"/>
        </w:numPr>
        <w:tabs>
          <w:tab w:val="left" w:pos="426"/>
        </w:tabs>
        <w:spacing w:line="260" w:lineRule="exact"/>
        <w:ind w:left="426" w:hanging="426"/>
        <w:rPr>
          <w:rFonts w:ascii="Arial" w:hAnsi="Arial" w:cs="Arial"/>
          <w:sz w:val="20"/>
        </w:rPr>
      </w:pPr>
      <w:r w:rsidRPr="00CC0E76">
        <w:rPr>
          <w:rFonts w:ascii="Arial" w:hAnsi="Arial" w:cs="Arial"/>
          <w:sz w:val="20"/>
        </w:rPr>
        <w:t>opremo, ki je namenjena izključno za raziskave in razvoj ter je na voljo le na podlagi izmenjave med podjetji;</w:t>
      </w:r>
    </w:p>
    <w:p w:rsidR="00266D96" w:rsidRPr="00CC0E76" w:rsidRDefault="00266D96" w:rsidP="0098354F">
      <w:pPr>
        <w:pStyle w:val="Odstavekseznama"/>
        <w:numPr>
          <w:ilvl w:val="0"/>
          <w:numId w:val="73"/>
        </w:numPr>
        <w:tabs>
          <w:tab w:val="left" w:pos="426"/>
        </w:tabs>
        <w:spacing w:line="260" w:lineRule="exact"/>
        <w:ind w:left="426" w:hanging="426"/>
        <w:rPr>
          <w:rFonts w:ascii="Arial" w:hAnsi="Arial" w:cs="Arial"/>
          <w:sz w:val="20"/>
        </w:rPr>
      </w:pPr>
      <w:r w:rsidRPr="00CC0E76">
        <w:rPr>
          <w:rFonts w:ascii="Arial" w:hAnsi="Arial" w:cs="Arial"/>
          <w:sz w:val="20"/>
        </w:rPr>
        <w:t>medicinske pripomočke ter diagnostične medicinske pripomočke in vitro, če se predvideva, da bodo pred koncem življenjske dobe inficirani, in aktivne medicinske pripomočke za vsaditev.</w:t>
      </w:r>
    </w:p>
    <w:p w:rsidR="00266D96" w:rsidRPr="00CC0E76" w:rsidRDefault="00266D96" w:rsidP="0098354F">
      <w:pPr>
        <w:tabs>
          <w:tab w:val="left" w:pos="0"/>
        </w:tabs>
        <w:jc w:val="both"/>
        <w:rPr>
          <w:rFonts w:cs="Arial"/>
          <w:szCs w:val="20"/>
        </w:rPr>
      </w:pPr>
    </w:p>
    <w:p w:rsidR="00266D96" w:rsidRPr="00CC0E76" w:rsidRDefault="00266D96" w:rsidP="0098354F">
      <w:pPr>
        <w:pStyle w:val="Telobesedila"/>
        <w:tabs>
          <w:tab w:val="left" w:pos="0"/>
        </w:tabs>
        <w:spacing w:line="260" w:lineRule="exact"/>
        <w:rPr>
          <w:rFonts w:ascii="Arial" w:hAnsi="Arial" w:cs="Arial"/>
          <w:b w:val="0"/>
          <w:sz w:val="20"/>
        </w:rPr>
      </w:pPr>
      <w:r w:rsidRPr="00CC0E76">
        <w:rPr>
          <w:rFonts w:ascii="Arial" w:hAnsi="Arial" w:cs="Arial"/>
          <w:b w:val="0"/>
          <w:sz w:val="20"/>
        </w:rPr>
        <w:t xml:space="preserve">(3) Za vprašanja v zvezi z zbiranjem in obdelavo ter s splošnimi pogoji ravnanja z </w:t>
      </w:r>
      <w:r w:rsidR="009410A4" w:rsidRPr="00CC0E76">
        <w:rPr>
          <w:rFonts w:ascii="Arial" w:hAnsi="Arial" w:cs="Arial"/>
          <w:b w:val="0"/>
          <w:sz w:val="20"/>
        </w:rPr>
        <w:t xml:space="preserve">odpadno električno in elektronsko opremo </w:t>
      </w:r>
      <w:r w:rsidR="00360EB6" w:rsidRPr="00CC0E76">
        <w:rPr>
          <w:rFonts w:ascii="Arial" w:hAnsi="Arial" w:cs="Arial"/>
          <w:b w:val="0"/>
          <w:sz w:val="20"/>
        </w:rPr>
        <w:t>(v nadaljnjem besedilu: OEEO)</w:t>
      </w:r>
      <w:r w:rsidRPr="00CC0E76">
        <w:rPr>
          <w:rFonts w:ascii="Arial" w:hAnsi="Arial" w:cs="Arial"/>
          <w:b w:val="0"/>
          <w:sz w:val="20"/>
        </w:rPr>
        <w:t>, ki niso posebej urejena s to uredbo, se uporablja predpis, ki ureja odpadke.</w:t>
      </w:r>
    </w:p>
    <w:p w:rsidR="00266D96" w:rsidRPr="00CC0E76" w:rsidRDefault="00266D96"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jc w:val="center"/>
        <w:rPr>
          <w:rFonts w:ascii="Arial" w:hAnsi="Arial" w:cs="Arial"/>
          <w:b w:val="0"/>
          <w:sz w:val="20"/>
        </w:rPr>
      </w:pPr>
      <w:r w:rsidRPr="00CC0E76">
        <w:rPr>
          <w:rFonts w:ascii="Arial" w:hAnsi="Arial" w:cs="Arial"/>
          <w:b w:val="0"/>
          <w:sz w:val="20"/>
        </w:rPr>
        <w:t>3. člen</w:t>
      </w:r>
    </w:p>
    <w:p w:rsidR="005D7313" w:rsidRPr="00CC0E76" w:rsidRDefault="005D7313" w:rsidP="0098354F">
      <w:pPr>
        <w:pStyle w:val="Telobesedila"/>
        <w:tabs>
          <w:tab w:val="left" w:pos="0"/>
        </w:tabs>
        <w:spacing w:line="260" w:lineRule="exact"/>
        <w:jc w:val="center"/>
        <w:rPr>
          <w:rFonts w:ascii="Arial" w:hAnsi="Arial" w:cs="Arial"/>
          <w:b w:val="0"/>
          <w:sz w:val="20"/>
        </w:rPr>
      </w:pPr>
      <w:r w:rsidRPr="00CC0E76">
        <w:rPr>
          <w:rFonts w:ascii="Arial" w:hAnsi="Arial" w:cs="Arial"/>
          <w:b w:val="0"/>
          <w:sz w:val="20"/>
        </w:rPr>
        <w:t>(izrazi)</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ED1164">
      <w:pPr>
        <w:pStyle w:val="Telobesedila"/>
        <w:tabs>
          <w:tab w:val="left" w:pos="426"/>
        </w:tabs>
        <w:spacing w:line="260" w:lineRule="exact"/>
        <w:ind w:left="426" w:hanging="426"/>
        <w:rPr>
          <w:rFonts w:ascii="Arial" w:hAnsi="Arial" w:cs="Arial"/>
          <w:b w:val="0"/>
          <w:sz w:val="20"/>
        </w:rPr>
      </w:pPr>
      <w:r w:rsidRPr="00CC0E76">
        <w:rPr>
          <w:rFonts w:ascii="Arial" w:hAnsi="Arial" w:cs="Arial"/>
          <w:b w:val="0"/>
          <w:sz w:val="20"/>
        </w:rPr>
        <w:t xml:space="preserve">Izrazi, uporabljeni v tej uredbi, imajo naslednji pomen: </w:t>
      </w:r>
    </w:p>
    <w:p w:rsidR="005D7313" w:rsidRPr="00CC0E76" w:rsidRDefault="005D7313" w:rsidP="00ED1164">
      <w:pPr>
        <w:pStyle w:val="Odstavekseznama"/>
        <w:numPr>
          <w:ilvl w:val="0"/>
          <w:numId w:val="79"/>
        </w:numPr>
        <w:tabs>
          <w:tab w:val="left" w:pos="426"/>
        </w:tabs>
        <w:spacing w:line="260" w:lineRule="exact"/>
        <w:ind w:left="426" w:hanging="426"/>
        <w:rPr>
          <w:rFonts w:ascii="Arial" w:eastAsia="TimesNewRoman" w:hAnsi="Arial" w:cs="Arial"/>
          <w:sz w:val="20"/>
          <w:shd w:val="clear" w:color="auto" w:fill="FFFFFF"/>
        </w:rPr>
      </w:pPr>
      <w:r w:rsidRPr="00CC0E76">
        <w:rPr>
          <w:rFonts w:ascii="Arial" w:hAnsi="Arial" w:cs="Arial"/>
          <w:sz w:val="20"/>
        </w:rPr>
        <w:t xml:space="preserve">aktivni medicinski pripomoček za vsaditev je aktivni medicinski pripomoček za vsaditev v skladu z zakonom, ki ureja medicinske pripomočke; </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 xml:space="preserve">dajanje na trg je prvo </w:t>
      </w:r>
      <w:r w:rsidR="00F75002" w:rsidRPr="00CC0E76">
        <w:rPr>
          <w:rFonts w:ascii="Arial" w:hAnsi="Arial" w:cs="Arial"/>
          <w:sz w:val="20"/>
        </w:rPr>
        <w:t xml:space="preserve">profesionalno </w:t>
      </w:r>
      <w:r w:rsidRPr="00CC0E76">
        <w:rPr>
          <w:rFonts w:ascii="Arial" w:hAnsi="Arial" w:cs="Arial"/>
          <w:sz w:val="20"/>
        </w:rPr>
        <w:t>dajanje proizvoda na trg na ozemlju R</w:t>
      </w:r>
      <w:r w:rsidR="00CB514F" w:rsidRPr="00CC0E76">
        <w:rPr>
          <w:rFonts w:ascii="Arial" w:hAnsi="Arial" w:cs="Arial"/>
          <w:sz w:val="20"/>
        </w:rPr>
        <w:t xml:space="preserve">epublike </w:t>
      </w:r>
      <w:r w:rsidRPr="00CC0E76">
        <w:rPr>
          <w:rFonts w:ascii="Arial" w:hAnsi="Arial" w:cs="Arial"/>
          <w:sz w:val="20"/>
        </w:rPr>
        <w:t>S</w:t>
      </w:r>
      <w:r w:rsidR="004D50DC" w:rsidRPr="00CC0E76">
        <w:rPr>
          <w:rFonts w:ascii="Arial" w:hAnsi="Arial" w:cs="Arial"/>
          <w:sz w:val="20"/>
        </w:rPr>
        <w:t>lovenije (v nadaljnjem besedilu: RS)</w:t>
      </w:r>
      <w:r w:rsidRPr="00CC0E76">
        <w:rPr>
          <w:rFonts w:ascii="Arial" w:hAnsi="Arial" w:cs="Arial"/>
          <w:sz w:val="20"/>
        </w:rPr>
        <w:t>;</w:t>
      </w:r>
    </w:p>
    <w:p w:rsidR="007740A4" w:rsidRPr="00CC0E76" w:rsidRDefault="007740A4"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diagnostični medicinski pripomoček in vitro je diagnostični medicinski pripomoček in vitro ali dodatek v skladu z zakonom, ki ureja medicinske pripomočke;</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 xml:space="preserve"> distributer je vsaka fizična ali pravna oseba v dobavni verigi, ki </w:t>
      </w:r>
      <w:r w:rsidR="007740A4" w:rsidRPr="00CC0E76">
        <w:rPr>
          <w:rFonts w:ascii="Arial" w:hAnsi="Arial" w:cs="Arial"/>
          <w:sz w:val="20"/>
        </w:rPr>
        <w:t>za</w:t>
      </w:r>
      <w:r w:rsidRPr="00CC0E76">
        <w:rPr>
          <w:rFonts w:ascii="Arial" w:hAnsi="Arial" w:cs="Arial"/>
          <w:sz w:val="20"/>
        </w:rPr>
        <w:t xml:space="preserve"> EEO</w:t>
      </w:r>
      <w:r w:rsidR="007740A4" w:rsidRPr="00CC0E76">
        <w:rPr>
          <w:rFonts w:ascii="Arial" w:hAnsi="Arial" w:cs="Arial"/>
          <w:sz w:val="20"/>
        </w:rPr>
        <w:t xml:space="preserve"> uredi, da je</w:t>
      </w:r>
      <w:r w:rsidR="00436331" w:rsidRPr="00CC0E76">
        <w:rPr>
          <w:rFonts w:ascii="Arial" w:hAnsi="Arial" w:cs="Arial"/>
          <w:sz w:val="20"/>
        </w:rPr>
        <w:t xml:space="preserve"> </w:t>
      </w:r>
      <w:r w:rsidRPr="00CC0E76">
        <w:rPr>
          <w:rFonts w:ascii="Arial" w:hAnsi="Arial" w:cs="Arial"/>
          <w:sz w:val="20"/>
        </w:rPr>
        <w:t>dostopn</w:t>
      </w:r>
      <w:r w:rsidR="007740A4" w:rsidRPr="00CC0E76">
        <w:rPr>
          <w:rFonts w:ascii="Arial" w:hAnsi="Arial" w:cs="Arial"/>
          <w:sz w:val="20"/>
        </w:rPr>
        <w:t>a</w:t>
      </w:r>
      <w:r w:rsidRPr="00CC0E76">
        <w:rPr>
          <w:rFonts w:ascii="Arial" w:hAnsi="Arial" w:cs="Arial"/>
          <w:sz w:val="20"/>
        </w:rPr>
        <w:t xml:space="preserve"> na trgu. Distributer je lahko </w:t>
      </w:r>
      <w:r w:rsidR="007740A4" w:rsidRPr="00CC0E76">
        <w:rPr>
          <w:rFonts w:ascii="Arial" w:hAnsi="Arial" w:cs="Arial"/>
          <w:sz w:val="20"/>
        </w:rPr>
        <w:t>hkrati</w:t>
      </w:r>
      <w:r w:rsidRPr="00CC0E76">
        <w:rPr>
          <w:rFonts w:ascii="Arial" w:hAnsi="Arial" w:cs="Arial"/>
          <w:sz w:val="20"/>
        </w:rPr>
        <w:t xml:space="preserve"> proizvajalec;</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 xml:space="preserve">dostopnost na trgu je </w:t>
      </w:r>
      <w:r w:rsidR="004D50DC" w:rsidRPr="00CC0E76">
        <w:rPr>
          <w:rFonts w:ascii="Arial" w:hAnsi="Arial" w:cs="Arial"/>
          <w:sz w:val="20"/>
        </w:rPr>
        <w:t xml:space="preserve">odplačna ali neodplačna </w:t>
      </w:r>
      <w:r w:rsidRPr="00CC0E76">
        <w:rPr>
          <w:rFonts w:ascii="Arial" w:hAnsi="Arial" w:cs="Arial"/>
          <w:sz w:val="20"/>
        </w:rPr>
        <w:t xml:space="preserve">dobava proizvoda za distribucijo, potrošnjo ali uporabo na trgu v RS v okviru opravljanja dejavnosti; </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 xml:space="preserve">EEO je oprema, ki je za svoje pravilno delovanje </w:t>
      </w:r>
      <w:r w:rsidR="007740A4" w:rsidRPr="00CC0E76">
        <w:rPr>
          <w:rFonts w:ascii="Arial" w:hAnsi="Arial" w:cs="Arial"/>
          <w:sz w:val="20"/>
        </w:rPr>
        <w:t>potrebuje</w:t>
      </w:r>
      <w:r w:rsidRPr="00CC0E76">
        <w:rPr>
          <w:rFonts w:ascii="Arial" w:hAnsi="Arial" w:cs="Arial"/>
          <w:sz w:val="20"/>
        </w:rPr>
        <w:t xml:space="preserve"> električn</w:t>
      </w:r>
      <w:r w:rsidR="007740A4" w:rsidRPr="00CC0E76">
        <w:rPr>
          <w:rFonts w:ascii="Arial" w:hAnsi="Arial" w:cs="Arial"/>
          <w:sz w:val="20"/>
        </w:rPr>
        <w:t>i</w:t>
      </w:r>
      <w:r w:rsidRPr="00CC0E76">
        <w:rPr>
          <w:rFonts w:ascii="Arial" w:hAnsi="Arial" w:cs="Arial"/>
          <w:sz w:val="20"/>
        </w:rPr>
        <w:t xml:space="preserve"> tok ali elektromagnetn</w:t>
      </w:r>
      <w:r w:rsidR="007740A4" w:rsidRPr="00CC0E76">
        <w:rPr>
          <w:rFonts w:ascii="Arial" w:hAnsi="Arial" w:cs="Arial"/>
          <w:sz w:val="20"/>
        </w:rPr>
        <w:t>o</w:t>
      </w:r>
      <w:r w:rsidRPr="00CC0E76">
        <w:rPr>
          <w:rFonts w:ascii="Arial" w:hAnsi="Arial" w:cs="Arial"/>
          <w:sz w:val="20"/>
        </w:rPr>
        <w:t xml:space="preserve"> polj</w:t>
      </w:r>
      <w:r w:rsidR="007740A4" w:rsidRPr="00CC0E76">
        <w:rPr>
          <w:rFonts w:ascii="Arial" w:hAnsi="Arial" w:cs="Arial"/>
          <w:sz w:val="20"/>
        </w:rPr>
        <w:t>e</w:t>
      </w:r>
      <w:r w:rsidRPr="00CC0E76">
        <w:rPr>
          <w:rFonts w:ascii="Arial" w:hAnsi="Arial" w:cs="Arial"/>
          <w:sz w:val="20"/>
        </w:rPr>
        <w:t xml:space="preserve">, in oprema za proizvodnjo, prenos in merjenje toka in polj, </w:t>
      </w:r>
      <w:r w:rsidR="007740A4" w:rsidRPr="00CC0E76">
        <w:rPr>
          <w:rFonts w:ascii="Arial" w:hAnsi="Arial" w:cs="Arial"/>
          <w:sz w:val="20"/>
        </w:rPr>
        <w:t>ter</w:t>
      </w:r>
      <w:r w:rsidRPr="00CC0E76">
        <w:rPr>
          <w:rFonts w:ascii="Arial" w:hAnsi="Arial" w:cs="Arial"/>
          <w:sz w:val="20"/>
        </w:rPr>
        <w:t xml:space="preserve"> je oblikovana za uporabo za napetostni razred, ki ne presega 1000 voltov za izmenični tok in 1500 voltov za enosmerni tok; </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 xml:space="preserve">finančni dogovor je kakršnakoli pogodba o posojilu, </w:t>
      </w:r>
      <w:proofErr w:type="spellStart"/>
      <w:r w:rsidRPr="00CC0E76">
        <w:rPr>
          <w:rFonts w:ascii="Arial" w:hAnsi="Arial" w:cs="Arial"/>
          <w:sz w:val="20"/>
        </w:rPr>
        <w:t>lizingu</w:t>
      </w:r>
      <w:proofErr w:type="spellEnd"/>
      <w:r w:rsidRPr="00CC0E76">
        <w:rPr>
          <w:rFonts w:ascii="Arial" w:hAnsi="Arial" w:cs="Arial"/>
          <w:sz w:val="20"/>
        </w:rPr>
        <w:t xml:space="preserve"> ali najemu ali pogodba o prodaji na obroke ali dogovor o EEO ne glede na to, da pogoji iz te pogodbe ali dogovora ali dodatne pogodbe ali dogovora zagotavljajo, da se bo ali se bo lahko lastništvo te opreme preneslo; </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izločanje je ročna, mehanska, kemična ali metalurška obdelava, s katero se zagotovi, da so nevarne snovi, zmesi in sestavni deli, vsebovani v prepoznavnem toku</w:t>
      </w:r>
      <w:r w:rsidR="007740A4" w:rsidRPr="00CC0E76">
        <w:rPr>
          <w:rFonts w:ascii="Arial" w:hAnsi="Arial" w:cs="Arial"/>
          <w:sz w:val="20"/>
        </w:rPr>
        <w:t>,</w:t>
      </w:r>
      <w:r w:rsidRPr="00CC0E76">
        <w:rPr>
          <w:rFonts w:ascii="Arial" w:hAnsi="Arial" w:cs="Arial"/>
          <w:sz w:val="20"/>
        </w:rPr>
        <w:t xml:space="preserve"> ali </w:t>
      </w:r>
      <w:r w:rsidR="007740A4" w:rsidRPr="00CC0E76">
        <w:rPr>
          <w:rFonts w:ascii="Arial" w:hAnsi="Arial" w:cs="Arial"/>
          <w:sz w:val="20"/>
        </w:rPr>
        <w:t>ki so</w:t>
      </w:r>
      <w:r w:rsidR="00436331" w:rsidRPr="00CC0E76">
        <w:rPr>
          <w:rFonts w:ascii="Arial" w:hAnsi="Arial" w:cs="Arial"/>
          <w:sz w:val="20"/>
        </w:rPr>
        <w:t xml:space="preserve"> </w:t>
      </w:r>
      <w:r w:rsidRPr="00CC0E76">
        <w:rPr>
          <w:rFonts w:ascii="Arial" w:hAnsi="Arial" w:cs="Arial"/>
          <w:sz w:val="20"/>
        </w:rPr>
        <w:t>prepoznav</w:t>
      </w:r>
      <w:r w:rsidR="007740A4" w:rsidRPr="00CC0E76">
        <w:rPr>
          <w:rFonts w:ascii="Arial" w:hAnsi="Arial" w:cs="Arial"/>
          <w:sz w:val="20"/>
        </w:rPr>
        <w:t>ni</w:t>
      </w:r>
      <w:r w:rsidRPr="00CC0E76">
        <w:rPr>
          <w:rFonts w:ascii="Arial" w:hAnsi="Arial" w:cs="Arial"/>
          <w:sz w:val="20"/>
        </w:rPr>
        <w:t xml:space="preserve"> del toka v postopku obdelave. Snov, zmes ali sestavni del je prepoznav</w:t>
      </w:r>
      <w:r w:rsidR="007740A4" w:rsidRPr="00CC0E76">
        <w:rPr>
          <w:rFonts w:ascii="Arial" w:hAnsi="Arial" w:cs="Arial"/>
          <w:sz w:val="20"/>
        </w:rPr>
        <w:t>ni</w:t>
      </w:r>
      <w:r w:rsidRPr="00CC0E76">
        <w:rPr>
          <w:rFonts w:ascii="Arial" w:hAnsi="Arial" w:cs="Arial"/>
          <w:sz w:val="20"/>
        </w:rPr>
        <w:t xml:space="preserve"> tok, če ga je mogoče spremljati in tako preveriti, ali je obdelava okoljsko varna; </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izvajalec javne službe je izvajalec občinske gospodarske javne službe zbiranja določenih vrst komunalnih odpadkov v skladu z zakonom, ki ureja varstvo okolja;</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izvajalec obdelave OEEO (v nadaljnjem besedilu: izvajalec obdelave) je izvajalec obdelave iz predpisa, ki ureja odpadke, ki v skladu s to uredbo izvaja obdelavo OEEO;</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izvajalec priprave za ponovno uporabo OEEO (v nadaljnjem besedilu: izvajalec priprave za ponovno uporabo) je izvajalec obdelave,</w:t>
      </w:r>
      <w:r w:rsidR="007740A4" w:rsidRPr="00CC0E76">
        <w:rPr>
          <w:rFonts w:ascii="Arial" w:hAnsi="Arial" w:cs="Arial"/>
          <w:sz w:val="20"/>
        </w:rPr>
        <w:t xml:space="preserve"> </w:t>
      </w:r>
      <w:r w:rsidRPr="00CC0E76">
        <w:rPr>
          <w:rFonts w:ascii="Arial" w:hAnsi="Arial" w:cs="Arial"/>
          <w:sz w:val="20"/>
        </w:rPr>
        <w:t>ki izvaja pripravo OEEO za ponovno uporabo</w:t>
      </w:r>
      <w:r w:rsidR="007740A4" w:rsidRPr="00CC0E76">
        <w:rPr>
          <w:rFonts w:ascii="Arial" w:hAnsi="Arial" w:cs="Arial"/>
          <w:sz w:val="20"/>
        </w:rPr>
        <w:t>;</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končni uporabnik je pravna ali fizična oseba, ki kot zadnji uporabnik EEO zavrže, mora zavreči ali želi zavreči kot OEEO;</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lastRenderedPageBreak/>
        <w:t xml:space="preserve">končni uporabnik brez predhodnega dobavitelja je končni uporabnik, ki za izvajanje svoje dejavnosti, ki ni trgovina z EEO, EEO sam pridobi v drugi državi članici EU ali </w:t>
      </w:r>
      <w:r w:rsidR="007740A4" w:rsidRPr="00CC0E76">
        <w:rPr>
          <w:rFonts w:ascii="Arial" w:hAnsi="Arial" w:cs="Arial"/>
          <w:sz w:val="20"/>
        </w:rPr>
        <w:t xml:space="preserve">jo </w:t>
      </w:r>
      <w:r w:rsidRPr="00CC0E76">
        <w:rPr>
          <w:rFonts w:ascii="Arial" w:hAnsi="Arial" w:cs="Arial"/>
          <w:sz w:val="20"/>
        </w:rPr>
        <w:t>uvozi iz tretje države;</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 xml:space="preserve">medicinski pripomoček je medicinski pripomoček ali dodatek v skladu z zakonom, ki ureja medicinske pripomočke; </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proofErr w:type="spellStart"/>
      <w:r w:rsidRPr="00CC0E76">
        <w:rPr>
          <w:rFonts w:ascii="Arial" w:hAnsi="Arial" w:cs="Arial"/>
          <w:sz w:val="20"/>
        </w:rPr>
        <w:t>necestni</w:t>
      </w:r>
      <w:proofErr w:type="spellEnd"/>
      <w:r w:rsidRPr="00CC0E76">
        <w:rPr>
          <w:rFonts w:ascii="Arial" w:hAnsi="Arial" w:cs="Arial"/>
          <w:sz w:val="20"/>
        </w:rPr>
        <w:t xml:space="preserve"> premični stroji so delovni stroji z vgrajenim lastnim virom energije, ki morajo biti za obratovanje </w:t>
      </w:r>
      <w:r w:rsidR="007740A4" w:rsidRPr="00CC0E76">
        <w:rPr>
          <w:rFonts w:ascii="Arial" w:hAnsi="Arial" w:cs="Arial"/>
          <w:sz w:val="20"/>
        </w:rPr>
        <w:t>premičn</w:t>
      </w:r>
      <w:r w:rsidRPr="00CC0E76">
        <w:rPr>
          <w:rFonts w:ascii="Arial" w:hAnsi="Arial" w:cs="Arial"/>
          <w:sz w:val="20"/>
        </w:rPr>
        <w:t xml:space="preserve">i ali pa se morajo med obratovanjem neprekinjeno ali </w:t>
      </w:r>
      <w:proofErr w:type="spellStart"/>
      <w:r w:rsidRPr="00CC0E76">
        <w:rPr>
          <w:rFonts w:ascii="Arial" w:hAnsi="Arial" w:cs="Arial"/>
          <w:sz w:val="20"/>
        </w:rPr>
        <w:t>polprekinjeno</w:t>
      </w:r>
      <w:proofErr w:type="spellEnd"/>
      <w:r w:rsidRPr="00CC0E76">
        <w:rPr>
          <w:rFonts w:ascii="Arial" w:hAnsi="Arial" w:cs="Arial"/>
          <w:sz w:val="20"/>
        </w:rPr>
        <w:t xml:space="preserve"> gibati med nizom stalnih delovnih mest; </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 xml:space="preserve">OEEO je EEO, ki je odpadek v skladu z zakonom, ki ureja varstvo okolja, vključno z vsemi sestavnimi deli, </w:t>
      </w:r>
      <w:proofErr w:type="spellStart"/>
      <w:r w:rsidRPr="00CC0E76">
        <w:rPr>
          <w:rFonts w:ascii="Arial" w:hAnsi="Arial" w:cs="Arial"/>
          <w:sz w:val="20"/>
        </w:rPr>
        <w:t>podsestavi</w:t>
      </w:r>
      <w:proofErr w:type="spellEnd"/>
      <w:r w:rsidRPr="00CC0E76">
        <w:rPr>
          <w:rFonts w:ascii="Arial" w:hAnsi="Arial" w:cs="Arial"/>
          <w:sz w:val="20"/>
        </w:rPr>
        <w:t xml:space="preserve"> in potrošnim materialom, ki je del proizvoda, ko se ta zavrže; </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OEEO iz gospodinjstev je OEEO, ki prihaja iz gospodinjstev, in OEEO, ki prihaja iz trgovine, proizvodnih, poslovnih, storitvenih in drugih dejavnosti ter javnega sektorja</w:t>
      </w:r>
      <w:r w:rsidR="007740A4" w:rsidRPr="00CC0E76">
        <w:rPr>
          <w:rFonts w:ascii="Arial" w:hAnsi="Arial" w:cs="Arial"/>
          <w:sz w:val="20"/>
        </w:rPr>
        <w:t>,</w:t>
      </w:r>
      <w:r w:rsidRPr="00CC0E76">
        <w:rPr>
          <w:rFonts w:ascii="Arial" w:hAnsi="Arial" w:cs="Arial"/>
          <w:sz w:val="20"/>
        </w:rPr>
        <w:t xml:space="preserve"> in je zaradi svoje narave in količine podobna OEEO iz gospodinjstev. OEEO, ki nastane iz EEO, katere uporaba je verjetna v gospodinjstvu, se v vsakem primeru šteje za OEEO iz gospodinjstev, tudi če to EEO uporabljajo uporabniki, ki niso gospodinjstvo;</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premična zbiralnica nevarnih frakcij je premična zbiralnica nevarnih frakcij iz predpisa, ki ureja ravnanje z ločeno zbranimi frakcijami pri opravljanju občinske gospodarske javne službe ravnanja s komunalnimi odpadki;</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 xml:space="preserve">proizvajalec je fizična ali pravna oseba, ki </w:t>
      </w:r>
      <w:r w:rsidR="0072053B" w:rsidRPr="00CC0E76">
        <w:rPr>
          <w:rFonts w:ascii="Arial" w:hAnsi="Arial" w:cs="Arial"/>
          <w:sz w:val="20"/>
        </w:rPr>
        <w:t xml:space="preserve">ima </w:t>
      </w:r>
      <w:r w:rsidRPr="00CC0E76">
        <w:rPr>
          <w:rFonts w:ascii="Arial" w:hAnsi="Arial" w:cs="Arial"/>
          <w:sz w:val="20"/>
        </w:rPr>
        <w:t>ne glede na uporabljeno prodajno tehniko, vključno s komunikacijo na daljavo v skladu s predpisi, ki urejajo varstvo potrošnikov:</w:t>
      </w:r>
    </w:p>
    <w:p w:rsidR="005D7313" w:rsidRPr="00CC0E76" w:rsidRDefault="005D7313" w:rsidP="00ED1164">
      <w:pPr>
        <w:pStyle w:val="Odstavekseznama"/>
        <w:numPr>
          <w:ilvl w:val="1"/>
          <w:numId w:val="79"/>
        </w:numPr>
        <w:tabs>
          <w:tab w:val="left" w:pos="709"/>
        </w:tabs>
        <w:spacing w:line="260" w:lineRule="exact"/>
        <w:ind w:left="709" w:hanging="283"/>
        <w:rPr>
          <w:rFonts w:ascii="Arial" w:hAnsi="Arial" w:cs="Arial"/>
          <w:sz w:val="20"/>
        </w:rPr>
      </w:pPr>
      <w:r w:rsidRPr="00CC0E76">
        <w:rPr>
          <w:rFonts w:ascii="Arial" w:hAnsi="Arial" w:cs="Arial"/>
          <w:sz w:val="20"/>
        </w:rPr>
        <w:t>sedež</w:t>
      </w:r>
      <w:r w:rsidR="00436331" w:rsidRPr="00CC0E76">
        <w:rPr>
          <w:rFonts w:ascii="Arial" w:hAnsi="Arial" w:cs="Arial"/>
          <w:sz w:val="20"/>
        </w:rPr>
        <w:t xml:space="preserve"> </w:t>
      </w:r>
      <w:r w:rsidRPr="00CC0E76">
        <w:rPr>
          <w:rFonts w:ascii="Arial" w:hAnsi="Arial" w:cs="Arial"/>
          <w:sz w:val="20"/>
        </w:rPr>
        <w:t>v RS in proizvaja EEO pod svojim imenom ali blagovno znamko ali je EEO zasnoval ali izdelal in jo nato trži pod svojim imenom ali blagovno znamko na ozemlju RS,</w:t>
      </w:r>
    </w:p>
    <w:p w:rsidR="005D7313" w:rsidRPr="00CC0E76" w:rsidRDefault="005D7313" w:rsidP="00ED1164">
      <w:pPr>
        <w:pStyle w:val="Odstavekseznama"/>
        <w:numPr>
          <w:ilvl w:val="1"/>
          <w:numId w:val="79"/>
        </w:numPr>
        <w:tabs>
          <w:tab w:val="left" w:pos="709"/>
        </w:tabs>
        <w:spacing w:line="260" w:lineRule="exact"/>
        <w:ind w:left="709" w:hanging="283"/>
        <w:rPr>
          <w:rFonts w:ascii="Arial" w:hAnsi="Arial" w:cs="Arial"/>
          <w:sz w:val="20"/>
        </w:rPr>
      </w:pPr>
      <w:r w:rsidRPr="00CC0E76">
        <w:rPr>
          <w:rFonts w:ascii="Arial" w:hAnsi="Arial" w:cs="Arial"/>
          <w:sz w:val="20"/>
        </w:rPr>
        <w:t>sedež</w:t>
      </w:r>
      <w:r w:rsidR="00436331" w:rsidRPr="00CC0E76">
        <w:rPr>
          <w:rFonts w:ascii="Arial" w:hAnsi="Arial" w:cs="Arial"/>
          <w:sz w:val="20"/>
        </w:rPr>
        <w:t xml:space="preserve"> </w:t>
      </w:r>
      <w:r w:rsidRPr="00CC0E76">
        <w:rPr>
          <w:rFonts w:ascii="Arial" w:hAnsi="Arial" w:cs="Arial"/>
          <w:sz w:val="20"/>
        </w:rPr>
        <w:t>v RS in na ozemlju RS pod svojim imenom ali blagovno znamko preprodaja EEO, ki so jo proizvedli drugi dobavitelji. Preprodajalec ne šteje za proizvajalca, če je na EEO vidna blagovna znamka proizvajalca, kot je določena v prejšnji točki</w:t>
      </w:r>
      <w:r w:rsidR="00ED1164" w:rsidRPr="00CC0E76">
        <w:rPr>
          <w:rFonts w:ascii="Arial" w:hAnsi="Arial" w:cs="Arial"/>
          <w:sz w:val="20"/>
        </w:rPr>
        <w:t>,</w:t>
      </w:r>
    </w:p>
    <w:p w:rsidR="005D7313" w:rsidRPr="00CC0E76" w:rsidRDefault="005D7313" w:rsidP="00ED1164">
      <w:pPr>
        <w:pStyle w:val="Odstavekseznama"/>
        <w:numPr>
          <w:ilvl w:val="1"/>
          <w:numId w:val="79"/>
        </w:numPr>
        <w:tabs>
          <w:tab w:val="left" w:pos="709"/>
        </w:tabs>
        <w:spacing w:line="260" w:lineRule="exact"/>
        <w:ind w:left="709" w:hanging="283"/>
        <w:rPr>
          <w:rFonts w:ascii="Arial" w:hAnsi="Arial" w:cs="Arial"/>
          <w:sz w:val="20"/>
        </w:rPr>
      </w:pPr>
      <w:r w:rsidRPr="00CC0E76">
        <w:rPr>
          <w:rFonts w:ascii="Arial" w:hAnsi="Arial" w:cs="Arial"/>
          <w:sz w:val="20"/>
        </w:rPr>
        <w:t>sedež</w:t>
      </w:r>
      <w:r w:rsidR="00436331" w:rsidRPr="00CC0E76">
        <w:rPr>
          <w:rFonts w:ascii="Arial" w:hAnsi="Arial" w:cs="Arial"/>
          <w:sz w:val="20"/>
        </w:rPr>
        <w:t xml:space="preserve"> </w:t>
      </w:r>
      <w:r w:rsidRPr="00CC0E76">
        <w:rPr>
          <w:rFonts w:ascii="Arial" w:hAnsi="Arial" w:cs="Arial"/>
          <w:sz w:val="20"/>
        </w:rPr>
        <w:t>v RS in v okviru dejavnosti daje na trg v RS EEO iz tretje države ali druge države članice Evropske unije (v nadaljnjem besedilu: država članica EU) ali</w:t>
      </w:r>
    </w:p>
    <w:p w:rsidR="005D7313" w:rsidRPr="00CC0E76" w:rsidRDefault="005D7313" w:rsidP="00ED1164">
      <w:pPr>
        <w:pStyle w:val="Odstavekseznama"/>
        <w:numPr>
          <w:ilvl w:val="1"/>
          <w:numId w:val="79"/>
        </w:numPr>
        <w:tabs>
          <w:tab w:val="left" w:pos="709"/>
        </w:tabs>
        <w:spacing w:line="260" w:lineRule="exact"/>
        <w:ind w:left="709" w:hanging="283"/>
        <w:rPr>
          <w:rFonts w:ascii="Arial" w:hAnsi="Arial" w:cs="Arial"/>
          <w:sz w:val="20"/>
        </w:rPr>
      </w:pPr>
      <w:r w:rsidRPr="00CC0E76">
        <w:rPr>
          <w:rFonts w:ascii="Arial" w:hAnsi="Arial" w:cs="Arial"/>
          <w:sz w:val="20"/>
        </w:rPr>
        <w:t xml:space="preserve">sedež v drugi državi članici EU ali tretji državi in prodaja EEO </w:t>
      </w:r>
      <w:r w:rsidR="0072053B" w:rsidRPr="00CC0E76">
        <w:rPr>
          <w:rFonts w:ascii="Arial" w:hAnsi="Arial" w:cs="Arial"/>
          <w:sz w:val="20"/>
        </w:rPr>
        <w:t>prek</w:t>
      </w:r>
      <w:r w:rsidRPr="00CC0E76">
        <w:rPr>
          <w:rFonts w:ascii="Arial" w:hAnsi="Arial" w:cs="Arial"/>
          <w:sz w:val="20"/>
        </w:rPr>
        <w:t xml:space="preserve"> sredstev za komuniciranje na daljavo neposredno gospodinjstvom ali drugim uporabnikom v RS.</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selektivna obdelava je obdelava ločeno zbrane OEEO, s katero se v skladu z zahtevami iz te uredbe iz OEEO izločijo nevarne snovi ter sestavni deli in materiali, ki vsebujejo nevarne snovi;</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staro breme je OEEO, ki je nastala iz EEO, dane na trg pred 13. avgustom 2005;</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 xml:space="preserve">velika nepremična naprava je obsežen skupek različnih vrst aparatov </w:t>
      </w:r>
      <w:r w:rsidR="003712FE" w:rsidRPr="00CC0E76">
        <w:rPr>
          <w:rFonts w:ascii="Arial" w:hAnsi="Arial" w:cs="Arial"/>
          <w:sz w:val="20"/>
        </w:rPr>
        <w:t xml:space="preserve">oziroma </w:t>
      </w:r>
      <w:r w:rsidRPr="00CC0E76">
        <w:rPr>
          <w:rFonts w:ascii="Arial" w:hAnsi="Arial" w:cs="Arial"/>
          <w:sz w:val="20"/>
        </w:rPr>
        <w:t>drugih naprav, ki:</w:t>
      </w:r>
    </w:p>
    <w:p w:rsidR="005D7313" w:rsidRPr="00CC0E76" w:rsidRDefault="005D7313" w:rsidP="00ED1164">
      <w:pPr>
        <w:pStyle w:val="Odstavekseznama"/>
        <w:numPr>
          <w:ilvl w:val="1"/>
          <w:numId w:val="79"/>
        </w:numPr>
        <w:tabs>
          <w:tab w:val="left" w:pos="709"/>
        </w:tabs>
        <w:spacing w:line="260" w:lineRule="exact"/>
        <w:ind w:left="709" w:hanging="283"/>
        <w:rPr>
          <w:rFonts w:ascii="Arial" w:hAnsi="Arial" w:cs="Arial"/>
          <w:sz w:val="20"/>
        </w:rPr>
      </w:pPr>
      <w:r w:rsidRPr="00CC0E76">
        <w:rPr>
          <w:rFonts w:ascii="Arial" w:hAnsi="Arial" w:cs="Arial"/>
          <w:sz w:val="20"/>
        </w:rPr>
        <w:t>jih sestavijo, namestijo in odstranijo strokovnjaki,</w:t>
      </w:r>
    </w:p>
    <w:p w:rsidR="005D7313" w:rsidRPr="00CC0E76" w:rsidRDefault="005D7313" w:rsidP="00ED1164">
      <w:pPr>
        <w:pStyle w:val="Odstavekseznama"/>
        <w:numPr>
          <w:ilvl w:val="1"/>
          <w:numId w:val="79"/>
        </w:numPr>
        <w:tabs>
          <w:tab w:val="left" w:pos="709"/>
        </w:tabs>
        <w:spacing w:line="260" w:lineRule="exact"/>
        <w:ind w:left="709" w:hanging="283"/>
        <w:rPr>
          <w:rFonts w:ascii="Arial" w:hAnsi="Arial" w:cs="Arial"/>
          <w:sz w:val="20"/>
        </w:rPr>
      </w:pPr>
      <w:r w:rsidRPr="00CC0E76">
        <w:rPr>
          <w:rFonts w:ascii="Arial" w:hAnsi="Arial" w:cs="Arial"/>
          <w:sz w:val="20"/>
        </w:rPr>
        <w:t>se stalno uporablja</w:t>
      </w:r>
      <w:r w:rsidR="00CF272E" w:rsidRPr="00CC0E76">
        <w:rPr>
          <w:rFonts w:ascii="Arial" w:hAnsi="Arial" w:cs="Arial"/>
          <w:sz w:val="20"/>
        </w:rPr>
        <w:t>jo</w:t>
      </w:r>
      <w:r w:rsidRPr="00CC0E76">
        <w:rPr>
          <w:rFonts w:ascii="Arial" w:hAnsi="Arial" w:cs="Arial"/>
          <w:sz w:val="20"/>
        </w:rPr>
        <w:t xml:space="preserve"> kot del zgradbe ali strukture na vnaprej določenem in temu namenjenem mestu in</w:t>
      </w:r>
    </w:p>
    <w:p w:rsidR="005D7313" w:rsidRPr="00CC0E76" w:rsidRDefault="005D7313" w:rsidP="00ED1164">
      <w:pPr>
        <w:pStyle w:val="Odstavekseznama"/>
        <w:numPr>
          <w:ilvl w:val="1"/>
          <w:numId w:val="79"/>
        </w:numPr>
        <w:tabs>
          <w:tab w:val="left" w:pos="709"/>
        </w:tabs>
        <w:spacing w:line="260" w:lineRule="exact"/>
        <w:ind w:left="709" w:hanging="283"/>
        <w:rPr>
          <w:rFonts w:ascii="Arial" w:hAnsi="Arial" w:cs="Arial"/>
          <w:sz w:val="20"/>
        </w:rPr>
      </w:pPr>
      <w:r w:rsidRPr="00CC0E76">
        <w:rPr>
          <w:rFonts w:ascii="Arial" w:hAnsi="Arial" w:cs="Arial"/>
          <w:sz w:val="20"/>
        </w:rPr>
        <w:t xml:space="preserve">jih lahko nadomesti samo enaka, posebej zasnovana oprema; </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 xml:space="preserve">veliko nepremično industrijsko orodje je večji sklop strojev, opreme </w:t>
      </w:r>
      <w:r w:rsidR="00CF272E" w:rsidRPr="00CC0E76">
        <w:rPr>
          <w:rFonts w:ascii="Arial" w:hAnsi="Arial" w:cs="Arial"/>
          <w:sz w:val="20"/>
        </w:rPr>
        <w:t>oziroma</w:t>
      </w:r>
      <w:r w:rsidRPr="00CC0E76">
        <w:rPr>
          <w:rFonts w:ascii="Arial" w:hAnsi="Arial" w:cs="Arial"/>
          <w:sz w:val="20"/>
        </w:rPr>
        <w:t xml:space="preserve"> komponent, ki skupaj služijo določeni uporabi, ki jih na določenem mestu trajno namestijo ali odstranijo strokovnjaki ter jih strokovnjaki uporabljajo in vzdržujejo v obratu industrijske proizvodnje ali obratu za raziskave in razvoj; </w:t>
      </w:r>
    </w:p>
    <w:p w:rsidR="005D7313" w:rsidRPr="00CC0E76" w:rsidRDefault="005D7313" w:rsidP="00ED1164">
      <w:pPr>
        <w:pStyle w:val="Odstavekseznama"/>
        <w:numPr>
          <w:ilvl w:val="0"/>
          <w:numId w:val="79"/>
        </w:numPr>
        <w:tabs>
          <w:tab w:val="left" w:pos="426"/>
          <w:tab w:val="left" w:pos="5812"/>
        </w:tabs>
        <w:spacing w:line="260" w:lineRule="exact"/>
        <w:ind w:left="426" w:hanging="426"/>
        <w:rPr>
          <w:rFonts w:ascii="Arial" w:hAnsi="Arial" w:cs="Arial"/>
          <w:sz w:val="20"/>
        </w:rPr>
      </w:pPr>
      <w:r w:rsidRPr="00CC0E76">
        <w:rPr>
          <w:rFonts w:ascii="Arial" w:hAnsi="Arial" w:cs="Arial"/>
          <w:sz w:val="20"/>
        </w:rPr>
        <w:t>zbiralec OEEO (v nadaljnjem besedilu: zbiralec) je zbiralec iz predpisa, ki ureja odpadke, ki v skladu s to uredbo zbira OEEO;</w:t>
      </w:r>
    </w:p>
    <w:p w:rsidR="005D7313" w:rsidRPr="00CC0E76" w:rsidRDefault="005D7313" w:rsidP="00ED1164">
      <w:pPr>
        <w:pStyle w:val="Odstavekseznama"/>
        <w:numPr>
          <w:ilvl w:val="0"/>
          <w:numId w:val="79"/>
        </w:numPr>
        <w:tabs>
          <w:tab w:val="left" w:pos="426"/>
          <w:tab w:val="left" w:pos="5812"/>
        </w:tabs>
        <w:spacing w:line="260" w:lineRule="exact"/>
        <w:ind w:left="426" w:hanging="426"/>
        <w:rPr>
          <w:rFonts w:ascii="Arial" w:hAnsi="Arial" w:cs="Arial"/>
          <w:sz w:val="20"/>
        </w:rPr>
      </w:pPr>
      <w:r w:rsidRPr="00CC0E76">
        <w:rPr>
          <w:rFonts w:ascii="Arial" w:hAnsi="Arial" w:cs="Arial"/>
          <w:sz w:val="20"/>
        </w:rPr>
        <w:t>zbiralnica OEEO (v nadaljnjem besedilu: zbiralnica) je objekt ali prostor v objektu za zbiranje OEEO, ki jo upravlja zbiralec v imenu proizvajalca in za njegov račun;</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 xml:space="preserve">zelo majhna EEO je EEO, pri kateri nobena zunanja dimenzija ne presega 25 cm, pri čemer se upoštevajo </w:t>
      </w:r>
      <w:r w:rsidR="0072053B" w:rsidRPr="00CC0E76">
        <w:rPr>
          <w:rFonts w:ascii="Arial" w:hAnsi="Arial" w:cs="Arial"/>
          <w:sz w:val="20"/>
        </w:rPr>
        <w:t>le</w:t>
      </w:r>
      <w:r w:rsidRPr="00CC0E76">
        <w:rPr>
          <w:rFonts w:ascii="Arial" w:hAnsi="Arial" w:cs="Arial"/>
          <w:sz w:val="20"/>
        </w:rPr>
        <w:t xml:space="preserve"> dimenzije opreme brez dodatkov, ki jih je mo</w:t>
      </w:r>
      <w:r w:rsidR="0072053B" w:rsidRPr="00CC0E76">
        <w:rPr>
          <w:rFonts w:ascii="Arial" w:hAnsi="Arial" w:cs="Arial"/>
          <w:sz w:val="20"/>
        </w:rPr>
        <w:t>goče</w:t>
      </w:r>
      <w:r w:rsidRPr="00CC0E76">
        <w:rPr>
          <w:rFonts w:ascii="Arial" w:hAnsi="Arial" w:cs="Arial"/>
          <w:sz w:val="20"/>
        </w:rPr>
        <w:t xml:space="preserve"> odstraniti. </w:t>
      </w:r>
    </w:p>
    <w:p w:rsidR="005D7313" w:rsidRPr="00CC0E76" w:rsidRDefault="005D7313" w:rsidP="00ED1164">
      <w:pPr>
        <w:pStyle w:val="Odstavekseznama"/>
        <w:numPr>
          <w:ilvl w:val="0"/>
          <w:numId w:val="79"/>
        </w:numPr>
        <w:tabs>
          <w:tab w:val="left" w:pos="426"/>
        </w:tabs>
        <w:spacing w:line="260" w:lineRule="exact"/>
        <w:ind w:left="426" w:hanging="426"/>
        <w:rPr>
          <w:rFonts w:ascii="Arial" w:hAnsi="Arial" w:cs="Arial"/>
          <w:sz w:val="20"/>
        </w:rPr>
      </w:pPr>
      <w:r w:rsidRPr="00CC0E76">
        <w:rPr>
          <w:rFonts w:ascii="Arial" w:hAnsi="Arial" w:cs="Arial"/>
          <w:sz w:val="20"/>
        </w:rPr>
        <w:t>zbiranje, ločeno zbiranje, preprečevanje, ponovna uporaba, obdelava, predelava, priprava za ponovno uporabo, recikliranje in odstranjevanje imajo enak pomen k</w:t>
      </w:r>
      <w:r w:rsidR="0072053B" w:rsidRPr="00CC0E76">
        <w:rPr>
          <w:rFonts w:ascii="Arial" w:hAnsi="Arial" w:cs="Arial"/>
          <w:sz w:val="20"/>
        </w:rPr>
        <w:t>akor v</w:t>
      </w:r>
      <w:r w:rsidR="00436331" w:rsidRPr="00CC0E76">
        <w:rPr>
          <w:rFonts w:ascii="Arial" w:hAnsi="Arial" w:cs="Arial"/>
          <w:sz w:val="20"/>
        </w:rPr>
        <w:t xml:space="preserve"> </w:t>
      </w:r>
      <w:r w:rsidRPr="00CC0E76">
        <w:rPr>
          <w:rFonts w:ascii="Arial" w:hAnsi="Arial" w:cs="Arial"/>
          <w:sz w:val="20"/>
        </w:rPr>
        <w:t>predpis</w:t>
      </w:r>
      <w:r w:rsidR="0072053B" w:rsidRPr="00CC0E76">
        <w:rPr>
          <w:rFonts w:ascii="Arial" w:hAnsi="Arial" w:cs="Arial"/>
          <w:sz w:val="20"/>
        </w:rPr>
        <w:t>u</w:t>
      </w:r>
      <w:r w:rsidRPr="00CC0E76">
        <w:rPr>
          <w:rFonts w:ascii="Arial" w:hAnsi="Arial" w:cs="Arial"/>
          <w:sz w:val="20"/>
        </w:rPr>
        <w:t>, ki ureja odpadke.</w:t>
      </w:r>
    </w:p>
    <w:p w:rsidR="005D7313" w:rsidRPr="00CC0E76" w:rsidRDefault="005D7313" w:rsidP="00ED1164">
      <w:pPr>
        <w:ind w:left="426" w:hanging="426"/>
        <w:rPr>
          <w:rFonts w:cs="Arial"/>
          <w:szCs w:val="20"/>
        </w:rPr>
      </w:pPr>
    </w:p>
    <w:p w:rsidR="007578F4" w:rsidRPr="00CC0E76" w:rsidRDefault="007578F4" w:rsidP="0098354F">
      <w:pPr>
        <w:pStyle w:val="Odstavekseznama"/>
        <w:tabs>
          <w:tab w:val="left" w:pos="567"/>
        </w:tabs>
        <w:spacing w:line="260" w:lineRule="exact"/>
        <w:ind w:left="0"/>
        <w:rPr>
          <w:rFonts w:ascii="Arial" w:hAnsi="Arial" w:cs="Arial"/>
          <w:sz w:val="20"/>
        </w:rPr>
      </w:pPr>
      <w:r w:rsidRPr="00CC0E76">
        <w:rPr>
          <w:rFonts w:ascii="Arial" w:hAnsi="Arial" w:cs="Arial"/>
          <w:sz w:val="20"/>
        </w:rPr>
        <w:t xml:space="preserve">(2) Za proizvajalca se ne šteje oseba, ki zagotavlja financiranje po kakršnemkoli finančnem dogovoru ali v skladu z njim, razen če deluje hkrati tudi kot proizvajalec </w:t>
      </w:r>
      <w:r w:rsidR="003712FE" w:rsidRPr="00CC0E76">
        <w:rPr>
          <w:rFonts w:ascii="Arial" w:hAnsi="Arial" w:cs="Arial"/>
          <w:sz w:val="20"/>
        </w:rPr>
        <w:t>iz 19. točke prejšnjega odstavka.</w:t>
      </w:r>
      <w:r w:rsidR="00436331" w:rsidRPr="00CC0E76">
        <w:rPr>
          <w:rFonts w:ascii="Arial" w:hAnsi="Arial" w:cs="Arial"/>
          <w:sz w:val="20"/>
        </w:rPr>
        <w:t xml:space="preserve"> </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rPr>
          <w:rFonts w:ascii="Arial" w:hAnsi="Arial" w:cs="Arial"/>
          <w:b w:val="0"/>
          <w:sz w:val="20"/>
        </w:rPr>
      </w:pPr>
      <w:r w:rsidRPr="00CC0E76">
        <w:rPr>
          <w:rFonts w:ascii="Arial" w:hAnsi="Arial" w:cs="Arial"/>
          <w:b w:val="0"/>
          <w:sz w:val="20"/>
        </w:rPr>
        <w:t xml:space="preserve">II. NAČRTOVANJE IN OZNAČEVANJE EEO TER ZAGOTAVLJANJE INFORMACIJ O EEO </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tabs>
          <w:tab w:val="left" w:pos="0"/>
        </w:tabs>
        <w:jc w:val="center"/>
        <w:rPr>
          <w:rFonts w:cs="Arial"/>
          <w:szCs w:val="20"/>
        </w:rPr>
      </w:pPr>
      <w:r w:rsidRPr="00CC0E76">
        <w:rPr>
          <w:rFonts w:cs="Arial"/>
          <w:szCs w:val="20"/>
        </w:rPr>
        <w:t>4. člen</w:t>
      </w:r>
    </w:p>
    <w:p w:rsidR="005D7313" w:rsidRPr="00CC0E76" w:rsidRDefault="005D7313" w:rsidP="0098354F">
      <w:pPr>
        <w:tabs>
          <w:tab w:val="left" w:pos="0"/>
        </w:tabs>
        <w:jc w:val="center"/>
        <w:rPr>
          <w:rFonts w:cs="Arial"/>
          <w:szCs w:val="20"/>
        </w:rPr>
      </w:pPr>
      <w:r w:rsidRPr="00CC0E76">
        <w:rPr>
          <w:rFonts w:eastAsia="TimesNewRoman" w:cs="Arial"/>
          <w:szCs w:val="20"/>
          <w:shd w:val="clear" w:color="auto" w:fill="FFFFFF"/>
        </w:rPr>
        <w:t>(načrtovanje proizvodov</w:t>
      </w:r>
      <w:r w:rsidRPr="00CC0E76">
        <w:rPr>
          <w:rFonts w:cs="Arial"/>
          <w:szCs w:val="20"/>
        </w:rPr>
        <w:t xml:space="preserve">) </w:t>
      </w:r>
    </w:p>
    <w:p w:rsidR="005D7313" w:rsidRPr="00CC0E76" w:rsidRDefault="005D7313" w:rsidP="0098354F">
      <w:pPr>
        <w:pStyle w:val="Telobesedila"/>
        <w:tabs>
          <w:tab w:val="left" w:pos="0"/>
        </w:tabs>
        <w:spacing w:line="260" w:lineRule="exact"/>
        <w:rPr>
          <w:rFonts w:ascii="Arial" w:eastAsia="TimesNewRoman" w:hAnsi="Arial" w:cs="Arial"/>
          <w:b w:val="0"/>
          <w:sz w:val="20"/>
          <w:shd w:val="clear" w:color="auto" w:fill="FFFFFF"/>
        </w:rPr>
      </w:pPr>
    </w:p>
    <w:p w:rsidR="005D7313" w:rsidRPr="00CC0E76" w:rsidRDefault="005D7313" w:rsidP="0098354F">
      <w:pPr>
        <w:pStyle w:val="Telobesedila"/>
        <w:tabs>
          <w:tab w:val="left" w:pos="0"/>
        </w:tabs>
        <w:spacing w:line="260" w:lineRule="exact"/>
        <w:rPr>
          <w:rFonts w:ascii="Arial" w:eastAsia="TimesNewRoman" w:hAnsi="Arial" w:cs="Arial"/>
          <w:b w:val="0"/>
          <w:sz w:val="20"/>
          <w:shd w:val="clear" w:color="auto" w:fill="FFFFFF"/>
        </w:rPr>
      </w:pPr>
      <w:r w:rsidRPr="00CC0E76">
        <w:rPr>
          <w:rFonts w:ascii="Arial" w:eastAsia="TimesNewRoman" w:hAnsi="Arial" w:cs="Arial"/>
          <w:b w:val="0"/>
          <w:sz w:val="20"/>
          <w:shd w:val="clear" w:color="auto" w:fill="FFFFFF"/>
        </w:rPr>
        <w:t>(1) Proizvajalec zaradi preprečevanja nastajanja odpadkov v sodelovanju z izvajalci recikliranja OEEO načrt</w:t>
      </w:r>
      <w:r w:rsidR="0061009A" w:rsidRPr="00CC0E76">
        <w:rPr>
          <w:rFonts w:ascii="Arial" w:eastAsia="TimesNewRoman" w:hAnsi="Arial" w:cs="Arial"/>
          <w:b w:val="0"/>
          <w:sz w:val="20"/>
          <w:shd w:val="clear" w:color="auto" w:fill="FFFFFF"/>
        </w:rPr>
        <w:t>u</w:t>
      </w:r>
      <w:r w:rsidRPr="00CC0E76">
        <w:rPr>
          <w:rFonts w:ascii="Arial" w:eastAsia="TimesNewRoman" w:hAnsi="Arial" w:cs="Arial"/>
          <w:b w:val="0"/>
          <w:sz w:val="20"/>
          <w:shd w:val="clear" w:color="auto" w:fill="FFFFFF"/>
        </w:rPr>
        <w:t>j</w:t>
      </w:r>
      <w:r w:rsidR="0061009A" w:rsidRPr="00CC0E76">
        <w:rPr>
          <w:rFonts w:ascii="Arial" w:eastAsia="TimesNewRoman" w:hAnsi="Arial" w:cs="Arial"/>
          <w:b w:val="0"/>
          <w:sz w:val="20"/>
          <w:shd w:val="clear" w:color="auto" w:fill="FFFFFF"/>
        </w:rPr>
        <w:t>e</w:t>
      </w:r>
      <w:r w:rsidRPr="00CC0E76">
        <w:rPr>
          <w:rFonts w:ascii="Arial" w:eastAsia="TimesNewRoman" w:hAnsi="Arial" w:cs="Arial"/>
          <w:b w:val="0"/>
          <w:sz w:val="20"/>
          <w:shd w:val="clear" w:color="auto" w:fill="FFFFFF"/>
        </w:rPr>
        <w:t xml:space="preserve"> in proizv</w:t>
      </w:r>
      <w:r w:rsidR="0061009A" w:rsidRPr="00CC0E76">
        <w:rPr>
          <w:rFonts w:ascii="Arial" w:eastAsia="TimesNewRoman" w:hAnsi="Arial" w:cs="Arial"/>
          <w:b w:val="0"/>
          <w:sz w:val="20"/>
          <w:shd w:val="clear" w:color="auto" w:fill="FFFFFF"/>
        </w:rPr>
        <w:t>aja</w:t>
      </w:r>
      <w:r w:rsidRPr="00CC0E76">
        <w:rPr>
          <w:rFonts w:ascii="Arial" w:eastAsia="TimesNewRoman" w:hAnsi="Arial" w:cs="Arial"/>
          <w:b w:val="0"/>
          <w:sz w:val="20"/>
          <w:shd w:val="clear" w:color="auto" w:fill="FFFFFF"/>
        </w:rPr>
        <w:t xml:space="preserve"> takšn</w:t>
      </w:r>
      <w:r w:rsidR="0061009A" w:rsidRPr="00CC0E76">
        <w:rPr>
          <w:rFonts w:ascii="Arial" w:eastAsia="TimesNewRoman" w:hAnsi="Arial" w:cs="Arial"/>
          <w:b w:val="0"/>
          <w:sz w:val="20"/>
          <w:shd w:val="clear" w:color="auto" w:fill="FFFFFF"/>
        </w:rPr>
        <w:t>o</w:t>
      </w:r>
      <w:r w:rsidRPr="00CC0E76">
        <w:rPr>
          <w:rFonts w:ascii="Arial" w:eastAsia="TimesNewRoman" w:hAnsi="Arial" w:cs="Arial"/>
          <w:b w:val="0"/>
          <w:sz w:val="20"/>
          <w:shd w:val="clear" w:color="auto" w:fill="FFFFFF"/>
        </w:rPr>
        <w:t xml:space="preserve"> EEO, da je omogočena njena ponovna uporaba ter razstavljanje in predelava OEEO, njenih sestavnih delov in materialov.</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rPr>
          <w:rFonts w:ascii="Arial" w:hAnsi="Arial" w:cs="Arial"/>
          <w:b w:val="0"/>
          <w:sz w:val="20"/>
        </w:rPr>
      </w:pPr>
      <w:r w:rsidRPr="00CC0E76">
        <w:rPr>
          <w:rFonts w:ascii="Arial" w:hAnsi="Arial" w:cs="Arial"/>
          <w:b w:val="0"/>
          <w:sz w:val="20"/>
        </w:rPr>
        <w:t xml:space="preserve">(2) Pri načrtovanju in zasnovi EEO je treba upoštevati zahteve za okoljsko primerno zasnovo proizvodov, povezanih z energijo, ki omogočajo ponovno uporabo in obdelavo OEEO, iz zakona, ki ureja energetiko. </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rPr>
          <w:rFonts w:ascii="Arial" w:hAnsi="Arial" w:cs="Arial"/>
          <w:b w:val="0"/>
          <w:sz w:val="20"/>
        </w:rPr>
      </w:pPr>
      <w:r w:rsidRPr="00CC0E76">
        <w:rPr>
          <w:rFonts w:ascii="Arial" w:hAnsi="Arial" w:cs="Arial"/>
          <w:b w:val="0"/>
          <w:sz w:val="20"/>
        </w:rPr>
        <w:t>(3) Proizvajalec si mora prizadevati, da oblikovna zasnova ali konstrukcijske lastnosti EEO ali postopki v proizvodnji EEO ne preprečujejo ponovne uporabe OEEO, razen če taka</w:t>
      </w:r>
      <w:r w:rsidR="00436331" w:rsidRPr="00CC0E76">
        <w:rPr>
          <w:rFonts w:ascii="Arial" w:hAnsi="Arial" w:cs="Arial"/>
          <w:b w:val="0"/>
          <w:sz w:val="20"/>
        </w:rPr>
        <w:t xml:space="preserve"> </w:t>
      </w:r>
      <w:r w:rsidRPr="00CC0E76">
        <w:rPr>
          <w:rFonts w:ascii="Arial" w:hAnsi="Arial" w:cs="Arial"/>
          <w:b w:val="0"/>
          <w:sz w:val="20"/>
        </w:rPr>
        <w:t>oblikovna zasnova, konstrukcijske lastnosti ali postopki pomenijo bistveno prednost, zlasti glede varstva okolja ali</w:t>
      </w:r>
      <w:r w:rsidR="00F75002" w:rsidRPr="00CC0E76">
        <w:rPr>
          <w:rFonts w:ascii="Arial" w:hAnsi="Arial" w:cs="Arial"/>
          <w:b w:val="0"/>
          <w:sz w:val="20"/>
        </w:rPr>
        <w:t xml:space="preserve"> varnosti proizvodov.</w:t>
      </w:r>
      <w:r w:rsidRPr="00CC0E76">
        <w:rPr>
          <w:rFonts w:ascii="Arial" w:hAnsi="Arial" w:cs="Arial"/>
          <w:b w:val="0"/>
          <w:sz w:val="20"/>
        </w:rPr>
        <w:t xml:space="preserve"> </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Telobesedila"/>
        <w:tabs>
          <w:tab w:val="left" w:pos="0"/>
        </w:tabs>
        <w:spacing w:line="260" w:lineRule="exact"/>
        <w:jc w:val="center"/>
        <w:rPr>
          <w:rFonts w:ascii="Arial" w:hAnsi="Arial" w:cs="Arial"/>
          <w:b w:val="0"/>
          <w:sz w:val="20"/>
        </w:rPr>
      </w:pPr>
      <w:r w:rsidRPr="00CC0E76">
        <w:rPr>
          <w:rFonts w:ascii="Arial" w:hAnsi="Arial" w:cs="Arial"/>
          <w:b w:val="0"/>
          <w:sz w:val="20"/>
        </w:rPr>
        <w:t>5. člen</w:t>
      </w:r>
    </w:p>
    <w:p w:rsidR="005D7313" w:rsidRPr="00CC0E76" w:rsidRDefault="005D7313" w:rsidP="0098354F">
      <w:pPr>
        <w:tabs>
          <w:tab w:val="left" w:pos="0"/>
        </w:tabs>
        <w:jc w:val="center"/>
        <w:rPr>
          <w:rFonts w:eastAsia="TimesNewRoman" w:cs="Arial"/>
          <w:szCs w:val="20"/>
          <w:shd w:val="clear" w:color="auto" w:fill="FFFFFF"/>
        </w:rPr>
      </w:pPr>
      <w:r w:rsidRPr="00CC0E76">
        <w:rPr>
          <w:rFonts w:cs="Arial"/>
          <w:szCs w:val="20"/>
        </w:rPr>
        <w:t>(označevanje proizvodov)</w:t>
      </w:r>
    </w:p>
    <w:p w:rsidR="005D7313" w:rsidRPr="00CC0E76" w:rsidRDefault="005D7313" w:rsidP="0098354F">
      <w:pPr>
        <w:pStyle w:val="Odstavekseznama"/>
        <w:tabs>
          <w:tab w:val="left" w:pos="0"/>
        </w:tabs>
        <w:spacing w:line="260" w:lineRule="exact"/>
        <w:ind w:left="0"/>
        <w:rPr>
          <w:rFonts w:ascii="Arial" w:eastAsia="TimesNewRoman" w:hAnsi="Arial" w:cs="Arial"/>
          <w:sz w:val="20"/>
          <w:shd w:val="clear" w:color="auto" w:fill="FFFFFF"/>
        </w:rPr>
      </w:pPr>
    </w:p>
    <w:p w:rsidR="00C71AC0" w:rsidRPr="00CC0E76" w:rsidRDefault="005D7313" w:rsidP="0098354F">
      <w:pPr>
        <w:tabs>
          <w:tab w:val="left" w:pos="0"/>
        </w:tabs>
        <w:jc w:val="both"/>
        <w:rPr>
          <w:rFonts w:eastAsia="TimesNewRoman" w:cs="Arial"/>
          <w:szCs w:val="20"/>
          <w:shd w:val="clear" w:color="auto" w:fill="FFFFFF"/>
        </w:rPr>
      </w:pPr>
      <w:r w:rsidRPr="00CC0E76">
        <w:rPr>
          <w:rFonts w:eastAsia="TimesNewRoman" w:cs="Arial"/>
          <w:szCs w:val="20"/>
          <w:shd w:val="clear" w:color="auto" w:fill="FFFFFF"/>
        </w:rPr>
        <w:t xml:space="preserve">(1) </w:t>
      </w:r>
      <w:r w:rsidR="00FA5380" w:rsidRPr="00CC0E76">
        <w:rPr>
          <w:rFonts w:eastAsia="TimesNewRoman" w:cs="Arial"/>
          <w:szCs w:val="20"/>
          <w:shd w:val="clear" w:color="auto" w:fill="FFFFFF"/>
        </w:rPr>
        <w:t>Za lažje</w:t>
      </w:r>
      <w:r w:rsidRPr="00CC0E76">
        <w:rPr>
          <w:rFonts w:eastAsia="TimesNewRoman" w:cs="Arial"/>
          <w:szCs w:val="20"/>
          <w:shd w:val="clear" w:color="auto" w:fill="FFFFFF"/>
        </w:rPr>
        <w:t xml:space="preserve"> ločeno zbiranje OEEO in zmanjša</w:t>
      </w:r>
      <w:r w:rsidR="00FA5380" w:rsidRPr="00CC0E76">
        <w:rPr>
          <w:rFonts w:eastAsia="TimesNewRoman" w:cs="Arial"/>
          <w:szCs w:val="20"/>
          <w:shd w:val="clear" w:color="auto" w:fill="FFFFFF"/>
        </w:rPr>
        <w:t>nje</w:t>
      </w:r>
      <w:r w:rsidRPr="00CC0E76">
        <w:rPr>
          <w:rFonts w:eastAsia="TimesNewRoman" w:cs="Arial"/>
          <w:szCs w:val="20"/>
          <w:shd w:val="clear" w:color="auto" w:fill="FFFFFF"/>
        </w:rPr>
        <w:t xml:space="preserve"> njen</w:t>
      </w:r>
      <w:r w:rsidR="00FA5380" w:rsidRPr="00CC0E76">
        <w:rPr>
          <w:rFonts w:eastAsia="TimesNewRoman" w:cs="Arial"/>
          <w:szCs w:val="20"/>
          <w:shd w:val="clear" w:color="auto" w:fill="FFFFFF"/>
        </w:rPr>
        <w:t>ega</w:t>
      </w:r>
      <w:r w:rsidRPr="00CC0E76">
        <w:rPr>
          <w:rFonts w:eastAsia="TimesNewRoman" w:cs="Arial"/>
          <w:szCs w:val="20"/>
          <w:shd w:val="clear" w:color="auto" w:fill="FFFFFF"/>
        </w:rPr>
        <w:t xml:space="preserve"> odstranjevanj</w:t>
      </w:r>
      <w:r w:rsidR="00FA5380" w:rsidRPr="00CC0E76">
        <w:rPr>
          <w:rFonts w:eastAsia="TimesNewRoman" w:cs="Arial"/>
          <w:szCs w:val="20"/>
          <w:shd w:val="clear" w:color="auto" w:fill="FFFFFF"/>
        </w:rPr>
        <w:t>a</w:t>
      </w:r>
      <w:r w:rsidRPr="00CC0E76">
        <w:rPr>
          <w:rFonts w:eastAsia="TimesNewRoman" w:cs="Arial"/>
          <w:szCs w:val="20"/>
          <w:shd w:val="clear" w:color="auto" w:fill="FFFFFF"/>
        </w:rPr>
        <w:t xml:space="preserve"> kot mešan</w:t>
      </w:r>
      <w:r w:rsidR="00FA5380" w:rsidRPr="00CC0E76">
        <w:rPr>
          <w:rFonts w:eastAsia="TimesNewRoman" w:cs="Arial"/>
          <w:szCs w:val="20"/>
          <w:shd w:val="clear" w:color="auto" w:fill="FFFFFF"/>
        </w:rPr>
        <w:t>ega</w:t>
      </w:r>
      <w:r w:rsidRPr="00CC0E76">
        <w:rPr>
          <w:rFonts w:eastAsia="TimesNewRoman" w:cs="Arial"/>
          <w:szCs w:val="20"/>
          <w:shd w:val="clear" w:color="auto" w:fill="FFFFFF"/>
        </w:rPr>
        <w:t xml:space="preserve"> komunaln</w:t>
      </w:r>
      <w:r w:rsidR="00FA5380" w:rsidRPr="00CC0E76">
        <w:rPr>
          <w:rFonts w:eastAsia="TimesNewRoman" w:cs="Arial"/>
          <w:szCs w:val="20"/>
          <w:shd w:val="clear" w:color="auto" w:fill="FFFFFF"/>
        </w:rPr>
        <w:t xml:space="preserve">ega </w:t>
      </w:r>
      <w:r w:rsidRPr="00CC0E76">
        <w:rPr>
          <w:rFonts w:eastAsia="TimesNewRoman" w:cs="Arial"/>
          <w:szCs w:val="20"/>
          <w:shd w:val="clear" w:color="auto" w:fill="FFFFFF"/>
        </w:rPr>
        <w:t>odpad</w:t>
      </w:r>
      <w:r w:rsidR="00FA5380" w:rsidRPr="00CC0E76">
        <w:rPr>
          <w:rFonts w:eastAsia="TimesNewRoman" w:cs="Arial"/>
          <w:szCs w:val="20"/>
          <w:shd w:val="clear" w:color="auto" w:fill="FFFFFF"/>
        </w:rPr>
        <w:t>ka</w:t>
      </w:r>
      <w:r w:rsidRPr="00CC0E76">
        <w:rPr>
          <w:rFonts w:eastAsia="TimesNewRoman" w:cs="Arial"/>
          <w:szCs w:val="20"/>
          <w:shd w:val="clear" w:color="auto" w:fill="FFFFFF"/>
        </w:rPr>
        <w:t xml:space="preserve"> mora proizvajalec zagotoviti, da je EEO, ki jo da na trg, </w:t>
      </w:r>
      <w:r w:rsidR="00C71AC0" w:rsidRPr="00CC0E76">
        <w:rPr>
          <w:rFonts w:eastAsia="TimesNewRoman" w:cs="Arial"/>
          <w:szCs w:val="20"/>
          <w:shd w:val="clear" w:color="auto" w:fill="FFFFFF"/>
        </w:rPr>
        <w:t xml:space="preserve">označena v skladu s </w:t>
      </w:r>
      <w:r w:rsidR="006F57D9" w:rsidRPr="00CC0E76">
        <w:rPr>
          <w:rFonts w:eastAsia="TimesNewRoman" w:cs="Arial"/>
          <w:szCs w:val="20"/>
          <w:shd w:val="clear" w:color="auto" w:fill="FFFFFF"/>
        </w:rPr>
        <w:t xml:space="preserve">standardom </w:t>
      </w:r>
      <w:r w:rsidR="00C71AC0" w:rsidRPr="00CC0E76">
        <w:rPr>
          <w:rFonts w:eastAsia="TimesNewRoman" w:cs="Arial"/>
          <w:szCs w:val="20"/>
          <w:shd w:val="clear" w:color="auto" w:fill="FFFFFF"/>
        </w:rPr>
        <w:t xml:space="preserve">SIST EN 50419 z znakom iz priloge 2, ki je sestavni del te uredbe. </w:t>
      </w:r>
    </w:p>
    <w:p w:rsidR="005D7313" w:rsidRPr="00CC0E76" w:rsidRDefault="005D7313" w:rsidP="0098354F">
      <w:pPr>
        <w:tabs>
          <w:tab w:val="left" w:pos="0"/>
        </w:tabs>
        <w:jc w:val="both"/>
        <w:rPr>
          <w:rFonts w:eastAsia="TimesNewRoman" w:cs="Arial"/>
          <w:szCs w:val="20"/>
          <w:shd w:val="clear" w:color="auto" w:fill="FFFFFF"/>
        </w:rPr>
      </w:pPr>
    </w:p>
    <w:p w:rsidR="005D7313" w:rsidRPr="00CC0E76" w:rsidRDefault="005D7313" w:rsidP="0098354F">
      <w:pPr>
        <w:tabs>
          <w:tab w:val="left" w:pos="0"/>
        </w:tabs>
        <w:jc w:val="both"/>
        <w:rPr>
          <w:rFonts w:eastAsia="TimesNewRoman" w:cs="Arial"/>
          <w:strike/>
          <w:kern w:val="24"/>
          <w:szCs w:val="20"/>
          <w:shd w:val="clear" w:color="auto" w:fill="FFFFFF"/>
        </w:rPr>
      </w:pPr>
      <w:r w:rsidRPr="00CC0E76">
        <w:rPr>
          <w:rFonts w:eastAsia="TimesNewRoman" w:cs="Arial"/>
          <w:szCs w:val="20"/>
          <w:shd w:val="clear" w:color="auto" w:fill="FFFFFF"/>
        </w:rPr>
        <w:t>(2) Proizvajalec mora zagotoviti, da je na EEO, ki je dana na trg, razvidna tudi oznaka, da je</w:t>
      </w:r>
      <w:r w:rsidR="00436331" w:rsidRPr="00CC0E76">
        <w:rPr>
          <w:rFonts w:eastAsia="TimesNewRoman" w:cs="Arial"/>
          <w:szCs w:val="20"/>
          <w:shd w:val="clear" w:color="auto" w:fill="FFFFFF"/>
        </w:rPr>
        <w:t xml:space="preserve"> </w:t>
      </w:r>
      <w:r w:rsidRPr="00CC0E76">
        <w:rPr>
          <w:rFonts w:eastAsia="TimesNewRoman" w:cs="Arial"/>
          <w:szCs w:val="20"/>
          <w:shd w:val="clear" w:color="auto" w:fill="FFFFFF"/>
        </w:rPr>
        <w:t xml:space="preserve">bila dana na trg po 13. avgustu 2005, v skladu </w:t>
      </w:r>
      <w:r w:rsidR="00C71AC0" w:rsidRPr="00CC0E76">
        <w:rPr>
          <w:rFonts w:eastAsia="TimesNewRoman" w:cs="Arial"/>
          <w:szCs w:val="20"/>
          <w:shd w:val="clear" w:color="auto" w:fill="FFFFFF"/>
        </w:rPr>
        <w:t xml:space="preserve">s </w:t>
      </w:r>
      <w:r w:rsidR="006F57D9" w:rsidRPr="00CC0E76">
        <w:rPr>
          <w:rFonts w:eastAsia="TimesNewRoman" w:cs="Arial"/>
          <w:szCs w:val="20"/>
          <w:shd w:val="clear" w:color="auto" w:fill="FFFFFF"/>
        </w:rPr>
        <w:t xml:space="preserve">standardom </w:t>
      </w:r>
      <w:r w:rsidRPr="00CC0E76">
        <w:rPr>
          <w:rFonts w:eastAsia="TimesNewRoman" w:cs="Arial"/>
          <w:szCs w:val="20"/>
          <w:shd w:val="clear" w:color="auto" w:fill="FFFFFF"/>
        </w:rPr>
        <w:t>SIST EN 50419.</w:t>
      </w:r>
    </w:p>
    <w:p w:rsidR="005D7313" w:rsidRPr="00CC0E76" w:rsidRDefault="005D7313" w:rsidP="0098354F">
      <w:pPr>
        <w:tabs>
          <w:tab w:val="left" w:pos="0"/>
        </w:tabs>
        <w:jc w:val="both"/>
        <w:rPr>
          <w:rFonts w:eastAsia="TimesNewRoman" w:cs="Arial"/>
          <w:szCs w:val="20"/>
          <w:shd w:val="clear" w:color="auto" w:fill="FFFFFF"/>
        </w:rPr>
      </w:pPr>
    </w:p>
    <w:p w:rsidR="005D7313" w:rsidRPr="00CC0E76" w:rsidRDefault="005D7313" w:rsidP="0098354F">
      <w:pPr>
        <w:tabs>
          <w:tab w:val="left" w:pos="0"/>
        </w:tabs>
        <w:jc w:val="both"/>
        <w:rPr>
          <w:rFonts w:eastAsia="TimesNewRoman" w:cs="Arial"/>
          <w:szCs w:val="20"/>
          <w:shd w:val="clear" w:color="auto" w:fill="FFFFFF"/>
        </w:rPr>
      </w:pPr>
      <w:r w:rsidRPr="00CC0E76">
        <w:rPr>
          <w:rFonts w:eastAsia="TimesNewRoman" w:cs="Arial"/>
          <w:szCs w:val="20"/>
          <w:shd w:val="clear" w:color="auto" w:fill="FFFFFF"/>
        </w:rPr>
        <w:t>(3) Znak iz prvega odstavka tega člena in oznaka iz prejšnjega odstavka morata biti na EEO natisnjena</w:t>
      </w:r>
      <w:r w:rsidR="00436331" w:rsidRPr="00CC0E76">
        <w:rPr>
          <w:rFonts w:eastAsia="TimesNewRoman" w:cs="Arial"/>
          <w:szCs w:val="20"/>
          <w:shd w:val="clear" w:color="auto" w:fill="FFFFFF"/>
        </w:rPr>
        <w:t xml:space="preserve"> </w:t>
      </w:r>
      <w:r w:rsidRPr="00CC0E76">
        <w:rPr>
          <w:rFonts w:eastAsia="TimesNewRoman" w:cs="Arial"/>
          <w:szCs w:val="20"/>
          <w:shd w:val="clear" w:color="auto" w:fill="FFFFFF"/>
        </w:rPr>
        <w:t xml:space="preserve">vidno, čitljivo in neizbrisljivo. </w:t>
      </w:r>
    </w:p>
    <w:p w:rsidR="005D7313" w:rsidRPr="00CC0E76" w:rsidRDefault="005D7313" w:rsidP="0098354F">
      <w:pPr>
        <w:tabs>
          <w:tab w:val="left" w:pos="0"/>
        </w:tabs>
        <w:jc w:val="both"/>
        <w:rPr>
          <w:rFonts w:eastAsia="TimesNewRoman" w:cs="Arial"/>
          <w:szCs w:val="20"/>
          <w:shd w:val="clear" w:color="auto" w:fill="FFFFFF"/>
        </w:rPr>
      </w:pPr>
    </w:p>
    <w:p w:rsidR="005D7313" w:rsidRPr="00CC0E76" w:rsidRDefault="005D7313" w:rsidP="0098354F">
      <w:pPr>
        <w:tabs>
          <w:tab w:val="left" w:pos="0"/>
        </w:tabs>
        <w:jc w:val="both"/>
        <w:rPr>
          <w:rFonts w:eastAsia="TimesNewRoman" w:cs="Arial"/>
          <w:szCs w:val="20"/>
          <w:shd w:val="clear" w:color="auto" w:fill="FFFFFF"/>
        </w:rPr>
      </w:pPr>
      <w:r w:rsidRPr="00CC0E76">
        <w:rPr>
          <w:rFonts w:eastAsia="TimesNewRoman" w:cs="Arial"/>
          <w:szCs w:val="20"/>
          <w:shd w:val="clear" w:color="auto" w:fill="FFFFFF"/>
        </w:rPr>
        <w:t xml:space="preserve">(4) Če znaka iz prvega odstavka tega člena zaradi velikosti EEO ali njene </w:t>
      </w:r>
      <w:r w:rsidR="00FA5380" w:rsidRPr="00CC0E76">
        <w:rPr>
          <w:rFonts w:eastAsia="TimesNewRoman" w:cs="Arial"/>
          <w:szCs w:val="20"/>
          <w:shd w:val="clear" w:color="auto" w:fill="FFFFFF"/>
        </w:rPr>
        <w:t>poseb</w:t>
      </w:r>
      <w:r w:rsidRPr="00CC0E76">
        <w:rPr>
          <w:rFonts w:eastAsia="TimesNewRoman" w:cs="Arial"/>
          <w:szCs w:val="20"/>
          <w:shd w:val="clear" w:color="auto" w:fill="FFFFFF"/>
        </w:rPr>
        <w:t xml:space="preserve">ne uporabe ni mogoče natisniti na EEO, ga je treba natisniti na njeno embalažo, na navodila za uporabo ali </w:t>
      </w:r>
      <w:r w:rsidR="00FA5380" w:rsidRPr="00CC0E76">
        <w:rPr>
          <w:rFonts w:eastAsia="TimesNewRoman" w:cs="Arial"/>
          <w:szCs w:val="20"/>
          <w:shd w:val="clear" w:color="auto" w:fill="FFFFFF"/>
        </w:rPr>
        <w:t xml:space="preserve">na </w:t>
      </w:r>
      <w:r w:rsidRPr="00CC0E76">
        <w:rPr>
          <w:rFonts w:eastAsia="TimesNewRoman" w:cs="Arial"/>
          <w:szCs w:val="20"/>
          <w:shd w:val="clear" w:color="auto" w:fill="FFFFFF"/>
        </w:rPr>
        <w:t xml:space="preserve">listino o garanciji za to EEO. </w:t>
      </w:r>
    </w:p>
    <w:p w:rsidR="005D7313" w:rsidRPr="00CC0E76" w:rsidRDefault="005D7313" w:rsidP="0098354F">
      <w:pPr>
        <w:tabs>
          <w:tab w:val="left" w:pos="0"/>
        </w:tabs>
        <w:jc w:val="center"/>
        <w:rPr>
          <w:rFonts w:eastAsia="TimesNewRoman" w:cs="Arial"/>
          <w:szCs w:val="20"/>
          <w:shd w:val="clear" w:color="auto" w:fill="FFFFFF"/>
        </w:rPr>
      </w:pPr>
    </w:p>
    <w:p w:rsidR="005D7313" w:rsidRPr="00CC0E76" w:rsidRDefault="005D7313" w:rsidP="0098354F">
      <w:pPr>
        <w:tabs>
          <w:tab w:val="left" w:pos="0"/>
        </w:tabs>
        <w:jc w:val="center"/>
        <w:rPr>
          <w:rFonts w:eastAsia="TimesNewRoman" w:cs="Arial"/>
          <w:szCs w:val="20"/>
          <w:shd w:val="clear" w:color="auto" w:fill="FFFFFF"/>
        </w:rPr>
      </w:pPr>
      <w:r w:rsidRPr="00CC0E76">
        <w:rPr>
          <w:rFonts w:eastAsia="TimesNewRoman" w:cs="Arial"/>
          <w:szCs w:val="20"/>
          <w:shd w:val="clear" w:color="auto" w:fill="FFFFFF"/>
        </w:rPr>
        <w:t>6. člen</w:t>
      </w:r>
    </w:p>
    <w:p w:rsidR="005D7313" w:rsidRPr="00CC0E76" w:rsidRDefault="005D7313" w:rsidP="0098354F">
      <w:pPr>
        <w:tabs>
          <w:tab w:val="left" w:pos="0"/>
        </w:tabs>
        <w:jc w:val="center"/>
        <w:rPr>
          <w:rFonts w:eastAsia="TimesNewRoman" w:cs="Arial"/>
          <w:szCs w:val="20"/>
          <w:shd w:val="clear" w:color="auto" w:fill="FFFFFF"/>
        </w:rPr>
      </w:pPr>
      <w:r w:rsidRPr="00CC0E76">
        <w:rPr>
          <w:rFonts w:cs="Arial"/>
          <w:szCs w:val="20"/>
        </w:rPr>
        <w:t>(informacije za pripravo za ponovno uporabo in obdelavo)</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tabs>
          <w:tab w:val="left" w:pos="0"/>
        </w:tabs>
        <w:jc w:val="both"/>
        <w:rPr>
          <w:rFonts w:cs="Arial"/>
          <w:szCs w:val="20"/>
        </w:rPr>
      </w:pPr>
      <w:r w:rsidRPr="00CC0E76">
        <w:rPr>
          <w:rFonts w:cs="Arial"/>
          <w:szCs w:val="20"/>
        </w:rPr>
        <w:t xml:space="preserve">(1) Proizvajalec mora za lažjo pripravo OEEO za ponovno uporabo in pravilno ter okoljsko učinkovito obdelavo OEEO zagotoviti, da so za vsako vrsto nove EEO, prvič dane na trg, v enem letu po tem, ko je bila dana na trg, brezplačno na </w:t>
      </w:r>
      <w:r w:rsidR="00FA5380" w:rsidRPr="00CC0E76">
        <w:rPr>
          <w:rFonts w:cs="Arial"/>
          <w:szCs w:val="20"/>
        </w:rPr>
        <w:t>volj</w:t>
      </w:r>
      <w:r w:rsidRPr="00CC0E76">
        <w:rPr>
          <w:rFonts w:cs="Arial"/>
          <w:szCs w:val="20"/>
        </w:rPr>
        <w:t xml:space="preserve">o informacije o pripravi </w:t>
      </w:r>
      <w:r w:rsidR="00FA5380" w:rsidRPr="00CC0E76">
        <w:rPr>
          <w:rFonts w:cs="Arial"/>
          <w:szCs w:val="20"/>
        </w:rPr>
        <w:t xml:space="preserve">OEEO </w:t>
      </w:r>
      <w:r w:rsidRPr="00CC0E76">
        <w:rPr>
          <w:rFonts w:cs="Arial"/>
          <w:szCs w:val="20"/>
        </w:rPr>
        <w:t>za ponovno uporabo in obdelavi</w:t>
      </w:r>
      <w:r w:rsidR="00FA5380" w:rsidRPr="00CC0E76">
        <w:rPr>
          <w:rFonts w:cs="Arial"/>
          <w:szCs w:val="20"/>
        </w:rPr>
        <w:t xml:space="preserve"> OEEO</w:t>
      </w:r>
      <w:r w:rsidRPr="00CC0E76">
        <w:rPr>
          <w:rFonts w:cs="Arial"/>
          <w:szCs w:val="20"/>
        </w:rPr>
        <w:t xml:space="preserve">. </w:t>
      </w:r>
    </w:p>
    <w:p w:rsidR="005D7313" w:rsidRPr="00CC0E76" w:rsidRDefault="005D7313" w:rsidP="0098354F">
      <w:pPr>
        <w:pStyle w:val="Odstavekseznama"/>
        <w:tabs>
          <w:tab w:val="left" w:pos="0"/>
        </w:tabs>
        <w:spacing w:line="260" w:lineRule="exact"/>
        <w:ind w:left="0"/>
        <w:rPr>
          <w:rFonts w:ascii="Arial" w:hAnsi="Arial" w:cs="Arial"/>
          <w:sz w:val="20"/>
        </w:rPr>
      </w:pPr>
    </w:p>
    <w:p w:rsidR="005D7313" w:rsidRPr="00CC0E76" w:rsidRDefault="005D7313" w:rsidP="0098354F">
      <w:pPr>
        <w:tabs>
          <w:tab w:val="left" w:pos="0"/>
        </w:tabs>
        <w:jc w:val="both"/>
        <w:rPr>
          <w:rFonts w:eastAsia="TimesNewRoman" w:cs="Arial"/>
          <w:szCs w:val="20"/>
          <w:shd w:val="clear" w:color="auto" w:fill="FFFFFF"/>
        </w:rPr>
      </w:pPr>
      <w:r w:rsidRPr="00CC0E76">
        <w:rPr>
          <w:rFonts w:eastAsia="TimesNewRoman" w:cs="Arial"/>
          <w:szCs w:val="20"/>
        </w:rPr>
        <w:t>(2) V informacijah iz prejšnjega odstavka morajo biti v obsegu, ki je potreben za pripravo</w:t>
      </w:r>
      <w:r w:rsidR="00344559" w:rsidRPr="00CC0E76">
        <w:rPr>
          <w:rFonts w:eastAsia="TimesNewRoman" w:cs="Arial"/>
          <w:szCs w:val="20"/>
        </w:rPr>
        <w:t xml:space="preserve"> OEEO</w:t>
      </w:r>
      <w:r w:rsidR="00436331" w:rsidRPr="00CC0E76">
        <w:rPr>
          <w:rFonts w:eastAsia="TimesNewRoman" w:cs="Arial"/>
          <w:szCs w:val="20"/>
        </w:rPr>
        <w:t xml:space="preserve"> </w:t>
      </w:r>
      <w:r w:rsidRPr="00CC0E76">
        <w:rPr>
          <w:rFonts w:eastAsia="TimesNewRoman" w:cs="Arial"/>
          <w:szCs w:val="20"/>
        </w:rPr>
        <w:t xml:space="preserve">za ponovno uporabo in obdelavo OEEO v skladu z zahtevami iz te uredbe, navedeni podatki o sestavnih delih in materialih EEO ter o mestih nahajanja nevarnih snovi in zmesi v njej. </w:t>
      </w:r>
    </w:p>
    <w:p w:rsidR="005D7313" w:rsidRPr="00CC0E76" w:rsidRDefault="005D7313" w:rsidP="0098354F">
      <w:pPr>
        <w:pStyle w:val="Odstavekseznama"/>
        <w:tabs>
          <w:tab w:val="left" w:pos="0"/>
        </w:tabs>
        <w:spacing w:line="260" w:lineRule="exact"/>
        <w:ind w:left="0"/>
        <w:rPr>
          <w:rFonts w:ascii="Arial" w:eastAsia="TimesNewRoman" w:hAnsi="Arial" w:cs="Arial"/>
          <w:sz w:val="20"/>
          <w:shd w:val="clear" w:color="auto" w:fill="FFFFFF"/>
        </w:rPr>
      </w:pPr>
    </w:p>
    <w:p w:rsidR="005D7313" w:rsidRPr="00CC0E76" w:rsidRDefault="005D7313" w:rsidP="0098354F">
      <w:pPr>
        <w:tabs>
          <w:tab w:val="left" w:pos="0"/>
        </w:tabs>
        <w:jc w:val="both"/>
        <w:rPr>
          <w:rFonts w:eastAsia="TimesNewRoman" w:cs="Arial"/>
          <w:szCs w:val="20"/>
          <w:shd w:val="clear" w:color="auto" w:fill="FFFFFF"/>
        </w:rPr>
      </w:pPr>
      <w:r w:rsidRPr="00CC0E76">
        <w:rPr>
          <w:rFonts w:eastAsia="TimesNewRoman" w:cs="Arial"/>
          <w:szCs w:val="20"/>
          <w:shd w:val="clear" w:color="auto" w:fill="FFFFFF"/>
        </w:rPr>
        <w:lastRenderedPageBreak/>
        <w:t xml:space="preserve">(3) Informacije iz prvega odstavka tega člena morajo biti na </w:t>
      </w:r>
      <w:r w:rsidR="00F53171" w:rsidRPr="00CC0E76">
        <w:rPr>
          <w:rFonts w:eastAsia="TimesNewRoman" w:cs="Arial"/>
          <w:szCs w:val="20"/>
          <w:shd w:val="clear" w:color="auto" w:fill="FFFFFF"/>
        </w:rPr>
        <w:t>volj</w:t>
      </w:r>
      <w:r w:rsidRPr="00CC0E76">
        <w:rPr>
          <w:rFonts w:eastAsia="TimesNewRoman" w:cs="Arial"/>
          <w:szCs w:val="20"/>
          <w:shd w:val="clear" w:color="auto" w:fill="FFFFFF"/>
        </w:rPr>
        <w:t>o izvajalcem obdelave v obliki pisnih navodil ali na zgoščenki, preko spletne storitve ali z drugimi elektronskimi sredstvi.</w:t>
      </w:r>
      <w:r w:rsidR="00436331" w:rsidRPr="00CC0E76">
        <w:rPr>
          <w:rFonts w:eastAsia="TimesNewRoman" w:cs="Arial"/>
          <w:szCs w:val="20"/>
          <w:shd w:val="clear" w:color="auto" w:fill="FFFFFF"/>
        </w:rPr>
        <w:t xml:space="preserve"> </w:t>
      </w:r>
    </w:p>
    <w:p w:rsidR="006F7A31" w:rsidRPr="00CC0E76" w:rsidRDefault="006F7A31" w:rsidP="0098354F">
      <w:pPr>
        <w:tabs>
          <w:tab w:val="left" w:pos="0"/>
        </w:tabs>
        <w:jc w:val="both"/>
        <w:rPr>
          <w:rFonts w:eastAsia="TimesNewRoman" w:cs="Arial"/>
          <w:szCs w:val="20"/>
          <w:shd w:val="clear" w:color="auto" w:fill="FFFFFF"/>
        </w:rPr>
      </w:pPr>
    </w:p>
    <w:p w:rsidR="005D7313" w:rsidRPr="00CC0E76" w:rsidRDefault="005D7313" w:rsidP="0098354F">
      <w:pPr>
        <w:pStyle w:val="Telobesedila"/>
        <w:tabs>
          <w:tab w:val="left" w:pos="0"/>
        </w:tabs>
        <w:spacing w:line="260" w:lineRule="exact"/>
        <w:jc w:val="center"/>
        <w:rPr>
          <w:rFonts w:ascii="Arial" w:hAnsi="Arial" w:cs="Arial"/>
          <w:b w:val="0"/>
          <w:sz w:val="20"/>
        </w:rPr>
      </w:pPr>
      <w:r w:rsidRPr="00CC0E76">
        <w:rPr>
          <w:rFonts w:ascii="Arial" w:hAnsi="Arial" w:cs="Arial"/>
          <w:b w:val="0"/>
          <w:sz w:val="20"/>
        </w:rPr>
        <w:t>7. člen</w:t>
      </w:r>
    </w:p>
    <w:p w:rsidR="005D7313" w:rsidRPr="00CC0E76" w:rsidRDefault="005D7313" w:rsidP="0098354F">
      <w:pPr>
        <w:tabs>
          <w:tab w:val="left" w:pos="0"/>
        </w:tabs>
        <w:jc w:val="center"/>
        <w:rPr>
          <w:rFonts w:cs="Arial"/>
          <w:bCs/>
          <w:szCs w:val="20"/>
        </w:rPr>
      </w:pPr>
      <w:r w:rsidRPr="00CC0E76">
        <w:rPr>
          <w:rFonts w:cs="Arial"/>
          <w:bCs/>
          <w:szCs w:val="20"/>
        </w:rPr>
        <w:t>(navedba stroškov ravnanja z OEEO)</w:t>
      </w: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r w:rsidRPr="00CC0E76">
        <w:rPr>
          <w:rFonts w:ascii="Arial" w:hAnsi="Arial" w:cs="Arial"/>
          <w:color w:val="auto"/>
          <w:sz w:val="20"/>
          <w:szCs w:val="20"/>
        </w:rPr>
        <w:t>Proizvajalec lahko v ceni EEO, ki jo da na trg, posebej navede ali prikaže stroške zbiranja in</w:t>
      </w:r>
      <w:r w:rsidR="00436331" w:rsidRPr="00CC0E76">
        <w:rPr>
          <w:rFonts w:ascii="Arial" w:hAnsi="Arial" w:cs="Arial"/>
          <w:color w:val="auto"/>
          <w:sz w:val="20"/>
          <w:szCs w:val="20"/>
        </w:rPr>
        <w:t xml:space="preserve"> </w:t>
      </w:r>
      <w:r w:rsidRPr="00CC0E76">
        <w:rPr>
          <w:rFonts w:ascii="Arial" w:hAnsi="Arial" w:cs="Arial"/>
          <w:color w:val="auto"/>
          <w:sz w:val="20"/>
          <w:szCs w:val="20"/>
        </w:rPr>
        <w:t>obdelave OEEO, ki nastajajo zaradi zahtev iz te uredbe.</w:t>
      </w:r>
    </w:p>
    <w:p w:rsidR="005D7313" w:rsidRPr="00CC0E76" w:rsidRDefault="005D7313" w:rsidP="0098354F">
      <w:pPr>
        <w:tabs>
          <w:tab w:val="left" w:pos="0"/>
        </w:tabs>
        <w:jc w:val="both"/>
        <w:rPr>
          <w:rFonts w:eastAsia="TimesNewRoman" w:cs="Arial"/>
          <w:szCs w:val="20"/>
          <w:shd w:val="clear" w:color="auto" w:fill="FFFFFF"/>
        </w:rPr>
      </w:pPr>
    </w:p>
    <w:p w:rsidR="005D7313" w:rsidRPr="00CC0E76" w:rsidRDefault="005D7313" w:rsidP="0098354F">
      <w:pPr>
        <w:tabs>
          <w:tab w:val="left" w:pos="0"/>
        </w:tabs>
        <w:rPr>
          <w:rFonts w:cs="Arial"/>
          <w:szCs w:val="20"/>
        </w:rPr>
      </w:pP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r w:rsidRPr="00CC0E76">
        <w:rPr>
          <w:rFonts w:ascii="Arial" w:hAnsi="Arial" w:cs="Arial"/>
          <w:color w:val="auto"/>
          <w:sz w:val="20"/>
          <w:szCs w:val="20"/>
        </w:rPr>
        <w:t>III. OKOLJSKI CILJI PRI ZBIRANJU IN OBDELAVI OEEO</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8. člen</w:t>
      </w:r>
    </w:p>
    <w:p w:rsidR="005D7313" w:rsidRPr="00CC0E76" w:rsidRDefault="005D7313" w:rsidP="0098354F">
      <w:pPr>
        <w:tabs>
          <w:tab w:val="left" w:pos="0"/>
        </w:tabs>
        <w:jc w:val="center"/>
        <w:rPr>
          <w:rFonts w:cs="Arial"/>
          <w:bCs/>
          <w:szCs w:val="20"/>
        </w:rPr>
      </w:pPr>
      <w:r w:rsidRPr="00CC0E76">
        <w:rPr>
          <w:rFonts w:cs="Arial"/>
          <w:bCs/>
          <w:szCs w:val="20"/>
        </w:rPr>
        <w:t>(stopnja zbiranja OEEO)</w:t>
      </w:r>
    </w:p>
    <w:p w:rsidR="005D7313" w:rsidRPr="00CC0E76" w:rsidRDefault="005D7313" w:rsidP="0098354F">
      <w:pPr>
        <w:tabs>
          <w:tab w:val="left" w:pos="0"/>
        </w:tabs>
        <w:jc w:val="both"/>
        <w:rPr>
          <w:rFonts w:cs="Arial"/>
          <w:szCs w:val="20"/>
        </w:rPr>
      </w:pPr>
    </w:p>
    <w:p w:rsidR="005D7313" w:rsidRPr="00CC0E76" w:rsidRDefault="005D7313" w:rsidP="0098354F">
      <w:pPr>
        <w:pStyle w:val="Odstavekseznama"/>
        <w:tabs>
          <w:tab w:val="left" w:pos="0"/>
        </w:tabs>
        <w:spacing w:line="260" w:lineRule="exact"/>
        <w:ind w:left="0"/>
        <w:rPr>
          <w:rFonts w:ascii="Arial" w:hAnsi="Arial" w:cs="Arial"/>
          <w:sz w:val="20"/>
        </w:rPr>
      </w:pPr>
      <w:r w:rsidRPr="00CC0E76">
        <w:rPr>
          <w:rFonts w:ascii="Arial" w:hAnsi="Arial" w:cs="Arial"/>
          <w:sz w:val="20"/>
        </w:rPr>
        <w:t xml:space="preserve">(1) Z zbiranjem OEEO je treba v posameznem koledarskem letu zbrati najmanj količino OEEO, ki znaša: </w:t>
      </w:r>
    </w:p>
    <w:p w:rsidR="005D7313" w:rsidRPr="00CC0E76" w:rsidRDefault="005D7313" w:rsidP="00ED1164">
      <w:pPr>
        <w:pStyle w:val="Odstavekseznama"/>
        <w:numPr>
          <w:ilvl w:val="0"/>
          <w:numId w:val="22"/>
        </w:numPr>
        <w:tabs>
          <w:tab w:val="left" w:pos="426"/>
        </w:tabs>
        <w:spacing w:line="260" w:lineRule="exact"/>
        <w:ind w:left="426" w:hanging="426"/>
        <w:rPr>
          <w:rFonts w:ascii="Arial" w:hAnsi="Arial" w:cs="Arial"/>
          <w:sz w:val="20"/>
        </w:rPr>
      </w:pPr>
      <w:r w:rsidRPr="00CC0E76">
        <w:rPr>
          <w:rFonts w:ascii="Arial" w:hAnsi="Arial" w:cs="Arial"/>
          <w:sz w:val="20"/>
        </w:rPr>
        <w:t>leta 2015 4 kg OEEO iz gospodinjstev na prebivalca na leto; v primeru, da je bilo v letih 2012, 2013 in 2014 v povprečju na leto zbran</w:t>
      </w:r>
      <w:r w:rsidR="00F53171" w:rsidRPr="00CC0E76">
        <w:rPr>
          <w:rFonts w:ascii="Arial" w:hAnsi="Arial" w:cs="Arial"/>
          <w:sz w:val="20"/>
        </w:rPr>
        <w:t>ih</w:t>
      </w:r>
      <w:r w:rsidRPr="00CC0E76">
        <w:rPr>
          <w:rFonts w:ascii="Arial" w:hAnsi="Arial" w:cs="Arial"/>
          <w:sz w:val="20"/>
        </w:rPr>
        <w:t xml:space="preserve"> več kot 4 kg, je treba leta 2015 zbrati najmanj enako količino OEEO, </w:t>
      </w:r>
    </w:p>
    <w:p w:rsidR="005D7313" w:rsidRPr="00CC0E76" w:rsidRDefault="006E0ECF" w:rsidP="00ED1164">
      <w:pPr>
        <w:pStyle w:val="Odstavekseznama"/>
        <w:numPr>
          <w:ilvl w:val="0"/>
          <w:numId w:val="22"/>
        </w:numPr>
        <w:tabs>
          <w:tab w:val="left" w:pos="426"/>
        </w:tabs>
        <w:spacing w:line="260" w:lineRule="exact"/>
        <w:ind w:left="426" w:hanging="426"/>
        <w:rPr>
          <w:rFonts w:ascii="Arial" w:hAnsi="Arial" w:cs="Arial"/>
          <w:sz w:val="20"/>
        </w:rPr>
      </w:pPr>
      <w:r w:rsidRPr="00CC0E76">
        <w:rPr>
          <w:rFonts w:ascii="Arial" w:hAnsi="Arial" w:cs="Arial"/>
          <w:sz w:val="20"/>
        </w:rPr>
        <w:t xml:space="preserve">od </w:t>
      </w:r>
      <w:r w:rsidR="005D7313" w:rsidRPr="00CC0E76">
        <w:rPr>
          <w:rFonts w:ascii="Arial" w:hAnsi="Arial" w:cs="Arial"/>
          <w:sz w:val="20"/>
        </w:rPr>
        <w:t>leta 2016</w:t>
      </w:r>
      <w:r w:rsidR="00D62E85" w:rsidRPr="00CC0E76">
        <w:rPr>
          <w:rFonts w:ascii="Arial" w:hAnsi="Arial" w:cs="Arial"/>
          <w:sz w:val="20"/>
        </w:rPr>
        <w:t xml:space="preserve"> najmanj</w:t>
      </w:r>
      <w:r w:rsidR="005D7313" w:rsidRPr="00CC0E76">
        <w:rPr>
          <w:rFonts w:ascii="Arial" w:hAnsi="Arial" w:cs="Arial"/>
          <w:sz w:val="20"/>
        </w:rPr>
        <w:t xml:space="preserve"> 41 % povprečne mase EEO, ki je bila letno dana na trg v RS v zadnjih treh letih in</w:t>
      </w:r>
    </w:p>
    <w:p w:rsidR="005D7313" w:rsidRPr="00CC0E76" w:rsidRDefault="006E0ECF" w:rsidP="00ED1164">
      <w:pPr>
        <w:pStyle w:val="Odstavekseznama"/>
        <w:numPr>
          <w:ilvl w:val="0"/>
          <w:numId w:val="22"/>
        </w:numPr>
        <w:tabs>
          <w:tab w:val="left" w:pos="426"/>
        </w:tabs>
        <w:spacing w:line="260" w:lineRule="exact"/>
        <w:ind w:left="426" w:hanging="426"/>
        <w:rPr>
          <w:rFonts w:ascii="Arial" w:hAnsi="Arial" w:cs="Arial"/>
          <w:sz w:val="20"/>
        </w:rPr>
      </w:pPr>
      <w:r w:rsidRPr="00CC0E76">
        <w:rPr>
          <w:rFonts w:ascii="Arial" w:hAnsi="Arial" w:cs="Arial"/>
          <w:sz w:val="20"/>
        </w:rPr>
        <w:t xml:space="preserve">od </w:t>
      </w:r>
      <w:r w:rsidR="005D7313" w:rsidRPr="00CC0E76">
        <w:rPr>
          <w:rFonts w:ascii="Arial" w:hAnsi="Arial" w:cs="Arial"/>
          <w:sz w:val="20"/>
        </w:rPr>
        <w:t xml:space="preserve">leta 2021 </w:t>
      </w:r>
      <w:r w:rsidR="00D62E85" w:rsidRPr="00CC0E76">
        <w:rPr>
          <w:rFonts w:ascii="Arial" w:hAnsi="Arial" w:cs="Arial"/>
          <w:sz w:val="20"/>
        </w:rPr>
        <w:t xml:space="preserve">najmanj </w:t>
      </w:r>
      <w:r w:rsidR="005D7313" w:rsidRPr="00CC0E76">
        <w:rPr>
          <w:rFonts w:ascii="Arial" w:hAnsi="Arial" w:cs="Arial"/>
          <w:sz w:val="20"/>
        </w:rPr>
        <w:t>65 % povprečne mase EEO, ki je bila letno dana na trg v RS v zadnjih treh letih, ali 85 % povprečne mase OEEO, nastale letno na območju RS.</w:t>
      </w:r>
      <w:r w:rsidR="00CB514F" w:rsidRPr="00CC0E76">
        <w:rPr>
          <w:rFonts w:ascii="Arial" w:hAnsi="Arial" w:cs="Arial"/>
          <w:sz w:val="20"/>
        </w:rPr>
        <w:t xml:space="preserv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Povprečna masa EEO, ki je bila letno dana na trg v RS v zadnjih treh letih, se določi na podlagi podatkov o masi EEO, ki so jo v posameznem koledarskem letu dali na trg v RS vsi proizvajalci, pridobljenih v skladu s predpisom, ki ureja okoljsko dajatev za onesnaževanje okolja zaradi nastajanja OEEO.</w:t>
      </w:r>
      <w:r w:rsidR="00436331" w:rsidRPr="00CC0E76">
        <w:rPr>
          <w:rFonts w:cs="Arial"/>
          <w:szCs w:val="20"/>
        </w:rPr>
        <w:t xml:space="preserve"> </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bCs/>
          <w:szCs w:val="20"/>
        </w:rPr>
      </w:pPr>
      <w:r w:rsidRPr="00CC0E76">
        <w:rPr>
          <w:rFonts w:cs="Arial"/>
          <w:bCs/>
          <w:szCs w:val="20"/>
        </w:rPr>
        <w:t>9. člen</w:t>
      </w:r>
    </w:p>
    <w:p w:rsidR="005D7313" w:rsidRPr="00CC0E76" w:rsidRDefault="005D7313" w:rsidP="0098354F">
      <w:pPr>
        <w:tabs>
          <w:tab w:val="left" w:pos="0"/>
        </w:tabs>
        <w:jc w:val="center"/>
        <w:rPr>
          <w:rFonts w:cs="Arial"/>
          <w:bCs/>
          <w:szCs w:val="20"/>
        </w:rPr>
      </w:pPr>
      <w:r w:rsidRPr="00CC0E76">
        <w:rPr>
          <w:rFonts w:cs="Arial"/>
          <w:bCs/>
          <w:szCs w:val="20"/>
        </w:rPr>
        <w:t>(cilji predelave OEEO)</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(1) Do 31. decembra 2017 je treba pri obdelavi ločeno zbrane OEEO zagotoviti tak obseg in način predelave, da se: </w:t>
      </w:r>
    </w:p>
    <w:p w:rsidR="005D7313" w:rsidRPr="00CC0E76" w:rsidRDefault="005D7313" w:rsidP="00ED1164">
      <w:pPr>
        <w:pStyle w:val="Odstavekseznama"/>
        <w:numPr>
          <w:ilvl w:val="0"/>
          <w:numId w:val="23"/>
        </w:numPr>
        <w:tabs>
          <w:tab w:val="left" w:pos="567"/>
        </w:tabs>
        <w:spacing w:line="260" w:lineRule="exact"/>
        <w:ind w:left="426" w:hanging="426"/>
        <w:rPr>
          <w:rFonts w:ascii="Arial" w:hAnsi="Arial" w:cs="Arial"/>
          <w:sz w:val="20"/>
        </w:rPr>
      </w:pPr>
      <w:r w:rsidRPr="00CC0E76">
        <w:rPr>
          <w:rFonts w:ascii="Arial" w:hAnsi="Arial" w:cs="Arial"/>
          <w:sz w:val="20"/>
        </w:rPr>
        <w:t xml:space="preserve">predela 85 % in pripravi za ponovno uporabo ter reciklira 80 % OEEO, ki se uvršča v razred 1 ali 10 iz priloge </w:t>
      </w:r>
      <w:r w:rsidR="00265B3B" w:rsidRPr="00CC0E76">
        <w:rPr>
          <w:rFonts w:ascii="Arial" w:hAnsi="Arial" w:cs="Arial"/>
          <w:sz w:val="20"/>
        </w:rPr>
        <w:t>3</w:t>
      </w:r>
      <w:r w:rsidR="00A22614" w:rsidRPr="00CC0E76">
        <w:rPr>
          <w:rFonts w:ascii="Arial" w:hAnsi="Arial" w:cs="Arial"/>
          <w:sz w:val="20"/>
        </w:rPr>
        <w:t>, ki je sestavni del te uredbe</w:t>
      </w:r>
      <w:r w:rsidRPr="00CC0E76">
        <w:rPr>
          <w:rFonts w:ascii="Arial" w:hAnsi="Arial" w:cs="Arial"/>
          <w:sz w:val="20"/>
        </w:rPr>
        <w:t>,</w:t>
      </w:r>
    </w:p>
    <w:p w:rsidR="005D7313" w:rsidRPr="00CC0E76" w:rsidRDefault="005D7313" w:rsidP="00ED1164">
      <w:pPr>
        <w:pStyle w:val="Odstavekseznama"/>
        <w:numPr>
          <w:ilvl w:val="0"/>
          <w:numId w:val="23"/>
        </w:numPr>
        <w:tabs>
          <w:tab w:val="left" w:pos="567"/>
        </w:tabs>
        <w:spacing w:line="260" w:lineRule="exact"/>
        <w:ind w:left="426" w:hanging="426"/>
        <w:rPr>
          <w:rFonts w:ascii="Arial" w:hAnsi="Arial" w:cs="Arial"/>
          <w:sz w:val="20"/>
        </w:rPr>
      </w:pPr>
      <w:r w:rsidRPr="00CC0E76">
        <w:rPr>
          <w:rFonts w:ascii="Arial" w:hAnsi="Arial" w:cs="Arial"/>
          <w:sz w:val="20"/>
        </w:rPr>
        <w:t xml:space="preserve">predela 80 % in pripravi za ponovno uporabo ter reciklira 70 % OEEO, ki se uvršča v razred 3 ali 4 iz priloge </w:t>
      </w:r>
      <w:r w:rsidR="00265B3B" w:rsidRPr="00CC0E76">
        <w:rPr>
          <w:rFonts w:ascii="Arial" w:hAnsi="Arial" w:cs="Arial"/>
          <w:sz w:val="20"/>
        </w:rPr>
        <w:t>3</w:t>
      </w:r>
      <w:r w:rsidR="00C71AC0" w:rsidRPr="00CC0E76">
        <w:rPr>
          <w:rFonts w:ascii="Arial" w:hAnsi="Arial" w:cs="Arial"/>
          <w:sz w:val="20"/>
        </w:rPr>
        <w:t xml:space="preserve"> te uredbe</w:t>
      </w:r>
      <w:r w:rsidRPr="00CC0E76">
        <w:rPr>
          <w:rFonts w:ascii="Arial" w:hAnsi="Arial" w:cs="Arial"/>
          <w:sz w:val="20"/>
        </w:rPr>
        <w:t>,</w:t>
      </w:r>
    </w:p>
    <w:p w:rsidR="005D7313" w:rsidRPr="00CC0E76" w:rsidRDefault="005D7313" w:rsidP="00ED1164">
      <w:pPr>
        <w:pStyle w:val="Odstavekseznama"/>
        <w:numPr>
          <w:ilvl w:val="0"/>
          <w:numId w:val="23"/>
        </w:numPr>
        <w:tabs>
          <w:tab w:val="left" w:pos="567"/>
        </w:tabs>
        <w:spacing w:line="260" w:lineRule="exact"/>
        <w:ind w:left="426" w:hanging="426"/>
        <w:rPr>
          <w:rFonts w:ascii="Arial" w:hAnsi="Arial" w:cs="Arial"/>
          <w:sz w:val="20"/>
        </w:rPr>
      </w:pPr>
      <w:r w:rsidRPr="00CC0E76">
        <w:rPr>
          <w:rFonts w:ascii="Arial" w:hAnsi="Arial" w:cs="Arial"/>
          <w:sz w:val="20"/>
        </w:rPr>
        <w:t xml:space="preserve">predela 75 % in pripravi za ponovno uporabo ter reciklira 55 % OEEO, ki se uvršča v razrede 2, 5, 6, 7, 8 ali 9 iz priloge </w:t>
      </w:r>
      <w:r w:rsidR="00265B3B" w:rsidRPr="00CC0E76">
        <w:rPr>
          <w:rFonts w:ascii="Arial" w:hAnsi="Arial" w:cs="Arial"/>
          <w:sz w:val="20"/>
        </w:rPr>
        <w:t>3</w:t>
      </w:r>
      <w:r w:rsidR="00C71AC0" w:rsidRPr="00CC0E76">
        <w:rPr>
          <w:rFonts w:ascii="Arial" w:hAnsi="Arial" w:cs="Arial"/>
          <w:sz w:val="20"/>
        </w:rPr>
        <w:t xml:space="preserve"> te uredbe</w:t>
      </w:r>
      <w:r w:rsidRPr="00CC0E76">
        <w:rPr>
          <w:rFonts w:ascii="Arial" w:hAnsi="Arial" w:cs="Arial"/>
          <w:sz w:val="20"/>
        </w:rPr>
        <w:t>,</w:t>
      </w:r>
    </w:p>
    <w:p w:rsidR="005D7313" w:rsidRPr="00CC0E76" w:rsidRDefault="005D7313" w:rsidP="00ED1164">
      <w:pPr>
        <w:pStyle w:val="Odstavekseznama"/>
        <w:numPr>
          <w:ilvl w:val="0"/>
          <w:numId w:val="23"/>
        </w:numPr>
        <w:tabs>
          <w:tab w:val="left" w:pos="567"/>
        </w:tabs>
        <w:spacing w:line="260" w:lineRule="exact"/>
        <w:ind w:left="426" w:hanging="426"/>
        <w:rPr>
          <w:rFonts w:ascii="Arial" w:hAnsi="Arial" w:cs="Arial"/>
          <w:sz w:val="20"/>
        </w:rPr>
      </w:pPr>
      <w:r w:rsidRPr="00CC0E76">
        <w:rPr>
          <w:rFonts w:ascii="Arial" w:hAnsi="Arial" w:cs="Arial"/>
          <w:sz w:val="20"/>
        </w:rPr>
        <w:t>reciklira 80% plinskih sijalk.</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Od 1. januarja 2018 je treba pri obdelavi ločeno zbrane OEEO zagotoviti tak obseg in način predelave, da se: </w:t>
      </w:r>
    </w:p>
    <w:p w:rsidR="005D7313" w:rsidRPr="00CC0E76" w:rsidRDefault="005D7313" w:rsidP="00ED1164">
      <w:pPr>
        <w:pStyle w:val="Odstavekseznama"/>
        <w:numPr>
          <w:ilvl w:val="0"/>
          <w:numId w:val="24"/>
        </w:numPr>
        <w:tabs>
          <w:tab w:val="left" w:pos="567"/>
        </w:tabs>
        <w:spacing w:line="260" w:lineRule="exact"/>
        <w:ind w:left="426" w:hanging="426"/>
        <w:rPr>
          <w:rFonts w:ascii="Arial" w:hAnsi="Arial" w:cs="Arial"/>
          <w:sz w:val="20"/>
        </w:rPr>
      </w:pPr>
      <w:r w:rsidRPr="00CC0E76">
        <w:rPr>
          <w:rFonts w:ascii="Arial" w:hAnsi="Arial" w:cs="Arial"/>
          <w:sz w:val="20"/>
        </w:rPr>
        <w:t xml:space="preserve">predela 85 % in pripravi za ponovno uporabo ter reciklira 80 % OEEO, ki se uvršča v razred 1 ali 4 iz priloge </w:t>
      </w:r>
      <w:r w:rsidR="00A22614" w:rsidRPr="00CC0E76">
        <w:rPr>
          <w:rFonts w:ascii="Arial" w:hAnsi="Arial" w:cs="Arial"/>
          <w:sz w:val="20"/>
        </w:rPr>
        <w:t>1</w:t>
      </w:r>
      <w:r w:rsidR="00265B3B" w:rsidRPr="00CC0E76">
        <w:rPr>
          <w:rFonts w:ascii="Arial" w:hAnsi="Arial" w:cs="Arial"/>
          <w:sz w:val="20"/>
        </w:rPr>
        <w:t xml:space="preserve"> te uredbe</w:t>
      </w:r>
      <w:r w:rsidRPr="00CC0E76">
        <w:rPr>
          <w:rFonts w:ascii="Arial" w:hAnsi="Arial" w:cs="Arial"/>
          <w:sz w:val="20"/>
        </w:rPr>
        <w:t>,</w:t>
      </w:r>
    </w:p>
    <w:p w:rsidR="005D7313" w:rsidRPr="00CC0E76" w:rsidRDefault="005D7313" w:rsidP="00ED1164">
      <w:pPr>
        <w:pStyle w:val="Odstavekseznama"/>
        <w:numPr>
          <w:ilvl w:val="0"/>
          <w:numId w:val="24"/>
        </w:numPr>
        <w:tabs>
          <w:tab w:val="left" w:pos="567"/>
        </w:tabs>
        <w:spacing w:line="260" w:lineRule="exact"/>
        <w:ind w:left="426" w:hanging="426"/>
        <w:rPr>
          <w:rFonts w:ascii="Arial" w:hAnsi="Arial" w:cs="Arial"/>
          <w:sz w:val="20"/>
        </w:rPr>
      </w:pPr>
      <w:r w:rsidRPr="00CC0E76">
        <w:rPr>
          <w:rFonts w:ascii="Arial" w:hAnsi="Arial" w:cs="Arial"/>
          <w:sz w:val="20"/>
        </w:rPr>
        <w:t xml:space="preserve">predela 80 % in pripravi za ponovno uporabo ter reciklira 70 % OEEO, ki se uvršča v razred 2 iz priloge </w:t>
      </w:r>
      <w:r w:rsidR="00A22614" w:rsidRPr="00CC0E76">
        <w:rPr>
          <w:rFonts w:ascii="Arial" w:hAnsi="Arial" w:cs="Arial"/>
          <w:sz w:val="20"/>
        </w:rPr>
        <w:t>1</w:t>
      </w:r>
      <w:r w:rsidR="00265B3B" w:rsidRPr="00CC0E76">
        <w:rPr>
          <w:rFonts w:ascii="Arial" w:hAnsi="Arial" w:cs="Arial"/>
          <w:sz w:val="20"/>
        </w:rPr>
        <w:t xml:space="preserve"> te uredbe</w:t>
      </w:r>
      <w:r w:rsidRPr="00CC0E76">
        <w:rPr>
          <w:rFonts w:ascii="Arial" w:hAnsi="Arial" w:cs="Arial"/>
          <w:sz w:val="20"/>
        </w:rPr>
        <w:t>,</w:t>
      </w:r>
    </w:p>
    <w:p w:rsidR="005D7313" w:rsidRPr="00CC0E76" w:rsidRDefault="005D7313" w:rsidP="00ED1164">
      <w:pPr>
        <w:pStyle w:val="Odstavekseznama"/>
        <w:numPr>
          <w:ilvl w:val="0"/>
          <w:numId w:val="24"/>
        </w:numPr>
        <w:tabs>
          <w:tab w:val="left" w:pos="567"/>
        </w:tabs>
        <w:spacing w:line="260" w:lineRule="exact"/>
        <w:ind w:left="426" w:hanging="426"/>
        <w:rPr>
          <w:rFonts w:ascii="Arial" w:hAnsi="Arial" w:cs="Arial"/>
          <w:sz w:val="20"/>
        </w:rPr>
      </w:pPr>
      <w:r w:rsidRPr="00CC0E76">
        <w:rPr>
          <w:rFonts w:ascii="Arial" w:hAnsi="Arial" w:cs="Arial"/>
          <w:sz w:val="20"/>
        </w:rPr>
        <w:t xml:space="preserve">predela 75 % in pripravi za ponovno uporabo ter reciklira 55 % OEEO, ki se uvršča v razred 5 ali 6 iz priloge </w:t>
      </w:r>
      <w:r w:rsidR="00A22614" w:rsidRPr="00CC0E76">
        <w:rPr>
          <w:rFonts w:ascii="Arial" w:hAnsi="Arial" w:cs="Arial"/>
          <w:sz w:val="20"/>
        </w:rPr>
        <w:t>1</w:t>
      </w:r>
      <w:r w:rsidR="00265B3B" w:rsidRPr="00CC0E76">
        <w:rPr>
          <w:rFonts w:ascii="Arial" w:hAnsi="Arial" w:cs="Arial"/>
          <w:sz w:val="20"/>
        </w:rPr>
        <w:t xml:space="preserve"> te uredbe</w:t>
      </w:r>
      <w:r w:rsidRPr="00CC0E76">
        <w:rPr>
          <w:rFonts w:ascii="Arial" w:hAnsi="Arial" w:cs="Arial"/>
          <w:sz w:val="20"/>
        </w:rPr>
        <w:t>,</w:t>
      </w:r>
    </w:p>
    <w:p w:rsidR="005D7313" w:rsidRPr="00CC0E76" w:rsidRDefault="005D7313" w:rsidP="00ED1164">
      <w:pPr>
        <w:pStyle w:val="Odstavekseznama"/>
        <w:numPr>
          <w:ilvl w:val="0"/>
          <w:numId w:val="24"/>
        </w:numPr>
        <w:tabs>
          <w:tab w:val="left" w:pos="567"/>
        </w:tabs>
        <w:spacing w:line="260" w:lineRule="exact"/>
        <w:ind w:left="426" w:hanging="426"/>
        <w:rPr>
          <w:rFonts w:ascii="Arial" w:hAnsi="Arial" w:cs="Arial"/>
          <w:sz w:val="20"/>
        </w:rPr>
      </w:pPr>
      <w:r w:rsidRPr="00CC0E76">
        <w:rPr>
          <w:rFonts w:ascii="Arial" w:hAnsi="Arial" w:cs="Arial"/>
          <w:sz w:val="20"/>
        </w:rPr>
        <w:t xml:space="preserve">reciklira 80 % OEEO, ki se uvršča v razred 3 iz priloge </w:t>
      </w:r>
      <w:r w:rsidR="00A22614" w:rsidRPr="00CC0E76">
        <w:rPr>
          <w:rFonts w:ascii="Arial" w:hAnsi="Arial" w:cs="Arial"/>
          <w:sz w:val="20"/>
        </w:rPr>
        <w:t>1</w:t>
      </w:r>
      <w:r w:rsidRPr="00CC0E76">
        <w:rPr>
          <w:rFonts w:ascii="Arial" w:hAnsi="Arial" w:cs="Arial"/>
          <w:sz w:val="20"/>
        </w:rPr>
        <w:t>.</w:t>
      </w:r>
    </w:p>
    <w:p w:rsidR="005D7313" w:rsidRPr="00CC0E76" w:rsidRDefault="005D7313" w:rsidP="0098354F">
      <w:pPr>
        <w:tabs>
          <w:tab w:val="left" w:pos="0"/>
        </w:tabs>
        <w:jc w:val="both"/>
        <w:rPr>
          <w:rFonts w:cs="Arial"/>
          <w:szCs w:val="20"/>
        </w:rPr>
      </w:pPr>
    </w:p>
    <w:p w:rsidR="005D7313" w:rsidRPr="00CC0E76" w:rsidRDefault="005D7313" w:rsidP="00ED1164">
      <w:pPr>
        <w:tabs>
          <w:tab w:val="left" w:pos="0"/>
        </w:tabs>
        <w:jc w:val="both"/>
        <w:rPr>
          <w:rFonts w:cs="Arial"/>
          <w:szCs w:val="20"/>
        </w:rPr>
      </w:pPr>
      <w:r w:rsidRPr="00CC0E76">
        <w:rPr>
          <w:rFonts w:cs="Arial"/>
          <w:szCs w:val="20"/>
        </w:rPr>
        <w:lastRenderedPageBreak/>
        <w:t>(3) Doseganje ciljev iz prvega in drugega odstavka tega člena se izračuna kot kvocient med maso OEEO, ki vstopa v predelavo ali recikliranje po opravljeni selektivni obdelavi ali v pripravo za ponovno uporabo, in maso vse ločeno zbrane OEEO, za vsak razred iz prvega in drugega odstavka tega člena posebej, izraženo v odstotkih. Pri izračunu iz prejšnjega stavka se ne upoštevajo predhodne aktivnosti, vključno z razvrščanjem in skladiščenjem pred predelavo.</w:t>
      </w:r>
      <w:r w:rsidR="00436331" w:rsidRPr="00CC0E76">
        <w:rPr>
          <w:rFonts w:cs="Arial"/>
          <w:szCs w:val="20"/>
        </w:rPr>
        <w:t xml:space="preserve"> </w:t>
      </w:r>
    </w:p>
    <w:p w:rsidR="005D7313" w:rsidRPr="00CC0E76" w:rsidRDefault="005D7313" w:rsidP="0098354F">
      <w:pPr>
        <w:pStyle w:val="Navadensplet"/>
        <w:shd w:val="clear" w:color="auto" w:fill="FFFFFF"/>
        <w:tabs>
          <w:tab w:val="left" w:pos="0"/>
        </w:tabs>
        <w:spacing w:after="0" w:line="260" w:lineRule="exact"/>
        <w:rPr>
          <w:rFonts w:ascii="Arial" w:hAnsi="Arial" w:cs="Arial"/>
          <w:color w:val="auto"/>
          <w:sz w:val="20"/>
          <w:szCs w:val="20"/>
        </w:rPr>
      </w:pP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r w:rsidRPr="00CC0E76">
        <w:rPr>
          <w:rFonts w:ascii="Arial" w:hAnsi="Arial" w:cs="Arial"/>
          <w:color w:val="auto"/>
          <w:sz w:val="20"/>
          <w:szCs w:val="20"/>
        </w:rPr>
        <w:t>IV. PRAVILA RAVNANJA Z OEEO</w:t>
      </w: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p>
    <w:p w:rsidR="005D7313" w:rsidRPr="00CC0E76" w:rsidRDefault="005D7313" w:rsidP="0098354F">
      <w:pPr>
        <w:tabs>
          <w:tab w:val="left" w:pos="0"/>
        </w:tabs>
        <w:jc w:val="center"/>
        <w:rPr>
          <w:rFonts w:cs="Arial"/>
          <w:bCs/>
          <w:szCs w:val="20"/>
        </w:rPr>
      </w:pPr>
      <w:r w:rsidRPr="00CC0E76">
        <w:rPr>
          <w:rFonts w:cs="Arial"/>
          <w:bCs/>
          <w:szCs w:val="20"/>
        </w:rPr>
        <w:t>10. člen</w:t>
      </w:r>
    </w:p>
    <w:p w:rsidR="005D7313" w:rsidRPr="00CC0E76" w:rsidRDefault="005D7313" w:rsidP="0098354F">
      <w:pPr>
        <w:tabs>
          <w:tab w:val="left" w:pos="0"/>
        </w:tabs>
        <w:jc w:val="center"/>
        <w:rPr>
          <w:rFonts w:cs="Arial"/>
          <w:bCs/>
          <w:szCs w:val="20"/>
        </w:rPr>
      </w:pPr>
      <w:r w:rsidRPr="00CC0E76">
        <w:rPr>
          <w:rFonts w:cs="Arial"/>
          <w:bCs/>
          <w:szCs w:val="20"/>
        </w:rPr>
        <w:t>(prepuščanje in oddaja OEEO)</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(1) Končni uporabnik, ki je posameznik, prepušča OEEO iz gospodinjstev: </w:t>
      </w:r>
    </w:p>
    <w:p w:rsidR="005D7313" w:rsidRPr="00CC0E76" w:rsidRDefault="005D7313" w:rsidP="00ED1164">
      <w:pPr>
        <w:pStyle w:val="Odstavekseznama"/>
        <w:numPr>
          <w:ilvl w:val="0"/>
          <w:numId w:val="25"/>
        </w:numPr>
        <w:tabs>
          <w:tab w:val="left" w:pos="567"/>
        </w:tabs>
        <w:spacing w:line="260" w:lineRule="exact"/>
        <w:ind w:left="426" w:hanging="426"/>
        <w:rPr>
          <w:rFonts w:ascii="Arial" w:hAnsi="Arial" w:cs="Arial"/>
          <w:sz w:val="20"/>
        </w:rPr>
      </w:pPr>
      <w:r w:rsidRPr="00CC0E76">
        <w:rPr>
          <w:rFonts w:ascii="Arial" w:hAnsi="Arial" w:cs="Arial"/>
          <w:sz w:val="20"/>
        </w:rPr>
        <w:t>izvajalcu javne službe:</w:t>
      </w:r>
    </w:p>
    <w:p w:rsidR="005D7313" w:rsidRPr="00CC0E76" w:rsidRDefault="005D7313" w:rsidP="00ED1164">
      <w:pPr>
        <w:pStyle w:val="Odstavekseznama"/>
        <w:tabs>
          <w:tab w:val="left" w:pos="709"/>
        </w:tabs>
        <w:spacing w:line="260" w:lineRule="exact"/>
        <w:ind w:left="709" w:hanging="283"/>
        <w:rPr>
          <w:rFonts w:ascii="Arial" w:hAnsi="Arial" w:cs="Arial"/>
          <w:sz w:val="20"/>
        </w:rPr>
      </w:pPr>
      <w:r w:rsidRPr="00CC0E76">
        <w:rPr>
          <w:rFonts w:ascii="Arial" w:hAnsi="Arial" w:cs="Arial"/>
          <w:sz w:val="20"/>
        </w:rPr>
        <w:t>a)</w:t>
      </w:r>
      <w:r w:rsidR="00ED1164" w:rsidRPr="00CC0E76">
        <w:rPr>
          <w:rFonts w:ascii="Arial" w:hAnsi="Arial" w:cs="Arial"/>
          <w:sz w:val="20"/>
        </w:rPr>
        <w:tab/>
      </w:r>
      <w:r w:rsidRPr="00CC0E76">
        <w:rPr>
          <w:rFonts w:ascii="Arial" w:hAnsi="Arial" w:cs="Arial"/>
          <w:sz w:val="20"/>
        </w:rPr>
        <w:t>v zbirnem centru,</w:t>
      </w:r>
    </w:p>
    <w:p w:rsidR="005D7313" w:rsidRPr="00CC0E76" w:rsidRDefault="005D7313" w:rsidP="00ED1164">
      <w:pPr>
        <w:pStyle w:val="Odstavekseznama"/>
        <w:tabs>
          <w:tab w:val="left" w:pos="709"/>
        </w:tabs>
        <w:spacing w:line="260" w:lineRule="exact"/>
        <w:ind w:left="709" w:hanging="283"/>
        <w:rPr>
          <w:rFonts w:ascii="Arial" w:hAnsi="Arial" w:cs="Arial"/>
          <w:sz w:val="20"/>
        </w:rPr>
      </w:pPr>
      <w:r w:rsidRPr="00CC0E76">
        <w:rPr>
          <w:rFonts w:ascii="Arial" w:hAnsi="Arial" w:cs="Arial"/>
          <w:sz w:val="20"/>
        </w:rPr>
        <w:t>b)</w:t>
      </w:r>
      <w:r w:rsidR="00ED1164" w:rsidRPr="00CC0E76">
        <w:rPr>
          <w:rFonts w:ascii="Arial" w:hAnsi="Arial" w:cs="Arial"/>
          <w:sz w:val="20"/>
        </w:rPr>
        <w:tab/>
      </w:r>
      <w:r w:rsidRPr="00CC0E76">
        <w:rPr>
          <w:rFonts w:ascii="Arial" w:hAnsi="Arial" w:cs="Arial"/>
          <w:sz w:val="20"/>
        </w:rPr>
        <w:t>v</w:t>
      </w:r>
      <w:r w:rsidR="00436331" w:rsidRPr="00CC0E76">
        <w:rPr>
          <w:rFonts w:ascii="Arial" w:hAnsi="Arial" w:cs="Arial"/>
          <w:sz w:val="20"/>
        </w:rPr>
        <w:t xml:space="preserve"> </w:t>
      </w:r>
      <w:r w:rsidRPr="00CC0E76">
        <w:rPr>
          <w:rFonts w:ascii="Arial" w:hAnsi="Arial" w:cs="Arial"/>
          <w:sz w:val="20"/>
        </w:rPr>
        <w:t>premični zbiralnici nevarnih frakcij, če gre za zelo majhno OEEO iz gospodinjstev, ali</w:t>
      </w:r>
      <w:r w:rsidRPr="00CC0E76" w:rsidDel="00EA7EB9">
        <w:rPr>
          <w:rFonts w:ascii="Arial" w:hAnsi="Arial" w:cs="Arial"/>
          <w:sz w:val="20"/>
        </w:rPr>
        <w:t xml:space="preserve"> </w:t>
      </w:r>
    </w:p>
    <w:p w:rsidR="005D7313" w:rsidRPr="00CC0E76" w:rsidRDefault="005D7313" w:rsidP="00ED1164">
      <w:pPr>
        <w:pStyle w:val="Odstavekseznama"/>
        <w:numPr>
          <w:ilvl w:val="0"/>
          <w:numId w:val="25"/>
        </w:numPr>
        <w:tabs>
          <w:tab w:val="left" w:pos="567"/>
        </w:tabs>
        <w:spacing w:line="260" w:lineRule="exact"/>
        <w:ind w:left="426" w:hanging="426"/>
        <w:rPr>
          <w:rFonts w:ascii="Arial" w:hAnsi="Arial" w:cs="Arial"/>
          <w:sz w:val="20"/>
        </w:rPr>
      </w:pPr>
      <w:r w:rsidRPr="00CC0E76">
        <w:rPr>
          <w:rFonts w:ascii="Arial" w:hAnsi="Arial" w:cs="Arial"/>
          <w:sz w:val="20"/>
        </w:rPr>
        <w:t xml:space="preserve">zbiralcu v zbiralnici.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Ne glede na prejšnji odstavek lahko končni uporabnik, ki je posameznik, vrne OEEO iz gospodinjstev distributerju na njegovem prodajnem ali prevzemnem mestu.</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(3) Končni uporabnik, ki je pravna oseba</w:t>
      </w:r>
      <w:r w:rsidR="006F57D9" w:rsidRPr="00CC0E76">
        <w:rPr>
          <w:rFonts w:cs="Arial"/>
          <w:szCs w:val="20"/>
        </w:rPr>
        <w:t xml:space="preserve">, </w:t>
      </w:r>
      <w:r w:rsidRPr="00CC0E76">
        <w:rPr>
          <w:rFonts w:cs="Arial"/>
          <w:szCs w:val="20"/>
        </w:rPr>
        <w:t>samostojni podjetnik posameznik ali posameznik, ki samostojno opravlja dejavnost, oddaja OEEO iz gospodinjstev zbiralcu.</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(4) Končni uporabnik odda OEEO, ki ni OEEO iz gospodinjstev, zbiralcu.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(5) Končni uporabnik mora OEEO</w:t>
      </w:r>
      <w:r w:rsidR="00ED1164" w:rsidRPr="00CC0E76">
        <w:rPr>
          <w:rFonts w:cs="Arial"/>
          <w:szCs w:val="20"/>
        </w:rPr>
        <w:t>,</w:t>
      </w:r>
      <w:r w:rsidRPr="00CC0E76">
        <w:rPr>
          <w:rFonts w:cs="Arial"/>
          <w:szCs w:val="20"/>
        </w:rPr>
        <w:t xml:space="preserve"> preden jo prepusti ali odda</w:t>
      </w:r>
      <w:r w:rsidR="00ED1164" w:rsidRPr="00CC0E76">
        <w:rPr>
          <w:rFonts w:cs="Arial"/>
          <w:szCs w:val="20"/>
        </w:rPr>
        <w:t>,</w:t>
      </w:r>
      <w:r w:rsidRPr="00CC0E76">
        <w:rPr>
          <w:rFonts w:cs="Arial"/>
          <w:szCs w:val="20"/>
        </w:rPr>
        <w:t xml:space="preserve"> hraniti ločeno, tako da se ne meša z drugimi odpadki, ne poškoduje ali onesnaži z nevarnimi ali drugimi snovmi in njena ponovna uporaba ali predelava ni onemogočena ali izvedljiva le ob nesorazmerno visokih stroških.</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(6) Če OEEO vsebuje snovi ali materiale, ki jih je treba, preden se razstavi, odstraniti iz nje v skladu s predpisi, ki urejajo odstranjevanje teh snovi ali materialov, mora končni uporabnik zagotoviti, da je OEEO ob prepustitvi ali oddaji v takem stanju, da je odstranitev teh snovi ali materialov mo</w:t>
      </w:r>
      <w:r w:rsidR="00F53171" w:rsidRPr="00CC0E76">
        <w:rPr>
          <w:rFonts w:cs="Arial"/>
          <w:szCs w:val="20"/>
        </w:rPr>
        <w:t>goče</w:t>
      </w:r>
      <w:r w:rsidRPr="00CC0E76">
        <w:rPr>
          <w:rFonts w:cs="Arial"/>
          <w:szCs w:val="20"/>
        </w:rPr>
        <w:t xml:space="preserve"> izvesti na predpisan način.</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(7) Ne glede na določb</w:t>
      </w:r>
      <w:r w:rsidR="008D0DB9" w:rsidRPr="00CC0E76">
        <w:rPr>
          <w:rFonts w:cs="Arial"/>
          <w:szCs w:val="20"/>
        </w:rPr>
        <w:t>o</w:t>
      </w:r>
      <w:r w:rsidRPr="00CC0E76">
        <w:rPr>
          <w:rFonts w:cs="Arial"/>
          <w:szCs w:val="20"/>
        </w:rPr>
        <w:t xml:space="preserve"> prvega odstavka tega člena končni uporabnik prepusti OEEO iz gospodinjstev, ki je tako poškodovana, da zaradi nevarnih snovi v njej ogroža okolje in zdravje ljudi, je brez pomembnih sestavnih delov ali onesnažena z drugimi odpadki, samo izvajalcu javne službe v zbirnem centru.</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11. člen</w:t>
      </w:r>
    </w:p>
    <w:p w:rsidR="005D7313" w:rsidRPr="00CC0E76" w:rsidRDefault="005D7313" w:rsidP="0098354F">
      <w:pPr>
        <w:tabs>
          <w:tab w:val="left" w:pos="0"/>
        </w:tabs>
        <w:jc w:val="center"/>
        <w:rPr>
          <w:rFonts w:cs="Arial"/>
          <w:bCs/>
          <w:szCs w:val="20"/>
        </w:rPr>
      </w:pPr>
      <w:r w:rsidRPr="00CC0E76">
        <w:rPr>
          <w:rFonts w:cs="Arial"/>
          <w:bCs/>
          <w:szCs w:val="20"/>
        </w:rPr>
        <w:t>(prevzem OEEO iz gospodinjstev pri distributerju)</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(1) Distributer mora prevzeti OEEO iz gospodinjstev od končnega uporabnika, kateremu dobavi EEO iz gospodinjstev, če jo ta želi oddati in gre za OEEO, ki je po namenu uporabe in razvrstitvi v razred EEO enaka dobavljeni EEO, število kosov OEEO pa </w:t>
      </w:r>
      <w:r w:rsidR="00F53171" w:rsidRPr="00CC0E76">
        <w:rPr>
          <w:rFonts w:cs="Arial"/>
          <w:szCs w:val="20"/>
        </w:rPr>
        <w:t xml:space="preserve">je </w:t>
      </w:r>
      <w:r w:rsidRPr="00CC0E76">
        <w:rPr>
          <w:rFonts w:cs="Arial"/>
          <w:szCs w:val="20"/>
        </w:rPr>
        <w:t>enako številu kosov dobavljene EEO.</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Distributer mora prevzeti OEEO iz prejšnjega odstavka brezplačno, prevzem pa lahko zavrne</w:t>
      </w:r>
      <w:r w:rsidR="00436331" w:rsidRPr="00CC0E76">
        <w:rPr>
          <w:rFonts w:cs="Arial"/>
          <w:szCs w:val="20"/>
        </w:rPr>
        <w:t xml:space="preserve"> </w:t>
      </w:r>
      <w:r w:rsidRPr="00CC0E76">
        <w:rPr>
          <w:rFonts w:cs="Arial"/>
          <w:szCs w:val="20"/>
        </w:rPr>
        <w:t>samo, če je OEEO razstavljena ali tako poškodovana, da je ni mogoče prenašati ali prevažati enako kakor novo EEO ali ogroža zdravje zaposlene osebe pri distributerju.</w:t>
      </w:r>
      <w:r w:rsidR="00436331" w:rsidRPr="00CC0E76">
        <w:rPr>
          <w:rFonts w:cs="Arial"/>
          <w:szCs w:val="20"/>
        </w:rPr>
        <w:t xml:space="preserv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lastRenderedPageBreak/>
        <w:t xml:space="preserve">(3) Distributer mora v prodajalni, v kateri je najmanj 400m² prodajne površine namenjene prodaji EEO, ali v njeni neposredni bližini zagotoviti brezplačno prevzemanje zelo majhne OEEO iz gospodinjstev, brez obveznosti nakupa EEO, enake po namenu uporabe in razvrstitvi v razrede EEO.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(4) Ne glede na določbo prvega odstavka tega člena mora distributer, ki zagotavlja na trgu dostopnost plinskih sijalk, od končnega uporabnika brezplačno prevzeti odpadne plinske sijalke</w:t>
      </w:r>
      <w:r w:rsidR="00436331" w:rsidRPr="00CC0E76">
        <w:rPr>
          <w:rFonts w:cs="Arial"/>
          <w:szCs w:val="20"/>
        </w:rPr>
        <w:t xml:space="preserve"> </w:t>
      </w:r>
      <w:r w:rsidRPr="00CC0E76">
        <w:rPr>
          <w:rFonts w:cs="Arial"/>
          <w:szCs w:val="20"/>
        </w:rPr>
        <w:t>brez obveznosti nakupa novih plinskih sijalk.</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(5) Distributer, ki zagotavlja dostopnost EEO iz gospodinjstev na trgu s prodajo na daljavo, mora o svoji obveznosti iz prvega odstavka tega člena in načinu prevzemanja OEEO končne uporabnike obveščati na svoji spletni strani ali v svojih prodajnih katalogih.</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(6) Distributer mora OEEO prepustiti zbiralcu v 30 dneh po prevzemu, pri čemer za vrnjeno OEEO ne sme zahtevati plačila zaradi stroškov ravnanja z vrnjeno OEEO ali zaradi morebitne vrednosti sestavnih delov, materialov ali snovi v OEEO</w:t>
      </w:r>
      <w:r w:rsidR="00ED1164" w:rsidRPr="00CC0E76">
        <w:rPr>
          <w:rFonts w:cs="Arial"/>
          <w:szCs w:val="20"/>
        </w:rPr>
        <w:t>.</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12. člen</w:t>
      </w:r>
    </w:p>
    <w:p w:rsidR="005D7313" w:rsidRPr="00CC0E76" w:rsidRDefault="005D7313" w:rsidP="0098354F">
      <w:pPr>
        <w:tabs>
          <w:tab w:val="left" w:pos="0"/>
        </w:tabs>
        <w:jc w:val="center"/>
        <w:rPr>
          <w:rFonts w:cs="Arial"/>
          <w:bCs/>
          <w:szCs w:val="20"/>
        </w:rPr>
      </w:pPr>
      <w:r w:rsidRPr="00CC0E76">
        <w:rPr>
          <w:rFonts w:cs="Arial"/>
          <w:bCs/>
          <w:szCs w:val="20"/>
        </w:rPr>
        <w:t>(prevzemno mesto pri distributerju)</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(1) Če distributer ob dobavi EEO ne prevzema OEEO iz gospodinjstev neposredno pri končnih uporabnikih, mora zagotoviti, da imajo končni uporabniki ob nakupu EEO možnost oddaje OEEO na prodajnem ali prevzemnem mestu, ki od prodajnega mesta ni oddaljeno več kakor 5 km zračne razdalje.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Prevzemno mesto iz prejšnjega odstavka mora biti pokrit prostor, v katerem je eden ali več zabojnikov za OEEO s tako prostornino, da se OEEO ne kopiči ob njih, prostor pa mora biti urejen tako, da je zagotovljen njen nemoten prevzem.</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Distributer lahko zagotovi prevzemno mesto iz prvega odstavka tega člena v zbiralnici, če se tako dogovori z zbiralcem, ki jo upravlja. </w:t>
      </w:r>
    </w:p>
    <w:p w:rsidR="005D7313" w:rsidRPr="00CC0E76" w:rsidRDefault="005D7313" w:rsidP="0098354F">
      <w:pPr>
        <w:tabs>
          <w:tab w:val="left" w:pos="0"/>
        </w:tabs>
        <w:rPr>
          <w:rFonts w:cs="Arial"/>
          <w:szCs w:val="20"/>
        </w:rPr>
      </w:pP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13. člen</w:t>
      </w:r>
    </w:p>
    <w:p w:rsidR="005D7313" w:rsidRPr="00CC0E76" w:rsidRDefault="005D7313" w:rsidP="0098354F">
      <w:pPr>
        <w:tabs>
          <w:tab w:val="left" w:pos="0"/>
        </w:tabs>
        <w:jc w:val="center"/>
        <w:rPr>
          <w:rFonts w:cs="Arial"/>
          <w:bCs/>
          <w:szCs w:val="20"/>
        </w:rPr>
      </w:pPr>
      <w:r w:rsidRPr="00CC0E76">
        <w:rPr>
          <w:rFonts w:cs="Arial"/>
          <w:bCs/>
          <w:szCs w:val="20"/>
        </w:rPr>
        <w:t>(prevzem OEEO iz gospodinjstev pri izvajalcu javne službe)</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(1) Izvajalec javne službe mora od končnega uporabnika, ki je posameznik, prevzeti OEEO iz gospodinjstev, če jo ta želi prepustiti. Izvajalec javne službe mora OEEO iz prejšnjega stavka prevzeti brezplačno.</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Izvajalec javne službe mora OEEO iz prejšnjega odstavka v zbirnem centru prevzemati ločeno po </w:t>
      </w:r>
      <w:proofErr w:type="spellStart"/>
      <w:r w:rsidRPr="00CC0E76">
        <w:rPr>
          <w:rFonts w:cs="Arial"/>
          <w:szCs w:val="20"/>
        </w:rPr>
        <w:t>zbirnopredelovalnih</w:t>
      </w:r>
      <w:proofErr w:type="spellEnd"/>
      <w:r w:rsidRPr="00CC0E76">
        <w:rPr>
          <w:rFonts w:cs="Arial"/>
          <w:szCs w:val="20"/>
        </w:rPr>
        <w:t xml:space="preserve"> skupinah iz priloge </w:t>
      </w:r>
      <w:r w:rsidR="00265B3B" w:rsidRPr="00CC0E76">
        <w:rPr>
          <w:rFonts w:cs="Arial"/>
          <w:szCs w:val="20"/>
        </w:rPr>
        <w:t>4</w:t>
      </w:r>
      <w:r w:rsidRPr="00CC0E76">
        <w:rPr>
          <w:rFonts w:cs="Arial"/>
          <w:szCs w:val="20"/>
        </w:rPr>
        <w:t>, ki je sestavni del te uredbe.</w:t>
      </w:r>
    </w:p>
    <w:p w:rsidR="005D7313" w:rsidRPr="00CC0E76" w:rsidRDefault="005D7313" w:rsidP="0098354F">
      <w:pPr>
        <w:tabs>
          <w:tab w:val="left" w:pos="0"/>
        </w:tabs>
        <w:jc w:val="both"/>
        <w:rPr>
          <w:rFonts w:cs="Arial"/>
          <w:szCs w:val="20"/>
        </w:rPr>
      </w:pPr>
      <w:r w:rsidRPr="00CC0E76">
        <w:rPr>
          <w:rFonts w:cs="Arial"/>
          <w:szCs w:val="20"/>
        </w:rPr>
        <w:t xml:space="preserve"> </w:t>
      </w:r>
    </w:p>
    <w:p w:rsidR="005D7313" w:rsidRPr="00CC0E76" w:rsidRDefault="005D7313" w:rsidP="0098354F">
      <w:pPr>
        <w:tabs>
          <w:tab w:val="left" w:pos="0"/>
        </w:tabs>
        <w:jc w:val="both"/>
        <w:rPr>
          <w:rFonts w:cs="Arial"/>
          <w:szCs w:val="20"/>
        </w:rPr>
      </w:pPr>
      <w:r w:rsidRPr="00CC0E76">
        <w:rPr>
          <w:rFonts w:cs="Arial"/>
          <w:szCs w:val="20"/>
        </w:rPr>
        <w:t>(3) Izvajalec javne službe mora zelo majhno OEEO iz gospodinjstev od končnih uporabnikov iz prvega odstavka tega člena prevzeti tudi v premični zbiralnici nevarnih frakcij.</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(4) Izvajalec javne službe mora v zbirnem centru izvajalcu priprave za ponovno uporabo omogočiti, da iz prevzete OEEO izloči OEEO, primerno za pripravo za ponovno uporabo, in mu jo oddati. </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trike/>
          <w:szCs w:val="20"/>
        </w:rPr>
      </w:pPr>
      <w:r w:rsidRPr="00CC0E76">
        <w:rPr>
          <w:rFonts w:cs="Arial"/>
          <w:szCs w:val="20"/>
        </w:rPr>
        <w:t xml:space="preserve">(5) Izvajalec javne službe mora s prevzeto OEEO ravnati tako, da se ne meša z drugimi odpadki, ne poškoduje ali onesnaži z nevarnimi ali drugimi snovmi in njena ponovna uporaba ali predelava ni onemogočena ali izvedljiva le ob nesorazmerno visokih stroških. </w:t>
      </w:r>
    </w:p>
    <w:p w:rsidR="005D7313" w:rsidRPr="00CC0E76" w:rsidRDefault="005D7313" w:rsidP="0098354F">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p>
    <w:p w:rsidR="005D7313" w:rsidRPr="00CC0E76" w:rsidRDefault="005D7313" w:rsidP="0098354F">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CC0E76">
        <w:rPr>
          <w:rFonts w:ascii="Arial" w:hAnsi="Arial" w:cs="Arial"/>
          <w:sz w:val="20"/>
          <w:szCs w:val="20"/>
        </w:rPr>
        <w:t xml:space="preserve">(6) Izvajalec javne službe mora vso zbrano OEEO, razen </w:t>
      </w:r>
      <w:r w:rsidR="001856B6" w:rsidRPr="00CC0E76">
        <w:rPr>
          <w:rFonts w:ascii="Arial" w:hAnsi="Arial" w:cs="Arial"/>
          <w:sz w:val="20"/>
          <w:szCs w:val="20"/>
        </w:rPr>
        <w:t xml:space="preserve">oddane </w:t>
      </w:r>
      <w:r w:rsidRPr="00CC0E76">
        <w:rPr>
          <w:rFonts w:ascii="Arial" w:hAnsi="Arial" w:cs="Arial"/>
          <w:sz w:val="20"/>
          <w:szCs w:val="20"/>
        </w:rPr>
        <w:t>OEEO iz četrtega odstavka tega člena, oddati zbiralcu, pri čemer od njega ne sme zahtevati plačila stroškov prevzemanja OEEO od končnih uporabnikov ali stroškov predhodnega skladiščenja OEEO ali plačila zaradi morebitne vrednosti sestavnih delov, materialov ali snovi v OEEO.</w:t>
      </w:r>
    </w:p>
    <w:p w:rsidR="005D7313" w:rsidRPr="00CC0E76" w:rsidRDefault="005D7313" w:rsidP="0098354F">
      <w:pPr>
        <w:tabs>
          <w:tab w:val="left" w:pos="0"/>
        </w:tabs>
        <w:jc w:val="both"/>
        <w:rPr>
          <w:rFonts w:cs="Arial"/>
          <w:szCs w:val="20"/>
        </w:rPr>
      </w:pPr>
      <w:r w:rsidRPr="00CC0E76" w:rsidDel="004B20AA">
        <w:rPr>
          <w:rFonts w:cs="Arial"/>
          <w:szCs w:val="20"/>
        </w:rPr>
        <w:t xml:space="preserve"> </w:t>
      </w:r>
    </w:p>
    <w:p w:rsidR="005D7313" w:rsidRPr="00CC0E76" w:rsidRDefault="005D7313" w:rsidP="0098354F">
      <w:pPr>
        <w:pStyle w:val="alineazaodstavkom0"/>
        <w:shd w:val="clear" w:color="auto" w:fill="FFFFFF"/>
        <w:tabs>
          <w:tab w:val="left" w:pos="567"/>
        </w:tabs>
        <w:spacing w:before="0" w:beforeAutospacing="0" w:after="0" w:afterAutospacing="0" w:line="260" w:lineRule="exact"/>
        <w:jc w:val="both"/>
        <w:rPr>
          <w:rFonts w:ascii="Arial" w:hAnsi="Arial" w:cs="Arial"/>
          <w:sz w:val="20"/>
          <w:szCs w:val="20"/>
        </w:rPr>
      </w:pPr>
      <w:r w:rsidRPr="00CC0E76">
        <w:rPr>
          <w:rFonts w:ascii="Arial" w:hAnsi="Arial" w:cs="Arial"/>
          <w:sz w:val="20"/>
          <w:szCs w:val="20"/>
        </w:rPr>
        <w:t>(7) Izvajalec javne službe mora v evidenci o zbranih odpadkih, ki jo vodi v skladu s predpisom, ki ureja odpadke, ločeno voditi podatke o OEEO, oddani v pripravo za ponovno uporabo v skladu s četrtim odstavkom tega člena, in jih redno po</w:t>
      </w:r>
      <w:r w:rsidR="00F53171" w:rsidRPr="00CC0E76">
        <w:rPr>
          <w:rFonts w:ascii="Arial" w:hAnsi="Arial" w:cs="Arial"/>
          <w:sz w:val="20"/>
          <w:szCs w:val="20"/>
        </w:rPr>
        <w:t>šilj</w:t>
      </w:r>
      <w:r w:rsidRPr="00CC0E76">
        <w:rPr>
          <w:rFonts w:ascii="Arial" w:hAnsi="Arial" w:cs="Arial"/>
          <w:sz w:val="20"/>
          <w:szCs w:val="20"/>
        </w:rPr>
        <w:t>ati proizvajalcem iz 23. člena te uredbe in nosilcem skupnega načrta iz 28. člena te uredbe.</w:t>
      </w:r>
    </w:p>
    <w:p w:rsidR="005D7313" w:rsidRPr="00CC0E76" w:rsidRDefault="005D7313" w:rsidP="0098354F">
      <w:pPr>
        <w:pStyle w:val="alineazaodstavkom0"/>
        <w:shd w:val="clear" w:color="auto" w:fill="FFFFFF"/>
        <w:tabs>
          <w:tab w:val="left" w:pos="567"/>
        </w:tabs>
        <w:spacing w:before="0" w:beforeAutospacing="0" w:after="0" w:afterAutospacing="0" w:line="260" w:lineRule="exact"/>
        <w:jc w:val="both"/>
        <w:rPr>
          <w:rFonts w:ascii="Arial" w:hAnsi="Arial" w:cs="Arial"/>
          <w:sz w:val="20"/>
          <w:szCs w:val="20"/>
        </w:rPr>
      </w:pPr>
      <w:r w:rsidRPr="00CC0E76">
        <w:rPr>
          <w:rFonts w:ascii="Arial" w:hAnsi="Arial" w:cs="Arial"/>
          <w:sz w:val="20"/>
          <w:szCs w:val="20"/>
        </w:rPr>
        <w:t xml:space="preserve"> </w:t>
      </w:r>
    </w:p>
    <w:p w:rsidR="005D7313" w:rsidRPr="00CC0E76" w:rsidRDefault="005D7313" w:rsidP="0098354F">
      <w:pPr>
        <w:tabs>
          <w:tab w:val="left" w:pos="0"/>
        </w:tabs>
        <w:jc w:val="center"/>
        <w:rPr>
          <w:rFonts w:cs="Arial"/>
          <w:bCs/>
          <w:szCs w:val="20"/>
        </w:rPr>
      </w:pPr>
      <w:r w:rsidRPr="00CC0E76">
        <w:rPr>
          <w:rFonts w:cs="Arial"/>
          <w:bCs/>
          <w:szCs w:val="20"/>
        </w:rPr>
        <w:t>14. člen</w:t>
      </w:r>
    </w:p>
    <w:p w:rsidR="005D7313" w:rsidRPr="00CC0E76" w:rsidRDefault="005D7313" w:rsidP="0098354F">
      <w:pPr>
        <w:tabs>
          <w:tab w:val="left" w:pos="0"/>
        </w:tabs>
        <w:jc w:val="center"/>
        <w:rPr>
          <w:rFonts w:cs="Arial"/>
          <w:bCs/>
          <w:szCs w:val="20"/>
        </w:rPr>
      </w:pPr>
      <w:r w:rsidRPr="00CC0E76">
        <w:rPr>
          <w:rFonts w:cs="Arial"/>
          <w:bCs/>
          <w:szCs w:val="20"/>
        </w:rPr>
        <w:t>(prevzem OEEO pri zbiralcu)</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(1) Zbiralec mora brezplačno prevzeti OEEO od končnega uporabnika, če jo ta želi oddati.</w:t>
      </w:r>
      <w:r w:rsidR="00436331" w:rsidRPr="00CC0E76">
        <w:rPr>
          <w:rFonts w:cs="Arial"/>
          <w:szCs w:val="20"/>
        </w:rPr>
        <w:t xml:space="preserv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Ne glede na določbo prejšnjega odstavka zbiralec brezplačno prevzame OEEO, ki ni OEEO iz gospodinjstev in je staro breme, samo ob dobavi nove EEO, drugače pa le, če se končni uporabnik za brezplačni prevzem dogovori s proizvajalcem, ki samostojno izpolnjuje obveznost iz drugega odstavka 17. člena te uredbe, ali</w:t>
      </w:r>
      <w:r w:rsidR="00F53171" w:rsidRPr="00CC0E76">
        <w:rPr>
          <w:rFonts w:cs="Arial"/>
          <w:szCs w:val="20"/>
        </w:rPr>
        <w:t xml:space="preserve"> z</w:t>
      </w:r>
      <w:r w:rsidRPr="00CC0E76">
        <w:rPr>
          <w:rFonts w:cs="Arial"/>
          <w:szCs w:val="20"/>
        </w:rPr>
        <w:t xml:space="preserve"> nosilcem skupnega načrta iz 27. člena te uredbe.</w:t>
      </w:r>
      <w:r w:rsidR="001856B6" w:rsidRPr="00CC0E76">
        <w:rPr>
          <w:rFonts w:cs="Arial"/>
          <w:szCs w:val="20"/>
        </w:rPr>
        <w:t xml:space="preserv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(3) Ne glede na določbo prvega odstavka tega člena mora zbiralec prevzeti OEEO, ki ni OEEO iz gospodinjstev,</w:t>
      </w:r>
      <w:r w:rsidR="001856B6" w:rsidRPr="00CC0E76">
        <w:rPr>
          <w:rFonts w:cs="Arial"/>
          <w:szCs w:val="20"/>
        </w:rPr>
        <w:t xml:space="preserve"> </w:t>
      </w:r>
      <w:r w:rsidRPr="00CC0E76">
        <w:rPr>
          <w:rFonts w:cs="Arial"/>
          <w:szCs w:val="20"/>
        </w:rPr>
        <w:t>od</w:t>
      </w:r>
      <w:r w:rsidR="00436331" w:rsidRPr="00CC0E76">
        <w:rPr>
          <w:rFonts w:cs="Arial"/>
          <w:szCs w:val="20"/>
        </w:rPr>
        <w:t xml:space="preserve"> </w:t>
      </w:r>
      <w:r w:rsidRPr="00CC0E76">
        <w:rPr>
          <w:rFonts w:cs="Arial"/>
          <w:szCs w:val="20"/>
        </w:rPr>
        <w:t>končnega uporabnika brez predhodnega dobavitelja brezplačno le v primeru, če ima proizvajalec EEO, iz katere je nastala OEEO, ki jo končni uporabnik želi oddati, pooblaščenega zastopnika iz drugega ali tretjega odstavka 18. člena te uredbe.</w:t>
      </w:r>
    </w:p>
    <w:p w:rsidR="005D7313" w:rsidRPr="00CC0E76" w:rsidRDefault="005D7313" w:rsidP="0098354F">
      <w:pPr>
        <w:tabs>
          <w:tab w:val="left" w:pos="0"/>
        </w:tabs>
        <w:jc w:val="both"/>
        <w:rPr>
          <w:rFonts w:cs="Arial"/>
          <w:szCs w:val="20"/>
          <w:highlight w:val="yellow"/>
        </w:rPr>
      </w:pPr>
    </w:p>
    <w:p w:rsidR="005D7313" w:rsidRPr="00CC0E76" w:rsidRDefault="005D7313" w:rsidP="0098354F">
      <w:pPr>
        <w:tabs>
          <w:tab w:val="left" w:pos="0"/>
        </w:tabs>
        <w:jc w:val="center"/>
        <w:rPr>
          <w:rFonts w:cs="Arial"/>
          <w:szCs w:val="20"/>
        </w:rPr>
      </w:pPr>
      <w:r w:rsidRPr="00CC0E76">
        <w:rPr>
          <w:rFonts w:cs="Arial"/>
          <w:szCs w:val="20"/>
        </w:rPr>
        <w:t>15. člen</w:t>
      </w:r>
    </w:p>
    <w:p w:rsidR="005D7313" w:rsidRPr="00CC0E76" w:rsidRDefault="005D7313" w:rsidP="0098354F">
      <w:pPr>
        <w:tabs>
          <w:tab w:val="left" w:pos="0"/>
        </w:tabs>
        <w:jc w:val="center"/>
        <w:rPr>
          <w:rFonts w:eastAsiaTheme="minorHAnsi" w:cs="Arial"/>
          <w:szCs w:val="20"/>
        </w:rPr>
      </w:pPr>
      <w:r w:rsidRPr="00CC0E76" w:rsidDel="00274EFB">
        <w:rPr>
          <w:rFonts w:cs="Arial"/>
          <w:szCs w:val="20"/>
        </w:rPr>
        <w:t xml:space="preserve"> </w:t>
      </w:r>
      <w:r w:rsidRPr="00CC0E76">
        <w:rPr>
          <w:rFonts w:eastAsiaTheme="minorHAnsi" w:cs="Arial"/>
          <w:szCs w:val="20"/>
        </w:rPr>
        <w:t>(zahteve za zbiranje)</w:t>
      </w:r>
    </w:p>
    <w:p w:rsidR="005D7313" w:rsidRPr="00CC0E76" w:rsidRDefault="005D7313" w:rsidP="0098354F">
      <w:pPr>
        <w:tabs>
          <w:tab w:val="left" w:pos="0"/>
        </w:tabs>
        <w:jc w:val="center"/>
        <w:rPr>
          <w:rFonts w:eastAsiaTheme="minorHAnsi" w:cs="Arial"/>
          <w:szCs w:val="20"/>
        </w:rPr>
      </w:pPr>
    </w:p>
    <w:p w:rsidR="005D7313" w:rsidRPr="00CC0E76" w:rsidRDefault="005D7313" w:rsidP="0098354F">
      <w:pPr>
        <w:pStyle w:val="Odstavekseznama"/>
        <w:shd w:val="clear" w:color="auto" w:fill="FFFFFF"/>
        <w:tabs>
          <w:tab w:val="left" w:pos="0"/>
        </w:tabs>
        <w:spacing w:line="260" w:lineRule="exact"/>
        <w:ind w:left="0"/>
        <w:rPr>
          <w:rFonts w:ascii="Arial" w:hAnsi="Arial" w:cs="Arial"/>
          <w:sz w:val="20"/>
        </w:rPr>
      </w:pPr>
      <w:r w:rsidRPr="00CC0E76">
        <w:rPr>
          <w:rFonts w:ascii="Arial" w:eastAsiaTheme="minorHAnsi" w:hAnsi="Arial" w:cs="Arial"/>
          <w:sz w:val="20"/>
          <w:lang w:eastAsia="en-US"/>
        </w:rPr>
        <w:t xml:space="preserve">(1) </w:t>
      </w:r>
      <w:r w:rsidRPr="00CC0E76">
        <w:rPr>
          <w:rFonts w:ascii="Arial" w:hAnsi="Arial" w:cs="Arial"/>
          <w:sz w:val="20"/>
        </w:rPr>
        <w:t xml:space="preserve">Zbiranje OEEO mora potekati tako, da je zbrano OEEO mogoče v čim večjem obsegu oddati v pripravo za ponovno uporabo, kadar je to primerno, ali predelati. </w:t>
      </w:r>
    </w:p>
    <w:p w:rsidR="005D7313" w:rsidRPr="00CC0E76" w:rsidRDefault="005D7313" w:rsidP="0098354F">
      <w:pPr>
        <w:pStyle w:val="Odstavekseznama"/>
        <w:tabs>
          <w:tab w:val="left" w:pos="0"/>
        </w:tabs>
        <w:spacing w:line="260" w:lineRule="exact"/>
        <w:ind w:left="0"/>
        <w:rPr>
          <w:rFonts w:ascii="Arial" w:hAnsi="Arial" w:cs="Arial"/>
          <w:sz w:val="20"/>
        </w:rPr>
      </w:pPr>
    </w:p>
    <w:p w:rsidR="005D7313" w:rsidRPr="00CC0E76" w:rsidRDefault="005D7313" w:rsidP="0098354F">
      <w:pPr>
        <w:pStyle w:val="Odstavekseznama"/>
        <w:tabs>
          <w:tab w:val="left" w:pos="0"/>
        </w:tabs>
        <w:spacing w:line="260" w:lineRule="exact"/>
        <w:ind w:left="0"/>
        <w:rPr>
          <w:rFonts w:ascii="Arial" w:hAnsi="Arial" w:cs="Arial"/>
          <w:sz w:val="20"/>
        </w:rPr>
      </w:pPr>
      <w:r w:rsidRPr="00CC0E76">
        <w:rPr>
          <w:rFonts w:ascii="Arial" w:hAnsi="Arial" w:cs="Arial"/>
          <w:sz w:val="20"/>
        </w:rPr>
        <w:t xml:space="preserve">(2) Zbrano OEEO je treba predhodno skladiščiti tako, da se ne meša z drugimi odpadki, se ne zmečka, zdrobi ali drugače uniči ali onesnaži z nevarnimi ali drugimi snovmi in tako, da je nepooblaščenim osebam onemogočeno ravnanje z OEEO. </w:t>
      </w:r>
    </w:p>
    <w:p w:rsidR="005D7313" w:rsidRPr="00CC0E76" w:rsidRDefault="005D7313" w:rsidP="0098354F">
      <w:pPr>
        <w:tabs>
          <w:tab w:val="left" w:pos="0"/>
        </w:tabs>
        <w:jc w:val="both"/>
        <w:rPr>
          <w:rFonts w:eastAsiaTheme="minorHAnsi" w:cs="Arial"/>
          <w:szCs w:val="20"/>
        </w:rPr>
      </w:pPr>
    </w:p>
    <w:p w:rsidR="005D7313" w:rsidRPr="00CC0E76" w:rsidRDefault="005D7313" w:rsidP="0098354F">
      <w:pPr>
        <w:pStyle w:val="Odstavekseznama"/>
        <w:shd w:val="clear" w:color="auto" w:fill="FFFFFF"/>
        <w:tabs>
          <w:tab w:val="left" w:pos="0"/>
        </w:tabs>
        <w:spacing w:line="260" w:lineRule="exact"/>
        <w:ind w:left="0"/>
        <w:rPr>
          <w:rFonts w:ascii="Arial" w:hAnsi="Arial" w:cs="Arial"/>
          <w:sz w:val="20"/>
        </w:rPr>
      </w:pPr>
      <w:r w:rsidRPr="00CC0E76">
        <w:rPr>
          <w:rFonts w:ascii="Arial" w:eastAsiaTheme="minorHAnsi" w:hAnsi="Arial" w:cs="Arial"/>
          <w:sz w:val="20"/>
          <w:lang w:eastAsia="en-US"/>
        </w:rPr>
        <w:t xml:space="preserve">(3) </w:t>
      </w:r>
      <w:r w:rsidRPr="00CC0E76">
        <w:rPr>
          <w:rFonts w:ascii="Arial" w:hAnsi="Arial" w:cs="Arial"/>
          <w:sz w:val="20"/>
        </w:rPr>
        <w:t>Zbiralnica mora izpolnjevati zahteve iz 1. točke priloge 5, ki je sestavni del te uredbe.</w:t>
      </w:r>
    </w:p>
    <w:p w:rsidR="005D7313" w:rsidRPr="00CC0E76" w:rsidRDefault="005D7313" w:rsidP="0098354F">
      <w:pPr>
        <w:pStyle w:val="Odstavekseznama"/>
        <w:shd w:val="clear" w:color="auto" w:fill="FFFFFF"/>
        <w:tabs>
          <w:tab w:val="left" w:pos="0"/>
        </w:tabs>
        <w:spacing w:line="260" w:lineRule="exact"/>
        <w:ind w:left="0"/>
        <w:rPr>
          <w:rFonts w:ascii="Arial" w:hAnsi="Arial" w:cs="Arial"/>
          <w:sz w:val="20"/>
        </w:rPr>
      </w:pPr>
    </w:p>
    <w:p w:rsidR="005D7313" w:rsidRPr="00CC0E76" w:rsidRDefault="005D7313" w:rsidP="0098354F">
      <w:pPr>
        <w:tabs>
          <w:tab w:val="left" w:pos="0"/>
        </w:tabs>
        <w:jc w:val="both"/>
        <w:rPr>
          <w:rFonts w:cs="Arial"/>
          <w:szCs w:val="20"/>
        </w:rPr>
      </w:pPr>
      <w:r w:rsidRPr="00CC0E76">
        <w:rPr>
          <w:rFonts w:cs="Arial"/>
          <w:szCs w:val="20"/>
        </w:rPr>
        <w:t xml:space="preserve">(4) V zbiralnici je treba izvajalcu priprave za ponovno uporabo omogočiti, da iz prevzete OEEO izloči OEEO, primerno za pripravo za ponovno uporabo, in mu jo oddati. </w:t>
      </w:r>
    </w:p>
    <w:p w:rsidR="005D7313" w:rsidRPr="00CC0E76" w:rsidRDefault="005D7313" w:rsidP="0098354F">
      <w:pPr>
        <w:pStyle w:val="Odstavekseznama"/>
        <w:shd w:val="clear" w:color="auto" w:fill="FFFFFF"/>
        <w:tabs>
          <w:tab w:val="left" w:pos="0"/>
        </w:tabs>
        <w:spacing w:line="260" w:lineRule="exact"/>
        <w:ind w:left="0"/>
        <w:rPr>
          <w:rFonts w:ascii="Arial" w:hAnsi="Arial" w:cs="Arial"/>
          <w:sz w:val="20"/>
        </w:rPr>
      </w:pPr>
    </w:p>
    <w:p w:rsidR="005D7313" w:rsidRPr="00CC0E76" w:rsidRDefault="005D7313" w:rsidP="0098354F">
      <w:pPr>
        <w:pStyle w:val="Odstavekseznama"/>
        <w:tabs>
          <w:tab w:val="left" w:pos="0"/>
        </w:tabs>
        <w:spacing w:line="260" w:lineRule="exact"/>
        <w:ind w:left="0"/>
        <w:rPr>
          <w:rFonts w:ascii="Arial" w:hAnsi="Arial" w:cs="Arial"/>
          <w:sz w:val="20"/>
        </w:rPr>
      </w:pPr>
      <w:r w:rsidRPr="00CC0E76">
        <w:rPr>
          <w:rFonts w:ascii="Arial" w:hAnsi="Arial" w:cs="Arial"/>
          <w:sz w:val="20"/>
        </w:rPr>
        <w:t xml:space="preserve">(5) Vso zbrano OEEO, razen </w:t>
      </w:r>
      <w:r w:rsidR="001856B6" w:rsidRPr="00CC0E76">
        <w:rPr>
          <w:rFonts w:ascii="Arial" w:hAnsi="Arial" w:cs="Arial"/>
          <w:sz w:val="20"/>
        </w:rPr>
        <w:t xml:space="preserve">oddane </w:t>
      </w:r>
      <w:r w:rsidRPr="00CC0E76">
        <w:rPr>
          <w:rFonts w:ascii="Arial" w:hAnsi="Arial" w:cs="Arial"/>
          <w:sz w:val="20"/>
        </w:rPr>
        <w:t>OEEO iz prejšnjega odstavka, je treba oddati izvajalcu obdelave iz načrta ravnanj</w:t>
      </w:r>
      <w:r w:rsidR="001856B6" w:rsidRPr="00CC0E76">
        <w:rPr>
          <w:rFonts w:ascii="Arial" w:hAnsi="Arial" w:cs="Arial"/>
          <w:sz w:val="20"/>
        </w:rPr>
        <w:t>a</w:t>
      </w:r>
      <w:r w:rsidRPr="00CC0E76">
        <w:rPr>
          <w:rFonts w:ascii="Arial" w:hAnsi="Arial" w:cs="Arial"/>
          <w:sz w:val="20"/>
        </w:rPr>
        <w:t xml:space="preserve"> z OEEO iz 23. člena te uredbe ali skupnega načrta za ravnanje z OEEO iz 28. člena te uredbe, da se izvede predelava OEEO v skladu z drugim odstavkom </w:t>
      </w:r>
      <w:r w:rsidR="00436331" w:rsidRPr="00CC0E76">
        <w:rPr>
          <w:rFonts w:ascii="Arial" w:hAnsi="Arial" w:cs="Arial"/>
          <w:sz w:val="20"/>
        </w:rPr>
        <w:br/>
      </w:r>
      <w:r w:rsidRPr="00CC0E76">
        <w:rPr>
          <w:rFonts w:ascii="Arial" w:hAnsi="Arial" w:cs="Arial"/>
          <w:sz w:val="20"/>
        </w:rPr>
        <w:t>16. člena te uredbe.</w:t>
      </w:r>
    </w:p>
    <w:p w:rsidR="005D7313" w:rsidRPr="00CC0E76" w:rsidRDefault="005D7313" w:rsidP="0098354F">
      <w:pPr>
        <w:pStyle w:val="Odstavekseznama"/>
        <w:tabs>
          <w:tab w:val="left" w:pos="0"/>
        </w:tabs>
        <w:spacing w:line="260" w:lineRule="exact"/>
        <w:ind w:left="0"/>
        <w:rPr>
          <w:rFonts w:ascii="Arial" w:hAnsi="Arial" w:cs="Arial"/>
          <w:sz w:val="20"/>
        </w:rPr>
      </w:pPr>
      <w:r w:rsidRPr="00CC0E76" w:rsidDel="00B17711">
        <w:rPr>
          <w:rFonts w:ascii="Arial" w:hAnsi="Arial" w:cs="Arial"/>
          <w:sz w:val="20"/>
        </w:rPr>
        <w:t xml:space="preserve"> </w:t>
      </w:r>
    </w:p>
    <w:p w:rsidR="005D7313" w:rsidRPr="00CC0E76" w:rsidRDefault="005D7313" w:rsidP="0098354F">
      <w:pPr>
        <w:tabs>
          <w:tab w:val="left" w:pos="0"/>
        </w:tabs>
        <w:jc w:val="both"/>
        <w:rPr>
          <w:rFonts w:cs="Arial"/>
          <w:bCs/>
          <w:szCs w:val="20"/>
        </w:rPr>
      </w:pPr>
      <w:r w:rsidRPr="00CC0E76">
        <w:rPr>
          <w:rFonts w:cs="Arial"/>
          <w:szCs w:val="20"/>
        </w:rPr>
        <w:t xml:space="preserve">(6) V primeru pošiljanja OEEO v obdelavo v drugo državo članico EU ali tretjo državo, mora biti čezmejno pošiljanje OEEO izvedeno v skladu z </w:t>
      </w:r>
      <w:r w:rsidRPr="00CC0E76">
        <w:rPr>
          <w:rFonts w:cs="Arial"/>
          <w:bCs/>
          <w:szCs w:val="20"/>
        </w:rPr>
        <w:t xml:space="preserve">Uredbo (ES) št. 1013/2006 Evropskega parlamenta in Sveta z dne 14. junija 2006 o pošiljkah odpadkov (UL L št. 190 z dne 12. 7. 2006, str. 1), zadnjič spremenjeno z </w:t>
      </w:r>
      <w:r w:rsidRPr="00CC0E76">
        <w:rPr>
          <w:rFonts w:cs="Arial"/>
          <w:szCs w:val="20"/>
        </w:rPr>
        <w:t>Uredbo (EU) št.</w:t>
      </w:r>
      <w:r w:rsidRPr="00CC0E76">
        <w:rPr>
          <w:rFonts w:cs="Arial"/>
          <w:bCs/>
          <w:szCs w:val="20"/>
        </w:rPr>
        <w:t> </w:t>
      </w:r>
      <w:r w:rsidRPr="00CC0E76">
        <w:rPr>
          <w:rFonts w:cs="Arial"/>
          <w:szCs w:val="20"/>
        </w:rPr>
        <w:t>660/2014 Evropskega parlamenta in Sveta z dne 15.</w:t>
      </w:r>
      <w:r w:rsidRPr="00CC0E76">
        <w:rPr>
          <w:rFonts w:cs="Arial"/>
          <w:bCs/>
          <w:szCs w:val="20"/>
        </w:rPr>
        <w:t> </w:t>
      </w:r>
      <w:r w:rsidRPr="00CC0E76">
        <w:rPr>
          <w:rFonts w:cs="Arial"/>
          <w:szCs w:val="20"/>
        </w:rPr>
        <w:t>maja</w:t>
      </w:r>
      <w:r w:rsidRPr="00CC0E76">
        <w:rPr>
          <w:rFonts w:cs="Arial"/>
          <w:bCs/>
          <w:szCs w:val="20"/>
        </w:rPr>
        <w:t> </w:t>
      </w:r>
      <w:r w:rsidRPr="00CC0E76">
        <w:rPr>
          <w:rFonts w:cs="Arial"/>
          <w:szCs w:val="20"/>
        </w:rPr>
        <w:t>2014 o spremembi Uredbe (ES) št.</w:t>
      </w:r>
      <w:r w:rsidRPr="00CC0E76">
        <w:rPr>
          <w:rFonts w:cs="Arial"/>
          <w:bCs/>
          <w:szCs w:val="20"/>
        </w:rPr>
        <w:t> </w:t>
      </w:r>
      <w:r w:rsidRPr="00CC0E76">
        <w:rPr>
          <w:rFonts w:cs="Arial"/>
          <w:szCs w:val="20"/>
        </w:rPr>
        <w:t>1013/2006 o pošiljkah odpadkov</w:t>
      </w:r>
      <w:r w:rsidRPr="00CC0E76">
        <w:rPr>
          <w:rFonts w:cs="Arial"/>
          <w:bCs/>
          <w:szCs w:val="20"/>
        </w:rPr>
        <w:t xml:space="preserve"> (UL L št. 189 z dne 27. 6. 2014, str. 135)</w:t>
      </w:r>
      <w:r w:rsidR="001856B6" w:rsidRPr="00CC0E76">
        <w:rPr>
          <w:rFonts w:cs="Arial"/>
          <w:bCs/>
          <w:szCs w:val="20"/>
        </w:rPr>
        <w:t>,</w:t>
      </w:r>
      <w:r w:rsidRPr="00CC0E76">
        <w:rPr>
          <w:rFonts w:cs="Arial"/>
          <w:bCs/>
          <w:szCs w:val="20"/>
        </w:rPr>
        <w:t xml:space="preserve"> (v nadaljnjem besedilu: Uredba 1013/2006/ES).</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szCs w:val="20"/>
        </w:rPr>
      </w:pPr>
      <w:r w:rsidRPr="00CC0E76">
        <w:rPr>
          <w:rFonts w:cs="Arial"/>
          <w:szCs w:val="20"/>
        </w:rPr>
        <w:lastRenderedPageBreak/>
        <w:t>16. člen</w:t>
      </w:r>
      <w:bookmarkStart w:id="0" w:name="_GoBack"/>
      <w:bookmarkEnd w:id="0"/>
    </w:p>
    <w:p w:rsidR="005D7313" w:rsidRPr="00CC0E76" w:rsidRDefault="005D7313" w:rsidP="0098354F">
      <w:pPr>
        <w:tabs>
          <w:tab w:val="left" w:pos="0"/>
        </w:tabs>
        <w:jc w:val="center"/>
        <w:rPr>
          <w:rFonts w:cs="Arial"/>
          <w:szCs w:val="20"/>
        </w:rPr>
      </w:pPr>
      <w:r w:rsidRPr="00CC0E76">
        <w:rPr>
          <w:rFonts w:cs="Arial"/>
          <w:szCs w:val="20"/>
        </w:rPr>
        <w:t>(zahteve za obdelavo)</w:t>
      </w:r>
    </w:p>
    <w:p w:rsidR="005D7313" w:rsidRPr="00CC0E76" w:rsidRDefault="005D7313" w:rsidP="0098354F">
      <w:pPr>
        <w:tabs>
          <w:tab w:val="left" w:pos="0"/>
        </w:tabs>
        <w:rPr>
          <w:rFonts w:cs="Arial"/>
          <w:szCs w:val="20"/>
        </w:rPr>
      </w:pPr>
    </w:p>
    <w:p w:rsidR="005D7313" w:rsidRPr="00CC0E76" w:rsidRDefault="00CC0E76" w:rsidP="0098354F">
      <w:pPr>
        <w:tabs>
          <w:tab w:val="left" w:pos="0"/>
        </w:tabs>
        <w:jc w:val="both"/>
        <w:rPr>
          <w:rFonts w:cs="Arial"/>
          <w:szCs w:val="20"/>
        </w:rPr>
      </w:pPr>
      <w:r w:rsidRPr="00CC0E76">
        <w:rPr>
          <w:rFonts w:eastAsiaTheme="minorHAnsi" w:cs="Arial"/>
          <w:szCs w:val="20"/>
        </w:rPr>
        <w:t>(</w:t>
      </w:r>
      <w:r w:rsidR="005D7313" w:rsidRPr="00CC0E76">
        <w:rPr>
          <w:rFonts w:eastAsiaTheme="minorHAnsi" w:cs="Arial"/>
          <w:szCs w:val="20"/>
        </w:rPr>
        <w:t>1</w:t>
      </w:r>
      <w:r w:rsidR="005D7313" w:rsidRPr="00CC0E76">
        <w:rPr>
          <w:rFonts w:cs="Arial"/>
          <w:szCs w:val="20"/>
        </w:rPr>
        <w:t xml:space="preserve">) Vsa ločeno zbrana OEEO mora biti predelana v skladu z zahtevami iz te uredbe, pri čemer ima priprava za ponovno uporabo prednost pred recikliranjem, recikliranje pa prednost pred drugimi načini predelave OEEO.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Predelava OEEO, razen priprave OEEO za ponovno uporabo, mora vključevati najmanj izločanje vseh tekočin in selektivno obdelavo v skladu z zahtevami, določenimi v prilogi 6, ki je sestavni del te uredbe.</w:t>
      </w:r>
    </w:p>
    <w:p w:rsidR="005D7313" w:rsidRPr="00CC0E76" w:rsidRDefault="005D7313" w:rsidP="0098354F">
      <w:pPr>
        <w:tabs>
          <w:tab w:val="left" w:pos="0"/>
        </w:tabs>
        <w:jc w:val="both"/>
        <w:rPr>
          <w:rFonts w:cs="Arial"/>
          <w:szCs w:val="20"/>
          <w:highlight w:val="green"/>
        </w:rPr>
      </w:pPr>
    </w:p>
    <w:p w:rsidR="005D7313" w:rsidRPr="00CC0E76" w:rsidRDefault="005D7313" w:rsidP="0098354F">
      <w:pPr>
        <w:tabs>
          <w:tab w:val="left" w:pos="0"/>
        </w:tabs>
        <w:jc w:val="both"/>
        <w:rPr>
          <w:rFonts w:cs="Arial"/>
          <w:szCs w:val="20"/>
        </w:rPr>
      </w:pPr>
      <w:r w:rsidRPr="00CC0E76">
        <w:rPr>
          <w:rFonts w:cs="Arial"/>
          <w:szCs w:val="20"/>
        </w:rPr>
        <w:t xml:space="preserve">(3) Za snovi, zmesi </w:t>
      </w:r>
      <w:r w:rsidR="00F53171" w:rsidRPr="00CC0E76">
        <w:rPr>
          <w:rFonts w:cs="Arial"/>
          <w:szCs w:val="20"/>
        </w:rPr>
        <w:t>in</w:t>
      </w:r>
      <w:r w:rsidRPr="00CC0E76">
        <w:rPr>
          <w:rFonts w:cs="Arial"/>
          <w:szCs w:val="20"/>
        </w:rPr>
        <w:t xml:space="preserve"> sestavne dele iz OEEO, izločene s selektivno obdelavo, je treba zagotoviti recikliranje ali drugo predelavo v skladu s predpisom, ki ureja odpadke. </w:t>
      </w:r>
    </w:p>
    <w:p w:rsidR="005D7313" w:rsidRPr="00CC0E76" w:rsidRDefault="005D7313" w:rsidP="0098354F">
      <w:pPr>
        <w:tabs>
          <w:tab w:val="left" w:pos="0"/>
        </w:tabs>
        <w:jc w:val="both"/>
        <w:rPr>
          <w:rFonts w:cs="Arial"/>
          <w:szCs w:val="20"/>
          <w:highlight w:val="green"/>
        </w:rPr>
      </w:pPr>
    </w:p>
    <w:p w:rsidR="005D7313" w:rsidRPr="00CC0E76" w:rsidRDefault="005D7313" w:rsidP="0098354F">
      <w:pPr>
        <w:tabs>
          <w:tab w:val="left" w:pos="0"/>
        </w:tabs>
        <w:jc w:val="both"/>
        <w:rPr>
          <w:rFonts w:cs="Arial"/>
          <w:szCs w:val="20"/>
        </w:rPr>
      </w:pPr>
      <w:r w:rsidRPr="00CC0E76">
        <w:rPr>
          <w:rFonts w:cs="Arial"/>
          <w:szCs w:val="20"/>
        </w:rPr>
        <w:t>(4) Za snovi, zmesi in sestavne dele iz OEEO, ki jih ni mogoče reciklirati ali drugače predelati, je treba zagotoviti odstranjevanje v skladu s predpisom, ki ureja odpadke.</w:t>
      </w:r>
    </w:p>
    <w:p w:rsidR="005D7313" w:rsidRPr="00CC0E76" w:rsidRDefault="005D7313" w:rsidP="0098354F">
      <w:pPr>
        <w:tabs>
          <w:tab w:val="left" w:pos="0"/>
        </w:tabs>
        <w:contextualSpacing/>
        <w:jc w:val="both"/>
        <w:rPr>
          <w:rFonts w:cs="Arial"/>
          <w:szCs w:val="20"/>
          <w:highlight w:val="green"/>
        </w:rPr>
      </w:pPr>
    </w:p>
    <w:p w:rsidR="005D7313" w:rsidRPr="00CC0E76" w:rsidRDefault="005D7313" w:rsidP="0098354F">
      <w:pPr>
        <w:tabs>
          <w:tab w:val="left" w:pos="0"/>
        </w:tabs>
        <w:contextualSpacing/>
        <w:jc w:val="both"/>
        <w:rPr>
          <w:rFonts w:cs="Arial"/>
          <w:szCs w:val="20"/>
        </w:rPr>
      </w:pPr>
      <w:r w:rsidRPr="00CC0E76">
        <w:rPr>
          <w:rFonts w:cs="Arial"/>
          <w:szCs w:val="20"/>
        </w:rPr>
        <w:t xml:space="preserve">(5) Pri predelavi OEEO morajo biti doseženi vsaj deleži priprave za ponovno uporabo, recikliranja in predelave, določeni kot cilji </w:t>
      </w:r>
      <w:r w:rsidR="007F03DB" w:rsidRPr="00CC0E76">
        <w:rPr>
          <w:rFonts w:cs="Arial"/>
          <w:szCs w:val="20"/>
        </w:rPr>
        <w:t>iz</w:t>
      </w:r>
      <w:r w:rsidRPr="00CC0E76">
        <w:rPr>
          <w:rFonts w:cs="Arial"/>
          <w:szCs w:val="20"/>
        </w:rPr>
        <w:t xml:space="preserve"> 9. člen</w:t>
      </w:r>
      <w:r w:rsidR="007F03DB" w:rsidRPr="00CC0E76">
        <w:rPr>
          <w:rFonts w:cs="Arial"/>
          <w:szCs w:val="20"/>
        </w:rPr>
        <w:t>a</w:t>
      </w:r>
      <w:r w:rsidRPr="00CC0E76">
        <w:rPr>
          <w:rFonts w:cs="Arial"/>
          <w:szCs w:val="20"/>
        </w:rPr>
        <w:t xml:space="preserve"> te uredbe. </w:t>
      </w:r>
    </w:p>
    <w:p w:rsidR="005D7313" w:rsidRPr="00CC0E76" w:rsidRDefault="005D7313" w:rsidP="0098354F">
      <w:pPr>
        <w:tabs>
          <w:tab w:val="left" w:pos="0"/>
        </w:tabs>
        <w:contextualSpacing/>
        <w:jc w:val="both"/>
        <w:rPr>
          <w:rFonts w:cs="Arial"/>
          <w:szCs w:val="20"/>
          <w:highlight w:val="green"/>
        </w:rPr>
      </w:pPr>
    </w:p>
    <w:p w:rsidR="005D7313" w:rsidRPr="00CC0E76" w:rsidRDefault="005D7313" w:rsidP="0098354F">
      <w:pPr>
        <w:tabs>
          <w:tab w:val="left" w:pos="0"/>
        </w:tabs>
        <w:jc w:val="both"/>
        <w:rPr>
          <w:rFonts w:cs="Arial"/>
          <w:szCs w:val="20"/>
          <w:highlight w:val="green"/>
        </w:rPr>
      </w:pPr>
      <w:r w:rsidRPr="00CC0E76">
        <w:rPr>
          <w:rFonts w:cs="Arial"/>
          <w:szCs w:val="20"/>
        </w:rPr>
        <w:t>(6)</w:t>
      </w:r>
      <w:r w:rsidR="00436331" w:rsidRPr="00CC0E76">
        <w:rPr>
          <w:rFonts w:cs="Arial"/>
          <w:szCs w:val="20"/>
        </w:rPr>
        <w:t xml:space="preserve"> </w:t>
      </w:r>
      <w:r w:rsidRPr="00CC0E76">
        <w:rPr>
          <w:rFonts w:cs="Arial"/>
          <w:szCs w:val="20"/>
        </w:rPr>
        <w:t>Predelava OEEO se mora izvajati v skladu s splošnimi zahtevami za obdelavo OEEO iz</w:t>
      </w:r>
      <w:r w:rsidR="006F57D9" w:rsidRPr="00CC0E76">
        <w:rPr>
          <w:rFonts w:cs="Arial"/>
          <w:szCs w:val="20"/>
        </w:rPr>
        <w:t xml:space="preserve"> standardov</w:t>
      </w:r>
      <w:r w:rsidR="00436331" w:rsidRPr="00CC0E76">
        <w:rPr>
          <w:rFonts w:cs="Arial"/>
          <w:szCs w:val="20"/>
        </w:rPr>
        <w:t xml:space="preserve"> </w:t>
      </w:r>
      <w:r w:rsidRPr="00CC0E76">
        <w:rPr>
          <w:rFonts w:cs="Arial"/>
          <w:szCs w:val="20"/>
        </w:rPr>
        <w:t>SIST EN 50625-1 in SIST EN 50574 in z uporabo najboljših razpoložljivih tehnik.</w:t>
      </w:r>
      <w:r w:rsidRPr="00CC0E76">
        <w:rPr>
          <w:rFonts w:cs="Arial"/>
          <w:szCs w:val="20"/>
          <w:highlight w:val="green"/>
        </w:rPr>
        <w:t xml:space="preserve"> </w:t>
      </w:r>
    </w:p>
    <w:p w:rsidR="005D7313" w:rsidRPr="00CC0E76" w:rsidRDefault="005D7313" w:rsidP="0098354F">
      <w:pPr>
        <w:tabs>
          <w:tab w:val="left" w:pos="0"/>
        </w:tabs>
        <w:contextualSpacing/>
        <w:jc w:val="both"/>
        <w:rPr>
          <w:rFonts w:cs="Arial"/>
          <w:szCs w:val="20"/>
          <w:highlight w:val="green"/>
        </w:rPr>
      </w:pPr>
    </w:p>
    <w:p w:rsidR="005D7313" w:rsidRPr="00CC0E76" w:rsidRDefault="005D7313" w:rsidP="0098354F">
      <w:pPr>
        <w:tabs>
          <w:tab w:val="left" w:pos="0"/>
        </w:tabs>
        <w:contextualSpacing/>
        <w:jc w:val="both"/>
        <w:rPr>
          <w:rFonts w:cs="Arial"/>
          <w:szCs w:val="20"/>
        </w:rPr>
      </w:pPr>
      <w:r w:rsidRPr="00CC0E76">
        <w:rPr>
          <w:rFonts w:cs="Arial"/>
          <w:szCs w:val="20"/>
        </w:rPr>
        <w:t>(7) Pri predelavi OEEO morajo biti izpolnjene zahteve iz priloge 5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contextualSpacing/>
        <w:jc w:val="both"/>
        <w:rPr>
          <w:rFonts w:cs="Arial"/>
          <w:szCs w:val="20"/>
        </w:rPr>
      </w:pPr>
      <w:r w:rsidRPr="00CC0E76">
        <w:rPr>
          <w:rFonts w:cs="Arial"/>
          <w:szCs w:val="20"/>
        </w:rPr>
        <w:t xml:space="preserve">(8) </w:t>
      </w:r>
      <w:r w:rsidR="00F53171" w:rsidRPr="00CC0E76">
        <w:rPr>
          <w:rFonts w:cs="Arial"/>
          <w:szCs w:val="20"/>
        </w:rPr>
        <w:t>Če</w:t>
      </w:r>
      <w:r w:rsidRPr="00CC0E76">
        <w:rPr>
          <w:rFonts w:cs="Arial"/>
          <w:szCs w:val="20"/>
        </w:rPr>
        <w:t xml:space="preserve"> se predelava OEEO </w:t>
      </w:r>
      <w:r w:rsidR="007F03DB" w:rsidRPr="00CC0E76">
        <w:rPr>
          <w:rFonts w:cs="Arial"/>
          <w:szCs w:val="20"/>
        </w:rPr>
        <w:t xml:space="preserve">iz </w:t>
      </w:r>
      <w:r w:rsidR="00265B3B" w:rsidRPr="00CC0E76">
        <w:rPr>
          <w:rFonts w:cs="Arial"/>
          <w:szCs w:val="20"/>
        </w:rPr>
        <w:t xml:space="preserve">drugega ali </w:t>
      </w:r>
      <w:r w:rsidR="007F03DB" w:rsidRPr="00CC0E76">
        <w:rPr>
          <w:rFonts w:cs="Arial"/>
          <w:szCs w:val="20"/>
        </w:rPr>
        <w:t xml:space="preserve">tretjega odstavka tega člena </w:t>
      </w:r>
      <w:r w:rsidRPr="00CC0E76">
        <w:rPr>
          <w:rFonts w:cs="Arial"/>
          <w:szCs w:val="20"/>
        </w:rPr>
        <w:t xml:space="preserve">ali </w:t>
      </w:r>
      <w:r w:rsidR="007F03DB" w:rsidRPr="00CC0E76">
        <w:rPr>
          <w:rFonts w:cs="Arial"/>
          <w:szCs w:val="20"/>
        </w:rPr>
        <w:t>odstranjevanje</w:t>
      </w:r>
      <w:r w:rsidRPr="00CC0E76">
        <w:rPr>
          <w:rFonts w:cs="Arial"/>
          <w:szCs w:val="20"/>
        </w:rPr>
        <w:t xml:space="preserve"> snovi, zmesi in sestavnih delov iz četrtega odstavka tega člena zagotovi v drugi državi članici EU ali tretji državi, mora biti čezmejno pošiljanje izvedeno v skladu z </w:t>
      </w:r>
      <w:r w:rsidRPr="00CC0E76">
        <w:rPr>
          <w:rFonts w:cs="Arial"/>
          <w:bCs/>
          <w:szCs w:val="20"/>
        </w:rPr>
        <w:t>Uredbo 1013/2006/ES.</w:t>
      </w:r>
    </w:p>
    <w:p w:rsidR="005D7313" w:rsidRPr="00CC0E76" w:rsidRDefault="005D7313" w:rsidP="0098354F">
      <w:pPr>
        <w:tabs>
          <w:tab w:val="left" w:pos="0"/>
        </w:tabs>
        <w:contextualSpacing/>
        <w:jc w:val="both"/>
        <w:rPr>
          <w:rFonts w:cs="Arial"/>
          <w:szCs w:val="20"/>
        </w:rPr>
      </w:pPr>
    </w:p>
    <w:p w:rsidR="005D7313" w:rsidRPr="00CC0E76" w:rsidRDefault="005D7313" w:rsidP="0098354F">
      <w:pPr>
        <w:tabs>
          <w:tab w:val="left" w:pos="0"/>
        </w:tabs>
        <w:contextualSpacing/>
        <w:jc w:val="both"/>
        <w:rPr>
          <w:rFonts w:cs="Arial"/>
          <w:szCs w:val="20"/>
        </w:rPr>
      </w:pPr>
      <w:r w:rsidRPr="00CC0E76">
        <w:rPr>
          <w:rFonts w:cs="Arial"/>
          <w:szCs w:val="20"/>
        </w:rPr>
        <w:t>(9) OEEO, poslana v obdelavo v skladu s šestim odstavkom prejšnjega člena ali prejšnjim odstavkom, se upošteva pri izračunavanju doseganja ciljev iz 9. člena te uredbe le, če proizvajalec iz 23. člena te uredbe oziroma nosilec skupnega načrta iz 28. člena te uredbe lahko dokaže, da se je obdelava izvedla na način in pod pogoji, ki so enakovredni zahtevam iz te uredbe.</w:t>
      </w: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r w:rsidRPr="00CC0E76" w:rsidDel="00753E86">
        <w:rPr>
          <w:rFonts w:ascii="Arial" w:eastAsiaTheme="minorHAnsi" w:hAnsi="Arial" w:cs="Arial"/>
          <w:color w:val="auto"/>
          <w:sz w:val="20"/>
          <w:szCs w:val="20"/>
          <w:lang w:eastAsia="en-US"/>
        </w:rPr>
        <w:t xml:space="preserve"> </w:t>
      </w: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r w:rsidRPr="00CC0E76">
        <w:rPr>
          <w:rFonts w:ascii="Arial" w:hAnsi="Arial" w:cs="Arial"/>
          <w:color w:val="auto"/>
          <w:sz w:val="20"/>
          <w:szCs w:val="20"/>
        </w:rPr>
        <w:t>V. OBVEZNOSTI PROIZVAJALCA</w:t>
      </w: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p>
    <w:p w:rsidR="005D7313" w:rsidRPr="00CC0E76" w:rsidRDefault="005D7313" w:rsidP="0098354F">
      <w:pPr>
        <w:tabs>
          <w:tab w:val="left" w:pos="0"/>
        </w:tabs>
        <w:jc w:val="center"/>
        <w:rPr>
          <w:rFonts w:cs="Arial"/>
          <w:bCs/>
          <w:szCs w:val="20"/>
        </w:rPr>
      </w:pPr>
      <w:r w:rsidRPr="00CC0E76">
        <w:rPr>
          <w:rFonts w:cs="Arial"/>
          <w:bCs/>
          <w:szCs w:val="20"/>
        </w:rPr>
        <w:t>17. člen</w:t>
      </w:r>
    </w:p>
    <w:p w:rsidR="005D7313" w:rsidRPr="00CC0E76" w:rsidRDefault="005D7313" w:rsidP="0098354F">
      <w:pPr>
        <w:tabs>
          <w:tab w:val="left" w:pos="0"/>
        </w:tabs>
        <w:jc w:val="center"/>
        <w:rPr>
          <w:rFonts w:cs="Arial"/>
          <w:bCs/>
          <w:szCs w:val="20"/>
        </w:rPr>
      </w:pPr>
      <w:r w:rsidRPr="00CC0E76">
        <w:rPr>
          <w:rFonts w:cs="Arial"/>
          <w:bCs/>
          <w:szCs w:val="20"/>
        </w:rPr>
        <w:t>(obveznost proizvajalca)</w:t>
      </w:r>
    </w:p>
    <w:p w:rsidR="005D7313" w:rsidRPr="00CC0E76" w:rsidRDefault="005D7313" w:rsidP="0098354F">
      <w:pPr>
        <w:pStyle w:val="Odstavekseznama"/>
        <w:shd w:val="clear" w:color="auto" w:fill="FFFFFF"/>
        <w:tabs>
          <w:tab w:val="left" w:pos="0"/>
        </w:tabs>
        <w:spacing w:line="260" w:lineRule="exact"/>
        <w:ind w:left="0"/>
        <w:rPr>
          <w:rFonts w:ascii="Arial" w:hAnsi="Arial" w:cs="Arial"/>
          <w:sz w:val="20"/>
        </w:rPr>
      </w:pPr>
    </w:p>
    <w:p w:rsidR="005D7313" w:rsidRPr="00CC0E76" w:rsidRDefault="005D7313" w:rsidP="0098354F">
      <w:pPr>
        <w:pStyle w:val="Odstavekseznama"/>
        <w:shd w:val="clear" w:color="auto" w:fill="FFFFFF"/>
        <w:tabs>
          <w:tab w:val="left" w:pos="0"/>
        </w:tabs>
        <w:spacing w:line="260" w:lineRule="exact"/>
        <w:ind w:left="0"/>
        <w:rPr>
          <w:rFonts w:ascii="Arial" w:hAnsi="Arial" w:cs="Arial"/>
          <w:sz w:val="20"/>
        </w:rPr>
      </w:pPr>
      <w:r w:rsidRPr="00CC0E76">
        <w:rPr>
          <w:rFonts w:ascii="Arial" w:hAnsi="Arial" w:cs="Arial"/>
          <w:sz w:val="20"/>
        </w:rPr>
        <w:t xml:space="preserve">(1) Proizvajalec, razen proizvajalca iz </w:t>
      </w:r>
      <w:proofErr w:type="spellStart"/>
      <w:r w:rsidRPr="00CC0E76">
        <w:rPr>
          <w:rFonts w:ascii="Arial" w:hAnsi="Arial" w:cs="Arial"/>
          <w:sz w:val="20"/>
        </w:rPr>
        <w:t>19.d</w:t>
      </w:r>
      <w:proofErr w:type="spellEnd"/>
      <w:r w:rsidRPr="00CC0E76">
        <w:rPr>
          <w:rFonts w:ascii="Arial" w:hAnsi="Arial" w:cs="Arial"/>
          <w:sz w:val="20"/>
        </w:rPr>
        <w:t xml:space="preserve"> točke 3. člena te uredbe, se mora vpisati v evidenco proizvajalcev iz 44. člena te uredbe.</w:t>
      </w:r>
    </w:p>
    <w:p w:rsidR="005D7313" w:rsidRPr="00CC0E76" w:rsidRDefault="005D7313" w:rsidP="0098354F">
      <w:pPr>
        <w:pStyle w:val="Odstavekseznama"/>
        <w:shd w:val="clear" w:color="auto" w:fill="FFFFFF"/>
        <w:tabs>
          <w:tab w:val="left" w:pos="0"/>
        </w:tabs>
        <w:spacing w:line="260" w:lineRule="exact"/>
        <w:ind w:left="0"/>
        <w:rPr>
          <w:rFonts w:ascii="Arial" w:hAnsi="Arial" w:cs="Arial"/>
          <w:sz w:val="20"/>
        </w:rPr>
      </w:pPr>
    </w:p>
    <w:p w:rsidR="005D7313" w:rsidRPr="00CC0E76" w:rsidRDefault="005D7313" w:rsidP="0098354F">
      <w:pPr>
        <w:pStyle w:val="Odstavekseznama"/>
        <w:shd w:val="clear" w:color="auto" w:fill="FFFFFF"/>
        <w:tabs>
          <w:tab w:val="left" w:pos="0"/>
        </w:tabs>
        <w:spacing w:line="260" w:lineRule="exact"/>
        <w:ind w:left="0"/>
        <w:rPr>
          <w:rFonts w:ascii="Arial" w:hAnsi="Arial" w:cs="Arial"/>
          <w:sz w:val="20"/>
        </w:rPr>
      </w:pPr>
      <w:r w:rsidRPr="00CC0E76">
        <w:rPr>
          <w:rFonts w:ascii="Arial" w:hAnsi="Arial" w:cs="Arial"/>
          <w:sz w:val="20"/>
        </w:rPr>
        <w:t xml:space="preserve">(2) Proizvajalec mora na svoje stroške zagotavljati zbiranje OEEO in obdelavo vse zbrane OEEO v skladu s to uredbo. </w:t>
      </w:r>
    </w:p>
    <w:p w:rsidR="005D7313" w:rsidRPr="00CC0E76" w:rsidRDefault="005D7313" w:rsidP="0098354F">
      <w:pPr>
        <w:pStyle w:val="Odstavekseznama"/>
        <w:tabs>
          <w:tab w:val="left" w:pos="0"/>
        </w:tabs>
        <w:spacing w:line="260" w:lineRule="exact"/>
        <w:ind w:left="0"/>
        <w:rPr>
          <w:rFonts w:ascii="Arial" w:hAnsi="Arial" w:cs="Arial"/>
          <w:sz w:val="20"/>
        </w:rPr>
      </w:pPr>
    </w:p>
    <w:p w:rsidR="005D7313" w:rsidRPr="00CC0E76" w:rsidRDefault="005D7313" w:rsidP="0098354F">
      <w:pPr>
        <w:tabs>
          <w:tab w:val="left" w:pos="0"/>
        </w:tabs>
        <w:jc w:val="both"/>
        <w:rPr>
          <w:rFonts w:cs="Arial"/>
          <w:szCs w:val="20"/>
        </w:rPr>
      </w:pPr>
      <w:r w:rsidRPr="00CC0E76">
        <w:rPr>
          <w:rFonts w:cs="Arial"/>
          <w:szCs w:val="20"/>
        </w:rPr>
        <w:t xml:space="preserve">(3) Obveznost proizvajalca iz prejšnjega odstavka se nanaša tudi na stara bremena, razen če gre za OEEO, ki ni OEEO iz gospodinjstev, in ob nastanku ni nadomeščena z novo enakovredno EEO. </w:t>
      </w:r>
    </w:p>
    <w:p w:rsidR="005D7313" w:rsidRPr="00CC0E76" w:rsidRDefault="005D7313" w:rsidP="0098354F">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p>
    <w:p w:rsidR="005D7313" w:rsidRPr="00CC0E76" w:rsidRDefault="005D7313" w:rsidP="0098354F">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CC0E76">
        <w:rPr>
          <w:rFonts w:ascii="Arial" w:hAnsi="Arial" w:cs="Arial"/>
          <w:sz w:val="20"/>
          <w:szCs w:val="20"/>
        </w:rPr>
        <w:t xml:space="preserve">(4) Proizvajalec mora zbiranje in obdelavo iz drugega odstavka tega člena zagotoviti za delež zbrane OEEO, ki je enak njegovemu deležu EEO, izraženem v odstotkih, v skupni količini EEO, </w:t>
      </w:r>
      <w:r w:rsidRPr="00CC0E76">
        <w:rPr>
          <w:rFonts w:ascii="Arial" w:hAnsi="Arial" w:cs="Arial"/>
          <w:sz w:val="20"/>
          <w:szCs w:val="20"/>
        </w:rPr>
        <w:lastRenderedPageBreak/>
        <w:t xml:space="preserve">ki je bila v RS dana na trg v posameznem koledarskem letu, izraženi v odstotkih, in se določi na podlagi 34. člena te uredbe. </w:t>
      </w:r>
    </w:p>
    <w:p w:rsidR="005D7313" w:rsidRPr="00CC0E76" w:rsidRDefault="005D7313" w:rsidP="0098354F">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p>
    <w:p w:rsidR="005D7313" w:rsidRPr="00CC0E76" w:rsidRDefault="005D7313" w:rsidP="0098354F">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CC0E76">
        <w:rPr>
          <w:rFonts w:ascii="Arial" w:hAnsi="Arial" w:cs="Arial"/>
          <w:sz w:val="20"/>
          <w:szCs w:val="20"/>
        </w:rPr>
        <w:t>(5) Proizvajalec lahko obveznost iz drugega odstavka tega člena izpolnjuje samostojno ali skupaj z drugimi proizvajalci na način iz 25. člena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center"/>
        <w:rPr>
          <w:rFonts w:cs="Arial"/>
          <w:szCs w:val="20"/>
        </w:rPr>
      </w:pPr>
      <w:r w:rsidRPr="00CC0E76">
        <w:rPr>
          <w:rFonts w:cs="Arial"/>
          <w:szCs w:val="20"/>
        </w:rPr>
        <w:t>18. člen</w:t>
      </w:r>
    </w:p>
    <w:p w:rsidR="005D7313" w:rsidRPr="00CC0E76" w:rsidRDefault="005D7313" w:rsidP="0098354F">
      <w:pPr>
        <w:tabs>
          <w:tab w:val="left" w:pos="0"/>
        </w:tabs>
        <w:jc w:val="center"/>
        <w:rPr>
          <w:rFonts w:cs="Arial"/>
          <w:szCs w:val="20"/>
        </w:rPr>
      </w:pPr>
      <w:r w:rsidRPr="00CC0E76">
        <w:rPr>
          <w:rFonts w:cs="Arial"/>
          <w:szCs w:val="20"/>
        </w:rPr>
        <w:t>(pooblaščeni zastopnik)</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(1)</w:t>
      </w:r>
      <w:r w:rsidRPr="00CC0E76" w:rsidDel="00C07C9F">
        <w:rPr>
          <w:rFonts w:cs="Arial"/>
          <w:szCs w:val="20"/>
        </w:rPr>
        <w:t xml:space="preserve"> </w:t>
      </w:r>
      <w:r w:rsidRPr="00CC0E76">
        <w:rPr>
          <w:rFonts w:cs="Arial"/>
          <w:szCs w:val="20"/>
        </w:rPr>
        <w:t>Proizvajalec s sedežem v RS, ki prodaja</w:t>
      </w:r>
      <w:r w:rsidR="00436331" w:rsidRPr="00CC0E76">
        <w:rPr>
          <w:rFonts w:cs="Arial"/>
          <w:szCs w:val="20"/>
        </w:rPr>
        <w:t xml:space="preserve"> </w:t>
      </w:r>
      <w:r w:rsidRPr="00CC0E76">
        <w:rPr>
          <w:rFonts w:cs="Arial"/>
          <w:szCs w:val="20"/>
        </w:rPr>
        <w:t xml:space="preserve">EEO </w:t>
      </w:r>
      <w:r w:rsidR="00F53171" w:rsidRPr="00CC0E76">
        <w:rPr>
          <w:rFonts w:cs="Arial"/>
          <w:szCs w:val="20"/>
        </w:rPr>
        <w:t>prek</w:t>
      </w:r>
      <w:r w:rsidRPr="00CC0E76">
        <w:rPr>
          <w:rFonts w:cs="Arial"/>
          <w:szCs w:val="20"/>
        </w:rPr>
        <w:t xml:space="preserve"> sredstev za komuniciranje na daljavo neposredno gospodinjstvom in drugim uporabnikom v drugi državi članici EU, v kateri nima sedeža, mora imeti dokazilo o tem, da je v tej državi članici EU vpisan v evidenco proizvajalcev ali da ima v tej državi članici EU pooblaščenega zastopnika, ki ga je pisno pooblastil za izpolnjevanje obveznosti proizvajalca v skladu s predpisi, ki urejajo ravnanje z OEEO v tej državi članici EU. Proizvajalec mora pristojnemu inšpektorju na zahtevo omogočiti vpogled v dokazilo iz prejšnjega stavka.</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Pravna ali fizična oseba s sedežem v drugi državi članici EU, ki izvaja na ozemlju RS eno od dejavnosti iz 19. točke 3. člena te uredbe, lahko za svojega pooblaščenega zastopnika določi pravno osebo ali samostojnega podjetnika posameznika s sedežem v RS, tako da ga s pogodbo pooblasti za izpolnjevanje njegove obveznosti proizvajalca v skladu s to uredbo.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Proizvajalec iz </w:t>
      </w:r>
      <w:proofErr w:type="spellStart"/>
      <w:r w:rsidRPr="00CC0E76">
        <w:rPr>
          <w:rFonts w:cs="Arial"/>
          <w:szCs w:val="20"/>
        </w:rPr>
        <w:t>19.d</w:t>
      </w:r>
      <w:proofErr w:type="spellEnd"/>
      <w:r w:rsidRPr="00CC0E76">
        <w:rPr>
          <w:rFonts w:cs="Arial"/>
          <w:szCs w:val="20"/>
        </w:rPr>
        <w:t xml:space="preserve"> točke 3. člena te uredbe, ki ima sedež v tretji državi, mora imeti pooblaščenega zastopnika, ki ga je s pogodbo pooblastil za izpolnjevanje obveznosti proizvajalca v skladu s to uredbo. Pooblaščeni zastopnik iz prejšnjega stavka mora biti pravna oseba ali samostojni podjetnik posameznik s sedežem v RS.</w:t>
      </w:r>
      <w:r w:rsidR="00436331" w:rsidRPr="00CC0E76">
        <w:rPr>
          <w:rFonts w:cs="Arial"/>
          <w:szCs w:val="20"/>
        </w:rPr>
        <w:t xml:space="preserv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trike/>
          <w:szCs w:val="20"/>
        </w:rPr>
      </w:pPr>
      <w:r w:rsidRPr="00CC0E76">
        <w:rPr>
          <w:rFonts w:cs="Arial"/>
          <w:szCs w:val="20"/>
        </w:rPr>
        <w:t>(4) Pooblaščeni zastopnik iz drugega in tretjega odstavka tega člena se mora vpisati v evidenco proizvajalcev iz 44. člena te uredbe.</w:t>
      </w:r>
    </w:p>
    <w:p w:rsidR="005D7313" w:rsidRPr="00CC0E76" w:rsidRDefault="005D7313" w:rsidP="0098354F">
      <w:pPr>
        <w:pStyle w:val="Odstavekseznama"/>
        <w:tabs>
          <w:tab w:val="left" w:pos="0"/>
        </w:tabs>
        <w:spacing w:line="260" w:lineRule="exact"/>
        <w:ind w:left="0"/>
        <w:rPr>
          <w:rFonts w:ascii="Arial" w:hAnsi="Arial" w:cs="Arial"/>
          <w:sz w:val="20"/>
        </w:rPr>
      </w:pPr>
    </w:p>
    <w:p w:rsidR="005D7313" w:rsidRPr="00CC0E76" w:rsidRDefault="005D7313" w:rsidP="0098354F">
      <w:pPr>
        <w:pStyle w:val="Odstavekseznama"/>
        <w:shd w:val="clear" w:color="auto" w:fill="FFFFFF"/>
        <w:tabs>
          <w:tab w:val="left" w:pos="0"/>
        </w:tabs>
        <w:spacing w:line="260" w:lineRule="exact"/>
        <w:ind w:left="0"/>
        <w:rPr>
          <w:rFonts w:ascii="Arial" w:hAnsi="Arial" w:cs="Arial"/>
          <w:sz w:val="20"/>
        </w:rPr>
      </w:pPr>
      <w:r w:rsidRPr="00CC0E76">
        <w:rPr>
          <w:rFonts w:ascii="Arial" w:hAnsi="Arial" w:cs="Arial"/>
          <w:sz w:val="20"/>
        </w:rPr>
        <w:t>(5) Pooblaščeni zastopnik iz drugega in tretjega odstavka tega člena mora izpolnjevati obveznosti proizvajalca</w:t>
      </w:r>
      <w:r w:rsidR="00436331" w:rsidRPr="00CC0E76">
        <w:rPr>
          <w:rFonts w:ascii="Arial" w:hAnsi="Arial" w:cs="Arial"/>
          <w:sz w:val="20"/>
        </w:rPr>
        <w:t xml:space="preserve"> </w:t>
      </w:r>
      <w:r w:rsidRPr="00CC0E76">
        <w:rPr>
          <w:rFonts w:ascii="Arial" w:hAnsi="Arial" w:cs="Arial"/>
          <w:sz w:val="20"/>
        </w:rPr>
        <w:t>na način iz 25. člena te uredbe.</w:t>
      </w:r>
    </w:p>
    <w:p w:rsidR="005D7313" w:rsidRPr="00CC0E76" w:rsidRDefault="005D7313" w:rsidP="0098354F">
      <w:pPr>
        <w:pStyle w:val="Odstavekseznama"/>
        <w:tabs>
          <w:tab w:val="left" w:pos="0"/>
        </w:tabs>
        <w:spacing w:line="260" w:lineRule="exact"/>
        <w:ind w:left="0"/>
        <w:rPr>
          <w:rFonts w:ascii="Arial" w:hAnsi="Arial" w:cs="Arial"/>
          <w:sz w:val="20"/>
        </w:rPr>
      </w:pPr>
    </w:p>
    <w:p w:rsidR="005D7313" w:rsidRPr="00CC0E76" w:rsidRDefault="005D7313" w:rsidP="0098354F">
      <w:pPr>
        <w:tabs>
          <w:tab w:val="left" w:pos="0"/>
        </w:tabs>
        <w:jc w:val="center"/>
        <w:rPr>
          <w:rFonts w:cs="Arial"/>
          <w:bCs/>
          <w:szCs w:val="20"/>
        </w:rPr>
      </w:pPr>
      <w:r w:rsidRPr="00CC0E76">
        <w:rPr>
          <w:rFonts w:cs="Arial"/>
          <w:bCs/>
          <w:szCs w:val="20"/>
        </w:rPr>
        <w:t>19. člen</w:t>
      </w:r>
    </w:p>
    <w:p w:rsidR="005D7313" w:rsidRPr="00CC0E76" w:rsidRDefault="005D7313" w:rsidP="0098354F">
      <w:pPr>
        <w:tabs>
          <w:tab w:val="left" w:pos="0"/>
        </w:tabs>
        <w:jc w:val="center"/>
        <w:rPr>
          <w:rFonts w:cs="Arial"/>
          <w:bCs/>
          <w:szCs w:val="20"/>
        </w:rPr>
      </w:pPr>
      <w:r w:rsidRPr="00CC0E76">
        <w:rPr>
          <w:rFonts w:cs="Arial"/>
          <w:bCs/>
          <w:szCs w:val="20"/>
        </w:rPr>
        <w:t>(zagotavljanje zbiranja OEEO)</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Proizvajalec, ki samostojno izpolnjuje obveznost iz drugega odstavka 17. člena te uredbe, mora vzpostaviti zbiranje OEEO na celotnem območju RS in tako, da zagotavlja:</w:t>
      </w:r>
    </w:p>
    <w:p w:rsidR="005D7313" w:rsidRPr="00CC0E76" w:rsidRDefault="005D7313" w:rsidP="00ED1164">
      <w:pPr>
        <w:tabs>
          <w:tab w:val="left" w:pos="426"/>
        </w:tabs>
        <w:ind w:left="426" w:hanging="426"/>
        <w:jc w:val="both"/>
        <w:rPr>
          <w:rFonts w:cs="Arial"/>
          <w:szCs w:val="20"/>
        </w:rPr>
      </w:pPr>
      <w:r w:rsidRPr="00CC0E76">
        <w:rPr>
          <w:rFonts w:cs="Arial"/>
          <w:szCs w:val="20"/>
        </w:rPr>
        <w:t>1.</w:t>
      </w:r>
      <w:r w:rsidR="00ED1164" w:rsidRPr="00CC0E76">
        <w:rPr>
          <w:rFonts w:cs="Arial"/>
          <w:szCs w:val="20"/>
        </w:rPr>
        <w:tab/>
      </w:r>
      <w:r w:rsidRPr="00CC0E76">
        <w:rPr>
          <w:rFonts w:cs="Arial"/>
          <w:szCs w:val="20"/>
        </w:rPr>
        <w:t>mrežo zbiralnic, ki od prevzemnih mest distributerjev, katerim dobavlja EEO, niso oddaljene več kot 30 km zračne razdalje,</w:t>
      </w:r>
    </w:p>
    <w:p w:rsidR="005D7313" w:rsidRPr="00CC0E76" w:rsidRDefault="005D7313" w:rsidP="00ED1164">
      <w:pPr>
        <w:tabs>
          <w:tab w:val="left" w:pos="426"/>
        </w:tabs>
        <w:ind w:left="426" w:hanging="426"/>
        <w:jc w:val="both"/>
        <w:rPr>
          <w:rFonts w:cs="Arial"/>
          <w:szCs w:val="20"/>
        </w:rPr>
      </w:pPr>
      <w:r w:rsidRPr="00CC0E76">
        <w:rPr>
          <w:rFonts w:cs="Arial"/>
          <w:szCs w:val="20"/>
        </w:rPr>
        <w:t>2.</w:t>
      </w:r>
      <w:r w:rsidR="00ED1164" w:rsidRPr="00CC0E76">
        <w:rPr>
          <w:rFonts w:cs="Arial"/>
          <w:szCs w:val="20"/>
        </w:rPr>
        <w:tab/>
      </w:r>
      <w:r w:rsidRPr="00CC0E76">
        <w:rPr>
          <w:rFonts w:cs="Arial"/>
          <w:szCs w:val="20"/>
        </w:rPr>
        <w:t xml:space="preserve">zbiranje OEEO od distributerjev, izvajalcev javne službe in končnih uporabnikov redno in tako pogosto, da se OEEO pri njih ne kopiči, ter </w:t>
      </w:r>
    </w:p>
    <w:p w:rsidR="005D7313" w:rsidRPr="00CC0E76" w:rsidRDefault="005D7313" w:rsidP="00ED1164">
      <w:pPr>
        <w:tabs>
          <w:tab w:val="left" w:pos="426"/>
        </w:tabs>
        <w:ind w:left="426" w:hanging="426"/>
        <w:jc w:val="both"/>
        <w:rPr>
          <w:rFonts w:cs="Arial"/>
          <w:szCs w:val="20"/>
        </w:rPr>
      </w:pPr>
      <w:r w:rsidRPr="00CC0E76">
        <w:rPr>
          <w:rFonts w:cs="Arial"/>
          <w:szCs w:val="20"/>
        </w:rPr>
        <w:t>3.</w:t>
      </w:r>
      <w:r w:rsidR="00ED1164" w:rsidRPr="00CC0E76">
        <w:rPr>
          <w:rFonts w:cs="Arial"/>
          <w:szCs w:val="20"/>
        </w:rPr>
        <w:tab/>
      </w:r>
      <w:r w:rsidRPr="00CC0E76">
        <w:rPr>
          <w:rFonts w:cs="Arial"/>
          <w:szCs w:val="20"/>
        </w:rPr>
        <w:t xml:space="preserve">oddajo zbrane OEEO v obdelavo v skladu s to uredbo in načrtom ravnanja z OEEO iz </w:t>
      </w:r>
      <w:r w:rsidR="006F7A31" w:rsidRPr="00CC0E76">
        <w:rPr>
          <w:rFonts w:cs="Arial"/>
          <w:szCs w:val="20"/>
        </w:rPr>
        <w:br/>
      </w:r>
      <w:r w:rsidRPr="00CC0E76">
        <w:rPr>
          <w:rFonts w:cs="Arial"/>
          <w:szCs w:val="20"/>
        </w:rPr>
        <w:t>23. člena te uredbe.</w:t>
      </w:r>
    </w:p>
    <w:p w:rsidR="005D7313" w:rsidRPr="00CC0E76" w:rsidRDefault="005D7313" w:rsidP="0098354F">
      <w:pPr>
        <w:pStyle w:val="len"/>
        <w:shd w:val="clear" w:color="auto" w:fill="FFFFFF"/>
        <w:tabs>
          <w:tab w:val="left" w:pos="0"/>
        </w:tabs>
        <w:spacing w:before="0" w:beforeAutospacing="0" w:after="0" w:afterAutospacing="0" w:line="260" w:lineRule="exact"/>
        <w:jc w:val="center"/>
        <w:rPr>
          <w:rFonts w:ascii="Arial" w:hAnsi="Arial" w:cs="Arial"/>
          <w:bCs/>
          <w:sz w:val="20"/>
          <w:szCs w:val="20"/>
        </w:rPr>
      </w:pPr>
    </w:p>
    <w:p w:rsidR="005D7313" w:rsidRPr="00CC0E76" w:rsidRDefault="005D7313" w:rsidP="0098354F">
      <w:pPr>
        <w:pStyle w:val="len"/>
        <w:shd w:val="clear" w:color="auto" w:fill="FFFFFF"/>
        <w:tabs>
          <w:tab w:val="left" w:pos="0"/>
        </w:tabs>
        <w:spacing w:before="0" w:beforeAutospacing="0" w:after="0" w:afterAutospacing="0" w:line="260" w:lineRule="exact"/>
        <w:jc w:val="center"/>
        <w:rPr>
          <w:rFonts w:ascii="Arial" w:hAnsi="Arial" w:cs="Arial"/>
          <w:bCs/>
          <w:sz w:val="20"/>
          <w:szCs w:val="20"/>
        </w:rPr>
      </w:pPr>
      <w:r w:rsidRPr="00CC0E76">
        <w:rPr>
          <w:rFonts w:ascii="Arial" w:hAnsi="Arial" w:cs="Arial"/>
          <w:bCs/>
          <w:sz w:val="20"/>
          <w:szCs w:val="20"/>
        </w:rPr>
        <w:t>20.</w:t>
      </w:r>
      <w:r w:rsidR="00436331" w:rsidRPr="00CC0E76">
        <w:rPr>
          <w:rFonts w:ascii="Arial" w:hAnsi="Arial" w:cs="Arial"/>
          <w:bCs/>
          <w:sz w:val="20"/>
          <w:szCs w:val="20"/>
        </w:rPr>
        <w:t xml:space="preserve"> </w:t>
      </w:r>
      <w:r w:rsidRPr="00CC0E76">
        <w:rPr>
          <w:rFonts w:ascii="Arial" w:hAnsi="Arial" w:cs="Arial"/>
          <w:bCs/>
          <w:sz w:val="20"/>
          <w:szCs w:val="20"/>
        </w:rPr>
        <w:t>člen</w:t>
      </w:r>
    </w:p>
    <w:p w:rsidR="005D7313" w:rsidRPr="00CC0E76" w:rsidRDefault="005D7313" w:rsidP="0098354F">
      <w:pPr>
        <w:pStyle w:val="lennaslov"/>
        <w:shd w:val="clear" w:color="auto" w:fill="FFFFFF"/>
        <w:tabs>
          <w:tab w:val="left" w:pos="0"/>
        </w:tabs>
        <w:spacing w:before="0" w:beforeAutospacing="0" w:after="0" w:afterAutospacing="0" w:line="260" w:lineRule="exact"/>
        <w:jc w:val="center"/>
        <w:rPr>
          <w:rFonts w:ascii="Arial" w:hAnsi="Arial" w:cs="Arial"/>
          <w:bCs/>
          <w:sz w:val="20"/>
          <w:szCs w:val="20"/>
        </w:rPr>
      </w:pPr>
      <w:r w:rsidRPr="00CC0E76">
        <w:rPr>
          <w:rFonts w:ascii="Arial" w:hAnsi="Arial" w:cs="Arial"/>
          <w:bCs/>
          <w:sz w:val="20"/>
          <w:szCs w:val="20"/>
        </w:rPr>
        <w:t>(zbiranje OEEO od izvajalcev javne službe)</w:t>
      </w:r>
    </w:p>
    <w:p w:rsidR="005D7313" w:rsidRPr="00CC0E76" w:rsidRDefault="005D7313" w:rsidP="0098354F">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p>
    <w:p w:rsidR="005D7313" w:rsidRPr="00CC0E76" w:rsidRDefault="005D7313" w:rsidP="0098354F">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CC0E76" w:rsidDel="00E6650E">
        <w:rPr>
          <w:rFonts w:ascii="Arial" w:hAnsi="Arial" w:cs="Arial"/>
          <w:sz w:val="20"/>
          <w:szCs w:val="20"/>
        </w:rPr>
        <w:t xml:space="preserve"> </w:t>
      </w:r>
      <w:r w:rsidRPr="00CC0E76">
        <w:rPr>
          <w:rFonts w:ascii="Arial" w:hAnsi="Arial" w:cs="Arial"/>
          <w:sz w:val="20"/>
          <w:szCs w:val="20"/>
        </w:rPr>
        <w:t xml:space="preserve">(1) Proizvajalec, ki samostojno izpolnjuje obveznost iz drugega odstavka 17. člena te uredbe, mora zagotavljati zbiranje OEEO od vseh izvajalcev javne službe, pri čemer morajo vsi proizvajalci skupaj zagotoviti, da se pri vsakem izvajalcu javne službe v posameznem koledarskem letu prevzame vsa OEEO, ki jo ta zbere v tem koledarskem letu v skladu s </w:t>
      </w:r>
      <w:r w:rsidR="006F7A31" w:rsidRPr="00CC0E76">
        <w:rPr>
          <w:rFonts w:ascii="Arial" w:hAnsi="Arial" w:cs="Arial"/>
          <w:sz w:val="20"/>
          <w:szCs w:val="20"/>
        </w:rPr>
        <w:br/>
      </w:r>
      <w:r w:rsidRPr="00CC0E76">
        <w:rPr>
          <w:rFonts w:ascii="Arial" w:hAnsi="Arial" w:cs="Arial"/>
          <w:sz w:val="20"/>
          <w:szCs w:val="20"/>
        </w:rPr>
        <w:t>13. členom te uredbe.</w:t>
      </w:r>
    </w:p>
    <w:p w:rsidR="005D7313" w:rsidRPr="00CC0E76" w:rsidRDefault="005D7313" w:rsidP="0098354F">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p>
    <w:p w:rsidR="005D7313" w:rsidRPr="00CC0E76" w:rsidRDefault="005D7313" w:rsidP="0098354F">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CC0E76">
        <w:rPr>
          <w:rFonts w:ascii="Arial" w:hAnsi="Arial" w:cs="Arial"/>
          <w:sz w:val="20"/>
          <w:szCs w:val="20"/>
        </w:rPr>
        <w:t xml:space="preserve">(2) Proizvajalec iz prejšnjega odstavka mora zagotoviti prevzem OEEO od vsakega izvajalca javne službe v roku </w:t>
      </w:r>
      <w:r w:rsidR="00B674ED" w:rsidRPr="00CC0E76">
        <w:rPr>
          <w:rFonts w:ascii="Arial" w:hAnsi="Arial" w:cs="Arial"/>
          <w:sz w:val="20"/>
          <w:szCs w:val="20"/>
        </w:rPr>
        <w:t xml:space="preserve">največ </w:t>
      </w:r>
      <w:r w:rsidRPr="00CC0E76">
        <w:rPr>
          <w:rFonts w:ascii="Arial" w:hAnsi="Arial" w:cs="Arial"/>
          <w:sz w:val="20"/>
          <w:szCs w:val="20"/>
        </w:rPr>
        <w:t xml:space="preserve">sedem dni od poziva za prevzem in za minimalno količino 500 kg, da se OEEO pri izvajalcih javne službe ne kopiči. </w:t>
      </w:r>
    </w:p>
    <w:p w:rsidR="005D7313" w:rsidRPr="00CC0E76" w:rsidRDefault="005D7313" w:rsidP="0098354F">
      <w:pPr>
        <w:tabs>
          <w:tab w:val="left" w:pos="0"/>
        </w:tabs>
        <w:jc w:val="both"/>
        <w:rPr>
          <w:rFonts w:cs="Arial"/>
          <w:szCs w:val="20"/>
        </w:rPr>
      </w:pPr>
    </w:p>
    <w:p w:rsidR="005D7313" w:rsidRPr="00CC0E76" w:rsidRDefault="005D7313" w:rsidP="0098354F">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CC0E76">
        <w:rPr>
          <w:rFonts w:ascii="Arial" w:hAnsi="Arial" w:cs="Arial"/>
          <w:sz w:val="20"/>
          <w:szCs w:val="20"/>
        </w:rPr>
        <w:t>(3) Proizvajalec mora vrniti izvajalcu javne službe naslednje stroške ravnanja z OEEO:</w:t>
      </w:r>
    </w:p>
    <w:p w:rsidR="005D7313" w:rsidRPr="00CC0E76" w:rsidRDefault="005D7313" w:rsidP="00ED1164">
      <w:pPr>
        <w:pStyle w:val="alineazaodstavkom0"/>
        <w:shd w:val="clear" w:color="auto" w:fill="FFFFFF"/>
        <w:tabs>
          <w:tab w:val="left" w:pos="426"/>
          <w:tab w:val="left" w:pos="567"/>
        </w:tabs>
        <w:spacing w:before="0" w:beforeAutospacing="0" w:after="0" w:afterAutospacing="0" w:line="260" w:lineRule="exact"/>
        <w:ind w:left="426" w:hanging="426"/>
        <w:jc w:val="both"/>
        <w:rPr>
          <w:rFonts w:ascii="Arial" w:hAnsi="Arial" w:cs="Arial"/>
          <w:sz w:val="20"/>
          <w:szCs w:val="20"/>
        </w:rPr>
      </w:pPr>
      <w:r w:rsidRPr="00CC0E76">
        <w:rPr>
          <w:rFonts w:ascii="Arial" w:hAnsi="Arial" w:cs="Arial"/>
          <w:sz w:val="20"/>
          <w:szCs w:val="20"/>
        </w:rPr>
        <w:t>1.</w:t>
      </w:r>
      <w:r w:rsidR="00ED1164" w:rsidRPr="00CC0E76">
        <w:rPr>
          <w:rFonts w:ascii="Arial" w:hAnsi="Arial" w:cs="Arial"/>
          <w:sz w:val="20"/>
          <w:szCs w:val="20"/>
        </w:rPr>
        <w:tab/>
      </w:r>
      <w:r w:rsidRPr="00CC0E76">
        <w:rPr>
          <w:rFonts w:ascii="Arial" w:hAnsi="Arial" w:cs="Arial"/>
          <w:sz w:val="20"/>
          <w:szCs w:val="20"/>
        </w:rPr>
        <w:t xml:space="preserve">stroške predhodnega skladiščenja OEEO v zbirnem centru izvajalca javne službe za obdobje, ki presega sedem dni od poziva za prevzem, </w:t>
      </w:r>
    </w:p>
    <w:p w:rsidR="005D7313" w:rsidRPr="00CC0E76" w:rsidRDefault="005D7313" w:rsidP="00ED1164">
      <w:pPr>
        <w:pStyle w:val="alineazaodstavkom0"/>
        <w:shd w:val="clear" w:color="auto" w:fill="FFFFFF"/>
        <w:tabs>
          <w:tab w:val="left" w:pos="426"/>
          <w:tab w:val="left" w:pos="567"/>
        </w:tabs>
        <w:spacing w:before="0" w:beforeAutospacing="0" w:after="0" w:afterAutospacing="0" w:line="260" w:lineRule="exact"/>
        <w:ind w:left="426" w:hanging="426"/>
        <w:jc w:val="both"/>
        <w:rPr>
          <w:rFonts w:ascii="Arial" w:hAnsi="Arial" w:cs="Arial"/>
          <w:sz w:val="20"/>
          <w:szCs w:val="20"/>
        </w:rPr>
      </w:pPr>
      <w:r w:rsidRPr="00CC0E76">
        <w:rPr>
          <w:rFonts w:ascii="Arial" w:hAnsi="Arial" w:cs="Arial"/>
          <w:sz w:val="20"/>
          <w:szCs w:val="20"/>
        </w:rPr>
        <w:t>2.</w:t>
      </w:r>
      <w:r w:rsidR="00ED1164" w:rsidRPr="00CC0E76">
        <w:rPr>
          <w:rFonts w:ascii="Arial" w:hAnsi="Arial" w:cs="Arial"/>
          <w:sz w:val="20"/>
          <w:szCs w:val="20"/>
        </w:rPr>
        <w:tab/>
      </w:r>
      <w:r w:rsidRPr="00CC0E76">
        <w:rPr>
          <w:rFonts w:ascii="Arial" w:hAnsi="Arial" w:cs="Arial"/>
          <w:sz w:val="20"/>
          <w:szCs w:val="20"/>
        </w:rPr>
        <w:t>stroške nakladanja in tehtanja OEEO ter podobnih opravil v zbirnem centru izvajalca javne službe pri oddaji OEEO zbiralcu,</w:t>
      </w:r>
    </w:p>
    <w:p w:rsidR="005D7313" w:rsidRPr="00CC0E76" w:rsidRDefault="005D7313" w:rsidP="001E2164">
      <w:pPr>
        <w:tabs>
          <w:tab w:val="left" w:pos="0"/>
          <w:tab w:val="left" w:pos="426"/>
        </w:tabs>
        <w:ind w:left="426" w:hanging="426"/>
        <w:jc w:val="both"/>
        <w:rPr>
          <w:rFonts w:cs="Arial"/>
          <w:szCs w:val="20"/>
        </w:rPr>
      </w:pPr>
      <w:r w:rsidRPr="00CC0E76">
        <w:rPr>
          <w:rFonts w:cs="Arial"/>
          <w:szCs w:val="20"/>
        </w:rPr>
        <w:t>3.</w:t>
      </w:r>
      <w:r w:rsidR="00ED1164" w:rsidRPr="00CC0E76">
        <w:rPr>
          <w:rFonts w:cs="Arial"/>
          <w:szCs w:val="20"/>
        </w:rPr>
        <w:tab/>
      </w:r>
      <w:r w:rsidRPr="00CC0E76">
        <w:rPr>
          <w:rFonts w:cs="Arial"/>
          <w:szCs w:val="20"/>
        </w:rPr>
        <w:t xml:space="preserve">druge stroške, </w:t>
      </w:r>
      <w:r w:rsidR="00F53171" w:rsidRPr="00CC0E76">
        <w:rPr>
          <w:rFonts w:cs="Arial"/>
          <w:szCs w:val="20"/>
        </w:rPr>
        <w:t>o katerih se</w:t>
      </w:r>
      <w:r w:rsidRPr="00CC0E76">
        <w:rPr>
          <w:rFonts w:cs="Arial"/>
          <w:szCs w:val="20"/>
        </w:rPr>
        <w:t xml:space="preserve"> v zvezi z oddajo in prevzemom OEEO dogovorita z izvajalcem</w:t>
      </w:r>
      <w:r w:rsidR="001E2164" w:rsidRPr="00CC0E76">
        <w:rPr>
          <w:rFonts w:cs="Arial"/>
          <w:szCs w:val="20"/>
        </w:rPr>
        <w:t xml:space="preserve"> </w:t>
      </w:r>
      <w:r w:rsidRPr="00CC0E76">
        <w:rPr>
          <w:rFonts w:cs="Arial"/>
          <w:szCs w:val="20"/>
        </w:rPr>
        <w:t>javne službe.</w:t>
      </w:r>
      <w:r w:rsidR="00436331" w:rsidRPr="00CC0E76">
        <w:rPr>
          <w:rFonts w:cs="Arial"/>
          <w:szCs w:val="20"/>
          <w:highlight w:val="yellow"/>
        </w:rPr>
        <w:t xml:space="preserve"> </w:t>
      </w:r>
    </w:p>
    <w:p w:rsidR="006F7A31" w:rsidRPr="00CC0E76" w:rsidRDefault="006F7A31" w:rsidP="001E2164">
      <w:pPr>
        <w:tabs>
          <w:tab w:val="left" w:pos="0"/>
          <w:tab w:val="left" w:pos="426"/>
        </w:tabs>
        <w:ind w:left="426" w:hanging="426"/>
        <w:jc w:val="both"/>
        <w:rPr>
          <w:rFonts w:cs="Arial"/>
          <w:szCs w:val="20"/>
        </w:rPr>
      </w:pPr>
    </w:p>
    <w:p w:rsidR="005D7313" w:rsidRPr="00CC0E76" w:rsidRDefault="005D7313" w:rsidP="0098354F">
      <w:pPr>
        <w:tabs>
          <w:tab w:val="left" w:pos="0"/>
        </w:tabs>
        <w:jc w:val="center"/>
        <w:rPr>
          <w:rFonts w:cs="Arial"/>
          <w:bCs/>
          <w:szCs w:val="20"/>
        </w:rPr>
      </w:pPr>
      <w:r w:rsidRPr="00CC0E76">
        <w:rPr>
          <w:rFonts w:cs="Arial"/>
          <w:bCs/>
          <w:szCs w:val="20"/>
        </w:rPr>
        <w:t>21. člen</w:t>
      </w:r>
    </w:p>
    <w:p w:rsidR="005D7313" w:rsidRPr="00CC0E76" w:rsidRDefault="005D7313" w:rsidP="0098354F">
      <w:pPr>
        <w:tabs>
          <w:tab w:val="left" w:pos="0"/>
        </w:tabs>
        <w:jc w:val="center"/>
        <w:rPr>
          <w:rFonts w:cs="Arial"/>
          <w:szCs w:val="20"/>
        </w:rPr>
      </w:pPr>
      <w:r w:rsidRPr="00CC0E76">
        <w:rPr>
          <w:rFonts w:cs="Arial"/>
          <w:bCs/>
          <w:szCs w:val="20"/>
        </w:rPr>
        <w:t>(zagotavljanje obdelave OEEO)</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(1) Proizvajalec, ki samostojno izpolnjuje obveznost iz drugega odstavka 17. člena te uredbe, mora zagotoviti:</w:t>
      </w:r>
    </w:p>
    <w:p w:rsidR="005D7313" w:rsidRPr="00CC0E76" w:rsidRDefault="005D7313" w:rsidP="001E2164">
      <w:pPr>
        <w:pStyle w:val="odstavek0"/>
        <w:numPr>
          <w:ilvl w:val="0"/>
          <w:numId w:val="26"/>
        </w:numPr>
        <w:shd w:val="clear" w:color="auto" w:fill="FFFFFF"/>
        <w:tabs>
          <w:tab w:val="left" w:pos="426"/>
        </w:tabs>
        <w:spacing w:before="0" w:beforeAutospacing="0" w:after="0" w:afterAutospacing="0" w:line="260" w:lineRule="exact"/>
        <w:ind w:left="426" w:hanging="426"/>
        <w:jc w:val="both"/>
        <w:rPr>
          <w:rFonts w:ascii="Arial" w:hAnsi="Arial" w:cs="Arial"/>
          <w:sz w:val="20"/>
          <w:szCs w:val="20"/>
        </w:rPr>
      </w:pPr>
      <w:r w:rsidRPr="00CC0E76">
        <w:rPr>
          <w:rFonts w:ascii="Arial" w:hAnsi="Arial" w:cs="Arial"/>
          <w:sz w:val="20"/>
          <w:szCs w:val="20"/>
        </w:rPr>
        <w:t>predelavo OEEO in recikliranje ter predelavo snovi, zmesi in sestavnih delov iz OEEO in odstranjevanje preostankov po predelavi, ki jih ni mo</w:t>
      </w:r>
      <w:r w:rsidR="007C5266" w:rsidRPr="00CC0E76">
        <w:rPr>
          <w:rFonts w:ascii="Arial" w:hAnsi="Arial" w:cs="Arial"/>
          <w:sz w:val="20"/>
          <w:szCs w:val="20"/>
        </w:rPr>
        <w:t>goče</w:t>
      </w:r>
      <w:r w:rsidRPr="00CC0E76">
        <w:rPr>
          <w:rFonts w:ascii="Arial" w:hAnsi="Arial" w:cs="Arial"/>
          <w:sz w:val="20"/>
          <w:szCs w:val="20"/>
        </w:rPr>
        <w:t xml:space="preserve"> predelati, v skladu z zahtevami iz te uredbe in </w:t>
      </w:r>
    </w:p>
    <w:p w:rsidR="005D7313" w:rsidRPr="00CC0E76" w:rsidRDefault="005D7313" w:rsidP="001E2164">
      <w:pPr>
        <w:pStyle w:val="odstavek0"/>
        <w:numPr>
          <w:ilvl w:val="0"/>
          <w:numId w:val="26"/>
        </w:numPr>
        <w:shd w:val="clear" w:color="auto" w:fill="FFFFFF"/>
        <w:tabs>
          <w:tab w:val="left" w:pos="426"/>
        </w:tabs>
        <w:spacing w:before="0" w:beforeAutospacing="0" w:after="0" w:afterAutospacing="0" w:line="260" w:lineRule="exact"/>
        <w:ind w:left="426" w:hanging="426"/>
        <w:jc w:val="both"/>
        <w:rPr>
          <w:rFonts w:ascii="Arial" w:hAnsi="Arial" w:cs="Arial"/>
          <w:sz w:val="20"/>
          <w:szCs w:val="20"/>
        </w:rPr>
      </w:pPr>
      <w:r w:rsidRPr="00CC0E76">
        <w:rPr>
          <w:rFonts w:ascii="Arial" w:hAnsi="Arial" w:cs="Arial"/>
          <w:sz w:val="20"/>
          <w:szCs w:val="20"/>
        </w:rPr>
        <w:t xml:space="preserve">doseganje ciljev predelave iz 9. člena te uredbe.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Proizvajalec iz prejšnjega odstavka mora voditi evidenco o zbrani</w:t>
      </w:r>
      <w:r w:rsidR="007C5266" w:rsidRPr="00CC0E76">
        <w:rPr>
          <w:rFonts w:cs="Arial"/>
          <w:szCs w:val="20"/>
        </w:rPr>
        <w:t xml:space="preserve"> in</w:t>
      </w:r>
      <w:r w:rsidRPr="00CC0E76">
        <w:rPr>
          <w:rFonts w:cs="Arial"/>
          <w:szCs w:val="20"/>
        </w:rPr>
        <w:t xml:space="preserve"> v</w:t>
      </w:r>
      <w:r w:rsidR="00436331" w:rsidRPr="00CC0E76">
        <w:rPr>
          <w:rFonts w:cs="Arial"/>
          <w:szCs w:val="20"/>
        </w:rPr>
        <w:t xml:space="preserve"> </w:t>
      </w:r>
      <w:r w:rsidRPr="00CC0E76">
        <w:rPr>
          <w:rFonts w:cs="Arial"/>
          <w:szCs w:val="20"/>
        </w:rPr>
        <w:t xml:space="preserve">obdelavo oddani </w:t>
      </w:r>
      <w:r w:rsidR="007C5266" w:rsidRPr="00CC0E76">
        <w:rPr>
          <w:rFonts w:cs="Arial"/>
          <w:szCs w:val="20"/>
        </w:rPr>
        <w:t>ter</w:t>
      </w:r>
      <w:r w:rsidR="00436331" w:rsidRPr="00CC0E76">
        <w:rPr>
          <w:rFonts w:cs="Arial"/>
          <w:szCs w:val="20"/>
        </w:rPr>
        <w:t xml:space="preserve"> </w:t>
      </w:r>
      <w:r w:rsidRPr="00CC0E76">
        <w:rPr>
          <w:rFonts w:cs="Arial"/>
          <w:szCs w:val="20"/>
        </w:rPr>
        <w:t xml:space="preserve"> obdelani OEEO, ministrstvu</w:t>
      </w:r>
      <w:r w:rsidR="00B674ED" w:rsidRPr="00CC0E76">
        <w:rPr>
          <w:rFonts w:cs="Arial"/>
          <w:szCs w:val="20"/>
        </w:rPr>
        <w:t>, pristojnemu</w:t>
      </w:r>
      <w:r w:rsidR="006E0ECF" w:rsidRPr="00CC0E76">
        <w:rPr>
          <w:rFonts w:cs="Arial"/>
          <w:szCs w:val="20"/>
        </w:rPr>
        <w:t xml:space="preserve"> za varstvo</w:t>
      </w:r>
      <w:r w:rsidR="00436331" w:rsidRPr="00CC0E76">
        <w:rPr>
          <w:rFonts w:cs="Arial"/>
          <w:szCs w:val="20"/>
        </w:rPr>
        <w:t xml:space="preserve"> </w:t>
      </w:r>
      <w:r w:rsidR="006E0ECF" w:rsidRPr="00CC0E76">
        <w:rPr>
          <w:rFonts w:cs="Arial"/>
          <w:szCs w:val="20"/>
        </w:rPr>
        <w:t>okolja (v nadaljnjem besedilu: ministrstvo),</w:t>
      </w:r>
      <w:r w:rsidRPr="00CC0E76">
        <w:rPr>
          <w:rFonts w:cs="Arial"/>
          <w:szCs w:val="20"/>
        </w:rPr>
        <w:t xml:space="preserve"> ali pristojnemu inšpektorju pa na zahtevo omogočiti vpogled vanjo.</w:t>
      </w:r>
    </w:p>
    <w:p w:rsidR="005D7313" w:rsidRPr="00CC0E76" w:rsidRDefault="005D7313" w:rsidP="0098354F">
      <w:pPr>
        <w:tabs>
          <w:tab w:val="left" w:pos="0"/>
        </w:tabs>
        <w:rPr>
          <w:rFonts w:cs="Arial"/>
          <w:bCs/>
          <w:szCs w:val="20"/>
        </w:rPr>
      </w:pPr>
      <w:r w:rsidRPr="00CC0E76" w:rsidDel="00DE5251">
        <w:rPr>
          <w:rFonts w:cs="Arial"/>
          <w:szCs w:val="20"/>
        </w:rPr>
        <w:t xml:space="preserve"> </w:t>
      </w:r>
    </w:p>
    <w:p w:rsidR="005D7313" w:rsidRPr="00CC0E76" w:rsidRDefault="005D7313" w:rsidP="0098354F">
      <w:pPr>
        <w:tabs>
          <w:tab w:val="left" w:pos="0"/>
        </w:tabs>
        <w:jc w:val="center"/>
        <w:rPr>
          <w:rFonts w:cs="Arial"/>
          <w:szCs w:val="20"/>
        </w:rPr>
      </w:pPr>
      <w:r w:rsidRPr="00CC0E76">
        <w:rPr>
          <w:rFonts w:cs="Arial"/>
          <w:szCs w:val="20"/>
        </w:rPr>
        <w:t>22. člen</w:t>
      </w:r>
    </w:p>
    <w:p w:rsidR="005D7313" w:rsidRPr="00CC0E76" w:rsidRDefault="005D7313" w:rsidP="0098354F">
      <w:pPr>
        <w:tabs>
          <w:tab w:val="left" w:pos="0"/>
        </w:tabs>
        <w:jc w:val="center"/>
        <w:rPr>
          <w:rFonts w:cs="Arial"/>
          <w:szCs w:val="20"/>
        </w:rPr>
      </w:pPr>
      <w:r w:rsidRPr="00CC0E76">
        <w:rPr>
          <w:rFonts w:cs="Arial"/>
          <w:szCs w:val="20"/>
        </w:rPr>
        <w:t>(obveščanje javnosti,</w:t>
      </w:r>
      <w:r w:rsidR="00436331" w:rsidRPr="00CC0E76">
        <w:rPr>
          <w:rFonts w:cs="Arial"/>
          <w:szCs w:val="20"/>
        </w:rPr>
        <w:t xml:space="preserve"> </w:t>
      </w:r>
      <w:r w:rsidRPr="00CC0E76">
        <w:rPr>
          <w:rFonts w:cs="Arial"/>
          <w:szCs w:val="20"/>
        </w:rPr>
        <w:t>uporabnikov EEO in distributerjev o ravnanju z OEEO)</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(1) Proizvajalec, ki samostojno izpolnjuje obveznost iz drugega odstavka 17. člena te uredbe, mora z oglaševalskimi akcijami ali na drug primeren način najmanj štirikrat letno obveščati javnost o namenu in ciljih zbiranja OEEO, zlasti OEEO iz gospodinjstev, pravilnem ravnanju z njo, možnostih njenega brezplačnega prepuščanja in oddajanja ter o prednostih priprave za ponovno uporabo OEEO in njenega recikliranja. Obveščanje iz prejšnjega stavka mora zajeti javnost v vseh statističnih regijah.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Obveščanje iz</w:t>
      </w:r>
      <w:r w:rsidR="00436331" w:rsidRPr="00CC0E76">
        <w:rPr>
          <w:rFonts w:cs="Arial"/>
          <w:szCs w:val="20"/>
        </w:rPr>
        <w:t xml:space="preserve"> </w:t>
      </w:r>
      <w:r w:rsidRPr="00CC0E76">
        <w:rPr>
          <w:rFonts w:cs="Arial"/>
          <w:szCs w:val="20"/>
        </w:rPr>
        <w:t>prejšnjega odstavka mora vsebovati najmanj informacije o:</w:t>
      </w:r>
    </w:p>
    <w:p w:rsidR="005D7313" w:rsidRPr="00CC0E76" w:rsidRDefault="005D7313" w:rsidP="001E2164">
      <w:pPr>
        <w:pStyle w:val="Odstavekseznama"/>
        <w:numPr>
          <w:ilvl w:val="0"/>
          <w:numId w:val="27"/>
        </w:numPr>
        <w:tabs>
          <w:tab w:val="left" w:pos="426"/>
        </w:tabs>
        <w:spacing w:line="260" w:lineRule="exact"/>
        <w:ind w:left="426" w:hanging="426"/>
        <w:rPr>
          <w:rFonts w:ascii="Arial" w:hAnsi="Arial" w:cs="Arial"/>
          <w:sz w:val="20"/>
        </w:rPr>
      </w:pPr>
      <w:r w:rsidRPr="00CC0E76">
        <w:rPr>
          <w:rFonts w:ascii="Arial" w:hAnsi="Arial" w:cs="Arial"/>
          <w:sz w:val="20"/>
        </w:rPr>
        <w:t xml:space="preserve">tem, da OEEO ne sodi med mešane komunalne odpadke in jo je treba ločeno zbirati in prepuščati ali oddajati distributerju, izvajalcu javne službe ali v zbiralnicah, </w:t>
      </w:r>
    </w:p>
    <w:p w:rsidR="005D7313" w:rsidRPr="00CC0E76" w:rsidRDefault="005D7313" w:rsidP="001E2164">
      <w:pPr>
        <w:pStyle w:val="Odstavekseznama"/>
        <w:numPr>
          <w:ilvl w:val="0"/>
          <w:numId w:val="27"/>
        </w:numPr>
        <w:tabs>
          <w:tab w:val="left" w:pos="426"/>
        </w:tabs>
        <w:spacing w:line="260" w:lineRule="exact"/>
        <w:ind w:left="426" w:hanging="426"/>
        <w:rPr>
          <w:rFonts w:ascii="Arial" w:hAnsi="Arial" w:cs="Arial"/>
          <w:sz w:val="20"/>
        </w:rPr>
      </w:pPr>
      <w:r w:rsidRPr="00CC0E76">
        <w:rPr>
          <w:rFonts w:ascii="Arial" w:hAnsi="Arial" w:cs="Arial"/>
          <w:sz w:val="20"/>
        </w:rPr>
        <w:t>vlogi končnega uporabnika in pomenu njegovega ravnanja za ponovno uporabo EEO in recikliranje ter predelavo OEEO,</w:t>
      </w:r>
    </w:p>
    <w:p w:rsidR="005D7313" w:rsidRPr="00CC0E76" w:rsidRDefault="005D7313" w:rsidP="001E2164">
      <w:pPr>
        <w:pStyle w:val="Odstavekseznama"/>
        <w:numPr>
          <w:ilvl w:val="0"/>
          <w:numId w:val="27"/>
        </w:numPr>
        <w:tabs>
          <w:tab w:val="left" w:pos="426"/>
        </w:tabs>
        <w:spacing w:line="260" w:lineRule="exact"/>
        <w:ind w:left="426" w:hanging="426"/>
        <w:rPr>
          <w:rFonts w:ascii="Arial" w:hAnsi="Arial" w:cs="Arial"/>
          <w:sz w:val="20"/>
        </w:rPr>
      </w:pPr>
      <w:r w:rsidRPr="00CC0E76">
        <w:rPr>
          <w:rFonts w:ascii="Arial" w:hAnsi="Arial" w:cs="Arial"/>
          <w:sz w:val="20"/>
        </w:rPr>
        <w:t>možnostih priprave za ponovno uporabo in recikliranje ter drugih postopkih predelave OEEO,</w:t>
      </w:r>
    </w:p>
    <w:p w:rsidR="005D7313" w:rsidRPr="00CC0E76" w:rsidRDefault="005D7313" w:rsidP="001E2164">
      <w:pPr>
        <w:pStyle w:val="Odstavekseznama"/>
        <w:numPr>
          <w:ilvl w:val="0"/>
          <w:numId w:val="27"/>
        </w:numPr>
        <w:tabs>
          <w:tab w:val="left" w:pos="426"/>
        </w:tabs>
        <w:spacing w:line="260" w:lineRule="exact"/>
        <w:ind w:left="426" w:hanging="426"/>
        <w:rPr>
          <w:rFonts w:ascii="Arial" w:hAnsi="Arial" w:cs="Arial"/>
          <w:sz w:val="20"/>
        </w:rPr>
      </w:pPr>
      <w:r w:rsidRPr="00CC0E76">
        <w:rPr>
          <w:rFonts w:ascii="Arial" w:hAnsi="Arial" w:cs="Arial"/>
          <w:sz w:val="20"/>
        </w:rPr>
        <w:t xml:space="preserve">prednostih priprave za ponovno uporabo </w:t>
      </w:r>
      <w:r w:rsidR="00464D8B" w:rsidRPr="00CC0E76">
        <w:rPr>
          <w:rFonts w:ascii="Arial" w:hAnsi="Arial" w:cs="Arial"/>
          <w:sz w:val="20"/>
        </w:rPr>
        <w:t>in</w:t>
      </w:r>
      <w:r w:rsidRPr="00CC0E76">
        <w:rPr>
          <w:rFonts w:ascii="Arial" w:hAnsi="Arial" w:cs="Arial"/>
          <w:sz w:val="20"/>
        </w:rPr>
        <w:t xml:space="preserve"> recikliranja OEEO pred drugimi oblikami njene predelave ali odstranjevanja,</w:t>
      </w:r>
    </w:p>
    <w:p w:rsidR="005D7313" w:rsidRPr="00CC0E76" w:rsidRDefault="005D7313" w:rsidP="001E2164">
      <w:pPr>
        <w:pStyle w:val="Odstavekseznama"/>
        <w:numPr>
          <w:ilvl w:val="0"/>
          <w:numId w:val="27"/>
        </w:numPr>
        <w:tabs>
          <w:tab w:val="left" w:pos="426"/>
        </w:tabs>
        <w:spacing w:line="260" w:lineRule="exact"/>
        <w:ind w:left="426" w:hanging="426"/>
        <w:rPr>
          <w:rFonts w:ascii="Arial" w:hAnsi="Arial" w:cs="Arial"/>
          <w:sz w:val="20"/>
        </w:rPr>
      </w:pPr>
      <w:r w:rsidRPr="00CC0E76">
        <w:rPr>
          <w:rFonts w:ascii="Arial" w:hAnsi="Arial" w:cs="Arial"/>
          <w:sz w:val="20"/>
        </w:rPr>
        <w:t>možnih škodljivih vplivih na okolje in človekovo zdravje zaradi nevarnih snovi, ki jih vsebuje OEEO, in</w:t>
      </w:r>
    </w:p>
    <w:p w:rsidR="005D7313" w:rsidRPr="00CC0E76" w:rsidRDefault="005D7313" w:rsidP="001E2164">
      <w:pPr>
        <w:pStyle w:val="Odstavekseznama"/>
        <w:numPr>
          <w:ilvl w:val="0"/>
          <w:numId w:val="27"/>
        </w:numPr>
        <w:tabs>
          <w:tab w:val="left" w:pos="426"/>
        </w:tabs>
        <w:spacing w:line="260" w:lineRule="exact"/>
        <w:ind w:left="426" w:hanging="426"/>
        <w:rPr>
          <w:rFonts w:ascii="Arial" w:hAnsi="Arial" w:cs="Arial"/>
          <w:sz w:val="20"/>
        </w:rPr>
      </w:pPr>
      <w:r w:rsidRPr="00CC0E76">
        <w:rPr>
          <w:rFonts w:ascii="Arial" w:hAnsi="Arial" w:cs="Arial"/>
          <w:sz w:val="20"/>
        </w:rPr>
        <w:t>pomenu znaka iz 5. člena te uredbe.</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(3) Proizvajalec iz prvega odstavka tega člena mora uporabnike EEO v gospodinjstvih na prodajnem mestu in na krajevno običajen način obveščati o zbiralnicah in njihovih lokacijah ter pogojih prepuščanja in oddajanja OEEO.</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(4) Proizvajalec iz prvega odstavka tega člena, ki prodaja EEO na daljavo, mora obveščanje iz prejšnjega odstavka zagotavljati z objavo na svojih spletnih straneh ali v prodajnih katalogih ali na drugačen, prodaji primeren način.</w:t>
      </w:r>
      <w:r w:rsidRPr="00CC0E76">
        <w:rPr>
          <w:rFonts w:cs="Arial"/>
          <w:szCs w:val="20"/>
          <w:highlight w:val="yellow"/>
        </w:rPr>
        <w:t xml:space="preserv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bCs/>
          <w:szCs w:val="20"/>
        </w:rPr>
      </w:pPr>
      <w:r w:rsidRPr="00CC0E76">
        <w:rPr>
          <w:rFonts w:cs="Arial"/>
          <w:szCs w:val="20"/>
        </w:rPr>
        <w:t>(5) Proizvajalec iz prvega odstavka tega člena mora o načinu prevzemanja OEEO od končnih uporabnikov obveščati in seznanjati tudi distributerje. Za obvestilo iz prejšnjega stavka se šteje tudi informacija o načinu prevzemanja OEEO v dokumentaciji, ki spremlja pošiljko EEO od proizvajalca do distributerja.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23. člen</w:t>
      </w:r>
    </w:p>
    <w:p w:rsidR="005D7313" w:rsidRPr="00CC0E76" w:rsidRDefault="005D7313" w:rsidP="0098354F">
      <w:pPr>
        <w:tabs>
          <w:tab w:val="left" w:pos="0"/>
        </w:tabs>
        <w:jc w:val="center"/>
        <w:rPr>
          <w:rFonts w:cs="Arial"/>
          <w:bCs/>
          <w:szCs w:val="20"/>
        </w:rPr>
      </w:pPr>
      <w:r w:rsidRPr="00CC0E76">
        <w:rPr>
          <w:rFonts w:cs="Arial"/>
          <w:bCs/>
          <w:szCs w:val="20"/>
        </w:rPr>
        <w:t>(načrt ravnanja z OEEO)</w:t>
      </w:r>
    </w:p>
    <w:p w:rsidR="005D7313" w:rsidRPr="00CC0E76" w:rsidRDefault="005D7313" w:rsidP="0098354F">
      <w:pPr>
        <w:pStyle w:val="Odstavekseznama"/>
        <w:tabs>
          <w:tab w:val="left" w:pos="0"/>
        </w:tabs>
        <w:spacing w:line="260" w:lineRule="exact"/>
        <w:ind w:left="0"/>
        <w:rPr>
          <w:rFonts w:ascii="Arial" w:hAnsi="Arial" w:cs="Arial"/>
          <w:bCs/>
          <w:sz w:val="20"/>
        </w:rPr>
      </w:pPr>
    </w:p>
    <w:p w:rsidR="005D7313" w:rsidRPr="00CC0E76" w:rsidRDefault="005D7313" w:rsidP="0098354F">
      <w:pPr>
        <w:pStyle w:val="Odstavekseznama"/>
        <w:tabs>
          <w:tab w:val="left" w:pos="0"/>
        </w:tabs>
        <w:spacing w:line="260" w:lineRule="exact"/>
        <w:ind w:left="0"/>
        <w:rPr>
          <w:rFonts w:ascii="Arial" w:hAnsi="Arial" w:cs="Arial"/>
          <w:bCs/>
          <w:sz w:val="20"/>
        </w:rPr>
      </w:pPr>
      <w:r w:rsidRPr="00CC0E76">
        <w:rPr>
          <w:rFonts w:ascii="Arial" w:hAnsi="Arial" w:cs="Arial"/>
          <w:bCs/>
          <w:sz w:val="20"/>
        </w:rPr>
        <w:t>(1) Proizvajalec,</w:t>
      </w:r>
      <w:r w:rsidRPr="00CC0E76">
        <w:rPr>
          <w:rFonts w:ascii="Arial" w:hAnsi="Arial" w:cs="Arial"/>
          <w:sz w:val="20"/>
        </w:rPr>
        <w:t xml:space="preserve"> ki samostojno izpolnjuje obveznost iz drugega odstavka 17. člena te uredbe,</w:t>
      </w:r>
      <w:r w:rsidRPr="00CC0E76">
        <w:rPr>
          <w:rFonts w:ascii="Arial" w:hAnsi="Arial" w:cs="Arial"/>
          <w:bCs/>
          <w:sz w:val="20"/>
        </w:rPr>
        <w:t xml:space="preserve"> mora imeti načrt ravnanja z OEEO (v nadaljnjem besedilu: načrt), v katerem opredeli svoje obveznosti in določi način njihovega izvajanja v skladu</w:t>
      </w:r>
      <w:r w:rsidR="00436331" w:rsidRPr="00CC0E76">
        <w:rPr>
          <w:rFonts w:ascii="Arial" w:hAnsi="Arial" w:cs="Arial"/>
          <w:bCs/>
          <w:sz w:val="20"/>
        </w:rPr>
        <w:t xml:space="preserve"> </w:t>
      </w:r>
      <w:r w:rsidRPr="00CC0E76">
        <w:rPr>
          <w:rFonts w:ascii="Arial" w:hAnsi="Arial" w:cs="Arial"/>
          <w:bCs/>
          <w:sz w:val="20"/>
        </w:rPr>
        <w:t>s to uredbo.</w:t>
      </w:r>
    </w:p>
    <w:p w:rsidR="005D7313" w:rsidRPr="00CC0E76" w:rsidRDefault="005D7313" w:rsidP="0098354F">
      <w:pPr>
        <w:pStyle w:val="Odstavekseznama"/>
        <w:tabs>
          <w:tab w:val="left" w:pos="0"/>
        </w:tabs>
        <w:spacing w:line="260" w:lineRule="exact"/>
        <w:ind w:left="0"/>
        <w:rPr>
          <w:rFonts w:ascii="Arial" w:hAnsi="Arial" w:cs="Arial"/>
          <w:bCs/>
          <w:sz w:val="20"/>
        </w:rPr>
      </w:pPr>
    </w:p>
    <w:p w:rsidR="005D7313" w:rsidRPr="00CC0E76" w:rsidRDefault="005D7313" w:rsidP="0098354F">
      <w:pPr>
        <w:pStyle w:val="Odstavekseznama"/>
        <w:tabs>
          <w:tab w:val="left" w:pos="0"/>
        </w:tabs>
        <w:spacing w:line="260" w:lineRule="exact"/>
        <w:ind w:left="0"/>
        <w:rPr>
          <w:rFonts w:ascii="Arial" w:hAnsi="Arial" w:cs="Arial"/>
          <w:bCs/>
          <w:sz w:val="20"/>
        </w:rPr>
      </w:pPr>
      <w:r w:rsidRPr="00CC0E76">
        <w:rPr>
          <w:rFonts w:ascii="Arial" w:hAnsi="Arial" w:cs="Arial"/>
          <w:bCs/>
          <w:sz w:val="20"/>
        </w:rPr>
        <w:t>(2) Načrt mora vsebovati zlasti podatke o:</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firmi in sedežu oziroma imenu in naslovu proizvajalca,</w:t>
      </w:r>
      <w:r w:rsidR="00436331" w:rsidRPr="00CC0E76">
        <w:rPr>
          <w:rFonts w:ascii="Arial" w:hAnsi="Arial" w:cs="Arial"/>
          <w:sz w:val="20"/>
        </w:rPr>
        <w:t xml:space="preserve"> </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 xml:space="preserve">razredih in podrazredih EEO, za katero zagotavlja zbiranje in obdelavo OEEO, </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načinu in obsegu zbiranja OEEO od distributerjev, izvajalcev javne službe in končnih uporabnikov,</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 xml:space="preserve">predvideni količini letno zbrane OEEO, izraženi v kg, </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firmi in sedežu oziroma imenu in naslovu zbiralca, ki zbira OEEO v okviru načrta,</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 xml:space="preserve">zbiralnicah in njihovi zmogljivosti, opremljenosti ter lokaciji, </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 xml:space="preserve">načinu obdelave zbrane OEEO v povezavi z doseganjem ciljev iz 9. člena te uredbe, </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 xml:space="preserve">firmi in sedežu oziroma imenu in naslovu izvajalca ali izvajalcev obdelave, ki obdelujejo OEEO v okviru načrta, </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napravi ali napravah za obdelavo OEEO, njihovi lokaciji in zmogljivosti ter načinu in obsegu selektivne obdelave,</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razredih ali podrazredih EEO, za katero se v okviru načrta zagotavlja obdelav</w:t>
      </w:r>
      <w:r w:rsidR="00464D8B" w:rsidRPr="00CC0E76">
        <w:rPr>
          <w:rFonts w:ascii="Arial" w:hAnsi="Arial" w:cs="Arial"/>
          <w:sz w:val="20"/>
        </w:rPr>
        <w:t>a</w:t>
      </w:r>
      <w:r w:rsidRPr="00CC0E76">
        <w:rPr>
          <w:rFonts w:ascii="Arial" w:hAnsi="Arial" w:cs="Arial"/>
          <w:sz w:val="20"/>
        </w:rPr>
        <w:t xml:space="preserve"> OEEO v drugi državi članici EU ali tretji državi, in izvajalcih te obdelave,</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nadaljnjih postopkih predelave in odstranjevanja snovi, zmesi in sestavnih delov iz OEEO po izvedeni selektivni obdelavi in njihovih izvajalcih</w:t>
      </w:r>
      <w:r w:rsidR="00716F87" w:rsidRPr="00CC0E76">
        <w:rPr>
          <w:rFonts w:ascii="Arial" w:hAnsi="Arial" w:cs="Arial"/>
          <w:sz w:val="20"/>
        </w:rPr>
        <w:t xml:space="preserve"> in</w:t>
      </w:r>
      <w:r w:rsidRPr="00CC0E76">
        <w:rPr>
          <w:rFonts w:ascii="Arial" w:hAnsi="Arial" w:cs="Arial"/>
          <w:sz w:val="20"/>
        </w:rPr>
        <w:t xml:space="preserve"> </w:t>
      </w:r>
    </w:p>
    <w:p w:rsidR="005D7313" w:rsidRPr="00CC0E76" w:rsidRDefault="005D7313" w:rsidP="001E2164">
      <w:pPr>
        <w:pStyle w:val="Odstavekseznama"/>
        <w:numPr>
          <w:ilvl w:val="0"/>
          <w:numId w:val="28"/>
        </w:numPr>
        <w:tabs>
          <w:tab w:val="left" w:pos="426"/>
        </w:tabs>
        <w:spacing w:line="260" w:lineRule="exact"/>
        <w:ind w:left="426" w:hanging="426"/>
        <w:rPr>
          <w:rFonts w:ascii="Arial" w:hAnsi="Arial" w:cs="Arial"/>
          <w:sz w:val="20"/>
        </w:rPr>
      </w:pPr>
      <w:r w:rsidRPr="00CC0E76">
        <w:rPr>
          <w:rFonts w:ascii="Arial" w:hAnsi="Arial" w:cs="Arial"/>
          <w:sz w:val="20"/>
        </w:rPr>
        <w:t>načinu in obsegu obveščanja javnosti, končnih uporabnikov in distributerjev v skladu s prejšnjim členom</w:t>
      </w:r>
      <w:r w:rsidR="00716F87" w:rsidRPr="00CC0E76">
        <w:rPr>
          <w:rFonts w:ascii="Arial" w:hAnsi="Arial" w:cs="Arial"/>
          <w:sz w:val="20"/>
        </w:rPr>
        <w:t>.</w:t>
      </w:r>
    </w:p>
    <w:p w:rsidR="005D7313" w:rsidRPr="00CC0E76" w:rsidRDefault="005D7313" w:rsidP="0098354F">
      <w:pPr>
        <w:pStyle w:val="Odstavekseznama"/>
        <w:tabs>
          <w:tab w:val="left" w:pos="0"/>
        </w:tabs>
        <w:spacing w:line="260" w:lineRule="exact"/>
        <w:ind w:left="0"/>
        <w:rPr>
          <w:rFonts w:ascii="Arial" w:hAnsi="Arial" w:cs="Arial"/>
          <w:sz w:val="20"/>
        </w:rPr>
      </w:pPr>
    </w:p>
    <w:p w:rsidR="005D7313" w:rsidRPr="00CC0E76" w:rsidRDefault="005D7313" w:rsidP="0098354F">
      <w:pPr>
        <w:tabs>
          <w:tab w:val="left" w:pos="0"/>
        </w:tabs>
        <w:jc w:val="center"/>
        <w:rPr>
          <w:rFonts w:cs="Arial"/>
          <w:bCs/>
          <w:szCs w:val="20"/>
        </w:rPr>
      </w:pPr>
      <w:r w:rsidRPr="00CC0E76">
        <w:rPr>
          <w:rFonts w:cs="Arial"/>
          <w:bCs/>
          <w:szCs w:val="20"/>
        </w:rPr>
        <w:t>24. člen</w:t>
      </w:r>
    </w:p>
    <w:p w:rsidR="005D7313" w:rsidRPr="00CC0E76" w:rsidRDefault="005D7313" w:rsidP="0098354F">
      <w:pPr>
        <w:tabs>
          <w:tab w:val="left" w:pos="0"/>
        </w:tabs>
        <w:jc w:val="center"/>
        <w:rPr>
          <w:rFonts w:cs="Arial"/>
          <w:bCs/>
          <w:szCs w:val="20"/>
        </w:rPr>
      </w:pPr>
      <w:r w:rsidRPr="00CC0E76">
        <w:rPr>
          <w:rFonts w:cs="Arial"/>
          <w:bCs/>
          <w:szCs w:val="20"/>
        </w:rPr>
        <w:t>(vpis načrta v evidenco)</w:t>
      </w:r>
    </w:p>
    <w:p w:rsidR="005D7313" w:rsidRPr="00CC0E76" w:rsidRDefault="005D7313" w:rsidP="0098354F">
      <w:pPr>
        <w:pStyle w:val="Odstavekseznama"/>
        <w:tabs>
          <w:tab w:val="left" w:pos="0"/>
        </w:tabs>
        <w:spacing w:line="260" w:lineRule="exact"/>
        <w:ind w:left="0"/>
        <w:rPr>
          <w:rFonts w:ascii="Arial" w:hAnsi="Arial" w:cs="Arial"/>
          <w:bCs/>
          <w:sz w:val="20"/>
        </w:rPr>
      </w:pPr>
    </w:p>
    <w:p w:rsidR="005D7313" w:rsidRPr="00CC0E76" w:rsidRDefault="005D7313" w:rsidP="0098354F">
      <w:pPr>
        <w:pStyle w:val="Odstavekseznama"/>
        <w:tabs>
          <w:tab w:val="left" w:pos="0"/>
        </w:tabs>
        <w:spacing w:line="260" w:lineRule="exact"/>
        <w:ind w:left="0"/>
        <w:rPr>
          <w:rFonts w:ascii="Arial" w:hAnsi="Arial" w:cs="Arial"/>
          <w:bCs/>
          <w:sz w:val="20"/>
        </w:rPr>
      </w:pPr>
      <w:r w:rsidRPr="00CC0E76">
        <w:rPr>
          <w:rFonts w:ascii="Arial" w:hAnsi="Arial" w:cs="Arial"/>
          <w:bCs/>
          <w:sz w:val="20"/>
        </w:rPr>
        <w:t xml:space="preserve">(1) Načrt mora biti vpisan v evidenco načrtov ravnanja z OEEO iz 30. člena te uredbe. </w:t>
      </w:r>
    </w:p>
    <w:p w:rsidR="005D7313" w:rsidRPr="00CC0E76" w:rsidRDefault="005D7313" w:rsidP="0098354F">
      <w:pPr>
        <w:pStyle w:val="Odstavekseznama"/>
        <w:tabs>
          <w:tab w:val="left" w:pos="0"/>
        </w:tabs>
        <w:spacing w:line="260" w:lineRule="exact"/>
        <w:ind w:left="0"/>
        <w:rPr>
          <w:rFonts w:ascii="Arial" w:hAnsi="Arial" w:cs="Arial"/>
          <w:bCs/>
          <w:sz w:val="20"/>
        </w:rPr>
      </w:pPr>
    </w:p>
    <w:p w:rsidR="005D7313" w:rsidRPr="00CC0E76" w:rsidRDefault="005D7313" w:rsidP="0098354F">
      <w:pPr>
        <w:pStyle w:val="Odstavekseznama"/>
        <w:tabs>
          <w:tab w:val="left" w:pos="0"/>
        </w:tabs>
        <w:spacing w:line="260" w:lineRule="exact"/>
        <w:ind w:left="0"/>
        <w:rPr>
          <w:rFonts w:ascii="Arial" w:hAnsi="Arial" w:cs="Arial"/>
          <w:bCs/>
          <w:sz w:val="20"/>
        </w:rPr>
      </w:pPr>
      <w:r w:rsidRPr="00CC0E76">
        <w:rPr>
          <w:rFonts w:ascii="Arial" w:hAnsi="Arial" w:cs="Arial"/>
          <w:bCs/>
          <w:sz w:val="20"/>
        </w:rPr>
        <w:t>(2) Proizvajalec mora vlogi za vpis v evidenco iz prejšnjega odstavka poleg načrta priložiti:</w:t>
      </w:r>
    </w:p>
    <w:p w:rsidR="005D7313" w:rsidRPr="00CC0E76" w:rsidRDefault="005D7313" w:rsidP="001E2164">
      <w:pPr>
        <w:pStyle w:val="Odstavekseznama"/>
        <w:numPr>
          <w:ilvl w:val="0"/>
          <w:numId w:val="30"/>
        </w:numPr>
        <w:tabs>
          <w:tab w:val="clear" w:pos="720"/>
          <w:tab w:val="left" w:pos="426"/>
          <w:tab w:val="num" w:pos="567"/>
        </w:tabs>
        <w:spacing w:line="260" w:lineRule="exact"/>
        <w:ind w:left="426" w:hanging="426"/>
        <w:rPr>
          <w:rFonts w:ascii="Arial" w:hAnsi="Arial" w:cs="Arial"/>
          <w:sz w:val="20"/>
        </w:rPr>
      </w:pPr>
      <w:r w:rsidRPr="00CC0E76">
        <w:rPr>
          <w:rFonts w:ascii="Arial" w:hAnsi="Arial" w:cs="Arial"/>
          <w:sz w:val="20"/>
        </w:rPr>
        <w:t>pogodbe z zbiralcem ali zbiralci iz 5. točke drugega odstavka prejšnjega člena, če ni sam zbiralec,</w:t>
      </w:r>
    </w:p>
    <w:p w:rsidR="005D7313" w:rsidRPr="00CC0E76" w:rsidRDefault="005D7313" w:rsidP="001E2164">
      <w:pPr>
        <w:pStyle w:val="Odstavekseznama"/>
        <w:numPr>
          <w:ilvl w:val="0"/>
          <w:numId w:val="30"/>
        </w:numPr>
        <w:tabs>
          <w:tab w:val="clear" w:pos="720"/>
          <w:tab w:val="left" w:pos="426"/>
          <w:tab w:val="num" w:pos="567"/>
        </w:tabs>
        <w:spacing w:line="260" w:lineRule="exact"/>
        <w:ind w:left="426" w:hanging="426"/>
        <w:rPr>
          <w:rFonts w:ascii="Arial" w:hAnsi="Arial" w:cs="Arial"/>
          <w:sz w:val="20"/>
        </w:rPr>
      </w:pPr>
      <w:r w:rsidRPr="00CC0E76">
        <w:rPr>
          <w:rFonts w:ascii="Arial" w:hAnsi="Arial" w:cs="Arial"/>
          <w:sz w:val="20"/>
        </w:rPr>
        <w:t>pogodbe z izvajalcem ali izvajalci obdelave iz 8. točke drugega odstavka prejšnjega člena,</w:t>
      </w:r>
    </w:p>
    <w:p w:rsidR="005D7313" w:rsidRPr="00CC0E76" w:rsidRDefault="005D7313" w:rsidP="001E2164">
      <w:pPr>
        <w:pStyle w:val="Odstavekseznama"/>
        <w:numPr>
          <w:ilvl w:val="0"/>
          <w:numId w:val="30"/>
        </w:numPr>
        <w:tabs>
          <w:tab w:val="clear" w:pos="720"/>
          <w:tab w:val="left" w:pos="426"/>
          <w:tab w:val="num" w:pos="567"/>
        </w:tabs>
        <w:spacing w:line="260" w:lineRule="exact"/>
        <w:ind w:left="426" w:hanging="426"/>
        <w:rPr>
          <w:rFonts w:ascii="Arial" w:hAnsi="Arial" w:cs="Arial"/>
          <w:sz w:val="20"/>
        </w:rPr>
      </w:pPr>
      <w:r w:rsidRPr="00CC0E76">
        <w:rPr>
          <w:rFonts w:ascii="Arial" w:hAnsi="Arial" w:cs="Arial"/>
          <w:sz w:val="20"/>
        </w:rPr>
        <w:t>pogodbe z izvajalci obdelave iz 10. točke drugega odstavka prejšnjega člena,</w:t>
      </w:r>
    </w:p>
    <w:p w:rsidR="005D7313" w:rsidRPr="00CC0E76" w:rsidRDefault="005D7313" w:rsidP="001E2164">
      <w:pPr>
        <w:pStyle w:val="Odstavekseznama"/>
        <w:numPr>
          <w:ilvl w:val="0"/>
          <w:numId w:val="30"/>
        </w:numPr>
        <w:tabs>
          <w:tab w:val="clear" w:pos="720"/>
          <w:tab w:val="left" w:pos="426"/>
          <w:tab w:val="num" w:pos="567"/>
        </w:tabs>
        <w:spacing w:line="260" w:lineRule="exact"/>
        <w:ind w:left="426" w:hanging="426"/>
        <w:rPr>
          <w:rFonts w:ascii="Arial" w:hAnsi="Arial" w:cs="Arial"/>
          <w:sz w:val="20"/>
        </w:rPr>
      </w:pPr>
      <w:r w:rsidRPr="00CC0E76">
        <w:rPr>
          <w:rFonts w:ascii="Arial" w:hAnsi="Arial" w:cs="Arial"/>
          <w:sz w:val="20"/>
        </w:rPr>
        <w:t xml:space="preserve">pogodbe z izvajalci predelave in odstranjevanja iz 11. točke drugega odstavka prejšnjega člena in </w:t>
      </w:r>
    </w:p>
    <w:p w:rsidR="005D7313" w:rsidRPr="00CC0E76" w:rsidRDefault="005D7313" w:rsidP="001E2164">
      <w:pPr>
        <w:pStyle w:val="Odstavekseznama"/>
        <w:numPr>
          <w:ilvl w:val="0"/>
          <w:numId w:val="30"/>
        </w:numPr>
        <w:tabs>
          <w:tab w:val="clear" w:pos="720"/>
          <w:tab w:val="left" w:pos="426"/>
          <w:tab w:val="num" w:pos="567"/>
        </w:tabs>
        <w:spacing w:line="260" w:lineRule="exact"/>
        <w:ind w:left="426" w:hanging="426"/>
        <w:rPr>
          <w:rFonts w:ascii="Arial" w:hAnsi="Arial" w:cs="Arial"/>
          <w:sz w:val="20"/>
        </w:rPr>
      </w:pPr>
      <w:r w:rsidRPr="00CC0E76">
        <w:rPr>
          <w:rFonts w:ascii="Arial" w:hAnsi="Arial" w:cs="Arial"/>
          <w:sz w:val="20"/>
        </w:rPr>
        <w:t>predlog višine finančnega jamstva iz 36. člena te uredbe skupaj s prikazom izračuna te višine na podlagi ocene letnih stroškov izvedbe načrta.</w:t>
      </w:r>
    </w:p>
    <w:p w:rsidR="005D7313" w:rsidRPr="00CC0E76" w:rsidRDefault="005D7313" w:rsidP="0098354F">
      <w:pPr>
        <w:pStyle w:val="Odstavekseznama"/>
        <w:tabs>
          <w:tab w:val="left" w:pos="0"/>
        </w:tabs>
        <w:spacing w:line="260" w:lineRule="exact"/>
        <w:ind w:left="0"/>
        <w:rPr>
          <w:rFonts w:ascii="Arial" w:hAnsi="Arial" w:cs="Arial"/>
          <w:bCs/>
          <w:sz w:val="20"/>
        </w:rPr>
      </w:pPr>
    </w:p>
    <w:p w:rsidR="005D7313" w:rsidRPr="00CC0E76" w:rsidRDefault="005D7313" w:rsidP="0098354F">
      <w:pPr>
        <w:pStyle w:val="Odstavekseznama"/>
        <w:tabs>
          <w:tab w:val="left" w:pos="0"/>
        </w:tabs>
        <w:spacing w:line="260" w:lineRule="exact"/>
        <w:ind w:left="0"/>
        <w:rPr>
          <w:rFonts w:ascii="Arial" w:hAnsi="Arial" w:cs="Arial"/>
          <w:sz w:val="20"/>
        </w:rPr>
      </w:pPr>
      <w:r w:rsidRPr="00CC0E76">
        <w:rPr>
          <w:rFonts w:ascii="Arial" w:hAnsi="Arial" w:cs="Arial"/>
          <w:sz w:val="20"/>
        </w:rPr>
        <w:t>(3) Ministrstvo</w:t>
      </w:r>
      <w:r w:rsidR="006E0ECF" w:rsidRPr="00CC0E76">
        <w:rPr>
          <w:rFonts w:ascii="Arial" w:hAnsi="Arial" w:cs="Arial"/>
          <w:sz w:val="20"/>
        </w:rPr>
        <w:t xml:space="preserve"> </w:t>
      </w:r>
      <w:r w:rsidRPr="00CC0E76">
        <w:rPr>
          <w:rFonts w:ascii="Arial" w:hAnsi="Arial" w:cs="Arial"/>
          <w:sz w:val="20"/>
        </w:rPr>
        <w:t>potrdi načrt in ga vpiše v evidenco iz prvega odstavka tega člena, če ugotovi, da:</w:t>
      </w:r>
    </w:p>
    <w:p w:rsidR="005D7313" w:rsidRPr="00CC0E76" w:rsidRDefault="001E2164" w:rsidP="001E2164">
      <w:pPr>
        <w:pStyle w:val="Odstavekseznama"/>
        <w:tabs>
          <w:tab w:val="left" w:pos="993"/>
        </w:tabs>
        <w:spacing w:line="260" w:lineRule="exact"/>
        <w:ind w:left="426" w:hanging="426"/>
        <w:rPr>
          <w:rFonts w:ascii="Arial" w:hAnsi="Arial" w:cs="Arial"/>
          <w:sz w:val="20"/>
        </w:rPr>
      </w:pPr>
      <w:r w:rsidRPr="00CC0E76">
        <w:rPr>
          <w:rFonts w:ascii="Arial" w:hAnsi="Arial" w:cs="Arial"/>
          <w:sz w:val="20"/>
        </w:rPr>
        <w:lastRenderedPageBreak/>
        <w:t>1.</w:t>
      </w:r>
      <w:r w:rsidRPr="00CC0E76">
        <w:rPr>
          <w:rFonts w:ascii="Arial" w:hAnsi="Arial" w:cs="Arial"/>
          <w:sz w:val="20"/>
        </w:rPr>
        <w:tab/>
      </w:r>
      <w:r w:rsidR="005D7313" w:rsidRPr="00CC0E76">
        <w:rPr>
          <w:rFonts w:ascii="Arial" w:hAnsi="Arial" w:cs="Arial"/>
          <w:sz w:val="20"/>
        </w:rPr>
        <w:t>je proizvajalec vpisan v evidenco proizvajalcev EEO v skladu s predpisom, ki ureja okoljsko dajatev za onesnaževanje okolja zaradi nastajanja OEEO,</w:t>
      </w:r>
    </w:p>
    <w:p w:rsidR="005D7313" w:rsidRPr="00CC0E76" w:rsidRDefault="001E2164" w:rsidP="001E2164">
      <w:pPr>
        <w:pStyle w:val="Odstavekseznama"/>
        <w:tabs>
          <w:tab w:val="left" w:pos="993"/>
        </w:tabs>
        <w:spacing w:line="260" w:lineRule="exact"/>
        <w:ind w:left="426" w:hanging="426"/>
        <w:rPr>
          <w:rFonts w:ascii="Arial" w:hAnsi="Arial" w:cs="Arial"/>
          <w:sz w:val="20"/>
        </w:rPr>
      </w:pPr>
      <w:r w:rsidRPr="00CC0E76">
        <w:rPr>
          <w:rFonts w:ascii="Arial" w:hAnsi="Arial" w:cs="Arial"/>
          <w:sz w:val="20"/>
        </w:rPr>
        <w:t>2.</w:t>
      </w:r>
      <w:r w:rsidRPr="00CC0E76">
        <w:rPr>
          <w:rFonts w:ascii="Arial" w:hAnsi="Arial" w:cs="Arial"/>
          <w:sz w:val="20"/>
        </w:rPr>
        <w:tab/>
      </w:r>
      <w:r w:rsidR="005D7313" w:rsidRPr="00CC0E76">
        <w:rPr>
          <w:rFonts w:ascii="Arial" w:hAnsi="Arial" w:cs="Arial"/>
          <w:sz w:val="20"/>
        </w:rPr>
        <w:t xml:space="preserve">je načrt izdelan v skladu s to uredbo in zagotavlja ravnanje z OEEO v skladu z zahtevami iz te uredbe, </w:t>
      </w:r>
    </w:p>
    <w:p w:rsidR="005D7313" w:rsidRPr="00CC0E76" w:rsidRDefault="001E2164" w:rsidP="001E2164">
      <w:pPr>
        <w:pStyle w:val="Odstavekseznama"/>
        <w:tabs>
          <w:tab w:val="left" w:pos="993"/>
        </w:tabs>
        <w:spacing w:line="260" w:lineRule="exact"/>
        <w:ind w:left="426" w:hanging="426"/>
        <w:rPr>
          <w:rFonts w:ascii="Arial" w:hAnsi="Arial" w:cs="Arial"/>
          <w:sz w:val="20"/>
        </w:rPr>
      </w:pPr>
      <w:r w:rsidRPr="00CC0E76">
        <w:rPr>
          <w:rFonts w:ascii="Arial" w:hAnsi="Arial" w:cs="Arial"/>
          <w:sz w:val="20"/>
        </w:rPr>
        <w:t>3.</w:t>
      </w:r>
      <w:r w:rsidRPr="00CC0E76">
        <w:rPr>
          <w:rFonts w:ascii="Arial" w:hAnsi="Arial" w:cs="Arial"/>
          <w:sz w:val="20"/>
        </w:rPr>
        <w:tab/>
      </w:r>
      <w:r w:rsidR="005D7313" w:rsidRPr="00CC0E76">
        <w:rPr>
          <w:rFonts w:ascii="Arial" w:hAnsi="Arial" w:cs="Arial"/>
          <w:sz w:val="20"/>
        </w:rPr>
        <w:t xml:space="preserve">so osebe, ki bodo zbirale OEEO, vpisane v evidenco zbiralcev iz prvega odstavka </w:t>
      </w:r>
      <w:r w:rsidR="006F7A31" w:rsidRPr="00CC0E76">
        <w:rPr>
          <w:rFonts w:ascii="Arial" w:hAnsi="Arial" w:cs="Arial"/>
          <w:sz w:val="20"/>
        </w:rPr>
        <w:br/>
      </w:r>
      <w:r w:rsidR="005D7313" w:rsidRPr="00CC0E76">
        <w:rPr>
          <w:rFonts w:ascii="Arial" w:hAnsi="Arial" w:cs="Arial"/>
          <w:sz w:val="20"/>
        </w:rPr>
        <w:t>40. člena te uredbe,</w:t>
      </w:r>
      <w:r w:rsidR="005D7313" w:rsidRPr="00CC0E76" w:rsidDel="00174BCF">
        <w:rPr>
          <w:rFonts w:ascii="Arial" w:hAnsi="Arial" w:cs="Arial"/>
          <w:sz w:val="20"/>
        </w:rPr>
        <w:t xml:space="preserve"> </w:t>
      </w:r>
    </w:p>
    <w:p w:rsidR="005D7313" w:rsidRPr="00CC0E76" w:rsidRDefault="001E2164" w:rsidP="001E2164">
      <w:pPr>
        <w:pStyle w:val="Odstavekseznama"/>
        <w:tabs>
          <w:tab w:val="left" w:pos="993"/>
        </w:tabs>
        <w:spacing w:line="260" w:lineRule="exact"/>
        <w:ind w:left="426" w:hanging="426"/>
        <w:rPr>
          <w:rFonts w:ascii="Arial" w:hAnsi="Arial" w:cs="Arial"/>
          <w:sz w:val="20"/>
        </w:rPr>
      </w:pPr>
      <w:r w:rsidRPr="00CC0E76">
        <w:rPr>
          <w:rFonts w:ascii="Arial" w:hAnsi="Arial" w:cs="Arial"/>
          <w:sz w:val="20"/>
        </w:rPr>
        <w:t>4.</w:t>
      </w:r>
      <w:r w:rsidRPr="00CC0E76">
        <w:rPr>
          <w:rFonts w:ascii="Arial" w:hAnsi="Arial" w:cs="Arial"/>
          <w:sz w:val="20"/>
        </w:rPr>
        <w:tab/>
      </w:r>
      <w:r w:rsidR="005D7313" w:rsidRPr="00CC0E76">
        <w:rPr>
          <w:rFonts w:ascii="Arial" w:hAnsi="Arial" w:cs="Arial"/>
          <w:sz w:val="20"/>
        </w:rPr>
        <w:t>imajo izvajalci obdelave iz 8. in 11. točke drugega odstavka prejšnjega člena okoljevarstveno dovoljenje iz prvega odstavka 42.</w:t>
      </w:r>
      <w:r w:rsidR="00436331" w:rsidRPr="00CC0E76">
        <w:rPr>
          <w:rFonts w:ascii="Arial" w:hAnsi="Arial" w:cs="Arial"/>
          <w:sz w:val="20"/>
        </w:rPr>
        <w:t xml:space="preserve"> </w:t>
      </w:r>
      <w:r w:rsidR="005D7313" w:rsidRPr="00CC0E76">
        <w:rPr>
          <w:rFonts w:ascii="Arial" w:hAnsi="Arial" w:cs="Arial"/>
          <w:sz w:val="20"/>
        </w:rPr>
        <w:t>člena te uredbe in</w:t>
      </w:r>
    </w:p>
    <w:p w:rsidR="005D7313" w:rsidRPr="00CC0E76" w:rsidRDefault="001E2164" w:rsidP="001E2164">
      <w:pPr>
        <w:pStyle w:val="Odstavekseznama"/>
        <w:tabs>
          <w:tab w:val="left" w:pos="993"/>
        </w:tabs>
        <w:spacing w:line="260" w:lineRule="exact"/>
        <w:ind w:left="426" w:hanging="426"/>
        <w:rPr>
          <w:rFonts w:ascii="Arial" w:hAnsi="Arial" w:cs="Arial"/>
          <w:sz w:val="20"/>
        </w:rPr>
      </w:pPr>
      <w:r w:rsidRPr="00CC0E76">
        <w:rPr>
          <w:rFonts w:ascii="Arial" w:hAnsi="Arial" w:cs="Arial"/>
          <w:sz w:val="20"/>
        </w:rPr>
        <w:t>5.</w:t>
      </w:r>
      <w:r w:rsidRPr="00CC0E76">
        <w:rPr>
          <w:rFonts w:ascii="Arial" w:hAnsi="Arial" w:cs="Arial"/>
          <w:sz w:val="20"/>
        </w:rPr>
        <w:tab/>
      </w:r>
      <w:r w:rsidR="005D7313" w:rsidRPr="00CC0E76">
        <w:rPr>
          <w:rFonts w:ascii="Arial" w:hAnsi="Arial" w:cs="Arial"/>
          <w:sz w:val="20"/>
        </w:rPr>
        <w:t xml:space="preserve">predlagana višina finančnega jamstva znaša trikratnik letnih stroškov izvedbe načrta. </w:t>
      </w:r>
    </w:p>
    <w:p w:rsidR="005D7313" w:rsidRPr="00CC0E76" w:rsidRDefault="005D7313" w:rsidP="0098354F">
      <w:pPr>
        <w:tabs>
          <w:tab w:val="left" w:pos="0"/>
        </w:tabs>
        <w:jc w:val="both"/>
        <w:rPr>
          <w:rFonts w:cs="Arial"/>
          <w:szCs w:val="20"/>
        </w:rPr>
      </w:pPr>
    </w:p>
    <w:p w:rsidR="005D7313" w:rsidRPr="00CC0E76" w:rsidRDefault="005D7313" w:rsidP="0098354F">
      <w:pPr>
        <w:pStyle w:val="Odstavekseznama"/>
        <w:tabs>
          <w:tab w:val="left" w:pos="0"/>
        </w:tabs>
        <w:spacing w:line="260" w:lineRule="exact"/>
        <w:ind w:left="0"/>
        <w:rPr>
          <w:rFonts w:ascii="Arial" w:hAnsi="Arial" w:cs="Arial"/>
          <w:sz w:val="20"/>
        </w:rPr>
      </w:pPr>
      <w:r w:rsidRPr="00CC0E76" w:rsidDel="00A52E7D">
        <w:rPr>
          <w:rFonts w:ascii="Arial" w:hAnsi="Arial" w:cs="Arial"/>
          <w:sz w:val="20"/>
        </w:rPr>
        <w:t xml:space="preserve"> </w:t>
      </w:r>
    </w:p>
    <w:p w:rsidR="005D7313" w:rsidRPr="00CC0E76" w:rsidRDefault="005D7313" w:rsidP="0098354F">
      <w:pPr>
        <w:tabs>
          <w:tab w:val="left" w:pos="0"/>
        </w:tabs>
        <w:jc w:val="center"/>
        <w:rPr>
          <w:rFonts w:cs="Arial"/>
          <w:bCs/>
          <w:szCs w:val="20"/>
        </w:rPr>
      </w:pPr>
      <w:r w:rsidRPr="00CC0E76">
        <w:rPr>
          <w:rFonts w:cs="Arial"/>
          <w:bCs/>
          <w:szCs w:val="20"/>
        </w:rPr>
        <w:t>25. člen</w:t>
      </w:r>
    </w:p>
    <w:p w:rsidR="005D7313" w:rsidRPr="00CC0E76" w:rsidRDefault="005D7313" w:rsidP="0098354F">
      <w:pPr>
        <w:tabs>
          <w:tab w:val="left" w:pos="0"/>
        </w:tabs>
        <w:jc w:val="center"/>
        <w:rPr>
          <w:rFonts w:cs="Arial"/>
          <w:bCs/>
          <w:szCs w:val="20"/>
        </w:rPr>
      </w:pPr>
      <w:r w:rsidRPr="00CC0E76">
        <w:rPr>
          <w:rFonts w:cs="Arial"/>
          <w:bCs/>
          <w:szCs w:val="20"/>
        </w:rPr>
        <w:t>(skupno izpolnjevanje obveznosti proizvajalcev)</w:t>
      </w:r>
    </w:p>
    <w:p w:rsidR="005D7313" w:rsidRPr="00CC0E76" w:rsidRDefault="005D7313" w:rsidP="0098354F">
      <w:pPr>
        <w:tabs>
          <w:tab w:val="left" w:pos="0"/>
        </w:tabs>
        <w:rPr>
          <w:rFonts w:cs="Arial"/>
          <w:bCs/>
          <w:szCs w:val="20"/>
        </w:rPr>
      </w:pPr>
    </w:p>
    <w:p w:rsidR="005D7313" w:rsidRPr="00CC0E76" w:rsidRDefault="005D7313" w:rsidP="0098354F">
      <w:pPr>
        <w:pStyle w:val="Odstavekseznama"/>
        <w:tabs>
          <w:tab w:val="left" w:pos="0"/>
        </w:tabs>
        <w:spacing w:line="260" w:lineRule="exact"/>
        <w:ind w:left="0"/>
        <w:rPr>
          <w:rFonts w:ascii="Arial" w:hAnsi="Arial" w:cs="Arial"/>
          <w:sz w:val="20"/>
        </w:rPr>
      </w:pPr>
      <w:r w:rsidRPr="00CC0E76">
        <w:rPr>
          <w:rFonts w:ascii="Arial" w:hAnsi="Arial" w:cs="Arial"/>
          <w:sz w:val="20"/>
        </w:rPr>
        <w:t>(1) Proizvajalec lahko obveznost iz drugega odstavka 17. člena te uredbe izpolnjuje skupaj z drugimi proizvajalci</w:t>
      </w:r>
      <w:r w:rsidR="00147580" w:rsidRPr="00CC0E76">
        <w:rPr>
          <w:rFonts w:ascii="Arial" w:hAnsi="Arial" w:cs="Arial"/>
          <w:sz w:val="20"/>
        </w:rPr>
        <w:t>, tako da</w:t>
      </w:r>
      <w:r w:rsidR="007A22A3" w:rsidRPr="00CC0E76">
        <w:rPr>
          <w:rFonts w:ascii="Arial" w:hAnsi="Arial" w:cs="Arial"/>
          <w:sz w:val="20"/>
        </w:rPr>
        <w:t xml:space="preserve"> pristopijo k izvajanju skupnega načrta ravnanja z OEEO</w:t>
      </w:r>
      <w:r w:rsidR="001D35F3" w:rsidRPr="00CC0E76">
        <w:rPr>
          <w:rFonts w:ascii="Arial" w:hAnsi="Arial" w:cs="Arial"/>
          <w:sz w:val="20"/>
        </w:rPr>
        <w:t xml:space="preserve"> </w:t>
      </w:r>
      <w:r w:rsidR="006F7A31" w:rsidRPr="00CC0E76">
        <w:rPr>
          <w:rFonts w:ascii="Arial" w:hAnsi="Arial" w:cs="Arial"/>
          <w:sz w:val="20"/>
        </w:rPr>
        <w:br/>
      </w:r>
      <w:r w:rsidR="001D35F3" w:rsidRPr="00CC0E76">
        <w:rPr>
          <w:rFonts w:ascii="Arial" w:hAnsi="Arial" w:cs="Arial"/>
          <w:sz w:val="20"/>
        </w:rPr>
        <w:t xml:space="preserve">(v nadaljnjem besedilu: </w:t>
      </w:r>
      <w:r w:rsidR="00335B2F" w:rsidRPr="00CC0E76">
        <w:rPr>
          <w:rFonts w:ascii="Arial" w:hAnsi="Arial" w:cs="Arial"/>
          <w:sz w:val="20"/>
        </w:rPr>
        <w:t>skupni načrt</w:t>
      </w:r>
      <w:r w:rsidR="001D35F3" w:rsidRPr="00CC0E76">
        <w:rPr>
          <w:rFonts w:ascii="Arial" w:hAnsi="Arial" w:cs="Arial"/>
          <w:sz w:val="20"/>
        </w:rPr>
        <w:t xml:space="preserve">), s katerim </w:t>
      </w:r>
      <w:r w:rsidRPr="00CC0E76">
        <w:rPr>
          <w:rFonts w:ascii="Arial" w:hAnsi="Arial" w:cs="Arial"/>
          <w:sz w:val="20"/>
        </w:rPr>
        <w:t>nosilec skupnega načrta iz 26. člena te uredbe</w:t>
      </w:r>
      <w:r w:rsidR="001D35F3" w:rsidRPr="00CC0E76">
        <w:rPr>
          <w:rFonts w:ascii="Arial" w:hAnsi="Arial" w:cs="Arial"/>
          <w:sz w:val="20"/>
        </w:rPr>
        <w:t xml:space="preserve"> v njihovem imenu zagotavlja </w:t>
      </w:r>
      <w:r w:rsidR="00147580" w:rsidRPr="00CC0E76">
        <w:rPr>
          <w:rFonts w:ascii="Arial" w:hAnsi="Arial" w:cs="Arial"/>
          <w:sz w:val="20"/>
        </w:rPr>
        <w:t>izpolnjevanje njihove obveznosti iz drugega odstavka 17. člena te uredbe</w:t>
      </w:r>
      <w:r w:rsidRPr="00CC0E76">
        <w:rPr>
          <w:rFonts w:ascii="Arial" w:hAnsi="Arial" w:cs="Arial"/>
          <w:sz w:val="20"/>
        </w:rPr>
        <w:t xml:space="preserve">. </w:t>
      </w:r>
    </w:p>
    <w:p w:rsidR="005D7313" w:rsidRPr="00CC0E76" w:rsidRDefault="005D7313" w:rsidP="0098354F">
      <w:pPr>
        <w:tabs>
          <w:tab w:val="left" w:pos="0"/>
        </w:tabs>
        <w:jc w:val="both"/>
        <w:rPr>
          <w:rFonts w:cs="Arial"/>
          <w:szCs w:val="20"/>
          <w:highlight w:val="yellow"/>
        </w:rPr>
      </w:pPr>
    </w:p>
    <w:p w:rsidR="005D7313" w:rsidRPr="00CC0E76" w:rsidRDefault="005D7313" w:rsidP="0098354F">
      <w:pPr>
        <w:pStyle w:val="Odstavekseznama"/>
        <w:tabs>
          <w:tab w:val="left" w:pos="0"/>
        </w:tabs>
        <w:spacing w:line="260" w:lineRule="exact"/>
        <w:ind w:left="0"/>
        <w:rPr>
          <w:rFonts w:ascii="Arial" w:hAnsi="Arial" w:cs="Arial"/>
          <w:sz w:val="20"/>
          <w:highlight w:val="yellow"/>
        </w:rPr>
      </w:pPr>
      <w:r w:rsidRPr="00CC0E76">
        <w:rPr>
          <w:rFonts w:ascii="Arial" w:hAnsi="Arial" w:cs="Arial"/>
          <w:sz w:val="20"/>
        </w:rPr>
        <w:t xml:space="preserve">(2) Proizvajalec </w:t>
      </w:r>
      <w:r w:rsidR="001D35F3" w:rsidRPr="00CC0E76">
        <w:rPr>
          <w:rFonts w:ascii="Arial" w:hAnsi="Arial" w:cs="Arial"/>
          <w:sz w:val="20"/>
        </w:rPr>
        <w:t xml:space="preserve">pristopi k izvajanju skupnega načrta tako, da </w:t>
      </w:r>
      <w:r w:rsidRPr="00CC0E76">
        <w:rPr>
          <w:rFonts w:ascii="Arial" w:hAnsi="Arial" w:cs="Arial"/>
          <w:sz w:val="20"/>
        </w:rPr>
        <w:t xml:space="preserve">z nosilcem skupnega načrta </w:t>
      </w:r>
      <w:r w:rsidR="00147580" w:rsidRPr="00CC0E76">
        <w:rPr>
          <w:rFonts w:ascii="Arial" w:hAnsi="Arial" w:cs="Arial"/>
          <w:sz w:val="20"/>
        </w:rPr>
        <w:t>ravnanja</w:t>
      </w:r>
      <w:r w:rsidR="00436331" w:rsidRPr="00CC0E76">
        <w:rPr>
          <w:rFonts w:ascii="Arial" w:hAnsi="Arial" w:cs="Arial"/>
          <w:sz w:val="20"/>
        </w:rPr>
        <w:t xml:space="preserve"> </w:t>
      </w:r>
      <w:r w:rsidR="00147580" w:rsidRPr="00CC0E76">
        <w:rPr>
          <w:rFonts w:ascii="Arial" w:hAnsi="Arial" w:cs="Arial"/>
          <w:sz w:val="20"/>
        </w:rPr>
        <w:t>z OEEO (v nadaljnjem besedilu: nosilec skupnega načrta)</w:t>
      </w:r>
      <w:r w:rsidR="00436331" w:rsidRPr="00CC0E76">
        <w:rPr>
          <w:rFonts w:ascii="Arial" w:hAnsi="Arial" w:cs="Arial"/>
          <w:sz w:val="20"/>
        </w:rPr>
        <w:t xml:space="preserve"> </w:t>
      </w:r>
      <w:r w:rsidRPr="00CC0E76">
        <w:rPr>
          <w:rFonts w:ascii="Arial" w:hAnsi="Arial" w:cs="Arial"/>
          <w:sz w:val="20"/>
        </w:rPr>
        <w:t>sklen</w:t>
      </w:r>
      <w:r w:rsidR="001D35F3" w:rsidRPr="00CC0E76">
        <w:rPr>
          <w:rFonts w:ascii="Arial" w:hAnsi="Arial" w:cs="Arial"/>
          <w:sz w:val="20"/>
        </w:rPr>
        <w:t>e</w:t>
      </w:r>
      <w:r w:rsidRPr="00CC0E76">
        <w:rPr>
          <w:rFonts w:ascii="Arial" w:hAnsi="Arial" w:cs="Arial"/>
          <w:sz w:val="20"/>
        </w:rPr>
        <w:t xml:space="preserve"> pogodbo, s katero </w:t>
      </w:r>
      <w:r w:rsidR="001D35F3" w:rsidRPr="00CC0E76">
        <w:rPr>
          <w:rFonts w:ascii="Arial" w:hAnsi="Arial" w:cs="Arial"/>
          <w:sz w:val="20"/>
        </w:rPr>
        <w:t xml:space="preserve">ga </w:t>
      </w:r>
      <w:r w:rsidRPr="00CC0E76">
        <w:rPr>
          <w:rFonts w:ascii="Arial" w:hAnsi="Arial" w:cs="Arial"/>
          <w:sz w:val="20"/>
        </w:rPr>
        <w:t>pooblasti</w:t>
      </w:r>
      <w:r w:rsidR="001D35F3" w:rsidRPr="00CC0E76">
        <w:rPr>
          <w:rFonts w:ascii="Arial" w:hAnsi="Arial" w:cs="Arial"/>
          <w:sz w:val="20"/>
        </w:rPr>
        <w:t xml:space="preserve"> za izpolnjevanje njegove obveznosti iz prejšnjega odstavka v okviru skupnega načrta</w:t>
      </w:r>
      <w:r w:rsidR="006869BA" w:rsidRPr="00CC0E76">
        <w:rPr>
          <w:rFonts w:ascii="Arial" w:hAnsi="Arial" w:cs="Arial"/>
          <w:sz w:val="20"/>
        </w:rPr>
        <w:t xml:space="preserve"> in določi obseg izvajanja obveznosti v okviru skupnega načrta v njegovem imenu</w:t>
      </w:r>
      <w:r w:rsidR="001D35F3" w:rsidRPr="00CC0E76">
        <w:rPr>
          <w:rFonts w:ascii="Arial" w:hAnsi="Arial" w:cs="Arial"/>
          <w:sz w:val="20"/>
        </w:rPr>
        <w:t>.</w:t>
      </w:r>
      <w:r w:rsidR="00436331" w:rsidRPr="00CC0E76">
        <w:rPr>
          <w:rFonts w:ascii="Arial" w:hAnsi="Arial" w:cs="Arial"/>
          <w:sz w:val="20"/>
        </w:rPr>
        <w:t xml:space="preserve"> </w:t>
      </w:r>
    </w:p>
    <w:p w:rsidR="005D7313" w:rsidRPr="00CC0E76" w:rsidRDefault="005D7313" w:rsidP="0098354F">
      <w:pPr>
        <w:pStyle w:val="Odstavekseznama"/>
        <w:tabs>
          <w:tab w:val="left" w:pos="0"/>
        </w:tabs>
        <w:spacing w:line="260" w:lineRule="exact"/>
        <w:ind w:left="0"/>
        <w:rPr>
          <w:rFonts w:ascii="Arial" w:hAnsi="Arial" w:cs="Arial"/>
          <w:sz w:val="20"/>
        </w:rPr>
      </w:pPr>
    </w:p>
    <w:p w:rsidR="005D7313" w:rsidRPr="00CC0E76" w:rsidRDefault="005D7313" w:rsidP="0098354F">
      <w:pPr>
        <w:pStyle w:val="Odstavekseznama"/>
        <w:tabs>
          <w:tab w:val="left" w:pos="0"/>
        </w:tabs>
        <w:spacing w:line="260" w:lineRule="exact"/>
        <w:ind w:left="0"/>
        <w:rPr>
          <w:rFonts w:ascii="Arial" w:hAnsi="Arial" w:cs="Arial"/>
          <w:sz w:val="20"/>
        </w:rPr>
      </w:pPr>
      <w:r w:rsidRPr="00CC0E76">
        <w:rPr>
          <w:rFonts w:ascii="Arial" w:hAnsi="Arial" w:cs="Arial"/>
          <w:sz w:val="20"/>
        </w:rPr>
        <w:t xml:space="preserve">(3) Proizvajalec iz prvega odstavka tega člena je lahko </w:t>
      </w:r>
      <w:r w:rsidR="00464D8B" w:rsidRPr="00CC0E76">
        <w:rPr>
          <w:rFonts w:ascii="Arial" w:hAnsi="Arial" w:cs="Arial"/>
          <w:sz w:val="20"/>
        </w:rPr>
        <w:t>hkrati</w:t>
      </w:r>
      <w:r w:rsidRPr="00CC0E76">
        <w:rPr>
          <w:rFonts w:ascii="Arial" w:hAnsi="Arial" w:cs="Arial"/>
          <w:sz w:val="20"/>
        </w:rPr>
        <w:t xml:space="preserve"> vključen le v en skupni načrt.</w:t>
      </w:r>
    </w:p>
    <w:p w:rsidR="005D7313" w:rsidRPr="00CC0E76" w:rsidRDefault="005D7313" w:rsidP="0098354F">
      <w:pPr>
        <w:pStyle w:val="Odstavekseznama"/>
        <w:tabs>
          <w:tab w:val="left" w:pos="0"/>
        </w:tabs>
        <w:spacing w:line="260" w:lineRule="exact"/>
        <w:ind w:left="0"/>
        <w:rPr>
          <w:rFonts w:ascii="Arial" w:hAnsi="Arial" w:cs="Arial"/>
          <w:sz w:val="20"/>
        </w:rPr>
      </w:pPr>
    </w:p>
    <w:p w:rsidR="005D7313" w:rsidRPr="00CC0E76" w:rsidRDefault="005D7313" w:rsidP="0098354F">
      <w:pPr>
        <w:pStyle w:val="Odstavekseznama"/>
        <w:tabs>
          <w:tab w:val="left" w:pos="0"/>
        </w:tabs>
        <w:spacing w:line="260" w:lineRule="exact"/>
        <w:ind w:left="0"/>
        <w:rPr>
          <w:rFonts w:ascii="Arial" w:hAnsi="Arial" w:cs="Arial"/>
          <w:sz w:val="20"/>
        </w:rPr>
      </w:pPr>
      <w:r w:rsidRPr="00CC0E76">
        <w:rPr>
          <w:rFonts w:ascii="Arial" w:hAnsi="Arial" w:cs="Arial"/>
          <w:sz w:val="20"/>
        </w:rPr>
        <w:t xml:space="preserve">(4) Proizvajalec lahko spremeni način izpolnjevanja obveznosti iz petega odstavka 17. člena te uredbe samo za celotno koledarsko leto, enako velja tudi za prestop proizvajalca iz enega skupnega načrta v drugega. </w:t>
      </w:r>
    </w:p>
    <w:p w:rsidR="005D7313" w:rsidRPr="00CC0E76" w:rsidRDefault="005D7313" w:rsidP="0098354F">
      <w:pPr>
        <w:tabs>
          <w:tab w:val="left" w:pos="0"/>
        </w:tabs>
        <w:rPr>
          <w:rFonts w:cs="Arial"/>
          <w:szCs w:val="20"/>
        </w:rPr>
      </w:pPr>
      <w:r w:rsidRPr="00CC0E76" w:rsidDel="00A06FE6">
        <w:rPr>
          <w:rFonts w:cs="Arial"/>
          <w:szCs w:val="20"/>
        </w:rPr>
        <w:t xml:space="preserve"> </w:t>
      </w:r>
    </w:p>
    <w:p w:rsidR="005D7313" w:rsidRPr="00CC0E76" w:rsidRDefault="005D7313" w:rsidP="0098354F">
      <w:pPr>
        <w:tabs>
          <w:tab w:val="left" w:pos="0"/>
        </w:tabs>
        <w:jc w:val="center"/>
        <w:rPr>
          <w:rFonts w:cs="Arial"/>
          <w:bCs/>
          <w:szCs w:val="20"/>
        </w:rPr>
      </w:pPr>
      <w:r w:rsidRPr="00CC0E76">
        <w:rPr>
          <w:rFonts w:cs="Arial"/>
          <w:bCs/>
          <w:szCs w:val="20"/>
        </w:rPr>
        <w:t>26. člen</w:t>
      </w:r>
    </w:p>
    <w:p w:rsidR="005D7313" w:rsidRPr="00CC0E76" w:rsidRDefault="005D7313" w:rsidP="0098354F">
      <w:pPr>
        <w:tabs>
          <w:tab w:val="left" w:pos="0"/>
        </w:tabs>
        <w:jc w:val="center"/>
        <w:rPr>
          <w:rFonts w:cs="Arial"/>
          <w:bCs/>
          <w:szCs w:val="20"/>
        </w:rPr>
      </w:pPr>
      <w:r w:rsidRPr="00CC0E76">
        <w:rPr>
          <w:rFonts w:cs="Arial"/>
          <w:bCs/>
          <w:szCs w:val="20"/>
        </w:rPr>
        <w:t>(nosilec skupnega načrta)</w:t>
      </w:r>
    </w:p>
    <w:p w:rsidR="005D7313" w:rsidRPr="00CC0E76" w:rsidRDefault="005D7313" w:rsidP="0098354F">
      <w:pPr>
        <w:tabs>
          <w:tab w:val="left" w:pos="0"/>
        </w:tabs>
        <w:jc w:val="center"/>
        <w:rPr>
          <w:rFonts w:cs="Arial"/>
          <w:bCs/>
          <w:szCs w:val="20"/>
        </w:rPr>
      </w:pPr>
    </w:p>
    <w:p w:rsidR="005D7313" w:rsidRPr="00CC0E76" w:rsidRDefault="005D7313" w:rsidP="0098354F">
      <w:pPr>
        <w:tabs>
          <w:tab w:val="left" w:pos="0"/>
        </w:tabs>
        <w:jc w:val="both"/>
        <w:rPr>
          <w:rFonts w:cs="Arial"/>
          <w:bCs/>
          <w:szCs w:val="20"/>
        </w:rPr>
      </w:pPr>
      <w:r w:rsidRPr="00CC0E76">
        <w:rPr>
          <w:rFonts w:cs="Arial"/>
          <w:bCs/>
          <w:szCs w:val="20"/>
        </w:rPr>
        <w:t>Nosilec skupnega načrta, ki ga proizvajalci pooblastijo za izvajanje obveznosti iz drugega odstavka 17. člena te uredbe, mora izpolnjevati naslednje pogoje:</w:t>
      </w:r>
    </w:p>
    <w:p w:rsidR="005E7255" w:rsidRPr="00CC0E76" w:rsidRDefault="005D7313" w:rsidP="001E2164">
      <w:pPr>
        <w:pStyle w:val="Odstavekseznama"/>
        <w:numPr>
          <w:ilvl w:val="3"/>
          <w:numId w:val="16"/>
        </w:numPr>
        <w:tabs>
          <w:tab w:val="left" w:pos="426"/>
        </w:tabs>
        <w:spacing w:line="260" w:lineRule="exact"/>
        <w:ind w:left="426" w:hanging="426"/>
        <w:rPr>
          <w:rFonts w:ascii="Arial" w:hAnsi="Arial" w:cs="Arial"/>
          <w:bCs/>
          <w:sz w:val="20"/>
        </w:rPr>
      </w:pPr>
      <w:r w:rsidRPr="00CC0E76">
        <w:rPr>
          <w:rFonts w:ascii="Arial" w:hAnsi="Arial" w:cs="Arial"/>
          <w:bCs/>
          <w:sz w:val="20"/>
        </w:rPr>
        <w:t>je pravna oseba ali samostojni podjetnik posameznik,</w:t>
      </w:r>
    </w:p>
    <w:p w:rsidR="005D7313" w:rsidRPr="00CC0E76" w:rsidRDefault="005D7313" w:rsidP="001E2164">
      <w:pPr>
        <w:pStyle w:val="Odstavekseznama"/>
        <w:numPr>
          <w:ilvl w:val="3"/>
          <w:numId w:val="16"/>
        </w:numPr>
        <w:tabs>
          <w:tab w:val="left" w:pos="426"/>
        </w:tabs>
        <w:spacing w:line="260" w:lineRule="exact"/>
        <w:ind w:left="426" w:hanging="426"/>
        <w:rPr>
          <w:rFonts w:ascii="Arial" w:hAnsi="Arial" w:cs="Arial"/>
          <w:bCs/>
          <w:sz w:val="20"/>
        </w:rPr>
      </w:pPr>
      <w:r w:rsidRPr="00CC0E76">
        <w:rPr>
          <w:rFonts w:ascii="Arial" w:hAnsi="Arial" w:cs="Arial"/>
          <w:bCs/>
          <w:sz w:val="20"/>
        </w:rPr>
        <w:t>izvaja</w:t>
      </w:r>
      <w:r w:rsidRPr="00CC0E76" w:rsidDel="007A7B6C">
        <w:rPr>
          <w:rFonts w:ascii="Arial" w:hAnsi="Arial" w:cs="Arial"/>
          <w:bCs/>
          <w:sz w:val="20"/>
        </w:rPr>
        <w:t xml:space="preserve"> </w:t>
      </w:r>
      <w:r w:rsidRPr="00CC0E76">
        <w:rPr>
          <w:rFonts w:ascii="Arial" w:hAnsi="Arial" w:cs="Arial"/>
          <w:bCs/>
          <w:sz w:val="20"/>
        </w:rPr>
        <w:t xml:space="preserve">obveznosti iz prvega odstavka 27. člena te uredbe kot nepridobitno dejavnost in </w:t>
      </w:r>
    </w:p>
    <w:p w:rsidR="005D7313" w:rsidRPr="00CC0E76" w:rsidRDefault="005D7313" w:rsidP="001E2164">
      <w:pPr>
        <w:tabs>
          <w:tab w:val="left" w:pos="426"/>
        </w:tabs>
        <w:ind w:left="426" w:hanging="426"/>
        <w:jc w:val="both"/>
        <w:rPr>
          <w:rFonts w:cs="Arial"/>
          <w:szCs w:val="20"/>
        </w:rPr>
      </w:pPr>
      <w:r w:rsidRPr="00CC0E76">
        <w:rPr>
          <w:rFonts w:cs="Arial"/>
          <w:bCs/>
          <w:szCs w:val="20"/>
        </w:rPr>
        <w:t>3.</w:t>
      </w:r>
      <w:r w:rsidR="001E2164" w:rsidRPr="00CC0E76">
        <w:rPr>
          <w:rFonts w:cs="Arial"/>
          <w:bCs/>
          <w:szCs w:val="20"/>
        </w:rPr>
        <w:tab/>
      </w:r>
      <w:r w:rsidRPr="00CC0E76">
        <w:rPr>
          <w:rFonts w:cs="Arial"/>
          <w:bCs/>
          <w:szCs w:val="20"/>
        </w:rPr>
        <w:t>zagotavlja</w:t>
      </w:r>
      <w:r w:rsidRPr="00CC0E76">
        <w:rPr>
          <w:rFonts w:cs="Arial"/>
          <w:szCs w:val="20"/>
        </w:rPr>
        <w:t xml:space="preserve"> finančno jamstvo za izpolnjevane predpisanih obveznosti. </w:t>
      </w:r>
    </w:p>
    <w:p w:rsidR="005D7313" w:rsidRPr="00CC0E76" w:rsidRDefault="005D7313" w:rsidP="0098354F">
      <w:pPr>
        <w:tabs>
          <w:tab w:val="left" w:pos="0"/>
        </w:tabs>
        <w:jc w:val="center"/>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27. člen</w:t>
      </w:r>
    </w:p>
    <w:p w:rsidR="005D7313" w:rsidRPr="00CC0E76" w:rsidRDefault="005D7313" w:rsidP="0098354F">
      <w:pPr>
        <w:tabs>
          <w:tab w:val="left" w:pos="0"/>
        </w:tabs>
        <w:jc w:val="center"/>
        <w:rPr>
          <w:rFonts w:cs="Arial"/>
          <w:bCs/>
          <w:szCs w:val="20"/>
        </w:rPr>
      </w:pPr>
      <w:r w:rsidRPr="00CC0E76">
        <w:rPr>
          <w:rFonts w:cs="Arial"/>
          <w:bCs/>
          <w:szCs w:val="20"/>
        </w:rPr>
        <w:t>(obveznosti nosilca skupnega načrta)</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(1) Nosilec skupnega načrta mora v imenu proizvajalcev iz </w:t>
      </w:r>
      <w:r w:rsidR="006869BA" w:rsidRPr="00CC0E76">
        <w:rPr>
          <w:rFonts w:cs="Arial"/>
          <w:szCs w:val="20"/>
        </w:rPr>
        <w:t>prve</w:t>
      </w:r>
      <w:r w:rsidRPr="00CC0E76">
        <w:rPr>
          <w:rFonts w:cs="Arial"/>
          <w:szCs w:val="20"/>
        </w:rPr>
        <w:t>ga odstavka 25. člena te uredbe zagotavljati:</w:t>
      </w:r>
      <w:r w:rsidR="00436331" w:rsidRPr="00CC0E76">
        <w:rPr>
          <w:rFonts w:cs="Arial"/>
          <w:szCs w:val="20"/>
        </w:rPr>
        <w:t xml:space="preserve"> </w:t>
      </w:r>
    </w:p>
    <w:p w:rsidR="005D7313" w:rsidRPr="00CC0E76" w:rsidRDefault="005D7313" w:rsidP="001E2164">
      <w:pPr>
        <w:pStyle w:val="Odstavekseznama"/>
        <w:numPr>
          <w:ilvl w:val="1"/>
          <w:numId w:val="31"/>
        </w:numPr>
        <w:tabs>
          <w:tab w:val="left" w:pos="426"/>
        </w:tabs>
        <w:spacing w:line="260" w:lineRule="exact"/>
        <w:ind w:left="426" w:hanging="426"/>
        <w:rPr>
          <w:rFonts w:ascii="Arial" w:hAnsi="Arial" w:cs="Arial"/>
          <w:sz w:val="20"/>
        </w:rPr>
      </w:pPr>
      <w:r w:rsidRPr="00CC0E76">
        <w:rPr>
          <w:rFonts w:ascii="Arial" w:hAnsi="Arial" w:cs="Arial"/>
          <w:sz w:val="20"/>
        </w:rPr>
        <w:t xml:space="preserve">zbiranje OEEO na način iz 19. in 20. člena te uredbe, </w:t>
      </w:r>
    </w:p>
    <w:p w:rsidR="005D7313" w:rsidRPr="00CC0E76" w:rsidRDefault="005D7313" w:rsidP="001E2164">
      <w:pPr>
        <w:pStyle w:val="Odstavekseznama"/>
        <w:numPr>
          <w:ilvl w:val="1"/>
          <w:numId w:val="31"/>
        </w:numPr>
        <w:tabs>
          <w:tab w:val="left" w:pos="426"/>
        </w:tabs>
        <w:spacing w:line="260" w:lineRule="exact"/>
        <w:ind w:left="426" w:hanging="426"/>
        <w:rPr>
          <w:rFonts w:ascii="Arial" w:hAnsi="Arial" w:cs="Arial"/>
          <w:sz w:val="20"/>
        </w:rPr>
      </w:pPr>
      <w:r w:rsidRPr="00CC0E76">
        <w:rPr>
          <w:rFonts w:ascii="Arial" w:hAnsi="Arial" w:cs="Arial"/>
          <w:sz w:val="20"/>
        </w:rPr>
        <w:t>obdelavo zbrane OEEO na način iz prvega odstavka 21. člena te uredbe in</w:t>
      </w:r>
    </w:p>
    <w:p w:rsidR="005D7313" w:rsidRPr="00CC0E76" w:rsidRDefault="005D7313" w:rsidP="001E2164">
      <w:pPr>
        <w:pStyle w:val="Odstavekseznama"/>
        <w:numPr>
          <w:ilvl w:val="1"/>
          <w:numId w:val="31"/>
        </w:numPr>
        <w:tabs>
          <w:tab w:val="left" w:pos="426"/>
        </w:tabs>
        <w:spacing w:line="260" w:lineRule="exact"/>
        <w:ind w:left="426" w:hanging="426"/>
        <w:rPr>
          <w:rFonts w:ascii="Arial" w:hAnsi="Arial" w:cs="Arial"/>
          <w:sz w:val="20"/>
        </w:rPr>
      </w:pPr>
      <w:r w:rsidRPr="00CC0E76">
        <w:rPr>
          <w:rFonts w:ascii="Arial" w:hAnsi="Arial" w:cs="Arial"/>
          <w:sz w:val="20"/>
        </w:rPr>
        <w:t>obveščanje javnosti, končnih uporabnikov in distributerjev o ravnanju z OEEO na način iz 22. člena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highlight w:val="yellow"/>
        </w:rPr>
      </w:pPr>
      <w:r w:rsidRPr="00CC0E76">
        <w:rPr>
          <w:rFonts w:cs="Arial"/>
          <w:szCs w:val="20"/>
        </w:rPr>
        <w:t xml:space="preserve">(2) Nosilec skupnega načrta mora zagotoviti zbiranje in obdelavo za delež nastale in zbrane OEEO, izražen v odstotkih, ki je enak vsoti deležev EEO proizvajalcev iz prejšnjega odstavka v </w:t>
      </w:r>
      <w:r w:rsidRPr="00CC0E76">
        <w:rPr>
          <w:rFonts w:cs="Arial"/>
          <w:szCs w:val="20"/>
        </w:rPr>
        <w:lastRenderedPageBreak/>
        <w:t>količini EEO, ki je bila v RS dana na trg, izraženi v odstotkih, in se določi na podlagi 34. člena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bCs/>
          <w:szCs w:val="20"/>
        </w:rPr>
      </w:pPr>
      <w:r w:rsidRPr="00CC0E76">
        <w:rPr>
          <w:rFonts w:cs="Arial"/>
          <w:bCs/>
          <w:szCs w:val="20"/>
        </w:rPr>
        <w:t>(3) Nosilec skupnega načrta mora zagotavljati tudi, da:</w:t>
      </w:r>
    </w:p>
    <w:p w:rsidR="005D7313" w:rsidRPr="00CC0E76" w:rsidRDefault="005D7313" w:rsidP="001E2164">
      <w:pPr>
        <w:tabs>
          <w:tab w:val="left" w:pos="426"/>
        </w:tabs>
        <w:ind w:left="426" w:hanging="426"/>
        <w:jc w:val="both"/>
        <w:rPr>
          <w:rFonts w:cs="Arial"/>
          <w:bCs/>
          <w:szCs w:val="20"/>
        </w:rPr>
      </w:pPr>
      <w:r w:rsidRPr="00CC0E76">
        <w:rPr>
          <w:rFonts w:cs="Arial"/>
          <w:bCs/>
          <w:szCs w:val="20"/>
        </w:rPr>
        <w:t>1.</w:t>
      </w:r>
      <w:r w:rsidR="001E2164" w:rsidRPr="00CC0E76">
        <w:rPr>
          <w:rFonts w:cs="Arial"/>
          <w:bCs/>
          <w:szCs w:val="20"/>
        </w:rPr>
        <w:tab/>
      </w:r>
      <w:r w:rsidRPr="00CC0E76">
        <w:rPr>
          <w:rFonts w:cs="Arial"/>
          <w:bCs/>
          <w:szCs w:val="20"/>
        </w:rPr>
        <w:t>proizvajalci pristopajo k skupnemu načrtu pod enakimi pogoji,</w:t>
      </w:r>
    </w:p>
    <w:p w:rsidR="005D7313" w:rsidRPr="00CC0E76" w:rsidRDefault="005D7313" w:rsidP="001E2164">
      <w:pPr>
        <w:tabs>
          <w:tab w:val="left" w:pos="426"/>
        </w:tabs>
        <w:ind w:left="426" w:hanging="426"/>
        <w:jc w:val="both"/>
        <w:rPr>
          <w:rFonts w:cs="Arial"/>
          <w:szCs w:val="20"/>
        </w:rPr>
      </w:pPr>
      <w:r w:rsidRPr="00CC0E76">
        <w:rPr>
          <w:rFonts w:cs="Arial"/>
          <w:bCs/>
          <w:szCs w:val="20"/>
        </w:rPr>
        <w:t>2.</w:t>
      </w:r>
      <w:r w:rsidR="001E2164" w:rsidRPr="00CC0E76">
        <w:rPr>
          <w:rFonts w:cs="Arial"/>
          <w:bCs/>
          <w:szCs w:val="20"/>
        </w:rPr>
        <w:tab/>
      </w:r>
      <w:r w:rsidRPr="00CC0E76">
        <w:rPr>
          <w:rFonts w:cs="Arial"/>
          <w:bCs/>
          <w:szCs w:val="20"/>
        </w:rPr>
        <w:t xml:space="preserve">se </w:t>
      </w:r>
      <w:r w:rsidRPr="00CC0E76">
        <w:rPr>
          <w:rFonts w:cs="Arial"/>
          <w:szCs w:val="20"/>
        </w:rPr>
        <w:t>stroški izvajanja skupnega načrta obračunavajo posameznemu proizvajalcu</w:t>
      </w:r>
      <w:r w:rsidRPr="00CC0E76">
        <w:rPr>
          <w:rFonts w:cs="Arial"/>
          <w:bCs/>
          <w:szCs w:val="20"/>
        </w:rPr>
        <w:t xml:space="preserve"> glede na njegov</w:t>
      </w:r>
      <w:r w:rsidRPr="00CC0E76">
        <w:rPr>
          <w:rFonts w:cs="Arial"/>
          <w:szCs w:val="20"/>
        </w:rPr>
        <w:t xml:space="preserve"> delež EEO v količini EEO, ki je bila v RS dana na trg, in glede na razred EEO, ki ga daje na trg,</w:t>
      </w:r>
    </w:p>
    <w:p w:rsidR="005D7313" w:rsidRPr="00CC0E76" w:rsidRDefault="005D7313" w:rsidP="001E2164">
      <w:pPr>
        <w:tabs>
          <w:tab w:val="left" w:pos="426"/>
        </w:tabs>
        <w:ind w:left="426" w:hanging="426"/>
        <w:jc w:val="both"/>
        <w:rPr>
          <w:rFonts w:cs="Arial"/>
          <w:szCs w:val="20"/>
        </w:rPr>
      </w:pPr>
      <w:r w:rsidRPr="00CC0E76">
        <w:rPr>
          <w:rFonts w:cs="Arial"/>
          <w:szCs w:val="20"/>
        </w:rPr>
        <w:t>3.</w:t>
      </w:r>
      <w:r w:rsidR="001E2164" w:rsidRPr="00CC0E76">
        <w:rPr>
          <w:rFonts w:cs="Arial"/>
          <w:szCs w:val="20"/>
        </w:rPr>
        <w:tab/>
      </w:r>
      <w:r w:rsidRPr="00CC0E76">
        <w:rPr>
          <w:rFonts w:cs="Arial"/>
          <w:bCs/>
          <w:szCs w:val="20"/>
        </w:rPr>
        <w:t xml:space="preserve">se kot osnova za zaračunavanje </w:t>
      </w:r>
      <w:r w:rsidRPr="00CC0E76">
        <w:rPr>
          <w:rFonts w:cs="Arial"/>
          <w:szCs w:val="20"/>
        </w:rPr>
        <w:t>stroškov izvajanja skupnega načrta upoštevajo dejanski stroški izpolnjevanja</w:t>
      </w:r>
      <w:r w:rsidRPr="00CC0E76">
        <w:rPr>
          <w:rFonts w:cs="Arial"/>
          <w:bCs/>
          <w:szCs w:val="20"/>
        </w:rPr>
        <w:t xml:space="preserve"> </w:t>
      </w:r>
      <w:r w:rsidRPr="00CC0E76">
        <w:rPr>
          <w:rFonts w:cs="Arial"/>
          <w:szCs w:val="20"/>
        </w:rPr>
        <w:t>obveznosti iz prvega odstavka tega člena in</w:t>
      </w:r>
    </w:p>
    <w:p w:rsidR="005D7313" w:rsidRPr="00CC0E76" w:rsidRDefault="005D7313" w:rsidP="001E2164">
      <w:pPr>
        <w:tabs>
          <w:tab w:val="left" w:pos="426"/>
        </w:tabs>
        <w:ind w:left="426" w:hanging="426"/>
        <w:jc w:val="both"/>
        <w:rPr>
          <w:rFonts w:cs="Arial"/>
          <w:bCs/>
          <w:szCs w:val="20"/>
        </w:rPr>
      </w:pPr>
      <w:r w:rsidRPr="00CC0E76">
        <w:rPr>
          <w:rFonts w:cs="Arial"/>
          <w:szCs w:val="20"/>
        </w:rPr>
        <w:t>4.</w:t>
      </w:r>
      <w:r w:rsidR="001E2164" w:rsidRPr="00CC0E76">
        <w:rPr>
          <w:rFonts w:cs="Arial"/>
          <w:szCs w:val="20"/>
        </w:rPr>
        <w:tab/>
      </w:r>
      <w:r w:rsidRPr="00CC0E76">
        <w:rPr>
          <w:rFonts w:cs="Arial"/>
          <w:szCs w:val="20"/>
        </w:rPr>
        <w:t xml:space="preserve">se morebitni dobiček, pridobljen iz izvajanja obveznosti iz prvega odstavka tega člena, usmerja </w:t>
      </w:r>
      <w:r w:rsidRPr="00CC0E76">
        <w:rPr>
          <w:rFonts w:cs="Arial"/>
          <w:bCs/>
          <w:szCs w:val="20"/>
        </w:rPr>
        <w:t>v rezervacije za izpolnjevanje teh obveznosti ali uporablja za znižanje stroškov izvajanja skupnega načrta, ki se zaračunavajo posameznim proizvajalcem, vključenim v skupni načrt.</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(4) Nosilec skupnega načrta mora voditi </w:t>
      </w:r>
      <w:r w:rsidR="00265B3B" w:rsidRPr="00CC0E76">
        <w:rPr>
          <w:rFonts w:cs="Arial"/>
          <w:szCs w:val="20"/>
        </w:rPr>
        <w:t xml:space="preserve">seznam </w:t>
      </w:r>
      <w:r w:rsidRPr="00CC0E76">
        <w:rPr>
          <w:rFonts w:cs="Arial"/>
          <w:szCs w:val="20"/>
        </w:rPr>
        <w:t xml:space="preserve">proizvajalcev iz </w:t>
      </w:r>
      <w:r w:rsidR="000326A8" w:rsidRPr="00CC0E76">
        <w:rPr>
          <w:rFonts w:cs="Arial"/>
          <w:szCs w:val="20"/>
        </w:rPr>
        <w:t>prv</w:t>
      </w:r>
      <w:r w:rsidRPr="00CC0E76">
        <w:rPr>
          <w:rFonts w:cs="Arial"/>
          <w:szCs w:val="20"/>
        </w:rPr>
        <w:t xml:space="preserve">ega odstavka 25. člena te uredbe in ministrstvu ali pristojnemu inšpektorju na zahtevo omogočiti vpogled vanjo.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(5) Nosilec skupnega načrta iz prejšnjega odstavka mora voditi evidenco o zbrani</w:t>
      </w:r>
      <w:r w:rsidR="00464D8B" w:rsidRPr="00CC0E76">
        <w:rPr>
          <w:rFonts w:cs="Arial"/>
          <w:szCs w:val="20"/>
        </w:rPr>
        <w:t xml:space="preserve"> in</w:t>
      </w:r>
      <w:r w:rsidRPr="00CC0E76">
        <w:rPr>
          <w:rFonts w:cs="Arial"/>
          <w:szCs w:val="20"/>
        </w:rPr>
        <w:t xml:space="preserve"> v</w:t>
      </w:r>
      <w:r w:rsidR="00436331" w:rsidRPr="00CC0E76">
        <w:rPr>
          <w:rFonts w:cs="Arial"/>
          <w:szCs w:val="20"/>
        </w:rPr>
        <w:t xml:space="preserve"> </w:t>
      </w:r>
      <w:r w:rsidRPr="00CC0E76">
        <w:rPr>
          <w:rFonts w:cs="Arial"/>
          <w:szCs w:val="20"/>
        </w:rPr>
        <w:t xml:space="preserve">obdelavo oddani </w:t>
      </w:r>
      <w:r w:rsidR="00464D8B" w:rsidRPr="00CC0E76">
        <w:rPr>
          <w:rFonts w:cs="Arial"/>
          <w:szCs w:val="20"/>
        </w:rPr>
        <w:t xml:space="preserve">ter </w:t>
      </w:r>
      <w:r w:rsidRPr="00CC0E76">
        <w:rPr>
          <w:rFonts w:cs="Arial"/>
          <w:szCs w:val="20"/>
        </w:rPr>
        <w:t>obdelani OEEO, ministrstvu ali pristojnemu inšpektorju pa na zahtevo omogočiti vpogled vanjo.</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bCs/>
          <w:szCs w:val="20"/>
        </w:rPr>
      </w:pPr>
      <w:r w:rsidRPr="00CC0E76">
        <w:rPr>
          <w:rFonts w:cs="Arial"/>
          <w:bCs/>
          <w:szCs w:val="20"/>
        </w:rPr>
        <w:t>28. člen</w:t>
      </w:r>
    </w:p>
    <w:p w:rsidR="005D7313" w:rsidRPr="00CC0E76" w:rsidRDefault="005D7313" w:rsidP="0098354F">
      <w:pPr>
        <w:tabs>
          <w:tab w:val="left" w:pos="0"/>
        </w:tabs>
        <w:jc w:val="center"/>
        <w:rPr>
          <w:rFonts w:cs="Arial"/>
          <w:bCs/>
          <w:szCs w:val="20"/>
        </w:rPr>
      </w:pPr>
      <w:r w:rsidRPr="00CC0E76">
        <w:rPr>
          <w:rFonts w:cs="Arial"/>
          <w:bCs/>
          <w:szCs w:val="20"/>
        </w:rPr>
        <w:t>(skupni načrt)</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bCs/>
          <w:szCs w:val="20"/>
        </w:rPr>
      </w:pPr>
      <w:r w:rsidRPr="00CC0E76">
        <w:rPr>
          <w:rFonts w:cs="Arial"/>
          <w:szCs w:val="20"/>
        </w:rPr>
        <w:t xml:space="preserve">(1) Nosilec skupnega načrta </w:t>
      </w:r>
      <w:r w:rsidRPr="00CC0E76">
        <w:rPr>
          <w:rFonts w:cs="Arial"/>
          <w:bCs/>
          <w:szCs w:val="20"/>
        </w:rPr>
        <w:t xml:space="preserve">mora imeti skupni načrt, v katerem </w:t>
      </w:r>
      <w:r w:rsidR="00275994" w:rsidRPr="00CC0E76">
        <w:rPr>
          <w:rFonts w:cs="Arial"/>
          <w:bCs/>
          <w:szCs w:val="20"/>
        </w:rPr>
        <w:t xml:space="preserve">so </w:t>
      </w:r>
      <w:r w:rsidRPr="00CC0E76">
        <w:rPr>
          <w:rFonts w:cs="Arial"/>
          <w:bCs/>
          <w:szCs w:val="20"/>
        </w:rPr>
        <w:t>opredel</w:t>
      </w:r>
      <w:r w:rsidR="00275994" w:rsidRPr="00CC0E76">
        <w:rPr>
          <w:rFonts w:cs="Arial"/>
          <w:bCs/>
          <w:szCs w:val="20"/>
        </w:rPr>
        <w:t>jene</w:t>
      </w:r>
      <w:r w:rsidRPr="00CC0E76">
        <w:rPr>
          <w:rFonts w:cs="Arial"/>
          <w:bCs/>
          <w:szCs w:val="20"/>
        </w:rPr>
        <w:t xml:space="preserve"> obveznosti iz prejšnjega člena</w:t>
      </w:r>
      <w:r w:rsidR="00436331" w:rsidRPr="00CC0E76">
        <w:rPr>
          <w:rFonts w:cs="Arial"/>
          <w:bCs/>
          <w:szCs w:val="20"/>
        </w:rPr>
        <w:t xml:space="preserve"> </w:t>
      </w:r>
      <w:r w:rsidRPr="00CC0E76">
        <w:rPr>
          <w:rFonts w:cs="Arial"/>
          <w:bCs/>
          <w:szCs w:val="20"/>
        </w:rPr>
        <w:t>in določ</w:t>
      </w:r>
      <w:r w:rsidR="00275994" w:rsidRPr="00CC0E76">
        <w:rPr>
          <w:rFonts w:cs="Arial"/>
          <w:bCs/>
          <w:szCs w:val="20"/>
        </w:rPr>
        <w:t>en</w:t>
      </w:r>
      <w:r w:rsidRPr="00CC0E76">
        <w:rPr>
          <w:rFonts w:cs="Arial"/>
          <w:bCs/>
          <w:szCs w:val="20"/>
        </w:rPr>
        <w:t xml:space="preserve"> način njihovega izvajanja v skladu s to uredbo.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Skupni načrt mora vsebovati zlasti podatke o:</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firmi in sedežu oziroma imenu in naslovu nosilca skupnega načrta,</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firmi in sedežu oziroma imenu in naslovu proizvajalcev iz drugega odstavka 25. člena te uredbe in skupnem deležu EEO, ki jo ti proizvajalci dajejo na trg, v količini EEO, dane na trg v RS,</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razredih in podrazredih EEO, za katero se v okviru skupnega načrta zagotavlja zbiranje in obdelav</w:t>
      </w:r>
      <w:r w:rsidR="00464D8B" w:rsidRPr="00CC0E76">
        <w:rPr>
          <w:rFonts w:ascii="Arial" w:hAnsi="Arial" w:cs="Arial"/>
          <w:sz w:val="20"/>
        </w:rPr>
        <w:t>a</w:t>
      </w:r>
      <w:r w:rsidRPr="00CC0E76">
        <w:rPr>
          <w:rFonts w:ascii="Arial" w:hAnsi="Arial" w:cs="Arial"/>
          <w:sz w:val="20"/>
        </w:rPr>
        <w:t xml:space="preserve"> OEEO,</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načinu in obsegu zbiranja OEEO od distributerjev, izvajalcev javne službe in končnih uporabnikov,</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predvideni količini letno zbrane OEEO, izraženi v kg,</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firmi in sedežu oziroma imenu in naslovu zbiralca, ki zbira OEEO v okviru skupnega načrta,</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zbiralnicah in njihovi zmogljivosti, opremljenosti ter lokaciji,</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načinu obdelave zbrane OEEO v povezavi z doseganjem ciljev iz 9. člena te uredbe,</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 xml:space="preserve">firmi in sedežu oziroma imenu in naslovu izvajalca ali izvajalcev obdelave, </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 xml:space="preserve">napravi ali napravah za obdelavo OEEO, njihovi lokaciji in zmogljivosti ter načinu in obsegu selektivne obdelave, </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razredih ali podrazredih EEO, za katero se v okviru skupnega načrta zagotavlja obdelav</w:t>
      </w:r>
      <w:r w:rsidR="00464D8B" w:rsidRPr="00CC0E76">
        <w:rPr>
          <w:rFonts w:ascii="Arial" w:hAnsi="Arial" w:cs="Arial"/>
          <w:sz w:val="20"/>
        </w:rPr>
        <w:t>a</w:t>
      </w:r>
      <w:r w:rsidRPr="00CC0E76">
        <w:rPr>
          <w:rFonts w:ascii="Arial" w:hAnsi="Arial" w:cs="Arial"/>
          <w:sz w:val="20"/>
        </w:rPr>
        <w:t xml:space="preserve"> OEEO v drugi državi članici EU ali tretji državi, in izvajalcih obdelave,</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 xml:space="preserve">nadaljnjih postopkih predelave in odstranjevanja snovi, zmesi in sestavnih delov iz OEEO po izvedeni selektivni obdelavi in njihovih izvajalcih, </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načinu in obsegu obveščanja javnosti, končnih uporabnikov in distributerjev v skladu s prejšnjim členom</w:t>
      </w:r>
      <w:r w:rsidR="00436331" w:rsidRPr="00CC0E76">
        <w:rPr>
          <w:rFonts w:ascii="Arial" w:hAnsi="Arial" w:cs="Arial"/>
          <w:sz w:val="20"/>
        </w:rPr>
        <w:t xml:space="preserve"> </w:t>
      </w:r>
      <w:r w:rsidR="00716F87" w:rsidRPr="00CC0E76">
        <w:rPr>
          <w:rFonts w:ascii="Arial" w:hAnsi="Arial" w:cs="Arial"/>
          <w:sz w:val="20"/>
        </w:rPr>
        <w:t>in</w:t>
      </w:r>
      <w:r w:rsidRPr="00CC0E76">
        <w:rPr>
          <w:rFonts w:ascii="Arial" w:hAnsi="Arial" w:cs="Arial"/>
          <w:sz w:val="20"/>
        </w:rPr>
        <w:t xml:space="preserve"> </w:t>
      </w:r>
    </w:p>
    <w:p w:rsidR="005D7313" w:rsidRPr="00CC0E76" w:rsidRDefault="005D7313" w:rsidP="001E2164">
      <w:pPr>
        <w:pStyle w:val="Odstavekseznama"/>
        <w:numPr>
          <w:ilvl w:val="0"/>
          <w:numId w:val="32"/>
        </w:numPr>
        <w:tabs>
          <w:tab w:val="left" w:pos="426"/>
        </w:tabs>
        <w:spacing w:line="260" w:lineRule="exact"/>
        <w:ind w:left="426" w:hanging="426"/>
        <w:rPr>
          <w:rFonts w:ascii="Arial" w:hAnsi="Arial" w:cs="Arial"/>
          <w:sz w:val="20"/>
        </w:rPr>
      </w:pPr>
      <w:r w:rsidRPr="00CC0E76">
        <w:rPr>
          <w:rFonts w:ascii="Arial" w:hAnsi="Arial" w:cs="Arial"/>
          <w:sz w:val="20"/>
        </w:rPr>
        <w:t>osnovah za določanje tarife, v skladu s katero nosilec skupnega načrta obračunava stroške izvajanja skupnega načrta posameznemu proizvajalcu, ki je vključen v skupni načrt</w:t>
      </w:r>
      <w:r w:rsidR="00716F87" w:rsidRPr="00CC0E76">
        <w:rPr>
          <w:rFonts w:ascii="Arial" w:hAnsi="Arial" w:cs="Arial"/>
          <w:sz w:val="20"/>
        </w:rPr>
        <w:t>.</w:t>
      </w:r>
      <w:r w:rsidRPr="00CC0E76">
        <w:rPr>
          <w:rFonts w:ascii="Arial" w:hAnsi="Arial" w:cs="Arial"/>
          <w:sz w:val="20"/>
        </w:rPr>
        <w:t xml:space="preserve"> </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lastRenderedPageBreak/>
        <w:t>29. člen</w:t>
      </w:r>
    </w:p>
    <w:p w:rsidR="005D7313" w:rsidRPr="00CC0E76" w:rsidRDefault="005D7313" w:rsidP="0098354F">
      <w:pPr>
        <w:tabs>
          <w:tab w:val="left" w:pos="0"/>
        </w:tabs>
        <w:jc w:val="center"/>
        <w:rPr>
          <w:rFonts w:cs="Arial"/>
          <w:bCs/>
          <w:szCs w:val="20"/>
        </w:rPr>
      </w:pPr>
      <w:r w:rsidRPr="00CC0E76">
        <w:rPr>
          <w:rFonts w:cs="Arial"/>
          <w:bCs/>
          <w:szCs w:val="20"/>
        </w:rPr>
        <w:t>(vpis skupnega načrta v evidenco)</w:t>
      </w:r>
    </w:p>
    <w:p w:rsidR="005D7313" w:rsidRPr="00CC0E76" w:rsidRDefault="005D7313" w:rsidP="0098354F">
      <w:pPr>
        <w:tabs>
          <w:tab w:val="left" w:pos="0"/>
        </w:tabs>
        <w:rPr>
          <w:rFonts w:cs="Arial"/>
          <w:bCs/>
          <w:szCs w:val="20"/>
        </w:rPr>
      </w:pPr>
    </w:p>
    <w:p w:rsidR="005D7313" w:rsidRPr="00CC0E76" w:rsidRDefault="005D7313" w:rsidP="0098354F">
      <w:pPr>
        <w:pStyle w:val="Odstavekseznama"/>
        <w:tabs>
          <w:tab w:val="left" w:pos="0"/>
        </w:tabs>
        <w:spacing w:line="260" w:lineRule="exact"/>
        <w:ind w:left="0"/>
        <w:rPr>
          <w:rFonts w:ascii="Arial" w:hAnsi="Arial" w:cs="Arial"/>
          <w:bCs/>
          <w:sz w:val="20"/>
        </w:rPr>
      </w:pPr>
      <w:r w:rsidRPr="00CC0E76">
        <w:rPr>
          <w:rFonts w:ascii="Arial" w:hAnsi="Arial" w:cs="Arial"/>
          <w:bCs/>
          <w:sz w:val="20"/>
        </w:rPr>
        <w:t>(1) Skupni načrt mora biti vpisan v evidenco načrtov ravnanja z OEEO iz 30. člena te uredbe.</w:t>
      </w:r>
    </w:p>
    <w:p w:rsidR="005D7313" w:rsidRPr="00CC0E76" w:rsidRDefault="005D7313" w:rsidP="0098354F">
      <w:pPr>
        <w:pStyle w:val="Odstavekseznama"/>
        <w:tabs>
          <w:tab w:val="left" w:pos="0"/>
        </w:tabs>
        <w:spacing w:line="260" w:lineRule="exact"/>
        <w:ind w:left="0"/>
        <w:rPr>
          <w:rFonts w:ascii="Arial" w:hAnsi="Arial" w:cs="Arial"/>
          <w:bCs/>
          <w:sz w:val="20"/>
        </w:rPr>
      </w:pPr>
      <w:r w:rsidRPr="00CC0E76">
        <w:rPr>
          <w:rFonts w:ascii="Arial" w:hAnsi="Arial" w:cs="Arial"/>
          <w:bCs/>
          <w:sz w:val="20"/>
        </w:rPr>
        <w:t xml:space="preserve"> </w:t>
      </w:r>
    </w:p>
    <w:p w:rsidR="005D7313" w:rsidRPr="00CC0E76" w:rsidRDefault="005D7313" w:rsidP="0098354F">
      <w:pPr>
        <w:pStyle w:val="Odstavekseznama"/>
        <w:tabs>
          <w:tab w:val="left" w:pos="0"/>
        </w:tabs>
        <w:spacing w:line="260" w:lineRule="exact"/>
        <w:ind w:left="0"/>
        <w:rPr>
          <w:rFonts w:ascii="Arial" w:hAnsi="Arial" w:cs="Arial"/>
          <w:sz w:val="20"/>
        </w:rPr>
      </w:pPr>
      <w:r w:rsidRPr="00CC0E76">
        <w:rPr>
          <w:rFonts w:ascii="Arial" w:hAnsi="Arial" w:cs="Arial"/>
          <w:bCs/>
          <w:sz w:val="20"/>
        </w:rPr>
        <w:t xml:space="preserve">(2) Nosilec skupnega načrta mora </w:t>
      </w:r>
      <w:r w:rsidR="00464D8B" w:rsidRPr="00CC0E76">
        <w:rPr>
          <w:rFonts w:ascii="Arial" w:hAnsi="Arial" w:cs="Arial"/>
          <w:bCs/>
          <w:sz w:val="20"/>
        </w:rPr>
        <w:t xml:space="preserve">k </w:t>
      </w:r>
      <w:r w:rsidRPr="00CC0E76">
        <w:rPr>
          <w:rFonts w:ascii="Arial" w:hAnsi="Arial" w:cs="Arial"/>
          <w:bCs/>
          <w:sz w:val="20"/>
        </w:rPr>
        <w:t>vlogi za vpis v evidenco iz prejšnjega odstavka poleg skupnega načrta priložiti:</w:t>
      </w:r>
    </w:p>
    <w:p w:rsidR="005D7313" w:rsidRPr="00CC0E76" w:rsidRDefault="005D7313" w:rsidP="001E2164">
      <w:pPr>
        <w:pStyle w:val="Odstavekseznama"/>
        <w:numPr>
          <w:ilvl w:val="0"/>
          <w:numId w:val="72"/>
        </w:numPr>
        <w:tabs>
          <w:tab w:val="left" w:pos="426"/>
        </w:tabs>
        <w:spacing w:line="260" w:lineRule="exact"/>
        <w:ind w:left="426" w:hanging="426"/>
        <w:rPr>
          <w:rFonts w:ascii="Arial" w:hAnsi="Arial" w:cs="Arial"/>
          <w:sz w:val="20"/>
        </w:rPr>
      </w:pPr>
      <w:r w:rsidRPr="00CC0E76">
        <w:rPr>
          <w:rFonts w:ascii="Arial" w:hAnsi="Arial" w:cs="Arial"/>
          <w:sz w:val="20"/>
        </w:rPr>
        <w:t xml:space="preserve">pogodbe s proizvajalci iz drugega odstavka 25. člena te uredbe, </w:t>
      </w:r>
    </w:p>
    <w:p w:rsidR="005D7313" w:rsidRPr="00CC0E76" w:rsidRDefault="005D7313" w:rsidP="001E2164">
      <w:pPr>
        <w:pStyle w:val="Odstavekseznama"/>
        <w:numPr>
          <w:ilvl w:val="0"/>
          <w:numId w:val="72"/>
        </w:numPr>
        <w:tabs>
          <w:tab w:val="left" w:pos="426"/>
        </w:tabs>
        <w:spacing w:line="260" w:lineRule="exact"/>
        <w:ind w:left="426" w:hanging="426"/>
        <w:rPr>
          <w:rFonts w:ascii="Arial" w:hAnsi="Arial" w:cs="Arial"/>
          <w:sz w:val="20"/>
        </w:rPr>
      </w:pPr>
      <w:r w:rsidRPr="00CC0E76">
        <w:rPr>
          <w:rFonts w:ascii="Arial" w:hAnsi="Arial" w:cs="Arial"/>
          <w:sz w:val="20"/>
        </w:rPr>
        <w:t>pogodbe z zbiralcem ali zbiralci iz 6. točke drugega odstavka prejšnjega člena,</w:t>
      </w:r>
    </w:p>
    <w:p w:rsidR="005D7313" w:rsidRPr="00CC0E76" w:rsidRDefault="005D7313" w:rsidP="001E2164">
      <w:pPr>
        <w:pStyle w:val="Odstavekseznama"/>
        <w:numPr>
          <w:ilvl w:val="0"/>
          <w:numId w:val="72"/>
        </w:numPr>
        <w:tabs>
          <w:tab w:val="left" w:pos="426"/>
        </w:tabs>
        <w:spacing w:line="260" w:lineRule="exact"/>
        <w:ind w:left="426" w:hanging="426"/>
        <w:rPr>
          <w:rFonts w:ascii="Arial" w:hAnsi="Arial" w:cs="Arial"/>
          <w:sz w:val="20"/>
        </w:rPr>
      </w:pPr>
      <w:r w:rsidRPr="00CC0E76">
        <w:rPr>
          <w:rFonts w:ascii="Arial" w:hAnsi="Arial" w:cs="Arial"/>
          <w:sz w:val="20"/>
        </w:rPr>
        <w:t>pogodbe z izvajalcem ali izvajalci obdelave iz 9. točke drugega odstavka prejšnjega člena,</w:t>
      </w:r>
    </w:p>
    <w:p w:rsidR="005D7313" w:rsidRPr="00CC0E76" w:rsidRDefault="005D7313" w:rsidP="001E2164">
      <w:pPr>
        <w:pStyle w:val="Odstavekseznama"/>
        <w:numPr>
          <w:ilvl w:val="0"/>
          <w:numId w:val="72"/>
        </w:numPr>
        <w:tabs>
          <w:tab w:val="left" w:pos="426"/>
        </w:tabs>
        <w:spacing w:line="260" w:lineRule="exact"/>
        <w:ind w:left="426" w:hanging="426"/>
        <w:rPr>
          <w:rFonts w:ascii="Arial" w:hAnsi="Arial" w:cs="Arial"/>
          <w:sz w:val="20"/>
        </w:rPr>
      </w:pPr>
      <w:r w:rsidRPr="00CC0E76">
        <w:rPr>
          <w:rFonts w:ascii="Arial" w:hAnsi="Arial" w:cs="Arial"/>
          <w:sz w:val="20"/>
        </w:rPr>
        <w:t>pogodbe z izvajalci obdelave iz 11. točke drugega odstavka prejšnjega člena,</w:t>
      </w:r>
    </w:p>
    <w:p w:rsidR="005D7313" w:rsidRPr="00CC0E76" w:rsidRDefault="005D7313" w:rsidP="001E2164">
      <w:pPr>
        <w:pStyle w:val="Odstavekseznama"/>
        <w:numPr>
          <w:ilvl w:val="0"/>
          <w:numId w:val="72"/>
        </w:numPr>
        <w:tabs>
          <w:tab w:val="left" w:pos="426"/>
        </w:tabs>
        <w:spacing w:line="260" w:lineRule="exact"/>
        <w:ind w:left="426" w:hanging="426"/>
        <w:rPr>
          <w:rFonts w:ascii="Arial" w:hAnsi="Arial" w:cs="Arial"/>
          <w:sz w:val="20"/>
        </w:rPr>
      </w:pPr>
      <w:r w:rsidRPr="00CC0E76">
        <w:rPr>
          <w:rFonts w:ascii="Arial" w:hAnsi="Arial" w:cs="Arial"/>
          <w:sz w:val="20"/>
        </w:rPr>
        <w:t xml:space="preserve">pogodbe z izvajalci postopkov predelave in odstranjevanja iz 12. točke drugega odstavka prejšnjega člena, </w:t>
      </w:r>
    </w:p>
    <w:p w:rsidR="005D7313" w:rsidRPr="00CC0E76" w:rsidRDefault="005D7313" w:rsidP="001E2164">
      <w:pPr>
        <w:pStyle w:val="Odstavekseznama"/>
        <w:numPr>
          <w:ilvl w:val="0"/>
          <w:numId w:val="72"/>
        </w:numPr>
        <w:tabs>
          <w:tab w:val="left" w:pos="426"/>
        </w:tabs>
        <w:spacing w:line="260" w:lineRule="exact"/>
        <w:ind w:left="426" w:hanging="426"/>
        <w:rPr>
          <w:rFonts w:ascii="Arial" w:hAnsi="Arial" w:cs="Arial"/>
          <w:sz w:val="20"/>
        </w:rPr>
      </w:pPr>
      <w:r w:rsidRPr="00CC0E76">
        <w:rPr>
          <w:rFonts w:ascii="Arial" w:hAnsi="Arial" w:cs="Arial"/>
          <w:sz w:val="20"/>
        </w:rPr>
        <w:t>predlog višine finančnega jamstva iz 36. člena te uredbe skupaj s prikazom izračuna te višine na podlagi ocene letnih stroškov izvedbe skupnega načrta in</w:t>
      </w:r>
    </w:p>
    <w:p w:rsidR="005D7313" w:rsidRPr="00CC0E76" w:rsidRDefault="005D7313" w:rsidP="001E2164">
      <w:pPr>
        <w:pStyle w:val="Odstavekseznama"/>
        <w:numPr>
          <w:ilvl w:val="0"/>
          <w:numId w:val="72"/>
        </w:numPr>
        <w:tabs>
          <w:tab w:val="left" w:pos="426"/>
        </w:tabs>
        <w:spacing w:line="260" w:lineRule="exact"/>
        <w:ind w:left="426" w:hanging="426"/>
        <w:rPr>
          <w:rFonts w:ascii="Arial" w:hAnsi="Arial" w:cs="Arial"/>
          <w:sz w:val="20"/>
        </w:rPr>
      </w:pPr>
      <w:r w:rsidRPr="00CC0E76">
        <w:rPr>
          <w:rFonts w:ascii="Arial" w:hAnsi="Arial" w:cs="Arial"/>
          <w:sz w:val="20"/>
        </w:rPr>
        <w:t>statut, družbeno pogodbo ali akt o ustanovitvi nosilca skupnega načrta.</w:t>
      </w:r>
    </w:p>
    <w:p w:rsidR="005D7313" w:rsidRPr="00CC0E76" w:rsidRDefault="005D7313" w:rsidP="0098354F">
      <w:pPr>
        <w:tabs>
          <w:tab w:val="left" w:pos="0"/>
        </w:tabs>
        <w:jc w:val="both"/>
        <w:rPr>
          <w:rFonts w:cs="Arial"/>
          <w:bCs/>
          <w:szCs w:val="20"/>
        </w:rPr>
      </w:pPr>
    </w:p>
    <w:p w:rsidR="005D7313" w:rsidRPr="00CC0E76" w:rsidRDefault="005D7313" w:rsidP="0098354F">
      <w:pPr>
        <w:pStyle w:val="Odstavekseznama"/>
        <w:tabs>
          <w:tab w:val="left" w:pos="0"/>
        </w:tabs>
        <w:spacing w:line="260" w:lineRule="exact"/>
        <w:ind w:left="0"/>
        <w:rPr>
          <w:rFonts w:ascii="Arial" w:hAnsi="Arial" w:cs="Arial"/>
          <w:sz w:val="20"/>
        </w:rPr>
      </w:pPr>
      <w:r w:rsidRPr="00CC0E76">
        <w:rPr>
          <w:rFonts w:ascii="Arial" w:hAnsi="Arial" w:cs="Arial"/>
          <w:sz w:val="20"/>
        </w:rPr>
        <w:t>(3) Ministrstvo potrdi skupni načrt in ga vpiše v evidenco iz prvega odstavka tega člena, če ugotovi, da:</w:t>
      </w:r>
    </w:p>
    <w:p w:rsidR="005D7313" w:rsidRPr="00CC0E76" w:rsidRDefault="005D7313" w:rsidP="001E2164">
      <w:pPr>
        <w:pStyle w:val="Odstavekseznama"/>
        <w:numPr>
          <w:ilvl w:val="0"/>
          <w:numId w:val="71"/>
        </w:numPr>
        <w:tabs>
          <w:tab w:val="left" w:pos="426"/>
        </w:tabs>
        <w:spacing w:line="260" w:lineRule="exact"/>
        <w:ind w:left="426" w:hanging="426"/>
        <w:rPr>
          <w:rFonts w:ascii="Arial" w:hAnsi="Arial" w:cs="Arial"/>
          <w:sz w:val="20"/>
        </w:rPr>
      </w:pPr>
      <w:r w:rsidRPr="00CC0E76">
        <w:rPr>
          <w:rFonts w:ascii="Arial" w:hAnsi="Arial" w:cs="Arial"/>
          <w:sz w:val="20"/>
        </w:rPr>
        <w:t>so proizvajalci, ki so pristopili k skupnemu načrtu, vpisani v evidenco proizvajalcev EEO v skladu s predpisom, ki ureja okoljsko dajatev za onesnaževanje okolja zaradi nastajanja OEEO,</w:t>
      </w:r>
    </w:p>
    <w:p w:rsidR="005D7313" w:rsidRPr="00CC0E76" w:rsidRDefault="005D7313" w:rsidP="001E2164">
      <w:pPr>
        <w:pStyle w:val="Odstavekseznama"/>
        <w:numPr>
          <w:ilvl w:val="0"/>
          <w:numId w:val="71"/>
        </w:numPr>
        <w:tabs>
          <w:tab w:val="left" w:pos="426"/>
        </w:tabs>
        <w:spacing w:line="260" w:lineRule="exact"/>
        <w:ind w:left="426" w:hanging="426"/>
        <w:rPr>
          <w:rFonts w:ascii="Arial" w:hAnsi="Arial" w:cs="Arial"/>
          <w:sz w:val="20"/>
        </w:rPr>
      </w:pPr>
      <w:r w:rsidRPr="00CC0E76">
        <w:rPr>
          <w:rFonts w:ascii="Arial" w:hAnsi="Arial" w:cs="Arial"/>
          <w:sz w:val="20"/>
        </w:rPr>
        <w:t xml:space="preserve">je skupni načrt izdelan v skladu s to uredbo in zagotavlja ravnanje z OEEO v skladu z zahtevami iz te uredbe, </w:t>
      </w:r>
    </w:p>
    <w:p w:rsidR="005D7313" w:rsidRPr="00CC0E76" w:rsidRDefault="005D7313" w:rsidP="001E2164">
      <w:pPr>
        <w:pStyle w:val="Odstavekseznama"/>
        <w:numPr>
          <w:ilvl w:val="0"/>
          <w:numId w:val="71"/>
        </w:numPr>
        <w:tabs>
          <w:tab w:val="left" w:pos="426"/>
        </w:tabs>
        <w:spacing w:line="260" w:lineRule="exact"/>
        <w:ind w:left="426" w:hanging="426"/>
        <w:rPr>
          <w:rFonts w:ascii="Arial" w:hAnsi="Arial" w:cs="Arial"/>
          <w:sz w:val="20"/>
        </w:rPr>
      </w:pPr>
      <w:r w:rsidRPr="00CC0E76">
        <w:rPr>
          <w:rFonts w:ascii="Arial" w:hAnsi="Arial" w:cs="Arial"/>
          <w:sz w:val="20"/>
        </w:rPr>
        <w:t xml:space="preserve">so osebe, ki bodo zbirale OEEO, vpisane v evidenco zbiralcev iz prvega odstavka </w:t>
      </w:r>
      <w:r w:rsidR="001E2164" w:rsidRPr="00CC0E76">
        <w:rPr>
          <w:rFonts w:ascii="Arial" w:hAnsi="Arial" w:cs="Arial"/>
          <w:sz w:val="20"/>
        </w:rPr>
        <w:br/>
      </w:r>
      <w:r w:rsidRPr="00CC0E76">
        <w:rPr>
          <w:rFonts w:ascii="Arial" w:hAnsi="Arial" w:cs="Arial"/>
          <w:sz w:val="20"/>
        </w:rPr>
        <w:t>40.</w:t>
      </w:r>
      <w:r w:rsidR="00436331" w:rsidRPr="00CC0E76">
        <w:rPr>
          <w:rFonts w:ascii="Arial" w:hAnsi="Arial" w:cs="Arial"/>
          <w:sz w:val="20"/>
        </w:rPr>
        <w:t xml:space="preserve"> </w:t>
      </w:r>
      <w:r w:rsidRPr="00CC0E76">
        <w:rPr>
          <w:rFonts w:ascii="Arial" w:hAnsi="Arial" w:cs="Arial"/>
          <w:sz w:val="20"/>
        </w:rPr>
        <w:t>člena te uredbe,</w:t>
      </w:r>
    </w:p>
    <w:p w:rsidR="005D7313" w:rsidRPr="00CC0E76" w:rsidRDefault="005D7313" w:rsidP="001E2164">
      <w:pPr>
        <w:pStyle w:val="Odstavekseznama"/>
        <w:numPr>
          <w:ilvl w:val="0"/>
          <w:numId w:val="71"/>
        </w:numPr>
        <w:tabs>
          <w:tab w:val="left" w:pos="426"/>
        </w:tabs>
        <w:spacing w:line="260" w:lineRule="exact"/>
        <w:ind w:left="426" w:hanging="426"/>
        <w:rPr>
          <w:rFonts w:ascii="Arial" w:hAnsi="Arial" w:cs="Arial"/>
          <w:sz w:val="20"/>
        </w:rPr>
      </w:pPr>
      <w:r w:rsidRPr="00CC0E76">
        <w:rPr>
          <w:rFonts w:ascii="Arial" w:hAnsi="Arial" w:cs="Arial"/>
          <w:sz w:val="20"/>
        </w:rPr>
        <w:t>imajo izvajalci obdelave iz 9. točke drugega odstavka prejšnjega člena okoljevarstveno dovoljenje iz prvega odstavka 42.</w:t>
      </w:r>
      <w:r w:rsidR="00436331" w:rsidRPr="00CC0E76">
        <w:rPr>
          <w:rFonts w:ascii="Arial" w:hAnsi="Arial" w:cs="Arial"/>
          <w:sz w:val="20"/>
        </w:rPr>
        <w:t xml:space="preserve"> </w:t>
      </w:r>
      <w:r w:rsidRPr="00CC0E76">
        <w:rPr>
          <w:rFonts w:ascii="Arial" w:hAnsi="Arial" w:cs="Arial"/>
          <w:sz w:val="20"/>
        </w:rPr>
        <w:t>člena te uredbe,</w:t>
      </w:r>
    </w:p>
    <w:p w:rsidR="005D7313" w:rsidRPr="00CC0E76" w:rsidRDefault="005D7313" w:rsidP="001E2164">
      <w:pPr>
        <w:pStyle w:val="Odstavekseznama"/>
        <w:numPr>
          <w:ilvl w:val="0"/>
          <w:numId w:val="71"/>
        </w:numPr>
        <w:tabs>
          <w:tab w:val="left" w:pos="426"/>
        </w:tabs>
        <w:spacing w:line="260" w:lineRule="exact"/>
        <w:ind w:left="426" w:hanging="426"/>
        <w:rPr>
          <w:rFonts w:ascii="Arial" w:hAnsi="Arial" w:cs="Arial"/>
          <w:sz w:val="20"/>
        </w:rPr>
      </w:pPr>
      <w:r w:rsidRPr="00CC0E76">
        <w:rPr>
          <w:rFonts w:ascii="Arial" w:hAnsi="Arial" w:cs="Arial"/>
          <w:sz w:val="20"/>
        </w:rPr>
        <w:t xml:space="preserve">je iz statuta, družbene pogodbe ali akta o ustanovitvi nosilca skupnega načrta razvidno, da </w:t>
      </w:r>
      <w:r w:rsidRPr="00CC0E76">
        <w:rPr>
          <w:rFonts w:ascii="Arial" w:hAnsi="Arial" w:cs="Arial"/>
          <w:bCs/>
          <w:sz w:val="20"/>
        </w:rPr>
        <w:t xml:space="preserve">izvaja obveznosti iz prvega odstavka 27. člena te uredbe kot nepridobitno dejavnost, in </w:t>
      </w:r>
    </w:p>
    <w:p w:rsidR="005D7313" w:rsidRPr="00CC0E76" w:rsidRDefault="005D7313" w:rsidP="001E2164">
      <w:pPr>
        <w:pStyle w:val="Odstavekseznama"/>
        <w:numPr>
          <w:ilvl w:val="0"/>
          <w:numId w:val="71"/>
        </w:numPr>
        <w:tabs>
          <w:tab w:val="left" w:pos="426"/>
        </w:tabs>
        <w:spacing w:line="260" w:lineRule="exact"/>
        <w:ind w:left="426" w:hanging="426"/>
        <w:rPr>
          <w:rFonts w:ascii="Arial" w:hAnsi="Arial" w:cs="Arial"/>
          <w:sz w:val="20"/>
        </w:rPr>
      </w:pPr>
      <w:r w:rsidRPr="00CC0E76">
        <w:rPr>
          <w:rFonts w:ascii="Arial" w:hAnsi="Arial" w:cs="Arial"/>
          <w:sz w:val="20"/>
        </w:rPr>
        <w:t>predlagana višina finančnega jamstva znaša trikratnik letnih stroškov izvedbe skupnega načrta.</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30. člen</w:t>
      </w:r>
    </w:p>
    <w:p w:rsidR="005D7313" w:rsidRPr="00CC0E76" w:rsidRDefault="005D7313" w:rsidP="0098354F">
      <w:pPr>
        <w:tabs>
          <w:tab w:val="left" w:pos="0"/>
        </w:tabs>
        <w:jc w:val="center"/>
        <w:rPr>
          <w:rFonts w:cs="Arial"/>
          <w:bCs/>
          <w:szCs w:val="20"/>
        </w:rPr>
      </w:pPr>
      <w:r w:rsidRPr="00CC0E76">
        <w:rPr>
          <w:rFonts w:cs="Arial"/>
          <w:bCs/>
          <w:szCs w:val="20"/>
        </w:rPr>
        <w:t>(evidenca načrtov ravnanja z OEEO)</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Ministrstvo v okviru registra varstva okolja, ki ga vodi v skladu z zakonom, ki ureja varstvo okolja, vodi in vzdržuje evidenco načrtov ravnanja z OEEO, ki vsebuje o posameznem načrtu oziroma skupnem načrtu naslednje podatke: </w:t>
      </w:r>
    </w:p>
    <w:p w:rsidR="005D7313" w:rsidRPr="00CC0E76" w:rsidRDefault="005D7313" w:rsidP="001E2164">
      <w:pPr>
        <w:pStyle w:val="Odstavekseznama"/>
        <w:numPr>
          <w:ilvl w:val="0"/>
          <w:numId w:val="33"/>
        </w:numPr>
        <w:tabs>
          <w:tab w:val="left" w:pos="426"/>
        </w:tabs>
        <w:spacing w:line="260" w:lineRule="exact"/>
        <w:ind w:left="426" w:hanging="426"/>
        <w:rPr>
          <w:rFonts w:ascii="Arial" w:hAnsi="Arial" w:cs="Arial"/>
          <w:sz w:val="20"/>
        </w:rPr>
      </w:pPr>
      <w:r w:rsidRPr="00CC0E76">
        <w:rPr>
          <w:rFonts w:ascii="Arial" w:hAnsi="Arial" w:cs="Arial"/>
          <w:sz w:val="20"/>
        </w:rPr>
        <w:t>zaporedno številko načrta oziroma skupnega načrta,</w:t>
      </w:r>
    </w:p>
    <w:p w:rsidR="005D7313" w:rsidRPr="00CC0E76" w:rsidRDefault="005D7313" w:rsidP="001E2164">
      <w:pPr>
        <w:pStyle w:val="Odstavekseznama"/>
        <w:numPr>
          <w:ilvl w:val="0"/>
          <w:numId w:val="33"/>
        </w:numPr>
        <w:tabs>
          <w:tab w:val="left" w:pos="426"/>
        </w:tabs>
        <w:spacing w:line="260" w:lineRule="exact"/>
        <w:ind w:left="426" w:hanging="426"/>
        <w:rPr>
          <w:rFonts w:ascii="Arial" w:hAnsi="Arial" w:cs="Arial"/>
          <w:sz w:val="20"/>
        </w:rPr>
      </w:pPr>
      <w:r w:rsidRPr="00CC0E76">
        <w:rPr>
          <w:rFonts w:ascii="Arial" w:hAnsi="Arial" w:cs="Arial"/>
          <w:sz w:val="20"/>
        </w:rPr>
        <w:t>datum vpisa načrta oziroma skupnega načrta v evidenco,</w:t>
      </w:r>
    </w:p>
    <w:p w:rsidR="005D7313" w:rsidRPr="00CC0E76" w:rsidRDefault="005D7313" w:rsidP="001E2164">
      <w:pPr>
        <w:pStyle w:val="Odstavekseznama"/>
        <w:numPr>
          <w:ilvl w:val="0"/>
          <w:numId w:val="33"/>
        </w:numPr>
        <w:tabs>
          <w:tab w:val="left" w:pos="426"/>
        </w:tabs>
        <w:spacing w:line="260" w:lineRule="exact"/>
        <w:ind w:left="426" w:hanging="426"/>
        <w:rPr>
          <w:rFonts w:ascii="Arial" w:hAnsi="Arial" w:cs="Arial"/>
          <w:sz w:val="20"/>
        </w:rPr>
      </w:pPr>
      <w:r w:rsidRPr="00CC0E76">
        <w:rPr>
          <w:rFonts w:ascii="Arial" w:hAnsi="Arial" w:cs="Arial"/>
          <w:sz w:val="20"/>
        </w:rPr>
        <w:t>firmo in sedež oziroma ime in naslov proizvajalca, če gre za načrt, ali firmo in sedež oziroma ime in naslov nosilca skupnega načrta, če gre za skupni načrt,</w:t>
      </w:r>
    </w:p>
    <w:p w:rsidR="005D7313" w:rsidRPr="00CC0E76" w:rsidRDefault="005D7313" w:rsidP="001E2164">
      <w:pPr>
        <w:pStyle w:val="Odstavekseznama"/>
        <w:numPr>
          <w:ilvl w:val="0"/>
          <w:numId w:val="33"/>
        </w:numPr>
        <w:tabs>
          <w:tab w:val="left" w:pos="426"/>
        </w:tabs>
        <w:spacing w:line="260" w:lineRule="exact"/>
        <w:ind w:left="426" w:hanging="426"/>
        <w:rPr>
          <w:rFonts w:ascii="Arial" w:hAnsi="Arial" w:cs="Arial"/>
          <w:sz w:val="20"/>
        </w:rPr>
      </w:pPr>
      <w:r w:rsidRPr="00CC0E76">
        <w:rPr>
          <w:rFonts w:ascii="Arial" w:hAnsi="Arial" w:cs="Arial"/>
          <w:sz w:val="20"/>
        </w:rPr>
        <w:t>firmo in sedež oziroma ime in naslov proizvajalcev, ki so vključeni v skupni načrt, če gre za skupni načrt,</w:t>
      </w:r>
    </w:p>
    <w:p w:rsidR="005D7313" w:rsidRPr="00CC0E76" w:rsidRDefault="005D7313" w:rsidP="001E2164">
      <w:pPr>
        <w:pStyle w:val="Odstavekseznama"/>
        <w:numPr>
          <w:ilvl w:val="0"/>
          <w:numId w:val="33"/>
        </w:numPr>
        <w:tabs>
          <w:tab w:val="left" w:pos="426"/>
        </w:tabs>
        <w:spacing w:line="260" w:lineRule="exact"/>
        <w:ind w:left="426" w:hanging="426"/>
        <w:rPr>
          <w:rFonts w:ascii="Arial" w:hAnsi="Arial" w:cs="Arial"/>
          <w:sz w:val="20"/>
        </w:rPr>
      </w:pPr>
      <w:r w:rsidRPr="00CC0E76">
        <w:rPr>
          <w:rFonts w:ascii="Arial" w:hAnsi="Arial" w:cs="Arial"/>
          <w:sz w:val="20"/>
        </w:rPr>
        <w:t>firmo in sedež oziroma ime in naslov zbiralcev, ki zbirajo OEEO v okviru načrta ali skupnega načrta, in</w:t>
      </w:r>
    </w:p>
    <w:p w:rsidR="005D7313" w:rsidRPr="00CC0E76" w:rsidRDefault="005D7313" w:rsidP="001E2164">
      <w:pPr>
        <w:pStyle w:val="Odstavekseznama"/>
        <w:numPr>
          <w:ilvl w:val="0"/>
          <w:numId w:val="33"/>
        </w:numPr>
        <w:tabs>
          <w:tab w:val="left" w:pos="426"/>
        </w:tabs>
        <w:spacing w:line="260" w:lineRule="exact"/>
        <w:ind w:left="426" w:hanging="426"/>
        <w:rPr>
          <w:rFonts w:ascii="Arial" w:hAnsi="Arial" w:cs="Arial"/>
          <w:sz w:val="20"/>
        </w:rPr>
      </w:pPr>
      <w:r w:rsidRPr="00CC0E76">
        <w:rPr>
          <w:rFonts w:ascii="Arial" w:hAnsi="Arial" w:cs="Arial"/>
          <w:sz w:val="20"/>
        </w:rPr>
        <w:t>firmo in sedež oziroma ime in naslov izvajalcev obdelave, ki obdelujejo OEEO v okviru</w:t>
      </w:r>
      <w:r w:rsidR="00436331" w:rsidRPr="00CC0E76">
        <w:rPr>
          <w:rFonts w:ascii="Arial" w:hAnsi="Arial" w:cs="Arial"/>
          <w:sz w:val="20"/>
        </w:rPr>
        <w:t xml:space="preserve"> </w:t>
      </w:r>
      <w:r w:rsidRPr="00CC0E76">
        <w:rPr>
          <w:rFonts w:ascii="Arial" w:hAnsi="Arial" w:cs="Arial"/>
          <w:sz w:val="20"/>
        </w:rPr>
        <w:t xml:space="preserve">načrta ali skupnega načrta.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Podatki iz evidence iz prejšnjega odstavka so javni in</w:t>
      </w:r>
      <w:r w:rsidR="00F40E9B" w:rsidRPr="00CC0E76">
        <w:rPr>
          <w:rFonts w:cs="Arial"/>
          <w:szCs w:val="20"/>
        </w:rPr>
        <w:t>,</w:t>
      </w:r>
      <w:r w:rsidRPr="00CC0E76">
        <w:rPr>
          <w:rFonts w:cs="Arial"/>
          <w:szCs w:val="20"/>
        </w:rPr>
        <w:t xml:space="preserve"> razen podatkov iz 4. točke prejšnjega odstavka</w:t>
      </w:r>
      <w:r w:rsidR="00F40E9B" w:rsidRPr="00CC0E76">
        <w:rPr>
          <w:rFonts w:cs="Arial"/>
          <w:szCs w:val="20"/>
        </w:rPr>
        <w:t>,</w:t>
      </w:r>
      <w:r w:rsidRPr="00CC0E76">
        <w:rPr>
          <w:rFonts w:cs="Arial"/>
          <w:szCs w:val="20"/>
        </w:rPr>
        <w:t xml:space="preserve"> objavljeni na spletnih straneh ministrstva.</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lastRenderedPageBreak/>
        <w:t>(3) Na spletnih straneh ministrstva se za vsak načrt in skupni načrt objavijo tudi naslovi in lokacije zbiralnic in naprav za obdelavo OEEO.</w:t>
      </w:r>
    </w:p>
    <w:p w:rsidR="005D7313" w:rsidRPr="00CC0E76" w:rsidRDefault="005D7313" w:rsidP="0098354F">
      <w:pPr>
        <w:tabs>
          <w:tab w:val="left" w:pos="0"/>
        </w:tabs>
        <w:jc w:val="center"/>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31. člen</w:t>
      </w:r>
    </w:p>
    <w:p w:rsidR="005D7313" w:rsidRPr="00CC0E76" w:rsidRDefault="005D7313" w:rsidP="0098354F">
      <w:pPr>
        <w:tabs>
          <w:tab w:val="left" w:pos="0"/>
        </w:tabs>
        <w:jc w:val="center"/>
        <w:rPr>
          <w:rFonts w:cs="Arial"/>
          <w:bCs/>
          <w:szCs w:val="20"/>
        </w:rPr>
      </w:pPr>
      <w:r w:rsidRPr="00CC0E76">
        <w:rPr>
          <w:rFonts w:cs="Arial"/>
          <w:bCs/>
          <w:szCs w:val="20"/>
        </w:rPr>
        <w:t>(sprememba načrta ali skupnega načrta)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(1) Proizvajalec oziroma nosilec skupnega načrta mora vsako večjo nameravano spremembo načrta oziroma skupnega načrta ali spremembo firme ali sedeža oziroma imena ali naslova</w:t>
      </w:r>
      <w:r w:rsidR="00436331" w:rsidRPr="00CC0E76">
        <w:rPr>
          <w:rFonts w:cs="Arial"/>
          <w:szCs w:val="20"/>
        </w:rPr>
        <w:t xml:space="preserve"> </w:t>
      </w:r>
      <w:r w:rsidRPr="00CC0E76">
        <w:rPr>
          <w:rFonts w:cs="Arial"/>
          <w:szCs w:val="20"/>
        </w:rPr>
        <w:t>pisno sporočiti ministrstvu, kar dokazuje s potrdilom o oddani pošiljki.</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Za večjo spremembo iz prejšnjega odstavka se šteje sprememba, ki vpliva na izpolnjevanje obveznosti proizvajalcev v skladu s to uredbo, zlasti sprememba glede zbiralcev ali izvajalcev obdelave, ki so vključeni v izvajanje načrta ali skupnega načrta. Izstop proizvajalca iz skupnega načrta ali pristop novega proizvajalca k skupnemu načrtu </w:t>
      </w:r>
      <w:r w:rsidR="00464D8B" w:rsidRPr="00CC0E76">
        <w:rPr>
          <w:rFonts w:cs="Arial"/>
          <w:szCs w:val="20"/>
        </w:rPr>
        <w:t xml:space="preserve">se </w:t>
      </w:r>
      <w:r w:rsidRPr="00CC0E76">
        <w:rPr>
          <w:rFonts w:cs="Arial"/>
          <w:szCs w:val="20"/>
        </w:rPr>
        <w:t xml:space="preserve">šteje za večjo spremembo iz prejšnjega odstavka.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Če se sprememba iz prejšnjega odstavka nanaša na pristop ali izstop proizvajalca iz skupnega načrta ali gre za spremembo firme ali sedeža oziroma imena ali naslova, lahko nosilec skupnega načrta začne izvajati spremenjeni skupni načrt takoj po sporočilu iz prvega odstavka tega člena, ministrstvo pa </w:t>
      </w:r>
      <w:r w:rsidR="00C12FF5" w:rsidRPr="00CC0E76">
        <w:rPr>
          <w:rFonts w:cs="Arial"/>
          <w:szCs w:val="20"/>
        </w:rPr>
        <w:t xml:space="preserve">o </w:t>
      </w:r>
      <w:r w:rsidRPr="00CC0E76">
        <w:rPr>
          <w:rFonts w:cs="Arial"/>
          <w:szCs w:val="20"/>
        </w:rPr>
        <w:t>sprememb</w:t>
      </w:r>
      <w:r w:rsidR="00C12FF5" w:rsidRPr="00CC0E76">
        <w:rPr>
          <w:rFonts w:cs="Arial"/>
          <w:szCs w:val="20"/>
        </w:rPr>
        <w:t>i</w:t>
      </w:r>
      <w:r w:rsidRPr="00CC0E76">
        <w:rPr>
          <w:rFonts w:cs="Arial"/>
          <w:szCs w:val="20"/>
        </w:rPr>
        <w:t xml:space="preserve"> odloč</w:t>
      </w:r>
      <w:r w:rsidR="00C12FF5" w:rsidRPr="00CC0E76">
        <w:rPr>
          <w:rFonts w:cs="Arial"/>
          <w:szCs w:val="20"/>
        </w:rPr>
        <w:t>i</w:t>
      </w:r>
      <w:r w:rsidRPr="00CC0E76">
        <w:rPr>
          <w:rFonts w:cs="Arial"/>
          <w:szCs w:val="20"/>
        </w:rPr>
        <w:t xml:space="preserve"> </w:t>
      </w:r>
      <w:r w:rsidR="00CD0C23" w:rsidRPr="00CC0E76">
        <w:rPr>
          <w:rFonts w:cs="Arial"/>
          <w:szCs w:val="20"/>
        </w:rPr>
        <w:t xml:space="preserve">v 60 dneh in jo </w:t>
      </w:r>
      <w:r w:rsidRPr="00CC0E76">
        <w:rPr>
          <w:rFonts w:cs="Arial"/>
          <w:szCs w:val="20"/>
        </w:rPr>
        <w:t>vpiše v evidenco iz prvega odstavka</w:t>
      </w:r>
      <w:r w:rsidR="00436331" w:rsidRPr="00CC0E76">
        <w:rPr>
          <w:rFonts w:cs="Arial"/>
          <w:szCs w:val="20"/>
        </w:rPr>
        <w:t xml:space="preserve"> </w:t>
      </w:r>
      <w:r w:rsidRPr="00CC0E76">
        <w:rPr>
          <w:rFonts w:cs="Arial"/>
          <w:szCs w:val="20"/>
        </w:rPr>
        <w:t xml:space="preserve">30. člena te uredbe.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(4) Če se sprememba iz drugega odstavka tega člena nanaša na izpolnjevanje obveznosti proizvajalcev v skladu s to uredbo, zlasti če gre za spremembo glede zbiralcev ali izvajalcev obdelave, lahko proizvajalec oziroma nosilec skupnega načrta začne izvajati spremenjeni načrt ali skupni načrt na podlagi odločbe, s katero ministrstvo v 60 dneh od prejema sporočila iz prvega odstavka tega člena ugotovi, da je s spremembo načrta oziroma skupnega načrta zagotovljeno ravnanje z OEEO v skladu z zahtevami iz te uredbe, in jo vpiše v evidenco</w:t>
      </w:r>
      <w:r w:rsidR="00AF7773" w:rsidRPr="00CC0E76">
        <w:rPr>
          <w:rFonts w:cs="Arial"/>
          <w:szCs w:val="20"/>
        </w:rPr>
        <w:t xml:space="preserve"> iz prvega odstavka</w:t>
      </w:r>
      <w:r w:rsidR="00436331" w:rsidRPr="00CC0E76">
        <w:rPr>
          <w:rFonts w:cs="Arial"/>
          <w:szCs w:val="20"/>
        </w:rPr>
        <w:t xml:space="preserve"> </w:t>
      </w:r>
      <w:r w:rsidR="00AF7773" w:rsidRPr="00CC0E76">
        <w:rPr>
          <w:rFonts w:cs="Arial"/>
          <w:szCs w:val="20"/>
        </w:rPr>
        <w:t>30. člena te uredbe.</w:t>
      </w:r>
      <w:r w:rsidRPr="00CC0E76">
        <w:rPr>
          <w:rFonts w:cs="Arial"/>
          <w:szCs w:val="20"/>
        </w:rPr>
        <w:t xml:space="preserv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(5) Če ministrstvo ugotovi, da sprememba načrta oziroma skupnega načrta ni v skladu s to uredbo in z njo ni zagotovljeno ravnanje z OEEO v skladu z zahtevami iz te uredbe, proizvajalca oziroma nosilca skupnega načrta v roku iz tretjega odstavka tega člena o tem pisno obvesti in ga pozove, naj odpravi ugotovljene neskladnosti ter informacijo o tem po</w:t>
      </w:r>
      <w:r w:rsidR="00464D8B" w:rsidRPr="00CC0E76">
        <w:rPr>
          <w:rFonts w:cs="Arial"/>
          <w:szCs w:val="20"/>
        </w:rPr>
        <w:t>šl</w:t>
      </w:r>
      <w:r w:rsidRPr="00CC0E76">
        <w:rPr>
          <w:rFonts w:cs="Arial"/>
          <w:szCs w:val="20"/>
        </w:rPr>
        <w:t xml:space="preserve">je ministrstvu.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(6) Če proizvajalec oziroma nosilec skupnega načrta v določenem roku informacije iz prejšnjega odstavka ministrstvu ne po</w:t>
      </w:r>
      <w:r w:rsidR="00464D8B" w:rsidRPr="00CC0E76">
        <w:rPr>
          <w:rFonts w:cs="Arial"/>
          <w:szCs w:val="20"/>
        </w:rPr>
        <w:t>šl</w:t>
      </w:r>
      <w:r w:rsidRPr="00CC0E76">
        <w:rPr>
          <w:rFonts w:cs="Arial"/>
          <w:szCs w:val="20"/>
        </w:rPr>
        <w:t xml:space="preserve">je, se šteje, da neskladnosti ni odpravil, načrt oziroma skupni načrt pa se izbriše iz evidence načrtov ravnanja z OEEO. </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bCs/>
          <w:szCs w:val="20"/>
        </w:rPr>
      </w:pPr>
      <w:r w:rsidRPr="00CC0E76">
        <w:rPr>
          <w:rFonts w:cs="Arial"/>
          <w:bCs/>
          <w:szCs w:val="20"/>
        </w:rPr>
        <w:t>32. člen</w:t>
      </w:r>
    </w:p>
    <w:p w:rsidR="005D7313" w:rsidRPr="00CC0E76" w:rsidRDefault="005D7313" w:rsidP="0098354F">
      <w:pPr>
        <w:tabs>
          <w:tab w:val="left" w:pos="0"/>
        </w:tabs>
        <w:jc w:val="center"/>
        <w:rPr>
          <w:rFonts w:cs="Arial"/>
          <w:bCs/>
          <w:szCs w:val="20"/>
        </w:rPr>
      </w:pPr>
      <w:r w:rsidRPr="00CC0E76">
        <w:rPr>
          <w:rFonts w:cs="Arial"/>
          <w:bCs/>
          <w:szCs w:val="20"/>
        </w:rPr>
        <w:t>(izbris načrta ali skupnega načrta iz evidence)</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(1) Ministrstvo</w:t>
      </w:r>
      <w:r w:rsidR="00CD0C23" w:rsidRPr="00CC0E76">
        <w:rPr>
          <w:rFonts w:cs="Arial"/>
          <w:szCs w:val="20"/>
        </w:rPr>
        <w:t xml:space="preserve"> odloči o izbrisu</w:t>
      </w:r>
      <w:r w:rsidR="00436331" w:rsidRPr="00CC0E76">
        <w:rPr>
          <w:rFonts w:cs="Arial"/>
          <w:szCs w:val="20"/>
        </w:rPr>
        <w:t xml:space="preserve"> </w:t>
      </w:r>
      <w:r w:rsidR="00CD0C23" w:rsidRPr="00CC0E76">
        <w:rPr>
          <w:rFonts w:cs="Arial"/>
          <w:szCs w:val="20"/>
        </w:rPr>
        <w:t xml:space="preserve">in </w:t>
      </w:r>
      <w:r w:rsidRPr="00CC0E76">
        <w:rPr>
          <w:rFonts w:cs="Arial"/>
          <w:szCs w:val="20"/>
        </w:rPr>
        <w:t>izbriše načrt iz evidence načrtov ravnanja z OEEO</w:t>
      </w:r>
      <w:r w:rsidR="00CD0C23" w:rsidRPr="00CC0E76">
        <w:rPr>
          <w:rFonts w:cs="Arial"/>
          <w:szCs w:val="20"/>
        </w:rPr>
        <w:t xml:space="preserve">, </w:t>
      </w:r>
      <w:r w:rsidRPr="00CC0E76">
        <w:rPr>
          <w:rFonts w:cs="Arial"/>
          <w:szCs w:val="20"/>
        </w:rPr>
        <w:t xml:space="preserve">če ugotovi, da proizvajalec: </w:t>
      </w:r>
    </w:p>
    <w:p w:rsidR="005D7313" w:rsidRPr="00CC0E76" w:rsidRDefault="005D7313" w:rsidP="001E2164">
      <w:pPr>
        <w:pStyle w:val="Odstavekseznama"/>
        <w:numPr>
          <w:ilvl w:val="0"/>
          <w:numId w:val="34"/>
        </w:numPr>
        <w:tabs>
          <w:tab w:val="left" w:pos="426"/>
        </w:tabs>
        <w:spacing w:line="260" w:lineRule="exact"/>
        <w:ind w:left="426" w:hanging="426"/>
        <w:rPr>
          <w:rFonts w:ascii="Arial" w:hAnsi="Arial" w:cs="Arial"/>
          <w:sz w:val="20"/>
        </w:rPr>
      </w:pPr>
      <w:r w:rsidRPr="00CC0E76">
        <w:rPr>
          <w:rFonts w:ascii="Arial" w:hAnsi="Arial" w:cs="Arial"/>
          <w:sz w:val="20"/>
        </w:rPr>
        <w:t xml:space="preserve">ne zagotavlja zbiranja ali obdelave OEEO v skladu z načrtom, </w:t>
      </w:r>
    </w:p>
    <w:p w:rsidR="005D7313" w:rsidRPr="00CC0E76" w:rsidRDefault="005D7313" w:rsidP="001E2164">
      <w:pPr>
        <w:pStyle w:val="Odstavekseznama"/>
        <w:numPr>
          <w:ilvl w:val="0"/>
          <w:numId w:val="34"/>
        </w:numPr>
        <w:tabs>
          <w:tab w:val="left" w:pos="426"/>
        </w:tabs>
        <w:spacing w:line="260" w:lineRule="exact"/>
        <w:ind w:left="426" w:hanging="426"/>
        <w:rPr>
          <w:rFonts w:ascii="Arial" w:hAnsi="Arial" w:cs="Arial"/>
          <w:sz w:val="20"/>
        </w:rPr>
      </w:pPr>
      <w:r w:rsidRPr="00CC0E76">
        <w:rPr>
          <w:rFonts w:ascii="Arial" w:hAnsi="Arial" w:cs="Arial"/>
          <w:sz w:val="20"/>
        </w:rPr>
        <w:t>ne zagotavlja doseganja ciljev iz 9. člena te uredbe,</w:t>
      </w:r>
    </w:p>
    <w:p w:rsidR="005D7313" w:rsidRPr="00CC0E76" w:rsidRDefault="005D7313" w:rsidP="001E2164">
      <w:pPr>
        <w:pStyle w:val="Odstavekseznama"/>
        <w:numPr>
          <w:ilvl w:val="0"/>
          <w:numId w:val="34"/>
        </w:numPr>
        <w:tabs>
          <w:tab w:val="left" w:pos="426"/>
        </w:tabs>
        <w:spacing w:line="260" w:lineRule="exact"/>
        <w:ind w:left="426" w:hanging="426"/>
        <w:rPr>
          <w:rFonts w:ascii="Arial" w:hAnsi="Arial" w:cs="Arial"/>
          <w:sz w:val="20"/>
        </w:rPr>
      </w:pPr>
      <w:r w:rsidRPr="00CC0E76">
        <w:rPr>
          <w:rFonts w:ascii="Arial" w:hAnsi="Arial" w:cs="Arial"/>
          <w:sz w:val="20"/>
        </w:rPr>
        <w:t>n</w:t>
      </w:r>
      <w:r w:rsidR="00464D8B" w:rsidRPr="00CC0E76">
        <w:rPr>
          <w:rFonts w:ascii="Arial" w:hAnsi="Arial" w:cs="Arial"/>
          <w:sz w:val="20"/>
        </w:rPr>
        <w:t>e</w:t>
      </w:r>
      <w:r w:rsidRPr="00CC0E76">
        <w:rPr>
          <w:rFonts w:ascii="Arial" w:hAnsi="Arial" w:cs="Arial"/>
          <w:sz w:val="20"/>
        </w:rPr>
        <w:t xml:space="preserve"> ravna v skladu s petim odstavkom prejšnjega člena,</w:t>
      </w:r>
    </w:p>
    <w:p w:rsidR="005D7313" w:rsidRPr="00CC0E76" w:rsidRDefault="005D7313" w:rsidP="001E2164">
      <w:pPr>
        <w:pStyle w:val="Odstavekseznama"/>
        <w:numPr>
          <w:ilvl w:val="0"/>
          <w:numId w:val="34"/>
        </w:numPr>
        <w:tabs>
          <w:tab w:val="left" w:pos="426"/>
        </w:tabs>
        <w:spacing w:line="260" w:lineRule="exact"/>
        <w:ind w:left="426" w:hanging="426"/>
        <w:rPr>
          <w:rFonts w:ascii="Arial" w:hAnsi="Arial" w:cs="Arial"/>
          <w:sz w:val="20"/>
        </w:rPr>
      </w:pPr>
      <w:r w:rsidRPr="00CC0E76">
        <w:rPr>
          <w:rFonts w:ascii="Arial" w:hAnsi="Arial" w:cs="Arial"/>
          <w:sz w:val="20"/>
        </w:rPr>
        <w:t>ne zagotovi finančnega jamstva iz 36. člena te uredbe,</w:t>
      </w:r>
    </w:p>
    <w:p w:rsidR="005D7313" w:rsidRPr="00CC0E76" w:rsidRDefault="005D7313" w:rsidP="001E2164">
      <w:pPr>
        <w:pStyle w:val="Odstavekseznama"/>
        <w:numPr>
          <w:ilvl w:val="0"/>
          <w:numId w:val="34"/>
        </w:numPr>
        <w:tabs>
          <w:tab w:val="left" w:pos="426"/>
        </w:tabs>
        <w:spacing w:line="260" w:lineRule="exact"/>
        <w:ind w:left="426" w:hanging="426"/>
        <w:rPr>
          <w:rFonts w:ascii="Arial" w:hAnsi="Arial" w:cs="Arial"/>
          <w:sz w:val="20"/>
        </w:rPr>
      </w:pPr>
      <w:r w:rsidRPr="00CC0E76">
        <w:rPr>
          <w:rFonts w:ascii="Arial" w:hAnsi="Arial" w:cs="Arial"/>
          <w:sz w:val="20"/>
        </w:rPr>
        <w:t>ne po</w:t>
      </w:r>
      <w:r w:rsidR="00464D8B" w:rsidRPr="00CC0E76">
        <w:rPr>
          <w:rFonts w:ascii="Arial" w:hAnsi="Arial" w:cs="Arial"/>
          <w:sz w:val="20"/>
        </w:rPr>
        <w:t>šl</w:t>
      </w:r>
      <w:r w:rsidRPr="00CC0E76">
        <w:rPr>
          <w:rFonts w:ascii="Arial" w:hAnsi="Arial" w:cs="Arial"/>
          <w:sz w:val="20"/>
        </w:rPr>
        <w:t>je poročila o ravnanju z OEEO iz prvega odstavka 33. člena te uredbe ali</w:t>
      </w:r>
    </w:p>
    <w:p w:rsidR="005D7313" w:rsidRPr="00CC0E76" w:rsidRDefault="005D7313" w:rsidP="001E2164">
      <w:pPr>
        <w:pStyle w:val="Odstavekseznama"/>
        <w:numPr>
          <w:ilvl w:val="0"/>
          <w:numId w:val="34"/>
        </w:numPr>
        <w:tabs>
          <w:tab w:val="left" w:pos="426"/>
        </w:tabs>
        <w:spacing w:line="260" w:lineRule="exact"/>
        <w:ind w:left="426" w:hanging="426"/>
        <w:rPr>
          <w:rFonts w:ascii="Arial" w:hAnsi="Arial" w:cs="Arial"/>
          <w:sz w:val="20"/>
        </w:rPr>
      </w:pPr>
      <w:r w:rsidRPr="00CC0E76">
        <w:rPr>
          <w:rFonts w:ascii="Arial" w:hAnsi="Arial" w:cs="Arial"/>
          <w:sz w:val="20"/>
        </w:rPr>
        <w:t>predl</w:t>
      </w:r>
      <w:r w:rsidR="00464D8B" w:rsidRPr="00CC0E76">
        <w:rPr>
          <w:rFonts w:ascii="Arial" w:hAnsi="Arial" w:cs="Arial"/>
          <w:sz w:val="20"/>
        </w:rPr>
        <w:t>aga izbris</w:t>
      </w:r>
      <w:r w:rsidRPr="00CC0E76">
        <w:rPr>
          <w:rFonts w:ascii="Arial" w:hAnsi="Arial" w:cs="Arial"/>
          <w:sz w:val="20"/>
        </w:rPr>
        <w:t xml:space="preserve"> ali preneha obstajati.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Ministrstvo </w:t>
      </w:r>
      <w:r w:rsidR="00CD0C23" w:rsidRPr="00CC0E76">
        <w:rPr>
          <w:rFonts w:cs="Arial"/>
          <w:szCs w:val="20"/>
        </w:rPr>
        <w:t xml:space="preserve">odloči o izbrisu in </w:t>
      </w:r>
      <w:r w:rsidRPr="00CC0E76">
        <w:rPr>
          <w:rFonts w:cs="Arial"/>
          <w:szCs w:val="20"/>
        </w:rPr>
        <w:t>izbriše skupni načrt iz evidence načrtov ravnanja z OEEO</w:t>
      </w:r>
      <w:r w:rsidR="00436331" w:rsidRPr="00CC0E76">
        <w:rPr>
          <w:rFonts w:cs="Arial"/>
          <w:szCs w:val="20"/>
        </w:rPr>
        <w:t>,</w:t>
      </w:r>
      <w:r w:rsidR="00CD0C23" w:rsidRPr="00CC0E76">
        <w:rPr>
          <w:rFonts w:cs="Arial"/>
          <w:szCs w:val="20"/>
        </w:rPr>
        <w:t xml:space="preserve"> </w:t>
      </w:r>
      <w:r w:rsidRPr="00CC0E76">
        <w:rPr>
          <w:rFonts w:cs="Arial"/>
          <w:szCs w:val="20"/>
        </w:rPr>
        <w:t>če ugotovi, da nosilec skupnega načrta:</w:t>
      </w:r>
    </w:p>
    <w:p w:rsidR="005D7313" w:rsidRPr="00CC0E76" w:rsidRDefault="005D7313" w:rsidP="001E2164">
      <w:pPr>
        <w:pStyle w:val="Odstavekseznama"/>
        <w:numPr>
          <w:ilvl w:val="0"/>
          <w:numId w:val="35"/>
        </w:numPr>
        <w:tabs>
          <w:tab w:val="left" w:pos="426"/>
        </w:tabs>
        <w:spacing w:line="260" w:lineRule="exact"/>
        <w:ind w:left="426" w:hanging="426"/>
        <w:rPr>
          <w:rFonts w:ascii="Arial" w:hAnsi="Arial" w:cs="Arial"/>
          <w:sz w:val="20"/>
        </w:rPr>
      </w:pPr>
      <w:r w:rsidRPr="00CC0E76">
        <w:rPr>
          <w:rFonts w:ascii="Arial" w:hAnsi="Arial" w:cs="Arial"/>
          <w:sz w:val="20"/>
        </w:rPr>
        <w:lastRenderedPageBreak/>
        <w:t xml:space="preserve">ne zagotavlja zbiranja ali obdelave OEEO v skladu s skupnim načrtom, </w:t>
      </w:r>
    </w:p>
    <w:p w:rsidR="005D7313" w:rsidRPr="00CC0E76" w:rsidRDefault="005D7313" w:rsidP="001E2164">
      <w:pPr>
        <w:pStyle w:val="Odstavekseznama"/>
        <w:numPr>
          <w:ilvl w:val="0"/>
          <w:numId w:val="35"/>
        </w:numPr>
        <w:tabs>
          <w:tab w:val="left" w:pos="426"/>
        </w:tabs>
        <w:spacing w:line="260" w:lineRule="exact"/>
        <w:ind w:left="426" w:hanging="426"/>
        <w:rPr>
          <w:rFonts w:ascii="Arial" w:hAnsi="Arial" w:cs="Arial"/>
          <w:sz w:val="20"/>
        </w:rPr>
      </w:pPr>
      <w:r w:rsidRPr="00CC0E76">
        <w:rPr>
          <w:rFonts w:ascii="Arial" w:hAnsi="Arial" w:cs="Arial"/>
          <w:sz w:val="20"/>
        </w:rPr>
        <w:t>ne zagotavlja doseganja ciljev iz 9. člena te uredbe,</w:t>
      </w:r>
    </w:p>
    <w:p w:rsidR="005D7313" w:rsidRPr="00CC0E76" w:rsidRDefault="005D7313" w:rsidP="001E2164">
      <w:pPr>
        <w:pStyle w:val="Odstavekseznama"/>
        <w:numPr>
          <w:ilvl w:val="0"/>
          <w:numId w:val="35"/>
        </w:numPr>
        <w:tabs>
          <w:tab w:val="left" w:pos="426"/>
        </w:tabs>
        <w:spacing w:line="260" w:lineRule="exact"/>
        <w:ind w:left="426" w:hanging="426"/>
        <w:rPr>
          <w:rFonts w:ascii="Arial" w:hAnsi="Arial" w:cs="Arial"/>
          <w:sz w:val="20"/>
        </w:rPr>
      </w:pPr>
      <w:r w:rsidRPr="00CC0E76">
        <w:rPr>
          <w:rFonts w:ascii="Arial" w:hAnsi="Arial" w:cs="Arial"/>
          <w:sz w:val="20"/>
        </w:rPr>
        <w:t>n</w:t>
      </w:r>
      <w:r w:rsidR="00464D8B" w:rsidRPr="00CC0E76">
        <w:rPr>
          <w:rFonts w:ascii="Arial" w:hAnsi="Arial" w:cs="Arial"/>
          <w:sz w:val="20"/>
        </w:rPr>
        <w:t>e</w:t>
      </w:r>
      <w:r w:rsidRPr="00CC0E76">
        <w:rPr>
          <w:rFonts w:ascii="Arial" w:hAnsi="Arial" w:cs="Arial"/>
          <w:sz w:val="20"/>
        </w:rPr>
        <w:t xml:space="preserve"> ravna v skladu s petim odstavkom prejšnjega člena,</w:t>
      </w:r>
    </w:p>
    <w:p w:rsidR="005D7313" w:rsidRPr="00CC0E76" w:rsidRDefault="005D7313" w:rsidP="001E2164">
      <w:pPr>
        <w:pStyle w:val="Odstavekseznama"/>
        <w:numPr>
          <w:ilvl w:val="0"/>
          <w:numId w:val="35"/>
        </w:numPr>
        <w:tabs>
          <w:tab w:val="left" w:pos="426"/>
        </w:tabs>
        <w:spacing w:line="260" w:lineRule="exact"/>
        <w:ind w:left="426" w:hanging="426"/>
        <w:rPr>
          <w:rFonts w:ascii="Arial" w:hAnsi="Arial" w:cs="Arial"/>
          <w:sz w:val="20"/>
        </w:rPr>
      </w:pPr>
      <w:r w:rsidRPr="00CC0E76">
        <w:rPr>
          <w:rFonts w:ascii="Arial" w:hAnsi="Arial" w:cs="Arial"/>
          <w:sz w:val="20"/>
        </w:rPr>
        <w:t>ne zagotovi finančnega jamstva iz 36. člena te uredbe,</w:t>
      </w:r>
      <w:r w:rsidR="00436331" w:rsidRPr="00CC0E76">
        <w:rPr>
          <w:rFonts w:ascii="Arial" w:hAnsi="Arial" w:cs="Arial"/>
          <w:sz w:val="20"/>
        </w:rPr>
        <w:t xml:space="preserve"> </w:t>
      </w:r>
    </w:p>
    <w:p w:rsidR="005D7313" w:rsidRPr="00CC0E76" w:rsidRDefault="005D7313" w:rsidP="001E2164">
      <w:pPr>
        <w:pStyle w:val="Odstavekseznama"/>
        <w:numPr>
          <w:ilvl w:val="0"/>
          <w:numId w:val="35"/>
        </w:numPr>
        <w:tabs>
          <w:tab w:val="left" w:pos="426"/>
        </w:tabs>
        <w:spacing w:line="260" w:lineRule="exact"/>
        <w:ind w:left="426" w:hanging="426"/>
        <w:rPr>
          <w:rFonts w:ascii="Arial" w:hAnsi="Arial" w:cs="Arial"/>
          <w:sz w:val="20"/>
        </w:rPr>
      </w:pPr>
      <w:r w:rsidRPr="00CC0E76">
        <w:rPr>
          <w:rFonts w:ascii="Arial" w:hAnsi="Arial" w:cs="Arial"/>
          <w:sz w:val="20"/>
        </w:rPr>
        <w:t>ne po</w:t>
      </w:r>
      <w:r w:rsidR="00464D8B" w:rsidRPr="00CC0E76">
        <w:rPr>
          <w:rFonts w:ascii="Arial" w:hAnsi="Arial" w:cs="Arial"/>
          <w:sz w:val="20"/>
        </w:rPr>
        <w:t>šl</w:t>
      </w:r>
      <w:r w:rsidRPr="00CC0E76">
        <w:rPr>
          <w:rFonts w:ascii="Arial" w:hAnsi="Arial" w:cs="Arial"/>
          <w:sz w:val="20"/>
        </w:rPr>
        <w:t>je poročila o ravnanju z OEEO iz prvega odstavka 33. člena te uredbe,</w:t>
      </w:r>
    </w:p>
    <w:p w:rsidR="005D7313" w:rsidRPr="00CC0E76" w:rsidRDefault="005D7313" w:rsidP="001E2164">
      <w:pPr>
        <w:pStyle w:val="Odstavekseznama"/>
        <w:numPr>
          <w:ilvl w:val="0"/>
          <w:numId w:val="35"/>
        </w:numPr>
        <w:tabs>
          <w:tab w:val="left" w:pos="426"/>
        </w:tabs>
        <w:spacing w:line="260" w:lineRule="exact"/>
        <w:ind w:left="426" w:hanging="426"/>
        <w:rPr>
          <w:rFonts w:ascii="Arial" w:hAnsi="Arial" w:cs="Arial"/>
          <w:sz w:val="20"/>
        </w:rPr>
      </w:pPr>
      <w:r w:rsidRPr="00CC0E76">
        <w:rPr>
          <w:rFonts w:ascii="Arial" w:hAnsi="Arial" w:cs="Arial"/>
          <w:sz w:val="20"/>
        </w:rPr>
        <w:t>ne izvaja obveznosti iz prvega odstavka 27. člena te uredbe kot nepridobitno dejavnost ali</w:t>
      </w:r>
    </w:p>
    <w:p w:rsidR="005D7313" w:rsidRPr="00CC0E76" w:rsidRDefault="005D7313" w:rsidP="001E2164">
      <w:pPr>
        <w:pStyle w:val="Odstavekseznama"/>
        <w:numPr>
          <w:ilvl w:val="0"/>
          <w:numId w:val="35"/>
        </w:numPr>
        <w:tabs>
          <w:tab w:val="left" w:pos="426"/>
        </w:tabs>
        <w:spacing w:line="260" w:lineRule="exact"/>
        <w:ind w:left="426" w:hanging="426"/>
        <w:rPr>
          <w:rFonts w:ascii="Arial" w:hAnsi="Arial" w:cs="Arial"/>
          <w:sz w:val="20"/>
        </w:rPr>
      </w:pPr>
      <w:r w:rsidRPr="00CC0E76">
        <w:rPr>
          <w:rFonts w:ascii="Arial" w:hAnsi="Arial" w:cs="Arial"/>
          <w:sz w:val="20"/>
        </w:rPr>
        <w:t>predl</w:t>
      </w:r>
      <w:r w:rsidR="00464D8B" w:rsidRPr="00CC0E76">
        <w:rPr>
          <w:rFonts w:ascii="Arial" w:hAnsi="Arial" w:cs="Arial"/>
          <w:sz w:val="20"/>
        </w:rPr>
        <w:t>aga izbris</w:t>
      </w:r>
      <w:r w:rsidRPr="00CC0E76">
        <w:rPr>
          <w:rFonts w:ascii="Arial" w:hAnsi="Arial" w:cs="Arial"/>
          <w:sz w:val="20"/>
        </w:rPr>
        <w:t>.</w:t>
      </w:r>
      <w:r w:rsidRPr="00CC0E76">
        <w:rPr>
          <w:rFonts w:ascii="Arial" w:hAnsi="Arial" w:cs="Arial"/>
          <w:strike/>
          <w:sz w:val="20"/>
        </w:rPr>
        <w:t xml:space="preserve"> </w:t>
      </w:r>
    </w:p>
    <w:p w:rsidR="005D7313" w:rsidRPr="00CC0E76" w:rsidRDefault="005D7313" w:rsidP="001E2164">
      <w:pPr>
        <w:tabs>
          <w:tab w:val="left" w:pos="426"/>
        </w:tabs>
        <w:ind w:left="426" w:hanging="426"/>
        <w:jc w:val="both"/>
        <w:rPr>
          <w:rFonts w:cs="Arial"/>
          <w:szCs w:val="20"/>
        </w:rPr>
      </w:pPr>
      <w:r w:rsidRPr="00CC0E76" w:rsidDel="00D9456E">
        <w:rPr>
          <w:rFonts w:cs="Arial"/>
          <w:szCs w:val="20"/>
        </w:rPr>
        <w:t xml:space="preserve"> </w:t>
      </w:r>
    </w:p>
    <w:p w:rsidR="005D7313" w:rsidRPr="00CC0E76" w:rsidRDefault="005D7313" w:rsidP="0098354F">
      <w:pPr>
        <w:tabs>
          <w:tab w:val="left" w:pos="0"/>
        </w:tabs>
        <w:jc w:val="both"/>
        <w:rPr>
          <w:rFonts w:cs="Arial"/>
          <w:szCs w:val="20"/>
        </w:rPr>
      </w:pPr>
      <w:r w:rsidRPr="00CC0E76">
        <w:rPr>
          <w:rFonts w:cs="Arial"/>
          <w:szCs w:val="20"/>
        </w:rPr>
        <w:t xml:space="preserve">(3) V primeru iz 1. točke prvega odstavka tega člena in 1. točke prejšnjega odstavka ministrstvo izbriše načrt oziroma skupni načrt na podlagi pravnomočne odločbe pristojnega inšpektorja, v primeru iz 2., 3., 4., 5. in 6. točke prvega odstavka tega člena </w:t>
      </w:r>
      <w:r w:rsidR="00464D8B" w:rsidRPr="00CC0E76">
        <w:rPr>
          <w:rFonts w:cs="Arial"/>
          <w:szCs w:val="20"/>
        </w:rPr>
        <w:t>ter</w:t>
      </w:r>
      <w:r w:rsidRPr="00CC0E76">
        <w:rPr>
          <w:rFonts w:cs="Arial"/>
          <w:szCs w:val="20"/>
        </w:rPr>
        <w:t xml:space="preserve"> 2., 3., 4., 5., 6. in 7. točke prejšnjega odstavka pa po pravnomočnosti odločbe o izbrisu iz evidence.</w:t>
      </w:r>
    </w:p>
    <w:p w:rsidR="005D7313" w:rsidRPr="00CC0E76" w:rsidRDefault="005D7313" w:rsidP="0098354F">
      <w:pPr>
        <w:pStyle w:val="Telobesedila"/>
        <w:tabs>
          <w:tab w:val="left" w:pos="0"/>
        </w:tabs>
        <w:spacing w:line="260" w:lineRule="exact"/>
        <w:rPr>
          <w:rFonts w:ascii="Arial" w:hAnsi="Arial" w:cs="Arial"/>
          <w:b w:val="0"/>
          <w:sz w:val="20"/>
        </w:rPr>
      </w:pPr>
    </w:p>
    <w:p w:rsidR="005D7313" w:rsidRPr="00CC0E76" w:rsidRDefault="005D7313" w:rsidP="0098354F">
      <w:pPr>
        <w:pStyle w:val="Navadensplet"/>
        <w:shd w:val="clear" w:color="auto" w:fill="FFFFFF"/>
        <w:tabs>
          <w:tab w:val="left" w:pos="0"/>
        </w:tabs>
        <w:spacing w:after="0" w:line="260" w:lineRule="exact"/>
        <w:jc w:val="center"/>
        <w:rPr>
          <w:rFonts w:ascii="Arial" w:hAnsi="Arial" w:cs="Arial"/>
          <w:color w:val="auto"/>
          <w:sz w:val="20"/>
          <w:szCs w:val="20"/>
        </w:rPr>
      </w:pPr>
      <w:r w:rsidRPr="00CC0E76">
        <w:rPr>
          <w:rFonts w:ascii="Arial" w:hAnsi="Arial" w:cs="Arial"/>
          <w:color w:val="auto"/>
          <w:sz w:val="20"/>
          <w:szCs w:val="20"/>
        </w:rPr>
        <w:t>33. člen</w:t>
      </w:r>
    </w:p>
    <w:p w:rsidR="005D7313" w:rsidRPr="00CC0E76" w:rsidRDefault="005D7313" w:rsidP="0098354F">
      <w:pPr>
        <w:pStyle w:val="Navadensplet"/>
        <w:shd w:val="clear" w:color="auto" w:fill="FFFFFF"/>
        <w:tabs>
          <w:tab w:val="left" w:pos="0"/>
        </w:tabs>
        <w:spacing w:after="0" w:line="260" w:lineRule="exact"/>
        <w:jc w:val="center"/>
        <w:rPr>
          <w:rFonts w:ascii="Arial" w:hAnsi="Arial" w:cs="Arial"/>
          <w:color w:val="auto"/>
          <w:sz w:val="20"/>
          <w:szCs w:val="20"/>
        </w:rPr>
      </w:pPr>
      <w:r w:rsidRPr="00CC0E76">
        <w:rPr>
          <w:rFonts w:ascii="Arial" w:hAnsi="Arial" w:cs="Arial"/>
          <w:color w:val="auto"/>
          <w:sz w:val="20"/>
          <w:szCs w:val="20"/>
        </w:rPr>
        <w:t>(poročilo o ravnanju z OEEO)</w:t>
      </w: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p>
    <w:p w:rsidR="005D7313" w:rsidRPr="00CC0E76" w:rsidRDefault="005D7313" w:rsidP="0098354F">
      <w:pPr>
        <w:pStyle w:val="odstavek1"/>
        <w:tabs>
          <w:tab w:val="left" w:pos="0"/>
        </w:tabs>
        <w:spacing w:before="0" w:line="260" w:lineRule="exact"/>
        <w:ind w:firstLine="0"/>
        <w:rPr>
          <w:sz w:val="20"/>
          <w:szCs w:val="20"/>
        </w:rPr>
      </w:pPr>
      <w:r w:rsidRPr="00CC0E76">
        <w:rPr>
          <w:sz w:val="20"/>
          <w:szCs w:val="20"/>
        </w:rPr>
        <w:t>(1) Proizvajalec, ki samostojno izpolnjuje obveznosti iz drugega odstavka 17. člena te uredbe, in nosilec skupnega načrta morata najpozneje do 31. marca tekočega leta ministrstvu pos</w:t>
      </w:r>
      <w:r w:rsidR="00263114" w:rsidRPr="00CC0E76">
        <w:rPr>
          <w:sz w:val="20"/>
          <w:szCs w:val="20"/>
        </w:rPr>
        <w:t>l</w:t>
      </w:r>
      <w:r w:rsidRPr="00CC0E76">
        <w:rPr>
          <w:sz w:val="20"/>
          <w:szCs w:val="20"/>
        </w:rPr>
        <w:t>ati poročilo o ravnanju z OEEO za preteklo koledarsko leto</w:t>
      </w:r>
      <w:r w:rsidR="00436331" w:rsidRPr="00CC0E76">
        <w:rPr>
          <w:sz w:val="20"/>
          <w:szCs w:val="20"/>
        </w:rPr>
        <w:t xml:space="preserve"> </w:t>
      </w:r>
      <w:r w:rsidR="008269AC" w:rsidRPr="00CC0E76">
        <w:rPr>
          <w:sz w:val="20"/>
          <w:szCs w:val="20"/>
        </w:rPr>
        <w:t xml:space="preserve">ki </w:t>
      </w:r>
      <w:r w:rsidRPr="00CC0E76">
        <w:rPr>
          <w:sz w:val="20"/>
          <w:szCs w:val="20"/>
        </w:rPr>
        <w:t xml:space="preserve">mora vsebovati podatke o: </w:t>
      </w:r>
    </w:p>
    <w:p w:rsidR="005D7313" w:rsidRPr="00CC0E76" w:rsidRDefault="005D7313" w:rsidP="001E2164">
      <w:pPr>
        <w:pStyle w:val="alineazaodstavkom1"/>
        <w:numPr>
          <w:ilvl w:val="0"/>
          <w:numId w:val="36"/>
        </w:numPr>
        <w:tabs>
          <w:tab w:val="left" w:pos="426"/>
        </w:tabs>
        <w:spacing w:line="260" w:lineRule="exact"/>
        <w:ind w:left="426" w:hanging="426"/>
        <w:rPr>
          <w:sz w:val="20"/>
          <w:szCs w:val="20"/>
        </w:rPr>
      </w:pPr>
      <w:proofErr w:type="spellStart"/>
      <w:r w:rsidRPr="00CC0E76">
        <w:rPr>
          <w:sz w:val="20"/>
          <w:szCs w:val="20"/>
        </w:rPr>
        <w:t>firmi</w:t>
      </w:r>
      <w:proofErr w:type="spellEnd"/>
      <w:r w:rsidRPr="00CC0E76">
        <w:rPr>
          <w:sz w:val="20"/>
          <w:szCs w:val="20"/>
        </w:rPr>
        <w:t xml:space="preserve"> in </w:t>
      </w:r>
      <w:proofErr w:type="spellStart"/>
      <w:r w:rsidRPr="00CC0E76">
        <w:rPr>
          <w:sz w:val="20"/>
          <w:szCs w:val="20"/>
        </w:rPr>
        <w:t>sedežu</w:t>
      </w:r>
      <w:proofErr w:type="spellEnd"/>
      <w:r w:rsidRPr="00CC0E76">
        <w:rPr>
          <w:sz w:val="20"/>
          <w:szCs w:val="20"/>
        </w:rPr>
        <w:t xml:space="preserve"> </w:t>
      </w:r>
      <w:proofErr w:type="spellStart"/>
      <w:r w:rsidRPr="00CC0E76">
        <w:rPr>
          <w:sz w:val="20"/>
          <w:szCs w:val="20"/>
        </w:rPr>
        <w:t>oziroma</w:t>
      </w:r>
      <w:proofErr w:type="spellEnd"/>
      <w:r w:rsidRPr="00CC0E76">
        <w:rPr>
          <w:sz w:val="20"/>
          <w:szCs w:val="20"/>
        </w:rPr>
        <w:t xml:space="preserve"> </w:t>
      </w:r>
      <w:proofErr w:type="spellStart"/>
      <w:r w:rsidRPr="00CC0E76">
        <w:rPr>
          <w:sz w:val="20"/>
          <w:szCs w:val="20"/>
        </w:rPr>
        <w:t>imenu</w:t>
      </w:r>
      <w:proofErr w:type="spellEnd"/>
      <w:r w:rsidRPr="00CC0E76">
        <w:rPr>
          <w:sz w:val="20"/>
          <w:szCs w:val="20"/>
        </w:rPr>
        <w:t xml:space="preserve"> in </w:t>
      </w:r>
      <w:proofErr w:type="spellStart"/>
      <w:r w:rsidRPr="00CC0E76">
        <w:rPr>
          <w:sz w:val="20"/>
          <w:szCs w:val="20"/>
        </w:rPr>
        <w:t>naslovu</w:t>
      </w:r>
      <w:proofErr w:type="spellEnd"/>
      <w:r w:rsidRPr="00CC0E76">
        <w:rPr>
          <w:sz w:val="20"/>
          <w:szCs w:val="20"/>
        </w:rPr>
        <w:t xml:space="preserve"> </w:t>
      </w:r>
      <w:proofErr w:type="spellStart"/>
      <w:r w:rsidRPr="00CC0E76">
        <w:rPr>
          <w:sz w:val="20"/>
          <w:szCs w:val="20"/>
        </w:rPr>
        <w:t>proizvajalca</w:t>
      </w:r>
      <w:proofErr w:type="spellEnd"/>
      <w:r w:rsidRPr="00CC0E76">
        <w:rPr>
          <w:sz w:val="20"/>
          <w:szCs w:val="20"/>
        </w:rPr>
        <w:t xml:space="preserve"> </w:t>
      </w:r>
      <w:proofErr w:type="spellStart"/>
      <w:r w:rsidRPr="00CC0E76">
        <w:rPr>
          <w:sz w:val="20"/>
          <w:szCs w:val="20"/>
        </w:rPr>
        <w:t>oziroma</w:t>
      </w:r>
      <w:proofErr w:type="spellEnd"/>
      <w:r w:rsidRPr="00CC0E76">
        <w:rPr>
          <w:sz w:val="20"/>
          <w:szCs w:val="20"/>
        </w:rPr>
        <w:t xml:space="preserve"> </w:t>
      </w:r>
      <w:proofErr w:type="spellStart"/>
      <w:r w:rsidRPr="00CC0E76">
        <w:rPr>
          <w:sz w:val="20"/>
          <w:szCs w:val="20"/>
        </w:rPr>
        <w:t>nosilca</w:t>
      </w:r>
      <w:proofErr w:type="spellEnd"/>
      <w:r w:rsidRPr="00CC0E76">
        <w:rPr>
          <w:sz w:val="20"/>
          <w:szCs w:val="20"/>
        </w:rPr>
        <w:t xml:space="preserve"> </w:t>
      </w:r>
      <w:proofErr w:type="spellStart"/>
      <w:r w:rsidRPr="00CC0E76">
        <w:rPr>
          <w:sz w:val="20"/>
          <w:szCs w:val="20"/>
        </w:rPr>
        <w:t>skupnega</w:t>
      </w:r>
      <w:proofErr w:type="spellEnd"/>
      <w:r w:rsidRPr="00CC0E76">
        <w:rPr>
          <w:sz w:val="20"/>
          <w:szCs w:val="20"/>
        </w:rPr>
        <w:t xml:space="preserve"> </w:t>
      </w:r>
      <w:proofErr w:type="spellStart"/>
      <w:r w:rsidRPr="00CC0E76">
        <w:rPr>
          <w:sz w:val="20"/>
          <w:szCs w:val="20"/>
        </w:rPr>
        <w:t>načrta</w:t>
      </w:r>
      <w:proofErr w:type="spellEnd"/>
      <w:r w:rsidRPr="00CC0E76">
        <w:rPr>
          <w:sz w:val="20"/>
          <w:szCs w:val="20"/>
        </w:rPr>
        <w:t xml:space="preserve"> </w:t>
      </w:r>
      <w:proofErr w:type="spellStart"/>
      <w:r w:rsidRPr="00CC0E76">
        <w:rPr>
          <w:sz w:val="20"/>
          <w:szCs w:val="20"/>
        </w:rPr>
        <w:t>ter</w:t>
      </w:r>
      <w:proofErr w:type="spellEnd"/>
      <w:r w:rsidRPr="00CC0E76">
        <w:rPr>
          <w:sz w:val="20"/>
          <w:szCs w:val="20"/>
        </w:rPr>
        <w:t xml:space="preserve"> </w:t>
      </w:r>
      <w:proofErr w:type="spellStart"/>
      <w:r w:rsidRPr="00CC0E76">
        <w:rPr>
          <w:sz w:val="20"/>
          <w:szCs w:val="20"/>
        </w:rPr>
        <w:t>njegovi</w:t>
      </w:r>
      <w:proofErr w:type="spellEnd"/>
      <w:r w:rsidRPr="00CC0E76">
        <w:rPr>
          <w:sz w:val="20"/>
          <w:szCs w:val="20"/>
        </w:rPr>
        <w:t xml:space="preserve"> </w:t>
      </w:r>
      <w:proofErr w:type="spellStart"/>
      <w:r w:rsidRPr="00CC0E76">
        <w:rPr>
          <w:sz w:val="20"/>
          <w:szCs w:val="20"/>
        </w:rPr>
        <w:t>matični</w:t>
      </w:r>
      <w:proofErr w:type="spellEnd"/>
      <w:r w:rsidRPr="00CC0E76">
        <w:rPr>
          <w:sz w:val="20"/>
          <w:szCs w:val="20"/>
        </w:rPr>
        <w:t xml:space="preserve"> </w:t>
      </w:r>
      <w:proofErr w:type="spellStart"/>
      <w:r w:rsidRPr="00CC0E76">
        <w:rPr>
          <w:sz w:val="20"/>
          <w:szCs w:val="20"/>
        </w:rPr>
        <w:t>številki</w:t>
      </w:r>
      <w:proofErr w:type="spellEnd"/>
      <w:r w:rsidRPr="00CC0E76">
        <w:rPr>
          <w:sz w:val="20"/>
          <w:szCs w:val="20"/>
        </w:rPr>
        <w:t>,</w:t>
      </w:r>
    </w:p>
    <w:p w:rsidR="005D7313" w:rsidRPr="00CC0E76" w:rsidRDefault="005D7313" w:rsidP="001E2164">
      <w:pPr>
        <w:pStyle w:val="alineazaodstavkom1"/>
        <w:numPr>
          <w:ilvl w:val="0"/>
          <w:numId w:val="36"/>
        </w:numPr>
        <w:tabs>
          <w:tab w:val="left" w:pos="426"/>
        </w:tabs>
        <w:spacing w:line="260" w:lineRule="exact"/>
        <w:ind w:left="426" w:hanging="426"/>
        <w:rPr>
          <w:sz w:val="20"/>
          <w:szCs w:val="20"/>
        </w:rPr>
      </w:pPr>
      <w:proofErr w:type="spellStart"/>
      <w:r w:rsidRPr="00CC0E76">
        <w:rPr>
          <w:sz w:val="20"/>
          <w:szCs w:val="20"/>
        </w:rPr>
        <w:t>obdobju</w:t>
      </w:r>
      <w:proofErr w:type="spellEnd"/>
      <w:r w:rsidRPr="00CC0E76">
        <w:rPr>
          <w:sz w:val="20"/>
          <w:szCs w:val="20"/>
        </w:rPr>
        <w:t xml:space="preserve">, </w:t>
      </w:r>
      <w:proofErr w:type="spellStart"/>
      <w:r w:rsidRPr="00CC0E76">
        <w:rPr>
          <w:sz w:val="20"/>
          <w:szCs w:val="20"/>
        </w:rPr>
        <w:t>na</w:t>
      </w:r>
      <w:proofErr w:type="spellEnd"/>
      <w:r w:rsidRPr="00CC0E76">
        <w:rPr>
          <w:sz w:val="20"/>
          <w:szCs w:val="20"/>
        </w:rPr>
        <w:t xml:space="preserve"> </w:t>
      </w:r>
      <w:proofErr w:type="spellStart"/>
      <w:r w:rsidRPr="00CC0E76">
        <w:rPr>
          <w:sz w:val="20"/>
          <w:szCs w:val="20"/>
        </w:rPr>
        <w:t>katerega</w:t>
      </w:r>
      <w:proofErr w:type="spellEnd"/>
      <w:r w:rsidRPr="00CC0E76">
        <w:rPr>
          <w:sz w:val="20"/>
          <w:szCs w:val="20"/>
        </w:rPr>
        <w:t xml:space="preserve"> se </w:t>
      </w:r>
      <w:proofErr w:type="spellStart"/>
      <w:r w:rsidRPr="00CC0E76">
        <w:rPr>
          <w:sz w:val="20"/>
          <w:szCs w:val="20"/>
        </w:rPr>
        <w:t>nanaša</w:t>
      </w:r>
      <w:proofErr w:type="spellEnd"/>
      <w:r w:rsidRPr="00CC0E76">
        <w:rPr>
          <w:sz w:val="20"/>
          <w:szCs w:val="20"/>
        </w:rPr>
        <w:t xml:space="preserve"> </w:t>
      </w:r>
      <w:proofErr w:type="spellStart"/>
      <w:r w:rsidRPr="00CC0E76">
        <w:rPr>
          <w:sz w:val="20"/>
          <w:szCs w:val="20"/>
        </w:rPr>
        <w:t>poročilo</w:t>
      </w:r>
      <w:proofErr w:type="spellEnd"/>
      <w:r w:rsidRPr="00CC0E76">
        <w:rPr>
          <w:sz w:val="20"/>
          <w:szCs w:val="20"/>
        </w:rPr>
        <w:t>,</w:t>
      </w:r>
    </w:p>
    <w:p w:rsidR="005D7313" w:rsidRPr="00CC0E76" w:rsidRDefault="005D7313" w:rsidP="001E2164">
      <w:pPr>
        <w:pStyle w:val="alineazaodstavkom1"/>
        <w:numPr>
          <w:ilvl w:val="0"/>
          <w:numId w:val="36"/>
        </w:numPr>
        <w:tabs>
          <w:tab w:val="left" w:pos="426"/>
        </w:tabs>
        <w:spacing w:line="260" w:lineRule="exact"/>
        <w:ind w:left="426" w:hanging="426"/>
        <w:rPr>
          <w:sz w:val="20"/>
          <w:szCs w:val="20"/>
        </w:rPr>
      </w:pPr>
      <w:proofErr w:type="spellStart"/>
      <w:r w:rsidRPr="00CC0E76">
        <w:rPr>
          <w:sz w:val="20"/>
          <w:szCs w:val="20"/>
        </w:rPr>
        <w:t>letni</w:t>
      </w:r>
      <w:proofErr w:type="spellEnd"/>
      <w:r w:rsidRPr="00CC0E76">
        <w:rPr>
          <w:sz w:val="20"/>
          <w:szCs w:val="20"/>
        </w:rPr>
        <w:t xml:space="preserve"> </w:t>
      </w:r>
      <w:proofErr w:type="spellStart"/>
      <w:r w:rsidRPr="00CC0E76">
        <w:rPr>
          <w:sz w:val="20"/>
          <w:szCs w:val="20"/>
        </w:rPr>
        <w:t>količini</w:t>
      </w:r>
      <w:proofErr w:type="spellEnd"/>
      <w:r w:rsidRPr="00CC0E76">
        <w:rPr>
          <w:sz w:val="20"/>
          <w:szCs w:val="20"/>
        </w:rPr>
        <w:t xml:space="preserve"> OEEO, </w:t>
      </w:r>
      <w:proofErr w:type="spellStart"/>
      <w:r w:rsidRPr="00CC0E76">
        <w:rPr>
          <w:sz w:val="20"/>
          <w:szCs w:val="20"/>
        </w:rPr>
        <w:t>zbrani</w:t>
      </w:r>
      <w:proofErr w:type="spellEnd"/>
      <w:r w:rsidRPr="00CC0E76">
        <w:rPr>
          <w:sz w:val="20"/>
          <w:szCs w:val="20"/>
        </w:rPr>
        <w:t xml:space="preserve"> </w:t>
      </w:r>
      <w:proofErr w:type="spellStart"/>
      <w:r w:rsidRPr="00CC0E76">
        <w:rPr>
          <w:sz w:val="20"/>
          <w:szCs w:val="20"/>
        </w:rPr>
        <w:t>od</w:t>
      </w:r>
      <w:proofErr w:type="spellEnd"/>
      <w:r w:rsidRPr="00CC0E76">
        <w:rPr>
          <w:sz w:val="20"/>
          <w:szCs w:val="20"/>
        </w:rPr>
        <w:t xml:space="preserve"> </w:t>
      </w:r>
      <w:proofErr w:type="spellStart"/>
      <w:r w:rsidRPr="00CC0E76">
        <w:rPr>
          <w:sz w:val="20"/>
          <w:szCs w:val="20"/>
        </w:rPr>
        <w:t>distributerjev</w:t>
      </w:r>
      <w:proofErr w:type="spellEnd"/>
      <w:r w:rsidRPr="00CC0E76">
        <w:rPr>
          <w:sz w:val="20"/>
          <w:szCs w:val="20"/>
        </w:rPr>
        <w:t xml:space="preserve">, </w:t>
      </w:r>
      <w:proofErr w:type="spellStart"/>
      <w:r w:rsidRPr="00CC0E76">
        <w:rPr>
          <w:sz w:val="20"/>
          <w:szCs w:val="20"/>
        </w:rPr>
        <w:t>izvajalcev</w:t>
      </w:r>
      <w:proofErr w:type="spellEnd"/>
      <w:r w:rsidRPr="00CC0E76">
        <w:rPr>
          <w:sz w:val="20"/>
          <w:szCs w:val="20"/>
        </w:rPr>
        <w:t xml:space="preserve"> </w:t>
      </w:r>
      <w:proofErr w:type="spellStart"/>
      <w:r w:rsidRPr="00CC0E76">
        <w:rPr>
          <w:sz w:val="20"/>
          <w:szCs w:val="20"/>
        </w:rPr>
        <w:t>javne</w:t>
      </w:r>
      <w:proofErr w:type="spellEnd"/>
      <w:r w:rsidRPr="00CC0E76">
        <w:rPr>
          <w:sz w:val="20"/>
          <w:szCs w:val="20"/>
        </w:rPr>
        <w:t xml:space="preserve"> </w:t>
      </w:r>
      <w:proofErr w:type="spellStart"/>
      <w:r w:rsidRPr="00CC0E76">
        <w:rPr>
          <w:sz w:val="20"/>
          <w:szCs w:val="20"/>
        </w:rPr>
        <w:t>službe</w:t>
      </w:r>
      <w:proofErr w:type="spellEnd"/>
      <w:r w:rsidRPr="00CC0E76">
        <w:rPr>
          <w:sz w:val="20"/>
          <w:szCs w:val="20"/>
        </w:rPr>
        <w:t xml:space="preserve"> in </w:t>
      </w:r>
      <w:proofErr w:type="spellStart"/>
      <w:r w:rsidRPr="00CC0E76">
        <w:rPr>
          <w:sz w:val="20"/>
          <w:szCs w:val="20"/>
        </w:rPr>
        <w:t>končnih</w:t>
      </w:r>
      <w:proofErr w:type="spellEnd"/>
      <w:r w:rsidRPr="00CC0E76">
        <w:rPr>
          <w:sz w:val="20"/>
          <w:szCs w:val="20"/>
        </w:rPr>
        <w:t xml:space="preserve"> </w:t>
      </w:r>
      <w:proofErr w:type="spellStart"/>
      <w:r w:rsidRPr="00CC0E76">
        <w:rPr>
          <w:sz w:val="20"/>
          <w:szCs w:val="20"/>
        </w:rPr>
        <w:t>uporabnikov</w:t>
      </w:r>
      <w:proofErr w:type="spellEnd"/>
      <w:r w:rsidRPr="00CC0E76">
        <w:rPr>
          <w:sz w:val="20"/>
          <w:szCs w:val="20"/>
        </w:rPr>
        <w:t xml:space="preserve"> </w:t>
      </w:r>
      <w:proofErr w:type="spellStart"/>
      <w:r w:rsidRPr="00CC0E76">
        <w:rPr>
          <w:sz w:val="20"/>
          <w:szCs w:val="20"/>
        </w:rPr>
        <w:t>po</w:t>
      </w:r>
      <w:proofErr w:type="spellEnd"/>
      <w:r w:rsidRPr="00CC0E76">
        <w:rPr>
          <w:sz w:val="20"/>
          <w:szCs w:val="20"/>
        </w:rPr>
        <w:t xml:space="preserve"> </w:t>
      </w:r>
      <w:proofErr w:type="spellStart"/>
      <w:r w:rsidRPr="00CC0E76">
        <w:rPr>
          <w:sz w:val="20"/>
          <w:szCs w:val="20"/>
        </w:rPr>
        <w:t>razredih</w:t>
      </w:r>
      <w:proofErr w:type="spellEnd"/>
      <w:r w:rsidRPr="00CC0E76">
        <w:rPr>
          <w:sz w:val="20"/>
          <w:szCs w:val="20"/>
        </w:rPr>
        <w:t xml:space="preserve"> </w:t>
      </w:r>
      <w:proofErr w:type="spellStart"/>
      <w:r w:rsidRPr="00CC0E76">
        <w:rPr>
          <w:sz w:val="20"/>
          <w:szCs w:val="20"/>
        </w:rPr>
        <w:t>oziroma</w:t>
      </w:r>
      <w:proofErr w:type="spellEnd"/>
      <w:r w:rsidRPr="00CC0E76">
        <w:rPr>
          <w:sz w:val="20"/>
          <w:szCs w:val="20"/>
        </w:rPr>
        <w:t xml:space="preserve"> </w:t>
      </w:r>
      <w:proofErr w:type="spellStart"/>
      <w:r w:rsidRPr="00CC0E76">
        <w:rPr>
          <w:sz w:val="20"/>
          <w:szCs w:val="20"/>
        </w:rPr>
        <w:t>podrazredih</w:t>
      </w:r>
      <w:proofErr w:type="spellEnd"/>
      <w:r w:rsidRPr="00CC0E76">
        <w:rPr>
          <w:sz w:val="20"/>
          <w:szCs w:val="20"/>
        </w:rPr>
        <w:t xml:space="preserve"> EEO, </w:t>
      </w:r>
      <w:proofErr w:type="spellStart"/>
      <w:r w:rsidRPr="00CC0E76">
        <w:rPr>
          <w:sz w:val="20"/>
          <w:szCs w:val="20"/>
        </w:rPr>
        <w:t>izraženi</w:t>
      </w:r>
      <w:proofErr w:type="spellEnd"/>
      <w:r w:rsidRPr="00CC0E76">
        <w:rPr>
          <w:sz w:val="20"/>
          <w:szCs w:val="20"/>
        </w:rPr>
        <w:t xml:space="preserve"> v kg,</w:t>
      </w:r>
    </w:p>
    <w:p w:rsidR="005D7313" w:rsidRPr="00CC0E76" w:rsidRDefault="005D7313" w:rsidP="001E2164">
      <w:pPr>
        <w:pStyle w:val="alineazaodstavkom1"/>
        <w:numPr>
          <w:ilvl w:val="0"/>
          <w:numId w:val="36"/>
        </w:numPr>
        <w:tabs>
          <w:tab w:val="left" w:pos="426"/>
        </w:tabs>
        <w:spacing w:line="260" w:lineRule="exact"/>
        <w:ind w:left="426" w:hanging="426"/>
        <w:rPr>
          <w:sz w:val="20"/>
          <w:szCs w:val="20"/>
        </w:rPr>
      </w:pPr>
      <w:proofErr w:type="spellStart"/>
      <w:r w:rsidRPr="00CC0E76">
        <w:rPr>
          <w:sz w:val="20"/>
          <w:szCs w:val="20"/>
        </w:rPr>
        <w:t>letni</w:t>
      </w:r>
      <w:proofErr w:type="spellEnd"/>
      <w:r w:rsidRPr="00CC0E76">
        <w:rPr>
          <w:sz w:val="20"/>
          <w:szCs w:val="20"/>
        </w:rPr>
        <w:t xml:space="preserve"> </w:t>
      </w:r>
      <w:proofErr w:type="spellStart"/>
      <w:r w:rsidRPr="00CC0E76">
        <w:rPr>
          <w:sz w:val="20"/>
          <w:szCs w:val="20"/>
        </w:rPr>
        <w:t>količini</w:t>
      </w:r>
      <w:proofErr w:type="spellEnd"/>
      <w:r w:rsidRPr="00CC0E76">
        <w:rPr>
          <w:sz w:val="20"/>
          <w:szCs w:val="20"/>
        </w:rPr>
        <w:t xml:space="preserve"> </w:t>
      </w:r>
      <w:proofErr w:type="spellStart"/>
      <w:r w:rsidRPr="00CC0E76">
        <w:rPr>
          <w:sz w:val="20"/>
          <w:szCs w:val="20"/>
        </w:rPr>
        <w:t>zbrane</w:t>
      </w:r>
      <w:proofErr w:type="spellEnd"/>
      <w:r w:rsidRPr="00CC0E76">
        <w:rPr>
          <w:sz w:val="20"/>
          <w:szCs w:val="20"/>
        </w:rPr>
        <w:t xml:space="preserve"> OEEO </w:t>
      </w:r>
      <w:proofErr w:type="spellStart"/>
      <w:r w:rsidRPr="00CC0E76">
        <w:rPr>
          <w:sz w:val="20"/>
          <w:szCs w:val="20"/>
        </w:rPr>
        <w:t>iz</w:t>
      </w:r>
      <w:proofErr w:type="spellEnd"/>
      <w:r w:rsidRPr="00CC0E76">
        <w:rPr>
          <w:sz w:val="20"/>
          <w:szCs w:val="20"/>
        </w:rPr>
        <w:t xml:space="preserve"> </w:t>
      </w:r>
      <w:proofErr w:type="spellStart"/>
      <w:r w:rsidRPr="00CC0E76">
        <w:rPr>
          <w:sz w:val="20"/>
          <w:szCs w:val="20"/>
        </w:rPr>
        <w:t>gospodinjstev</w:t>
      </w:r>
      <w:proofErr w:type="spellEnd"/>
      <w:r w:rsidRPr="00CC0E76">
        <w:rPr>
          <w:sz w:val="20"/>
          <w:szCs w:val="20"/>
        </w:rPr>
        <w:t xml:space="preserve"> </w:t>
      </w:r>
      <w:proofErr w:type="spellStart"/>
      <w:r w:rsidRPr="00CC0E76">
        <w:rPr>
          <w:sz w:val="20"/>
          <w:szCs w:val="20"/>
        </w:rPr>
        <w:t>po</w:t>
      </w:r>
      <w:proofErr w:type="spellEnd"/>
      <w:r w:rsidRPr="00CC0E76">
        <w:rPr>
          <w:sz w:val="20"/>
          <w:szCs w:val="20"/>
        </w:rPr>
        <w:t xml:space="preserve"> </w:t>
      </w:r>
      <w:proofErr w:type="spellStart"/>
      <w:r w:rsidRPr="00CC0E76">
        <w:rPr>
          <w:sz w:val="20"/>
          <w:szCs w:val="20"/>
        </w:rPr>
        <w:t>razredih</w:t>
      </w:r>
      <w:proofErr w:type="spellEnd"/>
      <w:r w:rsidRPr="00CC0E76">
        <w:rPr>
          <w:sz w:val="20"/>
          <w:szCs w:val="20"/>
        </w:rPr>
        <w:t xml:space="preserve"> </w:t>
      </w:r>
      <w:proofErr w:type="spellStart"/>
      <w:r w:rsidRPr="00CC0E76">
        <w:rPr>
          <w:sz w:val="20"/>
          <w:szCs w:val="20"/>
        </w:rPr>
        <w:t>oziroma</w:t>
      </w:r>
      <w:proofErr w:type="spellEnd"/>
      <w:r w:rsidRPr="00CC0E76">
        <w:rPr>
          <w:sz w:val="20"/>
          <w:szCs w:val="20"/>
        </w:rPr>
        <w:t xml:space="preserve"> </w:t>
      </w:r>
      <w:proofErr w:type="spellStart"/>
      <w:r w:rsidRPr="00CC0E76">
        <w:rPr>
          <w:sz w:val="20"/>
          <w:szCs w:val="20"/>
        </w:rPr>
        <w:t>podrazredih</w:t>
      </w:r>
      <w:proofErr w:type="spellEnd"/>
      <w:r w:rsidRPr="00CC0E76">
        <w:rPr>
          <w:sz w:val="20"/>
          <w:szCs w:val="20"/>
        </w:rPr>
        <w:t xml:space="preserve"> OEEO,</w:t>
      </w:r>
      <w:r w:rsidR="00436331" w:rsidRPr="00CC0E76">
        <w:rPr>
          <w:sz w:val="20"/>
          <w:szCs w:val="20"/>
        </w:rPr>
        <w:t xml:space="preserve"> </w:t>
      </w:r>
      <w:proofErr w:type="spellStart"/>
      <w:r w:rsidRPr="00CC0E76">
        <w:rPr>
          <w:sz w:val="20"/>
          <w:szCs w:val="20"/>
        </w:rPr>
        <w:t>izraženi</w:t>
      </w:r>
      <w:proofErr w:type="spellEnd"/>
      <w:r w:rsidRPr="00CC0E76">
        <w:rPr>
          <w:sz w:val="20"/>
          <w:szCs w:val="20"/>
        </w:rPr>
        <w:t xml:space="preserve"> v kg, </w:t>
      </w:r>
    </w:p>
    <w:p w:rsidR="005D7313" w:rsidRPr="00CC0E76" w:rsidRDefault="005D7313" w:rsidP="001E2164">
      <w:pPr>
        <w:pStyle w:val="alineazaodstavkom1"/>
        <w:numPr>
          <w:ilvl w:val="0"/>
          <w:numId w:val="36"/>
        </w:numPr>
        <w:tabs>
          <w:tab w:val="left" w:pos="426"/>
        </w:tabs>
        <w:spacing w:line="260" w:lineRule="exact"/>
        <w:ind w:left="426" w:hanging="426"/>
        <w:rPr>
          <w:sz w:val="20"/>
          <w:szCs w:val="20"/>
        </w:rPr>
      </w:pPr>
      <w:proofErr w:type="spellStart"/>
      <w:r w:rsidRPr="00CC0E76">
        <w:rPr>
          <w:sz w:val="20"/>
          <w:szCs w:val="20"/>
        </w:rPr>
        <w:t>količini</w:t>
      </w:r>
      <w:proofErr w:type="spellEnd"/>
      <w:r w:rsidRPr="00CC0E76">
        <w:rPr>
          <w:sz w:val="20"/>
          <w:szCs w:val="20"/>
        </w:rPr>
        <w:t xml:space="preserve"> OEEO, </w:t>
      </w:r>
      <w:proofErr w:type="spellStart"/>
      <w:r w:rsidRPr="00CC0E76">
        <w:rPr>
          <w:sz w:val="20"/>
          <w:szCs w:val="20"/>
        </w:rPr>
        <w:t>izraženi</w:t>
      </w:r>
      <w:proofErr w:type="spellEnd"/>
      <w:r w:rsidRPr="00CC0E76">
        <w:rPr>
          <w:sz w:val="20"/>
          <w:szCs w:val="20"/>
        </w:rPr>
        <w:t xml:space="preserve"> v kg, in </w:t>
      </w:r>
      <w:r w:rsidR="00263114" w:rsidRPr="00CC0E76">
        <w:rPr>
          <w:sz w:val="20"/>
          <w:szCs w:val="20"/>
        </w:rPr>
        <w:t xml:space="preserve">o </w:t>
      </w:r>
      <w:proofErr w:type="spellStart"/>
      <w:r w:rsidRPr="00CC0E76">
        <w:rPr>
          <w:sz w:val="20"/>
          <w:szCs w:val="20"/>
        </w:rPr>
        <w:t>deležu</w:t>
      </w:r>
      <w:proofErr w:type="spellEnd"/>
      <w:r w:rsidRPr="00CC0E76">
        <w:rPr>
          <w:sz w:val="20"/>
          <w:szCs w:val="20"/>
        </w:rPr>
        <w:t xml:space="preserve"> OEEO, </w:t>
      </w:r>
      <w:proofErr w:type="spellStart"/>
      <w:r w:rsidRPr="00CC0E76">
        <w:rPr>
          <w:sz w:val="20"/>
          <w:szCs w:val="20"/>
        </w:rPr>
        <w:t>ki</w:t>
      </w:r>
      <w:proofErr w:type="spellEnd"/>
      <w:r w:rsidRPr="00CC0E76">
        <w:rPr>
          <w:sz w:val="20"/>
          <w:szCs w:val="20"/>
        </w:rPr>
        <w:t xml:space="preserve"> je </w:t>
      </w:r>
      <w:proofErr w:type="spellStart"/>
      <w:r w:rsidRPr="00CC0E76">
        <w:rPr>
          <w:sz w:val="20"/>
          <w:szCs w:val="20"/>
        </w:rPr>
        <w:t>bila</w:t>
      </w:r>
      <w:proofErr w:type="spellEnd"/>
      <w:r w:rsidRPr="00CC0E76">
        <w:rPr>
          <w:sz w:val="20"/>
          <w:szCs w:val="20"/>
        </w:rPr>
        <w:t xml:space="preserve"> </w:t>
      </w:r>
      <w:proofErr w:type="spellStart"/>
      <w:r w:rsidRPr="00CC0E76">
        <w:rPr>
          <w:sz w:val="20"/>
          <w:szCs w:val="20"/>
        </w:rPr>
        <w:t>oddana</w:t>
      </w:r>
      <w:proofErr w:type="spellEnd"/>
      <w:r w:rsidRPr="00CC0E76">
        <w:rPr>
          <w:sz w:val="20"/>
          <w:szCs w:val="20"/>
        </w:rPr>
        <w:t xml:space="preserve"> v </w:t>
      </w:r>
      <w:proofErr w:type="spellStart"/>
      <w:r w:rsidRPr="00CC0E76">
        <w:rPr>
          <w:sz w:val="20"/>
          <w:szCs w:val="20"/>
        </w:rPr>
        <w:t>pripravo</w:t>
      </w:r>
      <w:proofErr w:type="spellEnd"/>
      <w:r w:rsidRPr="00CC0E76">
        <w:rPr>
          <w:sz w:val="20"/>
          <w:szCs w:val="20"/>
        </w:rPr>
        <w:t xml:space="preserve"> </w:t>
      </w:r>
      <w:proofErr w:type="spellStart"/>
      <w:r w:rsidRPr="00CC0E76">
        <w:rPr>
          <w:sz w:val="20"/>
          <w:szCs w:val="20"/>
        </w:rPr>
        <w:t>za</w:t>
      </w:r>
      <w:proofErr w:type="spellEnd"/>
      <w:r w:rsidRPr="00CC0E76">
        <w:rPr>
          <w:sz w:val="20"/>
          <w:szCs w:val="20"/>
        </w:rPr>
        <w:t xml:space="preserve"> </w:t>
      </w:r>
      <w:proofErr w:type="spellStart"/>
      <w:r w:rsidRPr="00CC0E76">
        <w:rPr>
          <w:sz w:val="20"/>
          <w:szCs w:val="20"/>
        </w:rPr>
        <w:t>ponovno</w:t>
      </w:r>
      <w:proofErr w:type="spellEnd"/>
      <w:r w:rsidRPr="00CC0E76">
        <w:rPr>
          <w:sz w:val="20"/>
          <w:szCs w:val="20"/>
        </w:rPr>
        <w:t xml:space="preserve"> </w:t>
      </w:r>
      <w:proofErr w:type="spellStart"/>
      <w:r w:rsidRPr="00CC0E76">
        <w:rPr>
          <w:sz w:val="20"/>
          <w:szCs w:val="20"/>
        </w:rPr>
        <w:t>uporabo</w:t>
      </w:r>
      <w:proofErr w:type="spellEnd"/>
      <w:r w:rsidRPr="00CC0E76">
        <w:rPr>
          <w:sz w:val="20"/>
          <w:szCs w:val="20"/>
        </w:rPr>
        <w:t xml:space="preserve">, </w:t>
      </w:r>
      <w:proofErr w:type="spellStart"/>
      <w:r w:rsidRPr="00CC0E76">
        <w:rPr>
          <w:sz w:val="20"/>
          <w:szCs w:val="20"/>
        </w:rPr>
        <w:t>po</w:t>
      </w:r>
      <w:proofErr w:type="spellEnd"/>
      <w:r w:rsidRPr="00CC0E76">
        <w:rPr>
          <w:sz w:val="20"/>
          <w:szCs w:val="20"/>
        </w:rPr>
        <w:t xml:space="preserve"> </w:t>
      </w:r>
      <w:proofErr w:type="spellStart"/>
      <w:r w:rsidRPr="00CC0E76">
        <w:rPr>
          <w:sz w:val="20"/>
          <w:szCs w:val="20"/>
        </w:rPr>
        <w:t>razredih</w:t>
      </w:r>
      <w:proofErr w:type="spellEnd"/>
      <w:r w:rsidRPr="00CC0E76">
        <w:rPr>
          <w:sz w:val="20"/>
          <w:szCs w:val="20"/>
        </w:rPr>
        <w:t xml:space="preserve"> </w:t>
      </w:r>
      <w:proofErr w:type="spellStart"/>
      <w:r w:rsidRPr="00CC0E76">
        <w:rPr>
          <w:sz w:val="20"/>
          <w:szCs w:val="20"/>
        </w:rPr>
        <w:t>oziroma</w:t>
      </w:r>
      <w:proofErr w:type="spellEnd"/>
      <w:r w:rsidRPr="00CC0E76">
        <w:rPr>
          <w:sz w:val="20"/>
          <w:szCs w:val="20"/>
        </w:rPr>
        <w:t xml:space="preserve"> </w:t>
      </w:r>
      <w:proofErr w:type="spellStart"/>
      <w:r w:rsidRPr="00CC0E76">
        <w:rPr>
          <w:sz w:val="20"/>
          <w:szCs w:val="20"/>
        </w:rPr>
        <w:t>podrazredih</w:t>
      </w:r>
      <w:proofErr w:type="spellEnd"/>
      <w:r w:rsidRPr="00CC0E76">
        <w:rPr>
          <w:sz w:val="20"/>
          <w:szCs w:val="20"/>
        </w:rPr>
        <w:t xml:space="preserve"> EEO,</w:t>
      </w:r>
    </w:p>
    <w:p w:rsidR="005D7313" w:rsidRPr="00CC0E76" w:rsidRDefault="005D7313" w:rsidP="001E2164">
      <w:pPr>
        <w:pStyle w:val="alineazaodstavkom1"/>
        <w:numPr>
          <w:ilvl w:val="0"/>
          <w:numId w:val="36"/>
        </w:numPr>
        <w:tabs>
          <w:tab w:val="left" w:pos="426"/>
        </w:tabs>
        <w:spacing w:line="260" w:lineRule="exact"/>
        <w:ind w:left="426" w:hanging="426"/>
        <w:rPr>
          <w:sz w:val="20"/>
          <w:szCs w:val="20"/>
        </w:rPr>
      </w:pPr>
      <w:proofErr w:type="spellStart"/>
      <w:r w:rsidRPr="00CC0E76">
        <w:rPr>
          <w:sz w:val="20"/>
          <w:szCs w:val="20"/>
        </w:rPr>
        <w:t>količini</w:t>
      </w:r>
      <w:proofErr w:type="spellEnd"/>
      <w:r w:rsidRPr="00CC0E76">
        <w:rPr>
          <w:sz w:val="20"/>
          <w:szCs w:val="20"/>
        </w:rPr>
        <w:t xml:space="preserve"> OEEO, </w:t>
      </w:r>
      <w:proofErr w:type="spellStart"/>
      <w:r w:rsidRPr="00CC0E76">
        <w:rPr>
          <w:sz w:val="20"/>
          <w:szCs w:val="20"/>
        </w:rPr>
        <w:t>izraženi</w:t>
      </w:r>
      <w:proofErr w:type="spellEnd"/>
      <w:r w:rsidRPr="00CC0E76">
        <w:rPr>
          <w:sz w:val="20"/>
          <w:szCs w:val="20"/>
        </w:rPr>
        <w:t xml:space="preserve"> v kg, in </w:t>
      </w:r>
      <w:r w:rsidR="00263114" w:rsidRPr="00CC0E76">
        <w:rPr>
          <w:sz w:val="20"/>
          <w:szCs w:val="20"/>
        </w:rPr>
        <w:t xml:space="preserve">o </w:t>
      </w:r>
      <w:proofErr w:type="spellStart"/>
      <w:r w:rsidRPr="00CC0E76">
        <w:rPr>
          <w:sz w:val="20"/>
          <w:szCs w:val="20"/>
        </w:rPr>
        <w:t>deležu</w:t>
      </w:r>
      <w:proofErr w:type="spellEnd"/>
      <w:r w:rsidRPr="00CC0E76">
        <w:rPr>
          <w:sz w:val="20"/>
          <w:szCs w:val="20"/>
        </w:rPr>
        <w:t xml:space="preserve"> OEEO, </w:t>
      </w:r>
      <w:proofErr w:type="spellStart"/>
      <w:r w:rsidRPr="00CC0E76">
        <w:rPr>
          <w:sz w:val="20"/>
          <w:szCs w:val="20"/>
        </w:rPr>
        <w:t>ki</w:t>
      </w:r>
      <w:proofErr w:type="spellEnd"/>
      <w:r w:rsidRPr="00CC0E76">
        <w:rPr>
          <w:sz w:val="20"/>
          <w:szCs w:val="20"/>
        </w:rPr>
        <w:t xml:space="preserve"> je </w:t>
      </w:r>
      <w:proofErr w:type="spellStart"/>
      <w:r w:rsidRPr="00CC0E76">
        <w:rPr>
          <w:sz w:val="20"/>
          <w:szCs w:val="20"/>
        </w:rPr>
        <w:t>bila</w:t>
      </w:r>
      <w:proofErr w:type="spellEnd"/>
      <w:r w:rsidRPr="00CC0E76">
        <w:rPr>
          <w:sz w:val="20"/>
          <w:szCs w:val="20"/>
        </w:rPr>
        <w:t xml:space="preserve"> </w:t>
      </w:r>
      <w:proofErr w:type="spellStart"/>
      <w:r w:rsidRPr="00CC0E76">
        <w:rPr>
          <w:sz w:val="20"/>
          <w:szCs w:val="20"/>
        </w:rPr>
        <w:t>reciklirana</w:t>
      </w:r>
      <w:proofErr w:type="spellEnd"/>
      <w:r w:rsidRPr="00CC0E76">
        <w:rPr>
          <w:sz w:val="20"/>
          <w:szCs w:val="20"/>
        </w:rPr>
        <w:t xml:space="preserve"> </w:t>
      </w:r>
      <w:proofErr w:type="spellStart"/>
      <w:r w:rsidRPr="00CC0E76">
        <w:rPr>
          <w:sz w:val="20"/>
          <w:szCs w:val="20"/>
        </w:rPr>
        <w:t>po</w:t>
      </w:r>
      <w:proofErr w:type="spellEnd"/>
      <w:r w:rsidRPr="00CC0E76">
        <w:rPr>
          <w:sz w:val="20"/>
          <w:szCs w:val="20"/>
        </w:rPr>
        <w:t xml:space="preserve"> </w:t>
      </w:r>
      <w:proofErr w:type="spellStart"/>
      <w:r w:rsidRPr="00CC0E76">
        <w:rPr>
          <w:sz w:val="20"/>
          <w:szCs w:val="20"/>
        </w:rPr>
        <w:t>razredih</w:t>
      </w:r>
      <w:proofErr w:type="spellEnd"/>
      <w:r w:rsidRPr="00CC0E76">
        <w:rPr>
          <w:sz w:val="20"/>
          <w:szCs w:val="20"/>
        </w:rPr>
        <w:t xml:space="preserve"> </w:t>
      </w:r>
      <w:proofErr w:type="spellStart"/>
      <w:r w:rsidRPr="00CC0E76">
        <w:rPr>
          <w:sz w:val="20"/>
          <w:szCs w:val="20"/>
        </w:rPr>
        <w:t>oziroma</w:t>
      </w:r>
      <w:proofErr w:type="spellEnd"/>
      <w:r w:rsidRPr="00CC0E76">
        <w:rPr>
          <w:sz w:val="20"/>
          <w:szCs w:val="20"/>
        </w:rPr>
        <w:t xml:space="preserve"> </w:t>
      </w:r>
      <w:proofErr w:type="spellStart"/>
      <w:r w:rsidRPr="00CC0E76">
        <w:rPr>
          <w:sz w:val="20"/>
          <w:szCs w:val="20"/>
        </w:rPr>
        <w:t>podrazredih</w:t>
      </w:r>
      <w:proofErr w:type="spellEnd"/>
      <w:r w:rsidRPr="00CC0E76">
        <w:rPr>
          <w:sz w:val="20"/>
          <w:szCs w:val="20"/>
        </w:rPr>
        <w:t xml:space="preserve"> EEO,</w:t>
      </w:r>
    </w:p>
    <w:p w:rsidR="005D7313" w:rsidRPr="00CC0E76" w:rsidRDefault="005D7313" w:rsidP="001E2164">
      <w:pPr>
        <w:pStyle w:val="alineazaodstavkom1"/>
        <w:numPr>
          <w:ilvl w:val="0"/>
          <w:numId w:val="36"/>
        </w:numPr>
        <w:tabs>
          <w:tab w:val="left" w:pos="426"/>
        </w:tabs>
        <w:spacing w:line="260" w:lineRule="exact"/>
        <w:ind w:left="426" w:hanging="426"/>
        <w:rPr>
          <w:sz w:val="20"/>
          <w:szCs w:val="20"/>
        </w:rPr>
      </w:pPr>
      <w:proofErr w:type="spellStart"/>
      <w:r w:rsidRPr="00CC0E76">
        <w:rPr>
          <w:sz w:val="20"/>
          <w:szCs w:val="20"/>
        </w:rPr>
        <w:t>količini</w:t>
      </w:r>
      <w:proofErr w:type="spellEnd"/>
      <w:r w:rsidRPr="00CC0E76">
        <w:rPr>
          <w:sz w:val="20"/>
          <w:szCs w:val="20"/>
        </w:rPr>
        <w:t xml:space="preserve"> OEEO, </w:t>
      </w:r>
      <w:proofErr w:type="spellStart"/>
      <w:r w:rsidRPr="00CC0E76">
        <w:rPr>
          <w:sz w:val="20"/>
          <w:szCs w:val="20"/>
        </w:rPr>
        <w:t>izraženi</w:t>
      </w:r>
      <w:proofErr w:type="spellEnd"/>
      <w:r w:rsidRPr="00CC0E76">
        <w:rPr>
          <w:sz w:val="20"/>
          <w:szCs w:val="20"/>
        </w:rPr>
        <w:t xml:space="preserve"> v kg, in </w:t>
      </w:r>
      <w:r w:rsidR="00263114" w:rsidRPr="00CC0E76">
        <w:rPr>
          <w:sz w:val="20"/>
          <w:szCs w:val="20"/>
        </w:rPr>
        <w:t xml:space="preserve">o </w:t>
      </w:r>
      <w:proofErr w:type="spellStart"/>
      <w:r w:rsidRPr="00CC0E76">
        <w:rPr>
          <w:sz w:val="20"/>
          <w:szCs w:val="20"/>
        </w:rPr>
        <w:t>deležu</w:t>
      </w:r>
      <w:proofErr w:type="spellEnd"/>
      <w:r w:rsidRPr="00CC0E76">
        <w:rPr>
          <w:sz w:val="20"/>
          <w:szCs w:val="20"/>
        </w:rPr>
        <w:t xml:space="preserve"> OEEO, </w:t>
      </w:r>
      <w:proofErr w:type="spellStart"/>
      <w:r w:rsidRPr="00CC0E76">
        <w:rPr>
          <w:sz w:val="20"/>
          <w:szCs w:val="20"/>
        </w:rPr>
        <w:t>ki</w:t>
      </w:r>
      <w:proofErr w:type="spellEnd"/>
      <w:r w:rsidRPr="00CC0E76">
        <w:rPr>
          <w:sz w:val="20"/>
          <w:szCs w:val="20"/>
        </w:rPr>
        <w:t xml:space="preserve"> je </w:t>
      </w:r>
      <w:proofErr w:type="spellStart"/>
      <w:r w:rsidRPr="00CC0E76">
        <w:rPr>
          <w:sz w:val="20"/>
          <w:szCs w:val="20"/>
        </w:rPr>
        <w:t>bila</w:t>
      </w:r>
      <w:proofErr w:type="spellEnd"/>
      <w:r w:rsidRPr="00CC0E76">
        <w:rPr>
          <w:sz w:val="20"/>
          <w:szCs w:val="20"/>
        </w:rPr>
        <w:t xml:space="preserve"> </w:t>
      </w:r>
      <w:proofErr w:type="spellStart"/>
      <w:r w:rsidRPr="00CC0E76">
        <w:rPr>
          <w:sz w:val="20"/>
          <w:szCs w:val="20"/>
        </w:rPr>
        <w:t>drugače</w:t>
      </w:r>
      <w:proofErr w:type="spellEnd"/>
      <w:r w:rsidRPr="00CC0E76">
        <w:rPr>
          <w:sz w:val="20"/>
          <w:szCs w:val="20"/>
        </w:rPr>
        <w:t xml:space="preserve"> </w:t>
      </w:r>
      <w:proofErr w:type="spellStart"/>
      <w:r w:rsidRPr="00CC0E76">
        <w:rPr>
          <w:sz w:val="20"/>
          <w:szCs w:val="20"/>
        </w:rPr>
        <w:t>predelana</w:t>
      </w:r>
      <w:proofErr w:type="spellEnd"/>
      <w:r w:rsidRPr="00CC0E76">
        <w:rPr>
          <w:sz w:val="20"/>
          <w:szCs w:val="20"/>
        </w:rPr>
        <w:t xml:space="preserve">, </w:t>
      </w:r>
      <w:proofErr w:type="spellStart"/>
      <w:r w:rsidRPr="00CC0E76">
        <w:rPr>
          <w:sz w:val="20"/>
          <w:szCs w:val="20"/>
        </w:rPr>
        <w:t>ločeno</w:t>
      </w:r>
      <w:proofErr w:type="spellEnd"/>
      <w:r w:rsidRPr="00CC0E76">
        <w:rPr>
          <w:sz w:val="20"/>
          <w:szCs w:val="20"/>
        </w:rPr>
        <w:t xml:space="preserve"> </w:t>
      </w:r>
      <w:proofErr w:type="spellStart"/>
      <w:r w:rsidRPr="00CC0E76">
        <w:rPr>
          <w:sz w:val="20"/>
          <w:szCs w:val="20"/>
        </w:rPr>
        <w:t>po</w:t>
      </w:r>
      <w:proofErr w:type="spellEnd"/>
      <w:r w:rsidRPr="00CC0E76">
        <w:rPr>
          <w:sz w:val="20"/>
          <w:szCs w:val="20"/>
        </w:rPr>
        <w:t xml:space="preserve"> </w:t>
      </w:r>
      <w:proofErr w:type="spellStart"/>
      <w:r w:rsidRPr="00CC0E76">
        <w:rPr>
          <w:sz w:val="20"/>
          <w:szCs w:val="20"/>
        </w:rPr>
        <w:t>postopkih</w:t>
      </w:r>
      <w:proofErr w:type="spellEnd"/>
      <w:r w:rsidRPr="00CC0E76">
        <w:rPr>
          <w:sz w:val="20"/>
          <w:szCs w:val="20"/>
        </w:rPr>
        <w:t xml:space="preserve"> </w:t>
      </w:r>
      <w:proofErr w:type="spellStart"/>
      <w:r w:rsidRPr="00CC0E76">
        <w:rPr>
          <w:sz w:val="20"/>
          <w:szCs w:val="20"/>
        </w:rPr>
        <w:t>predelave</w:t>
      </w:r>
      <w:proofErr w:type="spellEnd"/>
      <w:r w:rsidRPr="00CC0E76">
        <w:rPr>
          <w:sz w:val="20"/>
          <w:szCs w:val="20"/>
        </w:rPr>
        <w:t xml:space="preserve">, </w:t>
      </w:r>
      <w:proofErr w:type="spellStart"/>
      <w:r w:rsidRPr="00CC0E76">
        <w:rPr>
          <w:sz w:val="20"/>
          <w:szCs w:val="20"/>
        </w:rPr>
        <w:t>po</w:t>
      </w:r>
      <w:proofErr w:type="spellEnd"/>
      <w:r w:rsidRPr="00CC0E76">
        <w:rPr>
          <w:sz w:val="20"/>
          <w:szCs w:val="20"/>
        </w:rPr>
        <w:t xml:space="preserve"> </w:t>
      </w:r>
      <w:proofErr w:type="spellStart"/>
      <w:r w:rsidRPr="00CC0E76">
        <w:rPr>
          <w:sz w:val="20"/>
          <w:szCs w:val="20"/>
        </w:rPr>
        <w:t>razredih</w:t>
      </w:r>
      <w:proofErr w:type="spellEnd"/>
      <w:r w:rsidRPr="00CC0E76">
        <w:rPr>
          <w:sz w:val="20"/>
          <w:szCs w:val="20"/>
        </w:rPr>
        <w:t xml:space="preserve"> </w:t>
      </w:r>
      <w:proofErr w:type="spellStart"/>
      <w:r w:rsidRPr="00CC0E76">
        <w:rPr>
          <w:sz w:val="20"/>
          <w:szCs w:val="20"/>
        </w:rPr>
        <w:t>oziroma</w:t>
      </w:r>
      <w:proofErr w:type="spellEnd"/>
      <w:r w:rsidRPr="00CC0E76">
        <w:rPr>
          <w:sz w:val="20"/>
          <w:szCs w:val="20"/>
        </w:rPr>
        <w:t xml:space="preserve"> </w:t>
      </w:r>
      <w:proofErr w:type="spellStart"/>
      <w:r w:rsidRPr="00CC0E76">
        <w:rPr>
          <w:sz w:val="20"/>
          <w:szCs w:val="20"/>
        </w:rPr>
        <w:t>podrazredih</w:t>
      </w:r>
      <w:proofErr w:type="spellEnd"/>
      <w:r w:rsidRPr="00CC0E76">
        <w:rPr>
          <w:sz w:val="20"/>
          <w:szCs w:val="20"/>
        </w:rPr>
        <w:t xml:space="preserve"> EEO,</w:t>
      </w:r>
    </w:p>
    <w:p w:rsidR="005D7313" w:rsidRPr="00CC0E76" w:rsidRDefault="005D7313" w:rsidP="001E2164">
      <w:pPr>
        <w:pStyle w:val="alineazaodstavkom1"/>
        <w:numPr>
          <w:ilvl w:val="0"/>
          <w:numId w:val="36"/>
        </w:numPr>
        <w:tabs>
          <w:tab w:val="left" w:pos="426"/>
        </w:tabs>
        <w:spacing w:line="260" w:lineRule="exact"/>
        <w:ind w:left="426" w:hanging="426"/>
        <w:rPr>
          <w:sz w:val="20"/>
          <w:szCs w:val="20"/>
        </w:rPr>
      </w:pPr>
      <w:proofErr w:type="spellStart"/>
      <w:r w:rsidRPr="00CC0E76">
        <w:rPr>
          <w:sz w:val="20"/>
          <w:szCs w:val="20"/>
        </w:rPr>
        <w:t>količini</w:t>
      </w:r>
      <w:proofErr w:type="spellEnd"/>
      <w:r w:rsidRPr="00CC0E76">
        <w:rPr>
          <w:sz w:val="20"/>
          <w:szCs w:val="20"/>
        </w:rPr>
        <w:t xml:space="preserve"> OEEO, </w:t>
      </w:r>
      <w:proofErr w:type="spellStart"/>
      <w:r w:rsidRPr="00CC0E76">
        <w:rPr>
          <w:sz w:val="20"/>
          <w:szCs w:val="20"/>
        </w:rPr>
        <w:t>izraženi</w:t>
      </w:r>
      <w:proofErr w:type="spellEnd"/>
      <w:r w:rsidRPr="00CC0E76">
        <w:rPr>
          <w:sz w:val="20"/>
          <w:szCs w:val="20"/>
        </w:rPr>
        <w:t xml:space="preserve"> v kg, in </w:t>
      </w:r>
      <w:r w:rsidR="00263114" w:rsidRPr="00CC0E76">
        <w:rPr>
          <w:sz w:val="20"/>
          <w:szCs w:val="20"/>
        </w:rPr>
        <w:t xml:space="preserve">o </w:t>
      </w:r>
      <w:proofErr w:type="spellStart"/>
      <w:r w:rsidRPr="00CC0E76">
        <w:rPr>
          <w:sz w:val="20"/>
          <w:szCs w:val="20"/>
        </w:rPr>
        <w:t>deležu</w:t>
      </w:r>
      <w:proofErr w:type="spellEnd"/>
      <w:r w:rsidRPr="00CC0E76">
        <w:rPr>
          <w:sz w:val="20"/>
          <w:szCs w:val="20"/>
        </w:rPr>
        <w:t xml:space="preserve"> OEEO, </w:t>
      </w:r>
      <w:proofErr w:type="spellStart"/>
      <w:r w:rsidRPr="00CC0E76">
        <w:rPr>
          <w:sz w:val="20"/>
          <w:szCs w:val="20"/>
        </w:rPr>
        <w:t>ki</w:t>
      </w:r>
      <w:proofErr w:type="spellEnd"/>
      <w:r w:rsidRPr="00CC0E76">
        <w:rPr>
          <w:sz w:val="20"/>
          <w:szCs w:val="20"/>
        </w:rPr>
        <w:t xml:space="preserve"> je </w:t>
      </w:r>
      <w:proofErr w:type="spellStart"/>
      <w:r w:rsidRPr="00CC0E76">
        <w:rPr>
          <w:sz w:val="20"/>
          <w:szCs w:val="20"/>
        </w:rPr>
        <w:t>bila</w:t>
      </w:r>
      <w:proofErr w:type="spellEnd"/>
      <w:r w:rsidRPr="00CC0E76">
        <w:rPr>
          <w:sz w:val="20"/>
          <w:szCs w:val="20"/>
        </w:rPr>
        <w:t xml:space="preserve"> </w:t>
      </w:r>
      <w:proofErr w:type="spellStart"/>
      <w:r w:rsidRPr="00CC0E76">
        <w:rPr>
          <w:sz w:val="20"/>
          <w:szCs w:val="20"/>
        </w:rPr>
        <w:t>odstranjena</w:t>
      </w:r>
      <w:proofErr w:type="spellEnd"/>
      <w:r w:rsidRPr="00CC0E76">
        <w:rPr>
          <w:sz w:val="20"/>
          <w:szCs w:val="20"/>
        </w:rPr>
        <w:t xml:space="preserve">, </w:t>
      </w:r>
      <w:proofErr w:type="spellStart"/>
      <w:r w:rsidRPr="00CC0E76">
        <w:rPr>
          <w:sz w:val="20"/>
          <w:szCs w:val="20"/>
        </w:rPr>
        <w:t>ločeno</w:t>
      </w:r>
      <w:proofErr w:type="spellEnd"/>
      <w:r w:rsidRPr="00CC0E76">
        <w:rPr>
          <w:sz w:val="20"/>
          <w:szCs w:val="20"/>
        </w:rPr>
        <w:t xml:space="preserve"> </w:t>
      </w:r>
      <w:proofErr w:type="spellStart"/>
      <w:r w:rsidRPr="00CC0E76">
        <w:rPr>
          <w:sz w:val="20"/>
          <w:szCs w:val="20"/>
        </w:rPr>
        <w:t>po</w:t>
      </w:r>
      <w:proofErr w:type="spellEnd"/>
      <w:r w:rsidRPr="00CC0E76">
        <w:rPr>
          <w:sz w:val="20"/>
          <w:szCs w:val="20"/>
        </w:rPr>
        <w:t xml:space="preserve"> </w:t>
      </w:r>
      <w:proofErr w:type="spellStart"/>
      <w:r w:rsidRPr="00CC0E76">
        <w:rPr>
          <w:sz w:val="20"/>
          <w:szCs w:val="20"/>
        </w:rPr>
        <w:t>postopkih</w:t>
      </w:r>
      <w:proofErr w:type="spellEnd"/>
      <w:r w:rsidRPr="00CC0E76">
        <w:rPr>
          <w:sz w:val="20"/>
          <w:szCs w:val="20"/>
        </w:rPr>
        <w:t xml:space="preserve"> </w:t>
      </w:r>
      <w:proofErr w:type="spellStart"/>
      <w:r w:rsidRPr="00CC0E76">
        <w:rPr>
          <w:sz w:val="20"/>
          <w:szCs w:val="20"/>
        </w:rPr>
        <w:t>odstranjevanja</w:t>
      </w:r>
      <w:proofErr w:type="spellEnd"/>
      <w:r w:rsidRPr="00CC0E76">
        <w:rPr>
          <w:sz w:val="20"/>
          <w:szCs w:val="20"/>
        </w:rPr>
        <w:t xml:space="preserve">, </w:t>
      </w:r>
      <w:proofErr w:type="spellStart"/>
      <w:r w:rsidRPr="00CC0E76">
        <w:rPr>
          <w:sz w:val="20"/>
          <w:szCs w:val="20"/>
        </w:rPr>
        <w:t>po</w:t>
      </w:r>
      <w:proofErr w:type="spellEnd"/>
      <w:r w:rsidRPr="00CC0E76">
        <w:rPr>
          <w:sz w:val="20"/>
          <w:szCs w:val="20"/>
        </w:rPr>
        <w:t xml:space="preserve"> </w:t>
      </w:r>
      <w:proofErr w:type="spellStart"/>
      <w:r w:rsidRPr="00CC0E76">
        <w:rPr>
          <w:sz w:val="20"/>
          <w:szCs w:val="20"/>
        </w:rPr>
        <w:t>razredih</w:t>
      </w:r>
      <w:proofErr w:type="spellEnd"/>
      <w:r w:rsidRPr="00CC0E76">
        <w:rPr>
          <w:sz w:val="20"/>
          <w:szCs w:val="20"/>
        </w:rPr>
        <w:t xml:space="preserve"> </w:t>
      </w:r>
      <w:proofErr w:type="spellStart"/>
      <w:r w:rsidRPr="00CC0E76">
        <w:rPr>
          <w:sz w:val="20"/>
          <w:szCs w:val="20"/>
        </w:rPr>
        <w:t>oziroma</w:t>
      </w:r>
      <w:proofErr w:type="spellEnd"/>
      <w:r w:rsidRPr="00CC0E76">
        <w:rPr>
          <w:sz w:val="20"/>
          <w:szCs w:val="20"/>
        </w:rPr>
        <w:t xml:space="preserve"> </w:t>
      </w:r>
      <w:proofErr w:type="spellStart"/>
      <w:r w:rsidRPr="00CC0E76">
        <w:rPr>
          <w:sz w:val="20"/>
          <w:szCs w:val="20"/>
        </w:rPr>
        <w:t>podrazredih</w:t>
      </w:r>
      <w:proofErr w:type="spellEnd"/>
      <w:r w:rsidRPr="00CC0E76">
        <w:rPr>
          <w:sz w:val="20"/>
          <w:szCs w:val="20"/>
        </w:rPr>
        <w:t xml:space="preserve"> EEO, in</w:t>
      </w:r>
    </w:p>
    <w:p w:rsidR="005D7313" w:rsidRPr="00CC0E76" w:rsidRDefault="005D7313" w:rsidP="001E2164">
      <w:pPr>
        <w:pStyle w:val="alineazaodstavkom1"/>
        <w:numPr>
          <w:ilvl w:val="0"/>
          <w:numId w:val="36"/>
        </w:numPr>
        <w:tabs>
          <w:tab w:val="left" w:pos="426"/>
        </w:tabs>
        <w:spacing w:line="260" w:lineRule="exact"/>
        <w:ind w:left="426" w:hanging="426"/>
        <w:rPr>
          <w:sz w:val="20"/>
          <w:szCs w:val="20"/>
        </w:rPr>
      </w:pPr>
      <w:proofErr w:type="spellStart"/>
      <w:proofErr w:type="gramStart"/>
      <w:r w:rsidRPr="00CC0E76">
        <w:rPr>
          <w:sz w:val="20"/>
          <w:szCs w:val="20"/>
        </w:rPr>
        <w:t>količini</w:t>
      </w:r>
      <w:proofErr w:type="spellEnd"/>
      <w:proofErr w:type="gramEnd"/>
      <w:r w:rsidRPr="00CC0E76">
        <w:rPr>
          <w:sz w:val="20"/>
          <w:szCs w:val="20"/>
        </w:rPr>
        <w:t xml:space="preserve">, </w:t>
      </w:r>
      <w:proofErr w:type="spellStart"/>
      <w:r w:rsidRPr="00CC0E76">
        <w:rPr>
          <w:sz w:val="20"/>
          <w:szCs w:val="20"/>
        </w:rPr>
        <w:t>izraženi</w:t>
      </w:r>
      <w:proofErr w:type="spellEnd"/>
      <w:r w:rsidRPr="00CC0E76">
        <w:rPr>
          <w:sz w:val="20"/>
          <w:szCs w:val="20"/>
        </w:rPr>
        <w:t xml:space="preserve"> v kg, </w:t>
      </w:r>
      <w:proofErr w:type="spellStart"/>
      <w:r w:rsidRPr="00CC0E76">
        <w:rPr>
          <w:sz w:val="20"/>
          <w:szCs w:val="20"/>
        </w:rPr>
        <w:t>iz</w:t>
      </w:r>
      <w:proofErr w:type="spellEnd"/>
      <w:r w:rsidRPr="00CC0E76">
        <w:rPr>
          <w:sz w:val="20"/>
          <w:szCs w:val="20"/>
        </w:rPr>
        <w:t xml:space="preserve"> OEEO </w:t>
      </w:r>
      <w:proofErr w:type="spellStart"/>
      <w:r w:rsidRPr="00CC0E76">
        <w:rPr>
          <w:sz w:val="20"/>
          <w:szCs w:val="20"/>
        </w:rPr>
        <w:t>izločenih</w:t>
      </w:r>
      <w:proofErr w:type="spellEnd"/>
      <w:r w:rsidRPr="00CC0E76">
        <w:rPr>
          <w:sz w:val="20"/>
          <w:szCs w:val="20"/>
        </w:rPr>
        <w:t xml:space="preserve"> </w:t>
      </w:r>
      <w:proofErr w:type="spellStart"/>
      <w:r w:rsidRPr="00CC0E76">
        <w:rPr>
          <w:sz w:val="20"/>
          <w:szCs w:val="20"/>
        </w:rPr>
        <w:t>snovi</w:t>
      </w:r>
      <w:proofErr w:type="spellEnd"/>
      <w:r w:rsidRPr="00CC0E76">
        <w:rPr>
          <w:sz w:val="20"/>
          <w:szCs w:val="20"/>
        </w:rPr>
        <w:t xml:space="preserve">, </w:t>
      </w:r>
      <w:proofErr w:type="spellStart"/>
      <w:r w:rsidRPr="00CC0E76">
        <w:rPr>
          <w:sz w:val="20"/>
          <w:szCs w:val="20"/>
        </w:rPr>
        <w:t>zmesi</w:t>
      </w:r>
      <w:proofErr w:type="spellEnd"/>
      <w:r w:rsidRPr="00CC0E76">
        <w:rPr>
          <w:sz w:val="20"/>
          <w:szCs w:val="20"/>
        </w:rPr>
        <w:t xml:space="preserve"> in </w:t>
      </w:r>
      <w:proofErr w:type="spellStart"/>
      <w:r w:rsidRPr="00CC0E76">
        <w:rPr>
          <w:sz w:val="20"/>
          <w:szCs w:val="20"/>
        </w:rPr>
        <w:t>sestavnih</w:t>
      </w:r>
      <w:proofErr w:type="spellEnd"/>
      <w:r w:rsidRPr="00CC0E76">
        <w:rPr>
          <w:sz w:val="20"/>
          <w:szCs w:val="20"/>
        </w:rPr>
        <w:t xml:space="preserve"> </w:t>
      </w:r>
      <w:proofErr w:type="spellStart"/>
      <w:r w:rsidRPr="00CC0E76">
        <w:rPr>
          <w:sz w:val="20"/>
          <w:szCs w:val="20"/>
        </w:rPr>
        <w:t>delov</w:t>
      </w:r>
      <w:proofErr w:type="spellEnd"/>
      <w:r w:rsidRPr="00CC0E76">
        <w:rPr>
          <w:sz w:val="20"/>
          <w:szCs w:val="20"/>
        </w:rPr>
        <w:t xml:space="preserve">, </w:t>
      </w:r>
      <w:proofErr w:type="spellStart"/>
      <w:r w:rsidRPr="00CC0E76">
        <w:rPr>
          <w:sz w:val="20"/>
          <w:szCs w:val="20"/>
        </w:rPr>
        <w:t>navedenih</w:t>
      </w:r>
      <w:proofErr w:type="spellEnd"/>
      <w:r w:rsidRPr="00CC0E76">
        <w:rPr>
          <w:sz w:val="20"/>
          <w:szCs w:val="20"/>
        </w:rPr>
        <w:t xml:space="preserve"> v </w:t>
      </w:r>
      <w:proofErr w:type="spellStart"/>
      <w:r w:rsidRPr="00CC0E76">
        <w:rPr>
          <w:sz w:val="20"/>
          <w:szCs w:val="20"/>
        </w:rPr>
        <w:t>prilogi</w:t>
      </w:r>
      <w:proofErr w:type="spellEnd"/>
      <w:r w:rsidRPr="00CC0E76">
        <w:rPr>
          <w:sz w:val="20"/>
          <w:szCs w:val="20"/>
        </w:rPr>
        <w:t xml:space="preserve"> 6 </w:t>
      </w:r>
      <w:proofErr w:type="spellStart"/>
      <w:r w:rsidRPr="00CC0E76">
        <w:rPr>
          <w:sz w:val="20"/>
          <w:szCs w:val="20"/>
        </w:rPr>
        <w:t>te</w:t>
      </w:r>
      <w:proofErr w:type="spellEnd"/>
      <w:r w:rsidRPr="00CC0E76">
        <w:rPr>
          <w:sz w:val="20"/>
          <w:szCs w:val="20"/>
        </w:rPr>
        <w:t xml:space="preserve"> </w:t>
      </w:r>
      <w:proofErr w:type="spellStart"/>
      <w:r w:rsidRPr="00CC0E76">
        <w:rPr>
          <w:sz w:val="20"/>
          <w:szCs w:val="20"/>
        </w:rPr>
        <w:t>uredbe</w:t>
      </w:r>
      <w:proofErr w:type="spellEnd"/>
      <w:r w:rsidRPr="00CC0E76">
        <w:rPr>
          <w:sz w:val="20"/>
          <w:szCs w:val="20"/>
        </w:rPr>
        <w:t>.</w:t>
      </w:r>
    </w:p>
    <w:p w:rsidR="005D7313" w:rsidRPr="00CC0E76" w:rsidRDefault="005D7313" w:rsidP="0098354F">
      <w:pPr>
        <w:pStyle w:val="alineazaodstavkom1"/>
        <w:tabs>
          <w:tab w:val="left" w:pos="0"/>
        </w:tabs>
        <w:spacing w:line="260" w:lineRule="exact"/>
        <w:ind w:left="0" w:firstLine="0"/>
        <w:rPr>
          <w:sz w:val="20"/>
          <w:szCs w:val="20"/>
        </w:rPr>
      </w:pPr>
    </w:p>
    <w:p w:rsidR="005D7313" w:rsidRPr="00CC0E76" w:rsidRDefault="005D7313" w:rsidP="0098354F">
      <w:pPr>
        <w:pStyle w:val="odstavek1"/>
        <w:tabs>
          <w:tab w:val="left" w:pos="0"/>
        </w:tabs>
        <w:spacing w:before="0" w:line="260" w:lineRule="exact"/>
        <w:ind w:firstLine="0"/>
        <w:rPr>
          <w:sz w:val="20"/>
          <w:szCs w:val="20"/>
        </w:rPr>
      </w:pPr>
      <w:r w:rsidRPr="00CC0E76">
        <w:rPr>
          <w:sz w:val="20"/>
          <w:szCs w:val="20"/>
        </w:rPr>
        <w:t>(</w:t>
      </w:r>
      <w:r w:rsidR="00E111BD" w:rsidRPr="00CC0E76">
        <w:rPr>
          <w:sz w:val="20"/>
          <w:szCs w:val="20"/>
        </w:rPr>
        <w:t>2</w:t>
      </w:r>
      <w:r w:rsidRPr="00CC0E76">
        <w:rPr>
          <w:sz w:val="20"/>
          <w:szCs w:val="20"/>
        </w:rPr>
        <w:t>) Podatki iz 6., 7. in 8. točke prejšnjega odstavka morajo biti prikazani ločeno za obdelano OEEO v RS, drugih državah članicah EU ali tretjih državah.</w:t>
      </w:r>
    </w:p>
    <w:p w:rsidR="00E02778" w:rsidRPr="00CC0E76" w:rsidRDefault="00E02778" w:rsidP="0098354F">
      <w:pPr>
        <w:pStyle w:val="odstavek1"/>
        <w:tabs>
          <w:tab w:val="left" w:pos="0"/>
        </w:tabs>
        <w:spacing w:before="0" w:line="260" w:lineRule="exact"/>
        <w:ind w:firstLine="0"/>
        <w:rPr>
          <w:sz w:val="20"/>
          <w:szCs w:val="20"/>
        </w:rPr>
      </w:pPr>
    </w:p>
    <w:p w:rsidR="00E02778" w:rsidRPr="00CC0E76" w:rsidRDefault="00E02778" w:rsidP="0098354F">
      <w:pPr>
        <w:pStyle w:val="odstavek1"/>
        <w:tabs>
          <w:tab w:val="left" w:pos="0"/>
        </w:tabs>
        <w:spacing w:before="0" w:line="260" w:lineRule="exact"/>
        <w:ind w:firstLine="0"/>
        <w:rPr>
          <w:sz w:val="20"/>
          <w:szCs w:val="20"/>
        </w:rPr>
      </w:pPr>
      <w:r w:rsidRPr="00CC0E76">
        <w:rPr>
          <w:sz w:val="20"/>
          <w:szCs w:val="20"/>
        </w:rPr>
        <w:t>(3) Poročilo iz prvega odstavka tega člena se pošlje elektronsko. Obrazec poročila je dostopen na spletnih straneh ministrstva.</w:t>
      </w:r>
    </w:p>
    <w:p w:rsidR="005D7313" w:rsidRPr="00CC0E76" w:rsidRDefault="005D7313" w:rsidP="0098354F">
      <w:pPr>
        <w:pStyle w:val="alineazaodstavkom1"/>
        <w:tabs>
          <w:tab w:val="left" w:pos="0"/>
        </w:tabs>
        <w:spacing w:line="260" w:lineRule="exact"/>
        <w:ind w:left="0" w:firstLine="0"/>
        <w:rPr>
          <w:sz w:val="20"/>
          <w:szCs w:val="20"/>
        </w:rPr>
      </w:pPr>
    </w:p>
    <w:p w:rsidR="005D7313" w:rsidRPr="00CC0E76" w:rsidRDefault="005D7313" w:rsidP="0098354F">
      <w:pPr>
        <w:pStyle w:val="odstavek1"/>
        <w:tabs>
          <w:tab w:val="left" w:pos="0"/>
        </w:tabs>
        <w:spacing w:before="0" w:line="260" w:lineRule="exact"/>
        <w:ind w:firstLine="0"/>
        <w:rPr>
          <w:sz w:val="20"/>
          <w:szCs w:val="20"/>
        </w:rPr>
      </w:pPr>
      <w:r w:rsidRPr="00CC0E76">
        <w:rPr>
          <w:sz w:val="20"/>
          <w:szCs w:val="20"/>
        </w:rPr>
        <w:t>(4)</w:t>
      </w:r>
      <w:r w:rsidR="001E31F6" w:rsidRPr="00CC0E76">
        <w:rPr>
          <w:sz w:val="20"/>
          <w:szCs w:val="20"/>
        </w:rPr>
        <w:t xml:space="preserve"> </w:t>
      </w:r>
      <w:r w:rsidR="00263114" w:rsidRPr="00CC0E76">
        <w:rPr>
          <w:sz w:val="20"/>
          <w:szCs w:val="20"/>
        </w:rPr>
        <w:t>K p</w:t>
      </w:r>
      <w:r w:rsidRPr="00CC0E76">
        <w:rPr>
          <w:sz w:val="20"/>
          <w:szCs w:val="20"/>
        </w:rPr>
        <w:t>oročilu iz prvega odstavka tega člena morata biti v elektronski obliki priložena:</w:t>
      </w:r>
    </w:p>
    <w:p w:rsidR="005D7313" w:rsidRPr="00CC0E76" w:rsidRDefault="005D7313" w:rsidP="001E2164">
      <w:pPr>
        <w:pStyle w:val="odstavek1"/>
        <w:tabs>
          <w:tab w:val="left" w:pos="426"/>
        </w:tabs>
        <w:spacing w:before="0" w:line="260" w:lineRule="exact"/>
        <w:ind w:left="426" w:hanging="426"/>
        <w:rPr>
          <w:sz w:val="20"/>
          <w:szCs w:val="20"/>
        </w:rPr>
      </w:pPr>
      <w:r w:rsidRPr="00CC0E76">
        <w:rPr>
          <w:sz w:val="20"/>
          <w:szCs w:val="20"/>
        </w:rPr>
        <w:t>1.</w:t>
      </w:r>
      <w:r w:rsidR="001E2164" w:rsidRPr="00CC0E76">
        <w:rPr>
          <w:sz w:val="20"/>
          <w:szCs w:val="20"/>
        </w:rPr>
        <w:tab/>
      </w:r>
      <w:r w:rsidRPr="00CC0E76">
        <w:rPr>
          <w:sz w:val="20"/>
          <w:szCs w:val="20"/>
        </w:rPr>
        <w:t xml:space="preserve">poročilo o izvedenih aktivnostih iz 22. člena te uredbe, če poroča proizvajalec, ali iz </w:t>
      </w:r>
      <w:r w:rsidR="00436331" w:rsidRPr="00CC0E76">
        <w:rPr>
          <w:sz w:val="20"/>
          <w:szCs w:val="20"/>
        </w:rPr>
        <w:br/>
      </w:r>
      <w:r w:rsidRPr="00CC0E76">
        <w:rPr>
          <w:sz w:val="20"/>
          <w:szCs w:val="20"/>
        </w:rPr>
        <w:t>3. točke prvega odstavka 27. člena te uredbe, če poroča nosilec skupnega načrta, in</w:t>
      </w:r>
    </w:p>
    <w:p w:rsidR="005D7313" w:rsidRPr="00CC0E76" w:rsidRDefault="005D7313" w:rsidP="001E2164">
      <w:pPr>
        <w:pStyle w:val="odstavek1"/>
        <w:tabs>
          <w:tab w:val="left" w:pos="426"/>
        </w:tabs>
        <w:spacing w:before="0" w:line="260" w:lineRule="exact"/>
        <w:ind w:left="426" w:hanging="426"/>
        <w:rPr>
          <w:sz w:val="20"/>
          <w:szCs w:val="20"/>
        </w:rPr>
      </w:pPr>
      <w:r w:rsidRPr="00CC0E76">
        <w:rPr>
          <w:sz w:val="20"/>
          <w:szCs w:val="20"/>
        </w:rPr>
        <w:t>2.</w:t>
      </w:r>
      <w:r w:rsidR="001E2164" w:rsidRPr="00CC0E76">
        <w:rPr>
          <w:sz w:val="20"/>
          <w:szCs w:val="20"/>
        </w:rPr>
        <w:tab/>
      </w:r>
      <w:r w:rsidRPr="00CC0E76">
        <w:rPr>
          <w:sz w:val="20"/>
          <w:szCs w:val="20"/>
        </w:rPr>
        <w:t xml:space="preserve">revidirano finančno poročilo, iz katerega morajo biti ločeno razvidni stroški zbiranja in obdelave OEEO po posameznih </w:t>
      </w:r>
      <w:proofErr w:type="spellStart"/>
      <w:r w:rsidRPr="00CC0E76">
        <w:rPr>
          <w:sz w:val="20"/>
          <w:szCs w:val="20"/>
        </w:rPr>
        <w:t>zbirnopredelovalnih</w:t>
      </w:r>
      <w:proofErr w:type="spellEnd"/>
      <w:r w:rsidRPr="00CC0E76">
        <w:rPr>
          <w:sz w:val="20"/>
          <w:szCs w:val="20"/>
        </w:rPr>
        <w:t xml:space="preserve"> skupinah, določenih v prilogi 4 te uredbe,</w:t>
      </w:r>
      <w:r w:rsidR="00436331" w:rsidRPr="00CC0E76">
        <w:rPr>
          <w:sz w:val="20"/>
          <w:szCs w:val="20"/>
        </w:rPr>
        <w:t xml:space="preserve"> </w:t>
      </w:r>
      <w:r w:rsidRPr="00CC0E76">
        <w:rPr>
          <w:sz w:val="20"/>
          <w:szCs w:val="20"/>
        </w:rPr>
        <w:t xml:space="preserve">ter stroški izvedenih aktivnosti iz prejšnje alineje. </w:t>
      </w:r>
    </w:p>
    <w:p w:rsidR="00716F87" w:rsidRPr="00CC0E76" w:rsidRDefault="00716F87" w:rsidP="0098354F">
      <w:pPr>
        <w:tabs>
          <w:tab w:val="left" w:pos="0"/>
        </w:tabs>
        <w:jc w:val="both"/>
        <w:rPr>
          <w:rFonts w:cs="Arial"/>
          <w:szCs w:val="20"/>
          <w:highlight w:val="yellow"/>
        </w:rPr>
      </w:pPr>
      <w:r w:rsidRPr="00CC0E76" w:rsidDel="00716F87">
        <w:rPr>
          <w:rFonts w:cs="Arial"/>
          <w:szCs w:val="20"/>
          <w:highlight w:val="yellow"/>
        </w:rPr>
        <w:t xml:space="preserve"> </w:t>
      </w:r>
    </w:p>
    <w:p w:rsidR="005D7313" w:rsidRPr="00CC0E76" w:rsidRDefault="005D7313" w:rsidP="0098354F">
      <w:pPr>
        <w:tabs>
          <w:tab w:val="left" w:pos="0"/>
        </w:tabs>
        <w:jc w:val="both"/>
        <w:rPr>
          <w:rFonts w:cs="Arial"/>
          <w:szCs w:val="20"/>
          <w:highlight w:val="yellow"/>
        </w:rPr>
      </w:pPr>
      <w:r w:rsidRPr="00CC0E76">
        <w:rPr>
          <w:rFonts w:cs="Arial"/>
          <w:szCs w:val="20"/>
        </w:rPr>
        <w:t xml:space="preserve">(5) Iz revidiranega finančnega poročila, ki ga </w:t>
      </w:r>
      <w:r w:rsidR="00263114" w:rsidRPr="00CC0E76">
        <w:rPr>
          <w:rFonts w:cs="Arial"/>
          <w:szCs w:val="20"/>
        </w:rPr>
        <w:t xml:space="preserve">k </w:t>
      </w:r>
      <w:r w:rsidRPr="00CC0E76">
        <w:rPr>
          <w:rFonts w:cs="Arial"/>
          <w:szCs w:val="20"/>
        </w:rPr>
        <w:t>poročilu iz prvega odstavka tega člena priloži nosilec skupnega načrta, mora biti razvidno, da izvajanje obveznosti iz prvega odstavka 27. člena te uredbe izvaja kot nepridobitno dejavnost.</w:t>
      </w:r>
      <w:r w:rsidRPr="00CC0E76">
        <w:rPr>
          <w:rFonts w:cs="Arial"/>
          <w:szCs w:val="20"/>
          <w:highlight w:val="yellow"/>
        </w:rPr>
        <w:t xml:space="preserve"> </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(6) Ministrstvo lahko od proizvajalca ali nosilca skupnega načrta zahteva dopolnitev poročila iz prvega odstavka tega člena, če ugotovi, da ni izdelano v skladu z zahtevami iz tega člena ali iz njega ni razvidno izpolnjevanje obveznosti iz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(7) Če proizvajalec ali nosilec skupnega načrta ministrstvu zahtevane dopolnitve poročila ne po</w:t>
      </w:r>
      <w:r w:rsidR="00263114" w:rsidRPr="00CC0E76">
        <w:rPr>
          <w:rFonts w:cs="Arial"/>
          <w:szCs w:val="20"/>
        </w:rPr>
        <w:t>šl</w:t>
      </w:r>
      <w:r w:rsidRPr="00CC0E76">
        <w:rPr>
          <w:rFonts w:cs="Arial"/>
          <w:szCs w:val="20"/>
        </w:rPr>
        <w:t>je v roku, ki ga ministrstvo določi v zahtevi iz prejšnjega odstavka, se šteje, da poročilo ni oddano.</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rPr>
          <w:rFonts w:cs="Arial"/>
          <w:bCs/>
          <w:szCs w:val="20"/>
        </w:rPr>
      </w:pPr>
    </w:p>
    <w:p w:rsidR="005D7313" w:rsidRPr="00CC0E76" w:rsidRDefault="005D7313" w:rsidP="0098354F">
      <w:pPr>
        <w:tabs>
          <w:tab w:val="left" w:pos="0"/>
        </w:tabs>
        <w:rPr>
          <w:rFonts w:cs="Arial"/>
          <w:bCs/>
          <w:szCs w:val="20"/>
        </w:rPr>
      </w:pPr>
      <w:r w:rsidRPr="00CC0E76">
        <w:rPr>
          <w:rFonts w:cs="Arial"/>
          <w:bCs/>
          <w:szCs w:val="20"/>
        </w:rPr>
        <w:t>VI. DOLOČITEV DELEŽEV IN IZRAVNAVA OBVEZNOSTI PROIZVAJALCEV</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34. člen</w:t>
      </w:r>
    </w:p>
    <w:p w:rsidR="005D7313" w:rsidRPr="00CC0E76" w:rsidRDefault="005D7313" w:rsidP="0098354F">
      <w:pPr>
        <w:tabs>
          <w:tab w:val="left" w:pos="0"/>
        </w:tabs>
        <w:jc w:val="center"/>
        <w:rPr>
          <w:rFonts w:cs="Arial"/>
          <w:bCs/>
          <w:szCs w:val="20"/>
        </w:rPr>
      </w:pPr>
      <w:r w:rsidRPr="00CC0E76">
        <w:rPr>
          <w:rFonts w:cs="Arial"/>
          <w:bCs/>
          <w:szCs w:val="20"/>
        </w:rPr>
        <w:t>(določitev deležev in ugotavljanje izpolnjevanja obveznosti proizvajalcev)</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(1) Deleže OEEO iz četrtega odstavka 17. člena te uredbe za proizvajalce in deleže OEEO iz drugega odstavka 27. člena te uredbe za nosilce skupnega načrta za posamezno koledarsko leto določi Vlada R</w:t>
      </w:r>
      <w:r w:rsidR="001E2164" w:rsidRPr="00CC0E76">
        <w:rPr>
          <w:rFonts w:cs="Arial"/>
          <w:szCs w:val="20"/>
        </w:rPr>
        <w:t>epublike Slovenije</w:t>
      </w:r>
      <w:r w:rsidRPr="00CC0E76">
        <w:rPr>
          <w:rFonts w:cs="Arial"/>
          <w:szCs w:val="20"/>
        </w:rPr>
        <w:t xml:space="preserve"> s sklepom do 30. septembra tekočega leta. Sklep iz prejšnjega stavka se objavi v Uradnem listu R</w:t>
      </w:r>
      <w:r w:rsidR="001E2164" w:rsidRPr="00CC0E76">
        <w:rPr>
          <w:rFonts w:cs="Arial"/>
          <w:szCs w:val="20"/>
        </w:rPr>
        <w:t>epublike Slovenije</w:t>
      </w:r>
      <w:r w:rsidRPr="00CC0E76">
        <w:rPr>
          <w:rFonts w:cs="Arial"/>
          <w:szCs w:val="20"/>
        </w:rPr>
        <w:t>.</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Deleži iz prejšnjega odstavka se določijo v odstotkih ob upoštevanju razredov in podrazredov EEO, ki jo proizvajalci dajejo na trg.</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Pri določitvi deležev iz prvega odstavka tega člena se upoštevajo vsi načrti in skupni načrti, vpisani v evidenco iz 30. člena te uredbe 1. septembra tekočega leta, in podatki o količinah EEO, ki so jo proizvajalci dali na trg v prvi polovici tekočega leta, pridobljeni v skladu s predpisom, ki ureja okoljsko dajatev za onesnaževanje okolja zaradi nastajanja OEEO.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bCs/>
          <w:szCs w:val="20"/>
        </w:rPr>
      </w:pPr>
      <w:r w:rsidRPr="00CC0E76">
        <w:rPr>
          <w:rFonts w:cs="Arial"/>
          <w:szCs w:val="20"/>
        </w:rPr>
        <w:t>(4) M</w:t>
      </w:r>
      <w:r w:rsidRPr="00CC0E76">
        <w:rPr>
          <w:rFonts w:cs="Arial"/>
          <w:bCs/>
          <w:szCs w:val="20"/>
        </w:rPr>
        <w:t>inistrstvo izpolnjevanje obveznosti glede deleža iz prvega odstavka tega člena ugotovi</w:t>
      </w:r>
      <w:r w:rsidRPr="00CC0E76" w:rsidDel="008A708C">
        <w:rPr>
          <w:rFonts w:cs="Arial"/>
          <w:szCs w:val="20"/>
        </w:rPr>
        <w:t xml:space="preserve"> </w:t>
      </w:r>
      <w:r w:rsidRPr="00CC0E76">
        <w:rPr>
          <w:rFonts w:cs="Arial"/>
          <w:bCs/>
          <w:szCs w:val="20"/>
        </w:rPr>
        <w:t>na podlagi poročil o ravnanju z OEEO iz prvega odstavka prejšnjega člena.</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both"/>
        <w:rPr>
          <w:rFonts w:cs="Arial"/>
          <w:bCs/>
          <w:szCs w:val="20"/>
        </w:rPr>
      </w:pPr>
      <w:r w:rsidRPr="00CC0E76">
        <w:rPr>
          <w:rFonts w:cs="Arial"/>
          <w:bCs/>
          <w:szCs w:val="20"/>
        </w:rPr>
        <w:t>(5) Ministrstvo na podlagi podatkov iz poročil iz prejšnjega odstavka naj</w:t>
      </w:r>
      <w:r w:rsidR="00263114" w:rsidRPr="00CC0E76">
        <w:rPr>
          <w:rFonts w:cs="Arial"/>
          <w:bCs/>
          <w:szCs w:val="20"/>
        </w:rPr>
        <w:t>pozn</w:t>
      </w:r>
      <w:r w:rsidRPr="00CC0E76">
        <w:rPr>
          <w:rFonts w:cs="Arial"/>
          <w:bCs/>
          <w:szCs w:val="20"/>
        </w:rPr>
        <w:t>eje 31. maja tekočega leta na svojih spletnih straneh objavi količine in deleže OEEO, za katere so proizvajalci in nosilci skupnega načrta iz prvega odstavka tega člena v preteklem koledarskem letu dejansko zagotovili zbiranje in obdelavo.</w:t>
      </w:r>
      <w:r w:rsidR="00436331" w:rsidRPr="00CC0E76">
        <w:rPr>
          <w:rFonts w:cs="Arial"/>
          <w:bCs/>
          <w:szCs w:val="20"/>
        </w:rPr>
        <w:t xml:space="preserve"> </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35. člen</w:t>
      </w:r>
    </w:p>
    <w:p w:rsidR="005D7313" w:rsidRPr="00CC0E76" w:rsidRDefault="005D7313" w:rsidP="0098354F">
      <w:pPr>
        <w:tabs>
          <w:tab w:val="left" w:pos="0"/>
        </w:tabs>
        <w:jc w:val="center"/>
        <w:rPr>
          <w:rFonts w:cs="Arial"/>
          <w:bCs/>
          <w:szCs w:val="20"/>
        </w:rPr>
      </w:pPr>
      <w:r w:rsidRPr="00CC0E76">
        <w:rPr>
          <w:rFonts w:cs="Arial"/>
          <w:bCs/>
          <w:szCs w:val="20"/>
        </w:rPr>
        <w:t>(izravnava obveznosti proizvajalcev glede deležev)</w:t>
      </w:r>
    </w:p>
    <w:p w:rsidR="005D7313" w:rsidRPr="00CC0E76" w:rsidRDefault="005D7313" w:rsidP="0098354F">
      <w:pPr>
        <w:tabs>
          <w:tab w:val="left" w:pos="0"/>
        </w:tabs>
        <w:rPr>
          <w:rFonts w:cs="Arial"/>
          <w:bCs/>
          <w:szCs w:val="20"/>
        </w:rPr>
      </w:pPr>
    </w:p>
    <w:p w:rsidR="005D7313" w:rsidRPr="00CC0E76" w:rsidRDefault="005D7313" w:rsidP="0098354F">
      <w:pPr>
        <w:pStyle w:val="Odstavekseznama"/>
        <w:tabs>
          <w:tab w:val="left" w:pos="0"/>
        </w:tabs>
        <w:spacing w:line="260" w:lineRule="exact"/>
        <w:ind w:left="0"/>
        <w:rPr>
          <w:rFonts w:ascii="Arial" w:hAnsi="Arial" w:cs="Arial"/>
          <w:bCs/>
          <w:sz w:val="20"/>
        </w:rPr>
      </w:pPr>
      <w:r w:rsidRPr="00CC0E76">
        <w:rPr>
          <w:rFonts w:ascii="Arial" w:hAnsi="Arial" w:cs="Arial"/>
          <w:bCs/>
          <w:sz w:val="20"/>
        </w:rPr>
        <w:t xml:space="preserve">(1) Proizvajalec ali nosilec skupnega načrta se lahko v primeru, da ni dosegel svojega deleža, določenega na način iz prvega odstavka prejšnjega člena, dogovori za finančno izravnavo obveznosti z drugim proizvajalcem ali nosilcem skupnega načrta, ki je v navedenem obdobju zbral in zagotovil obdelavo OEEO v deležu, ki presega njegovo obveznost. </w:t>
      </w:r>
    </w:p>
    <w:p w:rsidR="005D7313" w:rsidRPr="00CC0E76" w:rsidRDefault="005D7313" w:rsidP="0098354F">
      <w:pPr>
        <w:pStyle w:val="Odstavekseznama"/>
        <w:tabs>
          <w:tab w:val="left" w:pos="0"/>
        </w:tabs>
        <w:spacing w:line="260" w:lineRule="exact"/>
        <w:ind w:left="0"/>
        <w:rPr>
          <w:rFonts w:ascii="Arial" w:hAnsi="Arial" w:cs="Arial"/>
          <w:bCs/>
          <w:sz w:val="20"/>
        </w:rPr>
      </w:pPr>
    </w:p>
    <w:p w:rsidR="005D7313" w:rsidRPr="00CC0E76" w:rsidRDefault="005D7313" w:rsidP="0098354F">
      <w:pPr>
        <w:pStyle w:val="Odstavekseznama"/>
        <w:tabs>
          <w:tab w:val="left" w:pos="0"/>
        </w:tabs>
        <w:spacing w:line="260" w:lineRule="exact"/>
        <w:ind w:left="0"/>
        <w:rPr>
          <w:rFonts w:ascii="Arial" w:hAnsi="Arial" w:cs="Arial"/>
          <w:bCs/>
          <w:sz w:val="20"/>
        </w:rPr>
      </w:pPr>
      <w:r w:rsidRPr="00CC0E76">
        <w:rPr>
          <w:rFonts w:ascii="Arial" w:hAnsi="Arial" w:cs="Arial"/>
          <w:bCs/>
          <w:sz w:val="20"/>
        </w:rPr>
        <w:t xml:space="preserve">(2) Proizvajalec ali nosilec skupnega načrta, ki je zbral in zagotovil obdelavo OEEO v deležu, ki presega njegovo obveznost, lahko od drugega proizvajalca ali nosilca skupnega načrta, ki v navedenem obdobju ni dosegel deleža, določenega na način iz prvega odstavka prejšnjega člena, zahteva finančno izravnavo obveznosti. </w:t>
      </w:r>
    </w:p>
    <w:p w:rsidR="005D7313" w:rsidRPr="00CC0E76" w:rsidRDefault="005D7313" w:rsidP="0098354F">
      <w:pPr>
        <w:pStyle w:val="Odstavekseznama"/>
        <w:tabs>
          <w:tab w:val="left" w:pos="0"/>
        </w:tabs>
        <w:spacing w:line="260" w:lineRule="exact"/>
        <w:ind w:left="0"/>
        <w:rPr>
          <w:rFonts w:ascii="Arial" w:hAnsi="Arial" w:cs="Arial"/>
          <w:bCs/>
          <w:sz w:val="20"/>
        </w:rPr>
      </w:pPr>
    </w:p>
    <w:p w:rsidR="005D7313" w:rsidRPr="00CC0E76" w:rsidRDefault="005D7313" w:rsidP="0098354F">
      <w:pPr>
        <w:pStyle w:val="Odstavekseznama"/>
        <w:tabs>
          <w:tab w:val="left" w:pos="0"/>
        </w:tabs>
        <w:spacing w:line="260" w:lineRule="exact"/>
        <w:ind w:left="0"/>
        <w:rPr>
          <w:rFonts w:ascii="Arial" w:hAnsi="Arial" w:cs="Arial"/>
          <w:bCs/>
          <w:sz w:val="20"/>
        </w:rPr>
      </w:pPr>
      <w:r w:rsidRPr="00CC0E76">
        <w:rPr>
          <w:rFonts w:ascii="Arial" w:hAnsi="Arial" w:cs="Arial"/>
          <w:bCs/>
          <w:sz w:val="20"/>
        </w:rPr>
        <w:t xml:space="preserve">(3) Pri finančni izravnavi obveznosti iz prvega ali drugega odstavka tega člena se upoštevajo </w:t>
      </w:r>
      <w:r w:rsidRPr="00CC0E76">
        <w:rPr>
          <w:rFonts w:ascii="Arial" w:hAnsi="Arial" w:cs="Arial"/>
          <w:sz w:val="20"/>
        </w:rPr>
        <w:t>stroški iz revidiranega finančnega poročila iz 2. točke četrtega odstavka 33. člena te uredbe</w:t>
      </w:r>
      <w:r w:rsidRPr="00CC0E76">
        <w:rPr>
          <w:rFonts w:ascii="Arial" w:hAnsi="Arial" w:cs="Arial"/>
          <w:bCs/>
          <w:sz w:val="20"/>
        </w:rPr>
        <w:t xml:space="preserve"> proizvajalca ali nosilca skupnega načrta, ki je zbral in zagotovil obdelavo OEEO v deležu, ki presega njegovo obveznost.</w:t>
      </w:r>
      <w:r w:rsidRPr="00CC0E76">
        <w:rPr>
          <w:rFonts w:ascii="Arial" w:hAnsi="Arial" w:cs="Arial"/>
          <w:sz w:val="20"/>
        </w:rPr>
        <w:t xml:space="preserve"> </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both"/>
        <w:rPr>
          <w:rFonts w:cs="Arial"/>
          <w:bCs/>
          <w:szCs w:val="20"/>
        </w:rPr>
      </w:pPr>
      <w:r w:rsidRPr="00CC0E76">
        <w:rPr>
          <w:rFonts w:cs="Arial"/>
          <w:bCs/>
          <w:szCs w:val="20"/>
        </w:rPr>
        <w:t>(4) V primeru dogovora iz prvega ali drugega odstavka tega člena proizvajalec ali nosilec skupnega načrta o tem obvesti ministrstvo do 30. junija tekočega leta.</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both"/>
        <w:rPr>
          <w:rFonts w:cs="Arial"/>
          <w:bCs/>
          <w:szCs w:val="20"/>
        </w:rPr>
      </w:pPr>
      <w:r w:rsidRPr="00CC0E76">
        <w:rPr>
          <w:rFonts w:cs="Arial"/>
          <w:bCs/>
          <w:szCs w:val="20"/>
        </w:rPr>
        <w:t xml:space="preserve">(5) V obvestilu iz prejšnjega odstavka proizvajalec ali nosilec načrta predloži dokazila o dogovoru in količinah OEEO po posameznih razredih in podrazredih EEO, za katero je izpolnil svojo obveznost s finančno izravnavo obveznosti na podlagi tega člena. </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rPr>
          <w:rFonts w:cs="Arial"/>
          <w:bCs/>
          <w:szCs w:val="20"/>
        </w:rPr>
      </w:pPr>
    </w:p>
    <w:p w:rsidR="005D7313" w:rsidRPr="00CC0E76" w:rsidRDefault="005D7313" w:rsidP="0098354F">
      <w:pPr>
        <w:tabs>
          <w:tab w:val="left" w:pos="0"/>
        </w:tabs>
        <w:rPr>
          <w:rFonts w:cs="Arial"/>
          <w:bCs/>
          <w:szCs w:val="20"/>
        </w:rPr>
      </w:pPr>
      <w:r w:rsidRPr="00CC0E76">
        <w:rPr>
          <w:rFonts w:cs="Arial"/>
          <w:bCs/>
          <w:szCs w:val="20"/>
        </w:rPr>
        <w:t>VII. FINANČNO JAMSTVO</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36. člen</w:t>
      </w:r>
    </w:p>
    <w:p w:rsidR="005D7313" w:rsidRPr="00CC0E76" w:rsidRDefault="005D7313" w:rsidP="0098354F">
      <w:pPr>
        <w:tabs>
          <w:tab w:val="left" w:pos="0"/>
        </w:tabs>
        <w:jc w:val="center"/>
        <w:rPr>
          <w:rFonts w:cs="Arial"/>
          <w:bCs/>
          <w:szCs w:val="20"/>
        </w:rPr>
      </w:pPr>
      <w:r w:rsidRPr="00CC0E76">
        <w:rPr>
          <w:rFonts w:cs="Arial"/>
          <w:bCs/>
          <w:szCs w:val="20"/>
        </w:rPr>
        <w:t>(finančno jamstvo in oblika finančnega jamstva)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bCs/>
          <w:szCs w:val="20"/>
        </w:rPr>
      </w:pPr>
      <w:r w:rsidRPr="00CC0E76">
        <w:rPr>
          <w:rFonts w:cs="Arial"/>
          <w:bCs/>
          <w:szCs w:val="20"/>
        </w:rPr>
        <w:t xml:space="preserve">(1) Proizvajalec, ki samostojno izpolnjuje obveznosti iz drugega odstavka 17. člena te uredbe na podlagi načrta, in nosilec skupnega načrta, ki izpolnjuje obveznosti iz prvega odstavka </w:t>
      </w:r>
      <w:r w:rsidR="00436331" w:rsidRPr="00CC0E76">
        <w:rPr>
          <w:rFonts w:cs="Arial"/>
          <w:bCs/>
          <w:szCs w:val="20"/>
        </w:rPr>
        <w:br/>
      </w:r>
      <w:r w:rsidRPr="00CC0E76">
        <w:rPr>
          <w:rFonts w:cs="Arial"/>
          <w:bCs/>
          <w:szCs w:val="20"/>
        </w:rPr>
        <w:t xml:space="preserve">27. člena te uredbe na podlagi skupnega načrta, morata zagotoviti finančno jamstvo zaradi izvajanja načrta oziroma skupnega načrta. </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both"/>
        <w:rPr>
          <w:rFonts w:cs="Arial"/>
          <w:bCs/>
          <w:szCs w:val="20"/>
        </w:rPr>
      </w:pPr>
      <w:r w:rsidRPr="00CC0E76">
        <w:rPr>
          <w:rFonts w:cs="Arial"/>
          <w:bCs/>
          <w:szCs w:val="20"/>
        </w:rPr>
        <w:t>(2) Finančno jamstvo mora biti v obliki bančne garancije ali bančnega depozita in se zagotavlja za vsako leto posebej do 1. septembra tekočega leta.</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bCs/>
          <w:szCs w:val="20"/>
        </w:rPr>
      </w:pPr>
      <w:r w:rsidRPr="00CC0E76">
        <w:rPr>
          <w:rFonts w:cs="Arial"/>
          <w:bCs/>
          <w:szCs w:val="20"/>
        </w:rPr>
        <w:t>37. člen</w:t>
      </w:r>
    </w:p>
    <w:p w:rsidR="005D7313" w:rsidRPr="00CC0E76" w:rsidRDefault="005D7313" w:rsidP="0098354F">
      <w:pPr>
        <w:tabs>
          <w:tab w:val="left" w:pos="0"/>
        </w:tabs>
        <w:jc w:val="center"/>
        <w:rPr>
          <w:rFonts w:cs="Arial"/>
          <w:bCs/>
          <w:szCs w:val="20"/>
        </w:rPr>
      </w:pPr>
      <w:r w:rsidRPr="00CC0E76">
        <w:rPr>
          <w:rFonts w:cs="Arial"/>
          <w:bCs/>
          <w:szCs w:val="20"/>
        </w:rPr>
        <w:t>(višina finančnega jamstva)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bCs/>
          <w:szCs w:val="20"/>
        </w:rPr>
      </w:pPr>
      <w:r w:rsidRPr="00CC0E76">
        <w:rPr>
          <w:rFonts w:cs="Arial"/>
          <w:bCs/>
          <w:szCs w:val="20"/>
        </w:rPr>
        <w:t>(1) Višina finančnega jamstva je za posamezno leto za proizvajalca oziroma nosilca skupnega načrta iz prvega odstavka prejšnjega člena enaka trikratniku višine stroškov izvajanja njegovega načrta oziroma skupnega načrta v preteklem letu.</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both"/>
        <w:rPr>
          <w:rFonts w:cs="Arial"/>
          <w:bCs/>
          <w:szCs w:val="20"/>
        </w:rPr>
      </w:pPr>
      <w:r w:rsidRPr="00CC0E76">
        <w:rPr>
          <w:rFonts w:cs="Arial"/>
          <w:bCs/>
          <w:szCs w:val="20"/>
        </w:rPr>
        <w:t>(2) Višina stroškov iz prejšnjega odstavka se določi na podlagi podatkov iz revidiranega finančnega poročila proizvajalca oziroma nosilca skupnega načrta iz 2. točke četrtega odstavka 33. člena te uredbe.</w:t>
      </w:r>
    </w:p>
    <w:p w:rsidR="005D7313" w:rsidRPr="00CC0E76" w:rsidRDefault="005D7313" w:rsidP="0098354F">
      <w:pPr>
        <w:tabs>
          <w:tab w:val="left" w:pos="0"/>
        </w:tabs>
        <w:jc w:val="center"/>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 xml:space="preserve">38. člen </w:t>
      </w:r>
    </w:p>
    <w:p w:rsidR="005D7313" w:rsidRPr="00CC0E76" w:rsidRDefault="005D7313" w:rsidP="0098354F">
      <w:pPr>
        <w:tabs>
          <w:tab w:val="left" w:pos="0"/>
        </w:tabs>
        <w:jc w:val="center"/>
        <w:rPr>
          <w:rFonts w:cs="Arial"/>
          <w:bCs/>
          <w:szCs w:val="20"/>
        </w:rPr>
      </w:pPr>
      <w:r w:rsidRPr="00CC0E76">
        <w:rPr>
          <w:rFonts w:cs="Arial"/>
          <w:bCs/>
          <w:szCs w:val="20"/>
        </w:rPr>
        <w:t>(določitev višine finančnega jamstva)</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both"/>
        <w:rPr>
          <w:rFonts w:cs="Arial"/>
          <w:bCs/>
          <w:szCs w:val="20"/>
        </w:rPr>
      </w:pPr>
      <w:r w:rsidRPr="00CC0E76">
        <w:rPr>
          <w:rFonts w:cs="Arial"/>
          <w:bCs/>
          <w:szCs w:val="20"/>
        </w:rPr>
        <w:t>(1) Finančno jamstvo iz prvega odstavka 36. člena te uredbe za posamezno leto in njegovo višino proizvajalcu oziroma nosilcu skupnega načrta določi ministrstvo z odločbo do 30. junija tekočega leta.</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both"/>
        <w:rPr>
          <w:rFonts w:cs="Arial"/>
          <w:bCs/>
          <w:szCs w:val="20"/>
        </w:rPr>
      </w:pPr>
      <w:r w:rsidRPr="00CC0E76">
        <w:rPr>
          <w:rFonts w:cs="Arial"/>
          <w:bCs/>
          <w:szCs w:val="20"/>
        </w:rPr>
        <w:t>(2) Ne glede na določbo prejšnjega odstavka ministrstvo proizvajalcu prvič določi finančno jamstvo in njegovo višino</w:t>
      </w:r>
      <w:r w:rsidR="00A06A23" w:rsidRPr="00CC0E76">
        <w:rPr>
          <w:rFonts w:cs="Arial"/>
          <w:bCs/>
          <w:szCs w:val="20"/>
        </w:rPr>
        <w:t xml:space="preserve"> pri odločitvi o vpisu</w:t>
      </w:r>
      <w:r w:rsidRPr="00CC0E76">
        <w:rPr>
          <w:rFonts w:cs="Arial"/>
          <w:bCs/>
          <w:szCs w:val="20"/>
        </w:rPr>
        <w:t xml:space="preserve"> iz tretjega odstavka 24. člena te uredbe, nosilcu skupnega načrta pa v odločbi iz tretjega odstavka 29. člena te uredbe. Ministrstvo pri določitvi finančnega jamstva proizvajalcu upošteva predlog višine finančnega jamstva iz drugega odstavka 24. člena te uredbe, pri določitvi finančnega jamstva nosilcu skupnega načrta pa predlog višine finančnega jamstva iz drugega odstavka 29. člena te uredbe.</w:t>
      </w:r>
      <w:r w:rsidR="00436331" w:rsidRPr="00CC0E76">
        <w:rPr>
          <w:rFonts w:cs="Arial"/>
          <w:bCs/>
          <w:szCs w:val="20"/>
        </w:rPr>
        <w:t xml:space="preserve"> </w:t>
      </w:r>
    </w:p>
    <w:p w:rsidR="005D7313" w:rsidRPr="00CC0E76" w:rsidRDefault="00436331" w:rsidP="0098354F">
      <w:pPr>
        <w:tabs>
          <w:tab w:val="left" w:pos="0"/>
        </w:tabs>
        <w:jc w:val="both"/>
        <w:rPr>
          <w:rFonts w:cs="Arial"/>
          <w:bCs/>
          <w:szCs w:val="20"/>
        </w:rPr>
      </w:pPr>
      <w:r w:rsidRPr="00CC0E76">
        <w:rPr>
          <w:rFonts w:cs="Arial"/>
          <w:bCs/>
          <w:szCs w:val="20"/>
        </w:rPr>
        <w:t xml:space="preserve"> </w:t>
      </w:r>
    </w:p>
    <w:p w:rsidR="005D7313" w:rsidRPr="00CC0E76" w:rsidRDefault="005D7313" w:rsidP="0098354F">
      <w:pPr>
        <w:tabs>
          <w:tab w:val="left" w:pos="0"/>
        </w:tabs>
        <w:jc w:val="both"/>
        <w:rPr>
          <w:rFonts w:cs="Arial"/>
          <w:bCs/>
          <w:szCs w:val="20"/>
        </w:rPr>
      </w:pPr>
      <w:r w:rsidRPr="00CC0E76">
        <w:rPr>
          <w:rFonts w:cs="Arial"/>
          <w:bCs/>
          <w:szCs w:val="20"/>
        </w:rPr>
        <w:t>(3) Proizvajalec oziroma nosilec skupnega načrta iz prvega odstavka tega člena mora finančno jamstvo pos</w:t>
      </w:r>
      <w:r w:rsidR="00263114" w:rsidRPr="00CC0E76">
        <w:rPr>
          <w:rFonts w:cs="Arial"/>
          <w:bCs/>
          <w:szCs w:val="20"/>
        </w:rPr>
        <w:t>l</w:t>
      </w:r>
      <w:r w:rsidRPr="00CC0E76">
        <w:rPr>
          <w:rFonts w:cs="Arial"/>
          <w:bCs/>
          <w:szCs w:val="20"/>
        </w:rPr>
        <w:t xml:space="preserve">ati ministrstvu najpozneje do 1. septembra v letu, za katerega velja, </w:t>
      </w:r>
      <w:r w:rsidR="00263114" w:rsidRPr="00CC0E76">
        <w:rPr>
          <w:rFonts w:cs="Arial"/>
          <w:bCs/>
          <w:szCs w:val="20"/>
        </w:rPr>
        <w:t>pri čemer</w:t>
      </w:r>
      <w:r w:rsidRPr="00CC0E76">
        <w:rPr>
          <w:rFonts w:cs="Arial"/>
          <w:bCs/>
          <w:szCs w:val="20"/>
        </w:rPr>
        <w:t xml:space="preserve"> mora biti veljavnost finančnega jamstva 12 mesecev po njegovi izdaji.</w:t>
      </w:r>
    </w:p>
    <w:p w:rsidR="005D7313" w:rsidRPr="00CC0E76" w:rsidRDefault="005D7313" w:rsidP="0098354F">
      <w:pPr>
        <w:tabs>
          <w:tab w:val="left" w:pos="0"/>
        </w:tabs>
        <w:rPr>
          <w:rFonts w:cs="Arial"/>
          <w:bCs/>
          <w:szCs w:val="20"/>
        </w:rPr>
      </w:pPr>
    </w:p>
    <w:p w:rsidR="00436331" w:rsidRPr="00CC0E76" w:rsidRDefault="00436331" w:rsidP="0098354F">
      <w:pPr>
        <w:tabs>
          <w:tab w:val="left" w:pos="0"/>
        </w:tabs>
        <w:rPr>
          <w:rFonts w:cs="Arial"/>
          <w:bCs/>
          <w:szCs w:val="20"/>
        </w:rPr>
      </w:pP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lastRenderedPageBreak/>
        <w:t>39. člen</w:t>
      </w:r>
    </w:p>
    <w:p w:rsidR="005D7313" w:rsidRPr="00CC0E76" w:rsidRDefault="005D7313" w:rsidP="0098354F">
      <w:pPr>
        <w:tabs>
          <w:tab w:val="left" w:pos="0"/>
        </w:tabs>
        <w:jc w:val="center"/>
        <w:rPr>
          <w:rFonts w:cs="Arial"/>
          <w:bCs/>
          <w:szCs w:val="20"/>
        </w:rPr>
      </w:pPr>
      <w:r w:rsidRPr="00CC0E76">
        <w:rPr>
          <w:rFonts w:cs="Arial"/>
          <w:bCs/>
          <w:szCs w:val="20"/>
        </w:rPr>
        <w:t>(upravičenec do sredstev finančnega jamstva in unovčenje)</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bCs/>
          <w:szCs w:val="20"/>
        </w:rPr>
      </w:pPr>
      <w:r w:rsidRPr="00CC0E76">
        <w:rPr>
          <w:rFonts w:cs="Arial"/>
          <w:bCs/>
          <w:szCs w:val="20"/>
        </w:rPr>
        <w:t>(1) Upravičenec do sredstev finančnega jamstva je ministrstvo.</w:t>
      </w:r>
    </w:p>
    <w:p w:rsidR="005D7313" w:rsidRPr="00CC0E76" w:rsidRDefault="005D7313" w:rsidP="0098354F">
      <w:pPr>
        <w:tabs>
          <w:tab w:val="left" w:pos="0"/>
        </w:tabs>
        <w:jc w:val="both"/>
        <w:rPr>
          <w:rFonts w:cs="Arial"/>
          <w:bCs/>
          <w:szCs w:val="20"/>
        </w:rPr>
      </w:pPr>
    </w:p>
    <w:p w:rsidR="005D7313" w:rsidRPr="00CC0E76" w:rsidRDefault="005D7313" w:rsidP="0098354F">
      <w:pPr>
        <w:pStyle w:val="Odstavekseznama"/>
        <w:tabs>
          <w:tab w:val="left" w:pos="0"/>
        </w:tabs>
        <w:spacing w:line="260" w:lineRule="exact"/>
        <w:ind w:left="0"/>
        <w:rPr>
          <w:rFonts w:ascii="Arial" w:hAnsi="Arial" w:cs="Arial"/>
          <w:bCs/>
          <w:sz w:val="20"/>
        </w:rPr>
      </w:pPr>
      <w:r w:rsidRPr="00CC0E76">
        <w:rPr>
          <w:rFonts w:ascii="Arial" w:hAnsi="Arial" w:cs="Arial"/>
          <w:bCs/>
          <w:sz w:val="20"/>
        </w:rPr>
        <w:t xml:space="preserve">(2) Ministrstvo unovči finančno jamstvo posameznega proizvajalca oziroma nosilca skupnega načrta iz prvega odstavka 36. člena te uredbe v primeru izbrisa njegovega načrta oziroma skupnega načrta iz evidence načrtov ravnanja z OEEO na podlagi 32. člena te uredbe. </w:t>
      </w:r>
    </w:p>
    <w:p w:rsidR="00592CB4" w:rsidRPr="00CC0E76" w:rsidRDefault="00592CB4" w:rsidP="0098354F">
      <w:pPr>
        <w:pStyle w:val="Odstavekseznama"/>
        <w:tabs>
          <w:tab w:val="left" w:pos="0"/>
        </w:tabs>
        <w:spacing w:line="260" w:lineRule="exact"/>
        <w:ind w:left="0"/>
        <w:rPr>
          <w:rFonts w:ascii="Arial" w:hAnsi="Arial" w:cs="Arial"/>
          <w:bCs/>
          <w:sz w:val="20"/>
        </w:rPr>
      </w:pPr>
    </w:p>
    <w:p w:rsidR="005D7313" w:rsidRPr="00CC0E76" w:rsidRDefault="005D7313" w:rsidP="0098354F">
      <w:pPr>
        <w:tabs>
          <w:tab w:val="left" w:pos="0"/>
        </w:tabs>
        <w:jc w:val="both"/>
        <w:rPr>
          <w:rFonts w:cs="Arial"/>
          <w:bCs/>
          <w:szCs w:val="20"/>
        </w:rPr>
      </w:pPr>
      <w:r w:rsidRPr="00CC0E76">
        <w:rPr>
          <w:rFonts w:cs="Arial"/>
          <w:bCs/>
          <w:szCs w:val="20"/>
        </w:rPr>
        <w:t>(3) Ministrstvo v primeru iz prejšnjega odstavka z unovčitvijo finančnega jamstva zagotovi izvedbo predpisanih obveznosti v okviru</w:t>
      </w:r>
      <w:r w:rsidR="00436331" w:rsidRPr="00CC0E76">
        <w:rPr>
          <w:rFonts w:cs="Arial"/>
          <w:bCs/>
          <w:szCs w:val="20"/>
        </w:rPr>
        <w:t xml:space="preserve"> </w:t>
      </w:r>
      <w:r w:rsidRPr="00CC0E76">
        <w:rPr>
          <w:rFonts w:cs="Arial"/>
          <w:bCs/>
          <w:szCs w:val="20"/>
        </w:rPr>
        <w:t xml:space="preserve">načrta oziroma skupnega načrta. </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rPr>
          <w:rFonts w:cs="Arial"/>
          <w:bCs/>
          <w:szCs w:val="20"/>
        </w:rPr>
      </w:pPr>
    </w:p>
    <w:p w:rsidR="005D7313" w:rsidRPr="00CC0E76" w:rsidRDefault="005D7313" w:rsidP="0098354F">
      <w:pPr>
        <w:tabs>
          <w:tab w:val="left" w:pos="0"/>
        </w:tabs>
        <w:rPr>
          <w:rFonts w:cs="Arial"/>
          <w:bCs/>
          <w:szCs w:val="20"/>
        </w:rPr>
      </w:pPr>
      <w:r w:rsidRPr="00CC0E76">
        <w:rPr>
          <w:rFonts w:cs="Arial"/>
          <w:bCs/>
          <w:szCs w:val="20"/>
        </w:rPr>
        <w:t>VIII. OBVEZNOSTI ZBIRALCA</w:t>
      </w:r>
    </w:p>
    <w:p w:rsidR="005D7313" w:rsidRPr="00CC0E76" w:rsidRDefault="005D7313" w:rsidP="0098354F">
      <w:pPr>
        <w:tabs>
          <w:tab w:val="left" w:pos="0"/>
        </w:tabs>
        <w:rPr>
          <w:rFonts w:eastAsiaTheme="minorHAnsi" w:cs="Arial"/>
          <w:szCs w:val="20"/>
        </w:rPr>
      </w:pPr>
    </w:p>
    <w:p w:rsidR="005D7313" w:rsidRPr="00CC0E76" w:rsidRDefault="005D7313" w:rsidP="0098354F">
      <w:pPr>
        <w:shd w:val="clear" w:color="auto" w:fill="FFFFFF"/>
        <w:tabs>
          <w:tab w:val="left" w:pos="0"/>
        </w:tabs>
        <w:jc w:val="center"/>
        <w:rPr>
          <w:rFonts w:cs="Arial"/>
          <w:bCs/>
          <w:szCs w:val="20"/>
        </w:rPr>
      </w:pPr>
      <w:r w:rsidRPr="00CC0E76">
        <w:rPr>
          <w:rFonts w:cs="Arial"/>
          <w:bCs/>
          <w:szCs w:val="20"/>
        </w:rPr>
        <w:t>40. člen</w:t>
      </w:r>
    </w:p>
    <w:p w:rsidR="005D7313" w:rsidRPr="00CC0E76" w:rsidRDefault="005D7313" w:rsidP="0098354F">
      <w:pPr>
        <w:shd w:val="clear" w:color="auto" w:fill="FFFFFF"/>
        <w:tabs>
          <w:tab w:val="left" w:pos="0"/>
        </w:tabs>
        <w:jc w:val="center"/>
        <w:rPr>
          <w:rFonts w:cs="Arial"/>
          <w:bCs/>
          <w:szCs w:val="20"/>
        </w:rPr>
      </w:pPr>
      <w:r w:rsidRPr="00CC0E76">
        <w:rPr>
          <w:rFonts w:cs="Arial"/>
          <w:bCs/>
          <w:szCs w:val="20"/>
        </w:rPr>
        <w:t>(pogoji za zbiralca)</w:t>
      </w:r>
    </w:p>
    <w:p w:rsidR="005D7313" w:rsidRPr="00CC0E76" w:rsidRDefault="005D7313" w:rsidP="0098354F">
      <w:pPr>
        <w:shd w:val="clear" w:color="auto" w:fill="FFFFFF"/>
        <w:tabs>
          <w:tab w:val="left" w:pos="0"/>
        </w:tabs>
        <w:rPr>
          <w:rFonts w:cs="Arial"/>
          <w:bCs/>
          <w:szCs w:val="20"/>
        </w:rPr>
      </w:pPr>
    </w:p>
    <w:p w:rsidR="005D7313" w:rsidRPr="00CC0E76" w:rsidRDefault="005D7313" w:rsidP="0098354F">
      <w:pPr>
        <w:shd w:val="clear" w:color="auto" w:fill="FFFFFF"/>
        <w:tabs>
          <w:tab w:val="left" w:pos="0"/>
        </w:tabs>
        <w:jc w:val="both"/>
        <w:rPr>
          <w:rFonts w:cs="Arial"/>
          <w:szCs w:val="20"/>
        </w:rPr>
      </w:pPr>
      <w:r w:rsidRPr="00CC0E76">
        <w:rPr>
          <w:rFonts w:cs="Arial"/>
          <w:szCs w:val="20"/>
        </w:rPr>
        <w:t>(1) Zbiralec mora biti vpisan v evidenco zbiralcev odpadkov iz predpisa, ki ureja odpadke.</w:t>
      </w:r>
    </w:p>
    <w:p w:rsidR="005D7313" w:rsidRPr="00CC0E76" w:rsidRDefault="005D7313" w:rsidP="0098354F">
      <w:pPr>
        <w:shd w:val="clear" w:color="auto" w:fill="FFFFFF"/>
        <w:tabs>
          <w:tab w:val="left" w:pos="0"/>
        </w:tabs>
        <w:jc w:val="both"/>
        <w:rPr>
          <w:rFonts w:cs="Arial"/>
          <w:bCs/>
          <w:szCs w:val="20"/>
        </w:rPr>
      </w:pPr>
    </w:p>
    <w:p w:rsidR="005D7313" w:rsidRPr="00CC0E76" w:rsidRDefault="005D7313" w:rsidP="0098354F">
      <w:pPr>
        <w:shd w:val="clear" w:color="auto" w:fill="FFFFFF"/>
        <w:tabs>
          <w:tab w:val="left" w:pos="0"/>
        </w:tabs>
        <w:contextualSpacing/>
        <w:jc w:val="both"/>
        <w:rPr>
          <w:rFonts w:cs="Arial"/>
          <w:szCs w:val="20"/>
        </w:rPr>
      </w:pPr>
      <w:r w:rsidRPr="00CC0E76">
        <w:rPr>
          <w:rFonts w:cs="Arial"/>
          <w:bCs/>
          <w:szCs w:val="20"/>
        </w:rPr>
        <w:t>(2) Z</w:t>
      </w:r>
      <w:r w:rsidRPr="00CC0E76">
        <w:rPr>
          <w:rFonts w:cs="Arial"/>
          <w:szCs w:val="20"/>
        </w:rPr>
        <w:t xml:space="preserve">biralec iz prejšnjega odstavka lahko začne zbirati OEEO, ko je s pogodbo vključen v izvajanje načrta iz 24. člena te uredbe ali skupnega načrta iz 29. člena te uredbe. </w:t>
      </w:r>
    </w:p>
    <w:p w:rsidR="005D7313" w:rsidRPr="00CC0E76" w:rsidRDefault="005D7313" w:rsidP="0098354F">
      <w:pPr>
        <w:shd w:val="clear" w:color="auto" w:fill="FFFFFF"/>
        <w:tabs>
          <w:tab w:val="left" w:pos="0"/>
        </w:tabs>
        <w:jc w:val="both"/>
        <w:rPr>
          <w:rFonts w:cs="Arial"/>
          <w:bCs/>
          <w:szCs w:val="20"/>
        </w:rPr>
      </w:pPr>
    </w:p>
    <w:p w:rsidR="005D7313" w:rsidRPr="00CC0E76" w:rsidRDefault="005D7313" w:rsidP="0098354F">
      <w:pPr>
        <w:shd w:val="clear" w:color="auto" w:fill="FFFFFF"/>
        <w:tabs>
          <w:tab w:val="left" w:pos="0"/>
        </w:tabs>
        <w:jc w:val="both"/>
        <w:rPr>
          <w:rFonts w:cs="Arial"/>
          <w:bCs/>
          <w:szCs w:val="20"/>
        </w:rPr>
      </w:pPr>
      <w:r w:rsidRPr="00CC0E76">
        <w:rPr>
          <w:rFonts w:cs="Arial"/>
          <w:bCs/>
          <w:szCs w:val="20"/>
        </w:rPr>
        <w:t>(3) Zbiralec lahko zbira OEEO samo, če je s pogodbo vključen v izvajanje načrta ali skupnega načrta iz prejšnjega odstavka.</w:t>
      </w:r>
    </w:p>
    <w:p w:rsidR="005D7313" w:rsidRPr="00CC0E76" w:rsidRDefault="005D7313" w:rsidP="0098354F">
      <w:pPr>
        <w:jc w:val="both"/>
        <w:rPr>
          <w:rFonts w:cs="Arial"/>
          <w:szCs w:val="20"/>
        </w:rPr>
      </w:pPr>
    </w:p>
    <w:p w:rsidR="005D7313" w:rsidRPr="00CC0E76" w:rsidRDefault="005D7313" w:rsidP="0098354F">
      <w:pPr>
        <w:jc w:val="both"/>
        <w:rPr>
          <w:rFonts w:cs="Arial"/>
          <w:szCs w:val="20"/>
        </w:rPr>
      </w:pPr>
      <w:r w:rsidRPr="00CC0E76">
        <w:rPr>
          <w:rFonts w:cs="Arial"/>
          <w:szCs w:val="20"/>
        </w:rPr>
        <w:t xml:space="preserve">(4) Ministrstvo na podlagi pravnomočne odločbe pristojnega inšpektorja izbriše zbiralca iz evidence zbiralcev odpadkov, če zbira OEEO, pa ni vključen v izvajanje načrta ali skupnega načrta. </w:t>
      </w:r>
    </w:p>
    <w:p w:rsidR="005D7313" w:rsidRPr="00CC0E76" w:rsidRDefault="005D7313" w:rsidP="0098354F">
      <w:pPr>
        <w:shd w:val="clear" w:color="auto" w:fill="FFFFFF"/>
        <w:tabs>
          <w:tab w:val="left" w:pos="0"/>
        </w:tabs>
        <w:jc w:val="both"/>
        <w:rPr>
          <w:rFonts w:cs="Arial"/>
          <w:bCs/>
          <w:szCs w:val="20"/>
        </w:rPr>
      </w:pPr>
    </w:p>
    <w:p w:rsidR="005D7313" w:rsidRPr="00CC0E76" w:rsidRDefault="005D7313" w:rsidP="0098354F">
      <w:pPr>
        <w:shd w:val="clear" w:color="auto" w:fill="FFFFFF"/>
        <w:tabs>
          <w:tab w:val="left" w:pos="0"/>
        </w:tabs>
        <w:jc w:val="both"/>
        <w:rPr>
          <w:rFonts w:cs="Arial"/>
          <w:bCs/>
          <w:szCs w:val="20"/>
        </w:rPr>
      </w:pPr>
      <w:r w:rsidRPr="00CC0E76">
        <w:rPr>
          <w:rFonts w:cs="Arial"/>
          <w:bCs/>
          <w:szCs w:val="20"/>
        </w:rPr>
        <w:t xml:space="preserve">(5) Oseba, ki kot dejavnost zbira odpadke v skladu s predpisom, ki ureja odpadke, pa ni zbiralec po tej uredbi, ne sme prevzeti OEEO ali njenih sestavnih delov, ki mu jih kot odpadek želi oddati končni imetnik ali druga oseba, ki ima OEEO ali njene sestavne dele v posesti. </w:t>
      </w:r>
    </w:p>
    <w:p w:rsidR="005D7313" w:rsidRPr="00CC0E76" w:rsidRDefault="005D7313" w:rsidP="0098354F">
      <w:pPr>
        <w:shd w:val="clear" w:color="auto" w:fill="FFFFFF"/>
        <w:tabs>
          <w:tab w:val="left" w:pos="0"/>
        </w:tabs>
        <w:jc w:val="both"/>
        <w:rPr>
          <w:rFonts w:cs="Arial"/>
          <w:bCs/>
          <w:szCs w:val="20"/>
        </w:rPr>
      </w:pPr>
    </w:p>
    <w:p w:rsidR="005D7313" w:rsidRPr="00CC0E76" w:rsidRDefault="005D7313" w:rsidP="0098354F">
      <w:pPr>
        <w:shd w:val="clear" w:color="auto" w:fill="FFFFFF"/>
        <w:tabs>
          <w:tab w:val="left" w:pos="0"/>
        </w:tabs>
        <w:jc w:val="center"/>
        <w:rPr>
          <w:rFonts w:cs="Arial"/>
          <w:bCs/>
          <w:szCs w:val="20"/>
        </w:rPr>
      </w:pPr>
      <w:r w:rsidRPr="00CC0E76">
        <w:rPr>
          <w:rFonts w:cs="Arial"/>
          <w:bCs/>
          <w:szCs w:val="20"/>
        </w:rPr>
        <w:t>41. člen</w:t>
      </w:r>
    </w:p>
    <w:p w:rsidR="005D7313" w:rsidRPr="00CC0E76" w:rsidRDefault="005D7313" w:rsidP="0098354F">
      <w:pPr>
        <w:shd w:val="clear" w:color="auto" w:fill="FFFFFF"/>
        <w:tabs>
          <w:tab w:val="left" w:pos="0"/>
        </w:tabs>
        <w:jc w:val="center"/>
        <w:rPr>
          <w:rFonts w:cs="Arial"/>
          <w:bCs/>
          <w:szCs w:val="20"/>
        </w:rPr>
      </w:pPr>
      <w:r w:rsidRPr="00CC0E76">
        <w:rPr>
          <w:rFonts w:cs="Arial"/>
          <w:bCs/>
          <w:szCs w:val="20"/>
        </w:rPr>
        <w:t>(obveznosti zbiralca)</w:t>
      </w:r>
    </w:p>
    <w:p w:rsidR="005D7313" w:rsidRPr="00CC0E76" w:rsidRDefault="005D7313" w:rsidP="0098354F">
      <w:pPr>
        <w:shd w:val="clear" w:color="auto" w:fill="FFFFFF"/>
        <w:tabs>
          <w:tab w:val="left" w:pos="0"/>
        </w:tabs>
        <w:contextualSpacing/>
        <w:rPr>
          <w:rFonts w:cs="Arial"/>
          <w:szCs w:val="20"/>
        </w:rPr>
      </w:pPr>
    </w:p>
    <w:p w:rsidR="005D7313" w:rsidRPr="00CC0E76" w:rsidRDefault="005D7313" w:rsidP="0098354F">
      <w:pPr>
        <w:shd w:val="clear" w:color="auto" w:fill="FFFFFF"/>
        <w:tabs>
          <w:tab w:val="left" w:pos="0"/>
        </w:tabs>
        <w:contextualSpacing/>
        <w:jc w:val="both"/>
        <w:rPr>
          <w:rFonts w:cs="Arial"/>
          <w:szCs w:val="20"/>
        </w:rPr>
      </w:pPr>
      <w:r w:rsidRPr="00CC0E76">
        <w:rPr>
          <w:rFonts w:cs="Arial"/>
          <w:szCs w:val="20"/>
        </w:rPr>
        <w:t>(1) Zbiralec mora zbirati OEEO v skladu z zahtevami iz 15. člena te uredbe.</w:t>
      </w:r>
    </w:p>
    <w:p w:rsidR="005D7313" w:rsidRPr="00CC0E76" w:rsidRDefault="005D7313" w:rsidP="0098354F">
      <w:pPr>
        <w:shd w:val="clear" w:color="auto" w:fill="FFFFFF"/>
        <w:tabs>
          <w:tab w:val="left" w:pos="0"/>
        </w:tabs>
        <w:contextualSpacing/>
        <w:jc w:val="both"/>
        <w:rPr>
          <w:rFonts w:cs="Arial"/>
          <w:szCs w:val="20"/>
        </w:rPr>
      </w:pPr>
    </w:p>
    <w:p w:rsidR="005D7313" w:rsidRPr="00CC0E76" w:rsidRDefault="005D7313" w:rsidP="0098354F">
      <w:pPr>
        <w:shd w:val="clear" w:color="auto" w:fill="FFFFFF"/>
        <w:tabs>
          <w:tab w:val="left" w:pos="0"/>
        </w:tabs>
        <w:contextualSpacing/>
        <w:jc w:val="both"/>
        <w:rPr>
          <w:rFonts w:cs="Arial"/>
          <w:szCs w:val="20"/>
        </w:rPr>
      </w:pPr>
      <w:r w:rsidRPr="00CC0E76">
        <w:rPr>
          <w:rFonts w:cs="Arial"/>
          <w:szCs w:val="20"/>
        </w:rPr>
        <w:t>(2) Zbiralec mora zbirati OEEO in jo oddajati v obdelavo v obsegu in na način, ki je zanj določen v načrtu ali skupnem načrtu, v okviru katerega izvaja zbiranje OEEO.</w:t>
      </w:r>
    </w:p>
    <w:p w:rsidR="005D7313" w:rsidRPr="00CC0E76" w:rsidRDefault="005D7313" w:rsidP="0098354F">
      <w:pPr>
        <w:shd w:val="clear" w:color="auto" w:fill="FFFFFF"/>
        <w:tabs>
          <w:tab w:val="left" w:pos="0"/>
        </w:tabs>
        <w:contextualSpacing/>
        <w:jc w:val="both"/>
        <w:rPr>
          <w:rFonts w:cs="Arial"/>
          <w:szCs w:val="20"/>
        </w:rPr>
      </w:pPr>
    </w:p>
    <w:p w:rsidR="005D7313" w:rsidRPr="00CC0E76" w:rsidRDefault="005D7313" w:rsidP="0098354F">
      <w:pPr>
        <w:shd w:val="clear" w:color="auto" w:fill="FFFFFF"/>
        <w:tabs>
          <w:tab w:val="left" w:pos="0"/>
        </w:tabs>
        <w:contextualSpacing/>
        <w:jc w:val="both"/>
        <w:rPr>
          <w:rFonts w:cs="Arial"/>
          <w:szCs w:val="20"/>
        </w:rPr>
      </w:pPr>
      <w:r w:rsidRPr="00CC0E76">
        <w:rPr>
          <w:rFonts w:cs="Arial"/>
          <w:szCs w:val="20"/>
        </w:rPr>
        <w:t>(3) Zbiralec mora v evidenci o zbiranju OEEO, ki jo vodi v skladu s predpisom, ki ureja</w:t>
      </w:r>
      <w:r w:rsidR="00436331" w:rsidRPr="00CC0E76">
        <w:rPr>
          <w:rFonts w:cs="Arial"/>
          <w:szCs w:val="20"/>
        </w:rPr>
        <w:t xml:space="preserve"> </w:t>
      </w:r>
      <w:r w:rsidRPr="00CC0E76">
        <w:rPr>
          <w:rFonts w:cs="Arial"/>
          <w:szCs w:val="20"/>
        </w:rPr>
        <w:t>odpadke, voditi tudi podatke o:</w:t>
      </w:r>
    </w:p>
    <w:p w:rsidR="005D7313" w:rsidRPr="00CC0E76" w:rsidRDefault="005D7313" w:rsidP="001E2164">
      <w:pPr>
        <w:numPr>
          <w:ilvl w:val="0"/>
          <w:numId w:val="37"/>
        </w:numPr>
        <w:shd w:val="clear" w:color="auto" w:fill="FFFFFF"/>
        <w:tabs>
          <w:tab w:val="left" w:pos="426"/>
        </w:tabs>
        <w:ind w:left="426" w:hanging="426"/>
        <w:contextualSpacing/>
        <w:jc w:val="both"/>
        <w:rPr>
          <w:rFonts w:cs="Arial"/>
          <w:szCs w:val="20"/>
        </w:rPr>
      </w:pPr>
      <w:r w:rsidRPr="00CC0E76">
        <w:rPr>
          <w:rFonts w:cs="Arial"/>
          <w:szCs w:val="20"/>
        </w:rPr>
        <w:t>proizvajalcih iz 23. člena te uredbe in nosilcih skupnega načrta iz 28. člena te uredbe, za katere zbira OEEO,</w:t>
      </w:r>
    </w:p>
    <w:p w:rsidR="005D7313" w:rsidRPr="00CC0E76" w:rsidRDefault="005D7313" w:rsidP="001E2164">
      <w:pPr>
        <w:numPr>
          <w:ilvl w:val="0"/>
          <w:numId w:val="37"/>
        </w:numPr>
        <w:shd w:val="clear" w:color="auto" w:fill="FFFFFF"/>
        <w:tabs>
          <w:tab w:val="left" w:pos="426"/>
        </w:tabs>
        <w:ind w:left="426" w:hanging="426"/>
        <w:contextualSpacing/>
        <w:jc w:val="both"/>
        <w:rPr>
          <w:rFonts w:cs="Arial"/>
          <w:szCs w:val="20"/>
        </w:rPr>
      </w:pPr>
      <w:r w:rsidRPr="00CC0E76">
        <w:rPr>
          <w:rFonts w:cs="Arial"/>
          <w:szCs w:val="20"/>
        </w:rPr>
        <w:t xml:space="preserve">celotni masi zbrane OEEO, ločeno po zbiralnicah, ki jih upravlja, in ločeno po izvajalcih javne službe, od katerih prevzema OEEO, </w:t>
      </w:r>
    </w:p>
    <w:p w:rsidR="005D7313" w:rsidRPr="00CC0E76" w:rsidRDefault="005D7313" w:rsidP="001E2164">
      <w:pPr>
        <w:numPr>
          <w:ilvl w:val="0"/>
          <w:numId w:val="37"/>
        </w:numPr>
        <w:shd w:val="clear" w:color="auto" w:fill="FFFFFF"/>
        <w:tabs>
          <w:tab w:val="left" w:pos="426"/>
        </w:tabs>
        <w:ind w:left="426" w:hanging="426"/>
        <w:contextualSpacing/>
        <w:jc w:val="both"/>
        <w:rPr>
          <w:rFonts w:cs="Arial"/>
          <w:szCs w:val="20"/>
        </w:rPr>
      </w:pPr>
      <w:r w:rsidRPr="00CC0E76">
        <w:rPr>
          <w:rFonts w:cs="Arial"/>
          <w:szCs w:val="20"/>
        </w:rPr>
        <w:t>celotni masi OEEO, oddan</w:t>
      </w:r>
      <w:r w:rsidR="00E04A05" w:rsidRPr="00CC0E76">
        <w:rPr>
          <w:rFonts w:cs="Arial"/>
          <w:szCs w:val="20"/>
        </w:rPr>
        <w:t>i</w:t>
      </w:r>
      <w:r w:rsidRPr="00CC0E76">
        <w:rPr>
          <w:rFonts w:cs="Arial"/>
          <w:szCs w:val="20"/>
        </w:rPr>
        <w:t xml:space="preserve"> v pripravo za ponovno uporabo, ločeno po izvajalcih priprave za ponovno uporabo,</w:t>
      </w:r>
    </w:p>
    <w:p w:rsidR="005D7313" w:rsidRPr="00CC0E76" w:rsidRDefault="005D7313" w:rsidP="001E2164">
      <w:pPr>
        <w:numPr>
          <w:ilvl w:val="0"/>
          <w:numId w:val="37"/>
        </w:numPr>
        <w:shd w:val="clear" w:color="auto" w:fill="FFFFFF"/>
        <w:tabs>
          <w:tab w:val="left" w:pos="426"/>
        </w:tabs>
        <w:ind w:left="426" w:hanging="426"/>
        <w:contextualSpacing/>
        <w:jc w:val="both"/>
        <w:rPr>
          <w:rFonts w:cs="Arial"/>
          <w:szCs w:val="20"/>
        </w:rPr>
      </w:pPr>
      <w:r w:rsidRPr="00CC0E76">
        <w:rPr>
          <w:rFonts w:cs="Arial"/>
          <w:szCs w:val="20"/>
        </w:rPr>
        <w:t>celotni masi OEEO, oddan</w:t>
      </w:r>
      <w:r w:rsidR="00E04A05" w:rsidRPr="00CC0E76">
        <w:rPr>
          <w:rFonts w:cs="Arial"/>
          <w:szCs w:val="20"/>
        </w:rPr>
        <w:t>i</w:t>
      </w:r>
      <w:r w:rsidRPr="00CC0E76">
        <w:rPr>
          <w:rFonts w:cs="Arial"/>
          <w:szCs w:val="20"/>
        </w:rPr>
        <w:t xml:space="preserve"> v obdelavo, ločeno po izvajalcih obdelave, in </w:t>
      </w:r>
    </w:p>
    <w:p w:rsidR="005D7313" w:rsidRPr="00CC0E76" w:rsidRDefault="005D7313" w:rsidP="001E2164">
      <w:pPr>
        <w:numPr>
          <w:ilvl w:val="0"/>
          <w:numId w:val="37"/>
        </w:numPr>
        <w:shd w:val="clear" w:color="auto" w:fill="FFFFFF"/>
        <w:tabs>
          <w:tab w:val="left" w:pos="426"/>
        </w:tabs>
        <w:ind w:left="426" w:hanging="426"/>
        <w:contextualSpacing/>
        <w:jc w:val="both"/>
        <w:rPr>
          <w:rFonts w:cs="Arial"/>
          <w:szCs w:val="20"/>
        </w:rPr>
      </w:pPr>
      <w:r w:rsidRPr="00CC0E76">
        <w:rPr>
          <w:rFonts w:cs="Arial"/>
          <w:szCs w:val="20"/>
        </w:rPr>
        <w:t>celotni masi OEEO, oddan</w:t>
      </w:r>
      <w:r w:rsidR="00E04A05" w:rsidRPr="00CC0E76">
        <w:rPr>
          <w:rFonts w:cs="Arial"/>
          <w:szCs w:val="20"/>
        </w:rPr>
        <w:t>i</w:t>
      </w:r>
      <w:r w:rsidRPr="00CC0E76">
        <w:rPr>
          <w:rFonts w:cs="Arial"/>
          <w:szCs w:val="20"/>
        </w:rPr>
        <w:t xml:space="preserve"> v obdelavo</w:t>
      </w:r>
      <w:r w:rsidR="00436331" w:rsidRPr="00CC0E76">
        <w:rPr>
          <w:rFonts w:cs="Arial"/>
          <w:szCs w:val="20"/>
        </w:rPr>
        <w:t xml:space="preserve"> </w:t>
      </w:r>
      <w:r w:rsidRPr="00CC0E76">
        <w:rPr>
          <w:rFonts w:cs="Arial"/>
          <w:szCs w:val="20"/>
        </w:rPr>
        <w:t xml:space="preserve">v skladu s šestim odstavkom 15. člena te uredbe. </w:t>
      </w:r>
    </w:p>
    <w:p w:rsidR="005D7313" w:rsidRPr="00CC0E76" w:rsidRDefault="005D7313" w:rsidP="0098354F">
      <w:pPr>
        <w:shd w:val="clear" w:color="auto" w:fill="FFFFFF"/>
        <w:tabs>
          <w:tab w:val="left" w:pos="0"/>
        </w:tabs>
        <w:rPr>
          <w:rFonts w:cs="Arial"/>
          <w:szCs w:val="20"/>
        </w:rPr>
      </w:pPr>
    </w:p>
    <w:p w:rsidR="005D7313" w:rsidRPr="00CC0E76" w:rsidRDefault="005D7313" w:rsidP="0098354F">
      <w:pPr>
        <w:shd w:val="clear" w:color="auto" w:fill="FFFFFF"/>
        <w:tabs>
          <w:tab w:val="left" w:pos="0"/>
        </w:tabs>
        <w:jc w:val="both"/>
        <w:rPr>
          <w:rFonts w:cs="Arial"/>
          <w:szCs w:val="20"/>
        </w:rPr>
      </w:pPr>
      <w:r w:rsidRPr="00CC0E76">
        <w:rPr>
          <w:rFonts w:cs="Arial"/>
          <w:szCs w:val="20"/>
        </w:rPr>
        <w:lastRenderedPageBreak/>
        <w:t>(4) Če zbiralec zbira OEEO v okviru več načrtov ali skupnih načrtov, mora podatke iz prejšnjega odstavka voditi ločeno za vsak načrt oziroma skupni načrt.</w:t>
      </w:r>
    </w:p>
    <w:p w:rsidR="005D7313" w:rsidRPr="00CC0E76" w:rsidRDefault="005D7313" w:rsidP="0098354F">
      <w:pPr>
        <w:shd w:val="clear" w:color="auto" w:fill="FFFFFF"/>
        <w:tabs>
          <w:tab w:val="left" w:pos="0"/>
        </w:tabs>
        <w:jc w:val="both"/>
        <w:rPr>
          <w:rFonts w:cs="Arial"/>
          <w:szCs w:val="20"/>
        </w:rPr>
      </w:pPr>
    </w:p>
    <w:p w:rsidR="005D7313" w:rsidRPr="00CC0E76" w:rsidRDefault="005D7313" w:rsidP="0098354F">
      <w:pPr>
        <w:shd w:val="clear" w:color="auto" w:fill="FFFFFF"/>
        <w:tabs>
          <w:tab w:val="left" w:pos="0"/>
        </w:tabs>
        <w:jc w:val="both"/>
        <w:rPr>
          <w:rFonts w:cs="Arial"/>
          <w:szCs w:val="20"/>
        </w:rPr>
      </w:pPr>
      <w:r w:rsidRPr="00CC0E76">
        <w:rPr>
          <w:rFonts w:cs="Arial"/>
          <w:szCs w:val="20"/>
        </w:rPr>
        <w:t xml:space="preserve">(5) Zbiralec mora podatke iz tretjega odstavka tega člena redno zagotavljati proizvajalcu ali nosilcu skupnega načrta, za katerega zbira OEEO </w:t>
      </w:r>
      <w:r w:rsidR="00E04A05" w:rsidRPr="00CC0E76">
        <w:rPr>
          <w:rFonts w:cs="Arial"/>
          <w:szCs w:val="20"/>
        </w:rPr>
        <w:t>in</w:t>
      </w:r>
      <w:r w:rsidRPr="00CC0E76">
        <w:rPr>
          <w:rFonts w:cs="Arial"/>
          <w:szCs w:val="20"/>
        </w:rPr>
        <w:t xml:space="preserve"> jo oddaja v obrate za obdelavo. </w:t>
      </w:r>
    </w:p>
    <w:p w:rsidR="005D7313" w:rsidRPr="00CC0E76" w:rsidRDefault="005D7313" w:rsidP="0098354F">
      <w:pPr>
        <w:shd w:val="clear" w:color="auto" w:fill="FFFFFF"/>
        <w:tabs>
          <w:tab w:val="left" w:pos="0"/>
        </w:tabs>
        <w:jc w:val="both"/>
        <w:rPr>
          <w:rFonts w:cs="Arial"/>
          <w:szCs w:val="20"/>
        </w:rPr>
      </w:pPr>
    </w:p>
    <w:p w:rsidR="005D7313" w:rsidRPr="00CC0E76" w:rsidRDefault="005D7313" w:rsidP="0098354F">
      <w:pPr>
        <w:tabs>
          <w:tab w:val="left" w:pos="0"/>
        </w:tabs>
        <w:rPr>
          <w:rFonts w:cs="Arial"/>
          <w:bCs/>
          <w:szCs w:val="20"/>
        </w:rPr>
      </w:pPr>
    </w:p>
    <w:p w:rsidR="005D7313" w:rsidRPr="00CC0E76" w:rsidRDefault="005D7313" w:rsidP="0098354F">
      <w:pPr>
        <w:tabs>
          <w:tab w:val="left" w:pos="0"/>
        </w:tabs>
        <w:rPr>
          <w:rFonts w:cs="Arial"/>
          <w:bCs/>
          <w:szCs w:val="20"/>
        </w:rPr>
      </w:pPr>
      <w:r w:rsidRPr="00CC0E76">
        <w:rPr>
          <w:rFonts w:cs="Arial"/>
          <w:bCs/>
          <w:szCs w:val="20"/>
        </w:rPr>
        <w:t>IX. OBVEZNOSTI IZVAJALCA OBDELAVE</w:t>
      </w:r>
    </w:p>
    <w:p w:rsidR="005D7313" w:rsidRPr="00CC0E76" w:rsidRDefault="005D7313" w:rsidP="0098354F">
      <w:pPr>
        <w:tabs>
          <w:tab w:val="left" w:pos="0"/>
        </w:tabs>
        <w:contextualSpacing/>
        <w:jc w:val="center"/>
        <w:rPr>
          <w:rFonts w:eastAsiaTheme="minorHAnsi" w:cs="Arial"/>
          <w:szCs w:val="20"/>
        </w:rPr>
      </w:pPr>
    </w:p>
    <w:p w:rsidR="005D7313" w:rsidRPr="00CC0E76" w:rsidRDefault="005D7313" w:rsidP="0098354F">
      <w:pPr>
        <w:tabs>
          <w:tab w:val="left" w:pos="0"/>
        </w:tabs>
        <w:contextualSpacing/>
        <w:jc w:val="center"/>
        <w:rPr>
          <w:rFonts w:eastAsiaTheme="minorHAnsi" w:cs="Arial"/>
          <w:szCs w:val="20"/>
        </w:rPr>
      </w:pPr>
      <w:r w:rsidRPr="00CC0E76">
        <w:rPr>
          <w:rFonts w:eastAsiaTheme="minorHAnsi" w:cs="Arial"/>
          <w:szCs w:val="20"/>
        </w:rPr>
        <w:t>42.</w:t>
      </w:r>
      <w:r w:rsidR="00436331" w:rsidRPr="00CC0E76">
        <w:rPr>
          <w:rFonts w:eastAsiaTheme="minorHAnsi" w:cs="Arial"/>
          <w:szCs w:val="20"/>
        </w:rPr>
        <w:t xml:space="preserve"> </w:t>
      </w:r>
      <w:r w:rsidRPr="00CC0E76">
        <w:rPr>
          <w:rFonts w:eastAsiaTheme="minorHAnsi" w:cs="Arial"/>
          <w:szCs w:val="20"/>
        </w:rPr>
        <w:t>člen</w:t>
      </w:r>
    </w:p>
    <w:p w:rsidR="005D7313" w:rsidRPr="00CC0E76" w:rsidRDefault="005D7313" w:rsidP="0098354F">
      <w:pPr>
        <w:tabs>
          <w:tab w:val="left" w:pos="0"/>
        </w:tabs>
        <w:contextualSpacing/>
        <w:jc w:val="center"/>
        <w:rPr>
          <w:rFonts w:eastAsiaTheme="minorHAnsi" w:cs="Arial"/>
          <w:szCs w:val="20"/>
        </w:rPr>
      </w:pPr>
      <w:r w:rsidRPr="00CC0E76">
        <w:rPr>
          <w:rFonts w:eastAsiaTheme="minorHAnsi" w:cs="Arial"/>
          <w:szCs w:val="20"/>
        </w:rPr>
        <w:t>(pogoji za izvajalca obdelave)</w:t>
      </w:r>
    </w:p>
    <w:p w:rsidR="005D7313" w:rsidRPr="00CC0E76" w:rsidRDefault="005D7313" w:rsidP="0098354F">
      <w:pPr>
        <w:tabs>
          <w:tab w:val="left" w:pos="0"/>
        </w:tabs>
        <w:contextualSpacing/>
        <w:rPr>
          <w:rFonts w:eastAsiaTheme="minorHAnsi" w:cs="Arial"/>
          <w:szCs w:val="20"/>
        </w:rPr>
      </w:pPr>
    </w:p>
    <w:p w:rsidR="005D7313" w:rsidRPr="00CC0E76" w:rsidRDefault="005D7313" w:rsidP="0098354F">
      <w:pPr>
        <w:tabs>
          <w:tab w:val="left" w:pos="0"/>
        </w:tabs>
        <w:jc w:val="both"/>
        <w:rPr>
          <w:rFonts w:cs="Arial"/>
          <w:szCs w:val="20"/>
        </w:rPr>
      </w:pPr>
      <w:r w:rsidRPr="00CC0E76">
        <w:rPr>
          <w:rFonts w:cs="Arial"/>
          <w:szCs w:val="20"/>
        </w:rPr>
        <w:t>(1) Izvajalec obdelave mora imeti okoljevarstveno dovoljenje za predelavo odpadkov v skladu s predpisom, ki ureja odpadke.</w:t>
      </w:r>
    </w:p>
    <w:p w:rsidR="005D7313" w:rsidRPr="00CC0E76" w:rsidRDefault="005D7313" w:rsidP="0098354F">
      <w:pPr>
        <w:tabs>
          <w:tab w:val="left" w:pos="0"/>
        </w:tabs>
        <w:jc w:val="both"/>
        <w:rPr>
          <w:rFonts w:cs="Arial"/>
          <w:szCs w:val="20"/>
        </w:rPr>
      </w:pPr>
    </w:p>
    <w:p w:rsidR="005D7313" w:rsidRPr="00CC0E76" w:rsidRDefault="005D7313" w:rsidP="0098354F">
      <w:pPr>
        <w:shd w:val="clear" w:color="auto" w:fill="FFFFFF"/>
        <w:tabs>
          <w:tab w:val="left" w:pos="0"/>
        </w:tabs>
        <w:jc w:val="both"/>
        <w:rPr>
          <w:rFonts w:cs="Arial"/>
          <w:szCs w:val="20"/>
        </w:rPr>
      </w:pPr>
      <w:r w:rsidRPr="00CC0E76">
        <w:rPr>
          <w:rFonts w:cs="Arial"/>
          <w:szCs w:val="20"/>
        </w:rPr>
        <w:t xml:space="preserve">(2) Oseba, ki namerava izvajati obdelavo OEEO, mora za pridobitev okoljevarstvenega dovoljenja iz prejšnjega odstavka poleg pogojev, določenih v predpisu, ki ureja odpadke, izpolnjevati tudi pogoje iz drugega, šestega in sedmega odstavka 16. člena te uredbe.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(3) Izvajalec obdelave iz prvega odstavka tega člena lahko začne izvajati obdelavo OEEO, ko je s pogodbo vključen v izvajanje načrta iz 24. člena te uredbe ali skupnega načrta iz 29. člena te uredbe.</w:t>
      </w:r>
    </w:p>
    <w:p w:rsidR="005D7313" w:rsidRPr="00CC0E76" w:rsidRDefault="005D7313" w:rsidP="0098354F">
      <w:pPr>
        <w:shd w:val="clear" w:color="auto" w:fill="FFFFFF"/>
        <w:tabs>
          <w:tab w:val="left" w:pos="0"/>
        </w:tabs>
        <w:jc w:val="both"/>
        <w:rPr>
          <w:rFonts w:cs="Arial"/>
          <w:bCs/>
          <w:szCs w:val="20"/>
        </w:rPr>
      </w:pPr>
    </w:p>
    <w:p w:rsidR="005D7313" w:rsidRPr="00CC0E76" w:rsidRDefault="005D7313" w:rsidP="0098354F">
      <w:pPr>
        <w:shd w:val="clear" w:color="auto" w:fill="FFFFFF"/>
        <w:tabs>
          <w:tab w:val="left" w:pos="0"/>
        </w:tabs>
        <w:jc w:val="both"/>
        <w:rPr>
          <w:rFonts w:cs="Arial"/>
          <w:bCs/>
          <w:szCs w:val="20"/>
        </w:rPr>
      </w:pPr>
      <w:r w:rsidRPr="00CC0E76">
        <w:rPr>
          <w:rFonts w:cs="Arial"/>
          <w:bCs/>
          <w:szCs w:val="20"/>
        </w:rPr>
        <w:t xml:space="preserve">(4) </w:t>
      </w:r>
      <w:r w:rsidRPr="00CC0E76">
        <w:rPr>
          <w:rFonts w:cs="Arial"/>
          <w:szCs w:val="20"/>
        </w:rPr>
        <w:t>Izvajalec obdelave lahko izvaja obdelavo OEEO</w:t>
      </w:r>
      <w:r w:rsidRPr="00CC0E76">
        <w:rPr>
          <w:rFonts w:cs="Arial"/>
          <w:bCs/>
          <w:szCs w:val="20"/>
        </w:rPr>
        <w:t xml:space="preserve"> samo, če je s pogodbo vključen v izvajanje načrta ali skupnega načrta iz prejšnjega odstavka.</w:t>
      </w:r>
    </w:p>
    <w:p w:rsidR="005D7313" w:rsidRPr="00CC0E76" w:rsidRDefault="005D7313" w:rsidP="0098354F">
      <w:pPr>
        <w:shd w:val="clear" w:color="auto" w:fill="FFFFFF"/>
        <w:tabs>
          <w:tab w:val="left" w:pos="0"/>
        </w:tabs>
        <w:jc w:val="both"/>
        <w:rPr>
          <w:rFonts w:cs="Arial"/>
          <w:bCs/>
          <w:szCs w:val="20"/>
        </w:rPr>
      </w:pPr>
    </w:p>
    <w:p w:rsidR="005D7313" w:rsidRPr="00CC0E76" w:rsidRDefault="005D7313" w:rsidP="0098354F">
      <w:pPr>
        <w:shd w:val="clear" w:color="auto" w:fill="FFFFFF"/>
        <w:tabs>
          <w:tab w:val="left" w:pos="0"/>
        </w:tabs>
        <w:jc w:val="both"/>
        <w:rPr>
          <w:rFonts w:cs="Arial"/>
          <w:bCs/>
          <w:szCs w:val="20"/>
        </w:rPr>
      </w:pPr>
      <w:r w:rsidRPr="00CC0E76">
        <w:rPr>
          <w:rFonts w:cs="Arial"/>
          <w:bCs/>
          <w:szCs w:val="20"/>
        </w:rPr>
        <w:t>(5) Ne glede na določbe tretjega in četrtega odstavka tega člena lahko izvajalec obdelave izvaja obdelavo OEEO tudi če ni vključen v izvajanje načrta ali skupnega načrta, če izvaja le obdelavo pošiljk OEEO iz druge države članice EU ali tretje države.</w:t>
      </w:r>
      <w:r w:rsidR="00436331" w:rsidRPr="00CC0E76">
        <w:rPr>
          <w:rFonts w:cs="Arial"/>
          <w:bCs/>
          <w:szCs w:val="20"/>
        </w:rPr>
        <w:t xml:space="preserve"> </w:t>
      </w:r>
      <w:r w:rsidRPr="00CC0E76">
        <w:rPr>
          <w:rFonts w:cs="Arial"/>
          <w:bCs/>
          <w:szCs w:val="20"/>
        </w:rPr>
        <w:t xml:space="preserve"> </w:t>
      </w:r>
    </w:p>
    <w:p w:rsidR="005D7313" w:rsidRPr="00CC0E76" w:rsidRDefault="005D7313" w:rsidP="0098354F">
      <w:pPr>
        <w:shd w:val="clear" w:color="auto" w:fill="FFFFFF"/>
        <w:tabs>
          <w:tab w:val="left" w:pos="0"/>
        </w:tabs>
        <w:jc w:val="both"/>
        <w:rPr>
          <w:rFonts w:cs="Arial"/>
          <w:bCs/>
          <w:szCs w:val="20"/>
        </w:rPr>
      </w:pPr>
    </w:p>
    <w:p w:rsidR="005D7313" w:rsidRPr="00CC0E76" w:rsidRDefault="005D7313" w:rsidP="0098354F">
      <w:pPr>
        <w:shd w:val="clear" w:color="auto" w:fill="FFFFFF"/>
        <w:tabs>
          <w:tab w:val="left" w:pos="0"/>
        </w:tabs>
        <w:jc w:val="both"/>
        <w:rPr>
          <w:rFonts w:cs="Arial"/>
          <w:bCs/>
          <w:szCs w:val="20"/>
        </w:rPr>
      </w:pPr>
      <w:r w:rsidRPr="00CC0E76">
        <w:rPr>
          <w:rFonts w:cs="Arial"/>
          <w:bCs/>
          <w:szCs w:val="20"/>
        </w:rPr>
        <w:t xml:space="preserve">(6) Oseba, ki kot dejavnost obdeluje odpadke, pa ni izvajalec obdelave v skladu s to uredbo, ne sme prevzeti v obdelavo OEEO ali njenih sestavnih delov. </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43. člen</w:t>
      </w:r>
    </w:p>
    <w:p w:rsidR="005D7313" w:rsidRPr="00CC0E76" w:rsidRDefault="005D7313" w:rsidP="0098354F">
      <w:pPr>
        <w:tabs>
          <w:tab w:val="left" w:pos="0"/>
        </w:tabs>
        <w:jc w:val="center"/>
        <w:rPr>
          <w:rFonts w:cs="Arial"/>
          <w:bCs/>
          <w:szCs w:val="20"/>
        </w:rPr>
      </w:pPr>
      <w:r w:rsidRPr="00CC0E76">
        <w:rPr>
          <w:rFonts w:cs="Arial"/>
          <w:bCs/>
          <w:szCs w:val="20"/>
        </w:rPr>
        <w:t>(obveznosti izvajalca obdelave)</w:t>
      </w:r>
    </w:p>
    <w:p w:rsidR="005D7313" w:rsidRPr="00CC0E76" w:rsidRDefault="005D7313" w:rsidP="0098354F">
      <w:pPr>
        <w:tabs>
          <w:tab w:val="left" w:pos="0"/>
        </w:tabs>
        <w:rPr>
          <w:rFonts w:cs="Arial"/>
          <w:bCs/>
          <w:szCs w:val="20"/>
        </w:rPr>
      </w:pPr>
    </w:p>
    <w:p w:rsidR="005D7313" w:rsidRPr="00CC0E76" w:rsidRDefault="005D7313" w:rsidP="0098354F">
      <w:pPr>
        <w:shd w:val="clear" w:color="auto" w:fill="FFFFFF"/>
        <w:tabs>
          <w:tab w:val="left" w:pos="0"/>
        </w:tabs>
        <w:contextualSpacing/>
        <w:jc w:val="both"/>
        <w:rPr>
          <w:rFonts w:cs="Arial"/>
          <w:szCs w:val="20"/>
        </w:rPr>
      </w:pPr>
      <w:r w:rsidRPr="00CC0E76">
        <w:rPr>
          <w:rFonts w:cs="Arial"/>
          <w:szCs w:val="20"/>
        </w:rPr>
        <w:t>(1) Izvajalec obdelave mora izvajati obdelavo OEEO v skladu z zahtevami iz 16. člena te uredbe.</w:t>
      </w:r>
    </w:p>
    <w:p w:rsidR="005D7313" w:rsidRPr="00CC0E76" w:rsidRDefault="005D7313" w:rsidP="0098354F">
      <w:pPr>
        <w:shd w:val="clear" w:color="auto" w:fill="FFFFFF"/>
        <w:tabs>
          <w:tab w:val="left" w:pos="0"/>
        </w:tabs>
        <w:contextualSpacing/>
        <w:jc w:val="both"/>
        <w:rPr>
          <w:rFonts w:cs="Arial"/>
          <w:szCs w:val="20"/>
        </w:rPr>
      </w:pPr>
    </w:p>
    <w:p w:rsidR="005D7313" w:rsidRPr="00CC0E76" w:rsidRDefault="005D7313" w:rsidP="0098354F">
      <w:pPr>
        <w:shd w:val="clear" w:color="auto" w:fill="FFFFFF"/>
        <w:tabs>
          <w:tab w:val="left" w:pos="0"/>
        </w:tabs>
        <w:contextualSpacing/>
        <w:jc w:val="both"/>
        <w:rPr>
          <w:rFonts w:cs="Arial"/>
          <w:szCs w:val="20"/>
        </w:rPr>
      </w:pPr>
      <w:r w:rsidRPr="00CC0E76">
        <w:rPr>
          <w:rFonts w:cs="Arial"/>
          <w:szCs w:val="20"/>
        </w:rPr>
        <w:t>(2) Izvajalec obdelave mora izvajati obdelavo in oddajati snovi, zmesi in sestavne dele iz OEEO v nadaljnjo recikliranje in predelavo ter odstranjevanje preostankov predelave, ki jih ni mo</w:t>
      </w:r>
      <w:r w:rsidR="00E04A05" w:rsidRPr="00CC0E76">
        <w:rPr>
          <w:rFonts w:cs="Arial"/>
          <w:szCs w:val="20"/>
        </w:rPr>
        <w:t xml:space="preserve">goče </w:t>
      </w:r>
      <w:r w:rsidRPr="00CC0E76">
        <w:rPr>
          <w:rFonts w:cs="Arial"/>
          <w:szCs w:val="20"/>
        </w:rPr>
        <w:t>predelati, v obsegu in na način, ki je zanj določen v načrtu ali skupnemu načrtu, v okviru katerega izvaja obdelavo.</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(3) Izvajalec obdelave mora v evidenci o obdelavi odpadkov, ki jo vodi v skladu s predpisom, ki ureja odpadke, voditi tudi podatke o:</w:t>
      </w:r>
    </w:p>
    <w:p w:rsidR="005D7313" w:rsidRPr="00CC0E76" w:rsidRDefault="005D7313" w:rsidP="001E2164">
      <w:pPr>
        <w:pStyle w:val="Odstavekseznama"/>
        <w:numPr>
          <w:ilvl w:val="1"/>
          <w:numId w:val="38"/>
        </w:numPr>
        <w:shd w:val="clear" w:color="auto" w:fill="FFFFFF"/>
        <w:tabs>
          <w:tab w:val="left" w:pos="426"/>
        </w:tabs>
        <w:spacing w:line="260" w:lineRule="exact"/>
        <w:ind w:left="426" w:hanging="426"/>
        <w:rPr>
          <w:rFonts w:ascii="Arial" w:hAnsi="Arial" w:cs="Arial"/>
          <w:sz w:val="20"/>
        </w:rPr>
      </w:pPr>
      <w:r w:rsidRPr="00CC0E76">
        <w:rPr>
          <w:rFonts w:ascii="Arial" w:hAnsi="Arial" w:cs="Arial"/>
          <w:sz w:val="20"/>
        </w:rPr>
        <w:t>proizvajalcih ali nosilcih skupnega načrta, za katere izvaja obdelavo,</w:t>
      </w:r>
    </w:p>
    <w:p w:rsidR="005D7313" w:rsidRPr="00CC0E76" w:rsidRDefault="005D7313" w:rsidP="001E2164">
      <w:pPr>
        <w:pStyle w:val="Odstavekseznama"/>
        <w:numPr>
          <w:ilvl w:val="1"/>
          <w:numId w:val="38"/>
        </w:numPr>
        <w:tabs>
          <w:tab w:val="left" w:pos="426"/>
        </w:tabs>
        <w:spacing w:line="260" w:lineRule="exact"/>
        <w:ind w:left="426" w:hanging="426"/>
        <w:rPr>
          <w:rFonts w:ascii="Arial" w:hAnsi="Arial" w:cs="Arial"/>
          <w:sz w:val="20"/>
        </w:rPr>
      </w:pPr>
      <w:r w:rsidRPr="00CC0E76">
        <w:rPr>
          <w:rFonts w:ascii="Arial" w:hAnsi="Arial" w:cs="Arial"/>
          <w:sz w:val="20"/>
        </w:rPr>
        <w:t xml:space="preserve">količini v obdelavo prevzete OEEO, izraženi v kg, ločeno po </w:t>
      </w:r>
      <w:proofErr w:type="spellStart"/>
      <w:r w:rsidRPr="00CC0E76">
        <w:rPr>
          <w:rFonts w:ascii="Arial" w:hAnsi="Arial" w:cs="Arial"/>
          <w:sz w:val="20"/>
        </w:rPr>
        <w:t>zbirnopredelovalnih</w:t>
      </w:r>
      <w:proofErr w:type="spellEnd"/>
      <w:r w:rsidRPr="00CC0E76">
        <w:rPr>
          <w:rFonts w:ascii="Arial" w:hAnsi="Arial" w:cs="Arial"/>
          <w:sz w:val="20"/>
        </w:rPr>
        <w:t xml:space="preserve"> skupinah iz priloge 4 te uredbe,</w:t>
      </w:r>
    </w:p>
    <w:p w:rsidR="005D7313" w:rsidRPr="00CC0E76" w:rsidRDefault="005D7313" w:rsidP="001E2164">
      <w:pPr>
        <w:pStyle w:val="Odstavekseznama"/>
        <w:numPr>
          <w:ilvl w:val="1"/>
          <w:numId w:val="38"/>
        </w:numPr>
        <w:tabs>
          <w:tab w:val="left" w:pos="426"/>
        </w:tabs>
        <w:spacing w:line="260" w:lineRule="exact"/>
        <w:ind w:left="426" w:hanging="426"/>
        <w:rPr>
          <w:rFonts w:ascii="Arial" w:hAnsi="Arial" w:cs="Arial"/>
          <w:sz w:val="20"/>
        </w:rPr>
      </w:pPr>
      <w:r w:rsidRPr="00CC0E76">
        <w:rPr>
          <w:rFonts w:ascii="Arial" w:hAnsi="Arial" w:cs="Arial"/>
          <w:sz w:val="20"/>
        </w:rPr>
        <w:t xml:space="preserve">celotni masi OEEO, sestavnih delov, materialov in tekočin iz OEEO, oddanih v recikliranje ali druge postopke predelave, izraženi v kg, ločeno po izvajalcih obdelave in postopkih predelave, </w:t>
      </w:r>
    </w:p>
    <w:p w:rsidR="005D7313" w:rsidRPr="00CC0E76" w:rsidRDefault="005D7313" w:rsidP="001E2164">
      <w:pPr>
        <w:pStyle w:val="Odstavekseznama"/>
        <w:numPr>
          <w:ilvl w:val="1"/>
          <w:numId w:val="38"/>
        </w:numPr>
        <w:tabs>
          <w:tab w:val="left" w:pos="426"/>
        </w:tabs>
        <w:spacing w:line="260" w:lineRule="exact"/>
        <w:ind w:left="426" w:hanging="426"/>
        <w:rPr>
          <w:rFonts w:ascii="Arial" w:hAnsi="Arial" w:cs="Arial"/>
          <w:sz w:val="20"/>
        </w:rPr>
      </w:pPr>
      <w:r w:rsidRPr="00CC0E76">
        <w:rPr>
          <w:rFonts w:ascii="Arial" w:hAnsi="Arial" w:cs="Arial"/>
          <w:sz w:val="20"/>
        </w:rPr>
        <w:t>celotni masi preostankov predelave OEEO, izraženi v kg, ki jih je predal v odstranjevanje.</w:t>
      </w:r>
    </w:p>
    <w:p w:rsidR="005D7313" w:rsidRPr="00CC0E76" w:rsidRDefault="005D7313" w:rsidP="0098354F">
      <w:pPr>
        <w:tabs>
          <w:tab w:val="left" w:pos="0"/>
        </w:tabs>
        <w:jc w:val="both"/>
        <w:rPr>
          <w:rFonts w:cs="Arial"/>
          <w:szCs w:val="20"/>
        </w:rPr>
      </w:pPr>
      <w:r w:rsidRPr="00CC0E76" w:rsidDel="00D40CCE">
        <w:rPr>
          <w:rFonts w:cs="Arial"/>
          <w:szCs w:val="20"/>
        </w:rPr>
        <w:lastRenderedPageBreak/>
        <w:t xml:space="preserve"> </w:t>
      </w:r>
    </w:p>
    <w:p w:rsidR="005D7313" w:rsidRPr="00CC0E76" w:rsidRDefault="005D7313" w:rsidP="0098354F">
      <w:pPr>
        <w:pStyle w:val="alineazaodstavkom1"/>
        <w:tabs>
          <w:tab w:val="left" w:pos="0"/>
        </w:tabs>
        <w:spacing w:line="260" w:lineRule="exact"/>
        <w:ind w:left="0" w:firstLine="0"/>
        <w:rPr>
          <w:sz w:val="20"/>
          <w:szCs w:val="20"/>
        </w:rPr>
      </w:pPr>
      <w:r w:rsidRPr="00CC0E76">
        <w:rPr>
          <w:sz w:val="20"/>
          <w:szCs w:val="20"/>
        </w:rPr>
        <w:t xml:space="preserve">(4) </w:t>
      </w:r>
      <w:proofErr w:type="spellStart"/>
      <w:r w:rsidRPr="00CC0E76">
        <w:rPr>
          <w:sz w:val="20"/>
          <w:szCs w:val="20"/>
        </w:rPr>
        <w:t>Podatki</w:t>
      </w:r>
      <w:proofErr w:type="spellEnd"/>
      <w:r w:rsidRPr="00CC0E76">
        <w:rPr>
          <w:sz w:val="20"/>
          <w:szCs w:val="20"/>
        </w:rPr>
        <w:t xml:space="preserve"> </w:t>
      </w:r>
      <w:proofErr w:type="spellStart"/>
      <w:r w:rsidRPr="00CC0E76">
        <w:rPr>
          <w:sz w:val="20"/>
          <w:szCs w:val="20"/>
        </w:rPr>
        <w:t>iz</w:t>
      </w:r>
      <w:proofErr w:type="spellEnd"/>
      <w:r w:rsidRPr="00CC0E76">
        <w:rPr>
          <w:sz w:val="20"/>
          <w:szCs w:val="20"/>
        </w:rPr>
        <w:t xml:space="preserve"> 3. </w:t>
      </w:r>
      <w:proofErr w:type="spellStart"/>
      <w:proofErr w:type="gramStart"/>
      <w:r w:rsidRPr="00CC0E76">
        <w:rPr>
          <w:sz w:val="20"/>
          <w:szCs w:val="20"/>
        </w:rPr>
        <w:t>točke</w:t>
      </w:r>
      <w:proofErr w:type="spellEnd"/>
      <w:proofErr w:type="gramEnd"/>
      <w:r w:rsidRPr="00CC0E76">
        <w:rPr>
          <w:sz w:val="20"/>
          <w:szCs w:val="20"/>
        </w:rPr>
        <w:t xml:space="preserve"> </w:t>
      </w:r>
      <w:proofErr w:type="spellStart"/>
      <w:r w:rsidRPr="00CC0E76">
        <w:rPr>
          <w:sz w:val="20"/>
          <w:szCs w:val="20"/>
        </w:rPr>
        <w:t>prejšnjega</w:t>
      </w:r>
      <w:proofErr w:type="spellEnd"/>
      <w:r w:rsidRPr="00CC0E76">
        <w:rPr>
          <w:sz w:val="20"/>
          <w:szCs w:val="20"/>
        </w:rPr>
        <w:t xml:space="preserve"> </w:t>
      </w:r>
      <w:proofErr w:type="spellStart"/>
      <w:r w:rsidRPr="00CC0E76">
        <w:rPr>
          <w:sz w:val="20"/>
          <w:szCs w:val="20"/>
        </w:rPr>
        <w:t>odstavka</w:t>
      </w:r>
      <w:proofErr w:type="spellEnd"/>
      <w:r w:rsidRPr="00CC0E76">
        <w:rPr>
          <w:sz w:val="20"/>
          <w:szCs w:val="20"/>
        </w:rPr>
        <w:t xml:space="preserve"> </w:t>
      </w:r>
      <w:proofErr w:type="spellStart"/>
      <w:r w:rsidRPr="00CC0E76">
        <w:rPr>
          <w:sz w:val="20"/>
          <w:szCs w:val="20"/>
        </w:rPr>
        <w:t>morajo</w:t>
      </w:r>
      <w:proofErr w:type="spellEnd"/>
      <w:r w:rsidRPr="00CC0E76">
        <w:rPr>
          <w:sz w:val="20"/>
          <w:szCs w:val="20"/>
        </w:rPr>
        <w:t xml:space="preserve"> </w:t>
      </w:r>
      <w:proofErr w:type="spellStart"/>
      <w:r w:rsidRPr="00CC0E76">
        <w:rPr>
          <w:sz w:val="20"/>
          <w:szCs w:val="20"/>
        </w:rPr>
        <w:t>biti</w:t>
      </w:r>
      <w:proofErr w:type="spellEnd"/>
      <w:r w:rsidRPr="00CC0E76">
        <w:rPr>
          <w:sz w:val="20"/>
          <w:szCs w:val="20"/>
        </w:rPr>
        <w:t xml:space="preserve"> </w:t>
      </w:r>
      <w:proofErr w:type="spellStart"/>
      <w:r w:rsidRPr="00CC0E76">
        <w:rPr>
          <w:sz w:val="20"/>
          <w:szCs w:val="20"/>
        </w:rPr>
        <w:t>prikazani</w:t>
      </w:r>
      <w:proofErr w:type="spellEnd"/>
      <w:r w:rsidRPr="00CC0E76">
        <w:rPr>
          <w:sz w:val="20"/>
          <w:szCs w:val="20"/>
        </w:rPr>
        <w:t xml:space="preserve"> </w:t>
      </w:r>
      <w:proofErr w:type="spellStart"/>
      <w:r w:rsidRPr="00CC0E76">
        <w:rPr>
          <w:sz w:val="20"/>
          <w:szCs w:val="20"/>
        </w:rPr>
        <w:t>ločeno</w:t>
      </w:r>
      <w:proofErr w:type="spellEnd"/>
      <w:r w:rsidRPr="00CC0E76">
        <w:rPr>
          <w:sz w:val="20"/>
          <w:szCs w:val="20"/>
        </w:rPr>
        <w:t xml:space="preserve"> </w:t>
      </w:r>
      <w:proofErr w:type="spellStart"/>
      <w:r w:rsidRPr="00CC0E76">
        <w:rPr>
          <w:sz w:val="20"/>
          <w:szCs w:val="20"/>
        </w:rPr>
        <w:t>za</w:t>
      </w:r>
      <w:proofErr w:type="spellEnd"/>
      <w:r w:rsidRPr="00CC0E76">
        <w:rPr>
          <w:sz w:val="20"/>
          <w:szCs w:val="20"/>
        </w:rPr>
        <w:t xml:space="preserve"> </w:t>
      </w:r>
      <w:proofErr w:type="spellStart"/>
      <w:r w:rsidRPr="00CC0E76">
        <w:rPr>
          <w:sz w:val="20"/>
          <w:szCs w:val="20"/>
        </w:rPr>
        <w:t>obdelano</w:t>
      </w:r>
      <w:proofErr w:type="spellEnd"/>
      <w:r w:rsidRPr="00CC0E76">
        <w:rPr>
          <w:sz w:val="20"/>
          <w:szCs w:val="20"/>
        </w:rPr>
        <w:t xml:space="preserve"> OEEO v RS, </w:t>
      </w:r>
      <w:proofErr w:type="spellStart"/>
      <w:r w:rsidRPr="00CC0E76">
        <w:rPr>
          <w:sz w:val="20"/>
          <w:szCs w:val="20"/>
        </w:rPr>
        <w:t>drugih</w:t>
      </w:r>
      <w:proofErr w:type="spellEnd"/>
      <w:r w:rsidRPr="00CC0E76">
        <w:rPr>
          <w:sz w:val="20"/>
          <w:szCs w:val="20"/>
        </w:rPr>
        <w:t xml:space="preserve"> </w:t>
      </w:r>
      <w:proofErr w:type="spellStart"/>
      <w:r w:rsidRPr="00CC0E76">
        <w:rPr>
          <w:sz w:val="20"/>
          <w:szCs w:val="20"/>
        </w:rPr>
        <w:t>državah</w:t>
      </w:r>
      <w:proofErr w:type="spellEnd"/>
      <w:r w:rsidRPr="00CC0E76">
        <w:rPr>
          <w:sz w:val="20"/>
          <w:szCs w:val="20"/>
        </w:rPr>
        <w:t xml:space="preserve"> </w:t>
      </w:r>
      <w:proofErr w:type="spellStart"/>
      <w:r w:rsidRPr="00CC0E76">
        <w:rPr>
          <w:sz w:val="20"/>
          <w:szCs w:val="20"/>
        </w:rPr>
        <w:t>članicah</w:t>
      </w:r>
      <w:proofErr w:type="spellEnd"/>
      <w:r w:rsidRPr="00CC0E76">
        <w:rPr>
          <w:sz w:val="20"/>
          <w:szCs w:val="20"/>
        </w:rPr>
        <w:t xml:space="preserve"> EU </w:t>
      </w:r>
      <w:proofErr w:type="spellStart"/>
      <w:r w:rsidRPr="00CC0E76">
        <w:rPr>
          <w:sz w:val="20"/>
          <w:szCs w:val="20"/>
        </w:rPr>
        <w:t>ali</w:t>
      </w:r>
      <w:proofErr w:type="spellEnd"/>
      <w:r w:rsidRPr="00CC0E76">
        <w:rPr>
          <w:sz w:val="20"/>
          <w:szCs w:val="20"/>
        </w:rPr>
        <w:t xml:space="preserve"> </w:t>
      </w:r>
      <w:proofErr w:type="spellStart"/>
      <w:r w:rsidRPr="00CC0E76">
        <w:rPr>
          <w:sz w:val="20"/>
          <w:szCs w:val="20"/>
        </w:rPr>
        <w:t>tretjih</w:t>
      </w:r>
      <w:proofErr w:type="spellEnd"/>
      <w:r w:rsidRPr="00CC0E76">
        <w:rPr>
          <w:sz w:val="20"/>
          <w:szCs w:val="20"/>
        </w:rPr>
        <w:t xml:space="preserve"> </w:t>
      </w:r>
      <w:proofErr w:type="spellStart"/>
      <w:r w:rsidRPr="00CC0E76">
        <w:rPr>
          <w:sz w:val="20"/>
          <w:szCs w:val="20"/>
        </w:rPr>
        <w:t>državah</w:t>
      </w:r>
      <w:proofErr w:type="spellEnd"/>
      <w:r w:rsidRPr="00CC0E76">
        <w:rPr>
          <w:sz w:val="20"/>
          <w:szCs w:val="20"/>
        </w:rPr>
        <w:t>.</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(5) Če izvajalec obdelave prevzema v obdelavo OEEO v okviru več načrtov ali skupnih načrtov, mora podatke iz prejšnjega odstavka voditi ločeno za vsak načrt oziroma</w:t>
      </w:r>
      <w:r w:rsidR="00436331" w:rsidRPr="00CC0E76">
        <w:rPr>
          <w:rFonts w:cs="Arial"/>
          <w:szCs w:val="20"/>
        </w:rPr>
        <w:t xml:space="preserve"> </w:t>
      </w:r>
      <w:r w:rsidRPr="00CC0E76">
        <w:rPr>
          <w:rFonts w:cs="Arial"/>
          <w:szCs w:val="20"/>
        </w:rPr>
        <w:t>skupni načrt posebej.</w:t>
      </w:r>
    </w:p>
    <w:p w:rsidR="005D7313" w:rsidRPr="00CC0E76" w:rsidRDefault="005D7313" w:rsidP="0098354F">
      <w:pPr>
        <w:shd w:val="clear" w:color="auto" w:fill="FFFFFF"/>
        <w:tabs>
          <w:tab w:val="left" w:pos="0"/>
        </w:tabs>
        <w:jc w:val="both"/>
        <w:rPr>
          <w:rFonts w:cs="Arial"/>
          <w:szCs w:val="20"/>
        </w:rPr>
      </w:pPr>
    </w:p>
    <w:p w:rsidR="005D7313" w:rsidRPr="00CC0E76" w:rsidRDefault="005D7313" w:rsidP="0098354F">
      <w:pPr>
        <w:shd w:val="clear" w:color="auto" w:fill="FFFFFF"/>
        <w:tabs>
          <w:tab w:val="left" w:pos="0"/>
        </w:tabs>
        <w:jc w:val="both"/>
        <w:rPr>
          <w:rFonts w:cs="Arial"/>
          <w:szCs w:val="20"/>
        </w:rPr>
      </w:pPr>
      <w:r w:rsidRPr="00CC0E76">
        <w:rPr>
          <w:rFonts w:cs="Arial"/>
          <w:szCs w:val="20"/>
        </w:rPr>
        <w:t>(6) Izvajalec obdelave mora podatke iz tretjega odstavka tega člena redno zagotavljati proizvajalcu ali nosilcu skupnega načrta, za katerega obdeluje OEEO.</w:t>
      </w:r>
    </w:p>
    <w:p w:rsidR="005D7313" w:rsidRPr="00CC0E76" w:rsidRDefault="005D7313" w:rsidP="0098354F">
      <w:pPr>
        <w:shd w:val="clear" w:color="auto" w:fill="FFFFFF"/>
        <w:tabs>
          <w:tab w:val="left" w:pos="0"/>
        </w:tabs>
        <w:rPr>
          <w:rFonts w:cs="Arial"/>
          <w:szCs w:val="20"/>
        </w:rPr>
      </w:pPr>
    </w:p>
    <w:p w:rsidR="005D7313" w:rsidRPr="00CC0E76" w:rsidRDefault="005D7313" w:rsidP="0098354F">
      <w:pPr>
        <w:pStyle w:val="odstavek1"/>
        <w:tabs>
          <w:tab w:val="left" w:pos="0"/>
        </w:tabs>
        <w:spacing w:before="0" w:line="260" w:lineRule="exact"/>
        <w:ind w:firstLine="0"/>
        <w:rPr>
          <w:sz w:val="20"/>
          <w:szCs w:val="20"/>
        </w:rPr>
      </w:pP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r w:rsidRPr="00CC0E76">
        <w:rPr>
          <w:rFonts w:ascii="Arial" w:hAnsi="Arial" w:cs="Arial"/>
          <w:color w:val="auto"/>
          <w:sz w:val="20"/>
          <w:szCs w:val="20"/>
        </w:rPr>
        <w:t>X. EVIDENCA PROIZVAJALCEV</w:t>
      </w:r>
    </w:p>
    <w:p w:rsidR="005D7313" w:rsidRPr="00CC0E76" w:rsidRDefault="005D7313" w:rsidP="0098354F">
      <w:pPr>
        <w:pStyle w:val="Navadensplet"/>
        <w:shd w:val="clear" w:color="auto" w:fill="FFFFFF"/>
        <w:tabs>
          <w:tab w:val="left" w:pos="0"/>
        </w:tabs>
        <w:spacing w:after="0" w:line="260" w:lineRule="exact"/>
        <w:jc w:val="both"/>
        <w:rPr>
          <w:rFonts w:ascii="Arial" w:hAnsi="Arial" w:cs="Arial"/>
          <w:color w:val="auto"/>
          <w:sz w:val="20"/>
          <w:szCs w:val="20"/>
        </w:rPr>
      </w:pPr>
    </w:p>
    <w:p w:rsidR="005D7313" w:rsidRPr="00CC0E76" w:rsidRDefault="005D7313" w:rsidP="0098354F">
      <w:pPr>
        <w:pStyle w:val="Brezrazmikov"/>
        <w:tabs>
          <w:tab w:val="left" w:pos="0"/>
        </w:tabs>
        <w:spacing w:line="260" w:lineRule="exact"/>
        <w:jc w:val="center"/>
        <w:rPr>
          <w:rFonts w:ascii="Arial" w:hAnsi="Arial" w:cs="Arial"/>
          <w:sz w:val="20"/>
          <w:szCs w:val="20"/>
        </w:rPr>
      </w:pPr>
      <w:r w:rsidRPr="00CC0E76">
        <w:rPr>
          <w:rFonts w:ascii="Arial" w:hAnsi="Arial" w:cs="Arial"/>
          <w:sz w:val="20"/>
          <w:szCs w:val="20"/>
        </w:rPr>
        <w:t>44. člen</w:t>
      </w:r>
    </w:p>
    <w:p w:rsidR="005D7313" w:rsidRPr="00CC0E76" w:rsidRDefault="005D7313" w:rsidP="0098354F">
      <w:pPr>
        <w:pStyle w:val="Brezrazmikov"/>
        <w:tabs>
          <w:tab w:val="left" w:pos="0"/>
        </w:tabs>
        <w:spacing w:line="260" w:lineRule="exact"/>
        <w:jc w:val="center"/>
        <w:rPr>
          <w:rFonts w:ascii="Arial" w:hAnsi="Arial" w:cs="Arial"/>
          <w:sz w:val="20"/>
          <w:szCs w:val="20"/>
        </w:rPr>
      </w:pPr>
      <w:r w:rsidRPr="00CC0E76">
        <w:rPr>
          <w:rFonts w:ascii="Arial" w:hAnsi="Arial" w:cs="Arial"/>
          <w:sz w:val="20"/>
          <w:szCs w:val="20"/>
        </w:rPr>
        <w:t>(evidenca proizvajalcev)</w:t>
      </w:r>
    </w:p>
    <w:p w:rsidR="005D7313" w:rsidRPr="00CC0E76" w:rsidRDefault="005D7313" w:rsidP="0098354F">
      <w:pPr>
        <w:pStyle w:val="Brezrazmikov"/>
        <w:tabs>
          <w:tab w:val="left" w:pos="0"/>
        </w:tabs>
        <w:spacing w:line="260" w:lineRule="exact"/>
        <w:jc w:val="center"/>
        <w:rPr>
          <w:rFonts w:ascii="Arial" w:hAnsi="Arial" w:cs="Arial"/>
          <w:sz w:val="20"/>
          <w:szCs w:val="20"/>
        </w:rPr>
      </w:pPr>
    </w:p>
    <w:p w:rsidR="005D7313" w:rsidRPr="00CC0E76" w:rsidRDefault="005E2DA4" w:rsidP="0098354F">
      <w:pPr>
        <w:shd w:val="clear" w:color="auto" w:fill="FFFFFF"/>
        <w:tabs>
          <w:tab w:val="left" w:pos="0"/>
        </w:tabs>
        <w:jc w:val="both"/>
        <w:rPr>
          <w:rFonts w:cs="Arial"/>
          <w:szCs w:val="20"/>
        </w:rPr>
      </w:pPr>
      <w:r w:rsidRPr="00CC0E76">
        <w:rPr>
          <w:rFonts w:cs="Arial"/>
          <w:szCs w:val="20"/>
        </w:rPr>
        <w:t xml:space="preserve">(1) </w:t>
      </w:r>
      <w:r w:rsidR="005D7313" w:rsidRPr="00CC0E76">
        <w:rPr>
          <w:rFonts w:cs="Arial"/>
          <w:szCs w:val="20"/>
        </w:rPr>
        <w:t xml:space="preserve">Ministrstvo za spremljanje in nadzor izvajanja obveznosti proizvajalcev vodi in vzdržuje evidenco proizvajalcev in pooblaščenih zastopnikov iz drugega in tretjega odstavka 18. člena te uredbe. </w:t>
      </w:r>
    </w:p>
    <w:p w:rsidR="005D7313" w:rsidRPr="00CC0E76" w:rsidRDefault="005D7313" w:rsidP="0098354F">
      <w:pPr>
        <w:pStyle w:val="Brezrazmikov"/>
        <w:spacing w:line="260" w:lineRule="exact"/>
        <w:jc w:val="both"/>
        <w:rPr>
          <w:rFonts w:ascii="Arial" w:hAnsi="Arial" w:cs="Arial"/>
          <w:sz w:val="20"/>
          <w:szCs w:val="20"/>
        </w:rPr>
      </w:pPr>
    </w:p>
    <w:p w:rsidR="005D7313" w:rsidRPr="00CC0E76" w:rsidRDefault="005E2DA4" w:rsidP="0098354F">
      <w:pPr>
        <w:shd w:val="clear" w:color="auto" w:fill="FFFFFF"/>
        <w:tabs>
          <w:tab w:val="left" w:pos="0"/>
        </w:tabs>
        <w:jc w:val="both"/>
        <w:rPr>
          <w:rFonts w:cs="Arial"/>
          <w:szCs w:val="20"/>
        </w:rPr>
      </w:pPr>
      <w:r w:rsidRPr="00CC0E76">
        <w:rPr>
          <w:rFonts w:cs="Arial"/>
          <w:szCs w:val="20"/>
        </w:rPr>
        <w:t xml:space="preserve">(2) </w:t>
      </w:r>
      <w:r w:rsidR="005D7313" w:rsidRPr="00CC0E76">
        <w:rPr>
          <w:rFonts w:cs="Arial"/>
          <w:szCs w:val="20"/>
        </w:rPr>
        <w:t xml:space="preserve">Evidenca iz prejšnjega odstavka vsebuje podatke o: </w:t>
      </w:r>
    </w:p>
    <w:p w:rsidR="005D7313" w:rsidRPr="00CC0E76" w:rsidRDefault="005D7313" w:rsidP="001E2164">
      <w:pPr>
        <w:pStyle w:val="Odstavekseznama"/>
        <w:numPr>
          <w:ilvl w:val="0"/>
          <w:numId w:val="66"/>
        </w:numPr>
        <w:tabs>
          <w:tab w:val="left" w:pos="426"/>
        </w:tabs>
        <w:spacing w:line="260" w:lineRule="exact"/>
        <w:ind w:left="426" w:hanging="426"/>
        <w:rPr>
          <w:rFonts w:ascii="Arial" w:hAnsi="Arial" w:cs="Arial"/>
          <w:sz w:val="20"/>
        </w:rPr>
      </w:pPr>
      <w:r w:rsidRPr="00CC0E76">
        <w:rPr>
          <w:rFonts w:ascii="Arial" w:hAnsi="Arial" w:cs="Arial"/>
          <w:sz w:val="20"/>
        </w:rPr>
        <w:t>firmi in sedežu oziroma imenu in naslovu proizvajalca ali pooblaščenega zastopnika (poštna številka in kraj, ulica in hišna številka, država); v primeru pooblaščenega zastopnika tudi podatke o proizvajalcu,</w:t>
      </w:r>
      <w:r w:rsidR="006F7A31" w:rsidRPr="00CC0E76">
        <w:rPr>
          <w:rFonts w:ascii="Arial" w:hAnsi="Arial" w:cs="Arial"/>
          <w:sz w:val="20"/>
        </w:rPr>
        <w:t xml:space="preserve"> </w:t>
      </w:r>
      <w:r w:rsidRPr="00CC0E76">
        <w:rPr>
          <w:rFonts w:ascii="Arial" w:hAnsi="Arial" w:cs="Arial"/>
          <w:sz w:val="20"/>
        </w:rPr>
        <w:t>ki ga zastopa,</w:t>
      </w:r>
    </w:p>
    <w:p w:rsidR="005D7313" w:rsidRPr="00CC0E76" w:rsidRDefault="005D7313" w:rsidP="001E2164">
      <w:pPr>
        <w:pStyle w:val="Odstavekseznama"/>
        <w:numPr>
          <w:ilvl w:val="0"/>
          <w:numId w:val="66"/>
        </w:numPr>
        <w:tabs>
          <w:tab w:val="left" w:pos="426"/>
        </w:tabs>
        <w:spacing w:line="260" w:lineRule="exact"/>
        <w:ind w:left="426" w:hanging="426"/>
        <w:rPr>
          <w:rFonts w:ascii="Arial" w:hAnsi="Arial" w:cs="Arial"/>
          <w:sz w:val="20"/>
        </w:rPr>
      </w:pPr>
      <w:r w:rsidRPr="00CC0E76">
        <w:rPr>
          <w:rFonts w:ascii="Arial" w:hAnsi="Arial" w:cs="Arial"/>
          <w:sz w:val="20"/>
        </w:rPr>
        <w:t>matični in davčni številki proizvajalca oziroma pooblaščenega zastopnika,</w:t>
      </w:r>
    </w:p>
    <w:p w:rsidR="005D7313" w:rsidRPr="00CC0E76" w:rsidRDefault="005D7313" w:rsidP="001E2164">
      <w:pPr>
        <w:pStyle w:val="Odstavekseznama"/>
        <w:numPr>
          <w:ilvl w:val="0"/>
          <w:numId w:val="66"/>
        </w:numPr>
        <w:tabs>
          <w:tab w:val="left" w:pos="426"/>
        </w:tabs>
        <w:spacing w:line="260" w:lineRule="exact"/>
        <w:ind w:left="426" w:hanging="426"/>
        <w:rPr>
          <w:rFonts w:ascii="Arial" w:hAnsi="Arial" w:cs="Arial"/>
          <w:sz w:val="20"/>
        </w:rPr>
      </w:pPr>
      <w:r w:rsidRPr="00CC0E76">
        <w:rPr>
          <w:rFonts w:ascii="Arial" w:hAnsi="Arial" w:cs="Arial"/>
          <w:sz w:val="20"/>
        </w:rPr>
        <w:t xml:space="preserve">razredu in vrsti EEO (gospodinjska ali </w:t>
      </w:r>
      <w:proofErr w:type="spellStart"/>
      <w:r w:rsidRPr="00CC0E76">
        <w:rPr>
          <w:rFonts w:ascii="Arial" w:hAnsi="Arial" w:cs="Arial"/>
          <w:sz w:val="20"/>
        </w:rPr>
        <w:t>negospodinjska</w:t>
      </w:r>
      <w:proofErr w:type="spellEnd"/>
      <w:r w:rsidRPr="00CC0E76">
        <w:rPr>
          <w:rFonts w:ascii="Arial" w:hAnsi="Arial" w:cs="Arial"/>
          <w:sz w:val="20"/>
        </w:rPr>
        <w:t xml:space="preserve"> EEO), </w:t>
      </w:r>
    </w:p>
    <w:p w:rsidR="005D7313" w:rsidRPr="00CC0E76" w:rsidRDefault="005D7313" w:rsidP="001E2164">
      <w:pPr>
        <w:pStyle w:val="Odstavekseznama"/>
        <w:numPr>
          <w:ilvl w:val="0"/>
          <w:numId w:val="66"/>
        </w:numPr>
        <w:tabs>
          <w:tab w:val="left" w:pos="426"/>
        </w:tabs>
        <w:spacing w:line="260" w:lineRule="exact"/>
        <w:ind w:left="426" w:hanging="426"/>
        <w:rPr>
          <w:rFonts w:ascii="Arial" w:hAnsi="Arial" w:cs="Arial"/>
          <w:sz w:val="20"/>
        </w:rPr>
      </w:pPr>
      <w:r w:rsidRPr="00CC0E76">
        <w:rPr>
          <w:rFonts w:ascii="Arial" w:hAnsi="Arial" w:cs="Arial"/>
          <w:sz w:val="20"/>
        </w:rPr>
        <w:t>uporabljani prodajni tehniki (prodaja na daljavo ali drugo) in</w:t>
      </w:r>
    </w:p>
    <w:p w:rsidR="005D7313" w:rsidRPr="00CC0E76" w:rsidRDefault="005D7313" w:rsidP="001E2164">
      <w:pPr>
        <w:pStyle w:val="Odstavekseznama"/>
        <w:numPr>
          <w:ilvl w:val="0"/>
          <w:numId w:val="66"/>
        </w:numPr>
        <w:tabs>
          <w:tab w:val="left" w:pos="426"/>
        </w:tabs>
        <w:spacing w:line="260" w:lineRule="exact"/>
        <w:ind w:left="426" w:hanging="426"/>
        <w:rPr>
          <w:rFonts w:ascii="Arial" w:hAnsi="Arial" w:cs="Arial"/>
          <w:sz w:val="20"/>
        </w:rPr>
      </w:pPr>
      <w:r w:rsidRPr="00CC0E76">
        <w:rPr>
          <w:rFonts w:ascii="Arial" w:hAnsi="Arial" w:cs="Arial"/>
          <w:sz w:val="20"/>
        </w:rPr>
        <w:t xml:space="preserve">načinu izpolnjevanja obveznosti proizvajalca (načrt ali skupni načrt). </w:t>
      </w:r>
    </w:p>
    <w:p w:rsidR="005D7313" w:rsidRPr="00CC0E76" w:rsidRDefault="005D7313" w:rsidP="0098354F">
      <w:pPr>
        <w:tabs>
          <w:tab w:val="left" w:pos="0"/>
        </w:tabs>
        <w:jc w:val="both"/>
        <w:rPr>
          <w:rFonts w:cs="Arial"/>
          <w:szCs w:val="20"/>
        </w:rPr>
      </w:pPr>
    </w:p>
    <w:p w:rsidR="005D7313" w:rsidRPr="00CC0E76" w:rsidRDefault="005E2DA4" w:rsidP="0098354F">
      <w:pPr>
        <w:shd w:val="clear" w:color="auto" w:fill="FFFFFF"/>
        <w:tabs>
          <w:tab w:val="left" w:pos="0"/>
        </w:tabs>
        <w:jc w:val="both"/>
        <w:rPr>
          <w:rFonts w:cs="Arial"/>
          <w:szCs w:val="20"/>
        </w:rPr>
      </w:pPr>
      <w:r w:rsidRPr="00CC0E76">
        <w:rPr>
          <w:rFonts w:cs="Arial"/>
          <w:szCs w:val="20"/>
        </w:rPr>
        <w:t xml:space="preserve">(3) </w:t>
      </w:r>
      <w:r w:rsidR="005D7313" w:rsidRPr="00CC0E76">
        <w:rPr>
          <w:rFonts w:cs="Arial"/>
          <w:szCs w:val="20"/>
        </w:rPr>
        <w:t xml:space="preserve">Ministrstvo vpiše proizvajalca ali pooblaščenega zastopnika v evidenco iz prvega odstavka tega člena na podlagi njegove prijave, ki mora poleg podatkov iz prejšnjega odstavka vsebovati še podatke o njegovi telefonski številki, številki telefaksa, elektronskem naslovu in kontaktni osebi ter blagovni znamki EEO, ki jo daje na trg. </w:t>
      </w:r>
      <w:r w:rsidR="00E04A05" w:rsidRPr="00CC0E76">
        <w:rPr>
          <w:rFonts w:cs="Arial"/>
          <w:szCs w:val="20"/>
        </w:rPr>
        <w:t>K p</w:t>
      </w:r>
      <w:r w:rsidR="005D7313" w:rsidRPr="00CC0E76">
        <w:rPr>
          <w:rFonts w:cs="Arial"/>
          <w:szCs w:val="20"/>
        </w:rPr>
        <w:t>rijavi iz prejšnjega stavka mora biti priložena izjava proizvajalca ali pooblaščenega zastopnika o tem, da so predloženi podatki točni in resnični.</w:t>
      </w:r>
    </w:p>
    <w:p w:rsidR="005D7313" w:rsidRPr="00CC0E76" w:rsidRDefault="005D7313" w:rsidP="0098354F">
      <w:pPr>
        <w:pStyle w:val="Odstavekseznama"/>
        <w:spacing w:line="260" w:lineRule="exact"/>
        <w:ind w:left="0"/>
        <w:rPr>
          <w:rFonts w:ascii="Arial" w:hAnsi="Arial" w:cs="Arial"/>
          <w:sz w:val="20"/>
        </w:rPr>
      </w:pPr>
    </w:p>
    <w:p w:rsidR="005D7313" w:rsidRPr="00CC0E76" w:rsidRDefault="005D7313" w:rsidP="0098354F">
      <w:pPr>
        <w:shd w:val="clear" w:color="auto" w:fill="FFFFFF"/>
        <w:tabs>
          <w:tab w:val="left" w:pos="0"/>
        </w:tabs>
        <w:jc w:val="both"/>
        <w:rPr>
          <w:rFonts w:cs="Arial"/>
          <w:szCs w:val="20"/>
        </w:rPr>
      </w:pPr>
      <w:r w:rsidRPr="00CC0E76">
        <w:rPr>
          <w:rFonts w:cs="Arial"/>
          <w:szCs w:val="20"/>
        </w:rPr>
        <w:t>(4) Ministrstvo proizvajalcu oziroma pooblaščenemu zastopniku o vpisu v evidenco izda potrdilo.</w:t>
      </w:r>
    </w:p>
    <w:p w:rsidR="005D7313" w:rsidRPr="00CC0E76" w:rsidRDefault="005D7313" w:rsidP="0098354F">
      <w:pPr>
        <w:pStyle w:val="Odstavekseznama"/>
        <w:spacing w:line="260" w:lineRule="exact"/>
        <w:ind w:left="0"/>
        <w:rPr>
          <w:rFonts w:ascii="Arial" w:hAnsi="Arial" w:cs="Arial"/>
          <w:sz w:val="20"/>
        </w:rPr>
      </w:pPr>
    </w:p>
    <w:p w:rsidR="005D7313" w:rsidRPr="00CC0E76" w:rsidRDefault="005D7313" w:rsidP="0098354F">
      <w:pPr>
        <w:shd w:val="clear" w:color="auto" w:fill="FFFFFF"/>
        <w:tabs>
          <w:tab w:val="left" w:pos="0"/>
        </w:tabs>
        <w:jc w:val="both"/>
        <w:rPr>
          <w:rFonts w:cs="Arial"/>
          <w:szCs w:val="20"/>
        </w:rPr>
      </w:pPr>
      <w:r w:rsidRPr="00CC0E76">
        <w:rPr>
          <w:rFonts w:cs="Arial"/>
          <w:szCs w:val="20"/>
        </w:rPr>
        <w:t>(5) Proizvajalec in pooblaščeni zastopnik morata o opustitvi dejavnosti ali drugih spremembah v zvezi s podatki iz drugega odstavka tega člena pisno obvestiti ministrstvo najkasneje v tridesetih dneh od nastale spremembe.</w:t>
      </w:r>
    </w:p>
    <w:p w:rsidR="005D7313" w:rsidRPr="00CC0E76" w:rsidRDefault="005D7313" w:rsidP="0098354F">
      <w:pPr>
        <w:pStyle w:val="Brezrazmikov"/>
        <w:spacing w:line="260" w:lineRule="exact"/>
        <w:jc w:val="both"/>
        <w:rPr>
          <w:rFonts w:ascii="Arial" w:hAnsi="Arial" w:cs="Arial"/>
          <w:sz w:val="20"/>
          <w:szCs w:val="20"/>
        </w:rPr>
      </w:pPr>
    </w:p>
    <w:p w:rsidR="005D7313" w:rsidRPr="00CC0E76" w:rsidRDefault="005E2DA4" w:rsidP="0098354F">
      <w:pPr>
        <w:shd w:val="clear" w:color="auto" w:fill="FFFFFF"/>
        <w:tabs>
          <w:tab w:val="left" w:pos="0"/>
        </w:tabs>
        <w:jc w:val="both"/>
        <w:rPr>
          <w:rFonts w:cs="Arial"/>
          <w:szCs w:val="20"/>
        </w:rPr>
      </w:pPr>
      <w:r w:rsidRPr="00CC0E76">
        <w:rPr>
          <w:rFonts w:cs="Arial"/>
          <w:szCs w:val="20"/>
        </w:rPr>
        <w:t>(</w:t>
      </w:r>
      <w:r w:rsidR="005D7313" w:rsidRPr="00CC0E76">
        <w:rPr>
          <w:rFonts w:cs="Arial"/>
          <w:szCs w:val="20"/>
        </w:rPr>
        <w:t xml:space="preserve">6) Podatki iz evidence proizvajalcev EEO so </w:t>
      </w:r>
      <w:r w:rsidR="00E04A05" w:rsidRPr="00CC0E76">
        <w:rPr>
          <w:rFonts w:cs="Arial"/>
          <w:szCs w:val="20"/>
        </w:rPr>
        <w:t xml:space="preserve">javno </w:t>
      </w:r>
      <w:r w:rsidR="005D7313" w:rsidRPr="00CC0E76">
        <w:rPr>
          <w:rFonts w:cs="Arial"/>
          <w:szCs w:val="20"/>
        </w:rPr>
        <w:t>dostopni na spletnih straneh ministrstva.</w:t>
      </w:r>
    </w:p>
    <w:p w:rsidR="005D7313" w:rsidRPr="00CC0E76" w:rsidRDefault="005D7313" w:rsidP="0098354F">
      <w:pPr>
        <w:pStyle w:val="Brezrazmikov"/>
        <w:spacing w:line="260" w:lineRule="exact"/>
        <w:jc w:val="both"/>
        <w:rPr>
          <w:rFonts w:ascii="Arial" w:hAnsi="Arial" w:cs="Arial"/>
          <w:sz w:val="20"/>
          <w:szCs w:val="20"/>
        </w:rPr>
      </w:pPr>
    </w:p>
    <w:p w:rsidR="005D7313" w:rsidRPr="00CC0E76" w:rsidRDefault="005D7313" w:rsidP="0098354F">
      <w:pPr>
        <w:shd w:val="clear" w:color="auto" w:fill="FFFFFF"/>
        <w:tabs>
          <w:tab w:val="left" w:pos="0"/>
        </w:tabs>
        <w:jc w:val="both"/>
        <w:rPr>
          <w:rFonts w:cs="Arial"/>
          <w:szCs w:val="20"/>
        </w:rPr>
      </w:pPr>
      <w:r w:rsidRPr="00CC0E76">
        <w:rPr>
          <w:rFonts w:cs="Arial"/>
          <w:szCs w:val="20"/>
        </w:rPr>
        <w:t>(7) Ministrstvo na svojih spletnih straneh objavi tudi povezave do evidence proizvajalcev v drugih državah članicah EU.</w:t>
      </w:r>
    </w:p>
    <w:p w:rsidR="005D7313" w:rsidRPr="00CC0E76" w:rsidRDefault="005D7313" w:rsidP="0098354F">
      <w:pPr>
        <w:pStyle w:val="Odstavekseznama"/>
        <w:tabs>
          <w:tab w:val="left" w:pos="0"/>
        </w:tabs>
        <w:spacing w:line="260" w:lineRule="exact"/>
        <w:ind w:left="0"/>
        <w:rPr>
          <w:rFonts w:ascii="Arial" w:hAnsi="Arial" w:cs="Arial"/>
          <w:sz w:val="20"/>
        </w:rPr>
      </w:pPr>
    </w:p>
    <w:p w:rsidR="00436331" w:rsidRPr="00CC0E76" w:rsidRDefault="00436331" w:rsidP="0098354F">
      <w:pPr>
        <w:pStyle w:val="Odstavekseznama"/>
        <w:tabs>
          <w:tab w:val="left" w:pos="0"/>
        </w:tabs>
        <w:spacing w:line="260" w:lineRule="exact"/>
        <w:ind w:left="0"/>
        <w:rPr>
          <w:rFonts w:ascii="Arial" w:hAnsi="Arial" w:cs="Arial"/>
          <w:sz w:val="20"/>
        </w:rPr>
      </w:pPr>
    </w:p>
    <w:p w:rsidR="00436331" w:rsidRPr="00CC0E76" w:rsidRDefault="00436331" w:rsidP="0098354F">
      <w:pPr>
        <w:pStyle w:val="Odstavekseznama"/>
        <w:tabs>
          <w:tab w:val="left" w:pos="0"/>
        </w:tabs>
        <w:spacing w:line="260" w:lineRule="exact"/>
        <w:ind w:left="0"/>
        <w:rPr>
          <w:rFonts w:ascii="Arial" w:hAnsi="Arial" w:cs="Arial"/>
          <w:sz w:val="20"/>
        </w:rPr>
      </w:pPr>
    </w:p>
    <w:p w:rsidR="00436331" w:rsidRPr="00CC0E76" w:rsidRDefault="00436331" w:rsidP="0098354F">
      <w:pPr>
        <w:pStyle w:val="Odstavekseznama"/>
        <w:tabs>
          <w:tab w:val="left" w:pos="0"/>
        </w:tabs>
        <w:spacing w:line="260" w:lineRule="exact"/>
        <w:ind w:left="0"/>
        <w:rPr>
          <w:rFonts w:ascii="Arial" w:hAnsi="Arial" w:cs="Arial"/>
          <w:sz w:val="20"/>
        </w:rPr>
      </w:pPr>
    </w:p>
    <w:p w:rsidR="00436331" w:rsidRPr="00CC0E76" w:rsidRDefault="00436331" w:rsidP="0098354F">
      <w:pPr>
        <w:pStyle w:val="Odstavekseznama"/>
        <w:tabs>
          <w:tab w:val="left" w:pos="0"/>
        </w:tabs>
        <w:spacing w:line="260" w:lineRule="exact"/>
        <w:ind w:left="0"/>
        <w:rPr>
          <w:rFonts w:ascii="Arial" w:hAnsi="Arial" w:cs="Arial"/>
          <w:sz w:val="20"/>
        </w:rPr>
      </w:pPr>
    </w:p>
    <w:p w:rsidR="005D7313" w:rsidRPr="00CC0E76" w:rsidRDefault="005D7313" w:rsidP="0098354F">
      <w:pPr>
        <w:pStyle w:val="Brezrazmikov"/>
        <w:tabs>
          <w:tab w:val="left" w:pos="0"/>
        </w:tabs>
        <w:spacing w:line="260" w:lineRule="exact"/>
        <w:rPr>
          <w:rFonts w:ascii="Arial" w:hAnsi="Arial" w:cs="Arial"/>
          <w:sz w:val="20"/>
          <w:szCs w:val="20"/>
        </w:rPr>
      </w:pPr>
    </w:p>
    <w:p w:rsidR="005D7313" w:rsidRPr="00CC0E76" w:rsidRDefault="005D7313" w:rsidP="0098354F">
      <w:pPr>
        <w:pStyle w:val="Brezrazmikov"/>
        <w:tabs>
          <w:tab w:val="left" w:pos="0"/>
        </w:tabs>
        <w:spacing w:line="260" w:lineRule="exact"/>
        <w:rPr>
          <w:rFonts w:ascii="Arial" w:hAnsi="Arial" w:cs="Arial"/>
          <w:sz w:val="20"/>
          <w:szCs w:val="20"/>
        </w:rPr>
      </w:pPr>
      <w:r w:rsidRPr="00CC0E76">
        <w:rPr>
          <w:rFonts w:ascii="Arial" w:hAnsi="Arial" w:cs="Arial"/>
          <w:sz w:val="20"/>
          <w:szCs w:val="20"/>
        </w:rPr>
        <w:lastRenderedPageBreak/>
        <w:t>XI. ČEZMEJNO POŠILJANJE RABLJENE EEO</w:t>
      </w:r>
    </w:p>
    <w:p w:rsidR="005D7313" w:rsidRPr="00CC0E76" w:rsidRDefault="005D7313" w:rsidP="0098354F">
      <w:pPr>
        <w:pStyle w:val="Brezrazmikov"/>
        <w:tabs>
          <w:tab w:val="left" w:pos="0"/>
        </w:tabs>
        <w:spacing w:line="260" w:lineRule="exact"/>
        <w:rPr>
          <w:rFonts w:ascii="Arial" w:hAnsi="Arial" w:cs="Arial"/>
          <w:sz w:val="20"/>
          <w:szCs w:val="20"/>
        </w:rPr>
      </w:pPr>
    </w:p>
    <w:p w:rsidR="005D7313" w:rsidRPr="00CC0E76" w:rsidRDefault="005D7313" w:rsidP="0098354F">
      <w:pPr>
        <w:pStyle w:val="Brezrazmikov"/>
        <w:tabs>
          <w:tab w:val="left" w:pos="0"/>
        </w:tabs>
        <w:spacing w:line="260" w:lineRule="exact"/>
        <w:jc w:val="center"/>
        <w:rPr>
          <w:rFonts w:ascii="Arial" w:hAnsi="Arial" w:cs="Arial"/>
          <w:sz w:val="20"/>
          <w:szCs w:val="20"/>
        </w:rPr>
      </w:pPr>
      <w:r w:rsidRPr="00CC0E76">
        <w:rPr>
          <w:rFonts w:ascii="Arial" w:hAnsi="Arial" w:cs="Arial"/>
          <w:sz w:val="20"/>
          <w:szCs w:val="20"/>
        </w:rPr>
        <w:t>45. člen</w:t>
      </w:r>
    </w:p>
    <w:p w:rsidR="005D7313" w:rsidRPr="00CC0E76" w:rsidRDefault="005D7313" w:rsidP="0098354F">
      <w:pPr>
        <w:pStyle w:val="Brezrazmikov"/>
        <w:tabs>
          <w:tab w:val="left" w:pos="0"/>
        </w:tabs>
        <w:spacing w:line="260" w:lineRule="exact"/>
        <w:jc w:val="center"/>
        <w:rPr>
          <w:rFonts w:ascii="Arial" w:hAnsi="Arial" w:cs="Arial"/>
          <w:sz w:val="20"/>
          <w:szCs w:val="20"/>
        </w:rPr>
      </w:pPr>
      <w:r w:rsidRPr="00CC0E76">
        <w:rPr>
          <w:rFonts w:ascii="Arial" w:hAnsi="Arial" w:cs="Arial"/>
          <w:sz w:val="20"/>
          <w:szCs w:val="20"/>
        </w:rPr>
        <w:t>(čezmejno pošiljanje rabljene EEO)</w:t>
      </w:r>
    </w:p>
    <w:p w:rsidR="005D7313" w:rsidRPr="00CC0E76" w:rsidRDefault="005D7313" w:rsidP="0098354F">
      <w:pPr>
        <w:pStyle w:val="Brezrazmikov"/>
        <w:tabs>
          <w:tab w:val="left" w:pos="0"/>
        </w:tabs>
        <w:spacing w:line="260" w:lineRule="exact"/>
        <w:rPr>
          <w:rFonts w:ascii="Arial" w:hAnsi="Arial" w:cs="Arial"/>
          <w:sz w:val="20"/>
          <w:szCs w:val="20"/>
        </w:rPr>
      </w:pPr>
    </w:p>
    <w:p w:rsidR="005D7313" w:rsidRPr="00CC0E76" w:rsidRDefault="005D7313" w:rsidP="0098354F">
      <w:pPr>
        <w:pStyle w:val="Brezrazmikov"/>
        <w:tabs>
          <w:tab w:val="left" w:pos="0"/>
        </w:tabs>
        <w:spacing w:line="260" w:lineRule="exact"/>
        <w:jc w:val="both"/>
        <w:rPr>
          <w:rFonts w:ascii="Arial" w:hAnsi="Arial" w:cs="Arial"/>
          <w:sz w:val="20"/>
          <w:szCs w:val="20"/>
        </w:rPr>
      </w:pPr>
      <w:r w:rsidRPr="00CC0E76">
        <w:rPr>
          <w:rFonts w:ascii="Arial" w:hAnsi="Arial" w:cs="Arial"/>
          <w:sz w:val="20"/>
          <w:szCs w:val="20"/>
        </w:rPr>
        <w:t>(1)</w:t>
      </w:r>
      <w:r w:rsidR="00EB52F0" w:rsidRPr="00CC0E76">
        <w:rPr>
          <w:rFonts w:ascii="Arial" w:hAnsi="Arial" w:cs="Arial"/>
          <w:sz w:val="20"/>
          <w:szCs w:val="20"/>
        </w:rPr>
        <w:t xml:space="preserve"> </w:t>
      </w:r>
      <w:r w:rsidR="00F40E9B" w:rsidRPr="00CC0E76">
        <w:rPr>
          <w:rFonts w:ascii="Arial" w:hAnsi="Arial" w:cs="Arial"/>
          <w:sz w:val="20"/>
          <w:szCs w:val="20"/>
        </w:rPr>
        <w:t>Če v postopku nadzora z</w:t>
      </w:r>
      <w:r w:rsidR="001E360E" w:rsidRPr="00CC0E76">
        <w:rPr>
          <w:rFonts w:ascii="Arial" w:hAnsi="Arial" w:cs="Arial"/>
          <w:sz w:val="20"/>
          <w:szCs w:val="20"/>
        </w:rPr>
        <w:t>a p</w:t>
      </w:r>
      <w:r w:rsidR="00EB52F0" w:rsidRPr="00CC0E76">
        <w:rPr>
          <w:rFonts w:ascii="Arial" w:hAnsi="Arial" w:cs="Arial"/>
          <w:sz w:val="20"/>
          <w:szCs w:val="20"/>
        </w:rPr>
        <w:t>ošiljk</w:t>
      </w:r>
      <w:r w:rsidR="001E360E" w:rsidRPr="00CC0E76">
        <w:rPr>
          <w:rFonts w:ascii="Arial" w:hAnsi="Arial" w:cs="Arial"/>
          <w:sz w:val="20"/>
          <w:szCs w:val="20"/>
        </w:rPr>
        <w:t>o EEO, ki se pošilja</w:t>
      </w:r>
      <w:r w:rsidR="00436331" w:rsidRPr="00CC0E76">
        <w:rPr>
          <w:rFonts w:ascii="Arial" w:hAnsi="Arial" w:cs="Arial"/>
          <w:sz w:val="20"/>
          <w:szCs w:val="20"/>
        </w:rPr>
        <w:t xml:space="preserve"> </w:t>
      </w:r>
      <w:r w:rsidR="001E360E" w:rsidRPr="00CC0E76">
        <w:rPr>
          <w:rFonts w:ascii="Arial" w:hAnsi="Arial" w:cs="Arial"/>
          <w:sz w:val="20"/>
          <w:szCs w:val="20"/>
        </w:rPr>
        <w:t xml:space="preserve">v drugo državo članico EU ali tretjo državo, </w:t>
      </w:r>
      <w:r w:rsidR="00F40E9B" w:rsidRPr="00CC0E76">
        <w:rPr>
          <w:rFonts w:ascii="Arial" w:hAnsi="Arial" w:cs="Arial"/>
          <w:sz w:val="20"/>
          <w:szCs w:val="20"/>
        </w:rPr>
        <w:t>nastane sum, da gre za OEEO in ne za rabljeno EEO, mora</w:t>
      </w:r>
      <w:r w:rsidR="00EF154F" w:rsidRPr="00CC0E76">
        <w:rPr>
          <w:rFonts w:ascii="Arial" w:hAnsi="Arial" w:cs="Arial"/>
          <w:sz w:val="20"/>
          <w:szCs w:val="20"/>
        </w:rPr>
        <w:t xml:space="preserve"> imetnik</w:t>
      </w:r>
      <w:r w:rsidR="00F40E9B" w:rsidRPr="00CC0E76">
        <w:rPr>
          <w:rFonts w:ascii="Arial" w:hAnsi="Arial" w:cs="Arial"/>
          <w:sz w:val="20"/>
          <w:szCs w:val="20"/>
        </w:rPr>
        <w:t xml:space="preserve"> pošiljke, ki</w:t>
      </w:r>
      <w:r w:rsidR="00EF154F" w:rsidRPr="00CC0E76">
        <w:rPr>
          <w:rFonts w:ascii="Arial" w:hAnsi="Arial" w:cs="Arial"/>
          <w:sz w:val="20"/>
          <w:szCs w:val="20"/>
        </w:rPr>
        <w:t xml:space="preserve"> </w:t>
      </w:r>
      <w:r w:rsidRPr="00CC0E76">
        <w:rPr>
          <w:rFonts w:ascii="Arial" w:hAnsi="Arial" w:cs="Arial"/>
          <w:sz w:val="20"/>
          <w:szCs w:val="20"/>
        </w:rPr>
        <w:t xml:space="preserve">trdi, da </w:t>
      </w:r>
      <w:r w:rsidR="001E360E" w:rsidRPr="00CC0E76">
        <w:rPr>
          <w:rFonts w:ascii="Arial" w:hAnsi="Arial" w:cs="Arial"/>
          <w:sz w:val="20"/>
          <w:szCs w:val="20"/>
        </w:rPr>
        <w:t xml:space="preserve">gre za </w:t>
      </w:r>
      <w:r w:rsidRPr="00CC0E76">
        <w:rPr>
          <w:rFonts w:ascii="Arial" w:hAnsi="Arial" w:cs="Arial"/>
          <w:sz w:val="20"/>
          <w:szCs w:val="20"/>
        </w:rPr>
        <w:t>rabljen</w:t>
      </w:r>
      <w:r w:rsidR="00F40E9B" w:rsidRPr="00CC0E76">
        <w:rPr>
          <w:rFonts w:ascii="Arial" w:hAnsi="Arial" w:cs="Arial"/>
          <w:sz w:val="20"/>
          <w:szCs w:val="20"/>
        </w:rPr>
        <w:t>o</w:t>
      </w:r>
      <w:r w:rsidRPr="00CC0E76">
        <w:rPr>
          <w:rFonts w:ascii="Arial" w:hAnsi="Arial" w:cs="Arial"/>
          <w:sz w:val="20"/>
          <w:szCs w:val="20"/>
        </w:rPr>
        <w:t xml:space="preserve"> EEO</w:t>
      </w:r>
      <w:r w:rsidR="00F40E9B" w:rsidRPr="00CC0E76">
        <w:rPr>
          <w:rFonts w:ascii="Arial" w:hAnsi="Arial" w:cs="Arial"/>
          <w:sz w:val="20"/>
          <w:szCs w:val="20"/>
        </w:rPr>
        <w:t xml:space="preserve">, to </w:t>
      </w:r>
      <w:r w:rsidRPr="00CC0E76">
        <w:rPr>
          <w:rFonts w:ascii="Arial" w:hAnsi="Arial" w:cs="Arial"/>
          <w:sz w:val="20"/>
          <w:szCs w:val="20"/>
        </w:rPr>
        <w:t>dokaz</w:t>
      </w:r>
      <w:r w:rsidR="00F40E9B" w:rsidRPr="00CC0E76">
        <w:rPr>
          <w:rFonts w:ascii="Arial" w:hAnsi="Arial" w:cs="Arial"/>
          <w:sz w:val="20"/>
          <w:szCs w:val="20"/>
        </w:rPr>
        <w:t>ati</w:t>
      </w:r>
      <w:r w:rsidRPr="00CC0E76">
        <w:rPr>
          <w:rFonts w:ascii="Arial" w:hAnsi="Arial" w:cs="Arial"/>
          <w:sz w:val="20"/>
          <w:szCs w:val="20"/>
        </w:rPr>
        <w:t xml:space="preserve">: </w:t>
      </w:r>
    </w:p>
    <w:p w:rsidR="005D7313" w:rsidRPr="00CC0E76" w:rsidRDefault="00F40E9B" w:rsidP="00436331">
      <w:pPr>
        <w:pStyle w:val="Odstavekseznama"/>
        <w:numPr>
          <w:ilvl w:val="0"/>
          <w:numId w:val="39"/>
        </w:numPr>
        <w:tabs>
          <w:tab w:val="left" w:pos="426"/>
        </w:tabs>
        <w:spacing w:line="260" w:lineRule="exact"/>
        <w:ind w:left="426" w:hanging="426"/>
        <w:rPr>
          <w:rFonts w:ascii="Arial" w:hAnsi="Arial" w:cs="Arial"/>
          <w:sz w:val="20"/>
        </w:rPr>
      </w:pPr>
      <w:r w:rsidRPr="00CC0E76">
        <w:rPr>
          <w:rFonts w:ascii="Arial" w:hAnsi="Arial" w:cs="Arial"/>
          <w:sz w:val="20"/>
        </w:rPr>
        <w:t xml:space="preserve">s </w:t>
      </w:r>
      <w:r w:rsidR="005D7313" w:rsidRPr="00CC0E76">
        <w:rPr>
          <w:rFonts w:ascii="Arial" w:hAnsi="Arial" w:cs="Arial"/>
          <w:sz w:val="20"/>
        </w:rPr>
        <w:t>kopij</w:t>
      </w:r>
      <w:r w:rsidRPr="00CC0E76">
        <w:rPr>
          <w:rFonts w:ascii="Arial" w:hAnsi="Arial" w:cs="Arial"/>
          <w:sz w:val="20"/>
        </w:rPr>
        <w:t>o</w:t>
      </w:r>
      <w:r w:rsidR="005D7313" w:rsidRPr="00CC0E76">
        <w:rPr>
          <w:rFonts w:ascii="Arial" w:hAnsi="Arial" w:cs="Arial"/>
          <w:sz w:val="20"/>
        </w:rPr>
        <w:t xml:space="preserve"> računa in pogodbe v zvezi s prodajo ali prenosom lastništva EEO, iz katere je razvidno, da je EEO namenjena za neposredno ponovno uporabo in </w:t>
      </w:r>
      <w:r w:rsidR="00E04A05" w:rsidRPr="00CC0E76">
        <w:rPr>
          <w:rFonts w:ascii="Arial" w:hAnsi="Arial" w:cs="Arial"/>
          <w:sz w:val="20"/>
        </w:rPr>
        <w:t xml:space="preserve">da </w:t>
      </w:r>
      <w:r w:rsidR="005D7313" w:rsidRPr="00CC0E76">
        <w:rPr>
          <w:rFonts w:ascii="Arial" w:hAnsi="Arial" w:cs="Arial"/>
          <w:sz w:val="20"/>
        </w:rPr>
        <w:t>deluje brezhibno,</w:t>
      </w:r>
    </w:p>
    <w:p w:rsidR="005D7313" w:rsidRPr="00CC0E76" w:rsidRDefault="00F40E9B" w:rsidP="00436331">
      <w:pPr>
        <w:pStyle w:val="Odstavekseznama"/>
        <w:numPr>
          <w:ilvl w:val="0"/>
          <w:numId w:val="39"/>
        </w:numPr>
        <w:tabs>
          <w:tab w:val="left" w:pos="426"/>
        </w:tabs>
        <w:spacing w:line="260" w:lineRule="exact"/>
        <w:ind w:left="426" w:hanging="426"/>
        <w:rPr>
          <w:rFonts w:ascii="Arial" w:hAnsi="Arial" w:cs="Arial"/>
          <w:sz w:val="20"/>
        </w:rPr>
      </w:pPr>
      <w:r w:rsidRPr="00CC0E76">
        <w:rPr>
          <w:rFonts w:ascii="Arial" w:hAnsi="Arial" w:cs="Arial"/>
          <w:sz w:val="20"/>
        </w:rPr>
        <w:t xml:space="preserve">z </w:t>
      </w:r>
      <w:r w:rsidR="005D7313" w:rsidRPr="00CC0E76">
        <w:rPr>
          <w:rFonts w:ascii="Arial" w:hAnsi="Arial" w:cs="Arial"/>
          <w:sz w:val="20"/>
        </w:rPr>
        <w:t>dokaz</w:t>
      </w:r>
      <w:r w:rsidRPr="00CC0E76">
        <w:rPr>
          <w:rFonts w:ascii="Arial" w:hAnsi="Arial" w:cs="Arial"/>
          <w:sz w:val="20"/>
        </w:rPr>
        <w:t>om</w:t>
      </w:r>
      <w:r w:rsidR="005D7313" w:rsidRPr="00CC0E76">
        <w:rPr>
          <w:rFonts w:ascii="Arial" w:hAnsi="Arial" w:cs="Arial"/>
          <w:sz w:val="20"/>
        </w:rPr>
        <w:t xml:space="preserve"> o opravljenem ocenjevanju ali testiranju EEO (kopijo potrdila o testiranju, dokazila o delovanju ali drugega zapisa) za vsak predmet v pošiljki, iz katerega mora biti razvidno, da gre za rabljeno EEO in ne za OEEO ter pisno informacijo, ki vsebuje vse podatke iz tretjega odstavka tega člena te uredbe, in</w:t>
      </w:r>
    </w:p>
    <w:p w:rsidR="005D7313" w:rsidRPr="00CC0E76" w:rsidRDefault="00F40E9B" w:rsidP="00436331">
      <w:pPr>
        <w:pStyle w:val="Odstavekseznama"/>
        <w:numPr>
          <w:ilvl w:val="0"/>
          <w:numId w:val="39"/>
        </w:numPr>
        <w:tabs>
          <w:tab w:val="left" w:pos="426"/>
        </w:tabs>
        <w:spacing w:line="260" w:lineRule="exact"/>
        <w:ind w:left="426" w:hanging="426"/>
        <w:rPr>
          <w:rFonts w:ascii="Arial" w:hAnsi="Arial" w:cs="Arial"/>
          <w:sz w:val="20"/>
        </w:rPr>
      </w:pPr>
      <w:r w:rsidRPr="00CC0E76">
        <w:rPr>
          <w:rFonts w:ascii="Arial" w:hAnsi="Arial" w:cs="Arial"/>
          <w:sz w:val="20"/>
        </w:rPr>
        <w:t xml:space="preserve">s </w:t>
      </w:r>
      <w:r w:rsidR="005D7313" w:rsidRPr="00CC0E76">
        <w:rPr>
          <w:rFonts w:ascii="Arial" w:hAnsi="Arial" w:cs="Arial"/>
          <w:sz w:val="20"/>
        </w:rPr>
        <w:t>pisn</w:t>
      </w:r>
      <w:r w:rsidRPr="00CC0E76">
        <w:rPr>
          <w:rFonts w:ascii="Arial" w:hAnsi="Arial" w:cs="Arial"/>
          <w:sz w:val="20"/>
        </w:rPr>
        <w:t>o</w:t>
      </w:r>
      <w:r w:rsidR="005D7313" w:rsidRPr="00CC0E76">
        <w:rPr>
          <w:rFonts w:ascii="Arial" w:hAnsi="Arial" w:cs="Arial"/>
          <w:sz w:val="20"/>
        </w:rPr>
        <w:t xml:space="preserve"> izjav</w:t>
      </w:r>
      <w:r w:rsidRPr="00CC0E76">
        <w:rPr>
          <w:rFonts w:ascii="Arial" w:hAnsi="Arial" w:cs="Arial"/>
          <w:sz w:val="20"/>
        </w:rPr>
        <w:t>o</w:t>
      </w:r>
      <w:r w:rsidR="005D7313" w:rsidRPr="00CC0E76">
        <w:rPr>
          <w:rFonts w:ascii="Arial" w:hAnsi="Arial" w:cs="Arial"/>
          <w:sz w:val="20"/>
        </w:rPr>
        <w:t xml:space="preserve"> imetnika, ki organizira prevoz EEO, da pri nobenem od materialov ali </w:t>
      </w:r>
      <w:r w:rsidR="00E04A05" w:rsidRPr="00CC0E76">
        <w:rPr>
          <w:rFonts w:ascii="Arial" w:hAnsi="Arial" w:cs="Arial"/>
          <w:sz w:val="20"/>
        </w:rPr>
        <w:t xml:space="preserve">pri </w:t>
      </w:r>
      <w:r w:rsidR="005D7313" w:rsidRPr="00CC0E76">
        <w:rPr>
          <w:rFonts w:ascii="Arial" w:hAnsi="Arial" w:cs="Arial"/>
          <w:sz w:val="20"/>
        </w:rPr>
        <w:t>oprem</w:t>
      </w:r>
      <w:r w:rsidR="00E04A05" w:rsidRPr="00CC0E76">
        <w:rPr>
          <w:rFonts w:ascii="Arial" w:hAnsi="Arial" w:cs="Arial"/>
          <w:sz w:val="20"/>
        </w:rPr>
        <w:t>i</w:t>
      </w:r>
      <w:r w:rsidR="005D7313" w:rsidRPr="00CC0E76">
        <w:rPr>
          <w:rFonts w:ascii="Arial" w:hAnsi="Arial" w:cs="Arial"/>
          <w:sz w:val="20"/>
        </w:rPr>
        <w:t xml:space="preserve"> v pošiljki ne gre za odpadek, kot ga opredeljuje predpis o odpadkih.</w:t>
      </w:r>
    </w:p>
    <w:p w:rsidR="005D7313" w:rsidRPr="00CC0E76" w:rsidRDefault="005D7313" w:rsidP="0098354F">
      <w:pPr>
        <w:pStyle w:val="Brezrazmikov"/>
        <w:tabs>
          <w:tab w:val="left" w:pos="0"/>
        </w:tabs>
        <w:spacing w:line="260" w:lineRule="exact"/>
        <w:jc w:val="both"/>
        <w:rPr>
          <w:rFonts w:ascii="Arial" w:hAnsi="Arial" w:cs="Arial"/>
          <w:sz w:val="20"/>
          <w:szCs w:val="20"/>
          <w:highlight w:val="yellow"/>
        </w:rPr>
      </w:pPr>
    </w:p>
    <w:p w:rsidR="005D7313" w:rsidRPr="00CC0E76" w:rsidRDefault="005D7313" w:rsidP="0098354F">
      <w:pPr>
        <w:pStyle w:val="Brezrazmikov"/>
        <w:tabs>
          <w:tab w:val="left" w:pos="0"/>
        </w:tabs>
        <w:spacing w:line="260" w:lineRule="exact"/>
        <w:jc w:val="both"/>
        <w:rPr>
          <w:rFonts w:ascii="Arial" w:hAnsi="Arial" w:cs="Arial"/>
          <w:sz w:val="20"/>
          <w:szCs w:val="20"/>
        </w:rPr>
      </w:pPr>
      <w:r w:rsidRPr="00CC0E76">
        <w:rPr>
          <w:rFonts w:ascii="Arial" w:hAnsi="Arial" w:cs="Arial"/>
          <w:sz w:val="20"/>
          <w:szCs w:val="20"/>
        </w:rPr>
        <w:t xml:space="preserve">(2) Ocenjevanje in testiranje EEO iz prejšnjega odstavka obsega glede na vrsto EEO zlasti preskus delovanja EEO oziroma njenih ključnih funkcij in oceno prisotnosti nevarnih snovi. </w:t>
      </w:r>
    </w:p>
    <w:p w:rsidR="005D7313" w:rsidRPr="00CC0E76" w:rsidRDefault="005D7313" w:rsidP="0098354F">
      <w:pPr>
        <w:pStyle w:val="Brezrazmikov"/>
        <w:tabs>
          <w:tab w:val="left" w:pos="0"/>
        </w:tabs>
        <w:spacing w:line="260" w:lineRule="exact"/>
        <w:jc w:val="both"/>
        <w:rPr>
          <w:rFonts w:ascii="Arial" w:hAnsi="Arial" w:cs="Arial"/>
          <w:sz w:val="20"/>
          <w:szCs w:val="20"/>
        </w:rPr>
      </w:pPr>
    </w:p>
    <w:p w:rsidR="005D7313" w:rsidRPr="00CC0E76" w:rsidRDefault="005D7313" w:rsidP="0098354F">
      <w:pPr>
        <w:pStyle w:val="Brezrazmikov"/>
        <w:tabs>
          <w:tab w:val="left" w:pos="0"/>
        </w:tabs>
        <w:spacing w:line="260" w:lineRule="exact"/>
        <w:jc w:val="both"/>
        <w:rPr>
          <w:rFonts w:ascii="Arial" w:hAnsi="Arial" w:cs="Arial"/>
          <w:sz w:val="20"/>
          <w:szCs w:val="20"/>
        </w:rPr>
      </w:pPr>
      <w:r w:rsidRPr="00CC0E76">
        <w:rPr>
          <w:rFonts w:ascii="Arial" w:hAnsi="Arial" w:cs="Arial"/>
          <w:sz w:val="20"/>
          <w:szCs w:val="20"/>
        </w:rPr>
        <w:t>(3) O opravljenem ocenjevanju in testiranju je treba izdelati pisno informacijo, ki mora vsebovati naslednje podatke:</w:t>
      </w:r>
    </w:p>
    <w:p w:rsidR="005D7313" w:rsidRPr="00CC0E76" w:rsidRDefault="005D7313" w:rsidP="006F7A31">
      <w:pPr>
        <w:pStyle w:val="Odstavekseznama"/>
        <w:numPr>
          <w:ilvl w:val="0"/>
          <w:numId w:val="40"/>
        </w:numPr>
        <w:tabs>
          <w:tab w:val="left" w:pos="426"/>
        </w:tabs>
        <w:spacing w:line="260" w:lineRule="exact"/>
        <w:ind w:left="426" w:hanging="426"/>
        <w:rPr>
          <w:rFonts w:ascii="Arial" w:hAnsi="Arial" w:cs="Arial"/>
          <w:sz w:val="20"/>
        </w:rPr>
      </w:pPr>
      <w:r w:rsidRPr="00CC0E76">
        <w:rPr>
          <w:rFonts w:ascii="Arial" w:hAnsi="Arial" w:cs="Arial"/>
          <w:sz w:val="20"/>
        </w:rPr>
        <w:t>naziv predmeta (naziv in razred EEO, naveden v prilogi 1</w:t>
      </w:r>
      <w:r w:rsidR="009B2569" w:rsidRPr="00CC0E76">
        <w:rPr>
          <w:rFonts w:ascii="Arial" w:hAnsi="Arial" w:cs="Arial"/>
          <w:sz w:val="20"/>
        </w:rPr>
        <w:t xml:space="preserve"> </w:t>
      </w:r>
      <w:r w:rsidRPr="00CC0E76">
        <w:rPr>
          <w:rFonts w:ascii="Arial" w:hAnsi="Arial" w:cs="Arial"/>
          <w:sz w:val="20"/>
        </w:rPr>
        <w:t xml:space="preserve">ali prilogi </w:t>
      </w:r>
      <w:r w:rsidR="009B2569" w:rsidRPr="00CC0E76">
        <w:rPr>
          <w:rFonts w:ascii="Arial" w:hAnsi="Arial" w:cs="Arial"/>
          <w:sz w:val="20"/>
        </w:rPr>
        <w:t>3</w:t>
      </w:r>
      <w:r w:rsidRPr="00CC0E76">
        <w:rPr>
          <w:rFonts w:ascii="Arial" w:hAnsi="Arial" w:cs="Arial"/>
          <w:sz w:val="20"/>
        </w:rPr>
        <w:t xml:space="preserve"> te uredbe, kot je ustrezno),</w:t>
      </w:r>
    </w:p>
    <w:p w:rsidR="005D7313" w:rsidRPr="00CC0E76" w:rsidRDefault="005D7313" w:rsidP="006F7A31">
      <w:pPr>
        <w:pStyle w:val="Odstavekseznama"/>
        <w:numPr>
          <w:ilvl w:val="0"/>
          <w:numId w:val="40"/>
        </w:numPr>
        <w:tabs>
          <w:tab w:val="left" w:pos="426"/>
        </w:tabs>
        <w:spacing w:line="260" w:lineRule="exact"/>
        <w:ind w:left="426" w:hanging="426"/>
        <w:rPr>
          <w:rFonts w:ascii="Arial" w:hAnsi="Arial" w:cs="Arial"/>
          <w:sz w:val="20"/>
        </w:rPr>
      </w:pPr>
      <w:r w:rsidRPr="00CC0E76">
        <w:rPr>
          <w:rFonts w:ascii="Arial" w:hAnsi="Arial" w:cs="Arial"/>
          <w:sz w:val="20"/>
        </w:rPr>
        <w:t>identifikacijsko številko predmeta (tip št.), kjer je mogoče,</w:t>
      </w:r>
    </w:p>
    <w:p w:rsidR="005D7313" w:rsidRPr="00CC0E76" w:rsidRDefault="005D7313" w:rsidP="006F7A31">
      <w:pPr>
        <w:pStyle w:val="Odstavekseznama"/>
        <w:numPr>
          <w:ilvl w:val="0"/>
          <w:numId w:val="40"/>
        </w:numPr>
        <w:tabs>
          <w:tab w:val="left" w:pos="426"/>
        </w:tabs>
        <w:spacing w:line="260" w:lineRule="exact"/>
        <w:ind w:left="426" w:hanging="426"/>
        <w:rPr>
          <w:rFonts w:ascii="Arial" w:hAnsi="Arial" w:cs="Arial"/>
          <w:sz w:val="20"/>
        </w:rPr>
      </w:pPr>
      <w:r w:rsidRPr="00CC0E76">
        <w:rPr>
          <w:rFonts w:ascii="Arial" w:hAnsi="Arial" w:cs="Arial"/>
          <w:sz w:val="20"/>
        </w:rPr>
        <w:t>leto proizvodnje, če je poznano,</w:t>
      </w:r>
    </w:p>
    <w:p w:rsidR="005D7313" w:rsidRPr="00CC0E76" w:rsidRDefault="005D7313" w:rsidP="006F7A31">
      <w:pPr>
        <w:pStyle w:val="Odstavekseznama"/>
        <w:numPr>
          <w:ilvl w:val="0"/>
          <w:numId w:val="40"/>
        </w:numPr>
        <w:tabs>
          <w:tab w:val="left" w:pos="426"/>
        </w:tabs>
        <w:spacing w:line="260" w:lineRule="exact"/>
        <w:ind w:left="426" w:hanging="426"/>
        <w:rPr>
          <w:rFonts w:ascii="Arial" w:hAnsi="Arial" w:cs="Arial"/>
          <w:sz w:val="20"/>
        </w:rPr>
      </w:pPr>
      <w:r w:rsidRPr="00CC0E76">
        <w:rPr>
          <w:rFonts w:ascii="Arial" w:hAnsi="Arial" w:cs="Arial"/>
          <w:sz w:val="20"/>
        </w:rPr>
        <w:t>naziv in naslov podjetja, ki je odgovorno za dokazovanje delovanja EEO,</w:t>
      </w:r>
    </w:p>
    <w:p w:rsidR="005D7313" w:rsidRPr="00CC0E76" w:rsidRDefault="005D7313" w:rsidP="006F7A31">
      <w:pPr>
        <w:pStyle w:val="Odstavekseznama"/>
        <w:numPr>
          <w:ilvl w:val="0"/>
          <w:numId w:val="40"/>
        </w:numPr>
        <w:tabs>
          <w:tab w:val="left" w:pos="426"/>
        </w:tabs>
        <w:spacing w:line="260" w:lineRule="exact"/>
        <w:ind w:left="426" w:hanging="426"/>
        <w:rPr>
          <w:rFonts w:ascii="Arial" w:hAnsi="Arial" w:cs="Arial"/>
          <w:sz w:val="20"/>
        </w:rPr>
      </w:pPr>
      <w:r w:rsidRPr="00CC0E76">
        <w:rPr>
          <w:rFonts w:ascii="Arial" w:hAnsi="Arial" w:cs="Arial"/>
          <w:sz w:val="20"/>
        </w:rPr>
        <w:t>rezultat preizkusa iz prejšnjega odstavka, vključno z datumom preizkusa delovanja, in</w:t>
      </w:r>
    </w:p>
    <w:p w:rsidR="005D7313" w:rsidRPr="00CC0E76" w:rsidRDefault="005D7313" w:rsidP="006F7A31">
      <w:pPr>
        <w:pStyle w:val="Odstavekseznama"/>
        <w:numPr>
          <w:ilvl w:val="0"/>
          <w:numId w:val="40"/>
        </w:numPr>
        <w:tabs>
          <w:tab w:val="left" w:pos="426"/>
        </w:tabs>
        <w:spacing w:line="260" w:lineRule="exact"/>
        <w:ind w:left="426" w:hanging="426"/>
        <w:rPr>
          <w:rFonts w:ascii="Arial" w:hAnsi="Arial" w:cs="Arial"/>
          <w:sz w:val="20"/>
        </w:rPr>
      </w:pPr>
      <w:r w:rsidRPr="00CC0E76">
        <w:rPr>
          <w:rFonts w:ascii="Arial" w:hAnsi="Arial" w:cs="Arial"/>
          <w:sz w:val="20"/>
        </w:rPr>
        <w:t>vrsto opravljenih testov.</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(4) Pisna informacija iz prejšnjega odstavka mora biti varno, vendar ne za stalno, pritrjena na EEO, če ni pakirana, ali na embalažo, tako da jo je mogoče prebrati brez </w:t>
      </w:r>
      <w:proofErr w:type="spellStart"/>
      <w:r w:rsidRPr="00CC0E76">
        <w:rPr>
          <w:rFonts w:cs="Arial"/>
          <w:szCs w:val="20"/>
        </w:rPr>
        <w:t>razpakiranja</w:t>
      </w:r>
      <w:proofErr w:type="spellEnd"/>
      <w:r w:rsidRPr="00CC0E76">
        <w:rPr>
          <w:rFonts w:cs="Arial"/>
          <w:szCs w:val="20"/>
        </w:rPr>
        <w:t xml:space="preserve"> EEO.</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szCs w:val="20"/>
        </w:rPr>
      </w:pPr>
      <w:r w:rsidRPr="00CC0E76">
        <w:rPr>
          <w:rFonts w:cs="Arial"/>
          <w:szCs w:val="20"/>
        </w:rPr>
        <w:t>46. člen</w:t>
      </w:r>
    </w:p>
    <w:p w:rsidR="005D7313" w:rsidRPr="00CC0E76" w:rsidRDefault="005D7313" w:rsidP="0098354F">
      <w:pPr>
        <w:tabs>
          <w:tab w:val="left" w:pos="0"/>
        </w:tabs>
        <w:jc w:val="center"/>
        <w:rPr>
          <w:rFonts w:cs="Arial"/>
          <w:szCs w:val="20"/>
        </w:rPr>
      </w:pPr>
      <w:r w:rsidRPr="00CC0E76">
        <w:rPr>
          <w:rFonts w:cs="Arial"/>
          <w:szCs w:val="20"/>
        </w:rPr>
        <w:t>(izjema)</w:t>
      </w:r>
    </w:p>
    <w:p w:rsidR="005D7313" w:rsidRPr="00CC0E76" w:rsidRDefault="005D7313" w:rsidP="0098354F">
      <w:pPr>
        <w:tabs>
          <w:tab w:val="left" w:pos="0"/>
        </w:tabs>
        <w:rPr>
          <w:rFonts w:cs="Arial"/>
          <w:szCs w:val="20"/>
        </w:rPr>
      </w:pPr>
    </w:p>
    <w:p w:rsidR="005D7313" w:rsidRPr="00CC0E76" w:rsidRDefault="00EF154F" w:rsidP="0098354F">
      <w:pPr>
        <w:tabs>
          <w:tab w:val="left" w:pos="0"/>
        </w:tabs>
        <w:jc w:val="both"/>
        <w:rPr>
          <w:rFonts w:cs="Arial"/>
          <w:szCs w:val="20"/>
        </w:rPr>
      </w:pPr>
      <w:r w:rsidRPr="00CC0E76">
        <w:rPr>
          <w:rFonts w:cs="Arial"/>
          <w:szCs w:val="20"/>
        </w:rPr>
        <w:t>D</w:t>
      </w:r>
      <w:r w:rsidR="005D7313" w:rsidRPr="00CC0E76">
        <w:rPr>
          <w:rFonts w:cs="Arial"/>
          <w:szCs w:val="20"/>
        </w:rPr>
        <w:t>okazil</w:t>
      </w:r>
      <w:r w:rsidRPr="00CC0E76">
        <w:rPr>
          <w:rFonts w:cs="Arial"/>
          <w:szCs w:val="20"/>
        </w:rPr>
        <w:t>a</w:t>
      </w:r>
      <w:r w:rsidR="005D7313" w:rsidRPr="00CC0E76">
        <w:rPr>
          <w:rFonts w:cs="Arial"/>
          <w:szCs w:val="20"/>
        </w:rPr>
        <w:t xml:space="preserve"> iz 1. in 2. točke prvega odstavka prejšnjega člena in pisn</w:t>
      </w:r>
      <w:r w:rsidRPr="00CC0E76">
        <w:rPr>
          <w:rFonts w:cs="Arial"/>
          <w:szCs w:val="20"/>
        </w:rPr>
        <w:t>a</w:t>
      </w:r>
      <w:r w:rsidR="005D7313" w:rsidRPr="00CC0E76">
        <w:rPr>
          <w:rFonts w:cs="Arial"/>
          <w:szCs w:val="20"/>
        </w:rPr>
        <w:t xml:space="preserve"> informacij</w:t>
      </w:r>
      <w:r w:rsidRPr="00CC0E76">
        <w:rPr>
          <w:rFonts w:cs="Arial"/>
          <w:szCs w:val="20"/>
        </w:rPr>
        <w:t>a</w:t>
      </w:r>
      <w:r w:rsidR="005D7313" w:rsidRPr="00CC0E76">
        <w:rPr>
          <w:rFonts w:cs="Arial"/>
          <w:szCs w:val="20"/>
        </w:rPr>
        <w:t xml:space="preserve"> iz tretjega odstavka prejšnjega člena</w:t>
      </w:r>
      <w:r w:rsidRPr="00CC0E76">
        <w:rPr>
          <w:rFonts w:cs="Arial"/>
          <w:szCs w:val="20"/>
        </w:rPr>
        <w:t xml:space="preserve"> niso potrebni</w:t>
      </w:r>
      <w:r w:rsidR="005D7313" w:rsidRPr="00CC0E76">
        <w:rPr>
          <w:rFonts w:cs="Arial"/>
          <w:szCs w:val="20"/>
        </w:rPr>
        <w:t>, če je iz druge dokumentacije o EEO, ki je predmet čezmejnega pošiljanja, razvidno, da je EEO poslana na podlagi dogovora med podjetji o prenosu EEO, in da je:</w:t>
      </w:r>
    </w:p>
    <w:p w:rsidR="005D7313" w:rsidRPr="00CC0E76" w:rsidRDefault="005D7313" w:rsidP="006F7A31">
      <w:pPr>
        <w:pStyle w:val="Odstavekseznama"/>
        <w:numPr>
          <w:ilvl w:val="0"/>
          <w:numId w:val="41"/>
        </w:numPr>
        <w:tabs>
          <w:tab w:val="left" w:pos="426"/>
        </w:tabs>
        <w:spacing w:line="260" w:lineRule="exact"/>
        <w:ind w:left="426" w:hanging="426"/>
        <w:rPr>
          <w:rFonts w:ascii="Arial" w:hAnsi="Arial" w:cs="Arial"/>
          <w:sz w:val="20"/>
        </w:rPr>
      </w:pPr>
      <w:r w:rsidRPr="00CC0E76">
        <w:rPr>
          <w:rFonts w:ascii="Arial" w:hAnsi="Arial" w:cs="Arial"/>
          <w:sz w:val="20"/>
        </w:rPr>
        <w:t>EEO vrnjena proizvajalcu ali tretji osebi, ki deluje v njegovem imenu, zaradi popravila in z namenom ponovne uporabe EEO z napako in pod garancijo ali</w:t>
      </w:r>
    </w:p>
    <w:p w:rsidR="005D7313" w:rsidRPr="00CC0E76" w:rsidRDefault="005D7313" w:rsidP="006F7A31">
      <w:pPr>
        <w:pStyle w:val="Odstavekseznama"/>
        <w:numPr>
          <w:ilvl w:val="0"/>
          <w:numId w:val="41"/>
        </w:numPr>
        <w:tabs>
          <w:tab w:val="left" w:pos="426"/>
        </w:tabs>
        <w:spacing w:line="260" w:lineRule="exact"/>
        <w:ind w:left="426" w:hanging="426"/>
        <w:rPr>
          <w:rFonts w:ascii="Arial" w:hAnsi="Arial" w:cs="Arial"/>
          <w:sz w:val="20"/>
        </w:rPr>
      </w:pPr>
      <w:r w:rsidRPr="00CC0E76">
        <w:rPr>
          <w:rFonts w:ascii="Arial" w:hAnsi="Arial" w:cs="Arial"/>
          <w:sz w:val="20"/>
        </w:rPr>
        <w:t>rabljena EEO, namenjena za profesionalno uporabo, zaradi vzdrževanja ali popravila z namenom ponovne uporabe na podlagi veljavne pogodbe poslana proizvajalcu ali tretji osebi, ki deluje v njegovem imenu, ali obratu tretje osebe</w:t>
      </w:r>
      <w:r w:rsidR="00E34F8B" w:rsidRPr="00CC0E76">
        <w:rPr>
          <w:rFonts w:ascii="Arial" w:hAnsi="Arial" w:cs="Arial"/>
          <w:sz w:val="20"/>
        </w:rPr>
        <w:t xml:space="preserve"> v državi iz 2</w:t>
      </w:r>
      <w:r w:rsidR="008B5D87" w:rsidRPr="00CC0E76">
        <w:rPr>
          <w:rFonts w:ascii="Arial" w:hAnsi="Arial" w:cs="Arial"/>
          <w:sz w:val="20"/>
        </w:rPr>
        <w:t>.</w:t>
      </w:r>
      <w:r w:rsidR="00E34F8B" w:rsidRPr="00CC0E76">
        <w:rPr>
          <w:rFonts w:ascii="Arial" w:hAnsi="Arial" w:cs="Arial"/>
          <w:sz w:val="20"/>
        </w:rPr>
        <w:t xml:space="preserve">(b) točke priloge VI Direktive 2012/19/EU, </w:t>
      </w:r>
      <w:r w:rsidRPr="00CC0E76">
        <w:rPr>
          <w:rFonts w:ascii="Arial" w:hAnsi="Arial" w:cs="Arial"/>
          <w:sz w:val="20"/>
        </w:rPr>
        <w:t>ali</w:t>
      </w:r>
    </w:p>
    <w:p w:rsidR="005D7313" w:rsidRPr="00CC0E76" w:rsidRDefault="005D7313" w:rsidP="006F7A31">
      <w:pPr>
        <w:pStyle w:val="Odstavekseznama"/>
        <w:numPr>
          <w:ilvl w:val="0"/>
          <w:numId w:val="41"/>
        </w:numPr>
        <w:tabs>
          <w:tab w:val="left" w:pos="426"/>
        </w:tabs>
        <w:spacing w:line="260" w:lineRule="exact"/>
        <w:ind w:left="426" w:hanging="426"/>
        <w:rPr>
          <w:rFonts w:ascii="Arial" w:hAnsi="Arial" w:cs="Arial"/>
          <w:sz w:val="20"/>
        </w:rPr>
      </w:pPr>
      <w:r w:rsidRPr="00CC0E76">
        <w:rPr>
          <w:rFonts w:ascii="Arial" w:hAnsi="Arial" w:cs="Arial"/>
          <w:sz w:val="20"/>
        </w:rPr>
        <w:t>rabljena pokvarjena EEO, namenjena za profesionalno uporabo, zaradi analize osnovnega vzroka okvare na podlagi veljavne pogodbe poslana proizvajalcu ali tretji osebi, ki deluje v njegovem imenu, v primerih, ko lahko tako analizo opravi samo proizvajalec ali tretja oseba v njegovem imenu.</w:t>
      </w:r>
    </w:p>
    <w:p w:rsidR="005D7313" w:rsidRPr="00CC0E76" w:rsidRDefault="005D7313" w:rsidP="0098354F">
      <w:pPr>
        <w:tabs>
          <w:tab w:val="left" w:pos="0"/>
        </w:tabs>
        <w:rPr>
          <w:rFonts w:cs="Arial"/>
          <w:szCs w:val="20"/>
        </w:rPr>
      </w:pPr>
    </w:p>
    <w:p w:rsidR="00436331" w:rsidRPr="00CC0E76" w:rsidRDefault="00436331" w:rsidP="0098354F">
      <w:pPr>
        <w:tabs>
          <w:tab w:val="left" w:pos="0"/>
        </w:tabs>
        <w:rPr>
          <w:rFonts w:cs="Arial"/>
          <w:szCs w:val="20"/>
        </w:rPr>
      </w:pPr>
    </w:p>
    <w:p w:rsidR="00436331" w:rsidRPr="00CC0E76" w:rsidRDefault="00436331" w:rsidP="0098354F">
      <w:pPr>
        <w:tabs>
          <w:tab w:val="left" w:pos="0"/>
        </w:tabs>
        <w:rPr>
          <w:rFonts w:cs="Arial"/>
          <w:szCs w:val="20"/>
        </w:rPr>
      </w:pPr>
    </w:p>
    <w:p w:rsidR="005D7313" w:rsidRPr="00CC0E76" w:rsidRDefault="005D7313" w:rsidP="0098354F">
      <w:pPr>
        <w:tabs>
          <w:tab w:val="left" w:pos="0"/>
        </w:tabs>
        <w:jc w:val="center"/>
        <w:rPr>
          <w:rFonts w:cs="Arial"/>
          <w:szCs w:val="20"/>
        </w:rPr>
      </w:pPr>
      <w:r w:rsidRPr="00CC0E76">
        <w:rPr>
          <w:rFonts w:cs="Arial"/>
          <w:szCs w:val="20"/>
        </w:rPr>
        <w:lastRenderedPageBreak/>
        <w:t>47. člen</w:t>
      </w:r>
    </w:p>
    <w:p w:rsidR="005D7313" w:rsidRPr="00CC0E76" w:rsidRDefault="005D7313" w:rsidP="0098354F">
      <w:pPr>
        <w:tabs>
          <w:tab w:val="left" w:pos="0"/>
        </w:tabs>
        <w:jc w:val="center"/>
        <w:rPr>
          <w:rFonts w:cs="Arial"/>
          <w:szCs w:val="20"/>
        </w:rPr>
      </w:pPr>
      <w:r w:rsidRPr="00CC0E76">
        <w:rPr>
          <w:rFonts w:cs="Arial"/>
          <w:szCs w:val="20"/>
        </w:rPr>
        <w:t>(prevoz rabljene EEO)</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(1) Tovornjak, transportni zabojnik ali drugo transportno sredstvo, v katerem se prevaža rabljena EOO, mora spremljati:</w:t>
      </w:r>
    </w:p>
    <w:p w:rsidR="005D7313" w:rsidRPr="00CC0E76" w:rsidRDefault="005D7313" w:rsidP="006F7A31">
      <w:pPr>
        <w:pStyle w:val="Odstavekseznama"/>
        <w:numPr>
          <w:ilvl w:val="0"/>
          <w:numId w:val="42"/>
        </w:numPr>
        <w:tabs>
          <w:tab w:val="left" w:pos="426"/>
        </w:tabs>
        <w:spacing w:line="260" w:lineRule="exact"/>
        <w:ind w:left="426" w:hanging="426"/>
        <w:rPr>
          <w:rFonts w:ascii="Arial" w:hAnsi="Arial" w:cs="Arial"/>
          <w:sz w:val="20"/>
        </w:rPr>
      </w:pPr>
      <w:r w:rsidRPr="00CC0E76">
        <w:rPr>
          <w:rFonts w:ascii="Arial" w:hAnsi="Arial" w:cs="Arial"/>
          <w:sz w:val="20"/>
        </w:rPr>
        <w:t>dokumentacija iz prvega odstavka 45. člena te uredbe in pisna informacija iz tretjega odstavka 45. člena te uredbe ali</w:t>
      </w:r>
    </w:p>
    <w:p w:rsidR="005D7313" w:rsidRPr="00CC0E76" w:rsidRDefault="005D7313" w:rsidP="006F7A31">
      <w:pPr>
        <w:pStyle w:val="Odstavekseznama"/>
        <w:numPr>
          <w:ilvl w:val="0"/>
          <w:numId w:val="42"/>
        </w:numPr>
        <w:tabs>
          <w:tab w:val="left" w:pos="426"/>
        </w:tabs>
        <w:spacing w:line="260" w:lineRule="exact"/>
        <w:ind w:left="426" w:hanging="426"/>
        <w:rPr>
          <w:rFonts w:ascii="Arial" w:hAnsi="Arial" w:cs="Arial"/>
          <w:sz w:val="20"/>
        </w:rPr>
      </w:pPr>
      <w:r w:rsidRPr="00CC0E76">
        <w:rPr>
          <w:rFonts w:ascii="Arial" w:hAnsi="Arial" w:cs="Arial"/>
          <w:sz w:val="20"/>
        </w:rPr>
        <w:t>dokumentacija iz prejšnjega člena in</w:t>
      </w:r>
    </w:p>
    <w:p w:rsidR="005D7313" w:rsidRPr="00CC0E76" w:rsidRDefault="005D7313" w:rsidP="006F7A31">
      <w:pPr>
        <w:pStyle w:val="Odstavekseznama"/>
        <w:numPr>
          <w:ilvl w:val="0"/>
          <w:numId w:val="42"/>
        </w:numPr>
        <w:tabs>
          <w:tab w:val="left" w:pos="426"/>
        </w:tabs>
        <w:spacing w:line="260" w:lineRule="exact"/>
        <w:ind w:left="426" w:hanging="426"/>
        <w:rPr>
          <w:rFonts w:ascii="Arial" w:hAnsi="Arial" w:cs="Arial"/>
          <w:sz w:val="20"/>
        </w:rPr>
      </w:pPr>
      <w:r w:rsidRPr="00CC0E76">
        <w:rPr>
          <w:rFonts w:ascii="Arial" w:hAnsi="Arial" w:cs="Arial"/>
          <w:sz w:val="20"/>
        </w:rPr>
        <w:t>transportni dokument (CMR ali drug ustrez</w:t>
      </w:r>
      <w:r w:rsidR="00E04A05" w:rsidRPr="00CC0E76">
        <w:rPr>
          <w:rFonts w:ascii="Arial" w:hAnsi="Arial" w:cs="Arial"/>
          <w:sz w:val="20"/>
        </w:rPr>
        <w:t>ni</w:t>
      </w:r>
      <w:r w:rsidRPr="00CC0E76">
        <w:rPr>
          <w:rFonts w:ascii="Arial" w:hAnsi="Arial" w:cs="Arial"/>
          <w:sz w:val="20"/>
        </w:rPr>
        <w:t xml:space="preserve"> tovorni list) ter</w:t>
      </w:r>
    </w:p>
    <w:p w:rsidR="005D7313" w:rsidRPr="00CC0E76" w:rsidRDefault="005D7313" w:rsidP="006F7A31">
      <w:pPr>
        <w:pStyle w:val="Odstavekseznama"/>
        <w:numPr>
          <w:ilvl w:val="0"/>
          <w:numId w:val="42"/>
        </w:numPr>
        <w:tabs>
          <w:tab w:val="left" w:pos="426"/>
        </w:tabs>
        <w:spacing w:line="260" w:lineRule="exact"/>
        <w:ind w:left="426" w:hanging="426"/>
        <w:rPr>
          <w:rFonts w:ascii="Arial" w:hAnsi="Arial" w:cs="Arial"/>
          <w:sz w:val="20"/>
        </w:rPr>
      </w:pPr>
      <w:r w:rsidRPr="00CC0E76">
        <w:rPr>
          <w:rFonts w:ascii="Arial" w:hAnsi="Arial" w:cs="Arial"/>
          <w:sz w:val="20"/>
        </w:rPr>
        <w:t>izjava imetnika EEO, ki je predmet čezmejnega pošiljanja, da prevzema odgovornost za pošiljanje rabljene EEO in ne OEEO.</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EEO iz prejšnjega odstavka mora biti zaščitena pred škodo, ki bi lahko nastala med prevozom, natovarjanjem in raztovarjanjem, predvsem z dovolj embalažnega materiala in ustreznim nalaganjem tovora.</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center"/>
        <w:rPr>
          <w:rFonts w:cs="Arial"/>
          <w:szCs w:val="20"/>
        </w:rPr>
      </w:pPr>
      <w:r w:rsidRPr="00CC0E76">
        <w:rPr>
          <w:rFonts w:cs="Arial"/>
          <w:szCs w:val="20"/>
        </w:rPr>
        <w:t>48. člen</w:t>
      </w:r>
    </w:p>
    <w:p w:rsidR="005D7313" w:rsidRPr="00CC0E76" w:rsidRDefault="005D7313" w:rsidP="0098354F">
      <w:pPr>
        <w:tabs>
          <w:tab w:val="left" w:pos="0"/>
        </w:tabs>
        <w:jc w:val="center"/>
        <w:rPr>
          <w:rFonts w:cs="Arial"/>
          <w:szCs w:val="20"/>
        </w:rPr>
      </w:pPr>
      <w:r w:rsidRPr="00CC0E76">
        <w:rPr>
          <w:rFonts w:cs="Arial"/>
          <w:szCs w:val="20"/>
        </w:rPr>
        <w:t>(nadzor in nezakonita pošiljka)</w:t>
      </w:r>
    </w:p>
    <w:p w:rsidR="005D7313" w:rsidRPr="00CC0E76" w:rsidRDefault="005D7313" w:rsidP="0098354F">
      <w:pPr>
        <w:tabs>
          <w:tab w:val="left" w:pos="0"/>
        </w:tabs>
        <w:rPr>
          <w:rFonts w:cs="Arial"/>
          <w:szCs w:val="20"/>
        </w:rPr>
      </w:pPr>
    </w:p>
    <w:p w:rsidR="005D7313" w:rsidRPr="00CC0E76" w:rsidRDefault="005D7313" w:rsidP="0098354F">
      <w:pPr>
        <w:pStyle w:val="Odstavekseznama"/>
        <w:tabs>
          <w:tab w:val="left" w:pos="0"/>
        </w:tabs>
        <w:spacing w:line="260" w:lineRule="exact"/>
        <w:ind w:left="0"/>
        <w:rPr>
          <w:rFonts w:ascii="Arial" w:hAnsi="Arial" w:cs="Arial"/>
          <w:sz w:val="20"/>
          <w:highlight w:val="yellow"/>
        </w:rPr>
      </w:pPr>
      <w:r w:rsidRPr="00CC0E76">
        <w:rPr>
          <w:rFonts w:ascii="Arial" w:hAnsi="Arial" w:cs="Arial"/>
          <w:sz w:val="20"/>
        </w:rPr>
        <w:t>(1) Če v postopku nadzora</w:t>
      </w:r>
      <w:r w:rsidR="00EF154F" w:rsidRPr="00CC0E76">
        <w:rPr>
          <w:rFonts w:ascii="Arial" w:hAnsi="Arial" w:cs="Arial"/>
          <w:sz w:val="20"/>
        </w:rPr>
        <w:t xml:space="preserve"> pošiljke EEO </w:t>
      </w:r>
      <w:r w:rsidRPr="00CC0E76">
        <w:rPr>
          <w:rFonts w:ascii="Arial" w:hAnsi="Arial" w:cs="Arial"/>
          <w:sz w:val="20"/>
        </w:rPr>
        <w:t>n</w:t>
      </w:r>
      <w:r w:rsidR="00EF154F" w:rsidRPr="00CC0E76">
        <w:rPr>
          <w:rFonts w:ascii="Arial" w:hAnsi="Arial" w:cs="Arial"/>
          <w:sz w:val="20"/>
        </w:rPr>
        <w:t>iso</w:t>
      </w:r>
      <w:r w:rsidRPr="00CC0E76">
        <w:rPr>
          <w:rFonts w:ascii="Arial" w:hAnsi="Arial" w:cs="Arial"/>
          <w:sz w:val="20"/>
        </w:rPr>
        <w:t xml:space="preserve"> zagotov</w:t>
      </w:r>
      <w:r w:rsidR="00EF154F" w:rsidRPr="00CC0E76">
        <w:rPr>
          <w:rFonts w:ascii="Arial" w:hAnsi="Arial" w:cs="Arial"/>
          <w:sz w:val="20"/>
        </w:rPr>
        <w:t>ljena</w:t>
      </w:r>
      <w:r w:rsidRPr="00CC0E76">
        <w:rPr>
          <w:rFonts w:ascii="Arial" w:hAnsi="Arial" w:cs="Arial"/>
          <w:sz w:val="20"/>
        </w:rPr>
        <w:t xml:space="preserve"> dokazil</w:t>
      </w:r>
      <w:r w:rsidR="00EF154F" w:rsidRPr="00CC0E76">
        <w:rPr>
          <w:rFonts w:ascii="Arial" w:hAnsi="Arial" w:cs="Arial"/>
          <w:sz w:val="20"/>
        </w:rPr>
        <w:t>a</w:t>
      </w:r>
      <w:r w:rsidRPr="00CC0E76">
        <w:rPr>
          <w:rFonts w:ascii="Arial" w:hAnsi="Arial" w:cs="Arial"/>
          <w:sz w:val="20"/>
        </w:rPr>
        <w:t xml:space="preserve"> iz prvega odstavka prejšnjega člena in pošiljka EEO ni zaščitena na način iz drugega odstavka prejšnjega člena, pristojni organ ugotovi, da gre za pošiljko OEEO in ne za pošiljko rabljene EEO in tovor obravnava v skladu z</w:t>
      </w:r>
      <w:r w:rsidRPr="00CC0E76">
        <w:rPr>
          <w:rFonts w:ascii="Arial" w:hAnsi="Arial" w:cs="Arial"/>
          <w:bCs/>
          <w:sz w:val="20"/>
        </w:rPr>
        <w:t xml:space="preserve"> Uredbo 1013/2006/ES. </w:t>
      </w:r>
    </w:p>
    <w:p w:rsidR="005D7313" w:rsidRPr="00CC0E76" w:rsidRDefault="005D7313" w:rsidP="0098354F">
      <w:pPr>
        <w:pStyle w:val="Odstavekseznama"/>
        <w:tabs>
          <w:tab w:val="left" w:pos="0"/>
        </w:tabs>
        <w:spacing w:line="260" w:lineRule="exact"/>
        <w:ind w:left="0"/>
        <w:rPr>
          <w:rFonts w:ascii="Arial" w:hAnsi="Arial" w:cs="Arial"/>
          <w:sz w:val="20"/>
          <w:highlight w:val="yellow"/>
        </w:rPr>
      </w:pPr>
    </w:p>
    <w:p w:rsidR="005D7313" w:rsidRPr="00CC0E76" w:rsidRDefault="005D7313" w:rsidP="0098354F">
      <w:pPr>
        <w:pStyle w:val="Odstavekseznama"/>
        <w:tabs>
          <w:tab w:val="left" w:pos="0"/>
        </w:tabs>
        <w:spacing w:line="260" w:lineRule="exact"/>
        <w:ind w:left="0"/>
        <w:rPr>
          <w:rFonts w:ascii="Arial" w:hAnsi="Arial" w:cs="Arial"/>
          <w:sz w:val="20"/>
          <w:highlight w:val="yellow"/>
        </w:rPr>
      </w:pPr>
      <w:r w:rsidRPr="00CC0E76">
        <w:rPr>
          <w:rFonts w:ascii="Arial" w:hAnsi="Arial" w:cs="Arial"/>
          <w:sz w:val="20"/>
        </w:rPr>
        <w:t xml:space="preserve">(2) Stroški nadzora iz prejšnjega odstavka, vključno s stroški potrebnih analiz in skladiščenja rabljene EEO, za katero se izkaže, da je OEEO, se zaračunavajo </w:t>
      </w:r>
      <w:r w:rsidR="00E04A05" w:rsidRPr="00CC0E76">
        <w:rPr>
          <w:rFonts w:ascii="Arial" w:hAnsi="Arial" w:cs="Arial"/>
          <w:sz w:val="20"/>
        </w:rPr>
        <w:t>v s</w:t>
      </w:r>
      <w:r w:rsidRPr="00CC0E76">
        <w:rPr>
          <w:rFonts w:ascii="Arial" w:hAnsi="Arial" w:cs="Arial"/>
          <w:sz w:val="20"/>
        </w:rPr>
        <w:t>klad</w:t>
      </w:r>
      <w:r w:rsidR="00E04A05" w:rsidRPr="00CC0E76">
        <w:rPr>
          <w:rFonts w:ascii="Arial" w:hAnsi="Arial" w:cs="Arial"/>
          <w:sz w:val="20"/>
        </w:rPr>
        <w:t>u</w:t>
      </w:r>
      <w:r w:rsidRPr="00CC0E76">
        <w:rPr>
          <w:rFonts w:ascii="Arial" w:hAnsi="Arial" w:cs="Arial"/>
          <w:sz w:val="20"/>
        </w:rPr>
        <w:t xml:space="preserve"> s 25. členom Uredbe 1013/2006/ES.</w:t>
      </w:r>
    </w:p>
    <w:p w:rsidR="005D7313" w:rsidRPr="00CC0E76" w:rsidRDefault="005D7313" w:rsidP="0098354F">
      <w:pPr>
        <w:tabs>
          <w:tab w:val="left" w:pos="0"/>
        </w:tabs>
        <w:jc w:val="both"/>
        <w:rPr>
          <w:rFonts w:cs="Arial"/>
          <w:szCs w:val="20"/>
        </w:rPr>
      </w:pPr>
    </w:p>
    <w:p w:rsidR="005D7313" w:rsidRPr="00CC0E76" w:rsidRDefault="005D7313" w:rsidP="0098354F">
      <w:pPr>
        <w:pStyle w:val="Brezrazmikov"/>
        <w:tabs>
          <w:tab w:val="left" w:pos="0"/>
        </w:tabs>
        <w:spacing w:line="260" w:lineRule="exact"/>
        <w:rPr>
          <w:rFonts w:ascii="Arial" w:hAnsi="Arial" w:cs="Arial"/>
          <w:sz w:val="20"/>
          <w:szCs w:val="20"/>
        </w:rPr>
      </w:pPr>
    </w:p>
    <w:p w:rsidR="005D7313" w:rsidRPr="00CC0E76" w:rsidRDefault="005D7313" w:rsidP="0098354F">
      <w:pPr>
        <w:tabs>
          <w:tab w:val="left" w:pos="0"/>
        </w:tabs>
        <w:rPr>
          <w:rFonts w:cs="Arial"/>
          <w:szCs w:val="20"/>
        </w:rPr>
      </w:pPr>
      <w:r w:rsidRPr="00CC0E76">
        <w:rPr>
          <w:rFonts w:cs="Arial"/>
          <w:szCs w:val="20"/>
        </w:rPr>
        <w:t>XII. POROČANJE KOMISIJI</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bCs/>
          <w:szCs w:val="20"/>
        </w:rPr>
      </w:pPr>
      <w:r w:rsidRPr="00CC0E76">
        <w:rPr>
          <w:rFonts w:cs="Arial"/>
          <w:bCs/>
          <w:szCs w:val="20"/>
        </w:rPr>
        <w:t>49. člen</w:t>
      </w:r>
    </w:p>
    <w:p w:rsidR="005D7313" w:rsidRPr="00CC0E76" w:rsidRDefault="005D7313" w:rsidP="0098354F">
      <w:pPr>
        <w:tabs>
          <w:tab w:val="left" w:pos="0"/>
        </w:tabs>
        <w:jc w:val="center"/>
        <w:rPr>
          <w:rFonts w:cs="Arial"/>
          <w:bCs/>
          <w:szCs w:val="20"/>
        </w:rPr>
      </w:pPr>
      <w:r w:rsidRPr="00CC0E76">
        <w:rPr>
          <w:rFonts w:cs="Arial"/>
          <w:bCs/>
          <w:szCs w:val="20"/>
        </w:rPr>
        <w:t>(poročilo o izvajanju)</w:t>
      </w:r>
    </w:p>
    <w:p w:rsidR="005D7313" w:rsidRPr="00CC0E76" w:rsidRDefault="005D7313" w:rsidP="0098354F">
      <w:pPr>
        <w:tabs>
          <w:tab w:val="left" w:pos="0"/>
        </w:tabs>
        <w:rPr>
          <w:rFonts w:cs="Arial"/>
          <w:bCs/>
          <w:szCs w:val="20"/>
        </w:rPr>
      </w:pPr>
    </w:p>
    <w:p w:rsidR="005D7313" w:rsidRPr="00CC0E76" w:rsidRDefault="005D7313" w:rsidP="0098354F">
      <w:pPr>
        <w:jc w:val="both"/>
        <w:rPr>
          <w:rFonts w:cs="Arial"/>
          <w:szCs w:val="20"/>
        </w:rPr>
      </w:pPr>
      <w:r w:rsidRPr="00CC0E76">
        <w:rPr>
          <w:rFonts w:cs="Arial"/>
          <w:szCs w:val="20"/>
        </w:rPr>
        <w:t xml:space="preserve">(1) Ministrstvo vsaka tri leta pošlje Komisiji poročilo o izvajanju Direktive 2012/19/EU v skladu z Odločbo Komisije z dne 11. marca 2004 o vprašalniku za poročila držav članic o izvajanju Direktive 2002/96/ES Evropskega parlamenta in Sveta o odpadni električni </w:t>
      </w:r>
      <w:r w:rsidR="00C90F18" w:rsidRPr="00CC0E76">
        <w:rPr>
          <w:rFonts w:cs="Arial"/>
          <w:szCs w:val="20"/>
        </w:rPr>
        <w:t xml:space="preserve">in </w:t>
      </w:r>
      <w:r w:rsidRPr="00CC0E76">
        <w:rPr>
          <w:rFonts w:cs="Arial"/>
          <w:szCs w:val="20"/>
        </w:rPr>
        <w:t>elektronski opremi (</w:t>
      </w:r>
      <w:r w:rsidR="00C90F18" w:rsidRPr="00CC0E76">
        <w:rPr>
          <w:rFonts w:cs="Arial"/>
          <w:szCs w:val="20"/>
        </w:rPr>
        <w:t>OEEO) (</w:t>
      </w:r>
      <w:r w:rsidRPr="00CC0E76">
        <w:rPr>
          <w:rFonts w:cs="Arial"/>
          <w:szCs w:val="20"/>
        </w:rPr>
        <w:t xml:space="preserve">UL L št. 78 z dne 16. </w:t>
      </w:r>
      <w:r w:rsidR="00C90F18" w:rsidRPr="00CC0E76">
        <w:rPr>
          <w:rFonts w:cs="Arial"/>
          <w:szCs w:val="20"/>
        </w:rPr>
        <w:t>3.</w:t>
      </w:r>
      <w:r w:rsidRPr="00CC0E76">
        <w:rPr>
          <w:rFonts w:cs="Arial"/>
          <w:szCs w:val="20"/>
        </w:rPr>
        <w:t xml:space="preserve"> 2004, str. 56) in podatke EEO in OEEO v skladu z Odločbo Komisije z dne 3. maja 2005 o določitvi pravil za spremljanje skladnosti držav članic in vzpostavitvi oblik podatkov za namene Direktive Evropskega parlamenta in </w:t>
      </w:r>
      <w:r w:rsidR="00E04A05" w:rsidRPr="00CC0E76">
        <w:rPr>
          <w:rFonts w:cs="Arial"/>
          <w:szCs w:val="20"/>
        </w:rPr>
        <w:t>S</w:t>
      </w:r>
      <w:r w:rsidRPr="00CC0E76">
        <w:rPr>
          <w:rFonts w:cs="Arial"/>
          <w:szCs w:val="20"/>
        </w:rPr>
        <w:t xml:space="preserve">veta 2002/96/ES o odpadni električni in elektronski opremi (UL L št. 119 z dne 11. </w:t>
      </w:r>
      <w:r w:rsidR="00C90F18" w:rsidRPr="00CC0E76">
        <w:rPr>
          <w:rFonts w:cs="Arial"/>
          <w:szCs w:val="20"/>
        </w:rPr>
        <w:t>5.</w:t>
      </w:r>
      <w:r w:rsidRPr="00CC0E76">
        <w:rPr>
          <w:rFonts w:cs="Arial"/>
          <w:szCs w:val="20"/>
        </w:rPr>
        <w:t xml:space="preserve"> 2005, str. 11).</w:t>
      </w:r>
    </w:p>
    <w:p w:rsidR="006F7A31" w:rsidRPr="00CC0E76" w:rsidRDefault="006F7A31"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Ministrstvo poročilo in podatke iz prejšnjega odstavka pošlje Komisiji v devetih mesecih po izteku triletnega obdobja, ki ga poročilo zajema, pri čemer prvo poročanje zajema obdobje od 14. februarja 2014 do 31. decembra 2015</w:t>
      </w:r>
      <w:r w:rsidR="006F7A31" w:rsidRPr="00CC0E76">
        <w:rPr>
          <w:rFonts w:cs="Arial"/>
          <w:szCs w:val="20"/>
        </w:rPr>
        <w:t>.</w:t>
      </w:r>
    </w:p>
    <w:p w:rsidR="005D7313" w:rsidRPr="00CC0E76" w:rsidRDefault="005D7313" w:rsidP="0098354F">
      <w:pPr>
        <w:tabs>
          <w:tab w:val="left" w:pos="0"/>
        </w:tabs>
        <w:jc w:val="both"/>
        <w:rPr>
          <w:rFonts w:cs="Arial"/>
          <w:szCs w:val="20"/>
        </w:rPr>
      </w:pPr>
    </w:p>
    <w:p w:rsidR="00436331" w:rsidRPr="00CC0E76" w:rsidRDefault="00436331" w:rsidP="0098354F">
      <w:pPr>
        <w:tabs>
          <w:tab w:val="left" w:pos="0"/>
        </w:tabs>
        <w:jc w:val="both"/>
        <w:rPr>
          <w:rFonts w:cs="Arial"/>
          <w:szCs w:val="20"/>
        </w:rPr>
      </w:pPr>
    </w:p>
    <w:p w:rsidR="00436331" w:rsidRPr="00CC0E76" w:rsidRDefault="00436331" w:rsidP="0098354F">
      <w:pPr>
        <w:tabs>
          <w:tab w:val="left" w:pos="0"/>
        </w:tabs>
        <w:jc w:val="both"/>
        <w:rPr>
          <w:rFonts w:cs="Arial"/>
          <w:szCs w:val="20"/>
        </w:rPr>
      </w:pPr>
    </w:p>
    <w:p w:rsidR="00436331" w:rsidRPr="00CC0E76" w:rsidRDefault="00436331" w:rsidP="0098354F">
      <w:pPr>
        <w:tabs>
          <w:tab w:val="left" w:pos="0"/>
        </w:tabs>
        <w:jc w:val="both"/>
        <w:rPr>
          <w:rFonts w:cs="Arial"/>
          <w:szCs w:val="20"/>
        </w:rPr>
      </w:pPr>
    </w:p>
    <w:p w:rsidR="00436331" w:rsidRPr="00CC0E76" w:rsidRDefault="00436331" w:rsidP="0098354F">
      <w:pPr>
        <w:tabs>
          <w:tab w:val="left" w:pos="0"/>
        </w:tabs>
        <w:jc w:val="both"/>
        <w:rPr>
          <w:rFonts w:cs="Arial"/>
          <w:szCs w:val="20"/>
        </w:rPr>
      </w:pPr>
    </w:p>
    <w:p w:rsidR="00436331" w:rsidRPr="00CC0E76" w:rsidRDefault="00436331" w:rsidP="0098354F">
      <w:pPr>
        <w:tabs>
          <w:tab w:val="left" w:pos="0"/>
        </w:tabs>
        <w:jc w:val="both"/>
        <w:rPr>
          <w:rFonts w:cs="Arial"/>
          <w:szCs w:val="20"/>
        </w:rPr>
      </w:pPr>
    </w:p>
    <w:p w:rsidR="00436331" w:rsidRPr="00CC0E76" w:rsidRDefault="00436331" w:rsidP="0098354F">
      <w:pPr>
        <w:tabs>
          <w:tab w:val="left" w:pos="0"/>
        </w:tabs>
        <w:jc w:val="both"/>
        <w:rPr>
          <w:rFonts w:cs="Arial"/>
          <w:szCs w:val="20"/>
        </w:rPr>
      </w:pPr>
    </w:p>
    <w:p w:rsidR="005D7313" w:rsidRPr="00CC0E76" w:rsidRDefault="005D7313" w:rsidP="0098354F">
      <w:pPr>
        <w:tabs>
          <w:tab w:val="left" w:pos="0"/>
        </w:tabs>
        <w:rPr>
          <w:rFonts w:cs="Arial"/>
          <w:szCs w:val="20"/>
        </w:rPr>
      </w:pPr>
    </w:p>
    <w:p w:rsidR="005D7313" w:rsidRPr="00CC0E76" w:rsidRDefault="005D7313" w:rsidP="0098354F">
      <w:pPr>
        <w:tabs>
          <w:tab w:val="left" w:pos="0"/>
        </w:tabs>
        <w:rPr>
          <w:rFonts w:cs="Arial"/>
          <w:szCs w:val="20"/>
        </w:rPr>
      </w:pPr>
      <w:r w:rsidRPr="00CC0E76">
        <w:rPr>
          <w:rFonts w:cs="Arial"/>
          <w:szCs w:val="20"/>
        </w:rPr>
        <w:lastRenderedPageBreak/>
        <w:t>XIII.</w:t>
      </w:r>
      <w:r w:rsidR="00436331" w:rsidRPr="00CC0E76">
        <w:rPr>
          <w:rFonts w:cs="Arial"/>
          <w:szCs w:val="20"/>
        </w:rPr>
        <w:t xml:space="preserve"> </w:t>
      </w:r>
      <w:r w:rsidRPr="00CC0E76">
        <w:rPr>
          <w:rFonts w:cs="Arial"/>
          <w:szCs w:val="20"/>
        </w:rPr>
        <w:t>UPRAVNO SODELOVANJE IN IZMENJAVA PODATKOV</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szCs w:val="20"/>
        </w:rPr>
      </w:pPr>
      <w:r w:rsidRPr="00CC0E76">
        <w:rPr>
          <w:rFonts w:cs="Arial"/>
          <w:szCs w:val="20"/>
        </w:rPr>
        <w:t>50. člen</w:t>
      </w:r>
    </w:p>
    <w:p w:rsidR="005D7313" w:rsidRPr="00CC0E76" w:rsidRDefault="005D7313" w:rsidP="0098354F">
      <w:pPr>
        <w:tabs>
          <w:tab w:val="left" w:pos="0"/>
        </w:tabs>
        <w:jc w:val="center"/>
        <w:rPr>
          <w:rFonts w:cs="Arial"/>
          <w:szCs w:val="20"/>
        </w:rPr>
      </w:pPr>
      <w:r w:rsidRPr="00CC0E76">
        <w:rPr>
          <w:rFonts w:cs="Arial"/>
          <w:szCs w:val="20"/>
        </w:rPr>
        <w:t>(upravno sodelovanje in izmenjava podatkov s pristojnimi organi drugih držav članic EU)</w:t>
      </w:r>
    </w:p>
    <w:p w:rsidR="005D7313" w:rsidRPr="00CC0E76" w:rsidRDefault="005D7313" w:rsidP="0098354F">
      <w:pPr>
        <w:tabs>
          <w:tab w:val="left" w:pos="0"/>
        </w:tabs>
        <w:rPr>
          <w:rFonts w:cs="Arial"/>
          <w:szCs w:val="20"/>
        </w:rPr>
      </w:pPr>
    </w:p>
    <w:p w:rsidR="005D7313" w:rsidRPr="00CC0E76" w:rsidRDefault="005D7313" w:rsidP="0098354F">
      <w:pPr>
        <w:tabs>
          <w:tab w:val="left" w:pos="0"/>
          <w:tab w:val="left" w:pos="142"/>
        </w:tabs>
        <w:jc w:val="both"/>
        <w:rPr>
          <w:rFonts w:cs="Arial"/>
          <w:szCs w:val="20"/>
        </w:rPr>
      </w:pPr>
      <w:r w:rsidRPr="00CC0E76">
        <w:rPr>
          <w:rFonts w:cs="Arial"/>
          <w:szCs w:val="20"/>
        </w:rPr>
        <w:t xml:space="preserve">(1) Ministrstvo z namenom zagotavljanja izmenjave informacij o izpolnjevanju obveznosti proizvajalcev iz te uredbe in v skladu z Direktivo 2012/19/EU sodeluje s pristojnimi organi drugih držav članic EU in Komisijo zlasti glede izmenjave podatkov iz nacionalnih evidenc proizvajalcev, pri čemer se uporabljajo tudi sredstva za elektronsko komunikacijo. </w:t>
      </w:r>
    </w:p>
    <w:p w:rsidR="005D7313" w:rsidRPr="00CC0E76" w:rsidRDefault="005D7313" w:rsidP="0098354F">
      <w:pPr>
        <w:pStyle w:val="Odstavekseznama"/>
        <w:tabs>
          <w:tab w:val="left" w:pos="0"/>
          <w:tab w:val="left" w:pos="142"/>
        </w:tabs>
        <w:spacing w:line="260" w:lineRule="exact"/>
        <w:ind w:left="0"/>
        <w:rPr>
          <w:rFonts w:ascii="Arial" w:hAnsi="Arial" w:cs="Arial"/>
          <w:sz w:val="20"/>
        </w:rPr>
      </w:pPr>
    </w:p>
    <w:p w:rsidR="005D7313" w:rsidRPr="00CC0E76" w:rsidRDefault="005D7313" w:rsidP="0098354F">
      <w:pPr>
        <w:tabs>
          <w:tab w:val="left" w:pos="0"/>
          <w:tab w:val="left" w:pos="142"/>
        </w:tabs>
        <w:jc w:val="both"/>
        <w:rPr>
          <w:rFonts w:cs="Arial"/>
          <w:szCs w:val="20"/>
        </w:rPr>
      </w:pPr>
      <w:r w:rsidRPr="00CC0E76">
        <w:rPr>
          <w:rFonts w:cs="Arial"/>
          <w:szCs w:val="20"/>
        </w:rPr>
        <w:t xml:space="preserve">(2) </w:t>
      </w:r>
      <w:r w:rsidR="00660B3F" w:rsidRPr="00CC0E76">
        <w:rPr>
          <w:rFonts w:cs="Arial"/>
          <w:szCs w:val="20"/>
        </w:rPr>
        <w:t>Za namen izvajanja nadzora glede izvajanja Direktive 2012/19/EU m</w:t>
      </w:r>
      <w:r w:rsidRPr="00CC0E76">
        <w:rPr>
          <w:rFonts w:cs="Arial"/>
          <w:szCs w:val="20"/>
        </w:rPr>
        <w:t xml:space="preserve">inistrstvo </w:t>
      </w:r>
      <w:r w:rsidR="00660B3F" w:rsidRPr="00CC0E76">
        <w:rPr>
          <w:rFonts w:cs="Arial"/>
          <w:szCs w:val="20"/>
        </w:rPr>
        <w:t xml:space="preserve">lahko </w:t>
      </w:r>
      <w:r w:rsidRPr="00CC0E76">
        <w:rPr>
          <w:rFonts w:cs="Arial"/>
          <w:szCs w:val="20"/>
        </w:rPr>
        <w:t>pristojnemu organu druge države članice EU na njegovo zahtevo dovoli dostop do dokumentacije in podatkov</w:t>
      </w:r>
      <w:r w:rsidR="00660B3F" w:rsidRPr="00CC0E76">
        <w:rPr>
          <w:rFonts w:cs="Arial"/>
          <w:szCs w:val="20"/>
        </w:rPr>
        <w:t xml:space="preserve"> v zvezi z</w:t>
      </w:r>
      <w:r w:rsidR="007935EC" w:rsidRPr="00CC0E76">
        <w:rPr>
          <w:rFonts w:cs="Arial"/>
          <w:szCs w:val="20"/>
        </w:rPr>
        <w:t xml:space="preserve"> </w:t>
      </w:r>
      <w:r w:rsidRPr="00CC0E76">
        <w:rPr>
          <w:rFonts w:cs="Arial"/>
          <w:szCs w:val="20"/>
        </w:rPr>
        <w:t>izpolnjevanj</w:t>
      </w:r>
      <w:r w:rsidR="00660B3F" w:rsidRPr="00CC0E76">
        <w:rPr>
          <w:rFonts w:cs="Arial"/>
          <w:szCs w:val="20"/>
        </w:rPr>
        <w:t>em</w:t>
      </w:r>
      <w:r w:rsidRPr="00CC0E76">
        <w:rPr>
          <w:rFonts w:cs="Arial"/>
          <w:szCs w:val="20"/>
        </w:rPr>
        <w:t xml:space="preserve"> obveznosti proizvajalcev, vključno s podatki o nadzoru izvajanja te uredbe, pri čemer mora upoštevati zakon, ki ureja varstvo osebnih podatkov, in zakon, ki ureja varovanje poslovne skrivnosti.</w:t>
      </w:r>
    </w:p>
    <w:p w:rsidR="005D7313" w:rsidRPr="00CC0E76" w:rsidRDefault="005D7313" w:rsidP="0098354F">
      <w:pPr>
        <w:tabs>
          <w:tab w:val="left" w:pos="0"/>
          <w:tab w:val="left" w:pos="142"/>
        </w:tabs>
        <w:jc w:val="both"/>
        <w:rPr>
          <w:rFonts w:cs="Arial"/>
          <w:szCs w:val="20"/>
        </w:rPr>
      </w:pPr>
    </w:p>
    <w:p w:rsidR="005D7313" w:rsidRPr="00CC0E76" w:rsidRDefault="005D7313" w:rsidP="0098354F">
      <w:pPr>
        <w:tabs>
          <w:tab w:val="left" w:pos="0"/>
          <w:tab w:val="left" w:pos="142"/>
        </w:tabs>
        <w:rPr>
          <w:rFonts w:cs="Arial"/>
          <w:szCs w:val="20"/>
        </w:rPr>
      </w:pPr>
    </w:p>
    <w:p w:rsidR="005D7313" w:rsidRPr="00CC0E76" w:rsidRDefault="005D7313" w:rsidP="0098354F">
      <w:pPr>
        <w:tabs>
          <w:tab w:val="left" w:pos="0"/>
          <w:tab w:val="left" w:pos="142"/>
        </w:tabs>
        <w:rPr>
          <w:rFonts w:cs="Arial"/>
          <w:szCs w:val="20"/>
        </w:rPr>
      </w:pPr>
      <w:r w:rsidRPr="00CC0E76">
        <w:rPr>
          <w:rFonts w:cs="Arial"/>
          <w:szCs w:val="20"/>
        </w:rPr>
        <w:t>XIV. NADZOR</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51. člen</w:t>
      </w:r>
    </w:p>
    <w:p w:rsidR="005D7313" w:rsidRPr="00CC0E76" w:rsidRDefault="005D7313" w:rsidP="0098354F">
      <w:pPr>
        <w:tabs>
          <w:tab w:val="left" w:pos="0"/>
        </w:tabs>
        <w:jc w:val="center"/>
        <w:rPr>
          <w:rFonts w:cs="Arial"/>
          <w:bCs/>
          <w:szCs w:val="20"/>
        </w:rPr>
      </w:pPr>
      <w:r w:rsidRPr="00CC0E76">
        <w:rPr>
          <w:rFonts w:cs="Arial"/>
          <w:bCs/>
          <w:szCs w:val="20"/>
        </w:rPr>
        <w:t>(nadzor)</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(1) Nadzor nad izvajanjem te uredbe opravljajo inšpektorji, pristojni za varstvo okolja.</w:t>
      </w:r>
    </w:p>
    <w:p w:rsidR="005D7313" w:rsidRPr="00CC0E76" w:rsidRDefault="005D7313" w:rsidP="0098354F">
      <w:pPr>
        <w:pStyle w:val="Odstavekseznama"/>
        <w:tabs>
          <w:tab w:val="left" w:pos="0"/>
        </w:tabs>
        <w:spacing w:line="260" w:lineRule="exact"/>
        <w:ind w:left="0"/>
        <w:rPr>
          <w:rFonts w:ascii="Arial" w:hAnsi="Arial" w:cs="Arial"/>
          <w:sz w:val="20"/>
        </w:rPr>
      </w:pPr>
    </w:p>
    <w:p w:rsidR="005D7313" w:rsidRPr="00CC0E76" w:rsidRDefault="005D7313" w:rsidP="0098354F">
      <w:pPr>
        <w:tabs>
          <w:tab w:val="left" w:pos="0"/>
        </w:tabs>
        <w:jc w:val="both"/>
        <w:rPr>
          <w:rFonts w:cs="Arial"/>
          <w:szCs w:val="20"/>
        </w:rPr>
      </w:pPr>
      <w:r w:rsidRPr="00CC0E76">
        <w:rPr>
          <w:rFonts w:cs="Arial"/>
          <w:szCs w:val="20"/>
        </w:rPr>
        <w:t>(2) Ne glede na prejšnj</w:t>
      </w:r>
      <w:r w:rsidR="00EE602C" w:rsidRPr="00CC0E76">
        <w:rPr>
          <w:rFonts w:cs="Arial"/>
          <w:szCs w:val="20"/>
        </w:rPr>
        <w:t>i</w:t>
      </w:r>
      <w:r w:rsidRPr="00CC0E76">
        <w:rPr>
          <w:rFonts w:cs="Arial"/>
          <w:szCs w:val="20"/>
        </w:rPr>
        <w:t xml:space="preserve"> odstav</w:t>
      </w:r>
      <w:r w:rsidR="00EE602C" w:rsidRPr="00CC0E76">
        <w:rPr>
          <w:rFonts w:cs="Arial"/>
          <w:szCs w:val="20"/>
        </w:rPr>
        <w:t>e</w:t>
      </w:r>
      <w:r w:rsidRPr="00CC0E76">
        <w:rPr>
          <w:rFonts w:cs="Arial"/>
          <w:szCs w:val="20"/>
        </w:rPr>
        <w:t>k opravljajo nadzor nad izvajanjem 5. člena te uredbe tržni inšpektorji, nadzor nad izvajanjem 47. in 48. člena te uredbe pa organi, pristojni za nadzor nad izvajanjem predpisa, ki ureja pošiljke odpadkov.</w:t>
      </w:r>
    </w:p>
    <w:p w:rsidR="005D7313" w:rsidRPr="00CC0E76" w:rsidRDefault="005D7313" w:rsidP="0098354F">
      <w:pPr>
        <w:pStyle w:val="Odstavekseznama"/>
        <w:tabs>
          <w:tab w:val="left" w:pos="0"/>
        </w:tabs>
        <w:spacing w:line="260" w:lineRule="exact"/>
        <w:ind w:left="0"/>
        <w:rPr>
          <w:rFonts w:ascii="Arial" w:hAnsi="Arial" w:cs="Arial"/>
          <w:sz w:val="20"/>
        </w:rPr>
      </w:pPr>
    </w:p>
    <w:p w:rsidR="006F7A31" w:rsidRPr="00CC0E76" w:rsidRDefault="006F7A31" w:rsidP="0098354F">
      <w:pPr>
        <w:pStyle w:val="Odstavekseznama"/>
        <w:tabs>
          <w:tab w:val="left" w:pos="0"/>
        </w:tabs>
        <w:spacing w:line="260" w:lineRule="exact"/>
        <w:ind w:left="0"/>
        <w:rPr>
          <w:rFonts w:ascii="Arial" w:hAnsi="Arial" w:cs="Arial"/>
          <w:sz w:val="20"/>
        </w:rPr>
      </w:pPr>
    </w:p>
    <w:p w:rsidR="005D7313" w:rsidRPr="00CC0E76" w:rsidRDefault="005D7313" w:rsidP="0098354F">
      <w:pPr>
        <w:tabs>
          <w:tab w:val="left" w:pos="0"/>
        </w:tabs>
        <w:rPr>
          <w:rFonts w:cs="Arial"/>
          <w:szCs w:val="20"/>
        </w:rPr>
      </w:pPr>
      <w:r w:rsidRPr="00CC0E76">
        <w:rPr>
          <w:rFonts w:cs="Arial"/>
          <w:szCs w:val="20"/>
        </w:rPr>
        <w:t>XV. KAZENSKE DOLOČBE</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szCs w:val="20"/>
        </w:rPr>
      </w:pPr>
      <w:r w:rsidRPr="00CC0E76">
        <w:rPr>
          <w:rFonts w:cs="Arial"/>
          <w:szCs w:val="20"/>
        </w:rPr>
        <w:t>52. člen</w:t>
      </w:r>
    </w:p>
    <w:p w:rsidR="005D7313" w:rsidRPr="00CC0E76" w:rsidRDefault="005D7313" w:rsidP="0098354F">
      <w:pPr>
        <w:tabs>
          <w:tab w:val="left" w:pos="0"/>
        </w:tabs>
        <w:jc w:val="center"/>
        <w:rPr>
          <w:rFonts w:cs="Arial"/>
          <w:bCs/>
          <w:szCs w:val="20"/>
        </w:rPr>
      </w:pPr>
      <w:r w:rsidRPr="00CC0E76">
        <w:rPr>
          <w:rFonts w:cs="Arial"/>
          <w:bCs/>
          <w:szCs w:val="20"/>
        </w:rPr>
        <w:t>(težji prekrški za proizvajalca)</w:t>
      </w:r>
    </w:p>
    <w:p w:rsidR="005D7313" w:rsidRPr="00CC0E76" w:rsidRDefault="005D7313" w:rsidP="0098354F">
      <w:pPr>
        <w:tabs>
          <w:tab w:val="left" w:pos="0"/>
        </w:tabs>
        <w:rPr>
          <w:rFonts w:cs="Arial"/>
          <w:bCs/>
          <w:szCs w:val="20"/>
        </w:rPr>
      </w:pPr>
    </w:p>
    <w:p w:rsidR="005D7313" w:rsidRPr="00CC0E76" w:rsidRDefault="005E2DA4" w:rsidP="0098354F">
      <w:pPr>
        <w:tabs>
          <w:tab w:val="left" w:pos="0"/>
        </w:tabs>
        <w:jc w:val="both"/>
        <w:rPr>
          <w:rFonts w:cs="Arial"/>
          <w:szCs w:val="20"/>
        </w:rPr>
      </w:pPr>
      <w:r w:rsidRPr="00CC0E76">
        <w:rPr>
          <w:rFonts w:cs="Arial"/>
          <w:szCs w:val="20"/>
        </w:rPr>
        <w:t>(</w:t>
      </w:r>
      <w:r w:rsidR="005D7313" w:rsidRPr="00CC0E76">
        <w:rPr>
          <w:rFonts w:cs="Arial"/>
          <w:szCs w:val="20"/>
        </w:rPr>
        <w:t xml:space="preserve">1) Z globo od 10.000 do 30.000 </w:t>
      </w:r>
      <w:proofErr w:type="spellStart"/>
      <w:r w:rsidR="005D7313" w:rsidRPr="00CC0E76">
        <w:rPr>
          <w:rFonts w:cs="Arial"/>
          <w:szCs w:val="20"/>
        </w:rPr>
        <w:t>eurov</w:t>
      </w:r>
      <w:proofErr w:type="spellEnd"/>
      <w:r w:rsidR="005D7313" w:rsidRPr="00CC0E76">
        <w:rPr>
          <w:rFonts w:cs="Arial"/>
          <w:szCs w:val="20"/>
        </w:rPr>
        <w:t xml:space="preserve"> se kaznuje za prekršek pravna oseba, ki je proizvajalec, če:</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ni vpisan v evidenco proizvajalcev in pooblaščenih zastopnikov (prvi odstavek 17. člena),</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ne zagotavlja zbiranja OEEO ali obdelave zbrane OEEO (drugi odstavek 17. člena),</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ne zagotovi zbiranja in obdelave OEEO v deležu, določenem na podlagi 34. člena te uredbe, pa ne obvesti ministrstva o izravnavi obveznosti na podlagi 35. člena te uredbe, razen če je proizvajalec ali nosilec skupnega načrta, ki je zagotovil zbiranje in obdelavo OEEO v deležu, ki presega njegovo obveznost, zavrnil dogovor o finančni izravnavi (četrti odstavek 17. člena),</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nima dokazila o tem, da je v državi članici EU, v kateri prodaja EEO na daljavo, vpisan v evidenco proizvajalcev ali da ima v njej pooblaščenega zastopnika, ki izpolnjuje njegove obveznosti (prvi odstavek 18. člena),</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ne zagotavlja zbiranja OEEO na celotnem območju RS (19. člen),</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ne zagotovi zbiranja OEEO od distributerjev, izvajalcev javne službe in končnih uporabnikov redno in tako pogosto, da se OEEO ne kopiči (19. člen),</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ne zagotovi zbiranja OEEO od vseh izvajalcev javne službe (prvi odstavek 20. člena),</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 xml:space="preserve">ne zagotavlja prevzema OEEO od izvajalca javne službe v skladu z drugim odstavkom </w:t>
      </w:r>
      <w:r w:rsidR="00436331" w:rsidRPr="00CC0E76">
        <w:rPr>
          <w:rFonts w:ascii="Arial" w:hAnsi="Arial" w:cs="Arial"/>
          <w:sz w:val="20"/>
        </w:rPr>
        <w:br/>
      </w:r>
      <w:r w:rsidRPr="00CC0E76">
        <w:rPr>
          <w:rFonts w:ascii="Arial" w:hAnsi="Arial" w:cs="Arial"/>
          <w:sz w:val="20"/>
        </w:rPr>
        <w:t>20. člena te uredbe,</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ne zagotavlja obdelave OEEO v skladu s prvim odstavkom 21. člena te uredbe,</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lastRenderedPageBreak/>
        <w:t>nima načrta, ki je vpisan v evidenco načrtov ravnanja z OEEO, pa ni vključen v noben skupni načrt, vpisan v to evidenco (prvi odstavek 24. člena),</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ravna v nasprotju s četrtim odstavkom 25. člena te uredbe,</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ne sporoči ministrstvu nameravane večje spremembe načrta (prvi odstavek 31. člena),</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ne po</w:t>
      </w:r>
      <w:r w:rsidR="00E04A05" w:rsidRPr="00CC0E76">
        <w:rPr>
          <w:rFonts w:ascii="Arial" w:hAnsi="Arial" w:cs="Arial"/>
          <w:sz w:val="20"/>
        </w:rPr>
        <w:t>šl</w:t>
      </w:r>
      <w:r w:rsidRPr="00CC0E76">
        <w:rPr>
          <w:rFonts w:ascii="Arial" w:hAnsi="Arial" w:cs="Arial"/>
          <w:sz w:val="20"/>
        </w:rPr>
        <w:t>je ministrstvu poročila o ravnanju z OEEO v predpisanem času, obliki in vsebini (prvi, drugi, tretji in četrti odstavek 33. člena),</w:t>
      </w:r>
    </w:p>
    <w:p w:rsidR="005D7313" w:rsidRPr="00CC0E76" w:rsidRDefault="005D7313" w:rsidP="006F7A31">
      <w:pPr>
        <w:pStyle w:val="Odstavekseznama"/>
        <w:numPr>
          <w:ilvl w:val="0"/>
          <w:numId w:val="43"/>
        </w:numPr>
        <w:tabs>
          <w:tab w:val="left" w:pos="426"/>
        </w:tabs>
        <w:spacing w:line="260" w:lineRule="exact"/>
        <w:ind w:left="426" w:hanging="426"/>
        <w:rPr>
          <w:rFonts w:ascii="Arial" w:hAnsi="Arial" w:cs="Arial"/>
          <w:sz w:val="20"/>
        </w:rPr>
      </w:pPr>
      <w:r w:rsidRPr="00CC0E76">
        <w:rPr>
          <w:rFonts w:ascii="Arial" w:hAnsi="Arial" w:cs="Arial"/>
          <w:sz w:val="20"/>
        </w:rPr>
        <w:t xml:space="preserve">ne zagotovi </w:t>
      </w:r>
      <w:r w:rsidRPr="00CC0E76">
        <w:rPr>
          <w:rFonts w:ascii="Arial" w:hAnsi="Arial" w:cs="Arial"/>
          <w:bCs/>
          <w:sz w:val="20"/>
        </w:rPr>
        <w:t>finančnega jamstva zaradi izvajanja načrta v skladu s 36. členom</w:t>
      </w:r>
      <w:r w:rsidRPr="00CC0E76">
        <w:rPr>
          <w:rFonts w:ascii="Arial" w:hAnsi="Arial" w:cs="Arial"/>
          <w:sz w:val="20"/>
        </w:rPr>
        <w:t xml:space="preserve"> te uredbe</w:t>
      </w:r>
      <w:r w:rsidRPr="00CC0E76">
        <w:rPr>
          <w:rFonts w:ascii="Arial" w:hAnsi="Arial" w:cs="Arial"/>
          <w:bCs/>
          <w:sz w:val="20"/>
        </w:rPr>
        <w:t>.</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Z globo od 6.000 do 20.000 </w:t>
      </w:r>
      <w:proofErr w:type="spellStart"/>
      <w:r w:rsidRPr="00CC0E76">
        <w:rPr>
          <w:rFonts w:cs="Arial"/>
          <w:szCs w:val="20"/>
        </w:rPr>
        <w:t>eurov</w:t>
      </w:r>
      <w:proofErr w:type="spellEnd"/>
      <w:r w:rsidRPr="00CC0E76">
        <w:rPr>
          <w:rFonts w:cs="Arial"/>
          <w:szCs w:val="20"/>
        </w:rPr>
        <w:t xml:space="preserve"> se za prekršek iz prejšnjega odstavka kaznuje samostojni podjetnik posameznik, ki je proizvajalec.</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2.000 do 4.100 </w:t>
      </w:r>
      <w:proofErr w:type="spellStart"/>
      <w:r w:rsidRPr="00CC0E76">
        <w:rPr>
          <w:rFonts w:cs="Arial"/>
          <w:szCs w:val="20"/>
        </w:rPr>
        <w:t>eurov</w:t>
      </w:r>
      <w:proofErr w:type="spellEnd"/>
      <w:r w:rsidRPr="00CC0E76">
        <w:rPr>
          <w:rFonts w:cs="Arial"/>
          <w:szCs w:val="20"/>
        </w:rPr>
        <w:t xml:space="preserve"> se za prekršek iz prvega odstavka tega člena kaznuje tudi odgovorna oseba pravne osebe oziroma odgovorna oseba samostojnega podjetnika posameznika.</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53. člen</w:t>
      </w:r>
    </w:p>
    <w:p w:rsidR="005D7313" w:rsidRPr="00CC0E76" w:rsidRDefault="005D7313" w:rsidP="0098354F">
      <w:pPr>
        <w:tabs>
          <w:tab w:val="left" w:pos="0"/>
        </w:tabs>
        <w:jc w:val="center"/>
        <w:rPr>
          <w:rFonts w:cs="Arial"/>
          <w:bCs/>
          <w:szCs w:val="20"/>
        </w:rPr>
      </w:pPr>
      <w:r w:rsidRPr="00CC0E76">
        <w:rPr>
          <w:rFonts w:cs="Arial"/>
          <w:bCs/>
          <w:szCs w:val="20"/>
        </w:rPr>
        <w:t>(lažji prekrški za proizvajalca)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Z globo od 5.000 do 15.000 </w:t>
      </w:r>
      <w:proofErr w:type="spellStart"/>
      <w:r w:rsidRPr="00CC0E76">
        <w:rPr>
          <w:rFonts w:cs="Arial"/>
          <w:szCs w:val="20"/>
        </w:rPr>
        <w:t>eurov</w:t>
      </w:r>
      <w:proofErr w:type="spellEnd"/>
      <w:r w:rsidRPr="00CC0E76">
        <w:rPr>
          <w:rFonts w:cs="Arial"/>
          <w:szCs w:val="20"/>
        </w:rPr>
        <w:t xml:space="preserve"> se kaznuje za prekršek pravna oseba, ki je proizvajalec, če:</w:t>
      </w:r>
    </w:p>
    <w:p w:rsidR="005D7313" w:rsidRPr="00CC0E76" w:rsidRDefault="005D7313"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ne zagotovi, da je EEO, dana na trg, označena v skladu s 5. členom te uredbe,</w:t>
      </w:r>
    </w:p>
    <w:p w:rsidR="005D7313" w:rsidRPr="00CC0E76" w:rsidRDefault="005D7313"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 xml:space="preserve">ne zagotovi informacij o pripravi za ponovno uporabo in obdelavo OEEO v skladu s prvim in tretjim odstavkom 6. člena te uredbe, </w:t>
      </w:r>
    </w:p>
    <w:p w:rsidR="005D7313" w:rsidRPr="00CC0E76" w:rsidRDefault="005D7313"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ravna v nasprotju s tretjim odstavkom 20. člena te uredbe,</w:t>
      </w:r>
    </w:p>
    <w:p w:rsidR="005D7313" w:rsidRPr="00CC0E76" w:rsidRDefault="005D7313"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ne vodi evidence iz drugega odstavka 21. člena te uredbe,</w:t>
      </w:r>
    </w:p>
    <w:p w:rsidR="005D7313" w:rsidRPr="00CC0E76" w:rsidRDefault="000B49E9"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 xml:space="preserve">na zahtevo </w:t>
      </w:r>
      <w:r w:rsidR="005D7313" w:rsidRPr="00CC0E76">
        <w:rPr>
          <w:rFonts w:ascii="Arial" w:hAnsi="Arial" w:cs="Arial"/>
          <w:sz w:val="20"/>
        </w:rPr>
        <w:t>ne omogoči vpogleda v evidenco ministrstvu ali pristojnemu inšpektorju (drugi odstavek 21. člena),</w:t>
      </w:r>
    </w:p>
    <w:p w:rsidR="005D7313" w:rsidRPr="00CC0E76" w:rsidRDefault="005D7313"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 xml:space="preserve">ne obvešča javnosti in uporabnikov EEO v skladu s prvim, drugim in tretjim odstavkom </w:t>
      </w:r>
      <w:r w:rsidR="00436331" w:rsidRPr="00CC0E76">
        <w:rPr>
          <w:rFonts w:ascii="Arial" w:hAnsi="Arial" w:cs="Arial"/>
          <w:sz w:val="20"/>
        </w:rPr>
        <w:br/>
      </w:r>
      <w:r w:rsidRPr="00CC0E76">
        <w:rPr>
          <w:rFonts w:ascii="Arial" w:hAnsi="Arial" w:cs="Arial"/>
          <w:sz w:val="20"/>
        </w:rPr>
        <w:t xml:space="preserve">22. člena te uredbe, </w:t>
      </w:r>
    </w:p>
    <w:p w:rsidR="005D7313" w:rsidRPr="00CC0E76" w:rsidRDefault="005D7313"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 xml:space="preserve">pri prodaji EEO na daljavo ne zagotavlja obveščanja v skladu s četrtim odstavkom </w:t>
      </w:r>
      <w:r w:rsidR="00436331" w:rsidRPr="00CC0E76">
        <w:rPr>
          <w:rFonts w:ascii="Arial" w:hAnsi="Arial" w:cs="Arial"/>
          <w:sz w:val="20"/>
        </w:rPr>
        <w:br/>
      </w:r>
      <w:r w:rsidRPr="00CC0E76">
        <w:rPr>
          <w:rFonts w:ascii="Arial" w:hAnsi="Arial" w:cs="Arial"/>
          <w:sz w:val="20"/>
        </w:rPr>
        <w:t>22. člena te uredbe,</w:t>
      </w:r>
    </w:p>
    <w:p w:rsidR="005D7313" w:rsidRPr="00CC0E76" w:rsidRDefault="005D7313"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ne obvešča distributerjev v skladu s petim odstavkom 22. člena te uredbe,</w:t>
      </w:r>
    </w:p>
    <w:p w:rsidR="005D7313" w:rsidRPr="00CC0E76" w:rsidRDefault="005D7313"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 xml:space="preserve">ne sporoči ministrstvu spremembe firme ali sedeža oziroma imena ali naslova (prvi odstavek 31. člena), </w:t>
      </w:r>
    </w:p>
    <w:p w:rsidR="00795D7B" w:rsidRPr="00CC0E76" w:rsidRDefault="005D7313"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ravna v nasprotju s četrtim odstavkom 31. člena te uredbe</w:t>
      </w:r>
      <w:r w:rsidR="00795D7B" w:rsidRPr="00CC0E76">
        <w:rPr>
          <w:rFonts w:ascii="Arial" w:hAnsi="Arial" w:cs="Arial"/>
          <w:sz w:val="20"/>
        </w:rPr>
        <w:t>,</w:t>
      </w:r>
    </w:p>
    <w:p w:rsidR="00094C3E" w:rsidRPr="00CC0E76" w:rsidRDefault="00094C3E"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ravna v nasprotju s petim odstavkom 44. člena te uredbe,</w:t>
      </w:r>
    </w:p>
    <w:p w:rsidR="005D7313" w:rsidRPr="00CC0E76" w:rsidRDefault="00795D7B" w:rsidP="006F7A31">
      <w:pPr>
        <w:pStyle w:val="Odstavekseznama"/>
        <w:numPr>
          <w:ilvl w:val="0"/>
          <w:numId w:val="67"/>
        </w:numPr>
        <w:tabs>
          <w:tab w:val="left" w:pos="426"/>
        </w:tabs>
        <w:spacing w:line="260" w:lineRule="exact"/>
        <w:ind w:left="426" w:hanging="426"/>
        <w:rPr>
          <w:rFonts w:ascii="Arial" w:hAnsi="Arial" w:cs="Arial"/>
          <w:sz w:val="20"/>
        </w:rPr>
      </w:pPr>
      <w:r w:rsidRPr="00CC0E76">
        <w:rPr>
          <w:rFonts w:ascii="Arial" w:hAnsi="Arial" w:cs="Arial"/>
          <w:sz w:val="20"/>
        </w:rPr>
        <w:t>ne pošlje ministrstvu podatkov v skladu z drugim odstavkom 70. člena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Z globo od 3.000 do 10.000 </w:t>
      </w:r>
      <w:proofErr w:type="spellStart"/>
      <w:r w:rsidRPr="00CC0E76">
        <w:rPr>
          <w:rFonts w:cs="Arial"/>
          <w:szCs w:val="20"/>
        </w:rPr>
        <w:t>eurov</w:t>
      </w:r>
      <w:proofErr w:type="spellEnd"/>
      <w:r w:rsidRPr="00CC0E76">
        <w:rPr>
          <w:rFonts w:cs="Arial"/>
          <w:szCs w:val="20"/>
        </w:rPr>
        <w:t xml:space="preserve"> se za prekršek iz prejšnjega odstavka kaznuje samostojni podjetnik posameznik, ki je proizvajalec.</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1.000 do 2.500 </w:t>
      </w:r>
      <w:proofErr w:type="spellStart"/>
      <w:r w:rsidRPr="00CC0E76">
        <w:rPr>
          <w:rFonts w:cs="Arial"/>
          <w:szCs w:val="20"/>
        </w:rPr>
        <w:t>eurov</w:t>
      </w:r>
      <w:proofErr w:type="spellEnd"/>
      <w:r w:rsidRPr="00CC0E76">
        <w:rPr>
          <w:rFonts w:cs="Arial"/>
          <w:szCs w:val="20"/>
        </w:rPr>
        <w:t xml:space="preserve"> se za prekršek iz prvega odstavka tega člena kaznuje tudi odgovorna oseba pravne osebe oziroma odgovorna oseba samostojnega podjetnika posameznika.</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54. člen</w:t>
      </w:r>
    </w:p>
    <w:p w:rsidR="005D7313" w:rsidRPr="00CC0E76" w:rsidRDefault="005D7313" w:rsidP="0098354F">
      <w:pPr>
        <w:tabs>
          <w:tab w:val="left" w:pos="0"/>
        </w:tabs>
        <w:jc w:val="center"/>
        <w:rPr>
          <w:rFonts w:cs="Arial"/>
          <w:bCs/>
          <w:szCs w:val="20"/>
        </w:rPr>
      </w:pPr>
      <w:r w:rsidRPr="00CC0E76">
        <w:rPr>
          <w:rFonts w:cs="Arial"/>
          <w:bCs/>
          <w:szCs w:val="20"/>
        </w:rPr>
        <w:t>(težji prekrški za nosilca skupnega načrta)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Z globo od 10.000 do 30.000 </w:t>
      </w:r>
      <w:proofErr w:type="spellStart"/>
      <w:r w:rsidRPr="00CC0E76">
        <w:rPr>
          <w:rFonts w:cs="Arial"/>
          <w:szCs w:val="20"/>
        </w:rPr>
        <w:t>eurov</w:t>
      </w:r>
      <w:proofErr w:type="spellEnd"/>
      <w:r w:rsidRPr="00CC0E76">
        <w:rPr>
          <w:rFonts w:cs="Arial"/>
          <w:szCs w:val="20"/>
        </w:rPr>
        <w:t xml:space="preserve"> se kaznuje za prekršek pravna oseba, ki je nosilec skupnega načrta, če:</w:t>
      </w:r>
    </w:p>
    <w:p w:rsidR="005D7313" w:rsidRPr="00CC0E76" w:rsidRDefault="005D7313" w:rsidP="006F7A31">
      <w:pPr>
        <w:pStyle w:val="Odstavekseznama"/>
        <w:numPr>
          <w:ilvl w:val="0"/>
          <w:numId w:val="44"/>
        </w:numPr>
        <w:tabs>
          <w:tab w:val="left" w:pos="426"/>
        </w:tabs>
        <w:spacing w:line="260" w:lineRule="exact"/>
        <w:ind w:left="426" w:hanging="426"/>
        <w:rPr>
          <w:rFonts w:ascii="Arial" w:hAnsi="Arial" w:cs="Arial"/>
          <w:sz w:val="20"/>
        </w:rPr>
      </w:pPr>
      <w:r w:rsidRPr="00CC0E76">
        <w:rPr>
          <w:rFonts w:ascii="Arial" w:hAnsi="Arial" w:cs="Arial"/>
          <w:sz w:val="20"/>
        </w:rPr>
        <w:t>ne zagotavlja zbiranja OEEO ali obdelave zbrane OEEO na predpisan način (prvi odstavek 27. člena),</w:t>
      </w:r>
    </w:p>
    <w:p w:rsidR="005D7313" w:rsidRPr="00CC0E76" w:rsidRDefault="005D7313" w:rsidP="006F7A31">
      <w:pPr>
        <w:pStyle w:val="Odstavekseznama"/>
        <w:numPr>
          <w:ilvl w:val="0"/>
          <w:numId w:val="44"/>
        </w:numPr>
        <w:tabs>
          <w:tab w:val="left" w:pos="426"/>
        </w:tabs>
        <w:spacing w:line="260" w:lineRule="exact"/>
        <w:ind w:left="426" w:hanging="426"/>
        <w:rPr>
          <w:rFonts w:ascii="Arial" w:hAnsi="Arial" w:cs="Arial"/>
          <w:sz w:val="20"/>
        </w:rPr>
      </w:pPr>
      <w:r w:rsidRPr="00CC0E76">
        <w:rPr>
          <w:rFonts w:ascii="Arial" w:hAnsi="Arial" w:cs="Arial"/>
          <w:sz w:val="20"/>
        </w:rPr>
        <w:lastRenderedPageBreak/>
        <w:t>ne zagotovi zbiranja in obdelave OEEO v deležu, določenem na podlagi 34. člena te uredbe, pa ne obvesti ministrstva o izravnavi obveznosti na podlagi 35. člena te uredbe, razen če je proizvajalec ali nosilec skupnega načrta, ki je zagotovil zbiranje in obdelavo OEEO v deležu, ki presega njegovo obveznost, zavrnil dogovor o finančni izravnavi (drugi odstavek 27. člena),</w:t>
      </w:r>
    </w:p>
    <w:p w:rsidR="005D7313" w:rsidRPr="00CC0E76" w:rsidRDefault="005D7313" w:rsidP="006F7A31">
      <w:pPr>
        <w:pStyle w:val="Odstavekseznama"/>
        <w:numPr>
          <w:ilvl w:val="0"/>
          <w:numId w:val="44"/>
        </w:numPr>
        <w:tabs>
          <w:tab w:val="left" w:pos="426"/>
        </w:tabs>
        <w:spacing w:line="260" w:lineRule="exact"/>
        <w:ind w:left="426" w:hanging="426"/>
        <w:rPr>
          <w:rFonts w:ascii="Arial" w:hAnsi="Arial" w:cs="Arial"/>
          <w:sz w:val="20"/>
        </w:rPr>
      </w:pPr>
      <w:r w:rsidRPr="00CC0E76">
        <w:rPr>
          <w:rFonts w:ascii="Arial" w:hAnsi="Arial" w:cs="Arial"/>
          <w:sz w:val="20"/>
        </w:rPr>
        <w:t>ravna v nasprotju s tretjim odstavkom 27. člena te uredbe,</w:t>
      </w:r>
    </w:p>
    <w:p w:rsidR="005D7313" w:rsidRPr="00CC0E76" w:rsidRDefault="005D7313" w:rsidP="006F7A31">
      <w:pPr>
        <w:pStyle w:val="Odstavekseznama"/>
        <w:numPr>
          <w:ilvl w:val="0"/>
          <w:numId w:val="44"/>
        </w:numPr>
        <w:tabs>
          <w:tab w:val="left" w:pos="426"/>
        </w:tabs>
        <w:spacing w:line="260" w:lineRule="exact"/>
        <w:ind w:left="426" w:hanging="426"/>
        <w:rPr>
          <w:rFonts w:ascii="Arial" w:hAnsi="Arial" w:cs="Arial"/>
          <w:sz w:val="20"/>
        </w:rPr>
      </w:pPr>
      <w:r w:rsidRPr="00CC0E76">
        <w:rPr>
          <w:rFonts w:ascii="Arial" w:hAnsi="Arial" w:cs="Arial"/>
          <w:sz w:val="20"/>
        </w:rPr>
        <w:t xml:space="preserve">nima skupnega načrta, ki je vpisan v evidenco načrtov ravnanja z OEEO (prvi odstavek </w:t>
      </w:r>
      <w:r w:rsidR="00436331" w:rsidRPr="00CC0E76">
        <w:rPr>
          <w:rFonts w:ascii="Arial" w:hAnsi="Arial" w:cs="Arial"/>
          <w:sz w:val="20"/>
        </w:rPr>
        <w:br/>
      </w:r>
      <w:r w:rsidRPr="00CC0E76">
        <w:rPr>
          <w:rFonts w:ascii="Arial" w:hAnsi="Arial" w:cs="Arial"/>
          <w:sz w:val="20"/>
        </w:rPr>
        <w:t>29. člena),</w:t>
      </w:r>
    </w:p>
    <w:p w:rsidR="005D7313" w:rsidRPr="00CC0E76" w:rsidRDefault="005D7313" w:rsidP="006F7A31">
      <w:pPr>
        <w:pStyle w:val="Odstavekseznama"/>
        <w:numPr>
          <w:ilvl w:val="0"/>
          <w:numId w:val="44"/>
        </w:numPr>
        <w:tabs>
          <w:tab w:val="left" w:pos="426"/>
        </w:tabs>
        <w:spacing w:line="260" w:lineRule="exact"/>
        <w:ind w:left="426" w:hanging="426"/>
        <w:rPr>
          <w:rFonts w:ascii="Arial" w:hAnsi="Arial" w:cs="Arial"/>
          <w:sz w:val="20"/>
        </w:rPr>
      </w:pPr>
      <w:r w:rsidRPr="00CC0E76">
        <w:rPr>
          <w:rFonts w:ascii="Arial" w:hAnsi="Arial" w:cs="Arial"/>
          <w:sz w:val="20"/>
        </w:rPr>
        <w:t>ne sporoči ministrstvu večje spremembe skupnega načrta (prvi odstavek 31. člena),</w:t>
      </w:r>
    </w:p>
    <w:p w:rsidR="005D7313" w:rsidRPr="00CC0E76" w:rsidRDefault="005D7313" w:rsidP="006F7A31">
      <w:pPr>
        <w:pStyle w:val="Odstavekseznama"/>
        <w:numPr>
          <w:ilvl w:val="0"/>
          <w:numId w:val="44"/>
        </w:numPr>
        <w:tabs>
          <w:tab w:val="left" w:pos="426"/>
        </w:tabs>
        <w:spacing w:line="260" w:lineRule="exact"/>
        <w:ind w:left="426" w:hanging="426"/>
        <w:rPr>
          <w:rFonts w:ascii="Arial" w:hAnsi="Arial" w:cs="Arial"/>
          <w:sz w:val="20"/>
        </w:rPr>
      </w:pPr>
      <w:r w:rsidRPr="00CC0E76">
        <w:rPr>
          <w:rFonts w:ascii="Arial" w:hAnsi="Arial" w:cs="Arial"/>
          <w:sz w:val="20"/>
        </w:rPr>
        <w:t>ne po</w:t>
      </w:r>
      <w:r w:rsidR="000B49E9" w:rsidRPr="00CC0E76">
        <w:rPr>
          <w:rFonts w:ascii="Arial" w:hAnsi="Arial" w:cs="Arial"/>
          <w:sz w:val="20"/>
        </w:rPr>
        <w:t>šl</w:t>
      </w:r>
      <w:r w:rsidRPr="00CC0E76">
        <w:rPr>
          <w:rFonts w:ascii="Arial" w:hAnsi="Arial" w:cs="Arial"/>
          <w:sz w:val="20"/>
        </w:rPr>
        <w:t>je ministrstvu poročila o ravnanju z OEEO v predpisanem času, obliki in vsebini (prvi, drugi, tretji, četrti in peti odstavek 33. člena),</w:t>
      </w:r>
    </w:p>
    <w:p w:rsidR="005D7313" w:rsidRPr="00CC0E76" w:rsidRDefault="005D7313" w:rsidP="006F7A31">
      <w:pPr>
        <w:pStyle w:val="Odstavekseznama"/>
        <w:numPr>
          <w:ilvl w:val="0"/>
          <w:numId w:val="44"/>
        </w:numPr>
        <w:tabs>
          <w:tab w:val="left" w:pos="426"/>
        </w:tabs>
        <w:spacing w:line="260" w:lineRule="exact"/>
        <w:ind w:left="426" w:hanging="426"/>
        <w:rPr>
          <w:rFonts w:ascii="Arial" w:hAnsi="Arial" w:cs="Arial"/>
          <w:sz w:val="20"/>
        </w:rPr>
      </w:pPr>
      <w:r w:rsidRPr="00CC0E76">
        <w:rPr>
          <w:rFonts w:ascii="Arial" w:hAnsi="Arial" w:cs="Arial"/>
          <w:sz w:val="20"/>
        </w:rPr>
        <w:t xml:space="preserve">ne zagotovi </w:t>
      </w:r>
      <w:r w:rsidRPr="00CC0E76">
        <w:rPr>
          <w:rFonts w:ascii="Arial" w:hAnsi="Arial" w:cs="Arial"/>
          <w:bCs/>
          <w:sz w:val="20"/>
        </w:rPr>
        <w:t>finančnega jamstva zaradi izvajanja načrta v skladu s 36. členom</w:t>
      </w:r>
      <w:r w:rsidRPr="00CC0E76">
        <w:rPr>
          <w:rFonts w:ascii="Arial" w:hAnsi="Arial" w:cs="Arial"/>
          <w:sz w:val="20"/>
        </w:rPr>
        <w:t xml:space="preserve"> te uredbe</w:t>
      </w:r>
      <w:r w:rsidRPr="00CC0E76">
        <w:rPr>
          <w:rFonts w:ascii="Arial" w:hAnsi="Arial" w:cs="Arial"/>
          <w:bCs/>
          <w:sz w:val="20"/>
        </w:rPr>
        <w:t>,</w:t>
      </w:r>
    </w:p>
    <w:p w:rsidR="005D7313" w:rsidRPr="00CC0E76" w:rsidRDefault="005D7313" w:rsidP="006F7A31">
      <w:pPr>
        <w:pStyle w:val="Odstavekseznama"/>
        <w:numPr>
          <w:ilvl w:val="0"/>
          <w:numId w:val="44"/>
        </w:numPr>
        <w:tabs>
          <w:tab w:val="left" w:pos="426"/>
        </w:tabs>
        <w:spacing w:line="260" w:lineRule="exact"/>
        <w:ind w:left="426" w:hanging="426"/>
        <w:rPr>
          <w:rFonts w:ascii="Arial" w:hAnsi="Arial" w:cs="Arial"/>
          <w:sz w:val="20"/>
        </w:rPr>
      </w:pPr>
      <w:r w:rsidRPr="00CC0E76">
        <w:rPr>
          <w:rFonts w:ascii="Arial" w:hAnsi="Arial" w:cs="Arial"/>
          <w:sz w:val="20"/>
        </w:rPr>
        <w:t>ne po</w:t>
      </w:r>
      <w:r w:rsidR="000B49E9" w:rsidRPr="00CC0E76">
        <w:rPr>
          <w:rFonts w:ascii="Arial" w:hAnsi="Arial" w:cs="Arial"/>
          <w:sz w:val="20"/>
        </w:rPr>
        <w:t>šl</w:t>
      </w:r>
      <w:r w:rsidRPr="00CC0E76">
        <w:rPr>
          <w:rFonts w:ascii="Arial" w:hAnsi="Arial" w:cs="Arial"/>
          <w:sz w:val="20"/>
        </w:rPr>
        <w:t xml:space="preserve">je predloga višine finančnega jamstva ministrstvu v skladu s prvim odstavkom </w:t>
      </w:r>
      <w:r w:rsidR="00436331" w:rsidRPr="00CC0E76">
        <w:rPr>
          <w:rFonts w:ascii="Arial" w:hAnsi="Arial" w:cs="Arial"/>
          <w:sz w:val="20"/>
        </w:rPr>
        <w:br/>
      </w:r>
      <w:r w:rsidRPr="00CC0E76">
        <w:rPr>
          <w:rFonts w:ascii="Arial" w:hAnsi="Arial" w:cs="Arial"/>
          <w:sz w:val="20"/>
        </w:rPr>
        <w:t>7</w:t>
      </w:r>
      <w:r w:rsidR="00795D7B" w:rsidRPr="00CC0E76">
        <w:rPr>
          <w:rFonts w:ascii="Arial" w:hAnsi="Arial" w:cs="Arial"/>
          <w:sz w:val="20"/>
        </w:rPr>
        <w:t>3</w:t>
      </w:r>
      <w:r w:rsidRPr="00CC0E76">
        <w:rPr>
          <w:rFonts w:ascii="Arial" w:hAnsi="Arial" w:cs="Arial"/>
          <w:sz w:val="20"/>
        </w:rPr>
        <w:t>. člena te uredbe.</w:t>
      </w:r>
    </w:p>
    <w:p w:rsidR="005D7313" w:rsidRPr="00CC0E76" w:rsidRDefault="005D7313" w:rsidP="006F7A31">
      <w:pPr>
        <w:tabs>
          <w:tab w:val="left" w:pos="426"/>
        </w:tabs>
        <w:ind w:left="426" w:hanging="426"/>
        <w:jc w:val="both"/>
        <w:rPr>
          <w:rFonts w:cs="Arial"/>
          <w:bCs/>
          <w:szCs w:val="20"/>
        </w:rPr>
      </w:pPr>
      <w:r w:rsidRPr="00CC0E76" w:rsidDel="00025552">
        <w:rPr>
          <w:rFonts w:cs="Arial"/>
          <w:bCs/>
          <w:szCs w:val="20"/>
        </w:rPr>
        <w:t xml:space="preserve"> </w:t>
      </w:r>
    </w:p>
    <w:p w:rsidR="005D7313" w:rsidRPr="00CC0E76" w:rsidRDefault="005D7313" w:rsidP="0098354F">
      <w:pPr>
        <w:tabs>
          <w:tab w:val="left" w:pos="0"/>
        </w:tabs>
        <w:jc w:val="both"/>
        <w:rPr>
          <w:rFonts w:cs="Arial"/>
          <w:szCs w:val="20"/>
        </w:rPr>
      </w:pPr>
      <w:r w:rsidRPr="00CC0E76">
        <w:rPr>
          <w:rFonts w:cs="Arial"/>
          <w:szCs w:val="20"/>
        </w:rPr>
        <w:t xml:space="preserve">(2) Z globo od 6.000 do 20.000 </w:t>
      </w:r>
      <w:proofErr w:type="spellStart"/>
      <w:r w:rsidRPr="00CC0E76">
        <w:rPr>
          <w:rFonts w:cs="Arial"/>
          <w:szCs w:val="20"/>
        </w:rPr>
        <w:t>eurov</w:t>
      </w:r>
      <w:proofErr w:type="spellEnd"/>
      <w:r w:rsidRPr="00CC0E76">
        <w:rPr>
          <w:rFonts w:cs="Arial"/>
          <w:szCs w:val="20"/>
        </w:rPr>
        <w:t xml:space="preserve"> se za prekršek iz prejšnjega odstavka kaznuje samostojni podjetnik posameznik, ki je nosilec skupnega načrta.</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2.000 do 4.100 </w:t>
      </w:r>
      <w:proofErr w:type="spellStart"/>
      <w:r w:rsidRPr="00CC0E76">
        <w:rPr>
          <w:rFonts w:cs="Arial"/>
          <w:szCs w:val="20"/>
        </w:rPr>
        <w:t>eurov</w:t>
      </w:r>
      <w:proofErr w:type="spellEnd"/>
      <w:r w:rsidRPr="00CC0E76">
        <w:rPr>
          <w:rFonts w:cs="Arial"/>
          <w:szCs w:val="20"/>
        </w:rPr>
        <w:t xml:space="preserve"> se za prekršek iz prvega odstavka tega člena kaznuje tudi odgovorna oseba pravne osebe oziroma odgovorna oseba samostojnega podjetnika posameznika.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55. člen</w:t>
      </w:r>
    </w:p>
    <w:p w:rsidR="005D7313" w:rsidRPr="00CC0E76" w:rsidRDefault="005D7313" w:rsidP="0098354F">
      <w:pPr>
        <w:tabs>
          <w:tab w:val="left" w:pos="0"/>
        </w:tabs>
        <w:jc w:val="center"/>
        <w:rPr>
          <w:rFonts w:cs="Arial"/>
          <w:bCs/>
          <w:szCs w:val="20"/>
        </w:rPr>
      </w:pPr>
      <w:r w:rsidRPr="00CC0E76">
        <w:rPr>
          <w:rFonts w:cs="Arial"/>
          <w:bCs/>
          <w:szCs w:val="20"/>
        </w:rPr>
        <w:t>(lažji prekrški za nosilca skupnega načrta)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Z globo od 5.000 do 15.000 </w:t>
      </w:r>
      <w:proofErr w:type="spellStart"/>
      <w:r w:rsidRPr="00CC0E76">
        <w:rPr>
          <w:rFonts w:cs="Arial"/>
          <w:szCs w:val="20"/>
        </w:rPr>
        <w:t>eurov</w:t>
      </w:r>
      <w:proofErr w:type="spellEnd"/>
      <w:r w:rsidRPr="00CC0E76">
        <w:rPr>
          <w:rFonts w:cs="Arial"/>
          <w:szCs w:val="20"/>
        </w:rPr>
        <w:t xml:space="preserve"> se kaznuje za prekršek pravna oseba, ki je nosilec skupnega načrta, če:</w:t>
      </w:r>
    </w:p>
    <w:p w:rsidR="005D7313" w:rsidRPr="00CC0E76" w:rsidRDefault="005D7313" w:rsidP="006F7A31">
      <w:pPr>
        <w:pStyle w:val="Odstavekseznama"/>
        <w:numPr>
          <w:ilvl w:val="0"/>
          <w:numId w:val="68"/>
        </w:numPr>
        <w:tabs>
          <w:tab w:val="left" w:pos="426"/>
        </w:tabs>
        <w:spacing w:line="260" w:lineRule="exact"/>
        <w:ind w:left="426" w:hanging="426"/>
        <w:rPr>
          <w:rFonts w:ascii="Arial" w:hAnsi="Arial" w:cs="Arial"/>
          <w:sz w:val="20"/>
        </w:rPr>
      </w:pPr>
      <w:r w:rsidRPr="00CC0E76">
        <w:rPr>
          <w:rFonts w:ascii="Arial" w:hAnsi="Arial" w:cs="Arial"/>
          <w:sz w:val="20"/>
        </w:rPr>
        <w:t>ne zagotavlja obveščanja javnosti, končnih uporabnikov in distributerjev na predpisan način (prvi odstavek 27. člena),</w:t>
      </w:r>
    </w:p>
    <w:p w:rsidR="005D7313" w:rsidRPr="00CC0E76" w:rsidRDefault="005D7313" w:rsidP="006F7A31">
      <w:pPr>
        <w:pStyle w:val="Odstavekseznama"/>
        <w:numPr>
          <w:ilvl w:val="0"/>
          <w:numId w:val="68"/>
        </w:numPr>
        <w:tabs>
          <w:tab w:val="left" w:pos="426"/>
        </w:tabs>
        <w:spacing w:line="260" w:lineRule="exact"/>
        <w:ind w:left="426" w:hanging="426"/>
        <w:rPr>
          <w:rFonts w:ascii="Arial" w:hAnsi="Arial" w:cs="Arial"/>
          <w:sz w:val="20"/>
        </w:rPr>
      </w:pPr>
      <w:r w:rsidRPr="00CC0E76">
        <w:rPr>
          <w:rFonts w:ascii="Arial" w:hAnsi="Arial" w:cs="Arial"/>
          <w:sz w:val="20"/>
        </w:rPr>
        <w:t xml:space="preserve">ne vodi evidence proizvajalcev ali </w:t>
      </w:r>
      <w:r w:rsidR="000B49E9" w:rsidRPr="00CC0E76">
        <w:rPr>
          <w:rFonts w:ascii="Arial" w:hAnsi="Arial" w:cs="Arial"/>
          <w:sz w:val="20"/>
        </w:rPr>
        <w:t xml:space="preserve">na zahtevo </w:t>
      </w:r>
      <w:r w:rsidRPr="00CC0E76">
        <w:rPr>
          <w:rFonts w:ascii="Arial" w:hAnsi="Arial" w:cs="Arial"/>
          <w:sz w:val="20"/>
        </w:rPr>
        <w:t>ne omogoči vpogleda vanjo ministrstvu ali pristojnemu inšpektorju (četrti odstavek 27. člena),</w:t>
      </w:r>
    </w:p>
    <w:p w:rsidR="005D7313" w:rsidRPr="00CC0E76" w:rsidRDefault="005D7313" w:rsidP="006F7A31">
      <w:pPr>
        <w:pStyle w:val="Odstavekseznama"/>
        <w:numPr>
          <w:ilvl w:val="0"/>
          <w:numId w:val="68"/>
        </w:numPr>
        <w:tabs>
          <w:tab w:val="left" w:pos="426"/>
        </w:tabs>
        <w:spacing w:line="260" w:lineRule="exact"/>
        <w:ind w:left="426" w:hanging="426"/>
        <w:rPr>
          <w:rFonts w:ascii="Arial" w:hAnsi="Arial" w:cs="Arial"/>
          <w:sz w:val="20"/>
        </w:rPr>
      </w:pPr>
      <w:r w:rsidRPr="00CC0E76">
        <w:rPr>
          <w:rFonts w:ascii="Arial" w:hAnsi="Arial" w:cs="Arial"/>
          <w:sz w:val="20"/>
        </w:rPr>
        <w:t xml:space="preserve">ne vodi evidence o zbrani, v obdelavo oddani in obdelani OEEO ali </w:t>
      </w:r>
      <w:r w:rsidR="000B49E9" w:rsidRPr="00CC0E76">
        <w:rPr>
          <w:rFonts w:ascii="Arial" w:hAnsi="Arial" w:cs="Arial"/>
          <w:sz w:val="20"/>
        </w:rPr>
        <w:t xml:space="preserve">na zahtevo </w:t>
      </w:r>
      <w:r w:rsidRPr="00CC0E76">
        <w:rPr>
          <w:rFonts w:ascii="Arial" w:hAnsi="Arial" w:cs="Arial"/>
          <w:sz w:val="20"/>
        </w:rPr>
        <w:t>ne omogoči vpogleda vanjo ministrstvu ali pristojnemu inšpektorju (peti odstavek 27. člena),</w:t>
      </w:r>
    </w:p>
    <w:p w:rsidR="005D7313" w:rsidRPr="00CC0E76" w:rsidRDefault="005D7313" w:rsidP="006F7A31">
      <w:pPr>
        <w:pStyle w:val="Odstavekseznama"/>
        <w:numPr>
          <w:ilvl w:val="0"/>
          <w:numId w:val="68"/>
        </w:numPr>
        <w:tabs>
          <w:tab w:val="left" w:pos="426"/>
        </w:tabs>
        <w:spacing w:line="260" w:lineRule="exact"/>
        <w:ind w:left="426" w:hanging="426"/>
        <w:rPr>
          <w:rFonts w:ascii="Arial" w:hAnsi="Arial" w:cs="Arial"/>
          <w:sz w:val="20"/>
        </w:rPr>
      </w:pPr>
      <w:r w:rsidRPr="00CC0E76">
        <w:rPr>
          <w:rFonts w:ascii="Arial" w:hAnsi="Arial" w:cs="Arial"/>
          <w:sz w:val="20"/>
        </w:rPr>
        <w:t>ne sporoči ministrstvu spremembe firme ali sedeža oziroma imena ali naslova (prvi odstavek 31. člena),</w:t>
      </w:r>
    </w:p>
    <w:p w:rsidR="005D7313" w:rsidRPr="00CC0E76" w:rsidRDefault="005D7313" w:rsidP="006F7A31">
      <w:pPr>
        <w:pStyle w:val="Odstavekseznama"/>
        <w:numPr>
          <w:ilvl w:val="0"/>
          <w:numId w:val="68"/>
        </w:numPr>
        <w:tabs>
          <w:tab w:val="left" w:pos="426"/>
        </w:tabs>
        <w:spacing w:line="260" w:lineRule="exact"/>
        <w:ind w:left="426" w:hanging="426"/>
        <w:rPr>
          <w:rFonts w:ascii="Arial" w:hAnsi="Arial" w:cs="Arial"/>
          <w:sz w:val="20"/>
        </w:rPr>
      </w:pPr>
      <w:r w:rsidRPr="00CC0E76">
        <w:rPr>
          <w:rFonts w:ascii="Arial" w:hAnsi="Arial" w:cs="Arial"/>
          <w:sz w:val="20"/>
        </w:rPr>
        <w:t>ravna v nasprotju s četrtim odstavkom 31. člena te uredbe,</w:t>
      </w:r>
    </w:p>
    <w:p w:rsidR="005D7313" w:rsidRPr="00CC0E76" w:rsidRDefault="005D7313" w:rsidP="006F7A31">
      <w:pPr>
        <w:pStyle w:val="Odstavekseznama"/>
        <w:numPr>
          <w:ilvl w:val="0"/>
          <w:numId w:val="68"/>
        </w:numPr>
        <w:tabs>
          <w:tab w:val="left" w:pos="426"/>
        </w:tabs>
        <w:spacing w:line="260" w:lineRule="exact"/>
        <w:ind w:left="426" w:hanging="426"/>
        <w:rPr>
          <w:rFonts w:ascii="Arial" w:hAnsi="Arial" w:cs="Arial"/>
          <w:sz w:val="20"/>
        </w:rPr>
      </w:pPr>
      <w:r w:rsidRPr="00CC0E76">
        <w:rPr>
          <w:rFonts w:ascii="Arial" w:hAnsi="Arial" w:cs="Arial"/>
          <w:sz w:val="20"/>
        </w:rPr>
        <w:t>ne po</w:t>
      </w:r>
      <w:r w:rsidR="000B49E9" w:rsidRPr="00CC0E76">
        <w:rPr>
          <w:rFonts w:ascii="Arial" w:hAnsi="Arial" w:cs="Arial"/>
          <w:sz w:val="20"/>
        </w:rPr>
        <w:t>šl</w:t>
      </w:r>
      <w:r w:rsidRPr="00CC0E76">
        <w:rPr>
          <w:rFonts w:ascii="Arial" w:hAnsi="Arial" w:cs="Arial"/>
          <w:sz w:val="20"/>
        </w:rPr>
        <w:t xml:space="preserve">je ministrstvu podatkov za proizvajalce v skladu s tretjim odstavkom </w:t>
      </w:r>
      <w:r w:rsidR="00795D7B" w:rsidRPr="00CC0E76">
        <w:rPr>
          <w:rFonts w:ascii="Arial" w:hAnsi="Arial" w:cs="Arial"/>
          <w:sz w:val="20"/>
        </w:rPr>
        <w:t>70.</w:t>
      </w:r>
      <w:r w:rsidRPr="00CC0E76">
        <w:rPr>
          <w:rFonts w:ascii="Arial" w:hAnsi="Arial" w:cs="Arial"/>
          <w:sz w:val="20"/>
        </w:rPr>
        <w:t xml:space="preserve"> člena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Z globo od 3.000 do 10.000 </w:t>
      </w:r>
      <w:proofErr w:type="spellStart"/>
      <w:r w:rsidRPr="00CC0E76">
        <w:rPr>
          <w:rFonts w:cs="Arial"/>
          <w:szCs w:val="20"/>
        </w:rPr>
        <w:t>eurov</w:t>
      </w:r>
      <w:proofErr w:type="spellEnd"/>
      <w:r w:rsidRPr="00CC0E76">
        <w:rPr>
          <w:rFonts w:cs="Arial"/>
          <w:szCs w:val="20"/>
        </w:rPr>
        <w:t xml:space="preserve"> se za prekršek iz prejšnjega odstavka kaznuje samostojni podjetnik posameznik, ki </w:t>
      </w:r>
      <w:r w:rsidR="000B49E9" w:rsidRPr="00CC0E76">
        <w:rPr>
          <w:rFonts w:cs="Arial"/>
          <w:szCs w:val="20"/>
        </w:rPr>
        <w:t xml:space="preserve">je </w:t>
      </w:r>
      <w:r w:rsidRPr="00CC0E76">
        <w:rPr>
          <w:rFonts w:cs="Arial"/>
          <w:szCs w:val="20"/>
        </w:rPr>
        <w:t>nosilec skupnega načrta.</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1.000 do 2.500 </w:t>
      </w:r>
      <w:proofErr w:type="spellStart"/>
      <w:r w:rsidRPr="00CC0E76">
        <w:rPr>
          <w:rFonts w:cs="Arial"/>
          <w:szCs w:val="20"/>
        </w:rPr>
        <w:t>eurov</w:t>
      </w:r>
      <w:proofErr w:type="spellEnd"/>
      <w:r w:rsidRPr="00CC0E76">
        <w:rPr>
          <w:rFonts w:cs="Arial"/>
          <w:szCs w:val="20"/>
        </w:rPr>
        <w:t xml:space="preserve"> se za prekršek iz prvega odstavka tega člena kaznuje tudi odgovorna oseba pravne osebe oziroma odgovorna oseba samostojnega podjetnika posameznika.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56. člen</w:t>
      </w:r>
    </w:p>
    <w:p w:rsidR="005D7313" w:rsidRPr="00CC0E76" w:rsidRDefault="006D27EC" w:rsidP="0098354F">
      <w:pPr>
        <w:tabs>
          <w:tab w:val="left" w:pos="0"/>
        </w:tabs>
        <w:jc w:val="center"/>
        <w:rPr>
          <w:rFonts w:cs="Arial"/>
          <w:bCs/>
          <w:szCs w:val="20"/>
        </w:rPr>
      </w:pPr>
      <w:r w:rsidRPr="00CC0E76">
        <w:rPr>
          <w:rFonts w:cs="Arial"/>
          <w:bCs/>
          <w:szCs w:val="20"/>
        </w:rPr>
        <w:t>(</w:t>
      </w:r>
      <w:r w:rsidR="005D7313" w:rsidRPr="00CC0E76">
        <w:rPr>
          <w:rFonts w:cs="Arial"/>
          <w:bCs/>
          <w:szCs w:val="20"/>
        </w:rPr>
        <w:t>prekrški za pooblaščenega zastopnika</w:t>
      </w:r>
      <w:r w:rsidRPr="00CC0E76">
        <w:rPr>
          <w:rFonts w:cs="Arial"/>
          <w:bCs/>
          <w:szCs w:val="20"/>
        </w:rPr>
        <w:t>)</w:t>
      </w:r>
    </w:p>
    <w:p w:rsidR="005D7313" w:rsidRPr="00CC0E76" w:rsidRDefault="005D7313" w:rsidP="0098354F">
      <w:pPr>
        <w:tabs>
          <w:tab w:val="left" w:pos="0"/>
        </w:tabs>
        <w:jc w:val="center"/>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Z globo od 10.000 do 30.000 </w:t>
      </w:r>
      <w:proofErr w:type="spellStart"/>
      <w:r w:rsidRPr="00CC0E76">
        <w:rPr>
          <w:rFonts w:cs="Arial"/>
          <w:szCs w:val="20"/>
        </w:rPr>
        <w:t>eurov</w:t>
      </w:r>
      <w:proofErr w:type="spellEnd"/>
      <w:r w:rsidRPr="00CC0E76">
        <w:rPr>
          <w:rFonts w:cs="Arial"/>
          <w:szCs w:val="20"/>
        </w:rPr>
        <w:t xml:space="preserve"> se kaznuje za prekršek pravna oseba, ki je pooblaščeni zastopnik, če ne izpolnjuje obveznosti proizvajalca (peti odstavek 18. člena).</w:t>
      </w:r>
    </w:p>
    <w:p w:rsidR="005D7313" w:rsidRPr="00CC0E76" w:rsidRDefault="005D7313" w:rsidP="0098354F">
      <w:pPr>
        <w:tabs>
          <w:tab w:val="left" w:pos="0"/>
        </w:tabs>
        <w:jc w:val="both"/>
        <w:rPr>
          <w:rFonts w:cs="Arial"/>
          <w:szCs w:val="20"/>
        </w:rPr>
      </w:pPr>
    </w:p>
    <w:p w:rsidR="00094C3E" w:rsidRPr="00CC0E76" w:rsidRDefault="005D7313" w:rsidP="0098354F">
      <w:pPr>
        <w:tabs>
          <w:tab w:val="left" w:pos="0"/>
        </w:tabs>
        <w:jc w:val="both"/>
        <w:rPr>
          <w:rFonts w:cs="Arial"/>
          <w:szCs w:val="20"/>
        </w:rPr>
      </w:pPr>
      <w:r w:rsidRPr="00CC0E76">
        <w:rPr>
          <w:rFonts w:cs="Arial"/>
          <w:szCs w:val="20"/>
        </w:rPr>
        <w:lastRenderedPageBreak/>
        <w:t xml:space="preserve">(2) Z globo od 5.000 do 15.000 </w:t>
      </w:r>
      <w:proofErr w:type="spellStart"/>
      <w:r w:rsidRPr="00CC0E76">
        <w:rPr>
          <w:rFonts w:cs="Arial"/>
          <w:szCs w:val="20"/>
        </w:rPr>
        <w:t>eurov</w:t>
      </w:r>
      <w:proofErr w:type="spellEnd"/>
      <w:r w:rsidRPr="00CC0E76">
        <w:rPr>
          <w:rFonts w:cs="Arial"/>
          <w:szCs w:val="20"/>
        </w:rPr>
        <w:t xml:space="preserve"> se kaznuje za prekršek pravna oseba, ki je pooblaščeni zastopnik, če</w:t>
      </w:r>
      <w:r w:rsidR="00094C3E" w:rsidRPr="00CC0E76">
        <w:rPr>
          <w:rFonts w:cs="Arial"/>
          <w:szCs w:val="20"/>
        </w:rPr>
        <w:t>:</w:t>
      </w:r>
    </w:p>
    <w:p w:rsidR="00094C3E" w:rsidRPr="00CC0E76" w:rsidRDefault="00094C3E" w:rsidP="006F7A31">
      <w:pPr>
        <w:tabs>
          <w:tab w:val="left" w:pos="426"/>
        </w:tabs>
        <w:ind w:left="426" w:hanging="426"/>
        <w:jc w:val="both"/>
        <w:rPr>
          <w:rFonts w:cs="Arial"/>
          <w:szCs w:val="20"/>
        </w:rPr>
      </w:pPr>
      <w:r w:rsidRPr="00CC0E76">
        <w:rPr>
          <w:rFonts w:cs="Arial"/>
          <w:szCs w:val="20"/>
        </w:rPr>
        <w:t>1.</w:t>
      </w:r>
      <w:r w:rsidR="006F7A31" w:rsidRPr="00CC0E76">
        <w:rPr>
          <w:rFonts w:cs="Arial"/>
          <w:szCs w:val="20"/>
        </w:rPr>
        <w:tab/>
      </w:r>
      <w:r w:rsidR="005D7313" w:rsidRPr="00CC0E76">
        <w:rPr>
          <w:rFonts w:cs="Arial"/>
          <w:szCs w:val="20"/>
        </w:rPr>
        <w:t>ravna v nasprotju s četrtim odstavkom 18. člena te uredbe</w:t>
      </w:r>
      <w:r w:rsidRPr="00CC0E76">
        <w:rPr>
          <w:rFonts w:cs="Arial"/>
          <w:szCs w:val="20"/>
        </w:rPr>
        <w:t>,</w:t>
      </w:r>
    </w:p>
    <w:p w:rsidR="005D7313" w:rsidRPr="00CC0E76" w:rsidRDefault="00094C3E" w:rsidP="006F7A31">
      <w:pPr>
        <w:tabs>
          <w:tab w:val="left" w:pos="426"/>
        </w:tabs>
        <w:ind w:left="426" w:hanging="426"/>
        <w:jc w:val="both"/>
        <w:rPr>
          <w:rFonts w:cs="Arial"/>
          <w:szCs w:val="20"/>
        </w:rPr>
      </w:pPr>
      <w:r w:rsidRPr="00CC0E76">
        <w:rPr>
          <w:rFonts w:cs="Arial"/>
          <w:szCs w:val="20"/>
        </w:rPr>
        <w:t>2.</w:t>
      </w:r>
      <w:r w:rsidR="006F7A31" w:rsidRPr="00CC0E76">
        <w:rPr>
          <w:rFonts w:cs="Arial"/>
          <w:szCs w:val="20"/>
        </w:rPr>
        <w:tab/>
      </w:r>
      <w:r w:rsidRPr="00CC0E76">
        <w:rPr>
          <w:rFonts w:cs="Arial"/>
          <w:szCs w:val="20"/>
        </w:rPr>
        <w:t>ravna v nasprotju s petim odstavkom 44. člena te uredbe</w:t>
      </w:r>
      <w:r w:rsidR="005D7313" w:rsidRPr="00CC0E76">
        <w:rPr>
          <w:rFonts w:cs="Arial"/>
          <w:szCs w:val="20"/>
        </w:rPr>
        <w:t>.</w:t>
      </w:r>
    </w:p>
    <w:p w:rsidR="005D7313" w:rsidRPr="00CC0E76" w:rsidRDefault="005D7313" w:rsidP="0098354F">
      <w:pPr>
        <w:shd w:val="clear" w:color="auto" w:fill="FFFFFF"/>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6.000 do 20.000 </w:t>
      </w:r>
      <w:proofErr w:type="spellStart"/>
      <w:r w:rsidRPr="00CC0E76">
        <w:rPr>
          <w:rFonts w:cs="Arial"/>
          <w:szCs w:val="20"/>
        </w:rPr>
        <w:t>eurov</w:t>
      </w:r>
      <w:proofErr w:type="spellEnd"/>
      <w:r w:rsidRPr="00CC0E76">
        <w:rPr>
          <w:rFonts w:cs="Arial"/>
          <w:szCs w:val="20"/>
        </w:rPr>
        <w:t xml:space="preserve"> se za prekršek iz prvega odstavka tega člena kaznuje samostojni podjetnik posameznik, ki je zbiralec.</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(4) Z globo od 3.000 do 10.000 </w:t>
      </w:r>
      <w:proofErr w:type="spellStart"/>
      <w:r w:rsidRPr="00CC0E76">
        <w:rPr>
          <w:rFonts w:cs="Arial"/>
          <w:szCs w:val="20"/>
        </w:rPr>
        <w:t>eurov</w:t>
      </w:r>
      <w:proofErr w:type="spellEnd"/>
      <w:r w:rsidRPr="00CC0E76">
        <w:rPr>
          <w:rFonts w:cs="Arial"/>
          <w:szCs w:val="20"/>
        </w:rPr>
        <w:t xml:space="preserve"> se za prekršek iz drugega odstavka tega člena kaznuje samostojni podjetnik posameznik, ki je zbiralec.</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(5) Z globo od 2.000 do 4.100 </w:t>
      </w:r>
      <w:proofErr w:type="spellStart"/>
      <w:r w:rsidRPr="00CC0E76">
        <w:rPr>
          <w:rFonts w:cs="Arial"/>
          <w:szCs w:val="20"/>
        </w:rPr>
        <w:t>eurov</w:t>
      </w:r>
      <w:proofErr w:type="spellEnd"/>
      <w:r w:rsidRPr="00CC0E76">
        <w:rPr>
          <w:rFonts w:cs="Arial"/>
          <w:szCs w:val="20"/>
        </w:rPr>
        <w:t xml:space="preserve"> se za prekršek iz prvega odstavka tega člena kaznuje tudi odgovorna oseba pravne osebe oziroma odgovorna oseba samostojnega podjetnika posameznika.</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1.000 do 2.500 </w:t>
      </w:r>
      <w:proofErr w:type="spellStart"/>
      <w:r w:rsidRPr="00CC0E76">
        <w:rPr>
          <w:rFonts w:cs="Arial"/>
          <w:szCs w:val="20"/>
        </w:rPr>
        <w:t>eurov</w:t>
      </w:r>
      <w:proofErr w:type="spellEnd"/>
      <w:r w:rsidRPr="00CC0E76">
        <w:rPr>
          <w:rFonts w:cs="Arial"/>
          <w:szCs w:val="20"/>
        </w:rPr>
        <w:t xml:space="preserve"> se za prekršek iz drugega odstavka tega člena kaznuje tudi odgovorna oseba pravne osebe oziroma odgovorna oseba samostojnega podjetnika posameznika.</w:t>
      </w:r>
    </w:p>
    <w:p w:rsidR="006F7A31" w:rsidRPr="00CC0E76" w:rsidRDefault="006F7A31" w:rsidP="0098354F">
      <w:pPr>
        <w:tabs>
          <w:tab w:val="left" w:pos="0"/>
        </w:tabs>
        <w:jc w:val="center"/>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57. člen</w:t>
      </w:r>
    </w:p>
    <w:p w:rsidR="005D7313" w:rsidRPr="00CC0E76" w:rsidRDefault="005D7313" w:rsidP="0098354F">
      <w:pPr>
        <w:tabs>
          <w:tab w:val="left" w:pos="0"/>
        </w:tabs>
        <w:jc w:val="center"/>
        <w:rPr>
          <w:rFonts w:cs="Arial"/>
          <w:bCs/>
          <w:szCs w:val="20"/>
        </w:rPr>
      </w:pPr>
      <w:r w:rsidRPr="00CC0E76">
        <w:rPr>
          <w:rFonts w:cs="Arial"/>
          <w:bCs/>
          <w:szCs w:val="20"/>
        </w:rPr>
        <w:t>(težji prekrški za zbiralca)</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(1) Z globo od 10.000 do 30.000 </w:t>
      </w:r>
      <w:proofErr w:type="spellStart"/>
      <w:r w:rsidRPr="00CC0E76">
        <w:rPr>
          <w:rFonts w:cs="Arial"/>
          <w:szCs w:val="20"/>
        </w:rPr>
        <w:t>eurov</w:t>
      </w:r>
      <w:proofErr w:type="spellEnd"/>
      <w:r w:rsidRPr="00CC0E76">
        <w:rPr>
          <w:rFonts w:cs="Arial"/>
          <w:szCs w:val="20"/>
        </w:rPr>
        <w:t xml:space="preserve"> se kaznuje za prekršek pravna oseba, ki je zbiralec, če:</w:t>
      </w:r>
    </w:p>
    <w:p w:rsidR="005D7313" w:rsidRPr="00CC0E76" w:rsidRDefault="005D7313" w:rsidP="006F7A31">
      <w:pPr>
        <w:tabs>
          <w:tab w:val="left" w:pos="426"/>
        </w:tabs>
        <w:ind w:left="426" w:hanging="426"/>
        <w:jc w:val="both"/>
        <w:rPr>
          <w:rFonts w:cs="Arial"/>
          <w:szCs w:val="20"/>
        </w:rPr>
      </w:pPr>
      <w:r w:rsidRPr="00CC0E76">
        <w:rPr>
          <w:rFonts w:cs="Arial"/>
          <w:szCs w:val="20"/>
        </w:rPr>
        <w:t>1.</w:t>
      </w:r>
      <w:r w:rsidR="006F7A31" w:rsidRPr="00CC0E76">
        <w:rPr>
          <w:rFonts w:cs="Arial"/>
          <w:szCs w:val="20"/>
        </w:rPr>
        <w:tab/>
      </w:r>
      <w:r w:rsidRPr="00CC0E76">
        <w:rPr>
          <w:rFonts w:cs="Arial"/>
          <w:szCs w:val="20"/>
        </w:rPr>
        <w:t>zbira OEEO, pa ni vključen v izvajanje načrta ali skupnega načrta (drugi in tretji odstavek 40. člena),</w:t>
      </w:r>
    </w:p>
    <w:p w:rsidR="005D7313" w:rsidRPr="00CC0E76" w:rsidRDefault="005D7313" w:rsidP="006F7A31">
      <w:pPr>
        <w:tabs>
          <w:tab w:val="left" w:pos="426"/>
        </w:tabs>
        <w:ind w:left="426" w:hanging="426"/>
        <w:jc w:val="both"/>
        <w:rPr>
          <w:rFonts w:cs="Arial"/>
          <w:szCs w:val="20"/>
        </w:rPr>
      </w:pPr>
      <w:r w:rsidRPr="00CC0E76">
        <w:rPr>
          <w:rFonts w:cs="Arial"/>
          <w:szCs w:val="20"/>
        </w:rPr>
        <w:t>2.</w:t>
      </w:r>
      <w:r w:rsidR="006F7A31" w:rsidRPr="00CC0E76">
        <w:rPr>
          <w:rFonts w:cs="Arial"/>
          <w:szCs w:val="20"/>
        </w:rPr>
        <w:tab/>
      </w:r>
      <w:r w:rsidRPr="00CC0E76">
        <w:rPr>
          <w:rFonts w:cs="Arial"/>
          <w:szCs w:val="20"/>
        </w:rPr>
        <w:t>ne zbira OEEO v skladu s prvim ali drugim odstavkom 41. člena te uredbe.</w:t>
      </w:r>
    </w:p>
    <w:p w:rsidR="005D7313" w:rsidRPr="00CC0E76" w:rsidRDefault="005D7313" w:rsidP="0098354F">
      <w:pPr>
        <w:shd w:val="clear" w:color="auto" w:fill="FFFFFF"/>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Z globo od 6.000 do 20.000 </w:t>
      </w:r>
      <w:proofErr w:type="spellStart"/>
      <w:r w:rsidRPr="00CC0E76">
        <w:rPr>
          <w:rFonts w:cs="Arial"/>
          <w:szCs w:val="20"/>
        </w:rPr>
        <w:t>eurov</w:t>
      </w:r>
      <w:proofErr w:type="spellEnd"/>
      <w:r w:rsidRPr="00CC0E76">
        <w:rPr>
          <w:rFonts w:cs="Arial"/>
          <w:szCs w:val="20"/>
        </w:rPr>
        <w:t xml:space="preserve"> se za prekršek iz prejšnjega odstavka kaznuje samostojni podjetnik posameznik, ki je zbiralec.</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2.000 do 4.100 </w:t>
      </w:r>
      <w:proofErr w:type="spellStart"/>
      <w:r w:rsidRPr="00CC0E76">
        <w:rPr>
          <w:rFonts w:cs="Arial"/>
          <w:szCs w:val="20"/>
        </w:rPr>
        <w:t>eurov</w:t>
      </w:r>
      <w:proofErr w:type="spellEnd"/>
      <w:r w:rsidRPr="00CC0E76">
        <w:rPr>
          <w:rFonts w:cs="Arial"/>
          <w:szCs w:val="20"/>
        </w:rPr>
        <w:t xml:space="preserve"> se za prekršek iz prvega odstavka tega člena kaznuje tudi odgovorna oseba pravne osebe oziroma odgovorna oseba samostojnega podjetnika posameznika.</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58. člen</w:t>
      </w:r>
    </w:p>
    <w:p w:rsidR="005D7313" w:rsidRPr="00CC0E76" w:rsidRDefault="005D7313" w:rsidP="0098354F">
      <w:pPr>
        <w:tabs>
          <w:tab w:val="left" w:pos="0"/>
        </w:tabs>
        <w:jc w:val="center"/>
        <w:rPr>
          <w:rFonts w:cs="Arial"/>
          <w:bCs/>
          <w:szCs w:val="20"/>
        </w:rPr>
      </w:pPr>
      <w:r w:rsidRPr="00CC0E76">
        <w:rPr>
          <w:rFonts w:cs="Arial"/>
          <w:bCs/>
          <w:szCs w:val="20"/>
        </w:rPr>
        <w:t>(lažji prekrški za zbiralca)</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(1) Z globo od 5.000 do 15.000 </w:t>
      </w:r>
      <w:proofErr w:type="spellStart"/>
      <w:r w:rsidRPr="00CC0E76">
        <w:rPr>
          <w:rFonts w:cs="Arial"/>
          <w:szCs w:val="20"/>
        </w:rPr>
        <w:t>eurov</w:t>
      </w:r>
      <w:proofErr w:type="spellEnd"/>
      <w:r w:rsidRPr="00CC0E76">
        <w:rPr>
          <w:rFonts w:cs="Arial"/>
          <w:szCs w:val="20"/>
        </w:rPr>
        <w:t xml:space="preserve"> se kaznuje za prekršek pravna oseba, ki je zbiralec, če:</w:t>
      </w:r>
    </w:p>
    <w:p w:rsidR="005D7313" w:rsidRPr="00CC0E76" w:rsidRDefault="005D7313" w:rsidP="006F7A31">
      <w:pPr>
        <w:pStyle w:val="Odstavekseznama"/>
        <w:numPr>
          <w:ilvl w:val="0"/>
          <w:numId w:val="69"/>
        </w:numPr>
        <w:tabs>
          <w:tab w:val="left" w:pos="426"/>
        </w:tabs>
        <w:spacing w:line="260" w:lineRule="exact"/>
        <w:ind w:left="0" w:firstLine="0"/>
        <w:rPr>
          <w:rFonts w:ascii="Arial" w:hAnsi="Arial" w:cs="Arial"/>
          <w:sz w:val="20"/>
        </w:rPr>
      </w:pPr>
      <w:r w:rsidRPr="00CC0E76">
        <w:rPr>
          <w:rFonts w:ascii="Arial" w:hAnsi="Arial" w:cs="Arial"/>
          <w:sz w:val="20"/>
        </w:rPr>
        <w:t>evidence o zbiranju OEEO ne vodi na predpisan način (tretji in četrti odstavek 41. člena),</w:t>
      </w:r>
    </w:p>
    <w:p w:rsidR="005D7313" w:rsidRPr="00CC0E76" w:rsidRDefault="005D7313" w:rsidP="006F7A31">
      <w:pPr>
        <w:pStyle w:val="Odstavekseznama"/>
        <w:numPr>
          <w:ilvl w:val="0"/>
          <w:numId w:val="69"/>
        </w:numPr>
        <w:tabs>
          <w:tab w:val="left" w:pos="426"/>
        </w:tabs>
        <w:spacing w:line="260" w:lineRule="exact"/>
        <w:ind w:left="0" w:firstLine="0"/>
        <w:rPr>
          <w:rFonts w:ascii="Arial" w:hAnsi="Arial" w:cs="Arial"/>
          <w:sz w:val="20"/>
        </w:rPr>
      </w:pPr>
      <w:r w:rsidRPr="00CC0E76">
        <w:rPr>
          <w:rFonts w:ascii="Arial" w:hAnsi="Arial" w:cs="Arial"/>
          <w:sz w:val="20"/>
        </w:rPr>
        <w:t>ravna v nasprotju s petim odstavkom 41. člena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Z globo od 3.000 do 10.000 </w:t>
      </w:r>
      <w:proofErr w:type="spellStart"/>
      <w:r w:rsidRPr="00CC0E76">
        <w:rPr>
          <w:rFonts w:cs="Arial"/>
          <w:szCs w:val="20"/>
        </w:rPr>
        <w:t>eurov</w:t>
      </w:r>
      <w:proofErr w:type="spellEnd"/>
      <w:r w:rsidRPr="00CC0E76">
        <w:rPr>
          <w:rFonts w:cs="Arial"/>
          <w:szCs w:val="20"/>
        </w:rPr>
        <w:t xml:space="preserve"> se za prekršek iz prejšnjega odstavka kaznuje samostojni podjetnik posameznik, ki je zbiralec.</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1.000 do 2.500 </w:t>
      </w:r>
      <w:proofErr w:type="spellStart"/>
      <w:r w:rsidRPr="00CC0E76">
        <w:rPr>
          <w:rFonts w:cs="Arial"/>
          <w:szCs w:val="20"/>
        </w:rPr>
        <w:t>eurov</w:t>
      </w:r>
      <w:proofErr w:type="spellEnd"/>
      <w:r w:rsidRPr="00CC0E76">
        <w:rPr>
          <w:rFonts w:cs="Arial"/>
          <w:szCs w:val="20"/>
        </w:rPr>
        <w:t xml:space="preserve"> se za prekršek iz prvega odstavka tega člena kaznuje tudi odgovorna oseba pravne osebe oziroma odgovorna oseba samostojnega podjetnika posameznika.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59. člen</w:t>
      </w:r>
    </w:p>
    <w:p w:rsidR="005D7313" w:rsidRPr="00CC0E76" w:rsidRDefault="005D7313" w:rsidP="0098354F">
      <w:pPr>
        <w:tabs>
          <w:tab w:val="left" w:pos="0"/>
        </w:tabs>
        <w:jc w:val="center"/>
        <w:rPr>
          <w:rFonts w:cs="Arial"/>
          <w:bCs/>
          <w:szCs w:val="20"/>
        </w:rPr>
      </w:pPr>
      <w:r w:rsidRPr="00CC0E76">
        <w:rPr>
          <w:rFonts w:cs="Arial"/>
          <w:bCs/>
          <w:szCs w:val="20"/>
        </w:rPr>
        <w:t>(težji prekrški za izvajalca obdelave)</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Z globo od 10.000 do 30.000 </w:t>
      </w:r>
      <w:proofErr w:type="spellStart"/>
      <w:r w:rsidRPr="00CC0E76">
        <w:rPr>
          <w:rFonts w:cs="Arial"/>
          <w:szCs w:val="20"/>
        </w:rPr>
        <w:t>eurov</w:t>
      </w:r>
      <w:proofErr w:type="spellEnd"/>
      <w:r w:rsidRPr="00CC0E76">
        <w:rPr>
          <w:rFonts w:cs="Arial"/>
          <w:szCs w:val="20"/>
        </w:rPr>
        <w:t xml:space="preserve"> se kaznuje za prekršek pravna oseba, ki je izvajalec obdelave, če:</w:t>
      </w:r>
    </w:p>
    <w:p w:rsidR="005D7313" w:rsidRPr="00CC0E76" w:rsidRDefault="005D7313" w:rsidP="006F7A31">
      <w:pPr>
        <w:pStyle w:val="Odstavekseznama"/>
        <w:numPr>
          <w:ilvl w:val="0"/>
          <w:numId w:val="45"/>
        </w:numPr>
        <w:tabs>
          <w:tab w:val="left" w:pos="426"/>
        </w:tabs>
        <w:spacing w:line="260" w:lineRule="exact"/>
        <w:ind w:left="426" w:hanging="426"/>
        <w:rPr>
          <w:rFonts w:ascii="Arial" w:hAnsi="Arial" w:cs="Arial"/>
          <w:sz w:val="20"/>
        </w:rPr>
      </w:pPr>
      <w:r w:rsidRPr="00CC0E76">
        <w:rPr>
          <w:rFonts w:ascii="Arial" w:hAnsi="Arial" w:cs="Arial"/>
          <w:sz w:val="20"/>
        </w:rPr>
        <w:lastRenderedPageBreak/>
        <w:t xml:space="preserve">izvaja obdelavo OEEO, pa ni vključen v izvajanje načrta ali skupnega načrta, razen če gre za izvajalca obdelave iz petega odstavka 42. člena (tretji in četrti odstavek 42. člena), </w:t>
      </w:r>
    </w:p>
    <w:p w:rsidR="005D7313" w:rsidRPr="00CC0E76" w:rsidRDefault="005D7313" w:rsidP="006F7A31">
      <w:pPr>
        <w:pStyle w:val="Odstavekseznama"/>
        <w:numPr>
          <w:ilvl w:val="0"/>
          <w:numId w:val="45"/>
        </w:numPr>
        <w:tabs>
          <w:tab w:val="left" w:pos="426"/>
        </w:tabs>
        <w:spacing w:line="260" w:lineRule="exact"/>
        <w:ind w:left="426" w:hanging="426"/>
        <w:rPr>
          <w:rFonts w:ascii="Arial" w:hAnsi="Arial" w:cs="Arial"/>
          <w:sz w:val="20"/>
        </w:rPr>
      </w:pPr>
      <w:r w:rsidRPr="00CC0E76">
        <w:rPr>
          <w:rFonts w:ascii="Arial" w:hAnsi="Arial" w:cs="Arial"/>
          <w:sz w:val="20"/>
        </w:rPr>
        <w:t>ne izvaja obdelave v skladu s prvim odstavkom 43. člena te uredbe,</w:t>
      </w:r>
    </w:p>
    <w:p w:rsidR="005D7313" w:rsidRPr="00CC0E76" w:rsidRDefault="005D7313" w:rsidP="006F7A31">
      <w:pPr>
        <w:pStyle w:val="Odstavekseznama"/>
        <w:numPr>
          <w:ilvl w:val="0"/>
          <w:numId w:val="45"/>
        </w:numPr>
        <w:tabs>
          <w:tab w:val="left" w:pos="426"/>
        </w:tabs>
        <w:spacing w:line="260" w:lineRule="exact"/>
        <w:ind w:left="426" w:hanging="426"/>
        <w:rPr>
          <w:rFonts w:ascii="Arial" w:hAnsi="Arial" w:cs="Arial"/>
          <w:sz w:val="20"/>
        </w:rPr>
      </w:pPr>
      <w:r w:rsidRPr="00CC0E76">
        <w:rPr>
          <w:rFonts w:ascii="Arial" w:hAnsi="Arial" w:cs="Arial"/>
          <w:sz w:val="20"/>
        </w:rPr>
        <w:t>ravna v nasprotju z drugim odstavkom 43. člena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Z globo od 6.000 do 20.000 </w:t>
      </w:r>
      <w:proofErr w:type="spellStart"/>
      <w:r w:rsidRPr="00CC0E76">
        <w:rPr>
          <w:rFonts w:cs="Arial"/>
          <w:szCs w:val="20"/>
        </w:rPr>
        <w:t>eurov</w:t>
      </w:r>
      <w:proofErr w:type="spellEnd"/>
      <w:r w:rsidRPr="00CC0E76">
        <w:rPr>
          <w:rFonts w:cs="Arial"/>
          <w:szCs w:val="20"/>
        </w:rPr>
        <w:t xml:space="preserve"> se za prekršek iz prejšnjega odstavka kaznuje samostojni podjetnik posameznik, ki je izvajalec obdelave.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2.000 do 4.100 </w:t>
      </w:r>
      <w:proofErr w:type="spellStart"/>
      <w:r w:rsidRPr="00CC0E76">
        <w:rPr>
          <w:rFonts w:cs="Arial"/>
          <w:szCs w:val="20"/>
        </w:rPr>
        <w:t>eurov</w:t>
      </w:r>
      <w:proofErr w:type="spellEnd"/>
      <w:r w:rsidRPr="00CC0E76">
        <w:rPr>
          <w:rFonts w:cs="Arial"/>
          <w:szCs w:val="20"/>
        </w:rPr>
        <w:t xml:space="preserve"> se za prekršek iz prvega odstavka tega člena kaznuje tudi odgovorna oseba pravne osebe oziroma odgovorna oseba samostojnega podjetnika posameznika.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60. člen</w:t>
      </w:r>
    </w:p>
    <w:p w:rsidR="005D7313" w:rsidRPr="00CC0E76" w:rsidRDefault="005D7313" w:rsidP="0098354F">
      <w:pPr>
        <w:tabs>
          <w:tab w:val="left" w:pos="0"/>
        </w:tabs>
        <w:jc w:val="center"/>
        <w:rPr>
          <w:rFonts w:cs="Arial"/>
          <w:bCs/>
          <w:szCs w:val="20"/>
        </w:rPr>
      </w:pPr>
      <w:r w:rsidRPr="00CC0E76">
        <w:rPr>
          <w:rFonts w:cs="Arial"/>
          <w:bCs/>
          <w:szCs w:val="20"/>
        </w:rPr>
        <w:t>(lažji prekrški za izvajalca obdelave)</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Z globo od 5.000 do 15.000 </w:t>
      </w:r>
      <w:proofErr w:type="spellStart"/>
      <w:r w:rsidRPr="00CC0E76">
        <w:rPr>
          <w:rFonts w:cs="Arial"/>
          <w:szCs w:val="20"/>
        </w:rPr>
        <w:t>eurov</w:t>
      </w:r>
      <w:proofErr w:type="spellEnd"/>
      <w:r w:rsidRPr="00CC0E76">
        <w:rPr>
          <w:rFonts w:cs="Arial"/>
          <w:szCs w:val="20"/>
        </w:rPr>
        <w:t xml:space="preserve"> se kaznuje za prekršek pravna oseba, ki je izvajalec obdelave če:</w:t>
      </w:r>
    </w:p>
    <w:p w:rsidR="005D7313" w:rsidRPr="00CC0E76" w:rsidRDefault="005D7313" w:rsidP="006F7A31">
      <w:pPr>
        <w:pStyle w:val="Odstavekseznama"/>
        <w:numPr>
          <w:ilvl w:val="0"/>
          <w:numId w:val="70"/>
        </w:numPr>
        <w:tabs>
          <w:tab w:val="left" w:pos="426"/>
        </w:tabs>
        <w:spacing w:line="260" w:lineRule="exact"/>
        <w:ind w:left="426" w:hanging="426"/>
        <w:rPr>
          <w:rFonts w:ascii="Arial" w:hAnsi="Arial" w:cs="Arial"/>
          <w:sz w:val="20"/>
        </w:rPr>
      </w:pPr>
      <w:r w:rsidRPr="00CC0E76">
        <w:rPr>
          <w:rFonts w:ascii="Arial" w:hAnsi="Arial" w:cs="Arial"/>
          <w:sz w:val="20"/>
        </w:rPr>
        <w:t xml:space="preserve">evidence o obdelavi odpadkov ne vodi na predpisan način (tretji, četrti in peti odstavek </w:t>
      </w:r>
      <w:r w:rsidR="00436331" w:rsidRPr="00CC0E76">
        <w:rPr>
          <w:rFonts w:ascii="Arial" w:hAnsi="Arial" w:cs="Arial"/>
          <w:sz w:val="20"/>
        </w:rPr>
        <w:br/>
      </w:r>
      <w:r w:rsidRPr="00CC0E76">
        <w:rPr>
          <w:rFonts w:ascii="Arial" w:hAnsi="Arial" w:cs="Arial"/>
          <w:sz w:val="20"/>
        </w:rPr>
        <w:t>43. člena),</w:t>
      </w:r>
    </w:p>
    <w:p w:rsidR="005D7313" w:rsidRPr="00CC0E76" w:rsidRDefault="005D7313" w:rsidP="006F7A31">
      <w:pPr>
        <w:pStyle w:val="Odstavekseznama"/>
        <w:numPr>
          <w:ilvl w:val="0"/>
          <w:numId w:val="70"/>
        </w:numPr>
        <w:tabs>
          <w:tab w:val="left" w:pos="426"/>
        </w:tabs>
        <w:spacing w:line="260" w:lineRule="exact"/>
        <w:ind w:left="426" w:hanging="426"/>
        <w:rPr>
          <w:rFonts w:ascii="Arial" w:hAnsi="Arial" w:cs="Arial"/>
          <w:sz w:val="20"/>
        </w:rPr>
      </w:pPr>
      <w:r w:rsidRPr="00CC0E76">
        <w:rPr>
          <w:rFonts w:ascii="Arial" w:hAnsi="Arial" w:cs="Arial"/>
          <w:sz w:val="20"/>
        </w:rPr>
        <w:t>ravna v nasprotju s šestim odstavkom 43. člena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Z globo od 3.000 do 10.000 </w:t>
      </w:r>
      <w:proofErr w:type="spellStart"/>
      <w:r w:rsidRPr="00CC0E76">
        <w:rPr>
          <w:rFonts w:cs="Arial"/>
          <w:szCs w:val="20"/>
        </w:rPr>
        <w:t>eurov</w:t>
      </w:r>
      <w:proofErr w:type="spellEnd"/>
      <w:r w:rsidRPr="00CC0E76">
        <w:rPr>
          <w:rFonts w:cs="Arial"/>
          <w:szCs w:val="20"/>
        </w:rPr>
        <w:t xml:space="preserve"> se za prekršek iz prejšnjega odstavka kaznuje samostojni podjetnik posameznik, ki je izvajalec obdelave.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1.000 do 2.500 </w:t>
      </w:r>
      <w:proofErr w:type="spellStart"/>
      <w:r w:rsidRPr="00CC0E76">
        <w:rPr>
          <w:rFonts w:cs="Arial"/>
          <w:szCs w:val="20"/>
        </w:rPr>
        <w:t>eurov</w:t>
      </w:r>
      <w:proofErr w:type="spellEnd"/>
      <w:r w:rsidRPr="00CC0E76">
        <w:rPr>
          <w:rFonts w:cs="Arial"/>
          <w:szCs w:val="20"/>
        </w:rPr>
        <w:t xml:space="preserve"> se za prekršek iz prvega odstavka tega člena kaznuje tudi odgovorna oseba pravne osebe oziroma odgovorna oseba samostojnega podjetnika posameznika.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61. člen</w:t>
      </w:r>
    </w:p>
    <w:p w:rsidR="005D7313" w:rsidRPr="00CC0E76" w:rsidRDefault="005D7313" w:rsidP="0098354F">
      <w:pPr>
        <w:tabs>
          <w:tab w:val="left" w:pos="0"/>
        </w:tabs>
        <w:jc w:val="center"/>
        <w:rPr>
          <w:rFonts w:cs="Arial"/>
          <w:bCs/>
          <w:szCs w:val="20"/>
        </w:rPr>
      </w:pPr>
      <w:r w:rsidRPr="00CC0E76">
        <w:rPr>
          <w:rFonts w:cs="Arial"/>
          <w:bCs/>
          <w:szCs w:val="20"/>
        </w:rPr>
        <w:t>(prekrški za distributerja)</w:t>
      </w:r>
    </w:p>
    <w:p w:rsidR="005D7313" w:rsidRPr="00CC0E76" w:rsidRDefault="005D7313" w:rsidP="0098354F">
      <w:pPr>
        <w:tabs>
          <w:tab w:val="left" w:pos="0"/>
        </w:tabs>
        <w:jc w:val="center"/>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Z globo od 3.000 do 10.000 </w:t>
      </w:r>
      <w:proofErr w:type="spellStart"/>
      <w:r w:rsidRPr="00CC0E76">
        <w:rPr>
          <w:rFonts w:cs="Arial"/>
          <w:szCs w:val="20"/>
        </w:rPr>
        <w:t>eurov</w:t>
      </w:r>
      <w:proofErr w:type="spellEnd"/>
      <w:r w:rsidRPr="00CC0E76">
        <w:rPr>
          <w:rFonts w:cs="Arial"/>
          <w:szCs w:val="20"/>
        </w:rPr>
        <w:t xml:space="preserve"> se kaznuje za prekršek pravna oseba, ki je distributer, če:</w:t>
      </w:r>
    </w:p>
    <w:p w:rsidR="005D7313" w:rsidRPr="00CC0E76" w:rsidRDefault="005D7313" w:rsidP="006107F4">
      <w:pPr>
        <w:pStyle w:val="Odstavekseznama"/>
        <w:numPr>
          <w:ilvl w:val="0"/>
          <w:numId w:val="80"/>
        </w:numPr>
        <w:tabs>
          <w:tab w:val="left" w:pos="426"/>
        </w:tabs>
        <w:spacing w:line="260" w:lineRule="exact"/>
        <w:ind w:hanging="786"/>
        <w:rPr>
          <w:rFonts w:ascii="Arial" w:hAnsi="Arial" w:cs="Arial"/>
          <w:sz w:val="20"/>
        </w:rPr>
      </w:pPr>
      <w:r w:rsidRPr="00CC0E76">
        <w:rPr>
          <w:rFonts w:ascii="Arial" w:hAnsi="Arial" w:cs="Arial"/>
          <w:sz w:val="20"/>
        </w:rPr>
        <w:t>ravna v nasprotju s prvim ali drugim odstavkom 11. člena te uredbe,</w:t>
      </w:r>
    </w:p>
    <w:p w:rsidR="005D7313" w:rsidRPr="00CC0E76" w:rsidRDefault="005D7313" w:rsidP="006107F4">
      <w:pPr>
        <w:pStyle w:val="Odstavekseznama"/>
        <w:numPr>
          <w:ilvl w:val="0"/>
          <w:numId w:val="80"/>
        </w:numPr>
        <w:tabs>
          <w:tab w:val="left" w:pos="426"/>
        </w:tabs>
        <w:spacing w:line="260" w:lineRule="exact"/>
        <w:ind w:left="426" w:hanging="426"/>
        <w:rPr>
          <w:rFonts w:ascii="Arial" w:hAnsi="Arial" w:cs="Arial"/>
          <w:sz w:val="20"/>
        </w:rPr>
      </w:pPr>
      <w:r w:rsidRPr="00CC0E76">
        <w:rPr>
          <w:rFonts w:ascii="Arial" w:hAnsi="Arial" w:cs="Arial"/>
          <w:sz w:val="20"/>
        </w:rPr>
        <w:t>ne zagotovi brezplačnega prevzemanja zelo majhne OEEO iz gospodinjstev v skladu s tretjim odstavkom 11. člena te uredbe,</w:t>
      </w:r>
    </w:p>
    <w:p w:rsidR="005D7313" w:rsidRPr="00CC0E76" w:rsidRDefault="005D7313" w:rsidP="006107F4">
      <w:pPr>
        <w:pStyle w:val="Odstavekseznama"/>
        <w:numPr>
          <w:ilvl w:val="0"/>
          <w:numId w:val="80"/>
        </w:numPr>
        <w:tabs>
          <w:tab w:val="left" w:pos="426"/>
        </w:tabs>
        <w:spacing w:line="260" w:lineRule="exact"/>
        <w:ind w:left="426" w:hanging="426"/>
        <w:rPr>
          <w:rFonts w:ascii="Arial" w:hAnsi="Arial" w:cs="Arial"/>
          <w:sz w:val="20"/>
        </w:rPr>
      </w:pPr>
      <w:r w:rsidRPr="00CC0E76">
        <w:rPr>
          <w:rFonts w:ascii="Arial" w:hAnsi="Arial" w:cs="Arial"/>
          <w:sz w:val="20"/>
        </w:rPr>
        <w:t>ne zagotovi brezplačnega prevzema odpadnih plinskih sijalk na predpisan način (četrti odstavek 11. člena),</w:t>
      </w:r>
    </w:p>
    <w:p w:rsidR="005D7313" w:rsidRPr="00CC0E76" w:rsidRDefault="005D7313" w:rsidP="006107F4">
      <w:pPr>
        <w:pStyle w:val="Odstavekseznama"/>
        <w:numPr>
          <w:ilvl w:val="0"/>
          <w:numId w:val="80"/>
        </w:numPr>
        <w:tabs>
          <w:tab w:val="left" w:pos="426"/>
        </w:tabs>
        <w:spacing w:line="260" w:lineRule="exact"/>
        <w:ind w:left="426" w:hanging="426"/>
        <w:rPr>
          <w:rFonts w:ascii="Arial" w:hAnsi="Arial" w:cs="Arial"/>
          <w:sz w:val="20"/>
        </w:rPr>
      </w:pPr>
      <w:r w:rsidRPr="00CC0E76">
        <w:rPr>
          <w:rFonts w:ascii="Arial" w:hAnsi="Arial" w:cs="Arial"/>
          <w:sz w:val="20"/>
        </w:rPr>
        <w:t>zagotavlja dostopnost EEO iz gospodinjstev na trgu s prodajo na daljavo, pa končnih uporabnikov ne obvešča o svoji obveznosti na predpisan način (peti odstavek 11. člena),</w:t>
      </w:r>
    </w:p>
    <w:p w:rsidR="005D7313" w:rsidRPr="00CC0E76" w:rsidRDefault="005D7313" w:rsidP="006107F4">
      <w:pPr>
        <w:pStyle w:val="Odstavekseznama"/>
        <w:numPr>
          <w:ilvl w:val="0"/>
          <w:numId w:val="80"/>
        </w:numPr>
        <w:tabs>
          <w:tab w:val="left" w:pos="426"/>
        </w:tabs>
        <w:spacing w:line="260" w:lineRule="exact"/>
        <w:ind w:left="426" w:hanging="426"/>
        <w:rPr>
          <w:rFonts w:ascii="Arial" w:hAnsi="Arial" w:cs="Arial"/>
          <w:sz w:val="20"/>
        </w:rPr>
      </w:pPr>
      <w:r w:rsidRPr="00CC0E76">
        <w:rPr>
          <w:rFonts w:ascii="Arial" w:hAnsi="Arial" w:cs="Arial"/>
          <w:sz w:val="20"/>
        </w:rPr>
        <w:t xml:space="preserve">ne oddaja OEEO zbiralcu v skladu s šestim odstavkom 11. člena te uredbe.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Z globo od 2.000 do 8.000 </w:t>
      </w:r>
      <w:proofErr w:type="spellStart"/>
      <w:r w:rsidRPr="00CC0E76">
        <w:rPr>
          <w:rFonts w:cs="Arial"/>
          <w:szCs w:val="20"/>
        </w:rPr>
        <w:t>eurov</w:t>
      </w:r>
      <w:proofErr w:type="spellEnd"/>
      <w:r w:rsidRPr="00CC0E76">
        <w:rPr>
          <w:rFonts w:cs="Arial"/>
          <w:szCs w:val="20"/>
        </w:rPr>
        <w:t xml:space="preserve"> se za prekršek iz prejšnjega odstavka kaznuje samostojni podjetnik posameznik, ki je distributer.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1.000 do 1.500 </w:t>
      </w:r>
      <w:proofErr w:type="spellStart"/>
      <w:r w:rsidRPr="00CC0E76">
        <w:rPr>
          <w:rFonts w:cs="Arial"/>
          <w:szCs w:val="20"/>
        </w:rPr>
        <w:t>eurov</w:t>
      </w:r>
      <w:proofErr w:type="spellEnd"/>
      <w:r w:rsidRPr="00CC0E76">
        <w:rPr>
          <w:rFonts w:cs="Arial"/>
          <w:szCs w:val="20"/>
        </w:rPr>
        <w:t xml:space="preserve"> se za prekršek iz prvega odstavka tega člena kaznuje tudi odgovorna oseba pravne osebe oziroma odgovorna oseba samostojnega podjetnika posameznika.</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62. člen</w:t>
      </w:r>
    </w:p>
    <w:p w:rsidR="005D7313" w:rsidRPr="00CC0E76" w:rsidRDefault="005D7313" w:rsidP="0098354F">
      <w:pPr>
        <w:tabs>
          <w:tab w:val="left" w:pos="0"/>
        </w:tabs>
        <w:jc w:val="center"/>
        <w:rPr>
          <w:rFonts w:cs="Arial"/>
          <w:bCs/>
          <w:szCs w:val="20"/>
        </w:rPr>
      </w:pPr>
      <w:r w:rsidRPr="00CC0E76">
        <w:rPr>
          <w:rFonts w:cs="Arial"/>
          <w:bCs/>
          <w:szCs w:val="20"/>
        </w:rPr>
        <w:t>(prekrški za izvajalca javne službe)</w:t>
      </w:r>
    </w:p>
    <w:p w:rsidR="005D7313" w:rsidRPr="00CC0E76" w:rsidRDefault="005D7313" w:rsidP="0098354F">
      <w:pPr>
        <w:tabs>
          <w:tab w:val="left" w:pos="0"/>
        </w:tabs>
        <w:jc w:val="center"/>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Z globo od 5.000 do 15.000 </w:t>
      </w:r>
      <w:proofErr w:type="spellStart"/>
      <w:r w:rsidRPr="00CC0E76">
        <w:rPr>
          <w:rFonts w:cs="Arial"/>
          <w:szCs w:val="20"/>
        </w:rPr>
        <w:t>eurov</w:t>
      </w:r>
      <w:proofErr w:type="spellEnd"/>
      <w:r w:rsidRPr="00CC0E76">
        <w:rPr>
          <w:rFonts w:cs="Arial"/>
          <w:szCs w:val="20"/>
        </w:rPr>
        <w:t xml:space="preserve"> se kaznuje za prekršek pravna oseba, ki je izvajalec javne službe, če:</w:t>
      </w:r>
    </w:p>
    <w:p w:rsidR="005D7313" w:rsidRPr="00CC0E76" w:rsidRDefault="005D7313" w:rsidP="006F7A31">
      <w:pPr>
        <w:pStyle w:val="Odstavekseznama"/>
        <w:numPr>
          <w:ilvl w:val="1"/>
          <w:numId w:val="7"/>
        </w:numPr>
        <w:tabs>
          <w:tab w:val="clear" w:pos="1440"/>
          <w:tab w:val="num" w:pos="426"/>
          <w:tab w:val="left" w:pos="709"/>
        </w:tabs>
        <w:spacing w:line="260" w:lineRule="exact"/>
        <w:ind w:left="426" w:hanging="426"/>
        <w:rPr>
          <w:rFonts w:ascii="Arial" w:hAnsi="Arial" w:cs="Arial"/>
          <w:sz w:val="20"/>
        </w:rPr>
      </w:pPr>
      <w:r w:rsidRPr="00CC0E76">
        <w:rPr>
          <w:rFonts w:ascii="Arial" w:hAnsi="Arial" w:cs="Arial"/>
          <w:sz w:val="20"/>
        </w:rPr>
        <w:lastRenderedPageBreak/>
        <w:t>v zbirnem centru ne prevzema OEEO na predpisan način (prvi in drugi odstavek 13. člena),</w:t>
      </w:r>
    </w:p>
    <w:p w:rsidR="005D7313" w:rsidRPr="00CC0E76" w:rsidRDefault="005D7313" w:rsidP="006F7A31">
      <w:pPr>
        <w:pStyle w:val="Odstavekseznama"/>
        <w:numPr>
          <w:ilvl w:val="1"/>
          <w:numId w:val="7"/>
        </w:numPr>
        <w:tabs>
          <w:tab w:val="clear" w:pos="1440"/>
          <w:tab w:val="num" w:pos="426"/>
          <w:tab w:val="left" w:pos="709"/>
        </w:tabs>
        <w:spacing w:line="260" w:lineRule="exact"/>
        <w:ind w:left="426" w:hanging="426"/>
        <w:rPr>
          <w:rFonts w:ascii="Arial" w:hAnsi="Arial" w:cs="Arial"/>
          <w:sz w:val="20"/>
        </w:rPr>
      </w:pPr>
      <w:r w:rsidRPr="00CC0E76">
        <w:rPr>
          <w:rFonts w:ascii="Arial" w:hAnsi="Arial" w:cs="Arial"/>
          <w:sz w:val="20"/>
        </w:rPr>
        <w:t>ravna v nasprotju s tretjim odstavkom 13. člena te uredbe,</w:t>
      </w:r>
    </w:p>
    <w:p w:rsidR="005D7313" w:rsidRPr="00CC0E76" w:rsidRDefault="005D7313" w:rsidP="006F7A31">
      <w:pPr>
        <w:pStyle w:val="Odstavekseznama"/>
        <w:numPr>
          <w:ilvl w:val="1"/>
          <w:numId w:val="7"/>
        </w:numPr>
        <w:tabs>
          <w:tab w:val="clear" w:pos="1440"/>
          <w:tab w:val="num" w:pos="426"/>
          <w:tab w:val="left" w:pos="709"/>
        </w:tabs>
        <w:spacing w:line="260" w:lineRule="exact"/>
        <w:ind w:left="426" w:hanging="426"/>
        <w:rPr>
          <w:rFonts w:ascii="Arial" w:hAnsi="Arial" w:cs="Arial"/>
          <w:sz w:val="20"/>
        </w:rPr>
      </w:pPr>
      <w:r w:rsidRPr="00CC0E76">
        <w:rPr>
          <w:rFonts w:ascii="Arial" w:hAnsi="Arial" w:cs="Arial"/>
          <w:sz w:val="20"/>
        </w:rPr>
        <w:t>ravna v nasprotju s četrtim odstavkom 13. člena te uredbe,</w:t>
      </w:r>
    </w:p>
    <w:p w:rsidR="005D7313" w:rsidRPr="00CC0E76" w:rsidRDefault="005D7313" w:rsidP="006F7A31">
      <w:pPr>
        <w:pStyle w:val="Odstavekseznama"/>
        <w:numPr>
          <w:ilvl w:val="1"/>
          <w:numId w:val="7"/>
        </w:numPr>
        <w:tabs>
          <w:tab w:val="clear" w:pos="1440"/>
          <w:tab w:val="num" w:pos="426"/>
          <w:tab w:val="left" w:pos="709"/>
        </w:tabs>
        <w:spacing w:line="260" w:lineRule="exact"/>
        <w:ind w:left="426" w:hanging="426"/>
        <w:rPr>
          <w:rFonts w:ascii="Arial" w:hAnsi="Arial" w:cs="Arial"/>
          <w:sz w:val="20"/>
        </w:rPr>
      </w:pPr>
      <w:r w:rsidRPr="00CC0E76">
        <w:rPr>
          <w:rFonts w:ascii="Arial" w:hAnsi="Arial" w:cs="Arial"/>
          <w:sz w:val="20"/>
        </w:rPr>
        <w:t>ravna v nasprotju s petim odstavkom 13. člena te uredbe,</w:t>
      </w:r>
    </w:p>
    <w:p w:rsidR="005D7313" w:rsidRPr="00CC0E76" w:rsidRDefault="005D7313" w:rsidP="006F7A31">
      <w:pPr>
        <w:pStyle w:val="Odstavekseznama"/>
        <w:numPr>
          <w:ilvl w:val="1"/>
          <w:numId w:val="7"/>
        </w:numPr>
        <w:tabs>
          <w:tab w:val="clear" w:pos="1440"/>
          <w:tab w:val="num" w:pos="426"/>
          <w:tab w:val="left" w:pos="709"/>
        </w:tabs>
        <w:spacing w:line="260" w:lineRule="exact"/>
        <w:ind w:left="426" w:hanging="426"/>
        <w:rPr>
          <w:rFonts w:ascii="Arial" w:hAnsi="Arial" w:cs="Arial"/>
          <w:sz w:val="20"/>
        </w:rPr>
      </w:pPr>
      <w:r w:rsidRPr="00CC0E76">
        <w:rPr>
          <w:rFonts w:ascii="Arial" w:hAnsi="Arial" w:cs="Arial"/>
          <w:sz w:val="20"/>
        </w:rPr>
        <w:t xml:space="preserve">ne odda vse zbrane OEEO zbiralcu v skladu s šestim odstavkom 13. člena te uredbe, </w:t>
      </w:r>
    </w:p>
    <w:p w:rsidR="005D7313" w:rsidRPr="00CC0E76" w:rsidRDefault="005D7313" w:rsidP="006F7A31">
      <w:pPr>
        <w:pStyle w:val="Odstavekseznama"/>
        <w:numPr>
          <w:ilvl w:val="1"/>
          <w:numId w:val="7"/>
        </w:numPr>
        <w:tabs>
          <w:tab w:val="clear" w:pos="1440"/>
          <w:tab w:val="num" w:pos="426"/>
          <w:tab w:val="left" w:pos="709"/>
        </w:tabs>
        <w:spacing w:line="260" w:lineRule="exact"/>
        <w:ind w:left="426" w:hanging="426"/>
        <w:rPr>
          <w:rFonts w:ascii="Arial" w:hAnsi="Arial" w:cs="Arial"/>
          <w:sz w:val="20"/>
        </w:rPr>
      </w:pPr>
      <w:r w:rsidRPr="00CC0E76">
        <w:rPr>
          <w:rFonts w:ascii="Arial" w:hAnsi="Arial" w:cs="Arial"/>
          <w:sz w:val="20"/>
        </w:rPr>
        <w:t xml:space="preserve">ne vodi evidence o zbranih odpadkih na predpisan način (sedmi odstavek 13. člena). </w:t>
      </w:r>
    </w:p>
    <w:p w:rsidR="005D7313" w:rsidRPr="00CC0E76" w:rsidRDefault="005D7313" w:rsidP="0098354F">
      <w:pPr>
        <w:tabs>
          <w:tab w:val="left" w:pos="0"/>
        </w:tabs>
        <w:jc w:val="both"/>
        <w:rPr>
          <w:rFonts w:cs="Arial"/>
          <w:szCs w:val="20"/>
        </w:rPr>
      </w:pPr>
      <w:r w:rsidRPr="00CC0E76">
        <w:rPr>
          <w:rFonts w:cs="Arial"/>
          <w:szCs w:val="20"/>
        </w:rPr>
        <w:t xml:space="preserve"> </w:t>
      </w:r>
    </w:p>
    <w:p w:rsidR="005D7313" w:rsidRPr="00CC0E76" w:rsidRDefault="005D7313" w:rsidP="0098354F">
      <w:pPr>
        <w:tabs>
          <w:tab w:val="left" w:pos="0"/>
        </w:tabs>
        <w:jc w:val="both"/>
        <w:rPr>
          <w:rFonts w:cs="Arial"/>
          <w:szCs w:val="20"/>
        </w:rPr>
      </w:pPr>
      <w:r w:rsidRPr="00CC0E76">
        <w:rPr>
          <w:rFonts w:cs="Arial"/>
          <w:szCs w:val="20"/>
        </w:rPr>
        <w:t xml:space="preserve">(2) Z globo od 3.000 do 10.000 </w:t>
      </w:r>
      <w:proofErr w:type="spellStart"/>
      <w:r w:rsidRPr="00CC0E76">
        <w:rPr>
          <w:rFonts w:cs="Arial"/>
          <w:szCs w:val="20"/>
        </w:rPr>
        <w:t>eurov</w:t>
      </w:r>
      <w:proofErr w:type="spellEnd"/>
      <w:r w:rsidRPr="00CC0E76">
        <w:rPr>
          <w:rFonts w:cs="Arial"/>
          <w:szCs w:val="20"/>
        </w:rPr>
        <w:t xml:space="preserve"> se za prekršek iz prejšnjega odstavka kaznuje samostojni podjetnik posameznik, ki je izvajalec javne službe.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1.000 do 2.500 </w:t>
      </w:r>
      <w:proofErr w:type="spellStart"/>
      <w:r w:rsidRPr="00CC0E76">
        <w:rPr>
          <w:rFonts w:cs="Arial"/>
          <w:szCs w:val="20"/>
        </w:rPr>
        <w:t>eurov</w:t>
      </w:r>
      <w:proofErr w:type="spellEnd"/>
      <w:r w:rsidRPr="00CC0E76">
        <w:rPr>
          <w:rFonts w:cs="Arial"/>
          <w:szCs w:val="20"/>
        </w:rPr>
        <w:t xml:space="preserve"> se za prekršek iz prvega odstavka tega člena kaznuje tudi odgovorna oseba pravne osebe oziroma odgovorna oseba samostojnega podjetnika posameznika.</w:t>
      </w:r>
    </w:p>
    <w:p w:rsidR="005D7313" w:rsidRPr="00CC0E76" w:rsidRDefault="005D7313" w:rsidP="0098354F">
      <w:pPr>
        <w:tabs>
          <w:tab w:val="left" w:pos="0"/>
        </w:tabs>
        <w:jc w:val="center"/>
        <w:rPr>
          <w:rFonts w:cs="Arial"/>
          <w:bCs/>
          <w:szCs w:val="20"/>
        </w:rPr>
      </w:pPr>
    </w:p>
    <w:p w:rsidR="005D7313" w:rsidRPr="00CC0E76" w:rsidRDefault="005D7313" w:rsidP="0098354F">
      <w:pPr>
        <w:tabs>
          <w:tab w:val="left" w:pos="0"/>
        </w:tabs>
        <w:jc w:val="center"/>
        <w:rPr>
          <w:rFonts w:cs="Arial"/>
          <w:bCs/>
          <w:szCs w:val="20"/>
        </w:rPr>
      </w:pPr>
      <w:r w:rsidRPr="00CC0E76">
        <w:rPr>
          <w:rFonts w:cs="Arial"/>
          <w:bCs/>
          <w:szCs w:val="20"/>
        </w:rPr>
        <w:t>63. člen</w:t>
      </w:r>
    </w:p>
    <w:p w:rsidR="005D7313" w:rsidRPr="00CC0E76" w:rsidRDefault="005D7313" w:rsidP="0098354F">
      <w:pPr>
        <w:tabs>
          <w:tab w:val="left" w:pos="0"/>
        </w:tabs>
        <w:jc w:val="center"/>
        <w:rPr>
          <w:rFonts w:cs="Arial"/>
          <w:bCs/>
          <w:szCs w:val="20"/>
        </w:rPr>
      </w:pPr>
      <w:r w:rsidRPr="00CC0E76">
        <w:rPr>
          <w:rFonts w:cs="Arial"/>
          <w:bCs/>
          <w:szCs w:val="20"/>
        </w:rPr>
        <w:t>(prekrški)</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Z globo od 10.000 do 30.000 </w:t>
      </w:r>
      <w:proofErr w:type="spellStart"/>
      <w:r w:rsidRPr="00CC0E76">
        <w:rPr>
          <w:rFonts w:cs="Arial"/>
          <w:szCs w:val="20"/>
        </w:rPr>
        <w:t>eurov</w:t>
      </w:r>
      <w:proofErr w:type="spellEnd"/>
      <w:r w:rsidRPr="00CC0E76">
        <w:rPr>
          <w:rFonts w:cs="Arial"/>
          <w:szCs w:val="20"/>
        </w:rPr>
        <w:t xml:space="preserve"> se kaznuje za prekršek pravna oseba, </w:t>
      </w:r>
      <w:r w:rsidRPr="00CC0E76">
        <w:rPr>
          <w:rFonts w:cs="Arial"/>
          <w:bCs/>
          <w:szCs w:val="20"/>
        </w:rPr>
        <w:t>ki kot dejavnost zbira odpadke v skladu s predpisom, ki ureja odpadke, pa ni zbiralec po tej uredbi,</w:t>
      </w:r>
      <w:r w:rsidRPr="00CC0E76">
        <w:rPr>
          <w:rFonts w:cs="Arial"/>
          <w:szCs w:val="20"/>
        </w:rPr>
        <w:t xml:space="preserve"> če prevzame </w:t>
      </w:r>
      <w:r w:rsidRPr="00CC0E76">
        <w:rPr>
          <w:rFonts w:cs="Arial"/>
          <w:bCs/>
          <w:szCs w:val="20"/>
        </w:rPr>
        <w:t>OEEO ali njene sestavne dele</w:t>
      </w:r>
      <w:r w:rsidR="00603E72" w:rsidRPr="00CC0E76">
        <w:rPr>
          <w:rFonts w:cs="Arial"/>
          <w:bCs/>
          <w:szCs w:val="20"/>
        </w:rPr>
        <w:t xml:space="preserve"> v nasprotju </w:t>
      </w:r>
      <w:r w:rsidRPr="00CC0E76">
        <w:rPr>
          <w:rFonts w:cs="Arial"/>
          <w:bCs/>
          <w:szCs w:val="20"/>
        </w:rPr>
        <w:t>peti</w:t>
      </w:r>
      <w:r w:rsidR="00603E72" w:rsidRPr="00CC0E76">
        <w:rPr>
          <w:rFonts w:cs="Arial"/>
          <w:bCs/>
          <w:szCs w:val="20"/>
        </w:rPr>
        <w:t>m</w:t>
      </w:r>
      <w:r w:rsidRPr="00CC0E76">
        <w:rPr>
          <w:rFonts w:cs="Arial"/>
          <w:bCs/>
          <w:szCs w:val="20"/>
        </w:rPr>
        <w:t xml:space="preserve"> odstav</w:t>
      </w:r>
      <w:r w:rsidR="00603E72" w:rsidRPr="00CC0E76">
        <w:rPr>
          <w:rFonts w:cs="Arial"/>
          <w:bCs/>
          <w:szCs w:val="20"/>
        </w:rPr>
        <w:t>kom</w:t>
      </w:r>
      <w:r w:rsidRPr="00CC0E76">
        <w:rPr>
          <w:rFonts w:cs="Arial"/>
          <w:bCs/>
          <w:szCs w:val="20"/>
        </w:rPr>
        <w:t xml:space="preserve"> 40. člena</w:t>
      </w:r>
      <w:r w:rsidR="00603E72" w:rsidRPr="00CC0E76">
        <w:rPr>
          <w:rFonts w:cs="Arial"/>
          <w:bCs/>
          <w:szCs w:val="20"/>
        </w:rPr>
        <w:t xml:space="preserve"> te uredbe</w:t>
      </w:r>
      <w:r w:rsidRPr="00CC0E76">
        <w:rPr>
          <w:rFonts w:cs="Arial"/>
          <w:szCs w:val="20"/>
        </w:rPr>
        <w:t>.</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bCs/>
          <w:szCs w:val="20"/>
        </w:rPr>
      </w:pPr>
      <w:r w:rsidRPr="00CC0E76">
        <w:rPr>
          <w:rFonts w:cs="Arial"/>
          <w:szCs w:val="20"/>
        </w:rPr>
        <w:t xml:space="preserve">(2) Z globo od 10.000 do 30.000 </w:t>
      </w:r>
      <w:proofErr w:type="spellStart"/>
      <w:r w:rsidRPr="00CC0E76">
        <w:rPr>
          <w:rFonts w:cs="Arial"/>
          <w:szCs w:val="20"/>
        </w:rPr>
        <w:t>eurov</w:t>
      </w:r>
      <w:proofErr w:type="spellEnd"/>
      <w:r w:rsidRPr="00CC0E76">
        <w:rPr>
          <w:rFonts w:cs="Arial"/>
          <w:szCs w:val="20"/>
        </w:rPr>
        <w:t xml:space="preserve"> se kaznuje za prekršek pravna oseba, </w:t>
      </w:r>
      <w:r w:rsidRPr="00CC0E76">
        <w:rPr>
          <w:rFonts w:cs="Arial"/>
          <w:bCs/>
          <w:szCs w:val="20"/>
        </w:rPr>
        <w:t>ki kot dejavnost obdeluje odpadke, pa ni izvajalec obdelave v skladu s to uredbo, če prevzame v obdelavo OEEO ali njene sestavne dele (šesti odstavek 42. člena).</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Z globo od 6.000 do 20.000 </w:t>
      </w:r>
      <w:proofErr w:type="spellStart"/>
      <w:r w:rsidRPr="00CC0E76">
        <w:rPr>
          <w:rFonts w:cs="Arial"/>
          <w:szCs w:val="20"/>
        </w:rPr>
        <w:t>eurov</w:t>
      </w:r>
      <w:proofErr w:type="spellEnd"/>
      <w:r w:rsidRPr="00CC0E76">
        <w:rPr>
          <w:rFonts w:cs="Arial"/>
          <w:szCs w:val="20"/>
        </w:rPr>
        <w:t xml:space="preserve"> se za prekršek iz prvega in drugega odstavka tega člena kaznuje samostojni podjetnik posameznik, ki opravlja dejavnost iz prvega ali drugega odstavka tega člena.</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w:t>
      </w:r>
      <w:r w:rsidR="005E2DA4" w:rsidRPr="00CC0E76">
        <w:rPr>
          <w:rFonts w:cs="Arial"/>
          <w:szCs w:val="20"/>
        </w:rPr>
        <w:t>4</w:t>
      </w:r>
      <w:r w:rsidRPr="00CC0E76">
        <w:rPr>
          <w:rFonts w:cs="Arial"/>
          <w:szCs w:val="20"/>
        </w:rPr>
        <w:t xml:space="preserve">) Z globo od 2.000 do 4.100 </w:t>
      </w:r>
      <w:proofErr w:type="spellStart"/>
      <w:r w:rsidRPr="00CC0E76">
        <w:rPr>
          <w:rFonts w:cs="Arial"/>
          <w:szCs w:val="20"/>
        </w:rPr>
        <w:t>eurov</w:t>
      </w:r>
      <w:proofErr w:type="spellEnd"/>
      <w:r w:rsidRPr="00CC0E76">
        <w:rPr>
          <w:rFonts w:cs="Arial"/>
          <w:szCs w:val="20"/>
        </w:rPr>
        <w:t xml:space="preserve"> se za prekršek iz prvega in drugega odstavka tega člena kaznuje tudi odgovorna oseba pravne osebe oziroma odgovorna oseba samostojnega podjetnika posameznika.</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 w:val="left" w:pos="142"/>
        </w:tabs>
        <w:rPr>
          <w:rFonts w:cs="Arial"/>
          <w:szCs w:val="20"/>
        </w:rPr>
      </w:pPr>
    </w:p>
    <w:p w:rsidR="005D7313" w:rsidRPr="00CC0E76" w:rsidRDefault="005D7313" w:rsidP="0098354F">
      <w:pPr>
        <w:tabs>
          <w:tab w:val="left" w:pos="0"/>
        </w:tabs>
        <w:rPr>
          <w:rFonts w:cs="Arial"/>
          <w:szCs w:val="20"/>
        </w:rPr>
      </w:pPr>
      <w:r w:rsidRPr="00CC0E76">
        <w:rPr>
          <w:rFonts w:cs="Arial"/>
          <w:szCs w:val="20"/>
        </w:rPr>
        <w:t>XVI. PREHODNE IN KONČNA DOLOČBA</w:t>
      </w:r>
    </w:p>
    <w:p w:rsidR="005D7313" w:rsidRPr="00CC0E76" w:rsidRDefault="005D7313" w:rsidP="0098354F">
      <w:pPr>
        <w:tabs>
          <w:tab w:val="left" w:pos="0"/>
        </w:tabs>
        <w:rPr>
          <w:rFonts w:cs="Arial"/>
          <w:szCs w:val="20"/>
        </w:rPr>
      </w:pPr>
    </w:p>
    <w:p w:rsidR="00603E72" w:rsidRPr="00CC0E76" w:rsidRDefault="005D7313" w:rsidP="0098354F">
      <w:pPr>
        <w:tabs>
          <w:tab w:val="left" w:pos="0"/>
        </w:tabs>
        <w:jc w:val="center"/>
        <w:rPr>
          <w:rFonts w:cs="Arial"/>
          <w:szCs w:val="20"/>
        </w:rPr>
      </w:pPr>
      <w:r w:rsidRPr="00CC0E76">
        <w:rPr>
          <w:rFonts w:cs="Arial"/>
          <w:szCs w:val="20"/>
        </w:rPr>
        <w:t>64. člen</w:t>
      </w:r>
    </w:p>
    <w:p w:rsidR="005F2207" w:rsidRPr="00CC0E76" w:rsidRDefault="005F2207" w:rsidP="0098354F">
      <w:pPr>
        <w:pStyle w:val="Telobesedila"/>
        <w:tabs>
          <w:tab w:val="left" w:pos="0"/>
        </w:tabs>
        <w:spacing w:line="260" w:lineRule="exact"/>
        <w:jc w:val="center"/>
        <w:rPr>
          <w:rFonts w:ascii="Arial" w:hAnsi="Arial" w:cs="Arial"/>
          <w:b w:val="0"/>
          <w:sz w:val="20"/>
        </w:rPr>
      </w:pPr>
      <w:r w:rsidRPr="00CC0E76">
        <w:rPr>
          <w:rFonts w:ascii="Arial" w:hAnsi="Arial" w:cs="Arial"/>
          <w:b w:val="0"/>
          <w:sz w:val="20"/>
        </w:rPr>
        <w:t xml:space="preserve"> (prehodno obdobje)</w:t>
      </w:r>
    </w:p>
    <w:p w:rsidR="005F2207" w:rsidRPr="00CC0E76" w:rsidRDefault="005F2207" w:rsidP="0098354F">
      <w:pPr>
        <w:pStyle w:val="Telobesedila"/>
        <w:tabs>
          <w:tab w:val="left" w:pos="0"/>
        </w:tabs>
        <w:spacing w:line="260" w:lineRule="exact"/>
        <w:jc w:val="center"/>
        <w:rPr>
          <w:rFonts w:ascii="Arial" w:hAnsi="Arial" w:cs="Arial"/>
          <w:b w:val="0"/>
          <w:sz w:val="20"/>
          <w:u w:val="single"/>
        </w:rPr>
      </w:pPr>
    </w:p>
    <w:p w:rsidR="005F2207" w:rsidRPr="00CC0E76" w:rsidRDefault="005F2207" w:rsidP="0098354F">
      <w:pPr>
        <w:pStyle w:val="Telobesedila"/>
        <w:tabs>
          <w:tab w:val="left" w:pos="0"/>
        </w:tabs>
        <w:spacing w:line="260" w:lineRule="exact"/>
        <w:rPr>
          <w:rFonts w:ascii="Arial" w:hAnsi="Arial" w:cs="Arial"/>
          <w:b w:val="0"/>
          <w:sz w:val="20"/>
        </w:rPr>
      </w:pPr>
      <w:r w:rsidRPr="00CC0E76">
        <w:rPr>
          <w:rFonts w:ascii="Arial" w:hAnsi="Arial" w:cs="Arial"/>
          <w:b w:val="0"/>
          <w:sz w:val="20"/>
        </w:rPr>
        <w:t xml:space="preserve">(1) Ne glede na </w:t>
      </w:r>
      <w:r w:rsidR="00EE602C" w:rsidRPr="00CC0E76">
        <w:rPr>
          <w:rFonts w:ascii="Arial" w:hAnsi="Arial" w:cs="Arial"/>
          <w:b w:val="0"/>
          <w:sz w:val="20"/>
        </w:rPr>
        <w:t>prvi</w:t>
      </w:r>
      <w:r w:rsidRPr="00CC0E76">
        <w:rPr>
          <w:rFonts w:ascii="Arial" w:hAnsi="Arial" w:cs="Arial"/>
          <w:b w:val="0"/>
          <w:sz w:val="20"/>
        </w:rPr>
        <w:t xml:space="preserve"> odstav</w:t>
      </w:r>
      <w:r w:rsidR="00EE602C" w:rsidRPr="00CC0E76">
        <w:rPr>
          <w:rFonts w:ascii="Arial" w:hAnsi="Arial" w:cs="Arial"/>
          <w:b w:val="0"/>
          <w:sz w:val="20"/>
        </w:rPr>
        <w:t>e</w:t>
      </w:r>
      <w:r w:rsidRPr="00CC0E76">
        <w:rPr>
          <w:rFonts w:ascii="Arial" w:hAnsi="Arial" w:cs="Arial"/>
          <w:b w:val="0"/>
          <w:sz w:val="20"/>
        </w:rPr>
        <w:t>k 2. člena te uredbe se do 31. decembra 2017 določbe te uredbe uporabljajo za EEO, uvršč</w:t>
      </w:r>
      <w:r w:rsidR="00EE602C" w:rsidRPr="00CC0E76">
        <w:rPr>
          <w:rFonts w:ascii="Arial" w:hAnsi="Arial" w:cs="Arial"/>
          <w:b w:val="0"/>
          <w:sz w:val="20"/>
        </w:rPr>
        <w:t>eno</w:t>
      </w:r>
      <w:r w:rsidRPr="00CC0E76">
        <w:rPr>
          <w:rFonts w:ascii="Arial" w:hAnsi="Arial" w:cs="Arial"/>
          <w:b w:val="0"/>
          <w:sz w:val="20"/>
        </w:rPr>
        <w:t xml:space="preserve"> v razrede</w:t>
      </w:r>
      <w:r w:rsidR="00EE602C" w:rsidRPr="00CC0E76">
        <w:rPr>
          <w:rFonts w:ascii="Arial" w:hAnsi="Arial" w:cs="Arial"/>
          <w:b w:val="0"/>
          <w:sz w:val="20"/>
        </w:rPr>
        <w:t xml:space="preserve"> EEO</w:t>
      </w:r>
      <w:r w:rsidRPr="00CC0E76">
        <w:rPr>
          <w:rFonts w:ascii="Arial" w:hAnsi="Arial" w:cs="Arial"/>
          <w:b w:val="0"/>
          <w:sz w:val="20"/>
        </w:rPr>
        <w:t xml:space="preserve"> iz </w:t>
      </w:r>
      <w:r w:rsidR="00A22614" w:rsidRPr="00CC0E76">
        <w:rPr>
          <w:rFonts w:ascii="Arial" w:hAnsi="Arial" w:cs="Arial"/>
          <w:b w:val="0"/>
          <w:sz w:val="20"/>
        </w:rPr>
        <w:t>p</w:t>
      </w:r>
      <w:r w:rsidRPr="00CC0E76">
        <w:rPr>
          <w:rFonts w:ascii="Arial" w:hAnsi="Arial" w:cs="Arial"/>
          <w:b w:val="0"/>
          <w:sz w:val="20"/>
        </w:rPr>
        <w:t xml:space="preserve">riloge </w:t>
      </w:r>
      <w:r w:rsidR="00E00F69" w:rsidRPr="00CC0E76">
        <w:rPr>
          <w:rFonts w:ascii="Arial" w:hAnsi="Arial" w:cs="Arial"/>
          <w:b w:val="0"/>
          <w:sz w:val="20"/>
        </w:rPr>
        <w:t>3</w:t>
      </w:r>
      <w:r w:rsidRPr="00CC0E76">
        <w:rPr>
          <w:rFonts w:ascii="Arial" w:hAnsi="Arial" w:cs="Arial"/>
          <w:b w:val="0"/>
          <w:sz w:val="20"/>
        </w:rPr>
        <w:t xml:space="preserve"> te uredbe. Za uvrščanje EEO v razrede se uporablja okvirni seznam EEO</w:t>
      </w:r>
      <w:r w:rsidR="003064A1" w:rsidRPr="00CC0E76">
        <w:rPr>
          <w:rFonts w:ascii="Arial" w:hAnsi="Arial" w:cs="Arial"/>
          <w:b w:val="0"/>
          <w:sz w:val="20"/>
        </w:rPr>
        <w:t xml:space="preserve"> iz točke B</w:t>
      </w:r>
      <w:r w:rsidRPr="00CC0E76">
        <w:rPr>
          <w:rFonts w:ascii="Arial" w:hAnsi="Arial" w:cs="Arial"/>
          <w:b w:val="0"/>
          <w:sz w:val="20"/>
        </w:rPr>
        <w:t xml:space="preserve"> </w:t>
      </w:r>
      <w:r w:rsidR="00A22614" w:rsidRPr="00CC0E76">
        <w:rPr>
          <w:rFonts w:ascii="Arial" w:hAnsi="Arial" w:cs="Arial"/>
          <w:b w:val="0"/>
          <w:sz w:val="20"/>
        </w:rPr>
        <w:t>p</w:t>
      </w:r>
      <w:r w:rsidRPr="00CC0E76">
        <w:rPr>
          <w:rFonts w:ascii="Arial" w:hAnsi="Arial" w:cs="Arial"/>
          <w:b w:val="0"/>
          <w:sz w:val="20"/>
        </w:rPr>
        <w:t>rilog</w:t>
      </w:r>
      <w:r w:rsidR="003064A1" w:rsidRPr="00CC0E76">
        <w:rPr>
          <w:rFonts w:ascii="Arial" w:hAnsi="Arial" w:cs="Arial"/>
          <w:b w:val="0"/>
          <w:sz w:val="20"/>
        </w:rPr>
        <w:t>e</w:t>
      </w:r>
      <w:r w:rsidRPr="00CC0E76">
        <w:rPr>
          <w:rFonts w:ascii="Arial" w:hAnsi="Arial" w:cs="Arial"/>
          <w:b w:val="0"/>
          <w:sz w:val="20"/>
        </w:rPr>
        <w:t xml:space="preserve"> </w:t>
      </w:r>
      <w:r w:rsidR="00E00F69" w:rsidRPr="00CC0E76">
        <w:rPr>
          <w:rFonts w:ascii="Arial" w:hAnsi="Arial" w:cs="Arial"/>
          <w:b w:val="0"/>
          <w:sz w:val="20"/>
        </w:rPr>
        <w:t>3</w:t>
      </w:r>
      <w:r w:rsidR="00EE602C" w:rsidRPr="00CC0E76">
        <w:rPr>
          <w:rFonts w:ascii="Arial" w:hAnsi="Arial" w:cs="Arial"/>
          <w:b w:val="0"/>
          <w:sz w:val="20"/>
        </w:rPr>
        <w:t xml:space="preserve"> te uredbe. </w:t>
      </w:r>
    </w:p>
    <w:p w:rsidR="005F2207" w:rsidRPr="00CC0E76" w:rsidRDefault="005F2207" w:rsidP="0098354F">
      <w:pPr>
        <w:pStyle w:val="Telobesedila"/>
        <w:tabs>
          <w:tab w:val="left" w:pos="0"/>
        </w:tabs>
        <w:spacing w:line="260" w:lineRule="exact"/>
        <w:rPr>
          <w:rFonts w:ascii="Arial" w:hAnsi="Arial" w:cs="Arial"/>
          <w:b w:val="0"/>
          <w:sz w:val="20"/>
        </w:rPr>
      </w:pPr>
    </w:p>
    <w:p w:rsidR="005F2207" w:rsidRPr="00CC0E76" w:rsidRDefault="005F2207" w:rsidP="0098354F">
      <w:pPr>
        <w:pStyle w:val="Telobesedila"/>
        <w:tabs>
          <w:tab w:val="left" w:pos="0"/>
        </w:tabs>
        <w:spacing w:line="260" w:lineRule="exact"/>
        <w:rPr>
          <w:rFonts w:ascii="Arial" w:hAnsi="Arial" w:cs="Arial"/>
          <w:b w:val="0"/>
          <w:sz w:val="20"/>
        </w:rPr>
      </w:pPr>
      <w:r w:rsidRPr="00CC0E76">
        <w:rPr>
          <w:rFonts w:ascii="Arial" w:hAnsi="Arial" w:cs="Arial"/>
          <w:b w:val="0"/>
          <w:sz w:val="20"/>
        </w:rPr>
        <w:t xml:space="preserve">(2) Ne glede na </w:t>
      </w:r>
      <w:r w:rsidR="00245817" w:rsidRPr="00CC0E76">
        <w:rPr>
          <w:rFonts w:ascii="Arial" w:hAnsi="Arial" w:cs="Arial"/>
          <w:b w:val="0"/>
          <w:sz w:val="20"/>
        </w:rPr>
        <w:t>prejšnji</w:t>
      </w:r>
      <w:r w:rsidRPr="00CC0E76">
        <w:rPr>
          <w:rFonts w:ascii="Arial" w:hAnsi="Arial" w:cs="Arial"/>
          <w:b w:val="0"/>
          <w:sz w:val="20"/>
        </w:rPr>
        <w:t xml:space="preserve"> odstav</w:t>
      </w:r>
      <w:r w:rsidR="00245817" w:rsidRPr="00CC0E76">
        <w:rPr>
          <w:rFonts w:ascii="Arial" w:hAnsi="Arial" w:cs="Arial"/>
          <w:b w:val="0"/>
          <w:sz w:val="20"/>
        </w:rPr>
        <w:t>e</w:t>
      </w:r>
      <w:r w:rsidRPr="00CC0E76">
        <w:rPr>
          <w:rFonts w:ascii="Arial" w:hAnsi="Arial" w:cs="Arial"/>
          <w:b w:val="0"/>
          <w:sz w:val="20"/>
        </w:rPr>
        <w:t xml:space="preserve">k se do 31. decembra 2017 določbe te uredbe </w:t>
      </w:r>
      <w:r w:rsidR="00245817" w:rsidRPr="00CC0E76">
        <w:rPr>
          <w:rFonts w:ascii="Arial" w:hAnsi="Arial" w:cs="Arial"/>
          <w:b w:val="0"/>
          <w:sz w:val="20"/>
        </w:rPr>
        <w:t xml:space="preserve">ne </w:t>
      </w:r>
      <w:r w:rsidRPr="00CC0E76">
        <w:rPr>
          <w:rFonts w:ascii="Arial" w:hAnsi="Arial" w:cs="Arial"/>
          <w:b w:val="0"/>
          <w:sz w:val="20"/>
        </w:rPr>
        <w:t>uporabljajo za naslednjo EEO:</w:t>
      </w:r>
    </w:p>
    <w:p w:rsidR="005F2207" w:rsidRPr="00CC0E76" w:rsidRDefault="005F2207" w:rsidP="006F7A31">
      <w:pPr>
        <w:pStyle w:val="Odstavekseznama"/>
        <w:numPr>
          <w:ilvl w:val="0"/>
          <w:numId w:val="74"/>
        </w:numPr>
        <w:tabs>
          <w:tab w:val="left" w:pos="426"/>
        </w:tabs>
        <w:spacing w:line="260" w:lineRule="exact"/>
        <w:ind w:left="426" w:hanging="426"/>
        <w:rPr>
          <w:rFonts w:ascii="Arial" w:hAnsi="Arial" w:cs="Arial"/>
          <w:sz w:val="20"/>
        </w:rPr>
      </w:pPr>
      <w:r w:rsidRPr="00CC0E76">
        <w:rPr>
          <w:rFonts w:ascii="Arial" w:hAnsi="Arial" w:cs="Arial"/>
          <w:sz w:val="20"/>
        </w:rPr>
        <w:t>opremo, namenjeno za uporabo v vesolju;</w:t>
      </w:r>
    </w:p>
    <w:p w:rsidR="005F2207" w:rsidRPr="00CC0E76" w:rsidRDefault="005F2207" w:rsidP="006F7A31">
      <w:pPr>
        <w:pStyle w:val="Odstavekseznama"/>
        <w:numPr>
          <w:ilvl w:val="0"/>
          <w:numId w:val="74"/>
        </w:numPr>
        <w:tabs>
          <w:tab w:val="left" w:pos="426"/>
        </w:tabs>
        <w:spacing w:line="260" w:lineRule="exact"/>
        <w:ind w:left="426" w:hanging="426"/>
        <w:rPr>
          <w:rFonts w:ascii="Arial" w:hAnsi="Arial" w:cs="Arial"/>
          <w:sz w:val="20"/>
        </w:rPr>
      </w:pPr>
      <w:r w:rsidRPr="00CC0E76">
        <w:rPr>
          <w:rFonts w:ascii="Arial" w:hAnsi="Arial" w:cs="Arial"/>
          <w:sz w:val="20"/>
        </w:rPr>
        <w:t>velika nepremična industrijska orodja;</w:t>
      </w:r>
    </w:p>
    <w:p w:rsidR="005F2207" w:rsidRPr="00CC0E76" w:rsidRDefault="005F2207" w:rsidP="006F7A31">
      <w:pPr>
        <w:pStyle w:val="Odstavekseznama"/>
        <w:numPr>
          <w:ilvl w:val="0"/>
          <w:numId w:val="74"/>
        </w:numPr>
        <w:tabs>
          <w:tab w:val="left" w:pos="426"/>
        </w:tabs>
        <w:spacing w:line="260" w:lineRule="exact"/>
        <w:ind w:left="426" w:hanging="426"/>
        <w:rPr>
          <w:rFonts w:ascii="Arial" w:hAnsi="Arial" w:cs="Arial"/>
          <w:sz w:val="20"/>
        </w:rPr>
      </w:pPr>
      <w:r w:rsidRPr="00CC0E76">
        <w:rPr>
          <w:rFonts w:ascii="Arial" w:hAnsi="Arial" w:cs="Arial"/>
          <w:sz w:val="20"/>
        </w:rPr>
        <w:t>velike nepremične naprave, razen opreme, ki je v teh napravah, vendar ni posebej načrtovana in nameščena kot del teh naprav;</w:t>
      </w:r>
    </w:p>
    <w:p w:rsidR="005F2207" w:rsidRPr="00CC0E76" w:rsidRDefault="005F2207" w:rsidP="006F7A31">
      <w:pPr>
        <w:pStyle w:val="Odstavekseznama"/>
        <w:numPr>
          <w:ilvl w:val="0"/>
          <w:numId w:val="74"/>
        </w:numPr>
        <w:tabs>
          <w:tab w:val="left" w:pos="426"/>
        </w:tabs>
        <w:spacing w:line="260" w:lineRule="exact"/>
        <w:ind w:left="426" w:hanging="426"/>
        <w:rPr>
          <w:rFonts w:ascii="Arial" w:hAnsi="Arial" w:cs="Arial"/>
          <w:sz w:val="20"/>
        </w:rPr>
      </w:pPr>
      <w:r w:rsidRPr="00CC0E76">
        <w:rPr>
          <w:rFonts w:ascii="Arial" w:hAnsi="Arial" w:cs="Arial"/>
          <w:sz w:val="20"/>
        </w:rPr>
        <w:t>potniška ali tovorna prevozna sredstva, razen električnih dvokolesnih vozil brez homologacije;</w:t>
      </w:r>
    </w:p>
    <w:p w:rsidR="005F2207" w:rsidRPr="00CC0E76" w:rsidRDefault="005F2207" w:rsidP="006F7A31">
      <w:pPr>
        <w:pStyle w:val="Odstavekseznama"/>
        <w:numPr>
          <w:ilvl w:val="0"/>
          <w:numId w:val="74"/>
        </w:numPr>
        <w:tabs>
          <w:tab w:val="left" w:pos="426"/>
        </w:tabs>
        <w:spacing w:line="260" w:lineRule="exact"/>
        <w:ind w:left="426" w:hanging="426"/>
        <w:rPr>
          <w:rFonts w:ascii="Arial" w:hAnsi="Arial" w:cs="Arial"/>
          <w:sz w:val="20"/>
        </w:rPr>
      </w:pPr>
      <w:proofErr w:type="spellStart"/>
      <w:r w:rsidRPr="00CC0E76">
        <w:rPr>
          <w:rFonts w:ascii="Arial" w:hAnsi="Arial" w:cs="Arial"/>
          <w:sz w:val="20"/>
        </w:rPr>
        <w:t>necestne</w:t>
      </w:r>
      <w:proofErr w:type="spellEnd"/>
      <w:r w:rsidRPr="00CC0E76">
        <w:rPr>
          <w:rFonts w:ascii="Arial" w:hAnsi="Arial" w:cs="Arial"/>
          <w:sz w:val="20"/>
        </w:rPr>
        <w:t xml:space="preserve"> premične stroje, ki so na voljo izključno za profesionalno uporabo;</w:t>
      </w:r>
    </w:p>
    <w:p w:rsidR="005F2207" w:rsidRPr="00CC0E76" w:rsidRDefault="005F2207" w:rsidP="006F7A31">
      <w:pPr>
        <w:pStyle w:val="Odstavekseznama"/>
        <w:numPr>
          <w:ilvl w:val="0"/>
          <w:numId w:val="74"/>
        </w:numPr>
        <w:tabs>
          <w:tab w:val="left" w:pos="426"/>
        </w:tabs>
        <w:spacing w:line="260" w:lineRule="exact"/>
        <w:ind w:left="426" w:hanging="426"/>
        <w:rPr>
          <w:rFonts w:ascii="Arial" w:hAnsi="Arial" w:cs="Arial"/>
          <w:sz w:val="20"/>
        </w:rPr>
      </w:pPr>
      <w:r w:rsidRPr="00CC0E76">
        <w:rPr>
          <w:rFonts w:ascii="Arial" w:hAnsi="Arial" w:cs="Arial"/>
          <w:sz w:val="20"/>
        </w:rPr>
        <w:lastRenderedPageBreak/>
        <w:t>opremo, ki je namenjena izključno za raziskave in razvoj ter je na voljo le na podlagi izmenjave med podjetji;</w:t>
      </w:r>
    </w:p>
    <w:p w:rsidR="005F2207" w:rsidRPr="00CC0E76" w:rsidRDefault="005F2207" w:rsidP="006F7A31">
      <w:pPr>
        <w:pStyle w:val="Odstavekseznama"/>
        <w:numPr>
          <w:ilvl w:val="0"/>
          <w:numId w:val="74"/>
        </w:numPr>
        <w:tabs>
          <w:tab w:val="left" w:pos="426"/>
        </w:tabs>
        <w:spacing w:line="260" w:lineRule="exact"/>
        <w:ind w:left="426" w:hanging="426"/>
        <w:rPr>
          <w:rFonts w:ascii="Arial" w:hAnsi="Arial" w:cs="Arial"/>
          <w:sz w:val="20"/>
        </w:rPr>
      </w:pPr>
      <w:r w:rsidRPr="00CC0E76">
        <w:rPr>
          <w:rFonts w:ascii="Arial" w:hAnsi="Arial" w:cs="Arial"/>
          <w:sz w:val="20"/>
        </w:rPr>
        <w:t>medicinske pripomočke ter diagnostične medicinske pripomočke in vitro, če se predvideva, da bodo pred koncem življenjske dobe inficirani, in aktivne medicinske pripomočke za vsaditev.</w:t>
      </w:r>
    </w:p>
    <w:p w:rsidR="005F2207" w:rsidRPr="00CC0E76" w:rsidRDefault="005F2207" w:rsidP="0098354F">
      <w:pPr>
        <w:tabs>
          <w:tab w:val="left" w:pos="0"/>
        </w:tabs>
        <w:jc w:val="center"/>
        <w:rPr>
          <w:rFonts w:cs="Arial"/>
          <w:szCs w:val="20"/>
        </w:rPr>
      </w:pPr>
    </w:p>
    <w:p w:rsidR="005F2207" w:rsidRPr="00CC0E76" w:rsidRDefault="000E58F2" w:rsidP="0098354F">
      <w:pPr>
        <w:tabs>
          <w:tab w:val="left" w:pos="0"/>
        </w:tabs>
        <w:jc w:val="center"/>
        <w:rPr>
          <w:rFonts w:cs="Arial"/>
          <w:szCs w:val="20"/>
        </w:rPr>
      </w:pPr>
      <w:r w:rsidRPr="00CC0E76">
        <w:rPr>
          <w:rFonts w:cs="Arial"/>
          <w:szCs w:val="20"/>
        </w:rPr>
        <w:t>65. člen</w:t>
      </w:r>
    </w:p>
    <w:p w:rsidR="005D7313" w:rsidRPr="00CC0E76" w:rsidRDefault="005D7313" w:rsidP="0098354F">
      <w:pPr>
        <w:tabs>
          <w:tab w:val="left" w:pos="0"/>
        </w:tabs>
        <w:jc w:val="center"/>
        <w:rPr>
          <w:rFonts w:cs="Arial"/>
          <w:szCs w:val="20"/>
        </w:rPr>
      </w:pPr>
      <w:r w:rsidRPr="00CC0E76">
        <w:rPr>
          <w:rFonts w:cs="Arial"/>
          <w:szCs w:val="20"/>
        </w:rPr>
        <w:t>(prilagoditev distributerjev)</w:t>
      </w:r>
    </w:p>
    <w:p w:rsidR="005D7313" w:rsidRPr="00CC0E76" w:rsidRDefault="005D7313" w:rsidP="0098354F">
      <w:pPr>
        <w:tabs>
          <w:tab w:val="left" w:pos="0"/>
        </w:tabs>
        <w:jc w:val="center"/>
        <w:rPr>
          <w:rFonts w:cs="Arial"/>
          <w:szCs w:val="20"/>
        </w:rPr>
      </w:pPr>
    </w:p>
    <w:p w:rsidR="005D7313" w:rsidRPr="00CC0E76" w:rsidRDefault="005D7313" w:rsidP="0098354F">
      <w:pPr>
        <w:tabs>
          <w:tab w:val="left" w:pos="0"/>
        </w:tabs>
        <w:jc w:val="both"/>
        <w:rPr>
          <w:rFonts w:cs="Arial"/>
          <w:szCs w:val="20"/>
        </w:rPr>
      </w:pPr>
      <w:r w:rsidRPr="00CC0E76">
        <w:rPr>
          <w:rFonts w:cs="Arial"/>
          <w:szCs w:val="20"/>
        </w:rPr>
        <w:t>Distributerji, ki na dan uveljavitve te uredbe opravljajo dejavnost distributerja, se morajo določbam tretjega, četrtega in petega odstavka 11. člena te uredbe prilagoditi najpozneje</w:t>
      </w:r>
      <w:r w:rsidR="00603E72" w:rsidRPr="00CC0E76">
        <w:rPr>
          <w:rFonts w:cs="Arial"/>
          <w:szCs w:val="20"/>
        </w:rPr>
        <w:t xml:space="preserve"> v</w:t>
      </w:r>
      <w:r w:rsidRPr="00CC0E76">
        <w:rPr>
          <w:rFonts w:cs="Arial"/>
          <w:szCs w:val="20"/>
        </w:rPr>
        <w:t xml:space="preserve"> tr</w:t>
      </w:r>
      <w:r w:rsidR="00603E72" w:rsidRPr="00CC0E76">
        <w:rPr>
          <w:rFonts w:cs="Arial"/>
          <w:szCs w:val="20"/>
        </w:rPr>
        <w:t>eh</w:t>
      </w:r>
      <w:r w:rsidRPr="00CC0E76">
        <w:rPr>
          <w:rFonts w:cs="Arial"/>
          <w:szCs w:val="20"/>
        </w:rPr>
        <w:t xml:space="preserve"> mesec</w:t>
      </w:r>
      <w:r w:rsidR="00603E72" w:rsidRPr="00CC0E76">
        <w:rPr>
          <w:rFonts w:cs="Arial"/>
          <w:szCs w:val="20"/>
        </w:rPr>
        <w:t>ih</w:t>
      </w:r>
      <w:r w:rsidRPr="00CC0E76">
        <w:rPr>
          <w:rFonts w:cs="Arial"/>
          <w:szCs w:val="20"/>
        </w:rPr>
        <w:t xml:space="preserve"> po uveljavitvi te uredbe.</w:t>
      </w:r>
    </w:p>
    <w:p w:rsidR="005D7313" w:rsidRPr="00CC0E76" w:rsidRDefault="005D7313" w:rsidP="0098354F">
      <w:pPr>
        <w:tabs>
          <w:tab w:val="left" w:pos="0"/>
        </w:tabs>
        <w:jc w:val="center"/>
        <w:rPr>
          <w:rFonts w:cs="Arial"/>
          <w:szCs w:val="20"/>
        </w:rPr>
      </w:pPr>
    </w:p>
    <w:p w:rsidR="005D7313" w:rsidRPr="00CC0E76" w:rsidRDefault="005D7313" w:rsidP="0098354F">
      <w:pPr>
        <w:tabs>
          <w:tab w:val="left" w:pos="0"/>
        </w:tabs>
        <w:jc w:val="center"/>
        <w:rPr>
          <w:rFonts w:cs="Arial"/>
          <w:szCs w:val="20"/>
        </w:rPr>
      </w:pPr>
      <w:r w:rsidRPr="00CC0E76">
        <w:rPr>
          <w:rFonts w:cs="Arial"/>
          <w:szCs w:val="20"/>
        </w:rPr>
        <w:t>6</w:t>
      </w:r>
      <w:r w:rsidR="000E58F2" w:rsidRPr="00CC0E76">
        <w:rPr>
          <w:rFonts w:cs="Arial"/>
          <w:szCs w:val="20"/>
        </w:rPr>
        <w:t>6</w:t>
      </w:r>
      <w:r w:rsidRPr="00CC0E76">
        <w:rPr>
          <w:rFonts w:cs="Arial"/>
          <w:szCs w:val="20"/>
        </w:rPr>
        <w:t>. člen</w:t>
      </w:r>
    </w:p>
    <w:p w:rsidR="005D7313" w:rsidRPr="00CC0E76" w:rsidRDefault="005D7313" w:rsidP="0098354F">
      <w:pPr>
        <w:tabs>
          <w:tab w:val="left" w:pos="0"/>
        </w:tabs>
        <w:jc w:val="center"/>
        <w:rPr>
          <w:rFonts w:cs="Arial"/>
          <w:szCs w:val="20"/>
        </w:rPr>
      </w:pPr>
      <w:r w:rsidRPr="00CC0E76">
        <w:rPr>
          <w:rFonts w:cs="Arial"/>
          <w:szCs w:val="20"/>
        </w:rPr>
        <w:t>(prilagoditev izvajalcev javne službe)</w:t>
      </w:r>
    </w:p>
    <w:p w:rsidR="005D7313" w:rsidRPr="00CC0E76" w:rsidRDefault="005D7313" w:rsidP="0098354F">
      <w:pPr>
        <w:tabs>
          <w:tab w:val="left" w:pos="0"/>
        </w:tabs>
        <w:jc w:val="center"/>
        <w:rPr>
          <w:rFonts w:cs="Arial"/>
          <w:szCs w:val="20"/>
        </w:rPr>
      </w:pPr>
    </w:p>
    <w:p w:rsidR="005D7313" w:rsidRPr="00CC0E76" w:rsidRDefault="005D7313" w:rsidP="0098354F">
      <w:pPr>
        <w:tabs>
          <w:tab w:val="left" w:pos="0"/>
        </w:tabs>
        <w:jc w:val="both"/>
        <w:rPr>
          <w:rFonts w:cs="Arial"/>
          <w:szCs w:val="20"/>
        </w:rPr>
      </w:pPr>
      <w:r w:rsidRPr="00CC0E76">
        <w:rPr>
          <w:rFonts w:cs="Arial"/>
          <w:szCs w:val="20"/>
        </w:rPr>
        <w:t>(1) Izvajalci javne službe se morajo določbam prvega, drugega,četrtega in šestega</w:t>
      </w:r>
      <w:r w:rsidR="00436331" w:rsidRPr="00CC0E76">
        <w:rPr>
          <w:rFonts w:cs="Arial"/>
          <w:szCs w:val="20"/>
        </w:rPr>
        <w:t xml:space="preserve"> </w:t>
      </w:r>
      <w:r w:rsidRPr="00CC0E76">
        <w:rPr>
          <w:rFonts w:cs="Arial"/>
          <w:szCs w:val="20"/>
        </w:rPr>
        <w:t>odstavka 13. člena te uredbe prilagoditi najpozneje</w:t>
      </w:r>
      <w:r w:rsidR="0058306A" w:rsidRPr="00CC0E76">
        <w:rPr>
          <w:rFonts w:cs="Arial"/>
          <w:szCs w:val="20"/>
        </w:rPr>
        <w:t xml:space="preserve"> v</w:t>
      </w:r>
      <w:r w:rsidRPr="00CC0E76">
        <w:rPr>
          <w:rFonts w:cs="Arial"/>
          <w:szCs w:val="20"/>
        </w:rPr>
        <w:t xml:space="preserve"> tr</w:t>
      </w:r>
      <w:r w:rsidR="0058306A" w:rsidRPr="00CC0E76">
        <w:rPr>
          <w:rFonts w:cs="Arial"/>
          <w:szCs w:val="20"/>
        </w:rPr>
        <w:t>eh</w:t>
      </w:r>
      <w:r w:rsidRPr="00CC0E76">
        <w:rPr>
          <w:rFonts w:cs="Arial"/>
          <w:szCs w:val="20"/>
        </w:rPr>
        <w:t xml:space="preserve"> mesec</w:t>
      </w:r>
      <w:r w:rsidR="0058306A" w:rsidRPr="00CC0E76">
        <w:rPr>
          <w:rFonts w:cs="Arial"/>
          <w:szCs w:val="20"/>
        </w:rPr>
        <w:t>ih</w:t>
      </w:r>
      <w:r w:rsidRPr="00CC0E76">
        <w:rPr>
          <w:rFonts w:cs="Arial"/>
          <w:szCs w:val="20"/>
        </w:rPr>
        <w:t xml:space="preserve"> po uveljavitvi te uredbe</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szCs w:val="20"/>
        </w:rPr>
      </w:pPr>
      <w:r w:rsidRPr="00CC0E76">
        <w:rPr>
          <w:rFonts w:cs="Arial"/>
          <w:szCs w:val="20"/>
        </w:rPr>
        <w:t>6</w:t>
      </w:r>
      <w:r w:rsidR="000E58F2" w:rsidRPr="00CC0E76">
        <w:rPr>
          <w:rFonts w:cs="Arial"/>
          <w:szCs w:val="20"/>
        </w:rPr>
        <w:t>7</w:t>
      </w:r>
      <w:r w:rsidRPr="00CC0E76">
        <w:rPr>
          <w:rFonts w:cs="Arial"/>
          <w:szCs w:val="20"/>
        </w:rPr>
        <w:t>. člen</w:t>
      </w:r>
    </w:p>
    <w:p w:rsidR="005D7313" w:rsidRPr="00CC0E76" w:rsidRDefault="005D7313" w:rsidP="0098354F">
      <w:pPr>
        <w:tabs>
          <w:tab w:val="left" w:pos="0"/>
        </w:tabs>
        <w:jc w:val="center"/>
        <w:rPr>
          <w:rFonts w:cs="Arial"/>
          <w:szCs w:val="20"/>
        </w:rPr>
      </w:pPr>
      <w:r w:rsidRPr="00CC0E76">
        <w:rPr>
          <w:rFonts w:cs="Arial"/>
          <w:szCs w:val="20"/>
        </w:rPr>
        <w:t>(prilagoditev proizvajalcev)</w:t>
      </w:r>
    </w:p>
    <w:p w:rsidR="005D7313" w:rsidRPr="00CC0E76" w:rsidRDefault="005D7313" w:rsidP="0098354F">
      <w:pPr>
        <w:tabs>
          <w:tab w:val="left" w:pos="0"/>
        </w:tabs>
        <w:jc w:val="center"/>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(1) Proizvajalci s sedežem v RS, ki prodajajo EEO </w:t>
      </w:r>
      <w:r w:rsidR="006514DC" w:rsidRPr="00CC0E76">
        <w:rPr>
          <w:rFonts w:cs="Arial"/>
          <w:szCs w:val="20"/>
        </w:rPr>
        <w:t>prek</w:t>
      </w:r>
      <w:r w:rsidRPr="00CC0E76">
        <w:rPr>
          <w:rFonts w:cs="Arial"/>
          <w:szCs w:val="20"/>
        </w:rPr>
        <w:t xml:space="preserve"> sredstev za komuniciranje na daljavo neposredno gospodinjstvom in drugim uporabnikom v drugi državi članici EU, v kateri nimajo sedeža, se morajo določbam prvega odstavka 18. člena te uredbe prilagoditi najpozneje</w:t>
      </w:r>
      <w:r w:rsidR="0058306A" w:rsidRPr="00CC0E76">
        <w:rPr>
          <w:rFonts w:cs="Arial"/>
          <w:szCs w:val="20"/>
        </w:rPr>
        <w:t xml:space="preserve"> v </w:t>
      </w:r>
      <w:r w:rsidRPr="00CC0E76">
        <w:rPr>
          <w:rFonts w:cs="Arial"/>
          <w:szCs w:val="20"/>
        </w:rPr>
        <w:t>šest</w:t>
      </w:r>
      <w:r w:rsidR="0058306A" w:rsidRPr="00CC0E76">
        <w:rPr>
          <w:rFonts w:cs="Arial"/>
          <w:szCs w:val="20"/>
        </w:rPr>
        <w:t>ih</w:t>
      </w:r>
      <w:r w:rsidRPr="00CC0E76">
        <w:rPr>
          <w:rFonts w:cs="Arial"/>
          <w:szCs w:val="20"/>
        </w:rPr>
        <w:t xml:space="preserve"> mesec</w:t>
      </w:r>
      <w:r w:rsidR="0058306A" w:rsidRPr="00CC0E76">
        <w:rPr>
          <w:rFonts w:cs="Arial"/>
          <w:szCs w:val="20"/>
        </w:rPr>
        <w:t>ih</w:t>
      </w:r>
      <w:r w:rsidRPr="00CC0E76">
        <w:rPr>
          <w:rFonts w:cs="Arial"/>
          <w:szCs w:val="20"/>
        </w:rPr>
        <w:t xml:space="preserve"> po uveljavitvi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(2) Proizvajalci iz </w:t>
      </w:r>
      <w:proofErr w:type="spellStart"/>
      <w:r w:rsidRPr="00CC0E76">
        <w:rPr>
          <w:rFonts w:cs="Arial"/>
          <w:szCs w:val="20"/>
        </w:rPr>
        <w:t>19.d</w:t>
      </w:r>
      <w:proofErr w:type="spellEnd"/>
      <w:r w:rsidRPr="00CC0E76">
        <w:rPr>
          <w:rFonts w:cs="Arial"/>
          <w:szCs w:val="20"/>
        </w:rPr>
        <w:t xml:space="preserve"> točke 3. člena te uredbe, ki imajo sedež v tretji državi, se morajo določbam tretjega in četrtega odstavka 18. člena te uredbe prilagoditi najpozneje </w:t>
      </w:r>
      <w:r w:rsidR="0058306A" w:rsidRPr="00CC0E76">
        <w:rPr>
          <w:rFonts w:cs="Arial"/>
          <w:szCs w:val="20"/>
        </w:rPr>
        <w:t xml:space="preserve">v </w:t>
      </w:r>
      <w:r w:rsidRPr="00CC0E76">
        <w:rPr>
          <w:rFonts w:cs="Arial"/>
          <w:szCs w:val="20"/>
        </w:rPr>
        <w:t>šest</w:t>
      </w:r>
      <w:r w:rsidR="0058306A" w:rsidRPr="00CC0E76">
        <w:rPr>
          <w:rFonts w:cs="Arial"/>
          <w:szCs w:val="20"/>
        </w:rPr>
        <w:t>ih</w:t>
      </w:r>
      <w:r w:rsidRPr="00CC0E76">
        <w:rPr>
          <w:rFonts w:cs="Arial"/>
          <w:szCs w:val="20"/>
        </w:rPr>
        <w:t xml:space="preserve"> mesec</w:t>
      </w:r>
      <w:r w:rsidR="0058306A" w:rsidRPr="00CC0E76">
        <w:rPr>
          <w:rFonts w:cs="Arial"/>
          <w:szCs w:val="20"/>
        </w:rPr>
        <w:t>ih</w:t>
      </w:r>
      <w:r w:rsidRPr="00CC0E76">
        <w:rPr>
          <w:rFonts w:cs="Arial"/>
          <w:szCs w:val="20"/>
        </w:rPr>
        <w:t xml:space="preserve"> po uveljavitvi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(3) Proizvajalci, ki prodajajo EEO na daljavo, se morajo prilagoditi določbam četrtega odstavka 22. člena te uredbe najpozneje</w:t>
      </w:r>
      <w:r w:rsidR="0058306A" w:rsidRPr="00CC0E76">
        <w:rPr>
          <w:rFonts w:cs="Arial"/>
          <w:szCs w:val="20"/>
        </w:rPr>
        <w:t xml:space="preserve"> v</w:t>
      </w:r>
      <w:r w:rsidRPr="00CC0E76">
        <w:rPr>
          <w:rFonts w:cs="Arial"/>
          <w:szCs w:val="20"/>
        </w:rPr>
        <w:t xml:space="preserve"> tr</w:t>
      </w:r>
      <w:r w:rsidR="0058306A" w:rsidRPr="00CC0E76">
        <w:rPr>
          <w:rFonts w:cs="Arial"/>
          <w:szCs w:val="20"/>
        </w:rPr>
        <w:t>eh</w:t>
      </w:r>
      <w:r w:rsidRPr="00CC0E76">
        <w:rPr>
          <w:rFonts w:cs="Arial"/>
          <w:szCs w:val="20"/>
        </w:rPr>
        <w:t xml:space="preserve"> mesec</w:t>
      </w:r>
      <w:r w:rsidR="0058306A" w:rsidRPr="00CC0E76">
        <w:rPr>
          <w:rFonts w:cs="Arial"/>
          <w:szCs w:val="20"/>
        </w:rPr>
        <w:t>ih</w:t>
      </w:r>
      <w:r w:rsidRPr="00CC0E76">
        <w:rPr>
          <w:rFonts w:cs="Arial"/>
          <w:szCs w:val="20"/>
        </w:rPr>
        <w:t xml:space="preserve"> po uveljavitvi te uredbe. </w:t>
      </w:r>
    </w:p>
    <w:p w:rsidR="005D7313" w:rsidRPr="00CC0E76" w:rsidRDefault="005D7313" w:rsidP="0098354F">
      <w:pPr>
        <w:tabs>
          <w:tab w:val="left" w:pos="0"/>
        </w:tabs>
        <w:jc w:val="both"/>
        <w:rPr>
          <w:rFonts w:cs="Arial"/>
          <w:bCs/>
          <w:szCs w:val="20"/>
        </w:rPr>
      </w:pPr>
    </w:p>
    <w:p w:rsidR="005D7313" w:rsidRPr="00CC0E76" w:rsidRDefault="005D7313" w:rsidP="0098354F">
      <w:pPr>
        <w:tabs>
          <w:tab w:val="left" w:pos="0"/>
        </w:tabs>
        <w:jc w:val="center"/>
        <w:rPr>
          <w:rFonts w:cs="Arial"/>
          <w:szCs w:val="20"/>
        </w:rPr>
      </w:pPr>
      <w:r w:rsidRPr="00CC0E76">
        <w:rPr>
          <w:rFonts w:cs="Arial"/>
          <w:szCs w:val="20"/>
        </w:rPr>
        <w:t>6</w:t>
      </w:r>
      <w:r w:rsidR="000E58F2" w:rsidRPr="00CC0E76">
        <w:rPr>
          <w:rFonts w:cs="Arial"/>
          <w:szCs w:val="20"/>
        </w:rPr>
        <w:t>8</w:t>
      </w:r>
      <w:r w:rsidRPr="00CC0E76">
        <w:rPr>
          <w:rFonts w:cs="Arial"/>
          <w:szCs w:val="20"/>
        </w:rPr>
        <w:t>. člen</w:t>
      </w:r>
    </w:p>
    <w:p w:rsidR="005D7313" w:rsidRPr="00CC0E76" w:rsidRDefault="005D7313" w:rsidP="0098354F">
      <w:pPr>
        <w:tabs>
          <w:tab w:val="left" w:pos="0"/>
        </w:tabs>
        <w:jc w:val="center"/>
        <w:rPr>
          <w:rFonts w:cs="Arial"/>
          <w:szCs w:val="20"/>
        </w:rPr>
      </w:pPr>
      <w:r w:rsidRPr="00CC0E76">
        <w:rPr>
          <w:rFonts w:cs="Arial"/>
          <w:szCs w:val="20"/>
        </w:rPr>
        <w:t>(prilagoditev nosilcev skupnega načrta)</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(1) Nosilci skupnega načrta, ki so na dan uveljavitve te uredbe vpisani v evidenco načrtov ravnanj</w:t>
      </w:r>
      <w:r w:rsidR="00603E72" w:rsidRPr="00CC0E76">
        <w:rPr>
          <w:rFonts w:cs="Arial"/>
          <w:szCs w:val="20"/>
        </w:rPr>
        <w:t>a</w:t>
      </w:r>
      <w:r w:rsidRPr="00CC0E76">
        <w:rPr>
          <w:rFonts w:cs="Arial"/>
          <w:szCs w:val="20"/>
        </w:rPr>
        <w:t xml:space="preserve"> z OEEO iz 30. člena te uredbe, morajo vzpostaviti evidenc</w:t>
      </w:r>
      <w:r w:rsidR="00603E72" w:rsidRPr="00CC0E76">
        <w:rPr>
          <w:rFonts w:cs="Arial"/>
          <w:szCs w:val="20"/>
        </w:rPr>
        <w:t>o o zbrani</w:t>
      </w:r>
      <w:r w:rsidR="0058306A" w:rsidRPr="00CC0E76">
        <w:rPr>
          <w:rFonts w:cs="Arial"/>
          <w:szCs w:val="20"/>
        </w:rPr>
        <w:t xml:space="preserve"> in v obdelavo oddani ter obdelani OEEO</w:t>
      </w:r>
      <w:r w:rsidRPr="00CC0E76">
        <w:rPr>
          <w:rFonts w:cs="Arial"/>
          <w:szCs w:val="20"/>
        </w:rPr>
        <w:t xml:space="preserve"> iz petega odstavka 27. člena te uredbe najpozneje </w:t>
      </w:r>
      <w:r w:rsidR="000B536A" w:rsidRPr="00CC0E76">
        <w:rPr>
          <w:rFonts w:cs="Arial"/>
          <w:szCs w:val="20"/>
        </w:rPr>
        <w:t xml:space="preserve">v treh mesecih po uveljavitvi te uredbe.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Nosilci skupnega načrta iz prejšnjega odstavka prvič predložijo poročilo o ravnanju z OEEO, izdelano v skladu z zahtevami iz 33. člena te uredbe, za leto 2016.</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(3) Nosilci skupnega načrta iz prvega odstavka tega člena prvič izkazujejo </w:t>
      </w:r>
      <w:r w:rsidRPr="00CC0E76">
        <w:rPr>
          <w:rFonts w:cs="Arial"/>
          <w:bCs/>
          <w:szCs w:val="20"/>
        </w:rPr>
        <w:t>izvajanje</w:t>
      </w:r>
      <w:r w:rsidRPr="00CC0E76" w:rsidDel="007A7B6C">
        <w:rPr>
          <w:rFonts w:cs="Arial"/>
          <w:bCs/>
          <w:szCs w:val="20"/>
        </w:rPr>
        <w:t xml:space="preserve"> </w:t>
      </w:r>
      <w:r w:rsidRPr="00CC0E76">
        <w:rPr>
          <w:rFonts w:cs="Arial"/>
          <w:bCs/>
          <w:szCs w:val="20"/>
        </w:rPr>
        <w:t xml:space="preserve">obveznosti iz prvega odstavka 27. člena te uredbe kot nepridobitno dejavnost v revidiranem finančnem poročilu iz 2. točke četrtega odstavka 33. člena te uredbe za leto 2016. </w:t>
      </w:r>
    </w:p>
    <w:p w:rsidR="005D7313" w:rsidRPr="00CC0E76" w:rsidRDefault="005D7313" w:rsidP="0098354F">
      <w:pPr>
        <w:tabs>
          <w:tab w:val="left" w:pos="0"/>
        </w:tabs>
        <w:rPr>
          <w:rFonts w:cs="Arial"/>
          <w:szCs w:val="20"/>
        </w:rPr>
      </w:pPr>
    </w:p>
    <w:p w:rsidR="006F7A31" w:rsidRPr="00CC0E76" w:rsidRDefault="006F7A31" w:rsidP="0098354F">
      <w:pPr>
        <w:tabs>
          <w:tab w:val="left" w:pos="0"/>
        </w:tabs>
        <w:jc w:val="center"/>
        <w:rPr>
          <w:rFonts w:cs="Arial"/>
          <w:szCs w:val="20"/>
        </w:rPr>
      </w:pPr>
    </w:p>
    <w:p w:rsidR="006F7A31" w:rsidRPr="00CC0E76" w:rsidRDefault="006F7A31" w:rsidP="0098354F">
      <w:pPr>
        <w:tabs>
          <w:tab w:val="left" w:pos="0"/>
        </w:tabs>
        <w:jc w:val="center"/>
        <w:rPr>
          <w:rFonts w:cs="Arial"/>
          <w:szCs w:val="20"/>
        </w:rPr>
      </w:pPr>
    </w:p>
    <w:p w:rsidR="006F7A31" w:rsidRPr="00CC0E76" w:rsidRDefault="006F7A31" w:rsidP="0098354F">
      <w:pPr>
        <w:tabs>
          <w:tab w:val="left" w:pos="0"/>
        </w:tabs>
        <w:jc w:val="center"/>
        <w:rPr>
          <w:rFonts w:cs="Arial"/>
          <w:szCs w:val="20"/>
        </w:rPr>
      </w:pPr>
    </w:p>
    <w:p w:rsidR="006F7A31" w:rsidRPr="00CC0E76" w:rsidRDefault="006F7A31" w:rsidP="0098354F">
      <w:pPr>
        <w:tabs>
          <w:tab w:val="left" w:pos="0"/>
        </w:tabs>
        <w:jc w:val="center"/>
        <w:rPr>
          <w:rFonts w:cs="Arial"/>
          <w:szCs w:val="20"/>
        </w:rPr>
      </w:pPr>
    </w:p>
    <w:p w:rsidR="006F7A31" w:rsidRPr="00CC0E76" w:rsidRDefault="006F7A31" w:rsidP="0098354F">
      <w:pPr>
        <w:tabs>
          <w:tab w:val="left" w:pos="0"/>
        </w:tabs>
        <w:jc w:val="center"/>
        <w:rPr>
          <w:rFonts w:cs="Arial"/>
          <w:szCs w:val="20"/>
        </w:rPr>
      </w:pPr>
    </w:p>
    <w:p w:rsidR="005D7313" w:rsidRPr="00CC0E76" w:rsidRDefault="005D7313" w:rsidP="0098354F">
      <w:pPr>
        <w:tabs>
          <w:tab w:val="left" w:pos="0"/>
        </w:tabs>
        <w:jc w:val="center"/>
        <w:rPr>
          <w:rFonts w:cs="Arial"/>
          <w:szCs w:val="20"/>
        </w:rPr>
      </w:pPr>
      <w:r w:rsidRPr="00CC0E76">
        <w:rPr>
          <w:rFonts w:cs="Arial"/>
          <w:szCs w:val="20"/>
        </w:rPr>
        <w:t>6</w:t>
      </w:r>
      <w:r w:rsidR="000E58F2" w:rsidRPr="00CC0E76">
        <w:rPr>
          <w:rFonts w:cs="Arial"/>
          <w:szCs w:val="20"/>
        </w:rPr>
        <w:t>9</w:t>
      </w:r>
      <w:r w:rsidRPr="00CC0E76">
        <w:rPr>
          <w:rFonts w:cs="Arial"/>
          <w:szCs w:val="20"/>
        </w:rPr>
        <w:t>. člen</w:t>
      </w:r>
    </w:p>
    <w:p w:rsidR="005D7313" w:rsidRPr="00CC0E76" w:rsidRDefault="005D7313" w:rsidP="0098354F">
      <w:pPr>
        <w:tabs>
          <w:tab w:val="left" w:pos="0"/>
        </w:tabs>
        <w:jc w:val="center"/>
        <w:rPr>
          <w:rFonts w:cs="Arial"/>
          <w:szCs w:val="20"/>
        </w:rPr>
      </w:pPr>
      <w:r w:rsidRPr="00CC0E76">
        <w:rPr>
          <w:rFonts w:cs="Arial"/>
          <w:szCs w:val="20"/>
        </w:rPr>
        <w:t>(prilagoditev zbiralcev in izvajalcev obdelave)</w:t>
      </w:r>
    </w:p>
    <w:p w:rsidR="005D7313" w:rsidRPr="00CC0E76" w:rsidRDefault="005D7313" w:rsidP="0098354F">
      <w:pPr>
        <w:tabs>
          <w:tab w:val="left" w:pos="0"/>
        </w:tabs>
        <w:jc w:val="center"/>
        <w:rPr>
          <w:rFonts w:cs="Arial"/>
          <w:szCs w:val="20"/>
        </w:rPr>
      </w:pPr>
    </w:p>
    <w:p w:rsidR="005D7313" w:rsidRPr="00CC0E76" w:rsidRDefault="005D7313" w:rsidP="0098354F">
      <w:pPr>
        <w:tabs>
          <w:tab w:val="left" w:pos="0"/>
        </w:tabs>
        <w:jc w:val="both"/>
        <w:rPr>
          <w:rFonts w:cs="Arial"/>
          <w:szCs w:val="20"/>
        </w:rPr>
      </w:pPr>
      <w:r w:rsidRPr="00CC0E76">
        <w:rPr>
          <w:rFonts w:cs="Arial"/>
          <w:szCs w:val="20"/>
        </w:rPr>
        <w:t>(1) Zbiralci,</w:t>
      </w:r>
      <w:r w:rsidR="00436331" w:rsidRPr="00CC0E76">
        <w:rPr>
          <w:rFonts w:cs="Arial"/>
          <w:szCs w:val="20"/>
        </w:rPr>
        <w:t xml:space="preserve"> </w:t>
      </w:r>
      <w:r w:rsidRPr="00CC0E76">
        <w:rPr>
          <w:rFonts w:cs="Arial"/>
          <w:szCs w:val="20"/>
        </w:rPr>
        <w:t>ki na dan uveljavitve te uredbe zbirajo OEEO v okviru skupnega načrta, se morajo določbam drugega, tretjega in četrtega odstavka 15. člena te uredbe ter tretjega in petega odstavka 41. člena te uredbe prilagoditi najpozneje</w:t>
      </w:r>
      <w:r w:rsidR="00484757" w:rsidRPr="00CC0E76">
        <w:rPr>
          <w:rFonts w:cs="Arial"/>
          <w:szCs w:val="20"/>
        </w:rPr>
        <w:t xml:space="preserve"> v</w:t>
      </w:r>
      <w:r w:rsidRPr="00CC0E76">
        <w:rPr>
          <w:rFonts w:cs="Arial"/>
          <w:szCs w:val="20"/>
        </w:rPr>
        <w:t xml:space="preserve"> tr</w:t>
      </w:r>
      <w:r w:rsidR="00F354F8" w:rsidRPr="00CC0E76">
        <w:rPr>
          <w:rFonts w:cs="Arial"/>
          <w:szCs w:val="20"/>
        </w:rPr>
        <w:t>eh</w:t>
      </w:r>
      <w:r w:rsidRPr="00CC0E76">
        <w:rPr>
          <w:rFonts w:cs="Arial"/>
          <w:szCs w:val="20"/>
        </w:rPr>
        <w:t xml:space="preserve"> mesec</w:t>
      </w:r>
      <w:r w:rsidR="00F354F8" w:rsidRPr="00CC0E76">
        <w:rPr>
          <w:rFonts w:cs="Arial"/>
          <w:szCs w:val="20"/>
        </w:rPr>
        <w:t>ih</w:t>
      </w:r>
      <w:r w:rsidRPr="00CC0E76">
        <w:rPr>
          <w:rFonts w:cs="Arial"/>
          <w:szCs w:val="20"/>
        </w:rPr>
        <w:t xml:space="preserve"> po uveljavitvi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Izvajalci obdelave, ki na dan uveljavitve te uredbe izvajajo obdelavo OEEO, se morajo določbam tretjega in petega odstavka 43. člena te uredbe prilagoditi najpozneje</w:t>
      </w:r>
      <w:r w:rsidR="00F354F8" w:rsidRPr="00CC0E76">
        <w:rPr>
          <w:rFonts w:cs="Arial"/>
          <w:szCs w:val="20"/>
        </w:rPr>
        <w:t xml:space="preserve"> v</w:t>
      </w:r>
      <w:r w:rsidRPr="00CC0E76">
        <w:rPr>
          <w:rFonts w:cs="Arial"/>
          <w:szCs w:val="20"/>
        </w:rPr>
        <w:t xml:space="preserve"> tr</w:t>
      </w:r>
      <w:r w:rsidR="00F354F8" w:rsidRPr="00CC0E76">
        <w:rPr>
          <w:rFonts w:cs="Arial"/>
          <w:szCs w:val="20"/>
        </w:rPr>
        <w:t>eh</w:t>
      </w:r>
      <w:r w:rsidRPr="00CC0E76">
        <w:rPr>
          <w:rFonts w:cs="Arial"/>
          <w:szCs w:val="20"/>
        </w:rPr>
        <w:t xml:space="preserve"> mesec</w:t>
      </w:r>
      <w:r w:rsidR="00F354F8" w:rsidRPr="00CC0E76">
        <w:rPr>
          <w:rFonts w:cs="Arial"/>
          <w:szCs w:val="20"/>
        </w:rPr>
        <w:t>ih</w:t>
      </w:r>
      <w:r w:rsidRPr="00CC0E76">
        <w:rPr>
          <w:rFonts w:cs="Arial"/>
          <w:szCs w:val="20"/>
        </w:rPr>
        <w:t xml:space="preserve"> po uveljavitvi te uredbe.</w:t>
      </w:r>
    </w:p>
    <w:p w:rsidR="005D7313" w:rsidRPr="00CC0E76" w:rsidRDefault="005D7313" w:rsidP="0098354F">
      <w:pPr>
        <w:tabs>
          <w:tab w:val="left" w:pos="0"/>
        </w:tabs>
        <w:jc w:val="center"/>
        <w:rPr>
          <w:rFonts w:cs="Arial"/>
          <w:szCs w:val="20"/>
        </w:rPr>
      </w:pPr>
    </w:p>
    <w:p w:rsidR="005D7313" w:rsidRPr="00CC0E76" w:rsidRDefault="000E58F2" w:rsidP="0098354F">
      <w:pPr>
        <w:tabs>
          <w:tab w:val="left" w:pos="0"/>
        </w:tabs>
        <w:jc w:val="center"/>
        <w:rPr>
          <w:rFonts w:cs="Arial"/>
          <w:szCs w:val="20"/>
        </w:rPr>
      </w:pPr>
      <w:r w:rsidRPr="00CC0E76">
        <w:rPr>
          <w:rFonts w:cs="Arial"/>
          <w:szCs w:val="20"/>
        </w:rPr>
        <w:t>70</w:t>
      </w:r>
      <w:r w:rsidR="005D7313" w:rsidRPr="00CC0E76">
        <w:rPr>
          <w:rFonts w:cs="Arial"/>
          <w:szCs w:val="20"/>
        </w:rPr>
        <w:t>. člen</w:t>
      </w:r>
    </w:p>
    <w:p w:rsidR="005D7313" w:rsidRPr="00CC0E76" w:rsidRDefault="005D7313" w:rsidP="0098354F">
      <w:pPr>
        <w:tabs>
          <w:tab w:val="left" w:pos="0"/>
        </w:tabs>
        <w:jc w:val="center"/>
        <w:rPr>
          <w:rFonts w:cs="Arial"/>
          <w:szCs w:val="20"/>
        </w:rPr>
      </w:pPr>
      <w:r w:rsidRPr="00CC0E76">
        <w:rPr>
          <w:rFonts w:cs="Arial"/>
          <w:szCs w:val="20"/>
        </w:rPr>
        <w:t>(prilagoditev evidence proizvajalcev)</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Evidenca proizvajalcev, vzpostavljena na podlagi Uredbe o ravnanju z odpadno električno in elektronsko opremo (Uradni list RS, št. 107/06 in 100/10), </w:t>
      </w:r>
      <w:r w:rsidR="00603E72" w:rsidRPr="00CC0E76">
        <w:rPr>
          <w:rFonts w:cs="Arial"/>
          <w:szCs w:val="20"/>
        </w:rPr>
        <w:t>se</w:t>
      </w:r>
      <w:r w:rsidR="00484757" w:rsidRPr="00CC0E76">
        <w:rPr>
          <w:rFonts w:cs="Arial"/>
          <w:szCs w:val="20"/>
        </w:rPr>
        <w:t xml:space="preserve"> z dnem uveljavitve te uredbe </w:t>
      </w:r>
      <w:r w:rsidR="00603E72" w:rsidRPr="00CC0E76">
        <w:rPr>
          <w:rFonts w:cs="Arial"/>
          <w:szCs w:val="20"/>
        </w:rPr>
        <w:t>šteje</w:t>
      </w:r>
      <w:r w:rsidR="00484757" w:rsidRPr="00CC0E76">
        <w:rPr>
          <w:rFonts w:cs="Arial"/>
          <w:szCs w:val="20"/>
        </w:rPr>
        <w:t xml:space="preserve"> za</w:t>
      </w:r>
      <w:r w:rsidRPr="00CC0E76">
        <w:rPr>
          <w:rFonts w:cs="Arial"/>
          <w:szCs w:val="20"/>
        </w:rPr>
        <w:t xml:space="preserve"> evidenc</w:t>
      </w:r>
      <w:r w:rsidR="00484757" w:rsidRPr="00CC0E76">
        <w:rPr>
          <w:rFonts w:cs="Arial"/>
          <w:szCs w:val="20"/>
        </w:rPr>
        <w:t>o</w:t>
      </w:r>
      <w:r w:rsidRPr="00CC0E76">
        <w:rPr>
          <w:rFonts w:cs="Arial"/>
          <w:szCs w:val="20"/>
        </w:rPr>
        <w:t xml:space="preserve"> proizvajalcev iz 44. člena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Proizvajalci, ki so na dan uveljavitve te uredbe vpisani v evidenco iz prejšnjega odstavka, po</w:t>
      </w:r>
      <w:r w:rsidR="006514DC" w:rsidRPr="00CC0E76">
        <w:rPr>
          <w:rFonts w:cs="Arial"/>
          <w:szCs w:val="20"/>
        </w:rPr>
        <w:t>šl</w:t>
      </w:r>
      <w:r w:rsidRPr="00CC0E76">
        <w:rPr>
          <w:rFonts w:cs="Arial"/>
          <w:szCs w:val="20"/>
        </w:rPr>
        <w:t>jejo ministrstvu manjkajoče podatke iz drugega in tretjega odstavka 44. člena te uredbe v 30 dneh po uveljavitvi te uredbe.</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(3) Za proizvajalce, ki so na dan uveljavitve te uredbe vključeni v skupni načrt, podatke iz prejšnjega odstavka v roku iz prejšnjega odstavka ministrstvu po</w:t>
      </w:r>
      <w:r w:rsidR="006514DC" w:rsidRPr="00CC0E76">
        <w:rPr>
          <w:rFonts w:cs="Arial"/>
          <w:szCs w:val="20"/>
        </w:rPr>
        <w:t>šl</w:t>
      </w:r>
      <w:r w:rsidRPr="00CC0E76">
        <w:rPr>
          <w:rFonts w:cs="Arial"/>
          <w:szCs w:val="20"/>
        </w:rPr>
        <w:t>je nosilec skupnega načrta.</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bCs/>
          <w:szCs w:val="20"/>
        </w:rPr>
      </w:pPr>
      <w:r w:rsidRPr="00CC0E76">
        <w:rPr>
          <w:rFonts w:cs="Arial"/>
          <w:szCs w:val="20"/>
        </w:rPr>
        <w:t>7</w:t>
      </w:r>
      <w:r w:rsidR="000E58F2" w:rsidRPr="00CC0E76">
        <w:rPr>
          <w:rFonts w:cs="Arial"/>
          <w:szCs w:val="20"/>
        </w:rPr>
        <w:t>1</w:t>
      </w:r>
      <w:r w:rsidRPr="00CC0E76">
        <w:rPr>
          <w:rFonts w:cs="Arial"/>
          <w:szCs w:val="20"/>
        </w:rPr>
        <w:t>. člen</w:t>
      </w:r>
    </w:p>
    <w:p w:rsidR="005D7313" w:rsidRPr="00CC0E76" w:rsidRDefault="005D7313" w:rsidP="0098354F">
      <w:pPr>
        <w:tabs>
          <w:tab w:val="left" w:pos="0"/>
        </w:tabs>
        <w:jc w:val="center"/>
        <w:rPr>
          <w:rFonts w:cs="Arial"/>
          <w:bCs/>
          <w:szCs w:val="20"/>
        </w:rPr>
      </w:pPr>
      <w:r w:rsidRPr="00CC0E76">
        <w:rPr>
          <w:rFonts w:cs="Arial"/>
          <w:szCs w:val="20"/>
        </w:rPr>
        <w:t>(evidenca načrtov ravnanja z OEEO)</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 xml:space="preserve">Evidenca načrtov ravnanja z OEEO, vzpostavljena na podlagi Uredbe o ravnanju z odpadno električno in elektronsko opremo (Uradni list RS, št. 107/06 in 100/10), </w:t>
      </w:r>
      <w:r w:rsidR="008E1A5D" w:rsidRPr="00CC0E76">
        <w:rPr>
          <w:rFonts w:cs="Arial"/>
          <w:szCs w:val="20"/>
        </w:rPr>
        <w:t xml:space="preserve">se z dnem uveljavitve te uredbe šteje za </w:t>
      </w:r>
      <w:r w:rsidRPr="00CC0E76">
        <w:rPr>
          <w:rFonts w:cs="Arial"/>
          <w:szCs w:val="20"/>
        </w:rPr>
        <w:t>evidenc</w:t>
      </w:r>
      <w:r w:rsidR="000E58F2" w:rsidRPr="00CC0E76">
        <w:rPr>
          <w:rFonts w:cs="Arial"/>
          <w:szCs w:val="20"/>
        </w:rPr>
        <w:t>o</w:t>
      </w:r>
      <w:r w:rsidRPr="00CC0E76">
        <w:rPr>
          <w:rFonts w:cs="Arial"/>
          <w:szCs w:val="20"/>
        </w:rPr>
        <w:t xml:space="preserve"> načrtov ravnanja z OEEO iz 30. člena te uredbe.</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bCs/>
          <w:szCs w:val="20"/>
        </w:rPr>
      </w:pPr>
      <w:r w:rsidRPr="00CC0E76">
        <w:rPr>
          <w:rFonts w:cs="Arial"/>
          <w:szCs w:val="20"/>
        </w:rPr>
        <w:t>7</w:t>
      </w:r>
      <w:r w:rsidR="000E58F2" w:rsidRPr="00CC0E76">
        <w:rPr>
          <w:rFonts w:cs="Arial"/>
          <w:szCs w:val="20"/>
        </w:rPr>
        <w:t>2</w:t>
      </w:r>
      <w:r w:rsidRPr="00CC0E76">
        <w:rPr>
          <w:rFonts w:cs="Arial"/>
          <w:szCs w:val="20"/>
        </w:rPr>
        <w:t>. člen</w:t>
      </w:r>
    </w:p>
    <w:p w:rsidR="005D7313" w:rsidRPr="00CC0E76" w:rsidRDefault="005D7313" w:rsidP="0098354F">
      <w:pPr>
        <w:tabs>
          <w:tab w:val="left" w:pos="0"/>
        </w:tabs>
        <w:jc w:val="center"/>
        <w:rPr>
          <w:rFonts w:cs="Arial"/>
          <w:bCs/>
          <w:szCs w:val="20"/>
        </w:rPr>
      </w:pPr>
      <w:r w:rsidRPr="00CC0E76">
        <w:rPr>
          <w:rFonts w:cs="Arial"/>
          <w:szCs w:val="20"/>
        </w:rPr>
        <w:t>(določitev deležev izpolnjevanja obveznosti)</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Vlada R</w:t>
      </w:r>
      <w:r w:rsidR="006F7A31" w:rsidRPr="00CC0E76">
        <w:rPr>
          <w:rFonts w:cs="Arial"/>
          <w:szCs w:val="20"/>
        </w:rPr>
        <w:t>epublike Slovenije</w:t>
      </w:r>
      <w:r w:rsidRPr="00CC0E76">
        <w:rPr>
          <w:rFonts w:cs="Arial"/>
          <w:szCs w:val="20"/>
        </w:rPr>
        <w:t xml:space="preserve"> prvič določi deleže izpolnjevanja obveznosti v skladu s 34. členom te uredbe za leto 2016. </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szCs w:val="20"/>
        </w:rPr>
      </w:pPr>
      <w:r w:rsidRPr="00CC0E76">
        <w:rPr>
          <w:rFonts w:cs="Arial"/>
          <w:szCs w:val="20"/>
        </w:rPr>
        <w:t>7</w:t>
      </w:r>
      <w:r w:rsidR="000E58F2" w:rsidRPr="00CC0E76">
        <w:rPr>
          <w:rFonts w:cs="Arial"/>
          <w:szCs w:val="20"/>
        </w:rPr>
        <w:t>3</w:t>
      </w:r>
      <w:r w:rsidRPr="00CC0E76">
        <w:rPr>
          <w:rFonts w:cs="Arial"/>
          <w:szCs w:val="20"/>
        </w:rPr>
        <w:t>. člen</w:t>
      </w:r>
      <w:r w:rsidR="000E58F2" w:rsidRPr="00CC0E76">
        <w:rPr>
          <w:rFonts w:cs="Arial"/>
          <w:szCs w:val="20"/>
        </w:rPr>
        <w:t xml:space="preserve"> </w:t>
      </w:r>
    </w:p>
    <w:p w:rsidR="005D7313" w:rsidRPr="00CC0E76" w:rsidRDefault="005D7313" w:rsidP="0098354F">
      <w:pPr>
        <w:tabs>
          <w:tab w:val="left" w:pos="0"/>
        </w:tabs>
        <w:jc w:val="center"/>
        <w:rPr>
          <w:rFonts w:cs="Arial"/>
          <w:szCs w:val="20"/>
        </w:rPr>
      </w:pPr>
      <w:r w:rsidRPr="00CC0E76">
        <w:rPr>
          <w:rFonts w:cs="Arial"/>
          <w:szCs w:val="20"/>
        </w:rPr>
        <w:t>(finančno jamstvo za obstoječe skupne načrte)</w:t>
      </w:r>
    </w:p>
    <w:p w:rsidR="005D7313" w:rsidRPr="00CC0E76" w:rsidRDefault="005D7313" w:rsidP="0098354F">
      <w:pPr>
        <w:tabs>
          <w:tab w:val="left" w:pos="0"/>
        </w:tabs>
        <w:jc w:val="center"/>
        <w:rPr>
          <w:rFonts w:cs="Arial"/>
          <w:szCs w:val="20"/>
        </w:rPr>
      </w:pPr>
    </w:p>
    <w:p w:rsidR="00782A55" w:rsidRPr="00CC0E76" w:rsidRDefault="005D7313" w:rsidP="0098354F">
      <w:pPr>
        <w:tabs>
          <w:tab w:val="left" w:pos="0"/>
        </w:tabs>
        <w:jc w:val="both"/>
        <w:rPr>
          <w:rFonts w:cs="Arial"/>
          <w:szCs w:val="20"/>
        </w:rPr>
      </w:pPr>
      <w:r w:rsidRPr="00CC0E76">
        <w:rPr>
          <w:rFonts w:cs="Arial"/>
          <w:szCs w:val="20"/>
        </w:rPr>
        <w:t>(1) Nosilc</w:t>
      </w:r>
      <w:r w:rsidR="00782A55" w:rsidRPr="00CC0E76">
        <w:rPr>
          <w:rFonts w:cs="Arial"/>
          <w:szCs w:val="20"/>
        </w:rPr>
        <w:t>u</w:t>
      </w:r>
      <w:r w:rsidRPr="00CC0E76">
        <w:rPr>
          <w:rFonts w:cs="Arial"/>
          <w:szCs w:val="20"/>
        </w:rPr>
        <w:t xml:space="preserve"> skupn</w:t>
      </w:r>
      <w:r w:rsidR="00782A55" w:rsidRPr="00CC0E76">
        <w:rPr>
          <w:rFonts w:cs="Arial"/>
          <w:szCs w:val="20"/>
        </w:rPr>
        <w:t>ega</w:t>
      </w:r>
      <w:r w:rsidRPr="00CC0E76">
        <w:rPr>
          <w:rFonts w:cs="Arial"/>
          <w:szCs w:val="20"/>
        </w:rPr>
        <w:t xml:space="preserve"> načrt</w:t>
      </w:r>
      <w:r w:rsidR="00782A55" w:rsidRPr="00CC0E76">
        <w:rPr>
          <w:rFonts w:cs="Arial"/>
          <w:szCs w:val="20"/>
        </w:rPr>
        <w:t>a</w:t>
      </w:r>
      <w:r w:rsidRPr="00CC0E76">
        <w:rPr>
          <w:rFonts w:cs="Arial"/>
          <w:szCs w:val="20"/>
        </w:rPr>
        <w:t xml:space="preserve">, ki </w:t>
      </w:r>
      <w:r w:rsidR="00782A55" w:rsidRPr="00CC0E76">
        <w:rPr>
          <w:rFonts w:cs="Arial"/>
          <w:szCs w:val="20"/>
        </w:rPr>
        <w:t>je</w:t>
      </w:r>
      <w:r w:rsidRPr="00CC0E76">
        <w:rPr>
          <w:rFonts w:cs="Arial"/>
          <w:szCs w:val="20"/>
        </w:rPr>
        <w:t xml:space="preserve"> na dan uveljavitve te uredbe vpisan v evidenco načrtov iz </w:t>
      </w:r>
      <w:r w:rsidR="00436331" w:rsidRPr="00CC0E76">
        <w:rPr>
          <w:rFonts w:cs="Arial"/>
          <w:szCs w:val="20"/>
        </w:rPr>
        <w:br/>
      </w:r>
      <w:r w:rsidRPr="00CC0E76">
        <w:rPr>
          <w:rFonts w:cs="Arial"/>
          <w:szCs w:val="20"/>
        </w:rPr>
        <w:t xml:space="preserve">30. člena te uredbe, </w:t>
      </w:r>
      <w:r w:rsidR="00782A55" w:rsidRPr="00CC0E76">
        <w:rPr>
          <w:rFonts w:cs="Arial"/>
          <w:szCs w:val="20"/>
        </w:rPr>
        <w:t xml:space="preserve">ministrstvo </w:t>
      </w:r>
      <w:r w:rsidR="0032017E" w:rsidRPr="00CC0E76">
        <w:rPr>
          <w:rFonts w:cs="Arial"/>
          <w:szCs w:val="20"/>
        </w:rPr>
        <w:t xml:space="preserve">prvič </w:t>
      </w:r>
      <w:r w:rsidR="00782A55" w:rsidRPr="00CC0E76">
        <w:rPr>
          <w:rFonts w:cs="Arial"/>
          <w:szCs w:val="20"/>
        </w:rPr>
        <w:t>določi finančno jamstvo in njegovo višino z odločbo</w:t>
      </w:r>
      <w:r w:rsidR="000B536A" w:rsidRPr="00CC0E76">
        <w:rPr>
          <w:rFonts w:cs="Arial"/>
          <w:szCs w:val="20"/>
        </w:rPr>
        <w:t xml:space="preserve"> na</w:t>
      </w:r>
      <w:r w:rsidR="00436331" w:rsidRPr="00CC0E76">
        <w:rPr>
          <w:rFonts w:cs="Arial"/>
          <w:szCs w:val="20"/>
        </w:rPr>
        <w:t xml:space="preserve"> </w:t>
      </w:r>
      <w:r w:rsidR="00782A55" w:rsidRPr="00CC0E76">
        <w:rPr>
          <w:rFonts w:cs="Arial"/>
          <w:szCs w:val="20"/>
        </w:rPr>
        <w:t xml:space="preserve">podlagi njegovega predloga višine finančnega jamstva, ki ga skupaj s prikazom izračuna pošlje ministrstvu v </w:t>
      </w:r>
      <w:r w:rsidR="000B536A" w:rsidRPr="00CC0E76">
        <w:rPr>
          <w:rFonts w:cs="Arial"/>
          <w:szCs w:val="20"/>
        </w:rPr>
        <w:t>6</w:t>
      </w:r>
      <w:r w:rsidR="00782A55" w:rsidRPr="00CC0E76">
        <w:rPr>
          <w:rFonts w:cs="Arial"/>
          <w:szCs w:val="20"/>
        </w:rPr>
        <w:t>0 dneh po uveljavitvi te uredbe.</w:t>
      </w:r>
      <w:r w:rsidR="00782A55" w:rsidRPr="00CC0E76" w:rsidDel="00782A55">
        <w:rPr>
          <w:rFonts w:cs="Arial"/>
          <w:szCs w:val="20"/>
        </w:rPr>
        <w:t xml:space="preserve">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w:t>
      </w:r>
      <w:r w:rsidR="00FA4F69" w:rsidRPr="00CC0E76">
        <w:rPr>
          <w:rFonts w:cs="Arial"/>
          <w:szCs w:val="20"/>
        </w:rPr>
        <w:t>2</w:t>
      </w:r>
      <w:r w:rsidRPr="00CC0E76">
        <w:rPr>
          <w:rFonts w:cs="Arial"/>
          <w:szCs w:val="20"/>
        </w:rPr>
        <w:t xml:space="preserve">) Pri izračunu višine finančnega jamstva iz prejšnjega odstavka morajo nosilci skupnega načrta upoštevati določbo prvega odstavka 37. člena te uredbe in dejanske stroške izvajanja skupnega načrta v letu 2014. </w:t>
      </w:r>
    </w:p>
    <w:p w:rsidR="00436331" w:rsidRPr="00CC0E76" w:rsidRDefault="00436331" w:rsidP="0098354F">
      <w:pPr>
        <w:tabs>
          <w:tab w:val="left" w:pos="0"/>
        </w:tabs>
        <w:jc w:val="center"/>
        <w:rPr>
          <w:rFonts w:cs="Arial"/>
          <w:bCs/>
          <w:szCs w:val="20"/>
        </w:rPr>
      </w:pPr>
    </w:p>
    <w:p w:rsidR="00436331" w:rsidRPr="00CC0E76" w:rsidRDefault="00436331" w:rsidP="0098354F">
      <w:pPr>
        <w:tabs>
          <w:tab w:val="left" w:pos="0"/>
        </w:tabs>
        <w:jc w:val="center"/>
        <w:rPr>
          <w:rFonts w:cs="Arial"/>
          <w:bCs/>
          <w:szCs w:val="20"/>
        </w:rPr>
      </w:pPr>
    </w:p>
    <w:p w:rsidR="00436331" w:rsidRPr="00CC0E76" w:rsidRDefault="00436331" w:rsidP="0098354F">
      <w:pPr>
        <w:tabs>
          <w:tab w:val="left" w:pos="0"/>
        </w:tabs>
        <w:jc w:val="center"/>
        <w:rPr>
          <w:rFonts w:cs="Arial"/>
          <w:bCs/>
          <w:szCs w:val="20"/>
        </w:rPr>
      </w:pPr>
    </w:p>
    <w:p w:rsidR="00317880" w:rsidRPr="00CC0E76" w:rsidRDefault="00CA3270" w:rsidP="0098354F">
      <w:pPr>
        <w:tabs>
          <w:tab w:val="left" w:pos="0"/>
        </w:tabs>
        <w:jc w:val="center"/>
        <w:rPr>
          <w:rFonts w:cs="Arial"/>
          <w:bCs/>
          <w:szCs w:val="20"/>
        </w:rPr>
      </w:pPr>
      <w:r w:rsidRPr="00CC0E76">
        <w:rPr>
          <w:rFonts w:cs="Arial"/>
          <w:bCs/>
          <w:szCs w:val="20"/>
        </w:rPr>
        <w:lastRenderedPageBreak/>
        <w:t>7</w:t>
      </w:r>
      <w:r w:rsidR="00282D8B" w:rsidRPr="00CC0E76">
        <w:rPr>
          <w:rFonts w:cs="Arial"/>
          <w:bCs/>
          <w:szCs w:val="20"/>
        </w:rPr>
        <w:t>4</w:t>
      </w:r>
      <w:r w:rsidRPr="00CC0E76">
        <w:rPr>
          <w:rFonts w:cs="Arial"/>
          <w:bCs/>
          <w:szCs w:val="20"/>
        </w:rPr>
        <w:t>. člen</w:t>
      </w:r>
    </w:p>
    <w:p w:rsidR="005D7313" w:rsidRPr="00CC0E76" w:rsidRDefault="005D7313" w:rsidP="0098354F">
      <w:pPr>
        <w:tabs>
          <w:tab w:val="left" w:pos="0"/>
        </w:tabs>
        <w:jc w:val="center"/>
        <w:rPr>
          <w:rFonts w:cs="Arial"/>
          <w:szCs w:val="20"/>
        </w:rPr>
      </w:pPr>
      <w:r w:rsidRPr="00CC0E76">
        <w:rPr>
          <w:rFonts w:cs="Arial"/>
          <w:szCs w:val="20"/>
        </w:rPr>
        <w:t>(prenehanje veljavnosti)</w:t>
      </w:r>
    </w:p>
    <w:p w:rsidR="005D7313" w:rsidRPr="00CC0E76" w:rsidRDefault="005D7313" w:rsidP="0098354F">
      <w:pPr>
        <w:tabs>
          <w:tab w:val="left" w:pos="0"/>
        </w:tabs>
        <w:rPr>
          <w:rFonts w:cs="Arial"/>
          <w:bCs/>
          <w:szCs w:val="20"/>
        </w:rPr>
      </w:pPr>
    </w:p>
    <w:p w:rsidR="005D7313" w:rsidRPr="00CC0E76" w:rsidRDefault="005D7313" w:rsidP="0098354F">
      <w:pPr>
        <w:tabs>
          <w:tab w:val="left" w:pos="0"/>
        </w:tabs>
        <w:jc w:val="both"/>
        <w:rPr>
          <w:rFonts w:cs="Arial"/>
          <w:szCs w:val="20"/>
        </w:rPr>
      </w:pPr>
      <w:r w:rsidRPr="00CC0E76">
        <w:rPr>
          <w:rFonts w:cs="Arial"/>
          <w:szCs w:val="20"/>
        </w:rPr>
        <w:t xml:space="preserve">(1) Z dnem uveljavitve te uredbe prenehata veljati Uredba o ravnanju z odpadno električno in elektronsko opremo (Uradni list RS, št. 107/06 in 100/10) ter Uredba o načinu, predmetu in pogojih izvajanja gospodarske javne službe ravnanja z odpadno električno in elektronsko opremo (Uradni list RS, št. 118/04). </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jc w:val="both"/>
        <w:rPr>
          <w:rFonts w:cs="Arial"/>
          <w:szCs w:val="20"/>
        </w:rPr>
      </w:pPr>
      <w:r w:rsidRPr="00CC0E76">
        <w:rPr>
          <w:rFonts w:cs="Arial"/>
          <w:szCs w:val="20"/>
        </w:rPr>
        <w:t>(2) Ne glede na določbo prejšnjega odstavka se določbe 30. člena Uredbe o ravnanju z odpadno električno in elektronsko opremo (Uradni list RS, št. 107/06 in 100/10) uporabljajo</w:t>
      </w:r>
      <w:r w:rsidR="00436331" w:rsidRPr="00CC0E76">
        <w:rPr>
          <w:rFonts w:cs="Arial"/>
          <w:szCs w:val="20"/>
        </w:rPr>
        <w:t xml:space="preserve"> </w:t>
      </w:r>
      <w:r w:rsidRPr="00CC0E76">
        <w:rPr>
          <w:rFonts w:cs="Arial"/>
          <w:szCs w:val="20"/>
        </w:rPr>
        <w:t>do 31. decembra 2015.</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center"/>
        <w:rPr>
          <w:rFonts w:cs="Arial"/>
          <w:szCs w:val="20"/>
        </w:rPr>
      </w:pPr>
      <w:r w:rsidRPr="00CC0E76">
        <w:rPr>
          <w:rFonts w:cs="Arial"/>
          <w:szCs w:val="20"/>
        </w:rPr>
        <w:t>7</w:t>
      </w:r>
      <w:r w:rsidR="00282D8B" w:rsidRPr="00CC0E76">
        <w:rPr>
          <w:rFonts w:cs="Arial"/>
          <w:szCs w:val="20"/>
        </w:rPr>
        <w:t>5</w:t>
      </w:r>
      <w:r w:rsidRPr="00CC0E76">
        <w:rPr>
          <w:rFonts w:cs="Arial"/>
          <w:szCs w:val="20"/>
        </w:rPr>
        <w:t>. člen</w:t>
      </w:r>
    </w:p>
    <w:p w:rsidR="005D7313" w:rsidRPr="00CC0E76" w:rsidRDefault="005D7313" w:rsidP="0098354F">
      <w:pPr>
        <w:tabs>
          <w:tab w:val="left" w:pos="0"/>
        </w:tabs>
        <w:jc w:val="center"/>
        <w:rPr>
          <w:rFonts w:cs="Arial"/>
          <w:bCs/>
          <w:szCs w:val="20"/>
        </w:rPr>
      </w:pPr>
      <w:r w:rsidRPr="00CC0E76">
        <w:rPr>
          <w:rFonts w:cs="Arial"/>
          <w:szCs w:val="20"/>
        </w:rPr>
        <w:t>(začetek veljavnosti)</w:t>
      </w:r>
    </w:p>
    <w:p w:rsidR="005D7313" w:rsidRPr="00CC0E76" w:rsidRDefault="005D7313" w:rsidP="0098354F">
      <w:pPr>
        <w:tabs>
          <w:tab w:val="left" w:pos="0"/>
        </w:tabs>
        <w:rPr>
          <w:rFonts w:cs="Arial"/>
          <w:szCs w:val="20"/>
        </w:rPr>
      </w:pPr>
    </w:p>
    <w:p w:rsidR="005D7313" w:rsidRPr="00CC0E76" w:rsidRDefault="005D7313" w:rsidP="0098354F">
      <w:pPr>
        <w:tabs>
          <w:tab w:val="left" w:pos="0"/>
        </w:tabs>
        <w:jc w:val="both"/>
        <w:rPr>
          <w:rFonts w:cs="Arial"/>
          <w:szCs w:val="20"/>
        </w:rPr>
      </w:pPr>
      <w:r w:rsidRPr="00CC0E76">
        <w:rPr>
          <w:rFonts w:cs="Arial"/>
          <w:szCs w:val="20"/>
        </w:rPr>
        <w:t>(1) Ta uredba začne veljati petnajsti dan po objavi v Uradnem listu Republike Slovenije</w:t>
      </w:r>
      <w:r w:rsidR="00855BB3" w:rsidRPr="00CC0E76">
        <w:rPr>
          <w:rFonts w:cs="Arial"/>
          <w:szCs w:val="20"/>
        </w:rPr>
        <w:t>, 45., 46., 47. in 48. člen te uredbe se začnejo uporabljati 1. septembra 2015, šesti odstavek 16. člena te uredbe pa 1. septembra 2016.</w:t>
      </w:r>
    </w:p>
    <w:p w:rsidR="005D7313" w:rsidRPr="00CC0E76" w:rsidRDefault="005D7313" w:rsidP="0098354F">
      <w:pPr>
        <w:tabs>
          <w:tab w:val="left" w:pos="0"/>
        </w:tabs>
        <w:jc w:val="both"/>
        <w:rPr>
          <w:rFonts w:cs="Arial"/>
          <w:szCs w:val="20"/>
        </w:rPr>
      </w:pPr>
    </w:p>
    <w:p w:rsidR="005D7313" w:rsidRPr="00CC0E76" w:rsidRDefault="005D7313" w:rsidP="0098354F">
      <w:pPr>
        <w:tabs>
          <w:tab w:val="left" w:pos="0"/>
        </w:tabs>
        <w:rPr>
          <w:rFonts w:cs="Arial"/>
          <w:szCs w:val="20"/>
        </w:rPr>
      </w:pPr>
    </w:p>
    <w:p w:rsidR="005D7313" w:rsidRPr="00CC0E76" w:rsidRDefault="005D7313" w:rsidP="0098354F">
      <w:pPr>
        <w:tabs>
          <w:tab w:val="left" w:pos="0"/>
        </w:tabs>
        <w:autoSpaceDE w:val="0"/>
        <w:autoSpaceDN w:val="0"/>
        <w:adjustRightInd w:val="0"/>
        <w:rPr>
          <w:rFonts w:cs="Arial"/>
          <w:szCs w:val="20"/>
        </w:rPr>
      </w:pPr>
      <w:r w:rsidRPr="00CC0E76">
        <w:rPr>
          <w:rFonts w:cs="Arial"/>
          <w:snapToGrid w:val="0"/>
          <w:szCs w:val="20"/>
        </w:rPr>
        <w:t xml:space="preserve">Št. </w:t>
      </w:r>
      <w:r w:rsidR="006F7A31" w:rsidRPr="00CC0E76">
        <w:rPr>
          <w:rFonts w:cs="Arial"/>
        </w:rPr>
        <w:t>00719-29/2015</w:t>
      </w:r>
    </w:p>
    <w:p w:rsidR="005D7313" w:rsidRPr="00CC0E76" w:rsidRDefault="005D7313" w:rsidP="0098354F">
      <w:pPr>
        <w:tabs>
          <w:tab w:val="left" w:pos="0"/>
        </w:tabs>
        <w:autoSpaceDE w:val="0"/>
        <w:autoSpaceDN w:val="0"/>
        <w:adjustRightInd w:val="0"/>
        <w:rPr>
          <w:rFonts w:cs="Arial"/>
          <w:snapToGrid w:val="0"/>
          <w:szCs w:val="20"/>
        </w:rPr>
      </w:pPr>
      <w:r w:rsidRPr="00CC0E76">
        <w:rPr>
          <w:rFonts w:cs="Arial"/>
          <w:snapToGrid w:val="0"/>
          <w:szCs w:val="20"/>
        </w:rPr>
        <w:t xml:space="preserve">Ljubljana, dne </w:t>
      </w:r>
      <w:r w:rsidR="006F7A31" w:rsidRPr="00CC0E76">
        <w:rPr>
          <w:rFonts w:cs="Arial"/>
          <w:snapToGrid w:val="0"/>
          <w:szCs w:val="20"/>
        </w:rPr>
        <w:t>23. julija 2015</w:t>
      </w:r>
    </w:p>
    <w:p w:rsidR="005D7313" w:rsidRPr="00CC0E76" w:rsidRDefault="005D7313" w:rsidP="0098354F">
      <w:pPr>
        <w:tabs>
          <w:tab w:val="left" w:pos="0"/>
        </w:tabs>
        <w:autoSpaceDE w:val="0"/>
        <w:autoSpaceDN w:val="0"/>
        <w:adjustRightInd w:val="0"/>
        <w:rPr>
          <w:rFonts w:cs="Arial"/>
          <w:szCs w:val="20"/>
        </w:rPr>
      </w:pPr>
      <w:r w:rsidRPr="00CC0E76">
        <w:rPr>
          <w:rFonts w:cs="Arial"/>
          <w:snapToGrid w:val="0"/>
          <w:szCs w:val="20"/>
        </w:rPr>
        <w:t>EVA</w:t>
      </w:r>
      <w:r w:rsidR="00894B03" w:rsidRPr="00CC0E76">
        <w:rPr>
          <w:rFonts w:cs="Arial"/>
          <w:szCs w:val="20"/>
          <w:lang w:eastAsia="ar-SA"/>
        </w:rPr>
        <w:t>2015-2550-0056</w:t>
      </w:r>
    </w:p>
    <w:p w:rsidR="005D7313" w:rsidRPr="00CC0E76" w:rsidRDefault="005D7313" w:rsidP="0098354F">
      <w:pPr>
        <w:tabs>
          <w:tab w:val="left" w:pos="0"/>
        </w:tabs>
        <w:autoSpaceDE w:val="0"/>
        <w:autoSpaceDN w:val="0"/>
        <w:adjustRightInd w:val="0"/>
        <w:rPr>
          <w:rFonts w:cs="Arial"/>
          <w:szCs w:val="20"/>
        </w:rPr>
      </w:pPr>
    </w:p>
    <w:p w:rsidR="005D7313" w:rsidRPr="00CC0E76" w:rsidRDefault="005D7313" w:rsidP="0098354F">
      <w:pPr>
        <w:tabs>
          <w:tab w:val="left" w:pos="0"/>
        </w:tabs>
        <w:autoSpaceDE w:val="0"/>
        <w:autoSpaceDN w:val="0"/>
        <w:adjustRightInd w:val="0"/>
        <w:rPr>
          <w:rFonts w:cs="Arial"/>
          <w:szCs w:val="20"/>
        </w:rPr>
      </w:pPr>
    </w:p>
    <w:p w:rsidR="005D7313" w:rsidRPr="00CC0E76" w:rsidRDefault="005D7313" w:rsidP="006F7A31">
      <w:pPr>
        <w:tabs>
          <w:tab w:val="left" w:pos="0"/>
        </w:tabs>
        <w:rPr>
          <w:rFonts w:cs="Arial"/>
          <w:szCs w:val="20"/>
        </w:rPr>
      </w:pPr>
      <w:r w:rsidRPr="00CC0E76">
        <w:rPr>
          <w:rFonts w:cs="Arial"/>
          <w:szCs w:val="20"/>
        </w:rPr>
        <w:t>Vlada Republike Slovenije</w:t>
      </w:r>
    </w:p>
    <w:p w:rsidR="005D7313" w:rsidRPr="00CC0E76" w:rsidRDefault="005D7313" w:rsidP="0098354F">
      <w:pPr>
        <w:tabs>
          <w:tab w:val="left" w:pos="0"/>
        </w:tabs>
        <w:jc w:val="center"/>
        <w:rPr>
          <w:rFonts w:cs="Arial"/>
          <w:szCs w:val="20"/>
        </w:rPr>
      </w:pPr>
    </w:p>
    <w:p w:rsidR="006F7A31" w:rsidRPr="00CC0E76" w:rsidRDefault="006F7A31" w:rsidP="0098354F">
      <w:pPr>
        <w:tabs>
          <w:tab w:val="left" w:pos="0"/>
        </w:tabs>
        <w:jc w:val="center"/>
        <w:rPr>
          <w:rFonts w:cs="Arial"/>
          <w:szCs w:val="20"/>
        </w:rPr>
      </w:pPr>
    </w:p>
    <w:p w:rsidR="006F7A31" w:rsidRPr="00CC0E76" w:rsidRDefault="006F7A31" w:rsidP="006F7A31">
      <w:pPr>
        <w:tabs>
          <w:tab w:val="left" w:pos="0"/>
        </w:tabs>
        <w:ind w:firstLine="3261"/>
        <w:rPr>
          <w:rFonts w:cs="Arial"/>
          <w:szCs w:val="20"/>
        </w:rPr>
      </w:pPr>
      <w:r w:rsidRPr="00CC0E76">
        <w:rPr>
          <w:rFonts w:cs="Arial"/>
          <w:szCs w:val="20"/>
        </w:rPr>
        <w:t>D</w:t>
      </w:r>
      <w:r w:rsidR="005D7313" w:rsidRPr="00CC0E76">
        <w:rPr>
          <w:rFonts w:cs="Arial"/>
          <w:szCs w:val="20"/>
        </w:rPr>
        <w:t>r. Miro</w:t>
      </w:r>
      <w:r w:rsidRPr="00CC0E76">
        <w:rPr>
          <w:rFonts w:cs="Arial"/>
          <w:szCs w:val="20"/>
        </w:rPr>
        <w:t>slav</w:t>
      </w:r>
      <w:r w:rsidR="005D7313" w:rsidRPr="00CC0E76">
        <w:rPr>
          <w:rFonts w:cs="Arial"/>
          <w:szCs w:val="20"/>
        </w:rPr>
        <w:t xml:space="preserve"> Cerar</w:t>
      </w:r>
    </w:p>
    <w:p w:rsidR="005D7313" w:rsidRPr="00CC0E76" w:rsidRDefault="006514DC" w:rsidP="006F7A31">
      <w:pPr>
        <w:tabs>
          <w:tab w:val="left" w:pos="0"/>
        </w:tabs>
        <w:ind w:firstLine="3261"/>
        <w:rPr>
          <w:rFonts w:cs="Arial"/>
          <w:szCs w:val="20"/>
        </w:rPr>
      </w:pPr>
      <w:r w:rsidRPr="00CC0E76">
        <w:rPr>
          <w:rFonts w:cs="Arial"/>
          <w:szCs w:val="20"/>
        </w:rPr>
        <w:t>p</w:t>
      </w:r>
      <w:r w:rsidR="005D7313" w:rsidRPr="00CC0E76">
        <w:rPr>
          <w:rFonts w:cs="Arial"/>
          <w:szCs w:val="20"/>
        </w:rPr>
        <w:t>redsednik</w:t>
      </w:r>
    </w:p>
    <w:p w:rsidR="005E310A" w:rsidRPr="00CC0E76" w:rsidRDefault="005E310A" w:rsidP="0098354F">
      <w:pPr>
        <w:tabs>
          <w:tab w:val="left" w:pos="0"/>
        </w:tabs>
        <w:jc w:val="center"/>
        <w:rPr>
          <w:rFonts w:cs="Arial"/>
          <w:szCs w:val="20"/>
        </w:rPr>
      </w:pPr>
    </w:p>
    <w:p w:rsidR="005E310A" w:rsidRPr="00CC0E76" w:rsidRDefault="005E310A" w:rsidP="0098354F">
      <w:pPr>
        <w:tabs>
          <w:tab w:val="left" w:pos="0"/>
        </w:tabs>
        <w:jc w:val="center"/>
        <w:rPr>
          <w:rFonts w:cs="Arial"/>
          <w:szCs w:val="20"/>
        </w:rPr>
      </w:pPr>
    </w:p>
    <w:p w:rsidR="005E310A" w:rsidRPr="00CC0E76" w:rsidRDefault="005E310A" w:rsidP="0098354F">
      <w:pPr>
        <w:tabs>
          <w:tab w:val="left" w:pos="0"/>
        </w:tabs>
        <w:jc w:val="center"/>
        <w:rPr>
          <w:rFonts w:cs="Arial"/>
          <w:szCs w:val="20"/>
        </w:rPr>
      </w:pPr>
    </w:p>
    <w:p w:rsidR="00425789" w:rsidRPr="00CC0E76" w:rsidRDefault="00425789" w:rsidP="0098354F">
      <w:pPr>
        <w:rPr>
          <w:rFonts w:cs="Arial"/>
          <w:szCs w:val="20"/>
        </w:rPr>
      </w:pPr>
    </w:p>
    <w:sectPr w:rsidR="00425789" w:rsidRPr="00CC0E76" w:rsidSect="00C7784C">
      <w:footerReference w:type="default" r:id="rId10"/>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B6" w:rsidRDefault="007349B6">
      <w:r>
        <w:separator/>
      </w:r>
    </w:p>
  </w:endnote>
  <w:endnote w:type="continuationSeparator" w:id="0">
    <w:p w:rsidR="007349B6" w:rsidRDefault="0073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4F" w:rsidRDefault="0098354F">
    <w:pPr>
      <w:pStyle w:val="Noga"/>
      <w:jc w:val="right"/>
    </w:pPr>
    <w:r>
      <w:fldChar w:fldCharType="begin"/>
    </w:r>
    <w:r>
      <w:instrText>PAGE   \* MERGEFORMAT</w:instrText>
    </w:r>
    <w:r>
      <w:fldChar w:fldCharType="separate"/>
    </w:r>
    <w:r w:rsidR="00CC0E76">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B6" w:rsidRDefault="007349B6">
      <w:r>
        <w:separator/>
      </w:r>
    </w:p>
  </w:footnote>
  <w:footnote w:type="continuationSeparator" w:id="0">
    <w:p w:rsidR="007349B6" w:rsidRDefault="00734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322E21"/>
    <w:multiLevelType w:val="hybridMultilevel"/>
    <w:tmpl w:val="CC763E62"/>
    <w:lvl w:ilvl="0" w:tplc="0409000F">
      <w:start w:val="1"/>
      <w:numFmt w:val="decimal"/>
      <w:lvlText w:val="%1."/>
      <w:lvlJc w:val="left"/>
      <w:pPr>
        <w:ind w:left="644"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C915BE"/>
    <w:multiLevelType w:val="hybridMultilevel"/>
    <w:tmpl w:val="B3F2F3F0"/>
    <w:lvl w:ilvl="0" w:tplc="B0FE7A0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72519"/>
    <w:multiLevelType w:val="hybridMultilevel"/>
    <w:tmpl w:val="EB5C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63320"/>
    <w:multiLevelType w:val="hybridMultilevel"/>
    <w:tmpl w:val="FEB4F3EA"/>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347EA"/>
    <w:multiLevelType w:val="hybridMultilevel"/>
    <w:tmpl w:val="7158B860"/>
    <w:lvl w:ilvl="0" w:tplc="EF784E90">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06E10CD6"/>
    <w:multiLevelType w:val="hybridMultilevel"/>
    <w:tmpl w:val="37E836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694F58"/>
    <w:multiLevelType w:val="hybridMultilevel"/>
    <w:tmpl w:val="719C0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A48EC"/>
    <w:multiLevelType w:val="hybridMultilevel"/>
    <w:tmpl w:val="977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26945"/>
    <w:multiLevelType w:val="hybridMultilevel"/>
    <w:tmpl w:val="70D65648"/>
    <w:lvl w:ilvl="0" w:tplc="EE48F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C1CAC"/>
    <w:multiLevelType w:val="hybridMultilevel"/>
    <w:tmpl w:val="7218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6513D9"/>
    <w:multiLevelType w:val="hybridMultilevel"/>
    <w:tmpl w:val="3FBC999A"/>
    <w:lvl w:ilvl="0" w:tplc="04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0E66116C"/>
    <w:multiLevelType w:val="hybridMultilevel"/>
    <w:tmpl w:val="2C42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124BA2"/>
    <w:multiLevelType w:val="hybridMultilevel"/>
    <w:tmpl w:val="AED0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D62D57"/>
    <w:multiLevelType w:val="hybridMultilevel"/>
    <w:tmpl w:val="59D23BC8"/>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FDB6B45"/>
    <w:multiLevelType w:val="hybridMultilevel"/>
    <w:tmpl w:val="65CA6098"/>
    <w:lvl w:ilvl="0" w:tplc="754A0E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0D613C9"/>
    <w:multiLevelType w:val="hybridMultilevel"/>
    <w:tmpl w:val="5D389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8D09DC"/>
    <w:multiLevelType w:val="hybridMultilevel"/>
    <w:tmpl w:val="D990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773D3"/>
    <w:multiLevelType w:val="hybridMultilevel"/>
    <w:tmpl w:val="5E00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8A142A"/>
    <w:multiLevelType w:val="hybridMultilevel"/>
    <w:tmpl w:val="46D24AF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nsid w:val="1EC35447"/>
    <w:multiLevelType w:val="hybridMultilevel"/>
    <w:tmpl w:val="BBFC55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215E54F6"/>
    <w:multiLevelType w:val="hybridMultilevel"/>
    <w:tmpl w:val="72EAF938"/>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BC65F8"/>
    <w:multiLevelType w:val="hybridMultilevel"/>
    <w:tmpl w:val="58DA0B78"/>
    <w:lvl w:ilvl="0" w:tplc="B0FE7A0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026A6A"/>
    <w:multiLevelType w:val="hybridMultilevel"/>
    <w:tmpl w:val="78E0BD08"/>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23E6011"/>
    <w:multiLevelType w:val="hybridMultilevel"/>
    <w:tmpl w:val="75E8B194"/>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2B6B6D"/>
    <w:multiLevelType w:val="hybridMultilevel"/>
    <w:tmpl w:val="0A8ACF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79F2B33"/>
    <w:multiLevelType w:val="hybridMultilevel"/>
    <w:tmpl w:val="E8967D5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AB7952"/>
    <w:multiLevelType w:val="hybridMultilevel"/>
    <w:tmpl w:val="BC048D52"/>
    <w:lvl w:ilvl="0" w:tplc="D45A00DE">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2DA6729A"/>
    <w:multiLevelType w:val="hybridMultilevel"/>
    <w:tmpl w:val="D2B03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DE97779"/>
    <w:multiLevelType w:val="hybridMultilevel"/>
    <w:tmpl w:val="576AEEA8"/>
    <w:lvl w:ilvl="0" w:tplc="0409000F">
      <w:start w:val="1"/>
      <w:numFmt w:val="decimal"/>
      <w:lvlText w:val="%1."/>
      <w:lvlJc w:val="left"/>
      <w:pPr>
        <w:ind w:left="720" w:hanging="360"/>
      </w:pPr>
    </w:lvl>
    <w:lvl w:ilvl="1" w:tplc="402425D2">
      <w:start w:val="7"/>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0831FF"/>
    <w:multiLevelType w:val="hybridMultilevel"/>
    <w:tmpl w:val="69A2CB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nsid w:val="30A32BC5"/>
    <w:multiLevelType w:val="multilevel"/>
    <w:tmpl w:val="C0E232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0FD221E"/>
    <w:multiLevelType w:val="hybridMultilevel"/>
    <w:tmpl w:val="2AF6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B0FE7A00">
      <w:start w:val="1"/>
      <w:numFmt w:val="lowerLetter"/>
      <w:lvlText w:val="%3)"/>
      <w:lvlJc w:val="lef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FE46AC"/>
    <w:multiLevelType w:val="hybridMultilevel"/>
    <w:tmpl w:val="B878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84639E"/>
    <w:multiLevelType w:val="hybridMultilevel"/>
    <w:tmpl w:val="D61E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373A59"/>
    <w:multiLevelType w:val="hybridMultilevel"/>
    <w:tmpl w:val="5510E1F6"/>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9">
    <w:nsid w:val="36063289"/>
    <w:multiLevelType w:val="hybridMultilevel"/>
    <w:tmpl w:val="F6D8542C"/>
    <w:lvl w:ilvl="0" w:tplc="0409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3A0D5033"/>
    <w:multiLevelType w:val="hybridMultilevel"/>
    <w:tmpl w:val="0630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5046C0"/>
    <w:multiLevelType w:val="hybridMultilevel"/>
    <w:tmpl w:val="EA068788"/>
    <w:lvl w:ilvl="0" w:tplc="B0FE7A0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8A6846"/>
    <w:multiLevelType w:val="hybridMultilevel"/>
    <w:tmpl w:val="190C6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1804D3"/>
    <w:multiLevelType w:val="hybridMultilevel"/>
    <w:tmpl w:val="7F36B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F927CC"/>
    <w:multiLevelType w:val="hybridMultilevel"/>
    <w:tmpl w:val="E53E2E74"/>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E5D2FB7"/>
    <w:multiLevelType w:val="hybridMultilevel"/>
    <w:tmpl w:val="8A80E27E"/>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2D22ACA"/>
    <w:multiLevelType w:val="hybridMultilevel"/>
    <w:tmpl w:val="992EE48C"/>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434E48E7"/>
    <w:multiLevelType w:val="hybridMultilevel"/>
    <w:tmpl w:val="047A2FF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454705CD"/>
    <w:multiLevelType w:val="hybridMultilevel"/>
    <w:tmpl w:val="8B38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8652D2"/>
    <w:multiLevelType w:val="hybridMultilevel"/>
    <w:tmpl w:val="FAF8B1D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AA272E"/>
    <w:multiLevelType w:val="hybridMultilevel"/>
    <w:tmpl w:val="85465134"/>
    <w:lvl w:ilvl="0" w:tplc="94F03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EC144A"/>
    <w:multiLevelType w:val="hybridMultilevel"/>
    <w:tmpl w:val="66F408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7066325"/>
    <w:multiLevelType w:val="hybridMultilevel"/>
    <w:tmpl w:val="4080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985136"/>
    <w:multiLevelType w:val="hybridMultilevel"/>
    <w:tmpl w:val="7B8E796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9946CD"/>
    <w:multiLevelType w:val="hybridMultilevel"/>
    <w:tmpl w:val="CF741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F06ED9"/>
    <w:multiLevelType w:val="hybridMultilevel"/>
    <w:tmpl w:val="9C62E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F270A2"/>
    <w:multiLevelType w:val="hybridMultilevel"/>
    <w:tmpl w:val="9C20F2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4B885472"/>
    <w:multiLevelType w:val="hybridMultilevel"/>
    <w:tmpl w:val="A49EC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CF0848"/>
    <w:multiLevelType w:val="hybridMultilevel"/>
    <w:tmpl w:val="E2264D68"/>
    <w:lvl w:ilvl="0" w:tplc="77A80614">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0624D2"/>
    <w:multiLevelType w:val="hybridMultilevel"/>
    <w:tmpl w:val="A37C6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71F0B0A"/>
    <w:multiLevelType w:val="hybridMultilevel"/>
    <w:tmpl w:val="5C06B744"/>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DA25DC"/>
    <w:multiLevelType w:val="hybridMultilevel"/>
    <w:tmpl w:val="5F48D5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644B5C1F"/>
    <w:multiLevelType w:val="hybridMultilevel"/>
    <w:tmpl w:val="D1B8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7D4513"/>
    <w:multiLevelType w:val="hybridMultilevel"/>
    <w:tmpl w:val="3654ACEC"/>
    <w:lvl w:ilvl="0" w:tplc="0409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nsid w:val="66773BFF"/>
    <w:multiLevelType w:val="hybridMultilevel"/>
    <w:tmpl w:val="139C9060"/>
    <w:lvl w:ilvl="0" w:tplc="0409000F">
      <w:start w:val="1"/>
      <w:numFmt w:val="decimal"/>
      <w:lvlText w:val="%1."/>
      <w:lvlJc w:val="left"/>
      <w:pPr>
        <w:ind w:left="720" w:hanging="360"/>
      </w:pPr>
      <w:rPr>
        <w:rFonts w:hint="default"/>
      </w:rPr>
    </w:lvl>
    <w:lvl w:ilvl="1" w:tplc="1DE2E64A">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B73B99"/>
    <w:multiLevelType w:val="hybridMultilevel"/>
    <w:tmpl w:val="CCD0E48A"/>
    <w:lvl w:ilvl="0" w:tplc="0409000F">
      <w:start w:val="1"/>
      <w:numFmt w:val="decimal"/>
      <w:lvlText w:val="%1."/>
      <w:lvlJc w:val="left"/>
      <w:pPr>
        <w:ind w:left="720" w:hanging="360"/>
      </w:pPr>
    </w:lvl>
    <w:lvl w:ilvl="1" w:tplc="532EA57C">
      <w:start w:val="1"/>
      <w:numFmt w:val="lowerLetter"/>
      <w:lvlText w:val="%2)"/>
      <w:lvlJc w:val="left"/>
      <w:pPr>
        <w:ind w:left="1440" w:hanging="360"/>
      </w:pPr>
      <w:rPr>
        <w:rFonts w:ascii="Arial" w:eastAsia="Times New Roman" w:hAnsi="Arial" w:cs="Arial"/>
      </w:rPr>
    </w:lvl>
    <w:lvl w:ilvl="2" w:tplc="07A0C84E">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240C1D"/>
    <w:multiLevelType w:val="hybridMultilevel"/>
    <w:tmpl w:val="575606CA"/>
    <w:lvl w:ilvl="0" w:tplc="0409000F">
      <w:start w:val="1"/>
      <w:numFmt w:val="decimal"/>
      <w:lvlText w:val="%1."/>
      <w:lvlJc w:val="left"/>
      <w:pPr>
        <w:ind w:left="720" w:hanging="360"/>
      </w:pPr>
    </w:lvl>
    <w:lvl w:ilvl="1" w:tplc="B0FE7A00">
      <w:start w:val="1"/>
      <w:numFmt w:val="lowerLetter"/>
      <w:lvlText w:val="%2)"/>
      <w:lvlJc w:val="left"/>
      <w:pPr>
        <w:ind w:left="1440" w:hanging="360"/>
      </w:pPr>
      <w:rPr>
        <w:rFonts w:ascii="Arial" w:eastAsia="Times New Roman" w:hAnsi="Arial" w:cs="Arial"/>
      </w:rPr>
    </w:lvl>
    <w:lvl w:ilvl="2" w:tplc="BC42D53C">
      <w:start w:val="7"/>
      <w:numFmt w:val="bullet"/>
      <w:lvlText w:val="-"/>
      <w:lvlJc w:val="left"/>
      <w:pPr>
        <w:ind w:left="2340" w:hanging="360"/>
      </w:pPr>
      <w:rPr>
        <w:rFonts w:ascii="Arial" w:eastAsia="Times New Roman" w:hAnsi="Arial" w:cs="Arial" w:hint="default"/>
      </w:rPr>
    </w:lvl>
    <w:lvl w:ilvl="3" w:tplc="C20CDCDC">
      <w:start w:val="1"/>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574913"/>
    <w:multiLevelType w:val="hybridMultilevel"/>
    <w:tmpl w:val="C674E0C6"/>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8A4DAC"/>
    <w:multiLevelType w:val="hybridMultilevel"/>
    <w:tmpl w:val="F480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D15045"/>
    <w:multiLevelType w:val="hybridMultilevel"/>
    <w:tmpl w:val="78641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73031D49"/>
    <w:multiLevelType w:val="hybridMultilevel"/>
    <w:tmpl w:val="17B2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F6676D"/>
    <w:multiLevelType w:val="hybridMultilevel"/>
    <w:tmpl w:val="2342F9F2"/>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75">
    <w:nsid w:val="782571C5"/>
    <w:multiLevelType w:val="hybridMultilevel"/>
    <w:tmpl w:val="E0DC1B4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6">
    <w:nsid w:val="78B34F32"/>
    <w:multiLevelType w:val="hybridMultilevel"/>
    <w:tmpl w:val="D5CC9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A622B2"/>
    <w:multiLevelType w:val="hybridMultilevel"/>
    <w:tmpl w:val="3A1C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A752A30"/>
    <w:multiLevelType w:val="hybridMultilevel"/>
    <w:tmpl w:val="7234D53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8A6CE7"/>
    <w:multiLevelType w:val="hybridMultilevel"/>
    <w:tmpl w:val="540CBB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3"/>
  </w:num>
  <w:num w:numId="3">
    <w:abstractNumId w:val="33"/>
  </w:num>
  <w:num w:numId="4">
    <w:abstractNumId w:val="62"/>
  </w:num>
  <w:num w:numId="5">
    <w:abstractNumId w:val="29"/>
  </w:num>
  <w:num w:numId="6">
    <w:abstractNumId w:val="7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51"/>
  </w:num>
  <w:num w:numId="10">
    <w:abstractNumId w:val="34"/>
  </w:num>
  <w:num w:numId="11">
    <w:abstractNumId w:val="38"/>
  </w:num>
  <w:num w:numId="12">
    <w:abstractNumId w:val="20"/>
  </w:num>
  <w:num w:numId="13">
    <w:abstractNumId w:val="71"/>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num>
  <w:num w:numId="17">
    <w:abstractNumId w:val="66"/>
  </w:num>
  <w:num w:numId="18">
    <w:abstractNumId w:val="68"/>
  </w:num>
  <w:num w:numId="19">
    <w:abstractNumId w:val="37"/>
  </w:num>
  <w:num w:numId="20">
    <w:abstractNumId w:val="19"/>
  </w:num>
  <w:num w:numId="21">
    <w:abstractNumId w:val="3"/>
  </w:num>
  <w:num w:numId="22">
    <w:abstractNumId w:val="13"/>
  </w:num>
  <w:num w:numId="23">
    <w:abstractNumId w:val="57"/>
  </w:num>
  <w:num w:numId="24">
    <w:abstractNumId w:val="8"/>
  </w:num>
  <w:num w:numId="25">
    <w:abstractNumId w:val="54"/>
  </w:num>
  <w:num w:numId="26">
    <w:abstractNumId w:val="70"/>
  </w:num>
  <w:num w:numId="27">
    <w:abstractNumId w:val="55"/>
  </w:num>
  <w:num w:numId="28">
    <w:abstractNumId w:val="42"/>
  </w:num>
  <w:num w:numId="29">
    <w:abstractNumId w:val="31"/>
  </w:num>
  <w:num w:numId="30">
    <w:abstractNumId w:val="65"/>
  </w:num>
  <w:num w:numId="31">
    <w:abstractNumId w:val="79"/>
  </w:num>
  <w:num w:numId="32">
    <w:abstractNumId w:val="7"/>
  </w:num>
  <w:num w:numId="33">
    <w:abstractNumId w:val="17"/>
  </w:num>
  <w:num w:numId="34">
    <w:abstractNumId w:val="59"/>
  </w:num>
  <w:num w:numId="35">
    <w:abstractNumId w:val="43"/>
  </w:num>
  <w:num w:numId="36">
    <w:abstractNumId w:val="36"/>
  </w:num>
  <w:num w:numId="37">
    <w:abstractNumId w:val="11"/>
  </w:num>
  <w:num w:numId="38">
    <w:abstractNumId w:val="6"/>
  </w:num>
  <w:num w:numId="39">
    <w:abstractNumId w:val="14"/>
  </w:num>
  <w:num w:numId="40">
    <w:abstractNumId w:val="10"/>
  </w:num>
  <w:num w:numId="41">
    <w:abstractNumId w:val="64"/>
  </w:num>
  <w:num w:numId="42">
    <w:abstractNumId w:val="40"/>
  </w:num>
  <w:num w:numId="43">
    <w:abstractNumId w:val="76"/>
  </w:num>
  <w:num w:numId="44">
    <w:abstractNumId w:val="72"/>
  </w:num>
  <w:num w:numId="45">
    <w:abstractNumId w:val="52"/>
  </w:num>
  <w:num w:numId="46">
    <w:abstractNumId w:val="18"/>
  </w:num>
  <w:num w:numId="47">
    <w:abstractNumId w:val="48"/>
  </w:num>
  <w:num w:numId="48">
    <w:abstractNumId w:val="77"/>
  </w:num>
  <w:num w:numId="49">
    <w:abstractNumId w:val="50"/>
  </w:num>
  <w:num w:numId="50">
    <w:abstractNumId w:val="9"/>
  </w:num>
  <w:num w:numId="51">
    <w:abstractNumId w:val="35"/>
  </w:num>
  <w:num w:numId="52">
    <w:abstractNumId w:val="2"/>
  </w:num>
  <w:num w:numId="53">
    <w:abstractNumId w:val="41"/>
  </w:num>
  <w:num w:numId="54">
    <w:abstractNumId w:val="23"/>
  </w:num>
  <w:num w:numId="55">
    <w:abstractNumId w:val="58"/>
  </w:num>
  <w:num w:numId="56">
    <w:abstractNumId w:val="78"/>
  </w:num>
  <w:num w:numId="57">
    <w:abstractNumId w:val="49"/>
  </w:num>
  <w:num w:numId="58">
    <w:abstractNumId w:val="73"/>
  </w:num>
  <w:num w:numId="59">
    <w:abstractNumId w:val="25"/>
  </w:num>
  <w:num w:numId="60">
    <w:abstractNumId w:val="27"/>
  </w:num>
  <w:num w:numId="61">
    <w:abstractNumId w:val="69"/>
  </w:num>
  <w:num w:numId="62">
    <w:abstractNumId w:val="22"/>
  </w:num>
  <w:num w:numId="63">
    <w:abstractNumId w:val="53"/>
  </w:num>
  <w:num w:numId="64">
    <w:abstractNumId w:val="60"/>
  </w:num>
  <w:num w:numId="65">
    <w:abstractNumId w:val="4"/>
  </w:num>
  <w:num w:numId="66">
    <w:abstractNumId w:val="30"/>
  </w:num>
  <w:num w:numId="67">
    <w:abstractNumId w:val="1"/>
  </w:num>
  <w:num w:numId="68">
    <w:abstractNumId w:val="15"/>
  </w:num>
  <w:num w:numId="69">
    <w:abstractNumId w:val="24"/>
  </w:num>
  <w:num w:numId="70">
    <w:abstractNumId w:val="45"/>
  </w:num>
  <w:num w:numId="71">
    <w:abstractNumId w:val="21"/>
  </w:num>
  <w:num w:numId="72">
    <w:abstractNumId w:val="56"/>
  </w:num>
  <w:num w:numId="73">
    <w:abstractNumId w:val="26"/>
  </w:num>
  <w:num w:numId="74">
    <w:abstractNumId w:val="61"/>
  </w:num>
  <w:num w:numId="75">
    <w:abstractNumId w:val="47"/>
  </w:num>
  <w:num w:numId="76">
    <w:abstractNumId w:val="44"/>
  </w:num>
  <w:num w:numId="77">
    <w:abstractNumId w:val="32"/>
  </w:num>
  <w:num w:numId="78">
    <w:abstractNumId w:val="75"/>
  </w:num>
  <w:num w:numId="79">
    <w:abstractNumId w:val="39"/>
  </w:num>
  <w:num w:numId="80">
    <w:abstractNumId w:val="2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56B8"/>
    <w:rsid w:val="0001341A"/>
    <w:rsid w:val="00014B69"/>
    <w:rsid w:val="00014FA6"/>
    <w:rsid w:val="0001582C"/>
    <w:rsid w:val="00017082"/>
    <w:rsid w:val="00021985"/>
    <w:rsid w:val="00022CEA"/>
    <w:rsid w:val="00023A88"/>
    <w:rsid w:val="00025B7D"/>
    <w:rsid w:val="00027075"/>
    <w:rsid w:val="000326A8"/>
    <w:rsid w:val="000333DA"/>
    <w:rsid w:val="00035136"/>
    <w:rsid w:val="00035A22"/>
    <w:rsid w:val="00036742"/>
    <w:rsid w:val="000426D2"/>
    <w:rsid w:val="00043926"/>
    <w:rsid w:val="00043AD0"/>
    <w:rsid w:val="00047FCC"/>
    <w:rsid w:val="00053F79"/>
    <w:rsid w:val="00054378"/>
    <w:rsid w:val="00056164"/>
    <w:rsid w:val="00056977"/>
    <w:rsid w:val="000569BC"/>
    <w:rsid w:val="00062A76"/>
    <w:rsid w:val="0006442E"/>
    <w:rsid w:val="00065971"/>
    <w:rsid w:val="00067441"/>
    <w:rsid w:val="000808D8"/>
    <w:rsid w:val="0008387A"/>
    <w:rsid w:val="00084DCE"/>
    <w:rsid w:val="000853C5"/>
    <w:rsid w:val="0009085D"/>
    <w:rsid w:val="00091EA7"/>
    <w:rsid w:val="0009245A"/>
    <w:rsid w:val="00094174"/>
    <w:rsid w:val="00094C3E"/>
    <w:rsid w:val="00097DFD"/>
    <w:rsid w:val="000A14DF"/>
    <w:rsid w:val="000A15F8"/>
    <w:rsid w:val="000A264B"/>
    <w:rsid w:val="000A3BB0"/>
    <w:rsid w:val="000A5522"/>
    <w:rsid w:val="000A7238"/>
    <w:rsid w:val="000A7E7F"/>
    <w:rsid w:val="000B49E9"/>
    <w:rsid w:val="000B4E84"/>
    <w:rsid w:val="000B536A"/>
    <w:rsid w:val="000B6BB0"/>
    <w:rsid w:val="000B7C3D"/>
    <w:rsid w:val="000B7DCD"/>
    <w:rsid w:val="000C2C40"/>
    <w:rsid w:val="000C3E10"/>
    <w:rsid w:val="000C6525"/>
    <w:rsid w:val="000C6F46"/>
    <w:rsid w:val="000D1328"/>
    <w:rsid w:val="000D4477"/>
    <w:rsid w:val="000D647C"/>
    <w:rsid w:val="000E0FFB"/>
    <w:rsid w:val="000E2D54"/>
    <w:rsid w:val="000E4C6F"/>
    <w:rsid w:val="000E58F2"/>
    <w:rsid w:val="000F0B8E"/>
    <w:rsid w:val="000F17AE"/>
    <w:rsid w:val="000F1D7F"/>
    <w:rsid w:val="000F2E84"/>
    <w:rsid w:val="000F3329"/>
    <w:rsid w:val="000F6030"/>
    <w:rsid w:val="000F6233"/>
    <w:rsid w:val="000F7D24"/>
    <w:rsid w:val="001012F1"/>
    <w:rsid w:val="0010164D"/>
    <w:rsid w:val="00104727"/>
    <w:rsid w:val="00106128"/>
    <w:rsid w:val="00107555"/>
    <w:rsid w:val="0010793A"/>
    <w:rsid w:val="0011396C"/>
    <w:rsid w:val="001179AC"/>
    <w:rsid w:val="0012168D"/>
    <w:rsid w:val="00124F21"/>
    <w:rsid w:val="001252E3"/>
    <w:rsid w:val="00125C05"/>
    <w:rsid w:val="001311A3"/>
    <w:rsid w:val="00132E3A"/>
    <w:rsid w:val="0013350F"/>
    <w:rsid w:val="001345E8"/>
    <w:rsid w:val="001354F3"/>
    <w:rsid w:val="001357B2"/>
    <w:rsid w:val="00136768"/>
    <w:rsid w:val="00137307"/>
    <w:rsid w:val="00137396"/>
    <w:rsid w:val="00140CBA"/>
    <w:rsid w:val="0014114E"/>
    <w:rsid w:val="00144024"/>
    <w:rsid w:val="001441D9"/>
    <w:rsid w:val="00146CDD"/>
    <w:rsid w:val="00147005"/>
    <w:rsid w:val="00147580"/>
    <w:rsid w:val="00150835"/>
    <w:rsid w:val="00150F90"/>
    <w:rsid w:val="00151075"/>
    <w:rsid w:val="00151F3D"/>
    <w:rsid w:val="001529BD"/>
    <w:rsid w:val="00152F53"/>
    <w:rsid w:val="0015323B"/>
    <w:rsid w:val="00154FAA"/>
    <w:rsid w:val="0016029C"/>
    <w:rsid w:val="001631C3"/>
    <w:rsid w:val="001634FC"/>
    <w:rsid w:val="00165DE1"/>
    <w:rsid w:val="00167408"/>
    <w:rsid w:val="001710A0"/>
    <w:rsid w:val="0017477B"/>
    <w:rsid w:val="0017478F"/>
    <w:rsid w:val="0017619A"/>
    <w:rsid w:val="00176DF7"/>
    <w:rsid w:val="00177A3F"/>
    <w:rsid w:val="00183FFB"/>
    <w:rsid w:val="001856B6"/>
    <w:rsid w:val="00187435"/>
    <w:rsid w:val="00190B60"/>
    <w:rsid w:val="00191CC6"/>
    <w:rsid w:val="001957A7"/>
    <w:rsid w:val="00195DC9"/>
    <w:rsid w:val="001A1FD7"/>
    <w:rsid w:val="001A27E8"/>
    <w:rsid w:val="001A3297"/>
    <w:rsid w:val="001A3973"/>
    <w:rsid w:val="001A4A3D"/>
    <w:rsid w:val="001A6C65"/>
    <w:rsid w:val="001C1962"/>
    <w:rsid w:val="001C1BDB"/>
    <w:rsid w:val="001C593E"/>
    <w:rsid w:val="001C6E2D"/>
    <w:rsid w:val="001C7C25"/>
    <w:rsid w:val="001D2971"/>
    <w:rsid w:val="001D2D87"/>
    <w:rsid w:val="001D35F3"/>
    <w:rsid w:val="001D62CA"/>
    <w:rsid w:val="001D7E7F"/>
    <w:rsid w:val="001E026D"/>
    <w:rsid w:val="001E1A53"/>
    <w:rsid w:val="001E1B4F"/>
    <w:rsid w:val="001E2164"/>
    <w:rsid w:val="001E31F6"/>
    <w:rsid w:val="001E360E"/>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1C8B"/>
    <w:rsid w:val="00222C20"/>
    <w:rsid w:val="00225E41"/>
    <w:rsid w:val="00226E3A"/>
    <w:rsid w:val="002310EC"/>
    <w:rsid w:val="00232935"/>
    <w:rsid w:val="00233BCD"/>
    <w:rsid w:val="002428EF"/>
    <w:rsid w:val="002441C0"/>
    <w:rsid w:val="00245817"/>
    <w:rsid w:val="00250563"/>
    <w:rsid w:val="002526C0"/>
    <w:rsid w:val="002529DF"/>
    <w:rsid w:val="002530C0"/>
    <w:rsid w:val="002545E7"/>
    <w:rsid w:val="002551FF"/>
    <w:rsid w:val="002572AF"/>
    <w:rsid w:val="0025783A"/>
    <w:rsid w:val="002578C3"/>
    <w:rsid w:val="00257BCF"/>
    <w:rsid w:val="00261F4C"/>
    <w:rsid w:val="00261FA1"/>
    <w:rsid w:val="00262864"/>
    <w:rsid w:val="00263114"/>
    <w:rsid w:val="00264ECD"/>
    <w:rsid w:val="00265B3B"/>
    <w:rsid w:val="00266062"/>
    <w:rsid w:val="00266D96"/>
    <w:rsid w:val="00270DA3"/>
    <w:rsid w:val="0027117B"/>
    <w:rsid w:val="00271CE5"/>
    <w:rsid w:val="00275994"/>
    <w:rsid w:val="002772C4"/>
    <w:rsid w:val="00281B44"/>
    <w:rsid w:val="00282020"/>
    <w:rsid w:val="00282D8B"/>
    <w:rsid w:val="00284DDB"/>
    <w:rsid w:val="0028781E"/>
    <w:rsid w:val="002905E6"/>
    <w:rsid w:val="002936C3"/>
    <w:rsid w:val="00293C6F"/>
    <w:rsid w:val="00295A8A"/>
    <w:rsid w:val="00295B35"/>
    <w:rsid w:val="0029602A"/>
    <w:rsid w:val="002979D5"/>
    <w:rsid w:val="002A0472"/>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E55F9"/>
    <w:rsid w:val="002F25AE"/>
    <w:rsid w:val="002F25F1"/>
    <w:rsid w:val="002F2742"/>
    <w:rsid w:val="002F28C0"/>
    <w:rsid w:val="002F4300"/>
    <w:rsid w:val="002F7BE4"/>
    <w:rsid w:val="00303675"/>
    <w:rsid w:val="00304106"/>
    <w:rsid w:val="003064A1"/>
    <w:rsid w:val="00311A3B"/>
    <w:rsid w:val="00311C70"/>
    <w:rsid w:val="00312E5C"/>
    <w:rsid w:val="0031360B"/>
    <w:rsid w:val="0031464F"/>
    <w:rsid w:val="0031663A"/>
    <w:rsid w:val="00316AF9"/>
    <w:rsid w:val="00317880"/>
    <w:rsid w:val="00317AF8"/>
    <w:rsid w:val="0032017E"/>
    <w:rsid w:val="00321A4C"/>
    <w:rsid w:val="00322729"/>
    <w:rsid w:val="00323233"/>
    <w:rsid w:val="00324DF6"/>
    <w:rsid w:val="003276AE"/>
    <w:rsid w:val="00330B72"/>
    <w:rsid w:val="00330F0F"/>
    <w:rsid w:val="00331042"/>
    <w:rsid w:val="00332C09"/>
    <w:rsid w:val="00333363"/>
    <w:rsid w:val="00334141"/>
    <w:rsid w:val="00335950"/>
    <w:rsid w:val="00335B2F"/>
    <w:rsid w:val="003367E5"/>
    <w:rsid w:val="003405D1"/>
    <w:rsid w:val="00342B1F"/>
    <w:rsid w:val="00344559"/>
    <w:rsid w:val="003459F9"/>
    <w:rsid w:val="003466CB"/>
    <w:rsid w:val="00357C90"/>
    <w:rsid w:val="00357FAC"/>
    <w:rsid w:val="00360819"/>
    <w:rsid w:val="00360EB6"/>
    <w:rsid w:val="003614D7"/>
    <w:rsid w:val="00362005"/>
    <w:rsid w:val="0036299A"/>
    <w:rsid w:val="00362A59"/>
    <w:rsid w:val="003636BF"/>
    <w:rsid w:val="003644C3"/>
    <w:rsid w:val="00366B26"/>
    <w:rsid w:val="003674F0"/>
    <w:rsid w:val="003712FE"/>
    <w:rsid w:val="00371442"/>
    <w:rsid w:val="00373CEE"/>
    <w:rsid w:val="003746E8"/>
    <w:rsid w:val="0037562A"/>
    <w:rsid w:val="0037674B"/>
    <w:rsid w:val="00380B6A"/>
    <w:rsid w:val="00381432"/>
    <w:rsid w:val="003845B4"/>
    <w:rsid w:val="00384E4D"/>
    <w:rsid w:val="00384F0F"/>
    <w:rsid w:val="00386214"/>
    <w:rsid w:val="00386C4B"/>
    <w:rsid w:val="003873C9"/>
    <w:rsid w:val="00387B1A"/>
    <w:rsid w:val="00395B73"/>
    <w:rsid w:val="003A00F3"/>
    <w:rsid w:val="003A0384"/>
    <w:rsid w:val="003A08D6"/>
    <w:rsid w:val="003A35F7"/>
    <w:rsid w:val="003A5221"/>
    <w:rsid w:val="003A5299"/>
    <w:rsid w:val="003A7877"/>
    <w:rsid w:val="003B0925"/>
    <w:rsid w:val="003B2EFA"/>
    <w:rsid w:val="003B356C"/>
    <w:rsid w:val="003B371A"/>
    <w:rsid w:val="003B3F8B"/>
    <w:rsid w:val="003B689D"/>
    <w:rsid w:val="003B6B5B"/>
    <w:rsid w:val="003C36BA"/>
    <w:rsid w:val="003C3A9D"/>
    <w:rsid w:val="003C5145"/>
    <w:rsid w:val="003C5836"/>
    <w:rsid w:val="003C5EE5"/>
    <w:rsid w:val="003C6E75"/>
    <w:rsid w:val="003D0965"/>
    <w:rsid w:val="003D096A"/>
    <w:rsid w:val="003D166A"/>
    <w:rsid w:val="003D31D4"/>
    <w:rsid w:val="003D5AF5"/>
    <w:rsid w:val="003D5B02"/>
    <w:rsid w:val="003E00C4"/>
    <w:rsid w:val="003E0ADD"/>
    <w:rsid w:val="003E0E26"/>
    <w:rsid w:val="003E1C74"/>
    <w:rsid w:val="003E26C4"/>
    <w:rsid w:val="003E2B73"/>
    <w:rsid w:val="003E4134"/>
    <w:rsid w:val="003F0E2E"/>
    <w:rsid w:val="003F185F"/>
    <w:rsid w:val="003F1DAB"/>
    <w:rsid w:val="003F245C"/>
    <w:rsid w:val="003F296D"/>
    <w:rsid w:val="003F3375"/>
    <w:rsid w:val="003F3D26"/>
    <w:rsid w:val="003F53F8"/>
    <w:rsid w:val="003F54A7"/>
    <w:rsid w:val="003F5F1A"/>
    <w:rsid w:val="003F5F4A"/>
    <w:rsid w:val="004006EF"/>
    <w:rsid w:val="00400983"/>
    <w:rsid w:val="00401586"/>
    <w:rsid w:val="00402B1D"/>
    <w:rsid w:val="00404072"/>
    <w:rsid w:val="00406E68"/>
    <w:rsid w:val="00414253"/>
    <w:rsid w:val="00414CCC"/>
    <w:rsid w:val="004155FE"/>
    <w:rsid w:val="00415CEE"/>
    <w:rsid w:val="00416BA6"/>
    <w:rsid w:val="00416CD0"/>
    <w:rsid w:val="0041709E"/>
    <w:rsid w:val="004174E4"/>
    <w:rsid w:val="00421DF7"/>
    <w:rsid w:val="00423AE5"/>
    <w:rsid w:val="00425789"/>
    <w:rsid w:val="00427A45"/>
    <w:rsid w:val="004329FC"/>
    <w:rsid w:val="00436331"/>
    <w:rsid w:val="004375C1"/>
    <w:rsid w:val="00440F52"/>
    <w:rsid w:val="004431C3"/>
    <w:rsid w:val="00445BBB"/>
    <w:rsid w:val="00446EC3"/>
    <w:rsid w:val="00447708"/>
    <w:rsid w:val="004516D5"/>
    <w:rsid w:val="00454846"/>
    <w:rsid w:val="00456296"/>
    <w:rsid w:val="00457A8A"/>
    <w:rsid w:val="0046004A"/>
    <w:rsid w:val="0046039D"/>
    <w:rsid w:val="0046043C"/>
    <w:rsid w:val="00462897"/>
    <w:rsid w:val="00462F42"/>
    <w:rsid w:val="00464D8B"/>
    <w:rsid w:val="0046559D"/>
    <w:rsid w:val="004657EE"/>
    <w:rsid w:val="004670F0"/>
    <w:rsid w:val="00467233"/>
    <w:rsid w:val="004679B6"/>
    <w:rsid w:val="004706A4"/>
    <w:rsid w:val="0047174F"/>
    <w:rsid w:val="004721C8"/>
    <w:rsid w:val="0047328F"/>
    <w:rsid w:val="00473ED5"/>
    <w:rsid w:val="00474CFC"/>
    <w:rsid w:val="00474D48"/>
    <w:rsid w:val="00481063"/>
    <w:rsid w:val="004817AF"/>
    <w:rsid w:val="004825C4"/>
    <w:rsid w:val="0048296C"/>
    <w:rsid w:val="00483AB0"/>
    <w:rsid w:val="0048427A"/>
    <w:rsid w:val="004842B2"/>
    <w:rsid w:val="00484757"/>
    <w:rsid w:val="00485D34"/>
    <w:rsid w:val="00486C5B"/>
    <w:rsid w:val="004872C0"/>
    <w:rsid w:val="004877D3"/>
    <w:rsid w:val="00492C97"/>
    <w:rsid w:val="00493261"/>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4F8A"/>
    <w:rsid w:val="004C537C"/>
    <w:rsid w:val="004D10CD"/>
    <w:rsid w:val="004D1515"/>
    <w:rsid w:val="004D50DC"/>
    <w:rsid w:val="004D705F"/>
    <w:rsid w:val="004E0217"/>
    <w:rsid w:val="004E1647"/>
    <w:rsid w:val="004E1CA1"/>
    <w:rsid w:val="004E2A5D"/>
    <w:rsid w:val="004E3253"/>
    <w:rsid w:val="004E37D3"/>
    <w:rsid w:val="004E3F67"/>
    <w:rsid w:val="004E5291"/>
    <w:rsid w:val="004F6240"/>
    <w:rsid w:val="00500147"/>
    <w:rsid w:val="00503B94"/>
    <w:rsid w:val="005122E7"/>
    <w:rsid w:val="005161D5"/>
    <w:rsid w:val="00517697"/>
    <w:rsid w:val="00517915"/>
    <w:rsid w:val="00517A7B"/>
    <w:rsid w:val="0052167D"/>
    <w:rsid w:val="00521ABD"/>
    <w:rsid w:val="00522E1B"/>
    <w:rsid w:val="00524F20"/>
    <w:rsid w:val="005254FF"/>
    <w:rsid w:val="00525A4D"/>
    <w:rsid w:val="00526246"/>
    <w:rsid w:val="005279A2"/>
    <w:rsid w:val="005308D3"/>
    <w:rsid w:val="00534197"/>
    <w:rsid w:val="005357B9"/>
    <w:rsid w:val="00535A1A"/>
    <w:rsid w:val="00536F4F"/>
    <w:rsid w:val="0053790A"/>
    <w:rsid w:val="00537AD6"/>
    <w:rsid w:val="00540099"/>
    <w:rsid w:val="00542297"/>
    <w:rsid w:val="00542700"/>
    <w:rsid w:val="005439F1"/>
    <w:rsid w:val="00547E61"/>
    <w:rsid w:val="00551D2C"/>
    <w:rsid w:val="005531DA"/>
    <w:rsid w:val="00556858"/>
    <w:rsid w:val="00562C9E"/>
    <w:rsid w:val="00566AF4"/>
    <w:rsid w:val="00566FC1"/>
    <w:rsid w:val="00567106"/>
    <w:rsid w:val="00570A6D"/>
    <w:rsid w:val="00571A35"/>
    <w:rsid w:val="00571F17"/>
    <w:rsid w:val="00573E98"/>
    <w:rsid w:val="00575343"/>
    <w:rsid w:val="0057727B"/>
    <w:rsid w:val="0058306A"/>
    <w:rsid w:val="00586B1F"/>
    <w:rsid w:val="00590D3F"/>
    <w:rsid w:val="00592CB4"/>
    <w:rsid w:val="005933D7"/>
    <w:rsid w:val="00593667"/>
    <w:rsid w:val="00594BDE"/>
    <w:rsid w:val="00596548"/>
    <w:rsid w:val="005A17BF"/>
    <w:rsid w:val="005A193B"/>
    <w:rsid w:val="005A3552"/>
    <w:rsid w:val="005A5BF0"/>
    <w:rsid w:val="005A7575"/>
    <w:rsid w:val="005B10D8"/>
    <w:rsid w:val="005B11B6"/>
    <w:rsid w:val="005B1C9C"/>
    <w:rsid w:val="005B5F0B"/>
    <w:rsid w:val="005C2059"/>
    <w:rsid w:val="005C65DD"/>
    <w:rsid w:val="005C6606"/>
    <w:rsid w:val="005C7134"/>
    <w:rsid w:val="005D1741"/>
    <w:rsid w:val="005D6B62"/>
    <w:rsid w:val="005D7313"/>
    <w:rsid w:val="005E1D3C"/>
    <w:rsid w:val="005E2DA4"/>
    <w:rsid w:val="005E310A"/>
    <w:rsid w:val="005E5BAD"/>
    <w:rsid w:val="005E7255"/>
    <w:rsid w:val="005F21A6"/>
    <w:rsid w:val="005F2207"/>
    <w:rsid w:val="005F2A6F"/>
    <w:rsid w:val="005F569C"/>
    <w:rsid w:val="005F5C93"/>
    <w:rsid w:val="00600FAA"/>
    <w:rsid w:val="00601B4C"/>
    <w:rsid w:val="00603E72"/>
    <w:rsid w:val="00604E2F"/>
    <w:rsid w:val="0061009A"/>
    <w:rsid w:val="006107F4"/>
    <w:rsid w:val="00613842"/>
    <w:rsid w:val="00614455"/>
    <w:rsid w:val="00614922"/>
    <w:rsid w:val="00615130"/>
    <w:rsid w:val="00616499"/>
    <w:rsid w:val="0061695B"/>
    <w:rsid w:val="00616C23"/>
    <w:rsid w:val="006204BB"/>
    <w:rsid w:val="00620E03"/>
    <w:rsid w:val="00621099"/>
    <w:rsid w:val="00621BB8"/>
    <w:rsid w:val="00621C51"/>
    <w:rsid w:val="00624E02"/>
    <w:rsid w:val="00625AE6"/>
    <w:rsid w:val="00627F5B"/>
    <w:rsid w:val="00632253"/>
    <w:rsid w:val="006348FE"/>
    <w:rsid w:val="006367F0"/>
    <w:rsid w:val="00637076"/>
    <w:rsid w:val="00637E8D"/>
    <w:rsid w:val="00640720"/>
    <w:rsid w:val="0064074C"/>
    <w:rsid w:val="00640EA7"/>
    <w:rsid w:val="00641991"/>
    <w:rsid w:val="00642242"/>
    <w:rsid w:val="00642714"/>
    <w:rsid w:val="00643BFB"/>
    <w:rsid w:val="006455CE"/>
    <w:rsid w:val="00647FEE"/>
    <w:rsid w:val="0065011B"/>
    <w:rsid w:val="006505C1"/>
    <w:rsid w:val="006514DC"/>
    <w:rsid w:val="00652FA1"/>
    <w:rsid w:val="0065338A"/>
    <w:rsid w:val="00654AC0"/>
    <w:rsid w:val="00654D43"/>
    <w:rsid w:val="00655841"/>
    <w:rsid w:val="006560D6"/>
    <w:rsid w:val="006578CD"/>
    <w:rsid w:val="006603C4"/>
    <w:rsid w:val="00660B3F"/>
    <w:rsid w:val="006634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676"/>
    <w:rsid w:val="00683CB2"/>
    <w:rsid w:val="00684BB2"/>
    <w:rsid w:val="0068679F"/>
    <w:rsid w:val="006869BA"/>
    <w:rsid w:val="006879E5"/>
    <w:rsid w:val="00690113"/>
    <w:rsid w:val="006959B3"/>
    <w:rsid w:val="006A0C27"/>
    <w:rsid w:val="006A187F"/>
    <w:rsid w:val="006A2035"/>
    <w:rsid w:val="006A4DF0"/>
    <w:rsid w:val="006A554A"/>
    <w:rsid w:val="006A6405"/>
    <w:rsid w:val="006A71F0"/>
    <w:rsid w:val="006B0775"/>
    <w:rsid w:val="006B3295"/>
    <w:rsid w:val="006B3C7B"/>
    <w:rsid w:val="006B3D8B"/>
    <w:rsid w:val="006B3F9B"/>
    <w:rsid w:val="006B402F"/>
    <w:rsid w:val="006B61BC"/>
    <w:rsid w:val="006C1C49"/>
    <w:rsid w:val="006C238D"/>
    <w:rsid w:val="006C3561"/>
    <w:rsid w:val="006C4207"/>
    <w:rsid w:val="006C4FF2"/>
    <w:rsid w:val="006C7DBA"/>
    <w:rsid w:val="006D0861"/>
    <w:rsid w:val="006D2136"/>
    <w:rsid w:val="006D27EC"/>
    <w:rsid w:val="006D3FDB"/>
    <w:rsid w:val="006D5376"/>
    <w:rsid w:val="006D62F9"/>
    <w:rsid w:val="006D6B2D"/>
    <w:rsid w:val="006D6F3D"/>
    <w:rsid w:val="006E0ECF"/>
    <w:rsid w:val="006E4456"/>
    <w:rsid w:val="006E53D5"/>
    <w:rsid w:val="006F0A43"/>
    <w:rsid w:val="006F1AAA"/>
    <w:rsid w:val="006F2926"/>
    <w:rsid w:val="006F38D6"/>
    <w:rsid w:val="006F57D9"/>
    <w:rsid w:val="006F5E75"/>
    <w:rsid w:val="006F7A31"/>
    <w:rsid w:val="006F7CF2"/>
    <w:rsid w:val="00700B75"/>
    <w:rsid w:val="0070118B"/>
    <w:rsid w:val="00702BCC"/>
    <w:rsid w:val="00706689"/>
    <w:rsid w:val="007069D2"/>
    <w:rsid w:val="0070767C"/>
    <w:rsid w:val="00707791"/>
    <w:rsid w:val="00707963"/>
    <w:rsid w:val="0070799F"/>
    <w:rsid w:val="0071454F"/>
    <w:rsid w:val="007147FD"/>
    <w:rsid w:val="00716F87"/>
    <w:rsid w:val="00720208"/>
    <w:rsid w:val="0072053B"/>
    <w:rsid w:val="0072158B"/>
    <w:rsid w:val="00722160"/>
    <w:rsid w:val="00723299"/>
    <w:rsid w:val="007276BB"/>
    <w:rsid w:val="0072786F"/>
    <w:rsid w:val="00730AE6"/>
    <w:rsid w:val="007320A2"/>
    <w:rsid w:val="0073266D"/>
    <w:rsid w:val="00733017"/>
    <w:rsid w:val="007349B6"/>
    <w:rsid w:val="007377A2"/>
    <w:rsid w:val="00737E73"/>
    <w:rsid w:val="00740C4C"/>
    <w:rsid w:val="00742755"/>
    <w:rsid w:val="0074389B"/>
    <w:rsid w:val="00743C1C"/>
    <w:rsid w:val="00745411"/>
    <w:rsid w:val="00747879"/>
    <w:rsid w:val="00750B35"/>
    <w:rsid w:val="007566E7"/>
    <w:rsid w:val="00757714"/>
    <w:rsid w:val="007578F4"/>
    <w:rsid w:val="00760EE7"/>
    <w:rsid w:val="00761FC1"/>
    <w:rsid w:val="00762941"/>
    <w:rsid w:val="007648AE"/>
    <w:rsid w:val="0076627C"/>
    <w:rsid w:val="0077062A"/>
    <w:rsid w:val="007740A4"/>
    <w:rsid w:val="0077648D"/>
    <w:rsid w:val="00776C20"/>
    <w:rsid w:val="00781815"/>
    <w:rsid w:val="00781D46"/>
    <w:rsid w:val="00782477"/>
    <w:rsid w:val="00782543"/>
    <w:rsid w:val="00782A55"/>
    <w:rsid w:val="00782A69"/>
    <w:rsid w:val="00783310"/>
    <w:rsid w:val="00783B84"/>
    <w:rsid w:val="00785386"/>
    <w:rsid w:val="0078686C"/>
    <w:rsid w:val="00790852"/>
    <w:rsid w:val="00791FE7"/>
    <w:rsid w:val="00792584"/>
    <w:rsid w:val="0079325A"/>
    <w:rsid w:val="007935EC"/>
    <w:rsid w:val="00795D7B"/>
    <w:rsid w:val="0079769F"/>
    <w:rsid w:val="00797733"/>
    <w:rsid w:val="00797CB4"/>
    <w:rsid w:val="007A0737"/>
    <w:rsid w:val="007A0AFD"/>
    <w:rsid w:val="007A0E52"/>
    <w:rsid w:val="007A22A3"/>
    <w:rsid w:val="007A283C"/>
    <w:rsid w:val="007A4A6D"/>
    <w:rsid w:val="007A6BDD"/>
    <w:rsid w:val="007A7A28"/>
    <w:rsid w:val="007B21D5"/>
    <w:rsid w:val="007B2BE9"/>
    <w:rsid w:val="007B549B"/>
    <w:rsid w:val="007C33B9"/>
    <w:rsid w:val="007C340C"/>
    <w:rsid w:val="007C5266"/>
    <w:rsid w:val="007D119E"/>
    <w:rsid w:val="007D1BCF"/>
    <w:rsid w:val="007D36C1"/>
    <w:rsid w:val="007D6725"/>
    <w:rsid w:val="007D75CF"/>
    <w:rsid w:val="007D7BDC"/>
    <w:rsid w:val="007D7E3C"/>
    <w:rsid w:val="007E0440"/>
    <w:rsid w:val="007E1B8C"/>
    <w:rsid w:val="007E1F83"/>
    <w:rsid w:val="007E4419"/>
    <w:rsid w:val="007E4FBB"/>
    <w:rsid w:val="007E6DC5"/>
    <w:rsid w:val="007E7AE8"/>
    <w:rsid w:val="007E7CC9"/>
    <w:rsid w:val="007F004B"/>
    <w:rsid w:val="007F03DB"/>
    <w:rsid w:val="007F1A6F"/>
    <w:rsid w:val="007F3B16"/>
    <w:rsid w:val="007F3FF7"/>
    <w:rsid w:val="007F56E5"/>
    <w:rsid w:val="007F62C6"/>
    <w:rsid w:val="00800B92"/>
    <w:rsid w:val="008071D6"/>
    <w:rsid w:val="00810CF9"/>
    <w:rsid w:val="0081459F"/>
    <w:rsid w:val="00815A40"/>
    <w:rsid w:val="00822CD5"/>
    <w:rsid w:val="00823F60"/>
    <w:rsid w:val="0082426B"/>
    <w:rsid w:val="00824C7F"/>
    <w:rsid w:val="0082529E"/>
    <w:rsid w:val="0082571C"/>
    <w:rsid w:val="00825D26"/>
    <w:rsid w:val="008265FC"/>
    <w:rsid w:val="008269AC"/>
    <w:rsid w:val="00827578"/>
    <w:rsid w:val="00827977"/>
    <w:rsid w:val="008334B3"/>
    <w:rsid w:val="008404B0"/>
    <w:rsid w:val="00843626"/>
    <w:rsid w:val="00845CC4"/>
    <w:rsid w:val="008470D5"/>
    <w:rsid w:val="008506C0"/>
    <w:rsid w:val="008525A0"/>
    <w:rsid w:val="0085531E"/>
    <w:rsid w:val="00855803"/>
    <w:rsid w:val="00855BB3"/>
    <w:rsid w:val="00860BD4"/>
    <w:rsid w:val="0086115D"/>
    <w:rsid w:val="00866F83"/>
    <w:rsid w:val="0086720D"/>
    <w:rsid w:val="008703A6"/>
    <w:rsid w:val="008717C3"/>
    <w:rsid w:val="0087232A"/>
    <w:rsid w:val="00876380"/>
    <w:rsid w:val="008771F6"/>
    <w:rsid w:val="0088043C"/>
    <w:rsid w:val="0088079A"/>
    <w:rsid w:val="00880DFB"/>
    <w:rsid w:val="00884889"/>
    <w:rsid w:val="00885484"/>
    <w:rsid w:val="00887DBF"/>
    <w:rsid w:val="008903C0"/>
    <w:rsid w:val="008906C9"/>
    <w:rsid w:val="00892448"/>
    <w:rsid w:val="00892860"/>
    <w:rsid w:val="008944FE"/>
    <w:rsid w:val="00894B03"/>
    <w:rsid w:val="008A05EF"/>
    <w:rsid w:val="008A58A5"/>
    <w:rsid w:val="008A7089"/>
    <w:rsid w:val="008B21D5"/>
    <w:rsid w:val="008B4022"/>
    <w:rsid w:val="008B5D87"/>
    <w:rsid w:val="008B611A"/>
    <w:rsid w:val="008B6916"/>
    <w:rsid w:val="008B7D8E"/>
    <w:rsid w:val="008B7F61"/>
    <w:rsid w:val="008C03F5"/>
    <w:rsid w:val="008C0CAA"/>
    <w:rsid w:val="008C2F1E"/>
    <w:rsid w:val="008C5022"/>
    <w:rsid w:val="008C5738"/>
    <w:rsid w:val="008C6A06"/>
    <w:rsid w:val="008C711F"/>
    <w:rsid w:val="008D04F0"/>
    <w:rsid w:val="008D0DB9"/>
    <w:rsid w:val="008D1F61"/>
    <w:rsid w:val="008D3148"/>
    <w:rsid w:val="008D7A35"/>
    <w:rsid w:val="008E1553"/>
    <w:rsid w:val="008E1A5D"/>
    <w:rsid w:val="008E26E7"/>
    <w:rsid w:val="008E411E"/>
    <w:rsid w:val="008E43E6"/>
    <w:rsid w:val="008E5FE2"/>
    <w:rsid w:val="008E6AFD"/>
    <w:rsid w:val="008E7017"/>
    <w:rsid w:val="008E75EA"/>
    <w:rsid w:val="008E76A8"/>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24A"/>
    <w:rsid w:val="009179F0"/>
    <w:rsid w:val="00920669"/>
    <w:rsid w:val="00922189"/>
    <w:rsid w:val="009225F2"/>
    <w:rsid w:val="009240C8"/>
    <w:rsid w:val="0092480A"/>
    <w:rsid w:val="00924E3C"/>
    <w:rsid w:val="00924E76"/>
    <w:rsid w:val="009253C0"/>
    <w:rsid w:val="009256AC"/>
    <w:rsid w:val="00926C2A"/>
    <w:rsid w:val="0092739F"/>
    <w:rsid w:val="0093044D"/>
    <w:rsid w:val="009312A6"/>
    <w:rsid w:val="009327A7"/>
    <w:rsid w:val="0093470B"/>
    <w:rsid w:val="00936626"/>
    <w:rsid w:val="0093771A"/>
    <w:rsid w:val="009410A4"/>
    <w:rsid w:val="00941342"/>
    <w:rsid w:val="00941735"/>
    <w:rsid w:val="00941D3C"/>
    <w:rsid w:val="009444D4"/>
    <w:rsid w:val="00944BDA"/>
    <w:rsid w:val="00944EAF"/>
    <w:rsid w:val="00945083"/>
    <w:rsid w:val="009453E3"/>
    <w:rsid w:val="00947089"/>
    <w:rsid w:val="009612BB"/>
    <w:rsid w:val="00964801"/>
    <w:rsid w:val="00964A60"/>
    <w:rsid w:val="00964FFF"/>
    <w:rsid w:val="009662BC"/>
    <w:rsid w:val="00966941"/>
    <w:rsid w:val="00966CBA"/>
    <w:rsid w:val="00972F49"/>
    <w:rsid w:val="00973DD7"/>
    <w:rsid w:val="00975378"/>
    <w:rsid w:val="00975A8F"/>
    <w:rsid w:val="009801D7"/>
    <w:rsid w:val="00980459"/>
    <w:rsid w:val="009818D3"/>
    <w:rsid w:val="00982AD4"/>
    <w:rsid w:val="0098354F"/>
    <w:rsid w:val="00987D93"/>
    <w:rsid w:val="00990D2C"/>
    <w:rsid w:val="00992D78"/>
    <w:rsid w:val="00994874"/>
    <w:rsid w:val="00995522"/>
    <w:rsid w:val="0099677E"/>
    <w:rsid w:val="0099697B"/>
    <w:rsid w:val="009A0478"/>
    <w:rsid w:val="009A0640"/>
    <w:rsid w:val="009A123F"/>
    <w:rsid w:val="009A3A26"/>
    <w:rsid w:val="009A3D79"/>
    <w:rsid w:val="009A401A"/>
    <w:rsid w:val="009A55F2"/>
    <w:rsid w:val="009A5F34"/>
    <w:rsid w:val="009A69B7"/>
    <w:rsid w:val="009B2569"/>
    <w:rsid w:val="009B368D"/>
    <w:rsid w:val="009B574A"/>
    <w:rsid w:val="009B65AE"/>
    <w:rsid w:val="009B7D0F"/>
    <w:rsid w:val="009C49A3"/>
    <w:rsid w:val="009C5ED6"/>
    <w:rsid w:val="009C740A"/>
    <w:rsid w:val="009D0C93"/>
    <w:rsid w:val="009D2485"/>
    <w:rsid w:val="009D34A9"/>
    <w:rsid w:val="009D4D32"/>
    <w:rsid w:val="009D556B"/>
    <w:rsid w:val="009D593E"/>
    <w:rsid w:val="009D6BA3"/>
    <w:rsid w:val="009E474D"/>
    <w:rsid w:val="009E5DDF"/>
    <w:rsid w:val="009E670A"/>
    <w:rsid w:val="009F5CD5"/>
    <w:rsid w:val="009F75D4"/>
    <w:rsid w:val="009F7A07"/>
    <w:rsid w:val="00A06A23"/>
    <w:rsid w:val="00A0764C"/>
    <w:rsid w:val="00A0779A"/>
    <w:rsid w:val="00A125C5"/>
    <w:rsid w:val="00A12C29"/>
    <w:rsid w:val="00A13C47"/>
    <w:rsid w:val="00A1584B"/>
    <w:rsid w:val="00A17656"/>
    <w:rsid w:val="00A17E21"/>
    <w:rsid w:val="00A22614"/>
    <w:rsid w:val="00A22622"/>
    <w:rsid w:val="00A2451C"/>
    <w:rsid w:val="00A26C90"/>
    <w:rsid w:val="00A30AB5"/>
    <w:rsid w:val="00A34F57"/>
    <w:rsid w:val="00A37122"/>
    <w:rsid w:val="00A411D9"/>
    <w:rsid w:val="00A418BE"/>
    <w:rsid w:val="00A47CC4"/>
    <w:rsid w:val="00A47CE0"/>
    <w:rsid w:val="00A47F26"/>
    <w:rsid w:val="00A50524"/>
    <w:rsid w:val="00A510D0"/>
    <w:rsid w:val="00A52B99"/>
    <w:rsid w:val="00A54438"/>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6AC3"/>
    <w:rsid w:val="00A97344"/>
    <w:rsid w:val="00AA2340"/>
    <w:rsid w:val="00AA2819"/>
    <w:rsid w:val="00AA3212"/>
    <w:rsid w:val="00AA53C0"/>
    <w:rsid w:val="00AA5656"/>
    <w:rsid w:val="00AA7CB0"/>
    <w:rsid w:val="00AB1EFF"/>
    <w:rsid w:val="00AB2160"/>
    <w:rsid w:val="00AB36C4"/>
    <w:rsid w:val="00AB3F47"/>
    <w:rsid w:val="00AB57B8"/>
    <w:rsid w:val="00AB7887"/>
    <w:rsid w:val="00AC1D86"/>
    <w:rsid w:val="00AC2363"/>
    <w:rsid w:val="00AC25F8"/>
    <w:rsid w:val="00AC32B2"/>
    <w:rsid w:val="00AC32C2"/>
    <w:rsid w:val="00AC4E17"/>
    <w:rsid w:val="00AC55FD"/>
    <w:rsid w:val="00AC58D0"/>
    <w:rsid w:val="00AC62BB"/>
    <w:rsid w:val="00AC6CFD"/>
    <w:rsid w:val="00AD01BB"/>
    <w:rsid w:val="00AD1D51"/>
    <w:rsid w:val="00AD2A59"/>
    <w:rsid w:val="00AE0F19"/>
    <w:rsid w:val="00AE2990"/>
    <w:rsid w:val="00AE6F9A"/>
    <w:rsid w:val="00AE7516"/>
    <w:rsid w:val="00AE7B15"/>
    <w:rsid w:val="00AE7F55"/>
    <w:rsid w:val="00AF06ED"/>
    <w:rsid w:val="00AF2662"/>
    <w:rsid w:val="00AF6D78"/>
    <w:rsid w:val="00AF7773"/>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6DD6"/>
    <w:rsid w:val="00B574B8"/>
    <w:rsid w:val="00B605C3"/>
    <w:rsid w:val="00B608FD"/>
    <w:rsid w:val="00B6134D"/>
    <w:rsid w:val="00B628AD"/>
    <w:rsid w:val="00B62C8B"/>
    <w:rsid w:val="00B63F10"/>
    <w:rsid w:val="00B674ED"/>
    <w:rsid w:val="00B700CB"/>
    <w:rsid w:val="00B76446"/>
    <w:rsid w:val="00B8547D"/>
    <w:rsid w:val="00B8551C"/>
    <w:rsid w:val="00B862DC"/>
    <w:rsid w:val="00B87F2C"/>
    <w:rsid w:val="00B92F78"/>
    <w:rsid w:val="00B938A3"/>
    <w:rsid w:val="00B93A74"/>
    <w:rsid w:val="00B94332"/>
    <w:rsid w:val="00B951CB"/>
    <w:rsid w:val="00B96046"/>
    <w:rsid w:val="00B96646"/>
    <w:rsid w:val="00B97D3E"/>
    <w:rsid w:val="00BA1B0D"/>
    <w:rsid w:val="00BA635D"/>
    <w:rsid w:val="00BA64CD"/>
    <w:rsid w:val="00BA6F6A"/>
    <w:rsid w:val="00BA7302"/>
    <w:rsid w:val="00BB00A6"/>
    <w:rsid w:val="00BB0C03"/>
    <w:rsid w:val="00BB2B01"/>
    <w:rsid w:val="00BB2B10"/>
    <w:rsid w:val="00BB2FDD"/>
    <w:rsid w:val="00BB4CC2"/>
    <w:rsid w:val="00BC11AF"/>
    <w:rsid w:val="00BC1E3B"/>
    <w:rsid w:val="00BC47DA"/>
    <w:rsid w:val="00BC5559"/>
    <w:rsid w:val="00BC6553"/>
    <w:rsid w:val="00BC75FC"/>
    <w:rsid w:val="00BD07A5"/>
    <w:rsid w:val="00BD0DC7"/>
    <w:rsid w:val="00BD2498"/>
    <w:rsid w:val="00BE01B8"/>
    <w:rsid w:val="00BE1063"/>
    <w:rsid w:val="00BE25CD"/>
    <w:rsid w:val="00BE2E66"/>
    <w:rsid w:val="00BE531E"/>
    <w:rsid w:val="00BE59DE"/>
    <w:rsid w:val="00BE70C4"/>
    <w:rsid w:val="00BF0A1B"/>
    <w:rsid w:val="00BF118C"/>
    <w:rsid w:val="00BF1D76"/>
    <w:rsid w:val="00BF2DD8"/>
    <w:rsid w:val="00BF36BA"/>
    <w:rsid w:val="00BF4755"/>
    <w:rsid w:val="00BF6841"/>
    <w:rsid w:val="00BF7002"/>
    <w:rsid w:val="00C012D2"/>
    <w:rsid w:val="00C01748"/>
    <w:rsid w:val="00C02EB0"/>
    <w:rsid w:val="00C0648A"/>
    <w:rsid w:val="00C078A2"/>
    <w:rsid w:val="00C123F3"/>
    <w:rsid w:val="00C12FF5"/>
    <w:rsid w:val="00C16544"/>
    <w:rsid w:val="00C20528"/>
    <w:rsid w:val="00C21A8A"/>
    <w:rsid w:val="00C2296D"/>
    <w:rsid w:val="00C23FFE"/>
    <w:rsid w:val="00C24092"/>
    <w:rsid w:val="00C250D5"/>
    <w:rsid w:val="00C2518F"/>
    <w:rsid w:val="00C32E40"/>
    <w:rsid w:val="00C33E4F"/>
    <w:rsid w:val="00C35666"/>
    <w:rsid w:val="00C357D2"/>
    <w:rsid w:val="00C362E4"/>
    <w:rsid w:val="00C36848"/>
    <w:rsid w:val="00C368B9"/>
    <w:rsid w:val="00C414AA"/>
    <w:rsid w:val="00C41E70"/>
    <w:rsid w:val="00C430D9"/>
    <w:rsid w:val="00C43BCB"/>
    <w:rsid w:val="00C45C5C"/>
    <w:rsid w:val="00C4629D"/>
    <w:rsid w:val="00C50741"/>
    <w:rsid w:val="00C51534"/>
    <w:rsid w:val="00C54515"/>
    <w:rsid w:val="00C54FE0"/>
    <w:rsid w:val="00C6088F"/>
    <w:rsid w:val="00C630FB"/>
    <w:rsid w:val="00C708A2"/>
    <w:rsid w:val="00C71AC0"/>
    <w:rsid w:val="00C74005"/>
    <w:rsid w:val="00C7784C"/>
    <w:rsid w:val="00C800D6"/>
    <w:rsid w:val="00C852AD"/>
    <w:rsid w:val="00C85516"/>
    <w:rsid w:val="00C8629F"/>
    <w:rsid w:val="00C87AE3"/>
    <w:rsid w:val="00C87F78"/>
    <w:rsid w:val="00C90F18"/>
    <w:rsid w:val="00C90FF7"/>
    <w:rsid w:val="00C916A7"/>
    <w:rsid w:val="00C92898"/>
    <w:rsid w:val="00C93D8D"/>
    <w:rsid w:val="00C94116"/>
    <w:rsid w:val="00C97E49"/>
    <w:rsid w:val="00CA3270"/>
    <w:rsid w:val="00CA4340"/>
    <w:rsid w:val="00CA4646"/>
    <w:rsid w:val="00CA4725"/>
    <w:rsid w:val="00CA4A8C"/>
    <w:rsid w:val="00CA652B"/>
    <w:rsid w:val="00CB2158"/>
    <w:rsid w:val="00CB2640"/>
    <w:rsid w:val="00CB33B2"/>
    <w:rsid w:val="00CB340C"/>
    <w:rsid w:val="00CB3DC8"/>
    <w:rsid w:val="00CB514F"/>
    <w:rsid w:val="00CB63B2"/>
    <w:rsid w:val="00CB7A82"/>
    <w:rsid w:val="00CC0E55"/>
    <w:rsid w:val="00CC0E76"/>
    <w:rsid w:val="00CC2517"/>
    <w:rsid w:val="00CC607B"/>
    <w:rsid w:val="00CC6C97"/>
    <w:rsid w:val="00CD0209"/>
    <w:rsid w:val="00CD0C23"/>
    <w:rsid w:val="00CD188E"/>
    <w:rsid w:val="00CD3016"/>
    <w:rsid w:val="00CD36B6"/>
    <w:rsid w:val="00CD6432"/>
    <w:rsid w:val="00CE24DA"/>
    <w:rsid w:val="00CE34E3"/>
    <w:rsid w:val="00CE3E37"/>
    <w:rsid w:val="00CE5238"/>
    <w:rsid w:val="00CE7514"/>
    <w:rsid w:val="00CE7B56"/>
    <w:rsid w:val="00CF2014"/>
    <w:rsid w:val="00CF26D0"/>
    <w:rsid w:val="00CF272E"/>
    <w:rsid w:val="00CF3B2D"/>
    <w:rsid w:val="00CF4558"/>
    <w:rsid w:val="00CF51A1"/>
    <w:rsid w:val="00CF6F56"/>
    <w:rsid w:val="00D0022E"/>
    <w:rsid w:val="00D00FA4"/>
    <w:rsid w:val="00D010BA"/>
    <w:rsid w:val="00D01658"/>
    <w:rsid w:val="00D01CBE"/>
    <w:rsid w:val="00D04605"/>
    <w:rsid w:val="00D06027"/>
    <w:rsid w:val="00D109F9"/>
    <w:rsid w:val="00D11D73"/>
    <w:rsid w:val="00D11F08"/>
    <w:rsid w:val="00D16D90"/>
    <w:rsid w:val="00D23207"/>
    <w:rsid w:val="00D248DE"/>
    <w:rsid w:val="00D34A76"/>
    <w:rsid w:val="00D34C3A"/>
    <w:rsid w:val="00D3607A"/>
    <w:rsid w:val="00D362BD"/>
    <w:rsid w:val="00D37014"/>
    <w:rsid w:val="00D374D5"/>
    <w:rsid w:val="00D43A4F"/>
    <w:rsid w:val="00D44AE0"/>
    <w:rsid w:val="00D44ECD"/>
    <w:rsid w:val="00D47472"/>
    <w:rsid w:val="00D509E1"/>
    <w:rsid w:val="00D5214F"/>
    <w:rsid w:val="00D530A5"/>
    <w:rsid w:val="00D53410"/>
    <w:rsid w:val="00D600F9"/>
    <w:rsid w:val="00D62E85"/>
    <w:rsid w:val="00D640CE"/>
    <w:rsid w:val="00D660AE"/>
    <w:rsid w:val="00D67686"/>
    <w:rsid w:val="00D67ABE"/>
    <w:rsid w:val="00D67B57"/>
    <w:rsid w:val="00D67F61"/>
    <w:rsid w:val="00D774F7"/>
    <w:rsid w:val="00D776CE"/>
    <w:rsid w:val="00D819CA"/>
    <w:rsid w:val="00D81BB1"/>
    <w:rsid w:val="00D83EA8"/>
    <w:rsid w:val="00D841E3"/>
    <w:rsid w:val="00D8542D"/>
    <w:rsid w:val="00D86711"/>
    <w:rsid w:val="00D93957"/>
    <w:rsid w:val="00D951AE"/>
    <w:rsid w:val="00D9704C"/>
    <w:rsid w:val="00D97C2E"/>
    <w:rsid w:val="00D97E5A"/>
    <w:rsid w:val="00DA037D"/>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1560"/>
    <w:rsid w:val="00DE1EE7"/>
    <w:rsid w:val="00DE2419"/>
    <w:rsid w:val="00DE31C8"/>
    <w:rsid w:val="00DE3EC8"/>
    <w:rsid w:val="00DE427B"/>
    <w:rsid w:val="00DE4A20"/>
    <w:rsid w:val="00DE598E"/>
    <w:rsid w:val="00DE7F0D"/>
    <w:rsid w:val="00DF330E"/>
    <w:rsid w:val="00DF5A1B"/>
    <w:rsid w:val="00DF5EC0"/>
    <w:rsid w:val="00E003CD"/>
    <w:rsid w:val="00E004D8"/>
    <w:rsid w:val="00E00F69"/>
    <w:rsid w:val="00E02778"/>
    <w:rsid w:val="00E027CB"/>
    <w:rsid w:val="00E03478"/>
    <w:rsid w:val="00E0357D"/>
    <w:rsid w:val="00E0463E"/>
    <w:rsid w:val="00E04A05"/>
    <w:rsid w:val="00E0526D"/>
    <w:rsid w:val="00E05DA2"/>
    <w:rsid w:val="00E06489"/>
    <w:rsid w:val="00E111BD"/>
    <w:rsid w:val="00E1166C"/>
    <w:rsid w:val="00E128DC"/>
    <w:rsid w:val="00E129E9"/>
    <w:rsid w:val="00E12E77"/>
    <w:rsid w:val="00E1379B"/>
    <w:rsid w:val="00E148FB"/>
    <w:rsid w:val="00E15802"/>
    <w:rsid w:val="00E17AA1"/>
    <w:rsid w:val="00E218CE"/>
    <w:rsid w:val="00E22682"/>
    <w:rsid w:val="00E241A7"/>
    <w:rsid w:val="00E2593A"/>
    <w:rsid w:val="00E25BAC"/>
    <w:rsid w:val="00E3015B"/>
    <w:rsid w:val="00E30578"/>
    <w:rsid w:val="00E31341"/>
    <w:rsid w:val="00E32330"/>
    <w:rsid w:val="00E33495"/>
    <w:rsid w:val="00E34F8B"/>
    <w:rsid w:val="00E36295"/>
    <w:rsid w:val="00E36468"/>
    <w:rsid w:val="00E4270F"/>
    <w:rsid w:val="00E43999"/>
    <w:rsid w:val="00E43C4B"/>
    <w:rsid w:val="00E47B6A"/>
    <w:rsid w:val="00E47CC7"/>
    <w:rsid w:val="00E5091E"/>
    <w:rsid w:val="00E510DC"/>
    <w:rsid w:val="00E512AB"/>
    <w:rsid w:val="00E54E28"/>
    <w:rsid w:val="00E56BF8"/>
    <w:rsid w:val="00E63CBE"/>
    <w:rsid w:val="00E64413"/>
    <w:rsid w:val="00E70112"/>
    <w:rsid w:val="00E712E3"/>
    <w:rsid w:val="00E724D0"/>
    <w:rsid w:val="00E772CB"/>
    <w:rsid w:val="00E77701"/>
    <w:rsid w:val="00E802BC"/>
    <w:rsid w:val="00E83BA0"/>
    <w:rsid w:val="00E86552"/>
    <w:rsid w:val="00E9066E"/>
    <w:rsid w:val="00E92CDC"/>
    <w:rsid w:val="00E95987"/>
    <w:rsid w:val="00E97462"/>
    <w:rsid w:val="00EA184B"/>
    <w:rsid w:val="00EA64A7"/>
    <w:rsid w:val="00EA67EB"/>
    <w:rsid w:val="00EA6CED"/>
    <w:rsid w:val="00EA7FBE"/>
    <w:rsid w:val="00EB1E3C"/>
    <w:rsid w:val="00EB52F0"/>
    <w:rsid w:val="00EB7E75"/>
    <w:rsid w:val="00EC1B03"/>
    <w:rsid w:val="00EC22D8"/>
    <w:rsid w:val="00EC3106"/>
    <w:rsid w:val="00EC63A7"/>
    <w:rsid w:val="00EC7A0A"/>
    <w:rsid w:val="00EC7A6D"/>
    <w:rsid w:val="00ED1164"/>
    <w:rsid w:val="00ED1C3E"/>
    <w:rsid w:val="00ED260B"/>
    <w:rsid w:val="00ED2CD5"/>
    <w:rsid w:val="00ED2E04"/>
    <w:rsid w:val="00ED3D4B"/>
    <w:rsid w:val="00EE0675"/>
    <w:rsid w:val="00EE1831"/>
    <w:rsid w:val="00EE3DEA"/>
    <w:rsid w:val="00EE4C1F"/>
    <w:rsid w:val="00EE5330"/>
    <w:rsid w:val="00EE602C"/>
    <w:rsid w:val="00EE6D4D"/>
    <w:rsid w:val="00EF154F"/>
    <w:rsid w:val="00EF1C2C"/>
    <w:rsid w:val="00EF5164"/>
    <w:rsid w:val="00F00187"/>
    <w:rsid w:val="00F01218"/>
    <w:rsid w:val="00F03670"/>
    <w:rsid w:val="00F05935"/>
    <w:rsid w:val="00F06226"/>
    <w:rsid w:val="00F1054A"/>
    <w:rsid w:val="00F11500"/>
    <w:rsid w:val="00F118B2"/>
    <w:rsid w:val="00F126F8"/>
    <w:rsid w:val="00F13C4C"/>
    <w:rsid w:val="00F17C6D"/>
    <w:rsid w:val="00F235FC"/>
    <w:rsid w:val="00F23B85"/>
    <w:rsid w:val="00F240BB"/>
    <w:rsid w:val="00F24AF2"/>
    <w:rsid w:val="00F315C1"/>
    <w:rsid w:val="00F354F8"/>
    <w:rsid w:val="00F37DC6"/>
    <w:rsid w:val="00F40E9B"/>
    <w:rsid w:val="00F438E7"/>
    <w:rsid w:val="00F46743"/>
    <w:rsid w:val="00F4754C"/>
    <w:rsid w:val="00F511A3"/>
    <w:rsid w:val="00F5258C"/>
    <w:rsid w:val="00F526C6"/>
    <w:rsid w:val="00F53171"/>
    <w:rsid w:val="00F53487"/>
    <w:rsid w:val="00F54154"/>
    <w:rsid w:val="00F57FED"/>
    <w:rsid w:val="00F6424E"/>
    <w:rsid w:val="00F65D20"/>
    <w:rsid w:val="00F671B7"/>
    <w:rsid w:val="00F675BF"/>
    <w:rsid w:val="00F67BB0"/>
    <w:rsid w:val="00F7085B"/>
    <w:rsid w:val="00F72D15"/>
    <w:rsid w:val="00F72FF2"/>
    <w:rsid w:val="00F75002"/>
    <w:rsid w:val="00F83AB5"/>
    <w:rsid w:val="00F83C9D"/>
    <w:rsid w:val="00F8668E"/>
    <w:rsid w:val="00F8708F"/>
    <w:rsid w:val="00F9057B"/>
    <w:rsid w:val="00F957B7"/>
    <w:rsid w:val="00F9771C"/>
    <w:rsid w:val="00F979DE"/>
    <w:rsid w:val="00FA0D88"/>
    <w:rsid w:val="00FA17EA"/>
    <w:rsid w:val="00FA25CA"/>
    <w:rsid w:val="00FA3AE3"/>
    <w:rsid w:val="00FA4691"/>
    <w:rsid w:val="00FA4F69"/>
    <w:rsid w:val="00FA5380"/>
    <w:rsid w:val="00FA5F27"/>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Bulle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aliases w:val=" Znak Znak Znak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uiPriority w:val="99"/>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len1">
    <w:name w:val="len1"/>
    <w:basedOn w:val="Navaden"/>
    <w:rsid w:val="005D7313"/>
    <w:pPr>
      <w:spacing w:before="480" w:line="240" w:lineRule="auto"/>
      <w:jc w:val="center"/>
    </w:pPr>
    <w:rPr>
      <w:rFonts w:cs="Arial"/>
      <w:b/>
      <w:bCs/>
      <w:sz w:val="22"/>
      <w:szCs w:val="22"/>
      <w:lang w:eastAsia="sl-SI"/>
    </w:rPr>
  </w:style>
  <w:style w:type="paragraph" w:customStyle="1" w:styleId="lennaslov1">
    <w:name w:val="lennaslov1"/>
    <w:basedOn w:val="Navaden"/>
    <w:rsid w:val="005D7313"/>
    <w:pPr>
      <w:spacing w:line="240" w:lineRule="auto"/>
      <w:jc w:val="center"/>
    </w:pPr>
    <w:rPr>
      <w:rFonts w:cs="Arial"/>
      <w:b/>
      <w:bCs/>
      <w:sz w:val="22"/>
      <w:szCs w:val="22"/>
      <w:lang w:eastAsia="sl-SI"/>
    </w:rPr>
  </w:style>
  <w:style w:type="paragraph" w:customStyle="1" w:styleId="len">
    <w:name w:val="len"/>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5D7313"/>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5D7313"/>
  </w:style>
  <w:style w:type="character" w:customStyle="1" w:styleId="ZadevapripombeZnak">
    <w:name w:val="Zadeva pripombe Znak"/>
    <w:basedOn w:val="PripombabesediloZnak"/>
    <w:link w:val="Zadevapripombe"/>
    <w:uiPriority w:val="99"/>
    <w:semiHidden/>
    <w:rsid w:val="005D7313"/>
    <w:rPr>
      <w:rFonts w:eastAsia="Calibri"/>
      <w:b/>
      <w:bCs/>
      <w:lang w:val="sl-SI" w:eastAsia="en-US" w:bidi="ar-SA"/>
    </w:rPr>
  </w:style>
  <w:style w:type="character" w:customStyle="1" w:styleId="highlight1">
    <w:name w:val="highlight1"/>
    <w:basedOn w:val="Privzetapisavaodstavka"/>
    <w:rsid w:val="005D7313"/>
    <w:rPr>
      <w:shd w:val="clear" w:color="auto" w:fill="FFFF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Bulle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aliases w:val=" Znak Znak Znak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uiPriority w:val="99"/>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len1">
    <w:name w:val="len1"/>
    <w:basedOn w:val="Navaden"/>
    <w:rsid w:val="005D7313"/>
    <w:pPr>
      <w:spacing w:before="480" w:line="240" w:lineRule="auto"/>
      <w:jc w:val="center"/>
    </w:pPr>
    <w:rPr>
      <w:rFonts w:cs="Arial"/>
      <w:b/>
      <w:bCs/>
      <w:sz w:val="22"/>
      <w:szCs w:val="22"/>
      <w:lang w:eastAsia="sl-SI"/>
    </w:rPr>
  </w:style>
  <w:style w:type="paragraph" w:customStyle="1" w:styleId="lennaslov1">
    <w:name w:val="lennaslov1"/>
    <w:basedOn w:val="Navaden"/>
    <w:rsid w:val="005D7313"/>
    <w:pPr>
      <w:spacing w:line="240" w:lineRule="auto"/>
      <w:jc w:val="center"/>
    </w:pPr>
    <w:rPr>
      <w:rFonts w:cs="Arial"/>
      <w:b/>
      <w:bCs/>
      <w:sz w:val="22"/>
      <w:szCs w:val="22"/>
      <w:lang w:eastAsia="sl-SI"/>
    </w:rPr>
  </w:style>
  <w:style w:type="paragraph" w:customStyle="1" w:styleId="len">
    <w:name w:val="len"/>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5D7313"/>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5D7313"/>
  </w:style>
  <w:style w:type="character" w:customStyle="1" w:styleId="ZadevapripombeZnak">
    <w:name w:val="Zadeva pripombe Znak"/>
    <w:basedOn w:val="PripombabesediloZnak"/>
    <w:link w:val="Zadevapripombe"/>
    <w:uiPriority w:val="99"/>
    <w:semiHidden/>
    <w:rsid w:val="005D7313"/>
    <w:rPr>
      <w:rFonts w:eastAsia="Calibri"/>
      <w:b/>
      <w:bCs/>
      <w:lang w:val="sl-SI" w:eastAsia="en-US" w:bidi="ar-SA"/>
    </w:rPr>
  </w:style>
  <w:style w:type="character" w:customStyle="1" w:styleId="highlight1">
    <w:name w:val="highlight1"/>
    <w:basedOn w:val="Privzetapisavaodstavka"/>
    <w:rsid w:val="005D7313"/>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6735-051B-4676-B1F2-7754F160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13103</Words>
  <Characters>74688</Characters>
  <Application>Microsoft Office Word</Application>
  <DocSecurity>0</DocSecurity>
  <Lines>622</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87616</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BVidmar</cp:lastModifiedBy>
  <cp:revision>5</cp:revision>
  <cp:lastPrinted>2015-07-20T07:35:00Z</cp:lastPrinted>
  <dcterms:created xsi:type="dcterms:W3CDTF">2015-07-23T09:41:00Z</dcterms:created>
  <dcterms:modified xsi:type="dcterms:W3CDTF">2015-07-23T13:31:00Z</dcterms:modified>
</cp:coreProperties>
</file>