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3E" w:rsidRDefault="005D7D3E" w:rsidP="005D7D3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4739DB" w:rsidRDefault="004739DB" w:rsidP="005D7D3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4739DB" w:rsidRDefault="004739DB" w:rsidP="005D7D3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3941E8" w:rsidRPr="005B4049" w:rsidRDefault="003941E8" w:rsidP="005D7D3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D7D3E" w:rsidRPr="008D1759" w:rsidTr="007316C2">
        <w:trPr>
          <w:gridAfter w:val="2"/>
          <w:wAfter w:w="3067" w:type="dxa"/>
          <w:trHeight w:val="1292"/>
        </w:trPr>
        <w:tc>
          <w:tcPr>
            <w:tcW w:w="6096" w:type="dxa"/>
            <w:gridSpan w:val="2"/>
          </w:tcPr>
          <w:p w:rsidR="007316C2" w:rsidRDefault="007316C2" w:rsidP="0056228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7316C2" w:rsidRDefault="007316C2" w:rsidP="0056228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7316C2" w:rsidRDefault="007316C2" w:rsidP="0056228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5D7D3E" w:rsidRDefault="007316C2" w:rsidP="0056228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38400" cy="4000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16C2" w:rsidRDefault="007316C2" w:rsidP="0056228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7316C2" w:rsidRPr="00B80A6D" w:rsidRDefault="007316C2" w:rsidP="007316C2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  <w:r w:rsidRPr="00B80A6D">
              <w:rPr>
                <w:sz w:val="20"/>
                <w:szCs w:val="20"/>
              </w:rPr>
              <w:t>Masarykova cesta 16, 1000 Ljubljana</w:t>
            </w:r>
            <w:r w:rsidRPr="00B80A6D">
              <w:rPr>
                <w:sz w:val="20"/>
                <w:szCs w:val="20"/>
              </w:rPr>
              <w:tab/>
            </w:r>
          </w:p>
          <w:p w:rsidR="007316C2" w:rsidRDefault="007316C2" w:rsidP="007316C2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  <w:r w:rsidRPr="00B80A6D">
              <w:rPr>
                <w:sz w:val="20"/>
                <w:szCs w:val="20"/>
              </w:rPr>
              <w:t>gp.mizs@gov.si</w:t>
            </w:r>
          </w:p>
          <w:p w:rsidR="007316C2" w:rsidRPr="008D1759" w:rsidRDefault="007316C2" w:rsidP="0056228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5D7D3E" w:rsidRPr="008D1759" w:rsidTr="00EA47DE">
        <w:trPr>
          <w:gridAfter w:val="2"/>
          <w:wAfter w:w="3067" w:type="dxa"/>
        </w:trPr>
        <w:tc>
          <w:tcPr>
            <w:tcW w:w="6096" w:type="dxa"/>
            <w:gridSpan w:val="2"/>
            <w:shd w:val="clear" w:color="auto" w:fill="FFFFFF" w:themeFill="background1"/>
          </w:tcPr>
          <w:p w:rsidR="005D7D3E" w:rsidRPr="00637D25" w:rsidRDefault="007316C2" w:rsidP="00D03F4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37D25">
              <w:rPr>
                <w:sz w:val="20"/>
                <w:szCs w:val="20"/>
              </w:rPr>
              <w:t xml:space="preserve">Številka: </w:t>
            </w:r>
            <w:r w:rsidR="00D03F4C" w:rsidRPr="00637D25">
              <w:rPr>
                <w:sz w:val="20"/>
                <w:szCs w:val="20"/>
              </w:rPr>
              <w:t>0</w:t>
            </w:r>
            <w:r w:rsidR="00326BA0" w:rsidRPr="00637D25">
              <w:rPr>
                <w:sz w:val="20"/>
                <w:szCs w:val="20"/>
              </w:rPr>
              <w:t>70-</w:t>
            </w:r>
            <w:r w:rsidR="00D03F4C" w:rsidRPr="00637D25">
              <w:rPr>
                <w:sz w:val="20"/>
                <w:szCs w:val="20"/>
              </w:rPr>
              <w:t>8</w:t>
            </w:r>
            <w:r w:rsidR="00326BA0" w:rsidRPr="00637D25">
              <w:rPr>
                <w:sz w:val="20"/>
                <w:szCs w:val="20"/>
              </w:rPr>
              <w:t>/201</w:t>
            </w:r>
            <w:r w:rsidR="00D03F4C" w:rsidRPr="00637D25">
              <w:rPr>
                <w:sz w:val="20"/>
                <w:szCs w:val="20"/>
              </w:rPr>
              <w:t>7</w:t>
            </w:r>
            <w:r w:rsidR="00326BA0" w:rsidRPr="00637D25">
              <w:rPr>
                <w:sz w:val="20"/>
                <w:szCs w:val="20"/>
              </w:rPr>
              <w:t>/</w:t>
            </w:r>
            <w:r w:rsidR="00CB424E">
              <w:rPr>
                <w:sz w:val="20"/>
                <w:szCs w:val="20"/>
              </w:rPr>
              <w:t>9</w:t>
            </w:r>
          </w:p>
        </w:tc>
      </w:tr>
      <w:tr w:rsidR="005D7D3E" w:rsidRPr="008D1759" w:rsidTr="00EA47DE">
        <w:trPr>
          <w:gridAfter w:val="2"/>
          <w:wAfter w:w="3067" w:type="dxa"/>
        </w:trPr>
        <w:tc>
          <w:tcPr>
            <w:tcW w:w="6096" w:type="dxa"/>
            <w:gridSpan w:val="2"/>
            <w:shd w:val="clear" w:color="auto" w:fill="FFFFFF" w:themeFill="background1"/>
          </w:tcPr>
          <w:p w:rsidR="005D7D3E" w:rsidRPr="00637D25" w:rsidRDefault="005D7D3E" w:rsidP="00670DB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37D25">
              <w:rPr>
                <w:sz w:val="20"/>
                <w:szCs w:val="20"/>
              </w:rPr>
              <w:t xml:space="preserve">Ljubljana, </w:t>
            </w:r>
            <w:r w:rsidR="00CB424E">
              <w:rPr>
                <w:sz w:val="20"/>
                <w:szCs w:val="20"/>
              </w:rPr>
              <w:t>1</w:t>
            </w:r>
            <w:bookmarkStart w:id="0" w:name="_GoBack"/>
            <w:r w:rsidR="00670DBF">
              <w:rPr>
                <w:sz w:val="20"/>
                <w:szCs w:val="20"/>
              </w:rPr>
              <w:t>0</w:t>
            </w:r>
            <w:bookmarkEnd w:id="0"/>
            <w:r w:rsidR="0092403A" w:rsidRPr="00637D25">
              <w:rPr>
                <w:sz w:val="20"/>
                <w:szCs w:val="20"/>
              </w:rPr>
              <w:t>.</w:t>
            </w:r>
            <w:r w:rsidR="007D1076">
              <w:rPr>
                <w:sz w:val="20"/>
                <w:szCs w:val="20"/>
              </w:rPr>
              <w:t xml:space="preserve"> </w:t>
            </w:r>
            <w:r w:rsidR="00CF1B7C">
              <w:rPr>
                <w:sz w:val="20"/>
                <w:szCs w:val="20"/>
              </w:rPr>
              <w:t>3</w:t>
            </w:r>
            <w:r w:rsidR="0092403A" w:rsidRPr="00637D25">
              <w:rPr>
                <w:sz w:val="20"/>
                <w:szCs w:val="20"/>
              </w:rPr>
              <w:t xml:space="preserve">. </w:t>
            </w:r>
            <w:r w:rsidR="00D03F4C" w:rsidRPr="00637D25">
              <w:rPr>
                <w:sz w:val="20"/>
                <w:szCs w:val="20"/>
              </w:rPr>
              <w:t>2017</w:t>
            </w:r>
          </w:p>
        </w:tc>
      </w:tr>
      <w:tr w:rsidR="005D7D3E" w:rsidRPr="008D1759" w:rsidTr="0056228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D7D3E" w:rsidRPr="00594B90" w:rsidRDefault="007316C2" w:rsidP="00D03F4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EVA </w:t>
            </w:r>
            <w:r w:rsidR="008151D2">
              <w:rPr>
                <w:iCs/>
                <w:sz w:val="20"/>
                <w:szCs w:val="20"/>
              </w:rPr>
              <w:t>201</w:t>
            </w:r>
            <w:r w:rsidR="00D03F4C">
              <w:rPr>
                <w:iCs/>
                <w:sz w:val="20"/>
                <w:szCs w:val="20"/>
              </w:rPr>
              <w:t>7-3330-000</w:t>
            </w:r>
            <w:r w:rsidR="008151D2">
              <w:rPr>
                <w:iCs/>
                <w:sz w:val="20"/>
                <w:szCs w:val="20"/>
              </w:rPr>
              <w:t>4</w:t>
            </w:r>
          </w:p>
        </w:tc>
      </w:tr>
      <w:tr w:rsidR="005D7D3E" w:rsidRPr="008D1759" w:rsidTr="0056228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D7D3E" w:rsidRPr="008D1759" w:rsidRDefault="005D7D3E" w:rsidP="00562284">
            <w:pPr>
              <w:rPr>
                <w:rFonts w:cs="Arial"/>
                <w:szCs w:val="20"/>
              </w:rPr>
            </w:pPr>
          </w:p>
          <w:p w:rsidR="005D7D3E" w:rsidRPr="008D1759" w:rsidRDefault="005D7D3E" w:rsidP="00562284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5D7D3E" w:rsidRPr="008D1759" w:rsidRDefault="00ED5A76" w:rsidP="00562284">
            <w:pPr>
              <w:rPr>
                <w:rFonts w:cs="Arial"/>
                <w:szCs w:val="20"/>
              </w:rPr>
            </w:pPr>
            <w:hyperlink r:id="rId9" w:history="1">
              <w:r w:rsidR="005D7D3E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5D7D3E" w:rsidRPr="008D1759" w:rsidRDefault="005D7D3E" w:rsidP="00562284">
            <w:pPr>
              <w:rPr>
                <w:rFonts w:cs="Arial"/>
                <w:szCs w:val="20"/>
              </w:rPr>
            </w:pP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5D7D3E" w:rsidRPr="008D1759" w:rsidRDefault="005D7D3E" w:rsidP="008470F7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8470F7">
              <w:rPr>
                <w:sz w:val="20"/>
                <w:szCs w:val="20"/>
              </w:rPr>
              <w:t xml:space="preserve">Odlok o spremembah in dopolnitvah Odloka o ustanovitvi Univerze na Primorskem </w:t>
            </w:r>
            <w:r w:rsidR="007316C2" w:rsidRPr="00B80A6D">
              <w:rPr>
                <w:sz w:val="20"/>
                <w:szCs w:val="20"/>
              </w:rPr>
              <w:t>– predlog za obravnavo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5D7D3E" w:rsidRPr="008D1759" w:rsidRDefault="005D7D3E" w:rsidP="0056228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7316C2" w:rsidRPr="00B80A6D" w:rsidRDefault="007316C2" w:rsidP="007316C2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B80A6D">
              <w:rPr>
                <w:rFonts w:cs="Arial"/>
                <w:szCs w:val="20"/>
                <w:lang w:eastAsia="sl-SI"/>
              </w:rPr>
              <w:t xml:space="preserve">Na podlagi </w:t>
            </w:r>
            <w:r w:rsidR="00304E3C">
              <w:rPr>
                <w:rFonts w:cs="Arial"/>
                <w:szCs w:val="20"/>
                <w:lang w:eastAsia="sl-SI"/>
              </w:rPr>
              <w:t>šestega</w:t>
            </w:r>
            <w:r w:rsidRPr="00B80A6D">
              <w:rPr>
                <w:rFonts w:cs="Arial"/>
                <w:szCs w:val="20"/>
                <w:lang w:eastAsia="sl-SI"/>
              </w:rPr>
              <w:t xml:space="preserve"> odstavka 2</w:t>
            </w:r>
            <w:r w:rsidR="00304E3C">
              <w:rPr>
                <w:rFonts w:cs="Arial"/>
                <w:szCs w:val="20"/>
                <w:lang w:eastAsia="sl-SI"/>
              </w:rPr>
              <w:t>1</w:t>
            </w:r>
            <w:r w:rsidRPr="00B80A6D">
              <w:rPr>
                <w:rFonts w:cs="Arial"/>
                <w:szCs w:val="20"/>
                <w:lang w:eastAsia="sl-SI"/>
              </w:rPr>
              <w:t xml:space="preserve">. člena Zakona o  </w:t>
            </w:r>
            <w:r w:rsidR="00BE301F">
              <w:rPr>
                <w:rFonts w:cs="Arial"/>
                <w:szCs w:val="20"/>
                <w:lang w:eastAsia="sl-SI"/>
              </w:rPr>
              <w:t>V</w:t>
            </w:r>
            <w:r w:rsidRPr="00B80A6D">
              <w:rPr>
                <w:rFonts w:cs="Arial"/>
                <w:szCs w:val="20"/>
                <w:lang w:eastAsia="sl-SI"/>
              </w:rPr>
              <w:t>ladi Republike Slovenije (</w:t>
            </w:r>
            <w:r w:rsidRPr="00B80A6D">
              <w:rPr>
                <w:rFonts w:cs="Arial"/>
                <w:bCs/>
                <w:szCs w:val="20"/>
              </w:rPr>
              <w:t xml:space="preserve">Uradni list RS, št. </w:t>
            </w:r>
            <w:hyperlink r:id="rId10" w:tgtFrame="_blank" w:tooltip="Zakon o Vladi Republike Slovenije (uradno prečiščeno besedilo)" w:history="1">
              <w:r w:rsidRPr="00B80A6D">
                <w:rPr>
                  <w:rFonts w:cs="Arial"/>
                  <w:bCs/>
                  <w:szCs w:val="20"/>
                </w:rPr>
                <w:t>24/05</w:t>
              </w:r>
            </w:hyperlink>
            <w:r w:rsidRPr="00B80A6D">
              <w:rPr>
                <w:rFonts w:cs="Arial"/>
                <w:bCs/>
                <w:szCs w:val="20"/>
              </w:rPr>
              <w:t xml:space="preserve"> – uradno prečiščeno besedilo, </w:t>
            </w:r>
            <w:hyperlink r:id="rId11" w:tgtFrame="_blank" w:tooltip="Zakon o dopolnitvi Zakona o Vladi Republike Slovenije" w:history="1">
              <w:r w:rsidRPr="00B80A6D">
                <w:rPr>
                  <w:rFonts w:cs="Arial"/>
                  <w:bCs/>
                  <w:szCs w:val="20"/>
                </w:rPr>
                <w:t>109/08</w:t>
              </w:r>
            </w:hyperlink>
            <w:r w:rsidRPr="00B80A6D">
              <w:rPr>
                <w:rFonts w:cs="Arial"/>
                <w:bCs/>
                <w:szCs w:val="20"/>
              </w:rPr>
              <w:t xml:space="preserve">, </w:t>
            </w:r>
            <w:hyperlink r:id="rId12" w:tgtFrame="_blank" w:tooltip="Zakon o upravljanju kapitalskih naložb Republike Slovenije" w:history="1">
              <w:r w:rsidRPr="00B80A6D">
                <w:rPr>
                  <w:rFonts w:cs="Arial"/>
                  <w:bCs/>
                  <w:szCs w:val="20"/>
                </w:rPr>
                <w:t>38/10</w:t>
              </w:r>
            </w:hyperlink>
            <w:r w:rsidRPr="00B80A6D">
              <w:rPr>
                <w:rFonts w:cs="Arial"/>
                <w:bCs/>
                <w:szCs w:val="20"/>
              </w:rPr>
              <w:t xml:space="preserve"> – ZUKN, </w:t>
            </w:r>
            <w:hyperlink r:id="rId13" w:tgtFrame="_blank" w:tooltip="Zakon o spremembah in dopolnitvah Zakona o Vladi Republike Slovenije" w:history="1">
              <w:r w:rsidRPr="00B80A6D">
                <w:rPr>
                  <w:rFonts w:cs="Arial"/>
                  <w:bCs/>
                  <w:szCs w:val="20"/>
                </w:rPr>
                <w:t>8/12</w:t>
              </w:r>
            </w:hyperlink>
            <w:r w:rsidRPr="00B80A6D">
              <w:rPr>
                <w:rFonts w:cs="Arial"/>
                <w:bCs/>
                <w:szCs w:val="20"/>
              </w:rPr>
              <w:t xml:space="preserve">, </w:t>
            </w:r>
            <w:hyperlink r:id="rId14" w:tgtFrame="_blank" w:tooltip="Zakon o spremembah in dopolnitvah Zakona o Vladi Republike Slovenije" w:history="1">
              <w:r w:rsidRPr="00B80A6D">
                <w:rPr>
                  <w:rFonts w:cs="Arial"/>
                  <w:bCs/>
                  <w:szCs w:val="20"/>
                </w:rPr>
                <w:t>21/13</w:t>
              </w:r>
            </w:hyperlink>
            <w:r w:rsidRPr="00B80A6D">
              <w:rPr>
                <w:rFonts w:cs="Arial"/>
                <w:bCs/>
                <w:szCs w:val="20"/>
              </w:rPr>
              <w:t xml:space="preserve">, </w:t>
            </w:r>
            <w:hyperlink r:id="rId15" w:tgtFrame="_blank" w:tooltip="Zakon o spremembah in dopolnitvah Zakona o državni upravi" w:history="1">
              <w:r w:rsidRPr="00B80A6D">
                <w:rPr>
                  <w:rFonts w:cs="Arial"/>
                  <w:bCs/>
                  <w:szCs w:val="20"/>
                </w:rPr>
                <w:t>47/13</w:t>
              </w:r>
            </w:hyperlink>
            <w:r w:rsidRPr="00B80A6D">
              <w:rPr>
                <w:rFonts w:cs="Arial"/>
                <w:bCs/>
                <w:szCs w:val="20"/>
              </w:rPr>
              <w:t xml:space="preserve"> – ZDU-1G in </w:t>
            </w:r>
            <w:hyperlink r:id="rId16" w:tgtFrame="_blank" w:tooltip="Zakon o spremembah in dopolnitvah Zakona o Vladi Republike Slovenije" w:history="1">
              <w:r w:rsidRPr="00B80A6D">
                <w:rPr>
                  <w:rFonts w:cs="Arial"/>
                  <w:bCs/>
                  <w:szCs w:val="20"/>
                </w:rPr>
                <w:t>65/14</w:t>
              </w:r>
            </w:hyperlink>
            <w:r w:rsidRPr="00B80A6D">
              <w:rPr>
                <w:rFonts w:cs="Arial"/>
                <w:szCs w:val="20"/>
                <w:lang w:eastAsia="sl-SI"/>
              </w:rPr>
              <w:t xml:space="preserve">) </w:t>
            </w:r>
            <w:r w:rsidR="00304E3C">
              <w:rPr>
                <w:rFonts w:cs="Arial"/>
                <w:szCs w:val="20"/>
                <w:lang w:eastAsia="sl-SI"/>
              </w:rPr>
              <w:t xml:space="preserve">in 15. člena Zakona o visokem šolstvu </w:t>
            </w:r>
            <w:r w:rsidR="00304E3C" w:rsidRPr="00304E3C">
              <w:rPr>
                <w:rFonts w:cs="Arial"/>
                <w:szCs w:val="20"/>
                <w:lang w:eastAsia="sl-SI"/>
              </w:rPr>
              <w:t xml:space="preserve">(Uradni list RS, št. </w:t>
            </w:r>
            <w:hyperlink r:id="rId17" w:tgtFrame="_blank" w:tooltip="Zakon o visokem šolstvu (uradno prečiščeno besedilo)" w:history="1">
              <w:r w:rsidR="00304E3C" w:rsidRPr="00304E3C">
                <w:rPr>
                  <w:rFonts w:cs="Arial"/>
                  <w:szCs w:val="20"/>
                  <w:lang w:eastAsia="sl-SI"/>
                </w:rPr>
                <w:t>32/12</w:t>
              </w:r>
            </w:hyperlink>
            <w:r w:rsidR="00304E3C" w:rsidRPr="00304E3C">
              <w:rPr>
                <w:rFonts w:cs="Arial"/>
                <w:szCs w:val="20"/>
                <w:lang w:eastAsia="sl-SI"/>
              </w:rPr>
              <w:t xml:space="preserve"> – uradno prečiščeno besedilo, </w:t>
            </w:r>
            <w:hyperlink r:id="rId18" w:tgtFrame="_blank" w:tooltip="Zakon za uravnoteženje javnih financ" w:history="1">
              <w:r w:rsidR="00304E3C" w:rsidRPr="00304E3C">
                <w:rPr>
                  <w:rFonts w:cs="Arial"/>
                  <w:szCs w:val="20"/>
                  <w:lang w:eastAsia="sl-SI"/>
                </w:rPr>
                <w:t>40/12</w:t>
              </w:r>
            </w:hyperlink>
            <w:r w:rsidR="00304E3C" w:rsidRPr="00304E3C">
              <w:rPr>
                <w:rFonts w:cs="Arial"/>
                <w:szCs w:val="20"/>
                <w:lang w:eastAsia="sl-SI"/>
              </w:rPr>
              <w:t xml:space="preserve"> – ZUJF, </w:t>
            </w:r>
            <w:hyperlink r:id="rId19" w:tgtFrame="_blank" w:tooltip="Zakon o spremembah in dopolnitvah Zakona o prevozih v cestnem prometu" w:history="1">
              <w:r w:rsidR="00304E3C" w:rsidRPr="00304E3C">
                <w:rPr>
                  <w:rFonts w:cs="Arial"/>
                  <w:szCs w:val="20"/>
                  <w:lang w:eastAsia="sl-SI"/>
                </w:rPr>
                <w:t>57/12</w:t>
              </w:r>
            </w:hyperlink>
            <w:r w:rsidR="00304E3C" w:rsidRPr="00304E3C">
              <w:rPr>
                <w:rFonts w:cs="Arial"/>
                <w:szCs w:val="20"/>
                <w:lang w:eastAsia="sl-SI"/>
              </w:rPr>
              <w:t xml:space="preserve"> – ZPCP-2D, </w:t>
            </w:r>
            <w:hyperlink r:id="rId20" w:tgtFrame="_blank" w:tooltip="Zakon o spremembah in dopolnitvah Zakona o visokem šolstvu" w:history="1">
              <w:r w:rsidR="00304E3C" w:rsidRPr="00304E3C">
                <w:rPr>
                  <w:rFonts w:cs="Arial"/>
                  <w:szCs w:val="20"/>
                  <w:lang w:eastAsia="sl-SI"/>
                </w:rPr>
                <w:t>109/12</w:t>
              </w:r>
            </w:hyperlink>
            <w:r w:rsidR="00D03F4C">
              <w:rPr>
                <w:rFonts w:cs="Arial"/>
                <w:szCs w:val="20"/>
                <w:lang w:eastAsia="sl-SI"/>
              </w:rPr>
              <w:t>,</w:t>
            </w:r>
            <w:r w:rsidR="00304E3C" w:rsidRPr="00304E3C">
              <w:rPr>
                <w:rFonts w:cs="Arial"/>
                <w:szCs w:val="20"/>
                <w:lang w:eastAsia="sl-SI"/>
              </w:rPr>
              <w:t xml:space="preserve"> </w:t>
            </w:r>
            <w:hyperlink r:id="rId21" w:tgtFrame="_blank" w:tooltip="Zakon o spremembah in dopolnitvah Zakona o visokem šolstvu" w:history="1">
              <w:r w:rsidR="00304E3C" w:rsidRPr="00304E3C">
                <w:rPr>
                  <w:rFonts w:cs="Arial"/>
                  <w:szCs w:val="20"/>
                  <w:lang w:eastAsia="sl-SI"/>
                </w:rPr>
                <w:t>85/14</w:t>
              </w:r>
            </w:hyperlink>
            <w:r w:rsidR="00D03F4C">
              <w:rPr>
                <w:rFonts w:cs="Arial"/>
                <w:szCs w:val="20"/>
                <w:lang w:eastAsia="sl-SI"/>
              </w:rPr>
              <w:t xml:space="preserve"> in 75/16</w:t>
            </w:r>
            <w:r w:rsidR="00304E3C" w:rsidRPr="00304E3C">
              <w:rPr>
                <w:rFonts w:cs="Arial"/>
                <w:szCs w:val="20"/>
                <w:lang w:eastAsia="sl-SI"/>
              </w:rPr>
              <w:t xml:space="preserve">) </w:t>
            </w:r>
            <w:r w:rsidRPr="00B80A6D">
              <w:rPr>
                <w:rFonts w:cs="Arial"/>
                <w:szCs w:val="20"/>
                <w:lang w:eastAsia="sl-SI"/>
              </w:rPr>
              <w:t xml:space="preserve">je Vlada Republike Slovenije na svoji … seji dne …..  sprejela: </w:t>
            </w:r>
          </w:p>
          <w:p w:rsidR="007316C2" w:rsidRPr="00B80A6D" w:rsidRDefault="007316C2" w:rsidP="007316C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316C2" w:rsidRPr="00B80A6D" w:rsidRDefault="007316C2" w:rsidP="007316C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316C2" w:rsidRDefault="007316C2" w:rsidP="007316C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80A6D">
              <w:rPr>
                <w:iCs/>
                <w:sz w:val="20"/>
                <w:szCs w:val="20"/>
              </w:rPr>
              <w:t>SKLEP</w:t>
            </w:r>
          </w:p>
          <w:p w:rsidR="007316C2" w:rsidRPr="00B80A6D" w:rsidRDefault="007316C2" w:rsidP="004A2AC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304E3C" w:rsidRDefault="00304E3C" w:rsidP="00304E3C">
            <w:pPr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 w:rsidRPr="00942CEE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Vlada Republike Slovenije je določila besedilo 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>P</w:t>
            </w:r>
            <w:r w:rsidRPr="00942CEE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redloga </w:t>
            </w:r>
            <w:r w:rsidR="00BE301F">
              <w:rPr>
                <w:rFonts w:ascii="Helv" w:hAnsi="Helv" w:cs="Helv"/>
                <w:color w:val="000000"/>
                <w:szCs w:val="20"/>
                <w:lang w:eastAsia="sl-SI"/>
              </w:rPr>
              <w:t>O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dloka o </w:t>
            </w:r>
            <w:r w:rsidR="008470F7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spremembah in 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dopolnitvah Odloka o ustanovitvi Univerze na </w:t>
            </w:r>
            <w:r w:rsidRPr="008151D2">
              <w:rPr>
                <w:rFonts w:ascii="Helv" w:hAnsi="Helv" w:cs="Helv"/>
                <w:color w:val="000000"/>
                <w:szCs w:val="20"/>
                <w:lang w:eastAsia="sl-SI"/>
              </w:rPr>
              <w:t>Primorskem (EVA 201</w:t>
            </w:r>
            <w:r w:rsidR="00D03F4C">
              <w:rPr>
                <w:rFonts w:ascii="Helv" w:hAnsi="Helv" w:cs="Helv"/>
                <w:color w:val="000000"/>
                <w:szCs w:val="20"/>
                <w:lang w:eastAsia="sl-SI"/>
              </w:rPr>
              <w:t>7</w:t>
            </w:r>
            <w:r w:rsidR="008151D2" w:rsidRPr="008151D2">
              <w:rPr>
                <w:rFonts w:ascii="Helv" w:hAnsi="Helv" w:cs="Helv"/>
                <w:color w:val="000000"/>
                <w:szCs w:val="20"/>
                <w:lang w:eastAsia="sl-SI"/>
              </w:rPr>
              <w:t>-3330-00</w:t>
            </w:r>
            <w:r w:rsidR="00D03F4C">
              <w:rPr>
                <w:rFonts w:ascii="Helv" w:hAnsi="Helv" w:cs="Helv"/>
                <w:color w:val="000000"/>
                <w:szCs w:val="20"/>
                <w:lang w:eastAsia="sl-SI"/>
              </w:rPr>
              <w:t>0</w:t>
            </w:r>
            <w:r w:rsidRPr="008151D2">
              <w:rPr>
                <w:rFonts w:ascii="Helv" w:hAnsi="Helv" w:cs="Helv"/>
                <w:color w:val="000000"/>
                <w:szCs w:val="20"/>
                <w:lang w:eastAsia="sl-SI"/>
              </w:rPr>
              <w:t>4) ter</w:t>
            </w:r>
            <w:r w:rsidRPr="00942CEE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ga predloži Državnemu zboru Republike Slovenije v obravnavo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in sprejetje</w:t>
            </w:r>
            <w:r w:rsidRPr="00942CEE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. </w:t>
            </w:r>
          </w:p>
          <w:p w:rsidR="00304E3C" w:rsidRPr="00942CEE" w:rsidRDefault="00304E3C" w:rsidP="00304E3C">
            <w:pPr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</w:p>
          <w:p w:rsidR="00304E3C" w:rsidRDefault="00304E3C" w:rsidP="00304E3C">
            <w:pPr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 w:rsidRPr="00942CEE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Vlada Republike Slovenije na podlagi drugega odstavka 153. člena Poslovnika 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>d</w:t>
            </w:r>
            <w:r w:rsidRPr="00942CEE">
              <w:rPr>
                <w:rFonts w:ascii="Helv" w:hAnsi="Helv" w:cs="Helv"/>
                <w:color w:val="000000"/>
                <w:szCs w:val="20"/>
                <w:lang w:eastAsia="sl-SI"/>
              </w:rPr>
              <w:t>ržavnega zbora (</w:t>
            </w:r>
            <w:r w:rsidRPr="00E37E01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Uradni list RS, št. </w:t>
            </w:r>
            <w:hyperlink r:id="rId22" w:tgtFrame="_blank" w:tooltip="Poslovnik državnega zbora (uradno prečiščeno besedilo)" w:history="1">
              <w:r w:rsidRPr="00E37E01">
                <w:rPr>
                  <w:rFonts w:ascii="Helv" w:hAnsi="Helv" w:cs="Helv"/>
                  <w:color w:val="000000"/>
                  <w:szCs w:val="20"/>
                  <w:lang w:eastAsia="sl-SI"/>
                </w:rPr>
                <w:t>92/07</w:t>
              </w:r>
            </w:hyperlink>
            <w:r w:rsidRPr="00E37E01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>–</w:t>
            </w:r>
            <w:r w:rsidRPr="00E37E01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uradno prečiščeno besedilo, </w:t>
            </w:r>
            <w:hyperlink r:id="rId23" w:tgtFrame="_blank" w:tooltip="Spremembe in dopolnitve Poslovnika Državnega zbora" w:history="1">
              <w:r w:rsidRPr="00E37E01">
                <w:rPr>
                  <w:rFonts w:ascii="Helv" w:hAnsi="Helv" w:cs="Helv"/>
                  <w:color w:val="000000"/>
                  <w:szCs w:val="20"/>
                  <w:lang w:eastAsia="sl-SI"/>
                </w:rPr>
                <w:t>105/10</w:t>
              </w:r>
            </w:hyperlink>
            <w:r w:rsidRPr="00E37E01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in </w:t>
            </w:r>
            <w:hyperlink r:id="rId24" w:tgtFrame="_blank" w:tooltip="Spremembe in dopolnitev Poslovnika Državnega zbora" w:history="1">
              <w:r w:rsidRPr="00E37E01">
                <w:rPr>
                  <w:rFonts w:ascii="Helv" w:hAnsi="Helv" w:cs="Helv"/>
                  <w:color w:val="000000"/>
                  <w:szCs w:val="20"/>
                  <w:lang w:eastAsia="sl-SI"/>
                </w:rPr>
                <w:t>80/13</w:t>
              </w:r>
            </w:hyperlink>
            <w:r w:rsidRPr="00E37E01">
              <w:rPr>
                <w:rFonts w:ascii="Helv" w:hAnsi="Helv" w:cs="Helv"/>
                <w:color w:val="000000"/>
                <w:szCs w:val="20"/>
                <w:lang w:eastAsia="sl-SI"/>
              </w:rPr>
              <w:t>)</w:t>
            </w:r>
            <w:r w:rsidRPr="00942CEE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predlaga Državnemu zboru Republike Slovenije pripravo uradnega prečiščenega besedila </w:t>
            </w:r>
            <w:r w:rsidRPr="00E37E01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Odloka o 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>ustanovitvi</w:t>
            </w:r>
            <w:r w:rsidRPr="00E37E01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Univerze 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>na Primorskem</w:t>
            </w:r>
            <w:r w:rsidRPr="00942CEE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. </w:t>
            </w:r>
          </w:p>
          <w:p w:rsidR="00087BD8" w:rsidRDefault="00087BD8" w:rsidP="00304E3C">
            <w:pPr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</w:p>
          <w:p w:rsidR="00861AA0" w:rsidRDefault="00861AA0" w:rsidP="00304E3C">
            <w:pPr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</w:p>
          <w:p w:rsidR="00861AA0" w:rsidRDefault="00861AA0" w:rsidP="00304E3C">
            <w:pPr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</w:p>
          <w:p w:rsidR="009658B4" w:rsidRPr="009658B4" w:rsidRDefault="009658B4" w:rsidP="009658B4">
            <w:pPr>
              <w:spacing w:line="240" w:lineRule="auto"/>
              <w:jc w:val="both"/>
              <w:rPr>
                <w:rFonts w:ascii="Helv" w:hAnsi="Helv" w:cs="Helv"/>
                <w:iCs/>
                <w:color w:val="000000"/>
                <w:szCs w:val="20"/>
                <w:lang w:eastAsia="sl-SI"/>
              </w:rPr>
            </w:pPr>
            <w:r>
              <w:rPr>
                <w:rFonts w:ascii="Helv" w:hAnsi="Helv" w:cs="Helv"/>
                <w:iCs/>
                <w:color w:val="000000"/>
                <w:szCs w:val="20"/>
                <w:lang w:eastAsia="sl-SI"/>
              </w:rPr>
              <w:t>Sklep p</w:t>
            </w:r>
            <w:r w:rsidRPr="009658B4">
              <w:rPr>
                <w:rFonts w:ascii="Helv" w:hAnsi="Helv" w:cs="Helv"/>
                <w:iCs/>
                <w:color w:val="000000"/>
                <w:szCs w:val="20"/>
                <w:lang w:eastAsia="sl-SI"/>
              </w:rPr>
              <w:t>rejmejo:</w:t>
            </w:r>
          </w:p>
          <w:p w:rsidR="009658B4" w:rsidRPr="009658B4" w:rsidRDefault="009658B4" w:rsidP="009658B4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rFonts w:ascii="Helv" w:hAnsi="Helv" w:cs="Helv"/>
                <w:iCs/>
                <w:color w:val="000000"/>
                <w:szCs w:val="20"/>
                <w:lang w:eastAsia="sl-SI"/>
              </w:rPr>
            </w:pPr>
            <w:r w:rsidRPr="009658B4">
              <w:rPr>
                <w:rFonts w:ascii="Helv" w:hAnsi="Helv" w:cs="Helv"/>
                <w:iCs/>
                <w:color w:val="000000"/>
                <w:szCs w:val="20"/>
                <w:lang w:eastAsia="sl-SI"/>
              </w:rPr>
              <w:t>Ministrstvo za izobraževanje, znanost in šport, Masarykova 16, 1000 Ljubljana,</w:t>
            </w:r>
          </w:p>
          <w:p w:rsidR="009658B4" w:rsidRPr="009658B4" w:rsidRDefault="009658B4" w:rsidP="009658B4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rFonts w:ascii="Helv" w:hAnsi="Helv" w:cs="Helv"/>
                <w:iCs/>
                <w:color w:val="000000"/>
                <w:szCs w:val="20"/>
                <w:lang w:eastAsia="sl-SI"/>
              </w:rPr>
            </w:pPr>
            <w:r w:rsidRPr="009658B4">
              <w:rPr>
                <w:rFonts w:ascii="Helv" w:hAnsi="Helv" w:cs="Helv"/>
                <w:iCs/>
                <w:color w:val="000000"/>
                <w:szCs w:val="20"/>
                <w:lang w:eastAsia="sl-SI"/>
              </w:rPr>
              <w:t>Ministrstvo za finance, Župančičeva ulica 3, 1000 Ljubljana,</w:t>
            </w:r>
          </w:p>
          <w:p w:rsidR="009658B4" w:rsidRPr="009658B4" w:rsidRDefault="009658B4" w:rsidP="009658B4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rFonts w:ascii="Helv" w:hAnsi="Helv" w:cs="Helv"/>
                <w:iCs/>
                <w:color w:val="000000"/>
                <w:szCs w:val="20"/>
                <w:lang w:eastAsia="sl-SI"/>
              </w:rPr>
            </w:pPr>
            <w:r w:rsidRPr="009658B4">
              <w:rPr>
                <w:rFonts w:ascii="Helv" w:hAnsi="Helv" w:cs="Helv"/>
                <w:iCs/>
                <w:color w:val="000000"/>
                <w:szCs w:val="20"/>
                <w:lang w:eastAsia="sl-SI"/>
              </w:rPr>
              <w:t xml:space="preserve">Služba Vlade Republike Slovenije za zakonodajo, Mestni trg 4, 1000 Ljubljana, </w:t>
            </w:r>
          </w:p>
          <w:p w:rsidR="005D7D3E" w:rsidRPr="004C4541" w:rsidRDefault="009658B4" w:rsidP="00377371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iCs/>
                <w:szCs w:val="20"/>
              </w:rPr>
            </w:pPr>
            <w:r w:rsidRPr="009658B4">
              <w:rPr>
                <w:rFonts w:ascii="Helv" w:hAnsi="Helv" w:cs="Helv"/>
                <w:iCs/>
                <w:color w:val="000000"/>
                <w:szCs w:val="20"/>
                <w:lang w:eastAsia="sl-SI"/>
              </w:rPr>
              <w:t>Univerza na Prim</w:t>
            </w:r>
            <w:r w:rsidR="00D03F4C">
              <w:rPr>
                <w:rFonts w:ascii="Helv" w:hAnsi="Helv" w:cs="Helv"/>
                <w:iCs/>
                <w:color w:val="000000"/>
                <w:szCs w:val="20"/>
                <w:lang w:eastAsia="sl-SI"/>
              </w:rPr>
              <w:t>orskem, Titov trg 4, 6000 Koper.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5D7D3E" w:rsidRPr="00D43F59" w:rsidRDefault="005D7D3E" w:rsidP="0056228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5D7D3E" w:rsidRPr="008D1759" w:rsidRDefault="007316C2" w:rsidP="007316C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5D7D3E" w:rsidRPr="00D43F59" w:rsidRDefault="005D7D3E" w:rsidP="0056228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7316C2" w:rsidRPr="00B80A6D" w:rsidRDefault="007316C2" w:rsidP="007316C2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80A6D">
              <w:rPr>
                <w:iCs/>
                <w:sz w:val="20"/>
                <w:szCs w:val="20"/>
              </w:rPr>
              <w:t>dr. Tomaž Bo</w:t>
            </w:r>
            <w:r>
              <w:rPr>
                <w:iCs/>
                <w:sz w:val="20"/>
                <w:szCs w:val="20"/>
              </w:rPr>
              <w:t>h</w:t>
            </w:r>
            <w:r w:rsidRPr="00B80A6D">
              <w:rPr>
                <w:iCs/>
                <w:sz w:val="20"/>
                <w:szCs w:val="20"/>
              </w:rPr>
              <w:t xml:space="preserve">, državni sekretar </w:t>
            </w:r>
          </w:p>
          <w:p w:rsidR="005D7D3E" w:rsidRPr="004C4541" w:rsidRDefault="007316C2" w:rsidP="00377371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80A6D">
              <w:rPr>
                <w:iCs/>
                <w:sz w:val="20"/>
                <w:szCs w:val="20"/>
              </w:rPr>
              <w:t>dr.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80A6D">
              <w:rPr>
                <w:iCs/>
                <w:sz w:val="20"/>
                <w:szCs w:val="20"/>
              </w:rPr>
              <w:t>Stojan Sorčan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B80A6D">
              <w:rPr>
                <w:iCs/>
                <w:sz w:val="20"/>
                <w:szCs w:val="20"/>
              </w:rPr>
              <w:t xml:space="preserve">generalni </w:t>
            </w:r>
            <w:r>
              <w:rPr>
                <w:iCs/>
                <w:sz w:val="20"/>
                <w:szCs w:val="20"/>
              </w:rPr>
              <w:t>direktor</w:t>
            </w:r>
            <w:r w:rsidRPr="00B80A6D">
              <w:rPr>
                <w:iCs/>
                <w:sz w:val="20"/>
                <w:szCs w:val="20"/>
              </w:rPr>
              <w:t xml:space="preserve"> Direktorata za visoko šolstvo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5D7D3E" w:rsidRPr="005F3DC6" w:rsidRDefault="005D7D3E" w:rsidP="0056228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EF537A" w:rsidRPr="008D1759" w:rsidRDefault="00304E3C" w:rsidP="00304E3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5D7D3E" w:rsidRPr="00D43F59" w:rsidRDefault="005D7D3E" w:rsidP="0056228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lastRenderedPageBreak/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EF537A" w:rsidRPr="00891FB3" w:rsidRDefault="00EF537A" w:rsidP="00EF537A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 w:rsidRPr="00891FB3">
              <w:rPr>
                <w:iCs/>
                <w:sz w:val="20"/>
                <w:szCs w:val="20"/>
              </w:rPr>
              <w:t xml:space="preserve">dr. Maja Makovec Brenčič, ministrica </w:t>
            </w:r>
          </w:p>
          <w:p w:rsidR="00EF537A" w:rsidRPr="00EF537A" w:rsidRDefault="00EF537A" w:rsidP="00EF537A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 w:rsidRPr="00891FB3">
              <w:rPr>
                <w:iCs/>
                <w:sz w:val="20"/>
                <w:szCs w:val="20"/>
              </w:rPr>
              <w:t xml:space="preserve">dr. Tomaž Boh, državni sekretar </w:t>
            </w:r>
          </w:p>
          <w:p w:rsidR="00304E3C" w:rsidRPr="00B26EAD" w:rsidRDefault="00EF537A" w:rsidP="00377371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 w:rsidRPr="00EF537A">
              <w:rPr>
                <w:iCs/>
                <w:sz w:val="20"/>
                <w:szCs w:val="20"/>
              </w:rPr>
              <w:t>dr. Stojan Sorčan, generalni direktor Direktorata za visoko šolstvo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5D7D3E" w:rsidRPr="008D1759" w:rsidRDefault="005D7D3E" w:rsidP="0056228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5D7D3E" w:rsidRPr="00A12B51" w:rsidRDefault="008470F7" w:rsidP="00F24A1A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F4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Odlokom o spremembah in dopolnitvah Odloka o ustanovitvi Univerze na</w:t>
            </w:r>
            <w:r w:rsidR="00CF1B7C">
              <w:rPr>
                <w:sz w:val="20"/>
                <w:szCs w:val="20"/>
              </w:rPr>
              <w:t xml:space="preserve"> Primorskem se ureja</w:t>
            </w:r>
            <w:r>
              <w:rPr>
                <w:sz w:val="20"/>
                <w:szCs w:val="20"/>
              </w:rPr>
              <w:t xml:space="preserve"> </w:t>
            </w:r>
            <w:r w:rsidR="00377371">
              <w:rPr>
                <w:sz w:val="20"/>
                <w:szCs w:val="20"/>
              </w:rPr>
              <w:t>pripojitev</w:t>
            </w:r>
            <w:r w:rsidR="00CF1B7C" w:rsidRPr="00CF1B7C">
              <w:rPr>
                <w:sz w:val="20"/>
                <w:szCs w:val="20"/>
              </w:rPr>
              <w:t xml:space="preserve"> članice Univerze na Primorskem Fakultete za grajeno okolje k članici Univerze na Primorskem Fakulteti za matematiko, naravoslovje in informacijske tehnologije</w:t>
            </w:r>
            <w:r w:rsidR="00BE301F">
              <w:rPr>
                <w:sz w:val="20"/>
                <w:szCs w:val="20"/>
              </w:rPr>
              <w:t>.</w:t>
            </w:r>
            <w:r w:rsidR="00CF1B7C" w:rsidRPr="00CF1B7C">
              <w:rPr>
                <w:sz w:val="20"/>
                <w:szCs w:val="20"/>
              </w:rPr>
              <w:t xml:space="preserve"> </w:t>
            </w:r>
            <w:r w:rsidR="00B26EAD">
              <w:rPr>
                <w:sz w:val="20"/>
                <w:szCs w:val="20"/>
              </w:rPr>
              <w:t>Prav tako se v odloku d</w:t>
            </w:r>
            <w:r w:rsidR="00CF1B7C" w:rsidRPr="00CF1B7C">
              <w:rPr>
                <w:sz w:val="20"/>
                <w:szCs w:val="20"/>
              </w:rPr>
              <w:t>oda</w:t>
            </w:r>
            <w:r w:rsidR="00B26EAD">
              <w:rPr>
                <w:sz w:val="20"/>
                <w:szCs w:val="20"/>
              </w:rPr>
              <w:t>jata</w:t>
            </w:r>
            <w:r w:rsidR="00CF1B7C">
              <w:rPr>
                <w:sz w:val="20"/>
                <w:szCs w:val="20"/>
              </w:rPr>
              <w:t xml:space="preserve"> </w:t>
            </w:r>
            <w:r w:rsidR="00B26EAD">
              <w:rPr>
                <w:sz w:val="20"/>
                <w:szCs w:val="20"/>
              </w:rPr>
              <w:t xml:space="preserve">dve </w:t>
            </w:r>
            <w:r w:rsidR="00CF1B7C">
              <w:rPr>
                <w:sz w:val="20"/>
                <w:szCs w:val="20"/>
              </w:rPr>
              <w:t>študijsk</w:t>
            </w:r>
            <w:r w:rsidR="00B26EAD">
              <w:rPr>
                <w:sz w:val="20"/>
                <w:szCs w:val="20"/>
              </w:rPr>
              <w:t>i</w:t>
            </w:r>
            <w:r w:rsidR="00CF1B7C">
              <w:rPr>
                <w:sz w:val="20"/>
                <w:szCs w:val="20"/>
              </w:rPr>
              <w:t xml:space="preserve"> področj</w:t>
            </w:r>
            <w:r w:rsidR="00B26EAD">
              <w:rPr>
                <w:sz w:val="20"/>
                <w:szCs w:val="20"/>
              </w:rPr>
              <w:t xml:space="preserve">i h katerima je Vlada Republike Slovenije že podala soglasje, in sicer </w:t>
            </w:r>
            <w:r w:rsidR="00F24A1A">
              <w:rPr>
                <w:sz w:val="20"/>
                <w:szCs w:val="20"/>
              </w:rPr>
              <w:t xml:space="preserve">   </w:t>
            </w:r>
            <w:r w:rsidR="00CF1B7C" w:rsidRPr="00CF1B7C">
              <w:rPr>
                <w:sz w:val="20"/>
                <w:szCs w:val="20"/>
              </w:rPr>
              <w:t xml:space="preserve">42 – vede o živi naravi </w:t>
            </w:r>
            <w:r w:rsidR="002474EB">
              <w:rPr>
                <w:sz w:val="20"/>
                <w:szCs w:val="20"/>
              </w:rPr>
              <w:t>(</w:t>
            </w:r>
            <w:r w:rsidR="00CF1B7C" w:rsidRPr="00CF1B7C">
              <w:rPr>
                <w:sz w:val="20"/>
                <w:szCs w:val="20"/>
              </w:rPr>
              <w:t>sklep</w:t>
            </w:r>
            <w:r w:rsidR="00B26EAD">
              <w:rPr>
                <w:sz w:val="20"/>
                <w:szCs w:val="20"/>
              </w:rPr>
              <w:t xml:space="preserve"> </w:t>
            </w:r>
            <w:r w:rsidR="00CF1B7C" w:rsidRPr="00CF1B7C">
              <w:rPr>
                <w:sz w:val="20"/>
                <w:szCs w:val="20"/>
              </w:rPr>
              <w:t>št. 60301-10/</w:t>
            </w:r>
            <w:r w:rsidR="00CF1B7C">
              <w:rPr>
                <w:sz w:val="20"/>
                <w:szCs w:val="20"/>
              </w:rPr>
              <w:t xml:space="preserve">2016/4 z dne 6. </w:t>
            </w:r>
            <w:r w:rsidR="00F24A1A">
              <w:rPr>
                <w:sz w:val="20"/>
                <w:szCs w:val="20"/>
              </w:rPr>
              <w:t xml:space="preserve">12. </w:t>
            </w:r>
            <w:r w:rsidR="00CF1B7C">
              <w:rPr>
                <w:sz w:val="20"/>
                <w:szCs w:val="20"/>
              </w:rPr>
              <w:t>2016)</w:t>
            </w:r>
            <w:r w:rsidR="00B26EAD">
              <w:rPr>
                <w:sz w:val="20"/>
                <w:szCs w:val="20"/>
              </w:rPr>
              <w:t>,</w:t>
            </w:r>
            <w:r w:rsidR="00CF1B7C">
              <w:rPr>
                <w:sz w:val="20"/>
                <w:szCs w:val="20"/>
              </w:rPr>
              <w:t xml:space="preserve"> in </w:t>
            </w:r>
            <w:r w:rsidR="00CF1B7C" w:rsidRPr="00CF1B7C">
              <w:rPr>
                <w:sz w:val="20"/>
                <w:szCs w:val="20"/>
              </w:rPr>
              <w:t>81 – osebne storitve (</w:t>
            </w:r>
            <w:r w:rsidR="00CF1B7C">
              <w:rPr>
                <w:sz w:val="20"/>
                <w:szCs w:val="20"/>
              </w:rPr>
              <w:t>sklep</w:t>
            </w:r>
            <w:r w:rsidR="00CF1B7C" w:rsidRPr="00CF1B7C">
              <w:rPr>
                <w:sz w:val="20"/>
                <w:szCs w:val="20"/>
              </w:rPr>
              <w:t xml:space="preserve"> št. 60301-4/2017/3 z dne 28. </w:t>
            </w:r>
            <w:r w:rsidR="00F24A1A">
              <w:rPr>
                <w:sz w:val="20"/>
                <w:szCs w:val="20"/>
              </w:rPr>
              <w:t>2.</w:t>
            </w:r>
            <w:r w:rsidR="00CF1B7C" w:rsidRPr="00CF1B7C">
              <w:rPr>
                <w:sz w:val="20"/>
                <w:szCs w:val="20"/>
              </w:rPr>
              <w:t xml:space="preserve"> 2017)</w:t>
            </w:r>
            <w:r w:rsidR="00F24A1A">
              <w:rPr>
                <w:sz w:val="20"/>
                <w:szCs w:val="20"/>
              </w:rPr>
              <w:t xml:space="preserve"> </w:t>
            </w:r>
            <w:r w:rsidR="00F24A1A" w:rsidRPr="00CF1B7C">
              <w:rPr>
                <w:sz w:val="20"/>
                <w:szCs w:val="20"/>
              </w:rPr>
              <w:t>članice Univerze na Primorskem Fakultete za vede o zdravju</w:t>
            </w:r>
            <w:r w:rsidR="00CF1B7C" w:rsidRPr="00CF1B7C">
              <w:rPr>
                <w:sz w:val="20"/>
                <w:szCs w:val="20"/>
              </w:rPr>
              <w:t>.</w:t>
            </w:r>
          </w:p>
        </w:tc>
      </w:tr>
      <w:tr w:rsidR="005D7D3E" w:rsidRPr="008D1759" w:rsidTr="00562284">
        <w:tc>
          <w:tcPr>
            <w:tcW w:w="9163" w:type="dxa"/>
            <w:gridSpan w:val="4"/>
          </w:tcPr>
          <w:p w:rsidR="005D7D3E" w:rsidRPr="008D1759" w:rsidRDefault="005D7D3E" w:rsidP="0056228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5D7D3E" w:rsidRPr="008D1759" w:rsidTr="00562284">
        <w:tc>
          <w:tcPr>
            <w:tcW w:w="1448" w:type="dxa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5D7D3E" w:rsidRPr="008D1759" w:rsidRDefault="0082268D" w:rsidP="00EF537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D7D3E" w:rsidRPr="008D1759" w:rsidTr="00562284">
        <w:tc>
          <w:tcPr>
            <w:tcW w:w="1448" w:type="dxa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D7D3E" w:rsidRPr="008D1759" w:rsidRDefault="0082268D" w:rsidP="00EF537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D7D3E" w:rsidRPr="008D1759" w:rsidTr="00562284">
        <w:tc>
          <w:tcPr>
            <w:tcW w:w="1448" w:type="dxa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D7D3E" w:rsidRPr="00A24E98" w:rsidRDefault="005D7D3E" w:rsidP="00EF537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D7D3E" w:rsidRPr="008D1759" w:rsidTr="00562284">
        <w:tc>
          <w:tcPr>
            <w:tcW w:w="1448" w:type="dxa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D7D3E" w:rsidRPr="008D1759" w:rsidTr="00562284">
        <w:tc>
          <w:tcPr>
            <w:tcW w:w="1448" w:type="dxa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D7D3E" w:rsidRPr="008D1759" w:rsidTr="00562284">
        <w:tc>
          <w:tcPr>
            <w:tcW w:w="1448" w:type="dxa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D7D3E" w:rsidRPr="008D1759" w:rsidRDefault="005D7D3E" w:rsidP="00EF537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D7D3E" w:rsidRPr="008D1759" w:rsidTr="00562284">
        <w:tc>
          <w:tcPr>
            <w:tcW w:w="1448" w:type="dxa"/>
            <w:tcBorders>
              <w:bottom w:val="single" w:sz="4" w:space="0" w:color="auto"/>
            </w:tcBorders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5D7D3E" w:rsidRPr="008D1759" w:rsidRDefault="005D7D3E" w:rsidP="005D7D3E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5D7D3E" w:rsidRPr="008D1759" w:rsidRDefault="005D7D3E" w:rsidP="005D7D3E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5D7D3E" w:rsidRPr="008D1759" w:rsidRDefault="005D7D3E" w:rsidP="005D7D3E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D7D3E" w:rsidRPr="008D1759" w:rsidTr="00562284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3E" w:rsidRPr="008D1759" w:rsidRDefault="005D7D3E" w:rsidP="0056228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5D7D3E" w:rsidRPr="008D1759" w:rsidRDefault="005D7D3E" w:rsidP="0056228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5D7D3E" w:rsidRPr="008D1759" w:rsidRDefault="005D7D3E" w:rsidP="005D7D3E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D7D3E" w:rsidRPr="008D1759" w:rsidTr="00562284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D7D3E" w:rsidRPr="008D1759" w:rsidRDefault="005D7D3E" w:rsidP="00562284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5D7D3E" w:rsidRPr="008D1759" w:rsidTr="00562284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5D7D3E" w:rsidRPr="008D1759" w:rsidTr="0056228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D7D3E" w:rsidRPr="008D1759" w:rsidTr="0056228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D7D3E" w:rsidRPr="008D1759" w:rsidTr="0056228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5D7D3E" w:rsidRPr="008D1759" w:rsidTr="00562284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5D7D3E" w:rsidRPr="008D1759" w:rsidTr="0056228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D7D3E" w:rsidRPr="008D1759" w:rsidTr="0056228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5D7D3E" w:rsidRPr="008D1759" w:rsidTr="0056228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D7D3E" w:rsidRPr="008D1759" w:rsidRDefault="005D7D3E" w:rsidP="0056228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II.a</w:t>
            </w:r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5D7D3E" w:rsidRPr="008D1759" w:rsidTr="0056228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3E" w:rsidRPr="008D1759" w:rsidRDefault="005D7D3E" w:rsidP="00562284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EF537A" w:rsidRPr="008D1759" w:rsidTr="00562284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</w:tr>
      <w:tr w:rsidR="00EF537A" w:rsidRPr="008D1759" w:rsidTr="0056228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</w:tr>
      <w:tr w:rsidR="00EF537A" w:rsidRPr="008D1759" w:rsidTr="0056228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widowControl w:val="0"/>
              <w:jc w:val="center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EF537A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EF537A" w:rsidRPr="008D1759" w:rsidTr="00562284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II.b</w:t>
            </w:r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EF537A" w:rsidRPr="008D1759" w:rsidTr="0056228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EF537A" w:rsidRPr="008D1759" w:rsidTr="0056228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537A" w:rsidRPr="008D1759" w:rsidTr="0056228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537A" w:rsidRPr="008D1759" w:rsidTr="0056228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EF537A" w:rsidRPr="008D1759" w:rsidTr="00562284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EF537A" w:rsidRPr="008D1759" w:rsidTr="00562284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EF537A" w:rsidRPr="008D1759" w:rsidTr="0056228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537A" w:rsidRPr="008D1759" w:rsidTr="0056228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537A" w:rsidRPr="008D1759" w:rsidTr="0056228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F537A" w:rsidRPr="008D1759" w:rsidTr="0056228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A" w:rsidRPr="008D1759" w:rsidRDefault="00EF537A" w:rsidP="00EF537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EF537A" w:rsidRPr="008D1759" w:rsidTr="00562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EF537A" w:rsidRPr="008D1759" w:rsidRDefault="00EF537A" w:rsidP="00EF537A">
            <w:pPr>
              <w:widowControl w:val="0"/>
              <w:rPr>
                <w:rFonts w:cs="Arial"/>
                <w:b/>
                <w:szCs w:val="20"/>
              </w:rPr>
            </w:pPr>
          </w:p>
          <w:p w:rsidR="00EF537A" w:rsidRDefault="00EF537A" w:rsidP="00EF537A">
            <w:pPr>
              <w:widowControl w:val="0"/>
              <w:jc w:val="both"/>
              <w:rPr>
                <w:szCs w:val="20"/>
              </w:rPr>
            </w:pPr>
          </w:p>
          <w:p w:rsidR="00326BA0" w:rsidRPr="008D1759" w:rsidRDefault="00326BA0" w:rsidP="00EF537A">
            <w:pPr>
              <w:widowControl w:val="0"/>
              <w:jc w:val="both"/>
              <w:rPr>
                <w:szCs w:val="20"/>
              </w:rPr>
            </w:pPr>
          </w:p>
        </w:tc>
      </w:tr>
      <w:tr w:rsidR="00EF537A" w:rsidRPr="00D063BD" w:rsidTr="00562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7A" w:rsidRPr="00D731F3" w:rsidRDefault="00EF537A" w:rsidP="00EF537A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EF537A" w:rsidRPr="00171E3B" w:rsidRDefault="00EF537A" w:rsidP="00EF537A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EF537A" w:rsidRDefault="00EF537A" w:rsidP="00EF537A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EF537A" w:rsidRPr="00D731F3" w:rsidRDefault="00EF537A" w:rsidP="00EF537A">
            <w:pPr>
              <w:rPr>
                <w:rFonts w:cs="Arial"/>
                <w:b/>
                <w:szCs w:val="20"/>
              </w:rPr>
            </w:pPr>
          </w:p>
        </w:tc>
      </w:tr>
      <w:tr w:rsidR="00EF537A" w:rsidRPr="00D063BD" w:rsidTr="001318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7A" w:rsidRDefault="00EF537A" w:rsidP="00EF537A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  <w:p w:rsidR="000252A1" w:rsidRPr="000252A1" w:rsidRDefault="00377371" w:rsidP="00EF5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  <w:r w:rsidR="000252A1" w:rsidRPr="000252A1">
              <w:rPr>
                <w:rFonts w:cs="Arial"/>
                <w:szCs w:val="20"/>
              </w:rPr>
              <w:t xml:space="preserve"> </w:t>
            </w:r>
          </w:p>
        </w:tc>
      </w:tr>
      <w:tr w:rsidR="00EF537A" w:rsidRPr="00D063BD" w:rsidTr="00562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F537A" w:rsidRPr="00171E3B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EF537A" w:rsidRDefault="00EF537A" w:rsidP="00EF537A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EF537A" w:rsidRPr="00171E3B" w:rsidRDefault="00EF537A" w:rsidP="00EF537A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EF537A" w:rsidRPr="004C4541" w:rsidRDefault="00EF537A" w:rsidP="00377371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EF537A" w:rsidRPr="00171E3B" w:rsidRDefault="00EF537A" w:rsidP="00EF537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EF537A" w:rsidRPr="00D063BD" w:rsidTr="00562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EF537A" w:rsidRPr="00171E3B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EF537A" w:rsidRPr="00171E3B" w:rsidRDefault="00EF537A" w:rsidP="00EF537A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 xml:space="preserve">i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EF537A" w:rsidRPr="00171E3B" w:rsidRDefault="00EF537A" w:rsidP="00EF537A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 xml:space="preserve">u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EF537A" w:rsidRPr="00171E3B" w:rsidRDefault="00EF537A" w:rsidP="00EF537A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mestnih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EF537A" w:rsidRPr="00171E3B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F537A" w:rsidRPr="00171E3B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EF537A" w:rsidRPr="00171E3B" w:rsidRDefault="00EF537A" w:rsidP="00EF537A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EF537A" w:rsidRPr="00171E3B" w:rsidRDefault="00EF537A" w:rsidP="00EF537A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EF537A" w:rsidRPr="00171E3B" w:rsidRDefault="00EF537A" w:rsidP="00EF537A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EF537A" w:rsidRDefault="00EF537A" w:rsidP="00EF537A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EF537A" w:rsidRDefault="00EF537A" w:rsidP="00EF537A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EF537A" w:rsidRPr="00171E3B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EF537A" w:rsidRPr="00D063BD" w:rsidTr="00562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EF537A" w:rsidRPr="00D063BD" w:rsidRDefault="00EF537A" w:rsidP="00EF537A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EF537A" w:rsidRPr="00D063BD" w:rsidTr="00562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F537A" w:rsidRPr="00D063BD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EF537A" w:rsidRPr="00D063BD" w:rsidRDefault="0082268D" w:rsidP="00EF537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EF537A" w:rsidRPr="00D063BD" w:rsidTr="00562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F537A" w:rsidRPr="00D063BD" w:rsidRDefault="00A0009C" w:rsidP="00A0009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Javna razprava pri pripravi odloka v skladu s sedmim odstavkom 9. člena Poslovnika Vlade Republike Slovenije (Uradni list RS, št. </w:t>
            </w:r>
            <w:hyperlink r:id="rId25" w:tgtFrame="_blank" w:tooltip="Poslovnik Vlade Republike Slovenije" w:history="1">
              <w:r w:rsidRPr="0022261F">
                <w:rPr>
                  <w:iCs/>
                  <w:sz w:val="20"/>
                  <w:szCs w:val="20"/>
                </w:rPr>
                <w:t>43/01</w:t>
              </w:r>
            </w:hyperlink>
            <w:r w:rsidRPr="0022261F">
              <w:rPr>
                <w:iCs/>
                <w:sz w:val="20"/>
                <w:szCs w:val="20"/>
              </w:rPr>
              <w:t xml:space="preserve">, </w:t>
            </w:r>
            <w:hyperlink r:id="rId26" w:tgtFrame="_blank" w:tooltip="Popravek poslovnika Vlade Republike Slovenije" w:history="1">
              <w:r w:rsidRPr="0022261F">
                <w:rPr>
                  <w:iCs/>
                  <w:sz w:val="20"/>
                  <w:szCs w:val="20"/>
                </w:rPr>
                <w:t>23/02 – popr.</w:t>
              </w:r>
            </w:hyperlink>
            <w:r w:rsidRPr="0022261F">
              <w:rPr>
                <w:iCs/>
                <w:sz w:val="20"/>
                <w:szCs w:val="20"/>
              </w:rPr>
              <w:t xml:space="preserve">, </w:t>
            </w:r>
            <w:hyperlink r:id="rId27" w:tgtFrame="_blank" w:tooltip="Dopolnitev poslovnika Vlade Republike Slovenije" w:history="1">
              <w:r w:rsidRPr="0022261F">
                <w:rPr>
                  <w:iCs/>
                  <w:sz w:val="20"/>
                  <w:szCs w:val="20"/>
                </w:rPr>
                <w:t>54/03</w:t>
              </w:r>
            </w:hyperlink>
            <w:r w:rsidRPr="0022261F">
              <w:rPr>
                <w:iCs/>
                <w:sz w:val="20"/>
                <w:szCs w:val="20"/>
              </w:rPr>
              <w:t xml:space="preserve">, </w:t>
            </w:r>
            <w:hyperlink r:id="rId28" w:tgtFrame="_blank" w:tooltip="Sprememba poslovnika Vlade Republike Slovenije" w:history="1">
              <w:r w:rsidRPr="0022261F">
                <w:rPr>
                  <w:iCs/>
                  <w:sz w:val="20"/>
                  <w:szCs w:val="20"/>
                </w:rPr>
                <w:t>103/03</w:t>
              </w:r>
            </w:hyperlink>
            <w:r w:rsidRPr="0022261F">
              <w:rPr>
                <w:iCs/>
                <w:sz w:val="20"/>
                <w:szCs w:val="20"/>
              </w:rPr>
              <w:t xml:space="preserve">, </w:t>
            </w:r>
            <w:hyperlink r:id="rId29" w:tgtFrame="_blank" w:tooltip="Spremembe in dopolnitve Poslovnika Vlade Republike Slovenije" w:history="1">
              <w:r w:rsidRPr="0022261F">
                <w:rPr>
                  <w:iCs/>
                  <w:sz w:val="20"/>
                  <w:szCs w:val="20"/>
                </w:rPr>
                <w:t>114/04</w:t>
              </w:r>
            </w:hyperlink>
            <w:r w:rsidRPr="0022261F">
              <w:rPr>
                <w:iCs/>
                <w:sz w:val="20"/>
                <w:szCs w:val="20"/>
              </w:rPr>
              <w:t xml:space="preserve">, </w:t>
            </w:r>
            <w:hyperlink r:id="rId30" w:tgtFrame="_blank" w:tooltip="Spremembe in dopolnitve Poslovnika Vlade Republike Slovenije" w:history="1">
              <w:r w:rsidRPr="0022261F">
                <w:rPr>
                  <w:iCs/>
                  <w:sz w:val="20"/>
                  <w:szCs w:val="20"/>
                </w:rPr>
                <w:t>26/06</w:t>
              </w:r>
            </w:hyperlink>
            <w:r w:rsidRPr="0022261F">
              <w:rPr>
                <w:iCs/>
                <w:sz w:val="20"/>
                <w:szCs w:val="20"/>
              </w:rPr>
              <w:t xml:space="preserve">, </w:t>
            </w:r>
            <w:hyperlink r:id="rId31" w:tgtFrame="_blank" w:tooltip="Spremembe in dopolnitve Poslovnika Vlade Republike Slovenije" w:history="1">
              <w:r w:rsidRPr="0022261F">
                <w:rPr>
                  <w:iCs/>
                  <w:sz w:val="20"/>
                  <w:szCs w:val="20"/>
                </w:rPr>
                <w:t>21/07</w:t>
              </w:r>
            </w:hyperlink>
            <w:r w:rsidRPr="0022261F">
              <w:rPr>
                <w:iCs/>
                <w:sz w:val="20"/>
                <w:szCs w:val="20"/>
              </w:rPr>
              <w:t xml:space="preserve">, </w:t>
            </w:r>
            <w:hyperlink r:id="rId32" w:tgtFrame="_blank" w:tooltip="Spremembe in dopolnitve Poslovnika Vlade Republike Slovenije" w:history="1">
              <w:r w:rsidRPr="0022261F">
                <w:rPr>
                  <w:iCs/>
                  <w:sz w:val="20"/>
                  <w:szCs w:val="20"/>
                </w:rPr>
                <w:t>32/10</w:t>
              </w:r>
            </w:hyperlink>
            <w:r w:rsidRPr="0022261F">
              <w:rPr>
                <w:iCs/>
                <w:sz w:val="20"/>
                <w:szCs w:val="20"/>
              </w:rPr>
              <w:t xml:space="preserve">, </w:t>
            </w:r>
            <w:hyperlink r:id="rId33" w:tgtFrame="_blank" w:tooltip="Spremembe in dopolnitve Poslovnika Vlade Republike Slovenije" w:history="1">
              <w:r w:rsidRPr="0022261F">
                <w:rPr>
                  <w:iCs/>
                  <w:sz w:val="20"/>
                  <w:szCs w:val="20"/>
                </w:rPr>
                <w:t>73/10</w:t>
              </w:r>
            </w:hyperlink>
            <w:r w:rsidRPr="0022261F">
              <w:rPr>
                <w:iCs/>
                <w:sz w:val="20"/>
                <w:szCs w:val="20"/>
              </w:rPr>
              <w:t xml:space="preserve">, </w:t>
            </w:r>
            <w:hyperlink r:id="rId34" w:tgtFrame="_blank" w:tooltip="Sprememba Poslovnika Vlade Republike Slovenije" w:history="1">
              <w:r w:rsidRPr="0022261F">
                <w:rPr>
                  <w:iCs/>
                  <w:sz w:val="20"/>
                  <w:szCs w:val="20"/>
                </w:rPr>
                <w:t>95/11</w:t>
              </w:r>
            </w:hyperlink>
            <w:r w:rsidRPr="0022261F">
              <w:rPr>
                <w:iCs/>
                <w:sz w:val="20"/>
                <w:szCs w:val="20"/>
              </w:rPr>
              <w:t xml:space="preserve">, </w:t>
            </w:r>
            <w:hyperlink r:id="rId35" w:tgtFrame="_blank" w:tooltip="Spremembe in dopolnitve Poslovnika Vlade Republike Slovenije" w:history="1">
              <w:r w:rsidRPr="0022261F">
                <w:rPr>
                  <w:iCs/>
                  <w:sz w:val="20"/>
                  <w:szCs w:val="20"/>
                </w:rPr>
                <w:t>64/12</w:t>
              </w:r>
            </w:hyperlink>
            <w:r w:rsidRPr="0022261F">
              <w:rPr>
                <w:iCs/>
                <w:sz w:val="20"/>
                <w:szCs w:val="20"/>
              </w:rPr>
              <w:t xml:space="preserve"> in </w:t>
            </w:r>
            <w:hyperlink r:id="rId36" w:tgtFrame="_blank" w:tooltip="Spremembe in dopolnitve Poslovnika Vlade Republike Slovenije" w:history="1">
              <w:r w:rsidRPr="0022261F">
                <w:rPr>
                  <w:iCs/>
                  <w:sz w:val="20"/>
                  <w:szCs w:val="20"/>
                </w:rPr>
                <w:t>10/14</w:t>
              </w:r>
            </w:hyperlink>
            <w:r w:rsidRPr="00A0009C">
              <w:rPr>
                <w:iCs/>
                <w:sz w:val="20"/>
                <w:szCs w:val="20"/>
              </w:rPr>
              <w:t xml:space="preserve"> )</w:t>
            </w:r>
            <w:r>
              <w:rPr>
                <w:iCs/>
                <w:sz w:val="20"/>
                <w:szCs w:val="20"/>
              </w:rPr>
              <w:t>, ki določa, da se</w:t>
            </w:r>
            <w:r w:rsidRPr="00A0009C">
              <w:rPr>
                <w:iCs/>
                <w:sz w:val="20"/>
                <w:szCs w:val="20"/>
              </w:rPr>
              <w:t xml:space="preserve"> javnost</w:t>
            </w:r>
            <w:r w:rsidRPr="0022261F">
              <w:rPr>
                <w:iCs/>
                <w:sz w:val="20"/>
                <w:szCs w:val="20"/>
              </w:rPr>
              <w:t xml:space="preserve"> ne povabi k sodelovanju pri pripravi predloga</w:t>
            </w:r>
            <w:r w:rsidRPr="00A0009C">
              <w:rPr>
                <w:iCs/>
                <w:sz w:val="20"/>
                <w:szCs w:val="20"/>
              </w:rPr>
              <w:t xml:space="preserve"> državnega proračuna, predloga rebalansa državnega proračuna, predloga sprememb državnega proračuna, predloga zakona o izvrševanju državnega proračuna in podzakonskih predpisov na njegovi podlagi, predloga zaključnega računa državnega proračuna, predloga poslovnika vlade, predloga odloka, predloga resolucije z izjemo predloga resolucije o nacionalnem programu na posameznem področju, predloga dokumentov razvojnega načrtovanja in izvajanja razvojnih politik, predloga deklaracije, predloga aktov o ratifikaciji mednarodnih pogodb in predloga sklepa</w:t>
            </w:r>
            <w:r>
              <w:rPr>
                <w:iCs/>
                <w:sz w:val="20"/>
                <w:szCs w:val="20"/>
              </w:rPr>
              <w:t>, ni bila izvedena</w:t>
            </w:r>
            <w:r w:rsidRPr="00A0009C">
              <w:rPr>
                <w:iCs/>
                <w:sz w:val="20"/>
                <w:szCs w:val="20"/>
              </w:rPr>
              <w:t>.</w:t>
            </w:r>
          </w:p>
        </w:tc>
      </w:tr>
      <w:tr w:rsidR="00EF537A" w:rsidRPr="00D063BD" w:rsidTr="00822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shd w:val="clear" w:color="auto" w:fill="auto"/>
          </w:tcPr>
          <w:p w:rsidR="00326BA0" w:rsidRDefault="00326BA0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F537A" w:rsidRPr="0082268D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2268D">
              <w:rPr>
                <w:iCs/>
                <w:sz w:val="20"/>
                <w:szCs w:val="20"/>
              </w:rPr>
              <w:t>Upoštevani so bili:</w:t>
            </w:r>
          </w:p>
          <w:p w:rsidR="00EF537A" w:rsidRPr="0082268D" w:rsidRDefault="00EF537A" w:rsidP="00EF537A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2268D">
              <w:rPr>
                <w:iCs/>
                <w:sz w:val="20"/>
                <w:szCs w:val="20"/>
              </w:rPr>
              <w:t>v celoti,</w:t>
            </w:r>
          </w:p>
          <w:p w:rsidR="00EF537A" w:rsidRPr="0082268D" w:rsidRDefault="00EF537A" w:rsidP="00EF537A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2268D">
              <w:rPr>
                <w:iCs/>
                <w:sz w:val="20"/>
                <w:szCs w:val="20"/>
              </w:rPr>
              <w:t>večinoma,</w:t>
            </w:r>
          </w:p>
          <w:p w:rsidR="00EF537A" w:rsidRPr="0082268D" w:rsidRDefault="00EF537A" w:rsidP="00EF537A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2268D">
              <w:rPr>
                <w:iCs/>
                <w:sz w:val="20"/>
                <w:szCs w:val="20"/>
              </w:rPr>
              <w:t>delno,</w:t>
            </w:r>
          </w:p>
          <w:p w:rsidR="00EF537A" w:rsidRPr="0082268D" w:rsidRDefault="00EF537A" w:rsidP="00EF537A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2268D">
              <w:rPr>
                <w:iCs/>
                <w:sz w:val="20"/>
                <w:szCs w:val="20"/>
              </w:rPr>
              <w:t>niso bili upoštevani.</w:t>
            </w:r>
          </w:p>
          <w:p w:rsidR="00EF537A" w:rsidRPr="0082268D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F537A" w:rsidRPr="0082268D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2268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EF537A" w:rsidRPr="0082268D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F537A" w:rsidRPr="0082268D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2268D">
              <w:rPr>
                <w:iCs/>
                <w:sz w:val="20"/>
                <w:szCs w:val="20"/>
              </w:rPr>
              <w:t>Poročilo je bilo dano ……………..</w:t>
            </w:r>
          </w:p>
          <w:p w:rsidR="00EF537A" w:rsidRPr="0082268D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F537A" w:rsidRPr="00D063BD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2268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EF537A" w:rsidRPr="00D063BD" w:rsidRDefault="00EF537A" w:rsidP="00EF537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EF537A" w:rsidRPr="00D063BD" w:rsidTr="00A000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F537A" w:rsidRPr="00D063BD" w:rsidRDefault="00EF537A" w:rsidP="00EF537A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EF537A" w:rsidRPr="0082268D" w:rsidRDefault="004849B8" w:rsidP="00EF537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  <w:highlight w:val="yellow"/>
              </w:rPr>
            </w:pPr>
            <w:r w:rsidRPr="00A0009C">
              <w:rPr>
                <w:sz w:val="20"/>
                <w:szCs w:val="20"/>
              </w:rPr>
              <w:t>DA</w:t>
            </w:r>
          </w:p>
        </w:tc>
      </w:tr>
      <w:tr w:rsidR="00EF537A" w:rsidRPr="00D063BD" w:rsidTr="00562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F537A" w:rsidRPr="00D063BD" w:rsidRDefault="00EF537A" w:rsidP="00EF537A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EF537A" w:rsidRPr="0082268D" w:rsidRDefault="00A0009C" w:rsidP="00EF537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22261F">
              <w:rPr>
                <w:sz w:val="20"/>
                <w:szCs w:val="20"/>
              </w:rPr>
              <w:t>NE</w:t>
            </w:r>
          </w:p>
        </w:tc>
      </w:tr>
      <w:tr w:rsidR="00EF537A" w:rsidRPr="00D063BD" w:rsidTr="00025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37A" w:rsidRDefault="004849B8" w:rsidP="003134A6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                                    </w:t>
            </w:r>
            <w:r w:rsidR="00A0009C">
              <w:rPr>
                <w:b w:val="0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b w:val="0"/>
                <w:sz w:val="20"/>
                <w:szCs w:val="20"/>
              </w:rPr>
              <w:t>dr. Maja Makovec Brenčič</w:t>
            </w:r>
          </w:p>
          <w:p w:rsidR="004849B8" w:rsidRPr="00D063BD" w:rsidRDefault="004849B8" w:rsidP="00EF537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M I N I S T R I C A</w:t>
            </w:r>
          </w:p>
          <w:p w:rsidR="00EF537A" w:rsidRDefault="00EF537A" w:rsidP="003134A6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0252A1" w:rsidRPr="00D063BD" w:rsidRDefault="000252A1" w:rsidP="003134A6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</w:tbl>
    <w:p w:rsidR="005D7D3E" w:rsidRPr="008D1759" w:rsidRDefault="005D7D3E" w:rsidP="005D7D3E">
      <w:pPr>
        <w:keepLines/>
        <w:framePr w:w="9962" w:wrap="auto" w:hAnchor="text" w:x="1300"/>
        <w:rPr>
          <w:rFonts w:cs="Arial"/>
          <w:szCs w:val="20"/>
        </w:rPr>
        <w:sectPr w:rsidR="005D7D3E" w:rsidRPr="008D1759" w:rsidSect="00562284">
          <w:headerReference w:type="first" r:id="rId3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5D7D3E" w:rsidRPr="008D1759" w:rsidRDefault="005D7D3E" w:rsidP="005D7D3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5D7D3E" w:rsidRPr="008D1759" w:rsidRDefault="005D7D3E" w:rsidP="005D7D3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5D7D3E" w:rsidRPr="008D1759" w:rsidRDefault="005D7D3E" w:rsidP="005D7D3E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  <w:r w:rsidRPr="008D1759">
        <w:rPr>
          <w:sz w:val="20"/>
          <w:szCs w:val="20"/>
        </w:rPr>
        <w:t>PREDLOG</w:t>
      </w:r>
    </w:p>
    <w:p w:rsidR="005D7D3E" w:rsidRPr="008D1759" w:rsidRDefault="004849B8" w:rsidP="005D7D3E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  <w:r w:rsidRPr="008151D2">
        <w:rPr>
          <w:sz w:val="20"/>
          <w:szCs w:val="20"/>
        </w:rPr>
        <w:t>(EVA 201</w:t>
      </w:r>
      <w:r w:rsidR="00D03F4C">
        <w:rPr>
          <w:sz w:val="20"/>
          <w:szCs w:val="20"/>
        </w:rPr>
        <w:t>7</w:t>
      </w:r>
      <w:r w:rsidR="008151D2" w:rsidRPr="008151D2">
        <w:rPr>
          <w:sz w:val="20"/>
          <w:szCs w:val="20"/>
        </w:rPr>
        <w:t>-3330-00</w:t>
      </w:r>
      <w:r w:rsidR="00D03F4C">
        <w:rPr>
          <w:sz w:val="20"/>
          <w:szCs w:val="20"/>
        </w:rPr>
        <w:t>0</w:t>
      </w:r>
      <w:r w:rsidRPr="008151D2">
        <w:rPr>
          <w:sz w:val="20"/>
          <w:szCs w:val="20"/>
        </w:rPr>
        <w:t>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D7D3E" w:rsidRPr="008D1759" w:rsidTr="00674F10">
        <w:tc>
          <w:tcPr>
            <w:tcW w:w="9072" w:type="dxa"/>
          </w:tcPr>
          <w:p w:rsidR="005D7D3E" w:rsidRPr="008D1759" w:rsidRDefault="0082268D" w:rsidP="00562284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ODLOK</w:t>
            </w:r>
          </w:p>
          <w:p w:rsidR="005D7D3E" w:rsidRDefault="005D7D3E" w:rsidP="0082268D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="004849B8">
              <w:rPr>
                <w:sz w:val="20"/>
                <w:szCs w:val="20"/>
              </w:rPr>
              <w:t xml:space="preserve">SPREMEMBAH IN DOPOLNITVAH </w:t>
            </w:r>
            <w:r w:rsidR="0082268D">
              <w:rPr>
                <w:sz w:val="20"/>
                <w:szCs w:val="20"/>
              </w:rPr>
              <w:t>ODLOKA O USTANOVITVI UNIVERZE NA PRIMORSKEM</w:t>
            </w:r>
          </w:p>
          <w:p w:rsidR="0082268D" w:rsidRPr="008D1759" w:rsidRDefault="0082268D" w:rsidP="0082268D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5D7D3E" w:rsidRPr="008D1759" w:rsidTr="00674F10">
        <w:tc>
          <w:tcPr>
            <w:tcW w:w="9072" w:type="dxa"/>
          </w:tcPr>
          <w:p w:rsidR="005D7D3E" w:rsidRDefault="005D7D3E" w:rsidP="00EC1F42">
            <w:pPr>
              <w:pStyle w:val="Poglavje"/>
              <w:numPr>
                <w:ilvl w:val="0"/>
                <w:numId w:val="49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B78C9">
              <w:rPr>
                <w:sz w:val="20"/>
                <w:szCs w:val="20"/>
              </w:rPr>
              <w:t>UVOD</w:t>
            </w:r>
          </w:p>
          <w:p w:rsidR="00EC1F42" w:rsidRPr="008D1759" w:rsidRDefault="00EC1F42" w:rsidP="00880DCA">
            <w:pPr>
              <w:spacing w:after="150" w:line="240" w:lineRule="auto"/>
              <w:jc w:val="both"/>
              <w:rPr>
                <w:szCs w:val="20"/>
              </w:rPr>
            </w:pPr>
          </w:p>
        </w:tc>
      </w:tr>
      <w:tr w:rsidR="005D7D3E" w:rsidRPr="00942476" w:rsidTr="00674F10">
        <w:tc>
          <w:tcPr>
            <w:tcW w:w="9072" w:type="dxa"/>
          </w:tcPr>
          <w:p w:rsidR="004849B8" w:rsidRPr="00942476" w:rsidRDefault="005D7D3E" w:rsidP="006B78C9">
            <w:pPr>
              <w:pStyle w:val="Oddelek"/>
              <w:numPr>
                <w:ilvl w:val="0"/>
                <w:numId w:val="21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42476">
              <w:rPr>
                <w:sz w:val="20"/>
                <w:szCs w:val="20"/>
              </w:rPr>
              <w:t xml:space="preserve">OCENA STANJA IN RAZLOGI ZA SPREJEM PREDLOGA </w:t>
            </w:r>
            <w:r w:rsidR="0082268D" w:rsidRPr="00942476">
              <w:rPr>
                <w:sz w:val="20"/>
                <w:szCs w:val="20"/>
              </w:rPr>
              <w:t>ODLOKA</w:t>
            </w:r>
          </w:p>
          <w:p w:rsidR="005F437E" w:rsidRPr="00942476" w:rsidRDefault="005F437E" w:rsidP="005F437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720"/>
              <w:jc w:val="left"/>
              <w:rPr>
                <w:sz w:val="20"/>
                <w:szCs w:val="20"/>
              </w:rPr>
            </w:pPr>
          </w:p>
          <w:p w:rsidR="00942476" w:rsidRPr="00942476" w:rsidRDefault="00942476" w:rsidP="00942476">
            <w:pPr>
              <w:spacing w:after="160" w:line="259" w:lineRule="auto"/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>Razlog za predlagane spremembe in dopolnitve Odloka o ustanovitvi Univerze na Primorskem</w:t>
            </w:r>
            <w:r w:rsidR="00204DD8">
              <w:rPr>
                <w:rFonts w:eastAsiaTheme="minorHAnsi" w:cs="Arial"/>
                <w:szCs w:val="20"/>
              </w:rPr>
              <w:t xml:space="preserve"> (Uradni list RS, št. 13/03</w:t>
            </w:r>
            <w:r w:rsidR="002F2543">
              <w:rPr>
                <w:rFonts w:eastAsiaTheme="minorHAnsi" w:cs="Arial"/>
                <w:szCs w:val="20"/>
              </w:rPr>
              <w:t>, 79/04, 36/06, 137/06, 67/08, 85/11, 17/15 in 9/17)</w:t>
            </w:r>
            <w:r w:rsidR="00204DD8">
              <w:rPr>
                <w:rFonts w:eastAsiaTheme="minorHAnsi" w:cs="Arial"/>
                <w:szCs w:val="20"/>
              </w:rPr>
              <w:t xml:space="preserve"> </w:t>
            </w:r>
            <w:r w:rsidRPr="00942476">
              <w:rPr>
                <w:rFonts w:eastAsiaTheme="minorHAnsi" w:cs="Arial"/>
                <w:szCs w:val="20"/>
              </w:rPr>
              <w:t xml:space="preserve">je </w:t>
            </w:r>
            <w:r w:rsidR="00377371">
              <w:rPr>
                <w:rFonts w:eastAsiaTheme="minorHAnsi" w:cs="Arial"/>
                <w:szCs w:val="20"/>
              </w:rPr>
              <w:t>pripojitve</w:t>
            </w:r>
            <w:r w:rsidRPr="00942476">
              <w:rPr>
                <w:rFonts w:eastAsiaTheme="minorHAnsi" w:cs="Arial"/>
                <w:szCs w:val="20"/>
              </w:rPr>
              <w:t xml:space="preserve"> članice Univerze na Primorskem Fakultete za grajeno okolje (skrajšano ime: UP FGO) k članici Univerze na Primorskem Fakulteti za matematiko, naravoslovje in informacijske tehnologije (skrajšano ime: </w:t>
            </w:r>
            <w:r w:rsidR="00F24A1A">
              <w:rPr>
                <w:rFonts w:eastAsiaTheme="minorHAnsi" w:cs="Arial"/>
                <w:szCs w:val="20"/>
              </w:rPr>
              <w:t xml:space="preserve">        </w:t>
            </w:r>
            <w:r w:rsidRPr="00942476">
              <w:rPr>
                <w:rFonts w:eastAsiaTheme="minorHAnsi" w:cs="Arial"/>
                <w:szCs w:val="20"/>
              </w:rPr>
              <w:t xml:space="preserve">UP FAMNIT). Zaradi tega se v </w:t>
            </w:r>
            <w:r w:rsidR="008729FB">
              <w:rPr>
                <w:rFonts w:eastAsiaTheme="minorHAnsi" w:cs="Arial"/>
                <w:szCs w:val="20"/>
              </w:rPr>
              <w:t>O</w:t>
            </w:r>
            <w:r w:rsidRPr="00942476">
              <w:rPr>
                <w:rFonts w:eastAsiaTheme="minorHAnsi" w:cs="Arial"/>
                <w:szCs w:val="20"/>
              </w:rPr>
              <w:t>dloku</w:t>
            </w:r>
            <w:r w:rsidR="008729FB">
              <w:rPr>
                <w:rFonts w:eastAsiaTheme="minorHAnsi" w:cs="Arial"/>
                <w:szCs w:val="20"/>
              </w:rPr>
              <w:t xml:space="preserve"> o ustanovitvi Univerze na Primorskem</w:t>
            </w:r>
            <w:r w:rsidRPr="00942476">
              <w:rPr>
                <w:rFonts w:eastAsiaTheme="minorHAnsi" w:cs="Arial"/>
                <w:szCs w:val="20"/>
              </w:rPr>
              <w:t xml:space="preserve"> črta članica Univerze na Primorskem Fakulteta za grajeno okolje. Sprememba je bila potrjena na Senatu Univerze na Primorskem (sklep št. 0714-291/2016 z dne 24. </w:t>
            </w:r>
            <w:r w:rsidR="00F24A1A">
              <w:rPr>
                <w:rFonts w:eastAsiaTheme="minorHAnsi" w:cs="Arial"/>
                <w:szCs w:val="20"/>
              </w:rPr>
              <w:t>11.</w:t>
            </w:r>
            <w:r w:rsidRPr="00942476">
              <w:rPr>
                <w:rFonts w:eastAsiaTheme="minorHAnsi" w:cs="Arial"/>
                <w:szCs w:val="20"/>
              </w:rPr>
              <w:t xml:space="preserve"> 2016) in na Upravnem odboru Univerze na Primorskem (sklep št. 043-57/2016 z dne 25. </w:t>
            </w:r>
            <w:r w:rsidR="00F24A1A">
              <w:rPr>
                <w:rFonts w:eastAsiaTheme="minorHAnsi" w:cs="Arial"/>
                <w:szCs w:val="20"/>
              </w:rPr>
              <w:t>11.</w:t>
            </w:r>
            <w:r w:rsidRPr="00942476">
              <w:rPr>
                <w:rFonts w:eastAsiaTheme="minorHAnsi" w:cs="Arial"/>
                <w:szCs w:val="20"/>
              </w:rPr>
              <w:t xml:space="preserve"> 2016). Zaradi </w:t>
            </w:r>
            <w:r w:rsidR="00377371">
              <w:rPr>
                <w:rFonts w:eastAsiaTheme="minorHAnsi" w:cs="Arial"/>
                <w:szCs w:val="20"/>
              </w:rPr>
              <w:t>pripojitve</w:t>
            </w:r>
            <w:r w:rsidRPr="00942476">
              <w:rPr>
                <w:rFonts w:eastAsiaTheme="minorHAnsi" w:cs="Arial"/>
                <w:szCs w:val="20"/>
              </w:rPr>
              <w:t xml:space="preserve"> članice se na </w:t>
            </w:r>
            <w:r w:rsidR="00F24A1A">
              <w:rPr>
                <w:rFonts w:eastAsiaTheme="minorHAnsi" w:cs="Arial"/>
                <w:szCs w:val="20"/>
              </w:rPr>
              <w:t xml:space="preserve">UP FAMNIT </w:t>
            </w:r>
            <w:r w:rsidRPr="00942476">
              <w:rPr>
                <w:rFonts w:eastAsiaTheme="minorHAnsi" w:cs="Arial"/>
                <w:szCs w:val="20"/>
              </w:rPr>
              <w:t xml:space="preserve">prenese tudi študijsko področje </w:t>
            </w:r>
            <w:r w:rsidR="00F24A1A">
              <w:rPr>
                <w:rFonts w:eastAsiaTheme="minorHAnsi" w:cs="Arial"/>
                <w:szCs w:val="20"/>
              </w:rPr>
              <w:t>UP FGO</w:t>
            </w:r>
            <w:r w:rsidRPr="00942476">
              <w:rPr>
                <w:rFonts w:eastAsiaTheme="minorHAnsi" w:cs="Arial"/>
                <w:szCs w:val="20"/>
              </w:rPr>
              <w:t>, in sicer področje 58 – arhitektura, urbanizem in gradbeništvo ter akreditiran študijski program 2. stopnje »Trajnostno grajeno okolje«. Univerz</w:t>
            </w:r>
            <w:r w:rsidR="00636690">
              <w:rPr>
                <w:rFonts w:eastAsiaTheme="minorHAnsi" w:cs="Arial"/>
                <w:szCs w:val="20"/>
              </w:rPr>
              <w:t>a</w:t>
            </w:r>
            <w:r w:rsidRPr="00942476">
              <w:rPr>
                <w:rFonts w:eastAsiaTheme="minorHAnsi" w:cs="Arial"/>
                <w:szCs w:val="20"/>
              </w:rPr>
              <w:t xml:space="preserve"> na Primorskem</w:t>
            </w:r>
            <w:r w:rsidR="008729FB">
              <w:rPr>
                <w:rFonts w:eastAsiaTheme="minorHAnsi" w:cs="Arial"/>
                <w:szCs w:val="20"/>
              </w:rPr>
              <w:t xml:space="preserve"> na</w:t>
            </w:r>
            <w:r w:rsidRPr="00942476">
              <w:rPr>
                <w:rFonts w:eastAsiaTheme="minorHAnsi" w:cs="Arial"/>
                <w:szCs w:val="20"/>
              </w:rPr>
              <w:t xml:space="preserve"> </w:t>
            </w:r>
            <w:r w:rsidR="00F24A1A">
              <w:rPr>
                <w:rFonts w:eastAsiaTheme="minorHAnsi" w:cs="Arial"/>
                <w:szCs w:val="20"/>
              </w:rPr>
              <w:t>UP FGO</w:t>
            </w:r>
            <w:r w:rsidRPr="00942476">
              <w:rPr>
                <w:rFonts w:eastAsiaTheme="minorHAnsi" w:cs="Arial"/>
                <w:szCs w:val="20"/>
              </w:rPr>
              <w:t xml:space="preserve"> v prihodnosti ne načrtuje širitve študijskih programov, raziskovalni del se izvaja na Univerzi na Primorskem, Inštitutu Andreja Marušiča, zato je prenos smiseln in gospodaren. </w:t>
            </w:r>
          </w:p>
          <w:p w:rsidR="00F24A1A" w:rsidRDefault="002474EB" w:rsidP="00F24A1A">
            <w:pPr>
              <w:spacing w:after="160" w:line="259" w:lineRule="auto"/>
              <w:jc w:val="both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Predlog odloka o spremembah in dopolnitvah</w:t>
            </w:r>
            <w:r w:rsidR="00942476" w:rsidRPr="00942476">
              <w:rPr>
                <w:rFonts w:eastAsiaTheme="minorHAnsi" w:cs="Arial"/>
                <w:szCs w:val="20"/>
              </w:rPr>
              <w:t xml:space="preserve"> </w:t>
            </w:r>
            <w:r w:rsidR="00636690">
              <w:rPr>
                <w:rFonts w:eastAsiaTheme="minorHAnsi" w:cs="Arial"/>
                <w:szCs w:val="20"/>
              </w:rPr>
              <w:t xml:space="preserve">Odloka o ustanovitvi Univerze na Primorskem </w:t>
            </w:r>
            <w:r w:rsidR="00942476" w:rsidRPr="00942476">
              <w:rPr>
                <w:rFonts w:eastAsiaTheme="minorHAnsi" w:cs="Arial"/>
                <w:szCs w:val="20"/>
              </w:rPr>
              <w:t>upošteva tudi uskladitev Odloka o ustanovitvi Univerze na Primorskem s Statutom Univerze na Primorskem (Uradni list RS, št. 51/15 – uradno prečiščeno besedilo, 88/15</w:t>
            </w:r>
            <w:r w:rsidR="008729FB">
              <w:rPr>
                <w:rFonts w:eastAsiaTheme="minorHAnsi" w:cs="Arial"/>
                <w:szCs w:val="20"/>
              </w:rPr>
              <w:t>,</w:t>
            </w:r>
            <w:r w:rsidR="00942476" w:rsidRPr="00942476">
              <w:rPr>
                <w:rFonts w:eastAsiaTheme="minorHAnsi" w:cs="Arial"/>
                <w:szCs w:val="20"/>
              </w:rPr>
              <w:t xml:space="preserve"> 63/16</w:t>
            </w:r>
            <w:r w:rsidR="008729FB">
              <w:rPr>
                <w:rFonts w:eastAsiaTheme="minorHAnsi" w:cs="Arial"/>
                <w:szCs w:val="20"/>
              </w:rPr>
              <w:t xml:space="preserve"> in 2/17</w:t>
            </w:r>
            <w:r w:rsidR="00942476" w:rsidRPr="00942476">
              <w:rPr>
                <w:rFonts w:eastAsiaTheme="minorHAnsi" w:cs="Arial"/>
                <w:szCs w:val="20"/>
              </w:rPr>
              <w:t xml:space="preserve">) v delu, ki se nanaša na dodatno študijsko področje (področje 42 – vede o živi naravi) članice Univerze na Primorskem Fakultete za vede o zdravju (skrajšano ime: UP FVZ), h kateremu je Vlada Republike Slovenije že podala soglasje (s sklepom št. 60301-10/2016/4 z dne 6. </w:t>
            </w:r>
            <w:r w:rsidR="00F24A1A">
              <w:rPr>
                <w:rFonts w:eastAsiaTheme="minorHAnsi" w:cs="Arial"/>
                <w:szCs w:val="20"/>
              </w:rPr>
              <w:t>12.</w:t>
            </w:r>
            <w:r w:rsidR="00942476" w:rsidRPr="00942476">
              <w:rPr>
                <w:rFonts w:eastAsiaTheme="minorHAnsi" w:cs="Arial"/>
                <w:szCs w:val="20"/>
              </w:rPr>
              <w:t xml:space="preserve"> 2016). Pri </w:t>
            </w:r>
            <w:r>
              <w:rPr>
                <w:rFonts w:eastAsiaTheme="minorHAnsi" w:cs="Arial"/>
                <w:szCs w:val="20"/>
              </w:rPr>
              <w:t xml:space="preserve"> UP FVZ</w:t>
            </w:r>
            <w:r w:rsidR="00942476" w:rsidRPr="00942476">
              <w:rPr>
                <w:rFonts w:eastAsiaTheme="minorHAnsi" w:cs="Arial"/>
                <w:szCs w:val="20"/>
              </w:rPr>
              <w:t xml:space="preserve"> se dodaja novo študijsko področje 81 – osebne storitve, </w:t>
            </w:r>
            <w:r>
              <w:rPr>
                <w:rFonts w:eastAsiaTheme="minorHAnsi" w:cs="Arial"/>
                <w:szCs w:val="20"/>
              </w:rPr>
              <w:t>h kateremu je</w:t>
            </w:r>
            <w:r w:rsidR="00CF1B7C">
              <w:t xml:space="preserve"> </w:t>
            </w:r>
            <w:r w:rsidR="00CF1B7C" w:rsidRPr="00CF1B7C">
              <w:rPr>
                <w:rFonts w:eastAsiaTheme="minorHAnsi" w:cs="Arial"/>
                <w:szCs w:val="20"/>
              </w:rPr>
              <w:t>Vlada Republike Slovenije že podala soglasje (s sklepom št. 60301-</w:t>
            </w:r>
            <w:r w:rsidR="00CF1B7C">
              <w:rPr>
                <w:rFonts w:eastAsiaTheme="minorHAnsi" w:cs="Arial"/>
                <w:szCs w:val="20"/>
              </w:rPr>
              <w:t>4/2017</w:t>
            </w:r>
            <w:r w:rsidR="00CF1B7C" w:rsidRPr="00CF1B7C">
              <w:rPr>
                <w:rFonts w:eastAsiaTheme="minorHAnsi" w:cs="Arial"/>
                <w:szCs w:val="20"/>
              </w:rPr>
              <w:t>/</w:t>
            </w:r>
            <w:r w:rsidR="00CF1B7C">
              <w:rPr>
                <w:rFonts w:eastAsiaTheme="minorHAnsi" w:cs="Arial"/>
                <w:szCs w:val="20"/>
              </w:rPr>
              <w:t>3</w:t>
            </w:r>
            <w:r w:rsidR="00CF1B7C" w:rsidRPr="00CF1B7C">
              <w:rPr>
                <w:rFonts w:eastAsiaTheme="minorHAnsi" w:cs="Arial"/>
                <w:szCs w:val="20"/>
              </w:rPr>
              <w:t xml:space="preserve"> z dne </w:t>
            </w:r>
            <w:r w:rsidR="00CF1B7C">
              <w:rPr>
                <w:rFonts w:eastAsiaTheme="minorHAnsi" w:cs="Arial"/>
                <w:szCs w:val="20"/>
              </w:rPr>
              <w:t>28</w:t>
            </w:r>
            <w:r w:rsidR="00CF1B7C" w:rsidRPr="00CF1B7C">
              <w:rPr>
                <w:rFonts w:eastAsiaTheme="minorHAnsi" w:cs="Arial"/>
                <w:szCs w:val="20"/>
              </w:rPr>
              <w:t xml:space="preserve">. </w:t>
            </w:r>
            <w:r w:rsidR="00F24A1A">
              <w:rPr>
                <w:rFonts w:eastAsiaTheme="minorHAnsi" w:cs="Arial"/>
                <w:szCs w:val="20"/>
              </w:rPr>
              <w:t xml:space="preserve">2. </w:t>
            </w:r>
          </w:p>
          <w:p w:rsidR="002D71E3" w:rsidRPr="00942476" w:rsidRDefault="00CF1B7C" w:rsidP="00F24A1A">
            <w:pPr>
              <w:spacing w:after="160" w:line="259" w:lineRule="auto"/>
              <w:jc w:val="both"/>
              <w:rPr>
                <w:b/>
                <w:szCs w:val="20"/>
              </w:rPr>
            </w:pPr>
            <w:r>
              <w:rPr>
                <w:rFonts w:eastAsiaTheme="minorHAnsi" w:cs="Arial"/>
                <w:szCs w:val="20"/>
              </w:rPr>
              <w:t>2017</w:t>
            </w:r>
            <w:r w:rsidRPr="00CF1B7C">
              <w:rPr>
                <w:rFonts w:eastAsiaTheme="minorHAnsi" w:cs="Arial"/>
                <w:szCs w:val="20"/>
              </w:rPr>
              <w:t>)</w:t>
            </w:r>
            <w:r w:rsidR="0051293A">
              <w:rPr>
                <w:rFonts w:eastAsiaTheme="minorHAnsi" w:cs="Arial"/>
                <w:szCs w:val="20"/>
              </w:rPr>
              <w:t xml:space="preserve">. Vse opisane spremembe je Univerza na Primorskem že objavila v </w:t>
            </w:r>
            <w:r w:rsidR="0051293A" w:rsidRPr="0051293A">
              <w:rPr>
                <w:rFonts w:eastAsiaTheme="minorHAnsi" w:cs="Arial"/>
                <w:szCs w:val="20"/>
              </w:rPr>
              <w:t xml:space="preserve">Statutu Univerze na Primorskem (Uradni list RS, št. </w:t>
            </w:r>
            <w:hyperlink r:id="rId38" w:tgtFrame="_blank" w:tooltip="Statut Univerze na Primorskem (uradno prečiščeno besedilo)" w:history="1">
              <w:r w:rsidR="0051293A" w:rsidRPr="0051293A">
                <w:rPr>
                  <w:rFonts w:eastAsiaTheme="minorHAnsi" w:cs="Arial"/>
                  <w:szCs w:val="20"/>
                </w:rPr>
                <w:t>51/15</w:t>
              </w:r>
            </w:hyperlink>
            <w:r w:rsidR="0051293A" w:rsidRPr="0051293A">
              <w:rPr>
                <w:rFonts w:eastAsiaTheme="minorHAnsi" w:cs="Arial"/>
                <w:szCs w:val="20"/>
              </w:rPr>
              <w:t xml:space="preserve"> – uradno prečiščeno besedilo, </w:t>
            </w:r>
            <w:hyperlink r:id="rId39" w:tgtFrame="_blank" w:tooltip="Spremembe in dopolnitve Priloge k Statutu Univerze na Primorskem" w:history="1">
              <w:r w:rsidR="0051293A" w:rsidRPr="0051293A">
                <w:rPr>
                  <w:rFonts w:eastAsiaTheme="minorHAnsi" w:cs="Arial"/>
                  <w:szCs w:val="20"/>
                </w:rPr>
                <w:t>88/15</w:t>
              </w:r>
            </w:hyperlink>
            <w:r w:rsidR="0051293A" w:rsidRPr="0051293A">
              <w:rPr>
                <w:rFonts w:eastAsiaTheme="minorHAnsi" w:cs="Arial"/>
                <w:szCs w:val="20"/>
              </w:rPr>
              <w:t xml:space="preserve">, </w:t>
            </w:r>
            <w:hyperlink r:id="rId40" w:tgtFrame="_blank" w:tooltip="Spremembe in dopolnitve Statuta Univerze na Primorskem" w:history="1">
              <w:r w:rsidR="0051293A" w:rsidRPr="0051293A">
                <w:rPr>
                  <w:rFonts w:eastAsiaTheme="minorHAnsi" w:cs="Arial"/>
                  <w:szCs w:val="20"/>
                </w:rPr>
                <w:t>63/16</w:t>
              </w:r>
            </w:hyperlink>
            <w:r w:rsidR="0051293A" w:rsidRPr="0051293A">
              <w:rPr>
                <w:rFonts w:eastAsiaTheme="minorHAnsi" w:cs="Arial"/>
                <w:szCs w:val="20"/>
              </w:rPr>
              <w:t xml:space="preserve"> in </w:t>
            </w:r>
            <w:hyperlink r:id="rId41" w:tgtFrame="_blank" w:tooltip="Spremembe in dopolnitve Statuta Univerze na Primorskem" w:history="1">
              <w:r w:rsidR="0051293A" w:rsidRPr="0051293A">
                <w:rPr>
                  <w:rFonts w:eastAsiaTheme="minorHAnsi" w:cs="Arial"/>
                  <w:szCs w:val="20"/>
                </w:rPr>
                <w:t>2/17</w:t>
              </w:r>
            </w:hyperlink>
            <w:r w:rsidR="0051293A" w:rsidRPr="0051293A">
              <w:rPr>
                <w:rFonts w:eastAsiaTheme="minorHAnsi" w:cs="Arial"/>
                <w:szCs w:val="20"/>
              </w:rPr>
              <w:t>)</w:t>
            </w:r>
            <w:r w:rsidR="0051293A">
              <w:rPr>
                <w:rFonts w:eastAsiaTheme="minorHAnsi" w:cs="Arial"/>
                <w:szCs w:val="20"/>
              </w:rPr>
              <w:t>.</w:t>
            </w:r>
          </w:p>
        </w:tc>
      </w:tr>
      <w:tr w:rsidR="005D7D3E" w:rsidRPr="008D1759" w:rsidTr="00674F10">
        <w:tc>
          <w:tcPr>
            <w:tcW w:w="9072" w:type="dxa"/>
          </w:tcPr>
          <w:p w:rsidR="00BA2E28" w:rsidRPr="008D1759" w:rsidRDefault="00BA2E28" w:rsidP="00880DCA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</w:tc>
      </w:tr>
      <w:tr w:rsidR="005D7D3E" w:rsidRPr="008D1759" w:rsidTr="00674F10">
        <w:tc>
          <w:tcPr>
            <w:tcW w:w="9072" w:type="dxa"/>
          </w:tcPr>
          <w:p w:rsidR="005D7D3E" w:rsidRDefault="005D7D3E" w:rsidP="00562284">
            <w:pPr>
              <w:pStyle w:val="Oddelek"/>
              <w:numPr>
                <w:ilvl w:val="0"/>
                <w:numId w:val="21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 xml:space="preserve">CILJI, NAČELA IN POGLAVITNE REŠITVE PREDLOGA </w:t>
            </w:r>
            <w:r w:rsidR="0082268D">
              <w:rPr>
                <w:sz w:val="20"/>
                <w:szCs w:val="20"/>
              </w:rPr>
              <w:t>ODLOKA</w:t>
            </w:r>
          </w:p>
          <w:p w:rsidR="00562284" w:rsidRPr="008D1759" w:rsidRDefault="00562284" w:rsidP="0056228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5D7D3E" w:rsidRPr="008D1759" w:rsidTr="00674F10">
        <w:tc>
          <w:tcPr>
            <w:tcW w:w="9072" w:type="dxa"/>
          </w:tcPr>
          <w:p w:rsidR="005D7D3E" w:rsidRDefault="005D7D3E" w:rsidP="00562284">
            <w:pPr>
              <w:pStyle w:val="Odsek"/>
              <w:numPr>
                <w:ilvl w:val="1"/>
                <w:numId w:val="21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Cilji</w:t>
            </w:r>
          </w:p>
          <w:p w:rsidR="00562284" w:rsidRPr="008D1759" w:rsidRDefault="00562284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720"/>
              <w:jc w:val="left"/>
              <w:rPr>
                <w:sz w:val="20"/>
                <w:szCs w:val="20"/>
              </w:rPr>
            </w:pPr>
          </w:p>
        </w:tc>
      </w:tr>
      <w:tr w:rsidR="005D7D3E" w:rsidRPr="0072659E" w:rsidTr="00674F10">
        <w:tc>
          <w:tcPr>
            <w:tcW w:w="9072" w:type="dxa"/>
          </w:tcPr>
          <w:p w:rsidR="005D7D3E" w:rsidRPr="00880DCA" w:rsidRDefault="00880DCA" w:rsidP="00880DCA">
            <w:pPr>
              <w:spacing w:after="200" w:line="240" w:lineRule="auto"/>
              <w:jc w:val="both"/>
              <w:rPr>
                <w:szCs w:val="20"/>
                <w:highlight w:val="yellow"/>
              </w:rPr>
            </w:pPr>
            <w:r w:rsidRPr="00F4671B">
              <w:rPr>
                <w:szCs w:val="20"/>
              </w:rPr>
              <w:t>Ureditev podatkov v Odloku o ustanovitvi Univerze na Primorskem.</w:t>
            </w:r>
          </w:p>
        </w:tc>
      </w:tr>
      <w:tr w:rsidR="005D7D3E" w:rsidRPr="008D1759" w:rsidTr="00674F10">
        <w:tc>
          <w:tcPr>
            <w:tcW w:w="9072" w:type="dxa"/>
          </w:tcPr>
          <w:p w:rsidR="005D7D3E" w:rsidRDefault="005D7D3E" w:rsidP="00562284">
            <w:pPr>
              <w:pStyle w:val="Odsek"/>
              <w:numPr>
                <w:ilvl w:val="1"/>
                <w:numId w:val="21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Načela</w:t>
            </w:r>
          </w:p>
          <w:p w:rsidR="00880DCA" w:rsidRPr="00F4671B" w:rsidRDefault="00880DCA" w:rsidP="00880DCA">
            <w:pPr>
              <w:pStyle w:val="Odsek"/>
              <w:numPr>
                <w:ilvl w:val="1"/>
                <w:numId w:val="14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F4671B">
              <w:rPr>
                <w:b w:val="0"/>
                <w:sz w:val="20"/>
                <w:szCs w:val="20"/>
              </w:rPr>
              <w:t>načelo zakonitosti,</w:t>
            </w:r>
          </w:p>
          <w:p w:rsidR="00562284" w:rsidRPr="008D1759" w:rsidRDefault="00880DCA" w:rsidP="00880DCA">
            <w:pPr>
              <w:pStyle w:val="Odsek"/>
              <w:numPr>
                <w:ilvl w:val="1"/>
                <w:numId w:val="14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4671B">
              <w:rPr>
                <w:b w:val="0"/>
                <w:sz w:val="20"/>
                <w:szCs w:val="20"/>
              </w:rPr>
              <w:t>načelo preglednosti.</w:t>
            </w:r>
          </w:p>
        </w:tc>
      </w:tr>
      <w:tr w:rsidR="005D7D3E" w:rsidRPr="008D1759" w:rsidTr="00674F10">
        <w:tc>
          <w:tcPr>
            <w:tcW w:w="9072" w:type="dxa"/>
          </w:tcPr>
          <w:p w:rsidR="005D7D3E" w:rsidRPr="008D1759" w:rsidRDefault="005D7D3E" w:rsidP="0082268D">
            <w:pPr>
              <w:spacing w:after="200" w:line="240" w:lineRule="auto"/>
              <w:jc w:val="both"/>
              <w:rPr>
                <w:szCs w:val="20"/>
              </w:rPr>
            </w:pPr>
          </w:p>
        </w:tc>
      </w:tr>
      <w:tr w:rsidR="005D7D3E" w:rsidRPr="008D1759" w:rsidTr="00674F10">
        <w:tc>
          <w:tcPr>
            <w:tcW w:w="9072" w:type="dxa"/>
          </w:tcPr>
          <w:p w:rsidR="005D7D3E" w:rsidRPr="00880DCA" w:rsidRDefault="005D7D3E" w:rsidP="00562284">
            <w:pPr>
              <w:pStyle w:val="Odsek"/>
              <w:numPr>
                <w:ilvl w:val="1"/>
                <w:numId w:val="21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80DCA">
              <w:rPr>
                <w:sz w:val="20"/>
                <w:szCs w:val="20"/>
              </w:rPr>
              <w:t>Poglavitne rešitve</w:t>
            </w:r>
          </w:p>
          <w:p w:rsidR="00880DCA" w:rsidRPr="00880DCA" w:rsidRDefault="00880DCA" w:rsidP="00880DC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left"/>
              <w:rPr>
                <w:b w:val="0"/>
                <w:sz w:val="20"/>
                <w:szCs w:val="20"/>
                <w:highlight w:val="yellow"/>
              </w:rPr>
            </w:pPr>
          </w:p>
          <w:p w:rsidR="00562284" w:rsidRPr="00880DCA" w:rsidRDefault="00880DCA" w:rsidP="0051293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  <w:r w:rsidRPr="00F4671B">
              <w:rPr>
                <w:b w:val="0"/>
                <w:sz w:val="20"/>
                <w:szCs w:val="20"/>
              </w:rPr>
              <w:t xml:space="preserve">S spremembami </w:t>
            </w:r>
            <w:r w:rsidR="003C4CEF">
              <w:rPr>
                <w:b w:val="0"/>
                <w:sz w:val="20"/>
                <w:szCs w:val="20"/>
              </w:rPr>
              <w:t xml:space="preserve">in dopolnitvami </w:t>
            </w:r>
            <w:r w:rsidR="00F16420">
              <w:rPr>
                <w:b w:val="0"/>
                <w:sz w:val="20"/>
                <w:szCs w:val="20"/>
              </w:rPr>
              <w:t>O</w:t>
            </w:r>
            <w:r w:rsidRPr="00F4671B">
              <w:rPr>
                <w:b w:val="0"/>
                <w:sz w:val="20"/>
                <w:szCs w:val="20"/>
              </w:rPr>
              <w:t>dloka</w:t>
            </w:r>
            <w:r w:rsidR="00F16420">
              <w:rPr>
                <w:b w:val="0"/>
                <w:sz w:val="20"/>
                <w:szCs w:val="20"/>
              </w:rPr>
              <w:t xml:space="preserve"> o ustanovitvi Univerze na Primorskem</w:t>
            </w:r>
            <w:r w:rsidR="003C4CEF">
              <w:rPr>
                <w:b w:val="0"/>
                <w:sz w:val="20"/>
                <w:szCs w:val="20"/>
              </w:rPr>
              <w:t xml:space="preserve"> se </w:t>
            </w:r>
            <w:r w:rsidR="00670726" w:rsidRPr="00670726">
              <w:rPr>
                <w:b w:val="0"/>
                <w:sz w:val="20"/>
                <w:szCs w:val="20"/>
              </w:rPr>
              <w:t xml:space="preserve">k članici Univerze na Primorskem Fakulteti za matematiko, naravoslovje in informacijske tehnologije </w:t>
            </w:r>
            <w:r w:rsidR="0051293A">
              <w:rPr>
                <w:b w:val="0"/>
                <w:sz w:val="20"/>
                <w:szCs w:val="20"/>
              </w:rPr>
              <w:t>pripoji</w:t>
            </w:r>
            <w:r w:rsidR="00670726">
              <w:rPr>
                <w:b w:val="0"/>
                <w:sz w:val="20"/>
                <w:szCs w:val="20"/>
              </w:rPr>
              <w:t xml:space="preserve"> </w:t>
            </w:r>
            <w:r w:rsidR="00670726" w:rsidRPr="00670726">
              <w:rPr>
                <w:b w:val="0"/>
                <w:sz w:val="20"/>
                <w:szCs w:val="20"/>
              </w:rPr>
              <w:t>Fakultet</w:t>
            </w:r>
            <w:r w:rsidR="00FF7B05">
              <w:rPr>
                <w:b w:val="0"/>
                <w:sz w:val="20"/>
                <w:szCs w:val="20"/>
              </w:rPr>
              <w:t>a</w:t>
            </w:r>
            <w:r w:rsidR="00670726" w:rsidRPr="00670726">
              <w:rPr>
                <w:b w:val="0"/>
                <w:sz w:val="20"/>
                <w:szCs w:val="20"/>
              </w:rPr>
              <w:t xml:space="preserve"> za grajeno okolje </w:t>
            </w:r>
            <w:r w:rsidR="008A1E64">
              <w:rPr>
                <w:b w:val="0"/>
                <w:sz w:val="20"/>
                <w:szCs w:val="20"/>
              </w:rPr>
              <w:t>Univerze na Primorskem,</w:t>
            </w:r>
            <w:r w:rsidR="00670726">
              <w:rPr>
                <w:b w:val="0"/>
                <w:sz w:val="20"/>
                <w:szCs w:val="20"/>
              </w:rPr>
              <w:t xml:space="preserve"> </w:t>
            </w:r>
            <w:r w:rsidR="003C4CEF">
              <w:rPr>
                <w:b w:val="0"/>
                <w:sz w:val="20"/>
                <w:szCs w:val="20"/>
              </w:rPr>
              <w:t>odlok</w:t>
            </w:r>
            <w:r w:rsidR="00670726">
              <w:rPr>
                <w:b w:val="0"/>
                <w:sz w:val="20"/>
                <w:szCs w:val="20"/>
              </w:rPr>
              <w:t xml:space="preserve"> se</w:t>
            </w:r>
            <w:r w:rsidR="003C4CEF">
              <w:rPr>
                <w:b w:val="0"/>
                <w:sz w:val="20"/>
                <w:szCs w:val="20"/>
              </w:rPr>
              <w:t xml:space="preserve"> </w:t>
            </w:r>
            <w:r w:rsidR="00F16420">
              <w:rPr>
                <w:b w:val="0"/>
                <w:sz w:val="20"/>
                <w:szCs w:val="20"/>
              </w:rPr>
              <w:t xml:space="preserve">prav tako </w:t>
            </w:r>
            <w:r w:rsidR="003C4CEF">
              <w:rPr>
                <w:b w:val="0"/>
                <w:sz w:val="20"/>
                <w:szCs w:val="20"/>
              </w:rPr>
              <w:t>usklajuje s Statutom U</w:t>
            </w:r>
            <w:r w:rsidR="00670726">
              <w:rPr>
                <w:b w:val="0"/>
                <w:sz w:val="20"/>
                <w:szCs w:val="20"/>
              </w:rPr>
              <w:t xml:space="preserve">niverze na </w:t>
            </w:r>
            <w:r w:rsidR="003C4CEF">
              <w:rPr>
                <w:b w:val="0"/>
                <w:sz w:val="20"/>
                <w:szCs w:val="20"/>
              </w:rPr>
              <w:t>P</w:t>
            </w:r>
            <w:r w:rsidR="00670726">
              <w:rPr>
                <w:b w:val="0"/>
                <w:sz w:val="20"/>
                <w:szCs w:val="20"/>
              </w:rPr>
              <w:t>rimorskem</w:t>
            </w:r>
            <w:r w:rsidR="008A1E64">
              <w:rPr>
                <w:b w:val="0"/>
                <w:sz w:val="20"/>
                <w:szCs w:val="20"/>
              </w:rPr>
              <w:t xml:space="preserve"> </w:t>
            </w:r>
            <w:r w:rsidR="00F16420">
              <w:rPr>
                <w:b w:val="0"/>
                <w:sz w:val="20"/>
                <w:szCs w:val="20"/>
              </w:rPr>
              <w:t>glede študijskih področij, h katerim je Vlada Republike Slovenije že podala soglasje</w:t>
            </w:r>
            <w:r w:rsidR="008A1E64">
              <w:rPr>
                <w:b w:val="0"/>
                <w:sz w:val="20"/>
                <w:szCs w:val="20"/>
              </w:rPr>
              <w:t>.</w:t>
            </w:r>
          </w:p>
        </w:tc>
      </w:tr>
      <w:tr w:rsidR="005D7D3E" w:rsidRPr="008D1759" w:rsidTr="00674F10">
        <w:trPr>
          <w:trHeight w:val="434"/>
        </w:trPr>
        <w:tc>
          <w:tcPr>
            <w:tcW w:w="9072" w:type="dxa"/>
          </w:tcPr>
          <w:p w:rsidR="005D7D3E" w:rsidRPr="00880DCA" w:rsidRDefault="005D7D3E" w:rsidP="00562284">
            <w:pPr>
              <w:pStyle w:val="rkovnatokazaodstavkom"/>
              <w:numPr>
                <w:ilvl w:val="0"/>
                <w:numId w:val="0"/>
              </w:numPr>
              <w:spacing w:line="260" w:lineRule="exact"/>
            </w:pPr>
          </w:p>
        </w:tc>
      </w:tr>
      <w:tr w:rsidR="005D7D3E" w:rsidRPr="00562284" w:rsidTr="00674F10">
        <w:tc>
          <w:tcPr>
            <w:tcW w:w="9072" w:type="dxa"/>
          </w:tcPr>
          <w:p w:rsidR="005D7D3E" w:rsidRPr="0082268D" w:rsidRDefault="005D7D3E" w:rsidP="0056228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2268D">
              <w:rPr>
                <w:sz w:val="20"/>
                <w:szCs w:val="20"/>
              </w:rPr>
              <w:t>3. OCENA FINANČNIH POSLEDIC PREDLOGA ZAKONA ZA DRŽAVNI PRORAČUN IN DRUGA JAVNA FINANČNA SREDSTVA</w:t>
            </w:r>
          </w:p>
        </w:tc>
      </w:tr>
      <w:tr w:rsidR="005D7D3E" w:rsidRPr="008D1759" w:rsidTr="00674F10">
        <w:tc>
          <w:tcPr>
            <w:tcW w:w="9072" w:type="dxa"/>
          </w:tcPr>
          <w:p w:rsidR="00F4671B" w:rsidRDefault="00F4671B" w:rsidP="00F35B12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  <w:p w:rsidR="005D7D3E" w:rsidRDefault="00F35B12" w:rsidP="00F35B12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  <w:r w:rsidRPr="00F4671B">
              <w:rPr>
                <w:sz w:val="20"/>
                <w:szCs w:val="20"/>
              </w:rPr>
              <w:t>Spremembe in dopolnitve odloka nimajo finančnih posledic za proračun Republike Slovenije.</w:t>
            </w:r>
          </w:p>
          <w:p w:rsidR="00F35B12" w:rsidRPr="0082268D" w:rsidRDefault="00F35B12" w:rsidP="00F35B12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sz w:val="20"/>
                <w:szCs w:val="20"/>
              </w:rPr>
            </w:pPr>
          </w:p>
        </w:tc>
      </w:tr>
      <w:tr w:rsidR="005D7D3E" w:rsidRPr="00562284" w:rsidTr="00674F10">
        <w:tc>
          <w:tcPr>
            <w:tcW w:w="9072" w:type="dxa"/>
          </w:tcPr>
          <w:p w:rsidR="005D7D3E" w:rsidRPr="0082268D" w:rsidRDefault="005D7D3E" w:rsidP="0056228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2268D">
              <w:rPr>
                <w:sz w:val="20"/>
                <w:szCs w:val="20"/>
              </w:rPr>
              <w:t>4. NAVEDBA, DA SO SREDSTVA ZA IZVAJANJE ZAKONA V DRŽAVNEM PRORAČUNU ZAGOTOVLJENA, ČE PREDLOG ZAKONA PREDVIDEVA PORABO PRORAČUNSKIH SREDSTEV V OBDOBJU, ZA KATERO JE BIL DRŽAVNI PRORAČUN ŽE SPREJET</w:t>
            </w:r>
          </w:p>
        </w:tc>
      </w:tr>
      <w:tr w:rsidR="005D7D3E" w:rsidRPr="008D1759" w:rsidTr="00674F10">
        <w:tc>
          <w:tcPr>
            <w:tcW w:w="9072" w:type="dxa"/>
          </w:tcPr>
          <w:p w:rsidR="005D7D3E" w:rsidRPr="0082268D" w:rsidRDefault="008151D2" w:rsidP="008151D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D7D3E" w:rsidRPr="008D1759" w:rsidTr="00674F10">
        <w:tc>
          <w:tcPr>
            <w:tcW w:w="9072" w:type="dxa"/>
          </w:tcPr>
          <w:p w:rsidR="005D7D3E" w:rsidRDefault="005D7D3E" w:rsidP="0056228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5. PRIKAZ UREDITVE V DRUGIH PRAVNIH SISTEMIH IN PRILAGOJENOSTI PREDLAGANE UREDITVE PRAVU EVROPSKE UNIJE</w:t>
            </w:r>
          </w:p>
          <w:p w:rsidR="00562284" w:rsidRDefault="008151D2" w:rsidP="0056228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2268D">
              <w:rPr>
                <w:sz w:val="20"/>
                <w:szCs w:val="20"/>
              </w:rPr>
              <w:t>/</w:t>
            </w:r>
          </w:p>
          <w:p w:rsidR="00562284" w:rsidRDefault="00562284" w:rsidP="0056228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  <w:p w:rsidR="00562284" w:rsidRPr="008D1759" w:rsidRDefault="00562284" w:rsidP="0056228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</w:tc>
      </w:tr>
      <w:tr w:rsidR="005D7D3E" w:rsidRPr="00732AF1" w:rsidTr="00674F10">
        <w:tc>
          <w:tcPr>
            <w:tcW w:w="9072" w:type="dxa"/>
          </w:tcPr>
          <w:p w:rsidR="005D7D3E" w:rsidRPr="00732AF1" w:rsidRDefault="005D7D3E" w:rsidP="0056228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>Izjava o skladnosti (oblika pdf) – izvoz iz baze RPS</w:t>
            </w:r>
          </w:p>
          <w:p w:rsidR="005D7D3E" w:rsidRPr="00732AF1" w:rsidRDefault="005D7D3E" w:rsidP="00562284">
            <w:pPr>
              <w:pStyle w:val="Odstavekseznama1"/>
              <w:spacing w:line="26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AF1">
              <w:rPr>
                <w:rFonts w:ascii="Arial" w:hAnsi="Arial" w:cs="Arial"/>
                <w:sz w:val="20"/>
                <w:szCs w:val="20"/>
              </w:rPr>
              <w:t>Korelacijska tabela (oblika pdf) – izvoz iz baze RPS</w:t>
            </w:r>
          </w:p>
          <w:p w:rsidR="005D7D3E" w:rsidRPr="00732AF1" w:rsidRDefault="005D7D3E" w:rsidP="0056228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5D7D3E" w:rsidRPr="00732AF1" w:rsidTr="00674F10">
        <w:tc>
          <w:tcPr>
            <w:tcW w:w="9072" w:type="dxa"/>
          </w:tcPr>
          <w:p w:rsidR="005D7D3E" w:rsidRPr="00732AF1" w:rsidRDefault="005D7D3E" w:rsidP="008151D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 xml:space="preserve">6. PRESOJA POSLEDIC, KI JIH BO IMEL SPREJEM </w:t>
            </w:r>
            <w:r w:rsidR="008151D2">
              <w:rPr>
                <w:sz w:val="20"/>
                <w:szCs w:val="20"/>
              </w:rPr>
              <w:t>ODLOKA</w:t>
            </w:r>
          </w:p>
        </w:tc>
      </w:tr>
      <w:tr w:rsidR="005D7D3E" w:rsidRPr="00732AF1" w:rsidTr="00674F10">
        <w:tc>
          <w:tcPr>
            <w:tcW w:w="9072" w:type="dxa"/>
          </w:tcPr>
          <w:p w:rsidR="005D7D3E" w:rsidRPr="00732AF1" w:rsidRDefault="005D7D3E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 xml:space="preserve">6.1 Presoja administrativnih posledic </w:t>
            </w:r>
          </w:p>
          <w:p w:rsidR="005D7D3E" w:rsidRPr="00732AF1" w:rsidRDefault="005D7D3E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 xml:space="preserve">a) v postopkih oziroma poslovanju javne uprave ali pravosodnih organov: </w:t>
            </w:r>
          </w:p>
        </w:tc>
      </w:tr>
      <w:tr w:rsidR="005D7D3E" w:rsidRPr="008151D2" w:rsidTr="00674F10">
        <w:tc>
          <w:tcPr>
            <w:tcW w:w="9072" w:type="dxa"/>
          </w:tcPr>
          <w:p w:rsidR="005D7D3E" w:rsidRPr="008151D2" w:rsidRDefault="004C526F" w:rsidP="00562284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5D7D3E" w:rsidRPr="008151D2" w:rsidRDefault="005D7D3E" w:rsidP="00562284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sz w:val="20"/>
                <w:szCs w:val="20"/>
              </w:rPr>
            </w:pPr>
            <w:r w:rsidRPr="008151D2">
              <w:rPr>
                <w:rFonts w:cs="Arial"/>
                <w:b/>
                <w:sz w:val="20"/>
                <w:szCs w:val="20"/>
              </w:rPr>
              <w:t>b) pri obveznostih strank do javne uprave ali pravosodnih organov:</w:t>
            </w:r>
          </w:p>
          <w:p w:rsidR="005D7D3E" w:rsidRPr="008151D2" w:rsidRDefault="004C526F" w:rsidP="004C526F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D7D3E" w:rsidRPr="00732AF1" w:rsidTr="00674F10">
        <w:tc>
          <w:tcPr>
            <w:tcW w:w="9072" w:type="dxa"/>
          </w:tcPr>
          <w:p w:rsidR="005D7D3E" w:rsidRPr="00732AF1" w:rsidRDefault="005D7D3E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>6.2 Presoja posledic za okolje, vključno s prostorskimi in varstvenimi vidiki, in sicer za:</w:t>
            </w:r>
          </w:p>
        </w:tc>
      </w:tr>
      <w:tr w:rsidR="005D7D3E" w:rsidRPr="00732AF1" w:rsidTr="00674F10">
        <w:tc>
          <w:tcPr>
            <w:tcW w:w="9072" w:type="dxa"/>
          </w:tcPr>
          <w:p w:rsidR="005D7D3E" w:rsidRPr="00732AF1" w:rsidRDefault="004C526F" w:rsidP="004C526F">
            <w:pPr>
              <w:pStyle w:val="Alineazatoko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/</w:t>
            </w:r>
          </w:p>
        </w:tc>
      </w:tr>
      <w:tr w:rsidR="005D7D3E" w:rsidRPr="00732AF1" w:rsidTr="00674F10">
        <w:tc>
          <w:tcPr>
            <w:tcW w:w="9072" w:type="dxa"/>
          </w:tcPr>
          <w:p w:rsidR="005D7D3E" w:rsidRPr="00732AF1" w:rsidRDefault="005D7D3E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>6.3 Presoja posledic za gospodarstvo, in sicer za:</w:t>
            </w:r>
          </w:p>
        </w:tc>
      </w:tr>
      <w:tr w:rsidR="005D7D3E" w:rsidRPr="00732AF1" w:rsidTr="00674F10">
        <w:tc>
          <w:tcPr>
            <w:tcW w:w="9072" w:type="dxa"/>
          </w:tcPr>
          <w:p w:rsidR="005D7D3E" w:rsidRPr="00732AF1" w:rsidRDefault="00F35B12" w:rsidP="00F35B12">
            <w:pPr>
              <w:tabs>
                <w:tab w:val="left" w:pos="960"/>
              </w:tabs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/</w:t>
            </w:r>
          </w:p>
        </w:tc>
      </w:tr>
      <w:tr w:rsidR="005D7D3E" w:rsidRPr="00732AF1" w:rsidTr="00674F10">
        <w:tc>
          <w:tcPr>
            <w:tcW w:w="9072" w:type="dxa"/>
          </w:tcPr>
          <w:p w:rsidR="005D7D3E" w:rsidRPr="00732AF1" w:rsidRDefault="005D7D3E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>6.4 Presoja posledic za socialno področje, in sicer za:</w:t>
            </w:r>
          </w:p>
        </w:tc>
      </w:tr>
      <w:tr w:rsidR="005D7D3E" w:rsidRPr="00732AF1" w:rsidTr="00674F10">
        <w:tc>
          <w:tcPr>
            <w:tcW w:w="9072" w:type="dxa"/>
          </w:tcPr>
          <w:p w:rsidR="005D7D3E" w:rsidRPr="00732AF1" w:rsidRDefault="00F35B12" w:rsidP="00F35B1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</w:t>
            </w:r>
          </w:p>
        </w:tc>
      </w:tr>
      <w:tr w:rsidR="005D7D3E" w:rsidRPr="00732AF1" w:rsidTr="00674F10">
        <w:tc>
          <w:tcPr>
            <w:tcW w:w="9072" w:type="dxa"/>
          </w:tcPr>
          <w:p w:rsidR="005D7D3E" w:rsidRPr="00732AF1" w:rsidRDefault="005D7D3E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>6.5 Presoja posledic za dokumente razvojnega načrtovanja, in sicer za:</w:t>
            </w:r>
          </w:p>
        </w:tc>
      </w:tr>
      <w:tr w:rsidR="005D7D3E" w:rsidRPr="00732AF1" w:rsidTr="00674F10">
        <w:tc>
          <w:tcPr>
            <w:tcW w:w="9072" w:type="dxa"/>
          </w:tcPr>
          <w:p w:rsidR="00F35B12" w:rsidRDefault="00F35B12" w:rsidP="00562284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/</w:t>
            </w:r>
          </w:p>
          <w:p w:rsidR="00F35B12" w:rsidRDefault="005D7D3E" w:rsidP="00562284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/>
                <w:sz w:val="20"/>
                <w:szCs w:val="20"/>
              </w:rPr>
            </w:pPr>
            <w:r w:rsidRPr="00732AF1">
              <w:rPr>
                <w:b/>
                <w:sz w:val="20"/>
                <w:szCs w:val="20"/>
              </w:rPr>
              <w:t>6.6 Presoja posledic za druga področja</w:t>
            </w:r>
          </w:p>
          <w:p w:rsidR="00F35B12" w:rsidRPr="00732AF1" w:rsidRDefault="00F35B12" w:rsidP="00562284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/</w:t>
            </w:r>
          </w:p>
        </w:tc>
      </w:tr>
      <w:tr w:rsidR="005D7D3E" w:rsidRPr="00732AF1" w:rsidTr="00674F10">
        <w:tc>
          <w:tcPr>
            <w:tcW w:w="9072" w:type="dxa"/>
          </w:tcPr>
          <w:p w:rsidR="005D7D3E" w:rsidRPr="00732AF1" w:rsidRDefault="005D7D3E" w:rsidP="00F35B12">
            <w:pPr>
              <w:pStyle w:val="Odsek"/>
              <w:numPr>
                <w:ilvl w:val="1"/>
                <w:numId w:val="51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>Izvajanje sprejetega predpisa:</w:t>
            </w:r>
          </w:p>
        </w:tc>
      </w:tr>
      <w:tr w:rsidR="005D7D3E" w:rsidRPr="009A40D7" w:rsidTr="00674F10">
        <w:tc>
          <w:tcPr>
            <w:tcW w:w="9072" w:type="dxa"/>
          </w:tcPr>
          <w:p w:rsidR="00F4671B" w:rsidRDefault="00F4671B" w:rsidP="00F35B12">
            <w:pPr>
              <w:pStyle w:val="Alineazatoko"/>
              <w:spacing w:line="260" w:lineRule="exact"/>
              <w:ind w:left="0" w:firstLine="0"/>
              <w:rPr>
                <w:sz w:val="20"/>
                <w:szCs w:val="20"/>
                <w:highlight w:val="yellow"/>
              </w:rPr>
            </w:pPr>
          </w:p>
          <w:p w:rsidR="005D7D3E" w:rsidRPr="009A40D7" w:rsidRDefault="00F35B12" w:rsidP="00F35B12">
            <w:pPr>
              <w:pStyle w:val="Alineazatoko"/>
              <w:spacing w:line="260" w:lineRule="exact"/>
              <w:ind w:left="0" w:firstLine="0"/>
              <w:rPr>
                <w:sz w:val="20"/>
                <w:szCs w:val="20"/>
                <w:highlight w:val="yellow"/>
              </w:rPr>
            </w:pPr>
            <w:r w:rsidRPr="00F4671B">
              <w:rPr>
                <w:sz w:val="20"/>
                <w:szCs w:val="20"/>
              </w:rPr>
              <w:t>Odlok bo objavljen v Uradnem listu Republike Slovenije</w:t>
            </w:r>
          </w:p>
        </w:tc>
      </w:tr>
      <w:tr w:rsidR="005D7D3E" w:rsidRPr="00732AF1" w:rsidTr="00674F10">
        <w:tc>
          <w:tcPr>
            <w:tcW w:w="9072" w:type="dxa"/>
          </w:tcPr>
          <w:p w:rsidR="00F4671B" w:rsidRDefault="00F4671B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5D7D3E" w:rsidRPr="00732AF1" w:rsidRDefault="005D7D3E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>6.8 Druge pomembne okoliščine v zvezi z vprašanji, ki jih ureja predlog zakona:</w:t>
            </w:r>
          </w:p>
          <w:p w:rsidR="005D7D3E" w:rsidRPr="00732AF1" w:rsidRDefault="008151D2" w:rsidP="008151D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/</w:t>
            </w:r>
          </w:p>
          <w:p w:rsidR="005D7D3E" w:rsidRPr="008151D2" w:rsidRDefault="005D7D3E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>7</w:t>
            </w:r>
            <w:r w:rsidRPr="008151D2">
              <w:rPr>
                <w:sz w:val="20"/>
                <w:szCs w:val="20"/>
              </w:rPr>
              <w:t>. Prikaz sodelovanja javnosti pri pripravi predloga zakona:</w:t>
            </w:r>
          </w:p>
          <w:p w:rsidR="005D7D3E" w:rsidRPr="008151D2" w:rsidRDefault="008151D2" w:rsidP="008151D2">
            <w:pPr>
              <w:pStyle w:val="rkovnatokazaodstavkom"/>
              <w:numPr>
                <w:ilvl w:val="0"/>
                <w:numId w:val="0"/>
              </w:numPr>
              <w:spacing w:line="260" w:lineRule="exact"/>
              <w:ind w:left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/</w:t>
            </w:r>
          </w:p>
          <w:p w:rsidR="005D7D3E" w:rsidRPr="008151D2" w:rsidRDefault="005D7D3E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5D7D3E" w:rsidRPr="00732AF1" w:rsidRDefault="005D7D3E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732AF1">
              <w:rPr>
                <w:sz w:val="20"/>
                <w:szCs w:val="20"/>
              </w:rPr>
              <w:t>8. Navedba, kateri predstavniki predlagatelja bodo sodelovali pri delu državnega zbora in delovnih teles</w:t>
            </w:r>
          </w:p>
          <w:p w:rsidR="00562284" w:rsidRPr="00732AF1" w:rsidRDefault="00562284" w:rsidP="00562284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 w:rsidRPr="00732AF1">
              <w:rPr>
                <w:iCs/>
                <w:sz w:val="20"/>
                <w:szCs w:val="20"/>
              </w:rPr>
              <w:t>dr. Maja Makovec Brenčič, ministrica,</w:t>
            </w:r>
          </w:p>
          <w:p w:rsidR="00562284" w:rsidRPr="00732AF1" w:rsidRDefault="00562284" w:rsidP="00562284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 w:rsidRPr="00732AF1">
              <w:rPr>
                <w:iCs/>
                <w:sz w:val="20"/>
                <w:szCs w:val="20"/>
              </w:rPr>
              <w:t>dr. Tomaž Boh, državni sekretar,</w:t>
            </w:r>
          </w:p>
          <w:p w:rsidR="00562284" w:rsidRPr="00732AF1" w:rsidRDefault="00562284" w:rsidP="00562284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32AF1">
              <w:rPr>
                <w:iCs/>
                <w:sz w:val="20"/>
                <w:szCs w:val="20"/>
              </w:rPr>
              <w:t>dr. Stojan Sorčan, generalni direktor Direktorata za visoko šolstvo</w:t>
            </w:r>
            <w:r w:rsidR="00C50D89">
              <w:rPr>
                <w:iCs/>
                <w:sz w:val="20"/>
                <w:szCs w:val="20"/>
              </w:rPr>
              <w:t>,</w:t>
            </w:r>
            <w:r w:rsidRPr="00732AF1">
              <w:rPr>
                <w:iCs/>
                <w:sz w:val="20"/>
                <w:szCs w:val="20"/>
              </w:rPr>
              <w:t xml:space="preserve"> </w:t>
            </w:r>
          </w:p>
          <w:p w:rsidR="0082268D" w:rsidRPr="00C50D89" w:rsidRDefault="0082268D" w:rsidP="00F35B12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:rsidR="005D7D3E" w:rsidRPr="00732AF1" w:rsidRDefault="005D7D3E" w:rsidP="00562284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5D7D3E" w:rsidRPr="00732AF1" w:rsidTr="00674F10">
        <w:tc>
          <w:tcPr>
            <w:tcW w:w="9072" w:type="dxa"/>
          </w:tcPr>
          <w:p w:rsidR="006C49AA" w:rsidRPr="00732AF1" w:rsidRDefault="006C49AA" w:rsidP="0056228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4A2AC2" w:rsidRPr="004A2AC2" w:rsidTr="00674F10">
        <w:tc>
          <w:tcPr>
            <w:tcW w:w="9072" w:type="dxa"/>
          </w:tcPr>
          <w:p w:rsidR="00F24A1A" w:rsidRDefault="00F24A1A" w:rsidP="0056228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56228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5D7D3E" w:rsidRPr="00942476" w:rsidRDefault="005D7D3E" w:rsidP="0056228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42476">
              <w:rPr>
                <w:sz w:val="20"/>
                <w:szCs w:val="20"/>
              </w:rPr>
              <w:lastRenderedPageBreak/>
              <w:t>II. BESEDILO ČLENOV</w:t>
            </w:r>
          </w:p>
          <w:p w:rsidR="009A40D7" w:rsidRPr="00942476" w:rsidRDefault="009A40D7" w:rsidP="0056228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F73D18" w:rsidRPr="00942476" w:rsidRDefault="00F73D18" w:rsidP="00701534">
            <w:pPr>
              <w:pStyle w:val="Odstavek"/>
              <w:spacing w:before="0" w:line="240" w:lineRule="exact"/>
              <w:ind w:firstLine="0"/>
              <w:rPr>
                <w:b/>
                <w:sz w:val="20"/>
                <w:szCs w:val="20"/>
              </w:rPr>
            </w:pPr>
          </w:p>
          <w:p w:rsidR="00D84D38" w:rsidRDefault="00942476" w:rsidP="00942476">
            <w:pPr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 xml:space="preserve">Na podlagi 15. člena Zakona o visokem šolstvu (Uradni list RS, št. 32/12 – uradno prečiščeno besedilo, 40/12 – ZUJF, 57/12 – ZPCP-2D, 109/12, 85/14 in 75/16) in prvega odstavka 108. člena Poslovnika Državnega zbora (Uradni list RS, št. 92/07 – uradno prečiščeno besedilo, 105/10 in 80/13) je Državni zbor na … seji, … sprejel </w:t>
            </w:r>
          </w:p>
          <w:p w:rsidR="00D84D38" w:rsidRDefault="00D84D38" w:rsidP="00CB424E">
            <w:pPr>
              <w:jc w:val="center"/>
              <w:rPr>
                <w:rFonts w:eastAsiaTheme="minorHAnsi" w:cs="Arial"/>
                <w:szCs w:val="20"/>
              </w:rPr>
            </w:pPr>
          </w:p>
          <w:p w:rsidR="00942476" w:rsidRPr="00942476" w:rsidRDefault="00942476" w:rsidP="00CB424E">
            <w:pPr>
              <w:jc w:val="center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>Odlok o spremembah in dopolnitvah Odloka o ustanovitvi Univerze na Primorskem</w:t>
            </w:r>
          </w:p>
          <w:p w:rsidR="00942476" w:rsidRPr="00942476" w:rsidRDefault="00942476" w:rsidP="00942476">
            <w:pPr>
              <w:spacing w:after="160" w:line="259" w:lineRule="auto"/>
              <w:jc w:val="both"/>
              <w:rPr>
                <w:rFonts w:eastAsiaTheme="minorHAnsi" w:cs="Arial"/>
                <w:szCs w:val="20"/>
              </w:rPr>
            </w:pPr>
          </w:p>
          <w:p w:rsidR="00942476" w:rsidRPr="00942476" w:rsidRDefault="00942476" w:rsidP="00942476">
            <w:pPr>
              <w:spacing w:after="160" w:line="259" w:lineRule="auto"/>
              <w:jc w:val="center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>1.</w:t>
            </w:r>
            <w:r w:rsidRPr="00942476">
              <w:rPr>
                <w:rFonts w:eastAsiaTheme="minorHAnsi" w:cs="Arial"/>
                <w:szCs w:val="20"/>
              </w:rPr>
              <w:tab/>
              <w:t>člen</w:t>
            </w:r>
          </w:p>
          <w:p w:rsidR="00942476" w:rsidRPr="00942476" w:rsidRDefault="00942476" w:rsidP="00942476">
            <w:pPr>
              <w:spacing w:after="160" w:line="259" w:lineRule="auto"/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 xml:space="preserve">V Odloku o </w:t>
            </w:r>
            <w:r w:rsidR="00D84D38">
              <w:rPr>
                <w:rFonts w:eastAsiaTheme="minorHAnsi" w:cs="Arial"/>
                <w:szCs w:val="20"/>
              </w:rPr>
              <w:t>u</w:t>
            </w:r>
            <w:r w:rsidRPr="00942476">
              <w:rPr>
                <w:rFonts w:eastAsiaTheme="minorHAnsi" w:cs="Arial"/>
                <w:szCs w:val="20"/>
              </w:rPr>
              <w:t>stanovitvi Univerze na Primorskem (Uradni list RS, št. 13/03, 79/04, 36/06, 137/06, 67/08, 85/11</w:t>
            </w:r>
            <w:r w:rsidR="00F16420">
              <w:rPr>
                <w:rFonts w:eastAsiaTheme="minorHAnsi" w:cs="Arial"/>
                <w:szCs w:val="20"/>
              </w:rPr>
              <w:t>,</w:t>
            </w:r>
            <w:r w:rsidRPr="00942476">
              <w:rPr>
                <w:rFonts w:eastAsiaTheme="minorHAnsi" w:cs="Arial"/>
                <w:szCs w:val="20"/>
              </w:rPr>
              <w:t xml:space="preserve"> 17/15</w:t>
            </w:r>
            <w:r w:rsidR="00F16420">
              <w:rPr>
                <w:rFonts w:eastAsiaTheme="minorHAnsi" w:cs="Arial"/>
                <w:szCs w:val="20"/>
              </w:rPr>
              <w:t xml:space="preserve"> in 9/17</w:t>
            </w:r>
            <w:r w:rsidRPr="00942476">
              <w:rPr>
                <w:rFonts w:eastAsiaTheme="minorHAnsi" w:cs="Arial"/>
                <w:szCs w:val="20"/>
              </w:rPr>
              <w:t>) se v 3. členu črta besedilo</w:t>
            </w:r>
          </w:p>
          <w:p w:rsidR="00636690" w:rsidRPr="00942476" w:rsidRDefault="00942476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 xml:space="preserve">»Univerza na Primorskem </w:t>
            </w:r>
          </w:p>
          <w:p w:rsidR="00942476" w:rsidRPr="00942476" w:rsidRDefault="00942476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 xml:space="preserve">Fakulteta za grajeno okolje </w:t>
            </w:r>
          </w:p>
          <w:p w:rsidR="00942476" w:rsidRPr="00942476" w:rsidRDefault="00942476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 xml:space="preserve">Skrajšano ime: UP FGO </w:t>
            </w:r>
          </w:p>
          <w:p w:rsidR="00942476" w:rsidRPr="00942476" w:rsidRDefault="00942476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 xml:space="preserve">Ime v italijanskem jeziku: Università del Litorale, Facoltà di Scienza e Tecnologie dell'Ambiente Costruito </w:t>
            </w:r>
          </w:p>
          <w:p w:rsidR="00942476" w:rsidRPr="00942476" w:rsidRDefault="00942476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 xml:space="preserve">Sedež: Koper, Titov trg 5«. </w:t>
            </w:r>
          </w:p>
          <w:p w:rsidR="00636690" w:rsidRDefault="00636690" w:rsidP="0051293A">
            <w:pPr>
              <w:spacing w:line="240" w:lineRule="exact"/>
              <w:jc w:val="center"/>
              <w:rPr>
                <w:rFonts w:eastAsiaTheme="minorHAnsi" w:cs="Arial"/>
                <w:szCs w:val="20"/>
              </w:rPr>
            </w:pPr>
          </w:p>
          <w:p w:rsidR="00942476" w:rsidRPr="00942476" w:rsidRDefault="00942476" w:rsidP="0051293A">
            <w:pPr>
              <w:spacing w:line="240" w:lineRule="exact"/>
              <w:jc w:val="center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>2.</w:t>
            </w:r>
            <w:r w:rsidRPr="00942476">
              <w:rPr>
                <w:rFonts w:eastAsiaTheme="minorHAnsi" w:cs="Arial"/>
                <w:szCs w:val="20"/>
              </w:rPr>
              <w:tab/>
              <w:t>člen</w:t>
            </w:r>
          </w:p>
          <w:p w:rsidR="00942476" w:rsidRPr="00942476" w:rsidRDefault="00942476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</w:p>
          <w:p w:rsidR="00D84D38" w:rsidRDefault="00942476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>V tretjem odstavku 6. člena</w:t>
            </w:r>
            <w:r w:rsidR="00D84D38">
              <w:rPr>
                <w:rFonts w:eastAsiaTheme="minorHAnsi" w:cs="Arial"/>
                <w:szCs w:val="20"/>
              </w:rPr>
              <w:t>:</w:t>
            </w:r>
          </w:p>
          <w:p w:rsidR="00942476" w:rsidRDefault="00D84D38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-</w:t>
            </w:r>
            <w:r w:rsidR="00942476" w:rsidRPr="00942476">
              <w:rPr>
                <w:rFonts w:eastAsiaTheme="minorHAnsi" w:cs="Arial"/>
                <w:szCs w:val="20"/>
              </w:rPr>
              <w:t xml:space="preserve"> </w:t>
            </w:r>
            <w:r>
              <w:rPr>
                <w:rFonts w:eastAsiaTheme="minorHAnsi" w:cs="Arial"/>
                <w:szCs w:val="20"/>
              </w:rPr>
              <w:t xml:space="preserve">se </w:t>
            </w:r>
            <w:r w:rsidR="00942476" w:rsidRPr="00942476">
              <w:rPr>
                <w:rFonts w:eastAsiaTheme="minorHAnsi" w:cs="Arial"/>
                <w:szCs w:val="20"/>
              </w:rPr>
              <w:t>črta prva alineja,</w:t>
            </w:r>
            <w:r>
              <w:rPr>
                <w:rFonts w:eastAsiaTheme="minorHAnsi" w:cs="Arial"/>
                <w:szCs w:val="20"/>
              </w:rPr>
              <w:t>,</w:t>
            </w:r>
          </w:p>
          <w:p w:rsidR="00D84D38" w:rsidRDefault="00D84D38" w:rsidP="00D84D38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 w:rsidRPr="00D84D38">
              <w:rPr>
                <w:rFonts w:eastAsiaTheme="minorHAnsi" w:cs="Arial"/>
                <w:szCs w:val="20"/>
              </w:rPr>
              <w:t>-</w:t>
            </w:r>
            <w:r>
              <w:rPr>
                <w:rFonts w:eastAsiaTheme="minorHAnsi" w:cs="Arial"/>
                <w:szCs w:val="20"/>
              </w:rPr>
              <w:t xml:space="preserve"> dosedanja druga in tretja alineja postaneta prva in druga alineja,</w:t>
            </w:r>
          </w:p>
          <w:p w:rsidR="00942476" w:rsidRPr="00942476" w:rsidRDefault="00D84D38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- se v</w:t>
            </w:r>
            <w:r w:rsidR="00942476" w:rsidRPr="00942476">
              <w:rPr>
                <w:rFonts w:eastAsiaTheme="minorHAnsi" w:cs="Arial"/>
                <w:szCs w:val="20"/>
              </w:rPr>
              <w:t xml:space="preserve"> dosedanji četrti alineji, ki postane tretja alineja, za besedilom »(52) tehnika,« doda besedilo </w:t>
            </w:r>
          </w:p>
          <w:p w:rsidR="00D84D38" w:rsidRDefault="00942476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>»(58) arhitektura, urbanizem in gradbeništvo,«</w:t>
            </w:r>
            <w:r w:rsidR="00D84D38">
              <w:rPr>
                <w:rFonts w:eastAsiaTheme="minorHAnsi" w:cs="Arial"/>
                <w:szCs w:val="20"/>
              </w:rPr>
              <w:t>,</w:t>
            </w:r>
          </w:p>
          <w:p w:rsidR="00942476" w:rsidRDefault="00D84D38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>
              <w:rPr>
                <w:rFonts w:eastAsiaTheme="minorHAnsi" w:cs="Arial"/>
                <w:szCs w:val="20"/>
              </w:rPr>
              <w:t>- peta in šesta alineja postaneta četrta in peta alineja,</w:t>
            </w:r>
          </w:p>
          <w:p w:rsidR="00942476" w:rsidRPr="00942476" w:rsidRDefault="00D84D38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 w:rsidRPr="00D84D38">
              <w:rPr>
                <w:rFonts w:eastAsiaTheme="minorHAnsi" w:cs="Arial"/>
                <w:szCs w:val="20"/>
              </w:rPr>
              <w:t>-</w:t>
            </w:r>
            <w:r>
              <w:rPr>
                <w:rFonts w:eastAsiaTheme="minorHAnsi" w:cs="Arial"/>
                <w:szCs w:val="20"/>
              </w:rPr>
              <w:t xml:space="preserve">  se d</w:t>
            </w:r>
            <w:r w:rsidR="00942476" w:rsidRPr="00942476">
              <w:rPr>
                <w:rFonts w:eastAsiaTheme="minorHAnsi" w:cs="Arial"/>
                <w:szCs w:val="20"/>
              </w:rPr>
              <w:t>osedanja sedma alineja, ki postane šesta alineja, spremeni tako, da se glasi:</w:t>
            </w:r>
          </w:p>
          <w:p w:rsidR="00942476" w:rsidRDefault="00942476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>»– Fakulteta za vede o zdravju: (42) vede o živi naravi, (72) zdravstvo, (81) osebne storitve.«.</w:t>
            </w:r>
          </w:p>
          <w:p w:rsidR="00636690" w:rsidRPr="00942476" w:rsidRDefault="00636690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</w:p>
          <w:p w:rsidR="00942476" w:rsidRPr="00942476" w:rsidRDefault="00942476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</w:p>
          <w:p w:rsidR="00942476" w:rsidRDefault="00942476" w:rsidP="0051293A">
            <w:pPr>
              <w:spacing w:line="240" w:lineRule="exact"/>
              <w:jc w:val="center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>KONČNA DOLOČBA</w:t>
            </w:r>
          </w:p>
          <w:p w:rsidR="00942476" w:rsidRPr="00942476" w:rsidRDefault="00942476" w:rsidP="0051293A">
            <w:pPr>
              <w:spacing w:line="240" w:lineRule="exact"/>
              <w:jc w:val="center"/>
              <w:rPr>
                <w:rFonts w:eastAsiaTheme="minorHAnsi" w:cs="Arial"/>
                <w:szCs w:val="20"/>
              </w:rPr>
            </w:pPr>
          </w:p>
          <w:p w:rsidR="00942476" w:rsidRPr="00942476" w:rsidRDefault="00942476" w:rsidP="0051293A">
            <w:pPr>
              <w:spacing w:line="240" w:lineRule="exact"/>
              <w:jc w:val="center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>3.</w:t>
            </w:r>
            <w:r w:rsidRPr="00942476">
              <w:rPr>
                <w:rFonts w:eastAsiaTheme="minorHAnsi" w:cs="Arial"/>
                <w:szCs w:val="20"/>
              </w:rPr>
              <w:tab/>
              <w:t>člen</w:t>
            </w:r>
          </w:p>
          <w:p w:rsidR="004E2F3E" w:rsidRDefault="004E2F3E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</w:p>
          <w:p w:rsidR="00942476" w:rsidRPr="00942476" w:rsidRDefault="00942476" w:rsidP="0051293A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zCs w:val="20"/>
              </w:rPr>
            </w:pPr>
          </w:p>
          <w:p w:rsidR="00942476" w:rsidRPr="00942476" w:rsidRDefault="00942476" w:rsidP="0051293A">
            <w:pPr>
              <w:spacing w:line="240" w:lineRule="exact"/>
              <w:jc w:val="both"/>
              <w:rPr>
                <w:rFonts w:eastAsiaTheme="minorHAnsi" w:cs="Arial"/>
                <w:szCs w:val="20"/>
              </w:rPr>
            </w:pPr>
            <w:r w:rsidRPr="00942476">
              <w:rPr>
                <w:rFonts w:eastAsiaTheme="minorHAnsi" w:cs="Arial"/>
                <w:szCs w:val="20"/>
              </w:rPr>
              <w:t xml:space="preserve">Ta odlok začne veljati naslednji dan po objavi v Uradnem listu Republike Slovenije. </w:t>
            </w:r>
          </w:p>
          <w:p w:rsidR="007C0DC8" w:rsidRPr="00942476" w:rsidRDefault="007C0DC8" w:rsidP="001A3575">
            <w:pPr>
              <w:pStyle w:val="Poglavje"/>
              <w:spacing w:before="0" w:after="0" w:line="240" w:lineRule="exact"/>
              <w:jc w:val="both"/>
              <w:rPr>
                <w:b w:val="0"/>
                <w:sz w:val="20"/>
                <w:szCs w:val="20"/>
              </w:rPr>
            </w:pPr>
          </w:p>
          <w:p w:rsidR="00AD0185" w:rsidRPr="00942476" w:rsidRDefault="00AD0185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C15E1E" w:rsidRDefault="00C15E1E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F24A1A" w:rsidRPr="00942476" w:rsidRDefault="00F24A1A" w:rsidP="001A3575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  <w:p w:rsidR="00AD0185" w:rsidRPr="00942476" w:rsidRDefault="00AD0185" w:rsidP="0056228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5D7D3E" w:rsidRPr="008D1759" w:rsidTr="00674F10">
        <w:tc>
          <w:tcPr>
            <w:tcW w:w="9072" w:type="dxa"/>
          </w:tcPr>
          <w:p w:rsidR="005D7D3E" w:rsidRDefault="005D7D3E" w:rsidP="00942476">
            <w:pPr>
              <w:pStyle w:val="Poglavje"/>
              <w:numPr>
                <w:ilvl w:val="0"/>
                <w:numId w:val="49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3B4F">
              <w:rPr>
                <w:sz w:val="20"/>
                <w:szCs w:val="20"/>
              </w:rPr>
              <w:lastRenderedPageBreak/>
              <w:t>OBRAZLOŽITEV</w:t>
            </w:r>
          </w:p>
          <w:p w:rsidR="00942476" w:rsidRPr="009A40D7" w:rsidRDefault="00942476" w:rsidP="00942476">
            <w:pPr>
              <w:pStyle w:val="Poglavje"/>
              <w:spacing w:before="0" w:after="0" w:line="260" w:lineRule="exact"/>
              <w:ind w:left="108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5D7D3E" w:rsidRPr="008D1759" w:rsidTr="00674F10">
        <w:tc>
          <w:tcPr>
            <w:tcW w:w="9072" w:type="dxa"/>
          </w:tcPr>
          <w:p w:rsidR="00942476" w:rsidRPr="00942476" w:rsidRDefault="00942476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  <w:r w:rsidRPr="00942476">
              <w:rPr>
                <w:b w:val="0"/>
                <w:sz w:val="20"/>
                <w:szCs w:val="20"/>
              </w:rPr>
              <w:t xml:space="preserve">K 1. členu </w:t>
            </w:r>
          </w:p>
          <w:p w:rsidR="00942476" w:rsidRPr="00942476" w:rsidRDefault="00942476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942476" w:rsidRPr="00942476" w:rsidRDefault="00942476" w:rsidP="004E2F3E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  <w:r w:rsidRPr="00942476">
              <w:rPr>
                <w:b w:val="0"/>
                <w:sz w:val="20"/>
                <w:szCs w:val="20"/>
              </w:rPr>
              <w:t>V Odloku o Ustanovitvi Univerze na Primorskem (Uradni list RS, št. 13/03, 79/04, 36/06, 137/06, 67/08, 85/11</w:t>
            </w:r>
            <w:r w:rsidR="004E2F3E">
              <w:rPr>
                <w:b w:val="0"/>
                <w:sz w:val="20"/>
                <w:szCs w:val="20"/>
              </w:rPr>
              <w:t>,</w:t>
            </w:r>
            <w:r w:rsidRPr="00942476">
              <w:rPr>
                <w:b w:val="0"/>
                <w:sz w:val="20"/>
                <w:szCs w:val="20"/>
              </w:rPr>
              <w:t xml:space="preserve"> 17/15</w:t>
            </w:r>
            <w:r w:rsidR="004E2F3E">
              <w:rPr>
                <w:b w:val="0"/>
                <w:sz w:val="20"/>
                <w:szCs w:val="20"/>
              </w:rPr>
              <w:t xml:space="preserve"> in 9/17</w:t>
            </w:r>
            <w:r w:rsidRPr="00942476">
              <w:rPr>
                <w:b w:val="0"/>
                <w:sz w:val="20"/>
                <w:szCs w:val="20"/>
              </w:rPr>
              <w:t xml:space="preserve">; v nadaljnjem besedilu: odlok) se zaradi </w:t>
            </w:r>
            <w:r w:rsidRPr="0051293A">
              <w:rPr>
                <w:b w:val="0"/>
                <w:sz w:val="20"/>
                <w:szCs w:val="20"/>
              </w:rPr>
              <w:t>pripojitve</w:t>
            </w:r>
            <w:r w:rsidR="0051293A">
              <w:rPr>
                <w:b w:val="0"/>
                <w:sz w:val="20"/>
                <w:szCs w:val="20"/>
              </w:rPr>
              <w:t xml:space="preserve"> k</w:t>
            </w:r>
            <w:r w:rsidRPr="00942476">
              <w:rPr>
                <w:b w:val="0"/>
                <w:sz w:val="20"/>
                <w:szCs w:val="20"/>
              </w:rPr>
              <w:t xml:space="preserve"> članici UP FAMNIT črta članica UP FGO, kar sta s sklepom sprejela Senat UP na seji 23. </w:t>
            </w:r>
            <w:r w:rsidR="00AA7848">
              <w:rPr>
                <w:b w:val="0"/>
                <w:sz w:val="20"/>
                <w:szCs w:val="20"/>
              </w:rPr>
              <w:t>11.</w:t>
            </w:r>
            <w:r w:rsidRPr="00942476">
              <w:rPr>
                <w:b w:val="0"/>
                <w:sz w:val="20"/>
                <w:szCs w:val="20"/>
              </w:rPr>
              <w:t xml:space="preserve"> 2016 in UO UP na seji 24. </w:t>
            </w:r>
            <w:r w:rsidR="00AA7848">
              <w:rPr>
                <w:b w:val="0"/>
                <w:sz w:val="20"/>
                <w:szCs w:val="20"/>
              </w:rPr>
              <w:t>11.</w:t>
            </w:r>
            <w:r w:rsidRPr="00942476">
              <w:rPr>
                <w:b w:val="0"/>
                <w:sz w:val="20"/>
                <w:szCs w:val="20"/>
              </w:rPr>
              <w:t xml:space="preserve"> 2016.</w:t>
            </w:r>
          </w:p>
          <w:p w:rsidR="00F24A1A" w:rsidRDefault="00F24A1A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942476" w:rsidRPr="00942476" w:rsidRDefault="00942476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  <w:r w:rsidRPr="00942476">
              <w:rPr>
                <w:b w:val="0"/>
                <w:sz w:val="20"/>
                <w:szCs w:val="20"/>
              </w:rPr>
              <w:t>K 2. členu:</w:t>
            </w:r>
          </w:p>
          <w:p w:rsidR="00942476" w:rsidRPr="00942476" w:rsidRDefault="00942476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942476" w:rsidRPr="00942476" w:rsidRDefault="00942476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  <w:r w:rsidRPr="00942476">
              <w:rPr>
                <w:b w:val="0"/>
                <w:sz w:val="20"/>
                <w:szCs w:val="20"/>
              </w:rPr>
              <w:t xml:space="preserve">V odloku se s črtanjem članice UP FGO in njeno pridružitvijo UP FAMNIT črta tudi njeno študijsko področje oziroma se to prenese na UP FAMNIT. Člen obenem ureja študijska področja </w:t>
            </w:r>
            <w:r w:rsidR="00AA7848">
              <w:rPr>
                <w:b w:val="0"/>
                <w:sz w:val="20"/>
                <w:szCs w:val="20"/>
              </w:rPr>
              <w:t>UP FVZ</w:t>
            </w:r>
            <w:r w:rsidRPr="00942476">
              <w:rPr>
                <w:b w:val="0"/>
                <w:sz w:val="20"/>
                <w:szCs w:val="20"/>
              </w:rPr>
              <w:t xml:space="preserve">, in sicer dodaja študijsko področje 42 – vede o živi naravi, ter novo študijsko področje 81 – osebne storitve, ki </w:t>
            </w:r>
            <w:r w:rsidR="002474EB">
              <w:rPr>
                <w:b w:val="0"/>
                <w:sz w:val="20"/>
                <w:szCs w:val="20"/>
              </w:rPr>
              <w:t>sta</w:t>
            </w:r>
            <w:r w:rsidR="002474EB" w:rsidRPr="002474EB">
              <w:rPr>
                <w:b w:val="0"/>
                <w:sz w:val="20"/>
                <w:szCs w:val="20"/>
              </w:rPr>
              <w:t xml:space="preserve"> bil</w:t>
            </w:r>
            <w:r w:rsidR="002474EB">
              <w:rPr>
                <w:b w:val="0"/>
                <w:sz w:val="20"/>
                <w:szCs w:val="20"/>
              </w:rPr>
              <w:t>a s</w:t>
            </w:r>
            <w:r w:rsidR="002474EB" w:rsidRPr="002474EB">
              <w:rPr>
                <w:b w:val="0"/>
                <w:sz w:val="20"/>
                <w:szCs w:val="20"/>
              </w:rPr>
              <w:t xml:space="preserve"> soglasjem vlade že vne</w:t>
            </w:r>
            <w:r w:rsidR="001E3DD3">
              <w:rPr>
                <w:b w:val="0"/>
                <w:sz w:val="20"/>
                <w:szCs w:val="20"/>
              </w:rPr>
              <w:t>s</w:t>
            </w:r>
            <w:r w:rsidR="002474EB">
              <w:rPr>
                <w:b w:val="0"/>
                <w:sz w:val="20"/>
                <w:szCs w:val="20"/>
              </w:rPr>
              <w:t>ena</w:t>
            </w:r>
            <w:r w:rsidR="002474EB" w:rsidRPr="002474EB">
              <w:rPr>
                <w:b w:val="0"/>
                <w:sz w:val="20"/>
                <w:szCs w:val="20"/>
              </w:rPr>
              <w:t xml:space="preserve"> v statut Univerze na Primorskem</w:t>
            </w:r>
            <w:r w:rsidRPr="00942476">
              <w:rPr>
                <w:b w:val="0"/>
                <w:sz w:val="20"/>
                <w:szCs w:val="20"/>
              </w:rPr>
              <w:t>.</w:t>
            </w:r>
          </w:p>
          <w:p w:rsidR="00942476" w:rsidRPr="00942476" w:rsidRDefault="00942476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942476" w:rsidRPr="0051293A" w:rsidRDefault="00942476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  <w:r w:rsidRPr="0051293A">
              <w:rPr>
                <w:b w:val="0"/>
                <w:sz w:val="20"/>
                <w:szCs w:val="20"/>
              </w:rPr>
              <w:t>K 3. členu</w:t>
            </w:r>
          </w:p>
          <w:p w:rsidR="00942476" w:rsidRPr="00942476" w:rsidRDefault="00942476" w:rsidP="00F24A1A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:rsidR="00AD0185" w:rsidRDefault="00942476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  <w:r w:rsidRPr="00942476">
              <w:rPr>
                <w:b w:val="0"/>
                <w:sz w:val="20"/>
                <w:szCs w:val="20"/>
              </w:rPr>
              <w:t xml:space="preserve">Končna določba ureja začetek veljavnosti spremembe odloka. </w:t>
            </w: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AA7848" w:rsidRPr="00942476" w:rsidRDefault="00AA7848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942476" w:rsidRPr="00942476" w:rsidRDefault="00942476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  <w:p w:rsidR="00942476" w:rsidRPr="00942476" w:rsidRDefault="00942476" w:rsidP="00942476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D7D3E" w:rsidRPr="00674F10" w:rsidTr="00674F10">
        <w:tc>
          <w:tcPr>
            <w:tcW w:w="9072" w:type="dxa"/>
          </w:tcPr>
          <w:p w:rsidR="00732AF1" w:rsidRPr="00295496" w:rsidRDefault="005D7D3E" w:rsidP="0056228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95496">
              <w:rPr>
                <w:sz w:val="20"/>
                <w:szCs w:val="20"/>
              </w:rPr>
              <w:lastRenderedPageBreak/>
              <w:t>IV. BES</w:t>
            </w:r>
            <w:r w:rsidR="00295496">
              <w:rPr>
                <w:sz w:val="20"/>
                <w:szCs w:val="20"/>
              </w:rPr>
              <w:t>EDILO ČLENOV, KI SE SPREMINJAJO</w:t>
            </w:r>
          </w:p>
          <w:p w:rsidR="00732AF1" w:rsidRPr="00674F10" w:rsidRDefault="00732AF1" w:rsidP="00732AF1">
            <w:pPr>
              <w:suppressAutoHyphens/>
              <w:overflowPunct w:val="0"/>
              <w:autoSpaceDE w:val="0"/>
              <w:autoSpaceDN w:val="0"/>
              <w:adjustRightInd w:val="0"/>
              <w:spacing w:before="480" w:line="240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>3. člen</w:t>
            </w:r>
          </w:p>
          <w:p w:rsidR="00732AF1" w:rsidRPr="00674F10" w:rsidRDefault="00732AF1" w:rsidP="00732AF1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Univerza ima naslednje članice: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fakultete: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Univerza na Primorskem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Fakulteta za grajeno okolje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Skrajšano ime: UP FGO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Ime v italijanskem jeziku: Università del Litorale, Facoltà di Scienza e Tecnologie dell'Ambiente Costruito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Sedež: Koper, Titov trg 5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Univerza na Primorskem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Fakulteta za humanistične študije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Skrajšano ime: UP FHŠ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Ime v italijanskem jeziku: Università del Litorale, Facoltà di Studi Umanistici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Sedež: Koper, Titov trg 5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Univerza na Primorskem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Fakulteta za management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Skrajšano ime: UP FM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Ime v italijanskem jeziku: Università del Litorale, Facoltà di Management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Sedež: Koper, Cankarjeva 5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Univerza na Primorskem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Fakulteta za matematiko, naravoslovje in informacijske tehnologije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Skrajšano ime: UP FAMNIT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Ime v italijanskem jeziku: Università del Litorale, Facoltà di Scienze Matematiche, Naturali e Tecnologie Informatiche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Sedež: Koper, Glagoljaška 8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Univerza na Primorskem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Pedagoška fakulteta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Skrajšano ime: UP PEF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Ime v italijanskem jeziku: Università del Litorale, Facoltà di Studi Educativi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Sedež: Koper, Cankarjeva 5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Univerza na Primorskem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Fakulteta za turistične študije – Turistica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Skrajšano ime: UP FTŠ Turistica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Ime v italijanskem jeziku: Università del Litorale, Facoltà di Studi per il Turismo - Turistica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Sedež: Portorož, Obala 11a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Univerza na Primorskem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Fakulteta za vede o zdravju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Skrajšano ime: UP FVZ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Ime v italijanskem jeziku: Università del Litorale, Facoltà di Scienze della Salute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Sedež: Izola, Polje 42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drugi zavodi: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Univerza na Primorskem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Znanstveno-raziskovalno središče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Skrajšano ime: UP ZRS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Ime v italijanskem jeziku: Università del Litorale, Centro di Ricerche Scientifiche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Sedež: Koper, Garibaldijeva 1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lastRenderedPageBreak/>
              <w:t xml:space="preserve">Univerza na Primorskem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Inštitut Andrej Marušič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Skrajšano ime: UP IAM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Ime v italijanskem jeziku: Università del Litorale, Istituto Andrej Marušič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>Sedež: Koper, Muzejski trg 2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Univerza na Primorskem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Študentski domovi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Skrajšano ime: UP ŠD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Ime v italijanskem jeziku: Università del Litorale, Case dello studente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Sedež: Koper, Ankaranska 7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Univerza na Primorskem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Univerzitetna knjižnica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Skrajšano ime: UP UK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 xml:space="preserve">Ime v italijanskem jeziku: Università del Litorale, Biblioteca Universitaria </w:t>
            </w:r>
          </w:p>
          <w:p w:rsidR="00732AF1" w:rsidRPr="00674F10" w:rsidRDefault="00732AF1" w:rsidP="00732AF1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674F10">
              <w:rPr>
                <w:rFonts w:cs="Arial"/>
                <w:szCs w:val="20"/>
              </w:rPr>
              <w:t>Sedež: Koper, Titov trg 5.</w:t>
            </w:r>
          </w:p>
          <w:p w:rsidR="00732AF1" w:rsidRPr="00674F10" w:rsidRDefault="00732AF1" w:rsidP="00562284">
            <w:pPr>
              <w:pStyle w:val="Poglavje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:rsidR="00732AF1" w:rsidRPr="00674F10" w:rsidRDefault="00674F10" w:rsidP="00732AF1">
            <w:pPr>
              <w:pStyle w:val="len"/>
              <w:rPr>
                <w:rFonts w:cs="Arial"/>
                <w:b w:val="0"/>
                <w:sz w:val="20"/>
                <w:szCs w:val="20"/>
              </w:rPr>
            </w:pPr>
            <w:r w:rsidRPr="00674F10">
              <w:rPr>
                <w:rFonts w:cs="Arial"/>
                <w:b w:val="0"/>
                <w:sz w:val="20"/>
                <w:szCs w:val="20"/>
              </w:rPr>
              <w:t>6</w:t>
            </w:r>
            <w:r w:rsidR="00732AF1" w:rsidRPr="00674F10">
              <w:rPr>
                <w:rFonts w:cs="Arial"/>
                <w:b w:val="0"/>
                <w:sz w:val="20"/>
                <w:szCs w:val="20"/>
              </w:rPr>
              <w:t>. člen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 xml:space="preserve">Univerza razvija znanosti, stroke in umetnosti tako, da prek svojih članic opravlja, v skladu s predpisom o standardni klasifikaciji dejavnosti, naslednje dejavnosti: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izobraževalno dejavnost: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P 85.422 visokošolsko izobraževanje,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P 85.5 drugo izobraževanje, izpopolnjevanje in usposabljanje,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znanstveno-raziskovalno dejavnost: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M 72 znanstvena raziskovalna in razvojna dejavnost,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umetniško dejavnost: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R 90.01 umetniško uprizarjanje,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R 90.02 spremljajoče dejavnosti za umetniško uprizarjanje,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R 90.03 umetniško ustvarjanje,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druge dejavnosti: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I 55.900 dejavnost dijaških in študentskih domov ter druge nastanitve,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L 68.2 oddajanje in obratovanje lastnih ali najetih nepremičnin,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R 91.011 dejavnost knjižnic ter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>druge s tem povezane dejavnosti, ki jih univerza s soglasjem ustanovitelja določi v statutu.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Članice univerze opravljajo znanstvenoraziskovalno dejavnost z enega ali več sorodnih oziroma med seboj povezanih znanstvenih področij, disciplin in strok. Izobraževalno dejavnost opravljajo na študijskih področjih, določenih s tem odlokom in statutom.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lastRenderedPageBreak/>
              <w:t xml:space="preserve">Študijska področja, razvrščena v skladu z uredbo, ki ureja uvedbo in uporabo klasifikacijskega sistema izobraževanja in usposabljanja, so na posameznih fakultetah: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Fakulteta za grajeno okolje: (58) arhitektura, urbanizem in gradbeništvo;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Fakulteta za humanistične študije: (14) izobraževalne vede in izobraževanje učiteljev (geografija, jeziki in književnosti, zgodovina), (21) umetnost, (22) humanistika, (31) družbene vede;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Fakulteta za management: (31) družbene vede, (34) poslovne in upravne vede, (38) pravne vede;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Fakulteta za matematiko, naravoslovje in informacijske tehnologije: (31) družbene vede (psihologija), (42) vede o živi naravi, (46) matematika in statistika, (48) računalništvo, (52) tehnika, (62) kmetijstvo, gozdarstvo, ribištvo, (81) osebne storitve, (85) varstvo okolja;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Pedagoška fakulteta: (14) izobraževalne vede in izobraževanje učiteljev, (21) umetnost;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 xml:space="preserve">Fakulteta za turistične študije – Turistica: (81) osebne storitve;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>-</w:t>
            </w:r>
            <w:r w:rsidRPr="00295496">
              <w:rPr>
                <w:rFonts w:cs="Arial"/>
                <w:szCs w:val="20"/>
              </w:rPr>
              <w:tab/>
              <w:t>Fakulteta za vede o zdravju: (72) zdravstvo.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 xml:space="preserve">Dodatna študijska področja na posameznih članicah, razvrščena v skladu s predpisom, ki ureja uporabo klasifikacijskega sistema izobraževanja in usposabljanja (KLASIUS), s soglasjem ustanovitelja določi univerza v statutu.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 xml:space="preserve">Študijske programe lahko izvaja ena ali več članic skupaj. </w:t>
            </w:r>
          </w:p>
          <w:p w:rsidR="00295496" w:rsidRPr="00295496" w:rsidRDefault="00295496" w:rsidP="0029549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ind w:firstLine="1021"/>
              <w:jc w:val="both"/>
              <w:textAlignment w:val="baseline"/>
              <w:rPr>
                <w:rFonts w:cs="Arial"/>
                <w:szCs w:val="20"/>
              </w:rPr>
            </w:pPr>
            <w:r w:rsidRPr="00295496">
              <w:rPr>
                <w:rFonts w:cs="Arial"/>
                <w:szCs w:val="20"/>
              </w:rPr>
              <w:t xml:space="preserve">Univerza izvaja tudi javna pooblastila v skladu z zakoni. </w:t>
            </w:r>
          </w:p>
          <w:p w:rsidR="00295496" w:rsidRPr="00295496" w:rsidRDefault="00295496" w:rsidP="0029549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295496">
              <w:rPr>
                <w:rFonts w:cs="Arial"/>
                <w:szCs w:val="20"/>
                <w:lang w:eastAsia="sl-SI"/>
              </w:rPr>
              <w:t>V študentskih domovih univerze lahko pod enakimi pogoji bivajo tudi študenti drugih visokošolskih zavodov iz občin Koper, Izola in Piran.</w:t>
            </w:r>
          </w:p>
          <w:p w:rsidR="00732AF1" w:rsidRPr="00674F10" w:rsidRDefault="00732AF1" w:rsidP="00295496">
            <w:pPr>
              <w:pStyle w:val="Poglavje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5D7D3E" w:rsidRPr="008D1759" w:rsidTr="00674F10">
        <w:tc>
          <w:tcPr>
            <w:tcW w:w="9072" w:type="dxa"/>
          </w:tcPr>
          <w:p w:rsidR="00AD0185" w:rsidRPr="00F73D18" w:rsidRDefault="00AD0185" w:rsidP="0056228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5D7D3E" w:rsidRPr="00EC1F42" w:rsidTr="00674F10">
        <w:tc>
          <w:tcPr>
            <w:tcW w:w="9072" w:type="dxa"/>
          </w:tcPr>
          <w:p w:rsidR="005D7D3E" w:rsidRPr="00EC1F42" w:rsidRDefault="005D7D3E" w:rsidP="0056228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1F42">
              <w:rPr>
                <w:sz w:val="20"/>
                <w:szCs w:val="20"/>
              </w:rPr>
              <w:t>V. PREDLOG, DA SE PREDLOG ZAKONA OBRAVNAVA PO NUJNEM OZIROMA SKRAJŠANEM POSTOPKU</w:t>
            </w:r>
          </w:p>
        </w:tc>
      </w:tr>
      <w:tr w:rsidR="005D7D3E" w:rsidRPr="00EC1F42" w:rsidTr="00674F10">
        <w:tc>
          <w:tcPr>
            <w:tcW w:w="9072" w:type="dxa"/>
          </w:tcPr>
          <w:p w:rsidR="005D7D3E" w:rsidRPr="00EC1F42" w:rsidRDefault="00EC1F42" w:rsidP="0056228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/</w:t>
            </w:r>
          </w:p>
          <w:p w:rsidR="00AD0185" w:rsidRPr="00EC1F42" w:rsidRDefault="00AD0185" w:rsidP="0056228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5D7D3E" w:rsidRPr="00EC1F42" w:rsidTr="00674F10">
        <w:tc>
          <w:tcPr>
            <w:tcW w:w="9072" w:type="dxa"/>
          </w:tcPr>
          <w:p w:rsidR="00674F10" w:rsidRDefault="005D7D3E" w:rsidP="0029549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1F42">
              <w:rPr>
                <w:sz w:val="20"/>
                <w:szCs w:val="20"/>
              </w:rPr>
              <w:t>VI. PRILOGE</w:t>
            </w:r>
          </w:p>
          <w:p w:rsidR="00295496" w:rsidRPr="00EC1F42" w:rsidRDefault="00295496" w:rsidP="0029549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/</w:t>
            </w:r>
          </w:p>
        </w:tc>
      </w:tr>
    </w:tbl>
    <w:p w:rsidR="000D3C93" w:rsidRDefault="000D3C93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372100" cy="80391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</w:p>
    <w:p w:rsidR="000D3C93" w:rsidRDefault="000D3C93">
      <w:pPr>
        <w:rPr>
          <w:noProof/>
          <w:lang w:eastAsia="sl-SI"/>
        </w:rPr>
      </w:pPr>
    </w:p>
    <w:p w:rsidR="000D3C93" w:rsidRDefault="000D3C93">
      <w:pPr>
        <w:rPr>
          <w:noProof/>
          <w:lang w:eastAsia="sl-SI"/>
        </w:rPr>
      </w:pPr>
    </w:p>
    <w:p w:rsidR="00674F10" w:rsidRDefault="00674F10">
      <w:pPr>
        <w:rPr>
          <w:noProof/>
          <w:lang w:eastAsia="sl-SI"/>
        </w:rPr>
      </w:pPr>
    </w:p>
    <w:p w:rsidR="000D3C93" w:rsidRDefault="000D3C93">
      <w:pPr>
        <w:rPr>
          <w:noProof/>
          <w:lang w:eastAsia="sl-SI"/>
        </w:rPr>
      </w:pPr>
    </w:p>
    <w:sectPr w:rsidR="000D3C93" w:rsidSect="00AF30DA">
      <w:headerReference w:type="firs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76" w:rsidRDefault="00ED5A76" w:rsidP="004849B8">
      <w:pPr>
        <w:spacing w:line="240" w:lineRule="auto"/>
      </w:pPr>
      <w:r>
        <w:separator/>
      </w:r>
    </w:p>
  </w:endnote>
  <w:endnote w:type="continuationSeparator" w:id="0">
    <w:p w:rsidR="00ED5A76" w:rsidRDefault="00ED5A76" w:rsidP="00484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76" w:rsidRDefault="00ED5A76" w:rsidP="004849B8">
      <w:pPr>
        <w:spacing w:line="240" w:lineRule="auto"/>
      </w:pPr>
      <w:r>
        <w:separator/>
      </w:r>
    </w:p>
  </w:footnote>
  <w:footnote w:type="continuationSeparator" w:id="0">
    <w:p w:rsidR="00ED5A76" w:rsidRDefault="00ED5A76" w:rsidP="00484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71" w:rsidRPr="00E21FF9" w:rsidRDefault="00377371" w:rsidP="0056228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377371" w:rsidRPr="008F3500" w:rsidRDefault="00377371" w:rsidP="0056228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71" w:rsidRDefault="003773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2C1"/>
    <w:multiLevelType w:val="hybridMultilevel"/>
    <w:tmpl w:val="0BD40FD6"/>
    <w:lvl w:ilvl="0" w:tplc="99EA42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6C8"/>
    <w:multiLevelType w:val="hybridMultilevel"/>
    <w:tmpl w:val="2BCA33E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7479"/>
    <w:multiLevelType w:val="hybridMultilevel"/>
    <w:tmpl w:val="7450B0E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5312"/>
    <w:multiLevelType w:val="hybridMultilevel"/>
    <w:tmpl w:val="B34A9100"/>
    <w:lvl w:ilvl="0" w:tplc="04240017">
      <w:start w:val="1"/>
      <w:numFmt w:val="lowerLetter"/>
      <w:pStyle w:val="Aline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2CF5"/>
    <w:multiLevelType w:val="hybridMultilevel"/>
    <w:tmpl w:val="CF2C8320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131DC"/>
    <w:multiLevelType w:val="hybridMultilevel"/>
    <w:tmpl w:val="1478BF40"/>
    <w:lvl w:ilvl="0" w:tplc="15604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C81038"/>
    <w:multiLevelType w:val="hybridMultilevel"/>
    <w:tmpl w:val="278A248C"/>
    <w:lvl w:ilvl="0" w:tplc="F3BC15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CE41D91"/>
    <w:multiLevelType w:val="hybridMultilevel"/>
    <w:tmpl w:val="DEF01C64"/>
    <w:lvl w:ilvl="0" w:tplc="36469922">
      <w:start w:val="65535"/>
      <w:numFmt w:val="bullet"/>
      <w:lvlText w:val="-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3646992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A66EF"/>
    <w:multiLevelType w:val="hybridMultilevel"/>
    <w:tmpl w:val="F7E82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B2267"/>
    <w:multiLevelType w:val="hybridMultilevel"/>
    <w:tmpl w:val="53AE97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81805"/>
    <w:multiLevelType w:val="hybridMultilevel"/>
    <w:tmpl w:val="54FA9444"/>
    <w:lvl w:ilvl="0" w:tplc="A2344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31152"/>
    <w:multiLevelType w:val="hybridMultilevel"/>
    <w:tmpl w:val="63D6A8D4"/>
    <w:lvl w:ilvl="0" w:tplc="A0C670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91056"/>
    <w:multiLevelType w:val="hybridMultilevel"/>
    <w:tmpl w:val="59A695AE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284BC2"/>
    <w:multiLevelType w:val="hybridMultilevel"/>
    <w:tmpl w:val="1F92A5E4"/>
    <w:lvl w:ilvl="0" w:tplc="946423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B6F41"/>
    <w:multiLevelType w:val="hybridMultilevel"/>
    <w:tmpl w:val="B60C5E7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66452"/>
    <w:multiLevelType w:val="hybridMultilevel"/>
    <w:tmpl w:val="86DE5FA0"/>
    <w:lvl w:ilvl="0" w:tplc="99EA42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02CD0"/>
    <w:multiLevelType w:val="hybridMultilevel"/>
    <w:tmpl w:val="31DAF4F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CC396C"/>
    <w:multiLevelType w:val="hybridMultilevel"/>
    <w:tmpl w:val="2FC02A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961F5"/>
    <w:multiLevelType w:val="hybridMultilevel"/>
    <w:tmpl w:val="A5682E92"/>
    <w:lvl w:ilvl="0" w:tplc="430C7D22">
      <w:start w:val="1"/>
      <w:numFmt w:val="bullet"/>
      <w:pStyle w:val="Alinejazarkovnotok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53B71"/>
    <w:multiLevelType w:val="hybridMultilevel"/>
    <w:tmpl w:val="400A5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61DC4"/>
    <w:multiLevelType w:val="hybridMultilevel"/>
    <w:tmpl w:val="C4660658"/>
    <w:lvl w:ilvl="0" w:tplc="7BE69F2C">
      <w:start w:val="7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70AC5"/>
    <w:multiLevelType w:val="hybridMultilevel"/>
    <w:tmpl w:val="D56C18C4"/>
    <w:lvl w:ilvl="0" w:tplc="81064D8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D07C8"/>
    <w:multiLevelType w:val="hybridMultilevel"/>
    <w:tmpl w:val="4EBA8B84"/>
    <w:lvl w:ilvl="0" w:tplc="BA0271A2">
      <w:start w:val="1"/>
      <w:numFmt w:val="decimal"/>
      <w:lvlText w:val="%1."/>
      <w:lvlJc w:val="left"/>
      <w:pPr>
        <w:ind w:left="4329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259F0"/>
    <w:multiLevelType w:val="hybridMultilevel"/>
    <w:tmpl w:val="2D043E9A"/>
    <w:lvl w:ilvl="0" w:tplc="7BE69F2C">
      <w:start w:val="7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40441"/>
    <w:multiLevelType w:val="multilevel"/>
    <w:tmpl w:val="DC22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B350C0"/>
    <w:multiLevelType w:val="multilevel"/>
    <w:tmpl w:val="1F682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76E95"/>
    <w:multiLevelType w:val="hybridMultilevel"/>
    <w:tmpl w:val="3CD64646"/>
    <w:lvl w:ilvl="0" w:tplc="6EF2A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F61B1"/>
    <w:multiLevelType w:val="hybridMultilevel"/>
    <w:tmpl w:val="B158320A"/>
    <w:lvl w:ilvl="0" w:tplc="D3C0E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1"/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12"/>
  </w:num>
  <w:num w:numId="7">
    <w:abstractNumId w:val="3"/>
  </w:num>
  <w:num w:numId="8">
    <w:abstractNumId w:val="30"/>
  </w:num>
  <w:num w:numId="9">
    <w:abstractNumId w:val="34"/>
  </w:num>
  <w:num w:numId="10">
    <w:abstractNumId w:val="7"/>
  </w:num>
  <w:num w:numId="11">
    <w:abstractNumId w:val="9"/>
  </w:num>
  <w:num w:numId="12">
    <w:abstractNumId w:val="36"/>
  </w:num>
  <w:num w:numId="13">
    <w:abstractNumId w:val="32"/>
  </w:num>
  <w:num w:numId="14">
    <w:abstractNumId w:val="37"/>
  </w:num>
  <w:num w:numId="15">
    <w:abstractNumId w:val="44"/>
  </w:num>
  <w:num w:numId="16">
    <w:abstractNumId w:val="26"/>
  </w:num>
  <w:num w:numId="17">
    <w:abstractNumId w:val="19"/>
  </w:num>
  <w:num w:numId="18">
    <w:abstractNumId w:val="10"/>
  </w:num>
  <w:num w:numId="19">
    <w:abstractNumId w:val="25"/>
  </w:num>
  <w:num w:numId="20">
    <w:abstractNumId w:val="16"/>
  </w:num>
  <w:num w:numId="21">
    <w:abstractNumId w:val="41"/>
  </w:num>
  <w:num w:numId="22">
    <w:abstractNumId w:val="3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20"/>
  </w:num>
  <w:num w:numId="27">
    <w:abstractNumId w:val="24"/>
  </w:num>
  <w:num w:numId="28">
    <w:abstractNumId w:val="21"/>
  </w:num>
  <w:num w:numId="29">
    <w:abstractNumId w:val="35"/>
  </w:num>
  <w:num w:numId="30">
    <w:abstractNumId w:val="1"/>
  </w:num>
  <w:num w:numId="31">
    <w:abstractNumId w:val="6"/>
  </w:num>
  <w:num w:numId="32">
    <w:abstractNumId w:val="17"/>
  </w:num>
  <w:num w:numId="33">
    <w:abstractNumId w:val="13"/>
  </w:num>
  <w:num w:numId="34">
    <w:abstractNumId w:val="39"/>
  </w:num>
  <w:num w:numId="35">
    <w:abstractNumId w:val="43"/>
  </w:num>
  <w:num w:numId="36">
    <w:abstractNumId w:val="2"/>
  </w:num>
  <w:num w:numId="37">
    <w:abstractNumId w:val="29"/>
  </w:num>
  <w:num w:numId="38">
    <w:abstractNumId w:val="45"/>
  </w:num>
  <w:num w:numId="39">
    <w:abstractNumId w:val="40"/>
  </w:num>
  <w:num w:numId="40">
    <w:abstractNumId w:val="18"/>
  </w:num>
  <w:num w:numId="41">
    <w:abstractNumId w:val="31"/>
  </w:num>
  <w:num w:numId="42">
    <w:abstractNumId w:val="18"/>
    <w:lvlOverride w:ilvl="0">
      <w:startOverride w:val="1"/>
    </w:lvlOverride>
  </w:num>
  <w:num w:numId="43">
    <w:abstractNumId w:val="38"/>
  </w:num>
  <w:num w:numId="44">
    <w:abstractNumId w:val="22"/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5"/>
  </w:num>
  <w:num w:numId="48">
    <w:abstractNumId w:val="15"/>
  </w:num>
  <w:num w:numId="49">
    <w:abstractNumId w:val="8"/>
  </w:num>
  <w:num w:numId="50">
    <w:abstractNumId w:val="0"/>
  </w:num>
  <w:num w:numId="51">
    <w:abstractNumId w:val="42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E"/>
    <w:rsid w:val="000252A1"/>
    <w:rsid w:val="00087BD8"/>
    <w:rsid w:val="000C2427"/>
    <w:rsid w:val="000D3C93"/>
    <w:rsid w:val="000F7E05"/>
    <w:rsid w:val="00103D54"/>
    <w:rsid w:val="0013183F"/>
    <w:rsid w:val="00133B4F"/>
    <w:rsid w:val="00142431"/>
    <w:rsid w:val="00146C8D"/>
    <w:rsid w:val="001A3575"/>
    <w:rsid w:val="001A7858"/>
    <w:rsid w:val="001D13D4"/>
    <w:rsid w:val="001D496D"/>
    <w:rsid w:val="001E11DB"/>
    <w:rsid w:val="001E3DD3"/>
    <w:rsid w:val="001F0E8B"/>
    <w:rsid w:val="00204DD8"/>
    <w:rsid w:val="0022261F"/>
    <w:rsid w:val="00231C36"/>
    <w:rsid w:val="002474EB"/>
    <w:rsid w:val="00261FA4"/>
    <w:rsid w:val="00262ECD"/>
    <w:rsid w:val="00276094"/>
    <w:rsid w:val="00282720"/>
    <w:rsid w:val="00295496"/>
    <w:rsid w:val="002B0E4E"/>
    <w:rsid w:val="002C427D"/>
    <w:rsid w:val="002C7A80"/>
    <w:rsid w:val="002D71E3"/>
    <w:rsid w:val="002F2543"/>
    <w:rsid w:val="002F6D85"/>
    <w:rsid w:val="00304E3C"/>
    <w:rsid w:val="003134A6"/>
    <w:rsid w:val="00326BA0"/>
    <w:rsid w:val="00327054"/>
    <w:rsid w:val="00334906"/>
    <w:rsid w:val="003556EB"/>
    <w:rsid w:val="003736BF"/>
    <w:rsid w:val="0037457E"/>
    <w:rsid w:val="00377371"/>
    <w:rsid w:val="0038285C"/>
    <w:rsid w:val="0038617B"/>
    <w:rsid w:val="00392CB2"/>
    <w:rsid w:val="003941E8"/>
    <w:rsid w:val="003C4CEF"/>
    <w:rsid w:val="003C7417"/>
    <w:rsid w:val="003F760B"/>
    <w:rsid w:val="00407501"/>
    <w:rsid w:val="00422A09"/>
    <w:rsid w:val="004403F5"/>
    <w:rsid w:val="00452A49"/>
    <w:rsid w:val="00457618"/>
    <w:rsid w:val="004739DB"/>
    <w:rsid w:val="0048393D"/>
    <w:rsid w:val="004849B8"/>
    <w:rsid w:val="00495744"/>
    <w:rsid w:val="004A0DCE"/>
    <w:rsid w:val="004A2AC2"/>
    <w:rsid w:val="004A32A5"/>
    <w:rsid w:val="004C4541"/>
    <w:rsid w:val="004C526F"/>
    <w:rsid w:val="004E2F3E"/>
    <w:rsid w:val="004E7842"/>
    <w:rsid w:val="004F5D16"/>
    <w:rsid w:val="004F5FCE"/>
    <w:rsid w:val="0051287F"/>
    <w:rsid w:val="0051293A"/>
    <w:rsid w:val="00521E84"/>
    <w:rsid w:val="005259FC"/>
    <w:rsid w:val="005328B0"/>
    <w:rsid w:val="005341DD"/>
    <w:rsid w:val="005548F1"/>
    <w:rsid w:val="00562284"/>
    <w:rsid w:val="00580505"/>
    <w:rsid w:val="005807FD"/>
    <w:rsid w:val="00581B37"/>
    <w:rsid w:val="005A5B4C"/>
    <w:rsid w:val="005C3034"/>
    <w:rsid w:val="005C72FF"/>
    <w:rsid w:val="005D7D3E"/>
    <w:rsid w:val="005F1751"/>
    <w:rsid w:val="005F4212"/>
    <w:rsid w:val="005F437E"/>
    <w:rsid w:val="00636690"/>
    <w:rsid w:val="00637D25"/>
    <w:rsid w:val="00670726"/>
    <w:rsid w:val="00670DBF"/>
    <w:rsid w:val="00674F10"/>
    <w:rsid w:val="00682131"/>
    <w:rsid w:val="00692B17"/>
    <w:rsid w:val="006B4F7B"/>
    <w:rsid w:val="006B73D2"/>
    <w:rsid w:val="006B78C9"/>
    <w:rsid w:val="006C49AA"/>
    <w:rsid w:val="006C4EEF"/>
    <w:rsid w:val="006C5F73"/>
    <w:rsid w:val="006F4E8A"/>
    <w:rsid w:val="00701534"/>
    <w:rsid w:val="00703FD6"/>
    <w:rsid w:val="00713F7A"/>
    <w:rsid w:val="0072659E"/>
    <w:rsid w:val="007316C2"/>
    <w:rsid w:val="00732AF1"/>
    <w:rsid w:val="0074307C"/>
    <w:rsid w:val="00781F7A"/>
    <w:rsid w:val="00783AA4"/>
    <w:rsid w:val="007A4AC7"/>
    <w:rsid w:val="007B1044"/>
    <w:rsid w:val="007B588B"/>
    <w:rsid w:val="007C0DC8"/>
    <w:rsid w:val="007C4410"/>
    <w:rsid w:val="007D1076"/>
    <w:rsid w:val="007F0512"/>
    <w:rsid w:val="007F54BB"/>
    <w:rsid w:val="008076DF"/>
    <w:rsid w:val="0081115B"/>
    <w:rsid w:val="008130FF"/>
    <w:rsid w:val="008151D2"/>
    <w:rsid w:val="00820C31"/>
    <w:rsid w:val="0082268D"/>
    <w:rsid w:val="00843487"/>
    <w:rsid w:val="008470F7"/>
    <w:rsid w:val="00861AA0"/>
    <w:rsid w:val="00862C17"/>
    <w:rsid w:val="008729FB"/>
    <w:rsid w:val="008769FA"/>
    <w:rsid w:val="00877080"/>
    <w:rsid w:val="00880DCA"/>
    <w:rsid w:val="008A1E64"/>
    <w:rsid w:val="008D2F2D"/>
    <w:rsid w:val="009062C2"/>
    <w:rsid w:val="0092403A"/>
    <w:rsid w:val="00942476"/>
    <w:rsid w:val="009658B4"/>
    <w:rsid w:val="00967141"/>
    <w:rsid w:val="0099637C"/>
    <w:rsid w:val="009A40D7"/>
    <w:rsid w:val="009C34F1"/>
    <w:rsid w:val="009C41FD"/>
    <w:rsid w:val="009D31FA"/>
    <w:rsid w:val="00A0009C"/>
    <w:rsid w:val="00A11A74"/>
    <w:rsid w:val="00A24BD0"/>
    <w:rsid w:val="00A560C2"/>
    <w:rsid w:val="00A629D7"/>
    <w:rsid w:val="00A84836"/>
    <w:rsid w:val="00A97B53"/>
    <w:rsid w:val="00AA1FDA"/>
    <w:rsid w:val="00AA7848"/>
    <w:rsid w:val="00AA7E5D"/>
    <w:rsid w:val="00AC546C"/>
    <w:rsid w:val="00AD0185"/>
    <w:rsid w:val="00AD1B78"/>
    <w:rsid w:val="00AD6909"/>
    <w:rsid w:val="00AE0BAC"/>
    <w:rsid w:val="00AE70B9"/>
    <w:rsid w:val="00AF30DA"/>
    <w:rsid w:val="00B07D22"/>
    <w:rsid w:val="00B21C47"/>
    <w:rsid w:val="00B22401"/>
    <w:rsid w:val="00B26EAD"/>
    <w:rsid w:val="00B363CC"/>
    <w:rsid w:val="00B423EC"/>
    <w:rsid w:val="00B43B85"/>
    <w:rsid w:val="00B5025D"/>
    <w:rsid w:val="00B617AE"/>
    <w:rsid w:val="00B770D4"/>
    <w:rsid w:val="00B80F53"/>
    <w:rsid w:val="00B830CA"/>
    <w:rsid w:val="00BA2E28"/>
    <w:rsid w:val="00BE05C1"/>
    <w:rsid w:val="00BE301F"/>
    <w:rsid w:val="00C07438"/>
    <w:rsid w:val="00C07D04"/>
    <w:rsid w:val="00C15E1E"/>
    <w:rsid w:val="00C334AB"/>
    <w:rsid w:val="00C340D7"/>
    <w:rsid w:val="00C50B16"/>
    <w:rsid w:val="00C50D89"/>
    <w:rsid w:val="00C75535"/>
    <w:rsid w:val="00C75904"/>
    <w:rsid w:val="00C76B8E"/>
    <w:rsid w:val="00C84482"/>
    <w:rsid w:val="00C91C98"/>
    <w:rsid w:val="00C91D9C"/>
    <w:rsid w:val="00CA2AAD"/>
    <w:rsid w:val="00CA75D9"/>
    <w:rsid w:val="00CB424E"/>
    <w:rsid w:val="00CC03D3"/>
    <w:rsid w:val="00CC2B20"/>
    <w:rsid w:val="00CF1B7C"/>
    <w:rsid w:val="00D03F4C"/>
    <w:rsid w:val="00D2237F"/>
    <w:rsid w:val="00D231BE"/>
    <w:rsid w:val="00D401F1"/>
    <w:rsid w:val="00D460D5"/>
    <w:rsid w:val="00D55A98"/>
    <w:rsid w:val="00D84D38"/>
    <w:rsid w:val="00DA5B91"/>
    <w:rsid w:val="00DA5EE0"/>
    <w:rsid w:val="00DC389B"/>
    <w:rsid w:val="00DC4267"/>
    <w:rsid w:val="00DE378E"/>
    <w:rsid w:val="00E11AB8"/>
    <w:rsid w:val="00E127DD"/>
    <w:rsid w:val="00E30037"/>
    <w:rsid w:val="00E64F5F"/>
    <w:rsid w:val="00EA386C"/>
    <w:rsid w:val="00EA46F6"/>
    <w:rsid w:val="00EA47DE"/>
    <w:rsid w:val="00EA4C7C"/>
    <w:rsid w:val="00EC1F42"/>
    <w:rsid w:val="00EC64A1"/>
    <w:rsid w:val="00ED3F6A"/>
    <w:rsid w:val="00ED5A76"/>
    <w:rsid w:val="00EF537A"/>
    <w:rsid w:val="00F16420"/>
    <w:rsid w:val="00F178D8"/>
    <w:rsid w:val="00F24A1A"/>
    <w:rsid w:val="00F25D92"/>
    <w:rsid w:val="00F34B12"/>
    <w:rsid w:val="00F35B12"/>
    <w:rsid w:val="00F4313F"/>
    <w:rsid w:val="00F4671B"/>
    <w:rsid w:val="00F56A94"/>
    <w:rsid w:val="00F73D18"/>
    <w:rsid w:val="00F92791"/>
    <w:rsid w:val="00FB0ACD"/>
    <w:rsid w:val="00FE28BC"/>
    <w:rsid w:val="00FF7AE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C307-20AF-4D93-B43A-1BDF1F14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B7C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D7D3E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622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5D7D3E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5D7D3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D7D3E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uiPriority w:val="99"/>
    <w:rsid w:val="005D7D3E"/>
    <w:rPr>
      <w:color w:val="0000FF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5D7D3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5D7D3E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5D7D3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5D7D3E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5D7D3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5D7D3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5D7D3E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5D7D3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5D7D3E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5D7D3E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5D7D3E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5D7D3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5D7D3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5D7D3E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5D7D3E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5D7D3E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5D7D3E"/>
  </w:style>
  <w:style w:type="character" w:customStyle="1" w:styleId="OdsekZnak">
    <w:name w:val="Odsek Znak"/>
    <w:basedOn w:val="OddelekZnak1"/>
    <w:link w:val="Odsek"/>
    <w:rsid w:val="005D7D3E"/>
    <w:rPr>
      <w:rFonts w:ascii="Arial" w:eastAsia="Times New Roman" w:hAnsi="Arial" w:cs="Arial"/>
      <w:b/>
      <w:lang w:eastAsia="sl-SI"/>
    </w:rPr>
  </w:style>
  <w:style w:type="paragraph" w:customStyle="1" w:styleId="ZADEVA">
    <w:name w:val="ZADEVA"/>
    <w:basedOn w:val="Navaden"/>
    <w:qFormat/>
    <w:rsid w:val="007316C2"/>
    <w:pPr>
      <w:tabs>
        <w:tab w:val="left" w:pos="1701"/>
      </w:tabs>
      <w:ind w:left="1701" w:hanging="1701"/>
    </w:pPr>
    <w:rPr>
      <w:b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849B8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49B8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rsid w:val="004849B8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4849B8"/>
    <w:pPr>
      <w:spacing w:line="240" w:lineRule="auto"/>
      <w:ind w:left="708"/>
    </w:pPr>
    <w:rPr>
      <w:rFonts w:ascii="Times New Roman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4849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62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Brezseznama1">
    <w:name w:val="Brez seznama1"/>
    <w:next w:val="Brezseznama"/>
    <w:uiPriority w:val="99"/>
    <w:semiHidden/>
    <w:unhideWhenUsed/>
    <w:rsid w:val="00562284"/>
  </w:style>
  <w:style w:type="character" w:styleId="Pripombasklic">
    <w:name w:val="annotation reference"/>
    <w:uiPriority w:val="99"/>
    <w:rsid w:val="005622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2284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2284"/>
    <w:rPr>
      <w:rFonts w:ascii="Times New Roman" w:eastAsia="Times New Roman" w:hAnsi="Times New Roman" w:cs="Times New Roman"/>
      <w:sz w:val="20"/>
      <w:szCs w:val="20"/>
    </w:rPr>
  </w:style>
  <w:style w:type="paragraph" w:customStyle="1" w:styleId="Odstavek">
    <w:name w:val="Odstavek"/>
    <w:basedOn w:val="Navaden"/>
    <w:link w:val="OdstavekZnak"/>
    <w:qFormat/>
    <w:rsid w:val="00562284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562284"/>
    <w:rPr>
      <w:rFonts w:ascii="Arial" w:eastAsia="Times New Roman" w:hAnsi="Arial" w:cs="Times New Roman"/>
    </w:rPr>
  </w:style>
  <w:style w:type="paragraph" w:customStyle="1" w:styleId="Default">
    <w:name w:val="Default"/>
    <w:uiPriority w:val="99"/>
    <w:rsid w:val="005622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len1">
    <w:name w:val="len1"/>
    <w:basedOn w:val="Navaden"/>
    <w:rsid w:val="0056228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562284"/>
    <w:pPr>
      <w:spacing w:before="240" w:line="240" w:lineRule="auto"/>
      <w:jc w:val="both"/>
    </w:pPr>
    <w:rPr>
      <w:rFonts w:cs="Arial"/>
      <w:sz w:val="22"/>
      <w:szCs w:val="22"/>
      <w:lang w:eastAsia="sl-SI"/>
    </w:rPr>
  </w:style>
  <w:style w:type="paragraph" w:styleId="Brezrazmikov">
    <w:name w:val="No Spacing"/>
    <w:link w:val="BrezrazmikovZnak"/>
    <w:uiPriority w:val="1"/>
    <w:qFormat/>
    <w:rsid w:val="0056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5622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185"/>
    <w:rPr>
      <w:rFonts w:ascii="Segoe UI" w:eastAsia="Times New Roman" w:hAnsi="Segoe UI" w:cs="Segoe UI"/>
      <w:sz w:val="18"/>
      <w:szCs w:val="18"/>
    </w:rPr>
  </w:style>
  <w:style w:type="paragraph" w:customStyle="1" w:styleId="len">
    <w:name w:val="Člen"/>
    <w:basedOn w:val="Navaden"/>
    <w:link w:val="lenZnak"/>
    <w:qFormat/>
    <w:rsid w:val="00AD0185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AD0185"/>
    <w:rPr>
      <w:rFonts w:ascii="Arial" w:eastAsia="Times New Roman" w:hAnsi="Arial" w:cs="Times New Roman"/>
      <w:b/>
    </w:rPr>
  </w:style>
  <w:style w:type="paragraph" w:customStyle="1" w:styleId="lennaslov">
    <w:name w:val="Člen_naslov"/>
    <w:basedOn w:val="len"/>
    <w:qFormat/>
    <w:rsid w:val="00AD0185"/>
    <w:pPr>
      <w:spacing w:before="0"/>
    </w:pPr>
  </w:style>
  <w:style w:type="paragraph" w:customStyle="1" w:styleId="tevilnatoka">
    <w:name w:val="Številčna točka"/>
    <w:basedOn w:val="Navaden"/>
    <w:link w:val="tevilnatokaZnak"/>
    <w:qFormat/>
    <w:rsid w:val="00AD0185"/>
    <w:pPr>
      <w:numPr>
        <w:numId w:val="40"/>
      </w:numPr>
      <w:tabs>
        <w:tab w:val="left" w:pos="540"/>
        <w:tab w:val="left" w:pos="900"/>
      </w:tabs>
      <w:spacing w:line="240" w:lineRule="auto"/>
      <w:jc w:val="both"/>
    </w:pPr>
    <w:rPr>
      <w:sz w:val="22"/>
      <w:szCs w:val="22"/>
    </w:rPr>
  </w:style>
  <w:style w:type="character" w:customStyle="1" w:styleId="tevilnatokaZnak">
    <w:name w:val="Številčna točka Znak"/>
    <w:link w:val="tevilnatoka"/>
    <w:rsid w:val="00AD0185"/>
    <w:rPr>
      <w:rFonts w:ascii="Arial" w:eastAsia="Times New Roman" w:hAnsi="Arial" w:cs="Times New Roman"/>
    </w:rPr>
  </w:style>
  <w:style w:type="paragraph" w:customStyle="1" w:styleId="Alinejazarkovnotoko">
    <w:name w:val="Alineja za črkovno točko"/>
    <w:basedOn w:val="Navaden"/>
    <w:link w:val="AlinejazarkovnotokoZnak"/>
    <w:qFormat/>
    <w:rsid w:val="00AD0185"/>
    <w:pPr>
      <w:numPr>
        <w:numId w:val="41"/>
      </w:numPr>
      <w:tabs>
        <w:tab w:val="left" w:pos="540"/>
        <w:tab w:val="left" w:pos="900"/>
      </w:tabs>
      <w:spacing w:line="240" w:lineRule="auto"/>
      <w:ind w:left="454" w:hanging="170"/>
      <w:jc w:val="both"/>
    </w:pPr>
    <w:rPr>
      <w:sz w:val="22"/>
      <w:szCs w:val="22"/>
    </w:rPr>
  </w:style>
  <w:style w:type="character" w:customStyle="1" w:styleId="AlinejazarkovnotokoZnak">
    <w:name w:val="Alineja za črkovno točko Znak"/>
    <w:link w:val="Alinejazarkovnotoko"/>
    <w:rsid w:val="00AD0185"/>
    <w:rPr>
      <w:rFonts w:ascii="Arial" w:eastAsia="Times New Roman" w:hAnsi="Arial" w:cs="Times New Roman"/>
    </w:rPr>
  </w:style>
  <w:style w:type="paragraph" w:styleId="Navadensplet">
    <w:name w:val="Normal (Web)"/>
    <w:basedOn w:val="Navaden"/>
    <w:uiPriority w:val="99"/>
    <w:semiHidden/>
    <w:unhideWhenUsed/>
    <w:rsid w:val="006B78C9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009C"/>
    <w:pPr>
      <w:overflowPunct/>
      <w:autoSpaceDE/>
      <w:autoSpaceDN/>
      <w:adjustRightInd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009C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755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2-01-0268" TargetMode="External"/><Relationship Id="rId18" Type="http://schemas.openxmlformats.org/officeDocument/2006/relationships/hyperlink" Target="http://www.uradni-list.si/1/objava.jsp?sop=2012-01-1700" TargetMode="External"/><Relationship Id="rId26" Type="http://schemas.openxmlformats.org/officeDocument/2006/relationships/hyperlink" Target="http://www.uradni-list.si/1/objava.jsp?sop=2002-21-0047" TargetMode="External"/><Relationship Id="rId39" Type="http://schemas.openxmlformats.org/officeDocument/2006/relationships/hyperlink" Target="http://www.uradni-list.si/1/objava.jsp?sop=2015-01-3438" TargetMode="External"/><Relationship Id="rId21" Type="http://schemas.openxmlformats.org/officeDocument/2006/relationships/hyperlink" Target="http://www.uradni-list.si/1/objava.jsp?sop=2014-01-3443" TargetMode="External"/><Relationship Id="rId34" Type="http://schemas.openxmlformats.org/officeDocument/2006/relationships/hyperlink" Target="http://www.uradni-list.si/1/objava.jsp?sop=2011-01-4102" TargetMode="External"/><Relationship Id="rId42" Type="http://schemas.openxmlformats.org/officeDocument/2006/relationships/image" Target="media/image2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2739" TargetMode="External"/><Relationship Id="rId29" Type="http://schemas.openxmlformats.org/officeDocument/2006/relationships/hyperlink" Target="http://www.uradni-list.si/1/objava.jsp?sop=2004-01-47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4694" TargetMode="External"/><Relationship Id="rId24" Type="http://schemas.openxmlformats.org/officeDocument/2006/relationships/hyperlink" Target="http://www.uradni-list.si/1/objava.jsp?urlurid=20132908" TargetMode="External"/><Relationship Id="rId32" Type="http://schemas.openxmlformats.org/officeDocument/2006/relationships/hyperlink" Target="http://www.uradni-list.si/1/objava.jsp?sop=2010-01-1482" TargetMode="External"/><Relationship Id="rId37" Type="http://schemas.openxmlformats.org/officeDocument/2006/relationships/header" Target="header1.xml"/><Relationship Id="rId40" Type="http://schemas.openxmlformats.org/officeDocument/2006/relationships/hyperlink" Target="http://www.uradni-list.si/1/objava.jsp?sop=2016-01-2697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1783" TargetMode="External"/><Relationship Id="rId23" Type="http://schemas.openxmlformats.org/officeDocument/2006/relationships/hyperlink" Target="http://www.uradni-list.si/1/objava.jsp?urlurid=20105418" TargetMode="External"/><Relationship Id="rId28" Type="http://schemas.openxmlformats.org/officeDocument/2006/relationships/hyperlink" Target="http://www.uradni-list.si/1/objava.jsp?sop=2003-01-4610" TargetMode="External"/><Relationship Id="rId36" Type="http://schemas.openxmlformats.org/officeDocument/2006/relationships/hyperlink" Target="http://www.uradni-list.si/1/objava.jsp?sop=2014-01-0248" TargetMode="External"/><Relationship Id="rId10" Type="http://schemas.openxmlformats.org/officeDocument/2006/relationships/hyperlink" Target="http://www.uradni-list.si/1/objava.jsp?sop=2005-01-0823" TargetMode="External"/><Relationship Id="rId19" Type="http://schemas.openxmlformats.org/officeDocument/2006/relationships/hyperlink" Target="http://www.uradni-list.si/1/objava.jsp?sop=2012-01-2410" TargetMode="External"/><Relationship Id="rId31" Type="http://schemas.openxmlformats.org/officeDocument/2006/relationships/hyperlink" Target="http://www.uradni-list.si/1/objava.jsp?sop=2007-01-098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3-01-0787" TargetMode="External"/><Relationship Id="rId22" Type="http://schemas.openxmlformats.org/officeDocument/2006/relationships/hyperlink" Target="http://www.uradni-list.si/1/objava.jsp?urlurid=20074543" TargetMode="External"/><Relationship Id="rId27" Type="http://schemas.openxmlformats.org/officeDocument/2006/relationships/hyperlink" Target="http://www.uradni-list.si/1/objava.jsp?sop=2003-01-2693" TargetMode="External"/><Relationship Id="rId30" Type="http://schemas.openxmlformats.org/officeDocument/2006/relationships/hyperlink" Target="http://www.uradni-list.si/1/objava.jsp?sop=2006-01-1063" TargetMode="External"/><Relationship Id="rId35" Type="http://schemas.openxmlformats.org/officeDocument/2006/relationships/hyperlink" Target="http://www.uradni-list.si/1/objava.jsp?sop=2012-01-2579" TargetMode="External"/><Relationship Id="rId43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0-01-1847" TargetMode="External"/><Relationship Id="rId17" Type="http://schemas.openxmlformats.org/officeDocument/2006/relationships/hyperlink" Target="http://www.uradni-list.si/1/objava.jsp?sop=2012-01-1406" TargetMode="External"/><Relationship Id="rId25" Type="http://schemas.openxmlformats.org/officeDocument/2006/relationships/hyperlink" Target="http://www.uradni-list.si/1/objava.jsp?sop=2001-01-2438" TargetMode="External"/><Relationship Id="rId33" Type="http://schemas.openxmlformats.org/officeDocument/2006/relationships/hyperlink" Target="http://www.uradni-list.si/1/objava.jsp?sop=2010-01-4027" TargetMode="External"/><Relationship Id="rId38" Type="http://schemas.openxmlformats.org/officeDocument/2006/relationships/hyperlink" Target="http://www.uradni-list.si/1/objava.jsp?sop=2015-01-2151" TargetMode="External"/><Relationship Id="rId20" Type="http://schemas.openxmlformats.org/officeDocument/2006/relationships/hyperlink" Target="http://www.uradni-list.si/1/objava.jsp?sop=2012-01-4320" TargetMode="External"/><Relationship Id="rId41" Type="http://schemas.openxmlformats.org/officeDocument/2006/relationships/hyperlink" Target="http://www.uradni-list.si/1/objava.jsp?sop=2017-01-00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AFD4C2-F7FC-4CF5-95B7-10F2CCEA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Pikec Vesel</dc:creator>
  <cp:keywords/>
  <dc:description/>
  <cp:lastModifiedBy>Urška Pikec Vesel</cp:lastModifiedBy>
  <cp:revision>3</cp:revision>
  <cp:lastPrinted>2016-10-11T10:43:00Z</cp:lastPrinted>
  <dcterms:created xsi:type="dcterms:W3CDTF">2017-03-10T10:55:00Z</dcterms:created>
  <dcterms:modified xsi:type="dcterms:W3CDTF">2017-03-10T11:05:00Z</dcterms:modified>
</cp:coreProperties>
</file>