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5723F6" w:rsidRPr="00084FB5" w:rsidTr="007B4C2C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 xml:space="preserve">Številka: </w:t>
            </w:r>
            <w:r w:rsidRPr="00084FB5">
              <w:rPr>
                <w:rFonts w:cs="Arial"/>
                <w:bCs/>
              </w:rPr>
              <w:t>007 - 476/2015</w:t>
            </w:r>
          </w:p>
        </w:tc>
      </w:tr>
      <w:tr w:rsidR="005723F6" w:rsidRPr="00084FB5" w:rsidTr="007B4C2C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 xml:space="preserve">Ljubljana, </w:t>
            </w:r>
            <w:r w:rsidR="0034411A">
              <w:rPr>
                <w:rFonts w:cs="Arial"/>
              </w:rPr>
              <w:t>25.3.2016</w:t>
            </w:r>
            <w:bookmarkStart w:id="0" w:name="_GoBack"/>
            <w:bookmarkEnd w:id="0"/>
          </w:p>
        </w:tc>
      </w:tr>
      <w:tr w:rsidR="005723F6" w:rsidRPr="00084FB5" w:rsidTr="007B4C2C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  <w:iCs/>
              </w:rPr>
              <w:t xml:space="preserve">EVA </w:t>
            </w:r>
            <w:r w:rsidRPr="00084FB5">
              <w:rPr>
                <w:rFonts w:cs="Arial"/>
              </w:rPr>
              <w:t>2015-2550-0183</w:t>
            </w:r>
          </w:p>
        </w:tc>
      </w:tr>
      <w:tr w:rsidR="005723F6" w:rsidRPr="00084FB5" w:rsidTr="007B4C2C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GENERALNI SEKRETARIAT VLADE REPUBLIKE SLOVENIJE</w:t>
            </w:r>
          </w:p>
          <w:p w:rsidR="005723F6" w:rsidRPr="00084FB5" w:rsidRDefault="005437A8" w:rsidP="007B4C2C">
            <w:pPr>
              <w:pStyle w:val="datumtevilka"/>
              <w:rPr>
                <w:rFonts w:cs="Arial"/>
              </w:rPr>
            </w:pPr>
            <w:hyperlink r:id="rId9" w:history="1">
              <w:r w:rsidR="005723F6" w:rsidRPr="00084FB5">
                <w:rPr>
                  <w:rStyle w:val="Hiperpovezava"/>
                  <w:rFonts w:cs="Arial"/>
                </w:rPr>
                <w:t>Gp.gs@gov.si</w:t>
              </w:r>
            </w:hyperlink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ZADEVA</w:t>
            </w:r>
            <w:r w:rsidRPr="00084FB5">
              <w:rPr>
                <w:rFonts w:cs="Arial"/>
              </w:rPr>
              <w:t xml:space="preserve">: </w:t>
            </w:r>
            <w:r w:rsidRPr="00084FB5">
              <w:rPr>
                <w:rFonts w:cs="Arial"/>
                <w:b/>
              </w:rPr>
              <w:t xml:space="preserve">Uredba o določitvi zunanje meje priobalnega zemljišča ob predoru potoka </w:t>
            </w:r>
            <w:proofErr w:type="spellStart"/>
            <w:r w:rsidRPr="00084FB5">
              <w:rPr>
                <w:rFonts w:cs="Arial"/>
                <w:b/>
              </w:rPr>
              <w:t>Dupeljščica</w:t>
            </w:r>
            <w:proofErr w:type="spellEnd"/>
            <w:r w:rsidRPr="00084FB5">
              <w:rPr>
                <w:rFonts w:cs="Arial"/>
                <w:b/>
              </w:rPr>
              <w:t xml:space="preserve"> v naselju </w:t>
            </w:r>
            <w:proofErr w:type="spellStart"/>
            <w:r w:rsidRPr="00084FB5">
              <w:rPr>
                <w:rFonts w:cs="Arial"/>
                <w:b/>
              </w:rPr>
              <w:t>Struževo</w:t>
            </w:r>
            <w:proofErr w:type="spellEnd"/>
            <w:r w:rsidRPr="00084FB5">
              <w:rPr>
                <w:rFonts w:cs="Arial"/>
                <w:b/>
              </w:rPr>
              <w:t xml:space="preserve"> v Mestni občini Kranj – predlog za obravnavo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1. Predlog sklepov vlade: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Na podlagi šestega odstavka 14. člena Zakona o vodah (Uradni list RS, št. 67/02</w:t>
            </w:r>
            <w:r w:rsidR="00A167BC">
              <w:rPr>
                <w:rFonts w:cs="Arial"/>
                <w:iCs/>
              </w:rPr>
              <w:t>, 2/04 – ZZdrl-A</w:t>
            </w:r>
            <w:r w:rsidRPr="00084FB5">
              <w:rPr>
                <w:rFonts w:cs="Arial"/>
                <w:iCs/>
              </w:rPr>
              <w:t xml:space="preserve">, 41/04 – ZVO-1, 57/08, 57/12, 100/13, 40/14 in 56/15) je Vlada Republike Slovenije na … seji dne …. sprejela naslednji 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jc w:val="center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SKLEP: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jc w:val="both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 xml:space="preserve">Vlada Republike Slovenije izdaja Uredbo o določitvi zunanje meje priobalnega zemljišča ob predoru potoka </w:t>
            </w:r>
            <w:proofErr w:type="spellStart"/>
            <w:r w:rsidRPr="00084FB5">
              <w:rPr>
                <w:rFonts w:cs="Arial"/>
                <w:iCs/>
              </w:rPr>
              <w:t>Dupeljščica</w:t>
            </w:r>
            <w:proofErr w:type="spellEnd"/>
            <w:r w:rsidRPr="00084FB5">
              <w:rPr>
                <w:rFonts w:cs="Arial"/>
                <w:iCs/>
              </w:rPr>
              <w:t xml:space="preserve"> v naselju </w:t>
            </w:r>
            <w:proofErr w:type="spellStart"/>
            <w:r w:rsidRPr="00084FB5">
              <w:rPr>
                <w:rFonts w:cs="Arial"/>
                <w:iCs/>
              </w:rPr>
              <w:t>Struževo</w:t>
            </w:r>
            <w:proofErr w:type="spellEnd"/>
            <w:r w:rsidRPr="00084FB5">
              <w:rPr>
                <w:rFonts w:cs="Arial"/>
                <w:iCs/>
              </w:rPr>
              <w:t xml:space="preserve"> v Mestni občini Kranj</w:t>
            </w:r>
            <w:r>
              <w:rPr>
                <w:rFonts w:cs="Arial"/>
                <w:iCs/>
              </w:rPr>
              <w:t xml:space="preserve"> ter jo</w:t>
            </w:r>
            <w:r w:rsidRPr="00084FB5">
              <w:rPr>
                <w:rFonts w:cs="Arial"/>
                <w:iCs/>
              </w:rPr>
              <w:t xml:space="preserve"> objavi v Uradnem listu Republike Slovenije.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 xml:space="preserve">                                                                                       Mag. Darko Krašovec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 xml:space="preserve">                                                                                     GENERALNI SEKRETAR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Prejmejo: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ministrstva</w:t>
            </w:r>
            <w:r>
              <w:rPr>
                <w:rFonts w:cs="Arial"/>
                <w:iCs/>
              </w:rPr>
              <w:t>,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vladne službe</w:t>
            </w:r>
            <w:r>
              <w:rPr>
                <w:rFonts w:cs="Arial"/>
                <w:iCs/>
              </w:rPr>
              <w:t>.</w:t>
            </w:r>
            <w:r w:rsidRPr="00084FB5">
              <w:rPr>
                <w:rFonts w:cs="Arial"/>
                <w:iCs/>
              </w:rPr>
              <w:t xml:space="preserve"> 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Default="005723F6" w:rsidP="007B4C2C">
            <w:pPr>
              <w:pStyle w:val="datumtevilka"/>
              <w:jc w:val="both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 xml:space="preserve">Priloga: </w:t>
            </w:r>
          </w:p>
          <w:p w:rsidR="00A167BC" w:rsidRPr="00A167BC" w:rsidRDefault="005723F6" w:rsidP="007B4C2C">
            <w:pPr>
              <w:pStyle w:val="datumtevilka"/>
              <w:numPr>
                <w:ilvl w:val="0"/>
                <w:numId w:val="7"/>
              </w:numPr>
              <w:jc w:val="both"/>
              <w:rPr>
                <w:rFonts w:cs="Arial"/>
              </w:rPr>
            </w:pPr>
            <w:r>
              <w:rPr>
                <w:rFonts w:cs="Arial"/>
                <w:iCs/>
              </w:rPr>
              <w:t>predlog</w:t>
            </w:r>
            <w:r w:rsidRPr="00084FB5">
              <w:rPr>
                <w:rFonts w:cs="Arial"/>
                <w:iCs/>
              </w:rPr>
              <w:t xml:space="preserve"> </w:t>
            </w:r>
            <w:r>
              <w:rPr>
                <w:rFonts w:cs="Arial"/>
                <w:iCs/>
              </w:rPr>
              <w:t>u</w:t>
            </w:r>
            <w:r w:rsidRPr="00084FB5">
              <w:rPr>
                <w:rFonts w:cs="Arial"/>
                <w:iCs/>
              </w:rPr>
              <w:t>redbe</w:t>
            </w:r>
          </w:p>
          <w:p w:rsidR="005723F6" w:rsidRPr="00084FB5" w:rsidRDefault="005723F6" w:rsidP="00A167BC">
            <w:pPr>
              <w:pStyle w:val="datumtevilka"/>
              <w:ind w:left="720"/>
              <w:jc w:val="both"/>
              <w:rPr>
                <w:rFonts w:cs="Arial"/>
              </w:rPr>
            </w:pPr>
            <w:r w:rsidRPr="00084FB5">
              <w:rPr>
                <w:rFonts w:cs="Arial"/>
                <w:iCs/>
              </w:rPr>
              <w:t xml:space="preserve"> 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  <w:iCs/>
              </w:rPr>
            </w:pPr>
            <w:r w:rsidRPr="00084FB5">
              <w:rPr>
                <w:rFonts w:cs="Arial"/>
                <w:b/>
              </w:rPr>
              <w:t>2. Predlog za obravnavo predloga zakona po nujnem ali skrajšanem postopku v državnem zboru z obrazložitvijo razlogov: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084FB5">
              <w:rPr>
                <w:rFonts w:cs="Arial"/>
                <w:b/>
              </w:rPr>
              <w:t>3.a</w:t>
            </w:r>
            <w:proofErr w:type="spellEnd"/>
            <w:r w:rsidRPr="00084FB5">
              <w:rPr>
                <w:rFonts w:cs="Arial"/>
                <w:b/>
              </w:rPr>
              <w:t xml:space="preserve"> Osebe, odgovorne za strokovno pripravo in usklajenost gradiva: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A167BC" w:rsidRPr="00EA57AE" w:rsidRDefault="00A167BC" w:rsidP="00A167BC">
            <w:pPr>
              <w:pStyle w:val="datumtevilka"/>
              <w:numPr>
                <w:ilvl w:val="0"/>
                <w:numId w:val="7"/>
              </w:numPr>
              <w:rPr>
                <w:iCs/>
              </w:rPr>
            </w:pPr>
            <w:r>
              <w:rPr>
                <w:iCs/>
              </w:rPr>
              <w:t>Irena Majcen</w:t>
            </w:r>
            <w:r w:rsidRPr="00EA57AE">
              <w:rPr>
                <w:iCs/>
              </w:rPr>
              <w:t xml:space="preserve">, </w:t>
            </w:r>
            <w:r>
              <w:rPr>
                <w:iCs/>
              </w:rPr>
              <w:t>ministrica</w:t>
            </w:r>
            <w:r w:rsidRPr="00EA57AE">
              <w:rPr>
                <w:iCs/>
              </w:rPr>
              <w:t>, Ministrstvo za okolje in prostor,</w:t>
            </w:r>
          </w:p>
          <w:p w:rsidR="00A167BC" w:rsidRDefault="00A167BC" w:rsidP="00A167BC">
            <w:pPr>
              <w:pStyle w:val="datumtevilka"/>
              <w:numPr>
                <w:ilvl w:val="0"/>
                <w:numId w:val="7"/>
              </w:numPr>
              <w:rPr>
                <w:iCs/>
              </w:rPr>
            </w:pPr>
            <w:r w:rsidRPr="00EA57AE">
              <w:rPr>
                <w:iCs/>
              </w:rPr>
              <w:t xml:space="preserve">Leon Behin, generalni direktor Direktorata za vode in investicije, </w:t>
            </w:r>
          </w:p>
          <w:p w:rsidR="00A167BC" w:rsidRPr="00EA57AE" w:rsidRDefault="00A167BC" w:rsidP="00A167BC">
            <w:pPr>
              <w:pStyle w:val="datumtevilka"/>
              <w:numPr>
                <w:ilvl w:val="0"/>
                <w:numId w:val="7"/>
              </w:numPr>
              <w:rPr>
                <w:iCs/>
              </w:rPr>
            </w:pPr>
            <w:r>
              <w:rPr>
                <w:iCs/>
              </w:rPr>
              <w:t>Mateja Tavčar, namestnica generalnega direktorja Direktorata za vode in investicije,</w:t>
            </w:r>
          </w:p>
          <w:p w:rsidR="00A167BC" w:rsidRDefault="00A167BC" w:rsidP="00A167BC">
            <w:pPr>
              <w:pStyle w:val="datumtevilka"/>
              <w:numPr>
                <w:ilvl w:val="0"/>
                <w:numId w:val="7"/>
              </w:numPr>
              <w:rPr>
                <w:iCs/>
              </w:rPr>
            </w:pPr>
            <w:r w:rsidRPr="00EA57AE">
              <w:rPr>
                <w:iCs/>
              </w:rPr>
              <w:t xml:space="preserve">mag. Luka Štravs, vodja Sektorja za upravljanje </w:t>
            </w:r>
            <w:r>
              <w:rPr>
                <w:iCs/>
              </w:rPr>
              <w:t xml:space="preserve">z </w:t>
            </w:r>
            <w:r w:rsidRPr="00EA57AE">
              <w:rPr>
                <w:iCs/>
              </w:rPr>
              <w:t>voda</w:t>
            </w:r>
            <w:r>
              <w:rPr>
                <w:iCs/>
              </w:rPr>
              <w:t>mi</w:t>
            </w:r>
            <w:r w:rsidRPr="00EA57AE">
              <w:rPr>
                <w:iCs/>
              </w:rPr>
              <w:t>.</w:t>
            </w:r>
          </w:p>
          <w:p w:rsidR="005723F6" w:rsidRPr="00084FB5" w:rsidRDefault="00A167BC" w:rsidP="00A167BC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>
              <w:rPr>
                <w:rFonts w:cs="Arial"/>
              </w:rPr>
              <w:t xml:space="preserve">mag. Lara Flis, višja svetovalka, </w:t>
            </w:r>
            <w:r w:rsidRPr="00744767">
              <w:rPr>
                <w:iCs/>
              </w:rPr>
              <w:t>Sektor za upravljanje z vodami.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084FB5">
              <w:rPr>
                <w:rFonts w:cs="Arial"/>
                <w:b/>
                <w:iCs/>
              </w:rPr>
              <w:t>3.b</w:t>
            </w:r>
            <w:proofErr w:type="spellEnd"/>
            <w:r w:rsidRPr="00084FB5">
              <w:rPr>
                <w:rFonts w:cs="Arial"/>
                <w:b/>
                <w:iCs/>
              </w:rPr>
              <w:t xml:space="preserve"> Zunanji strokovnjaki, ki so </w:t>
            </w:r>
            <w:r w:rsidRPr="00084FB5">
              <w:rPr>
                <w:rFonts w:cs="Arial"/>
                <w:b/>
              </w:rPr>
              <w:t>sodelovali pri pripravi dela ali celotnega gradiva: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  <w:iCs/>
              </w:rPr>
            </w:pPr>
            <w:r w:rsidRPr="00084FB5">
              <w:rPr>
                <w:rFonts w:cs="Arial"/>
                <w:b/>
              </w:rPr>
              <w:t>4. Predstavniki vlade, ki bodo sodelovali pri delu državnega zbora: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lastRenderedPageBreak/>
              <w:t>5. Kratek povzetek gradiva: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4B7E29" w:rsidP="004B7E29">
            <w:pPr>
              <w:pStyle w:val="datumtevilka"/>
              <w:jc w:val="both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V skladu</w:t>
            </w:r>
            <w:r w:rsidR="005723F6" w:rsidRPr="00084FB5">
              <w:rPr>
                <w:rFonts w:cs="Arial"/>
                <w:iCs/>
              </w:rPr>
              <w:t xml:space="preserve"> z določbami 14. člena Zakona o vodah je v </w:t>
            </w:r>
            <w:r>
              <w:rPr>
                <w:rFonts w:cs="Arial"/>
                <w:iCs/>
              </w:rPr>
              <w:t xml:space="preserve">primerih </w:t>
            </w:r>
            <w:r w:rsidR="005723F6">
              <w:rPr>
                <w:rFonts w:cs="Arial"/>
                <w:iCs/>
              </w:rPr>
              <w:t>iz tega člena</w:t>
            </w:r>
            <w:r w:rsidR="005723F6" w:rsidRPr="00084FB5">
              <w:rPr>
                <w:rFonts w:cs="Arial"/>
                <w:iCs/>
              </w:rPr>
              <w:t xml:space="preserve"> in pod določenimi pogoji dopustna določitev drugačne meje priobalnih zemljišč, ki zoži priobalno zemljišče. Zunanja meja priobalnega zemljišča ob predoru potoka </w:t>
            </w:r>
            <w:proofErr w:type="spellStart"/>
            <w:r w:rsidR="005723F6" w:rsidRPr="00084FB5">
              <w:rPr>
                <w:rFonts w:cs="Arial"/>
                <w:iCs/>
              </w:rPr>
              <w:t>Dupeljščica</w:t>
            </w:r>
            <w:proofErr w:type="spellEnd"/>
            <w:r w:rsidR="005723F6" w:rsidRPr="00084FB5">
              <w:rPr>
                <w:rFonts w:cs="Arial"/>
                <w:iCs/>
              </w:rPr>
              <w:t xml:space="preserve"> v naselju </w:t>
            </w:r>
            <w:proofErr w:type="spellStart"/>
            <w:r w:rsidR="005723F6" w:rsidRPr="00084FB5">
              <w:rPr>
                <w:rFonts w:cs="Arial"/>
                <w:iCs/>
              </w:rPr>
              <w:t>Struževo</w:t>
            </w:r>
            <w:proofErr w:type="spellEnd"/>
            <w:r w:rsidR="005723F6" w:rsidRPr="00084FB5">
              <w:rPr>
                <w:rFonts w:cs="Arial"/>
                <w:iCs/>
              </w:rPr>
              <w:t xml:space="preserve"> v Mestni občini Kranj poteka po zemljišču s parcelno številko 27/3, k.o. </w:t>
            </w:r>
            <w:proofErr w:type="spellStart"/>
            <w:r w:rsidR="005723F6" w:rsidRPr="00084FB5">
              <w:rPr>
                <w:rFonts w:cs="Arial"/>
                <w:iCs/>
              </w:rPr>
              <w:t>Struževo</w:t>
            </w:r>
            <w:proofErr w:type="spellEnd"/>
            <w:r w:rsidR="005723F6" w:rsidRPr="00084FB5">
              <w:rPr>
                <w:rFonts w:cs="Arial"/>
                <w:iCs/>
              </w:rPr>
              <w:t xml:space="preserve">, </w:t>
            </w:r>
            <w:r w:rsidR="005723F6">
              <w:rPr>
                <w:rFonts w:cs="Arial"/>
                <w:iCs/>
              </w:rPr>
              <w:t>in</w:t>
            </w:r>
            <w:r w:rsidR="005723F6" w:rsidRPr="00084FB5">
              <w:rPr>
                <w:rFonts w:cs="Arial"/>
                <w:iCs/>
              </w:rPr>
              <w:t xml:space="preserve"> sega v povprečju nič metrov od vodnega zemljišča </w:t>
            </w:r>
            <w:proofErr w:type="spellStart"/>
            <w:r w:rsidR="005723F6" w:rsidRPr="00084FB5">
              <w:rPr>
                <w:rFonts w:cs="Arial"/>
                <w:iCs/>
              </w:rPr>
              <w:t>Dupeljščice</w:t>
            </w:r>
            <w:proofErr w:type="spellEnd"/>
            <w:r w:rsidR="005723F6" w:rsidRPr="00084FB5">
              <w:rPr>
                <w:rFonts w:cs="Arial"/>
                <w:iCs/>
              </w:rPr>
              <w:t xml:space="preserve"> s parcelno številko 27/5, k.o. </w:t>
            </w:r>
            <w:proofErr w:type="spellStart"/>
            <w:r w:rsidR="005723F6" w:rsidRPr="00084FB5">
              <w:rPr>
                <w:rFonts w:cs="Arial"/>
                <w:iCs/>
              </w:rPr>
              <w:t>Struževo</w:t>
            </w:r>
            <w:proofErr w:type="spellEnd"/>
            <w:r w:rsidR="005723F6" w:rsidRPr="00084FB5">
              <w:rPr>
                <w:rFonts w:cs="Arial"/>
                <w:iCs/>
              </w:rPr>
              <w:t>.</w:t>
            </w:r>
          </w:p>
        </w:tc>
      </w:tr>
      <w:tr w:rsidR="005723F6" w:rsidRPr="00084FB5" w:rsidTr="007B4C2C">
        <w:tc>
          <w:tcPr>
            <w:tcW w:w="9163" w:type="dxa"/>
            <w:gridSpan w:val="4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6. Presoja posledic za:</w:t>
            </w:r>
          </w:p>
        </w:tc>
      </w:tr>
      <w:tr w:rsidR="005723F6" w:rsidRPr="00084FB5" w:rsidTr="007B4C2C">
        <w:tc>
          <w:tcPr>
            <w:tcW w:w="1448" w:type="dxa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a)</w:t>
            </w:r>
          </w:p>
        </w:tc>
        <w:tc>
          <w:tcPr>
            <w:tcW w:w="5444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</w:rPr>
              <w:t>NE</w:t>
            </w:r>
          </w:p>
        </w:tc>
      </w:tr>
      <w:tr w:rsidR="005723F6" w:rsidRPr="00084FB5" w:rsidTr="007B4C2C">
        <w:tc>
          <w:tcPr>
            <w:tcW w:w="1448" w:type="dxa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b)</w:t>
            </w:r>
          </w:p>
        </w:tc>
        <w:tc>
          <w:tcPr>
            <w:tcW w:w="5444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bCs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</w:rPr>
              <w:t>NE</w:t>
            </w:r>
          </w:p>
        </w:tc>
      </w:tr>
      <w:tr w:rsidR="005723F6" w:rsidRPr="00084FB5" w:rsidTr="007B4C2C">
        <w:tc>
          <w:tcPr>
            <w:tcW w:w="1448" w:type="dxa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c)</w:t>
            </w:r>
          </w:p>
        </w:tc>
        <w:tc>
          <w:tcPr>
            <w:tcW w:w="5444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5723F6" w:rsidRPr="00084FB5" w:rsidRDefault="00117A2B" w:rsidP="007B4C2C">
            <w:pPr>
              <w:pStyle w:val="datumtevilka"/>
              <w:rPr>
                <w:rFonts w:cs="Arial"/>
              </w:rPr>
            </w:pPr>
            <w:r>
              <w:rPr>
                <w:rFonts w:cs="Arial"/>
              </w:rPr>
              <w:t>NE</w:t>
            </w:r>
          </w:p>
        </w:tc>
      </w:tr>
      <w:tr w:rsidR="005723F6" w:rsidRPr="00084FB5" w:rsidTr="007B4C2C">
        <w:tc>
          <w:tcPr>
            <w:tcW w:w="1448" w:type="dxa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č)</w:t>
            </w:r>
          </w:p>
        </w:tc>
        <w:tc>
          <w:tcPr>
            <w:tcW w:w="5444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</w:rPr>
              <w:t>gospodarstvo, zlasti</w:t>
            </w:r>
            <w:r w:rsidRPr="00084FB5">
              <w:rPr>
                <w:rFonts w:cs="Arial"/>
                <w:bCs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5723F6" w:rsidRPr="00084FB5" w:rsidRDefault="00117A2B" w:rsidP="007B4C2C">
            <w:pPr>
              <w:pStyle w:val="datumtevilka"/>
              <w:rPr>
                <w:rFonts w:cs="Arial"/>
                <w:iCs/>
              </w:rPr>
            </w:pPr>
            <w:r>
              <w:rPr>
                <w:rFonts w:cs="Arial"/>
              </w:rPr>
              <w:t>NE</w:t>
            </w:r>
          </w:p>
        </w:tc>
      </w:tr>
      <w:tr w:rsidR="005723F6" w:rsidRPr="00084FB5" w:rsidTr="007B4C2C">
        <w:tc>
          <w:tcPr>
            <w:tcW w:w="1448" w:type="dxa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d)</w:t>
            </w:r>
          </w:p>
        </w:tc>
        <w:tc>
          <w:tcPr>
            <w:tcW w:w="5444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</w:rPr>
              <w:t>DA</w:t>
            </w:r>
          </w:p>
        </w:tc>
      </w:tr>
      <w:tr w:rsidR="005723F6" w:rsidRPr="00084FB5" w:rsidTr="007B4C2C">
        <w:tc>
          <w:tcPr>
            <w:tcW w:w="1448" w:type="dxa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e)</w:t>
            </w:r>
          </w:p>
        </w:tc>
        <w:tc>
          <w:tcPr>
            <w:tcW w:w="5444" w:type="dxa"/>
            <w:gridSpan w:val="2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</w:rPr>
              <w:t>NE</w:t>
            </w:r>
          </w:p>
        </w:tc>
      </w:tr>
      <w:tr w:rsidR="005723F6" w:rsidRPr="00084FB5" w:rsidTr="007B4C2C">
        <w:tc>
          <w:tcPr>
            <w:tcW w:w="1448" w:type="dxa"/>
            <w:tcBorders>
              <w:bottom w:val="single" w:sz="4" w:space="0" w:color="auto"/>
            </w:tcBorders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dokumente razvojnega načrtovanja: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nacionalne dokumente razvojnega načrtovanja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razvojne politike na ravni programov po strukturi razvojne klasifikacije programskega proračuna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</w:rPr>
              <w:t>NE</w:t>
            </w:r>
          </w:p>
        </w:tc>
      </w:tr>
      <w:tr w:rsidR="005723F6" w:rsidRPr="00084FB5" w:rsidTr="007B4C2C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proofErr w:type="spellStart"/>
            <w:r w:rsidRPr="00084FB5">
              <w:rPr>
                <w:rFonts w:cs="Arial"/>
                <w:b/>
              </w:rPr>
              <w:t>7.a</w:t>
            </w:r>
            <w:proofErr w:type="spellEnd"/>
            <w:r w:rsidRPr="00084FB5">
              <w:rPr>
                <w:rFonts w:cs="Arial"/>
                <w:b/>
              </w:rPr>
              <w:t xml:space="preserve"> Predstavitev ocene finančnih posledic nad 40.000 EUR: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(Samo če izberete DA pod točko 6.a.)</w:t>
            </w:r>
          </w:p>
        </w:tc>
      </w:tr>
    </w:tbl>
    <w:p w:rsidR="005723F6" w:rsidRPr="00084FB5" w:rsidRDefault="005723F6" w:rsidP="005723F6">
      <w:pPr>
        <w:pStyle w:val="datumtevilka"/>
        <w:rPr>
          <w:rFonts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824"/>
        <w:gridCol w:w="1357"/>
        <w:gridCol w:w="397"/>
        <w:gridCol w:w="1223"/>
        <w:gridCol w:w="94"/>
        <w:gridCol w:w="577"/>
        <w:gridCol w:w="378"/>
        <w:gridCol w:w="298"/>
        <w:gridCol w:w="306"/>
        <w:gridCol w:w="1843"/>
      </w:tblGrid>
      <w:tr w:rsidR="005723F6" w:rsidRPr="00084FB5" w:rsidTr="007B4C2C">
        <w:trPr>
          <w:cantSplit/>
          <w:trHeight w:val="35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I. Ocena finančnih posledic, ki niso načrtovane v sprejetem proračunu</w:t>
            </w:r>
          </w:p>
        </w:tc>
      </w:tr>
      <w:tr w:rsidR="005723F6" w:rsidRPr="00084FB5" w:rsidTr="007B4C2C">
        <w:trPr>
          <w:cantSplit/>
          <w:trHeight w:val="276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Tekoče leto (t)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t + 1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t + 2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t + 3</w:t>
            </w:r>
          </w:p>
        </w:tc>
      </w:tr>
      <w:tr w:rsidR="005723F6" w:rsidRPr="00084FB5" w:rsidTr="007B4C2C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Predvideno povečanje (+) ali zmanjšanje (</w:t>
            </w:r>
            <w:r w:rsidRPr="00084FB5">
              <w:rPr>
                <w:rFonts w:cs="Arial"/>
                <w:b/>
              </w:rPr>
              <w:t>–</w:t>
            </w:r>
            <w:r w:rsidRPr="00084FB5">
              <w:rPr>
                <w:rFonts w:cs="Arial"/>
                <w:bCs/>
              </w:rPr>
              <w:t xml:space="preserve">) prihodkov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0</w:t>
            </w:r>
          </w:p>
        </w:tc>
      </w:tr>
      <w:tr w:rsidR="005723F6" w:rsidRPr="00084FB5" w:rsidTr="007B4C2C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Predvideno povečanje (+) ali zmanjšanje (</w:t>
            </w:r>
            <w:r w:rsidRPr="00084FB5">
              <w:rPr>
                <w:rFonts w:cs="Arial"/>
                <w:b/>
              </w:rPr>
              <w:t>–</w:t>
            </w:r>
            <w:r w:rsidRPr="00084FB5">
              <w:rPr>
                <w:rFonts w:cs="Arial"/>
                <w:bCs/>
              </w:rPr>
              <w:t xml:space="preserve">) prihodkov občinskih proračunov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0</w:t>
            </w:r>
          </w:p>
        </w:tc>
      </w:tr>
      <w:tr w:rsidR="005723F6" w:rsidRPr="00084FB5" w:rsidTr="007B4C2C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Predvideno povečanje (+) ali zmanjšanje (</w:t>
            </w:r>
            <w:r w:rsidRPr="00084FB5">
              <w:rPr>
                <w:rFonts w:cs="Arial"/>
                <w:b/>
              </w:rPr>
              <w:t>–</w:t>
            </w:r>
            <w:r w:rsidRPr="00084FB5">
              <w:rPr>
                <w:rFonts w:cs="Arial"/>
                <w:bCs/>
              </w:rPr>
              <w:t xml:space="preserve">) odhodkov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</w:tr>
      <w:tr w:rsidR="005723F6" w:rsidRPr="00084FB5" w:rsidTr="007B4C2C">
        <w:trPr>
          <w:cantSplit/>
          <w:trHeight w:val="6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Predvideno povečanje (+) ali zmanjšanje (</w:t>
            </w:r>
            <w:r w:rsidRPr="00084FB5">
              <w:rPr>
                <w:rFonts w:cs="Arial"/>
                <w:b/>
              </w:rPr>
              <w:t>–</w:t>
            </w:r>
            <w:r w:rsidRPr="00084FB5">
              <w:rPr>
                <w:rFonts w:cs="Arial"/>
                <w:bCs/>
              </w:rPr>
              <w:t>) odhodkov občinskih proračunov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</w:tr>
      <w:tr w:rsidR="005723F6" w:rsidRPr="00084FB5" w:rsidTr="007B4C2C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Predvideno povečanje (+) ali zmanjšanje (</w:t>
            </w:r>
            <w:r w:rsidRPr="00084FB5">
              <w:rPr>
                <w:rFonts w:cs="Arial"/>
                <w:b/>
              </w:rPr>
              <w:t>–</w:t>
            </w:r>
            <w:r w:rsidRPr="00084FB5">
              <w:rPr>
                <w:rFonts w:cs="Arial"/>
                <w:bCs/>
              </w:rPr>
              <w:t>) obveznosti za druga javnofinančna sredstva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</w:tr>
      <w:tr w:rsidR="005723F6" w:rsidRPr="00084FB5" w:rsidTr="007B4C2C">
        <w:trPr>
          <w:cantSplit/>
          <w:trHeight w:val="257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II. Finančne posledice za državni proračun</w:t>
            </w:r>
          </w:p>
        </w:tc>
      </w:tr>
      <w:tr w:rsidR="005723F6" w:rsidRPr="00084FB5" w:rsidTr="007B4C2C">
        <w:trPr>
          <w:cantSplit/>
          <w:trHeight w:val="257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proofErr w:type="spellStart"/>
            <w:r w:rsidRPr="00084FB5">
              <w:rPr>
                <w:rFonts w:cs="Arial"/>
                <w:b/>
              </w:rPr>
              <w:t>II.a</w:t>
            </w:r>
            <w:proofErr w:type="spellEnd"/>
            <w:r w:rsidRPr="00084FB5">
              <w:rPr>
                <w:rFonts w:cs="Arial"/>
                <w:b/>
              </w:rPr>
              <w:t xml:space="preserve"> Pravice porabe za izvedbo predlaganih rešitev so zagotovljene:</w:t>
            </w:r>
          </w:p>
        </w:tc>
      </w:tr>
      <w:tr w:rsidR="005723F6" w:rsidRPr="00084FB5" w:rsidTr="007B4C2C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Šifra in naziv proračunske postavke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Znesek za t + 1</w:t>
            </w:r>
          </w:p>
        </w:tc>
      </w:tr>
      <w:tr w:rsidR="005723F6" w:rsidRPr="00084FB5" w:rsidTr="007B4C2C">
        <w:trPr>
          <w:cantSplit/>
          <w:trHeight w:val="3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</w:tr>
      <w:tr w:rsidR="005723F6" w:rsidRPr="00084FB5" w:rsidTr="007B4C2C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</w:tr>
      <w:tr w:rsidR="005723F6" w:rsidRPr="00084FB5" w:rsidTr="007B4C2C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</w:tr>
      <w:tr w:rsidR="005723F6" w:rsidRPr="00084FB5" w:rsidTr="007B4C2C">
        <w:trPr>
          <w:cantSplit/>
          <w:trHeight w:val="294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proofErr w:type="spellStart"/>
            <w:r w:rsidRPr="00084FB5">
              <w:rPr>
                <w:rFonts w:cs="Arial"/>
                <w:b/>
              </w:rPr>
              <w:lastRenderedPageBreak/>
              <w:t>II.b</w:t>
            </w:r>
            <w:proofErr w:type="spellEnd"/>
            <w:r w:rsidRPr="00084FB5">
              <w:rPr>
                <w:rFonts w:cs="Arial"/>
                <w:b/>
              </w:rPr>
              <w:t xml:space="preserve"> Manjkajoče pravice porabe bodo zagotovljene s prerazporeditvijo:</w:t>
            </w:r>
          </w:p>
        </w:tc>
      </w:tr>
      <w:tr w:rsidR="005723F6" w:rsidRPr="00084FB5" w:rsidTr="007B4C2C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 xml:space="preserve">Šifra in naziv proračunske postavke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 xml:space="preserve">Znesek za t + 1 </w:t>
            </w:r>
          </w:p>
        </w:tc>
      </w:tr>
      <w:tr w:rsidR="005723F6" w:rsidRPr="00084FB5" w:rsidTr="007B4C2C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</w:tr>
      <w:tr w:rsidR="005723F6" w:rsidRPr="00084FB5" w:rsidTr="007B4C2C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</w:tr>
      <w:tr w:rsidR="005723F6" w:rsidRPr="00084FB5" w:rsidTr="007B4C2C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</w:tr>
      <w:tr w:rsidR="005723F6" w:rsidRPr="00084FB5" w:rsidTr="007B4C2C">
        <w:trPr>
          <w:cantSplit/>
          <w:trHeight w:val="207"/>
        </w:trPr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proofErr w:type="spellStart"/>
            <w:r w:rsidRPr="00084FB5">
              <w:rPr>
                <w:rFonts w:cs="Arial"/>
                <w:b/>
              </w:rPr>
              <w:t>II.c</w:t>
            </w:r>
            <w:proofErr w:type="spellEnd"/>
            <w:r w:rsidRPr="00084FB5">
              <w:rPr>
                <w:rFonts w:cs="Arial"/>
                <w:b/>
              </w:rPr>
              <w:t xml:space="preserve"> Načrtovana nadomestitev zmanjšanih prihodkov in povečanih odhodkov proračuna:</w:t>
            </w:r>
          </w:p>
        </w:tc>
      </w:tr>
      <w:tr w:rsidR="005723F6" w:rsidRPr="00084FB5" w:rsidTr="007B4C2C">
        <w:trPr>
          <w:cantSplit/>
          <w:trHeight w:val="100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Novi prihodki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Znesek za tekoče leto (t)</w:t>
            </w: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Znesek za t + 1</w:t>
            </w:r>
          </w:p>
        </w:tc>
      </w:tr>
      <w:tr w:rsidR="005723F6" w:rsidRPr="00084FB5" w:rsidTr="007B4C2C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Sklad za vode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</w:tr>
      <w:tr w:rsidR="005723F6" w:rsidRPr="00084FB5" w:rsidTr="007B4C2C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</w:tr>
      <w:tr w:rsidR="005723F6" w:rsidRPr="00084FB5" w:rsidTr="007B4C2C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</w:p>
        </w:tc>
      </w:tr>
      <w:tr w:rsidR="005723F6" w:rsidRPr="00084FB5" w:rsidTr="007B4C2C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SKUPAJ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14" w:type="dxa"/>
            <w:gridSpan w:val="11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OBRAZLOŽITEV: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084FB5">
              <w:rPr>
                <w:rFonts w:cs="Arial"/>
              </w:rPr>
              <w:t>Ocena finančnih posledic, ki niso načrtovane v sprejetem proračunu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084FB5">
              <w:rPr>
                <w:rFonts w:cs="Arial"/>
              </w:rPr>
              <w:t>Finančne posledice za državni proračun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 xml:space="preserve">II. a Pravice porabe za izvedbo predlaganih rešitev 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 xml:space="preserve">II. b Manjkajoče pravice porabe 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II. c Načrtovana nadomestitev zmanjšanih prihodkov in povečanih odhodkov proračuna: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bCs/>
              </w:rPr>
            </w:pPr>
            <w:r w:rsidRPr="00084FB5">
              <w:rPr>
                <w:rFonts w:cs="Arial"/>
                <w:bCs/>
              </w:rPr>
              <w:t>Ni finančnih posledic v državnem proračunu.</w:t>
            </w: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proofErr w:type="spellStart"/>
            <w:r w:rsidRPr="00084FB5">
              <w:rPr>
                <w:rFonts w:cs="Arial"/>
                <w:b/>
              </w:rPr>
              <w:t>7.b</w:t>
            </w:r>
            <w:proofErr w:type="spellEnd"/>
            <w:r w:rsidRPr="00084FB5">
              <w:rPr>
                <w:rFonts w:cs="Arial"/>
                <w:b/>
              </w:rPr>
              <w:t xml:space="preserve"> Predstavitev ocene finančnih posledic pod 40.000 EUR: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(Samo če izberete NE pod točko 6.a.)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</w:rPr>
              <w:t>Kratka obrazložitev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  <w:r w:rsidRPr="00084FB5">
              <w:rPr>
                <w:rFonts w:cs="Arial"/>
                <w:b/>
              </w:rPr>
              <w:t>8. Predstavitev sodelovanja javnosti:</w:t>
            </w: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7" w:type="dxa"/>
            <w:gridSpan w:val="8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  <w:iCs/>
              </w:rPr>
              <w:t>Gradivo je bilo predhodno objavljeno na spletni strani predlagatelja:</w:t>
            </w:r>
          </w:p>
        </w:tc>
        <w:tc>
          <w:tcPr>
            <w:tcW w:w="2447" w:type="dxa"/>
            <w:gridSpan w:val="3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>
              <w:rPr>
                <w:rFonts w:cs="Arial"/>
              </w:rPr>
              <w:t>DA</w:t>
            </w: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14" w:type="dxa"/>
            <w:gridSpan w:val="11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 xml:space="preserve">Datum objave: 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834CBE">
              <w:rPr>
                <w:rFonts w:cs="Arial"/>
                <w:iCs/>
              </w:rPr>
              <w:t>14. 1. 2016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 xml:space="preserve">V razpravo so bili vključeni: 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9"/>
              </w:numPr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predstavniki zainteresirane javnosti,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9"/>
              </w:numPr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 xml:space="preserve">predstavniki strokovne javnosti, </w:t>
            </w:r>
          </w:p>
          <w:p w:rsidR="005723F6" w:rsidRPr="00084FB5" w:rsidRDefault="005723F6" w:rsidP="007B4C2C">
            <w:pPr>
              <w:pStyle w:val="datumtevilka"/>
              <w:numPr>
                <w:ilvl w:val="0"/>
                <w:numId w:val="9"/>
              </w:numPr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Mestna občina Kranj</w:t>
            </w:r>
            <w:r>
              <w:rPr>
                <w:rFonts w:cs="Arial"/>
                <w:iCs/>
              </w:rPr>
              <w:t>.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Default="005723F6" w:rsidP="007B4C2C">
            <w:pPr>
              <w:pStyle w:val="datumtevilka"/>
              <w:rPr>
                <w:iCs/>
              </w:rPr>
            </w:pPr>
            <w:r>
              <w:rPr>
                <w:iCs/>
              </w:rPr>
              <w:t>Na gradivo ni bilo pripomb.</w:t>
            </w:r>
          </w:p>
          <w:p w:rsidR="005723F6" w:rsidRDefault="005723F6" w:rsidP="007B4C2C">
            <w:pPr>
              <w:pStyle w:val="datumtevilka"/>
              <w:rPr>
                <w:rFonts w:cs="Arial"/>
                <w:iCs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  <w:iCs/>
              </w:rPr>
              <w:t>Gradivo je lektorirano.</w:t>
            </w: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7" w:type="dxa"/>
            <w:gridSpan w:val="8"/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084FB5">
              <w:rPr>
                <w:rFonts w:cs="Arial"/>
                <w:b/>
              </w:rPr>
              <w:t>9. Pri pripravi gradiva so bile upoštevane zahteve iz Resolucije o normativni dejavnosti:</w:t>
            </w:r>
          </w:p>
        </w:tc>
        <w:tc>
          <w:tcPr>
            <w:tcW w:w="2447" w:type="dxa"/>
            <w:gridSpan w:val="3"/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  <w:iCs/>
              </w:rPr>
            </w:pPr>
            <w:r w:rsidRPr="00084FB5">
              <w:rPr>
                <w:rFonts w:cs="Arial"/>
              </w:rPr>
              <w:t>DA</w:t>
            </w: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767" w:type="dxa"/>
            <w:gridSpan w:val="8"/>
            <w:vAlign w:val="center"/>
          </w:tcPr>
          <w:p w:rsidR="005723F6" w:rsidRPr="008B712B" w:rsidRDefault="005723F6" w:rsidP="007B4C2C">
            <w:pPr>
              <w:pStyle w:val="datumtevilka"/>
              <w:rPr>
                <w:rFonts w:cs="Arial"/>
                <w:b/>
              </w:rPr>
            </w:pPr>
            <w:r w:rsidRPr="008B712B">
              <w:rPr>
                <w:rFonts w:cs="Arial"/>
                <w:b/>
              </w:rPr>
              <w:t>10. Gradivo je uvrščeno v delovni program vlade:</w:t>
            </w:r>
          </w:p>
        </w:tc>
        <w:tc>
          <w:tcPr>
            <w:tcW w:w="2447" w:type="dxa"/>
            <w:gridSpan w:val="3"/>
            <w:vAlign w:val="center"/>
          </w:tcPr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  <w:r w:rsidRPr="008B712B">
              <w:rPr>
                <w:rFonts w:cs="Arial"/>
              </w:rPr>
              <w:t>NE</w:t>
            </w: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  <w:p w:rsidR="005723F6" w:rsidRPr="00084FB5" w:rsidRDefault="005723F6" w:rsidP="007B4C2C">
            <w:pPr>
              <w:pStyle w:val="datumtevilka"/>
              <w:rPr>
                <w:rFonts w:cs="Arial"/>
              </w:rPr>
            </w:pPr>
          </w:p>
          <w:p w:rsidR="005723F6" w:rsidRPr="00084FB5" w:rsidRDefault="005723F6" w:rsidP="007B4C2C">
            <w:pPr>
              <w:pStyle w:val="datumtevilka"/>
              <w:jc w:val="right"/>
              <w:rPr>
                <w:rFonts w:cs="Arial"/>
              </w:rPr>
            </w:pPr>
            <w:r w:rsidRPr="00084FB5">
              <w:rPr>
                <w:rFonts w:cs="Arial"/>
              </w:rPr>
              <w:t xml:space="preserve">                                  Irena Majcen</w:t>
            </w:r>
          </w:p>
          <w:p w:rsidR="005723F6" w:rsidRPr="00084FB5" w:rsidRDefault="005723F6" w:rsidP="007B4C2C">
            <w:pPr>
              <w:pStyle w:val="datumtevilka"/>
              <w:jc w:val="right"/>
              <w:rPr>
                <w:rFonts w:cs="Arial"/>
              </w:rPr>
            </w:pPr>
            <w:r w:rsidRPr="00084FB5">
              <w:rPr>
                <w:rFonts w:cs="Arial"/>
              </w:rPr>
              <w:t>ministrica</w:t>
            </w:r>
          </w:p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</w:tr>
      <w:tr w:rsidR="005723F6" w:rsidRPr="00084FB5" w:rsidTr="007B4C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3F6" w:rsidRPr="00084FB5" w:rsidRDefault="005723F6" w:rsidP="007B4C2C">
            <w:pPr>
              <w:pStyle w:val="datumtevilka"/>
              <w:rPr>
                <w:rFonts w:cs="Arial"/>
                <w:b/>
              </w:rPr>
            </w:pPr>
          </w:p>
        </w:tc>
      </w:tr>
    </w:tbl>
    <w:p w:rsidR="005723F6" w:rsidRPr="00084FB5" w:rsidRDefault="005723F6" w:rsidP="005723F6">
      <w:pPr>
        <w:pStyle w:val="datumtevilka"/>
        <w:rPr>
          <w:rFonts w:cs="Arial"/>
          <w:b/>
        </w:rPr>
      </w:pPr>
      <w:r w:rsidRPr="00084FB5">
        <w:rPr>
          <w:rFonts w:cs="Arial"/>
          <w:b/>
        </w:rPr>
        <w:lastRenderedPageBreak/>
        <w:t>PRILOGA:</w:t>
      </w:r>
    </w:p>
    <w:p w:rsidR="005723F6" w:rsidRPr="00084FB5" w:rsidRDefault="005723F6" w:rsidP="005723F6">
      <w:pPr>
        <w:pStyle w:val="datumtevilka"/>
        <w:rPr>
          <w:rFonts w:cs="Arial"/>
        </w:rPr>
      </w:pP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 xml:space="preserve">OSNUTEK </w:t>
      </w: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>EVA (2015-2550-0183)</w:t>
      </w:r>
    </w:p>
    <w:p w:rsidR="005723F6" w:rsidRPr="00084FB5" w:rsidRDefault="005723F6" w:rsidP="005723F6">
      <w:pPr>
        <w:pStyle w:val="datumtevilka"/>
        <w:rPr>
          <w:rFonts w:cs="Arial"/>
        </w:rPr>
      </w:pP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  <w:r w:rsidRPr="00084FB5">
        <w:rPr>
          <w:rFonts w:cs="Arial"/>
          <w:iCs/>
        </w:rPr>
        <w:t xml:space="preserve">Na podlagi šestega odstavka 14. člena Zakona o vodah (Uradni list RS, št. 67/02, 2/04 – ZZdrl-A, 41/04 – ZVO-1, 57/08, 57/12, 100/13, 40/14 in 56/15) </w:t>
      </w:r>
      <w:r w:rsidRPr="00084FB5">
        <w:rPr>
          <w:rFonts w:cs="Arial"/>
        </w:rPr>
        <w:t>izdaja Vlada Republike Slovenije</w:t>
      </w:r>
    </w:p>
    <w:p w:rsidR="005723F6" w:rsidRPr="00084FB5" w:rsidRDefault="005723F6" w:rsidP="005723F6">
      <w:pPr>
        <w:pStyle w:val="datumtevilka"/>
        <w:rPr>
          <w:rFonts w:cs="Arial"/>
        </w:rPr>
      </w:pPr>
    </w:p>
    <w:p w:rsidR="005723F6" w:rsidRPr="00084FB5" w:rsidRDefault="005723F6" w:rsidP="005723F6">
      <w:pPr>
        <w:pStyle w:val="datumtevilka"/>
        <w:rPr>
          <w:rFonts w:cs="Arial"/>
        </w:rPr>
      </w:pPr>
    </w:p>
    <w:p w:rsidR="005723F6" w:rsidRPr="00084FB5" w:rsidRDefault="005723F6" w:rsidP="005723F6">
      <w:pPr>
        <w:pStyle w:val="datumtevilka"/>
        <w:jc w:val="center"/>
        <w:rPr>
          <w:rFonts w:cs="Arial"/>
          <w:b/>
        </w:rPr>
      </w:pPr>
      <w:r w:rsidRPr="00084FB5">
        <w:rPr>
          <w:rFonts w:cs="Arial"/>
          <w:b/>
        </w:rPr>
        <w:t>U R E D B O</w:t>
      </w:r>
    </w:p>
    <w:p w:rsidR="005723F6" w:rsidRPr="00084FB5" w:rsidRDefault="005723F6" w:rsidP="005723F6">
      <w:pPr>
        <w:pStyle w:val="datumtevilka"/>
        <w:jc w:val="center"/>
        <w:rPr>
          <w:rFonts w:cs="Arial"/>
          <w:b/>
        </w:rPr>
      </w:pPr>
      <w:r w:rsidRPr="00084FB5">
        <w:rPr>
          <w:rFonts w:cs="Arial"/>
          <w:b/>
        </w:rPr>
        <w:t xml:space="preserve">o določitvi zunanje meje priobalnega zemljišča ob predoru potoka </w:t>
      </w:r>
      <w:proofErr w:type="spellStart"/>
      <w:r w:rsidRPr="00084FB5">
        <w:rPr>
          <w:rFonts w:cs="Arial"/>
          <w:b/>
        </w:rPr>
        <w:t>Dupeljščica</w:t>
      </w:r>
      <w:proofErr w:type="spellEnd"/>
      <w:r w:rsidRPr="00084FB5">
        <w:rPr>
          <w:rFonts w:cs="Arial"/>
          <w:b/>
        </w:rPr>
        <w:t xml:space="preserve"> v naselju </w:t>
      </w:r>
      <w:proofErr w:type="spellStart"/>
      <w:r w:rsidRPr="00084FB5">
        <w:rPr>
          <w:rFonts w:cs="Arial"/>
          <w:b/>
        </w:rPr>
        <w:t>Struževo</w:t>
      </w:r>
      <w:proofErr w:type="spellEnd"/>
      <w:r w:rsidRPr="00084FB5">
        <w:rPr>
          <w:rFonts w:cs="Arial"/>
          <w:b/>
        </w:rPr>
        <w:t xml:space="preserve"> v Mestni občini Kranj</w:t>
      </w: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  <w:r w:rsidRPr="00084FB5">
        <w:rPr>
          <w:rFonts w:cs="Arial"/>
        </w:rPr>
        <w:t>1. člen</w:t>
      </w: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  <w:r w:rsidRPr="00084FB5">
        <w:rPr>
          <w:rFonts w:cs="Arial"/>
        </w:rPr>
        <w:t xml:space="preserve">Ta uredba določa drugačno zunanjo mejo priobalnega zemljišča ob predoru potoka </w:t>
      </w:r>
      <w:proofErr w:type="spellStart"/>
      <w:r w:rsidRPr="00084FB5">
        <w:rPr>
          <w:rFonts w:cs="Arial"/>
        </w:rPr>
        <w:t>Dupeljščica</w:t>
      </w:r>
      <w:proofErr w:type="spellEnd"/>
      <w:r w:rsidRPr="00084FB5">
        <w:rPr>
          <w:rFonts w:cs="Arial"/>
        </w:rPr>
        <w:t xml:space="preserve"> v naselju </w:t>
      </w:r>
      <w:proofErr w:type="spellStart"/>
      <w:r w:rsidRPr="00084FB5">
        <w:rPr>
          <w:rFonts w:cs="Arial"/>
        </w:rPr>
        <w:t>Struževo</w:t>
      </w:r>
      <w:proofErr w:type="spellEnd"/>
      <w:r w:rsidRPr="00084FB5">
        <w:rPr>
          <w:rFonts w:cs="Arial"/>
        </w:rPr>
        <w:t xml:space="preserve"> v Mestni občini Kranj, ki zožuje priobalno zemljišče.</w:t>
      </w: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  <w:r w:rsidRPr="00084FB5">
        <w:rPr>
          <w:rFonts w:cs="Arial"/>
        </w:rPr>
        <w:t>2. člen</w:t>
      </w: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  <w:r w:rsidRPr="00084FB5">
        <w:rPr>
          <w:rFonts w:cs="Arial"/>
        </w:rPr>
        <w:t xml:space="preserve">(1) Zunanja meja priobalnega zemljišča ob predoru potoka </w:t>
      </w:r>
      <w:proofErr w:type="spellStart"/>
      <w:r w:rsidRPr="00084FB5">
        <w:rPr>
          <w:rFonts w:cs="Arial"/>
        </w:rPr>
        <w:t>Dupeljščica</w:t>
      </w:r>
      <w:proofErr w:type="spellEnd"/>
      <w:r w:rsidRPr="00084FB5">
        <w:rPr>
          <w:rFonts w:cs="Arial"/>
        </w:rPr>
        <w:t xml:space="preserve"> v naselju </w:t>
      </w:r>
      <w:proofErr w:type="spellStart"/>
      <w:r w:rsidRPr="00084FB5">
        <w:rPr>
          <w:rFonts w:cs="Arial"/>
        </w:rPr>
        <w:t>Struževo</w:t>
      </w:r>
      <w:proofErr w:type="spellEnd"/>
      <w:r w:rsidRPr="00084FB5">
        <w:rPr>
          <w:rFonts w:cs="Arial"/>
        </w:rPr>
        <w:t xml:space="preserve"> v Mestni občini Kranj poteka po zemljišču s parcelno številko 27/3, k.o. </w:t>
      </w:r>
      <w:proofErr w:type="spellStart"/>
      <w:r w:rsidRPr="00084FB5">
        <w:rPr>
          <w:rFonts w:cs="Arial"/>
        </w:rPr>
        <w:t>Struževo</w:t>
      </w:r>
      <w:proofErr w:type="spellEnd"/>
      <w:r w:rsidRPr="00084FB5">
        <w:rPr>
          <w:rFonts w:cs="Arial"/>
        </w:rPr>
        <w:t>.</w:t>
      </w: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  <w:r w:rsidRPr="00084FB5">
        <w:rPr>
          <w:rFonts w:cs="Arial"/>
        </w:rPr>
        <w:t>(2) Zunanja meja priobalnega zemljišča iz prejšnjega odstavka je določena s točkami državnega koordinatnega sistema iz priloge 1, ki je sestavni del te uredbe.</w:t>
      </w: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  <w:r w:rsidRPr="00084FB5">
        <w:rPr>
          <w:rFonts w:cs="Arial"/>
        </w:rPr>
        <w:t>3. člen</w:t>
      </w: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</w:p>
    <w:p w:rsidR="005723F6" w:rsidRPr="00084FB5" w:rsidRDefault="005723F6" w:rsidP="005723F6">
      <w:pPr>
        <w:pStyle w:val="datumtevilka"/>
        <w:jc w:val="both"/>
        <w:rPr>
          <w:rFonts w:cs="Arial"/>
        </w:rPr>
      </w:pPr>
      <w:r w:rsidRPr="00084FB5">
        <w:rPr>
          <w:rFonts w:cs="Arial"/>
        </w:rPr>
        <w:t xml:space="preserve">Podatek o širini in zunanji meji priobalnega zemljišča iz prejšnjega člena se vnese kot podatek v vodni kataster oziroma v evidenco pravnih režimov </w:t>
      </w:r>
      <w:r w:rsidR="00FA6DDF">
        <w:rPr>
          <w:rFonts w:cs="Arial"/>
        </w:rPr>
        <w:t>v s</w:t>
      </w:r>
      <w:r w:rsidRPr="00084FB5">
        <w:rPr>
          <w:rFonts w:cs="Arial"/>
        </w:rPr>
        <w:t>klad</w:t>
      </w:r>
      <w:r w:rsidR="00FA6DDF">
        <w:rPr>
          <w:rFonts w:cs="Arial"/>
        </w:rPr>
        <w:t>u</w:t>
      </w:r>
      <w:r w:rsidRPr="00084FB5">
        <w:rPr>
          <w:rFonts w:cs="Arial"/>
        </w:rPr>
        <w:t xml:space="preserve"> s predpisi, ki urejajo evidentiranje nepremičnin, oziroma </w:t>
      </w:r>
      <w:r w:rsidR="00FA6DDF">
        <w:rPr>
          <w:rFonts w:cs="Arial"/>
        </w:rPr>
        <w:t xml:space="preserve">v </w:t>
      </w:r>
      <w:r w:rsidRPr="00084FB5">
        <w:rPr>
          <w:rFonts w:cs="Arial"/>
        </w:rPr>
        <w:t>sklad</w:t>
      </w:r>
      <w:r w:rsidR="00FA6DDF">
        <w:rPr>
          <w:rFonts w:cs="Arial"/>
        </w:rPr>
        <w:t>u</w:t>
      </w:r>
      <w:r w:rsidRPr="00084FB5">
        <w:rPr>
          <w:rFonts w:cs="Arial"/>
        </w:rPr>
        <w:t xml:space="preserve"> s predpisi, ki urejajo vode.</w:t>
      </w:r>
    </w:p>
    <w:p w:rsidR="005723F6" w:rsidRPr="00084FB5" w:rsidRDefault="005723F6" w:rsidP="005723F6">
      <w:pPr>
        <w:pStyle w:val="datumtevilka"/>
        <w:rPr>
          <w:rFonts w:cs="Arial"/>
        </w:rPr>
      </w:pP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  <w:r w:rsidRPr="00084FB5">
        <w:rPr>
          <w:rFonts w:cs="Arial"/>
        </w:rPr>
        <w:t>4. člen</w:t>
      </w: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>Ta uredba začne veljati naslednji dan po objavi v Uradnem listu Republike Slovenije.</w:t>
      </w:r>
    </w:p>
    <w:p w:rsidR="005723F6" w:rsidRPr="00084FB5" w:rsidRDefault="005723F6" w:rsidP="005723F6">
      <w:pPr>
        <w:pStyle w:val="datumtevilka"/>
        <w:jc w:val="center"/>
        <w:rPr>
          <w:rFonts w:cs="Arial"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 xml:space="preserve">Št. </w:t>
      </w:r>
      <w:r w:rsidRPr="00084FB5">
        <w:rPr>
          <w:rFonts w:cs="Arial"/>
          <w:bCs/>
        </w:rPr>
        <w:t>007- 476/2015</w:t>
      </w: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>Ljubljana, dne</w:t>
      </w: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>EVA 2015-2550-0183</w:t>
      </w: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  <w:t>Vlada Republike Slovenije</w:t>
      </w: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  <w:t xml:space="preserve">    dr. Miroslav Cerar l.r.</w:t>
      </w:r>
    </w:p>
    <w:p w:rsidR="005723F6" w:rsidRPr="00084FB5" w:rsidRDefault="005723F6" w:rsidP="005723F6">
      <w:pPr>
        <w:pStyle w:val="datumtevilka"/>
        <w:rPr>
          <w:rFonts w:cs="Arial"/>
        </w:rPr>
      </w:pP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</w:r>
      <w:r w:rsidRPr="00084FB5">
        <w:rPr>
          <w:rFonts w:cs="Arial"/>
        </w:rPr>
        <w:tab/>
        <w:t xml:space="preserve">          predsednik</w:t>
      </w:r>
    </w:p>
    <w:p w:rsidR="005723F6" w:rsidRPr="00084FB5" w:rsidRDefault="005723F6" w:rsidP="005723F6">
      <w:pPr>
        <w:jc w:val="both"/>
        <w:rPr>
          <w:rFonts w:cs="Arial"/>
          <w:b/>
          <w:szCs w:val="20"/>
        </w:rPr>
      </w:pPr>
    </w:p>
    <w:p w:rsidR="005723F6" w:rsidRPr="00084FB5" w:rsidRDefault="005723F6" w:rsidP="005723F6">
      <w:pPr>
        <w:jc w:val="both"/>
        <w:rPr>
          <w:rFonts w:cs="Arial"/>
          <w:b/>
          <w:szCs w:val="20"/>
        </w:rPr>
      </w:pPr>
    </w:p>
    <w:p w:rsidR="005723F6" w:rsidRDefault="005723F6" w:rsidP="005723F6">
      <w:pPr>
        <w:jc w:val="both"/>
        <w:rPr>
          <w:rFonts w:cs="Arial"/>
          <w:b/>
          <w:szCs w:val="20"/>
        </w:rPr>
      </w:pPr>
    </w:p>
    <w:p w:rsidR="005723F6" w:rsidRDefault="005723F6" w:rsidP="005723F6">
      <w:pPr>
        <w:jc w:val="both"/>
        <w:rPr>
          <w:rFonts w:cs="Arial"/>
          <w:b/>
          <w:szCs w:val="20"/>
        </w:rPr>
      </w:pPr>
    </w:p>
    <w:p w:rsidR="005723F6" w:rsidRPr="00801C40" w:rsidRDefault="005723F6" w:rsidP="005723F6">
      <w:pPr>
        <w:jc w:val="both"/>
        <w:rPr>
          <w:rFonts w:cs="Arial"/>
          <w:b/>
          <w:szCs w:val="20"/>
        </w:rPr>
      </w:pPr>
      <w:r w:rsidRPr="00801C40">
        <w:rPr>
          <w:rFonts w:cs="Arial"/>
          <w:b/>
          <w:szCs w:val="20"/>
        </w:rPr>
        <w:lastRenderedPageBreak/>
        <w:t>Priloga 1:</w:t>
      </w:r>
    </w:p>
    <w:p w:rsidR="005723F6" w:rsidRPr="00801C40" w:rsidRDefault="005723F6" w:rsidP="005723F6">
      <w:pPr>
        <w:jc w:val="center"/>
        <w:rPr>
          <w:rFonts w:cs="Arial"/>
          <w:b/>
          <w:szCs w:val="20"/>
        </w:rPr>
      </w:pPr>
    </w:p>
    <w:p w:rsidR="005723F6" w:rsidRPr="00801C40" w:rsidRDefault="005723F6" w:rsidP="005723F6">
      <w:pPr>
        <w:jc w:val="both"/>
        <w:rPr>
          <w:rFonts w:cs="Arial"/>
          <w:szCs w:val="20"/>
        </w:rPr>
      </w:pPr>
      <w:r w:rsidRPr="00801C40">
        <w:rPr>
          <w:rFonts w:cs="Arial"/>
          <w:szCs w:val="20"/>
        </w:rPr>
        <w:t xml:space="preserve">Koordinate točk zunanje meje priobalnega zemljišča ob predoru potoka </w:t>
      </w:r>
      <w:proofErr w:type="spellStart"/>
      <w:r w:rsidRPr="00801C40">
        <w:rPr>
          <w:rFonts w:cs="Arial"/>
          <w:szCs w:val="20"/>
        </w:rPr>
        <w:t>Dupeljščica</w:t>
      </w:r>
      <w:proofErr w:type="spellEnd"/>
      <w:r w:rsidRPr="00801C40">
        <w:rPr>
          <w:rFonts w:cs="Arial"/>
          <w:szCs w:val="20"/>
        </w:rPr>
        <w:t xml:space="preserve"> v naselju </w:t>
      </w:r>
      <w:proofErr w:type="spellStart"/>
      <w:r w:rsidRPr="00801C40">
        <w:rPr>
          <w:rFonts w:cs="Arial"/>
          <w:szCs w:val="20"/>
        </w:rPr>
        <w:t>Struževo</w:t>
      </w:r>
      <w:proofErr w:type="spellEnd"/>
      <w:r w:rsidRPr="00801C40">
        <w:rPr>
          <w:rFonts w:cs="Arial"/>
          <w:szCs w:val="20"/>
        </w:rPr>
        <w:t xml:space="preserve"> v Mestni občini Kranj</w:t>
      </w:r>
    </w:p>
    <w:p w:rsidR="005723F6" w:rsidRPr="00801C40" w:rsidRDefault="005723F6" w:rsidP="005723F6">
      <w:pPr>
        <w:rPr>
          <w:rFonts w:cs="Arial"/>
          <w:szCs w:val="20"/>
        </w:rPr>
      </w:pPr>
    </w:p>
    <w:tbl>
      <w:tblPr>
        <w:tblW w:w="8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68"/>
        <w:gridCol w:w="1468"/>
        <w:gridCol w:w="1226"/>
        <w:gridCol w:w="2218"/>
        <w:gridCol w:w="1220"/>
      </w:tblGrid>
      <w:tr w:rsidR="005723F6" w:rsidRPr="00801C40" w:rsidTr="007B4C2C">
        <w:trPr>
          <w:trHeight w:val="4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3F6" w:rsidRPr="00801C40" w:rsidRDefault="005723F6" w:rsidP="007B4C2C">
            <w:pPr>
              <w:rPr>
                <w:rFonts w:cs="Arial"/>
                <w:b/>
                <w:bCs/>
                <w:color w:val="000000"/>
                <w:szCs w:val="20"/>
              </w:rPr>
            </w:pPr>
            <w:r w:rsidRPr="00801C40">
              <w:rPr>
                <w:rFonts w:cs="Arial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3F6" w:rsidRPr="00801C40" w:rsidRDefault="005723F6" w:rsidP="007B4C2C">
            <w:pPr>
              <w:spacing w:line="240" w:lineRule="auto"/>
              <w:rPr>
                <w:rFonts w:cs="Arial"/>
                <w:b/>
                <w:bCs/>
                <w:color w:val="000000"/>
                <w:szCs w:val="20"/>
                <w:lang w:eastAsia="sl-SI"/>
              </w:rPr>
            </w:pPr>
            <w:r w:rsidRPr="00801C40">
              <w:rPr>
                <w:rFonts w:cs="Arial"/>
                <w:b/>
                <w:bCs/>
                <w:color w:val="000000"/>
                <w:szCs w:val="20"/>
                <w:lang w:eastAsia="sl-SI"/>
              </w:rPr>
              <w:t>Koordinate točk predlagane meje priobalnega zemljišča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 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Točka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GK_Y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GK_X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 xml:space="preserve">Št. </w:t>
            </w:r>
            <w:proofErr w:type="spellStart"/>
            <w:r w:rsidRPr="00801C40">
              <w:rPr>
                <w:rFonts w:cs="Arial"/>
                <w:color w:val="000000"/>
                <w:szCs w:val="20"/>
              </w:rPr>
              <w:t>parc</w:t>
            </w:r>
            <w:proofErr w:type="spellEnd"/>
            <w:r w:rsidRPr="00801C40">
              <w:rPr>
                <w:rFonts w:cs="Arial"/>
                <w:color w:val="000000"/>
                <w:szCs w:val="20"/>
              </w:rPr>
              <w:t>.: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Ime k.o.: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L/D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449205,56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123181,32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449200,70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123179,94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449206,18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123167,87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449208,51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123155,08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449206,00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123141,82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449195,41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123122,11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449200,17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123120,41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</w:tbl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  <w:r w:rsidRPr="00084FB5">
        <w:rPr>
          <w:rFonts w:cs="Arial"/>
          <w:b/>
        </w:rPr>
        <w:lastRenderedPageBreak/>
        <w:t>OBRAZLOŽITEV</w:t>
      </w:r>
    </w:p>
    <w:p w:rsidR="005723F6" w:rsidRPr="00084FB5" w:rsidRDefault="005723F6" w:rsidP="005723F6">
      <w:pPr>
        <w:tabs>
          <w:tab w:val="left" w:pos="6154"/>
        </w:tabs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rPr>
          <w:rFonts w:cs="Arial"/>
          <w:szCs w:val="20"/>
        </w:rPr>
      </w:pPr>
      <w:r w:rsidRPr="00084FB5">
        <w:rPr>
          <w:rFonts w:cs="Arial"/>
          <w:szCs w:val="20"/>
        </w:rPr>
        <w:t>I. UVOD</w:t>
      </w:r>
    </w:p>
    <w:p w:rsidR="005723F6" w:rsidRPr="00084FB5" w:rsidRDefault="005723F6" w:rsidP="005723F6">
      <w:pPr>
        <w:tabs>
          <w:tab w:val="left" w:pos="6154"/>
        </w:tabs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 xml:space="preserve">1. Pravna podlaga 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Vlada Republike Slovenije izdaja to uredbo na podlagi šestega odstavka 14. člena Zakona o vodah (Uradni list RS, št. 67/02, 110/02 – ZGO-1, 2/04 – ZZdrl-A , 41/04 – ZVO-1, 57/08,</w:t>
      </w:r>
      <w:r w:rsidRPr="00084FB5">
        <w:rPr>
          <w:rFonts w:cs="Arial"/>
          <w:iCs/>
          <w:szCs w:val="20"/>
        </w:rPr>
        <w:t xml:space="preserve"> 57/12, 100/13, 40/14 in 56/15</w:t>
      </w:r>
      <w:r>
        <w:rPr>
          <w:rFonts w:cs="Arial"/>
          <w:iCs/>
          <w:szCs w:val="20"/>
        </w:rPr>
        <w:t>;</w:t>
      </w:r>
      <w:r w:rsidRPr="00084FB5">
        <w:rPr>
          <w:rFonts w:cs="Arial"/>
          <w:iCs/>
          <w:szCs w:val="20"/>
        </w:rPr>
        <w:t xml:space="preserve"> v nadalj</w:t>
      </w:r>
      <w:r>
        <w:rPr>
          <w:rFonts w:cs="Arial"/>
          <w:iCs/>
          <w:szCs w:val="20"/>
        </w:rPr>
        <w:t>njem besedilu</w:t>
      </w:r>
      <w:r w:rsidRPr="00084FB5">
        <w:rPr>
          <w:rFonts w:cs="Arial"/>
          <w:iCs/>
          <w:szCs w:val="20"/>
        </w:rPr>
        <w:t xml:space="preserve"> ZV-1</w:t>
      </w:r>
      <w:r w:rsidRPr="00084FB5">
        <w:rPr>
          <w:rFonts w:cs="Arial"/>
          <w:szCs w:val="20"/>
        </w:rPr>
        <w:t xml:space="preserve">). 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2. Rok za izdajo predpisa, ki ga je določil zakon.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Posebnega roka za izdajo predpisa ZV-1 ne določa, ampak se predpis pripravi na predlog nosilcev prostorskega načrtovanja skladno s 14. členom zakona.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3. Splošna obrazložitev v zvezi s predlogom predpisa, če je potrebna.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Predlog predpisa je pripravljen na podlagi vloge Mestne občine Kranj, ki je nosilec prostorskega načrtovanja skladno s 14. členom ZV-1.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4. Predstavitev presoje posledic na posamezna območja, če te niso mogle biti celovito predstavljene v predlogu predpisa.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Podatek o širini in zunanji meji priobalnega zemljišča iz prejšnjega člena vpliva na postopke evidentiranja nepremičnih ter izdajo gradbenih dovoljenj.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5. Izjava o skladnosti predloga predpisa s pravnimi akti Evropske unije in korelacijska tabela, če gre za prenos direktive.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Ne gre za prenos direktive ali drugih pravnih aktov Evropske unije.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II. VSEBINSKA OBRAZLOŽITEV PREDLAGANIH REŠITEV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 xml:space="preserve">Rabo in druge posege v vode, vodna in priobalna zemljišča je </w:t>
      </w:r>
      <w:r>
        <w:rPr>
          <w:rFonts w:cs="Arial"/>
          <w:szCs w:val="20"/>
        </w:rPr>
        <w:t>treba</w:t>
      </w:r>
      <w:r w:rsidRPr="00084FB5">
        <w:rPr>
          <w:rFonts w:cs="Arial"/>
          <w:szCs w:val="20"/>
        </w:rPr>
        <w:t xml:space="preserve"> programirati, načrtovati in uporabljati tako, da se ne poslabšuje stanja voda, da se omogoča varstvo pred škodljivim delovanjem voda, ohranjanje naravnih procesov</w:t>
      </w:r>
      <w:r>
        <w:rPr>
          <w:rFonts w:cs="Arial"/>
          <w:szCs w:val="20"/>
        </w:rPr>
        <w:t xml:space="preserve"> ter</w:t>
      </w:r>
      <w:r w:rsidRPr="00084FB5">
        <w:rPr>
          <w:rFonts w:cs="Arial"/>
          <w:szCs w:val="20"/>
        </w:rPr>
        <w:t xml:space="preserve"> naravnega ravnovesja vodnih in obvodnih ekosistemov. 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 xml:space="preserve">Mestna občina Kranj je 20. 5. 2015 vložila vlogo za zoženje priobalnega zemljišča za parcelo št. </w:t>
      </w:r>
      <w:r w:rsidRPr="00084FB5">
        <w:rPr>
          <w:rFonts w:cs="Arial"/>
          <w:iCs/>
          <w:szCs w:val="20"/>
        </w:rPr>
        <w:t xml:space="preserve">27/3, k.o. </w:t>
      </w:r>
      <w:proofErr w:type="spellStart"/>
      <w:r w:rsidRPr="00084FB5">
        <w:rPr>
          <w:rFonts w:cs="Arial"/>
          <w:iCs/>
          <w:szCs w:val="20"/>
        </w:rPr>
        <w:t>Struževo</w:t>
      </w:r>
      <w:proofErr w:type="spellEnd"/>
      <w:r w:rsidRPr="00084FB5">
        <w:rPr>
          <w:rFonts w:cs="Arial"/>
          <w:iCs/>
          <w:szCs w:val="20"/>
        </w:rPr>
        <w:t>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ZV-1 v 14. členu dovoljuje vladi, da sprejme predpis za zoženje priobalnega območja če:</w:t>
      </w:r>
    </w:p>
    <w:p w:rsidR="005723F6" w:rsidRPr="00084FB5" w:rsidRDefault="005723F6" w:rsidP="005723F6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084FB5">
        <w:rPr>
          <w:rFonts w:ascii="Arial" w:hAnsi="Arial" w:cs="Arial"/>
          <w:sz w:val="20"/>
          <w:szCs w:val="20"/>
        </w:rPr>
        <w:t>gre za poseg na obstoječem stavbnem zemljišču znotraj obstoječega naselja,</w:t>
      </w:r>
    </w:p>
    <w:p w:rsidR="005723F6" w:rsidRPr="00084FB5" w:rsidRDefault="005723F6" w:rsidP="005723F6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084FB5">
        <w:rPr>
          <w:rFonts w:ascii="Arial" w:hAnsi="Arial" w:cs="Arial"/>
          <w:sz w:val="20"/>
          <w:szCs w:val="20"/>
        </w:rPr>
        <w:t>se s tem ne povečuje poplavn</w:t>
      </w:r>
      <w:r>
        <w:rPr>
          <w:rFonts w:ascii="Arial" w:hAnsi="Arial" w:cs="Arial"/>
          <w:sz w:val="20"/>
          <w:szCs w:val="20"/>
        </w:rPr>
        <w:t>e</w:t>
      </w:r>
      <w:r w:rsidRPr="00084FB5">
        <w:rPr>
          <w:rFonts w:ascii="Arial" w:hAnsi="Arial" w:cs="Arial"/>
          <w:sz w:val="20"/>
          <w:szCs w:val="20"/>
        </w:rPr>
        <w:t xml:space="preserve"> ali erozijsk</w:t>
      </w:r>
      <w:r>
        <w:rPr>
          <w:rFonts w:ascii="Arial" w:hAnsi="Arial" w:cs="Arial"/>
          <w:sz w:val="20"/>
          <w:szCs w:val="20"/>
        </w:rPr>
        <w:t>e</w:t>
      </w:r>
      <w:r w:rsidRPr="00084FB5">
        <w:rPr>
          <w:rFonts w:ascii="Arial" w:hAnsi="Arial" w:cs="Arial"/>
          <w:sz w:val="20"/>
          <w:szCs w:val="20"/>
        </w:rPr>
        <w:t xml:space="preserve"> nevarnost</w:t>
      </w:r>
      <w:r>
        <w:rPr>
          <w:rFonts w:ascii="Arial" w:hAnsi="Arial" w:cs="Arial"/>
          <w:sz w:val="20"/>
          <w:szCs w:val="20"/>
        </w:rPr>
        <w:t>i</w:t>
      </w:r>
      <w:r w:rsidRPr="00084FB5">
        <w:rPr>
          <w:rFonts w:ascii="Arial" w:hAnsi="Arial" w:cs="Arial"/>
          <w:sz w:val="20"/>
          <w:szCs w:val="20"/>
        </w:rPr>
        <w:t xml:space="preserve"> ali ogroženost</w:t>
      </w:r>
      <w:r>
        <w:rPr>
          <w:rFonts w:ascii="Arial" w:hAnsi="Arial" w:cs="Arial"/>
          <w:sz w:val="20"/>
          <w:szCs w:val="20"/>
        </w:rPr>
        <w:t>i</w:t>
      </w:r>
      <w:r w:rsidRPr="00084FB5">
        <w:rPr>
          <w:rFonts w:ascii="Arial" w:hAnsi="Arial" w:cs="Arial"/>
          <w:sz w:val="20"/>
          <w:szCs w:val="20"/>
        </w:rPr>
        <w:t>,</w:t>
      </w:r>
    </w:p>
    <w:p w:rsidR="005723F6" w:rsidRPr="00084FB5" w:rsidRDefault="005723F6" w:rsidP="005723F6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084FB5">
        <w:rPr>
          <w:rFonts w:ascii="Arial" w:hAnsi="Arial" w:cs="Arial"/>
          <w:sz w:val="20"/>
          <w:szCs w:val="20"/>
        </w:rPr>
        <w:t>se s tem ne poslabšuje stanje voda,</w:t>
      </w:r>
    </w:p>
    <w:p w:rsidR="005723F6" w:rsidRPr="00084FB5" w:rsidRDefault="005723F6" w:rsidP="005723F6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084FB5">
        <w:rPr>
          <w:rFonts w:ascii="Arial" w:hAnsi="Arial" w:cs="Arial"/>
          <w:sz w:val="20"/>
          <w:szCs w:val="20"/>
        </w:rPr>
        <w:t>je omogočeno izvajanje javnih služb,</w:t>
      </w:r>
    </w:p>
    <w:p w:rsidR="005723F6" w:rsidRPr="00084FB5" w:rsidRDefault="005723F6" w:rsidP="005723F6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084FB5">
        <w:rPr>
          <w:rFonts w:ascii="Arial" w:hAnsi="Arial" w:cs="Arial"/>
          <w:sz w:val="20"/>
          <w:szCs w:val="20"/>
        </w:rPr>
        <w:t xml:space="preserve">ne omejuje obstoječe posebne rabe voda in </w:t>
      </w:r>
    </w:p>
    <w:p w:rsidR="005723F6" w:rsidRPr="007E7505" w:rsidRDefault="005723F6" w:rsidP="005723F6">
      <w:pPr>
        <w:pStyle w:val="Odstavekseznama"/>
        <w:numPr>
          <w:ilvl w:val="0"/>
          <w:numId w:val="29"/>
        </w:numPr>
        <w:tabs>
          <w:tab w:val="left" w:pos="6154"/>
        </w:tabs>
        <w:jc w:val="both"/>
        <w:rPr>
          <w:rFonts w:ascii="Arial" w:hAnsi="Arial" w:cs="Arial"/>
          <w:iCs/>
          <w:sz w:val="20"/>
          <w:szCs w:val="20"/>
        </w:rPr>
      </w:pPr>
      <w:r w:rsidRPr="007E7505">
        <w:rPr>
          <w:rFonts w:ascii="Arial" w:hAnsi="Arial" w:cs="Arial"/>
          <w:sz w:val="20"/>
          <w:szCs w:val="20"/>
        </w:rPr>
        <w:t>to ni v nasprotju s cilji upravljanja z vodami.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iCs/>
          <w:szCs w:val="20"/>
        </w:rPr>
      </w:pPr>
      <w:r w:rsidRPr="00084FB5">
        <w:rPr>
          <w:rFonts w:cs="Arial"/>
          <w:iCs/>
          <w:szCs w:val="20"/>
        </w:rPr>
        <w:t xml:space="preserve">Na podlagi strokovnega mnenja Inštituta za vode Republike Slovenije, št. PZ – 2 – 2/2015 z dne 27. 11. 2015 in na podlagi mnenja Agencije Republike Slovenije za okolje z dne 25. 11. 2015 </w:t>
      </w:r>
      <w:r w:rsidRPr="00084FB5">
        <w:rPr>
          <w:rFonts w:cs="Arial"/>
          <w:iCs/>
          <w:szCs w:val="20"/>
        </w:rPr>
        <w:lastRenderedPageBreak/>
        <w:t>območje ustreza vsem šestim pogojem za zoženje priobalnega zemljišča, ki jih predpisuje 14. člen ZV-1.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iCs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iCs/>
          <w:szCs w:val="20"/>
        </w:rPr>
        <w:t>Ad</w:t>
      </w:r>
      <w:r>
        <w:rPr>
          <w:rFonts w:cs="Arial"/>
          <w:iCs/>
          <w:szCs w:val="20"/>
        </w:rPr>
        <w:t xml:space="preserve"> </w:t>
      </w:r>
      <w:r w:rsidRPr="00084FB5">
        <w:rPr>
          <w:rFonts w:cs="Arial"/>
          <w:iCs/>
          <w:szCs w:val="20"/>
        </w:rPr>
        <w:t xml:space="preserve">1) Poseg je v enoti urejanja prostora KR S 5, ki ima v veljavnem prostorskem </w:t>
      </w:r>
      <w:r>
        <w:rPr>
          <w:rFonts w:cs="Arial"/>
          <w:iCs/>
          <w:szCs w:val="20"/>
        </w:rPr>
        <w:t>načrtu</w:t>
      </w:r>
      <w:r w:rsidRPr="00084FB5">
        <w:rPr>
          <w:rFonts w:cs="Arial"/>
          <w:iCs/>
          <w:szCs w:val="20"/>
        </w:rPr>
        <w:t xml:space="preserve"> občine (Občinski prostorski načrt Mestne občine Kranj, 16. 10. 2014; </w:t>
      </w:r>
      <w:r w:rsidRPr="00084FB5">
        <w:rPr>
          <w:rFonts w:cs="Arial"/>
          <w:szCs w:val="20"/>
        </w:rPr>
        <w:t>Uradni list RS,</w:t>
      </w:r>
      <w:r w:rsidRPr="00084FB5">
        <w:rPr>
          <w:rFonts w:cs="Arial"/>
          <w:iCs/>
          <w:szCs w:val="20"/>
        </w:rPr>
        <w:t xml:space="preserve"> št. 74/14) namensko rabo SS (območja stanovanj). Parcela je </w:t>
      </w:r>
      <w:r w:rsidRPr="00084FB5">
        <w:rPr>
          <w:rFonts w:cs="Arial"/>
          <w:szCs w:val="20"/>
        </w:rPr>
        <w:t xml:space="preserve">obstoječe stavbno zemljišče. 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Ad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 xml:space="preserve">2) V tehničnem poročilu </w:t>
      </w:r>
      <w:proofErr w:type="spellStart"/>
      <w:r w:rsidRPr="00084FB5">
        <w:rPr>
          <w:rFonts w:cs="Arial"/>
          <w:szCs w:val="20"/>
        </w:rPr>
        <w:t>Hidroinženiringa</w:t>
      </w:r>
      <w:proofErr w:type="spellEnd"/>
      <w:r w:rsidRPr="00084FB5">
        <w:rPr>
          <w:rFonts w:cs="Arial"/>
          <w:szCs w:val="20"/>
        </w:rPr>
        <w:t xml:space="preserve"> (št. proj. 493/290, april 1981) </w:t>
      </w:r>
      <w:r>
        <w:rPr>
          <w:rFonts w:cs="Arial"/>
          <w:szCs w:val="20"/>
        </w:rPr>
        <w:t xml:space="preserve">je </w:t>
      </w:r>
      <w:r w:rsidRPr="00084FB5">
        <w:rPr>
          <w:rFonts w:cs="Arial"/>
          <w:szCs w:val="20"/>
        </w:rPr>
        <w:t xml:space="preserve">navedeni svetli profil </w:t>
      </w:r>
      <w:r>
        <w:rPr>
          <w:rFonts w:cs="Arial"/>
          <w:szCs w:val="20"/>
        </w:rPr>
        <w:t>predora</w:t>
      </w:r>
      <w:r w:rsidRPr="00084FB5">
        <w:rPr>
          <w:rFonts w:cs="Arial"/>
          <w:szCs w:val="20"/>
        </w:rPr>
        <w:t xml:space="preserve"> dimenzioniran na Q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>=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>26,01 m</w:t>
      </w:r>
      <w:r>
        <w:rPr>
          <w:rFonts w:cs="Arial"/>
          <w:szCs w:val="20"/>
        </w:rPr>
        <w:t>³</w:t>
      </w:r>
      <w:r w:rsidRPr="00084FB5">
        <w:rPr>
          <w:rFonts w:cs="Arial"/>
          <w:szCs w:val="20"/>
        </w:rPr>
        <w:t xml:space="preserve">/s. Profil je zaprt kanal ločne oblike s širino v dnu </w:t>
      </w:r>
      <w:r w:rsidRPr="004641EF">
        <w:rPr>
          <w:rFonts w:cs="Arial"/>
          <w:szCs w:val="20"/>
        </w:rPr>
        <w:t>3,00</w:t>
      </w:r>
      <w:r w:rsidRPr="00084FB5">
        <w:rPr>
          <w:rFonts w:cs="Arial"/>
          <w:szCs w:val="20"/>
        </w:rPr>
        <w:t xml:space="preserve"> m in višino v osi 2</w:t>
      </w:r>
      <w:r>
        <w:rPr>
          <w:rFonts w:cs="Arial"/>
          <w:szCs w:val="20"/>
        </w:rPr>
        <w:t>,</w:t>
      </w:r>
      <w:r w:rsidRPr="00084FB5">
        <w:rPr>
          <w:rFonts w:cs="Arial"/>
          <w:szCs w:val="20"/>
        </w:rPr>
        <w:t>25 m. Potrebna višina v kanalu za pretok 100-letne vode je pri padcu 1</w:t>
      </w:r>
      <w:r>
        <w:rPr>
          <w:rFonts w:cs="Arial"/>
          <w:szCs w:val="20"/>
        </w:rPr>
        <w:t>,</w:t>
      </w:r>
      <w:r w:rsidRPr="00084FB5">
        <w:rPr>
          <w:rFonts w:cs="Arial"/>
          <w:szCs w:val="20"/>
        </w:rPr>
        <w:t>8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 xml:space="preserve">% (padec nivelete </w:t>
      </w:r>
      <w:r>
        <w:rPr>
          <w:rFonts w:cs="Arial"/>
          <w:szCs w:val="20"/>
        </w:rPr>
        <w:t>predora</w:t>
      </w:r>
      <w:r w:rsidRPr="00084FB5">
        <w:rPr>
          <w:rFonts w:cs="Arial"/>
          <w:szCs w:val="20"/>
        </w:rPr>
        <w:t>) 1</w:t>
      </w:r>
      <w:r>
        <w:rPr>
          <w:rFonts w:cs="Arial"/>
          <w:szCs w:val="20"/>
        </w:rPr>
        <w:t>,</w:t>
      </w:r>
      <w:r w:rsidRPr="00084FB5">
        <w:rPr>
          <w:rFonts w:cs="Arial"/>
          <w:szCs w:val="20"/>
        </w:rPr>
        <w:t xml:space="preserve">60 metra. V statičnem izračunu </w:t>
      </w:r>
      <w:r>
        <w:rPr>
          <w:rFonts w:cs="Arial"/>
          <w:szCs w:val="20"/>
        </w:rPr>
        <w:t>predora</w:t>
      </w:r>
      <w:r w:rsidRPr="00084FB5">
        <w:rPr>
          <w:rFonts w:cs="Arial"/>
          <w:szCs w:val="20"/>
        </w:rPr>
        <w:t xml:space="preserve"> projektanta ARI (oktober 2006) je potrjeno, da je objekt </w:t>
      </w:r>
      <w:r>
        <w:rPr>
          <w:rFonts w:cs="Arial"/>
          <w:szCs w:val="20"/>
        </w:rPr>
        <w:t>mogoče</w:t>
      </w:r>
      <w:r w:rsidRPr="00084FB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umestiti</w:t>
      </w:r>
      <w:r w:rsidRPr="00084FB5">
        <w:rPr>
          <w:rFonts w:cs="Arial"/>
          <w:szCs w:val="20"/>
        </w:rPr>
        <w:t xml:space="preserve"> nad </w:t>
      </w:r>
      <w:r>
        <w:rPr>
          <w:rFonts w:cs="Arial"/>
          <w:szCs w:val="20"/>
        </w:rPr>
        <w:t>predor</w:t>
      </w:r>
      <w:r w:rsidRPr="00084FB5">
        <w:rPr>
          <w:rFonts w:cs="Arial"/>
          <w:szCs w:val="20"/>
        </w:rPr>
        <w:t>, ker ga premostimo z okvirjem (upoštevane obtežbe: sneg 1</w:t>
      </w:r>
      <w:r>
        <w:rPr>
          <w:rFonts w:cs="Arial"/>
          <w:szCs w:val="20"/>
        </w:rPr>
        <w:t>,</w:t>
      </w:r>
      <w:r w:rsidRPr="00084FB5">
        <w:rPr>
          <w:rFonts w:cs="Arial"/>
          <w:szCs w:val="20"/>
        </w:rPr>
        <w:t xml:space="preserve">50 </w:t>
      </w:r>
      <w:proofErr w:type="spellStart"/>
      <w:r w:rsidRPr="00084FB5">
        <w:rPr>
          <w:rFonts w:cs="Arial"/>
          <w:szCs w:val="20"/>
        </w:rPr>
        <w:t>kN</w:t>
      </w:r>
      <w:proofErr w:type="spellEnd"/>
      <w:r w:rsidRPr="00084FB5">
        <w:rPr>
          <w:rFonts w:cs="Arial"/>
          <w:szCs w:val="20"/>
        </w:rPr>
        <w:t>/m2, veter 0</w:t>
      </w:r>
      <w:r>
        <w:rPr>
          <w:rFonts w:cs="Arial"/>
          <w:szCs w:val="20"/>
        </w:rPr>
        <w:t>,</w:t>
      </w:r>
      <w:r w:rsidRPr="00084FB5">
        <w:rPr>
          <w:rFonts w:cs="Arial"/>
          <w:szCs w:val="20"/>
        </w:rPr>
        <w:t xml:space="preserve">40 </w:t>
      </w:r>
      <w:proofErr w:type="spellStart"/>
      <w:r w:rsidRPr="00084FB5">
        <w:rPr>
          <w:rFonts w:cs="Arial"/>
          <w:szCs w:val="20"/>
        </w:rPr>
        <w:t>kN</w:t>
      </w:r>
      <w:proofErr w:type="spellEnd"/>
      <w:r w:rsidRPr="00084FB5">
        <w:rPr>
          <w:rFonts w:cs="Arial"/>
          <w:szCs w:val="20"/>
        </w:rPr>
        <w:t xml:space="preserve">/m2, nosilnost terena </w:t>
      </w:r>
      <w:proofErr w:type="spellStart"/>
      <w:r w:rsidRPr="00084FB5">
        <w:rPr>
          <w:rFonts w:cs="Arial"/>
          <w:szCs w:val="20"/>
        </w:rPr>
        <w:t>Smax</w:t>
      </w:r>
      <w:proofErr w:type="spellEnd"/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>=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 xml:space="preserve">180 </w:t>
      </w:r>
      <w:proofErr w:type="spellStart"/>
      <w:r w:rsidRPr="00084FB5">
        <w:rPr>
          <w:rFonts w:cs="Arial"/>
          <w:szCs w:val="20"/>
        </w:rPr>
        <w:t>kN</w:t>
      </w:r>
      <w:proofErr w:type="spellEnd"/>
      <w:r w:rsidRPr="00084FB5">
        <w:rPr>
          <w:rFonts w:cs="Arial"/>
          <w:szCs w:val="20"/>
        </w:rPr>
        <w:t>/m</w:t>
      </w:r>
      <w:r>
        <w:rPr>
          <w:rFonts w:cs="Arial"/>
          <w:szCs w:val="20"/>
        </w:rPr>
        <w:t>²</w:t>
      </w:r>
      <w:r w:rsidRPr="00084FB5">
        <w:rPr>
          <w:rFonts w:cs="Arial"/>
          <w:szCs w:val="20"/>
        </w:rPr>
        <w:t>). Načrt gradbenih konstrukcij je izveden na podlagi pravil druge alineje prvega odstavka 5. člena oziroma 6. člena pravilnika o mehanski odpornosti.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Ad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 xml:space="preserve">3) Zaradi spremenjene meje priobalnega zemljišča se ne bo poslabšalo stanje voda glede na sedanje stanje. 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Ad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 xml:space="preserve">4) Priobalno zemljišče se oži na levem bregu predora </w:t>
      </w:r>
      <w:proofErr w:type="spellStart"/>
      <w:r w:rsidRPr="00084FB5">
        <w:rPr>
          <w:rFonts w:cs="Arial"/>
          <w:szCs w:val="20"/>
        </w:rPr>
        <w:t>Dupeljščice</w:t>
      </w:r>
      <w:proofErr w:type="spellEnd"/>
      <w:r w:rsidRPr="00084FB5">
        <w:rPr>
          <w:rFonts w:cs="Arial"/>
          <w:szCs w:val="20"/>
        </w:rPr>
        <w:t xml:space="preserve">. Dostop za izvajanje javne službe je omogočen skozi vhod v predor. Priobalni pas na desnem bregu predora potoka </w:t>
      </w:r>
      <w:proofErr w:type="spellStart"/>
      <w:r w:rsidRPr="00084FB5">
        <w:rPr>
          <w:rFonts w:cs="Arial"/>
          <w:szCs w:val="20"/>
        </w:rPr>
        <w:t>Dupeljščica</w:t>
      </w:r>
      <w:proofErr w:type="spellEnd"/>
      <w:r w:rsidRPr="00084FB5">
        <w:rPr>
          <w:rFonts w:cs="Arial"/>
          <w:szCs w:val="20"/>
        </w:rPr>
        <w:t xml:space="preserve"> ostaja v širini 5 m za potrebe vzdrževanja in morebitnih </w:t>
      </w:r>
      <w:r>
        <w:rPr>
          <w:rFonts w:cs="Arial"/>
          <w:szCs w:val="20"/>
        </w:rPr>
        <w:t xml:space="preserve">poznejših </w:t>
      </w:r>
      <w:r w:rsidRPr="00084FB5">
        <w:rPr>
          <w:rFonts w:cs="Arial"/>
          <w:szCs w:val="20"/>
        </w:rPr>
        <w:t>posegov na predoru.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Ad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>5) Na območju ni</w:t>
      </w:r>
      <w:r>
        <w:rPr>
          <w:rFonts w:cs="Arial"/>
          <w:szCs w:val="20"/>
        </w:rPr>
        <w:t>so</w:t>
      </w:r>
      <w:r w:rsidRPr="00084FB5">
        <w:rPr>
          <w:rFonts w:cs="Arial"/>
          <w:szCs w:val="20"/>
        </w:rPr>
        <w:t xml:space="preserve"> podeljen</w:t>
      </w:r>
      <w:r>
        <w:rPr>
          <w:rFonts w:cs="Arial"/>
          <w:szCs w:val="20"/>
        </w:rPr>
        <w:t>e</w:t>
      </w:r>
      <w:r w:rsidRPr="00084FB5">
        <w:rPr>
          <w:rFonts w:cs="Arial"/>
          <w:szCs w:val="20"/>
        </w:rPr>
        <w:t xml:space="preserve"> vodn</w:t>
      </w:r>
      <w:r>
        <w:rPr>
          <w:rFonts w:cs="Arial"/>
          <w:szCs w:val="20"/>
        </w:rPr>
        <w:t>e</w:t>
      </w:r>
      <w:r w:rsidRPr="00084FB5">
        <w:rPr>
          <w:rFonts w:cs="Arial"/>
          <w:szCs w:val="20"/>
        </w:rPr>
        <w:t xml:space="preserve"> pravic</w:t>
      </w:r>
      <w:r>
        <w:rPr>
          <w:rFonts w:cs="Arial"/>
          <w:szCs w:val="20"/>
        </w:rPr>
        <w:t>e</w:t>
      </w:r>
      <w:r w:rsidRPr="00084FB5">
        <w:rPr>
          <w:rFonts w:cs="Arial"/>
          <w:szCs w:val="20"/>
        </w:rPr>
        <w:t xml:space="preserve"> za posebno rabo vode, zato se s tem ne omejuje obstoječ</w:t>
      </w:r>
      <w:r>
        <w:rPr>
          <w:rFonts w:cs="Arial"/>
          <w:szCs w:val="20"/>
        </w:rPr>
        <w:t>a</w:t>
      </w:r>
      <w:r w:rsidRPr="00084FB5">
        <w:rPr>
          <w:rFonts w:cs="Arial"/>
          <w:szCs w:val="20"/>
        </w:rPr>
        <w:t xml:space="preserve"> posebn</w:t>
      </w:r>
      <w:r>
        <w:rPr>
          <w:rFonts w:cs="Arial"/>
          <w:szCs w:val="20"/>
        </w:rPr>
        <w:t>a</w:t>
      </w:r>
      <w:r w:rsidRPr="00084FB5">
        <w:rPr>
          <w:rFonts w:cs="Arial"/>
          <w:szCs w:val="20"/>
        </w:rPr>
        <w:t xml:space="preserve"> rab</w:t>
      </w:r>
      <w:r>
        <w:rPr>
          <w:rFonts w:cs="Arial"/>
          <w:szCs w:val="20"/>
        </w:rPr>
        <w:t>a</w:t>
      </w:r>
      <w:r w:rsidRPr="00084FB5">
        <w:rPr>
          <w:rFonts w:cs="Arial"/>
          <w:szCs w:val="20"/>
        </w:rPr>
        <w:t xml:space="preserve"> vode. 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>Ad</w:t>
      </w:r>
      <w:r>
        <w:rPr>
          <w:rFonts w:cs="Arial"/>
          <w:szCs w:val="20"/>
        </w:rPr>
        <w:t xml:space="preserve"> </w:t>
      </w:r>
      <w:r w:rsidRPr="00084FB5">
        <w:rPr>
          <w:rFonts w:cs="Arial"/>
          <w:szCs w:val="20"/>
        </w:rPr>
        <w:t>6) Sprememba meje ne vpliva na cilje upravljanja voda in ni v nasprotju s pogoji izdane uredbe o NUV.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 xml:space="preserve">Koordinate lomnih točk meje priobalnega zemljišča, točk križanj parcelnih mej z novo mejo priobalnega zemljišča in parcelne številke so v prilogi. 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  <w:r w:rsidRPr="00084FB5">
        <w:rPr>
          <w:rFonts w:cs="Arial"/>
          <w:szCs w:val="20"/>
        </w:rPr>
        <w:t xml:space="preserve">Zaradi izpolnjevanja vseh pogojev iz 14. člena ZV-1 vlada lahko izda uredbo, s katero določi zoženje priobalnega območja za parcelo št. </w:t>
      </w:r>
      <w:r w:rsidRPr="00084FB5">
        <w:rPr>
          <w:rFonts w:cs="Arial"/>
          <w:color w:val="000000"/>
          <w:szCs w:val="20"/>
          <w:lang w:eastAsia="sl-SI"/>
        </w:rPr>
        <w:t>27/3</w:t>
      </w:r>
      <w:r w:rsidRPr="00084FB5">
        <w:rPr>
          <w:rFonts w:cs="Arial"/>
          <w:iCs/>
          <w:szCs w:val="20"/>
        </w:rPr>
        <w:t xml:space="preserve">, k.o. </w:t>
      </w:r>
      <w:proofErr w:type="spellStart"/>
      <w:r w:rsidRPr="00084FB5">
        <w:rPr>
          <w:rFonts w:cs="Arial"/>
          <w:iCs/>
          <w:szCs w:val="20"/>
        </w:rPr>
        <w:t>Struževo</w:t>
      </w:r>
      <w:proofErr w:type="spellEnd"/>
      <w:r w:rsidRPr="00084FB5">
        <w:rPr>
          <w:rFonts w:cs="Arial"/>
          <w:iCs/>
          <w:szCs w:val="20"/>
        </w:rPr>
        <w:t xml:space="preserve"> v Mestni občini Kranj.</w:t>
      </w: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5723F6" w:rsidRPr="00084FB5" w:rsidRDefault="005723F6" w:rsidP="005723F6">
      <w:pPr>
        <w:tabs>
          <w:tab w:val="left" w:pos="6154"/>
        </w:tabs>
        <w:jc w:val="both"/>
        <w:rPr>
          <w:rFonts w:cs="Arial"/>
          <w:szCs w:val="20"/>
        </w:rPr>
      </w:pPr>
    </w:p>
    <w:p w:rsidR="003C3A12" w:rsidRPr="005723F6" w:rsidRDefault="003C3A12" w:rsidP="005723F6"/>
    <w:sectPr w:rsidR="003C3A12" w:rsidRPr="005723F6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7A8" w:rsidRDefault="005437A8">
      <w:r>
        <w:separator/>
      </w:r>
    </w:p>
  </w:endnote>
  <w:endnote w:type="continuationSeparator" w:id="0">
    <w:p w:rsidR="005437A8" w:rsidRDefault="00543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56589B9-4AE3-41F2-9687-2C923F6242D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3E6E561F-0669-4C31-A6F0-E45744584EC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A138088-29D9-4A3E-B96A-3453BBA04D56}"/>
    <w:embedBold r:id="rId4" w:fontKey="{6752A40B-1813-4543-BE27-62A4ECB9452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B0A8730-6CB0-4ED3-8B71-162645895A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7A8" w:rsidRDefault="005437A8">
      <w:r>
        <w:separator/>
      </w:r>
    </w:p>
  </w:footnote>
  <w:footnote w:type="continuationSeparator" w:id="0">
    <w:p w:rsidR="005437A8" w:rsidRDefault="00543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D5DD1" w:rsidRPr="008F3500">
      <w:trPr>
        <w:cantSplit/>
        <w:trHeight w:hRule="exact" w:val="847"/>
      </w:trPr>
      <w:tc>
        <w:tcPr>
          <w:tcW w:w="567" w:type="dxa"/>
        </w:tcPr>
        <w:p w:rsidR="00FD5DD1" w:rsidRDefault="00FD5DD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D5DD1" w:rsidRPr="00B95595" w:rsidRDefault="009B452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D5DD1" w:rsidRPr="00B95595">
      <w:rPr>
        <w:rFonts w:ascii="Republika" w:hAnsi="Republika"/>
      </w:rPr>
      <w:t>REPUBLIKA SLOVENIJA</w:t>
    </w:r>
  </w:p>
  <w:p w:rsidR="00FD5DD1" w:rsidRDefault="00FD5D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FD5DD1" w:rsidRPr="008F3500" w:rsidRDefault="00FD5DD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3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29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18"/>
  </w:num>
  <w:num w:numId="4">
    <w:abstractNumId w:val="4"/>
  </w:num>
  <w:num w:numId="5">
    <w:abstractNumId w:val="7"/>
  </w:num>
  <w:num w:numId="6">
    <w:abstractNumId w:val="23"/>
  </w:num>
  <w:num w:numId="7">
    <w:abstractNumId w:val="10"/>
  </w:num>
  <w:num w:numId="8">
    <w:abstractNumId w:val="9"/>
  </w:num>
  <w:num w:numId="9">
    <w:abstractNumId w:val="16"/>
  </w:num>
  <w:num w:numId="10">
    <w:abstractNumId w:val="11"/>
  </w:num>
  <w:num w:numId="11">
    <w:abstractNumId w:val="17"/>
  </w:num>
  <w:num w:numId="12">
    <w:abstractNumId w:val="26"/>
  </w:num>
  <w:num w:numId="13">
    <w:abstractNumId w:val="28"/>
  </w:num>
  <w:num w:numId="14">
    <w:abstractNumId w:val="14"/>
  </w:num>
  <w:num w:numId="15">
    <w:abstractNumId w:val="20"/>
  </w:num>
  <w:num w:numId="16">
    <w:abstractNumId w:val="22"/>
  </w:num>
  <w:num w:numId="17">
    <w:abstractNumId w:val="0"/>
  </w:num>
  <w:num w:numId="18">
    <w:abstractNumId w:val="21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29"/>
  </w:num>
  <w:num w:numId="24">
    <w:abstractNumId w:val="15"/>
  </w:num>
  <w:num w:numId="25">
    <w:abstractNumId w:val="1"/>
  </w:num>
  <w:num w:numId="26">
    <w:abstractNumId w:val="27"/>
  </w:num>
  <w:num w:numId="27">
    <w:abstractNumId w:val="19"/>
  </w:num>
  <w:num w:numId="28">
    <w:abstractNumId w:val="6"/>
  </w:num>
  <w:num w:numId="29">
    <w:abstractNumId w:val="2"/>
  </w:num>
  <w:num w:numId="30">
    <w:abstractNumId w:val="12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1595"/>
    <w:rsid w:val="0000201F"/>
    <w:rsid w:val="0000746D"/>
    <w:rsid w:val="000079D9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40C05"/>
    <w:rsid w:val="00044EED"/>
    <w:rsid w:val="0005754D"/>
    <w:rsid w:val="00064E14"/>
    <w:rsid w:val="00067670"/>
    <w:rsid w:val="00067CA7"/>
    <w:rsid w:val="00071296"/>
    <w:rsid w:val="000736FA"/>
    <w:rsid w:val="00082926"/>
    <w:rsid w:val="0009309F"/>
    <w:rsid w:val="0009476F"/>
    <w:rsid w:val="000A5663"/>
    <w:rsid w:val="000A7238"/>
    <w:rsid w:val="000B2DF2"/>
    <w:rsid w:val="000C05AD"/>
    <w:rsid w:val="000C11CB"/>
    <w:rsid w:val="000C3875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11528"/>
    <w:rsid w:val="001147A4"/>
    <w:rsid w:val="0011584C"/>
    <w:rsid w:val="00117659"/>
    <w:rsid w:val="00117A2B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45F3"/>
    <w:rsid w:val="00164BE3"/>
    <w:rsid w:val="00167682"/>
    <w:rsid w:val="001731E2"/>
    <w:rsid w:val="00174B92"/>
    <w:rsid w:val="0018095E"/>
    <w:rsid w:val="00181605"/>
    <w:rsid w:val="0019724F"/>
    <w:rsid w:val="001B4E51"/>
    <w:rsid w:val="001B6FCB"/>
    <w:rsid w:val="001C536D"/>
    <w:rsid w:val="001D518F"/>
    <w:rsid w:val="001E01D6"/>
    <w:rsid w:val="001F0660"/>
    <w:rsid w:val="001F34EA"/>
    <w:rsid w:val="00201191"/>
    <w:rsid w:val="00202A77"/>
    <w:rsid w:val="00210B73"/>
    <w:rsid w:val="00224E4A"/>
    <w:rsid w:val="00227313"/>
    <w:rsid w:val="00235BAF"/>
    <w:rsid w:val="00240F11"/>
    <w:rsid w:val="00245BCE"/>
    <w:rsid w:val="002550AF"/>
    <w:rsid w:val="002575F8"/>
    <w:rsid w:val="002613BF"/>
    <w:rsid w:val="00267CE7"/>
    <w:rsid w:val="002709CC"/>
    <w:rsid w:val="00271CE5"/>
    <w:rsid w:val="00272B3C"/>
    <w:rsid w:val="002817D9"/>
    <w:rsid w:val="00282020"/>
    <w:rsid w:val="00283339"/>
    <w:rsid w:val="00292388"/>
    <w:rsid w:val="002953A8"/>
    <w:rsid w:val="00296197"/>
    <w:rsid w:val="002A3D9E"/>
    <w:rsid w:val="002A75D3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6C1F"/>
    <w:rsid w:val="00300324"/>
    <w:rsid w:val="0031189D"/>
    <w:rsid w:val="00315796"/>
    <w:rsid w:val="003166F7"/>
    <w:rsid w:val="003168D9"/>
    <w:rsid w:val="003168E7"/>
    <w:rsid w:val="00321045"/>
    <w:rsid w:val="00322D5E"/>
    <w:rsid w:val="00325950"/>
    <w:rsid w:val="003325D0"/>
    <w:rsid w:val="00333957"/>
    <w:rsid w:val="003370ED"/>
    <w:rsid w:val="0034411A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7B1A"/>
    <w:rsid w:val="00393097"/>
    <w:rsid w:val="00395FB8"/>
    <w:rsid w:val="00396D38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56D2"/>
    <w:rsid w:val="003F7B80"/>
    <w:rsid w:val="00402D90"/>
    <w:rsid w:val="004045F0"/>
    <w:rsid w:val="00410340"/>
    <w:rsid w:val="00410BEC"/>
    <w:rsid w:val="00410BF3"/>
    <w:rsid w:val="004121ED"/>
    <w:rsid w:val="0043753C"/>
    <w:rsid w:val="00442DE2"/>
    <w:rsid w:val="0044760A"/>
    <w:rsid w:val="00451EE8"/>
    <w:rsid w:val="004555D1"/>
    <w:rsid w:val="004641EF"/>
    <w:rsid w:val="00470B80"/>
    <w:rsid w:val="004947F2"/>
    <w:rsid w:val="00496697"/>
    <w:rsid w:val="004A0B1C"/>
    <w:rsid w:val="004A1719"/>
    <w:rsid w:val="004A6C8B"/>
    <w:rsid w:val="004B41B8"/>
    <w:rsid w:val="004B5E2A"/>
    <w:rsid w:val="004B7E29"/>
    <w:rsid w:val="004C57F1"/>
    <w:rsid w:val="004D108B"/>
    <w:rsid w:val="004D46CF"/>
    <w:rsid w:val="004E0796"/>
    <w:rsid w:val="004E2369"/>
    <w:rsid w:val="004E768E"/>
    <w:rsid w:val="004F3E73"/>
    <w:rsid w:val="004F5017"/>
    <w:rsid w:val="00500CE8"/>
    <w:rsid w:val="00501714"/>
    <w:rsid w:val="005034FD"/>
    <w:rsid w:val="005069C2"/>
    <w:rsid w:val="005119A7"/>
    <w:rsid w:val="005261E1"/>
    <w:rsid w:val="00526246"/>
    <w:rsid w:val="005312D3"/>
    <w:rsid w:val="0053307F"/>
    <w:rsid w:val="00537825"/>
    <w:rsid w:val="005437A8"/>
    <w:rsid w:val="005538ED"/>
    <w:rsid w:val="00553EDF"/>
    <w:rsid w:val="00566E6F"/>
    <w:rsid w:val="00567106"/>
    <w:rsid w:val="00571E17"/>
    <w:rsid w:val="005723F6"/>
    <w:rsid w:val="0057294E"/>
    <w:rsid w:val="005804A1"/>
    <w:rsid w:val="00584F12"/>
    <w:rsid w:val="0058632F"/>
    <w:rsid w:val="005878F0"/>
    <w:rsid w:val="005A07E9"/>
    <w:rsid w:val="005A57BE"/>
    <w:rsid w:val="005A738E"/>
    <w:rsid w:val="005B03E1"/>
    <w:rsid w:val="005B183E"/>
    <w:rsid w:val="005B309D"/>
    <w:rsid w:val="005B4C91"/>
    <w:rsid w:val="005B5095"/>
    <w:rsid w:val="005B71B3"/>
    <w:rsid w:val="005D2C98"/>
    <w:rsid w:val="005E1D3C"/>
    <w:rsid w:val="005E5777"/>
    <w:rsid w:val="005F1D4E"/>
    <w:rsid w:val="005F7EDB"/>
    <w:rsid w:val="006015AB"/>
    <w:rsid w:val="00603264"/>
    <w:rsid w:val="00603723"/>
    <w:rsid w:val="00603B96"/>
    <w:rsid w:val="006064B4"/>
    <w:rsid w:val="00625A55"/>
    <w:rsid w:val="00626459"/>
    <w:rsid w:val="00627CF4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6275F"/>
    <w:rsid w:val="00670823"/>
    <w:rsid w:val="00675265"/>
    <w:rsid w:val="00677197"/>
    <w:rsid w:val="00677E1E"/>
    <w:rsid w:val="00693A9A"/>
    <w:rsid w:val="00696171"/>
    <w:rsid w:val="006A1EEC"/>
    <w:rsid w:val="006A2297"/>
    <w:rsid w:val="006B1C7B"/>
    <w:rsid w:val="006B256C"/>
    <w:rsid w:val="006C1C25"/>
    <w:rsid w:val="006C2A42"/>
    <w:rsid w:val="006C5818"/>
    <w:rsid w:val="006D42D9"/>
    <w:rsid w:val="006E11D0"/>
    <w:rsid w:val="006E6802"/>
    <w:rsid w:val="006E6D27"/>
    <w:rsid w:val="006F0ABA"/>
    <w:rsid w:val="0071667B"/>
    <w:rsid w:val="007205F7"/>
    <w:rsid w:val="00730535"/>
    <w:rsid w:val="00733017"/>
    <w:rsid w:val="0074032A"/>
    <w:rsid w:val="007408C9"/>
    <w:rsid w:val="007413AB"/>
    <w:rsid w:val="00742284"/>
    <w:rsid w:val="00744767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3AD5"/>
    <w:rsid w:val="007E6DC5"/>
    <w:rsid w:val="007F4034"/>
    <w:rsid w:val="007F4565"/>
    <w:rsid w:val="008010B6"/>
    <w:rsid w:val="00801C40"/>
    <w:rsid w:val="008040CB"/>
    <w:rsid w:val="00804F1B"/>
    <w:rsid w:val="00805AA7"/>
    <w:rsid w:val="0080777E"/>
    <w:rsid w:val="00811CAF"/>
    <w:rsid w:val="0081463B"/>
    <w:rsid w:val="008149D5"/>
    <w:rsid w:val="0083060C"/>
    <w:rsid w:val="00832732"/>
    <w:rsid w:val="00832BD8"/>
    <w:rsid w:val="00836CDE"/>
    <w:rsid w:val="008467D6"/>
    <w:rsid w:val="0084754C"/>
    <w:rsid w:val="00854825"/>
    <w:rsid w:val="00860C5D"/>
    <w:rsid w:val="008644BF"/>
    <w:rsid w:val="0086483C"/>
    <w:rsid w:val="00867CFF"/>
    <w:rsid w:val="0088043C"/>
    <w:rsid w:val="00880931"/>
    <w:rsid w:val="00880C92"/>
    <w:rsid w:val="008845FE"/>
    <w:rsid w:val="008906C9"/>
    <w:rsid w:val="00893FE9"/>
    <w:rsid w:val="00895137"/>
    <w:rsid w:val="00897CD6"/>
    <w:rsid w:val="008A510E"/>
    <w:rsid w:val="008A7ECA"/>
    <w:rsid w:val="008B2522"/>
    <w:rsid w:val="008B3FE1"/>
    <w:rsid w:val="008C071C"/>
    <w:rsid w:val="008C5738"/>
    <w:rsid w:val="008C7DAF"/>
    <w:rsid w:val="008D04F0"/>
    <w:rsid w:val="008D3230"/>
    <w:rsid w:val="008E2398"/>
    <w:rsid w:val="008E3F13"/>
    <w:rsid w:val="008E7B16"/>
    <w:rsid w:val="008F3500"/>
    <w:rsid w:val="008F423B"/>
    <w:rsid w:val="008F6EFC"/>
    <w:rsid w:val="00903B7D"/>
    <w:rsid w:val="0091098B"/>
    <w:rsid w:val="009123C4"/>
    <w:rsid w:val="0091501E"/>
    <w:rsid w:val="00924E3C"/>
    <w:rsid w:val="0092590B"/>
    <w:rsid w:val="00935C29"/>
    <w:rsid w:val="009466A6"/>
    <w:rsid w:val="009612BB"/>
    <w:rsid w:val="00965D76"/>
    <w:rsid w:val="009702A2"/>
    <w:rsid w:val="00973726"/>
    <w:rsid w:val="00983F9D"/>
    <w:rsid w:val="00985A76"/>
    <w:rsid w:val="009861E5"/>
    <w:rsid w:val="00994953"/>
    <w:rsid w:val="00994E8E"/>
    <w:rsid w:val="00997610"/>
    <w:rsid w:val="009A580A"/>
    <w:rsid w:val="009B183A"/>
    <w:rsid w:val="009B320C"/>
    <w:rsid w:val="009B4525"/>
    <w:rsid w:val="009B699B"/>
    <w:rsid w:val="009B6E36"/>
    <w:rsid w:val="009B706D"/>
    <w:rsid w:val="009B7712"/>
    <w:rsid w:val="009C67C6"/>
    <w:rsid w:val="009D2C01"/>
    <w:rsid w:val="009D4093"/>
    <w:rsid w:val="009F75FF"/>
    <w:rsid w:val="00A10190"/>
    <w:rsid w:val="00A10795"/>
    <w:rsid w:val="00A125C5"/>
    <w:rsid w:val="00A167BC"/>
    <w:rsid w:val="00A16908"/>
    <w:rsid w:val="00A214FB"/>
    <w:rsid w:val="00A252E7"/>
    <w:rsid w:val="00A333C5"/>
    <w:rsid w:val="00A344C0"/>
    <w:rsid w:val="00A43291"/>
    <w:rsid w:val="00A5039D"/>
    <w:rsid w:val="00A5104E"/>
    <w:rsid w:val="00A609DB"/>
    <w:rsid w:val="00A641CC"/>
    <w:rsid w:val="00A65179"/>
    <w:rsid w:val="00A65EE7"/>
    <w:rsid w:val="00A67B6D"/>
    <w:rsid w:val="00A70133"/>
    <w:rsid w:val="00A720A8"/>
    <w:rsid w:val="00A75287"/>
    <w:rsid w:val="00A859A2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D6527"/>
    <w:rsid w:val="00AE10F5"/>
    <w:rsid w:val="00AE3142"/>
    <w:rsid w:val="00AE61E2"/>
    <w:rsid w:val="00AF2563"/>
    <w:rsid w:val="00AF3001"/>
    <w:rsid w:val="00B000EA"/>
    <w:rsid w:val="00B056C0"/>
    <w:rsid w:val="00B06788"/>
    <w:rsid w:val="00B104CD"/>
    <w:rsid w:val="00B10FAC"/>
    <w:rsid w:val="00B15B22"/>
    <w:rsid w:val="00B17141"/>
    <w:rsid w:val="00B23912"/>
    <w:rsid w:val="00B304B4"/>
    <w:rsid w:val="00B31575"/>
    <w:rsid w:val="00B36495"/>
    <w:rsid w:val="00B5432D"/>
    <w:rsid w:val="00B63E94"/>
    <w:rsid w:val="00B66CA1"/>
    <w:rsid w:val="00B67A60"/>
    <w:rsid w:val="00B73DA7"/>
    <w:rsid w:val="00B80F4A"/>
    <w:rsid w:val="00B84C62"/>
    <w:rsid w:val="00B8547D"/>
    <w:rsid w:val="00B872EB"/>
    <w:rsid w:val="00B95595"/>
    <w:rsid w:val="00BA09A1"/>
    <w:rsid w:val="00BB1245"/>
    <w:rsid w:val="00BB40E0"/>
    <w:rsid w:val="00BB75EC"/>
    <w:rsid w:val="00BC4E24"/>
    <w:rsid w:val="00BD00B3"/>
    <w:rsid w:val="00BD1367"/>
    <w:rsid w:val="00BD2CB1"/>
    <w:rsid w:val="00BD30DE"/>
    <w:rsid w:val="00BD47F2"/>
    <w:rsid w:val="00BD5C00"/>
    <w:rsid w:val="00BE25B1"/>
    <w:rsid w:val="00BE617A"/>
    <w:rsid w:val="00BF6944"/>
    <w:rsid w:val="00C00FDC"/>
    <w:rsid w:val="00C02D9A"/>
    <w:rsid w:val="00C03113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63643"/>
    <w:rsid w:val="00C700D2"/>
    <w:rsid w:val="00C72C94"/>
    <w:rsid w:val="00C807E2"/>
    <w:rsid w:val="00C82BB0"/>
    <w:rsid w:val="00C82F42"/>
    <w:rsid w:val="00C83138"/>
    <w:rsid w:val="00C876C1"/>
    <w:rsid w:val="00C9099F"/>
    <w:rsid w:val="00C92898"/>
    <w:rsid w:val="00C92B9C"/>
    <w:rsid w:val="00CA16E9"/>
    <w:rsid w:val="00CA5786"/>
    <w:rsid w:val="00CA6871"/>
    <w:rsid w:val="00CB3C62"/>
    <w:rsid w:val="00CB6650"/>
    <w:rsid w:val="00CC2CEC"/>
    <w:rsid w:val="00CD2C76"/>
    <w:rsid w:val="00CD6148"/>
    <w:rsid w:val="00CE1EAF"/>
    <w:rsid w:val="00CE3318"/>
    <w:rsid w:val="00CE7514"/>
    <w:rsid w:val="00D2215E"/>
    <w:rsid w:val="00D248DE"/>
    <w:rsid w:val="00D269B1"/>
    <w:rsid w:val="00D32ED0"/>
    <w:rsid w:val="00D34EDA"/>
    <w:rsid w:val="00D35B70"/>
    <w:rsid w:val="00D44650"/>
    <w:rsid w:val="00D47BBE"/>
    <w:rsid w:val="00D50B7E"/>
    <w:rsid w:val="00D71EEC"/>
    <w:rsid w:val="00D76769"/>
    <w:rsid w:val="00D767E5"/>
    <w:rsid w:val="00D76914"/>
    <w:rsid w:val="00D81D42"/>
    <w:rsid w:val="00D85186"/>
    <w:rsid w:val="00D8542D"/>
    <w:rsid w:val="00D870FC"/>
    <w:rsid w:val="00D94CCB"/>
    <w:rsid w:val="00DA01BE"/>
    <w:rsid w:val="00DA1E36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D93"/>
    <w:rsid w:val="00E03273"/>
    <w:rsid w:val="00E0357D"/>
    <w:rsid w:val="00E06752"/>
    <w:rsid w:val="00E24EC2"/>
    <w:rsid w:val="00E30FD2"/>
    <w:rsid w:val="00E312B2"/>
    <w:rsid w:val="00E33D7B"/>
    <w:rsid w:val="00E35776"/>
    <w:rsid w:val="00E36608"/>
    <w:rsid w:val="00E36CA1"/>
    <w:rsid w:val="00E37ECA"/>
    <w:rsid w:val="00E44A23"/>
    <w:rsid w:val="00E45B17"/>
    <w:rsid w:val="00E54DC8"/>
    <w:rsid w:val="00E64B72"/>
    <w:rsid w:val="00E772C1"/>
    <w:rsid w:val="00E80AF4"/>
    <w:rsid w:val="00E86977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782D"/>
    <w:rsid w:val="00EF36C0"/>
    <w:rsid w:val="00F1314F"/>
    <w:rsid w:val="00F13AC8"/>
    <w:rsid w:val="00F1577C"/>
    <w:rsid w:val="00F16E69"/>
    <w:rsid w:val="00F17714"/>
    <w:rsid w:val="00F17D62"/>
    <w:rsid w:val="00F22490"/>
    <w:rsid w:val="00F23209"/>
    <w:rsid w:val="00F240BB"/>
    <w:rsid w:val="00F24E7E"/>
    <w:rsid w:val="00F25603"/>
    <w:rsid w:val="00F3229F"/>
    <w:rsid w:val="00F410B7"/>
    <w:rsid w:val="00F46724"/>
    <w:rsid w:val="00F5112F"/>
    <w:rsid w:val="00F564A2"/>
    <w:rsid w:val="00F57FED"/>
    <w:rsid w:val="00F77DA1"/>
    <w:rsid w:val="00F85D7F"/>
    <w:rsid w:val="00F87B75"/>
    <w:rsid w:val="00F971E3"/>
    <w:rsid w:val="00F9728C"/>
    <w:rsid w:val="00FA3C58"/>
    <w:rsid w:val="00FA6DDF"/>
    <w:rsid w:val="00FB70F4"/>
    <w:rsid w:val="00FC4CEE"/>
    <w:rsid w:val="00FC7009"/>
    <w:rsid w:val="00FD2FE4"/>
    <w:rsid w:val="00FD58A9"/>
    <w:rsid w:val="00FD5DD1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762D8-7C29-4306-A35F-1D22D0A0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1707</Words>
  <Characters>9735</Characters>
  <Application>Microsoft Office Word</Application>
  <DocSecurity>0</DocSecurity>
  <Lines>81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Katja.Goricar</cp:lastModifiedBy>
  <cp:revision>13</cp:revision>
  <cp:lastPrinted>2016-02-29T08:42:00Z</cp:lastPrinted>
  <dcterms:created xsi:type="dcterms:W3CDTF">2016-03-25T12:56:00Z</dcterms:created>
  <dcterms:modified xsi:type="dcterms:W3CDTF">2016-04-05T09:37:00Z</dcterms:modified>
</cp:coreProperties>
</file>