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60434" w14:textId="77777777" w:rsidR="00740E2A" w:rsidRDefault="00740E2A" w:rsidP="00740E2A">
      <w:pPr>
        <w:pStyle w:val="Vrstapredpisa"/>
        <w:jc w:val="right"/>
        <w:rPr>
          <w:lang w:val="sl-SI"/>
        </w:rPr>
      </w:pPr>
      <w:r>
        <w:rPr>
          <w:lang w:val="sl-SI"/>
        </w:rPr>
        <w:t>OSNUTEK</w:t>
      </w:r>
    </w:p>
    <w:p w14:paraId="66760435" w14:textId="77777777" w:rsidR="009E0E16" w:rsidRPr="000F75CE" w:rsidRDefault="009E0E16" w:rsidP="005505E6">
      <w:pPr>
        <w:pStyle w:val="Vrstapredpisa"/>
      </w:pPr>
      <w:r w:rsidRPr="000F75CE">
        <w:t>PRAVILN</w:t>
      </w:r>
      <w:r w:rsidR="006E1765">
        <w:t>I</w:t>
      </w:r>
      <w:r w:rsidRPr="000F75CE">
        <w:t>K</w:t>
      </w:r>
    </w:p>
    <w:p w14:paraId="66760436" w14:textId="77777777" w:rsidR="009E0E16" w:rsidRDefault="009E0E16" w:rsidP="005505E6">
      <w:pPr>
        <w:pStyle w:val="Naslovpredpisa"/>
      </w:pPr>
      <w:r w:rsidRPr="000F75CE">
        <w:t>o izvajanju Zakona o trošarinah</w:t>
      </w:r>
    </w:p>
    <w:p w14:paraId="66760437" w14:textId="77777777" w:rsidR="009E0E16" w:rsidRPr="000F75CE" w:rsidRDefault="009E0E16" w:rsidP="005505E6">
      <w:pPr>
        <w:pStyle w:val="Poglavje"/>
      </w:pPr>
      <w:r w:rsidRPr="000F75CE">
        <w:t>I. SPLOŠNE DOLOČBE</w:t>
      </w:r>
    </w:p>
    <w:p w14:paraId="66760438" w14:textId="77777777" w:rsidR="009E0E16" w:rsidRPr="000F75CE" w:rsidRDefault="009E0E16" w:rsidP="005505E6">
      <w:pPr>
        <w:pStyle w:val="len"/>
      </w:pPr>
      <w:r w:rsidRPr="000F75CE">
        <w:t>1.</w:t>
      </w:r>
      <w:r>
        <w:t xml:space="preserve"> </w:t>
      </w:r>
      <w:r w:rsidRPr="000F75CE">
        <w:t>člen</w:t>
      </w:r>
    </w:p>
    <w:p w14:paraId="66760439" w14:textId="77777777" w:rsidR="009E0E16" w:rsidRPr="000F75CE" w:rsidRDefault="009E0E16" w:rsidP="005505E6">
      <w:pPr>
        <w:pStyle w:val="lennaslov"/>
      </w:pPr>
      <w:r w:rsidRPr="000F75CE">
        <w:t>(vsebina)</w:t>
      </w:r>
    </w:p>
    <w:p w14:paraId="35040AB0" w14:textId="2B3576BE" w:rsidR="00CD395B" w:rsidRPr="00CD395B" w:rsidRDefault="009E0E16" w:rsidP="00CD395B">
      <w:pPr>
        <w:pStyle w:val="Odstavek"/>
        <w:rPr>
          <w:lang w:val="sl-SI"/>
        </w:rPr>
      </w:pPr>
      <w:r w:rsidRPr="000F75CE">
        <w:t xml:space="preserve">Ta pravilnik podrobneje </w:t>
      </w:r>
      <w:r w:rsidR="00CD395B">
        <w:rPr>
          <w:lang w:val="sl-SI"/>
        </w:rPr>
        <w:t>ureja</w:t>
      </w:r>
      <w:r w:rsidRPr="000F75CE">
        <w:t xml:space="preserve"> izvajanje Zakona o trošarinah </w:t>
      </w:r>
      <w:r w:rsidR="007F4905">
        <w:t xml:space="preserve">(Uradni list RS, št. </w:t>
      </w:r>
      <w:r w:rsidR="00740E2A">
        <w:rPr>
          <w:lang w:val="sl-SI"/>
        </w:rPr>
        <w:t>………</w:t>
      </w:r>
      <w:r w:rsidR="007F4905">
        <w:t>; v nadaljnjem besedilu: ZTro</w:t>
      </w:r>
      <w:r w:rsidR="0060624B">
        <w:rPr>
          <w:lang w:val="sl-SI"/>
        </w:rPr>
        <w:t>-1</w:t>
      </w:r>
      <w:r w:rsidR="007F4905">
        <w:t>).</w:t>
      </w:r>
    </w:p>
    <w:p w14:paraId="771AD45B" w14:textId="77777777" w:rsidR="00CD395B" w:rsidRDefault="00CD395B" w:rsidP="00CD395B">
      <w:pPr>
        <w:pStyle w:val="len1"/>
      </w:pPr>
      <w:r>
        <w:rPr>
          <w:lang w:val="x-none"/>
        </w:rPr>
        <w:t>2. člen</w:t>
      </w:r>
    </w:p>
    <w:p w14:paraId="5B519FC4" w14:textId="77777777" w:rsidR="00CD395B" w:rsidRDefault="00CD395B" w:rsidP="00CD395B">
      <w:pPr>
        <w:pStyle w:val="lennaslov1"/>
      </w:pPr>
      <w:r>
        <w:rPr>
          <w:lang w:val="x-none"/>
        </w:rPr>
        <w:t>(uporaba pojmov)</w:t>
      </w:r>
    </w:p>
    <w:p w14:paraId="656B1404" w14:textId="5F5AE273" w:rsidR="00CD395B" w:rsidRPr="001F210C" w:rsidRDefault="00CD395B" w:rsidP="00CD395B">
      <w:pPr>
        <w:pStyle w:val="odstavek1"/>
        <w:rPr>
          <w:lang w:val="x-none"/>
        </w:rPr>
      </w:pPr>
      <w:r>
        <w:rPr>
          <w:lang w:val="x-none"/>
        </w:rPr>
        <w:t xml:space="preserve">Če ni s tem </w:t>
      </w:r>
      <w:r w:rsidRPr="001F210C">
        <w:t>pravilnik</w:t>
      </w:r>
      <w:r>
        <w:rPr>
          <w:lang w:val="x-none"/>
        </w:rPr>
        <w:t>om določeno drugače, pojem »davčni organ« pomeni Finančno upravo Republike Slovenije</w:t>
      </w:r>
      <w:r w:rsidRPr="001F210C">
        <w:rPr>
          <w:lang w:val="x-none"/>
        </w:rPr>
        <w:t>.</w:t>
      </w:r>
    </w:p>
    <w:p w14:paraId="6676043F" w14:textId="61DAD793" w:rsidR="009E0E16" w:rsidRPr="000F75CE" w:rsidRDefault="009E0E16" w:rsidP="005505E6">
      <w:pPr>
        <w:pStyle w:val="Poglavje"/>
      </w:pPr>
      <w:r w:rsidRPr="000F75CE">
        <w:t xml:space="preserve">II. </w:t>
      </w:r>
      <w:r w:rsidR="00542994" w:rsidRPr="00542994">
        <w:t>NASTANEK OBVEZNOSTI ZA OBRAČUN TROŠARINE</w:t>
      </w:r>
    </w:p>
    <w:p w14:paraId="63C30078" w14:textId="25F6AD14" w:rsidR="0004712F" w:rsidRDefault="009E0E16" w:rsidP="0004712F">
      <w:pPr>
        <w:pStyle w:val="len1"/>
      </w:pPr>
      <w:r w:rsidRPr="000F75CE">
        <w:t>3.</w:t>
      </w:r>
      <w:r>
        <w:t xml:space="preserve"> </w:t>
      </w:r>
      <w:r w:rsidRPr="000F75CE">
        <w:t>člen</w:t>
      </w:r>
    </w:p>
    <w:p w14:paraId="4AF5E0AC" w14:textId="50A5C7B1" w:rsidR="0004712F" w:rsidRDefault="0004712F" w:rsidP="0004712F">
      <w:pPr>
        <w:pStyle w:val="lennaslov1"/>
      </w:pPr>
      <w:r>
        <w:rPr>
          <w:lang w:val="x-none"/>
        </w:rPr>
        <w:t>(</w:t>
      </w:r>
      <w:r>
        <w:t>n</w:t>
      </w:r>
      <w:proofErr w:type="spellStart"/>
      <w:r w:rsidRPr="0004712F">
        <w:rPr>
          <w:lang w:val="x-none"/>
        </w:rPr>
        <w:t>ačin</w:t>
      </w:r>
      <w:proofErr w:type="spellEnd"/>
      <w:r w:rsidRPr="0004712F">
        <w:rPr>
          <w:lang w:val="x-none"/>
        </w:rPr>
        <w:t xml:space="preserve"> dokazovanja uničenja oziroma nepovratne izgube</w:t>
      </w:r>
      <w:r>
        <w:rPr>
          <w:lang w:val="x-none"/>
        </w:rPr>
        <w:t>)</w:t>
      </w:r>
    </w:p>
    <w:p w14:paraId="3974E96B" w14:textId="77777777" w:rsidR="00496092" w:rsidRPr="00496092" w:rsidRDefault="00496092" w:rsidP="0004712F">
      <w:pPr>
        <w:pStyle w:val="lennaslov1"/>
      </w:pPr>
    </w:p>
    <w:p w14:paraId="3BD77B3A" w14:textId="6F7A1651" w:rsidR="00B32A26" w:rsidRDefault="00B32A26" w:rsidP="0004712F">
      <w:pPr>
        <w:widowControl w:val="0"/>
        <w:spacing w:line="260" w:lineRule="exact"/>
        <w:rPr>
          <w:rFonts w:cs="Arial"/>
          <w:sz w:val="20"/>
          <w:szCs w:val="20"/>
        </w:rPr>
      </w:pPr>
      <w:r>
        <w:rPr>
          <w:rFonts w:cs="Arial"/>
          <w:sz w:val="20"/>
          <w:szCs w:val="20"/>
        </w:rPr>
        <w:t xml:space="preserve">(1)  </w:t>
      </w:r>
      <w:r w:rsidRPr="00B32A26">
        <w:rPr>
          <w:rFonts w:cs="Arial"/>
          <w:sz w:val="20"/>
          <w:szCs w:val="20"/>
        </w:rPr>
        <w:t xml:space="preserve">O nepovratni izgubi ali popolnem uničenje trošarinskih izdelkov zaradi njihove narave, nepredvidljivih okoliščin ali višje sile mora biti davčni organ nemudoma obveščen, da lahko na kraju samem preveri dejansko stanje.  </w:t>
      </w:r>
    </w:p>
    <w:p w14:paraId="79EDE34A" w14:textId="77777777" w:rsidR="00B32A26" w:rsidRDefault="00B32A26" w:rsidP="0004712F">
      <w:pPr>
        <w:widowControl w:val="0"/>
        <w:spacing w:line="260" w:lineRule="exact"/>
        <w:rPr>
          <w:rFonts w:cs="Arial"/>
          <w:sz w:val="20"/>
          <w:szCs w:val="20"/>
        </w:rPr>
      </w:pPr>
    </w:p>
    <w:p w14:paraId="6BB9963B" w14:textId="29051609" w:rsidR="00B32A26" w:rsidRDefault="00B32A26" w:rsidP="0004712F">
      <w:pPr>
        <w:widowControl w:val="0"/>
        <w:spacing w:line="260" w:lineRule="exact"/>
        <w:rPr>
          <w:rFonts w:cs="Arial"/>
          <w:sz w:val="20"/>
          <w:szCs w:val="20"/>
        </w:rPr>
      </w:pPr>
      <w:r>
        <w:rPr>
          <w:rFonts w:cs="Arial"/>
          <w:sz w:val="20"/>
          <w:szCs w:val="20"/>
        </w:rPr>
        <w:t xml:space="preserve"> (2)    </w:t>
      </w:r>
      <w:r w:rsidR="0004712F">
        <w:rPr>
          <w:rFonts w:cs="Arial"/>
          <w:sz w:val="20"/>
          <w:szCs w:val="20"/>
        </w:rPr>
        <w:t>Nepovratno izgubo ali popolno uničenje trošarinskih izdelkov</w:t>
      </w:r>
      <w:r w:rsidR="00354B89">
        <w:rPr>
          <w:rFonts w:cs="Arial"/>
          <w:sz w:val="20"/>
          <w:szCs w:val="20"/>
        </w:rPr>
        <w:t xml:space="preserve">, za katere v skladu s 1. in 2. točko osmega odstavka 6. člena ZTro-1 ne nastane obveznost za </w:t>
      </w:r>
      <w:r w:rsidR="00354B89" w:rsidRPr="00354B89">
        <w:rPr>
          <w:rFonts w:cs="Arial"/>
          <w:sz w:val="20"/>
          <w:szCs w:val="20"/>
        </w:rPr>
        <w:t>obračun trošarine</w:t>
      </w:r>
      <w:r w:rsidR="00354B89">
        <w:rPr>
          <w:rFonts w:cs="Arial"/>
          <w:sz w:val="20"/>
          <w:szCs w:val="20"/>
        </w:rPr>
        <w:t>, se dokazuje z listino, izdano s strani pristojnih organov oziroma drugo listino, ki jo davčni organ v postopku dokazovanja šteje kot ustrezno.</w:t>
      </w:r>
      <w:r>
        <w:rPr>
          <w:rFonts w:cs="Arial"/>
          <w:sz w:val="20"/>
          <w:szCs w:val="20"/>
        </w:rPr>
        <w:t xml:space="preserve"> </w:t>
      </w:r>
    </w:p>
    <w:p w14:paraId="5430F615" w14:textId="77777777" w:rsidR="00B32A26" w:rsidRDefault="00B32A26" w:rsidP="00496092">
      <w:pPr>
        <w:widowControl w:val="0"/>
        <w:spacing w:line="260" w:lineRule="exact"/>
      </w:pPr>
    </w:p>
    <w:p w14:paraId="3A422FDF" w14:textId="36B53583" w:rsidR="00AA7EA6" w:rsidRPr="00496092" w:rsidRDefault="00AA7EA6" w:rsidP="00496092">
      <w:pPr>
        <w:widowControl w:val="0"/>
        <w:spacing w:line="260" w:lineRule="exact"/>
        <w:jc w:val="center"/>
        <w:rPr>
          <w:b/>
        </w:rPr>
      </w:pPr>
      <w:r w:rsidRPr="00496092">
        <w:rPr>
          <w:b/>
        </w:rPr>
        <w:t>4. člen</w:t>
      </w:r>
    </w:p>
    <w:p w14:paraId="1833627E" w14:textId="682E29BD" w:rsidR="00AA7EA6" w:rsidRDefault="00AA7EA6" w:rsidP="00AA7EA6">
      <w:pPr>
        <w:pStyle w:val="lennaslov1"/>
      </w:pPr>
      <w:r>
        <w:rPr>
          <w:lang w:val="x-none"/>
        </w:rPr>
        <w:t>(</w:t>
      </w:r>
      <w:r w:rsidRPr="00AA7EA6">
        <w:rPr>
          <w:lang w:val="x-none"/>
        </w:rPr>
        <w:t>zapisnik o popisu drobno rezanega tobaka in cigaret ter način obračuna in plačila trošarine</w:t>
      </w:r>
      <w:r>
        <w:rPr>
          <w:lang w:val="x-none"/>
        </w:rPr>
        <w:t>)</w:t>
      </w:r>
    </w:p>
    <w:p w14:paraId="7F5B3F01" w14:textId="77777777" w:rsidR="00354B89" w:rsidRDefault="00354B89" w:rsidP="0004712F">
      <w:pPr>
        <w:widowControl w:val="0"/>
        <w:spacing w:line="260" w:lineRule="exact"/>
        <w:rPr>
          <w:rFonts w:cs="Arial"/>
          <w:sz w:val="20"/>
          <w:szCs w:val="20"/>
        </w:rPr>
      </w:pPr>
    </w:p>
    <w:p w14:paraId="56A14EC7" w14:textId="6CA7C436" w:rsidR="00374586" w:rsidRDefault="00AA7EA6" w:rsidP="00AA7EA6">
      <w:pPr>
        <w:widowControl w:val="0"/>
        <w:spacing w:line="260" w:lineRule="exact"/>
        <w:rPr>
          <w:rFonts w:cs="Arial"/>
          <w:sz w:val="20"/>
          <w:szCs w:val="20"/>
        </w:rPr>
      </w:pPr>
      <w:r>
        <w:rPr>
          <w:rFonts w:cs="Arial"/>
          <w:sz w:val="20"/>
          <w:szCs w:val="20"/>
        </w:rPr>
        <w:t xml:space="preserve">(1)   </w:t>
      </w:r>
      <w:r w:rsidRPr="00AA7EA6">
        <w:rPr>
          <w:rFonts w:cs="Arial"/>
          <w:sz w:val="20"/>
          <w:szCs w:val="20"/>
        </w:rPr>
        <w:t>Trgovec, ki ima</w:t>
      </w:r>
      <w:r w:rsidR="00603060" w:rsidRPr="00603060">
        <w:t xml:space="preserve"> </w:t>
      </w:r>
      <w:r w:rsidR="00603060" w:rsidRPr="00603060">
        <w:rPr>
          <w:rFonts w:cs="Arial"/>
          <w:sz w:val="20"/>
          <w:szCs w:val="20"/>
        </w:rPr>
        <w:t xml:space="preserve">drobno rezani tobak </w:t>
      </w:r>
      <w:r w:rsidR="00603060">
        <w:rPr>
          <w:rFonts w:cs="Arial"/>
          <w:sz w:val="20"/>
          <w:szCs w:val="20"/>
        </w:rPr>
        <w:t xml:space="preserve">ali </w:t>
      </w:r>
      <w:r w:rsidR="00603060" w:rsidRPr="00603060">
        <w:rPr>
          <w:rFonts w:cs="Arial"/>
          <w:sz w:val="20"/>
          <w:szCs w:val="20"/>
        </w:rPr>
        <w:t>cigarete</w:t>
      </w:r>
      <w:r w:rsidR="00603060">
        <w:rPr>
          <w:rFonts w:cs="Arial"/>
          <w:sz w:val="20"/>
          <w:szCs w:val="20"/>
        </w:rPr>
        <w:t xml:space="preserve">, </w:t>
      </w:r>
      <w:r w:rsidR="00603060" w:rsidRPr="00603060">
        <w:rPr>
          <w:szCs w:val="22"/>
          <w:lang w:eastAsia="en-US"/>
        </w:rPr>
        <w:t xml:space="preserve">za katere se zviša trošarina ali se zanje zviša drobnoprodajna cena, </w:t>
      </w:r>
      <w:r w:rsidR="00603060">
        <w:rPr>
          <w:szCs w:val="22"/>
          <w:lang w:eastAsia="en-US"/>
        </w:rPr>
        <w:t>na zalogi izven trošarinskega skladišča</w:t>
      </w:r>
      <w:r w:rsidR="001435B7">
        <w:rPr>
          <w:szCs w:val="22"/>
          <w:lang w:eastAsia="en-US"/>
        </w:rPr>
        <w:t>,</w:t>
      </w:r>
      <w:r w:rsidR="00D11FE5">
        <w:rPr>
          <w:szCs w:val="22"/>
          <w:lang w:eastAsia="en-US"/>
        </w:rPr>
        <w:t xml:space="preserve"> </w:t>
      </w:r>
      <w:r w:rsidRPr="00AA7EA6">
        <w:rPr>
          <w:rFonts w:cs="Arial"/>
          <w:sz w:val="20"/>
          <w:szCs w:val="20"/>
        </w:rPr>
        <w:t>opravi popis</w:t>
      </w:r>
      <w:r w:rsidR="00603060">
        <w:rPr>
          <w:rFonts w:cs="Arial"/>
          <w:sz w:val="20"/>
          <w:szCs w:val="20"/>
        </w:rPr>
        <w:t xml:space="preserve"> </w:t>
      </w:r>
      <w:r w:rsidR="00603060" w:rsidRPr="00603060">
        <w:rPr>
          <w:rFonts w:cs="Arial"/>
          <w:sz w:val="20"/>
          <w:szCs w:val="20"/>
        </w:rPr>
        <w:t>drobno rezan</w:t>
      </w:r>
      <w:r w:rsidR="00603060">
        <w:rPr>
          <w:rFonts w:cs="Arial"/>
          <w:sz w:val="20"/>
          <w:szCs w:val="20"/>
        </w:rPr>
        <w:t xml:space="preserve">ega </w:t>
      </w:r>
      <w:r w:rsidR="00603060" w:rsidRPr="00603060">
        <w:rPr>
          <w:rFonts w:cs="Arial"/>
          <w:sz w:val="20"/>
          <w:szCs w:val="20"/>
        </w:rPr>
        <w:t>tobak</w:t>
      </w:r>
      <w:r w:rsidR="00603060">
        <w:rPr>
          <w:rFonts w:cs="Arial"/>
          <w:sz w:val="20"/>
          <w:szCs w:val="20"/>
        </w:rPr>
        <w:t>a</w:t>
      </w:r>
      <w:r w:rsidR="00603060" w:rsidRPr="00603060">
        <w:rPr>
          <w:rFonts w:cs="Arial"/>
          <w:sz w:val="20"/>
          <w:szCs w:val="20"/>
        </w:rPr>
        <w:t xml:space="preserve"> in cigaret</w:t>
      </w:r>
      <w:r w:rsidRPr="00AA7EA6">
        <w:rPr>
          <w:rFonts w:cs="Arial"/>
          <w:sz w:val="20"/>
          <w:szCs w:val="20"/>
        </w:rPr>
        <w:t xml:space="preserve"> </w:t>
      </w:r>
      <w:r w:rsidR="00603060">
        <w:rPr>
          <w:rFonts w:cs="Arial"/>
          <w:sz w:val="20"/>
          <w:szCs w:val="20"/>
        </w:rPr>
        <w:t xml:space="preserve">ter davčnemu organu dostavi  </w:t>
      </w:r>
      <w:r w:rsidRPr="00AA7EA6">
        <w:rPr>
          <w:rFonts w:cs="Arial"/>
          <w:sz w:val="20"/>
          <w:szCs w:val="20"/>
        </w:rPr>
        <w:t>zapisnik o popisu</w:t>
      </w:r>
      <w:r w:rsidR="00374586">
        <w:rPr>
          <w:rFonts w:cs="Arial"/>
          <w:sz w:val="20"/>
          <w:szCs w:val="20"/>
        </w:rPr>
        <w:t xml:space="preserve">, ki vsebuje vsaj podatke o trgovcu, vrsti ter količini posameznih cigaret oziroma drobno rezanega tobaka na zalogi, znesek trošarine, </w:t>
      </w:r>
      <w:r w:rsidR="00374586" w:rsidRPr="00374586">
        <w:rPr>
          <w:rFonts w:cs="Arial"/>
          <w:sz w:val="20"/>
          <w:szCs w:val="20"/>
        </w:rPr>
        <w:t xml:space="preserve">za katerega bo vložen obračun razlike trošarine </w:t>
      </w:r>
      <w:r w:rsidR="00374586">
        <w:rPr>
          <w:rFonts w:cs="Arial"/>
          <w:sz w:val="20"/>
          <w:szCs w:val="20"/>
        </w:rPr>
        <w:t xml:space="preserve">ter kraj in datum popisa in podpis odgovorne. </w:t>
      </w:r>
    </w:p>
    <w:p w14:paraId="24395340" w14:textId="77777777" w:rsidR="00374586" w:rsidRDefault="00374586" w:rsidP="00AA7EA6">
      <w:pPr>
        <w:widowControl w:val="0"/>
        <w:spacing w:line="260" w:lineRule="exact"/>
        <w:rPr>
          <w:rFonts w:cs="Arial"/>
          <w:sz w:val="20"/>
          <w:szCs w:val="20"/>
        </w:rPr>
      </w:pPr>
    </w:p>
    <w:p w14:paraId="55C7A588" w14:textId="61FBA493" w:rsidR="00603060" w:rsidRDefault="00374586" w:rsidP="00AA7EA6">
      <w:pPr>
        <w:widowControl w:val="0"/>
        <w:spacing w:line="260" w:lineRule="exact"/>
        <w:rPr>
          <w:rFonts w:cs="Arial"/>
          <w:sz w:val="20"/>
          <w:szCs w:val="20"/>
        </w:rPr>
      </w:pPr>
      <w:r>
        <w:rPr>
          <w:rFonts w:cs="Arial"/>
          <w:sz w:val="20"/>
          <w:szCs w:val="20"/>
        </w:rPr>
        <w:t xml:space="preserve">(2) Zapisnik o popisu  se predloži na obrazcu, </w:t>
      </w:r>
      <w:r w:rsidR="00603060">
        <w:rPr>
          <w:rFonts w:cs="Arial"/>
          <w:sz w:val="20"/>
          <w:szCs w:val="20"/>
        </w:rPr>
        <w:t xml:space="preserve"> ki je objavljen na spletni strani davčnega organa. </w:t>
      </w:r>
    </w:p>
    <w:p w14:paraId="3437447C" w14:textId="77777777" w:rsidR="00D11FE5" w:rsidRDefault="00D11FE5" w:rsidP="00AA7EA6">
      <w:pPr>
        <w:widowControl w:val="0"/>
        <w:spacing w:line="260" w:lineRule="exact"/>
        <w:rPr>
          <w:rFonts w:cs="Arial"/>
          <w:sz w:val="20"/>
          <w:szCs w:val="20"/>
        </w:rPr>
      </w:pPr>
    </w:p>
    <w:p w14:paraId="786AC84B" w14:textId="38B28778" w:rsidR="00D11FE5" w:rsidRPr="00D11FE5" w:rsidRDefault="00D11FE5" w:rsidP="00D11FE5">
      <w:pPr>
        <w:rPr>
          <w:rFonts w:cs="Arial"/>
          <w:sz w:val="20"/>
          <w:szCs w:val="20"/>
        </w:rPr>
      </w:pPr>
      <w:r>
        <w:rPr>
          <w:rFonts w:cs="Arial"/>
          <w:sz w:val="20"/>
          <w:szCs w:val="20"/>
        </w:rPr>
        <w:t>(</w:t>
      </w:r>
      <w:r w:rsidR="00374586">
        <w:rPr>
          <w:rFonts w:cs="Arial"/>
          <w:sz w:val="20"/>
          <w:szCs w:val="20"/>
        </w:rPr>
        <w:t>3</w:t>
      </w:r>
      <w:r>
        <w:rPr>
          <w:rFonts w:cs="Arial"/>
          <w:sz w:val="20"/>
          <w:szCs w:val="20"/>
        </w:rPr>
        <w:t xml:space="preserve">)      Obračun razlike trošarine za </w:t>
      </w:r>
      <w:r w:rsidRPr="00D11FE5">
        <w:rPr>
          <w:rFonts w:cs="Arial"/>
          <w:sz w:val="20"/>
          <w:szCs w:val="20"/>
        </w:rPr>
        <w:t xml:space="preserve">drobno rezani tobak </w:t>
      </w:r>
      <w:r>
        <w:rPr>
          <w:rFonts w:cs="Arial"/>
          <w:sz w:val="20"/>
          <w:szCs w:val="20"/>
        </w:rPr>
        <w:t xml:space="preserve">in </w:t>
      </w:r>
      <w:r w:rsidRPr="00D11FE5">
        <w:rPr>
          <w:rFonts w:cs="Arial"/>
          <w:sz w:val="20"/>
          <w:szCs w:val="20"/>
        </w:rPr>
        <w:t>cigarete</w:t>
      </w:r>
      <w:r>
        <w:rPr>
          <w:rFonts w:cs="Arial"/>
          <w:sz w:val="20"/>
          <w:szCs w:val="20"/>
        </w:rPr>
        <w:t xml:space="preserve"> iz prejšnjega odstavka </w:t>
      </w:r>
      <w:r w:rsidR="00374586">
        <w:rPr>
          <w:rFonts w:cs="Arial"/>
          <w:sz w:val="20"/>
          <w:szCs w:val="20"/>
        </w:rPr>
        <w:t xml:space="preserve">vsebuje vsaj podatke o </w:t>
      </w:r>
      <w:r w:rsidR="00374586" w:rsidRPr="00374586">
        <w:rPr>
          <w:rFonts w:cs="Arial"/>
          <w:sz w:val="20"/>
          <w:szCs w:val="20"/>
        </w:rPr>
        <w:t xml:space="preserve">trgovcu, vrsti ter količini posameznih cigaret oziroma drobno rezanega tobaka na zalogi, </w:t>
      </w:r>
      <w:r w:rsidR="005D7651">
        <w:rPr>
          <w:rFonts w:cs="Arial"/>
          <w:sz w:val="20"/>
          <w:szCs w:val="20"/>
        </w:rPr>
        <w:t xml:space="preserve">stara ter nova drobnoprodajna cena,  </w:t>
      </w:r>
      <w:r w:rsidR="00374586" w:rsidRPr="00374586">
        <w:rPr>
          <w:rFonts w:cs="Arial"/>
          <w:sz w:val="20"/>
          <w:szCs w:val="20"/>
        </w:rPr>
        <w:t xml:space="preserve">znesek trošarine ter kraj in datum popisa in podpis odgovorne. </w:t>
      </w:r>
      <w:r>
        <w:rPr>
          <w:rFonts w:cs="Arial"/>
          <w:sz w:val="20"/>
          <w:szCs w:val="20"/>
        </w:rPr>
        <w:t xml:space="preserve">se predloži na obrazcu </w:t>
      </w:r>
      <w:r w:rsidRPr="00D11FE5">
        <w:rPr>
          <w:rFonts w:cs="Arial"/>
          <w:sz w:val="20"/>
          <w:szCs w:val="20"/>
        </w:rPr>
        <w:t xml:space="preserve">, ki je objavljen na spletni strani davčnega organa. </w:t>
      </w:r>
    </w:p>
    <w:p w14:paraId="40E362E2" w14:textId="77777777" w:rsidR="00603060" w:rsidRDefault="00603060" w:rsidP="00AA7EA6">
      <w:pPr>
        <w:widowControl w:val="0"/>
        <w:spacing w:line="260" w:lineRule="exact"/>
        <w:rPr>
          <w:rFonts w:cs="Arial"/>
          <w:sz w:val="20"/>
          <w:szCs w:val="20"/>
        </w:rPr>
      </w:pPr>
    </w:p>
    <w:p w14:paraId="3B4E439D" w14:textId="4B47C9FF" w:rsidR="005E5422" w:rsidRDefault="005E5422" w:rsidP="00AA7EA6">
      <w:pPr>
        <w:widowControl w:val="0"/>
        <w:spacing w:line="260" w:lineRule="exact"/>
        <w:rPr>
          <w:rFonts w:cs="Arial"/>
          <w:sz w:val="20"/>
          <w:szCs w:val="20"/>
        </w:rPr>
      </w:pPr>
    </w:p>
    <w:p w14:paraId="229F1079" w14:textId="77777777" w:rsidR="005E5422" w:rsidRDefault="005E5422" w:rsidP="00AA7EA6">
      <w:pPr>
        <w:widowControl w:val="0"/>
        <w:spacing w:line="260" w:lineRule="exact"/>
        <w:rPr>
          <w:rFonts w:cs="Arial"/>
          <w:sz w:val="20"/>
          <w:szCs w:val="20"/>
        </w:rPr>
      </w:pPr>
    </w:p>
    <w:p w14:paraId="595C9363" w14:textId="77777777" w:rsidR="005E5422" w:rsidRDefault="005E5422" w:rsidP="00AA7EA6">
      <w:pPr>
        <w:widowControl w:val="0"/>
        <w:spacing w:line="260" w:lineRule="exact"/>
        <w:rPr>
          <w:rFonts w:cs="Arial"/>
          <w:sz w:val="20"/>
          <w:szCs w:val="20"/>
        </w:rPr>
      </w:pPr>
    </w:p>
    <w:p w14:paraId="3B56CBE0" w14:textId="77777777" w:rsidR="005E5422" w:rsidRDefault="005E5422" w:rsidP="00AA7EA6">
      <w:pPr>
        <w:widowControl w:val="0"/>
        <w:spacing w:line="260" w:lineRule="exact"/>
        <w:rPr>
          <w:rFonts w:cs="Arial"/>
          <w:sz w:val="20"/>
          <w:szCs w:val="20"/>
        </w:rPr>
      </w:pPr>
    </w:p>
    <w:p w14:paraId="66760446" w14:textId="402A095B" w:rsidR="009E0E16" w:rsidRDefault="009E0E16" w:rsidP="005505E6">
      <w:pPr>
        <w:pStyle w:val="Poglavje"/>
      </w:pPr>
      <w:r w:rsidRPr="000F75CE">
        <w:lastRenderedPageBreak/>
        <w:t xml:space="preserve">III. </w:t>
      </w:r>
      <w:r w:rsidR="00542994" w:rsidRPr="00542994">
        <w:t>OBRAČUNAVANJE IN PLAČEVANJE TROŠARINE</w:t>
      </w:r>
    </w:p>
    <w:p w14:paraId="01055E58" w14:textId="6218CC99" w:rsidR="00496092" w:rsidRPr="00496092" w:rsidRDefault="00496092" w:rsidP="00496092">
      <w:pPr>
        <w:widowControl w:val="0"/>
        <w:spacing w:line="260" w:lineRule="exact"/>
        <w:jc w:val="center"/>
        <w:rPr>
          <w:b/>
        </w:rPr>
      </w:pPr>
      <w:r>
        <w:t>5</w:t>
      </w:r>
      <w:r w:rsidRPr="00496092">
        <w:rPr>
          <w:b/>
        </w:rPr>
        <w:t>. člen</w:t>
      </w:r>
    </w:p>
    <w:p w14:paraId="66760447" w14:textId="31066BE2" w:rsidR="009E0E16" w:rsidRDefault="00496092" w:rsidP="00496092">
      <w:pPr>
        <w:pStyle w:val="len"/>
        <w:rPr>
          <w:lang w:val="sl-SI"/>
        </w:rPr>
      </w:pPr>
      <w:r>
        <w:t>(</w:t>
      </w:r>
      <w:r>
        <w:rPr>
          <w:lang w:val="sl-SI"/>
        </w:rPr>
        <w:t>obračun trošarine)</w:t>
      </w:r>
    </w:p>
    <w:p w14:paraId="6CD56147" w14:textId="77777777" w:rsidR="005D7651" w:rsidRDefault="006369C2" w:rsidP="006369C2">
      <w:pPr>
        <w:pStyle w:val="Odstavek"/>
        <w:rPr>
          <w:lang w:val="sl-SI"/>
        </w:rPr>
      </w:pPr>
      <w:r w:rsidRPr="000F75CE">
        <w:t>(1)</w:t>
      </w:r>
      <w:r>
        <w:t xml:space="preserve"> </w:t>
      </w:r>
      <w:r w:rsidRPr="000F75CE">
        <w:t xml:space="preserve">Trošarinski zavezanec </w:t>
      </w:r>
      <w:r w:rsidRPr="006369C2">
        <w:t xml:space="preserve">oziroma oseba, ki v skladu </w:t>
      </w:r>
      <w:r>
        <w:rPr>
          <w:lang w:val="sl-SI"/>
        </w:rPr>
        <w:t xml:space="preserve">z ZTro-1 </w:t>
      </w:r>
      <w:r w:rsidRPr="006369C2">
        <w:t>obračuna trošarino, predloži obračun trošarine za trošarinske izdelke, za katere je nastala obveznost za obračun trošarine</w:t>
      </w:r>
      <w:r>
        <w:rPr>
          <w:lang w:val="sl-SI"/>
        </w:rPr>
        <w:t xml:space="preserve">, v katerem </w:t>
      </w:r>
      <w:r w:rsidRPr="000F75CE">
        <w:t>za davčno obdobje sam ugotovi trošarinsko obveznost in jo izka</w:t>
      </w:r>
      <w:r>
        <w:rPr>
          <w:lang w:val="sl-SI"/>
        </w:rPr>
        <w:t xml:space="preserve">že </w:t>
      </w:r>
      <w:r w:rsidRPr="000F75CE">
        <w:t xml:space="preserve">v obračunu trošarine. </w:t>
      </w:r>
      <w:r>
        <w:rPr>
          <w:lang w:val="sl-SI"/>
        </w:rPr>
        <w:t>O</w:t>
      </w:r>
      <w:proofErr w:type="spellStart"/>
      <w:r w:rsidRPr="000F75CE">
        <w:t>bračun</w:t>
      </w:r>
      <w:proofErr w:type="spellEnd"/>
      <w:r w:rsidRPr="000F75CE">
        <w:t xml:space="preserve"> trošarine </w:t>
      </w:r>
      <w:r w:rsidR="005D7651">
        <w:rPr>
          <w:lang w:val="sl-SI"/>
        </w:rPr>
        <w:t xml:space="preserve">vsebuje vsaj podatke o trošarinskem zavezancu oziroma plačniku trošarine in njegov status, davčno obdobje, vrsto ter količino trošarinskih izdelkov, znesek trošarine, podatke o vračilu trošarine ter skupno obveznost za plačilo ter ostale podatke, določene v obrazcu obračuna. </w:t>
      </w:r>
    </w:p>
    <w:p w14:paraId="77F3B457" w14:textId="74E74004" w:rsidR="006369C2" w:rsidRDefault="005D7651" w:rsidP="006369C2">
      <w:pPr>
        <w:pStyle w:val="Odstavek"/>
      </w:pPr>
      <w:r>
        <w:rPr>
          <w:lang w:val="sl-SI"/>
        </w:rPr>
        <w:t xml:space="preserve">(2) Obračun trošarine se </w:t>
      </w:r>
      <w:r w:rsidR="006369C2" w:rsidRPr="000F75CE">
        <w:t xml:space="preserve">predloži </w:t>
      </w:r>
      <w:r w:rsidR="006369C2">
        <w:rPr>
          <w:lang w:val="sl-SI"/>
        </w:rPr>
        <w:t xml:space="preserve">davčnemu </w:t>
      </w:r>
      <w:r w:rsidR="006369C2" w:rsidRPr="000F75CE">
        <w:t>organu ločeno za posamezno skupino trošarinskih izdelkov, in sicer:</w:t>
      </w:r>
    </w:p>
    <w:p w14:paraId="5B5A70A7" w14:textId="3A5EB493" w:rsidR="006369C2" w:rsidRPr="000F75CE" w:rsidRDefault="006369C2" w:rsidP="006369C2">
      <w:pPr>
        <w:pStyle w:val="Alineazaodstavkom"/>
      </w:pPr>
      <w:r w:rsidRPr="000F75CE">
        <w:t xml:space="preserve">za pivo na obrazcu za obračun TRO-ALK1, </w:t>
      </w:r>
    </w:p>
    <w:p w14:paraId="37A0AB08" w14:textId="7E54280D" w:rsidR="006369C2" w:rsidRPr="000F75CE" w:rsidRDefault="006369C2" w:rsidP="006369C2">
      <w:pPr>
        <w:pStyle w:val="Alineazaodstavkom"/>
      </w:pPr>
      <w:r w:rsidRPr="000F75CE">
        <w:t>za alkohol in alkoholne pijače (razen piva) na obrazcu za obračun TRO-ALK2</w:t>
      </w:r>
      <w:r>
        <w:t>,</w:t>
      </w:r>
      <w:r w:rsidRPr="000F75CE">
        <w:t xml:space="preserve"> </w:t>
      </w:r>
    </w:p>
    <w:p w14:paraId="29CE2F1E" w14:textId="5DDCC7EF" w:rsidR="006369C2" w:rsidRPr="000F75CE" w:rsidRDefault="006369C2" w:rsidP="006369C2">
      <w:pPr>
        <w:pStyle w:val="Alineazaodstavkom"/>
      </w:pPr>
      <w:r w:rsidRPr="000F75CE">
        <w:t xml:space="preserve">za tobačne izdelke na obrazcu za obračun TRO-TOB, </w:t>
      </w:r>
    </w:p>
    <w:p w14:paraId="65F26A3D" w14:textId="634070B5" w:rsidR="006369C2" w:rsidRPr="000F75CE" w:rsidRDefault="006369C2" w:rsidP="006369C2">
      <w:pPr>
        <w:pStyle w:val="Alineazaodstavkom"/>
      </w:pPr>
      <w:r w:rsidRPr="000F75CE">
        <w:t xml:space="preserve">za energente na obrazcu za obračun TRO-E1, </w:t>
      </w:r>
    </w:p>
    <w:p w14:paraId="1FE285EC" w14:textId="7B3DFB34" w:rsidR="006369C2" w:rsidRDefault="006369C2" w:rsidP="006369C2">
      <w:pPr>
        <w:pStyle w:val="Alineazaodstavkom"/>
      </w:pPr>
      <w:r w:rsidRPr="000F75CE">
        <w:t xml:space="preserve">za energente – trda goriva na obrazcu za obračun TRO-E2, </w:t>
      </w:r>
    </w:p>
    <w:p w14:paraId="50386774" w14:textId="3198B685" w:rsidR="006369C2" w:rsidRDefault="006369C2" w:rsidP="006369C2">
      <w:pPr>
        <w:pStyle w:val="Alineazaodstavkom"/>
      </w:pPr>
      <w:r>
        <w:t>za električno energijo in zemeljski plin iz omrežja na obrazcu za obračun TRO-E3 ter</w:t>
      </w:r>
    </w:p>
    <w:p w14:paraId="1EE5BA3D" w14:textId="0A1B4FC9" w:rsidR="006369C2" w:rsidRDefault="006369C2" w:rsidP="006369C2">
      <w:pPr>
        <w:pStyle w:val="Alineazaodstavkom"/>
      </w:pPr>
      <w:r>
        <w:t xml:space="preserve">za </w:t>
      </w:r>
      <w:proofErr w:type="spellStart"/>
      <w:r>
        <w:t>biogoriva</w:t>
      </w:r>
      <w:proofErr w:type="spellEnd"/>
      <w:r>
        <w:t xml:space="preserve"> na obrazcu za obračun TRO-ČBIO.</w:t>
      </w:r>
    </w:p>
    <w:p w14:paraId="45A21BF9" w14:textId="77777777" w:rsidR="004C3C82" w:rsidRDefault="004C3C82" w:rsidP="00496092">
      <w:pPr>
        <w:pStyle w:val="Alineazaodstavkom"/>
        <w:numPr>
          <w:ilvl w:val="0"/>
          <w:numId w:val="0"/>
        </w:numPr>
        <w:ind w:left="397"/>
      </w:pPr>
    </w:p>
    <w:p w14:paraId="7717FD30" w14:textId="77777777" w:rsidR="004C3C82" w:rsidRDefault="004C3C82" w:rsidP="00496092">
      <w:pPr>
        <w:pStyle w:val="Alineazaodstavkom"/>
        <w:numPr>
          <w:ilvl w:val="0"/>
          <w:numId w:val="0"/>
        </w:numPr>
        <w:ind w:left="397"/>
      </w:pPr>
    </w:p>
    <w:p w14:paraId="3BE73196" w14:textId="2E2FE6A4" w:rsidR="004C3C82" w:rsidRDefault="004C3C82" w:rsidP="00496092">
      <w:pPr>
        <w:pStyle w:val="Alineazaodstavkom"/>
        <w:numPr>
          <w:ilvl w:val="0"/>
          <w:numId w:val="0"/>
        </w:numPr>
        <w:ind w:left="397"/>
      </w:pPr>
      <w:r>
        <w:t>(</w:t>
      </w:r>
      <w:r w:rsidR="005D7651">
        <w:t>3</w:t>
      </w:r>
      <w:r>
        <w:t xml:space="preserve">)   </w:t>
      </w:r>
      <w:r w:rsidRPr="004C3C82">
        <w:t>Obračun trošarine se predloži na obrazcu , ki je objavljen na spletni strani davčnega organa</w:t>
      </w:r>
      <w:r>
        <w:t>.</w:t>
      </w:r>
    </w:p>
    <w:p w14:paraId="54D08DBD" w14:textId="77777777" w:rsidR="006369C2" w:rsidRPr="000F75CE" w:rsidRDefault="006369C2" w:rsidP="00496092">
      <w:pPr>
        <w:pStyle w:val="Alineazaodstavkom"/>
        <w:numPr>
          <w:ilvl w:val="0"/>
          <w:numId w:val="0"/>
        </w:numPr>
        <w:ind w:left="397"/>
      </w:pPr>
    </w:p>
    <w:p w14:paraId="0F9B1AC4" w14:textId="5572AA6C" w:rsidR="006369C2" w:rsidRPr="000F75CE" w:rsidRDefault="00496092" w:rsidP="00496092">
      <w:pPr>
        <w:pStyle w:val="Odstavek"/>
        <w:ind w:firstLine="0"/>
      </w:pPr>
      <w:r>
        <w:rPr>
          <w:lang w:val="sl-SI"/>
        </w:rPr>
        <w:t xml:space="preserve">      </w:t>
      </w:r>
      <w:r w:rsidRPr="000F75CE">
        <w:t xml:space="preserve"> </w:t>
      </w:r>
      <w:r>
        <w:rPr>
          <w:lang w:val="sl-SI"/>
        </w:rPr>
        <w:t>(4</w:t>
      </w:r>
      <w:r w:rsidR="006369C2" w:rsidRPr="000F75CE">
        <w:t>)</w:t>
      </w:r>
      <w:r w:rsidR="006369C2">
        <w:t xml:space="preserve"> </w:t>
      </w:r>
      <w:r w:rsidR="006369C2" w:rsidRPr="000F75CE">
        <w:t xml:space="preserve">Če imetnik trošarinskega </w:t>
      </w:r>
      <w:r w:rsidR="004C3C82">
        <w:rPr>
          <w:lang w:val="sl-SI"/>
        </w:rPr>
        <w:t xml:space="preserve">skladišča </w:t>
      </w:r>
      <w:r w:rsidR="006369C2" w:rsidRPr="000F75CE">
        <w:t>predloži skupni obračun trošarine za vsa trošarinska skladišča, v obračunu nave</w:t>
      </w:r>
      <w:r w:rsidR="004C3C82">
        <w:rPr>
          <w:lang w:val="sl-SI"/>
        </w:rPr>
        <w:t>de</w:t>
      </w:r>
      <w:r w:rsidR="006369C2" w:rsidRPr="000F75CE">
        <w:t xml:space="preserve"> na katera trošarinska skladišča se obračun nanaša.</w:t>
      </w:r>
      <w:r w:rsidR="004C3C82" w:rsidRPr="004C3C82">
        <w:t xml:space="preserve"> </w:t>
      </w:r>
    </w:p>
    <w:p w14:paraId="6676044A" w14:textId="5FF6E685" w:rsidR="009E0E16" w:rsidRPr="000F75CE" w:rsidRDefault="009E0E16" w:rsidP="005505E6">
      <w:pPr>
        <w:pStyle w:val="Poglavje"/>
      </w:pPr>
      <w:r w:rsidRPr="000F75CE">
        <w:t>IV.</w:t>
      </w:r>
      <w:r w:rsidR="00542994" w:rsidRPr="00542994">
        <w:t xml:space="preserve"> OPROSTITEV IN ODPUST PLAČILA TROŠARINE </w:t>
      </w:r>
    </w:p>
    <w:p w14:paraId="3825A96C" w14:textId="77777777" w:rsidR="00496092" w:rsidRDefault="001951BE" w:rsidP="00496092">
      <w:pPr>
        <w:pStyle w:val="len"/>
        <w:rPr>
          <w:lang w:val="sl-SI"/>
        </w:rPr>
      </w:pPr>
      <w:r>
        <w:rPr>
          <w:lang w:val="sl-SI"/>
        </w:rPr>
        <w:t>6</w:t>
      </w:r>
      <w:r w:rsidR="009E0E16" w:rsidRPr="000F75CE">
        <w:t>.</w:t>
      </w:r>
      <w:r w:rsidR="009E0E16">
        <w:t xml:space="preserve"> </w:t>
      </w:r>
      <w:r w:rsidR="009E0E16" w:rsidRPr="000F75CE">
        <w:t>člen</w:t>
      </w:r>
    </w:p>
    <w:p w14:paraId="5C25CDAE" w14:textId="17E16875" w:rsidR="001951BE" w:rsidRPr="001951BE" w:rsidRDefault="009E0E16" w:rsidP="00496092">
      <w:pPr>
        <w:pStyle w:val="len"/>
      </w:pPr>
      <w:r w:rsidRPr="000F75CE">
        <w:t>(</w:t>
      </w:r>
      <w:r w:rsidR="001951BE" w:rsidRPr="001951BE">
        <w:t>oprostitev za male pošiljke)</w:t>
      </w:r>
    </w:p>
    <w:p w14:paraId="31506EE5" w14:textId="165C4962" w:rsidR="001951BE" w:rsidRPr="001951BE" w:rsidRDefault="001951BE" w:rsidP="001951BE">
      <w:pPr>
        <w:spacing w:before="240"/>
        <w:ind w:firstLine="1021"/>
        <w:rPr>
          <w:szCs w:val="22"/>
          <w:lang w:val="x-none" w:eastAsia="x-none"/>
        </w:rPr>
      </w:pPr>
      <w:r w:rsidRPr="001951BE">
        <w:rPr>
          <w:szCs w:val="22"/>
          <w:lang w:val="x-none" w:eastAsia="x-none"/>
        </w:rPr>
        <w:t xml:space="preserve">(1) Fizična oseba iz </w:t>
      </w:r>
      <w:r>
        <w:rPr>
          <w:szCs w:val="22"/>
          <w:lang w:eastAsia="x-none"/>
        </w:rPr>
        <w:t>2</w:t>
      </w:r>
      <w:r w:rsidRPr="001951BE">
        <w:rPr>
          <w:szCs w:val="22"/>
          <w:lang w:val="x-none" w:eastAsia="x-none"/>
        </w:rPr>
        <w:t xml:space="preserve">. točke prvega odstavka </w:t>
      </w:r>
      <w:r>
        <w:rPr>
          <w:szCs w:val="22"/>
          <w:lang w:eastAsia="x-none"/>
        </w:rPr>
        <w:t>14</w:t>
      </w:r>
      <w:r w:rsidRPr="001951BE">
        <w:rPr>
          <w:szCs w:val="22"/>
          <w:lang w:val="x-none" w:eastAsia="x-none"/>
        </w:rPr>
        <w:t>. člena ZTro</w:t>
      </w:r>
      <w:r>
        <w:rPr>
          <w:szCs w:val="22"/>
          <w:lang w:eastAsia="x-none"/>
        </w:rPr>
        <w:t>-1</w:t>
      </w:r>
      <w:r w:rsidRPr="001951BE">
        <w:rPr>
          <w:szCs w:val="22"/>
          <w:lang w:val="x-none" w:eastAsia="x-none"/>
        </w:rPr>
        <w:t xml:space="preserve"> lahko prejme od druge fizične osebe iz druge države članice ali tretje države oziroma tretjega ozemlja v brezplačnih, priložnostnih malih pošiljkah, ki niso komercialne narave, in vsebujejo samo izdelke, ki so namenjeni za osebno rabo prejemnika ali njegove družine, brez plačila trošarine naslednje količine trošarinskih izdelkov:</w:t>
      </w:r>
    </w:p>
    <w:p w14:paraId="29257803" w14:textId="63F5024F" w:rsidR="001951BE" w:rsidRDefault="001951BE" w:rsidP="001951BE">
      <w:pPr>
        <w:ind w:left="284" w:hanging="284"/>
        <w:rPr>
          <w:szCs w:val="22"/>
          <w:lang w:eastAsia="x-none"/>
        </w:rPr>
      </w:pPr>
      <w:r>
        <w:rPr>
          <w:szCs w:val="22"/>
          <w:lang w:eastAsia="x-none"/>
        </w:rPr>
        <w:t xml:space="preserve">- </w:t>
      </w:r>
      <w:r w:rsidRPr="001951BE">
        <w:rPr>
          <w:szCs w:val="22"/>
          <w:lang w:val="x-none" w:eastAsia="x-none"/>
        </w:rPr>
        <w:t xml:space="preserve">tobačni izdelki: 50 cigaret ali 25 </w:t>
      </w:r>
      <w:proofErr w:type="spellStart"/>
      <w:r w:rsidRPr="001951BE">
        <w:rPr>
          <w:szCs w:val="22"/>
          <w:lang w:val="x-none" w:eastAsia="x-none"/>
        </w:rPr>
        <w:t>cigarilosov</w:t>
      </w:r>
      <w:proofErr w:type="spellEnd"/>
      <w:r w:rsidRPr="001951BE">
        <w:rPr>
          <w:szCs w:val="22"/>
          <w:lang w:val="x-none" w:eastAsia="x-none"/>
        </w:rPr>
        <w:t xml:space="preserve"> oziroma cigar, če ima vsaka maksimalno težo </w:t>
      </w:r>
      <w:smartTag w:uri="urn:schemas-microsoft-com:office:smarttags" w:element="metricconverter">
        <w:smartTagPr>
          <w:attr w:name="ProductID" w:val="3 grame"/>
        </w:smartTagPr>
        <w:r w:rsidRPr="001951BE">
          <w:rPr>
            <w:szCs w:val="22"/>
            <w:lang w:val="x-none" w:eastAsia="x-none"/>
          </w:rPr>
          <w:t>3 grame</w:t>
        </w:r>
      </w:smartTag>
      <w:r>
        <w:rPr>
          <w:szCs w:val="22"/>
          <w:lang w:val="x-none" w:eastAsia="x-none"/>
        </w:rPr>
        <w:t>, ali 10</w:t>
      </w:r>
    </w:p>
    <w:p w14:paraId="75BB0322" w14:textId="1D79C7DC" w:rsidR="001951BE" w:rsidRPr="001951BE" w:rsidRDefault="001951BE" w:rsidP="001951BE">
      <w:pPr>
        <w:ind w:left="284" w:hanging="284"/>
        <w:rPr>
          <w:szCs w:val="22"/>
          <w:lang w:val="x-none" w:eastAsia="x-none"/>
        </w:rPr>
      </w:pPr>
      <w:r w:rsidRPr="001951BE">
        <w:rPr>
          <w:szCs w:val="22"/>
          <w:lang w:val="x-none" w:eastAsia="x-none"/>
        </w:rPr>
        <w:t xml:space="preserve">cigar, ali </w:t>
      </w:r>
      <w:smartTag w:uri="urn:schemas-microsoft-com:office:smarttags" w:element="metricconverter">
        <w:smartTagPr>
          <w:attr w:name="ProductID" w:val="50 gramov"/>
        </w:smartTagPr>
        <w:r w:rsidRPr="001951BE">
          <w:rPr>
            <w:szCs w:val="22"/>
            <w:lang w:val="x-none" w:eastAsia="x-none"/>
          </w:rPr>
          <w:t>50 gramov</w:t>
        </w:r>
      </w:smartTag>
      <w:r w:rsidRPr="001951BE">
        <w:rPr>
          <w:szCs w:val="22"/>
          <w:lang w:val="x-none" w:eastAsia="x-none"/>
        </w:rPr>
        <w:t xml:space="preserve"> tobaka za kajenje;</w:t>
      </w:r>
    </w:p>
    <w:p w14:paraId="781A45B7" w14:textId="77777777" w:rsidR="001951BE" w:rsidRDefault="001951BE" w:rsidP="001951BE">
      <w:pPr>
        <w:ind w:left="284" w:hanging="284"/>
        <w:rPr>
          <w:szCs w:val="22"/>
          <w:lang w:eastAsia="x-none"/>
        </w:rPr>
      </w:pPr>
      <w:r>
        <w:rPr>
          <w:szCs w:val="22"/>
          <w:lang w:eastAsia="x-none"/>
        </w:rPr>
        <w:t xml:space="preserve">- </w:t>
      </w:r>
      <w:r w:rsidRPr="001951BE">
        <w:rPr>
          <w:szCs w:val="22"/>
          <w:lang w:val="x-none" w:eastAsia="x-none"/>
        </w:rPr>
        <w:t xml:space="preserve">alkohol in alkoholne pijače:do </w:t>
      </w:r>
      <w:smartTag w:uri="urn:schemas-microsoft-com:office:smarttags" w:element="metricconverter">
        <w:smartTagPr>
          <w:attr w:name="ProductID" w:val="1 litra"/>
        </w:smartTagPr>
        <w:r w:rsidRPr="001951BE">
          <w:rPr>
            <w:szCs w:val="22"/>
            <w:lang w:val="x-none" w:eastAsia="x-none"/>
          </w:rPr>
          <w:t>1 litra</w:t>
        </w:r>
      </w:smartTag>
      <w:r w:rsidRPr="001951BE">
        <w:rPr>
          <w:szCs w:val="22"/>
          <w:lang w:val="x-none" w:eastAsia="x-none"/>
        </w:rPr>
        <w:t xml:space="preserve"> alkoholne pijače, ki presega 22 v</w:t>
      </w:r>
      <w:r>
        <w:rPr>
          <w:szCs w:val="22"/>
          <w:lang w:val="x-none" w:eastAsia="x-none"/>
        </w:rPr>
        <w:t>ol.% alkohola, oziroma etilnega</w:t>
      </w:r>
    </w:p>
    <w:p w14:paraId="03562F95" w14:textId="77777777" w:rsidR="001951BE" w:rsidRDefault="001951BE" w:rsidP="001951BE">
      <w:pPr>
        <w:ind w:left="284" w:hanging="284"/>
        <w:rPr>
          <w:szCs w:val="22"/>
          <w:lang w:eastAsia="x-none"/>
        </w:rPr>
      </w:pPr>
      <w:r w:rsidRPr="001951BE">
        <w:rPr>
          <w:szCs w:val="22"/>
          <w:lang w:val="x-none" w:eastAsia="x-none"/>
        </w:rPr>
        <w:t xml:space="preserve">alkohola 80 vol.% in več, ali do </w:t>
      </w:r>
      <w:smartTag w:uri="urn:schemas-microsoft-com:office:smarttags" w:element="metricconverter">
        <w:smartTagPr>
          <w:attr w:name="ProductID" w:val="1 litra"/>
        </w:smartTagPr>
        <w:r w:rsidRPr="001951BE">
          <w:rPr>
            <w:szCs w:val="22"/>
            <w:lang w:val="x-none" w:eastAsia="x-none"/>
          </w:rPr>
          <w:t>1 litra</w:t>
        </w:r>
      </w:smartTag>
      <w:r w:rsidRPr="001951BE">
        <w:rPr>
          <w:szCs w:val="22"/>
          <w:lang w:val="x-none" w:eastAsia="x-none"/>
        </w:rPr>
        <w:t xml:space="preserve"> alkoholne pijače, ki ne pre</w:t>
      </w:r>
      <w:r>
        <w:rPr>
          <w:szCs w:val="22"/>
          <w:lang w:val="x-none" w:eastAsia="x-none"/>
        </w:rPr>
        <w:t>sega 22 vol.% alkohola, oziroma</w:t>
      </w:r>
    </w:p>
    <w:p w14:paraId="2274152E" w14:textId="1C6C1763" w:rsidR="001951BE" w:rsidRPr="001951BE" w:rsidRDefault="001951BE" w:rsidP="001951BE">
      <w:pPr>
        <w:ind w:left="284" w:hanging="284"/>
        <w:rPr>
          <w:szCs w:val="22"/>
          <w:lang w:val="x-none" w:eastAsia="x-none"/>
        </w:rPr>
      </w:pPr>
      <w:r w:rsidRPr="001951BE">
        <w:rPr>
          <w:szCs w:val="22"/>
          <w:lang w:val="x-none" w:eastAsia="x-none"/>
        </w:rPr>
        <w:t xml:space="preserve">penečega vina, ali </w:t>
      </w:r>
      <w:smartTag w:uri="urn:schemas-microsoft-com:office:smarttags" w:element="metricconverter">
        <w:smartTagPr>
          <w:attr w:name="ProductID" w:val="2 litra"/>
        </w:smartTagPr>
        <w:r w:rsidRPr="001951BE">
          <w:rPr>
            <w:szCs w:val="22"/>
            <w:lang w:val="x-none" w:eastAsia="x-none"/>
          </w:rPr>
          <w:t>2 litra</w:t>
        </w:r>
      </w:smartTag>
      <w:r w:rsidRPr="001951BE">
        <w:rPr>
          <w:szCs w:val="22"/>
          <w:lang w:val="x-none" w:eastAsia="x-none"/>
        </w:rPr>
        <w:t xml:space="preserve"> mirnega vina.</w:t>
      </w:r>
    </w:p>
    <w:p w14:paraId="55904DE6" w14:textId="77777777" w:rsidR="00496092" w:rsidRDefault="001951BE" w:rsidP="002C4382">
      <w:pPr>
        <w:spacing w:before="240"/>
        <w:ind w:firstLine="1021"/>
        <w:rPr>
          <w:lang w:eastAsia="x-none"/>
        </w:rPr>
      </w:pPr>
      <w:r w:rsidRPr="001951BE">
        <w:rPr>
          <w:szCs w:val="22"/>
          <w:lang w:val="x-none" w:eastAsia="x-none"/>
        </w:rPr>
        <w:t>(2) Če količina prejetih trošarinskih izdelkov presega količine iz prvega odstavka tega člena, se trošarina plača od njihove celotne količine.</w:t>
      </w:r>
    </w:p>
    <w:p w14:paraId="2AF95C0E" w14:textId="77777777" w:rsidR="00496092" w:rsidRDefault="00496092" w:rsidP="00496092">
      <w:pPr>
        <w:spacing w:before="240"/>
        <w:ind w:firstLine="1021"/>
        <w:rPr>
          <w:szCs w:val="22"/>
          <w:lang w:eastAsia="x-none"/>
        </w:rPr>
      </w:pPr>
    </w:p>
    <w:p w14:paraId="65911BF7" w14:textId="625EAF81" w:rsidR="005E5422" w:rsidRDefault="005E5422" w:rsidP="00496092">
      <w:pPr>
        <w:spacing w:before="240"/>
        <w:ind w:firstLine="1021"/>
        <w:rPr>
          <w:szCs w:val="22"/>
          <w:lang w:eastAsia="x-none"/>
        </w:rPr>
      </w:pPr>
    </w:p>
    <w:p w14:paraId="4965D30F" w14:textId="77777777" w:rsidR="005E5422" w:rsidRDefault="005E5422" w:rsidP="00496092">
      <w:pPr>
        <w:spacing w:before="240"/>
        <w:ind w:firstLine="1021"/>
        <w:rPr>
          <w:szCs w:val="22"/>
          <w:lang w:eastAsia="x-none"/>
        </w:rPr>
      </w:pPr>
    </w:p>
    <w:p w14:paraId="21BAF2CA" w14:textId="209BCEA7" w:rsidR="00496092" w:rsidRPr="00496092" w:rsidRDefault="000422C5" w:rsidP="00496092">
      <w:pPr>
        <w:spacing w:before="240"/>
        <w:ind w:firstLine="1021"/>
        <w:jc w:val="center"/>
        <w:rPr>
          <w:szCs w:val="22"/>
          <w:lang w:eastAsia="x-none"/>
        </w:rPr>
      </w:pPr>
      <w:r>
        <w:rPr>
          <w:b/>
          <w:szCs w:val="22"/>
          <w:lang w:eastAsia="x-none"/>
        </w:rPr>
        <w:t>7</w:t>
      </w:r>
      <w:r w:rsidRPr="000422C5">
        <w:rPr>
          <w:b/>
          <w:szCs w:val="22"/>
          <w:lang w:val="x-none" w:eastAsia="x-none"/>
        </w:rPr>
        <w:t xml:space="preserve">. </w:t>
      </w:r>
      <w:r w:rsidRPr="00496092">
        <w:rPr>
          <w:b/>
          <w:szCs w:val="22"/>
          <w:lang w:eastAsia="x-none"/>
        </w:rPr>
        <w:t>člen</w:t>
      </w:r>
    </w:p>
    <w:p w14:paraId="5A0A1D99" w14:textId="1F9B659F" w:rsidR="000422C5" w:rsidRPr="00496092" w:rsidRDefault="000422C5" w:rsidP="00496092">
      <w:pPr>
        <w:spacing w:before="240"/>
        <w:ind w:firstLine="1021"/>
        <w:jc w:val="center"/>
        <w:rPr>
          <w:szCs w:val="22"/>
          <w:lang w:val="x-none" w:eastAsia="x-none"/>
        </w:rPr>
      </w:pPr>
      <w:r w:rsidRPr="00496092">
        <w:rPr>
          <w:b/>
          <w:lang w:eastAsia="x-none"/>
        </w:rPr>
        <w:t>(uveljavljanje oprostitv</w:t>
      </w:r>
      <w:r w:rsidR="005D7651" w:rsidRPr="00496092">
        <w:rPr>
          <w:b/>
          <w:lang w:eastAsia="x-none"/>
        </w:rPr>
        <w:t>e</w:t>
      </w:r>
      <w:r w:rsidRPr="00496092">
        <w:rPr>
          <w:b/>
          <w:lang w:eastAsia="x-none"/>
        </w:rPr>
        <w:t xml:space="preserve"> plačila trošarine pri iznosu v tretje države ali na tretja ozemlja</w:t>
      </w:r>
      <w:r w:rsidRPr="000422C5">
        <w:rPr>
          <w:b/>
          <w:lang w:val="x-none" w:eastAsia="x-none"/>
        </w:rPr>
        <w:t>)</w:t>
      </w:r>
    </w:p>
    <w:p w14:paraId="3BB6C29B" w14:textId="77777777" w:rsidR="00496092" w:rsidRDefault="00496092" w:rsidP="000422C5">
      <w:pPr>
        <w:widowControl w:val="0"/>
        <w:overflowPunct/>
        <w:autoSpaceDE/>
        <w:autoSpaceDN/>
        <w:adjustRightInd/>
        <w:spacing w:line="260" w:lineRule="exact"/>
        <w:ind w:left="360"/>
        <w:jc w:val="left"/>
        <w:textAlignment w:val="auto"/>
        <w:rPr>
          <w:rFonts w:cs="Arial"/>
          <w:sz w:val="20"/>
          <w:szCs w:val="20"/>
        </w:rPr>
      </w:pPr>
    </w:p>
    <w:p w14:paraId="624C2E0B" w14:textId="2B06B04C" w:rsidR="00C754F1" w:rsidRDefault="00496092" w:rsidP="000422C5">
      <w:pPr>
        <w:widowControl w:val="0"/>
        <w:overflowPunct/>
        <w:autoSpaceDE/>
        <w:autoSpaceDN/>
        <w:adjustRightInd/>
        <w:spacing w:line="260" w:lineRule="exact"/>
        <w:ind w:left="360"/>
        <w:jc w:val="left"/>
        <w:textAlignment w:val="auto"/>
        <w:rPr>
          <w:rFonts w:cs="Arial"/>
          <w:sz w:val="20"/>
          <w:szCs w:val="20"/>
        </w:rPr>
      </w:pPr>
      <w:r w:rsidRPr="000422C5">
        <w:rPr>
          <w:rFonts w:cs="Arial"/>
          <w:sz w:val="20"/>
          <w:szCs w:val="20"/>
        </w:rPr>
        <w:t xml:space="preserve"> </w:t>
      </w:r>
      <w:r w:rsidR="000422C5" w:rsidRPr="000422C5">
        <w:rPr>
          <w:rFonts w:cs="Arial"/>
          <w:sz w:val="20"/>
          <w:szCs w:val="20"/>
        </w:rPr>
        <w:t>(</w:t>
      </w:r>
      <w:r w:rsidR="005D7651">
        <w:rPr>
          <w:rFonts w:cs="Arial"/>
          <w:sz w:val="20"/>
          <w:szCs w:val="20"/>
        </w:rPr>
        <w:t>1</w:t>
      </w:r>
      <w:r w:rsidR="000422C5" w:rsidRPr="000422C5">
        <w:rPr>
          <w:rFonts w:cs="Arial"/>
          <w:sz w:val="20"/>
          <w:szCs w:val="20"/>
        </w:rPr>
        <w:t xml:space="preserve">) </w:t>
      </w:r>
      <w:r w:rsidR="000422C5" w:rsidRPr="000422C5">
        <w:rPr>
          <w:rFonts w:cs="Arial"/>
          <w:sz w:val="20"/>
          <w:szCs w:val="20"/>
        </w:rPr>
        <w:tab/>
      </w:r>
      <w:r w:rsidR="005D7651">
        <w:rPr>
          <w:rFonts w:cs="Arial"/>
          <w:sz w:val="20"/>
          <w:szCs w:val="20"/>
        </w:rPr>
        <w:t>Za trošarinske izdelke, ki so prodani potniko</w:t>
      </w:r>
      <w:r w:rsidR="00C754F1">
        <w:rPr>
          <w:rFonts w:cs="Arial"/>
          <w:sz w:val="20"/>
          <w:szCs w:val="20"/>
        </w:rPr>
        <w:t>m</w:t>
      </w:r>
      <w:r w:rsidR="005D7651">
        <w:rPr>
          <w:rFonts w:cs="Arial"/>
          <w:sz w:val="20"/>
          <w:szCs w:val="20"/>
        </w:rPr>
        <w:t xml:space="preserve"> </w:t>
      </w:r>
      <w:r w:rsidR="005D7651" w:rsidRPr="005D7651">
        <w:rPr>
          <w:rFonts w:cs="Arial"/>
          <w:sz w:val="20"/>
          <w:szCs w:val="20"/>
        </w:rPr>
        <w:t xml:space="preserve">, kateri jih iznesejo v svoji osebni prtljagi pri poletu ali morski plovbi na tretje ozemlje ali v tretjo državo, </w:t>
      </w:r>
      <w:r w:rsidR="00C754F1">
        <w:rPr>
          <w:rFonts w:cs="Arial"/>
          <w:sz w:val="20"/>
          <w:szCs w:val="20"/>
        </w:rPr>
        <w:t xml:space="preserve">lahko imetnik davka proste prodajalne </w:t>
      </w:r>
      <w:r w:rsidR="000422C5" w:rsidRPr="000422C5">
        <w:rPr>
          <w:rFonts w:cs="Arial"/>
          <w:sz w:val="20"/>
          <w:szCs w:val="20"/>
        </w:rPr>
        <w:t xml:space="preserve"> uveljavi neposredn</w:t>
      </w:r>
      <w:r w:rsidR="005D7651">
        <w:rPr>
          <w:rFonts w:cs="Arial"/>
          <w:sz w:val="20"/>
          <w:szCs w:val="20"/>
        </w:rPr>
        <w:t>a</w:t>
      </w:r>
      <w:r w:rsidR="000422C5" w:rsidRPr="000422C5">
        <w:rPr>
          <w:rFonts w:cs="Arial"/>
          <w:sz w:val="20"/>
          <w:szCs w:val="20"/>
        </w:rPr>
        <w:t xml:space="preserve"> oprostitev</w:t>
      </w:r>
      <w:r w:rsidR="005D7651">
        <w:rPr>
          <w:rFonts w:cs="Arial"/>
          <w:sz w:val="20"/>
          <w:szCs w:val="20"/>
        </w:rPr>
        <w:t>, če so bili trošarinski izdelki v davka prosti prodajalni v režimu odloga in prodani po</w:t>
      </w:r>
      <w:r w:rsidR="00C754F1">
        <w:rPr>
          <w:rFonts w:cs="Arial"/>
          <w:sz w:val="20"/>
          <w:szCs w:val="20"/>
        </w:rPr>
        <w:t>tnikom, ki potujejo</w:t>
      </w:r>
      <w:r w:rsidR="00C754F1" w:rsidRPr="00C754F1">
        <w:t xml:space="preserve"> </w:t>
      </w:r>
      <w:r w:rsidR="00C754F1" w:rsidRPr="00C754F1">
        <w:rPr>
          <w:rFonts w:cs="Arial"/>
          <w:sz w:val="20"/>
          <w:szCs w:val="20"/>
        </w:rPr>
        <w:t>v tretje države ali na tretja ozemlja</w:t>
      </w:r>
      <w:r w:rsidR="00C754F1">
        <w:rPr>
          <w:rFonts w:cs="Arial"/>
          <w:sz w:val="20"/>
          <w:szCs w:val="20"/>
        </w:rPr>
        <w:t xml:space="preserve">. </w:t>
      </w:r>
      <w:r w:rsidR="00483065" w:rsidRPr="00496092">
        <w:rPr>
          <w:rFonts w:cs="Arial"/>
          <w:sz w:val="20"/>
          <w:szCs w:val="20"/>
        </w:rPr>
        <w:t xml:space="preserve">Imetnik davka proste prodajalne davčnemu organu mesečno poroča o vrsti in količini trošarinskih izdelkov, za katere je uveljavljena oprostitev </w:t>
      </w:r>
      <w:r w:rsidR="00483065" w:rsidRPr="0087788D">
        <w:rPr>
          <w:rFonts w:cs="Arial"/>
          <w:sz w:val="20"/>
          <w:szCs w:val="20"/>
        </w:rPr>
        <w:t xml:space="preserve">v skladu </w:t>
      </w:r>
      <w:r w:rsidR="00483065" w:rsidRPr="00496092">
        <w:rPr>
          <w:rFonts w:cs="Arial"/>
          <w:sz w:val="20"/>
          <w:szCs w:val="20"/>
        </w:rPr>
        <w:t>s 16. členom ZTro-1.</w:t>
      </w:r>
      <w:r w:rsidR="00483065">
        <w:rPr>
          <w:rFonts w:cs="Arial"/>
          <w:sz w:val="20"/>
          <w:szCs w:val="20"/>
        </w:rPr>
        <w:t xml:space="preserve">  </w:t>
      </w:r>
    </w:p>
    <w:p w14:paraId="745C5DD9" w14:textId="3B590CC8" w:rsidR="005D7651" w:rsidRDefault="00C754F1" w:rsidP="000422C5">
      <w:pPr>
        <w:widowControl w:val="0"/>
        <w:overflowPunct/>
        <w:autoSpaceDE/>
        <w:autoSpaceDN/>
        <w:adjustRightInd/>
        <w:spacing w:line="260" w:lineRule="exact"/>
        <w:ind w:left="360"/>
        <w:jc w:val="left"/>
        <w:textAlignment w:val="auto"/>
        <w:rPr>
          <w:rFonts w:cs="Arial"/>
          <w:sz w:val="20"/>
          <w:szCs w:val="20"/>
        </w:rPr>
      </w:pPr>
      <w:r>
        <w:rPr>
          <w:rFonts w:cs="Arial"/>
          <w:sz w:val="20"/>
          <w:szCs w:val="20"/>
        </w:rPr>
        <w:t xml:space="preserve"> </w:t>
      </w:r>
    </w:p>
    <w:p w14:paraId="6676047A" w14:textId="3E09F6DD" w:rsidR="009E0E16" w:rsidRDefault="009E0E16" w:rsidP="005505E6">
      <w:pPr>
        <w:pStyle w:val="Poglavje"/>
      </w:pPr>
      <w:r w:rsidRPr="000F75CE">
        <w:t xml:space="preserve">V. </w:t>
      </w:r>
      <w:r w:rsidR="00542994" w:rsidRPr="00542994">
        <w:t xml:space="preserve">VRAČILO TROŠARINE </w:t>
      </w:r>
    </w:p>
    <w:p w14:paraId="346B3A16" w14:textId="77777777" w:rsidR="00470059" w:rsidRPr="000F75CE" w:rsidRDefault="00470059" w:rsidP="005505E6">
      <w:pPr>
        <w:pStyle w:val="Poglavje"/>
      </w:pPr>
    </w:p>
    <w:p w14:paraId="3C49F80A" w14:textId="42C35ACC" w:rsidR="00470059" w:rsidRPr="00470059" w:rsidRDefault="00496092" w:rsidP="00470059">
      <w:pPr>
        <w:suppressAutoHyphens/>
        <w:jc w:val="center"/>
        <w:rPr>
          <w:b/>
          <w:szCs w:val="22"/>
          <w:lang w:eastAsia="x-none"/>
        </w:rPr>
      </w:pPr>
      <w:r>
        <w:rPr>
          <w:b/>
          <w:szCs w:val="22"/>
          <w:lang w:eastAsia="x-none"/>
        </w:rPr>
        <w:t>8</w:t>
      </w:r>
      <w:r w:rsidR="00470059" w:rsidRPr="00470059">
        <w:rPr>
          <w:b/>
          <w:szCs w:val="22"/>
          <w:lang w:eastAsia="x-none"/>
        </w:rPr>
        <w:t>. člen</w:t>
      </w:r>
    </w:p>
    <w:p w14:paraId="07A923CF" w14:textId="5F25A4D7" w:rsidR="00470059" w:rsidRPr="00496092" w:rsidRDefault="00470059" w:rsidP="00496092">
      <w:pPr>
        <w:suppressAutoHyphens/>
        <w:jc w:val="center"/>
        <w:rPr>
          <w:b/>
          <w:szCs w:val="22"/>
          <w:lang w:eastAsia="x-none"/>
        </w:rPr>
      </w:pPr>
      <w:r w:rsidRPr="00470059">
        <w:rPr>
          <w:b/>
          <w:szCs w:val="22"/>
          <w:lang w:eastAsia="x-none"/>
        </w:rPr>
        <w:t>(vračilo trošarine)</w:t>
      </w:r>
    </w:p>
    <w:p w14:paraId="7832838D" w14:textId="102CD37B" w:rsidR="00470059" w:rsidRPr="00470059" w:rsidRDefault="00470059" w:rsidP="00470059">
      <w:pPr>
        <w:numPr>
          <w:ilvl w:val="0"/>
          <w:numId w:val="13"/>
        </w:numPr>
        <w:tabs>
          <w:tab w:val="clear" w:pos="397"/>
          <w:tab w:val="num" w:pos="360"/>
        </w:tabs>
        <w:spacing w:before="240"/>
        <w:ind w:left="0" w:firstLine="1021"/>
        <w:rPr>
          <w:szCs w:val="22"/>
          <w:lang w:val="x-none" w:eastAsia="x-none"/>
        </w:rPr>
      </w:pPr>
      <w:r w:rsidRPr="00470059">
        <w:rPr>
          <w:szCs w:val="22"/>
          <w:lang w:val="x-none" w:eastAsia="x-none"/>
        </w:rPr>
        <w:t xml:space="preserve"> (1) Osebe iz prvega odstavka </w:t>
      </w:r>
      <w:r w:rsidRPr="00470059">
        <w:rPr>
          <w:szCs w:val="22"/>
          <w:lang w:eastAsia="x-none"/>
        </w:rPr>
        <w:t>19</w:t>
      </w:r>
      <w:r w:rsidRPr="00470059">
        <w:rPr>
          <w:szCs w:val="22"/>
          <w:lang w:val="x-none" w:eastAsia="x-none"/>
        </w:rPr>
        <w:t>. člena ZTro</w:t>
      </w:r>
      <w:r w:rsidRPr="00470059">
        <w:rPr>
          <w:szCs w:val="22"/>
          <w:lang w:eastAsia="x-none"/>
        </w:rPr>
        <w:t>-1</w:t>
      </w:r>
      <w:r w:rsidRPr="00470059">
        <w:rPr>
          <w:szCs w:val="22"/>
          <w:lang w:val="x-none" w:eastAsia="x-none"/>
        </w:rPr>
        <w:t xml:space="preserve"> uveljavljajo pravico do vračila plačane trošarine s predložitvijo zahtevka </w:t>
      </w:r>
      <w:r w:rsidRPr="00470059">
        <w:rPr>
          <w:szCs w:val="22"/>
          <w:lang w:eastAsia="x-none"/>
        </w:rPr>
        <w:t xml:space="preserve">davčnemu </w:t>
      </w:r>
      <w:r w:rsidRPr="00470059">
        <w:rPr>
          <w:szCs w:val="22"/>
          <w:lang w:val="x-none" w:eastAsia="x-none"/>
        </w:rPr>
        <w:t>organu in kopij dokumentov, ki dokazujejo upravičenost do vračila trošarine.</w:t>
      </w:r>
    </w:p>
    <w:p w14:paraId="44EDA10C" w14:textId="77777777" w:rsidR="00470059" w:rsidRPr="00470059" w:rsidRDefault="00470059" w:rsidP="00470059">
      <w:pPr>
        <w:numPr>
          <w:ilvl w:val="0"/>
          <w:numId w:val="13"/>
        </w:numPr>
        <w:tabs>
          <w:tab w:val="clear" w:pos="397"/>
          <w:tab w:val="num" w:pos="360"/>
        </w:tabs>
        <w:spacing w:before="240"/>
        <w:ind w:left="0" w:firstLine="1021"/>
        <w:rPr>
          <w:szCs w:val="22"/>
          <w:lang w:val="x-none" w:eastAsia="x-none"/>
        </w:rPr>
      </w:pPr>
      <w:r w:rsidRPr="00470059">
        <w:rPr>
          <w:szCs w:val="22"/>
          <w:lang w:val="x-none" w:eastAsia="x-none"/>
        </w:rPr>
        <w:t xml:space="preserve">(2) Upravičenost do vračila trošarine za trošarinske izdelke, ki se izvozijo, se dokazuje s potrjenimi carinskimi dokumenti, ki dokazujejo, da so bili trošarinski izdelki dejansko </w:t>
      </w:r>
      <w:proofErr w:type="spellStart"/>
      <w:r w:rsidRPr="00470059">
        <w:rPr>
          <w:szCs w:val="22"/>
          <w:lang w:val="x-none" w:eastAsia="x-none"/>
        </w:rPr>
        <w:t>iznešeni</w:t>
      </w:r>
      <w:proofErr w:type="spellEnd"/>
      <w:r w:rsidRPr="00470059">
        <w:rPr>
          <w:szCs w:val="22"/>
          <w:lang w:val="x-none" w:eastAsia="x-none"/>
        </w:rPr>
        <w:t xml:space="preserve"> iz </w:t>
      </w:r>
      <w:r w:rsidRPr="00470059">
        <w:rPr>
          <w:szCs w:val="22"/>
          <w:lang w:eastAsia="x-none"/>
        </w:rPr>
        <w:t>ozemlja Unije</w:t>
      </w:r>
      <w:r w:rsidRPr="00470059">
        <w:rPr>
          <w:szCs w:val="22"/>
          <w:lang w:val="x-none" w:eastAsia="x-none"/>
        </w:rPr>
        <w:t>.</w:t>
      </w:r>
    </w:p>
    <w:p w14:paraId="6B4827B1" w14:textId="77777777" w:rsidR="00470059" w:rsidRPr="00470059" w:rsidRDefault="00470059" w:rsidP="00470059">
      <w:pPr>
        <w:numPr>
          <w:ilvl w:val="0"/>
          <w:numId w:val="13"/>
        </w:numPr>
        <w:tabs>
          <w:tab w:val="clear" w:pos="397"/>
          <w:tab w:val="num" w:pos="360"/>
        </w:tabs>
        <w:spacing w:before="240"/>
        <w:ind w:left="0" w:firstLine="1021"/>
        <w:rPr>
          <w:szCs w:val="22"/>
          <w:lang w:val="x-none" w:eastAsia="x-none"/>
        </w:rPr>
      </w:pPr>
      <w:r w:rsidRPr="00470059">
        <w:rPr>
          <w:szCs w:val="22"/>
          <w:lang w:val="x-none" w:eastAsia="x-none"/>
        </w:rPr>
        <w:t xml:space="preserve">(3) Upravičenec iz </w:t>
      </w:r>
      <w:r w:rsidRPr="00470059">
        <w:rPr>
          <w:szCs w:val="22"/>
          <w:lang w:eastAsia="x-none"/>
        </w:rPr>
        <w:t>3</w:t>
      </w:r>
      <w:r w:rsidRPr="00470059">
        <w:rPr>
          <w:szCs w:val="22"/>
          <w:lang w:val="x-none" w:eastAsia="x-none"/>
        </w:rPr>
        <w:t xml:space="preserve">. in </w:t>
      </w:r>
      <w:r w:rsidRPr="00470059">
        <w:rPr>
          <w:szCs w:val="22"/>
          <w:lang w:eastAsia="x-none"/>
        </w:rPr>
        <w:t>4</w:t>
      </w:r>
      <w:r w:rsidRPr="00470059">
        <w:rPr>
          <w:szCs w:val="22"/>
          <w:lang w:val="x-none" w:eastAsia="x-none"/>
        </w:rPr>
        <w:t xml:space="preserve">. točke prvega odstavka </w:t>
      </w:r>
      <w:r w:rsidRPr="00470059">
        <w:rPr>
          <w:szCs w:val="22"/>
          <w:lang w:eastAsia="x-none"/>
        </w:rPr>
        <w:t>19</w:t>
      </w:r>
      <w:r w:rsidRPr="00470059">
        <w:rPr>
          <w:szCs w:val="22"/>
          <w:lang w:val="x-none" w:eastAsia="x-none"/>
        </w:rPr>
        <w:t>. člena ZTro</w:t>
      </w:r>
      <w:r w:rsidRPr="00470059">
        <w:rPr>
          <w:szCs w:val="22"/>
          <w:lang w:eastAsia="x-none"/>
        </w:rPr>
        <w:t>-1</w:t>
      </w:r>
      <w:r w:rsidRPr="00470059">
        <w:rPr>
          <w:szCs w:val="22"/>
          <w:lang w:val="x-none" w:eastAsia="x-none"/>
        </w:rPr>
        <w:t xml:space="preserve"> dokazuje upravičenost do vračila trošarine z evidencami o porabi trošarinskih izdelkov in z evidencami o vrsti in količini izdelanih proizvodov, če trošarinske izdelke uporabi v proizvodnji.</w:t>
      </w:r>
    </w:p>
    <w:p w14:paraId="4A27A570" w14:textId="77777777" w:rsidR="00470059" w:rsidRPr="00470059" w:rsidRDefault="00470059" w:rsidP="00470059">
      <w:pPr>
        <w:numPr>
          <w:ilvl w:val="0"/>
          <w:numId w:val="13"/>
        </w:numPr>
        <w:tabs>
          <w:tab w:val="clear" w:pos="397"/>
          <w:tab w:val="num" w:pos="360"/>
        </w:tabs>
        <w:spacing w:before="240"/>
        <w:ind w:left="0" w:firstLine="1021"/>
        <w:rPr>
          <w:szCs w:val="22"/>
          <w:lang w:eastAsia="x-none"/>
        </w:rPr>
      </w:pPr>
      <w:r w:rsidRPr="00470059">
        <w:rPr>
          <w:szCs w:val="22"/>
          <w:lang w:val="x-none" w:eastAsia="x-none"/>
        </w:rPr>
        <w:t>(4) Izjemoma lahko</w:t>
      </w:r>
      <w:r w:rsidRPr="00470059">
        <w:rPr>
          <w:szCs w:val="22"/>
          <w:lang w:eastAsia="x-none"/>
        </w:rPr>
        <w:t xml:space="preserve"> davčni </w:t>
      </w:r>
      <w:r w:rsidRPr="00470059">
        <w:rPr>
          <w:szCs w:val="22"/>
          <w:lang w:val="x-none" w:eastAsia="x-none"/>
        </w:rPr>
        <w:t xml:space="preserve">organ upravičencu iz 1. točke prvega odstavka </w:t>
      </w:r>
      <w:r w:rsidRPr="00470059">
        <w:rPr>
          <w:szCs w:val="22"/>
          <w:lang w:eastAsia="x-none"/>
        </w:rPr>
        <w:t>19</w:t>
      </w:r>
      <w:r w:rsidRPr="00470059">
        <w:rPr>
          <w:szCs w:val="22"/>
          <w:lang w:val="x-none" w:eastAsia="x-none"/>
        </w:rPr>
        <w:t>. člena ZTro</w:t>
      </w:r>
      <w:r w:rsidRPr="00470059">
        <w:rPr>
          <w:szCs w:val="22"/>
          <w:lang w:eastAsia="x-none"/>
        </w:rPr>
        <w:t>-1</w:t>
      </w:r>
      <w:r w:rsidRPr="00470059">
        <w:rPr>
          <w:szCs w:val="22"/>
          <w:lang w:val="x-none" w:eastAsia="x-none"/>
        </w:rPr>
        <w:t xml:space="preserve"> odobri vračilo plačane trošarine tudi za trošarinske izdelke, ki jih imetniku trošarinskega skladišča prejemniki vrnejo, ker so postali neuporabni ali je njihova uporaba prepovedana, imetnik trošarinskega skladišča pa jih v trošarinskem skladišču uniči pod nadzorom </w:t>
      </w:r>
      <w:r w:rsidRPr="00470059">
        <w:rPr>
          <w:szCs w:val="22"/>
          <w:lang w:eastAsia="x-none"/>
        </w:rPr>
        <w:t xml:space="preserve">davčnega </w:t>
      </w:r>
      <w:r w:rsidRPr="00470059">
        <w:rPr>
          <w:szCs w:val="22"/>
          <w:lang w:val="x-none" w:eastAsia="x-none"/>
        </w:rPr>
        <w:t>organa.</w:t>
      </w:r>
    </w:p>
    <w:p w14:paraId="6E02A881" w14:textId="77777777" w:rsidR="00470059" w:rsidRPr="00470059" w:rsidRDefault="00470059" w:rsidP="00470059">
      <w:pPr>
        <w:spacing w:before="240"/>
        <w:rPr>
          <w:szCs w:val="22"/>
          <w:lang w:eastAsia="x-none"/>
        </w:rPr>
      </w:pPr>
      <w:r w:rsidRPr="00470059">
        <w:rPr>
          <w:szCs w:val="22"/>
          <w:lang w:eastAsia="x-none"/>
        </w:rPr>
        <w:t xml:space="preserve">           (5)  </w:t>
      </w:r>
      <w:r w:rsidRPr="00470059">
        <w:rPr>
          <w:szCs w:val="22"/>
          <w:lang w:val="x-none" w:eastAsia="x-none"/>
        </w:rPr>
        <w:t xml:space="preserve">V zvezi </w:t>
      </w:r>
      <w:r w:rsidRPr="00470059">
        <w:rPr>
          <w:szCs w:val="22"/>
          <w:lang w:eastAsia="x-none"/>
        </w:rPr>
        <w:t>z</w:t>
      </w:r>
      <w:r w:rsidRPr="00470059">
        <w:rPr>
          <w:szCs w:val="22"/>
          <w:lang w:val="x-none" w:eastAsia="x-none"/>
        </w:rPr>
        <w:t xml:space="preserve"> </w:t>
      </w:r>
      <w:r w:rsidRPr="00470059">
        <w:rPr>
          <w:szCs w:val="22"/>
          <w:lang w:eastAsia="x-none"/>
        </w:rPr>
        <w:t>2</w:t>
      </w:r>
      <w:r w:rsidRPr="00470059">
        <w:rPr>
          <w:szCs w:val="22"/>
          <w:lang w:val="x-none" w:eastAsia="x-none"/>
        </w:rPr>
        <w:t xml:space="preserve">. točko prvega odstavka </w:t>
      </w:r>
      <w:r w:rsidRPr="00470059">
        <w:rPr>
          <w:szCs w:val="22"/>
          <w:lang w:eastAsia="x-none"/>
        </w:rPr>
        <w:t>19</w:t>
      </w:r>
      <w:r w:rsidRPr="00470059">
        <w:rPr>
          <w:szCs w:val="22"/>
          <w:lang w:val="x-none" w:eastAsia="x-none"/>
        </w:rPr>
        <w:t>. člena ZTro pojem "izvoz</w:t>
      </w:r>
      <w:r w:rsidRPr="00470059">
        <w:rPr>
          <w:szCs w:val="22"/>
          <w:lang w:eastAsia="x-none"/>
        </w:rPr>
        <w:t>ila</w:t>
      </w:r>
      <w:r w:rsidRPr="00470059">
        <w:rPr>
          <w:szCs w:val="22"/>
          <w:lang w:val="x-none" w:eastAsia="x-none"/>
        </w:rPr>
        <w:t>" ne zajema</w:t>
      </w:r>
      <w:r w:rsidRPr="00470059">
        <w:rPr>
          <w:szCs w:val="22"/>
          <w:lang w:eastAsia="x-none"/>
        </w:rPr>
        <w:t xml:space="preserve"> </w:t>
      </w:r>
      <w:r w:rsidRPr="00470059">
        <w:rPr>
          <w:szCs w:val="22"/>
          <w:lang w:val="x-none" w:eastAsia="x-none"/>
        </w:rPr>
        <w:tab/>
        <w:t xml:space="preserve">začasnega izvoza trošarinskih izdelkov na oplemenitenje, </w:t>
      </w:r>
      <w:r w:rsidRPr="00470059">
        <w:rPr>
          <w:szCs w:val="22"/>
          <w:lang w:eastAsia="x-none"/>
        </w:rPr>
        <w:t xml:space="preserve">začasnega izvoza </w:t>
      </w:r>
      <w:r w:rsidRPr="00470059">
        <w:rPr>
          <w:szCs w:val="22"/>
          <w:lang w:val="x-none" w:eastAsia="x-none"/>
        </w:rPr>
        <w:t xml:space="preserve">z ATA zvezkom, </w:t>
      </w:r>
      <w:r w:rsidRPr="00470059">
        <w:rPr>
          <w:szCs w:val="22"/>
          <w:lang w:val="x-none" w:eastAsia="x-none"/>
        </w:rPr>
        <w:tab/>
        <w:t>izvoza trošarinskih izdelkov, ki so namenjeni, da bodo ponovno uvoženi v skladu s carinsk</w:t>
      </w:r>
      <w:r w:rsidRPr="00470059">
        <w:rPr>
          <w:szCs w:val="22"/>
          <w:lang w:eastAsia="x-none"/>
        </w:rPr>
        <w:t xml:space="preserve">o zakonodajo </w:t>
      </w:r>
      <w:r w:rsidRPr="00470059">
        <w:rPr>
          <w:szCs w:val="22"/>
          <w:lang w:val="x-none" w:eastAsia="x-none"/>
        </w:rPr>
        <w:t>in ob ponovnem uvozu oproščeni dajatev</w:t>
      </w:r>
      <w:r w:rsidRPr="00470059">
        <w:rPr>
          <w:szCs w:val="22"/>
          <w:lang w:eastAsia="x-none"/>
        </w:rPr>
        <w:t xml:space="preserve"> ter </w:t>
      </w:r>
      <w:r w:rsidRPr="00470059">
        <w:rPr>
          <w:szCs w:val="22"/>
          <w:lang w:val="x-none" w:eastAsia="x-none"/>
        </w:rPr>
        <w:tab/>
        <w:t xml:space="preserve">iznosa domačih trošarinskih izdelkov iz </w:t>
      </w:r>
      <w:r w:rsidRPr="00470059">
        <w:rPr>
          <w:szCs w:val="22"/>
          <w:lang w:eastAsia="x-none"/>
        </w:rPr>
        <w:t xml:space="preserve">ozemlja Unije </w:t>
      </w:r>
      <w:r w:rsidRPr="00470059">
        <w:rPr>
          <w:szCs w:val="22"/>
          <w:lang w:val="x-none" w:eastAsia="x-none"/>
        </w:rPr>
        <w:t>z namenom, da bodo prepeljani do drugega kraja v Skupnosti preko tujega carinskega območja v okviru notranjega tranzitnega postopka, kot je opredeljen v carinski</w:t>
      </w:r>
      <w:r w:rsidRPr="00470059">
        <w:rPr>
          <w:szCs w:val="22"/>
          <w:lang w:eastAsia="x-none"/>
        </w:rPr>
        <w:t xml:space="preserve"> zakonodaji. </w:t>
      </w:r>
    </w:p>
    <w:p w14:paraId="073E0DD5" w14:textId="77777777" w:rsidR="00470059" w:rsidRPr="00470059" w:rsidRDefault="00470059" w:rsidP="00470059">
      <w:pPr>
        <w:rPr>
          <w:szCs w:val="22"/>
          <w:lang w:eastAsia="x-none"/>
        </w:rPr>
      </w:pPr>
    </w:p>
    <w:p w14:paraId="72A553F5" w14:textId="77777777" w:rsidR="00470059" w:rsidRPr="00470059" w:rsidRDefault="00470059" w:rsidP="00470059">
      <w:pPr>
        <w:rPr>
          <w:szCs w:val="22"/>
          <w:lang w:eastAsia="x-none"/>
        </w:rPr>
      </w:pPr>
      <w:r w:rsidRPr="00470059">
        <w:rPr>
          <w:szCs w:val="22"/>
          <w:lang w:eastAsia="x-none"/>
        </w:rPr>
        <w:t xml:space="preserve">               (6) Zahtevek za vračilo trošarine v skladu z 19. in 20. členom ZTro-1 vsebuje vsaj podatke o upravičencu, navedbo razlogov za vračilo trošarine, pravno podlago za vračilo,  vrsto in količino trošarinskih izdelkov za katere se uveljavlja  vračilo trošarine, znesek trošarine za vračilo ter podatke o plačani trošarini. Obrazec zahtevka za vračilo trošarine objavi davčni organ na svoji spletni strani. </w:t>
      </w:r>
    </w:p>
    <w:p w14:paraId="4B92C4F4" w14:textId="77777777" w:rsidR="00470059" w:rsidRPr="00470059" w:rsidRDefault="00470059" w:rsidP="00470059">
      <w:pPr>
        <w:rPr>
          <w:szCs w:val="22"/>
          <w:lang w:eastAsia="x-none"/>
        </w:rPr>
      </w:pPr>
    </w:p>
    <w:p w14:paraId="6676048C" w14:textId="220F328A" w:rsidR="009E0E16" w:rsidRPr="000F75CE" w:rsidRDefault="009E0E16" w:rsidP="005505E6">
      <w:pPr>
        <w:pStyle w:val="Poglavje"/>
      </w:pPr>
      <w:r w:rsidRPr="000F75CE">
        <w:t xml:space="preserve">VI. </w:t>
      </w:r>
      <w:r w:rsidR="00542994" w:rsidRPr="00542994">
        <w:t>GIBANJE TROŠARINSKIH IZDELKOV, SPROŠČENIH V PORABO</w:t>
      </w:r>
    </w:p>
    <w:p w14:paraId="6676048D" w14:textId="113C50EF" w:rsidR="009E0E16" w:rsidRPr="000F75CE" w:rsidRDefault="00496092" w:rsidP="005505E6">
      <w:pPr>
        <w:pStyle w:val="len"/>
      </w:pPr>
      <w:r>
        <w:rPr>
          <w:lang w:val="sl-SI"/>
        </w:rPr>
        <w:t>9</w:t>
      </w:r>
      <w:r w:rsidR="009E0E16" w:rsidRPr="000F75CE">
        <w:t>.</w:t>
      </w:r>
      <w:r w:rsidR="009E0E16">
        <w:t xml:space="preserve"> </w:t>
      </w:r>
      <w:r w:rsidR="009E0E16" w:rsidRPr="000F75CE">
        <w:t>člen</w:t>
      </w:r>
    </w:p>
    <w:p w14:paraId="6676048E" w14:textId="1B6B8727" w:rsidR="009E0E16" w:rsidRPr="000F75CE" w:rsidRDefault="009E0E16" w:rsidP="005505E6">
      <w:pPr>
        <w:pStyle w:val="lennaslov"/>
      </w:pPr>
      <w:r w:rsidRPr="000F75CE">
        <w:t>(</w:t>
      </w:r>
      <w:r w:rsidR="00470059">
        <w:rPr>
          <w:lang w:val="sl-SI"/>
        </w:rPr>
        <w:t xml:space="preserve">napoved </w:t>
      </w:r>
      <w:r w:rsidR="00470059" w:rsidRPr="00470059">
        <w:t>prejem</w:t>
      </w:r>
      <w:r w:rsidR="00470059">
        <w:rPr>
          <w:lang w:val="sl-SI"/>
        </w:rPr>
        <w:t>a</w:t>
      </w:r>
      <w:r w:rsidR="00470059" w:rsidRPr="00470059">
        <w:t xml:space="preserve"> in odprem</w:t>
      </w:r>
      <w:r w:rsidR="00470059">
        <w:rPr>
          <w:lang w:val="sl-SI"/>
        </w:rPr>
        <w:t>e</w:t>
      </w:r>
      <w:r w:rsidR="00470059" w:rsidRPr="00470059">
        <w:t xml:space="preserve"> trošarinskih izdelkov, sproščenih v porabo, v komercialne namene </w:t>
      </w:r>
      <w:r w:rsidRPr="000F75CE">
        <w:t>)</w:t>
      </w:r>
    </w:p>
    <w:p w14:paraId="7ADB3B39" w14:textId="02AFAE54" w:rsidR="00E377A0" w:rsidRDefault="009E0E16" w:rsidP="005505E6">
      <w:pPr>
        <w:pStyle w:val="Odstavek"/>
        <w:rPr>
          <w:lang w:val="sl-SI"/>
        </w:rPr>
      </w:pPr>
      <w:r w:rsidRPr="000F75CE">
        <w:t>(1)</w:t>
      </w:r>
      <w:r>
        <w:t xml:space="preserve"> </w:t>
      </w:r>
      <w:r w:rsidR="00E377A0">
        <w:rPr>
          <w:lang w:val="sl-SI"/>
        </w:rPr>
        <w:t>Napoved prejema in odpreme trošarinskih izdelkov, sproščenih v porabo, v komercialne namene vsebuje vsaj podatke o pošiljatelju in prejemniku trošarinskih izdelkov, datumu prejema, vrsti in količini trošarinskih izdelkov, zneskih trošarine po posameznih trošarinskih izdelkih ter skupni znesek trošarine, kraj in datum ter podpis odgovorne osebe. Za napoved prejema in odpreme</w:t>
      </w:r>
      <w:r w:rsidR="00E377A0" w:rsidRPr="00E377A0">
        <w:t xml:space="preserve"> </w:t>
      </w:r>
      <w:r w:rsidR="00E377A0" w:rsidRPr="00E377A0">
        <w:rPr>
          <w:lang w:val="sl-SI"/>
        </w:rPr>
        <w:t>trošarinskih izdelkov, sproščenih v porabo, v komercialne namene</w:t>
      </w:r>
      <w:r w:rsidR="00E377A0">
        <w:rPr>
          <w:lang w:val="sl-SI"/>
        </w:rPr>
        <w:t xml:space="preserve"> se vloži na obrazcu, objavljenem na spletni strani davčnega organa.  </w:t>
      </w:r>
    </w:p>
    <w:p w14:paraId="667604A8" w14:textId="13AEB744" w:rsidR="009E0E16" w:rsidRDefault="009E0E16" w:rsidP="005505E6">
      <w:pPr>
        <w:pStyle w:val="Poglavje"/>
      </w:pPr>
      <w:r w:rsidRPr="000F75CE">
        <w:lastRenderedPageBreak/>
        <w:t xml:space="preserve">IX. </w:t>
      </w:r>
      <w:r w:rsidR="00542994" w:rsidRPr="00542994">
        <w:t xml:space="preserve">TROŠARINSKI DOKUMENT </w:t>
      </w:r>
    </w:p>
    <w:p w14:paraId="667604A9" w14:textId="6C047953" w:rsidR="009E0E16" w:rsidRDefault="009E0E16" w:rsidP="005505E6">
      <w:pPr>
        <w:pStyle w:val="len"/>
        <w:rPr>
          <w:lang w:val="sl-SI"/>
        </w:rPr>
      </w:pPr>
      <w:r w:rsidRPr="000F75CE">
        <w:t>1</w:t>
      </w:r>
      <w:r w:rsidR="00496092">
        <w:rPr>
          <w:lang w:val="sl-SI"/>
        </w:rPr>
        <w:t>0</w:t>
      </w:r>
      <w:r w:rsidRPr="000F75CE">
        <w:t>.</w:t>
      </w:r>
      <w:r>
        <w:t xml:space="preserve"> </w:t>
      </w:r>
      <w:r w:rsidRPr="000F75CE">
        <w:t>člen</w:t>
      </w:r>
    </w:p>
    <w:p w14:paraId="309C0F6A" w14:textId="0D4F7E1B" w:rsidR="00E377A0" w:rsidRDefault="00E377A0" w:rsidP="005505E6">
      <w:pPr>
        <w:pStyle w:val="len"/>
        <w:rPr>
          <w:lang w:val="sl-SI"/>
        </w:rPr>
      </w:pPr>
      <w:r>
        <w:rPr>
          <w:lang w:val="sl-SI"/>
        </w:rPr>
        <w:t xml:space="preserve">(trošarinski dokument) </w:t>
      </w:r>
    </w:p>
    <w:p w14:paraId="3DDEF8E3" w14:textId="77777777" w:rsidR="00FD7F51" w:rsidRPr="000F75CE" w:rsidRDefault="00FD7F51" w:rsidP="005505E6">
      <w:pPr>
        <w:pStyle w:val="len"/>
      </w:pPr>
    </w:p>
    <w:p w14:paraId="2B45B98F" w14:textId="5468CFA9" w:rsidR="007D298A" w:rsidRDefault="00E377A0" w:rsidP="007D298A">
      <w:pPr>
        <w:widowControl w:val="0"/>
        <w:spacing w:line="260" w:lineRule="exact"/>
        <w:rPr>
          <w:rFonts w:cs="Arial"/>
          <w:sz w:val="20"/>
          <w:szCs w:val="20"/>
        </w:rPr>
      </w:pPr>
      <w:r w:rsidRPr="00E377A0">
        <w:rPr>
          <w:rFonts w:cs="Arial"/>
          <w:sz w:val="20"/>
          <w:szCs w:val="20"/>
        </w:rPr>
        <w:t xml:space="preserve"> (1) </w:t>
      </w:r>
      <w:r w:rsidRPr="00E377A0">
        <w:rPr>
          <w:rFonts w:cs="Arial"/>
          <w:sz w:val="20"/>
          <w:szCs w:val="20"/>
        </w:rPr>
        <w:tab/>
      </w:r>
      <w:r w:rsidR="007D298A" w:rsidRPr="007D298A">
        <w:rPr>
          <w:rFonts w:cs="Arial"/>
          <w:sz w:val="20"/>
          <w:szCs w:val="20"/>
        </w:rPr>
        <w:t xml:space="preserve">Trošarinski dokument </w:t>
      </w:r>
      <w:r w:rsidR="007D298A">
        <w:rPr>
          <w:rFonts w:cs="Arial"/>
          <w:sz w:val="20"/>
          <w:szCs w:val="20"/>
        </w:rPr>
        <w:t xml:space="preserve">pošiljatelj </w:t>
      </w:r>
      <w:r w:rsidR="007D298A" w:rsidRPr="007D298A">
        <w:rPr>
          <w:rFonts w:cs="Arial"/>
          <w:sz w:val="20"/>
          <w:szCs w:val="20"/>
        </w:rPr>
        <w:t xml:space="preserve">v skladu s </w:t>
      </w:r>
      <w:r w:rsidR="007D298A">
        <w:rPr>
          <w:rFonts w:cs="Arial"/>
          <w:sz w:val="20"/>
          <w:szCs w:val="20"/>
        </w:rPr>
        <w:t xml:space="preserve">tretjim </w:t>
      </w:r>
      <w:r w:rsidR="007D298A" w:rsidRPr="007D298A">
        <w:rPr>
          <w:rFonts w:cs="Arial"/>
          <w:sz w:val="20"/>
          <w:szCs w:val="20"/>
        </w:rPr>
        <w:t xml:space="preserve">odstavkom </w:t>
      </w:r>
      <w:r w:rsidR="007D298A">
        <w:rPr>
          <w:rFonts w:cs="Arial"/>
          <w:sz w:val="20"/>
          <w:szCs w:val="20"/>
        </w:rPr>
        <w:t>32</w:t>
      </w:r>
      <w:r w:rsidR="007D298A" w:rsidRPr="007D298A">
        <w:rPr>
          <w:rFonts w:cs="Arial"/>
          <w:sz w:val="20"/>
          <w:szCs w:val="20"/>
        </w:rPr>
        <w:t>. člena ZTro</w:t>
      </w:r>
      <w:r w:rsidR="007D298A">
        <w:rPr>
          <w:rFonts w:cs="Arial"/>
          <w:sz w:val="20"/>
          <w:szCs w:val="20"/>
        </w:rPr>
        <w:t>-1</w:t>
      </w:r>
      <w:r w:rsidR="007D298A" w:rsidRPr="007D298A">
        <w:rPr>
          <w:rFonts w:cs="Arial"/>
          <w:sz w:val="20"/>
          <w:szCs w:val="20"/>
        </w:rPr>
        <w:t xml:space="preserve"> izstav</w:t>
      </w:r>
      <w:r w:rsidR="007D298A">
        <w:rPr>
          <w:rFonts w:cs="Arial"/>
          <w:sz w:val="20"/>
          <w:szCs w:val="20"/>
        </w:rPr>
        <w:t>i</w:t>
      </w:r>
      <w:r w:rsidR="007D298A" w:rsidRPr="007D298A">
        <w:rPr>
          <w:rFonts w:cs="Arial"/>
          <w:sz w:val="20"/>
          <w:szCs w:val="20"/>
        </w:rPr>
        <w:t xml:space="preserve"> v 5 izvodih, in sice</w:t>
      </w:r>
      <w:r w:rsidR="007D298A">
        <w:rPr>
          <w:rFonts w:cs="Arial"/>
          <w:sz w:val="20"/>
          <w:szCs w:val="20"/>
        </w:rPr>
        <w:t>r</w:t>
      </w:r>
      <w:r w:rsidR="007D298A" w:rsidRPr="007D298A">
        <w:rPr>
          <w:rFonts w:cs="Arial"/>
          <w:sz w:val="20"/>
          <w:szCs w:val="20"/>
        </w:rPr>
        <w:t xml:space="preserve">       izvod številka 1 obdrži pošiljatelj;</w:t>
      </w:r>
      <w:r w:rsidR="007D298A">
        <w:rPr>
          <w:rFonts w:cs="Arial"/>
          <w:sz w:val="20"/>
          <w:szCs w:val="20"/>
        </w:rPr>
        <w:t xml:space="preserve"> </w:t>
      </w:r>
      <w:r w:rsidR="007D298A" w:rsidRPr="007D298A">
        <w:rPr>
          <w:rFonts w:cs="Arial"/>
          <w:sz w:val="20"/>
          <w:szCs w:val="20"/>
        </w:rPr>
        <w:t>izvodi številka 2, 3 in 4 spremljajo pošiljko do prejemnika oziroma v primeru izvoza trošarinskih izdelkov do izstopnega carinskega organa, ki preveri pošiljko in na vseh izvodih potrdi prejem pošiljke ter obdrži izvod številka 2; izvod številka 3  prejemnik potrdi in vrne p</w:t>
      </w:r>
      <w:r w:rsidR="00FD7F51">
        <w:rPr>
          <w:rFonts w:cs="Arial"/>
          <w:sz w:val="20"/>
          <w:szCs w:val="20"/>
        </w:rPr>
        <w:t xml:space="preserve">ošiljatelju </w:t>
      </w:r>
      <w:r w:rsidR="007D298A" w:rsidRPr="007D298A">
        <w:rPr>
          <w:rFonts w:cs="Arial"/>
          <w:sz w:val="20"/>
          <w:szCs w:val="20"/>
        </w:rPr>
        <w:t xml:space="preserve">; izvod številka 4 prejemnik predloži  </w:t>
      </w:r>
      <w:r w:rsidR="00FD7F51">
        <w:rPr>
          <w:rFonts w:cs="Arial"/>
          <w:sz w:val="20"/>
          <w:szCs w:val="20"/>
        </w:rPr>
        <w:t xml:space="preserve">davčnemu </w:t>
      </w:r>
      <w:r w:rsidR="007D298A" w:rsidRPr="007D298A">
        <w:rPr>
          <w:rFonts w:cs="Arial"/>
          <w:sz w:val="20"/>
          <w:szCs w:val="20"/>
        </w:rPr>
        <w:t>organu</w:t>
      </w:r>
      <w:r w:rsidR="00FD7F51">
        <w:rPr>
          <w:rFonts w:cs="Arial"/>
          <w:sz w:val="20"/>
          <w:szCs w:val="20"/>
        </w:rPr>
        <w:t>.</w:t>
      </w:r>
    </w:p>
    <w:p w14:paraId="0FF590D0" w14:textId="77777777" w:rsidR="00C11DC5" w:rsidRDefault="00C11DC5" w:rsidP="007D298A">
      <w:pPr>
        <w:widowControl w:val="0"/>
        <w:spacing w:line="260" w:lineRule="exact"/>
        <w:rPr>
          <w:rFonts w:cs="Arial"/>
          <w:sz w:val="20"/>
          <w:szCs w:val="20"/>
        </w:rPr>
      </w:pPr>
    </w:p>
    <w:p w14:paraId="3802A2ED" w14:textId="2B1B5F8F" w:rsidR="00C11DC5" w:rsidRPr="00C11DC5" w:rsidRDefault="00C11DC5" w:rsidP="00C11DC5">
      <w:pPr>
        <w:widowControl w:val="0"/>
        <w:spacing w:line="260" w:lineRule="exact"/>
        <w:rPr>
          <w:rFonts w:cs="Arial"/>
          <w:sz w:val="20"/>
          <w:szCs w:val="20"/>
        </w:rPr>
      </w:pPr>
      <w:r w:rsidRPr="00C11DC5">
        <w:rPr>
          <w:rFonts w:cs="Arial"/>
          <w:sz w:val="20"/>
          <w:szCs w:val="20"/>
        </w:rPr>
        <w:t xml:space="preserve">(2) Trošarinski dokument iz prvega odstavka tega člena mora biti izpolnjen s tiskanimi črkami tako, da </w:t>
      </w:r>
      <w:proofErr w:type="spellStart"/>
      <w:r w:rsidRPr="00C11DC5">
        <w:rPr>
          <w:rFonts w:cs="Arial"/>
          <w:sz w:val="20"/>
          <w:szCs w:val="20"/>
        </w:rPr>
        <w:t>vnešenih</w:t>
      </w:r>
      <w:proofErr w:type="spellEnd"/>
      <w:r w:rsidRPr="00C11DC5">
        <w:rPr>
          <w:rFonts w:cs="Arial"/>
          <w:sz w:val="20"/>
          <w:szCs w:val="20"/>
        </w:rPr>
        <w:t xml:space="preserve"> podatkov ni mogoče brisati in črtati. Vsako prazno polje mora biti prečrtano tako, da ni mogoče ničesar dopisati.</w:t>
      </w:r>
    </w:p>
    <w:p w14:paraId="58313E15" w14:textId="77777777" w:rsidR="00C11DC5" w:rsidRPr="00C11DC5" w:rsidRDefault="00C11DC5" w:rsidP="00C11DC5">
      <w:pPr>
        <w:widowControl w:val="0"/>
        <w:spacing w:line="260" w:lineRule="exact"/>
        <w:rPr>
          <w:rFonts w:cs="Arial"/>
          <w:sz w:val="20"/>
          <w:szCs w:val="20"/>
        </w:rPr>
      </w:pPr>
    </w:p>
    <w:p w14:paraId="5CD4D0F3" w14:textId="742784B7" w:rsidR="00C11DC5" w:rsidRDefault="00C11DC5" w:rsidP="00C11DC5">
      <w:pPr>
        <w:widowControl w:val="0"/>
        <w:spacing w:line="260" w:lineRule="exact"/>
        <w:rPr>
          <w:rFonts w:cs="Arial"/>
          <w:sz w:val="20"/>
          <w:szCs w:val="20"/>
        </w:rPr>
      </w:pPr>
      <w:r w:rsidRPr="00C11DC5">
        <w:rPr>
          <w:rFonts w:cs="Arial"/>
          <w:sz w:val="20"/>
          <w:szCs w:val="20"/>
        </w:rPr>
        <w:t xml:space="preserve">(3) Obrazec trošarinskega dokumenta objavi davčni organ na svoji spletni strani.  </w:t>
      </w:r>
    </w:p>
    <w:p w14:paraId="6E374150" w14:textId="77777777" w:rsidR="00C11DC5" w:rsidRPr="007D298A" w:rsidRDefault="00C11DC5" w:rsidP="007D298A">
      <w:pPr>
        <w:widowControl w:val="0"/>
        <w:spacing w:line="260" w:lineRule="exact"/>
        <w:rPr>
          <w:rFonts w:cs="Arial"/>
          <w:sz w:val="20"/>
          <w:szCs w:val="20"/>
        </w:rPr>
      </w:pPr>
    </w:p>
    <w:p w14:paraId="4202B0B4" w14:textId="7C2574EA" w:rsidR="00C11DC5" w:rsidRPr="00C11DC5" w:rsidRDefault="00C11DC5" w:rsidP="00C11DC5">
      <w:pPr>
        <w:widowControl w:val="0"/>
        <w:spacing w:line="260" w:lineRule="exact"/>
        <w:rPr>
          <w:rFonts w:cs="Arial"/>
          <w:sz w:val="20"/>
          <w:szCs w:val="20"/>
        </w:rPr>
      </w:pPr>
      <w:r w:rsidRPr="00C11DC5">
        <w:rPr>
          <w:rFonts w:cs="Arial"/>
          <w:sz w:val="20"/>
          <w:szCs w:val="20"/>
        </w:rPr>
        <w:t>(</w:t>
      </w:r>
      <w:r>
        <w:rPr>
          <w:rFonts w:cs="Arial"/>
          <w:sz w:val="20"/>
          <w:szCs w:val="20"/>
        </w:rPr>
        <w:t>3</w:t>
      </w:r>
      <w:r w:rsidRPr="00C11DC5">
        <w:rPr>
          <w:rFonts w:cs="Arial"/>
          <w:sz w:val="20"/>
          <w:szCs w:val="20"/>
        </w:rPr>
        <w:t xml:space="preserve">) </w:t>
      </w:r>
      <w:r>
        <w:rPr>
          <w:rFonts w:cs="Arial"/>
          <w:sz w:val="20"/>
          <w:szCs w:val="20"/>
        </w:rPr>
        <w:t>V primeru, ko davčni organ v skladu z drugim odstavkom 32. člena ZTro-1 z</w:t>
      </w:r>
      <w:r w:rsidRPr="00C11DC5">
        <w:rPr>
          <w:rFonts w:cs="Arial"/>
          <w:sz w:val="20"/>
          <w:szCs w:val="20"/>
        </w:rPr>
        <w:t>a gibanj</w:t>
      </w:r>
      <w:r>
        <w:rPr>
          <w:rFonts w:cs="Arial"/>
          <w:sz w:val="20"/>
          <w:szCs w:val="20"/>
        </w:rPr>
        <w:t>a</w:t>
      </w:r>
      <w:r w:rsidRPr="00C11DC5">
        <w:rPr>
          <w:rFonts w:cs="Arial"/>
          <w:sz w:val="20"/>
          <w:szCs w:val="20"/>
        </w:rPr>
        <w:t xml:space="preserve"> trošarinskih izdelkov med trošarinskimi skladišči oziroma obrati oproščenega uporabnika istega imetnika dovoljenja ali iz trošarinskega skladišča v davka prosto prodajalno istega imetnika dovoljenj ali kadar gre za večkratno pošiljanje istemu prejemniku</w:t>
      </w:r>
      <w:r>
        <w:rPr>
          <w:rFonts w:cs="Arial"/>
          <w:sz w:val="20"/>
          <w:szCs w:val="20"/>
        </w:rPr>
        <w:t xml:space="preserve"> </w:t>
      </w:r>
      <w:r w:rsidRPr="00C11DC5">
        <w:rPr>
          <w:rFonts w:cs="Arial"/>
          <w:sz w:val="20"/>
          <w:szCs w:val="20"/>
        </w:rPr>
        <w:t>odobri uporabo komercialnega dokumenta, ki vsebuje naslednje podatke:</w:t>
      </w:r>
    </w:p>
    <w:p w14:paraId="7C41B1D8" w14:textId="77777777" w:rsidR="00C11DC5" w:rsidRPr="00C11DC5" w:rsidRDefault="00C11DC5" w:rsidP="00C11DC5">
      <w:pPr>
        <w:widowControl w:val="0"/>
        <w:spacing w:line="260" w:lineRule="exact"/>
        <w:rPr>
          <w:rFonts w:cs="Arial"/>
          <w:sz w:val="20"/>
          <w:szCs w:val="20"/>
        </w:rPr>
      </w:pPr>
      <w:r w:rsidRPr="00C11DC5">
        <w:rPr>
          <w:rFonts w:cs="Arial"/>
          <w:sz w:val="20"/>
          <w:szCs w:val="20"/>
        </w:rPr>
        <w:t>-       številko dokumenta;</w:t>
      </w:r>
    </w:p>
    <w:p w14:paraId="7F509E1B" w14:textId="77777777" w:rsidR="00C11DC5" w:rsidRPr="00C11DC5" w:rsidRDefault="00C11DC5" w:rsidP="00C11DC5">
      <w:pPr>
        <w:widowControl w:val="0"/>
        <w:spacing w:line="260" w:lineRule="exact"/>
        <w:rPr>
          <w:rFonts w:cs="Arial"/>
          <w:sz w:val="20"/>
          <w:szCs w:val="20"/>
        </w:rPr>
      </w:pPr>
      <w:r w:rsidRPr="00C11DC5">
        <w:rPr>
          <w:rFonts w:cs="Arial"/>
          <w:sz w:val="20"/>
          <w:szCs w:val="20"/>
        </w:rPr>
        <w:t>-       naziv pošiljatelja;</w:t>
      </w:r>
    </w:p>
    <w:p w14:paraId="52CE6EB7" w14:textId="77777777" w:rsidR="00C11DC5" w:rsidRPr="00C11DC5" w:rsidRDefault="00C11DC5" w:rsidP="00C11DC5">
      <w:pPr>
        <w:widowControl w:val="0"/>
        <w:spacing w:line="260" w:lineRule="exact"/>
        <w:rPr>
          <w:rFonts w:cs="Arial"/>
          <w:sz w:val="20"/>
          <w:szCs w:val="20"/>
        </w:rPr>
      </w:pPr>
      <w:r w:rsidRPr="00C11DC5">
        <w:rPr>
          <w:rFonts w:cs="Arial"/>
          <w:sz w:val="20"/>
          <w:szCs w:val="20"/>
        </w:rPr>
        <w:t>-       davčno številko pošiljatelja;</w:t>
      </w:r>
    </w:p>
    <w:p w14:paraId="547A3487" w14:textId="77777777" w:rsidR="00C11DC5" w:rsidRPr="00C11DC5" w:rsidRDefault="00C11DC5" w:rsidP="00C11DC5">
      <w:pPr>
        <w:widowControl w:val="0"/>
        <w:spacing w:line="260" w:lineRule="exact"/>
        <w:rPr>
          <w:rFonts w:cs="Arial"/>
          <w:sz w:val="20"/>
          <w:szCs w:val="20"/>
        </w:rPr>
      </w:pPr>
      <w:r w:rsidRPr="00C11DC5">
        <w:rPr>
          <w:rFonts w:cs="Arial"/>
          <w:sz w:val="20"/>
          <w:szCs w:val="20"/>
        </w:rPr>
        <w:t>-       naziv prejemnika;</w:t>
      </w:r>
    </w:p>
    <w:p w14:paraId="6F3DF4E9" w14:textId="77777777" w:rsidR="00C11DC5" w:rsidRPr="00C11DC5" w:rsidRDefault="00C11DC5" w:rsidP="00C11DC5">
      <w:pPr>
        <w:widowControl w:val="0"/>
        <w:spacing w:line="260" w:lineRule="exact"/>
        <w:rPr>
          <w:rFonts w:cs="Arial"/>
          <w:sz w:val="20"/>
          <w:szCs w:val="20"/>
        </w:rPr>
      </w:pPr>
      <w:r w:rsidRPr="00C11DC5">
        <w:rPr>
          <w:rFonts w:cs="Arial"/>
          <w:sz w:val="20"/>
          <w:szCs w:val="20"/>
        </w:rPr>
        <w:t>-       davčno številko prejemnika;</w:t>
      </w:r>
    </w:p>
    <w:p w14:paraId="36E96EA1" w14:textId="77777777" w:rsidR="00C11DC5" w:rsidRPr="00C11DC5" w:rsidRDefault="00C11DC5" w:rsidP="00C11DC5">
      <w:pPr>
        <w:widowControl w:val="0"/>
        <w:spacing w:line="260" w:lineRule="exact"/>
        <w:rPr>
          <w:rFonts w:cs="Arial"/>
          <w:sz w:val="20"/>
          <w:szCs w:val="20"/>
        </w:rPr>
      </w:pPr>
      <w:r w:rsidRPr="00C11DC5">
        <w:rPr>
          <w:rFonts w:cs="Arial"/>
          <w:sz w:val="20"/>
          <w:szCs w:val="20"/>
        </w:rPr>
        <w:t>-       naziv prevoznika in registrsko številko vozila;</w:t>
      </w:r>
    </w:p>
    <w:p w14:paraId="3445E431" w14:textId="035AEA3F" w:rsidR="00C11DC5" w:rsidRPr="00C11DC5" w:rsidRDefault="00C11DC5" w:rsidP="00C11DC5">
      <w:pPr>
        <w:widowControl w:val="0"/>
        <w:spacing w:line="260" w:lineRule="exact"/>
        <w:rPr>
          <w:rFonts w:cs="Arial"/>
          <w:sz w:val="20"/>
          <w:szCs w:val="20"/>
        </w:rPr>
      </w:pPr>
      <w:r w:rsidRPr="00C11DC5">
        <w:rPr>
          <w:rFonts w:cs="Arial"/>
          <w:sz w:val="20"/>
          <w:szCs w:val="20"/>
        </w:rPr>
        <w:t>-       oznako: "poenostavljen trošarinski dokument – prevoz trošarinskih izdelkov pod režimom odloga";</w:t>
      </w:r>
    </w:p>
    <w:p w14:paraId="784FED23" w14:textId="77777777" w:rsidR="00C11DC5" w:rsidRPr="00C11DC5" w:rsidRDefault="00C11DC5" w:rsidP="00C11DC5">
      <w:pPr>
        <w:widowControl w:val="0"/>
        <w:spacing w:line="260" w:lineRule="exact"/>
        <w:rPr>
          <w:rFonts w:cs="Arial"/>
          <w:sz w:val="20"/>
          <w:szCs w:val="20"/>
        </w:rPr>
      </w:pPr>
      <w:r w:rsidRPr="00C11DC5">
        <w:rPr>
          <w:rFonts w:cs="Arial"/>
          <w:sz w:val="20"/>
          <w:szCs w:val="20"/>
        </w:rPr>
        <w:t>-       vrsto in številko instrumenta za zavarovanje plačila trošarine;</w:t>
      </w:r>
    </w:p>
    <w:p w14:paraId="2D49408A" w14:textId="77777777" w:rsidR="00C11DC5" w:rsidRPr="00C11DC5" w:rsidRDefault="00C11DC5" w:rsidP="00C11DC5">
      <w:pPr>
        <w:widowControl w:val="0"/>
        <w:spacing w:line="260" w:lineRule="exact"/>
        <w:rPr>
          <w:rFonts w:cs="Arial"/>
          <w:sz w:val="20"/>
          <w:szCs w:val="20"/>
        </w:rPr>
      </w:pPr>
      <w:r w:rsidRPr="00C11DC5">
        <w:rPr>
          <w:rFonts w:cs="Arial"/>
          <w:sz w:val="20"/>
          <w:szCs w:val="20"/>
        </w:rPr>
        <w:t>-       datum odpreme iz trošarinskega skladišča;</w:t>
      </w:r>
    </w:p>
    <w:p w14:paraId="6E3DCC77" w14:textId="77777777" w:rsidR="00C11DC5" w:rsidRPr="00C11DC5" w:rsidRDefault="00C11DC5" w:rsidP="00C11DC5">
      <w:pPr>
        <w:widowControl w:val="0"/>
        <w:spacing w:line="260" w:lineRule="exact"/>
        <w:rPr>
          <w:rFonts w:cs="Arial"/>
          <w:sz w:val="20"/>
          <w:szCs w:val="20"/>
        </w:rPr>
      </w:pPr>
      <w:r w:rsidRPr="00C11DC5">
        <w:rPr>
          <w:rFonts w:cs="Arial"/>
          <w:sz w:val="20"/>
          <w:szCs w:val="20"/>
        </w:rPr>
        <w:t xml:space="preserve">-       </w:t>
      </w:r>
      <w:proofErr w:type="spellStart"/>
      <w:r w:rsidRPr="00C11DC5">
        <w:rPr>
          <w:rFonts w:cs="Arial"/>
          <w:sz w:val="20"/>
          <w:szCs w:val="20"/>
        </w:rPr>
        <w:t>odpremljene</w:t>
      </w:r>
      <w:proofErr w:type="spellEnd"/>
      <w:r w:rsidRPr="00C11DC5">
        <w:rPr>
          <w:rFonts w:cs="Arial"/>
          <w:sz w:val="20"/>
          <w:szCs w:val="20"/>
        </w:rPr>
        <w:t xml:space="preserve"> količine po vrsti trošarinskih izdelkov;</w:t>
      </w:r>
    </w:p>
    <w:p w14:paraId="53D9E55E" w14:textId="10150CD1" w:rsidR="00C11DC5" w:rsidRPr="00C11DC5" w:rsidRDefault="00C11DC5" w:rsidP="00C11DC5">
      <w:pPr>
        <w:widowControl w:val="0"/>
        <w:spacing w:line="260" w:lineRule="exact"/>
        <w:rPr>
          <w:rFonts w:cs="Arial"/>
          <w:sz w:val="20"/>
          <w:szCs w:val="20"/>
        </w:rPr>
      </w:pPr>
      <w:r w:rsidRPr="00C11DC5">
        <w:rPr>
          <w:rFonts w:cs="Arial"/>
          <w:sz w:val="20"/>
          <w:szCs w:val="20"/>
        </w:rPr>
        <w:t>-       datum, ko prejemnik prevzam</w:t>
      </w:r>
      <w:r>
        <w:rPr>
          <w:rFonts w:cs="Arial"/>
          <w:sz w:val="20"/>
          <w:szCs w:val="20"/>
        </w:rPr>
        <w:t>e</w:t>
      </w:r>
      <w:r w:rsidRPr="00C11DC5">
        <w:rPr>
          <w:rFonts w:cs="Arial"/>
          <w:sz w:val="20"/>
          <w:szCs w:val="20"/>
        </w:rPr>
        <w:t xml:space="preserve"> pošiljko;</w:t>
      </w:r>
    </w:p>
    <w:p w14:paraId="694135F7" w14:textId="77777777" w:rsidR="00C11DC5" w:rsidRPr="00C11DC5" w:rsidRDefault="00C11DC5" w:rsidP="00C11DC5">
      <w:pPr>
        <w:widowControl w:val="0"/>
        <w:spacing w:line="260" w:lineRule="exact"/>
        <w:rPr>
          <w:rFonts w:cs="Arial"/>
          <w:sz w:val="20"/>
          <w:szCs w:val="20"/>
        </w:rPr>
      </w:pPr>
      <w:r w:rsidRPr="00C11DC5">
        <w:rPr>
          <w:rFonts w:cs="Arial"/>
          <w:sz w:val="20"/>
          <w:szCs w:val="20"/>
        </w:rPr>
        <w:t>-       prevzete količine trošarinskih izdelkov;</w:t>
      </w:r>
    </w:p>
    <w:p w14:paraId="2CEC74D9" w14:textId="05C03760" w:rsidR="007D298A" w:rsidRDefault="00C11DC5" w:rsidP="00C11DC5">
      <w:pPr>
        <w:widowControl w:val="0"/>
        <w:spacing w:line="260" w:lineRule="exact"/>
        <w:rPr>
          <w:rFonts w:cs="Arial"/>
          <w:sz w:val="20"/>
          <w:szCs w:val="20"/>
        </w:rPr>
      </w:pPr>
      <w:r w:rsidRPr="00C11DC5">
        <w:rPr>
          <w:rFonts w:cs="Arial"/>
          <w:sz w:val="20"/>
          <w:szCs w:val="20"/>
        </w:rPr>
        <w:t>-       podpis in pečat prejemnika.</w:t>
      </w:r>
    </w:p>
    <w:p w14:paraId="47BBB452" w14:textId="77777777" w:rsidR="00E377A0" w:rsidRPr="00E377A0" w:rsidRDefault="00E377A0" w:rsidP="00E377A0">
      <w:pPr>
        <w:widowControl w:val="0"/>
        <w:spacing w:line="260" w:lineRule="exact"/>
        <w:rPr>
          <w:rFonts w:cs="Arial"/>
          <w:sz w:val="20"/>
          <w:szCs w:val="20"/>
        </w:rPr>
      </w:pPr>
    </w:p>
    <w:p w14:paraId="209E4A84" w14:textId="77777777" w:rsidR="00FD7F51" w:rsidRDefault="00FD7F51" w:rsidP="005505E6">
      <w:pPr>
        <w:pStyle w:val="lennaslov"/>
        <w:rPr>
          <w:lang w:val="sl-SI"/>
        </w:rPr>
      </w:pPr>
    </w:p>
    <w:p w14:paraId="33F9D543" w14:textId="3FE66528" w:rsidR="00FD7F51" w:rsidRPr="00FD7F51" w:rsidRDefault="00FD7F51" w:rsidP="00FD7F51">
      <w:pPr>
        <w:pStyle w:val="lennaslov"/>
        <w:rPr>
          <w:lang w:val="sl-SI"/>
        </w:rPr>
      </w:pPr>
      <w:r w:rsidRPr="00FD7F51">
        <w:t>1</w:t>
      </w:r>
      <w:r w:rsidR="00496092">
        <w:rPr>
          <w:lang w:val="sl-SI"/>
        </w:rPr>
        <w:t>1</w:t>
      </w:r>
      <w:r w:rsidRPr="00FD7F51">
        <w:t>. člen</w:t>
      </w:r>
    </w:p>
    <w:p w14:paraId="127744CF" w14:textId="68551D7C" w:rsidR="00FD7F51" w:rsidRPr="00FD7F51" w:rsidRDefault="00FD7F51" w:rsidP="00FD7F51">
      <w:pPr>
        <w:pStyle w:val="lennaslov"/>
      </w:pPr>
      <w:r w:rsidRPr="00FD7F51">
        <w:t>(</w:t>
      </w:r>
      <w:r>
        <w:rPr>
          <w:lang w:val="sl-SI"/>
        </w:rPr>
        <w:t xml:space="preserve">poenostavljeni </w:t>
      </w:r>
      <w:r w:rsidRPr="00FD7F51">
        <w:t xml:space="preserve">trošarinski dokument) </w:t>
      </w:r>
    </w:p>
    <w:p w14:paraId="04976809" w14:textId="77777777" w:rsidR="00FD7F51" w:rsidRPr="00FD7F51" w:rsidRDefault="00FD7F51" w:rsidP="00FD7F51">
      <w:pPr>
        <w:pStyle w:val="lennaslov"/>
      </w:pPr>
    </w:p>
    <w:p w14:paraId="59E13200" w14:textId="77777777" w:rsidR="00FD7F51" w:rsidRDefault="00FD7F51" w:rsidP="005505E6">
      <w:pPr>
        <w:pStyle w:val="lennaslov"/>
        <w:rPr>
          <w:lang w:val="sl-SI"/>
        </w:rPr>
      </w:pPr>
    </w:p>
    <w:p w14:paraId="4A3DA988" w14:textId="7E068B9C" w:rsidR="00FD7F51" w:rsidRDefault="00C11DC5" w:rsidP="00FD7F51">
      <w:pPr>
        <w:pStyle w:val="odstavek1"/>
      </w:pPr>
      <w:r>
        <w:rPr>
          <w:lang w:val="x-none"/>
        </w:rPr>
        <w:t xml:space="preserve"> </w:t>
      </w:r>
      <w:r w:rsidR="00FD7F51">
        <w:rPr>
          <w:lang w:val="x-none"/>
        </w:rPr>
        <w:t>(4) Poenostavljen trošarinski dokument mora biti izstavljen v 3 izvodih, in sicer:</w:t>
      </w:r>
    </w:p>
    <w:p w14:paraId="3A9DA74A" w14:textId="77777777" w:rsidR="00FD7F51" w:rsidRDefault="00FD7F51" w:rsidP="00FD7F51">
      <w:pPr>
        <w:pStyle w:val="alineazaodstavkom1"/>
      </w:pPr>
      <w:r>
        <w:t>-</w:t>
      </w:r>
      <w:r>
        <w:rPr>
          <w:rFonts w:ascii="Times New Roman" w:hAnsi="Times New Roman" w:cs="Times New Roman"/>
          <w:sz w:val="14"/>
          <w:szCs w:val="14"/>
        </w:rPr>
        <w:t xml:space="preserve">       </w:t>
      </w:r>
      <w:r>
        <w:t>izvod številka 1 obdrži pošiljatelj;</w:t>
      </w:r>
    </w:p>
    <w:p w14:paraId="4D279667" w14:textId="77777777" w:rsidR="00FD7F51" w:rsidRDefault="00FD7F51" w:rsidP="00FD7F51">
      <w:pPr>
        <w:pStyle w:val="alineazaodstavkom1"/>
      </w:pPr>
      <w:r>
        <w:t>-</w:t>
      </w:r>
      <w:r>
        <w:rPr>
          <w:rFonts w:ascii="Times New Roman" w:hAnsi="Times New Roman" w:cs="Times New Roman"/>
          <w:sz w:val="14"/>
          <w:szCs w:val="14"/>
        </w:rPr>
        <w:t xml:space="preserve">       </w:t>
      </w:r>
      <w:r>
        <w:t>izvoda številka 2 in 3 spremljata pošiljko do prejemnika;</w:t>
      </w:r>
    </w:p>
    <w:p w14:paraId="02C1C311" w14:textId="59400342" w:rsidR="00FD7F51" w:rsidRDefault="00FD7F51" w:rsidP="00FD7F51">
      <w:pPr>
        <w:pStyle w:val="alineazaodstavkom1"/>
      </w:pPr>
      <w:r>
        <w:t>-</w:t>
      </w:r>
      <w:r>
        <w:rPr>
          <w:rFonts w:ascii="Times New Roman" w:hAnsi="Times New Roman" w:cs="Times New Roman"/>
          <w:sz w:val="14"/>
          <w:szCs w:val="14"/>
        </w:rPr>
        <w:t xml:space="preserve">       </w:t>
      </w:r>
      <w:r>
        <w:t xml:space="preserve">izvod številka 3 </w:t>
      </w:r>
      <w:r w:rsidR="00982FFE">
        <w:t xml:space="preserve">ob prejemu </w:t>
      </w:r>
      <w:r>
        <w:t>potrdi prejemnik in ga vrne pošiljatelju.</w:t>
      </w:r>
    </w:p>
    <w:p w14:paraId="4788081C" w14:textId="77777777" w:rsidR="00C11DC5" w:rsidRDefault="00C11DC5" w:rsidP="00FD7F51">
      <w:pPr>
        <w:pStyle w:val="alineazaodstavkom1"/>
      </w:pPr>
    </w:p>
    <w:p w14:paraId="64EC8FD1" w14:textId="63FD118C" w:rsidR="00FD7F51" w:rsidRDefault="00C11DC5" w:rsidP="00FD7F51">
      <w:pPr>
        <w:pStyle w:val="odstavek1"/>
      </w:pPr>
      <w:r>
        <w:rPr>
          <w:lang w:val="x-none"/>
        </w:rPr>
        <w:t xml:space="preserve"> </w:t>
      </w:r>
      <w:r w:rsidR="00FD7F51">
        <w:rPr>
          <w:lang w:val="x-none"/>
        </w:rPr>
        <w:t xml:space="preserve">(6) Poenostavljen trošarinski dokument mora biti izpolnjen na način iz </w:t>
      </w:r>
      <w:r>
        <w:t xml:space="preserve">drugega </w:t>
      </w:r>
      <w:r w:rsidR="00FD7F51">
        <w:rPr>
          <w:lang w:val="x-none"/>
        </w:rPr>
        <w:t xml:space="preserve">odstavka </w:t>
      </w:r>
      <w:r>
        <w:t>prejšnjega člena</w:t>
      </w:r>
      <w:r w:rsidR="00FD7F51">
        <w:rPr>
          <w:lang w:val="x-none"/>
        </w:rPr>
        <w:t>.</w:t>
      </w:r>
    </w:p>
    <w:p w14:paraId="49961ABA" w14:textId="77777777" w:rsidR="00FD7F51" w:rsidRDefault="00FD7F51" w:rsidP="005505E6">
      <w:pPr>
        <w:pStyle w:val="lennaslov"/>
        <w:rPr>
          <w:lang w:val="sl-SI"/>
        </w:rPr>
      </w:pPr>
    </w:p>
    <w:p w14:paraId="2E0F0A93" w14:textId="77777777" w:rsidR="00FD7F51" w:rsidRPr="00FD7F51" w:rsidRDefault="00FD7F51" w:rsidP="00C11DC5">
      <w:pPr>
        <w:pStyle w:val="lennaslov"/>
        <w:rPr>
          <w:rFonts w:cs="Arial"/>
          <w:sz w:val="20"/>
          <w:szCs w:val="20"/>
        </w:rPr>
      </w:pPr>
    </w:p>
    <w:p w14:paraId="5B2CE748" w14:textId="77777777" w:rsidR="00C11DC5" w:rsidRDefault="00FD7F51" w:rsidP="00FD7F51">
      <w:pPr>
        <w:widowControl w:val="0"/>
        <w:spacing w:line="260" w:lineRule="exact"/>
        <w:rPr>
          <w:rFonts w:cs="Arial"/>
          <w:sz w:val="20"/>
          <w:szCs w:val="20"/>
        </w:rPr>
      </w:pPr>
      <w:r w:rsidRPr="00FD7F51">
        <w:rPr>
          <w:rFonts w:cs="Arial"/>
          <w:sz w:val="20"/>
          <w:szCs w:val="20"/>
        </w:rPr>
        <w:t xml:space="preserve">(2) </w:t>
      </w:r>
      <w:r w:rsidRPr="00FD7F51">
        <w:rPr>
          <w:rFonts w:cs="Arial"/>
          <w:sz w:val="20"/>
          <w:szCs w:val="20"/>
        </w:rPr>
        <w:tab/>
      </w:r>
      <w:r w:rsidR="00C11DC5">
        <w:rPr>
          <w:rFonts w:cs="Arial"/>
          <w:sz w:val="20"/>
          <w:szCs w:val="20"/>
        </w:rPr>
        <w:t xml:space="preserve">Obrazec </w:t>
      </w:r>
      <w:r w:rsidRPr="00FD7F51">
        <w:rPr>
          <w:rFonts w:cs="Arial"/>
          <w:sz w:val="20"/>
          <w:szCs w:val="20"/>
        </w:rPr>
        <w:t>poenostavljen</w:t>
      </w:r>
      <w:r w:rsidR="00C11DC5">
        <w:rPr>
          <w:rFonts w:cs="Arial"/>
          <w:sz w:val="20"/>
          <w:szCs w:val="20"/>
        </w:rPr>
        <w:t xml:space="preserve">ega </w:t>
      </w:r>
      <w:r w:rsidRPr="00FD7F51">
        <w:rPr>
          <w:rFonts w:cs="Arial"/>
          <w:sz w:val="20"/>
          <w:szCs w:val="20"/>
        </w:rPr>
        <w:t>trošarinsk</w:t>
      </w:r>
      <w:r w:rsidR="00C11DC5">
        <w:rPr>
          <w:rFonts w:cs="Arial"/>
          <w:sz w:val="20"/>
          <w:szCs w:val="20"/>
        </w:rPr>
        <w:t xml:space="preserve">ega </w:t>
      </w:r>
      <w:r w:rsidRPr="00FD7F51">
        <w:rPr>
          <w:rFonts w:cs="Arial"/>
          <w:sz w:val="20"/>
          <w:szCs w:val="20"/>
        </w:rPr>
        <w:t>dokument</w:t>
      </w:r>
      <w:r w:rsidR="00C11DC5">
        <w:rPr>
          <w:rFonts w:cs="Arial"/>
          <w:sz w:val="20"/>
          <w:szCs w:val="20"/>
        </w:rPr>
        <w:t>a</w:t>
      </w:r>
      <w:r w:rsidRPr="00FD7F51">
        <w:rPr>
          <w:rFonts w:cs="Arial"/>
          <w:sz w:val="20"/>
          <w:szCs w:val="20"/>
        </w:rPr>
        <w:t xml:space="preserve"> </w:t>
      </w:r>
      <w:r w:rsidR="00C11DC5" w:rsidRPr="00C11DC5">
        <w:rPr>
          <w:rFonts w:cs="Arial"/>
          <w:sz w:val="20"/>
          <w:szCs w:val="20"/>
        </w:rPr>
        <w:t>objavi davčni organ na svoji spletni strani</w:t>
      </w:r>
      <w:r w:rsidRPr="00FD7F51">
        <w:rPr>
          <w:rFonts w:cs="Arial"/>
          <w:sz w:val="20"/>
          <w:szCs w:val="20"/>
        </w:rPr>
        <w:t xml:space="preserve"> </w:t>
      </w:r>
    </w:p>
    <w:p w14:paraId="0E9BD236" w14:textId="77777777" w:rsidR="00C11DC5" w:rsidRDefault="00C11DC5" w:rsidP="00FD7F51">
      <w:pPr>
        <w:widowControl w:val="0"/>
        <w:spacing w:line="260" w:lineRule="exact"/>
        <w:rPr>
          <w:rFonts w:cs="Arial"/>
          <w:sz w:val="20"/>
          <w:szCs w:val="20"/>
        </w:rPr>
      </w:pPr>
    </w:p>
    <w:p w14:paraId="2B8AD4CE" w14:textId="77777777" w:rsidR="00982FFE" w:rsidRPr="000F75CE" w:rsidRDefault="00982FFE" w:rsidP="00982FFE">
      <w:pPr>
        <w:pStyle w:val="Poglavje"/>
      </w:pPr>
      <w:r w:rsidRPr="000F75CE">
        <w:t xml:space="preserve">X. </w:t>
      </w:r>
      <w:r w:rsidRPr="00542994">
        <w:t xml:space="preserve">RAČUNALNIŠKO PODPRT SISTEM </w:t>
      </w:r>
    </w:p>
    <w:p w14:paraId="4459D5B0" w14:textId="77777777" w:rsidR="00982FFE" w:rsidRDefault="00982FFE" w:rsidP="00982FFE">
      <w:pPr>
        <w:pStyle w:val="lennaslov"/>
        <w:rPr>
          <w:lang w:val="sl-SI"/>
        </w:rPr>
      </w:pPr>
    </w:p>
    <w:p w14:paraId="45678DD0" w14:textId="77777777" w:rsidR="00982FFE" w:rsidRDefault="00982FFE" w:rsidP="00982FFE">
      <w:pPr>
        <w:pStyle w:val="lennaslov"/>
        <w:rPr>
          <w:lang w:val="sl-SI"/>
        </w:rPr>
      </w:pPr>
    </w:p>
    <w:p w14:paraId="3C85F3D5" w14:textId="77777777" w:rsidR="00982FFE" w:rsidRPr="00FD7F51" w:rsidRDefault="00982FFE" w:rsidP="00982FFE">
      <w:pPr>
        <w:pStyle w:val="lennaslov"/>
        <w:rPr>
          <w:lang w:val="sl-SI"/>
        </w:rPr>
      </w:pPr>
      <w:r w:rsidRPr="00FD7F51">
        <w:t>1</w:t>
      </w:r>
      <w:r>
        <w:rPr>
          <w:lang w:val="sl-SI"/>
        </w:rPr>
        <w:t>2</w:t>
      </w:r>
      <w:r w:rsidRPr="00FD7F51">
        <w:t>. člen</w:t>
      </w:r>
    </w:p>
    <w:p w14:paraId="79E7FAC2" w14:textId="493A73B2" w:rsidR="00982FFE" w:rsidRPr="00FD7F51" w:rsidRDefault="00982FFE" w:rsidP="00982FFE">
      <w:pPr>
        <w:pStyle w:val="lennaslov"/>
      </w:pPr>
      <w:r w:rsidRPr="00FD7F51">
        <w:t>(</w:t>
      </w:r>
      <w:r w:rsidRPr="00982FFE">
        <w:t>po</w:t>
      </w:r>
      <w:r>
        <w:rPr>
          <w:lang w:val="sl-SI"/>
        </w:rPr>
        <w:t>datki v elektronskem trošarinskem dokumentu</w:t>
      </w:r>
      <w:r w:rsidRPr="00FD7F51">
        <w:t xml:space="preserve">) </w:t>
      </w:r>
    </w:p>
    <w:p w14:paraId="2D07753C" w14:textId="0C288134" w:rsidR="00982FFE" w:rsidRPr="00982FFE" w:rsidRDefault="00982FFE" w:rsidP="00982FFE">
      <w:pPr>
        <w:overflowPunct/>
        <w:autoSpaceDE/>
        <w:autoSpaceDN/>
        <w:adjustRightInd/>
        <w:spacing w:before="240"/>
        <w:textAlignment w:val="auto"/>
        <w:rPr>
          <w:rFonts w:cs="Arial"/>
          <w:szCs w:val="22"/>
        </w:rPr>
      </w:pPr>
      <w:r w:rsidRPr="00982FFE">
        <w:rPr>
          <w:rFonts w:cs="Arial"/>
          <w:szCs w:val="22"/>
          <w:lang w:val="x-none"/>
        </w:rPr>
        <w:t xml:space="preserve">  Med neobveznimi podatki, ki jih določa Uredba 684/2009/ES, mora pošiljatelj v elektronskem trošarinskem dokumentu izpolniti tudi:</w:t>
      </w:r>
    </w:p>
    <w:p w14:paraId="12294C0D" w14:textId="77777777" w:rsidR="00982FFE" w:rsidRPr="00982FFE" w:rsidRDefault="00982FFE" w:rsidP="00982FFE">
      <w:pPr>
        <w:overflowPunct/>
        <w:autoSpaceDE/>
        <w:autoSpaceDN/>
        <w:adjustRightInd/>
        <w:ind w:left="425" w:hanging="425"/>
        <w:textAlignment w:val="auto"/>
        <w:rPr>
          <w:rFonts w:cs="Arial"/>
          <w:szCs w:val="22"/>
        </w:rPr>
      </w:pPr>
      <w:r w:rsidRPr="00982FFE">
        <w:rPr>
          <w:rFonts w:cs="Arial"/>
          <w:szCs w:val="22"/>
        </w:rPr>
        <w:t>-</w:t>
      </w:r>
      <w:r w:rsidRPr="00982FFE">
        <w:rPr>
          <w:rFonts w:ascii="Times New Roman" w:hAnsi="Times New Roman"/>
          <w:sz w:val="14"/>
          <w:szCs w:val="14"/>
        </w:rPr>
        <w:t xml:space="preserve">       </w:t>
      </w:r>
      <w:r w:rsidRPr="00982FFE">
        <w:rPr>
          <w:rFonts w:cs="Arial"/>
          <w:szCs w:val="22"/>
        </w:rPr>
        <w:t>podatkovni element 12 b – identifikacijska številka za DDV,</w:t>
      </w:r>
    </w:p>
    <w:p w14:paraId="55574C9D" w14:textId="77777777" w:rsidR="00982FFE" w:rsidRPr="00982FFE" w:rsidRDefault="00982FFE" w:rsidP="00982FFE">
      <w:pPr>
        <w:overflowPunct/>
        <w:autoSpaceDE/>
        <w:autoSpaceDN/>
        <w:adjustRightInd/>
        <w:ind w:left="425" w:hanging="425"/>
        <w:textAlignment w:val="auto"/>
        <w:rPr>
          <w:rFonts w:cs="Arial"/>
          <w:szCs w:val="22"/>
        </w:rPr>
      </w:pPr>
      <w:r w:rsidRPr="00982FFE">
        <w:rPr>
          <w:rFonts w:cs="Arial"/>
          <w:szCs w:val="22"/>
        </w:rPr>
        <w:t>-</w:t>
      </w:r>
      <w:r w:rsidRPr="00982FFE">
        <w:rPr>
          <w:rFonts w:ascii="Times New Roman" w:hAnsi="Times New Roman"/>
          <w:sz w:val="14"/>
          <w:szCs w:val="14"/>
        </w:rPr>
        <w:t xml:space="preserve">       </w:t>
      </w:r>
      <w:r w:rsidRPr="00982FFE">
        <w:rPr>
          <w:rFonts w:cs="Arial"/>
          <w:szCs w:val="22"/>
        </w:rPr>
        <w:t>skupino podatkov 15 (a-g) – gospodarski subjekt: prvi prevoznik,</w:t>
      </w:r>
    </w:p>
    <w:p w14:paraId="1122FE3A" w14:textId="77777777" w:rsidR="00982FFE" w:rsidRPr="00982FFE" w:rsidRDefault="00982FFE" w:rsidP="00982FFE">
      <w:pPr>
        <w:overflowPunct/>
        <w:autoSpaceDE/>
        <w:autoSpaceDN/>
        <w:adjustRightInd/>
        <w:ind w:left="425" w:hanging="425"/>
        <w:textAlignment w:val="auto"/>
        <w:rPr>
          <w:rFonts w:cs="Arial"/>
          <w:szCs w:val="22"/>
        </w:rPr>
      </w:pPr>
      <w:r w:rsidRPr="00982FFE">
        <w:rPr>
          <w:rFonts w:cs="Arial"/>
          <w:szCs w:val="22"/>
        </w:rPr>
        <w:t>-</w:t>
      </w:r>
      <w:r w:rsidRPr="00982FFE">
        <w:rPr>
          <w:rFonts w:ascii="Times New Roman" w:hAnsi="Times New Roman"/>
          <w:sz w:val="14"/>
          <w:szCs w:val="14"/>
        </w:rPr>
        <w:t xml:space="preserve">       </w:t>
      </w:r>
      <w:r w:rsidRPr="00982FFE">
        <w:rPr>
          <w:rFonts w:cs="Arial"/>
          <w:szCs w:val="22"/>
        </w:rPr>
        <w:t>podatkovni element 16 f – dodatne informacije, s podatki o kraju pretovora in nazivu novega prevoznika v primeru če se več pošiljk združi skupaj na eno prevozno sredstvo (zbirni prevoz).</w:t>
      </w:r>
    </w:p>
    <w:p w14:paraId="58FB6638" w14:textId="77777777" w:rsidR="00982FFE" w:rsidRDefault="00982FFE" w:rsidP="005505E6">
      <w:pPr>
        <w:pStyle w:val="Odstavek"/>
        <w:rPr>
          <w:lang w:val="sl-SI"/>
        </w:rPr>
      </w:pPr>
    </w:p>
    <w:p w14:paraId="392564B3" w14:textId="6E067C51" w:rsidR="00982FFE" w:rsidRPr="00FD7F51" w:rsidRDefault="00982FFE" w:rsidP="00982FFE">
      <w:pPr>
        <w:pStyle w:val="lennaslov"/>
        <w:rPr>
          <w:lang w:val="sl-SI"/>
        </w:rPr>
      </w:pPr>
      <w:r w:rsidRPr="00FD7F51">
        <w:t>1</w:t>
      </w:r>
      <w:r w:rsidR="00496092">
        <w:rPr>
          <w:lang w:val="sl-SI"/>
        </w:rPr>
        <w:t>3</w:t>
      </w:r>
      <w:r w:rsidRPr="00FD7F51">
        <w:t>. člen</w:t>
      </w:r>
    </w:p>
    <w:p w14:paraId="0E266041" w14:textId="3F8D6A61" w:rsidR="00982FFE" w:rsidRPr="009E7833" w:rsidRDefault="00982FFE" w:rsidP="00982FFE">
      <w:pPr>
        <w:pStyle w:val="Odstavek"/>
        <w:rPr>
          <w:b/>
          <w:lang w:val="sl-SI"/>
        </w:rPr>
      </w:pPr>
      <w:r w:rsidRPr="009E7833">
        <w:rPr>
          <w:b/>
          <w:lang w:val="sl-SI"/>
        </w:rPr>
        <w:t xml:space="preserve">       (potrditev prejema trošarinskih izdelkov iz druge države članice v posebnih primerih)</w:t>
      </w:r>
    </w:p>
    <w:p w14:paraId="793998C8" w14:textId="77777777" w:rsidR="00982FFE" w:rsidRDefault="00982FFE" w:rsidP="00982FFE">
      <w:pPr>
        <w:pStyle w:val="Odstavek"/>
        <w:rPr>
          <w:lang w:val="sl-SI"/>
        </w:rPr>
      </w:pPr>
    </w:p>
    <w:p w14:paraId="4B65001B" w14:textId="7699A58C" w:rsidR="00E569A2" w:rsidRDefault="00982FFE" w:rsidP="00982FFE">
      <w:pPr>
        <w:pStyle w:val="Odstavek"/>
        <w:rPr>
          <w:lang w:val="sl-SI"/>
        </w:rPr>
      </w:pPr>
      <w:r w:rsidRPr="00982FFE">
        <w:rPr>
          <w:lang w:val="sl-SI"/>
        </w:rPr>
        <w:tab/>
        <w:t>Začasno pooblaščen</w:t>
      </w:r>
      <w:r>
        <w:rPr>
          <w:lang w:val="sl-SI"/>
        </w:rPr>
        <w:t xml:space="preserve">i </w:t>
      </w:r>
      <w:r w:rsidRPr="00982FFE">
        <w:rPr>
          <w:lang w:val="sl-SI"/>
        </w:rPr>
        <w:t>prejemnik in osebe iz 1</w:t>
      </w:r>
      <w:r>
        <w:rPr>
          <w:lang w:val="sl-SI"/>
        </w:rPr>
        <w:t>7</w:t>
      </w:r>
      <w:r w:rsidRPr="00982FFE">
        <w:rPr>
          <w:lang w:val="sl-SI"/>
        </w:rPr>
        <w:t xml:space="preserve">. člena </w:t>
      </w:r>
      <w:r>
        <w:rPr>
          <w:lang w:val="sl-SI"/>
        </w:rPr>
        <w:t>ZTro-1, ki v računalniško podprtem sistemu</w:t>
      </w:r>
      <w:r w:rsidR="00E569A2">
        <w:rPr>
          <w:lang w:val="sl-SI"/>
        </w:rPr>
        <w:t xml:space="preserve"> </w:t>
      </w:r>
      <w:r>
        <w:rPr>
          <w:lang w:val="sl-SI"/>
        </w:rPr>
        <w:t xml:space="preserve">ne </w:t>
      </w:r>
      <w:r w:rsidR="00E569A2">
        <w:rPr>
          <w:lang w:val="sl-SI"/>
        </w:rPr>
        <w:t xml:space="preserve">potrdijo </w:t>
      </w:r>
      <w:r w:rsidRPr="00982FFE">
        <w:rPr>
          <w:lang w:val="sl-SI"/>
        </w:rPr>
        <w:t>prejem</w:t>
      </w:r>
      <w:r w:rsidR="00E569A2">
        <w:rPr>
          <w:lang w:val="sl-SI"/>
        </w:rPr>
        <w:t>a</w:t>
      </w:r>
      <w:r w:rsidRPr="00982FFE">
        <w:rPr>
          <w:lang w:val="sl-SI"/>
        </w:rPr>
        <w:t xml:space="preserve"> trošarinskih izdelkov v računalniško podprtem sistemu</w:t>
      </w:r>
      <w:r w:rsidR="00E569A2">
        <w:rPr>
          <w:lang w:val="sl-SI"/>
        </w:rPr>
        <w:t xml:space="preserve">, </w:t>
      </w:r>
      <w:r w:rsidRPr="00982FFE">
        <w:rPr>
          <w:lang w:val="sl-SI"/>
        </w:rPr>
        <w:t>najpozneje v petih delovnih dneh po prejemu pošiljke trošarinskih izdelkov davčnemu organu predložijo pravilne podatke o prejeti pošiljki</w:t>
      </w:r>
      <w:r w:rsidR="00E569A2">
        <w:rPr>
          <w:lang w:val="sl-SI"/>
        </w:rPr>
        <w:t xml:space="preserve"> in pooblastilo za potrditev gibanja trošarinskih izdelkov v režimu odloga. Na osnovi prejetih listin davčni organ v računalniško podprtem sistemu potrdi prejem trošarinskih izdelkov.</w:t>
      </w:r>
    </w:p>
    <w:p w14:paraId="31A72612" w14:textId="063C2954" w:rsidR="00982FFE" w:rsidRPr="00982FFE" w:rsidRDefault="00982FFE" w:rsidP="00982FFE">
      <w:pPr>
        <w:pStyle w:val="Odstavek"/>
        <w:rPr>
          <w:lang w:val="sl-SI"/>
        </w:rPr>
      </w:pPr>
      <w:r w:rsidRPr="00982FFE">
        <w:rPr>
          <w:lang w:val="sl-SI"/>
        </w:rPr>
        <w:t xml:space="preserve">. </w:t>
      </w:r>
    </w:p>
    <w:p w14:paraId="795B6A80" w14:textId="4311A10B" w:rsidR="00E569A2" w:rsidRDefault="00E569A2" w:rsidP="00E569A2">
      <w:pPr>
        <w:pStyle w:val="Poglavje"/>
      </w:pPr>
      <w:r w:rsidRPr="00542994">
        <w:t>XI. TROŠARINSKO SKLADIŠČE</w:t>
      </w:r>
    </w:p>
    <w:p w14:paraId="3632B9E8" w14:textId="328568BB" w:rsidR="001B0465" w:rsidRPr="001B0465" w:rsidRDefault="001B0465" w:rsidP="001B0465">
      <w:pPr>
        <w:overflowPunct/>
        <w:autoSpaceDE/>
        <w:autoSpaceDN/>
        <w:adjustRightInd/>
        <w:spacing w:before="480"/>
        <w:jc w:val="center"/>
        <w:textAlignment w:val="auto"/>
        <w:rPr>
          <w:rFonts w:cs="Arial"/>
          <w:b/>
          <w:bCs/>
          <w:szCs w:val="22"/>
        </w:rPr>
      </w:pPr>
      <w:r w:rsidRPr="001B0465">
        <w:rPr>
          <w:rFonts w:cs="Arial"/>
          <w:b/>
          <w:bCs/>
          <w:szCs w:val="22"/>
        </w:rPr>
        <w:t>1</w:t>
      </w:r>
      <w:r w:rsidR="00496092">
        <w:rPr>
          <w:rFonts w:cs="Arial"/>
          <w:b/>
          <w:bCs/>
          <w:szCs w:val="22"/>
        </w:rPr>
        <w:t>4</w:t>
      </w:r>
      <w:r w:rsidRPr="001B0465">
        <w:rPr>
          <w:rFonts w:cs="Arial"/>
          <w:b/>
          <w:bCs/>
          <w:szCs w:val="22"/>
          <w:lang w:val="x-none"/>
        </w:rPr>
        <w:t>. člen</w:t>
      </w:r>
    </w:p>
    <w:p w14:paraId="5312DCC9" w14:textId="77777777" w:rsidR="001B0465" w:rsidRPr="001B0465" w:rsidRDefault="001B0465" w:rsidP="001B0465">
      <w:pPr>
        <w:overflowPunct/>
        <w:autoSpaceDE/>
        <w:autoSpaceDN/>
        <w:adjustRightInd/>
        <w:jc w:val="center"/>
        <w:textAlignment w:val="auto"/>
        <w:rPr>
          <w:rFonts w:cs="Arial"/>
          <w:b/>
          <w:bCs/>
          <w:szCs w:val="22"/>
        </w:rPr>
      </w:pPr>
      <w:r w:rsidRPr="001B0465">
        <w:rPr>
          <w:rFonts w:cs="Arial"/>
          <w:b/>
          <w:bCs/>
          <w:szCs w:val="22"/>
          <w:lang w:val="x-none"/>
        </w:rPr>
        <w:t xml:space="preserve"> (vloga za izdajo dovoljenja</w:t>
      </w:r>
      <w:r w:rsidRPr="001B0465">
        <w:rPr>
          <w:rFonts w:cs="Arial"/>
          <w:b/>
          <w:bCs/>
          <w:szCs w:val="22"/>
        </w:rPr>
        <w:t xml:space="preserve"> za trošarinsko skladišče</w:t>
      </w:r>
      <w:r w:rsidRPr="001B0465">
        <w:rPr>
          <w:rFonts w:cs="Arial"/>
          <w:b/>
          <w:bCs/>
          <w:szCs w:val="22"/>
          <w:lang w:val="x-none"/>
        </w:rPr>
        <w:t>)</w:t>
      </w:r>
    </w:p>
    <w:p w14:paraId="15ACED41" w14:textId="37B98348" w:rsidR="001B0465" w:rsidRPr="001B0465" w:rsidRDefault="001B0465" w:rsidP="001B0465">
      <w:pPr>
        <w:overflowPunct/>
        <w:autoSpaceDE/>
        <w:autoSpaceDN/>
        <w:adjustRightInd/>
        <w:spacing w:before="240"/>
        <w:ind w:firstLine="1021"/>
        <w:textAlignment w:val="auto"/>
        <w:rPr>
          <w:rFonts w:cs="Arial"/>
          <w:szCs w:val="22"/>
        </w:rPr>
      </w:pPr>
      <w:r w:rsidRPr="001B0465">
        <w:rPr>
          <w:rFonts w:cs="Arial"/>
          <w:szCs w:val="22"/>
          <w:lang w:val="x-none"/>
        </w:rPr>
        <w:t xml:space="preserve">(1) Vložnik vloži vlogo za izdajo dovoljenja </w:t>
      </w:r>
      <w:r>
        <w:rPr>
          <w:rFonts w:cs="Arial"/>
          <w:szCs w:val="22"/>
        </w:rPr>
        <w:t xml:space="preserve">za trošarinsko skladišče </w:t>
      </w:r>
      <w:r w:rsidRPr="001B0465">
        <w:rPr>
          <w:rFonts w:cs="Arial"/>
          <w:szCs w:val="22"/>
          <w:lang w:val="x-none"/>
        </w:rPr>
        <w:t xml:space="preserve">pri </w:t>
      </w:r>
      <w:r>
        <w:rPr>
          <w:rFonts w:cs="Arial"/>
          <w:szCs w:val="22"/>
        </w:rPr>
        <w:t>davčnem organu</w:t>
      </w:r>
      <w:r w:rsidRPr="001B0465">
        <w:rPr>
          <w:rFonts w:cs="Arial"/>
          <w:szCs w:val="22"/>
          <w:lang w:val="x-none"/>
        </w:rPr>
        <w:t>.</w:t>
      </w:r>
    </w:p>
    <w:p w14:paraId="26168F1C" w14:textId="086F08F2" w:rsidR="001B0465" w:rsidRPr="001B0465" w:rsidRDefault="001B0465" w:rsidP="001B0465">
      <w:pPr>
        <w:overflowPunct/>
        <w:autoSpaceDE/>
        <w:autoSpaceDN/>
        <w:adjustRightInd/>
        <w:spacing w:before="240"/>
        <w:ind w:firstLine="1021"/>
        <w:textAlignment w:val="auto"/>
        <w:rPr>
          <w:rFonts w:cs="Arial"/>
          <w:szCs w:val="22"/>
        </w:rPr>
      </w:pPr>
      <w:r w:rsidRPr="001B0465">
        <w:rPr>
          <w:rFonts w:cs="Arial"/>
          <w:szCs w:val="22"/>
          <w:lang w:val="x-none"/>
        </w:rPr>
        <w:t>(2) Vloga vseb</w:t>
      </w:r>
      <w:r>
        <w:rPr>
          <w:rFonts w:cs="Arial"/>
          <w:szCs w:val="22"/>
        </w:rPr>
        <w:t xml:space="preserve">uje </w:t>
      </w:r>
      <w:r w:rsidRPr="001B0465">
        <w:rPr>
          <w:rFonts w:cs="Arial"/>
          <w:szCs w:val="22"/>
          <w:lang w:val="x-none"/>
        </w:rPr>
        <w:t>zlasti:</w:t>
      </w:r>
    </w:p>
    <w:p w14:paraId="4A7CFD5D"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w:t>
      </w:r>
      <w:r w:rsidRPr="001B0465">
        <w:rPr>
          <w:rFonts w:ascii="Times New Roman" w:hAnsi="Times New Roman"/>
          <w:sz w:val="14"/>
          <w:szCs w:val="14"/>
        </w:rPr>
        <w:t xml:space="preserve">     </w:t>
      </w:r>
      <w:r w:rsidRPr="001B0465">
        <w:rPr>
          <w:rFonts w:cs="Arial"/>
          <w:szCs w:val="22"/>
        </w:rPr>
        <w:t>podatke o vložniku, in sicer: firmo, sedež in naslov, podatke o številu in lokaciji poslovnih in drugih prostorov, ki se uporabljajo za opravljanje dejavnosti in pridobivanje dohodkov; podatke o prostorih, ki so predvideni za trošarinsko skladišče; matično in davčno številko zavezanca;</w:t>
      </w:r>
    </w:p>
    <w:p w14:paraId="3810AA9C"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2.</w:t>
      </w:r>
      <w:r w:rsidRPr="001B0465">
        <w:rPr>
          <w:rFonts w:ascii="Times New Roman" w:hAnsi="Times New Roman"/>
          <w:sz w:val="14"/>
          <w:szCs w:val="14"/>
        </w:rPr>
        <w:t xml:space="preserve">     </w:t>
      </w:r>
      <w:r w:rsidRPr="001B0465">
        <w:rPr>
          <w:rFonts w:cs="Arial"/>
          <w:szCs w:val="22"/>
        </w:rPr>
        <w:t>podrobnejši opis trošarinske dejavnosti z navedbo vrste postopkov, ki se bodo opravljali v trošarinskem skladišču;</w:t>
      </w:r>
    </w:p>
    <w:p w14:paraId="726DE3A2" w14:textId="0726E716"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3.</w:t>
      </w:r>
      <w:r w:rsidRPr="001B0465">
        <w:rPr>
          <w:rFonts w:ascii="Times New Roman" w:hAnsi="Times New Roman"/>
          <w:sz w:val="14"/>
          <w:szCs w:val="14"/>
        </w:rPr>
        <w:t xml:space="preserve">     </w:t>
      </w:r>
      <w:r w:rsidRPr="001B0465">
        <w:rPr>
          <w:rFonts w:cs="Arial"/>
          <w:szCs w:val="22"/>
        </w:rPr>
        <w:t>vrsto trošarinskih izdelkov po tarifnih oznakah kombinirane nomenklature carinske tarife, za katero se zahteva dovoljenje</w:t>
      </w:r>
      <w:r>
        <w:rPr>
          <w:rFonts w:cs="Arial"/>
          <w:szCs w:val="22"/>
        </w:rPr>
        <w:t xml:space="preserve"> za trošarinsko skladišče</w:t>
      </w:r>
      <w:r w:rsidRPr="001B0465">
        <w:rPr>
          <w:rFonts w:cs="Arial"/>
          <w:szCs w:val="22"/>
        </w:rPr>
        <w:t>;</w:t>
      </w:r>
    </w:p>
    <w:p w14:paraId="7CC2AA32"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4.</w:t>
      </w:r>
      <w:r w:rsidRPr="001B0465">
        <w:rPr>
          <w:rFonts w:ascii="Times New Roman" w:hAnsi="Times New Roman"/>
          <w:sz w:val="14"/>
          <w:szCs w:val="14"/>
        </w:rPr>
        <w:t xml:space="preserve">     </w:t>
      </w:r>
      <w:r w:rsidRPr="001B0465">
        <w:rPr>
          <w:rFonts w:cs="Arial"/>
          <w:szCs w:val="22"/>
        </w:rPr>
        <w:t>podatke o običajnem obsegu ali predvidenem obsegu proizvedenih ali skladiščenih količin trošarinskih izdelkov po posameznih vrstah za obdobje 12 mesecev;</w:t>
      </w:r>
    </w:p>
    <w:p w14:paraId="5308332E"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5.</w:t>
      </w:r>
      <w:r w:rsidRPr="001B0465">
        <w:rPr>
          <w:rFonts w:ascii="Times New Roman" w:hAnsi="Times New Roman"/>
          <w:sz w:val="14"/>
          <w:szCs w:val="14"/>
        </w:rPr>
        <w:t xml:space="preserve">     </w:t>
      </w:r>
      <w:r w:rsidRPr="001B0465">
        <w:rPr>
          <w:rFonts w:cs="Arial"/>
          <w:szCs w:val="22"/>
        </w:rPr>
        <w:t>podatke o običajnem obsegu ali bodočem obsegu proizvedenih ali skladiščenih količin trošarinskih izdelkov, ki predstavljajo vhodne elemente trošarinske dejavnosti, po posameznih vrstah za obdobje 12 mesecev;</w:t>
      </w:r>
    </w:p>
    <w:p w14:paraId="7CA03EA7"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6.</w:t>
      </w:r>
      <w:r w:rsidRPr="001B0465">
        <w:rPr>
          <w:rFonts w:ascii="Times New Roman" w:hAnsi="Times New Roman"/>
          <w:sz w:val="14"/>
          <w:szCs w:val="14"/>
        </w:rPr>
        <w:t xml:space="preserve">     </w:t>
      </w:r>
      <w:r w:rsidRPr="001B0465">
        <w:rPr>
          <w:rFonts w:cs="Arial"/>
          <w:szCs w:val="22"/>
        </w:rPr>
        <w:t>podatke o običajnem ali predvidenem obsegu proizvedenih ali skladiščenih količin trošarinskih izdelkov, ki predstavljajo vmesne izdelke trošarinske dejavnosti, po posameznih vrstah za obdobje 12 mesecev;</w:t>
      </w:r>
    </w:p>
    <w:p w14:paraId="2A908FCB"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7.</w:t>
      </w:r>
      <w:r w:rsidRPr="001B0465">
        <w:rPr>
          <w:rFonts w:ascii="Times New Roman" w:hAnsi="Times New Roman"/>
          <w:sz w:val="14"/>
          <w:szCs w:val="14"/>
        </w:rPr>
        <w:t xml:space="preserve">     </w:t>
      </w:r>
      <w:r w:rsidRPr="001B0465">
        <w:rPr>
          <w:rFonts w:cs="Arial"/>
          <w:szCs w:val="22"/>
        </w:rPr>
        <w:t>podatke o običajnem ali bodočem obsegu proizvedenih ali skladiščenih količin trošarinskih izdelkov, ki predstavljajo končne izdelke trošarinske dejavnosti, po posameznih vrstah za obdobje 12 mesecev;</w:t>
      </w:r>
    </w:p>
    <w:p w14:paraId="06E933CB"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8.</w:t>
      </w:r>
      <w:r w:rsidRPr="001B0465">
        <w:rPr>
          <w:rFonts w:ascii="Times New Roman" w:hAnsi="Times New Roman"/>
          <w:sz w:val="14"/>
          <w:szCs w:val="14"/>
        </w:rPr>
        <w:t xml:space="preserve">     </w:t>
      </w:r>
      <w:r w:rsidRPr="001B0465">
        <w:rPr>
          <w:rFonts w:cs="Arial"/>
          <w:szCs w:val="22"/>
        </w:rPr>
        <w:t>podatke o opremi, potrebni za opravljanje trošarinske dejavnosti;</w:t>
      </w:r>
    </w:p>
    <w:p w14:paraId="3B74AC71"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9.</w:t>
      </w:r>
      <w:r w:rsidRPr="001B0465">
        <w:rPr>
          <w:rFonts w:ascii="Times New Roman" w:hAnsi="Times New Roman"/>
          <w:sz w:val="14"/>
          <w:szCs w:val="14"/>
        </w:rPr>
        <w:t xml:space="preserve">     </w:t>
      </w:r>
      <w:r w:rsidRPr="001B0465">
        <w:rPr>
          <w:rFonts w:cs="Arial"/>
          <w:szCs w:val="22"/>
        </w:rPr>
        <w:t>podatke o listinah, iz katerih so razvidni normativi porabe posameznih vrst trošarinskih izdelkov, po vrstah proizvodnje trošarinskih izdelkov;</w:t>
      </w:r>
    </w:p>
    <w:p w14:paraId="06083FA6"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10.</w:t>
      </w:r>
      <w:r w:rsidRPr="001B0465">
        <w:rPr>
          <w:rFonts w:ascii="Times New Roman" w:hAnsi="Times New Roman"/>
          <w:sz w:val="14"/>
          <w:szCs w:val="14"/>
        </w:rPr>
        <w:t xml:space="preserve">  </w:t>
      </w:r>
      <w:r w:rsidRPr="001B0465">
        <w:rPr>
          <w:rFonts w:cs="Arial"/>
          <w:szCs w:val="22"/>
        </w:rPr>
        <w:t>podatke o primanjkljaju v proizvodnji in skladiščenju, po posameznih vrstah trošarinskih izdelkov;</w:t>
      </w:r>
    </w:p>
    <w:p w14:paraId="057E798F"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11.</w:t>
      </w:r>
      <w:r w:rsidRPr="001B0465">
        <w:rPr>
          <w:rFonts w:ascii="Times New Roman" w:hAnsi="Times New Roman"/>
          <w:sz w:val="14"/>
          <w:szCs w:val="14"/>
        </w:rPr>
        <w:t xml:space="preserve">  </w:t>
      </w:r>
      <w:r w:rsidRPr="001B0465">
        <w:rPr>
          <w:rFonts w:cs="Arial"/>
          <w:szCs w:val="22"/>
        </w:rPr>
        <w:t>opis dela računovodskega sistema;</w:t>
      </w:r>
    </w:p>
    <w:p w14:paraId="600A038B"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lastRenderedPageBreak/>
        <w:t>12.</w:t>
      </w:r>
      <w:r w:rsidRPr="001B0465">
        <w:rPr>
          <w:rFonts w:ascii="Times New Roman" w:hAnsi="Times New Roman"/>
          <w:sz w:val="14"/>
          <w:szCs w:val="14"/>
        </w:rPr>
        <w:t xml:space="preserve">  </w:t>
      </w:r>
      <w:r w:rsidRPr="001B0465">
        <w:rPr>
          <w:rFonts w:cs="Arial"/>
          <w:szCs w:val="22"/>
        </w:rPr>
        <w:t xml:space="preserve">način </w:t>
      </w:r>
      <w:proofErr w:type="spellStart"/>
      <w:r w:rsidRPr="001B0465">
        <w:rPr>
          <w:rFonts w:cs="Arial"/>
          <w:szCs w:val="22"/>
        </w:rPr>
        <w:t>odpremljanja</w:t>
      </w:r>
      <w:proofErr w:type="spellEnd"/>
      <w:r w:rsidRPr="001B0465">
        <w:rPr>
          <w:rFonts w:cs="Arial"/>
          <w:szCs w:val="22"/>
        </w:rPr>
        <w:t xml:space="preserve"> trošarinskih izdelkov iz trošarinskega skladišča, po vrstah odpreme in količinah </w:t>
      </w:r>
      <w:proofErr w:type="spellStart"/>
      <w:r w:rsidRPr="001B0465">
        <w:rPr>
          <w:rFonts w:cs="Arial"/>
          <w:szCs w:val="22"/>
        </w:rPr>
        <w:t>odpremljenih</w:t>
      </w:r>
      <w:proofErr w:type="spellEnd"/>
      <w:r w:rsidRPr="001B0465">
        <w:rPr>
          <w:rFonts w:cs="Arial"/>
          <w:szCs w:val="22"/>
        </w:rPr>
        <w:t xml:space="preserve"> trošarinskih izdelkov, po posameznih načinih odpreme (kot npr. cestni prevoz, železniški, ladijski, letalski: lastni, tuj; po ceveh; v cisternah, v steklenicah, v sodih ipd.);</w:t>
      </w:r>
    </w:p>
    <w:p w14:paraId="7B36C5DB"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13.</w:t>
      </w:r>
      <w:r w:rsidRPr="001B0465">
        <w:rPr>
          <w:rFonts w:ascii="Times New Roman" w:hAnsi="Times New Roman"/>
          <w:sz w:val="14"/>
          <w:szCs w:val="14"/>
        </w:rPr>
        <w:t xml:space="preserve">  </w:t>
      </w:r>
      <w:r w:rsidRPr="001B0465">
        <w:rPr>
          <w:rFonts w:cs="Arial"/>
          <w:szCs w:val="22"/>
        </w:rPr>
        <w:t>izjavo, da vložnik vodi poslovne knjige po sistemu dvostavnega knjigovodstva in potrdilo davčnega organa, da redno izpolnjuje davčne obveznosti, ki ne sme biti starejše od 30 dni;</w:t>
      </w:r>
    </w:p>
    <w:p w14:paraId="7F516501"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14.</w:t>
      </w:r>
      <w:r w:rsidRPr="001B0465">
        <w:rPr>
          <w:rFonts w:ascii="Times New Roman" w:hAnsi="Times New Roman"/>
          <w:sz w:val="14"/>
          <w:szCs w:val="14"/>
        </w:rPr>
        <w:t xml:space="preserve">  </w:t>
      </w:r>
      <w:r w:rsidRPr="001B0465">
        <w:rPr>
          <w:rFonts w:cs="Arial"/>
          <w:szCs w:val="22"/>
        </w:rPr>
        <w:t>izjavo, da zoper vložnika ni začet postopek stečaja ali likvidacije;</w:t>
      </w:r>
    </w:p>
    <w:p w14:paraId="709CE0B4"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15.</w:t>
      </w:r>
      <w:r w:rsidRPr="001B0465">
        <w:rPr>
          <w:rFonts w:ascii="Times New Roman" w:hAnsi="Times New Roman"/>
          <w:sz w:val="14"/>
          <w:szCs w:val="14"/>
        </w:rPr>
        <w:t xml:space="preserve">  </w:t>
      </w:r>
      <w:r w:rsidRPr="001B0465">
        <w:rPr>
          <w:rFonts w:cs="Arial"/>
          <w:szCs w:val="22"/>
        </w:rPr>
        <w:t>izjavo o instrumentu za zavarovanje plačila trošarine, ki bo predložen pred začetkom poslovanja;</w:t>
      </w:r>
    </w:p>
    <w:p w14:paraId="4D6557A5"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16.</w:t>
      </w:r>
      <w:r w:rsidRPr="001B0465">
        <w:rPr>
          <w:rFonts w:ascii="Times New Roman" w:hAnsi="Times New Roman"/>
          <w:sz w:val="14"/>
          <w:szCs w:val="14"/>
        </w:rPr>
        <w:t xml:space="preserve">  </w:t>
      </w:r>
      <w:r w:rsidRPr="001B0465">
        <w:rPr>
          <w:rFonts w:cs="Arial"/>
          <w:szCs w:val="22"/>
        </w:rPr>
        <w:t>ime osebe, ki bo odgovorna za delovanje trošarinskega skladišča, z overjenim podpisom in ime namestnika z overjenim podpisom;</w:t>
      </w:r>
    </w:p>
    <w:p w14:paraId="43E03154"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17.</w:t>
      </w:r>
      <w:r w:rsidRPr="001B0465">
        <w:rPr>
          <w:rFonts w:ascii="Times New Roman" w:hAnsi="Times New Roman"/>
          <w:sz w:val="14"/>
          <w:szCs w:val="14"/>
        </w:rPr>
        <w:t xml:space="preserve">  </w:t>
      </w:r>
      <w:r w:rsidRPr="001B0465">
        <w:rPr>
          <w:rFonts w:cs="Arial"/>
          <w:szCs w:val="22"/>
        </w:rPr>
        <w:t>ime osebe pri pravni osebi, z overjenim podpisom, in ime namestnika z overjenim podpisom, če je imetnik trošarinskega dovoljenja sklenil pogodbo o upravljanju trošarinskega skladišča z drugo osebo;</w:t>
      </w:r>
    </w:p>
    <w:p w14:paraId="0AD13BEF" w14:textId="77777777"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18.</w:t>
      </w:r>
      <w:r w:rsidRPr="001B0465">
        <w:rPr>
          <w:rFonts w:ascii="Times New Roman" w:hAnsi="Times New Roman"/>
          <w:sz w:val="14"/>
          <w:szCs w:val="14"/>
        </w:rPr>
        <w:t xml:space="preserve">  </w:t>
      </w:r>
      <w:r w:rsidRPr="001B0465">
        <w:rPr>
          <w:rFonts w:cs="Arial"/>
          <w:szCs w:val="22"/>
        </w:rPr>
        <w:t xml:space="preserve">izjavo, da vložnik </w:t>
      </w:r>
      <w:proofErr w:type="spellStart"/>
      <w:r w:rsidRPr="001B0465">
        <w:rPr>
          <w:rFonts w:cs="Arial"/>
          <w:szCs w:val="22"/>
        </w:rPr>
        <w:t>izpoljnjuje</w:t>
      </w:r>
      <w:proofErr w:type="spellEnd"/>
      <w:r w:rsidRPr="001B0465">
        <w:rPr>
          <w:rFonts w:cs="Arial"/>
          <w:szCs w:val="22"/>
        </w:rPr>
        <w:t xml:space="preserve"> pogoje za elektronsko izmenjavo podatkov;</w:t>
      </w:r>
    </w:p>
    <w:p w14:paraId="17F50031" w14:textId="424361BC" w:rsidR="001B0465" w:rsidRPr="001B0465" w:rsidRDefault="001B0465" w:rsidP="001B0465">
      <w:pPr>
        <w:overflowPunct/>
        <w:autoSpaceDE/>
        <w:autoSpaceDN/>
        <w:adjustRightInd/>
        <w:ind w:left="425" w:hanging="425"/>
        <w:textAlignment w:val="auto"/>
        <w:rPr>
          <w:rFonts w:cs="Arial"/>
          <w:szCs w:val="22"/>
        </w:rPr>
      </w:pPr>
      <w:r w:rsidRPr="001B0465">
        <w:rPr>
          <w:rFonts w:cs="Arial"/>
          <w:szCs w:val="22"/>
        </w:rPr>
        <w:t>19.</w:t>
      </w:r>
      <w:r w:rsidRPr="001B0465">
        <w:rPr>
          <w:rFonts w:ascii="Times New Roman" w:hAnsi="Times New Roman"/>
          <w:sz w:val="14"/>
          <w:szCs w:val="14"/>
        </w:rPr>
        <w:t xml:space="preserve">  </w:t>
      </w:r>
      <w:r w:rsidRPr="001B0465">
        <w:rPr>
          <w:rFonts w:cs="Arial"/>
          <w:szCs w:val="22"/>
        </w:rPr>
        <w:t xml:space="preserve">navedbo odgovornih oseb za </w:t>
      </w:r>
      <w:r>
        <w:rPr>
          <w:rFonts w:cs="Arial"/>
          <w:szCs w:val="22"/>
        </w:rPr>
        <w:t>poslovanje s trošarinskimi dokumenti</w:t>
      </w:r>
      <w:r w:rsidRPr="001B0465">
        <w:rPr>
          <w:rFonts w:cs="Arial"/>
          <w:szCs w:val="22"/>
        </w:rPr>
        <w:t>.</w:t>
      </w:r>
    </w:p>
    <w:p w14:paraId="734769A5" w14:textId="7D513B5E" w:rsidR="009E7833" w:rsidRPr="001B0465" w:rsidRDefault="001B0465" w:rsidP="009E7833">
      <w:pPr>
        <w:overflowPunct/>
        <w:autoSpaceDE/>
        <w:autoSpaceDN/>
        <w:adjustRightInd/>
        <w:spacing w:before="480"/>
        <w:textAlignment w:val="auto"/>
        <w:rPr>
          <w:rFonts w:cs="Arial"/>
          <w:b/>
          <w:bCs/>
          <w:szCs w:val="22"/>
        </w:rPr>
      </w:pPr>
      <w:r>
        <w:rPr>
          <w:rFonts w:cs="Arial"/>
          <w:b/>
          <w:bCs/>
          <w:szCs w:val="22"/>
        </w:rPr>
        <w:t xml:space="preserve">                                      </w:t>
      </w:r>
      <w:r w:rsidR="009E7833">
        <w:rPr>
          <w:rFonts w:cs="Arial"/>
          <w:b/>
          <w:bCs/>
          <w:szCs w:val="22"/>
        </w:rPr>
        <w:t xml:space="preserve">                         </w:t>
      </w:r>
      <w:r>
        <w:rPr>
          <w:rFonts w:cs="Arial"/>
          <w:b/>
          <w:bCs/>
          <w:szCs w:val="22"/>
        </w:rPr>
        <w:t xml:space="preserve">    </w:t>
      </w:r>
      <w:r w:rsidR="009E7833" w:rsidRPr="001B0465">
        <w:rPr>
          <w:rFonts w:cs="Arial"/>
          <w:b/>
          <w:bCs/>
          <w:szCs w:val="22"/>
        </w:rPr>
        <w:t>1</w:t>
      </w:r>
      <w:r w:rsidR="00496092">
        <w:rPr>
          <w:rFonts w:cs="Arial"/>
          <w:b/>
          <w:bCs/>
          <w:szCs w:val="22"/>
        </w:rPr>
        <w:t>5</w:t>
      </w:r>
      <w:r w:rsidR="009E7833" w:rsidRPr="001B0465">
        <w:rPr>
          <w:rFonts w:cs="Arial"/>
          <w:b/>
          <w:bCs/>
          <w:szCs w:val="22"/>
          <w:lang w:val="x-none"/>
        </w:rPr>
        <w:t>. člen</w:t>
      </w:r>
    </w:p>
    <w:p w14:paraId="15ACCD17" w14:textId="1BFAB70D" w:rsidR="009E7833" w:rsidRPr="001B0465" w:rsidRDefault="009E7833" w:rsidP="009E7833">
      <w:pPr>
        <w:overflowPunct/>
        <w:autoSpaceDE/>
        <w:autoSpaceDN/>
        <w:adjustRightInd/>
        <w:jc w:val="center"/>
        <w:textAlignment w:val="auto"/>
        <w:rPr>
          <w:rFonts w:cs="Arial"/>
          <w:b/>
          <w:bCs/>
          <w:szCs w:val="22"/>
        </w:rPr>
      </w:pPr>
      <w:r w:rsidRPr="001B0465">
        <w:rPr>
          <w:rFonts w:cs="Arial"/>
          <w:b/>
          <w:bCs/>
          <w:szCs w:val="22"/>
          <w:lang w:val="x-none"/>
        </w:rPr>
        <w:t xml:space="preserve"> (</w:t>
      </w:r>
      <w:r>
        <w:rPr>
          <w:rFonts w:cs="Arial"/>
          <w:b/>
          <w:bCs/>
          <w:szCs w:val="22"/>
        </w:rPr>
        <w:t xml:space="preserve">podatki v dovoljenju </w:t>
      </w:r>
      <w:r w:rsidRPr="001B0465">
        <w:rPr>
          <w:rFonts w:cs="Arial"/>
          <w:b/>
          <w:bCs/>
          <w:szCs w:val="22"/>
        </w:rPr>
        <w:t>za trošarinsko skladišče</w:t>
      </w:r>
      <w:r w:rsidRPr="001B0465">
        <w:rPr>
          <w:rFonts w:cs="Arial"/>
          <w:b/>
          <w:bCs/>
          <w:szCs w:val="22"/>
          <w:lang w:val="x-none"/>
        </w:rPr>
        <w:t>)</w:t>
      </w:r>
    </w:p>
    <w:p w14:paraId="14F78084" w14:textId="0CC9DFB4" w:rsidR="009E7833" w:rsidRDefault="009E7833" w:rsidP="001B0465">
      <w:pPr>
        <w:overflowPunct/>
        <w:autoSpaceDE/>
        <w:autoSpaceDN/>
        <w:adjustRightInd/>
        <w:spacing w:before="480"/>
        <w:textAlignment w:val="auto"/>
        <w:rPr>
          <w:rFonts w:cs="Arial"/>
          <w:b/>
          <w:bCs/>
          <w:szCs w:val="22"/>
        </w:rPr>
      </w:pPr>
      <w:r>
        <w:rPr>
          <w:rFonts w:cs="Arial"/>
          <w:b/>
          <w:bCs/>
          <w:szCs w:val="22"/>
        </w:rPr>
        <w:t xml:space="preserve">   </w:t>
      </w:r>
      <w:r>
        <w:t xml:space="preserve">V dovoljenju za trošarinsko skladišče se navedejo vsaj lokacija trošarinskega skladišča oziroma skladišč; pogoji za delovanje trošarinskega skladišča oziroma skladišč; vrste trošarinskih izdelkov, ki se lahko v trošarinskem skladišču proizvajajo, skladiščijo in </w:t>
      </w:r>
      <w:proofErr w:type="spellStart"/>
      <w:r>
        <w:t>odpremljajo</w:t>
      </w:r>
      <w:proofErr w:type="spellEnd"/>
      <w:r>
        <w:t>; druge obveznosti imetnika  dovoljenja do davčnega organa; način zavarovanja plačila trošarine.</w:t>
      </w:r>
    </w:p>
    <w:p w14:paraId="2D150C67" w14:textId="3191CCAA" w:rsidR="001B0465" w:rsidRPr="001B0465" w:rsidRDefault="009E7833" w:rsidP="001B0465">
      <w:pPr>
        <w:overflowPunct/>
        <w:autoSpaceDE/>
        <w:autoSpaceDN/>
        <w:adjustRightInd/>
        <w:spacing w:before="480"/>
        <w:textAlignment w:val="auto"/>
        <w:rPr>
          <w:rFonts w:cs="Arial"/>
          <w:b/>
          <w:bCs/>
          <w:szCs w:val="22"/>
        </w:rPr>
      </w:pPr>
      <w:r>
        <w:rPr>
          <w:rFonts w:cs="Arial"/>
          <w:b/>
          <w:bCs/>
          <w:szCs w:val="22"/>
        </w:rPr>
        <w:t xml:space="preserve">                                                                    </w:t>
      </w:r>
      <w:r w:rsidR="001B0465" w:rsidRPr="001B0465">
        <w:rPr>
          <w:rFonts w:cs="Arial"/>
          <w:b/>
          <w:bCs/>
          <w:szCs w:val="22"/>
          <w:lang w:val="x-none"/>
        </w:rPr>
        <w:t>1</w:t>
      </w:r>
      <w:r w:rsidR="00496092">
        <w:rPr>
          <w:rFonts w:cs="Arial"/>
          <w:b/>
          <w:bCs/>
          <w:szCs w:val="22"/>
        </w:rPr>
        <w:t>6</w:t>
      </w:r>
      <w:r w:rsidR="001B0465" w:rsidRPr="001B0465">
        <w:rPr>
          <w:rFonts w:cs="Arial"/>
          <w:b/>
          <w:bCs/>
          <w:szCs w:val="22"/>
          <w:lang w:val="x-none"/>
        </w:rPr>
        <w:t>. člen</w:t>
      </w:r>
    </w:p>
    <w:p w14:paraId="1B899287" w14:textId="0194DD8D" w:rsidR="001B0465" w:rsidRPr="001B0465" w:rsidRDefault="001B0465" w:rsidP="001B0465">
      <w:pPr>
        <w:overflowPunct/>
        <w:autoSpaceDE/>
        <w:autoSpaceDN/>
        <w:adjustRightInd/>
        <w:jc w:val="center"/>
        <w:textAlignment w:val="auto"/>
        <w:rPr>
          <w:rFonts w:cs="Arial"/>
          <w:b/>
          <w:bCs/>
          <w:szCs w:val="22"/>
        </w:rPr>
      </w:pPr>
      <w:r w:rsidRPr="001B0465">
        <w:rPr>
          <w:rFonts w:cs="Arial"/>
          <w:b/>
          <w:bCs/>
          <w:szCs w:val="22"/>
          <w:lang w:val="x-none"/>
        </w:rPr>
        <w:t>(veljavnost dovoljenja</w:t>
      </w:r>
      <w:r w:rsidR="00C52A3E">
        <w:rPr>
          <w:rFonts w:cs="Arial"/>
          <w:b/>
          <w:bCs/>
          <w:szCs w:val="22"/>
        </w:rPr>
        <w:t xml:space="preserve"> za trošarinsko skladišče</w:t>
      </w:r>
      <w:r w:rsidRPr="001B0465">
        <w:rPr>
          <w:rFonts w:cs="Arial"/>
          <w:b/>
          <w:bCs/>
          <w:szCs w:val="22"/>
          <w:lang w:val="x-none"/>
        </w:rPr>
        <w:t>)</w:t>
      </w:r>
    </w:p>
    <w:p w14:paraId="79639F06" w14:textId="72577DA1" w:rsidR="001B0465" w:rsidRPr="001B0465" w:rsidRDefault="009E7833" w:rsidP="001B0465">
      <w:pPr>
        <w:overflowPunct/>
        <w:autoSpaceDE/>
        <w:autoSpaceDN/>
        <w:adjustRightInd/>
        <w:spacing w:before="240"/>
        <w:ind w:firstLine="1021"/>
        <w:textAlignment w:val="auto"/>
        <w:rPr>
          <w:rFonts w:cs="Arial"/>
          <w:szCs w:val="22"/>
        </w:rPr>
      </w:pPr>
      <w:r w:rsidRPr="001B0465">
        <w:rPr>
          <w:rFonts w:cs="Arial"/>
          <w:szCs w:val="22"/>
          <w:lang w:val="x-none"/>
        </w:rPr>
        <w:t xml:space="preserve"> </w:t>
      </w:r>
      <w:r w:rsidR="001B0465" w:rsidRPr="001B0465">
        <w:rPr>
          <w:rFonts w:cs="Arial"/>
          <w:szCs w:val="22"/>
          <w:lang w:val="x-none"/>
        </w:rPr>
        <w:t>(</w:t>
      </w:r>
      <w:r>
        <w:rPr>
          <w:rFonts w:cs="Arial"/>
          <w:szCs w:val="22"/>
        </w:rPr>
        <w:t>1</w:t>
      </w:r>
      <w:r w:rsidR="001B0465" w:rsidRPr="001B0465">
        <w:rPr>
          <w:rFonts w:cs="Arial"/>
          <w:szCs w:val="22"/>
          <w:lang w:val="x-none"/>
        </w:rPr>
        <w:t xml:space="preserve">) Šteje se, da dovoljenje </w:t>
      </w:r>
      <w:r>
        <w:rPr>
          <w:rFonts w:cs="Arial"/>
          <w:szCs w:val="22"/>
        </w:rPr>
        <w:t xml:space="preserve">za trošarinsko skladišče </w:t>
      </w:r>
      <w:r w:rsidR="001B0465" w:rsidRPr="001B0465">
        <w:rPr>
          <w:rFonts w:cs="Arial"/>
          <w:szCs w:val="22"/>
          <w:lang w:val="x-none"/>
        </w:rPr>
        <w:t xml:space="preserve">ne velja, če </w:t>
      </w:r>
      <w:r>
        <w:rPr>
          <w:rFonts w:cs="Arial"/>
          <w:szCs w:val="22"/>
        </w:rPr>
        <w:t xml:space="preserve">davčni </w:t>
      </w:r>
      <w:r w:rsidR="001B0465" w:rsidRPr="001B0465">
        <w:rPr>
          <w:rFonts w:cs="Arial"/>
          <w:szCs w:val="22"/>
          <w:lang w:val="x-none"/>
        </w:rPr>
        <w:t>organ ne razpolaga z ustreznim instrumentom za zavarovanje plačila trošarine.</w:t>
      </w:r>
    </w:p>
    <w:p w14:paraId="7DD8B332" w14:textId="31CCFBCE" w:rsidR="001B0465" w:rsidRPr="001B0465" w:rsidRDefault="001B0465" w:rsidP="001B0465">
      <w:pPr>
        <w:overflowPunct/>
        <w:autoSpaceDE/>
        <w:autoSpaceDN/>
        <w:adjustRightInd/>
        <w:spacing w:before="240"/>
        <w:ind w:firstLine="1021"/>
        <w:textAlignment w:val="auto"/>
        <w:rPr>
          <w:rFonts w:cs="Arial"/>
          <w:szCs w:val="22"/>
        </w:rPr>
      </w:pPr>
      <w:r w:rsidRPr="001B0465">
        <w:rPr>
          <w:rFonts w:cs="Arial"/>
          <w:szCs w:val="22"/>
          <w:lang w:val="x-none"/>
        </w:rPr>
        <w:t>(</w:t>
      </w:r>
      <w:r w:rsidR="009E7833">
        <w:rPr>
          <w:rFonts w:cs="Arial"/>
          <w:szCs w:val="22"/>
        </w:rPr>
        <w:t>2</w:t>
      </w:r>
      <w:r w:rsidRPr="001B0465">
        <w:rPr>
          <w:rFonts w:cs="Arial"/>
          <w:szCs w:val="22"/>
          <w:lang w:val="x-none"/>
        </w:rPr>
        <w:t xml:space="preserve">) </w:t>
      </w:r>
      <w:r w:rsidR="009E7833">
        <w:rPr>
          <w:rFonts w:cs="Arial"/>
          <w:szCs w:val="22"/>
        </w:rPr>
        <w:t xml:space="preserve">Davčni </w:t>
      </w:r>
      <w:r w:rsidRPr="001B0465">
        <w:rPr>
          <w:rFonts w:cs="Arial"/>
          <w:szCs w:val="22"/>
          <w:lang w:val="x-none"/>
        </w:rPr>
        <w:t xml:space="preserve">organ najmanj enkrat v obdobju 24 mesecev preveri, ali imetnik </w:t>
      </w:r>
      <w:r w:rsidR="009E7833">
        <w:rPr>
          <w:rFonts w:cs="Arial"/>
          <w:szCs w:val="22"/>
        </w:rPr>
        <w:t xml:space="preserve">dovoljenja za </w:t>
      </w:r>
      <w:r w:rsidRPr="001B0465">
        <w:rPr>
          <w:rFonts w:cs="Arial"/>
          <w:szCs w:val="22"/>
          <w:lang w:val="x-none"/>
        </w:rPr>
        <w:t>trošarinsk</w:t>
      </w:r>
      <w:r w:rsidR="009E7833">
        <w:rPr>
          <w:rFonts w:cs="Arial"/>
          <w:szCs w:val="22"/>
        </w:rPr>
        <w:t xml:space="preserve">o skladišče </w:t>
      </w:r>
      <w:r w:rsidRPr="001B0465">
        <w:rPr>
          <w:rFonts w:cs="Arial"/>
          <w:szCs w:val="22"/>
          <w:lang w:val="x-none"/>
        </w:rPr>
        <w:t>še izpolnjuje predpisane pogoje.</w:t>
      </w:r>
    </w:p>
    <w:p w14:paraId="02236EC3" w14:textId="77777777" w:rsidR="001B0465" w:rsidRDefault="001B0465" w:rsidP="00E569A2">
      <w:pPr>
        <w:spacing w:before="240"/>
        <w:rPr>
          <w:szCs w:val="22"/>
          <w:lang w:eastAsia="x-none"/>
        </w:rPr>
      </w:pPr>
    </w:p>
    <w:p w14:paraId="198AA61B" w14:textId="4E0DB696" w:rsidR="00E569A2" w:rsidRPr="00E569A2" w:rsidRDefault="00E569A2" w:rsidP="00E569A2">
      <w:pPr>
        <w:suppressAutoHyphens/>
        <w:jc w:val="center"/>
        <w:rPr>
          <w:b/>
          <w:szCs w:val="22"/>
          <w:lang w:eastAsia="x-none"/>
        </w:rPr>
      </w:pPr>
      <w:r w:rsidRPr="00E569A2">
        <w:rPr>
          <w:b/>
          <w:szCs w:val="22"/>
          <w:lang w:val="x-none" w:eastAsia="x-none"/>
        </w:rPr>
        <w:t>1</w:t>
      </w:r>
      <w:r w:rsidR="00496092">
        <w:rPr>
          <w:b/>
          <w:szCs w:val="22"/>
          <w:lang w:eastAsia="x-none"/>
        </w:rPr>
        <w:t>7</w:t>
      </w:r>
      <w:r w:rsidRPr="00E569A2">
        <w:rPr>
          <w:b/>
          <w:szCs w:val="22"/>
          <w:lang w:val="x-none" w:eastAsia="x-none"/>
        </w:rPr>
        <w:t>. člen</w:t>
      </w:r>
    </w:p>
    <w:p w14:paraId="4932C3D2" w14:textId="165BF63F" w:rsidR="00E569A2" w:rsidRPr="00E569A2" w:rsidRDefault="00E569A2" w:rsidP="00E569A2">
      <w:pPr>
        <w:overflowPunct/>
        <w:autoSpaceDE/>
        <w:autoSpaceDN/>
        <w:adjustRightInd/>
        <w:jc w:val="center"/>
        <w:textAlignment w:val="auto"/>
        <w:rPr>
          <w:rFonts w:cs="Arial"/>
          <w:b/>
          <w:bCs/>
          <w:szCs w:val="22"/>
        </w:rPr>
      </w:pPr>
      <w:r w:rsidRPr="00E569A2">
        <w:rPr>
          <w:rFonts w:cs="Arial"/>
          <w:b/>
          <w:bCs/>
          <w:szCs w:val="22"/>
          <w:lang w:val="x-none"/>
        </w:rPr>
        <w:t xml:space="preserve"> (proizvodnja trošarinskih izdelkov)</w:t>
      </w:r>
    </w:p>
    <w:p w14:paraId="3B8F35B7" w14:textId="66AE19AB"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(1) V trošarinskem skladišču se lahko proizvajajo, obdelujejo, predelujejo in dodelujejo samo trošarinski izdelki, drugi izdelki pa le v primeru, če so stranski proizvod te dejavnosti. Zadrževanje drugih izdelkov v trošarinskem skladišču je dovoljeno le s posebnim dovoljenjem </w:t>
      </w:r>
      <w:r>
        <w:rPr>
          <w:rFonts w:cs="Arial"/>
          <w:szCs w:val="22"/>
        </w:rPr>
        <w:t xml:space="preserve">davčnega </w:t>
      </w:r>
      <w:r w:rsidRPr="00E569A2">
        <w:rPr>
          <w:rFonts w:cs="Arial"/>
          <w:szCs w:val="22"/>
          <w:lang w:val="x-none"/>
        </w:rPr>
        <w:t>organa.</w:t>
      </w:r>
    </w:p>
    <w:p w14:paraId="000C92F0" w14:textId="1C89C248"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(2) V trošarinskem skladišču se lahko zadržujejo samo tiste surovine in polizdelki, ki so potrebni za proizvodnjo, obdelovanje, predelovanje in dodelovanje trošarinskih izdelkov. Zadrževanje drugih surovin oziroma polizdelkov v trošarinskem skladišču je dovoljeno le s posebnim dovoljenjem </w:t>
      </w:r>
      <w:r>
        <w:rPr>
          <w:rFonts w:cs="Arial"/>
          <w:szCs w:val="22"/>
        </w:rPr>
        <w:t>davčnega</w:t>
      </w:r>
      <w:r w:rsidRPr="00E569A2">
        <w:rPr>
          <w:rFonts w:cs="Arial"/>
          <w:szCs w:val="22"/>
          <w:lang w:val="x-none"/>
        </w:rPr>
        <w:t xml:space="preserve"> organa.</w:t>
      </w:r>
    </w:p>
    <w:p w14:paraId="7D6DB269" w14:textId="77777777"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(3) V istem trošarinskem skladišču se lahko proizvaja samo ena skupina trošarinskih izdelkov, in sicer: skupina energentov, skupina alkohola in alkoholnih pijač ali skupina tobačnih izdelkov.</w:t>
      </w:r>
    </w:p>
    <w:p w14:paraId="7462734F" w14:textId="3F18F3CC" w:rsidR="00E569A2" w:rsidRPr="00E569A2" w:rsidRDefault="00E569A2" w:rsidP="00E569A2">
      <w:pPr>
        <w:overflowPunct/>
        <w:autoSpaceDE/>
        <w:autoSpaceDN/>
        <w:adjustRightInd/>
        <w:spacing w:before="480"/>
        <w:jc w:val="center"/>
        <w:textAlignment w:val="auto"/>
        <w:rPr>
          <w:rFonts w:cs="Arial"/>
          <w:b/>
          <w:bCs/>
          <w:szCs w:val="22"/>
        </w:rPr>
      </w:pPr>
      <w:r w:rsidRPr="00E569A2">
        <w:rPr>
          <w:rFonts w:cs="Arial"/>
          <w:b/>
          <w:bCs/>
          <w:szCs w:val="22"/>
          <w:lang w:val="x-none"/>
        </w:rPr>
        <w:t>1</w:t>
      </w:r>
      <w:r w:rsidR="00496092">
        <w:rPr>
          <w:rFonts w:cs="Arial"/>
          <w:b/>
          <w:bCs/>
          <w:szCs w:val="22"/>
        </w:rPr>
        <w:t>8</w:t>
      </w:r>
      <w:r w:rsidRPr="00E569A2">
        <w:rPr>
          <w:rFonts w:cs="Arial"/>
          <w:b/>
          <w:bCs/>
          <w:szCs w:val="22"/>
          <w:lang w:val="x-none"/>
        </w:rPr>
        <w:t>. člen</w:t>
      </w:r>
    </w:p>
    <w:p w14:paraId="7FEE8D6A" w14:textId="77777777" w:rsidR="00E569A2" w:rsidRPr="00E569A2" w:rsidRDefault="00E569A2" w:rsidP="00E569A2">
      <w:pPr>
        <w:overflowPunct/>
        <w:autoSpaceDE/>
        <w:autoSpaceDN/>
        <w:adjustRightInd/>
        <w:jc w:val="center"/>
        <w:textAlignment w:val="auto"/>
        <w:rPr>
          <w:rFonts w:cs="Arial"/>
          <w:b/>
          <w:bCs/>
          <w:szCs w:val="22"/>
        </w:rPr>
      </w:pPr>
      <w:r w:rsidRPr="00E569A2">
        <w:rPr>
          <w:rFonts w:cs="Arial"/>
          <w:b/>
          <w:bCs/>
          <w:szCs w:val="22"/>
          <w:lang w:val="x-none"/>
        </w:rPr>
        <w:t>(skladiščenje trošarinskih izdelkov)</w:t>
      </w:r>
    </w:p>
    <w:p w14:paraId="7DB4151D" w14:textId="1D709660"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(1) V trošarinskem skladišču se lahko skladišči več skupin trošarinskih izdelkov, pod pogojem, da se skladiščijo ločeno, glede na skupino in vrsto trošarinskega izdelka. Zadrževanje drugih izdelkov je dovoljeno le s posebnim dovoljenjem </w:t>
      </w:r>
      <w:r>
        <w:rPr>
          <w:rFonts w:cs="Arial"/>
          <w:szCs w:val="22"/>
        </w:rPr>
        <w:t>davčnega</w:t>
      </w:r>
      <w:r w:rsidRPr="00E569A2">
        <w:rPr>
          <w:rFonts w:cs="Arial"/>
          <w:szCs w:val="22"/>
          <w:lang w:val="x-none"/>
        </w:rPr>
        <w:t xml:space="preserve"> organa.</w:t>
      </w:r>
    </w:p>
    <w:p w14:paraId="009AF240" w14:textId="79B02037"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(2) V trošarinskem skladišču, </w:t>
      </w:r>
      <w:r>
        <w:rPr>
          <w:rFonts w:cs="Arial"/>
          <w:szCs w:val="22"/>
        </w:rPr>
        <w:t xml:space="preserve">v katerem skladišči </w:t>
      </w:r>
      <w:r w:rsidRPr="00E569A2">
        <w:rPr>
          <w:rFonts w:cs="Arial"/>
          <w:szCs w:val="22"/>
          <w:lang w:val="x-none"/>
        </w:rPr>
        <w:t xml:space="preserve">več imetnikov dovoljenj </w:t>
      </w:r>
      <w:r>
        <w:rPr>
          <w:rFonts w:cs="Arial"/>
          <w:szCs w:val="22"/>
        </w:rPr>
        <w:t>za trošarinsko skladišče</w:t>
      </w:r>
      <w:r w:rsidRPr="00E569A2">
        <w:rPr>
          <w:rFonts w:cs="Arial"/>
          <w:szCs w:val="22"/>
          <w:lang w:val="x-none"/>
        </w:rPr>
        <w:t>, morajo biti prostori ločeni</w:t>
      </w:r>
      <w:r>
        <w:rPr>
          <w:rFonts w:cs="Arial"/>
          <w:szCs w:val="22"/>
        </w:rPr>
        <w:t>. V</w:t>
      </w:r>
      <w:r w:rsidRPr="00E569A2">
        <w:rPr>
          <w:rFonts w:cs="Arial"/>
          <w:szCs w:val="22"/>
          <w:lang w:val="x-none"/>
        </w:rPr>
        <w:t xml:space="preserve"> prostoru, kjer posamezni imetnik </w:t>
      </w:r>
      <w:r w:rsidR="00653BCD">
        <w:rPr>
          <w:rFonts w:cs="Arial"/>
          <w:szCs w:val="22"/>
        </w:rPr>
        <w:t xml:space="preserve">dovoljenja za trošarinsko </w:t>
      </w:r>
      <w:r w:rsidR="00653BCD">
        <w:rPr>
          <w:rFonts w:cs="Arial"/>
          <w:szCs w:val="22"/>
        </w:rPr>
        <w:lastRenderedPageBreak/>
        <w:t xml:space="preserve">skladišče </w:t>
      </w:r>
      <w:r w:rsidRPr="00E569A2">
        <w:rPr>
          <w:rFonts w:cs="Arial"/>
          <w:szCs w:val="22"/>
          <w:lang w:val="x-none"/>
        </w:rPr>
        <w:t>skladišči več skupin trošarinskih izdelkov, morajo biti trošarinski izdelki ločeni po skupinah in vrstah.</w:t>
      </w:r>
    </w:p>
    <w:p w14:paraId="534C2657" w14:textId="3B4329F5"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(3) Ne glede na prejšnji odstavek lahko, kadar to zahtevajo tehnološke posebnosti skladišča, </w:t>
      </w:r>
      <w:r w:rsidR="00653BCD">
        <w:rPr>
          <w:rFonts w:cs="Arial"/>
          <w:szCs w:val="22"/>
        </w:rPr>
        <w:t xml:space="preserve">davčni </w:t>
      </w:r>
      <w:r w:rsidRPr="00E569A2">
        <w:rPr>
          <w:rFonts w:cs="Arial"/>
          <w:szCs w:val="22"/>
          <w:lang w:val="x-none"/>
        </w:rPr>
        <w:t>organ odobri, da se trošarinski izdelki skladiščijo skupaj, vendar le, če gre za enakovrstne trošarinske izdelke.</w:t>
      </w:r>
    </w:p>
    <w:p w14:paraId="2B67AE13" w14:textId="07928769"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(4) Trošarinski izdelki se štejejo za enakovrstne v skladu s prejšnjim odstavkom, če so razvrščeni v isto štirimestno </w:t>
      </w:r>
      <w:r w:rsidR="00653BCD">
        <w:rPr>
          <w:rFonts w:cs="Arial"/>
          <w:szCs w:val="22"/>
        </w:rPr>
        <w:t xml:space="preserve">oznako </w:t>
      </w:r>
      <w:r w:rsidRPr="00E569A2">
        <w:rPr>
          <w:rFonts w:cs="Arial"/>
          <w:szCs w:val="22"/>
          <w:lang w:val="x-none"/>
        </w:rPr>
        <w:t>kombinirane nomenklature carinske tarife, imajo enako trgovsko kvaliteto in so enakih tehničnih karakteristik.</w:t>
      </w:r>
    </w:p>
    <w:p w14:paraId="438DE55F" w14:textId="51A3FD21"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(5) V primeru iz tretjega odstavka tega člena so imetniki </w:t>
      </w:r>
      <w:r w:rsidR="00653BCD">
        <w:rPr>
          <w:rFonts w:cs="Arial"/>
          <w:szCs w:val="22"/>
        </w:rPr>
        <w:t xml:space="preserve">dovoljenj za trošarinsko skladišče </w:t>
      </w:r>
      <w:r w:rsidRPr="00E569A2">
        <w:rPr>
          <w:rFonts w:cs="Arial"/>
          <w:szCs w:val="22"/>
          <w:lang w:val="x-none"/>
        </w:rPr>
        <w:t xml:space="preserve"> solidarno odgovorni za plačilo trošarine in izpolnjevanje drugih obveznosti iz </w:t>
      </w:r>
      <w:r w:rsidR="00653BCD">
        <w:rPr>
          <w:rFonts w:cs="Arial"/>
          <w:szCs w:val="22"/>
        </w:rPr>
        <w:t>dovoljenja</w:t>
      </w:r>
      <w:r w:rsidRPr="00E569A2">
        <w:rPr>
          <w:rFonts w:cs="Arial"/>
          <w:szCs w:val="22"/>
          <w:lang w:val="x-none"/>
        </w:rPr>
        <w:t>.</w:t>
      </w:r>
    </w:p>
    <w:p w14:paraId="35A53884" w14:textId="4E59F010"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(6) V trošarinskem skladišču enega imetnika dovoljenja je dovoljeno skladiščiti trošarinske izdelke ene ali več oseb, ki niso imetniki dovoljenj </w:t>
      </w:r>
      <w:r w:rsidR="00653BCD">
        <w:rPr>
          <w:rFonts w:cs="Arial"/>
          <w:szCs w:val="22"/>
        </w:rPr>
        <w:t xml:space="preserve">za trošarinsko skladišče </w:t>
      </w:r>
      <w:r w:rsidRPr="00E569A2">
        <w:rPr>
          <w:rFonts w:cs="Arial"/>
          <w:szCs w:val="22"/>
          <w:lang w:val="x-none"/>
        </w:rPr>
        <w:t xml:space="preserve">s posebnim dovoljenjem </w:t>
      </w:r>
      <w:r w:rsidR="00653BCD">
        <w:rPr>
          <w:rFonts w:cs="Arial"/>
          <w:szCs w:val="22"/>
        </w:rPr>
        <w:t xml:space="preserve">davčnega </w:t>
      </w:r>
      <w:r w:rsidRPr="00E569A2">
        <w:rPr>
          <w:rFonts w:cs="Arial"/>
          <w:szCs w:val="22"/>
          <w:lang w:val="x-none"/>
        </w:rPr>
        <w:t>organa.</w:t>
      </w:r>
    </w:p>
    <w:p w14:paraId="1E75F2FA" w14:textId="3813413B"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(7) Posebno dovoljenje se izda imetniku </w:t>
      </w:r>
      <w:r w:rsidR="00653BCD">
        <w:rPr>
          <w:rFonts w:cs="Arial"/>
          <w:szCs w:val="22"/>
        </w:rPr>
        <w:t xml:space="preserve">dovoljenja za </w:t>
      </w:r>
      <w:r w:rsidRPr="00E569A2">
        <w:rPr>
          <w:rFonts w:cs="Arial"/>
          <w:szCs w:val="22"/>
          <w:lang w:val="x-none"/>
        </w:rPr>
        <w:t>trošarinsk</w:t>
      </w:r>
      <w:r w:rsidR="00653BCD">
        <w:rPr>
          <w:rFonts w:cs="Arial"/>
          <w:szCs w:val="22"/>
        </w:rPr>
        <w:t xml:space="preserve">o </w:t>
      </w:r>
      <w:proofErr w:type="spellStart"/>
      <w:r w:rsidR="00653BCD">
        <w:rPr>
          <w:rFonts w:cs="Arial"/>
          <w:szCs w:val="22"/>
        </w:rPr>
        <w:t>skaldišče</w:t>
      </w:r>
      <w:proofErr w:type="spellEnd"/>
      <w:r w:rsidRPr="00E569A2">
        <w:rPr>
          <w:rFonts w:cs="Arial"/>
          <w:szCs w:val="22"/>
          <w:lang w:val="x-none"/>
        </w:rPr>
        <w:t xml:space="preserve">, ki je odgovoren za </w:t>
      </w:r>
      <w:proofErr w:type="spellStart"/>
      <w:r w:rsidRPr="00E569A2">
        <w:rPr>
          <w:rFonts w:cs="Arial"/>
          <w:szCs w:val="22"/>
          <w:lang w:val="x-none"/>
        </w:rPr>
        <w:t>izpo</w:t>
      </w:r>
      <w:r w:rsidR="00653BCD">
        <w:rPr>
          <w:rFonts w:cs="Arial"/>
          <w:szCs w:val="22"/>
        </w:rPr>
        <w:t>l</w:t>
      </w:r>
      <w:r w:rsidRPr="00E569A2">
        <w:rPr>
          <w:rFonts w:cs="Arial"/>
          <w:szCs w:val="22"/>
          <w:lang w:val="x-none"/>
        </w:rPr>
        <w:t>njevanje</w:t>
      </w:r>
      <w:proofErr w:type="spellEnd"/>
      <w:r w:rsidRPr="00E569A2">
        <w:rPr>
          <w:rFonts w:cs="Arial"/>
          <w:szCs w:val="22"/>
          <w:lang w:val="x-none"/>
        </w:rPr>
        <w:t xml:space="preserve"> vseh obveznosti iz dovoljenja, vključno s plačilom trošarine.</w:t>
      </w:r>
    </w:p>
    <w:p w14:paraId="2DF71E30" w14:textId="375A9584" w:rsidR="00E569A2" w:rsidRPr="00E569A2" w:rsidRDefault="00653BCD" w:rsidP="00653BCD">
      <w:pPr>
        <w:overflowPunct/>
        <w:autoSpaceDE/>
        <w:autoSpaceDN/>
        <w:adjustRightInd/>
        <w:spacing w:before="480"/>
        <w:textAlignment w:val="auto"/>
        <w:rPr>
          <w:rFonts w:cs="Arial"/>
          <w:b/>
          <w:bCs/>
          <w:szCs w:val="22"/>
        </w:rPr>
      </w:pPr>
      <w:r>
        <w:rPr>
          <w:rFonts w:cs="Arial"/>
          <w:b/>
          <w:bCs/>
          <w:szCs w:val="22"/>
        </w:rPr>
        <w:t xml:space="preserve">                                                                      </w:t>
      </w:r>
      <w:r w:rsidR="00E569A2" w:rsidRPr="00E569A2">
        <w:rPr>
          <w:rFonts w:cs="Arial"/>
          <w:b/>
          <w:bCs/>
          <w:szCs w:val="22"/>
          <w:lang w:val="x-none"/>
        </w:rPr>
        <w:t>1</w:t>
      </w:r>
      <w:r w:rsidR="00496092">
        <w:rPr>
          <w:rFonts w:cs="Arial"/>
          <w:b/>
          <w:bCs/>
          <w:szCs w:val="22"/>
        </w:rPr>
        <w:t>9</w:t>
      </w:r>
      <w:r w:rsidR="00E569A2" w:rsidRPr="00E569A2">
        <w:rPr>
          <w:rFonts w:cs="Arial"/>
          <w:b/>
          <w:bCs/>
          <w:szCs w:val="22"/>
          <w:lang w:val="x-none"/>
        </w:rPr>
        <w:t>. člen</w:t>
      </w:r>
    </w:p>
    <w:p w14:paraId="7C4DE835" w14:textId="77777777" w:rsidR="00E569A2" w:rsidRPr="00E569A2" w:rsidRDefault="00E569A2" w:rsidP="00E569A2">
      <w:pPr>
        <w:overflowPunct/>
        <w:autoSpaceDE/>
        <w:autoSpaceDN/>
        <w:adjustRightInd/>
        <w:jc w:val="center"/>
        <w:textAlignment w:val="auto"/>
        <w:rPr>
          <w:rFonts w:cs="Arial"/>
          <w:b/>
          <w:bCs/>
          <w:szCs w:val="22"/>
        </w:rPr>
      </w:pPr>
      <w:r w:rsidRPr="00E569A2">
        <w:rPr>
          <w:rFonts w:cs="Arial"/>
          <w:b/>
          <w:bCs/>
          <w:szCs w:val="22"/>
          <w:lang w:val="x-none"/>
        </w:rPr>
        <w:t>(posebno dovoljenje)</w:t>
      </w:r>
    </w:p>
    <w:p w14:paraId="53D2321D" w14:textId="70CC24D5"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(1) Posebno dovoljenje iz prvega in drugega odstavka 1</w:t>
      </w:r>
      <w:r w:rsidR="009E7833">
        <w:rPr>
          <w:rFonts w:cs="Arial"/>
          <w:szCs w:val="22"/>
        </w:rPr>
        <w:t>6</w:t>
      </w:r>
      <w:r w:rsidRPr="00E569A2">
        <w:rPr>
          <w:rFonts w:cs="Arial"/>
          <w:szCs w:val="22"/>
          <w:lang w:val="x-none"/>
        </w:rPr>
        <w:t xml:space="preserve">. člena in iz prvega in šestega odstavka </w:t>
      </w:r>
      <w:r w:rsidR="00653BCD">
        <w:rPr>
          <w:rFonts w:cs="Arial"/>
          <w:szCs w:val="22"/>
        </w:rPr>
        <w:t>1</w:t>
      </w:r>
      <w:r w:rsidR="009E7833">
        <w:rPr>
          <w:rFonts w:cs="Arial"/>
          <w:szCs w:val="22"/>
        </w:rPr>
        <w:t>7</w:t>
      </w:r>
      <w:r w:rsidR="00653BCD">
        <w:rPr>
          <w:rFonts w:cs="Arial"/>
          <w:szCs w:val="22"/>
        </w:rPr>
        <w:t xml:space="preserve">. člena </w:t>
      </w:r>
      <w:r w:rsidRPr="00E569A2">
        <w:rPr>
          <w:rFonts w:cs="Arial"/>
          <w:szCs w:val="22"/>
          <w:lang w:val="x-none"/>
        </w:rPr>
        <w:t xml:space="preserve">tega </w:t>
      </w:r>
      <w:r w:rsidRPr="00E569A2">
        <w:rPr>
          <w:rFonts w:cs="Arial"/>
          <w:szCs w:val="22"/>
          <w:shd w:val="clear" w:color="auto" w:fill="FFFF88"/>
          <w:lang w:val="x-none"/>
        </w:rPr>
        <w:t>pravilnik</w:t>
      </w:r>
      <w:r w:rsidRPr="00E569A2">
        <w:rPr>
          <w:rFonts w:cs="Arial"/>
          <w:szCs w:val="22"/>
          <w:lang w:val="x-none"/>
        </w:rPr>
        <w:t xml:space="preserve">a lahko </w:t>
      </w:r>
      <w:r w:rsidR="00653BCD">
        <w:rPr>
          <w:rFonts w:cs="Arial"/>
          <w:szCs w:val="22"/>
        </w:rPr>
        <w:t xml:space="preserve">davčni </w:t>
      </w:r>
      <w:r w:rsidRPr="00E569A2">
        <w:rPr>
          <w:rFonts w:cs="Arial"/>
          <w:szCs w:val="22"/>
          <w:lang w:val="x-none"/>
        </w:rPr>
        <w:t>organ izda le, če so izpolnjeni naslednji pogoji:</w:t>
      </w:r>
    </w:p>
    <w:p w14:paraId="41D95BED" w14:textId="3D55A6B9" w:rsidR="00E569A2" w:rsidRPr="00E569A2" w:rsidRDefault="00E569A2" w:rsidP="00E569A2">
      <w:pPr>
        <w:overflowPunct/>
        <w:autoSpaceDE/>
        <w:autoSpaceDN/>
        <w:adjustRightInd/>
        <w:ind w:left="425" w:hanging="425"/>
        <w:textAlignment w:val="auto"/>
        <w:rPr>
          <w:rFonts w:cs="Arial"/>
          <w:szCs w:val="22"/>
        </w:rPr>
      </w:pPr>
      <w:r w:rsidRPr="00E569A2">
        <w:rPr>
          <w:rFonts w:cs="Arial"/>
          <w:szCs w:val="22"/>
        </w:rPr>
        <w:t>-</w:t>
      </w:r>
      <w:r w:rsidRPr="00E569A2">
        <w:rPr>
          <w:rFonts w:ascii="Times New Roman" w:hAnsi="Times New Roman"/>
          <w:sz w:val="14"/>
          <w:szCs w:val="14"/>
        </w:rPr>
        <w:t xml:space="preserve">       </w:t>
      </w:r>
      <w:r w:rsidRPr="00E569A2">
        <w:rPr>
          <w:rFonts w:cs="Arial"/>
          <w:szCs w:val="22"/>
        </w:rPr>
        <w:t>ni ogrožen nadzor v trošarinskem skladišču;</w:t>
      </w:r>
    </w:p>
    <w:p w14:paraId="4AA86153" w14:textId="47F334CB" w:rsidR="00E569A2" w:rsidRPr="00E569A2" w:rsidRDefault="00E569A2" w:rsidP="00E569A2">
      <w:pPr>
        <w:overflowPunct/>
        <w:autoSpaceDE/>
        <w:autoSpaceDN/>
        <w:adjustRightInd/>
        <w:ind w:left="425" w:hanging="425"/>
        <w:textAlignment w:val="auto"/>
        <w:rPr>
          <w:rFonts w:cs="Arial"/>
          <w:szCs w:val="22"/>
        </w:rPr>
      </w:pPr>
      <w:r w:rsidRPr="00E569A2">
        <w:rPr>
          <w:rFonts w:cs="Arial"/>
          <w:szCs w:val="22"/>
        </w:rPr>
        <w:t>-</w:t>
      </w:r>
      <w:r w:rsidRPr="00E569A2">
        <w:rPr>
          <w:rFonts w:ascii="Times New Roman" w:hAnsi="Times New Roman"/>
          <w:sz w:val="14"/>
          <w:szCs w:val="14"/>
        </w:rPr>
        <w:t xml:space="preserve">       </w:t>
      </w:r>
      <w:r w:rsidRPr="00E569A2">
        <w:rPr>
          <w:rFonts w:cs="Arial"/>
          <w:szCs w:val="22"/>
        </w:rPr>
        <w:t xml:space="preserve">imetnik </w:t>
      </w:r>
      <w:r w:rsidR="00653BCD">
        <w:rPr>
          <w:rFonts w:cs="Arial"/>
          <w:szCs w:val="22"/>
        </w:rPr>
        <w:t xml:space="preserve">dovoljenja za </w:t>
      </w:r>
      <w:r w:rsidRPr="00E569A2">
        <w:rPr>
          <w:rFonts w:cs="Arial"/>
          <w:szCs w:val="22"/>
        </w:rPr>
        <w:t>trošarinsk</w:t>
      </w:r>
      <w:r w:rsidR="00653BCD">
        <w:rPr>
          <w:rFonts w:cs="Arial"/>
          <w:szCs w:val="22"/>
        </w:rPr>
        <w:t>o</w:t>
      </w:r>
      <w:r w:rsidRPr="00E569A2">
        <w:rPr>
          <w:rFonts w:cs="Arial"/>
          <w:szCs w:val="22"/>
        </w:rPr>
        <w:t xml:space="preserve"> skladišč</w:t>
      </w:r>
      <w:r w:rsidR="00653BCD">
        <w:rPr>
          <w:rFonts w:cs="Arial"/>
          <w:szCs w:val="22"/>
        </w:rPr>
        <w:t>e</w:t>
      </w:r>
      <w:r w:rsidRPr="00E569A2">
        <w:rPr>
          <w:rFonts w:cs="Arial"/>
          <w:szCs w:val="22"/>
        </w:rPr>
        <w:t xml:space="preserve"> nudi vsa potrebna jamstva za pravilno </w:t>
      </w:r>
      <w:r w:rsidRPr="00E569A2">
        <w:rPr>
          <w:rFonts w:cs="Arial"/>
          <w:szCs w:val="22"/>
          <w:shd w:val="clear" w:color="auto" w:fill="FFFF88"/>
        </w:rPr>
        <w:t>izvajanj</w:t>
      </w:r>
      <w:r w:rsidRPr="00E569A2">
        <w:rPr>
          <w:rFonts w:cs="Arial"/>
          <w:szCs w:val="22"/>
        </w:rPr>
        <w:t>e obveznosti, ki izhajajo iz ZTro</w:t>
      </w:r>
      <w:r w:rsidR="00653BCD">
        <w:rPr>
          <w:rFonts w:cs="Arial"/>
          <w:szCs w:val="22"/>
        </w:rPr>
        <w:t>-1</w:t>
      </w:r>
      <w:r w:rsidRPr="00E569A2">
        <w:rPr>
          <w:rFonts w:cs="Arial"/>
          <w:szCs w:val="22"/>
        </w:rPr>
        <w:t xml:space="preserve"> in iz tega </w:t>
      </w:r>
      <w:r w:rsidRPr="00E569A2">
        <w:rPr>
          <w:rFonts w:cs="Arial"/>
          <w:szCs w:val="22"/>
          <w:shd w:val="clear" w:color="auto" w:fill="FFFF88"/>
        </w:rPr>
        <w:t>pravilnik</w:t>
      </w:r>
      <w:r w:rsidRPr="00E569A2">
        <w:rPr>
          <w:rFonts w:cs="Arial"/>
          <w:szCs w:val="22"/>
        </w:rPr>
        <w:t>a.</w:t>
      </w:r>
    </w:p>
    <w:p w14:paraId="38AA78E8" w14:textId="5A59307C"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(2) </w:t>
      </w:r>
      <w:r w:rsidR="00653BCD">
        <w:rPr>
          <w:rFonts w:cs="Arial"/>
          <w:szCs w:val="22"/>
        </w:rPr>
        <w:t xml:space="preserve">Davčni </w:t>
      </w:r>
      <w:r w:rsidRPr="00E569A2">
        <w:rPr>
          <w:rFonts w:cs="Arial"/>
          <w:szCs w:val="22"/>
          <w:lang w:val="x-none"/>
        </w:rPr>
        <w:t xml:space="preserve">organ določi posebne </w:t>
      </w:r>
      <w:r w:rsidR="00653BCD">
        <w:rPr>
          <w:rFonts w:cs="Arial"/>
          <w:szCs w:val="22"/>
        </w:rPr>
        <w:t xml:space="preserve">nadzorne </w:t>
      </w:r>
      <w:r w:rsidRPr="00E569A2">
        <w:rPr>
          <w:rFonts w:cs="Arial"/>
          <w:szCs w:val="22"/>
          <w:lang w:val="x-none"/>
        </w:rPr>
        <w:t>ukrepe ob izdaji dovoljenja po tem členu.</w:t>
      </w:r>
    </w:p>
    <w:p w14:paraId="7EED2841" w14:textId="416C5EB5" w:rsidR="00E569A2" w:rsidRPr="00E569A2" w:rsidRDefault="00496092" w:rsidP="00653BCD">
      <w:pPr>
        <w:overflowPunct/>
        <w:autoSpaceDE/>
        <w:autoSpaceDN/>
        <w:adjustRightInd/>
        <w:spacing w:before="480"/>
        <w:jc w:val="center"/>
        <w:textAlignment w:val="auto"/>
        <w:rPr>
          <w:rFonts w:cs="Arial"/>
          <w:b/>
          <w:bCs/>
          <w:szCs w:val="22"/>
        </w:rPr>
      </w:pPr>
      <w:r>
        <w:rPr>
          <w:rFonts w:cs="Arial"/>
          <w:b/>
          <w:bCs/>
          <w:szCs w:val="22"/>
        </w:rPr>
        <w:t>20</w:t>
      </w:r>
      <w:r w:rsidR="00E569A2" w:rsidRPr="00E569A2">
        <w:rPr>
          <w:rFonts w:cs="Arial"/>
          <w:b/>
          <w:bCs/>
          <w:szCs w:val="22"/>
          <w:lang w:val="x-none"/>
        </w:rPr>
        <w:t>. člen</w:t>
      </w:r>
    </w:p>
    <w:p w14:paraId="6B2E4CDB" w14:textId="77777777" w:rsidR="00E569A2" w:rsidRPr="00E569A2" w:rsidRDefault="00E569A2" w:rsidP="00E569A2">
      <w:pPr>
        <w:overflowPunct/>
        <w:autoSpaceDE/>
        <w:autoSpaceDN/>
        <w:adjustRightInd/>
        <w:jc w:val="center"/>
        <w:textAlignment w:val="auto"/>
        <w:rPr>
          <w:rFonts w:cs="Arial"/>
          <w:b/>
          <w:bCs/>
          <w:szCs w:val="22"/>
        </w:rPr>
      </w:pPr>
      <w:r w:rsidRPr="00E569A2">
        <w:rPr>
          <w:rFonts w:cs="Arial"/>
          <w:b/>
          <w:bCs/>
          <w:szCs w:val="22"/>
          <w:lang w:val="x-none"/>
        </w:rPr>
        <w:t>(tehnični pogoji za trošarinsko skladišče)</w:t>
      </w:r>
    </w:p>
    <w:p w14:paraId="6A476883" w14:textId="77777777" w:rsidR="00E569A2" w:rsidRP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(1) V trošarinskem skladišču je lahko samo oprema, ki je potrebna za opravljanje trošarinske dejavnosti.</w:t>
      </w:r>
    </w:p>
    <w:p w14:paraId="36CBA208" w14:textId="77777777" w:rsidR="00653BCD"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(2) Trošarinsko skladišče mora biti opremljeno z merili za ugotavljanje fizikalnih količin v predpisanih merskih enotah za posamezne trošarinske izdelke. Merila so lahko samostojna ali pa so povezana z drugo opremo, ki je nameščena v trošarinskem skladišču. Namestitev meril mora biti v takem obsegu, da je ugotavljanje količin zagotovljeno tako za trošarinske izdelke, ki so vmesni proizvodi trošarinskih dejavnosti, kakor tudi za proizvedene končne izdelke ter za izdelke, ki zapuščajo trošarinsko skladišče. </w:t>
      </w:r>
    </w:p>
    <w:p w14:paraId="10319D82" w14:textId="473B43A2" w:rsidR="00E569A2" w:rsidRPr="00E569A2" w:rsidRDefault="009E7833" w:rsidP="00653BCD">
      <w:pPr>
        <w:overflowPunct/>
        <w:autoSpaceDE/>
        <w:autoSpaceDN/>
        <w:adjustRightInd/>
        <w:spacing w:before="480"/>
        <w:jc w:val="center"/>
        <w:textAlignment w:val="auto"/>
        <w:rPr>
          <w:rFonts w:cs="Arial"/>
          <w:b/>
          <w:bCs/>
          <w:szCs w:val="22"/>
        </w:rPr>
      </w:pPr>
      <w:r>
        <w:rPr>
          <w:rFonts w:cs="Arial"/>
          <w:b/>
          <w:bCs/>
          <w:szCs w:val="22"/>
        </w:rPr>
        <w:t>2</w:t>
      </w:r>
      <w:r w:rsidR="00496092">
        <w:rPr>
          <w:rFonts w:cs="Arial"/>
          <w:b/>
          <w:bCs/>
          <w:szCs w:val="22"/>
        </w:rPr>
        <w:t>1</w:t>
      </w:r>
      <w:r w:rsidR="00E569A2" w:rsidRPr="00E569A2">
        <w:rPr>
          <w:rFonts w:cs="Arial"/>
          <w:b/>
          <w:bCs/>
          <w:szCs w:val="22"/>
          <w:lang w:val="x-none"/>
        </w:rPr>
        <w:t>. člen</w:t>
      </w:r>
    </w:p>
    <w:p w14:paraId="5A74341B" w14:textId="77777777" w:rsidR="00E569A2" w:rsidRPr="00E569A2" w:rsidRDefault="00E569A2" w:rsidP="00E569A2">
      <w:pPr>
        <w:overflowPunct/>
        <w:autoSpaceDE/>
        <w:autoSpaceDN/>
        <w:adjustRightInd/>
        <w:jc w:val="center"/>
        <w:textAlignment w:val="auto"/>
        <w:rPr>
          <w:rFonts w:cs="Arial"/>
          <w:b/>
          <w:bCs/>
          <w:szCs w:val="22"/>
        </w:rPr>
      </w:pPr>
      <w:r w:rsidRPr="00E569A2">
        <w:rPr>
          <w:rFonts w:cs="Arial"/>
          <w:b/>
          <w:bCs/>
          <w:szCs w:val="22"/>
          <w:lang w:val="x-none"/>
        </w:rPr>
        <w:t>(ocena pričakovane količinske odpreme)</w:t>
      </w:r>
    </w:p>
    <w:p w14:paraId="36FFCC45" w14:textId="037A2A28" w:rsidR="00E569A2" w:rsidRDefault="00E569A2" w:rsidP="00E569A2">
      <w:pPr>
        <w:overflowPunct/>
        <w:autoSpaceDE/>
        <w:autoSpaceDN/>
        <w:adjustRightInd/>
        <w:spacing w:before="240"/>
        <w:ind w:firstLine="1021"/>
        <w:textAlignment w:val="auto"/>
        <w:rPr>
          <w:rFonts w:cs="Arial"/>
          <w:szCs w:val="22"/>
        </w:rPr>
      </w:pPr>
      <w:r w:rsidRPr="00E569A2">
        <w:rPr>
          <w:rFonts w:cs="Arial"/>
          <w:szCs w:val="22"/>
          <w:lang w:val="x-none"/>
        </w:rPr>
        <w:t xml:space="preserve">Imetnik </w:t>
      </w:r>
      <w:r w:rsidR="00653BCD">
        <w:rPr>
          <w:rFonts w:cs="Arial"/>
          <w:szCs w:val="22"/>
        </w:rPr>
        <w:t xml:space="preserve">dovoljenja za trošarinsko skladišče </w:t>
      </w:r>
      <w:r w:rsidRPr="00E569A2">
        <w:rPr>
          <w:rFonts w:cs="Arial"/>
          <w:szCs w:val="22"/>
          <w:lang w:val="x-none"/>
        </w:rPr>
        <w:t xml:space="preserve">mora ob koncu vsakega leta oceniti pričakovano količinsko odpremo po posameznih trošarinskih izdelkih za naslednje koledarsko leto in jo najkasneje do konca marca naslednjega leta predložiti </w:t>
      </w:r>
      <w:r w:rsidR="00653BCD">
        <w:rPr>
          <w:rFonts w:cs="Arial"/>
          <w:szCs w:val="22"/>
        </w:rPr>
        <w:t xml:space="preserve">davčnemu </w:t>
      </w:r>
      <w:r w:rsidRPr="00E569A2">
        <w:rPr>
          <w:rFonts w:cs="Arial"/>
          <w:szCs w:val="22"/>
          <w:lang w:val="x-none"/>
        </w:rPr>
        <w:t>organu.</w:t>
      </w:r>
    </w:p>
    <w:p w14:paraId="604DB2C1" w14:textId="526AFF54" w:rsidR="00E64C26" w:rsidRPr="00E64C26" w:rsidRDefault="00E64C26" w:rsidP="00E64C26">
      <w:pPr>
        <w:overflowPunct/>
        <w:autoSpaceDE/>
        <w:autoSpaceDN/>
        <w:adjustRightInd/>
        <w:spacing w:before="480"/>
        <w:jc w:val="center"/>
        <w:textAlignment w:val="auto"/>
        <w:rPr>
          <w:rFonts w:cs="Arial"/>
          <w:b/>
          <w:bCs/>
          <w:szCs w:val="22"/>
        </w:rPr>
      </w:pPr>
      <w:r w:rsidRPr="00E64C26">
        <w:rPr>
          <w:rFonts w:cs="Arial"/>
          <w:b/>
          <w:bCs/>
          <w:szCs w:val="22"/>
          <w:lang w:val="x-none"/>
        </w:rPr>
        <w:t>2</w:t>
      </w:r>
      <w:r w:rsidR="00496092">
        <w:rPr>
          <w:rFonts w:cs="Arial"/>
          <w:b/>
          <w:bCs/>
          <w:szCs w:val="22"/>
        </w:rPr>
        <w:t>2</w:t>
      </w:r>
      <w:r w:rsidRPr="00E64C26">
        <w:rPr>
          <w:rFonts w:cs="Arial"/>
          <w:b/>
          <w:bCs/>
          <w:szCs w:val="22"/>
          <w:lang w:val="x-none"/>
        </w:rPr>
        <w:t>. člen</w:t>
      </w:r>
    </w:p>
    <w:p w14:paraId="1FCF708E" w14:textId="35585C93" w:rsidR="00E64C26" w:rsidRPr="00E64C26" w:rsidRDefault="00E64C26" w:rsidP="00E64C26">
      <w:pPr>
        <w:overflowPunct/>
        <w:autoSpaceDE/>
        <w:autoSpaceDN/>
        <w:adjustRightInd/>
        <w:jc w:val="center"/>
        <w:textAlignment w:val="auto"/>
        <w:rPr>
          <w:rFonts w:cs="Arial"/>
          <w:b/>
          <w:bCs/>
          <w:szCs w:val="22"/>
        </w:rPr>
      </w:pPr>
      <w:r w:rsidRPr="00E64C26">
        <w:rPr>
          <w:rFonts w:cs="Arial"/>
          <w:b/>
          <w:bCs/>
          <w:szCs w:val="22"/>
          <w:lang w:val="x-none"/>
        </w:rPr>
        <w:t xml:space="preserve">(vodenje evidenc imetnika </w:t>
      </w:r>
      <w:r>
        <w:rPr>
          <w:rFonts w:cs="Arial"/>
          <w:b/>
          <w:bCs/>
          <w:szCs w:val="22"/>
        </w:rPr>
        <w:t xml:space="preserve">dovoljenja za </w:t>
      </w:r>
      <w:r w:rsidRPr="00E64C26">
        <w:rPr>
          <w:rFonts w:cs="Arial"/>
          <w:b/>
          <w:bCs/>
          <w:szCs w:val="22"/>
          <w:lang w:val="x-none"/>
        </w:rPr>
        <w:t>trošarinsk</w:t>
      </w:r>
      <w:r>
        <w:rPr>
          <w:rFonts w:cs="Arial"/>
          <w:b/>
          <w:bCs/>
          <w:szCs w:val="22"/>
        </w:rPr>
        <w:t>o</w:t>
      </w:r>
      <w:r w:rsidRPr="00E64C26">
        <w:rPr>
          <w:rFonts w:cs="Arial"/>
          <w:b/>
          <w:bCs/>
          <w:szCs w:val="22"/>
          <w:lang w:val="x-none"/>
        </w:rPr>
        <w:t xml:space="preserve"> </w:t>
      </w:r>
      <w:r>
        <w:rPr>
          <w:rFonts w:cs="Arial"/>
          <w:b/>
          <w:bCs/>
          <w:szCs w:val="22"/>
        </w:rPr>
        <w:t>skladišče</w:t>
      </w:r>
      <w:r w:rsidRPr="00E64C26">
        <w:rPr>
          <w:rFonts w:cs="Arial"/>
          <w:b/>
          <w:bCs/>
          <w:szCs w:val="22"/>
          <w:lang w:val="x-none"/>
        </w:rPr>
        <w:t>)</w:t>
      </w:r>
    </w:p>
    <w:p w14:paraId="741DB446" w14:textId="103AF36B" w:rsidR="00E64C26" w:rsidRPr="00E64C26" w:rsidRDefault="00E64C26" w:rsidP="00E64C26">
      <w:pPr>
        <w:overflowPunct/>
        <w:autoSpaceDE/>
        <w:autoSpaceDN/>
        <w:adjustRightInd/>
        <w:spacing w:before="240"/>
        <w:ind w:firstLine="1021"/>
        <w:textAlignment w:val="auto"/>
        <w:rPr>
          <w:rFonts w:cs="Arial"/>
          <w:szCs w:val="22"/>
        </w:rPr>
      </w:pPr>
      <w:r w:rsidRPr="00E64C26">
        <w:rPr>
          <w:rFonts w:cs="Arial"/>
          <w:szCs w:val="22"/>
          <w:lang w:val="x-none"/>
        </w:rPr>
        <w:t xml:space="preserve">(1) V evidencah trošarinskih izdelkov v skladu s 3. točko prvega odstavka </w:t>
      </w:r>
      <w:r>
        <w:rPr>
          <w:rFonts w:cs="Arial"/>
          <w:szCs w:val="22"/>
        </w:rPr>
        <w:t>45</w:t>
      </w:r>
      <w:r w:rsidRPr="00E64C26">
        <w:rPr>
          <w:rFonts w:cs="Arial"/>
          <w:szCs w:val="22"/>
          <w:lang w:val="x-none"/>
        </w:rPr>
        <w:t>. člena ZTro</w:t>
      </w:r>
      <w:r>
        <w:rPr>
          <w:rFonts w:cs="Arial"/>
          <w:szCs w:val="22"/>
        </w:rPr>
        <w:t>-1</w:t>
      </w:r>
      <w:r w:rsidRPr="00E64C26">
        <w:rPr>
          <w:rFonts w:cs="Arial"/>
          <w:szCs w:val="22"/>
          <w:lang w:val="x-none"/>
        </w:rPr>
        <w:t xml:space="preserve"> morajo biti zagotovljeni najmanj podatki o:</w:t>
      </w:r>
    </w:p>
    <w:p w14:paraId="3299E694" w14:textId="77777777"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lastRenderedPageBreak/>
        <w:t>-</w:t>
      </w:r>
      <w:r w:rsidRPr="00E64C26">
        <w:rPr>
          <w:rFonts w:ascii="Times New Roman" w:hAnsi="Times New Roman"/>
          <w:sz w:val="14"/>
          <w:szCs w:val="14"/>
        </w:rPr>
        <w:t xml:space="preserve">       </w:t>
      </w:r>
      <w:r w:rsidRPr="00E64C26">
        <w:rPr>
          <w:rFonts w:cs="Arial"/>
          <w:szCs w:val="22"/>
        </w:rPr>
        <w:t>stanju zalog trošarinskih izdelkov v začetku davčnega obdobja;</w:t>
      </w:r>
    </w:p>
    <w:p w14:paraId="552F8D10" w14:textId="77777777"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izdelanih količinah trošarinskih izdelkov;</w:t>
      </w:r>
    </w:p>
    <w:p w14:paraId="1C437BBA" w14:textId="77777777"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nabavi trošarinskih izdelkov po ceni z vključeno trošarino;</w:t>
      </w:r>
    </w:p>
    <w:p w14:paraId="63EE4B09" w14:textId="77777777"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prevzemu trošarinskih izdelkov iz uvoza, iz drugih trošarinskih skladišč, iz obrata oproščenega uporabnika ter od drugih trošarinskih zavezancev;</w:t>
      </w:r>
    </w:p>
    <w:p w14:paraId="47C18883" w14:textId="08DE1BA4"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 xml:space="preserve">odpremi trošarinskih izdelkov drugemu trošarinskemu skladišču, oproščenemu uporabniku, v izvoz, diplomatskim in konzularnim predstavništvom ter mednarodnim organizacijam ter drugi odpremi trošarinskih izdelkov, ki so oproščeni plačila trošarine po </w:t>
      </w:r>
      <w:r>
        <w:rPr>
          <w:rFonts w:cs="Arial"/>
          <w:szCs w:val="22"/>
        </w:rPr>
        <w:t>17</w:t>
      </w:r>
      <w:r w:rsidRPr="00E64C26">
        <w:rPr>
          <w:rFonts w:cs="Arial"/>
          <w:szCs w:val="22"/>
        </w:rPr>
        <w:t>. členu ZTro</w:t>
      </w:r>
      <w:r>
        <w:rPr>
          <w:rFonts w:cs="Arial"/>
          <w:szCs w:val="22"/>
        </w:rPr>
        <w:t>-1</w:t>
      </w:r>
      <w:r w:rsidRPr="00E64C26">
        <w:rPr>
          <w:rFonts w:cs="Arial"/>
          <w:szCs w:val="22"/>
        </w:rPr>
        <w:t>;</w:t>
      </w:r>
    </w:p>
    <w:p w14:paraId="669EE72C" w14:textId="77777777"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uporabi trošarinskih izdelkov kot osnovnega materiala za proizvodnjo drugih trošarinskih izdelkov v trošarinskem skladišču, kot vzorcev za analize v zvezi s testiranjem proizvodnje oziroma za znanstvene namene;</w:t>
      </w:r>
    </w:p>
    <w:p w14:paraId="79177E2A" w14:textId="77777777"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trošarinskih izdelkih, uporabljenih za namene trošarinskega nadzora ter za namene kontrole kvalitete, ki jo v trošarinskem skladišču opravljajo pooblaščene osebe;</w:t>
      </w:r>
    </w:p>
    <w:p w14:paraId="155002C7" w14:textId="5FC59D3C"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uničenju trošarinskih izdelkov pod nadzorom</w:t>
      </w:r>
      <w:r>
        <w:rPr>
          <w:rFonts w:cs="Arial"/>
          <w:szCs w:val="22"/>
        </w:rPr>
        <w:t xml:space="preserve"> davčnega organa;</w:t>
      </w:r>
      <w:r w:rsidRPr="00E64C26">
        <w:rPr>
          <w:rFonts w:cs="Arial"/>
          <w:szCs w:val="22"/>
        </w:rPr>
        <w:t xml:space="preserve"> primanjkljaju, ki je nastal zaradi višje sile (razen kraje) ali je neločljivo povezan s procesom proizvodnje, skladiščenja in prevoza izdelkov;</w:t>
      </w:r>
    </w:p>
    <w:p w14:paraId="398746F6" w14:textId="5ECA1865"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 xml:space="preserve">denaturiranju alkohola v skladu s </w:t>
      </w:r>
      <w:r>
        <w:rPr>
          <w:rFonts w:cs="Arial"/>
          <w:szCs w:val="22"/>
        </w:rPr>
        <w:t>72</w:t>
      </w:r>
      <w:r w:rsidRPr="00E64C26">
        <w:rPr>
          <w:rFonts w:cs="Arial"/>
          <w:szCs w:val="22"/>
        </w:rPr>
        <w:t>. členom ZTro</w:t>
      </w:r>
      <w:r>
        <w:rPr>
          <w:rFonts w:cs="Arial"/>
          <w:szCs w:val="22"/>
        </w:rPr>
        <w:t>-1</w:t>
      </w:r>
      <w:r w:rsidRPr="00E64C26">
        <w:rPr>
          <w:rFonts w:cs="Arial"/>
          <w:szCs w:val="22"/>
        </w:rPr>
        <w:t>;</w:t>
      </w:r>
    </w:p>
    <w:p w14:paraId="15BA2DD3" w14:textId="77777777"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sprostitvi trošarinskih izdelkov v porabo, vključno s količinami za lastno rabo;</w:t>
      </w:r>
    </w:p>
    <w:p w14:paraId="227CC50E" w14:textId="77777777" w:rsidR="00E64C26" w:rsidRPr="00E64C26" w:rsidRDefault="00E64C26" w:rsidP="00E64C26">
      <w:pPr>
        <w:overflowPunct/>
        <w:autoSpaceDE/>
        <w:autoSpaceDN/>
        <w:adjustRightInd/>
        <w:ind w:left="425" w:hanging="425"/>
        <w:textAlignment w:val="auto"/>
        <w:rPr>
          <w:rFonts w:cs="Arial"/>
          <w:szCs w:val="22"/>
        </w:rPr>
      </w:pPr>
      <w:r w:rsidRPr="00E64C26">
        <w:rPr>
          <w:rFonts w:cs="Arial"/>
          <w:szCs w:val="22"/>
        </w:rPr>
        <w:t>-</w:t>
      </w:r>
      <w:r w:rsidRPr="00E64C26">
        <w:rPr>
          <w:rFonts w:ascii="Times New Roman" w:hAnsi="Times New Roman"/>
          <w:sz w:val="14"/>
          <w:szCs w:val="14"/>
        </w:rPr>
        <w:t xml:space="preserve">       </w:t>
      </w:r>
      <w:r w:rsidRPr="00E64C26">
        <w:rPr>
          <w:rFonts w:cs="Arial"/>
          <w:szCs w:val="22"/>
        </w:rPr>
        <w:t>stanju zalog trošarinskih izdelkov na koncu davčnega obdobja.</w:t>
      </w:r>
    </w:p>
    <w:p w14:paraId="27A075EA" w14:textId="77777777" w:rsidR="00E64C26" w:rsidRPr="00E64C26" w:rsidRDefault="00E64C26" w:rsidP="00E64C26">
      <w:pPr>
        <w:overflowPunct/>
        <w:autoSpaceDE/>
        <w:autoSpaceDN/>
        <w:adjustRightInd/>
        <w:spacing w:before="240"/>
        <w:ind w:firstLine="1021"/>
        <w:textAlignment w:val="auto"/>
        <w:rPr>
          <w:rFonts w:cs="Arial"/>
          <w:szCs w:val="22"/>
        </w:rPr>
      </w:pPr>
      <w:r w:rsidRPr="00E64C26">
        <w:rPr>
          <w:rFonts w:cs="Arial"/>
          <w:szCs w:val="22"/>
          <w:lang w:val="x-none"/>
        </w:rPr>
        <w:t>(2) Imetnik trošarinskega dovoljenja mora voditi evidence iz prejšnjega odstavka tako, da v vsakem trenutku izkazujejo stanje zalog trošarinskih izdelkov po vrsti in količini ter zbirne podatke po skupinah trošarinskih izdelkov.</w:t>
      </w:r>
    </w:p>
    <w:p w14:paraId="51D864F4" w14:textId="5AF6BAA4" w:rsidR="00E64C26" w:rsidRPr="00E64C26" w:rsidRDefault="00E64C26" w:rsidP="00E64C26">
      <w:pPr>
        <w:overflowPunct/>
        <w:autoSpaceDE/>
        <w:autoSpaceDN/>
        <w:adjustRightInd/>
        <w:spacing w:before="240"/>
        <w:ind w:firstLine="1021"/>
        <w:textAlignment w:val="auto"/>
        <w:rPr>
          <w:rFonts w:cs="Arial"/>
          <w:szCs w:val="22"/>
        </w:rPr>
      </w:pPr>
      <w:r w:rsidRPr="00E64C26">
        <w:rPr>
          <w:rFonts w:cs="Arial"/>
          <w:szCs w:val="22"/>
          <w:lang w:val="x-none"/>
        </w:rPr>
        <w:t xml:space="preserve">(3) Imetnik trošarinskega dovoljenja lahko sam izbere obliko in način vodenja evidenc, če takšno obliko in način odobri </w:t>
      </w:r>
      <w:r>
        <w:rPr>
          <w:rFonts w:cs="Arial"/>
          <w:szCs w:val="22"/>
        </w:rPr>
        <w:t>davčni</w:t>
      </w:r>
      <w:r w:rsidRPr="00E64C26">
        <w:rPr>
          <w:rFonts w:cs="Arial"/>
          <w:szCs w:val="22"/>
          <w:lang w:val="x-none"/>
        </w:rPr>
        <w:t xml:space="preserve"> organ.</w:t>
      </w:r>
    </w:p>
    <w:p w14:paraId="75A5C166" w14:textId="03EC464C" w:rsidR="00E64C26" w:rsidRPr="00E64C26" w:rsidRDefault="00E64C26" w:rsidP="00E64C26">
      <w:pPr>
        <w:overflowPunct/>
        <w:autoSpaceDE/>
        <w:autoSpaceDN/>
        <w:adjustRightInd/>
        <w:spacing w:before="240"/>
        <w:ind w:firstLine="1021"/>
        <w:textAlignment w:val="auto"/>
        <w:rPr>
          <w:rFonts w:cs="Arial"/>
          <w:szCs w:val="22"/>
        </w:rPr>
      </w:pPr>
      <w:r w:rsidRPr="00E64C26">
        <w:rPr>
          <w:rFonts w:cs="Arial"/>
          <w:szCs w:val="22"/>
          <w:lang w:val="x-none"/>
        </w:rPr>
        <w:t>(4) Imetnik dovoljenja mora voditi evidence v trošarinskem skladišču.</w:t>
      </w:r>
    </w:p>
    <w:p w14:paraId="72F9614F" w14:textId="596C04B8" w:rsidR="00E64C26" w:rsidRPr="00E64C26" w:rsidRDefault="00E64C26" w:rsidP="00E64C26">
      <w:pPr>
        <w:overflowPunct/>
        <w:autoSpaceDE/>
        <w:autoSpaceDN/>
        <w:adjustRightInd/>
        <w:spacing w:before="240"/>
        <w:ind w:firstLine="1021"/>
        <w:textAlignment w:val="auto"/>
        <w:rPr>
          <w:rFonts w:cs="Arial"/>
          <w:szCs w:val="22"/>
        </w:rPr>
      </w:pPr>
      <w:r w:rsidRPr="00E64C26">
        <w:rPr>
          <w:rFonts w:cs="Arial"/>
          <w:szCs w:val="22"/>
          <w:lang w:val="x-none"/>
        </w:rPr>
        <w:t xml:space="preserve">(5) </w:t>
      </w:r>
      <w:r>
        <w:rPr>
          <w:rFonts w:cs="Arial"/>
          <w:szCs w:val="22"/>
        </w:rPr>
        <w:t xml:space="preserve">Davčni </w:t>
      </w:r>
      <w:r w:rsidRPr="00E64C26">
        <w:rPr>
          <w:rFonts w:cs="Arial"/>
          <w:szCs w:val="22"/>
          <w:lang w:val="x-none"/>
        </w:rPr>
        <w:t xml:space="preserve">organ lahko kadarkoli zahteva popis trošarinskih izdelkov imetnika </w:t>
      </w:r>
      <w:r>
        <w:rPr>
          <w:rFonts w:cs="Arial"/>
          <w:szCs w:val="22"/>
        </w:rPr>
        <w:t xml:space="preserve">dovoljenja za </w:t>
      </w:r>
      <w:r w:rsidRPr="00E64C26">
        <w:rPr>
          <w:rFonts w:cs="Arial"/>
          <w:szCs w:val="22"/>
          <w:lang w:val="x-none"/>
        </w:rPr>
        <w:t>trošarinsk</w:t>
      </w:r>
      <w:r>
        <w:rPr>
          <w:rFonts w:cs="Arial"/>
          <w:szCs w:val="22"/>
        </w:rPr>
        <w:t>o</w:t>
      </w:r>
      <w:r w:rsidRPr="00E64C26">
        <w:rPr>
          <w:rFonts w:cs="Arial"/>
          <w:szCs w:val="22"/>
          <w:lang w:val="x-none"/>
        </w:rPr>
        <w:t xml:space="preserve"> </w:t>
      </w:r>
      <w:r>
        <w:rPr>
          <w:rFonts w:cs="Arial"/>
          <w:szCs w:val="22"/>
        </w:rPr>
        <w:t>skladišče</w:t>
      </w:r>
      <w:r w:rsidRPr="00E64C26">
        <w:rPr>
          <w:rFonts w:cs="Arial"/>
          <w:szCs w:val="22"/>
          <w:lang w:val="x-none"/>
        </w:rPr>
        <w:t>.</w:t>
      </w:r>
    </w:p>
    <w:p w14:paraId="318B2FB5" w14:textId="473608A3" w:rsidR="00E64C26" w:rsidRDefault="00E64C26" w:rsidP="00E64C26">
      <w:pPr>
        <w:pStyle w:val="Odstavek"/>
        <w:jc w:val="center"/>
        <w:rPr>
          <w:lang w:val="sl-SI"/>
        </w:rPr>
      </w:pPr>
      <w:r w:rsidRPr="00E64C26">
        <w:rPr>
          <w:lang w:val="sl-SI"/>
        </w:rPr>
        <w:t>XIII. OPROŠČENI UPORABNIK TROŠARINSKIH IZDELKOV</w:t>
      </w:r>
    </w:p>
    <w:p w14:paraId="0BF561E3" w14:textId="77777777" w:rsidR="00A94552" w:rsidRDefault="00A94552" w:rsidP="00A94552">
      <w:pPr>
        <w:pStyle w:val="lennaslov1"/>
        <w:rPr>
          <w:b w:val="0"/>
          <w:bCs w:val="0"/>
        </w:rPr>
      </w:pPr>
    </w:p>
    <w:p w14:paraId="55999339" w14:textId="71F72DEC" w:rsidR="00A94552" w:rsidRPr="00C52A3E" w:rsidRDefault="00E64C26" w:rsidP="00A94552">
      <w:pPr>
        <w:pStyle w:val="lennaslov1"/>
        <w:rPr>
          <w:bCs w:val="0"/>
        </w:rPr>
      </w:pPr>
      <w:r w:rsidRPr="00C52A3E">
        <w:rPr>
          <w:bCs w:val="0"/>
          <w:lang w:val="x-none"/>
        </w:rPr>
        <w:t>2</w:t>
      </w:r>
      <w:r w:rsidR="00496092">
        <w:rPr>
          <w:bCs w:val="0"/>
        </w:rPr>
        <w:t>3</w:t>
      </w:r>
      <w:r w:rsidRPr="00C52A3E">
        <w:rPr>
          <w:bCs w:val="0"/>
          <w:lang w:val="x-none"/>
        </w:rPr>
        <w:t>. člen</w:t>
      </w:r>
      <w:r w:rsidR="00A94552" w:rsidRPr="00C52A3E">
        <w:rPr>
          <w:bCs w:val="0"/>
        </w:rPr>
        <w:t xml:space="preserve"> </w:t>
      </w:r>
    </w:p>
    <w:p w14:paraId="4456AB37" w14:textId="7FB1CB18" w:rsidR="00A94552" w:rsidRPr="00A94552" w:rsidRDefault="00A94552" w:rsidP="00A94552">
      <w:pPr>
        <w:pStyle w:val="lennaslov1"/>
      </w:pPr>
      <w:r w:rsidRPr="00A94552">
        <w:rPr>
          <w:lang w:val="x-none"/>
        </w:rPr>
        <w:t>(vloga za izdajo dovoljenja)</w:t>
      </w:r>
    </w:p>
    <w:p w14:paraId="4BF33C83" w14:textId="7E9F4DF6" w:rsidR="00A94552" w:rsidRPr="00A94552" w:rsidRDefault="00A94552" w:rsidP="00A94552">
      <w:pPr>
        <w:overflowPunct/>
        <w:autoSpaceDE/>
        <w:autoSpaceDN/>
        <w:adjustRightInd/>
        <w:spacing w:before="240"/>
        <w:ind w:firstLine="1021"/>
        <w:textAlignment w:val="auto"/>
        <w:rPr>
          <w:rFonts w:cs="Arial"/>
          <w:szCs w:val="22"/>
        </w:rPr>
      </w:pPr>
      <w:r w:rsidRPr="00A94552">
        <w:rPr>
          <w:rFonts w:cs="Arial"/>
          <w:szCs w:val="22"/>
          <w:lang w:val="x-none"/>
        </w:rPr>
        <w:t xml:space="preserve">(1) Vložnik vloži vlogo za izdajo dovoljenja pri </w:t>
      </w:r>
      <w:r>
        <w:rPr>
          <w:rFonts w:cs="Arial"/>
          <w:szCs w:val="22"/>
        </w:rPr>
        <w:t>davčnem organu</w:t>
      </w:r>
      <w:r w:rsidRPr="00A94552">
        <w:rPr>
          <w:rFonts w:cs="Arial"/>
          <w:szCs w:val="22"/>
          <w:lang w:val="x-none"/>
        </w:rPr>
        <w:t>.</w:t>
      </w:r>
    </w:p>
    <w:p w14:paraId="4D655E22" w14:textId="77777777" w:rsidR="00A94552" w:rsidRPr="00A94552" w:rsidRDefault="00A94552" w:rsidP="00A94552">
      <w:pPr>
        <w:overflowPunct/>
        <w:autoSpaceDE/>
        <w:autoSpaceDN/>
        <w:adjustRightInd/>
        <w:spacing w:before="240"/>
        <w:ind w:firstLine="1021"/>
        <w:textAlignment w:val="auto"/>
        <w:rPr>
          <w:rFonts w:cs="Arial"/>
          <w:szCs w:val="22"/>
        </w:rPr>
      </w:pPr>
      <w:r w:rsidRPr="00A94552">
        <w:rPr>
          <w:rFonts w:cs="Arial"/>
          <w:szCs w:val="22"/>
          <w:lang w:val="x-none"/>
        </w:rPr>
        <w:t>(2) Vloga mora vsebovati zlasti:</w:t>
      </w:r>
    </w:p>
    <w:p w14:paraId="44D91172"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1.</w:t>
      </w:r>
      <w:r w:rsidRPr="00A94552">
        <w:rPr>
          <w:rFonts w:ascii="Times New Roman" w:hAnsi="Times New Roman"/>
          <w:sz w:val="14"/>
          <w:szCs w:val="14"/>
        </w:rPr>
        <w:t xml:space="preserve">     </w:t>
      </w:r>
      <w:r w:rsidRPr="00A94552">
        <w:rPr>
          <w:rFonts w:cs="Arial"/>
          <w:szCs w:val="22"/>
        </w:rPr>
        <w:t>podatke o vložniku, in sicer: firmo, sedež in naslov, število in lokacijo poslovnih in drugih prostorov, ki se uporabljajo za opravljanje dejavnosti in pridobivanje dohodkov; predvideno lokacijo obrata oproščenega uporabnika; matično in davčno številko vložnika;</w:t>
      </w:r>
    </w:p>
    <w:p w14:paraId="567F2D1C"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2.</w:t>
      </w:r>
      <w:r w:rsidRPr="00A94552">
        <w:rPr>
          <w:rFonts w:ascii="Times New Roman" w:hAnsi="Times New Roman"/>
          <w:sz w:val="14"/>
          <w:szCs w:val="14"/>
        </w:rPr>
        <w:t xml:space="preserve">     </w:t>
      </w:r>
      <w:r w:rsidRPr="00A94552">
        <w:rPr>
          <w:rFonts w:cs="Arial"/>
          <w:szCs w:val="22"/>
        </w:rPr>
        <w:t>podrobnejši opis dejavnosti, pri kateri se uporabljajo trošarinski izdelki in lokacija proizvodnje, kjer se bodo trošarinski izdelki uporabljali;</w:t>
      </w:r>
    </w:p>
    <w:p w14:paraId="67F27E2F" w14:textId="07D6CD8B"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3.</w:t>
      </w:r>
      <w:r w:rsidRPr="00A94552">
        <w:rPr>
          <w:rFonts w:ascii="Times New Roman" w:hAnsi="Times New Roman"/>
          <w:sz w:val="14"/>
          <w:szCs w:val="14"/>
        </w:rPr>
        <w:t xml:space="preserve">     </w:t>
      </w:r>
      <w:r w:rsidRPr="00A94552">
        <w:rPr>
          <w:rFonts w:cs="Arial"/>
          <w:szCs w:val="22"/>
        </w:rPr>
        <w:t xml:space="preserve">vrste in količine trošarinskih izdelkov, za katere se zahteva oprostitev plačila trošarine, ki so potrebni za proizvodnjo, določeno v </w:t>
      </w:r>
      <w:r>
        <w:rPr>
          <w:rFonts w:cs="Arial"/>
          <w:szCs w:val="22"/>
        </w:rPr>
        <w:t>72</w:t>
      </w:r>
      <w:r w:rsidRPr="00A94552">
        <w:rPr>
          <w:rFonts w:cs="Arial"/>
          <w:szCs w:val="22"/>
        </w:rPr>
        <w:t xml:space="preserve">. </w:t>
      </w:r>
      <w:r>
        <w:rPr>
          <w:rFonts w:cs="Arial"/>
          <w:szCs w:val="22"/>
        </w:rPr>
        <w:t xml:space="preserve">ali 94. </w:t>
      </w:r>
      <w:r w:rsidRPr="00A94552">
        <w:rPr>
          <w:rFonts w:cs="Arial"/>
          <w:szCs w:val="22"/>
        </w:rPr>
        <w:t>člen</w:t>
      </w:r>
      <w:r>
        <w:rPr>
          <w:rFonts w:cs="Arial"/>
          <w:szCs w:val="22"/>
        </w:rPr>
        <w:t>u</w:t>
      </w:r>
      <w:r w:rsidRPr="00A94552">
        <w:rPr>
          <w:rFonts w:cs="Arial"/>
          <w:szCs w:val="22"/>
        </w:rPr>
        <w:t xml:space="preserve"> ZTro</w:t>
      </w:r>
      <w:r>
        <w:rPr>
          <w:rFonts w:cs="Arial"/>
          <w:szCs w:val="22"/>
        </w:rPr>
        <w:t>-1,</w:t>
      </w:r>
      <w:r w:rsidRPr="00A94552">
        <w:rPr>
          <w:rFonts w:cs="Arial"/>
          <w:szCs w:val="22"/>
        </w:rPr>
        <w:t xml:space="preserve"> za obdobje proizvodnje, vendar ne za več kot 12 mesecev;</w:t>
      </w:r>
    </w:p>
    <w:p w14:paraId="5CDFCA4F"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4.</w:t>
      </w:r>
      <w:r w:rsidRPr="00A94552">
        <w:rPr>
          <w:rFonts w:ascii="Times New Roman" w:hAnsi="Times New Roman"/>
          <w:sz w:val="14"/>
          <w:szCs w:val="14"/>
        </w:rPr>
        <w:t xml:space="preserve">     </w:t>
      </w:r>
      <w:r w:rsidRPr="00A94552">
        <w:rPr>
          <w:rFonts w:cs="Arial"/>
          <w:szCs w:val="22"/>
        </w:rPr>
        <w:t>predvideni obseg proizvodnje izdelkov, pri kateri se uporabljajo trošarinski izdelki, za obdobje proizvodnje, vendar ne za več kot za 12-mesečno proizvodnjo;</w:t>
      </w:r>
    </w:p>
    <w:p w14:paraId="10610E7F"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5.</w:t>
      </w:r>
      <w:r w:rsidRPr="00A94552">
        <w:rPr>
          <w:rFonts w:ascii="Times New Roman" w:hAnsi="Times New Roman"/>
          <w:sz w:val="14"/>
          <w:szCs w:val="14"/>
        </w:rPr>
        <w:t xml:space="preserve">     </w:t>
      </w:r>
      <w:r w:rsidRPr="00A94552">
        <w:rPr>
          <w:rFonts w:cs="Arial"/>
          <w:szCs w:val="22"/>
        </w:rPr>
        <w:t>opis prostorov (proizvodnih, skladiščnih ali podobnih), v katerih bodo trošarinski izdelki, nabavljeni brez plačila trošarine ter opis opreme, s katero se bo ugotavljala količina oziroma poraba trošarinskih izdelkov;</w:t>
      </w:r>
    </w:p>
    <w:p w14:paraId="7675D0C9"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6.</w:t>
      </w:r>
      <w:r w:rsidRPr="00A94552">
        <w:rPr>
          <w:rFonts w:ascii="Times New Roman" w:hAnsi="Times New Roman"/>
          <w:sz w:val="14"/>
          <w:szCs w:val="14"/>
        </w:rPr>
        <w:t xml:space="preserve">     </w:t>
      </w:r>
      <w:r w:rsidRPr="00A94552">
        <w:rPr>
          <w:rFonts w:cs="Arial"/>
          <w:szCs w:val="22"/>
        </w:rPr>
        <w:t>opis normativov porabe posameznih vrst trošarinskih izdelkov pri opravljanju dejavnosti;</w:t>
      </w:r>
    </w:p>
    <w:p w14:paraId="20D7A722"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7.</w:t>
      </w:r>
      <w:r w:rsidRPr="00A94552">
        <w:rPr>
          <w:rFonts w:ascii="Times New Roman" w:hAnsi="Times New Roman"/>
          <w:sz w:val="14"/>
          <w:szCs w:val="14"/>
        </w:rPr>
        <w:t xml:space="preserve">     </w:t>
      </w:r>
      <w:r w:rsidRPr="00A94552">
        <w:rPr>
          <w:rFonts w:cs="Arial"/>
          <w:szCs w:val="22"/>
        </w:rPr>
        <w:t>podatke o listinah, iz katerih so razvidni primanjkljaji v proizvodnji in pri skladiščenju, po posameznih vrstah trošarinskih izdelkov;</w:t>
      </w:r>
    </w:p>
    <w:p w14:paraId="0C337D6D"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8.</w:t>
      </w:r>
      <w:r w:rsidRPr="00A94552">
        <w:rPr>
          <w:rFonts w:ascii="Times New Roman" w:hAnsi="Times New Roman"/>
          <w:sz w:val="14"/>
          <w:szCs w:val="14"/>
        </w:rPr>
        <w:t xml:space="preserve">     </w:t>
      </w:r>
      <w:r w:rsidRPr="00A94552">
        <w:rPr>
          <w:rFonts w:cs="Arial"/>
          <w:szCs w:val="22"/>
        </w:rPr>
        <w:t>izjavo, da vložnik vodi poslovne knjige po sistemu dvostavnega knjigovodstva in potrdilo davčnega organa, da redno izpolnjuje davčne obveznosti, ki ne sme biti starejše od 30 dni;</w:t>
      </w:r>
    </w:p>
    <w:p w14:paraId="2E5F694F"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9.</w:t>
      </w:r>
      <w:r w:rsidRPr="00A94552">
        <w:rPr>
          <w:rFonts w:ascii="Times New Roman" w:hAnsi="Times New Roman"/>
          <w:sz w:val="14"/>
          <w:szCs w:val="14"/>
        </w:rPr>
        <w:t xml:space="preserve">     </w:t>
      </w:r>
      <w:r w:rsidRPr="00A94552">
        <w:rPr>
          <w:rFonts w:cs="Arial"/>
          <w:szCs w:val="22"/>
        </w:rPr>
        <w:t>izjavo, da zoper vložnika ni začet postopek stečaja ali likvidacije;</w:t>
      </w:r>
    </w:p>
    <w:p w14:paraId="1D57C3B5"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10.</w:t>
      </w:r>
      <w:r w:rsidRPr="00A94552">
        <w:rPr>
          <w:rFonts w:ascii="Times New Roman" w:hAnsi="Times New Roman"/>
          <w:sz w:val="14"/>
          <w:szCs w:val="14"/>
        </w:rPr>
        <w:t xml:space="preserve">  </w:t>
      </w:r>
      <w:r w:rsidRPr="00A94552">
        <w:rPr>
          <w:rFonts w:cs="Arial"/>
          <w:szCs w:val="22"/>
        </w:rPr>
        <w:t>izjavo o instrumentu za zavarovanje plačila trošarine, ki bo predložen pred izdajo dovoljenja;</w:t>
      </w:r>
    </w:p>
    <w:p w14:paraId="4AFBBF95"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11.</w:t>
      </w:r>
      <w:r w:rsidRPr="00A94552">
        <w:rPr>
          <w:rFonts w:ascii="Times New Roman" w:hAnsi="Times New Roman"/>
          <w:sz w:val="14"/>
          <w:szCs w:val="14"/>
        </w:rPr>
        <w:t xml:space="preserve">  </w:t>
      </w:r>
      <w:r w:rsidRPr="00A94552">
        <w:rPr>
          <w:rFonts w:cs="Arial"/>
          <w:szCs w:val="22"/>
        </w:rPr>
        <w:t>ime osebe, ki bo odgovorna za opravila v zvezi s trošarinskimi izdelki, ki se nabavljajo brez plačila trošarine, z overjenim podpisom, in ime namestnika, z overjenim podpisom.</w:t>
      </w:r>
    </w:p>
    <w:p w14:paraId="6F83A709" w14:textId="50A25F12" w:rsidR="00A94552" w:rsidRPr="00A94552" w:rsidRDefault="00A94552" w:rsidP="00A94552">
      <w:pPr>
        <w:overflowPunct/>
        <w:autoSpaceDE/>
        <w:autoSpaceDN/>
        <w:adjustRightInd/>
        <w:spacing w:before="480"/>
        <w:jc w:val="center"/>
        <w:textAlignment w:val="auto"/>
        <w:rPr>
          <w:rFonts w:cs="Arial"/>
          <w:b/>
          <w:bCs/>
          <w:szCs w:val="22"/>
        </w:rPr>
      </w:pPr>
      <w:r>
        <w:rPr>
          <w:rFonts w:cs="Arial"/>
          <w:b/>
          <w:bCs/>
          <w:szCs w:val="22"/>
        </w:rPr>
        <w:lastRenderedPageBreak/>
        <w:t>2</w:t>
      </w:r>
      <w:r w:rsidR="00496092">
        <w:rPr>
          <w:rFonts w:cs="Arial"/>
          <w:b/>
          <w:bCs/>
          <w:szCs w:val="22"/>
        </w:rPr>
        <w:t>4</w:t>
      </w:r>
      <w:r w:rsidRPr="00A94552">
        <w:rPr>
          <w:rFonts w:cs="Arial"/>
          <w:b/>
          <w:bCs/>
          <w:szCs w:val="22"/>
          <w:lang w:val="x-none"/>
        </w:rPr>
        <w:t>. člen</w:t>
      </w:r>
    </w:p>
    <w:p w14:paraId="28ABF08B" w14:textId="77777777" w:rsidR="00A94552" w:rsidRPr="00A94552" w:rsidRDefault="00A94552" w:rsidP="00A94552">
      <w:pPr>
        <w:overflowPunct/>
        <w:autoSpaceDE/>
        <w:autoSpaceDN/>
        <w:adjustRightInd/>
        <w:jc w:val="center"/>
        <w:textAlignment w:val="auto"/>
        <w:rPr>
          <w:rFonts w:cs="Arial"/>
          <w:b/>
          <w:bCs/>
          <w:szCs w:val="22"/>
        </w:rPr>
      </w:pPr>
      <w:r w:rsidRPr="00A94552">
        <w:rPr>
          <w:rFonts w:cs="Arial"/>
          <w:b/>
          <w:bCs/>
          <w:szCs w:val="22"/>
          <w:lang w:val="x-none"/>
        </w:rPr>
        <w:t>(nabava in poraba trošarinskih izdelkov)</w:t>
      </w:r>
    </w:p>
    <w:p w14:paraId="6737CA1A" w14:textId="7F2F23D0" w:rsidR="00A94552" w:rsidRPr="00A94552" w:rsidRDefault="00A94552" w:rsidP="00A94552">
      <w:pPr>
        <w:overflowPunct/>
        <w:autoSpaceDE/>
        <w:autoSpaceDN/>
        <w:adjustRightInd/>
        <w:spacing w:before="240"/>
        <w:ind w:firstLine="1021"/>
        <w:textAlignment w:val="auto"/>
        <w:rPr>
          <w:rFonts w:cs="Arial"/>
          <w:szCs w:val="22"/>
        </w:rPr>
      </w:pPr>
      <w:r w:rsidRPr="00A94552">
        <w:rPr>
          <w:rFonts w:cs="Arial"/>
          <w:szCs w:val="22"/>
          <w:lang w:val="x-none"/>
        </w:rPr>
        <w:t xml:space="preserve">(1) Oproščeni uporabnik zaprosi za odobritev nabave </w:t>
      </w:r>
      <w:proofErr w:type="spellStart"/>
      <w:r w:rsidRPr="00A94552">
        <w:rPr>
          <w:rFonts w:cs="Arial"/>
          <w:szCs w:val="22"/>
          <w:lang w:val="x-none"/>
        </w:rPr>
        <w:t>trošinskih</w:t>
      </w:r>
      <w:proofErr w:type="spellEnd"/>
      <w:r w:rsidRPr="00A94552">
        <w:rPr>
          <w:rFonts w:cs="Arial"/>
          <w:szCs w:val="22"/>
          <w:lang w:val="x-none"/>
        </w:rPr>
        <w:t xml:space="preserve"> izdelkov, ki jih bo uporabil za namene iz </w:t>
      </w:r>
      <w:r>
        <w:rPr>
          <w:rFonts w:cs="Arial"/>
          <w:szCs w:val="22"/>
        </w:rPr>
        <w:t>72</w:t>
      </w:r>
      <w:r w:rsidRPr="00A94552">
        <w:rPr>
          <w:rFonts w:cs="Arial"/>
          <w:szCs w:val="22"/>
          <w:lang w:val="x-none"/>
        </w:rPr>
        <w:t xml:space="preserve">. in </w:t>
      </w:r>
      <w:r>
        <w:rPr>
          <w:rFonts w:cs="Arial"/>
          <w:szCs w:val="22"/>
        </w:rPr>
        <w:t>94</w:t>
      </w:r>
      <w:r w:rsidRPr="00A94552">
        <w:rPr>
          <w:rFonts w:cs="Arial"/>
          <w:szCs w:val="22"/>
          <w:lang w:val="x-none"/>
        </w:rPr>
        <w:t>. člena ZTro</w:t>
      </w:r>
      <w:r>
        <w:rPr>
          <w:rFonts w:cs="Arial"/>
          <w:szCs w:val="22"/>
        </w:rPr>
        <w:t>-1</w:t>
      </w:r>
      <w:r w:rsidRPr="00A94552">
        <w:rPr>
          <w:rFonts w:cs="Arial"/>
          <w:szCs w:val="22"/>
          <w:lang w:val="x-none"/>
        </w:rPr>
        <w:t xml:space="preserve">, na obrazcu, </w:t>
      </w:r>
      <w:r>
        <w:rPr>
          <w:rFonts w:cs="Arial"/>
          <w:szCs w:val="22"/>
        </w:rPr>
        <w:t>objavljenem na spletni strani davčnega organa</w:t>
      </w:r>
      <w:r w:rsidRPr="00A94552">
        <w:rPr>
          <w:rFonts w:cs="Arial"/>
          <w:szCs w:val="22"/>
          <w:lang w:val="x-none"/>
        </w:rPr>
        <w:t>.</w:t>
      </w:r>
    </w:p>
    <w:p w14:paraId="62513DD5" w14:textId="4A12E36E" w:rsidR="00A94552" w:rsidRDefault="00A94552" w:rsidP="00A94552">
      <w:pPr>
        <w:overflowPunct/>
        <w:autoSpaceDE/>
        <w:autoSpaceDN/>
        <w:adjustRightInd/>
        <w:spacing w:before="240"/>
        <w:ind w:firstLine="1021"/>
        <w:textAlignment w:val="auto"/>
        <w:rPr>
          <w:rFonts w:cs="Arial"/>
          <w:szCs w:val="22"/>
        </w:rPr>
      </w:pPr>
      <w:r w:rsidRPr="00A94552">
        <w:rPr>
          <w:rFonts w:cs="Arial"/>
          <w:szCs w:val="22"/>
          <w:lang w:val="x-none"/>
        </w:rPr>
        <w:t xml:space="preserve">(2) Oproščeni uporabnik predloži </w:t>
      </w:r>
      <w:r>
        <w:rPr>
          <w:rFonts w:cs="Arial"/>
          <w:szCs w:val="22"/>
        </w:rPr>
        <w:t xml:space="preserve">davčnemu </w:t>
      </w:r>
      <w:r w:rsidRPr="00A94552">
        <w:rPr>
          <w:rFonts w:cs="Arial"/>
          <w:szCs w:val="22"/>
          <w:lang w:val="x-none"/>
        </w:rPr>
        <w:t xml:space="preserve">organu poročilo o </w:t>
      </w:r>
      <w:proofErr w:type="spellStart"/>
      <w:r w:rsidRPr="00A94552">
        <w:rPr>
          <w:rFonts w:cs="Arial"/>
          <w:szCs w:val="22"/>
          <w:lang w:val="x-none"/>
        </w:rPr>
        <w:t>trošarinkih</w:t>
      </w:r>
      <w:proofErr w:type="spellEnd"/>
      <w:r w:rsidRPr="00A94552">
        <w:rPr>
          <w:rFonts w:cs="Arial"/>
          <w:szCs w:val="22"/>
          <w:lang w:val="x-none"/>
        </w:rPr>
        <w:t xml:space="preserve"> izdelkih, ki jih je porabil za namene iz </w:t>
      </w:r>
      <w:r>
        <w:rPr>
          <w:rFonts w:cs="Arial"/>
          <w:szCs w:val="22"/>
        </w:rPr>
        <w:t>72</w:t>
      </w:r>
      <w:r w:rsidRPr="00A94552">
        <w:rPr>
          <w:rFonts w:cs="Arial"/>
          <w:szCs w:val="22"/>
          <w:lang w:val="x-none"/>
        </w:rPr>
        <w:t xml:space="preserve">. in </w:t>
      </w:r>
      <w:r>
        <w:rPr>
          <w:rFonts w:cs="Arial"/>
          <w:szCs w:val="22"/>
        </w:rPr>
        <w:t>94</w:t>
      </w:r>
      <w:r w:rsidRPr="00A94552">
        <w:rPr>
          <w:rFonts w:cs="Arial"/>
          <w:szCs w:val="22"/>
          <w:lang w:val="x-none"/>
        </w:rPr>
        <w:t>. člena ZTro na obrazcu,</w:t>
      </w:r>
      <w:r w:rsidRPr="00A94552">
        <w:t xml:space="preserve"> </w:t>
      </w:r>
      <w:r w:rsidRPr="00A94552">
        <w:rPr>
          <w:rFonts w:cs="Arial"/>
          <w:szCs w:val="22"/>
          <w:lang w:val="x-none"/>
        </w:rPr>
        <w:t>objavljenem na spletni strani davčnega organa, najkasneje do 31. marca tekočega leta za preteklo koledarsko leto.</w:t>
      </w:r>
    </w:p>
    <w:p w14:paraId="6FB65D3F" w14:textId="3C7A0505" w:rsidR="00D46A69" w:rsidRPr="00A94552" w:rsidRDefault="00D46A69" w:rsidP="00D46A69">
      <w:pPr>
        <w:overflowPunct/>
        <w:autoSpaceDE/>
        <w:autoSpaceDN/>
        <w:adjustRightInd/>
        <w:spacing w:before="480"/>
        <w:jc w:val="center"/>
        <w:textAlignment w:val="auto"/>
        <w:rPr>
          <w:rFonts w:cs="Arial"/>
          <w:b/>
          <w:bCs/>
          <w:szCs w:val="22"/>
        </w:rPr>
      </w:pPr>
      <w:r>
        <w:rPr>
          <w:rFonts w:cs="Arial"/>
          <w:b/>
          <w:bCs/>
          <w:szCs w:val="22"/>
        </w:rPr>
        <w:t>2</w:t>
      </w:r>
      <w:r w:rsidR="00496092">
        <w:rPr>
          <w:rFonts w:cs="Arial"/>
          <w:b/>
          <w:bCs/>
          <w:szCs w:val="22"/>
        </w:rPr>
        <w:t>5</w:t>
      </w:r>
      <w:r w:rsidRPr="00A94552">
        <w:rPr>
          <w:rFonts w:cs="Arial"/>
          <w:b/>
          <w:bCs/>
          <w:szCs w:val="22"/>
          <w:lang w:val="x-none"/>
        </w:rPr>
        <w:t>. člen</w:t>
      </w:r>
    </w:p>
    <w:p w14:paraId="3EE1F11D" w14:textId="5C0ECE4F" w:rsidR="00A94552" w:rsidRPr="00A94552" w:rsidRDefault="00D46A69" w:rsidP="00A94552">
      <w:pPr>
        <w:overflowPunct/>
        <w:autoSpaceDE/>
        <w:autoSpaceDN/>
        <w:adjustRightInd/>
        <w:jc w:val="center"/>
        <w:textAlignment w:val="auto"/>
        <w:rPr>
          <w:rFonts w:cs="Arial"/>
          <w:b/>
          <w:bCs/>
          <w:szCs w:val="22"/>
        </w:rPr>
      </w:pPr>
      <w:r>
        <w:rPr>
          <w:rFonts w:cs="Arial"/>
          <w:b/>
          <w:bCs/>
          <w:szCs w:val="22"/>
        </w:rPr>
        <w:t>(</w:t>
      </w:r>
      <w:r w:rsidR="00A94552" w:rsidRPr="00A94552">
        <w:rPr>
          <w:rFonts w:cs="Arial"/>
          <w:b/>
          <w:bCs/>
          <w:szCs w:val="22"/>
          <w:lang w:val="x-none"/>
        </w:rPr>
        <w:t>vodenje evidenc)</w:t>
      </w:r>
    </w:p>
    <w:p w14:paraId="7CEBBCC0" w14:textId="7CA1900E" w:rsidR="00A94552" w:rsidRPr="00A94552" w:rsidRDefault="00D46A69" w:rsidP="00D46A69">
      <w:pPr>
        <w:overflowPunct/>
        <w:autoSpaceDE/>
        <w:autoSpaceDN/>
        <w:adjustRightInd/>
        <w:spacing w:before="240"/>
        <w:textAlignment w:val="auto"/>
        <w:rPr>
          <w:rFonts w:cs="Arial"/>
          <w:szCs w:val="22"/>
        </w:rPr>
      </w:pPr>
      <w:r>
        <w:rPr>
          <w:rFonts w:cs="Arial"/>
          <w:szCs w:val="22"/>
        </w:rPr>
        <w:t xml:space="preserve">      </w:t>
      </w:r>
      <w:r w:rsidR="00A94552" w:rsidRPr="00A94552">
        <w:rPr>
          <w:rFonts w:cs="Arial"/>
          <w:szCs w:val="22"/>
          <w:lang w:val="x-none"/>
        </w:rPr>
        <w:t xml:space="preserve">(1) V evidencah o nakupu, gibanju in porabi trošarinskih izdelkov, ki jih v skladu s </w:t>
      </w:r>
      <w:r>
        <w:rPr>
          <w:rFonts w:cs="Arial"/>
          <w:szCs w:val="22"/>
        </w:rPr>
        <w:t xml:space="preserve">4. točko </w:t>
      </w:r>
      <w:r w:rsidR="00A94552" w:rsidRPr="00A94552">
        <w:rPr>
          <w:rFonts w:cs="Arial"/>
          <w:szCs w:val="22"/>
          <w:lang w:val="x-none"/>
        </w:rPr>
        <w:t>prv</w:t>
      </w:r>
      <w:r>
        <w:rPr>
          <w:rFonts w:cs="Arial"/>
          <w:szCs w:val="22"/>
        </w:rPr>
        <w:t xml:space="preserve">ega </w:t>
      </w:r>
      <w:r w:rsidR="00A94552" w:rsidRPr="00A94552">
        <w:rPr>
          <w:rFonts w:cs="Arial"/>
          <w:szCs w:val="22"/>
          <w:lang w:val="x-none"/>
        </w:rPr>
        <w:t xml:space="preserve"> odstavk</w:t>
      </w:r>
      <w:r>
        <w:rPr>
          <w:rFonts w:cs="Arial"/>
          <w:szCs w:val="22"/>
        </w:rPr>
        <w:t>a</w:t>
      </w:r>
      <w:r w:rsidR="00A94552" w:rsidRPr="00A94552">
        <w:rPr>
          <w:rFonts w:cs="Arial"/>
          <w:szCs w:val="22"/>
          <w:lang w:val="x-none"/>
        </w:rPr>
        <w:t xml:space="preserve"> </w:t>
      </w:r>
      <w:r>
        <w:rPr>
          <w:rFonts w:cs="Arial"/>
          <w:szCs w:val="22"/>
        </w:rPr>
        <w:t>49</w:t>
      </w:r>
      <w:r w:rsidR="00A94552" w:rsidRPr="00A94552">
        <w:rPr>
          <w:rFonts w:cs="Arial"/>
          <w:szCs w:val="22"/>
          <w:lang w:val="x-none"/>
        </w:rPr>
        <w:t>. člena ZTro</w:t>
      </w:r>
      <w:r>
        <w:rPr>
          <w:rFonts w:cs="Arial"/>
          <w:szCs w:val="22"/>
        </w:rPr>
        <w:t>-1</w:t>
      </w:r>
      <w:r w:rsidR="00A94552" w:rsidRPr="00A94552">
        <w:rPr>
          <w:rFonts w:cs="Arial"/>
          <w:szCs w:val="22"/>
          <w:lang w:val="x-none"/>
        </w:rPr>
        <w:t xml:space="preserve"> vodi oproščeni uporabnik, morajo biti zagotovljeni najmanj podatki o:</w:t>
      </w:r>
    </w:p>
    <w:p w14:paraId="7AB4FC12"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stanju zalog trošarinskih izdelkov v začetku davčnega obdobja;</w:t>
      </w:r>
    </w:p>
    <w:p w14:paraId="0C373527"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prevzemu trošarinskih izdelkov iz uvoza, iz drugih trošarinskih skladišč, proizvodnje ter od drugih trošarinskih zavezancev;</w:t>
      </w:r>
    </w:p>
    <w:p w14:paraId="3CFEE153"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prejemu trošarinskih izdelkov iz druge države članice po vrsti, količini, datumu prejema in dobavitelju;</w:t>
      </w:r>
    </w:p>
    <w:p w14:paraId="191703EC"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nabavi trošarinskih izdelkov po ceni z vključeno trošarino;</w:t>
      </w:r>
    </w:p>
    <w:p w14:paraId="22FE3540"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prejetih količinah trošarinskih izdelkov v davčnem obdobju (zbirni podatki);</w:t>
      </w:r>
    </w:p>
    <w:p w14:paraId="0D4D9ACA"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odpremi trošarinskih izdelkov drugemu trošarinskemu skladišču;</w:t>
      </w:r>
    </w:p>
    <w:p w14:paraId="7537F63F" w14:textId="33903F79"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 xml:space="preserve">uporabi trošarinskih izdelkov za namene iz </w:t>
      </w:r>
      <w:r w:rsidR="00D46A69">
        <w:rPr>
          <w:rFonts w:cs="Arial"/>
          <w:szCs w:val="22"/>
        </w:rPr>
        <w:t>72</w:t>
      </w:r>
      <w:r w:rsidRPr="00A94552">
        <w:rPr>
          <w:rFonts w:cs="Arial"/>
          <w:szCs w:val="22"/>
        </w:rPr>
        <w:t xml:space="preserve">. ali </w:t>
      </w:r>
      <w:r w:rsidR="00D46A69">
        <w:rPr>
          <w:rFonts w:cs="Arial"/>
          <w:szCs w:val="22"/>
        </w:rPr>
        <w:t>94</w:t>
      </w:r>
      <w:r w:rsidRPr="00A94552">
        <w:rPr>
          <w:rFonts w:cs="Arial"/>
          <w:szCs w:val="22"/>
        </w:rPr>
        <w:t>. člena ZTro</w:t>
      </w:r>
      <w:r w:rsidR="00D46A69">
        <w:rPr>
          <w:rFonts w:cs="Arial"/>
          <w:szCs w:val="22"/>
        </w:rPr>
        <w:t>-1</w:t>
      </w:r>
      <w:r w:rsidRPr="00A94552">
        <w:rPr>
          <w:rFonts w:cs="Arial"/>
          <w:szCs w:val="22"/>
        </w:rPr>
        <w:t>;</w:t>
      </w:r>
    </w:p>
    <w:p w14:paraId="7EEEB7EF" w14:textId="00498F1D"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 xml:space="preserve">uporabi trošarinskih izdelkov za druge namene, kot za namene iz </w:t>
      </w:r>
      <w:r w:rsidR="00D46A69">
        <w:rPr>
          <w:rFonts w:cs="Arial"/>
          <w:szCs w:val="22"/>
        </w:rPr>
        <w:t>72</w:t>
      </w:r>
      <w:r w:rsidRPr="00A94552">
        <w:rPr>
          <w:rFonts w:cs="Arial"/>
          <w:szCs w:val="22"/>
        </w:rPr>
        <w:t xml:space="preserve">. ali </w:t>
      </w:r>
      <w:r w:rsidR="00D46A69">
        <w:rPr>
          <w:rFonts w:cs="Arial"/>
          <w:szCs w:val="22"/>
        </w:rPr>
        <w:t>94</w:t>
      </w:r>
      <w:r w:rsidRPr="00A94552">
        <w:rPr>
          <w:rFonts w:cs="Arial"/>
          <w:szCs w:val="22"/>
        </w:rPr>
        <w:t>. člena ZTro</w:t>
      </w:r>
      <w:r w:rsidR="00D46A69">
        <w:rPr>
          <w:rFonts w:cs="Arial"/>
          <w:szCs w:val="22"/>
        </w:rPr>
        <w:t>-1</w:t>
      </w:r>
      <w:r w:rsidRPr="00A94552">
        <w:rPr>
          <w:rFonts w:cs="Arial"/>
          <w:szCs w:val="22"/>
        </w:rPr>
        <w:t>;</w:t>
      </w:r>
    </w:p>
    <w:p w14:paraId="27133F24" w14:textId="668009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 xml:space="preserve">uporabi trošarinskih izdelkov kot vzorcev za analize v zvezi s testiranjem proizvodnje, za namene </w:t>
      </w:r>
      <w:r w:rsidR="00D46A69">
        <w:rPr>
          <w:rFonts w:cs="Arial"/>
          <w:szCs w:val="22"/>
        </w:rPr>
        <w:t>davčnega nadzora</w:t>
      </w:r>
      <w:r w:rsidRPr="00A94552">
        <w:rPr>
          <w:rFonts w:cs="Arial"/>
          <w:szCs w:val="22"/>
        </w:rPr>
        <w:t>, za namene kontrole kvalitete, ki jo v njegovih proizvodnih prostorih ali skladišču opravljajo pooblaščene osebe;</w:t>
      </w:r>
    </w:p>
    <w:p w14:paraId="286A1089" w14:textId="15D4A829"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uničenju trošarinskih izdelkov pod nadzorom</w:t>
      </w:r>
      <w:r w:rsidR="00D46A69">
        <w:rPr>
          <w:rFonts w:cs="Arial"/>
          <w:szCs w:val="22"/>
        </w:rPr>
        <w:t xml:space="preserve"> davčnega organa</w:t>
      </w:r>
      <w:r w:rsidRPr="00A94552">
        <w:rPr>
          <w:rFonts w:cs="Arial"/>
          <w:szCs w:val="22"/>
        </w:rPr>
        <w:t>, o primanjkljaju, ki je nastal zaradi višje sile (razen kraje) in tistem, ki je neločljivo povezan s procesom proizvodnje, skladiščenja in prevoza izdelkov, za katerega proizvodnjo so bili trošarinski izdelki porabljeni;</w:t>
      </w:r>
    </w:p>
    <w:p w14:paraId="0809240D" w14:textId="3BA5C1C5"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 xml:space="preserve">odpremi po </w:t>
      </w:r>
      <w:r w:rsidR="00D46A69">
        <w:rPr>
          <w:rFonts w:cs="Arial"/>
          <w:szCs w:val="22"/>
        </w:rPr>
        <w:t>72</w:t>
      </w:r>
      <w:r w:rsidRPr="00A94552">
        <w:rPr>
          <w:rFonts w:cs="Arial"/>
          <w:szCs w:val="22"/>
        </w:rPr>
        <w:t xml:space="preserve">. in </w:t>
      </w:r>
      <w:r w:rsidR="00D46A69">
        <w:rPr>
          <w:rFonts w:cs="Arial"/>
          <w:szCs w:val="22"/>
        </w:rPr>
        <w:t>94</w:t>
      </w:r>
      <w:r w:rsidRPr="00A94552">
        <w:rPr>
          <w:rFonts w:cs="Arial"/>
          <w:szCs w:val="22"/>
        </w:rPr>
        <w:t>. členu ZTro (zbirni podatki);</w:t>
      </w:r>
    </w:p>
    <w:p w14:paraId="61B8B6C0"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sprostitvi trošarinskih izdelkov v porabo, vključno s količinami trošarinskih izdelkov za lastno rabo;</w:t>
      </w:r>
    </w:p>
    <w:p w14:paraId="0647CE27" w14:textId="77777777" w:rsidR="00A94552" w:rsidRPr="00A94552" w:rsidRDefault="00A94552" w:rsidP="00A94552">
      <w:pPr>
        <w:overflowPunct/>
        <w:autoSpaceDE/>
        <w:autoSpaceDN/>
        <w:adjustRightInd/>
        <w:ind w:left="425" w:hanging="425"/>
        <w:textAlignment w:val="auto"/>
        <w:rPr>
          <w:rFonts w:cs="Arial"/>
          <w:szCs w:val="22"/>
        </w:rPr>
      </w:pPr>
      <w:r w:rsidRPr="00A94552">
        <w:rPr>
          <w:rFonts w:cs="Arial"/>
          <w:szCs w:val="22"/>
        </w:rPr>
        <w:t>-</w:t>
      </w:r>
      <w:r w:rsidRPr="00A94552">
        <w:rPr>
          <w:rFonts w:ascii="Times New Roman" w:hAnsi="Times New Roman"/>
          <w:sz w:val="14"/>
          <w:szCs w:val="14"/>
        </w:rPr>
        <w:t xml:space="preserve">       </w:t>
      </w:r>
      <w:r w:rsidRPr="00A94552">
        <w:rPr>
          <w:rFonts w:cs="Arial"/>
          <w:szCs w:val="22"/>
        </w:rPr>
        <w:t>stanju zalog trošarinskih izdelkov na koncu davčnega obdobja.</w:t>
      </w:r>
    </w:p>
    <w:p w14:paraId="0BBC5EF3" w14:textId="2B36D711" w:rsidR="00A94552" w:rsidRPr="00A94552" w:rsidRDefault="00A94552" w:rsidP="00D46A69">
      <w:pPr>
        <w:overflowPunct/>
        <w:autoSpaceDE/>
        <w:autoSpaceDN/>
        <w:adjustRightInd/>
        <w:spacing w:before="240"/>
        <w:textAlignment w:val="auto"/>
        <w:rPr>
          <w:rFonts w:cs="Arial"/>
          <w:szCs w:val="22"/>
        </w:rPr>
      </w:pPr>
      <w:r w:rsidRPr="00A94552">
        <w:rPr>
          <w:rFonts w:cs="Arial"/>
          <w:szCs w:val="22"/>
          <w:lang w:val="x-none"/>
        </w:rPr>
        <w:t>(2) Oproščeni uporabnik trošarinskih izdelkov vodi evidence iz prejšnjega odstavka tako, da v vsakem trenutku kažejo stanje zalog trošarinskih izdelkov, po vrsti in količini ter zbirne podatke po skupinah trošarinskih izdelkov.</w:t>
      </w:r>
    </w:p>
    <w:p w14:paraId="54934D45" w14:textId="2E4FAED2" w:rsidR="00A94552" w:rsidRPr="00A94552" w:rsidRDefault="00A94552" w:rsidP="00D46A69">
      <w:pPr>
        <w:overflowPunct/>
        <w:autoSpaceDE/>
        <w:autoSpaceDN/>
        <w:adjustRightInd/>
        <w:spacing w:before="240"/>
        <w:textAlignment w:val="auto"/>
        <w:rPr>
          <w:rFonts w:cs="Arial"/>
          <w:szCs w:val="22"/>
        </w:rPr>
      </w:pPr>
      <w:r w:rsidRPr="00A94552">
        <w:rPr>
          <w:rFonts w:cs="Arial"/>
          <w:szCs w:val="22"/>
          <w:lang w:val="x-none"/>
        </w:rPr>
        <w:t>(3) Evidence zalog trošarinskih izdelkov oproščeni uporabnik predloži na razpolago</w:t>
      </w:r>
      <w:r w:rsidR="00D46A69">
        <w:rPr>
          <w:rFonts w:cs="Arial"/>
          <w:szCs w:val="22"/>
        </w:rPr>
        <w:t xml:space="preserve"> davčnemu </w:t>
      </w:r>
      <w:r w:rsidRPr="00A94552">
        <w:rPr>
          <w:rFonts w:cs="Arial"/>
          <w:szCs w:val="22"/>
          <w:lang w:val="x-none"/>
        </w:rPr>
        <w:t>organu na njegovo zahtevo.</w:t>
      </w:r>
    </w:p>
    <w:p w14:paraId="3208245D" w14:textId="374FA6EB" w:rsidR="00A94552" w:rsidRDefault="00A94552" w:rsidP="00D46A69">
      <w:pPr>
        <w:overflowPunct/>
        <w:autoSpaceDE/>
        <w:autoSpaceDN/>
        <w:adjustRightInd/>
        <w:spacing w:before="240"/>
        <w:textAlignment w:val="auto"/>
        <w:rPr>
          <w:rFonts w:cs="Arial"/>
          <w:szCs w:val="22"/>
        </w:rPr>
      </w:pPr>
      <w:r w:rsidRPr="00A94552">
        <w:rPr>
          <w:rFonts w:cs="Arial"/>
          <w:szCs w:val="22"/>
          <w:lang w:val="x-none"/>
        </w:rPr>
        <w:t xml:space="preserve">(4) </w:t>
      </w:r>
      <w:r w:rsidR="00D46A69">
        <w:rPr>
          <w:rFonts w:cs="Arial"/>
          <w:szCs w:val="22"/>
        </w:rPr>
        <w:t xml:space="preserve">Davčni </w:t>
      </w:r>
      <w:r w:rsidRPr="00A94552">
        <w:rPr>
          <w:rFonts w:cs="Arial"/>
          <w:szCs w:val="22"/>
          <w:lang w:val="x-none"/>
        </w:rPr>
        <w:t>organ lahko kadarkoli zahteva popis trošarinskih izdelkov v obratu oproščenega uporabnika.</w:t>
      </w:r>
    </w:p>
    <w:p w14:paraId="5A86A5CC" w14:textId="145877DA" w:rsidR="00872327" w:rsidRPr="00872327" w:rsidRDefault="00872327" w:rsidP="00872327">
      <w:pPr>
        <w:suppressAutoHyphens/>
        <w:spacing w:before="480"/>
        <w:jc w:val="center"/>
        <w:rPr>
          <w:b/>
          <w:szCs w:val="22"/>
          <w:lang w:eastAsia="x-none"/>
        </w:rPr>
      </w:pPr>
      <w:r w:rsidRPr="00872327">
        <w:rPr>
          <w:b/>
          <w:szCs w:val="22"/>
          <w:lang w:eastAsia="x-none"/>
        </w:rPr>
        <w:t>2</w:t>
      </w:r>
      <w:r w:rsidR="00496092">
        <w:rPr>
          <w:b/>
          <w:szCs w:val="22"/>
          <w:lang w:eastAsia="x-none"/>
        </w:rPr>
        <w:t>6</w:t>
      </w:r>
      <w:r w:rsidRPr="00872327">
        <w:rPr>
          <w:b/>
          <w:szCs w:val="22"/>
          <w:lang w:eastAsia="x-none"/>
        </w:rPr>
        <w:t>. člen</w:t>
      </w:r>
    </w:p>
    <w:p w14:paraId="7A936D0E" w14:textId="77777777" w:rsidR="00872327" w:rsidRPr="00872327" w:rsidRDefault="00872327" w:rsidP="00872327">
      <w:pPr>
        <w:suppressAutoHyphens/>
        <w:spacing w:before="480"/>
        <w:jc w:val="center"/>
        <w:rPr>
          <w:b/>
          <w:szCs w:val="22"/>
          <w:lang w:eastAsia="x-none"/>
        </w:rPr>
      </w:pPr>
      <w:r w:rsidRPr="00872327">
        <w:rPr>
          <w:b/>
          <w:szCs w:val="22"/>
          <w:lang w:eastAsia="x-none"/>
        </w:rPr>
        <w:t>(veljavnost dovoljenja)</w:t>
      </w:r>
    </w:p>
    <w:p w14:paraId="04CBAC26" w14:textId="77777777" w:rsidR="00872327" w:rsidRPr="00872327" w:rsidRDefault="00872327" w:rsidP="00872327">
      <w:pPr>
        <w:spacing w:before="240"/>
        <w:rPr>
          <w:szCs w:val="22"/>
          <w:lang w:val="x-none" w:eastAsia="x-none"/>
        </w:rPr>
      </w:pPr>
      <w:r w:rsidRPr="00872327">
        <w:rPr>
          <w:szCs w:val="22"/>
          <w:lang w:val="x-none" w:eastAsia="x-none"/>
        </w:rPr>
        <w:t>(</w:t>
      </w:r>
      <w:r w:rsidRPr="00872327">
        <w:rPr>
          <w:szCs w:val="22"/>
          <w:lang w:eastAsia="x-none"/>
        </w:rPr>
        <w:t>1</w:t>
      </w:r>
      <w:r w:rsidRPr="00872327">
        <w:rPr>
          <w:szCs w:val="22"/>
          <w:lang w:val="x-none" w:eastAsia="x-none"/>
        </w:rPr>
        <w:t xml:space="preserve">) Šteje se, da dovoljenje ne velja, če </w:t>
      </w:r>
      <w:r w:rsidRPr="00872327">
        <w:rPr>
          <w:szCs w:val="22"/>
          <w:lang w:eastAsia="x-none"/>
        </w:rPr>
        <w:t xml:space="preserve">davčni </w:t>
      </w:r>
      <w:r w:rsidRPr="00872327">
        <w:rPr>
          <w:szCs w:val="22"/>
          <w:lang w:val="x-none" w:eastAsia="x-none"/>
        </w:rPr>
        <w:t>organ ne razpolaga z ustreznim instrumentom za zavarovanje plačila trošarine.</w:t>
      </w:r>
    </w:p>
    <w:p w14:paraId="1497DD3D" w14:textId="3309C48E" w:rsidR="00872327" w:rsidRPr="00872327" w:rsidRDefault="00872327" w:rsidP="00872327">
      <w:pPr>
        <w:spacing w:before="240"/>
        <w:rPr>
          <w:szCs w:val="22"/>
          <w:lang w:val="x-none" w:eastAsia="x-none"/>
        </w:rPr>
      </w:pPr>
      <w:r w:rsidRPr="00872327">
        <w:rPr>
          <w:szCs w:val="22"/>
          <w:lang w:val="x-none" w:eastAsia="x-none"/>
        </w:rPr>
        <w:t>(</w:t>
      </w:r>
      <w:r>
        <w:rPr>
          <w:szCs w:val="22"/>
          <w:lang w:eastAsia="x-none"/>
        </w:rPr>
        <w:t>2</w:t>
      </w:r>
      <w:r w:rsidRPr="00872327">
        <w:rPr>
          <w:szCs w:val="22"/>
          <w:lang w:val="x-none" w:eastAsia="x-none"/>
        </w:rPr>
        <w:t xml:space="preserve">) </w:t>
      </w:r>
      <w:r w:rsidRPr="00872327">
        <w:rPr>
          <w:szCs w:val="22"/>
          <w:lang w:eastAsia="x-none"/>
        </w:rPr>
        <w:t xml:space="preserve">Davčni </w:t>
      </w:r>
      <w:r w:rsidRPr="00872327">
        <w:rPr>
          <w:szCs w:val="22"/>
          <w:lang w:val="x-none" w:eastAsia="x-none"/>
        </w:rPr>
        <w:t>organ najmanj enkrat v obdobju 24 mesecev preveri, ali imetnik dovoljenja še izpolnjuje predpisane pogoje.</w:t>
      </w:r>
    </w:p>
    <w:p w14:paraId="0AFD735C" w14:textId="77777777" w:rsidR="00D46A69" w:rsidRDefault="00D46A69" w:rsidP="00D46A69">
      <w:pPr>
        <w:overflowPunct/>
        <w:autoSpaceDE/>
        <w:autoSpaceDN/>
        <w:adjustRightInd/>
        <w:spacing w:before="240"/>
        <w:textAlignment w:val="auto"/>
        <w:rPr>
          <w:rFonts w:cs="Arial"/>
          <w:szCs w:val="22"/>
        </w:rPr>
      </w:pPr>
    </w:p>
    <w:p w14:paraId="253CB7DC" w14:textId="5DD5A674" w:rsidR="00D46A69" w:rsidRPr="00D46A69" w:rsidRDefault="00D46A69" w:rsidP="00D46A69">
      <w:pPr>
        <w:suppressAutoHyphens/>
        <w:spacing w:before="480"/>
        <w:rPr>
          <w:rFonts w:cs="Arial"/>
          <w:szCs w:val="22"/>
        </w:rPr>
      </w:pPr>
      <w:r>
        <w:rPr>
          <w:rFonts w:cs="Arial"/>
          <w:szCs w:val="22"/>
        </w:rPr>
        <w:t xml:space="preserve">                                    </w:t>
      </w:r>
      <w:r w:rsidRPr="00D46A69">
        <w:rPr>
          <w:rFonts w:cs="Arial"/>
          <w:szCs w:val="22"/>
        </w:rPr>
        <w:t>XIV. POOBLAŠČENI IN ZAČASNO POOBLAŠČENI PREJEMNIK</w:t>
      </w:r>
    </w:p>
    <w:p w14:paraId="25663A41" w14:textId="58DD998B" w:rsidR="00D46A69" w:rsidRPr="00D46A69" w:rsidRDefault="00C52A3E" w:rsidP="00D46A69">
      <w:pPr>
        <w:suppressAutoHyphens/>
        <w:spacing w:before="480"/>
        <w:jc w:val="center"/>
        <w:rPr>
          <w:b/>
          <w:szCs w:val="22"/>
          <w:lang w:val="x-none" w:eastAsia="x-none"/>
        </w:rPr>
      </w:pPr>
      <w:r>
        <w:rPr>
          <w:b/>
          <w:szCs w:val="22"/>
          <w:lang w:eastAsia="x-none"/>
        </w:rPr>
        <w:lastRenderedPageBreak/>
        <w:t>2</w:t>
      </w:r>
      <w:r w:rsidR="00496092">
        <w:rPr>
          <w:b/>
          <w:szCs w:val="22"/>
          <w:lang w:eastAsia="x-none"/>
        </w:rPr>
        <w:t>7</w:t>
      </w:r>
      <w:r w:rsidR="00D46A69" w:rsidRPr="00D46A69">
        <w:rPr>
          <w:b/>
          <w:szCs w:val="22"/>
          <w:lang w:val="x-none" w:eastAsia="x-none"/>
        </w:rPr>
        <w:t>. člen</w:t>
      </w:r>
    </w:p>
    <w:p w14:paraId="307756F1" w14:textId="621E15E0" w:rsidR="00A8533E" w:rsidRPr="00A8533E" w:rsidRDefault="00A8533E" w:rsidP="00A8533E">
      <w:pPr>
        <w:overflowPunct/>
        <w:autoSpaceDE/>
        <w:autoSpaceDN/>
        <w:adjustRightInd/>
        <w:jc w:val="center"/>
        <w:textAlignment w:val="auto"/>
        <w:rPr>
          <w:rFonts w:cs="Arial"/>
          <w:b/>
          <w:bCs/>
          <w:szCs w:val="22"/>
        </w:rPr>
      </w:pPr>
      <w:r>
        <w:rPr>
          <w:rFonts w:cs="Arial"/>
          <w:b/>
          <w:bCs/>
          <w:szCs w:val="22"/>
        </w:rPr>
        <w:t>(</w:t>
      </w:r>
      <w:r w:rsidRPr="00A8533E">
        <w:rPr>
          <w:rFonts w:cs="Arial"/>
          <w:b/>
          <w:bCs/>
          <w:szCs w:val="22"/>
          <w:lang w:val="x-none"/>
        </w:rPr>
        <w:t xml:space="preserve">vloga za izdajo dovoljenja </w:t>
      </w:r>
      <w:proofErr w:type="spellStart"/>
      <w:r w:rsidRPr="00A8533E">
        <w:rPr>
          <w:rFonts w:cs="Arial"/>
          <w:b/>
          <w:bCs/>
          <w:szCs w:val="22"/>
          <w:lang w:val="x-none"/>
        </w:rPr>
        <w:t>po</w:t>
      </w:r>
      <w:r>
        <w:rPr>
          <w:rFonts w:cs="Arial"/>
          <w:b/>
          <w:bCs/>
          <w:szCs w:val="22"/>
        </w:rPr>
        <w:t>o</w:t>
      </w:r>
      <w:r w:rsidRPr="00A8533E">
        <w:rPr>
          <w:rFonts w:cs="Arial"/>
          <w:b/>
          <w:bCs/>
          <w:szCs w:val="22"/>
          <w:lang w:val="x-none"/>
        </w:rPr>
        <w:t>blaščenemu</w:t>
      </w:r>
      <w:proofErr w:type="spellEnd"/>
      <w:r w:rsidRPr="00A8533E">
        <w:rPr>
          <w:rFonts w:cs="Arial"/>
          <w:b/>
          <w:bCs/>
          <w:szCs w:val="22"/>
          <w:lang w:val="x-none"/>
        </w:rPr>
        <w:t xml:space="preserve"> prejemniku)</w:t>
      </w:r>
    </w:p>
    <w:p w14:paraId="6D4F1DA3" w14:textId="726BD221" w:rsidR="00A8533E" w:rsidRPr="00A8533E" w:rsidRDefault="00A8533E" w:rsidP="00A8533E">
      <w:pPr>
        <w:overflowPunct/>
        <w:autoSpaceDE/>
        <w:autoSpaceDN/>
        <w:adjustRightInd/>
        <w:spacing w:before="240"/>
        <w:textAlignment w:val="auto"/>
        <w:rPr>
          <w:rFonts w:cs="Arial"/>
          <w:szCs w:val="22"/>
        </w:rPr>
      </w:pPr>
      <w:r w:rsidRPr="00A8533E">
        <w:rPr>
          <w:rFonts w:cs="Arial"/>
          <w:szCs w:val="22"/>
          <w:lang w:val="x-none"/>
        </w:rPr>
        <w:t xml:space="preserve">(1) Vložnik vloži vlogo za izdajo dovoljenja </w:t>
      </w:r>
      <w:r>
        <w:rPr>
          <w:rFonts w:cs="Arial"/>
          <w:szCs w:val="22"/>
        </w:rPr>
        <w:t>p</w:t>
      </w:r>
      <w:proofErr w:type="spellStart"/>
      <w:r w:rsidRPr="00A8533E">
        <w:rPr>
          <w:rFonts w:cs="Arial"/>
          <w:szCs w:val="22"/>
          <w:lang w:val="x-none"/>
        </w:rPr>
        <w:t>ri</w:t>
      </w:r>
      <w:proofErr w:type="spellEnd"/>
      <w:r w:rsidRPr="00A8533E">
        <w:rPr>
          <w:rFonts w:cs="Arial"/>
          <w:szCs w:val="22"/>
          <w:lang w:val="x-none"/>
        </w:rPr>
        <w:t xml:space="preserve"> </w:t>
      </w:r>
      <w:r>
        <w:rPr>
          <w:rFonts w:cs="Arial"/>
          <w:szCs w:val="22"/>
        </w:rPr>
        <w:t xml:space="preserve">davčnem organu. </w:t>
      </w:r>
    </w:p>
    <w:p w14:paraId="0F30D800" w14:textId="77777777" w:rsidR="00A8533E" w:rsidRPr="00A8533E" w:rsidRDefault="00A8533E" w:rsidP="00A8533E">
      <w:pPr>
        <w:overflowPunct/>
        <w:autoSpaceDE/>
        <w:autoSpaceDN/>
        <w:adjustRightInd/>
        <w:spacing w:before="240"/>
        <w:textAlignment w:val="auto"/>
        <w:rPr>
          <w:rFonts w:cs="Arial"/>
          <w:szCs w:val="22"/>
        </w:rPr>
      </w:pPr>
      <w:r w:rsidRPr="00A8533E">
        <w:rPr>
          <w:rFonts w:cs="Arial"/>
          <w:szCs w:val="22"/>
          <w:lang w:val="x-none"/>
        </w:rPr>
        <w:t>(2) Vloga mora vsebovati zlasti:</w:t>
      </w:r>
    </w:p>
    <w:p w14:paraId="5FDB2D1F"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1.</w:t>
      </w:r>
      <w:r w:rsidRPr="00A8533E">
        <w:rPr>
          <w:rFonts w:ascii="Times New Roman" w:hAnsi="Times New Roman"/>
          <w:sz w:val="14"/>
          <w:szCs w:val="14"/>
        </w:rPr>
        <w:t xml:space="preserve">     </w:t>
      </w:r>
      <w:r w:rsidRPr="00A8533E">
        <w:rPr>
          <w:rFonts w:cs="Arial"/>
          <w:szCs w:val="22"/>
        </w:rPr>
        <w:t>podatke o vložniku, in sicer: firmo, sedež in naslov; matično in davčno številko;</w:t>
      </w:r>
    </w:p>
    <w:p w14:paraId="765EF625" w14:textId="671C727C"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2.</w:t>
      </w:r>
      <w:r w:rsidRPr="00A8533E">
        <w:rPr>
          <w:rFonts w:ascii="Times New Roman" w:hAnsi="Times New Roman"/>
          <w:sz w:val="14"/>
          <w:szCs w:val="14"/>
        </w:rPr>
        <w:t xml:space="preserve">     </w:t>
      </w:r>
      <w:r w:rsidRPr="00A8533E">
        <w:rPr>
          <w:rFonts w:cs="Arial"/>
          <w:szCs w:val="22"/>
        </w:rPr>
        <w:t>vrsto trošarinskih izdelkov po tarifnih oznakah kombinirane nomenklature carinske tarife, ki jih bo prejemal v okviru opravljanja svoje dejavnosti</w:t>
      </w:r>
      <w:r>
        <w:rPr>
          <w:rFonts w:cs="Arial"/>
          <w:szCs w:val="22"/>
        </w:rPr>
        <w:t>,</w:t>
      </w:r>
      <w:r w:rsidRPr="00A8533E">
        <w:rPr>
          <w:rFonts w:cs="Arial"/>
          <w:szCs w:val="22"/>
        </w:rPr>
        <w:t xml:space="preserve"> za kater</w:t>
      </w:r>
      <w:r>
        <w:rPr>
          <w:rFonts w:cs="Arial"/>
          <w:szCs w:val="22"/>
        </w:rPr>
        <w:t>e</w:t>
      </w:r>
      <w:r w:rsidRPr="00A8533E">
        <w:rPr>
          <w:rFonts w:cs="Arial"/>
          <w:szCs w:val="22"/>
        </w:rPr>
        <w:t xml:space="preserve"> zahteva dovoljenje;</w:t>
      </w:r>
    </w:p>
    <w:p w14:paraId="3415DB42"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3.</w:t>
      </w:r>
      <w:r w:rsidRPr="00A8533E">
        <w:rPr>
          <w:rFonts w:ascii="Times New Roman" w:hAnsi="Times New Roman"/>
          <w:sz w:val="14"/>
          <w:szCs w:val="14"/>
        </w:rPr>
        <w:t xml:space="preserve">     </w:t>
      </w:r>
      <w:r w:rsidRPr="00A8533E">
        <w:rPr>
          <w:rFonts w:cs="Arial"/>
          <w:szCs w:val="22"/>
        </w:rPr>
        <w:t>podatke o predvidenem obsegu / količini trošarinskih izdelkov po posameznih vrstah, ki jih bo prejel v obdobju 12 mesecev;</w:t>
      </w:r>
    </w:p>
    <w:p w14:paraId="45894985"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4.</w:t>
      </w:r>
      <w:r w:rsidRPr="00A8533E">
        <w:rPr>
          <w:rFonts w:ascii="Times New Roman" w:hAnsi="Times New Roman"/>
          <w:sz w:val="14"/>
          <w:szCs w:val="14"/>
        </w:rPr>
        <w:t xml:space="preserve">     </w:t>
      </w:r>
      <w:r w:rsidRPr="00A8533E">
        <w:rPr>
          <w:rFonts w:cs="Arial"/>
          <w:szCs w:val="22"/>
        </w:rPr>
        <w:t>opis dela računovodskega sistema;</w:t>
      </w:r>
    </w:p>
    <w:p w14:paraId="3ED6454A"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5.</w:t>
      </w:r>
      <w:r w:rsidRPr="00A8533E">
        <w:rPr>
          <w:rFonts w:ascii="Times New Roman" w:hAnsi="Times New Roman"/>
          <w:sz w:val="14"/>
          <w:szCs w:val="14"/>
        </w:rPr>
        <w:t xml:space="preserve">     </w:t>
      </w:r>
      <w:r w:rsidRPr="00A8533E">
        <w:rPr>
          <w:rFonts w:cs="Arial"/>
          <w:szCs w:val="22"/>
        </w:rPr>
        <w:t xml:space="preserve">način </w:t>
      </w:r>
      <w:proofErr w:type="spellStart"/>
      <w:r w:rsidRPr="00A8533E">
        <w:rPr>
          <w:rFonts w:cs="Arial"/>
          <w:szCs w:val="22"/>
        </w:rPr>
        <w:t>odpremljanja</w:t>
      </w:r>
      <w:proofErr w:type="spellEnd"/>
      <w:r w:rsidRPr="00A8533E">
        <w:rPr>
          <w:rFonts w:cs="Arial"/>
          <w:szCs w:val="22"/>
        </w:rPr>
        <w:t xml:space="preserve"> trošarinskih izdelkov (kot npr. cestni prevoz, železniški, ladijski, letalski: lastni, tuj; po ceveh; v cisternah, v steklenicah, v sodih ipd.);</w:t>
      </w:r>
    </w:p>
    <w:p w14:paraId="3D2CF6C8"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6.</w:t>
      </w:r>
      <w:r w:rsidRPr="00A8533E">
        <w:rPr>
          <w:rFonts w:ascii="Times New Roman" w:hAnsi="Times New Roman"/>
          <w:sz w:val="14"/>
          <w:szCs w:val="14"/>
        </w:rPr>
        <w:t xml:space="preserve">     </w:t>
      </w:r>
      <w:r w:rsidRPr="00A8533E">
        <w:rPr>
          <w:rFonts w:cs="Arial"/>
          <w:szCs w:val="22"/>
        </w:rPr>
        <w:t>izjavo, da vložnik vodi poslovne knjige po sistemu dvostavnega knjigovodstva in potrdilo davčnega organa, da redno izpolnjuje davčne obveznosti, ki ne sme biti starejše od 30 dni;</w:t>
      </w:r>
    </w:p>
    <w:p w14:paraId="01043AC4"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7.</w:t>
      </w:r>
      <w:r w:rsidRPr="00A8533E">
        <w:rPr>
          <w:rFonts w:ascii="Times New Roman" w:hAnsi="Times New Roman"/>
          <w:sz w:val="14"/>
          <w:szCs w:val="14"/>
        </w:rPr>
        <w:t xml:space="preserve">     </w:t>
      </w:r>
      <w:r w:rsidRPr="00A8533E">
        <w:rPr>
          <w:rFonts w:cs="Arial"/>
          <w:szCs w:val="22"/>
        </w:rPr>
        <w:t>izjavo, da zoper vložnika ni začet postopek stečaja ali likvidacije;</w:t>
      </w:r>
    </w:p>
    <w:p w14:paraId="1A4F1818"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8.</w:t>
      </w:r>
      <w:r w:rsidRPr="00A8533E">
        <w:rPr>
          <w:rFonts w:ascii="Times New Roman" w:hAnsi="Times New Roman"/>
          <w:sz w:val="14"/>
          <w:szCs w:val="14"/>
        </w:rPr>
        <w:t xml:space="preserve">     </w:t>
      </w:r>
      <w:r w:rsidRPr="00A8533E">
        <w:rPr>
          <w:rFonts w:cs="Arial"/>
          <w:szCs w:val="22"/>
        </w:rPr>
        <w:t>izjavo o instrumentu za zavarovanje plačila trošarine, ki bo predložen pred začetkom poslovanja;</w:t>
      </w:r>
    </w:p>
    <w:p w14:paraId="675C0E9C"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9.</w:t>
      </w:r>
      <w:r w:rsidRPr="00A8533E">
        <w:rPr>
          <w:rFonts w:ascii="Times New Roman" w:hAnsi="Times New Roman"/>
          <w:sz w:val="14"/>
          <w:szCs w:val="14"/>
        </w:rPr>
        <w:t xml:space="preserve">     </w:t>
      </w:r>
      <w:r w:rsidRPr="00A8533E">
        <w:rPr>
          <w:rFonts w:cs="Arial"/>
          <w:szCs w:val="22"/>
        </w:rPr>
        <w:t>ime osebe, ki bo odgovorna za poslovanje, z overjenim podpisom, in ime namestnika z overjenim podpisom;</w:t>
      </w:r>
    </w:p>
    <w:p w14:paraId="51A95D5C"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10.</w:t>
      </w:r>
      <w:r w:rsidRPr="00A8533E">
        <w:rPr>
          <w:rFonts w:ascii="Times New Roman" w:hAnsi="Times New Roman"/>
          <w:sz w:val="14"/>
          <w:szCs w:val="14"/>
        </w:rPr>
        <w:t xml:space="preserve">  </w:t>
      </w:r>
      <w:r w:rsidRPr="00A8533E">
        <w:rPr>
          <w:rFonts w:cs="Arial"/>
          <w:szCs w:val="22"/>
        </w:rPr>
        <w:t xml:space="preserve">izjavo, da vložnik </w:t>
      </w:r>
      <w:proofErr w:type="spellStart"/>
      <w:r w:rsidRPr="00A8533E">
        <w:rPr>
          <w:rFonts w:cs="Arial"/>
          <w:szCs w:val="22"/>
        </w:rPr>
        <w:t>izpoljnjuje</w:t>
      </w:r>
      <w:proofErr w:type="spellEnd"/>
      <w:r w:rsidRPr="00A8533E">
        <w:rPr>
          <w:rFonts w:cs="Arial"/>
          <w:szCs w:val="22"/>
        </w:rPr>
        <w:t xml:space="preserve"> pogoje za elektronsko izmenjavo podatkov;</w:t>
      </w:r>
    </w:p>
    <w:p w14:paraId="696F7D1E" w14:textId="38DC31B5"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11.</w:t>
      </w:r>
      <w:r w:rsidRPr="00A8533E">
        <w:rPr>
          <w:rFonts w:ascii="Times New Roman" w:hAnsi="Times New Roman"/>
          <w:sz w:val="14"/>
          <w:szCs w:val="14"/>
        </w:rPr>
        <w:t xml:space="preserve">  </w:t>
      </w:r>
      <w:r w:rsidRPr="00A8533E">
        <w:rPr>
          <w:rFonts w:cs="Arial"/>
          <w:szCs w:val="22"/>
        </w:rPr>
        <w:t xml:space="preserve">navedbo odgovornih oseb za </w:t>
      </w:r>
      <w:r>
        <w:rPr>
          <w:rFonts w:cs="Arial"/>
          <w:szCs w:val="22"/>
        </w:rPr>
        <w:t>poslovanje s trošarinskimi dokumenti</w:t>
      </w:r>
      <w:r w:rsidRPr="00A8533E">
        <w:rPr>
          <w:rFonts w:cs="Arial"/>
          <w:szCs w:val="22"/>
        </w:rPr>
        <w:t>.</w:t>
      </w:r>
    </w:p>
    <w:p w14:paraId="1AD16BCF" w14:textId="6B051E5C" w:rsidR="00A8533E" w:rsidRPr="00D46A69" w:rsidRDefault="00A8533E" w:rsidP="00A8533E">
      <w:pPr>
        <w:suppressAutoHyphens/>
        <w:spacing w:before="480"/>
        <w:jc w:val="center"/>
        <w:rPr>
          <w:b/>
          <w:szCs w:val="22"/>
          <w:lang w:val="x-none" w:eastAsia="x-none"/>
        </w:rPr>
      </w:pPr>
      <w:r>
        <w:rPr>
          <w:b/>
          <w:szCs w:val="22"/>
          <w:lang w:eastAsia="x-none"/>
        </w:rPr>
        <w:t>2</w:t>
      </w:r>
      <w:r w:rsidR="00496092">
        <w:rPr>
          <w:b/>
          <w:szCs w:val="22"/>
          <w:lang w:eastAsia="x-none"/>
        </w:rPr>
        <w:t>8</w:t>
      </w:r>
      <w:r w:rsidRPr="00D46A69">
        <w:rPr>
          <w:b/>
          <w:szCs w:val="22"/>
          <w:lang w:val="x-none" w:eastAsia="x-none"/>
        </w:rPr>
        <w:t>. člen</w:t>
      </w:r>
    </w:p>
    <w:p w14:paraId="6F219C51" w14:textId="66FE3046" w:rsidR="00A8533E" w:rsidRPr="00A8533E" w:rsidRDefault="00A8533E" w:rsidP="00A8533E">
      <w:pPr>
        <w:overflowPunct/>
        <w:autoSpaceDE/>
        <w:autoSpaceDN/>
        <w:adjustRightInd/>
        <w:jc w:val="center"/>
        <w:textAlignment w:val="auto"/>
        <w:rPr>
          <w:rFonts w:cs="Arial"/>
          <w:b/>
          <w:bCs/>
          <w:szCs w:val="22"/>
        </w:rPr>
      </w:pPr>
      <w:r>
        <w:rPr>
          <w:rFonts w:cs="Arial"/>
          <w:b/>
          <w:bCs/>
          <w:szCs w:val="22"/>
        </w:rPr>
        <w:t>(</w:t>
      </w:r>
      <w:r w:rsidRPr="00A8533E">
        <w:rPr>
          <w:rFonts w:cs="Arial"/>
          <w:b/>
          <w:bCs/>
          <w:szCs w:val="22"/>
          <w:lang w:val="x-none"/>
        </w:rPr>
        <w:t>v</w:t>
      </w:r>
      <w:r>
        <w:rPr>
          <w:rFonts w:cs="Arial"/>
          <w:b/>
          <w:bCs/>
          <w:szCs w:val="22"/>
        </w:rPr>
        <w:t>odenje evidenc</w:t>
      </w:r>
      <w:r w:rsidR="00880B12">
        <w:rPr>
          <w:rFonts w:cs="Arial"/>
          <w:b/>
          <w:bCs/>
          <w:szCs w:val="22"/>
        </w:rPr>
        <w:t xml:space="preserve"> pooblaščenega prejemnika</w:t>
      </w:r>
      <w:r w:rsidRPr="00A8533E">
        <w:rPr>
          <w:rFonts w:cs="Arial"/>
          <w:b/>
          <w:bCs/>
          <w:szCs w:val="22"/>
          <w:lang w:val="x-none"/>
        </w:rPr>
        <w:t>)</w:t>
      </w:r>
    </w:p>
    <w:p w14:paraId="5A0C2ADB" w14:textId="4C47B7F9" w:rsidR="00A8533E" w:rsidRPr="00A8533E" w:rsidRDefault="00A8533E" w:rsidP="00A8533E">
      <w:pPr>
        <w:overflowPunct/>
        <w:autoSpaceDE/>
        <w:autoSpaceDN/>
        <w:adjustRightInd/>
        <w:spacing w:before="480"/>
        <w:textAlignment w:val="auto"/>
      </w:pPr>
      <w:r w:rsidRPr="00A8533E">
        <w:rPr>
          <w:lang w:val="x-none"/>
        </w:rPr>
        <w:t xml:space="preserve">(1) V evidencah trošarinskih izdelkov v skladu s </w:t>
      </w:r>
      <w:r>
        <w:t>4. točko prvega odstavka 52.</w:t>
      </w:r>
      <w:r w:rsidRPr="00A8533E">
        <w:rPr>
          <w:lang w:val="x-none"/>
        </w:rPr>
        <w:t xml:space="preserve"> člena ZTro</w:t>
      </w:r>
      <w:r>
        <w:t>-1</w:t>
      </w:r>
      <w:r>
        <w:rPr>
          <w:lang w:val="x-none"/>
        </w:rPr>
        <w:t xml:space="preserve"> morajo bit</w:t>
      </w:r>
      <w:r>
        <w:t xml:space="preserve">i </w:t>
      </w:r>
      <w:r w:rsidRPr="00A8533E">
        <w:rPr>
          <w:lang w:val="x-none"/>
        </w:rPr>
        <w:t>zagotovljeni najmanj podatki o:</w:t>
      </w:r>
    </w:p>
    <w:p w14:paraId="1FD4FA70"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w:t>
      </w:r>
      <w:r w:rsidRPr="00A8533E">
        <w:rPr>
          <w:rFonts w:ascii="Times New Roman" w:hAnsi="Times New Roman"/>
          <w:sz w:val="14"/>
          <w:szCs w:val="14"/>
        </w:rPr>
        <w:t xml:space="preserve">       </w:t>
      </w:r>
      <w:r w:rsidRPr="00A8533E">
        <w:rPr>
          <w:rFonts w:cs="Arial"/>
          <w:szCs w:val="22"/>
        </w:rPr>
        <w:t>vrsti in količini trošarinskih izdelkov, prejetih v režimu odloga po posameznih dobaviteljih ter dejanskih prejemnikih izdelkov;</w:t>
      </w:r>
    </w:p>
    <w:p w14:paraId="48985D39" w14:textId="55BA6DBE"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w:t>
      </w:r>
      <w:r w:rsidRPr="00A8533E">
        <w:rPr>
          <w:rFonts w:ascii="Times New Roman" w:hAnsi="Times New Roman"/>
          <w:sz w:val="14"/>
          <w:szCs w:val="14"/>
        </w:rPr>
        <w:t xml:space="preserve">       </w:t>
      </w:r>
      <w:r w:rsidRPr="00A8533E">
        <w:rPr>
          <w:rFonts w:cs="Arial"/>
          <w:szCs w:val="22"/>
        </w:rPr>
        <w:t xml:space="preserve">vrsti in količini trošarinskih izdelkov, prejetih na lokacijah neposredne dobave v skladu s </w:t>
      </w:r>
      <w:r>
        <w:rPr>
          <w:rFonts w:cs="Arial"/>
          <w:szCs w:val="22"/>
        </w:rPr>
        <w:t>27.</w:t>
      </w:r>
      <w:r w:rsidRPr="00A8533E">
        <w:rPr>
          <w:rFonts w:cs="Arial"/>
          <w:szCs w:val="22"/>
        </w:rPr>
        <w:t xml:space="preserve"> členom ZTro</w:t>
      </w:r>
      <w:r>
        <w:rPr>
          <w:rFonts w:cs="Arial"/>
          <w:szCs w:val="22"/>
        </w:rPr>
        <w:t>-1</w:t>
      </w:r>
      <w:r w:rsidRPr="00A8533E">
        <w:rPr>
          <w:rFonts w:cs="Arial"/>
          <w:szCs w:val="22"/>
        </w:rPr>
        <w:t>;</w:t>
      </w:r>
    </w:p>
    <w:p w14:paraId="183D38F0" w14:textId="5EAF829B"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w:t>
      </w:r>
      <w:r w:rsidRPr="00A8533E">
        <w:rPr>
          <w:rFonts w:ascii="Times New Roman" w:hAnsi="Times New Roman"/>
          <w:sz w:val="14"/>
          <w:szCs w:val="14"/>
        </w:rPr>
        <w:t xml:space="preserve">       </w:t>
      </w:r>
      <w:r w:rsidRPr="00A8533E">
        <w:rPr>
          <w:rFonts w:cs="Arial"/>
          <w:szCs w:val="22"/>
        </w:rPr>
        <w:t>dobavi diplomatskim in konzularnim predstavništvom ter mednarodnim organizacijam ali o drugi dobavi trošarinskih izdelkov, ki so oproščeni plačila trošarine</w:t>
      </w:r>
      <w:r>
        <w:rPr>
          <w:rFonts w:cs="Arial"/>
          <w:szCs w:val="22"/>
        </w:rPr>
        <w:t xml:space="preserve"> po</w:t>
      </w:r>
      <w:r w:rsidRPr="00A8533E">
        <w:rPr>
          <w:rFonts w:cs="Arial"/>
          <w:szCs w:val="22"/>
        </w:rPr>
        <w:t xml:space="preserve"> ZTro</w:t>
      </w:r>
      <w:r>
        <w:rPr>
          <w:rFonts w:cs="Arial"/>
          <w:szCs w:val="22"/>
        </w:rPr>
        <w:t>-1</w:t>
      </w:r>
      <w:r w:rsidRPr="00A8533E">
        <w:rPr>
          <w:rFonts w:cs="Arial"/>
          <w:szCs w:val="22"/>
        </w:rPr>
        <w:t>;</w:t>
      </w:r>
    </w:p>
    <w:p w14:paraId="7FBE11DF" w14:textId="65753499"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w:t>
      </w:r>
      <w:r w:rsidRPr="00A8533E">
        <w:rPr>
          <w:rFonts w:ascii="Times New Roman" w:hAnsi="Times New Roman"/>
          <w:sz w:val="14"/>
          <w:szCs w:val="14"/>
        </w:rPr>
        <w:t xml:space="preserve">       </w:t>
      </w:r>
      <w:r w:rsidRPr="00A8533E">
        <w:rPr>
          <w:rFonts w:cs="Arial"/>
          <w:szCs w:val="22"/>
        </w:rPr>
        <w:t>uničenju trošarinskih izdelkov pod nadzorom</w:t>
      </w:r>
      <w:r>
        <w:rPr>
          <w:rFonts w:cs="Arial"/>
          <w:szCs w:val="22"/>
        </w:rPr>
        <w:t xml:space="preserve"> davčnega organa</w:t>
      </w:r>
      <w:r w:rsidRPr="00A8533E">
        <w:rPr>
          <w:rFonts w:cs="Arial"/>
          <w:szCs w:val="22"/>
        </w:rPr>
        <w:t>, primanjkljaju, ki je nastal zaradi višje sile (razen kraje) ali je neločljivo povezan s prevozom izdelkov;</w:t>
      </w:r>
    </w:p>
    <w:p w14:paraId="39C08B2D" w14:textId="77777777" w:rsidR="00A8533E" w:rsidRDefault="00A8533E" w:rsidP="00A8533E">
      <w:pPr>
        <w:overflowPunct/>
        <w:autoSpaceDE/>
        <w:autoSpaceDN/>
        <w:adjustRightInd/>
        <w:ind w:left="425" w:hanging="425"/>
        <w:textAlignment w:val="auto"/>
        <w:rPr>
          <w:rFonts w:cs="Arial"/>
          <w:szCs w:val="22"/>
        </w:rPr>
      </w:pPr>
      <w:r w:rsidRPr="00A8533E">
        <w:rPr>
          <w:rFonts w:cs="Arial"/>
          <w:szCs w:val="22"/>
        </w:rPr>
        <w:t>-</w:t>
      </w:r>
      <w:r w:rsidRPr="00A8533E">
        <w:rPr>
          <w:rFonts w:ascii="Times New Roman" w:hAnsi="Times New Roman"/>
          <w:sz w:val="14"/>
          <w:szCs w:val="14"/>
        </w:rPr>
        <w:t xml:space="preserve">       </w:t>
      </w:r>
      <w:r w:rsidRPr="00A8533E">
        <w:rPr>
          <w:rFonts w:cs="Arial"/>
          <w:szCs w:val="22"/>
        </w:rPr>
        <w:t>skupnem prometu s trošarinskimi izdelki na koncu davčnega obdobja.</w:t>
      </w:r>
    </w:p>
    <w:p w14:paraId="23CA3913" w14:textId="77777777" w:rsidR="00872327" w:rsidRDefault="00872327" w:rsidP="00A8533E">
      <w:pPr>
        <w:overflowPunct/>
        <w:autoSpaceDE/>
        <w:autoSpaceDN/>
        <w:adjustRightInd/>
        <w:ind w:left="425" w:hanging="425"/>
        <w:textAlignment w:val="auto"/>
        <w:rPr>
          <w:rFonts w:cs="Arial"/>
          <w:szCs w:val="22"/>
        </w:rPr>
      </w:pPr>
    </w:p>
    <w:p w14:paraId="1FFC4B59" w14:textId="77777777" w:rsidR="00872327" w:rsidRPr="00A8533E" w:rsidRDefault="00872327" w:rsidP="00A8533E">
      <w:pPr>
        <w:overflowPunct/>
        <w:autoSpaceDE/>
        <w:autoSpaceDN/>
        <w:adjustRightInd/>
        <w:ind w:left="425" w:hanging="425"/>
        <w:textAlignment w:val="auto"/>
        <w:rPr>
          <w:rFonts w:cs="Arial"/>
          <w:szCs w:val="22"/>
        </w:rPr>
      </w:pPr>
    </w:p>
    <w:p w14:paraId="7A5B1E2B" w14:textId="619BD547" w:rsidR="00872327" w:rsidRDefault="00872327" w:rsidP="00872327">
      <w:pPr>
        <w:overflowPunct/>
        <w:autoSpaceDE/>
        <w:autoSpaceDN/>
        <w:adjustRightInd/>
        <w:spacing w:before="240"/>
        <w:textAlignment w:val="auto"/>
        <w:rPr>
          <w:rFonts w:cs="Arial"/>
          <w:szCs w:val="22"/>
        </w:rPr>
      </w:pPr>
      <w:r>
        <w:rPr>
          <w:rFonts w:cs="Arial"/>
          <w:szCs w:val="22"/>
        </w:rPr>
        <w:t xml:space="preserve">(2)   </w:t>
      </w:r>
      <w:r w:rsidRPr="00A8533E">
        <w:rPr>
          <w:rFonts w:cs="Arial"/>
          <w:szCs w:val="22"/>
          <w:lang w:val="x-none"/>
        </w:rPr>
        <w:t>Pooblaščeni prejemnik mora voditi evidence iz prejšnjega odstavka tako, da v vsakem trenutku izkazujejo gibanje trošarinskih izdelkov po vrsti in količini ter zbirne podatke po skupinah trošarinskih izdelkov.</w:t>
      </w:r>
    </w:p>
    <w:p w14:paraId="0DD6107D" w14:textId="2DA50D4D" w:rsidR="00872327" w:rsidRPr="00A8533E" w:rsidRDefault="00872327" w:rsidP="00872327">
      <w:pPr>
        <w:overflowPunct/>
        <w:autoSpaceDE/>
        <w:autoSpaceDN/>
        <w:adjustRightInd/>
        <w:spacing w:before="240"/>
        <w:textAlignment w:val="auto"/>
        <w:rPr>
          <w:rFonts w:cs="Arial"/>
          <w:szCs w:val="22"/>
        </w:rPr>
      </w:pPr>
      <w:r w:rsidRPr="00872327">
        <w:rPr>
          <w:rFonts w:cs="Arial"/>
          <w:szCs w:val="22"/>
        </w:rPr>
        <w:t xml:space="preserve">(3) Pooblaščeni </w:t>
      </w:r>
      <w:r>
        <w:rPr>
          <w:rFonts w:cs="Arial"/>
          <w:szCs w:val="22"/>
        </w:rPr>
        <w:t>prejemnik</w:t>
      </w:r>
      <w:r w:rsidRPr="00872327">
        <w:rPr>
          <w:rFonts w:cs="Arial"/>
          <w:szCs w:val="22"/>
        </w:rPr>
        <w:t xml:space="preserve"> lahko sam izbere obliko in način vodenja evidenc, če takšno obliko in način odobri davčni organ.</w:t>
      </w:r>
    </w:p>
    <w:p w14:paraId="7211CCAE" w14:textId="1AB83DD6" w:rsidR="00872327" w:rsidRPr="00872327" w:rsidRDefault="00872327" w:rsidP="00872327">
      <w:pPr>
        <w:suppressAutoHyphens/>
        <w:spacing w:before="480"/>
        <w:jc w:val="center"/>
        <w:rPr>
          <w:b/>
          <w:szCs w:val="22"/>
          <w:lang w:eastAsia="x-none"/>
        </w:rPr>
      </w:pPr>
      <w:r w:rsidRPr="00872327">
        <w:rPr>
          <w:b/>
          <w:szCs w:val="22"/>
          <w:lang w:eastAsia="x-none"/>
        </w:rPr>
        <w:t>2</w:t>
      </w:r>
      <w:r w:rsidR="00496092">
        <w:rPr>
          <w:b/>
          <w:szCs w:val="22"/>
          <w:lang w:eastAsia="x-none"/>
        </w:rPr>
        <w:t>9</w:t>
      </w:r>
      <w:r w:rsidRPr="00872327">
        <w:rPr>
          <w:b/>
          <w:szCs w:val="22"/>
          <w:lang w:eastAsia="x-none"/>
        </w:rPr>
        <w:t>. člen</w:t>
      </w:r>
    </w:p>
    <w:p w14:paraId="6D0DE362" w14:textId="7771A0D8" w:rsidR="00872327" w:rsidRDefault="00872327" w:rsidP="00872327">
      <w:pPr>
        <w:suppressAutoHyphens/>
        <w:spacing w:before="480"/>
        <w:jc w:val="center"/>
        <w:rPr>
          <w:b/>
          <w:szCs w:val="22"/>
          <w:lang w:eastAsia="x-none"/>
        </w:rPr>
      </w:pPr>
      <w:r w:rsidRPr="00872327">
        <w:rPr>
          <w:b/>
          <w:szCs w:val="22"/>
          <w:lang w:eastAsia="x-none"/>
        </w:rPr>
        <w:t>(v</w:t>
      </w:r>
      <w:r>
        <w:rPr>
          <w:b/>
          <w:szCs w:val="22"/>
          <w:lang w:eastAsia="x-none"/>
        </w:rPr>
        <w:t>eljavnost dovoljenja</w:t>
      </w:r>
      <w:r w:rsidR="00C52A3E">
        <w:rPr>
          <w:b/>
          <w:szCs w:val="22"/>
          <w:lang w:eastAsia="x-none"/>
        </w:rPr>
        <w:t xml:space="preserve"> za pooblaščenega prejemnika</w:t>
      </w:r>
      <w:r w:rsidRPr="00872327">
        <w:rPr>
          <w:b/>
          <w:szCs w:val="22"/>
          <w:lang w:eastAsia="x-none"/>
        </w:rPr>
        <w:t>)</w:t>
      </w:r>
    </w:p>
    <w:p w14:paraId="0FF56BBC" w14:textId="03D8220E" w:rsidR="00872327" w:rsidRPr="000F75CE" w:rsidRDefault="00872327" w:rsidP="00872327">
      <w:pPr>
        <w:pStyle w:val="Odstavek"/>
      </w:pPr>
      <w:r w:rsidRPr="000F75CE">
        <w:t>(</w:t>
      </w:r>
      <w:r>
        <w:rPr>
          <w:lang w:val="sl-SI"/>
        </w:rPr>
        <w:t>1</w:t>
      </w:r>
      <w:r w:rsidRPr="000F75CE">
        <w:t>)</w:t>
      </w:r>
      <w:r>
        <w:t xml:space="preserve"> </w:t>
      </w:r>
      <w:r w:rsidRPr="000F75CE">
        <w:t xml:space="preserve">Šteje se, da dovoljenje ne velja, če </w:t>
      </w:r>
      <w:r>
        <w:rPr>
          <w:lang w:val="sl-SI"/>
        </w:rPr>
        <w:t xml:space="preserve">davčni </w:t>
      </w:r>
      <w:r w:rsidRPr="000F75CE">
        <w:t>organ ne razpolaga z ustreznim instrumentom za zavarovanje plačila trošarine.</w:t>
      </w:r>
    </w:p>
    <w:p w14:paraId="5532C9F0" w14:textId="6C8161CE" w:rsidR="00872327" w:rsidRPr="000F75CE" w:rsidRDefault="00872327" w:rsidP="00872327">
      <w:pPr>
        <w:pStyle w:val="Odstavek"/>
      </w:pPr>
      <w:r w:rsidRPr="000F75CE">
        <w:t>(3)</w:t>
      </w:r>
      <w:r>
        <w:t xml:space="preserve"> </w:t>
      </w:r>
      <w:r>
        <w:rPr>
          <w:lang w:val="sl-SI"/>
        </w:rPr>
        <w:t xml:space="preserve">Davčni </w:t>
      </w:r>
      <w:r w:rsidRPr="000F75CE">
        <w:t>organ najmanj enkrat v obdobju 24 mesecev preveri, ali imetnik dovoljenja še izpolnjuje predpisane pogoje.</w:t>
      </w:r>
    </w:p>
    <w:p w14:paraId="7EDA9D6F" w14:textId="526EDBD3" w:rsidR="00880B12" w:rsidRPr="00880B12" w:rsidRDefault="00496092" w:rsidP="00880B12">
      <w:pPr>
        <w:suppressAutoHyphens/>
        <w:spacing w:before="480"/>
        <w:jc w:val="center"/>
        <w:rPr>
          <w:b/>
          <w:szCs w:val="22"/>
          <w:lang w:eastAsia="x-none"/>
        </w:rPr>
      </w:pPr>
      <w:r>
        <w:rPr>
          <w:b/>
          <w:szCs w:val="22"/>
          <w:lang w:eastAsia="x-none"/>
        </w:rPr>
        <w:lastRenderedPageBreak/>
        <w:t>30</w:t>
      </w:r>
      <w:r w:rsidR="00880B12" w:rsidRPr="00880B12">
        <w:rPr>
          <w:b/>
          <w:szCs w:val="22"/>
          <w:lang w:eastAsia="x-none"/>
        </w:rPr>
        <w:t>. člen</w:t>
      </w:r>
    </w:p>
    <w:p w14:paraId="44482828" w14:textId="316DD831" w:rsidR="00880B12" w:rsidRDefault="00880B12" w:rsidP="00880B12">
      <w:pPr>
        <w:suppressAutoHyphens/>
        <w:spacing w:before="480"/>
        <w:jc w:val="center"/>
        <w:rPr>
          <w:b/>
          <w:szCs w:val="22"/>
          <w:lang w:eastAsia="x-none"/>
        </w:rPr>
      </w:pPr>
      <w:r w:rsidRPr="00880B12">
        <w:rPr>
          <w:b/>
          <w:szCs w:val="22"/>
          <w:lang w:eastAsia="x-none"/>
        </w:rPr>
        <w:t xml:space="preserve">(vloga za izdajo dovoljenja </w:t>
      </w:r>
      <w:r>
        <w:rPr>
          <w:b/>
          <w:szCs w:val="22"/>
          <w:lang w:eastAsia="x-none"/>
        </w:rPr>
        <w:t xml:space="preserve">začasno </w:t>
      </w:r>
      <w:r w:rsidRPr="00880B12">
        <w:rPr>
          <w:b/>
          <w:szCs w:val="22"/>
          <w:lang w:eastAsia="x-none"/>
        </w:rPr>
        <w:t>pooblaščenemu prejemniku</w:t>
      </w:r>
    </w:p>
    <w:p w14:paraId="739A378F" w14:textId="77777777" w:rsidR="00880B12" w:rsidRPr="00A8533E" w:rsidRDefault="00880B12" w:rsidP="00880B12">
      <w:pPr>
        <w:overflowPunct/>
        <w:autoSpaceDE/>
        <w:autoSpaceDN/>
        <w:adjustRightInd/>
        <w:spacing w:before="240"/>
        <w:textAlignment w:val="auto"/>
        <w:rPr>
          <w:rFonts w:cs="Arial"/>
          <w:szCs w:val="22"/>
        </w:rPr>
      </w:pPr>
      <w:r w:rsidRPr="00A8533E">
        <w:rPr>
          <w:rFonts w:cs="Arial"/>
          <w:szCs w:val="22"/>
          <w:lang w:val="x-none"/>
        </w:rPr>
        <w:t xml:space="preserve">(1) Vložnik vloži vlogo za izdajo dovoljenja </w:t>
      </w:r>
      <w:r>
        <w:rPr>
          <w:rFonts w:cs="Arial"/>
          <w:szCs w:val="22"/>
        </w:rPr>
        <w:t>p</w:t>
      </w:r>
      <w:proofErr w:type="spellStart"/>
      <w:r w:rsidRPr="00A8533E">
        <w:rPr>
          <w:rFonts w:cs="Arial"/>
          <w:szCs w:val="22"/>
          <w:lang w:val="x-none"/>
        </w:rPr>
        <w:t>ri</w:t>
      </w:r>
      <w:proofErr w:type="spellEnd"/>
      <w:r w:rsidRPr="00A8533E">
        <w:rPr>
          <w:rFonts w:cs="Arial"/>
          <w:szCs w:val="22"/>
          <w:lang w:val="x-none"/>
        </w:rPr>
        <w:t xml:space="preserve"> </w:t>
      </w:r>
      <w:r>
        <w:rPr>
          <w:rFonts w:cs="Arial"/>
          <w:szCs w:val="22"/>
        </w:rPr>
        <w:t xml:space="preserve">davčnem organu. </w:t>
      </w:r>
    </w:p>
    <w:p w14:paraId="017517EA" w14:textId="01E8E60A" w:rsidR="00880B12" w:rsidRDefault="00880B12" w:rsidP="00880B12">
      <w:pPr>
        <w:overflowPunct/>
        <w:autoSpaceDE/>
        <w:autoSpaceDN/>
        <w:adjustRightInd/>
        <w:spacing w:before="240"/>
        <w:textAlignment w:val="auto"/>
        <w:rPr>
          <w:b/>
          <w:szCs w:val="22"/>
          <w:lang w:eastAsia="x-none"/>
        </w:rPr>
      </w:pPr>
      <w:r w:rsidRPr="00A8533E">
        <w:rPr>
          <w:rFonts w:cs="Arial"/>
          <w:szCs w:val="22"/>
          <w:lang w:val="x-none"/>
        </w:rPr>
        <w:t xml:space="preserve">(2) Vloga </w:t>
      </w:r>
      <w:r>
        <w:rPr>
          <w:rFonts w:cs="Arial"/>
          <w:szCs w:val="22"/>
        </w:rPr>
        <w:t xml:space="preserve">za izdajo dovoljenja se vloži na obrazcu, ki ga davčni organ objavi na svoji spletni strani. </w:t>
      </w:r>
    </w:p>
    <w:p w14:paraId="003D2B05" w14:textId="7C2BA5A8" w:rsidR="00880B12" w:rsidRDefault="00C52A3E" w:rsidP="00880B12">
      <w:pPr>
        <w:suppressAutoHyphens/>
        <w:spacing w:before="480"/>
        <w:jc w:val="center"/>
        <w:rPr>
          <w:b/>
          <w:szCs w:val="22"/>
          <w:lang w:eastAsia="x-none"/>
        </w:rPr>
      </w:pPr>
      <w:r>
        <w:rPr>
          <w:b/>
          <w:szCs w:val="22"/>
          <w:lang w:eastAsia="x-none"/>
        </w:rPr>
        <w:t>3</w:t>
      </w:r>
      <w:r w:rsidR="00496092">
        <w:rPr>
          <w:b/>
          <w:szCs w:val="22"/>
          <w:lang w:eastAsia="x-none"/>
        </w:rPr>
        <w:t>1</w:t>
      </w:r>
      <w:r w:rsidR="00880B12" w:rsidRPr="00D46A69">
        <w:rPr>
          <w:b/>
          <w:szCs w:val="22"/>
          <w:lang w:val="x-none" w:eastAsia="x-none"/>
        </w:rPr>
        <w:t>. člen</w:t>
      </w:r>
    </w:p>
    <w:p w14:paraId="37E8040F" w14:textId="45A7FEE3" w:rsidR="00880B12" w:rsidRPr="00880B12" w:rsidRDefault="00880B12" w:rsidP="00880B12">
      <w:pPr>
        <w:suppressAutoHyphens/>
        <w:spacing w:before="480"/>
        <w:jc w:val="center"/>
        <w:rPr>
          <w:b/>
          <w:szCs w:val="22"/>
          <w:lang w:val="x-none" w:eastAsia="x-none"/>
        </w:rPr>
      </w:pPr>
      <w:r w:rsidRPr="00880B12">
        <w:rPr>
          <w:rFonts w:cs="Arial"/>
          <w:b/>
          <w:bCs/>
          <w:szCs w:val="22"/>
          <w:lang w:val="x-none"/>
        </w:rPr>
        <w:t>(višina zavarovanja obveznosti začasno pooblaščenega prejemnika)</w:t>
      </w:r>
    </w:p>
    <w:p w14:paraId="5AF08C88" w14:textId="41002272" w:rsidR="00880B12" w:rsidRPr="00880B12" w:rsidRDefault="00880B12" w:rsidP="00880B12">
      <w:pPr>
        <w:overflowPunct/>
        <w:autoSpaceDE/>
        <w:autoSpaceDN/>
        <w:adjustRightInd/>
        <w:spacing w:before="240"/>
        <w:ind w:firstLine="1021"/>
        <w:textAlignment w:val="auto"/>
        <w:rPr>
          <w:rFonts w:cs="Arial"/>
          <w:szCs w:val="22"/>
        </w:rPr>
      </w:pPr>
      <w:r w:rsidRPr="00880B12">
        <w:rPr>
          <w:rFonts w:cs="Arial"/>
          <w:szCs w:val="22"/>
          <w:lang w:val="x-none"/>
        </w:rPr>
        <w:t xml:space="preserve">Obveznost zavarovanja plačila trošarine za izdelke, ki jih začasno pooblaščeni prejemnik prejema </w:t>
      </w:r>
      <w:r>
        <w:rPr>
          <w:rFonts w:cs="Arial"/>
          <w:szCs w:val="22"/>
        </w:rPr>
        <w:t>v</w:t>
      </w:r>
      <w:r w:rsidRPr="00880B12">
        <w:rPr>
          <w:rFonts w:cs="Arial"/>
          <w:szCs w:val="22"/>
          <w:lang w:val="x-none"/>
        </w:rPr>
        <w:t xml:space="preserve"> režim</w:t>
      </w:r>
      <w:r>
        <w:rPr>
          <w:rFonts w:cs="Arial"/>
          <w:szCs w:val="22"/>
        </w:rPr>
        <w:t xml:space="preserve">u </w:t>
      </w:r>
      <w:r w:rsidRPr="00880B12">
        <w:rPr>
          <w:rFonts w:cs="Arial"/>
          <w:szCs w:val="22"/>
          <w:lang w:val="x-none"/>
        </w:rPr>
        <w:t xml:space="preserve">odloga, določi </w:t>
      </w:r>
      <w:r>
        <w:rPr>
          <w:rFonts w:cs="Arial"/>
          <w:szCs w:val="22"/>
        </w:rPr>
        <w:t xml:space="preserve">davčni </w:t>
      </w:r>
      <w:r w:rsidRPr="00880B12">
        <w:rPr>
          <w:rFonts w:cs="Arial"/>
          <w:szCs w:val="22"/>
          <w:lang w:val="x-none"/>
        </w:rPr>
        <w:t>organ tako, da ustreza višini trošarinskega dolga za te izdelke.</w:t>
      </w:r>
    </w:p>
    <w:p w14:paraId="57844B08" w14:textId="77777777" w:rsidR="00880B12" w:rsidRDefault="00880B12" w:rsidP="00880B12">
      <w:pPr>
        <w:overflowPunct/>
        <w:autoSpaceDE/>
        <w:autoSpaceDN/>
        <w:adjustRightInd/>
        <w:jc w:val="center"/>
        <w:textAlignment w:val="auto"/>
        <w:rPr>
          <w:rFonts w:cs="Arial"/>
          <w:b/>
          <w:bCs/>
          <w:szCs w:val="22"/>
        </w:rPr>
      </w:pPr>
    </w:p>
    <w:p w14:paraId="29066B53" w14:textId="77777777" w:rsidR="00880B12" w:rsidRDefault="00880B12" w:rsidP="00880B12">
      <w:pPr>
        <w:overflowPunct/>
        <w:autoSpaceDE/>
        <w:autoSpaceDN/>
        <w:adjustRightInd/>
        <w:jc w:val="center"/>
        <w:textAlignment w:val="auto"/>
        <w:rPr>
          <w:rFonts w:cs="Arial"/>
          <w:bCs/>
          <w:szCs w:val="22"/>
        </w:rPr>
      </w:pPr>
    </w:p>
    <w:p w14:paraId="3F086148" w14:textId="77777777" w:rsidR="00872327" w:rsidRPr="00880B12" w:rsidRDefault="00872327" w:rsidP="00880B12">
      <w:pPr>
        <w:overflowPunct/>
        <w:autoSpaceDE/>
        <w:autoSpaceDN/>
        <w:adjustRightInd/>
        <w:jc w:val="center"/>
        <w:textAlignment w:val="auto"/>
        <w:rPr>
          <w:rFonts w:cs="Arial"/>
          <w:bCs/>
          <w:szCs w:val="22"/>
        </w:rPr>
      </w:pPr>
    </w:p>
    <w:p w14:paraId="76501163" w14:textId="35200EC7" w:rsidR="00880B12" w:rsidRPr="00A8533E" w:rsidRDefault="00880B12" w:rsidP="00880B12">
      <w:pPr>
        <w:overflowPunct/>
        <w:autoSpaceDE/>
        <w:autoSpaceDN/>
        <w:adjustRightInd/>
        <w:jc w:val="center"/>
        <w:textAlignment w:val="auto"/>
        <w:rPr>
          <w:rFonts w:cs="Arial"/>
          <w:bCs/>
          <w:szCs w:val="22"/>
        </w:rPr>
      </w:pPr>
      <w:r w:rsidRPr="00880B12">
        <w:rPr>
          <w:rFonts w:cs="Arial"/>
          <w:bCs/>
          <w:szCs w:val="22"/>
        </w:rPr>
        <w:t>XV. POOBLAŠČENI UVOZNIK</w:t>
      </w:r>
    </w:p>
    <w:p w14:paraId="1B6715F7" w14:textId="1F9992E5" w:rsidR="00872327" w:rsidRPr="00D46A69" w:rsidRDefault="00C52A3E" w:rsidP="00872327">
      <w:pPr>
        <w:suppressAutoHyphens/>
        <w:spacing w:before="480"/>
        <w:jc w:val="center"/>
        <w:rPr>
          <w:b/>
          <w:szCs w:val="22"/>
          <w:lang w:val="x-none" w:eastAsia="x-none"/>
        </w:rPr>
      </w:pPr>
      <w:r>
        <w:rPr>
          <w:b/>
          <w:szCs w:val="22"/>
          <w:lang w:eastAsia="x-none"/>
        </w:rPr>
        <w:t>3</w:t>
      </w:r>
      <w:r w:rsidR="00496092">
        <w:rPr>
          <w:b/>
          <w:szCs w:val="22"/>
          <w:lang w:eastAsia="x-none"/>
        </w:rPr>
        <w:t>2</w:t>
      </w:r>
      <w:r w:rsidR="00872327" w:rsidRPr="00D46A69">
        <w:rPr>
          <w:b/>
          <w:szCs w:val="22"/>
          <w:lang w:val="x-none" w:eastAsia="x-none"/>
        </w:rPr>
        <w:t>. člen</w:t>
      </w:r>
    </w:p>
    <w:p w14:paraId="617C63F0" w14:textId="77777777" w:rsidR="00872327" w:rsidRDefault="00872327" w:rsidP="00872327">
      <w:pPr>
        <w:pStyle w:val="lennaslov"/>
      </w:pPr>
      <w:r>
        <w:t>(vloga za izdajo dovoljenja pooblaščenemu uvozniku)</w:t>
      </w:r>
    </w:p>
    <w:p w14:paraId="0B88A8F6" w14:textId="77777777" w:rsidR="00872327" w:rsidRDefault="00872327" w:rsidP="00872327">
      <w:pPr>
        <w:pStyle w:val="Odstavek"/>
        <w:rPr>
          <w:lang w:val="sl-SI"/>
        </w:rPr>
      </w:pPr>
      <w:r>
        <w:rPr>
          <w:lang w:val="sl-SI"/>
        </w:rPr>
        <w:t xml:space="preserve">(1) </w:t>
      </w:r>
      <w:r w:rsidRPr="00872327">
        <w:t xml:space="preserve">Vložnik vloži vlogo za izdajo dovoljenja pri davčnem organu. </w:t>
      </w:r>
    </w:p>
    <w:p w14:paraId="7C12C780" w14:textId="4F718321" w:rsidR="00872327" w:rsidRDefault="00872327" w:rsidP="00872327">
      <w:pPr>
        <w:pStyle w:val="Odstavek"/>
      </w:pPr>
      <w:r>
        <w:rPr>
          <w:lang w:val="sl-SI"/>
        </w:rPr>
        <w:t xml:space="preserve">(2) </w:t>
      </w:r>
      <w:r>
        <w:t xml:space="preserve">Vloga za izdajo dovoljenja </w:t>
      </w:r>
      <w:r>
        <w:rPr>
          <w:lang w:val="sl-SI"/>
        </w:rPr>
        <w:t xml:space="preserve">za pooblaščenega uvoznika </w:t>
      </w:r>
      <w:r>
        <w:t>vseb</w:t>
      </w:r>
      <w:r>
        <w:rPr>
          <w:lang w:val="sl-SI"/>
        </w:rPr>
        <w:t>uje vsaj</w:t>
      </w:r>
      <w:r>
        <w:t>:</w:t>
      </w:r>
    </w:p>
    <w:p w14:paraId="777C671E" w14:textId="77777777" w:rsidR="00872327" w:rsidRDefault="00872327" w:rsidP="00872327">
      <w:pPr>
        <w:pStyle w:val="tevilnatoka"/>
        <w:numPr>
          <w:ilvl w:val="0"/>
          <w:numId w:val="41"/>
        </w:numPr>
      </w:pPr>
      <w:r>
        <w:t>podatke o vložniku, in sicer: firmo, sedež in naslov; matično in davčno številko;</w:t>
      </w:r>
    </w:p>
    <w:p w14:paraId="7A8CE035" w14:textId="452D98FE" w:rsidR="00872327" w:rsidRDefault="00872327" w:rsidP="00872327">
      <w:pPr>
        <w:pStyle w:val="tevilnatoka"/>
      </w:pPr>
      <w:r>
        <w:t xml:space="preserve">vrsto trošarinskih izdelkov po tarifnih oznakah kombinirane nomenklature carinske tarife, ki jih bo </w:t>
      </w:r>
      <w:proofErr w:type="spellStart"/>
      <w:r>
        <w:t>odpremljal</w:t>
      </w:r>
      <w:proofErr w:type="spellEnd"/>
      <w:r>
        <w:t xml:space="preserve"> v okviru opravljanja svoje dejavnosti,  za katere zahteva dovoljenje;</w:t>
      </w:r>
    </w:p>
    <w:p w14:paraId="09824A44" w14:textId="77777777" w:rsidR="00872327" w:rsidRDefault="00872327" w:rsidP="00872327">
      <w:pPr>
        <w:pStyle w:val="tevilnatoka"/>
      </w:pPr>
      <w:r>
        <w:t>opis delovanja računovodskega sistema;</w:t>
      </w:r>
    </w:p>
    <w:p w14:paraId="6667D3AA" w14:textId="77777777" w:rsidR="00872327" w:rsidRDefault="00872327" w:rsidP="00872327">
      <w:pPr>
        <w:pStyle w:val="tevilnatoka"/>
      </w:pPr>
      <w:r>
        <w:t xml:space="preserve">način </w:t>
      </w:r>
      <w:proofErr w:type="spellStart"/>
      <w:r>
        <w:t>odpremljanja</w:t>
      </w:r>
      <w:proofErr w:type="spellEnd"/>
      <w:r>
        <w:t xml:space="preserve"> trošarinskih izdelkov (na primer cestni prevoz, železniški, ladijski, letalski, lastni, tuj, po ceveh, v cisternah, v steklenicah, v sodih);</w:t>
      </w:r>
    </w:p>
    <w:p w14:paraId="38300D1B" w14:textId="77777777" w:rsidR="00872327" w:rsidRDefault="00872327" w:rsidP="00872327">
      <w:pPr>
        <w:pStyle w:val="tevilnatoka"/>
      </w:pPr>
      <w:r>
        <w:t>izjavo, da vložnik vodi poslovne knjige po sistemu dvostavnega knjigovodstva in potrdilo davčnega organa, da redno izpolnjuje davčne obveznosti, ki ne sme biti starejše od 30 dni;</w:t>
      </w:r>
    </w:p>
    <w:p w14:paraId="26739150" w14:textId="77777777" w:rsidR="00872327" w:rsidRDefault="00872327" w:rsidP="00872327">
      <w:pPr>
        <w:pStyle w:val="tevilnatoka"/>
      </w:pPr>
      <w:r>
        <w:t>izjavo, da zoper vložnika ni začet postopek stečaja ali likvidacije;</w:t>
      </w:r>
    </w:p>
    <w:p w14:paraId="3A9A6EFF" w14:textId="77777777" w:rsidR="00872327" w:rsidRDefault="00872327" w:rsidP="00872327">
      <w:pPr>
        <w:pStyle w:val="tevilnatoka"/>
      </w:pPr>
      <w:r>
        <w:t>izjavo o instrumentu za zavarovanje plačila trošarine, ki bo predložen pred začetkom poslovanja;</w:t>
      </w:r>
    </w:p>
    <w:p w14:paraId="51A10AAC" w14:textId="77777777" w:rsidR="00872327" w:rsidRDefault="00872327" w:rsidP="00872327">
      <w:pPr>
        <w:pStyle w:val="tevilnatoka"/>
      </w:pPr>
      <w:r>
        <w:t>ime osebe, ki bo odgovorna za poslovanje, z overjenim podpisom, in ime namestnika z overjenim podpisom;</w:t>
      </w:r>
    </w:p>
    <w:p w14:paraId="2A2340C0" w14:textId="77777777" w:rsidR="00872327" w:rsidRDefault="00872327" w:rsidP="00872327">
      <w:pPr>
        <w:pStyle w:val="tevilnatoka"/>
      </w:pPr>
      <w:r>
        <w:t>izjavo, da vložnik izpolnjuje pogoje za elektronsko izmenjavo podatkov;</w:t>
      </w:r>
    </w:p>
    <w:p w14:paraId="2577DE8B" w14:textId="70DF3BDC" w:rsidR="00872327" w:rsidRPr="001D67B7" w:rsidRDefault="00872327" w:rsidP="00872327">
      <w:pPr>
        <w:pStyle w:val="tevilnatoka"/>
      </w:pPr>
      <w:r w:rsidRPr="001D67B7">
        <w:t>navedbo odgovornih oseb za po</w:t>
      </w:r>
      <w:r>
        <w:t>slovanje s</w:t>
      </w:r>
      <w:r w:rsidRPr="001D67B7">
        <w:t xml:space="preserve"> trošarinski</w:t>
      </w:r>
      <w:r>
        <w:t xml:space="preserve">mi </w:t>
      </w:r>
      <w:r w:rsidRPr="001D67B7">
        <w:t>dokument</w:t>
      </w:r>
      <w:r>
        <w:t>i</w:t>
      </w:r>
      <w:r w:rsidRPr="001D67B7">
        <w:t>.</w:t>
      </w:r>
    </w:p>
    <w:p w14:paraId="5CC2732E" w14:textId="77777777" w:rsidR="00872327" w:rsidRPr="00A8533E" w:rsidRDefault="00872327" w:rsidP="00872327">
      <w:pPr>
        <w:overflowPunct/>
        <w:autoSpaceDE/>
        <w:autoSpaceDN/>
        <w:adjustRightInd/>
        <w:jc w:val="center"/>
        <w:textAlignment w:val="auto"/>
        <w:rPr>
          <w:rFonts w:cs="Arial"/>
          <w:b/>
          <w:bCs/>
          <w:szCs w:val="22"/>
        </w:rPr>
      </w:pPr>
    </w:p>
    <w:p w14:paraId="0DA6EB69" w14:textId="7229C652" w:rsidR="00880B12" w:rsidRPr="00D46A69" w:rsidRDefault="00872327" w:rsidP="00880B12">
      <w:pPr>
        <w:suppressAutoHyphens/>
        <w:spacing w:before="480"/>
        <w:jc w:val="center"/>
        <w:rPr>
          <w:b/>
          <w:szCs w:val="22"/>
          <w:lang w:val="x-none" w:eastAsia="x-none"/>
        </w:rPr>
      </w:pPr>
      <w:r>
        <w:rPr>
          <w:b/>
          <w:szCs w:val="22"/>
          <w:lang w:eastAsia="x-none"/>
        </w:rPr>
        <w:t>3</w:t>
      </w:r>
      <w:r w:rsidR="00496092">
        <w:rPr>
          <w:b/>
          <w:szCs w:val="22"/>
          <w:lang w:eastAsia="x-none"/>
        </w:rPr>
        <w:t>3</w:t>
      </w:r>
      <w:r w:rsidR="00880B12" w:rsidRPr="00D46A69">
        <w:rPr>
          <w:b/>
          <w:szCs w:val="22"/>
          <w:lang w:val="x-none" w:eastAsia="x-none"/>
        </w:rPr>
        <w:t>. člen</w:t>
      </w:r>
    </w:p>
    <w:p w14:paraId="57A1C8DA" w14:textId="2E30A8B8" w:rsidR="00880B12" w:rsidRPr="00A8533E" w:rsidRDefault="00880B12" w:rsidP="00880B12">
      <w:pPr>
        <w:overflowPunct/>
        <w:autoSpaceDE/>
        <w:autoSpaceDN/>
        <w:adjustRightInd/>
        <w:jc w:val="center"/>
        <w:textAlignment w:val="auto"/>
        <w:rPr>
          <w:rFonts w:cs="Arial"/>
          <w:b/>
          <w:bCs/>
          <w:szCs w:val="22"/>
        </w:rPr>
      </w:pPr>
      <w:r>
        <w:rPr>
          <w:rFonts w:cs="Arial"/>
          <w:b/>
          <w:bCs/>
          <w:szCs w:val="22"/>
        </w:rPr>
        <w:t>(</w:t>
      </w:r>
      <w:r w:rsidRPr="00A8533E">
        <w:rPr>
          <w:rFonts w:cs="Arial"/>
          <w:b/>
          <w:bCs/>
          <w:szCs w:val="22"/>
          <w:lang w:val="x-none"/>
        </w:rPr>
        <w:t>v</w:t>
      </w:r>
      <w:r>
        <w:rPr>
          <w:rFonts w:cs="Arial"/>
          <w:b/>
          <w:bCs/>
          <w:szCs w:val="22"/>
        </w:rPr>
        <w:t>odenje evidenc pooblaščenega uvoznika</w:t>
      </w:r>
      <w:r w:rsidRPr="00A8533E">
        <w:rPr>
          <w:rFonts w:cs="Arial"/>
          <w:b/>
          <w:bCs/>
          <w:szCs w:val="22"/>
          <w:lang w:val="x-none"/>
        </w:rPr>
        <w:t>)</w:t>
      </w:r>
    </w:p>
    <w:p w14:paraId="10A37A1F" w14:textId="55E7CB54" w:rsidR="00A8533E" w:rsidRPr="00A8533E" w:rsidRDefault="00A8533E" w:rsidP="00A8533E">
      <w:pPr>
        <w:overflowPunct/>
        <w:autoSpaceDE/>
        <w:autoSpaceDN/>
        <w:adjustRightInd/>
        <w:spacing w:before="240"/>
        <w:textAlignment w:val="auto"/>
        <w:rPr>
          <w:rFonts w:cs="Arial"/>
          <w:szCs w:val="22"/>
        </w:rPr>
      </w:pPr>
      <w:r w:rsidRPr="00A8533E">
        <w:rPr>
          <w:rFonts w:cs="Arial"/>
          <w:szCs w:val="22"/>
          <w:lang w:val="x-none"/>
        </w:rPr>
        <w:t>(</w:t>
      </w:r>
      <w:r w:rsidR="00880B12">
        <w:rPr>
          <w:rFonts w:cs="Arial"/>
          <w:szCs w:val="22"/>
        </w:rPr>
        <w:t>1</w:t>
      </w:r>
      <w:r w:rsidRPr="00A8533E">
        <w:rPr>
          <w:rFonts w:cs="Arial"/>
          <w:szCs w:val="22"/>
          <w:lang w:val="x-none"/>
        </w:rPr>
        <w:t xml:space="preserve">) V evidencah trošarinskih izdelkov v skladu </w:t>
      </w:r>
      <w:r w:rsidR="00880B12">
        <w:rPr>
          <w:rFonts w:cs="Arial"/>
          <w:szCs w:val="22"/>
        </w:rPr>
        <w:t xml:space="preserve">z 2. točko prvega </w:t>
      </w:r>
      <w:r w:rsidRPr="00A8533E">
        <w:rPr>
          <w:rFonts w:cs="Arial"/>
          <w:szCs w:val="22"/>
          <w:lang w:val="x-none"/>
        </w:rPr>
        <w:t>odstavk</w:t>
      </w:r>
      <w:r w:rsidR="00880B12">
        <w:rPr>
          <w:rFonts w:cs="Arial"/>
          <w:szCs w:val="22"/>
        </w:rPr>
        <w:t>a 55.</w:t>
      </w:r>
      <w:r w:rsidRPr="00A8533E">
        <w:rPr>
          <w:rFonts w:cs="Arial"/>
          <w:szCs w:val="22"/>
          <w:lang w:val="x-none"/>
        </w:rPr>
        <w:t xml:space="preserve"> člena ZTro</w:t>
      </w:r>
      <w:r w:rsidR="00880B12">
        <w:rPr>
          <w:rFonts w:cs="Arial"/>
          <w:szCs w:val="22"/>
        </w:rPr>
        <w:t>-1</w:t>
      </w:r>
      <w:r w:rsidRPr="00A8533E">
        <w:rPr>
          <w:rFonts w:cs="Arial"/>
          <w:szCs w:val="22"/>
          <w:lang w:val="x-none"/>
        </w:rPr>
        <w:t xml:space="preserve"> morajo biti zagotovljeni najmanj podatki o:</w:t>
      </w:r>
    </w:p>
    <w:p w14:paraId="6A90B2E7" w14:textId="013CF6BA"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w:t>
      </w:r>
      <w:r w:rsidRPr="00A8533E">
        <w:rPr>
          <w:rFonts w:ascii="Times New Roman" w:hAnsi="Times New Roman"/>
          <w:sz w:val="14"/>
          <w:szCs w:val="14"/>
        </w:rPr>
        <w:t xml:space="preserve">       </w:t>
      </w:r>
      <w:r w:rsidRPr="00A8533E">
        <w:rPr>
          <w:rFonts w:cs="Arial"/>
          <w:szCs w:val="22"/>
        </w:rPr>
        <w:t xml:space="preserve">vrsti in količini trošarinskih izdelkov, </w:t>
      </w:r>
      <w:proofErr w:type="spellStart"/>
      <w:r w:rsidRPr="00A8533E">
        <w:rPr>
          <w:rFonts w:cs="Arial"/>
          <w:szCs w:val="22"/>
        </w:rPr>
        <w:t>odpremljenih</w:t>
      </w:r>
      <w:proofErr w:type="spellEnd"/>
      <w:r w:rsidRPr="00A8533E">
        <w:rPr>
          <w:rFonts w:cs="Arial"/>
          <w:szCs w:val="22"/>
        </w:rPr>
        <w:t xml:space="preserve"> </w:t>
      </w:r>
      <w:r w:rsidR="00880B12">
        <w:rPr>
          <w:rFonts w:cs="Arial"/>
          <w:szCs w:val="22"/>
        </w:rPr>
        <w:t xml:space="preserve">v </w:t>
      </w:r>
      <w:r w:rsidRPr="00A8533E">
        <w:rPr>
          <w:rFonts w:cs="Arial"/>
          <w:szCs w:val="22"/>
        </w:rPr>
        <w:t>režim</w:t>
      </w:r>
      <w:r w:rsidR="00880B12">
        <w:rPr>
          <w:rFonts w:cs="Arial"/>
          <w:szCs w:val="22"/>
        </w:rPr>
        <w:t>u</w:t>
      </w:r>
      <w:r w:rsidRPr="00A8533E">
        <w:rPr>
          <w:rFonts w:cs="Arial"/>
          <w:szCs w:val="22"/>
        </w:rPr>
        <w:t xml:space="preserve"> odloga po posameznih prejemnikih;</w:t>
      </w:r>
    </w:p>
    <w:p w14:paraId="4C2C383C" w14:textId="062EE116"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w:t>
      </w:r>
      <w:r w:rsidRPr="00A8533E">
        <w:rPr>
          <w:rFonts w:ascii="Times New Roman" w:hAnsi="Times New Roman"/>
          <w:sz w:val="14"/>
          <w:szCs w:val="14"/>
        </w:rPr>
        <w:t xml:space="preserve">       </w:t>
      </w:r>
      <w:r w:rsidRPr="00A8533E">
        <w:rPr>
          <w:rFonts w:cs="Arial"/>
          <w:szCs w:val="22"/>
        </w:rPr>
        <w:t xml:space="preserve">carinskih dokumentih, na podlagi katerih so bili trošarinski izdelki, ki jih je </w:t>
      </w:r>
      <w:proofErr w:type="spellStart"/>
      <w:r w:rsidRPr="00A8533E">
        <w:rPr>
          <w:rFonts w:cs="Arial"/>
          <w:szCs w:val="22"/>
        </w:rPr>
        <w:t>odpremil</w:t>
      </w:r>
      <w:proofErr w:type="spellEnd"/>
      <w:r w:rsidRPr="00A8533E">
        <w:rPr>
          <w:rFonts w:cs="Arial"/>
          <w:szCs w:val="22"/>
        </w:rPr>
        <w:t xml:space="preserve"> pooblaščeni uvoznik </w:t>
      </w:r>
      <w:r w:rsidR="00880B12">
        <w:rPr>
          <w:rFonts w:cs="Arial"/>
          <w:szCs w:val="22"/>
        </w:rPr>
        <w:t xml:space="preserve">v </w:t>
      </w:r>
      <w:r w:rsidRPr="00A8533E">
        <w:rPr>
          <w:rFonts w:cs="Arial"/>
          <w:szCs w:val="22"/>
        </w:rPr>
        <w:t>režim</w:t>
      </w:r>
      <w:r w:rsidR="00880B12">
        <w:rPr>
          <w:rFonts w:cs="Arial"/>
          <w:szCs w:val="22"/>
        </w:rPr>
        <w:t>u</w:t>
      </w:r>
      <w:r w:rsidRPr="00A8533E">
        <w:rPr>
          <w:rFonts w:cs="Arial"/>
          <w:szCs w:val="22"/>
        </w:rPr>
        <w:t xml:space="preserve"> odloga, sproščeni v prost promet;</w:t>
      </w:r>
    </w:p>
    <w:p w14:paraId="57763A59" w14:textId="1535AC4C"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w:t>
      </w:r>
      <w:r w:rsidRPr="00A8533E">
        <w:rPr>
          <w:rFonts w:ascii="Times New Roman" w:hAnsi="Times New Roman"/>
          <w:sz w:val="14"/>
          <w:szCs w:val="14"/>
        </w:rPr>
        <w:t xml:space="preserve">       </w:t>
      </w:r>
      <w:r w:rsidRPr="00A8533E">
        <w:rPr>
          <w:rFonts w:cs="Arial"/>
          <w:szCs w:val="22"/>
        </w:rPr>
        <w:t>uničenju trošarinskih izdelkov pod nadzorom</w:t>
      </w:r>
      <w:r w:rsidR="00880B12">
        <w:rPr>
          <w:rFonts w:cs="Arial"/>
          <w:szCs w:val="22"/>
        </w:rPr>
        <w:t xml:space="preserve"> davčnega organa</w:t>
      </w:r>
      <w:r w:rsidRPr="00A8533E">
        <w:rPr>
          <w:rFonts w:cs="Arial"/>
          <w:szCs w:val="22"/>
        </w:rPr>
        <w:t>, primanjkljaju, ki je nastal zaradi višje sile (razen kraje) ali je neločljivo povezan s prevozom izdelkov;</w:t>
      </w:r>
    </w:p>
    <w:p w14:paraId="6DA95F64" w14:textId="77777777" w:rsidR="00A8533E" w:rsidRPr="00A8533E" w:rsidRDefault="00A8533E" w:rsidP="00A8533E">
      <w:pPr>
        <w:overflowPunct/>
        <w:autoSpaceDE/>
        <w:autoSpaceDN/>
        <w:adjustRightInd/>
        <w:ind w:left="425" w:hanging="425"/>
        <w:textAlignment w:val="auto"/>
        <w:rPr>
          <w:rFonts w:cs="Arial"/>
          <w:szCs w:val="22"/>
        </w:rPr>
      </w:pPr>
      <w:r w:rsidRPr="00A8533E">
        <w:rPr>
          <w:rFonts w:cs="Arial"/>
          <w:szCs w:val="22"/>
        </w:rPr>
        <w:t>-</w:t>
      </w:r>
      <w:r w:rsidRPr="00A8533E">
        <w:rPr>
          <w:rFonts w:ascii="Times New Roman" w:hAnsi="Times New Roman"/>
          <w:sz w:val="14"/>
          <w:szCs w:val="14"/>
        </w:rPr>
        <w:t xml:space="preserve">       </w:t>
      </w:r>
      <w:r w:rsidRPr="00A8533E">
        <w:rPr>
          <w:rFonts w:cs="Arial"/>
          <w:szCs w:val="22"/>
        </w:rPr>
        <w:t>skupnem prometu s trošarinskimi izdelki na koncu davčnega obdobja.</w:t>
      </w:r>
    </w:p>
    <w:p w14:paraId="15BD7139" w14:textId="45A792C0" w:rsidR="00A8533E" w:rsidRPr="00A8533E" w:rsidRDefault="00A8533E" w:rsidP="00880B12">
      <w:pPr>
        <w:overflowPunct/>
        <w:autoSpaceDE/>
        <w:autoSpaceDN/>
        <w:adjustRightInd/>
        <w:spacing w:before="240"/>
        <w:textAlignment w:val="auto"/>
        <w:rPr>
          <w:rFonts w:cs="Arial"/>
          <w:szCs w:val="22"/>
        </w:rPr>
      </w:pPr>
      <w:r w:rsidRPr="00A8533E">
        <w:rPr>
          <w:rFonts w:cs="Arial"/>
          <w:szCs w:val="22"/>
          <w:lang w:val="x-none"/>
        </w:rPr>
        <w:t>(</w:t>
      </w:r>
      <w:r w:rsidR="00872327">
        <w:rPr>
          <w:rFonts w:cs="Arial"/>
          <w:szCs w:val="22"/>
        </w:rPr>
        <w:t>2</w:t>
      </w:r>
      <w:r w:rsidRPr="00A8533E">
        <w:rPr>
          <w:rFonts w:cs="Arial"/>
          <w:szCs w:val="22"/>
          <w:lang w:val="x-none"/>
        </w:rPr>
        <w:t>) Pooblaščeni uvoznik mora voditi evidence iz prejšnjega odstavka tako, da v vsakem trenutku izkazujejo gibanje trošarinskih izdelkov po vrsti in količini ter zbirne podatke po skupinah trošarinskih izdelkov.</w:t>
      </w:r>
    </w:p>
    <w:p w14:paraId="1573D2AA" w14:textId="3B30BAC1" w:rsidR="00D46A69" w:rsidRPr="00A94552" w:rsidRDefault="00A8533E" w:rsidP="00C52A3E">
      <w:pPr>
        <w:overflowPunct/>
        <w:autoSpaceDE/>
        <w:autoSpaceDN/>
        <w:adjustRightInd/>
        <w:spacing w:before="240"/>
        <w:textAlignment w:val="auto"/>
        <w:rPr>
          <w:rFonts w:cs="Arial"/>
          <w:b/>
          <w:bCs/>
          <w:szCs w:val="22"/>
        </w:rPr>
      </w:pPr>
      <w:r w:rsidRPr="00A8533E">
        <w:rPr>
          <w:rFonts w:cs="Arial"/>
          <w:szCs w:val="22"/>
          <w:lang w:val="x-none"/>
        </w:rPr>
        <w:lastRenderedPageBreak/>
        <w:t>(</w:t>
      </w:r>
      <w:r w:rsidR="00872327">
        <w:rPr>
          <w:rFonts w:cs="Arial"/>
          <w:szCs w:val="22"/>
        </w:rPr>
        <w:t>3</w:t>
      </w:r>
      <w:r w:rsidRPr="00A8533E">
        <w:rPr>
          <w:rFonts w:cs="Arial"/>
          <w:szCs w:val="22"/>
          <w:lang w:val="x-none"/>
        </w:rPr>
        <w:t xml:space="preserve">) Pooblaščeni </w:t>
      </w:r>
      <w:r w:rsidR="00872327">
        <w:rPr>
          <w:rFonts w:cs="Arial"/>
          <w:szCs w:val="22"/>
        </w:rPr>
        <w:t xml:space="preserve">uvoznik </w:t>
      </w:r>
      <w:r w:rsidRPr="00A8533E">
        <w:rPr>
          <w:rFonts w:cs="Arial"/>
          <w:szCs w:val="22"/>
          <w:lang w:val="x-none"/>
        </w:rPr>
        <w:t xml:space="preserve">lahko sam izbere obliko in način vodenja evidenc, če takšno obliko in način odobri </w:t>
      </w:r>
      <w:r w:rsidR="00872327">
        <w:rPr>
          <w:rFonts w:cs="Arial"/>
          <w:szCs w:val="22"/>
        </w:rPr>
        <w:t xml:space="preserve">davčni </w:t>
      </w:r>
      <w:r w:rsidRPr="00A8533E">
        <w:rPr>
          <w:rFonts w:cs="Arial"/>
          <w:szCs w:val="22"/>
          <w:lang w:val="x-none"/>
        </w:rPr>
        <w:t>organ.</w:t>
      </w:r>
    </w:p>
    <w:p w14:paraId="5E85B31C" w14:textId="5B622374" w:rsidR="00C52A3E" w:rsidRPr="00C52A3E" w:rsidRDefault="00C52A3E" w:rsidP="00C52A3E">
      <w:pPr>
        <w:suppressAutoHyphens/>
        <w:spacing w:before="480"/>
        <w:jc w:val="center"/>
        <w:rPr>
          <w:b/>
          <w:szCs w:val="22"/>
          <w:lang w:val="x-none" w:eastAsia="x-none"/>
        </w:rPr>
      </w:pPr>
      <w:r>
        <w:rPr>
          <w:b/>
          <w:szCs w:val="22"/>
          <w:lang w:eastAsia="x-none"/>
        </w:rPr>
        <w:t>3</w:t>
      </w:r>
      <w:r w:rsidR="00496092">
        <w:rPr>
          <w:b/>
          <w:szCs w:val="22"/>
          <w:lang w:eastAsia="x-none"/>
        </w:rPr>
        <w:t>4</w:t>
      </w:r>
      <w:r w:rsidRPr="00C52A3E">
        <w:rPr>
          <w:b/>
          <w:szCs w:val="22"/>
          <w:lang w:val="x-none" w:eastAsia="x-none"/>
        </w:rPr>
        <w:t>. člen</w:t>
      </w:r>
    </w:p>
    <w:p w14:paraId="4A3533E8" w14:textId="0FBFB3E9" w:rsidR="00C52A3E" w:rsidRPr="00C52A3E" w:rsidRDefault="00C52A3E" w:rsidP="00C52A3E">
      <w:pPr>
        <w:suppressAutoHyphens/>
        <w:jc w:val="center"/>
        <w:rPr>
          <w:b/>
          <w:szCs w:val="22"/>
          <w:lang w:val="x-none" w:eastAsia="x-none"/>
        </w:rPr>
      </w:pPr>
      <w:r w:rsidRPr="00C52A3E">
        <w:rPr>
          <w:b/>
          <w:szCs w:val="22"/>
          <w:lang w:val="x-none" w:eastAsia="x-none"/>
        </w:rPr>
        <w:t xml:space="preserve">(veljavnost dovoljenja </w:t>
      </w:r>
      <w:r>
        <w:rPr>
          <w:b/>
          <w:szCs w:val="22"/>
          <w:lang w:eastAsia="x-none"/>
        </w:rPr>
        <w:t xml:space="preserve">za </w:t>
      </w:r>
      <w:r w:rsidRPr="00C52A3E">
        <w:rPr>
          <w:b/>
          <w:szCs w:val="22"/>
          <w:lang w:val="x-none" w:eastAsia="x-none"/>
        </w:rPr>
        <w:t>pooblaščenega uvoznika)</w:t>
      </w:r>
    </w:p>
    <w:p w14:paraId="233E1372" w14:textId="52B0FC6F" w:rsidR="00C52A3E" w:rsidRPr="00C52A3E" w:rsidRDefault="00C52A3E" w:rsidP="00C52A3E">
      <w:pPr>
        <w:spacing w:before="240"/>
        <w:ind w:firstLine="1021"/>
        <w:rPr>
          <w:szCs w:val="22"/>
          <w:lang w:val="x-none" w:eastAsia="x-none"/>
        </w:rPr>
      </w:pPr>
      <w:r w:rsidRPr="00C52A3E">
        <w:rPr>
          <w:szCs w:val="22"/>
          <w:lang w:val="x-none" w:eastAsia="x-none"/>
        </w:rPr>
        <w:t>(</w:t>
      </w:r>
      <w:r>
        <w:rPr>
          <w:szCs w:val="22"/>
          <w:lang w:eastAsia="x-none"/>
        </w:rPr>
        <w:t>1</w:t>
      </w:r>
      <w:r w:rsidRPr="00C52A3E">
        <w:rPr>
          <w:szCs w:val="22"/>
          <w:lang w:val="x-none" w:eastAsia="x-none"/>
        </w:rPr>
        <w:t xml:space="preserve">) Šteje se, da dovoljenje ne velja, če </w:t>
      </w:r>
      <w:r>
        <w:rPr>
          <w:szCs w:val="22"/>
          <w:lang w:eastAsia="x-none"/>
        </w:rPr>
        <w:t xml:space="preserve">davčni </w:t>
      </w:r>
      <w:r w:rsidRPr="00C52A3E">
        <w:rPr>
          <w:szCs w:val="22"/>
          <w:lang w:val="x-none" w:eastAsia="x-none"/>
        </w:rPr>
        <w:t>organ ne razpolaga z ustreznim instrumentom za zavarovanje plačila trošarine.</w:t>
      </w:r>
    </w:p>
    <w:p w14:paraId="1F7CC506" w14:textId="7A097833" w:rsidR="00C52A3E" w:rsidRPr="00C52A3E" w:rsidRDefault="00C52A3E" w:rsidP="00C52A3E">
      <w:pPr>
        <w:spacing w:before="240"/>
        <w:ind w:firstLine="1021"/>
        <w:rPr>
          <w:szCs w:val="22"/>
          <w:lang w:val="x-none" w:eastAsia="x-none"/>
        </w:rPr>
      </w:pPr>
      <w:r w:rsidRPr="00C52A3E">
        <w:rPr>
          <w:szCs w:val="22"/>
          <w:lang w:val="x-none" w:eastAsia="x-none"/>
        </w:rPr>
        <w:t>(</w:t>
      </w:r>
      <w:r>
        <w:rPr>
          <w:szCs w:val="22"/>
          <w:lang w:eastAsia="x-none"/>
        </w:rPr>
        <w:t>2</w:t>
      </w:r>
      <w:r w:rsidRPr="00C52A3E">
        <w:rPr>
          <w:szCs w:val="22"/>
          <w:lang w:val="x-none" w:eastAsia="x-none"/>
        </w:rPr>
        <w:t xml:space="preserve">) </w:t>
      </w:r>
      <w:r>
        <w:rPr>
          <w:szCs w:val="22"/>
          <w:lang w:eastAsia="x-none"/>
        </w:rPr>
        <w:t xml:space="preserve">Davčni </w:t>
      </w:r>
      <w:r w:rsidRPr="00C52A3E">
        <w:rPr>
          <w:szCs w:val="22"/>
          <w:lang w:val="x-none" w:eastAsia="x-none"/>
        </w:rPr>
        <w:t>organ najmanj enkrat v obdobju 24 mesecev preveri, ali imetnik dovoljenja še izpolnjuje predpisane pogoje.</w:t>
      </w:r>
    </w:p>
    <w:p w14:paraId="29B8BB02" w14:textId="77777777" w:rsidR="00D46A69" w:rsidRDefault="00D46A69" w:rsidP="00FC0D54">
      <w:pPr>
        <w:pStyle w:val="len"/>
        <w:rPr>
          <w:lang w:val="sl-SI"/>
        </w:rPr>
      </w:pPr>
    </w:p>
    <w:p w14:paraId="324A1D03" w14:textId="77777777" w:rsidR="00C52A3E" w:rsidRPr="000F75CE" w:rsidRDefault="00C52A3E" w:rsidP="00C52A3E">
      <w:pPr>
        <w:pStyle w:val="Alineazaodstavkom"/>
        <w:numPr>
          <w:ilvl w:val="0"/>
          <w:numId w:val="0"/>
        </w:numPr>
        <w:ind w:left="397"/>
      </w:pPr>
      <w:r w:rsidRPr="00F30C5F">
        <w:t xml:space="preserve">XVI. PRENEHANJE VELJAVNOSTI DOVOLJENJA IN INSTRUMENT ZAVAROVANJA PLAČILA TROŠARINE </w:t>
      </w:r>
    </w:p>
    <w:p w14:paraId="66760523" w14:textId="7F811828" w:rsidR="009E0E16" w:rsidRPr="000F75CE" w:rsidRDefault="00C52A3E" w:rsidP="005505E6">
      <w:pPr>
        <w:pStyle w:val="len"/>
      </w:pPr>
      <w:r>
        <w:rPr>
          <w:lang w:val="sl-SI"/>
        </w:rPr>
        <w:t>3</w:t>
      </w:r>
      <w:r w:rsidR="00496092">
        <w:rPr>
          <w:lang w:val="sl-SI"/>
        </w:rPr>
        <w:t>5</w:t>
      </w:r>
      <w:r w:rsidR="009E0E16" w:rsidRPr="000F75CE">
        <w:t>.</w:t>
      </w:r>
      <w:r w:rsidR="009E0E16">
        <w:t xml:space="preserve"> </w:t>
      </w:r>
      <w:r w:rsidR="009E0E16" w:rsidRPr="000F75CE">
        <w:t>člen</w:t>
      </w:r>
    </w:p>
    <w:p w14:paraId="66760524" w14:textId="77777777" w:rsidR="009E0E16" w:rsidRPr="000F75CE" w:rsidRDefault="009E0E16" w:rsidP="005505E6">
      <w:pPr>
        <w:pStyle w:val="lennaslov"/>
      </w:pPr>
      <w:r w:rsidRPr="000F75CE">
        <w:t>(instrumenti za zavarovanje plačila trošarine)</w:t>
      </w:r>
    </w:p>
    <w:p w14:paraId="66760525" w14:textId="26A0406D" w:rsidR="00152029" w:rsidRDefault="00152029" w:rsidP="00152029">
      <w:pPr>
        <w:pStyle w:val="Odstavek"/>
      </w:pPr>
      <w:r>
        <w:t xml:space="preserve">(1) Plačilo trošarine lahko trošarinski zavezanec </w:t>
      </w:r>
      <w:r w:rsidR="00C52A3E">
        <w:rPr>
          <w:lang w:val="sl-SI"/>
        </w:rPr>
        <w:t xml:space="preserve">ali oseba, ki ji davčni organ naloži predložitev zavarovanja plačila trošarine v skladu z ZTro-1, </w:t>
      </w:r>
      <w:r>
        <w:t xml:space="preserve">zavaruje na način, kot je določen z </w:t>
      </w:r>
      <w:r w:rsidR="00B4586F">
        <w:t xml:space="preserve">zakonom, ki ureja davčni postopek </w:t>
      </w:r>
      <w:r>
        <w:t>in</w:t>
      </w:r>
      <w:r w:rsidR="00EE157F">
        <w:rPr>
          <w:lang w:val="sl-SI"/>
        </w:rPr>
        <w:t xml:space="preserve"> </w:t>
      </w:r>
      <w:r w:rsidR="00EE157F">
        <w:t>Pravilnikom o izvajanju Zakona o davčnem postopku (Uradni list RS, št. 141/06, 46/07, 102/07, 28/09, 101/11, 24/12 in 32/12 – ZDavP-2E)</w:t>
      </w:r>
      <w:r>
        <w:t>, če ni z ZTro</w:t>
      </w:r>
      <w:r w:rsidR="00C52A3E">
        <w:rPr>
          <w:lang w:val="sl-SI"/>
        </w:rPr>
        <w:t>-1</w:t>
      </w:r>
      <w:r>
        <w:t xml:space="preserve"> in s tem pravilnikom drugače določeno.</w:t>
      </w:r>
    </w:p>
    <w:p w14:paraId="66760526" w14:textId="77777777" w:rsidR="00152029" w:rsidRDefault="00152029" w:rsidP="00152029">
      <w:pPr>
        <w:pStyle w:val="Odstavek"/>
      </w:pPr>
      <w:r>
        <w:t>(2) Če je rok veljavnosti instrumenta za zavarovanje plačila trošarine potekel, trošarina, ki je bila zavarovana, pa še ni bila poravnana oziroma trošarinska obveznost še vedno lahko nastane, mora novo zavarovanje, ki ga položi imetnik trošarinskega dovoljenja oziroma druga oseba, vsebovati klavzulo, da se iz nje lahko poplačajo tudi trošarinske obveznosti, ki so bile zavarovane s predhodnim instrumentom za zavarovanje.</w:t>
      </w:r>
    </w:p>
    <w:p w14:paraId="66760527" w14:textId="77777777" w:rsidR="009E0E16" w:rsidRPr="000F75CE" w:rsidRDefault="00152029" w:rsidP="00B65DB9">
      <w:pPr>
        <w:pStyle w:val="Odstavek"/>
      </w:pPr>
      <w:r>
        <w:t>(3) Oseba, ki je predložila instrument za zavarovanje plačila trošarine, se lahko sklicuje na zavarovanje naslednji delovni dan po dnevu, ko je pristojni carinski organ sprejel položeno zavarovanje kot ustrezno.</w:t>
      </w:r>
    </w:p>
    <w:p w14:paraId="66760528" w14:textId="0720D804" w:rsidR="009E0E16" w:rsidRPr="000F75CE" w:rsidRDefault="00C52A3E" w:rsidP="005505E6">
      <w:pPr>
        <w:pStyle w:val="len"/>
      </w:pPr>
      <w:r>
        <w:rPr>
          <w:lang w:val="sl-SI"/>
        </w:rPr>
        <w:t>3</w:t>
      </w:r>
      <w:r w:rsidR="00496092">
        <w:rPr>
          <w:lang w:val="sl-SI"/>
        </w:rPr>
        <w:t>6</w:t>
      </w:r>
      <w:r w:rsidR="009E0E16" w:rsidRPr="000F75CE">
        <w:t>.</w:t>
      </w:r>
      <w:r w:rsidR="009E0E16">
        <w:t xml:space="preserve"> </w:t>
      </w:r>
      <w:r w:rsidR="009E0E16" w:rsidRPr="000F75CE">
        <w:t>člen</w:t>
      </w:r>
    </w:p>
    <w:p w14:paraId="66760529" w14:textId="644D3D7E" w:rsidR="009E0E16" w:rsidRPr="000F75CE" w:rsidRDefault="009E0E16" w:rsidP="005505E6">
      <w:pPr>
        <w:pStyle w:val="lennaslov"/>
      </w:pPr>
      <w:r w:rsidRPr="000F75CE">
        <w:t xml:space="preserve">(obveznosti, ki </w:t>
      </w:r>
      <w:r w:rsidR="00341BB4">
        <w:rPr>
          <w:lang w:val="sl-SI"/>
        </w:rPr>
        <w:t xml:space="preserve">jih </w:t>
      </w:r>
      <w:r w:rsidRPr="000F75CE">
        <w:t>zavaruje</w:t>
      </w:r>
      <w:r w:rsidR="00341BB4">
        <w:rPr>
          <w:lang w:val="sl-SI"/>
        </w:rPr>
        <w:t xml:space="preserve"> imetnik trošarinskega skladišča</w:t>
      </w:r>
      <w:r w:rsidRPr="000F75CE">
        <w:t>)</w:t>
      </w:r>
    </w:p>
    <w:p w14:paraId="6676052A" w14:textId="77777777" w:rsidR="009E0E16" w:rsidRPr="000F75CE" w:rsidRDefault="009E0E16" w:rsidP="005505E6">
      <w:pPr>
        <w:pStyle w:val="Odstavek"/>
      </w:pPr>
      <w:r w:rsidRPr="000F75CE">
        <w:t>Z instrumenti za zavarovanje se v skladu s tem pravilnikom zavaruje:</w:t>
      </w:r>
    </w:p>
    <w:p w14:paraId="6676052B" w14:textId="77777777" w:rsidR="009E0E16" w:rsidRPr="000F75CE" w:rsidRDefault="009E0E16" w:rsidP="005505E6">
      <w:pPr>
        <w:pStyle w:val="Alineazaodstavkom"/>
      </w:pPr>
      <w:r w:rsidRPr="000F75CE">
        <w:t>plačilo trošarine za trošarinske izdelke, ki se proizvajajo ali skladiščijo v trošarinskem skladišču,</w:t>
      </w:r>
    </w:p>
    <w:p w14:paraId="6676052C" w14:textId="7046795A" w:rsidR="009E0E16" w:rsidRPr="000F75CE" w:rsidRDefault="009E0E16" w:rsidP="005505E6">
      <w:pPr>
        <w:pStyle w:val="Alineazaodstavkom"/>
      </w:pPr>
      <w:r w:rsidRPr="000F75CE">
        <w:t xml:space="preserve">plačilo trošarine za trošarinske izdelke, ki se </w:t>
      </w:r>
      <w:proofErr w:type="spellStart"/>
      <w:r w:rsidRPr="000F75CE">
        <w:t>odpremljajo</w:t>
      </w:r>
      <w:proofErr w:type="spellEnd"/>
      <w:r w:rsidRPr="000F75CE">
        <w:t xml:space="preserve"> iz trošarinskega skladišča </w:t>
      </w:r>
      <w:r w:rsidR="00C52A3E">
        <w:t xml:space="preserve">v </w:t>
      </w:r>
      <w:r w:rsidRPr="000F75CE">
        <w:t>režim</w:t>
      </w:r>
      <w:r w:rsidR="00C52A3E">
        <w:t xml:space="preserve">u </w:t>
      </w:r>
      <w:r w:rsidRPr="000F75CE">
        <w:t>odloga</w:t>
      </w:r>
      <w:r w:rsidR="00C52A3E">
        <w:t>,</w:t>
      </w:r>
    </w:p>
    <w:p w14:paraId="6676052D" w14:textId="77777777" w:rsidR="009E0E16" w:rsidRPr="000F75CE" w:rsidRDefault="009E0E16" w:rsidP="005505E6">
      <w:pPr>
        <w:pStyle w:val="Alineazaodstavkom"/>
      </w:pPr>
      <w:r w:rsidRPr="000F75CE">
        <w:t>plačilo obresti, ki so nastale ali bi lahko nastale v zvezi s plačilom trošarine, za katero je bil instrument za zavarovanje položen.</w:t>
      </w:r>
    </w:p>
    <w:p w14:paraId="66760539" w14:textId="0C991B45" w:rsidR="009E0E16" w:rsidRPr="000F75CE" w:rsidRDefault="0060576E" w:rsidP="005505E6">
      <w:pPr>
        <w:pStyle w:val="len"/>
      </w:pPr>
      <w:r>
        <w:rPr>
          <w:lang w:val="sl-SI"/>
        </w:rPr>
        <w:t>3</w:t>
      </w:r>
      <w:r w:rsidR="002C4382">
        <w:rPr>
          <w:lang w:val="sl-SI"/>
        </w:rPr>
        <w:t>7</w:t>
      </w:r>
      <w:r w:rsidR="009E0E16" w:rsidRPr="000F75CE">
        <w:t>.</w:t>
      </w:r>
      <w:r w:rsidR="009E0E16">
        <w:t xml:space="preserve"> </w:t>
      </w:r>
      <w:r w:rsidR="009E0E16" w:rsidRPr="000F75CE">
        <w:t>člen</w:t>
      </w:r>
    </w:p>
    <w:p w14:paraId="6676053A" w14:textId="77777777" w:rsidR="009E0E16" w:rsidRPr="000F75CE" w:rsidRDefault="009E0E16" w:rsidP="005505E6">
      <w:pPr>
        <w:pStyle w:val="lennaslov"/>
      </w:pPr>
      <w:r w:rsidRPr="000F75CE">
        <w:t>(višina zavarovanja za trošarinske izdelke v trošarinskem skladišču)</w:t>
      </w:r>
    </w:p>
    <w:p w14:paraId="6676053B" w14:textId="08CC3262" w:rsidR="009E0E16" w:rsidRPr="000F75CE" w:rsidRDefault="009E0E16" w:rsidP="005505E6">
      <w:pPr>
        <w:pStyle w:val="Odstavek"/>
      </w:pPr>
      <w:r w:rsidRPr="000F75CE">
        <w:t>(1)</w:t>
      </w:r>
      <w:r>
        <w:t xml:space="preserve"> </w:t>
      </w:r>
      <w:r w:rsidRPr="000F75CE">
        <w:t xml:space="preserve">Če </w:t>
      </w:r>
      <w:r w:rsidR="0060576E">
        <w:rPr>
          <w:lang w:val="sl-SI"/>
        </w:rPr>
        <w:t xml:space="preserve">davčni </w:t>
      </w:r>
      <w:r w:rsidRPr="000F75CE">
        <w:t>organ zahteva položitev instrumenta za zavarovanje plačila trošarine za izdelke v trošarinskem skladišču, je višina lahko nižja od zneska možnega trošarinskega dolga v davčnem obdobju, in sicer:</w:t>
      </w:r>
    </w:p>
    <w:p w14:paraId="6676053C" w14:textId="77777777" w:rsidR="009E0E16" w:rsidRPr="000F75CE" w:rsidRDefault="009E0E16" w:rsidP="005505E6">
      <w:pPr>
        <w:pStyle w:val="Alineazaodstavkom"/>
      </w:pPr>
      <w:r w:rsidRPr="000F75CE">
        <w:t>zavarovanje za energente se določi v višini, ki ne presega 20% od zneska trošarine za navedene trošarinske izdelke, ki se v enotedenskem letnem povprečju proizvedejo ali skladiščijo v trošarinskem skladišču;</w:t>
      </w:r>
    </w:p>
    <w:p w14:paraId="6676053D" w14:textId="77777777" w:rsidR="009E0E16" w:rsidRPr="000F75CE" w:rsidRDefault="009E0E16" w:rsidP="005505E6">
      <w:pPr>
        <w:pStyle w:val="Alineazaodstavkom"/>
      </w:pPr>
      <w:r w:rsidRPr="000F75CE">
        <w:t xml:space="preserve">zavarovanje za pivo, fermentirane pijače, vmesne pijače ali etilni alkohol se določi v višini, ki ne presega 10% od zneska trošarine za navedene trošarinske izdelke, ki se v </w:t>
      </w:r>
      <w:proofErr w:type="spellStart"/>
      <w:r w:rsidRPr="000F75CE">
        <w:t>dvoinpolmesečnem</w:t>
      </w:r>
      <w:proofErr w:type="spellEnd"/>
      <w:r w:rsidRPr="000F75CE">
        <w:t xml:space="preserve"> letnem povprečju proizvedejo ali skladiščijo v trošarinskem skladišču;</w:t>
      </w:r>
    </w:p>
    <w:p w14:paraId="6676053E" w14:textId="77777777" w:rsidR="009E0E16" w:rsidRPr="000F75CE" w:rsidRDefault="009E0E16" w:rsidP="005505E6">
      <w:pPr>
        <w:pStyle w:val="Alineazaodstavkom"/>
      </w:pPr>
      <w:r w:rsidRPr="000F75CE">
        <w:lastRenderedPageBreak/>
        <w:t>zavarovanje za tobačne izdelke se določi v višini, ki ne presega 10% od zneska trošarine za navedene trošarinske izdelke, ki se v dvomesečnem povprečju proizvedejo ali skladiščijo v trošarinskem skladišču.</w:t>
      </w:r>
    </w:p>
    <w:p w14:paraId="6676053F" w14:textId="6F53D963" w:rsidR="009E0E16" w:rsidRPr="000F75CE" w:rsidRDefault="009E0E16" w:rsidP="005505E6">
      <w:pPr>
        <w:pStyle w:val="Odstavek"/>
      </w:pPr>
      <w:r w:rsidRPr="000F75CE">
        <w:t>(2)</w:t>
      </w:r>
      <w:r>
        <w:t xml:space="preserve"> </w:t>
      </w:r>
      <w:r w:rsidRPr="000F75CE">
        <w:t xml:space="preserve">Če imetnik </w:t>
      </w:r>
      <w:r w:rsidR="0060576E">
        <w:rPr>
          <w:lang w:val="sl-SI"/>
        </w:rPr>
        <w:t xml:space="preserve">dovoljenja za </w:t>
      </w:r>
      <w:r w:rsidRPr="000F75CE">
        <w:t>trošarinsk</w:t>
      </w:r>
      <w:r w:rsidR="0060576E">
        <w:rPr>
          <w:lang w:val="sl-SI"/>
        </w:rPr>
        <w:t xml:space="preserve">o skladišče </w:t>
      </w:r>
      <w:r w:rsidRPr="000F75CE">
        <w:t xml:space="preserve">dokaže daljše trajanje proizvodnje ali skladiščenja od ocenjenega, lahko </w:t>
      </w:r>
      <w:r w:rsidR="0060576E">
        <w:rPr>
          <w:lang w:val="sl-SI"/>
        </w:rPr>
        <w:t xml:space="preserve">davčni </w:t>
      </w:r>
      <w:r w:rsidRPr="000F75CE">
        <w:t>organ ustrezno zniža višino instrumenta za zavarovanje, vendar največ za 50%.</w:t>
      </w:r>
    </w:p>
    <w:p w14:paraId="66760540" w14:textId="2647250F" w:rsidR="009E0E16" w:rsidRPr="000F75CE" w:rsidRDefault="009E0E16" w:rsidP="005505E6">
      <w:pPr>
        <w:pStyle w:val="Odstavek"/>
      </w:pPr>
      <w:r w:rsidRPr="000F75CE">
        <w:t>(3)</w:t>
      </w:r>
      <w:r w:rsidR="00DE44A7" w:rsidRPr="00DE44A7">
        <w:t xml:space="preserve"> </w:t>
      </w:r>
      <w:r w:rsidR="00DE44A7">
        <w:t xml:space="preserve">Za gibanje trošarinskih izdelkov po ozemlju Slovenije zavarovanje plačila trošarine ni potrebno, če je zanje predpisana trošarina po stopnji 0 (nič)% ali v znesku 0 (nič) </w:t>
      </w:r>
      <w:proofErr w:type="spellStart"/>
      <w:r w:rsidR="00EE157F">
        <w:rPr>
          <w:lang w:val="sl-SI"/>
        </w:rPr>
        <w:t>eurov</w:t>
      </w:r>
      <w:proofErr w:type="spellEnd"/>
      <w:r w:rsidR="00DE44A7">
        <w:t>.</w:t>
      </w:r>
    </w:p>
    <w:p w14:paraId="66760541" w14:textId="492E09BB" w:rsidR="009E0E16" w:rsidRPr="000F75CE" w:rsidRDefault="0060576E" w:rsidP="005505E6">
      <w:pPr>
        <w:pStyle w:val="len"/>
      </w:pPr>
      <w:r>
        <w:rPr>
          <w:lang w:val="sl-SI"/>
        </w:rPr>
        <w:t>3</w:t>
      </w:r>
      <w:r w:rsidR="002C4382">
        <w:rPr>
          <w:lang w:val="sl-SI"/>
        </w:rPr>
        <w:t>8</w:t>
      </w:r>
      <w:r w:rsidR="009E0E16" w:rsidRPr="000F75CE">
        <w:t>.</w:t>
      </w:r>
      <w:r w:rsidR="009E0E16">
        <w:t xml:space="preserve"> </w:t>
      </w:r>
      <w:r w:rsidR="009E0E16" w:rsidRPr="000F75CE">
        <w:t>člen</w:t>
      </w:r>
    </w:p>
    <w:p w14:paraId="66760542" w14:textId="77777777" w:rsidR="009E0E16" w:rsidRPr="000F75CE" w:rsidRDefault="009E0E16" w:rsidP="005505E6">
      <w:pPr>
        <w:pStyle w:val="lennaslov"/>
      </w:pPr>
      <w:r w:rsidRPr="000F75CE">
        <w:t>(obveznost zavarovanj</w:t>
      </w:r>
      <w:r w:rsidR="00EF5F2F">
        <w:t>a</w:t>
      </w:r>
      <w:r w:rsidRPr="000F75CE">
        <w:t xml:space="preserve"> plačila trošarine za trošarinske izdelke, ki se </w:t>
      </w:r>
      <w:proofErr w:type="spellStart"/>
      <w:r w:rsidRPr="000F75CE">
        <w:t>odpremljajo</w:t>
      </w:r>
      <w:proofErr w:type="spellEnd"/>
      <w:r w:rsidRPr="000F75CE">
        <w:t>)</w:t>
      </w:r>
    </w:p>
    <w:p w14:paraId="66760543" w14:textId="0B14E88E" w:rsidR="001D08A9" w:rsidRDefault="001D08A9" w:rsidP="001D08A9">
      <w:pPr>
        <w:pStyle w:val="Odstavek"/>
      </w:pPr>
      <w:r>
        <w:t xml:space="preserve">(1) Obveznost zavarovanja plačila trošarine za izdelke, ki se </w:t>
      </w:r>
      <w:proofErr w:type="spellStart"/>
      <w:r>
        <w:t>odpremljajo</w:t>
      </w:r>
      <w:proofErr w:type="spellEnd"/>
      <w:r>
        <w:t xml:space="preserve"> </w:t>
      </w:r>
      <w:r w:rsidR="0060576E">
        <w:rPr>
          <w:lang w:val="sl-SI"/>
        </w:rPr>
        <w:t xml:space="preserve">v </w:t>
      </w:r>
      <w:r>
        <w:t>režim</w:t>
      </w:r>
      <w:r w:rsidR="0060576E">
        <w:rPr>
          <w:lang w:val="sl-SI"/>
        </w:rPr>
        <w:t xml:space="preserve">u </w:t>
      </w:r>
      <w:r>
        <w:t xml:space="preserve">odloga plačila trošarine, določi </w:t>
      </w:r>
      <w:r w:rsidR="0060576E">
        <w:rPr>
          <w:lang w:val="sl-SI"/>
        </w:rPr>
        <w:t xml:space="preserve">davčni </w:t>
      </w:r>
      <w:r>
        <w:t>organ v višini možnega trošarinskega dolga za te izdelke v davčnem obdobju.</w:t>
      </w:r>
    </w:p>
    <w:p w14:paraId="66760544" w14:textId="63A69F96" w:rsidR="001D08A9" w:rsidRDefault="001D08A9" w:rsidP="001D08A9">
      <w:pPr>
        <w:pStyle w:val="Odstavek"/>
      </w:pPr>
      <w:r>
        <w:t xml:space="preserve">(2) Ob predložitvi instrumenta za zavarovanje za najmanj enoletno časovno obdobje </w:t>
      </w:r>
      <w:r w:rsidR="0060576E">
        <w:rPr>
          <w:lang w:val="sl-SI"/>
        </w:rPr>
        <w:t xml:space="preserve">davčni </w:t>
      </w:r>
      <w:r>
        <w:t xml:space="preserve"> organ lahko določi njegovo višino, ki je nižja od zneska možnega trošarinskega dolga v davčnem obdobju, ob pogoju, da je v celoti zavarovana vsaka posamezna odprema, in sicer:</w:t>
      </w:r>
    </w:p>
    <w:p w14:paraId="66760545" w14:textId="77777777" w:rsidR="001D08A9" w:rsidRDefault="001D08A9" w:rsidP="001D08A9">
      <w:pPr>
        <w:pStyle w:val="Alineazaodstavkom"/>
      </w:pPr>
      <w:r>
        <w:t>za energente v višini 20% od zneska trošarine v enotedenski povprečni odpremi iz trošarinskega skladišča;</w:t>
      </w:r>
    </w:p>
    <w:p w14:paraId="66760546" w14:textId="77777777" w:rsidR="001D08A9" w:rsidRDefault="001D08A9" w:rsidP="001D08A9">
      <w:pPr>
        <w:pStyle w:val="Alineazaodstavkom"/>
      </w:pPr>
      <w:r>
        <w:t>za pivo, fermentirane pijače, vmesne pijače ali etilni alkohol v višini 10% od zneska trošarine v dvomesečni povprečni odpremi iz trošarinskega skladišča;</w:t>
      </w:r>
    </w:p>
    <w:p w14:paraId="66760547" w14:textId="77777777" w:rsidR="001D08A9" w:rsidRDefault="001D08A9" w:rsidP="001D08A9">
      <w:pPr>
        <w:pStyle w:val="Alineazaodstavkom"/>
      </w:pPr>
      <w:r>
        <w:t>za tobačne izdelke v višini 10% od zneska trošarine v dvomesečni povprečni odpremi iz trošarinskega skladišča.</w:t>
      </w:r>
    </w:p>
    <w:p w14:paraId="66760548" w14:textId="77777777" w:rsidR="009E0E16" w:rsidRDefault="001D08A9" w:rsidP="00D91417">
      <w:pPr>
        <w:pStyle w:val="Odstavek"/>
      </w:pPr>
      <w:r>
        <w:t>(3) Povprečna odprema iz prejšnjega odstavka se izračuna na osnovi podatkov za preteklo koledarsko leto. Osebi, ki še ni poslovala s trošarinskimi izdelki, se določi višina instrumenta zavarovanja za plačilo trošarine na podlagi pričakovane ocene odpreme.</w:t>
      </w:r>
    </w:p>
    <w:p w14:paraId="66760556" w14:textId="1E29BA4F" w:rsidR="00AD34FF" w:rsidRDefault="002C4382" w:rsidP="00AD34FF">
      <w:pPr>
        <w:pStyle w:val="len"/>
      </w:pPr>
      <w:r>
        <w:rPr>
          <w:lang w:val="sl-SI"/>
        </w:rPr>
        <w:t>39</w:t>
      </w:r>
      <w:r w:rsidR="001272E5">
        <w:rPr>
          <w:lang w:val="sl-SI"/>
        </w:rPr>
        <w:t>.</w:t>
      </w:r>
      <w:r w:rsidR="00AD34FF">
        <w:t xml:space="preserve"> člen</w:t>
      </w:r>
    </w:p>
    <w:p w14:paraId="66760557" w14:textId="6CA07EF9" w:rsidR="00AD34FF" w:rsidRDefault="00AD34FF" w:rsidP="00AD34FF">
      <w:pPr>
        <w:pStyle w:val="lennaslov"/>
      </w:pPr>
      <w:r>
        <w:t>(zavarovanj</w:t>
      </w:r>
      <w:r w:rsidR="001272E5">
        <w:rPr>
          <w:lang w:val="sl-SI"/>
        </w:rPr>
        <w:t>e</w:t>
      </w:r>
      <w:r>
        <w:t xml:space="preserve"> obveznosti pooblaščenega prejemnika)</w:t>
      </w:r>
    </w:p>
    <w:p w14:paraId="3FE18A52" w14:textId="77777777" w:rsidR="001272E5" w:rsidRPr="001272E5" w:rsidRDefault="00AD34FF" w:rsidP="001272E5">
      <w:pPr>
        <w:pStyle w:val="Odstavek"/>
      </w:pPr>
      <w:r w:rsidRPr="001272E5">
        <w:t>(1) </w:t>
      </w:r>
      <w:r w:rsidR="001272E5" w:rsidRPr="001272E5">
        <w:t>Z instrumenti za zavarovanje se v skladu s tem pravilnikom zavaruje:</w:t>
      </w:r>
    </w:p>
    <w:p w14:paraId="4A844B9F" w14:textId="56AC9C76" w:rsidR="001272E5" w:rsidRPr="001272E5" w:rsidRDefault="001272E5" w:rsidP="001272E5">
      <w:pPr>
        <w:tabs>
          <w:tab w:val="num" w:pos="397"/>
          <w:tab w:val="left" w:pos="540"/>
          <w:tab w:val="left" w:pos="900"/>
        </w:tabs>
        <w:overflowPunct/>
        <w:autoSpaceDE/>
        <w:autoSpaceDN/>
        <w:adjustRightInd/>
        <w:ind w:left="397" w:hanging="397"/>
        <w:textAlignment w:val="auto"/>
        <w:rPr>
          <w:rFonts w:cs="Arial"/>
          <w:szCs w:val="22"/>
        </w:rPr>
      </w:pPr>
      <w:r w:rsidRPr="001272E5">
        <w:rPr>
          <w:rFonts w:cs="Arial"/>
          <w:szCs w:val="22"/>
        </w:rPr>
        <w:t>- plačilo trošarine za trošarinske izdelke, ki jih pooblaščeni prejemnik prejema v režimu odloga,</w:t>
      </w:r>
    </w:p>
    <w:p w14:paraId="0D372C8A" w14:textId="2918502B" w:rsidR="001272E5" w:rsidRPr="001272E5" w:rsidRDefault="001272E5" w:rsidP="001272E5">
      <w:pPr>
        <w:tabs>
          <w:tab w:val="num" w:pos="397"/>
          <w:tab w:val="left" w:pos="540"/>
          <w:tab w:val="left" w:pos="900"/>
        </w:tabs>
        <w:overflowPunct/>
        <w:autoSpaceDE/>
        <w:autoSpaceDN/>
        <w:adjustRightInd/>
        <w:ind w:left="397" w:hanging="397"/>
        <w:textAlignment w:val="auto"/>
        <w:rPr>
          <w:rFonts w:cs="Arial"/>
          <w:szCs w:val="22"/>
        </w:rPr>
      </w:pPr>
      <w:r w:rsidRPr="001272E5">
        <w:rPr>
          <w:rFonts w:cs="Arial"/>
          <w:szCs w:val="22"/>
        </w:rPr>
        <w:t>- plačilo obresti, ki so nastale ali bi lahko nastale v zvezi s plačilom trošarine, za katero je bil instrument za zavarovanje položen.</w:t>
      </w:r>
    </w:p>
    <w:p w14:paraId="66760558" w14:textId="3C071553" w:rsidR="00AD34FF" w:rsidRDefault="001272E5" w:rsidP="00AD34FF">
      <w:pPr>
        <w:pStyle w:val="Odstavek"/>
      </w:pPr>
      <w:r>
        <w:rPr>
          <w:lang w:val="sl-SI"/>
        </w:rPr>
        <w:t xml:space="preserve">(2) </w:t>
      </w:r>
      <w:r w:rsidR="00AD34FF">
        <w:t>Obveznost zavarovanja plačila trošarine za izdelke, ki se prejemajo pod režimom odloga plačila trošarine, določi carinski organ v višini možnega trošarinskega dolga za te izdelke v davčnem obdobju.</w:t>
      </w:r>
    </w:p>
    <w:p w14:paraId="66760559" w14:textId="57813FDE" w:rsidR="00AD34FF" w:rsidRDefault="00AD34FF" w:rsidP="00AD34FF">
      <w:pPr>
        <w:pStyle w:val="Odstavek"/>
      </w:pPr>
      <w:r>
        <w:t>(</w:t>
      </w:r>
      <w:r w:rsidR="001272E5">
        <w:rPr>
          <w:lang w:val="sl-SI"/>
        </w:rPr>
        <w:t>3</w:t>
      </w:r>
      <w:r>
        <w:t>) Ob predložitvi instrumenta za zavarovanje plačila trošarine za najmanj enoletno časovno obdobje carinski organ lahko določi njegovo višino, ki je nižja od zneska možnega trošarinskega dolga v davčnem obdobju, ob pogoju, da je v celoti zavarovana vsaka posamezna dobava, in sicer:</w:t>
      </w:r>
    </w:p>
    <w:p w14:paraId="6676055A" w14:textId="77777777" w:rsidR="00AD34FF" w:rsidRDefault="00AD34FF" w:rsidP="00AD34FF">
      <w:pPr>
        <w:pStyle w:val="Alineazaodstavkom"/>
      </w:pPr>
      <w:r>
        <w:t>za energente v višini 30% od zneska trošarine v mesečni povprečni dobavi;</w:t>
      </w:r>
    </w:p>
    <w:p w14:paraId="6676055B" w14:textId="77777777" w:rsidR="00AD34FF" w:rsidRDefault="00AD34FF" w:rsidP="00AD34FF">
      <w:pPr>
        <w:pStyle w:val="Alineazaodstavkom"/>
      </w:pPr>
      <w:r>
        <w:t>za pivo, fermentirane pijače, vmesne pijače ali etilni alkohol v višini 20% od zneska trošarine v dvomesečni povprečni dobavi;</w:t>
      </w:r>
    </w:p>
    <w:p w14:paraId="6676055C" w14:textId="77777777" w:rsidR="00AD34FF" w:rsidRDefault="00AD34FF" w:rsidP="00AD34FF">
      <w:pPr>
        <w:pStyle w:val="Alineazaodstavkom"/>
      </w:pPr>
      <w:r>
        <w:t>za tobačne izdelke v višini 20% od zneska trošarine v dvomesečni povprečni dobavi.</w:t>
      </w:r>
    </w:p>
    <w:p w14:paraId="6676055D" w14:textId="2115410E" w:rsidR="00AD34FF" w:rsidRDefault="00AD34FF" w:rsidP="00AD34FF">
      <w:pPr>
        <w:pStyle w:val="Odstavek"/>
      </w:pPr>
      <w:r>
        <w:t>(</w:t>
      </w:r>
      <w:r w:rsidR="001272E5">
        <w:rPr>
          <w:lang w:val="sl-SI"/>
        </w:rPr>
        <w:t>4</w:t>
      </w:r>
      <w:r>
        <w:t>) Povprečna dobava iz prejšnjega odstavka se izračuna na osnovi podatkov za preteklo koledarsko leto. Osebi, ki še ni poslovala s trošarinskimi izdelki, se določi višina instrumenta zavarovanja za plačilo trošarine na podlagi pričakovane ocene dobave.</w:t>
      </w:r>
    </w:p>
    <w:p w14:paraId="6676055E" w14:textId="43604813" w:rsidR="002D6252" w:rsidRDefault="001272E5" w:rsidP="002D6252">
      <w:pPr>
        <w:pStyle w:val="len"/>
      </w:pPr>
      <w:r>
        <w:rPr>
          <w:lang w:val="sl-SI"/>
        </w:rPr>
        <w:t>4</w:t>
      </w:r>
      <w:r w:rsidR="002C4382">
        <w:rPr>
          <w:lang w:val="sl-SI"/>
        </w:rPr>
        <w:t>0</w:t>
      </w:r>
      <w:r>
        <w:rPr>
          <w:lang w:val="sl-SI"/>
        </w:rPr>
        <w:t>.</w:t>
      </w:r>
      <w:r w:rsidR="002D6252">
        <w:t xml:space="preserve"> člen</w:t>
      </w:r>
    </w:p>
    <w:p w14:paraId="6676055F" w14:textId="204EDBCE" w:rsidR="002D6252" w:rsidRDefault="002D6252" w:rsidP="002D6252">
      <w:pPr>
        <w:pStyle w:val="lennaslov"/>
      </w:pPr>
      <w:r>
        <w:t>(zavarovanj</w:t>
      </w:r>
      <w:r w:rsidR="001272E5">
        <w:rPr>
          <w:lang w:val="sl-SI"/>
        </w:rPr>
        <w:t>e</w:t>
      </w:r>
      <w:r>
        <w:t xml:space="preserve"> obveznosti pooblaščenega uvoznika)</w:t>
      </w:r>
    </w:p>
    <w:p w14:paraId="32226FC8" w14:textId="77777777" w:rsidR="001272E5" w:rsidRPr="001272E5" w:rsidRDefault="002D6252" w:rsidP="001272E5">
      <w:pPr>
        <w:pStyle w:val="Odstavek"/>
      </w:pPr>
      <w:r w:rsidRPr="001272E5">
        <w:lastRenderedPageBreak/>
        <w:t>(1) </w:t>
      </w:r>
      <w:r w:rsidR="001272E5" w:rsidRPr="001272E5">
        <w:t>Z instrumenti za zavarovanje se v skladu s tem pravilnikom zavaruje:</w:t>
      </w:r>
    </w:p>
    <w:p w14:paraId="6ECACB53" w14:textId="6789E206" w:rsidR="001272E5" w:rsidRPr="001272E5" w:rsidRDefault="001272E5" w:rsidP="001272E5">
      <w:pPr>
        <w:tabs>
          <w:tab w:val="num" w:pos="397"/>
          <w:tab w:val="left" w:pos="540"/>
          <w:tab w:val="left" w:pos="900"/>
        </w:tabs>
        <w:overflowPunct/>
        <w:autoSpaceDE/>
        <w:autoSpaceDN/>
        <w:adjustRightInd/>
        <w:ind w:left="397" w:hanging="397"/>
        <w:textAlignment w:val="auto"/>
        <w:rPr>
          <w:rFonts w:cs="Arial"/>
          <w:szCs w:val="22"/>
        </w:rPr>
      </w:pPr>
      <w:r w:rsidRPr="001272E5">
        <w:rPr>
          <w:rFonts w:cs="Arial"/>
          <w:szCs w:val="22"/>
        </w:rPr>
        <w:t xml:space="preserve"> - plačilo trošarine za trošarinske izdelke, ki jih pooblaščeni uvoznik </w:t>
      </w:r>
      <w:proofErr w:type="spellStart"/>
      <w:r w:rsidRPr="001272E5">
        <w:rPr>
          <w:rFonts w:cs="Arial"/>
          <w:szCs w:val="22"/>
        </w:rPr>
        <w:t>odpremlja</w:t>
      </w:r>
      <w:proofErr w:type="spellEnd"/>
      <w:r w:rsidRPr="001272E5">
        <w:rPr>
          <w:rFonts w:cs="Arial"/>
          <w:szCs w:val="22"/>
        </w:rPr>
        <w:t xml:space="preserve"> v režimu odloga,</w:t>
      </w:r>
    </w:p>
    <w:p w14:paraId="74E7192C" w14:textId="2FB0F1EC" w:rsidR="001272E5" w:rsidRPr="001272E5" w:rsidRDefault="001272E5" w:rsidP="001272E5">
      <w:pPr>
        <w:tabs>
          <w:tab w:val="num" w:pos="397"/>
          <w:tab w:val="left" w:pos="540"/>
          <w:tab w:val="left" w:pos="900"/>
        </w:tabs>
        <w:overflowPunct/>
        <w:autoSpaceDE/>
        <w:autoSpaceDN/>
        <w:adjustRightInd/>
        <w:ind w:left="397" w:hanging="397"/>
        <w:textAlignment w:val="auto"/>
        <w:rPr>
          <w:rFonts w:cs="Arial"/>
          <w:szCs w:val="22"/>
        </w:rPr>
      </w:pPr>
      <w:r w:rsidRPr="001272E5">
        <w:rPr>
          <w:rFonts w:cs="Arial"/>
          <w:szCs w:val="22"/>
        </w:rPr>
        <w:t>- plačilo obresti, ki so nastale ali bi lahko nastale v zvezi s plačilom trošarine, za katero je bil instrument za zavarovanje položen.</w:t>
      </w:r>
    </w:p>
    <w:p w14:paraId="66760560" w14:textId="2DDBD8E2" w:rsidR="002D6252" w:rsidRDefault="001272E5" w:rsidP="002D6252">
      <w:pPr>
        <w:pStyle w:val="Odstavek"/>
      </w:pPr>
      <w:r>
        <w:rPr>
          <w:lang w:val="sl-SI"/>
        </w:rPr>
        <w:t xml:space="preserve">(2) </w:t>
      </w:r>
      <w:r w:rsidR="002D6252">
        <w:t xml:space="preserve">Obveznost zavarovanja plačila trošarine za izdelke, ki se </w:t>
      </w:r>
      <w:proofErr w:type="spellStart"/>
      <w:r w:rsidR="002D6252">
        <w:t>odpremljajo</w:t>
      </w:r>
      <w:proofErr w:type="spellEnd"/>
      <w:r w:rsidR="002D6252">
        <w:t xml:space="preserve"> </w:t>
      </w:r>
      <w:r>
        <w:rPr>
          <w:lang w:val="sl-SI"/>
        </w:rPr>
        <w:t>v</w:t>
      </w:r>
      <w:r w:rsidR="002D6252">
        <w:t xml:space="preserve"> režim</w:t>
      </w:r>
      <w:r>
        <w:rPr>
          <w:lang w:val="sl-SI"/>
        </w:rPr>
        <w:t>u</w:t>
      </w:r>
      <w:r w:rsidR="002D6252">
        <w:t xml:space="preserve"> odloga, določi </w:t>
      </w:r>
      <w:r>
        <w:rPr>
          <w:lang w:val="sl-SI"/>
        </w:rPr>
        <w:t xml:space="preserve">davčni </w:t>
      </w:r>
      <w:r w:rsidR="002D6252">
        <w:t>organ v višini možnega trošarinskega dolga za te izdelke v davčnem obdobju.</w:t>
      </w:r>
    </w:p>
    <w:p w14:paraId="66760561" w14:textId="525D6AB4" w:rsidR="002D6252" w:rsidRDefault="002D6252" w:rsidP="002D6252">
      <w:pPr>
        <w:pStyle w:val="Odstavek"/>
      </w:pPr>
      <w:r>
        <w:t>(</w:t>
      </w:r>
      <w:r w:rsidR="001272E5">
        <w:rPr>
          <w:lang w:val="sl-SI"/>
        </w:rPr>
        <w:t>3</w:t>
      </w:r>
      <w:r>
        <w:t xml:space="preserve">) Ob predložitvi instrumenta za zavarovanje za najmanj enoletno časovno obdobje </w:t>
      </w:r>
      <w:r w:rsidR="001272E5">
        <w:rPr>
          <w:lang w:val="sl-SI"/>
        </w:rPr>
        <w:t xml:space="preserve">davčni </w:t>
      </w:r>
      <w:r>
        <w:t xml:space="preserve"> organ lahko določi njegovo višino, ki je nižja od zneska možnega trošarinskega dolga v davčnem obdobju, ob pogoju, da je v celoti zavarovana vsaka posamezna odprema, in sicer:</w:t>
      </w:r>
    </w:p>
    <w:p w14:paraId="66760562" w14:textId="77777777" w:rsidR="002D6252" w:rsidRDefault="002D6252" w:rsidP="002D6252">
      <w:pPr>
        <w:pStyle w:val="Alineazaodstavkom"/>
      </w:pPr>
      <w:r>
        <w:t>za energente v višini 20% od zneska trošarine v enotedenski povprečni odpremi iz trošarinskega skladišča;</w:t>
      </w:r>
    </w:p>
    <w:p w14:paraId="66760563" w14:textId="77777777" w:rsidR="002D6252" w:rsidRDefault="002D6252" w:rsidP="002D6252">
      <w:pPr>
        <w:pStyle w:val="Alineazaodstavkom"/>
      </w:pPr>
      <w:r>
        <w:t>za pivo, fermentirane pijače, vmesne pijače ali etilni alkohol v višini 20% od zneska trošarine v dvomesečni povprečni odpremi;</w:t>
      </w:r>
    </w:p>
    <w:p w14:paraId="66760564" w14:textId="77777777" w:rsidR="002D6252" w:rsidRDefault="002D6252" w:rsidP="002D6252">
      <w:pPr>
        <w:pStyle w:val="Alineazaodstavkom"/>
      </w:pPr>
      <w:r>
        <w:t>za tobačne izdelke v višini 20% od zneska trošarine v dvomesečni povprečni odpremi.</w:t>
      </w:r>
    </w:p>
    <w:p w14:paraId="66760565" w14:textId="77777777" w:rsidR="002D6252" w:rsidRDefault="002D6252" w:rsidP="00AD34FF">
      <w:pPr>
        <w:pStyle w:val="Odstavek"/>
      </w:pPr>
      <w:r>
        <w:t>(3) Povprečna odprema iz prejšnjega odstavka se izračuna na osnovi podatkov za preteklo koledarsko leto. Osebi, ki še ni poslovala s trošarinskimi izdelki, se določi višina instrumenta zavarovanja za plačilo trošarine na podlagi pričakovane ocene odpreme.</w:t>
      </w:r>
    </w:p>
    <w:p w14:paraId="66760566" w14:textId="085FF0B6" w:rsidR="00AD34FF" w:rsidRDefault="001272E5" w:rsidP="00AD34FF">
      <w:pPr>
        <w:pStyle w:val="len"/>
      </w:pPr>
      <w:r>
        <w:rPr>
          <w:lang w:val="sl-SI"/>
        </w:rPr>
        <w:t>4</w:t>
      </w:r>
      <w:r w:rsidR="002C4382">
        <w:rPr>
          <w:lang w:val="sl-SI"/>
        </w:rPr>
        <w:t>1</w:t>
      </w:r>
      <w:r>
        <w:rPr>
          <w:lang w:val="sl-SI"/>
        </w:rPr>
        <w:t>.</w:t>
      </w:r>
      <w:r w:rsidR="00AD34FF">
        <w:t xml:space="preserve"> člen</w:t>
      </w:r>
    </w:p>
    <w:p w14:paraId="66760567" w14:textId="0118DD2C" w:rsidR="00AD34FF" w:rsidRDefault="00AD34FF" w:rsidP="00AD34FF">
      <w:pPr>
        <w:pStyle w:val="lennaslov"/>
      </w:pPr>
      <w:r>
        <w:t>(zavarovanj</w:t>
      </w:r>
      <w:r w:rsidR="001272E5">
        <w:rPr>
          <w:lang w:val="sl-SI"/>
        </w:rPr>
        <w:t>e</w:t>
      </w:r>
      <w:r>
        <w:t xml:space="preserve"> obveznosti </w:t>
      </w:r>
      <w:r w:rsidR="001272E5">
        <w:rPr>
          <w:lang w:val="sl-SI"/>
        </w:rPr>
        <w:t>oproščenega uporabnika</w:t>
      </w:r>
      <w:r>
        <w:t>)</w:t>
      </w:r>
    </w:p>
    <w:p w14:paraId="66760586" w14:textId="4DEB522C" w:rsidR="009E0E16" w:rsidRPr="000F75CE" w:rsidRDefault="001272E5" w:rsidP="005505E6">
      <w:pPr>
        <w:pStyle w:val="Odstavek"/>
      </w:pPr>
      <w:r>
        <w:rPr>
          <w:lang w:val="sl-SI"/>
        </w:rPr>
        <w:t xml:space="preserve">(1) </w:t>
      </w:r>
      <w:r w:rsidR="009E0E16" w:rsidRPr="000F75CE">
        <w:t>Z instrumenti za zavarovanje se v skladu s tem pravilnikom zavaruje:</w:t>
      </w:r>
    </w:p>
    <w:p w14:paraId="66760587" w14:textId="36D34906" w:rsidR="009E0E16" w:rsidRPr="000F75CE" w:rsidRDefault="009E0E16" w:rsidP="005505E6">
      <w:pPr>
        <w:pStyle w:val="Alineazaodstavkom"/>
      </w:pPr>
      <w:r w:rsidRPr="000F75CE">
        <w:t xml:space="preserve">plačilo trošarine za trošarinske izdelke, ki se prejemajo </w:t>
      </w:r>
      <w:r w:rsidR="001272E5">
        <w:t xml:space="preserve">in skladiščijo </w:t>
      </w:r>
      <w:r w:rsidRPr="000F75CE">
        <w:t>v obratu oproščenega uporabnika,</w:t>
      </w:r>
    </w:p>
    <w:p w14:paraId="66760588" w14:textId="043D4B9B" w:rsidR="009E0E16" w:rsidRPr="000F75CE" w:rsidRDefault="009E0E16" w:rsidP="005505E6">
      <w:pPr>
        <w:pStyle w:val="Alineazaodstavkom"/>
      </w:pPr>
      <w:r w:rsidRPr="000F75CE">
        <w:t xml:space="preserve">plačilo trošarine za trošarinske izdelke, ki se </w:t>
      </w:r>
      <w:proofErr w:type="spellStart"/>
      <w:r w:rsidRPr="000F75CE">
        <w:t>odpremljajo</w:t>
      </w:r>
      <w:proofErr w:type="spellEnd"/>
      <w:r w:rsidRPr="000F75CE">
        <w:t xml:space="preserve"> iz obrata oproščenega uporabnika </w:t>
      </w:r>
      <w:r w:rsidR="001272E5">
        <w:t>v</w:t>
      </w:r>
      <w:r w:rsidRPr="000F75CE">
        <w:t xml:space="preserve"> režim</w:t>
      </w:r>
      <w:r w:rsidR="001272E5">
        <w:t>u</w:t>
      </w:r>
      <w:r w:rsidRPr="000F75CE">
        <w:t xml:space="preserve"> odloga, in</w:t>
      </w:r>
    </w:p>
    <w:p w14:paraId="66760589" w14:textId="77777777" w:rsidR="009E0E16" w:rsidRPr="000F75CE" w:rsidRDefault="009E0E16" w:rsidP="005505E6">
      <w:pPr>
        <w:pStyle w:val="Alineazaodstavkom"/>
      </w:pPr>
      <w:r w:rsidRPr="000F75CE">
        <w:t>plačilo obresti, ki so nastale ali bi lahko nastale v zvezi s plačilom trošarine, za katero je bil instrument za zavarovanje položen.</w:t>
      </w:r>
    </w:p>
    <w:p w14:paraId="6676058B" w14:textId="17456651" w:rsidR="009E0E16" w:rsidRPr="000F75CE" w:rsidRDefault="009E0E16" w:rsidP="005505E6">
      <w:pPr>
        <w:pStyle w:val="lennaslov"/>
      </w:pPr>
    </w:p>
    <w:p w14:paraId="6676058C" w14:textId="73A18CEE" w:rsidR="009E0E16" w:rsidRPr="000F75CE" w:rsidRDefault="001272E5" w:rsidP="005505E6">
      <w:pPr>
        <w:pStyle w:val="Odstavek"/>
      </w:pPr>
      <w:r>
        <w:rPr>
          <w:lang w:val="sl-SI"/>
        </w:rPr>
        <w:t xml:space="preserve">(2) </w:t>
      </w:r>
      <w:r w:rsidR="009E0E16" w:rsidRPr="000F75CE">
        <w:t xml:space="preserve">Obveznost zavarovanja za trošarinske izdelke, ki se prejemajo v obratu oproščenega uporabnika, </w:t>
      </w:r>
      <w:r>
        <w:rPr>
          <w:lang w:val="sl-SI"/>
        </w:rPr>
        <w:t xml:space="preserve">davčni </w:t>
      </w:r>
      <w:r w:rsidR="009E0E16" w:rsidRPr="000F75CE">
        <w:t>organ določi po prosti presoji ob upoštevanju naslednjih kriterijev:</w:t>
      </w:r>
    </w:p>
    <w:p w14:paraId="6676058D" w14:textId="77777777" w:rsidR="009E0E16" w:rsidRPr="000F75CE" w:rsidRDefault="009E0E16" w:rsidP="005505E6">
      <w:pPr>
        <w:pStyle w:val="Alineazaodstavkom"/>
      </w:pPr>
      <w:r w:rsidRPr="000F75CE">
        <w:t>vrsta oziroma občutljivost trošarinskih izdelkov;</w:t>
      </w:r>
    </w:p>
    <w:p w14:paraId="6676058E" w14:textId="77777777" w:rsidR="009E0E16" w:rsidRPr="000F75CE" w:rsidRDefault="009E0E16" w:rsidP="005505E6">
      <w:pPr>
        <w:pStyle w:val="Alineazaodstavkom"/>
      </w:pPr>
      <w:r w:rsidRPr="000F75CE">
        <w:t>vrsta obrata oproščenega uporabnika;</w:t>
      </w:r>
    </w:p>
    <w:p w14:paraId="6676058F" w14:textId="77777777" w:rsidR="009E0E16" w:rsidRPr="000F75CE" w:rsidRDefault="009E0E16" w:rsidP="005505E6">
      <w:pPr>
        <w:pStyle w:val="Alineazaodstavkom"/>
      </w:pPr>
      <w:r w:rsidRPr="000F75CE">
        <w:t>dosedanje poslovanje, ugled, zanesljivost in finančna stabilnost oproščenega uporabnika;</w:t>
      </w:r>
    </w:p>
    <w:p w14:paraId="66760590" w14:textId="77777777" w:rsidR="009E0E16" w:rsidRPr="000F75CE" w:rsidRDefault="009E0E16" w:rsidP="005505E6">
      <w:pPr>
        <w:pStyle w:val="Alineazaodstavkom"/>
      </w:pPr>
      <w:r w:rsidRPr="000F75CE">
        <w:t>obseg poslovanja oproščenega uporabnika;</w:t>
      </w:r>
    </w:p>
    <w:p w14:paraId="66760591" w14:textId="77777777" w:rsidR="009E0E16" w:rsidRPr="000F75CE" w:rsidRDefault="009E0E16" w:rsidP="005505E6">
      <w:pPr>
        <w:pStyle w:val="Alineazaodstavkom"/>
      </w:pPr>
      <w:r w:rsidRPr="000F75CE">
        <w:t>čas trajanja proizvodnje oziroma skladiščenja;</w:t>
      </w:r>
    </w:p>
    <w:p w14:paraId="66760592" w14:textId="77777777" w:rsidR="009E0E16" w:rsidRPr="000F75CE" w:rsidRDefault="009E0E16" w:rsidP="005505E6">
      <w:pPr>
        <w:pStyle w:val="Alineazaodstavkom"/>
      </w:pPr>
      <w:r w:rsidRPr="000F75CE">
        <w:t>vrsta, vsebina in način vodenja evidenc in knjigovodske dokumentacije;</w:t>
      </w:r>
    </w:p>
    <w:p w14:paraId="66760593" w14:textId="77777777" w:rsidR="009E0E16" w:rsidRDefault="009E0E16" w:rsidP="005505E6">
      <w:pPr>
        <w:pStyle w:val="Alineazaodstavkom"/>
      </w:pPr>
      <w:r w:rsidRPr="000F75CE">
        <w:t>kontrola v obratu oproščenega uporabnika.</w:t>
      </w:r>
    </w:p>
    <w:p w14:paraId="66760596" w14:textId="07072B36" w:rsidR="009E0E16" w:rsidRPr="000F75CE" w:rsidRDefault="001272E5" w:rsidP="005505E6">
      <w:pPr>
        <w:pStyle w:val="Odstavek"/>
      </w:pPr>
      <w:r>
        <w:rPr>
          <w:lang w:val="sl-SI"/>
        </w:rPr>
        <w:t>(3</w:t>
      </w:r>
      <w:r w:rsidR="009E0E16" w:rsidRPr="000F75CE">
        <w:t>)</w:t>
      </w:r>
      <w:r w:rsidR="009E0E16">
        <w:t xml:space="preserve"> </w:t>
      </w:r>
      <w:r w:rsidR="009E0E16" w:rsidRPr="000F75CE">
        <w:t>Višina zahtevanega instrumenta za zavarovanje ne sme preseči celotnega možnega trošarinskega dolga v davčnem obdobju.</w:t>
      </w:r>
    </w:p>
    <w:p w14:paraId="66760597" w14:textId="517C8899" w:rsidR="009E0E16" w:rsidRDefault="009E0E16" w:rsidP="005505E6">
      <w:pPr>
        <w:pStyle w:val="Odstavek"/>
        <w:rPr>
          <w:lang w:val="sl-SI"/>
        </w:rPr>
      </w:pPr>
      <w:r w:rsidRPr="000F75CE">
        <w:t>(</w:t>
      </w:r>
      <w:r w:rsidR="001272E5">
        <w:rPr>
          <w:lang w:val="sl-SI"/>
        </w:rPr>
        <w:t>4</w:t>
      </w:r>
      <w:r w:rsidRPr="000F75CE">
        <w:t>)</w:t>
      </w:r>
      <w:r>
        <w:t xml:space="preserve"> </w:t>
      </w:r>
      <w:r w:rsidRPr="000F75CE">
        <w:t>Oproščenemu uporabniku se zavarovanje za trošarinske izdelke določi najmanj v višini 5% od predvidenega zneska trošarine.</w:t>
      </w:r>
    </w:p>
    <w:p w14:paraId="4ABFB88C" w14:textId="6DD33C8D" w:rsidR="005E5422" w:rsidRDefault="005E5422" w:rsidP="005505E6">
      <w:pPr>
        <w:pStyle w:val="Odstavek"/>
        <w:rPr>
          <w:lang w:val="sl-SI"/>
        </w:rPr>
      </w:pPr>
    </w:p>
    <w:p w14:paraId="664485F0" w14:textId="77777777" w:rsidR="005E5422" w:rsidRDefault="005E5422" w:rsidP="005505E6">
      <w:pPr>
        <w:pStyle w:val="Odstavek"/>
        <w:rPr>
          <w:lang w:val="sl-SI"/>
        </w:rPr>
      </w:pPr>
    </w:p>
    <w:p w14:paraId="35F8502E" w14:textId="77777777" w:rsidR="005E5422" w:rsidRDefault="005E5422" w:rsidP="005505E6">
      <w:pPr>
        <w:pStyle w:val="Odstavek"/>
        <w:rPr>
          <w:lang w:val="sl-SI"/>
        </w:rPr>
      </w:pPr>
    </w:p>
    <w:p w14:paraId="4D5F1B3F" w14:textId="77777777" w:rsidR="005E5422" w:rsidRPr="005E5422" w:rsidRDefault="005E5422" w:rsidP="005505E6">
      <w:pPr>
        <w:pStyle w:val="Odstavek"/>
        <w:rPr>
          <w:lang w:val="sl-SI"/>
        </w:rPr>
      </w:pPr>
    </w:p>
    <w:p w14:paraId="4FDB58A8" w14:textId="63300699" w:rsidR="001272E5" w:rsidRPr="000F75CE" w:rsidRDefault="001272E5" w:rsidP="001272E5">
      <w:pPr>
        <w:pStyle w:val="Poglavje"/>
      </w:pPr>
      <w:r w:rsidRPr="00F30C5F">
        <w:t>XVII. PRIJAVA DEJAVNOSTI IN RE</w:t>
      </w:r>
      <w:r w:rsidR="002D08DE">
        <w:t>G</w:t>
      </w:r>
      <w:r w:rsidRPr="00F30C5F">
        <w:t>ISTRACIJA TROŠARINSKIH ZAVEZANCEV</w:t>
      </w:r>
    </w:p>
    <w:p w14:paraId="750F63CB" w14:textId="5D2E5FE5" w:rsidR="001272E5" w:rsidRPr="001272E5" w:rsidRDefault="002D08DE" w:rsidP="001272E5">
      <w:pPr>
        <w:overflowPunct/>
        <w:autoSpaceDE/>
        <w:autoSpaceDN/>
        <w:adjustRightInd/>
        <w:spacing w:before="480"/>
        <w:jc w:val="center"/>
        <w:textAlignment w:val="auto"/>
        <w:rPr>
          <w:rFonts w:cs="Arial"/>
          <w:b/>
          <w:bCs/>
          <w:szCs w:val="22"/>
        </w:rPr>
      </w:pPr>
      <w:r>
        <w:rPr>
          <w:rFonts w:cs="Arial"/>
          <w:b/>
          <w:bCs/>
          <w:szCs w:val="22"/>
        </w:rPr>
        <w:lastRenderedPageBreak/>
        <w:t>4</w:t>
      </w:r>
      <w:r w:rsidR="002C4382">
        <w:rPr>
          <w:rFonts w:cs="Arial"/>
          <w:b/>
          <w:bCs/>
          <w:szCs w:val="22"/>
        </w:rPr>
        <w:t>2</w:t>
      </w:r>
      <w:r w:rsidR="001272E5" w:rsidRPr="001272E5">
        <w:rPr>
          <w:rFonts w:cs="Arial"/>
          <w:b/>
          <w:bCs/>
          <w:szCs w:val="22"/>
          <w:lang w:val="x-none"/>
        </w:rPr>
        <w:t>. člen</w:t>
      </w:r>
    </w:p>
    <w:p w14:paraId="6A744666" w14:textId="77777777" w:rsidR="001272E5" w:rsidRPr="001272E5" w:rsidRDefault="001272E5" w:rsidP="001272E5">
      <w:pPr>
        <w:overflowPunct/>
        <w:autoSpaceDE/>
        <w:autoSpaceDN/>
        <w:adjustRightInd/>
        <w:jc w:val="center"/>
        <w:textAlignment w:val="auto"/>
        <w:rPr>
          <w:rFonts w:cs="Arial"/>
          <w:b/>
          <w:bCs/>
          <w:szCs w:val="22"/>
        </w:rPr>
      </w:pPr>
      <w:r w:rsidRPr="001272E5">
        <w:rPr>
          <w:rFonts w:cs="Arial"/>
          <w:b/>
          <w:bCs/>
          <w:szCs w:val="22"/>
          <w:lang w:val="x-none"/>
        </w:rPr>
        <w:t>(prijava za vpis v register trošarinskih zavezancev)</w:t>
      </w:r>
    </w:p>
    <w:p w14:paraId="09BDA760" w14:textId="34B45DBC" w:rsidR="001272E5" w:rsidRPr="001272E5" w:rsidRDefault="001272E5" w:rsidP="001272E5">
      <w:pPr>
        <w:overflowPunct/>
        <w:autoSpaceDE/>
        <w:autoSpaceDN/>
        <w:adjustRightInd/>
        <w:spacing w:before="240"/>
        <w:ind w:firstLine="1021"/>
        <w:textAlignment w:val="auto"/>
        <w:rPr>
          <w:rFonts w:cs="Arial"/>
          <w:szCs w:val="22"/>
        </w:rPr>
      </w:pPr>
      <w:r w:rsidRPr="001272E5">
        <w:rPr>
          <w:rFonts w:cs="Arial"/>
          <w:szCs w:val="22"/>
          <w:lang w:val="x-none"/>
        </w:rPr>
        <w:t xml:space="preserve">Trošarinski zavezanci v skladu s </w:t>
      </w:r>
      <w:r w:rsidR="002D08DE">
        <w:rPr>
          <w:rFonts w:cs="Arial"/>
          <w:szCs w:val="22"/>
        </w:rPr>
        <w:t>63</w:t>
      </w:r>
      <w:r w:rsidR="002D08DE">
        <w:rPr>
          <w:rFonts w:cs="Arial"/>
          <w:szCs w:val="22"/>
          <w:lang w:val="x-none"/>
        </w:rPr>
        <w:t>. členom ZTro</w:t>
      </w:r>
      <w:r w:rsidR="002D08DE">
        <w:rPr>
          <w:rFonts w:cs="Arial"/>
          <w:szCs w:val="22"/>
        </w:rPr>
        <w:t xml:space="preserve">-1 </w:t>
      </w:r>
      <w:r w:rsidRPr="001272E5">
        <w:rPr>
          <w:rFonts w:cs="Arial"/>
          <w:szCs w:val="22"/>
          <w:lang w:val="x-none"/>
        </w:rPr>
        <w:t xml:space="preserve">prijavijo </w:t>
      </w:r>
      <w:r w:rsidR="002D08DE">
        <w:rPr>
          <w:rFonts w:cs="Arial"/>
          <w:szCs w:val="22"/>
          <w:lang w:val="x-none"/>
        </w:rPr>
        <w:t xml:space="preserve">začetek opravljanja dejavnosti </w:t>
      </w:r>
      <w:r w:rsidR="002D08DE">
        <w:rPr>
          <w:rFonts w:cs="Arial"/>
          <w:szCs w:val="22"/>
        </w:rPr>
        <w:t>davčnemu o</w:t>
      </w:r>
      <w:proofErr w:type="spellStart"/>
      <w:r w:rsidRPr="001272E5">
        <w:rPr>
          <w:rFonts w:cs="Arial"/>
          <w:szCs w:val="22"/>
          <w:lang w:val="x-none"/>
        </w:rPr>
        <w:t>rganu</w:t>
      </w:r>
      <w:proofErr w:type="spellEnd"/>
      <w:r w:rsidRPr="001272E5">
        <w:rPr>
          <w:rFonts w:cs="Arial"/>
          <w:szCs w:val="22"/>
          <w:lang w:val="x-none"/>
        </w:rPr>
        <w:t xml:space="preserve"> na obrazcu, ki je </w:t>
      </w:r>
      <w:r w:rsidR="002D08DE">
        <w:rPr>
          <w:rFonts w:cs="Arial"/>
          <w:szCs w:val="22"/>
        </w:rPr>
        <w:t>objavljen na spletni strani davčnega organa</w:t>
      </w:r>
      <w:r w:rsidRPr="001272E5">
        <w:rPr>
          <w:rFonts w:cs="Arial"/>
          <w:szCs w:val="22"/>
          <w:lang w:val="x-none"/>
        </w:rPr>
        <w:t>.</w:t>
      </w:r>
    </w:p>
    <w:p w14:paraId="59544DEF" w14:textId="175C3DEE" w:rsidR="001272E5" w:rsidRDefault="002D08DE" w:rsidP="005505E6">
      <w:pPr>
        <w:pStyle w:val="Poglavje"/>
      </w:pPr>
      <w:r w:rsidRPr="002D08DE">
        <w:t>X</w:t>
      </w:r>
      <w:r>
        <w:t>VII</w:t>
      </w:r>
      <w:r w:rsidRPr="002D08DE">
        <w:t>. TROŠARINSKI IZDELKI</w:t>
      </w:r>
    </w:p>
    <w:p w14:paraId="667605C3" w14:textId="13EDE83F" w:rsidR="009E0E16" w:rsidRPr="000F75CE" w:rsidRDefault="002D08DE" w:rsidP="005505E6">
      <w:pPr>
        <w:pStyle w:val="len"/>
      </w:pPr>
      <w:r>
        <w:rPr>
          <w:lang w:val="sl-SI"/>
        </w:rPr>
        <w:t>4</w:t>
      </w:r>
      <w:r w:rsidR="002C4382">
        <w:rPr>
          <w:lang w:val="sl-SI"/>
        </w:rPr>
        <w:t>3</w:t>
      </w:r>
      <w:r w:rsidR="009E0E16" w:rsidRPr="000F75CE">
        <w:t>.</w:t>
      </w:r>
      <w:r w:rsidR="009E0E16">
        <w:t xml:space="preserve"> </w:t>
      </w:r>
      <w:r w:rsidR="009E0E16" w:rsidRPr="000F75CE">
        <w:t>člen</w:t>
      </w:r>
    </w:p>
    <w:p w14:paraId="667605C4" w14:textId="77777777" w:rsidR="009E0E16" w:rsidRPr="000F75CE" w:rsidRDefault="009E0E16" w:rsidP="005505E6">
      <w:pPr>
        <w:pStyle w:val="lennaslov"/>
      </w:pPr>
      <w:r w:rsidRPr="000F75CE">
        <w:t>(alkohol in alkoholne pijače)</w:t>
      </w:r>
    </w:p>
    <w:p w14:paraId="667605C5" w14:textId="0BF0AFFF" w:rsidR="009E0E16" w:rsidRPr="000F75CE" w:rsidRDefault="009E0E16" w:rsidP="005505E6">
      <w:pPr>
        <w:pStyle w:val="Odstavek"/>
      </w:pPr>
      <w:r w:rsidRPr="000F75CE">
        <w:t>(1)</w:t>
      </w:r>
      <w:r>
        <w:t xml:space="preserve"> </w:t>
      </w:r>
      <w:r w:rsidRPr="000F75CE">
        <w:t xml:space="preserve">Imetnik dovoljenja </w:t>
      </w:r>
      <w:r w:rsidR="002D08DE">
        <w:rPr>
          <w:lang w:val="sl-SI"/>
        </w:rPr>
        <w:t xml:space="preserve">za trošarinsko skladišče </w:t>
      </w:r>
      <w:r w:rsidRPr="000F75CE">
        <w:t xml:space="preserve">sme prodajati etilni alkohol in druge trošarinske izdelke iz </w:t>
      </w:r>
      <w:r w:rsidR="002D08DE">
        <w:rPr>
          <w:lang w:val="sl-SI"/>
        </w:rPr>
        <w:t>65</w:t>
      </w:r>
      <w:r w:rsidRPr="000F75CE">
        <w:t>.</w:t>
      </w:r>
      <w:r>
        <w:t xml:space="preserve"> </w:t>
      </w:r>
      <w:r w:rsidRPr="000F75CE">
        <w:t>člena ZTro</w:t>
      </w:r>
      <w:r w:rsidR="002D08DE">
        <w:rPr>
          <w:lang w:val="sl-SI"/>
        </w:rPr>
        <w:t>-1</w:t>
      </w:r>
      <w:r w:rsidRPr="000F75CE">
        <w:t xml:space="preserve"> (v nadaljnjem besedilu: alkohol) za namene iz </w:t>
      </w:r>
      <w:r w:rsidR="002D08DE">
        <w:rPr>
          <w:lang w:val="sl-SI"/>
        </w:rPr>
        <w:t>72</w:t>
      </w:r>
      <w:r w:rsidRPr="000F75CE">
        <w:t>.</w:t>
      </w:r>
      <w:r>
        <w:t xml:space="preserve"> </w:t>
      </w:r>
      <w:r w:rsidRPr="000F75CE">
        <w:t>člena ZTro pod naslednjimi pogoji:</w:t>
      </w:r>
    </w:p>
    <w:p w14:paraId="667605C6" w14:textId="77777777" w:rsidR="009E0E16" w:rsidRPr="000F75CE" w:rsidRDefault="009E0E16" w:rsidP="005505E6">
      <w:pPr>
        <w:pStyle w:val="Alineazaodstavkom"/>
      </w:pPr>
      <w:r w:rsidRPr="000F75CE">
        <w:t>da se alkohol prodaja na podlagi pisne naročilnice kupca, v kateri mora biti navedena vrsta in količina alkohola;</w:t>
      </w:r>
    </w:p>
    <w:p w14:paraId="667605C7" w14:textId="0B0B059A" w:rsidR="009E0E16" w:rsidRPr="000F75CE" w:rsidRDefault="009E0E16" w:rsidP="005505E6">
      <w:pPr>
        <w:pStyle w:val="Alineazaodstavkom"/>
      </w:pPr>
      <w:r w:rsidRPr="000F75CE">
        <w:t xml:space="preserve">da kupec pred prevzemom alkohola oziroma pred izdajo računa imetniku dovoljenja </w:t>
      </w:r>
      <w:r w:rsidR="002D08DE">
        <w:t xml:space="preserve">za trošarinsko skladišče </w:t>
      </w:r>
      <w:r w:rsidRPr="000F75CE">
        <w:t xml:space="preserve">predloži pisno izjavo, da bo alkohol uporabljal izključno za namene iz </w:t>
      </w:r>
      <w:r w:rsidR="002D08DE">
        <w:t>72</w:t>
      </w:r>
      <w:r w:rsidRPr="000F75CE">
        <w:t>.</w:t>
      </w:r>
      <w:r>
        <w:t xml:space="preserve"> </w:t>
      </w:r>
      <w:r w:rsidRPr="000F75CE">
        <w:t>člena ZTro</w:t>
      </w:r>
      <w:r w:rsidR="002D08DE">
        <w:t>-1</w:t>
      </w:r>
      <w:r w:rsidRPr="000F75CE">
        <w:t xml:space="preserve"> (navede ustrezno </w:t>
      </w:r>
      <w:proofErr w:type="spellStart"/>
      <w:r w:rsidRPr="000F75CE">
        <w:t>alineo</w:t>
      </w:r>
      <w:proofErr w:type="spellEnd"/>
      <w:r w:rsidRPr="000F75CE">
        <w:t xml:space="preserve"> oziroma odstavek);</w:t>
      </w:r>
    </w:p>
    <w:p w14:paraId="667605C8" w14:textId="62A925A6" w:rsidR="009E0E16" w:rsidRPr="000F75CE" w:rsidRDefault="009E0E16" w:rsidP="005505E6">
      <w:pPr>
        <w:pStyle w:val="Alineazaodstavkom"/>
      </w:pPr>
      <w:r w:rsidRPr="000F75CE">
        <w:t xml:space="preserve">pisna izjava mora vsebovati predmet poslovanja oziroma številko in datum izdaje dovoljenja za opravljanje dejavnosti, ter ime organa, ki je izdal dovoljenje ter številko in datum dovoljenja </w:t>
      </w:r>
      <w:r w:rsidR="002D08DE">
        <w:t xml:space="preserve">davčnega </w:t>
      </w:r>
      <w:r w:rsidRPr="000F75CE">
        <w:t>organa, na podlagi katerega lahko kupuje alkohol brez plačila trošarine z opombo, da še ni izkoriščena količina trošarinskih izdelkov, na katero se nanaša dovoljenje;</w:t>
      </w:r>
    </w:p>
    <w:p w14:paraId="667605C9" w14:textId="72271B13" w:rsidR="009E0E16" w:rsidRPr="000F75CE" w:rsidRDefault="009E0E16" w:rsidP="005505E6">
      <w:pPr>
        <w:pStyle w:val="Alineazaodstavkom"/>
      </w:pPr>
      <w:r w:rsidRPr="000F75CE">
        <w:t xml:space="preserve">da imetnik dovoljenja </w:t>
      </w:r>
      <w:r w:rsidR="002D08DE">
        <w:t xml:space="preserve">za trošarinsko skladišče </w:t>
      </w:r>
      <w:r w:rsidRPr="000F75CE">
        <w:t>na računu vpiše klavzulo, da je bil alkohol prodan brez obračunane trošarine na podlagi pisne izjave kupca;</w:t>
      </w:r>
    </w:p>
    <w:p w14:paraId="667605CA" w14:textId="64707F46" w:rsidR="009E0E16" w:rsidRPr="000F75CE" w:rsidRDefault="009E0E16" w:rsidP="005505E6">
      <w:pPr>
        <w:pStyle w:val="Alineazaodstavkom"/>
      </w:pPr>
      <w:r w:rsidRPr="000F75CE">
        <w:t xml:space="preserve">da imetnik dovoljenja </w:t>
      </w:r>
      <w:r w:rsidR="002D08DE">
        <w:t xml:space="preserve">za trošarinsko skladišče </w:t>
      </w:r>
      <w:r w:rsidRPr="000F75CE">
        <w:t>hrani od kupca prejeto izjavo in kopijo računa o prodanem alkoholu kot knjigovodsko listino.</w:t>
      </w:r>
    </w:p>
    <w:p w14:paraId="667605CB" w14:textId="77777777" w:rsidR="009E0E16" w:rsidRDefault="009E0E16" w:rsidP="005505E6">
      <w:pPr>
        <w:pStyle w:val="Odstavek"/>
      </w:pPr>
      <w:r w:rsidRPr="000F75CE">
        <w:t>(2)</w:t>
      </w:r>
      <w:r>
        <w:t xml:space="preserve"> </w:t>
      </w:r>
      <w:r w:rsidRPr="000F75CE">
        <w:t>Če se alkohol dobavlja na podlagi pogodbe o postopnih dobavah, je lahko pisna izjava po tem členu dana v prvi naročilnici ali v pogodbi o postopnih dobavah, pri poznejših dobavah pa se imetnik trošarinskega dovoljenja na računu sklicuje na številko in datum te naročilnice oziroma pogodbe, v kateri je dana taka pisna izjava.</w:t>
      </w:r>
    </w:p>
    <w:p w14:paraId="667605CD" w14:textId="169C2CD9" w:rsidR="009E0E16" w:rsidRDefault="00935E38" w:rsidP="005505E6">
      <w:pPr>
        <w:pStyle w:val="Odstavek"/>
      </w:pPr>
      <w:r>
        <w:t xml:space="preserve">(3) </w:t>
      </w:r>
      <w:r w:rsidR="009E0E16" w:rsidRPr="000F75CE">
        <w:t xml:space="preserve">Imetnik dovoljenja </w:t>
      </w:r>
      <w:r w:rsidR="002D08DE">
        <w:rPr>
          <w:lang w:val="sl-SI"/>
        </w:rPr>
        <w:t xml:space="preserve">za trošarinsko skladišče </w:t>
      </w:r>
      <w:r w:rsidR="009E0E16" w:rsidRPr="000F75CE">
        <w:t>vodi evidenco kupcev po tem členu in evidenco o prodanih količinah z oprostitvijo, po vrstah alkohola.</w:t>
      </w:r>
    </w:p>
    <w:p w14:paraId="667605CE" w14:textId="551B7063" w:rsidR="008866CD" w:rsidRPr="000F75CE" w:rsidRDefault="008866CD" w:rsidP="005505E6">
      <w:pPr>
        <w:pStyle w:val="Odstavek"/>
      </w:pPr>
      <w:r>
        <w:t>(</w:t>
      </w:r>
      <w:r w:rsidR="002D08DE">
        <w:rPr>
          <w:lang w:val="sl-SI"/>
        </w:rPr>
        <w:t>4</w:t>
      </w:r>
      <w:r>
        <w:t>) Uporaba alkohola pri proizvodnji zdravil je oproščena le, če gre za proizvodnjo tistih zdravil, ki ustrezajo definicij zdravil iz zakona, ki ureja področje zdravil.</w:t>
      </w:r>
    </w:p>
    <w:p w14:paraId="667605CF" w14:textId="125D899B" w:rsidR="009E0E16" w:rsidRPr="000F75CE" w:rsidRDefault="009E0E16" w:rsidP="005505E6">
      <w:pPr>
        <w:pStyle w:val="len"/>
      </w:pPr>
      <w:r w:rsidRPr="000F75CE">
        <w:t>4</w:t>
      </w:r>
      <w:r w:rsidR="002C4382">
        <w:rPr>
          <w:lang w:val="sl-SI"/>
        </w:rPr>
        <w:t>4</w:t>
      </w:r>
      <w:r w:rsidRPr="000F75CE">
        <w:t>.</w:t>
      </w:r>
      <w:r>
        <w:t xml:space="preserve"> </w:t>
      </w:r>
      <w:r w:rsidRPr="000F75CE">
        <w:t>člen</w:t>
      </w:r>
    </w:p>
    <w:p w14:paraId="667605D0" w14:textId="77777777" w:rsidR="009E0E16" w:rsidRPr="000F75CE" w:rsidRDefault="009E0E16" w:rsidP="005505E6">
      <w:pPr>
        <w:pStyle w:val="lennaslov"/>
      </w:pPr>
      <w:r w:rsidRPr="000F75CE">
        <w:t>(</w:t>
      </w:r>
      <w:proofErr w:type="spellStart"/>
      <w:r w:rsidRPr="000F75CE">
        <w:t>denaturant</w:t>
      </w:r>
      <w:proofErr w:type="spellEnd"/>
      <w:r w:rsidRPr="000F75CE">
        <w:t>)</w:t>
      </w:r>
    </w:p>
    <w:p w14:paraId="667605D1" w14:textId="77777777" w:rsidR="009E0E16" w:rsidRPr="000F75CE" w:rsidRDefault="009E0E16" w:rsidP="005505E6">
      <w:pPr>
        <w:pStyle w:val="Odstavek"/>
      </w:pPr>
      <w:r w:rsidRPr="000F75CE">
        <w:t>(1)</w:t>
      </w:r>
      <w:r>
        <w:t xml:space="preserve"> </w:t>
      </w:r>
      <w:proofErr w:type="spellStart"/>
      <w:r w:rsidRPr="000F75CE">
        <w:t>Denaturanti</w:t>
      </w:r>
      <w:proofErr w:type="spellEnd"/>
      <w:r w:rsidRPr="000F75CE">
        <w:t xml:space="preserve"> za namene oproščene uporabe v proizvodnji </w:t>
      </w:r>
      <w:proofErr w:type="spellStart"/>
      <w:r w:rsidRPr="000F75CE">
        <w:t>neprehrambenih</w:t>
      </w:r>
      <w:proofErr w:type="spellEnd"/>
      <w:r w:rsidRPr="000F75CE">
        <w:t xml:space="preserve"> izdelkov so sestavljeni iz:</w:t>
      </w:r>
    </w:p>
    <w:p w14:paraId="667605D2" w14:textId="77777777" w:rsidR="009E0E16" w:rsidRPr="000F75CE" w:rsidRDefault="009E0E16" w:rsidP="005505E6">
      <w:pPr>
        <w:pStyle w:val="Alineazaodstavkom"/>
      </w:pPr>
      <w:smartTag w:uri="urn:schemas-microsoft-com:office:smarttags" w:element="metricconverter">
        <w:smartTagPr>
          <w:attr w:name="ProductID" w:val="4000 g"/>
        </w:smartTagPr>
        <w:r w:rsidRPr="000F75CE">
          <w:t>4000 g</w:t>
        </w:r>
      </w:smartTag>
      <w:r w:rsidRPr="000F75CE">
        <w:t xml:space="preserve"> </w:t>
      </w:r>
      <w:proofErr w:type="spellStart"/>
      <w:r w:rsidRPr="000F75CE">
        <w:t>izopropilnega</w:t>
      </w:r>
      <w:proofErr w:type="spellEnd"/>
      <w:r w:rsidRPr="000F75CE">
        <w:t xml:space="preserve"> alkohola (CAS št. 67-63-0), </w:t>
      </w:r>
      <w:smartTag w:uri="urn:schemas-microsoft-com:office:smarttags" w:element="metricconverter">
        <w:smartTagPr>
          <w:attr w:name="ProductID" w:val="500 g"/>
        </w:smartTagPr>
        <w:r w:rsidRPr="000F75CE">
          <w:t>500 g</w:t>
        </w:r>
      </w:smartTag>
      <w:r w:rsidRPr="000F75CE">
        <w:t xml:space="preserve"> </w:t>
      </w:r>
      <w:proofErr w:type="spellStart"/>
      <w:r w:rsidRPr="000F75CE">
        <w:t>metiletilketona</w:t>
      </w:r>
      <w:proofErr w:type="spellEnd"/>
      <w:r w:rsidRPr="000F75CE">
        <w:t xml:space="preserve"> (CAS št. 78-93-3) in </w:t>
      </w:r>
      <w:smartTag w:uri="urn:schemas-microsoft-com:office:smarttags" w:element="metricconverter">
        <w:smartTagPr>
          <w:attr w:name="ProductID" w:val="2 g"/>
        </w:smartTagPr>
        <w:r w:rsidRPr="000F75CE">
          <w:t>2 g</w:t>
        </w:r>
      </w:smartTag>
      <w:r w:rsidRPr="000F75CE">
        <w:t xml:space="preserve"> </w:t>
      </w:r>
      <w:proofErr w:type="spellStart"/>
      <w:r w:rsidRPr="000F75CE">
        <w:t>denatonium</w:t>
      </w:r>
      <w:proofErr w:type="spellEnd"/>
      <w:r w:rsidRPr="000F75CE">
        <w:t xml:space="preserve"> </w:t>
      </w:r>
      <w:proofErr w:type="spellStart"/>
      <w:r w:rsidRPr="000F75CE">
        <w:t>benzoata</w:t>
      </w:r>
      <w:proofErr w:type="spellEnd"/>
      <w:r w:rsidRPr="000F75CE">
        <w:t xml:space="preserve"> (CAS št. 3734-33-6); ali</w:t>
      </w:r>
    </w:p>
    <w:p w14:paraId="667605D3" w14:textId="77777777" w:rsidR="009E0E16" w:rsidRPr="000F75CE" w:rsidRDefault="009E0E16" w:rsidP="005505E6">
      <w:pPr>
        <w:pStyle w:val="Alineazaodstavkom"/>
      </w:pPr>
      <w:smartTag w:uri="urn:schemas-microsoft-com:office:smarttags" w:element="metricconverter">
        <w:smartTagPr>
          <w:attr w:name="ProductID" w:val="0,8 g"/>
        </w:smartTagPr>
        <w:r w:rsidRPr="000F75CE">
          <w:t>0,8 g</w:t>
        </w:r>
      </w:smartTag>
      <w:r w:rsidRPr="000F75CE">
        <w:t xml:space="preserve"> </w:t>
      </w:r>
      <w:proofErr w:type="spellStart"/>
      <w:r w:rsidRPr="000F75CE">
        <w:t>denatonium</w:t>
      </w:r>
      <w:proofErr w:type="spellEnd"/>
      <w:r w:rsidRPr="000F75CE">
        <w:t xml:space="preserve"> </w:t>
      </w:r>
      <w:proofErr w:type="spellStart"/>
      <w:r w:rsidRPr="000F75CE">
        <w:t>benzoata</w:t>
      </w:r>
      <w:proofErr w:type="spellEnd"/>
      <w:r w:rsidRPr="000F75CE">
        <w:t xml:space="preserve"> (CAS št. 3734-33-6) in </w:t>
      </w:r>
      <w:smartTag w:uri="urn:schemas-microsoft-com:office:smarttags" w:element="metricconverter">
        <w:smartTagPr>
          <w:attr w:name="ProductID" w:val="78,8 g"/>
        </w:smartTagPr>
        <w:r w:rsidRPr="000F75CE">
          <w:t>78,8 g</w:t>
        </w:r>
      </w:smartTag>
      <w:r w:rsidRPr="000F75CE">
        <w:t xml:space="preserve"> t-</w:t>
      </w:r>
      <w:proofErr w:type="spellStart"/>
      <w:r w:rsidRPr="000F75CE">
        <w:t>butil</w:t>
      </w:r>
      <w:proofErr w:type="spellEnd"/>
      <w:r w:rsidRPr="000F75CE">
        <w:t xml:space="preserve"> alkohola (CAS št. 75-65-0); ali</w:t>
      </w:r>
    </w:p>
    <w:p w14:paraId="667605D4" w14:textId="77777777" w:rsidR="009E0E16" w:rsidRPr="000F75CE" w:rsidRDefault="009E0E16" w:rsidP="005505E6">
      <w:pPr>
        <w:pStyle w:val="Alineazaodstavkom"/>
      </w:pPr>
      <w:smartTag w:uri="urn:schemas-microsoft-com:office:smarttags" w:element="metricconverter">
        <w:smartTagPr>
          <w:attr w:name="ProductID" w:val="5000 g"/>
        </w:smartTagPr>
        <w:r w:rsidRPr="000F75CE">
          <w:t>5000 g</w:t>
        </w:r>
      </w:smartTag>
      <w:r w:rsidRPr="000F75CE">
        <w:t xml:space="preserve"> </w:t>
      </w:r>
      <w:proofErr w:type="spellStart"/>
      <w:r w:rsidRPr="000F75CE">
        <w:t>izopropilnega</w:t>
      </w:r>
      <w:proofErr w:type="spellEnd"/>
      <w:r w:rsidRPr="000F75CE">
        <w:t xml:space="preserve"> alkohola (CAS št. 67-63-0) in </w:t>
      </w:r>
      <w:smartTag w:uri="urn:schemas-microsoft-com:office:smarttags" w:element="metricconverter">
        <w:smartTagPr>
          <w:attr w:name="ProductID" w:val="78,8 g"/>
        </w:smartTagPr>
        <w:r w:rsidRPr="000F75CE">
          <w:t>78,8 g</w:t>
        </w:r>
      </w:smartTag>
      <w:r w:rsidRPr="000F75CE">
        <w:t xml:space="preserve"> t- </w:t>
      </w:r>
      <w:proofErr w:type="spellStart"/>
      <w:r w:rsidRPr="000F75CE">
        <w:t>butil</w:t>
      </w:r>
      <w:proofErr w:type="spellEnd"/>
      <w:r w:rsidRPr="000F75CE">
        <w:t xml:space="preserve"> alkohola (CAS št. 75-65-0); ali</w:t>
      </w:r>
    </w:p>
    <w:p w14:paraId="667605D5" w14:textId="77777777" w:rsidR="009E0E16" w:rsidRPr="000F75CE" w:rsidRDefault="009E0E16" w:rsidP="005505E6">
      <w:pPr>
        <w:pStyle w:val="Alineazaodstavkom"/>
      </w:pPr>
      <w:smartTag w:uri="urn:schemas-microsoft-com:office:smarttags" w:element="metricconverter">
        <w:smartTagPr>
          <w:attr w:name="ProductID" w:val="39,5 g"/>
        </w:smartTagPr>
        <w:r w:rsidRPr="000F75CE">
          <w:t>39,5 g</w:t>
        </w:r>
      </w:smartTag>
      <w:r w:rsidRPr="000F75CE">
        <w:t xml:space="preserve"> sintetičnega mošusa v ksilenu in </w:t>
      </w:r>
      <w:smartTag w:uri="urn:schemas-microsoft-com:office:smarttags" w:element="metricconverter">
        <w:smartTagPr>
          <w:attr w:name="ProductID" w:val="78,8 g"/>
        </w:smartTagPr>
        <w:r w:rsidRPr="000F75CE">
          <w:t>78,8 g</w:t>
        </w:r>
      </w:smartTag>
      <w:r w:rsidRPr="000F75CE">
        <w:t xml:space="preserve"> t-</w:t>
      </w:r>
      <w:proofErr w:type="spellStart"/>
      <w:r w:rsidRPr="000F75CE">
        <w:t>butil</w:t>
      </w:r>
      <w:proofErr w:type="spellEnd"/>
      <w:r w:rsidRPr="000F75CE">
        <w:t xml:space="preserve"> alkohola (CAS št. 75-65-0) na hektoliter 100% etilnega alkohola.</w:t>
      </w:r>
    </w:p>
    <w:p w14:paraId="667605D6" w14:textId="1D21D817" w:rsidR="009E0E16" w:rsidRPr="000F75CE" w:rsidRDefault="009E0E16" w:rsidP="005505E6">
      <w:pPr>
        <w:pStyle w:val="Odstavek"/>
      </w:pPr>
      <w:r w:rsidRPr="000F75CE">
        <w:t>(2)</w:t>
      </w:r>
      <w:r>
        <w:t xml:space="preserve"> </w:t>
      </w:r>
      <w:r w:rsidRPr="000F75CE">
        <w:t xml:space="preserve">Če </w:t>
      </w:r>
      <w:proofErr w:type="spellStart"/>
      <w:r w:rsidRPr="000F75CE">
        <w:t>denaturanti</w:t>
      </w:r>
      <w:proofErr w:type="spellEnd"/>
      <w:r w:rsidRPr="000F75CE">
        <w:t xml:space="preserve"> iz prvega odstavka tega člena zaradi tehnoloških zahtev niso primerni za uporabo v proizvodnji </w:t>
      </w:r>
      <w:proofErr w:type="spellStart"/>
      <w:r w:rsidRPr="000F75CE">
        <w:t>neprehrambenih</w:t>
      </w:r>
      <w:proofErr w:type="spellEnd"/>
      <w:r w:rsidRPr="000F75CE">
        <w:t xml:space="preserve"> izdelkov, lahko </w:t>
      </w:r>
      <w:r w:rsidR="001B2B1D">
        <w:rPr>
          <w:lang w:val="sl-SI"/>
        </w:rPr>
        <w:t xml:space="preserve">davčni </w:t>
      </w:r>
      <w:r w:rsidRPr="000F75CE">
        <w:t xml:space="preserve">organ dovoli uporabo drugih </w:t>
      </w:r>
      <w:proofErr w:type="spellStart"/>
      <w:r w:rsidRPr="000F75CE">
        <w:t>denaturantov</w:t>
      </w:r>
      <w:proofErr w:type="spellEnd"/>
      <w:r w:rsidRPr="000F75CE">
        <w:t>.</w:t>
      </w:r>
    </w:p>
    <w:p w14:paraId="667605D7" w14:textId="214E06C4" w:rsidR="009E0E16" w:rsidRPr="000F75CE" w:rsidRDefault="009E0E16" w:rsidP="005505E6">
      <w:pPr>
        <w:pStyle w:val="Odstavek"/>
      </w:pPr>
      <w:r w:rsidRPr="000F75CE">
        <w:t>(3)</w:t>
      </w:r>
      <w:r>
        <w:t xml:space="preserve"> </w:t>
      </w:r>
      <w:r w:rsidR="001B2B1D">
        <w:rPr>
          <w:lang w:val="sl-SI"/>
        </w:rPr>
        <w:t xml:space="preserve">Davčni </w:t>
      </w:r>
      <w:r w:rsidRPr="000F75CE">
        <w:t xml:space="preserve">organ lahko odstopi od zahteve za denaturiranje, če uporaba </w:t>
      </w:r>
      <w:proofErr w:type="spellStart"/>
      <w:r w:rsidRPr="000F75CE">
        <w:t>denaturanta</w:t>
      </w:r>
      <w:proofErr w:type="spellEnd"/>
      <w:r w:rsidRPr="000F75CE">
        <w:t xml:space="preserve"> iz prvega ali drugega odstavka tega člena dokazljivo onemogoča uporabo etilnega alkohola v proizvodnem procesu</w:t>
      </w:r>
      <w:r w:rsidR="00AB0C59">
        <w:t xml:space="preserve"> ali če ima denaturiran alkohol v končnem izdelku škodljiv vpliv na zdravje</w:t>
      </w:r>
      <w:r w:rsidRPr="000F75CE">
        <w:t>.</w:t>
      </w:r>
    </w:p>
    <w:p w14:paraId="667605D8" w14:textId="569D4CCE" w:rsidR="00B82907" w:rsidRPr="00B82907" w:rsidRDefault="009E0E16" w:rsidP="00B82907">
      <w:pPr>
        <w:pStyle w:val="Odstavek"/>
      </w:pPr>
      <w:r w:rsidRPr="000F75CE">
        <w:lastRenderedPageBreak/>
        <w:t>(4)</w:t>
      </w:r>
      <w:r w:rsidR="00B82907" w:rsidRPr="00B82907">
        <w:t xml:space="preserve"> Popolni </w:t>
      </w:r>
      <w:proofErr w:type="spellStart"/>
      <w:r w:rsidR="00B82907" w:rsidRPr="00B82907">
        <w:t>denaturant</w:t>
      </w:r>
      <w:proofErr w:type="spellEnd"/>
      <w:r w:rsidR="00B82907" w:rsidRPr="00B82907">
        <w:t xml:space="preserve"> iz </w:t>
      </w:r>
      <w:r w:rsidR="001B2B1D">
        <w:rPr>
          <w:lang w:val="sl-SI"/>
        </w:rPr>
        <w:t xml:space="preserve">devetega </w:t>
      </w:r>
      <w:r w:rsidR="00B82907" w:rsidRPr="00B82907">
        <w:t xml:space="preserve">odstavka </w:t>
      </w:r>
      <w:r w:rsidR="001B2B1D">
        <w:rPr>
          <w:lang w:val="sl-SI"/>
        </w:rPr>
        <w:t>72</w:t>
      </w:r>
      <w:r w:rsidR="00B82907" w:rsidRPr="00B82907">
        <w:t>. člena ZTro</w:t>
      </w:r>
      <w:r w:rsidR="001B2B1D">
        <w:rPr>
          <w:lang w:val="sl-SI"/>
        </w:rPr>
        <w:t>-1</w:t>
      </w:r>
      <w:r w:rsidR="00B82907" w:rsidRPr="00B82907">
        <w:t xml:space="preserve"> je sestavljen iz: </w:t>
      </w:r>
    </w:p>
    <w:p w14:paraId="667605D9" w14:textId="77777777" w:rsidR="00B82907" w:rsidRPr="00B82907" w:rsidRDefault="00B82907" w:rsidP="00B82907">
      <w:pPr>
        <w:pStyle w:val="Alineazaodstavkom"/>
      </w:pPr>
      <w:r w:rsidRPr="00B82907">
        <w:t xml:space="preserve">500 g </w:t>
      </w:r>
      <w:proofErr w:type="spellStart"/>
      <w:r w:rsidRPr="00B82907">
        <w:t>dietilftalata</w:t>
      </w:r>
      <w:proofErr w:type="spellEnd"/>
      <w:r w:rsidRPr="00B82907">
        <w:t xml:space="preserve"> (CAS št. 84-66-2) in 78,8 g t-</w:t>
      </w:r>
      <w:proofErr w:type="spellStart"/>
      <w:r w:rsidRPr="00B82907">
        <w:t>b</w:t>
      </w:r>
      <w:r w:rsidR="00E517A5">
        <w:t>util</w:t>
      </w:r>
      <w:proofErr w:type="spellEnd"/>
      <w:r w:rsidR="00E517A5">
        <w:t xml:space="preserve"> alkohola (CAS št. 75-65-0), in velja le v Republiki Sloveniji </w:t>
      </w:r>
      <w:r w:rsidRPr="00B82907">
        <w:t xml:space="preserve">ali </w:t>
      </w:r>
    </w:p>
    <w:p w14:paraId="667605DA" w14:textId="77777777" w:rsidR="00B82907" w:rsidRPr="00B82907" w:rsidRDefault="00B82907" w:rsidP="00B82907">
      <w:pPr>
        <w:pStyle w:val="Alineazaodstavkom"/>
      </w:pPr>
      <w:r w:rsidRPr="00B82907">
        <w:t xml:space="preserve">1580 g </w:t>
      </w:r>
      <w:proofErr w:type="spellStart"/>
      <w:r w:rsidRPr="00B82907">
        <w:t>izopropilnega</w:t>
      </w:r>
      <w:proofErr w:type="spellEnd"/>
      <w:r w:rsidRPr="00B82907">
        <w:t xml:space="preserve"> alkohola (CAS št. 67-63-0), 790 g t-</w:t>
      </w:r>
      <w:proofErr w:type="spellStart"/>
      <w:r w:rsidRPr="00B82907">
        <w:t>butil</w:t>
      </w:r>
      <w:proofErr w:type="spellEnd"/>
      <w:r w:rsidRPr="00B82907">
        <w:t xml:space="preserve"> alkohola (CAS št. 75-65-0) in 0,79 g </w:t>
      </w:r>
      <w:proofErr w:type="spellStart"/>
      <w:r w:rsidRPr="00B82907">
        <w:t>denatonium</w:t>
      </w:r>
      <w:proofErr w:type="spellEnd"/>
      <w:r w:rsidRPr="00B82907">
        <w:t xml:space="preserve"> </w:t>
      </w:r>
      <w:proofErr w:type="spellStart"/>
      <w:r w:rsidRPr="00B82907">
        <w:t>benzoata</w:t>
      </w:r>
      <w:proofErr w:type="spellEnd"/>
      <w:r w:rsidRPr="00B82907">
        <w:t xml:space="preserve"> (CAS št. 75-65-0)</w:t>
      </w:r>
      <w:r w:rsidR="00E517A5">
        <w:t xml:space="preserve">, in velja v Republiki Sloveniji in drugih državah članicah, če je popolnoma denaturiran v Republiki Sloveniji </w:t>
      </w:r>
      <w:r w:rsidRPr="00B82907">
        <w:t xml:space="preserve">ali </w:t>
      </w:r>
    </w:p>
    <w:p w14:paraId="667605DB" w14:textId="77777777" w:rsidR="00B82907" w:rsidRPr="00B82907" w:rsidRDefault="00B82907" w:rsidP="00B82907">
      <w:pPr>
        <w:pStyle w:val="Alineazaodstavkom"/>
      </w:pPr>
      <w:r w:rsidRPr="00B82907">
        <w:t xml:space="preserve">3 litrov </w:t>
      </w:r>
      <w:proofErr w:type="spellStart"/>
      <w:r w:rsidRPr="00B82907">
        <w:t>izopropilnega</w:t>
      </w:r>
      <w:proofErr w:type="spellEnd"/>
      <w:r w:rsidRPr="00B82907">
        <w:t xml:space="preserve"> alkohola (IPA), 3 litrov </w:t>
      </w:r>
      <w:proofErr w:type="spellStart"/>
      <w:r w:rsidRPr="00B82907">
        <w:t>metiletilketona</w:t>
      </w:r>
      <w:proofErr w:type="spellEnd"/>
      <w:r w:rsidRPr="00B82907">
        <w:t xml:space="preserve"> (MEK) in 1 g </w:t>
      </w:r>
      <w:proofErr w:type="spellStart"/>
      <w:r w:rsidRPr="00B82907">
        <w:t>denatuonium</w:t>
      </w:r>
      <w:proofErr w:type="spellEnd"/>
      <w:r w:rsidRPr="00B82907">
        <w:t xml:space="preserve"> </w:t>
      </w:r>
      <w:proofErr w:type="spellStart"/>
      <w:r w:rsidRPr="00B82907">
        <w:t>benzoata</w:t>
      </w:r>
      <w:proofErr w:type="spellEnd"/>
      <w:r w:rsidR="008F73A2">
        <w:t xml:space="preserve"> in velja v vseh državah članicah</w:t>
      </w:r>
      <w:r w:rsidRPr="00B82907">
        <w:t xml:space="preserve">, </w:t>
      </w:r>
    </w:p>
    <w:p w14:paraId="667605DC" w14:textId="77777777" w:rsidR="009E0E16" w:rsidRPr="000F75CE" w:rsidRDefault="00B82907" w:rsidP="00411FCF">
      <w:pPr>
        <w:pStyle w:val="Zamaknjenadolobaprvinivo"/>
      </w:pPr>
      <w:r w:rsidRPr="00B82907">
        <w:t>na hektoliter 100</w:t>
      </w:r>
      <w:r>
        <w:t>-odstotnega etilnega alkohola.</w:t>
      </w:r>
    </w:p>
    <w:p w14:paraId="667605DD" w14:textId="4744984A" w:rsidR="00B41238" w:rsidRPr="000F75CE" w:rsidRDefault="00770E97" w:rsidP="005505E6">
      <w:pPr>
        <w:pStyle w:val="Odstavek"/>
      </w:pPr>
      <w:r>
        <w:t>(5) Za alkohol, ki se vnese v Slovenijo iz druge države članice se šteje da je popolnoma denaturiran, če je denaturiran, v skladu z Izvedbeno Uredbo Komisije (EU) št. 162/2013 z dne 21. februarja 2013 o spremembi Priloge k Uredbi (ES) št. 3199/93 o vzajemnem priznavanju postopkov za popolno denaturacijo alkohola za namene oprostitve plačila trošarine (UL L 49, z dne 22. 2. 2013, str. 55).</w:t>
      </w:r>
    </w:p>
    <w:p w14:paraId="667605DE" w14:textId="49A53CBC" w:rsidR="009E0E16" w:rsidRPr="000F75CE" w:rsidRDefault="009E0E16" w:rsidP="005505E6">
      <w:pPr>
        <w:pStyle w:val="len"/>
      </w:pPr>
      <w:r w:rsidRPr="000F75CE">
        <w:t>4</w:t>
      </w:r>
      <w:r w:rsidR="002C4382">
        <w:rPr>
          <w:lang w:val="sl-SI"/>
        </w:rPr>
        <w:t>5</w:t>
      </w:r>
      <w:r w:rsidRPr="000F75CE">
        <w:t>.</w:t>
      </w:r>
      <w:r>
        <w:t xml:space="preserve"> </w:t>
      </w:r>
      <w:r w:rsidRPr="000F75CE">
        <w:t>člen</w:t>
      </w:r>
    </w:p>
    <w:p w14:paraId="667605DF" w14:textId="683D9044" w:rsidR="009E0E16" w:rsidRPr="000F75CE" w:rsidRDefault="009E0E16" w:rsidP="005505E6">
      <w:pPr>
        <w:pStyle w:val="lennaslov"/>
      </w:pPr>
      <w:r w:rsidRPr="000F75CE">
        <w:t xml:space="preserve">(uporaba energentov in električne energije za namene iz </w:t>
      </w:r>
      <w:r w:rsidR="001B2B1D">
        <w:rPr>
          <w:lang w:val="sl-SI"/>
        </w:rPr>
        <w:t>92</w:t>
      </w:r>
      <w:r w:rsidRPr="000F75CE">
        <w:t>.</w:t>
      </w:r>
      <w:r>
        <w:t xml:space="preserve"> </w:t>
      </w:r>
      <w:r w:rsidRPr="000F75CE">
        <w:t>člena ZTro</w:t>
      </w:r>
      <w:r w:rsidR="001B2B1D">
        <w:rPr>
          <w:lang w:val="sl-SI"/>
        </w:rPr>
        <w:t>-1</w:t>
      </w:r>
      <w:r w:rsidRPr="000F75CE">
        <w:t>)</w:t>
      </w:r>
    </w:p>
    <w:p w14:paraId="667605E0" w14:textId="5501AB26" w:rsidR="009A2BFA" w:rsidRDefault="009A2BFA" w:rsidP="009A2BFA">
      <w:pPr>
        <w:pStyle w:val="Odstavek"/>
      </w:pPr>
      <w:r>
        <w:t xml:space="preserve">(1) Imetnik dovoljenja </w:t>
      </w:r>
      <w:r w:rsidR="001B2B1D">
        <w:rPr>
          <w:lang w:val="sl-SI"/>
        </w:rPr>
        <w:t xml:space="preserve">za trošarinsko skladišče </w:t>
      </w:r>
      <w:r>
        <w:t xml:space="preserve">oziroma trošarinski zavezanec za električno energijo </w:t>
      </w:r>
      <w:r w:rsidR="00982913">
        <w:rPr>
          <w:lang w:val="sl-SI"/>
        </w:rPr>
        <w:t xml:space="preserve">oziroma zemeljski plin iz omrežja </w:t>
      </w:r>
      <w:r>
        <w:t xml:space="preserve">sme energente in električno energijo prodajati za namene iz prvega oziroma drugega odstavka </w:t>
      </w:r>
      <w:r w:rsidR="001B2B1D">
        <w:rPr>
          <w:lang w:val="sl-SI"/>
        </w:rPr>
        <w:t>92</w:t>
      </w:r>
      <w:r>
        <w:t>. člena ZTro pod naslednjimi pogoji:</w:t>
      </w:r>
    </w:p>
    <w:p w14:paraId="667605E1" w14:textId="77777777" w:rsidR="009A2BFA" w:rsidRDefault="009A2BFA" w:rsidP="009A2BFA">
      <w:pPr>
        <w:pStyle w:val="Alineazaodstavkom"/>
      </w:pPr>
      <w:r>
        <w:t>da se energenti in električna energija prodajajo na podlagi pisne naročilnice kupca, v kateri mora biti navedena vrsta trošarinskih izdelkov, za energente pa tudi količina;</w:t>
      </w:r>
    </w:p>
    <w:p w14:paraId="667605E2" w14:textId="3A64BFF9" w:rsidR="009A2BFA" w:rsidRDefault="009A2BFA" w:rsidP="009A2BFA">
      <w:pPr>
        <w:pStyle w:val="Alineazaodstavkom"/>
      </w:pPr>
      <w:r>
        <w:t xml:space="preserve">da pred dobavo energentov in električne energije oziroma pred izdajo računa prejme pisno izjavo kupca, iz katere je razvidno, da bo energente in električno energijo uporabljal izključno za namene iz prvega oziroma drugega odstavka </w:t>
      </w:r>
      <w:r w:rsidR="001B2B1D">
        <w:t>92</w:t>
      </w:r>
      <w:r>
        <w:t>. člena ZTro (navede ustrezno točko);</w:t>
      </w:r>
    </w:p>
    <w:p w14:paraId="667605E3" w14:textId="26967141" w:rsidR="009A2BFA" w:rsidRDefault="009A2BFA" w:rsidP="009A2BFA">
      <w:pPr>
        <w:pStyle w:val="Alineazaodstavkom"/>
      </w:pPr>
      <w:r>
        <w:t xml:space="preserve">da pisna izjava kupca vsebuje predmet poslovanja oziroma številko in datum izdaje dovoljenja za opravljanje dejavnosti, ime organa, ki ga je izdal, ter številko in datum dovoljenja </w:t>
      </w:r>
      <w:r w:rsidR="001B2B1D">
        <w:t xml:space="preserve">davčnega </w:t>
      </w:r>
      <w:r>
        <w:t>organa, na podlagi katerega lahko kupuje energente in električno energijo brez plačila trošarine. Izjava za nakup energentov mora vsebovati tudi opombo, da količina trošarinskih izdelkov, na katero se nanaša dovoljenje, še ni izkoriščena;</w:t>
      </w:r>
    </w:p>
    <w:p w14:paraId="667605E4" w14:textId="77777777" w:rsidR="009A2BFA" w:rsidRDefault="009A2BFA" w:rsidP="009A2BFA">
      <w:pPr>
        <w:pStyle w:val="Alineazaodstavkom"/>
      </w:pPr>
      <w:r>
        <w:t>da na računu vpiše klavzulo, da so bili energenti in električna energija prodani brez obračunane trošarine na podlagi pisne izjave kupca;</w:t>
      </w:r>
    </w:p>
    <w:p w14:paraId="667605E5" w14:textId="77777777" w:rsidR="009A2BFA" w:rsidRDefault="009A2BFA" w:rsidP="009A2BFA">
      <w:pPr>
        <w:pStyle w:val="Alineazaodstavkom"/>
      </w:pPr>
      <w:r>
        <w:t>da izjavo in kopijo računa o prodanih energentih in električni energiji, ki ju je prejel od kupca, hrani kot knjigovodsko listino.</w:t>
      </w:r>
    </w:p>
    <w:p w14:paraId="667605E6" w14:textId="0FCEADF7" w:rsidR="009A2BFA" w:rsidRDefault="009A2BFA" w:rsidP="009A2BFA">
      <w:pPr>
        <w:pStyle w:val="Odstavek"/>
      </w:pPr>
      <w:r>
        <w:t xml:space="preserve">(2) Če se energenti in električna energija dobavljajo na podlagi pogodbe o postopnih dobavah, je lahko pisna izjava kupca po tem členu priložena prvi naročilnici ali pogodbi o postopnih dobavah, pri poznejših dobavah pa se imetnik dovoljenja </w:t>
      </w:r>
      <w:r w:rsidR="001B2B1D">
        <w:rPr>
          <w:lang w:val="sl-SI"/>
        </w:rPr>
        <w:t xml:space="preserve">za trošarinsko skladišče </w:t>
      </w:r>
      <w:r>
        <w:t>oziroma trošarinski zavezanec za električno energijo na računu sklicuje na številko in datum te naročilnice oziroma pogodbe, ki ji je bila priložena pisna izjava.</w:t>
      </w:r>
    </w:p>
    <w:p w14:paraId="667605E7" w14:textId="507ECF3A" w:rsidR="009A2BFA" w:rsidRDefault="009A2BFA" w:rsidP="009A2BFA">
      <w:pPr>
        <w:pStyle w:val="Odstavek"/>
      </w:pPr>
      <w:r>
        <w:t xml:space="preserve">(3) Energenti, ki se uporabijo kot pogonsko gorivo za namen iz 1. točke prvega odstavka </w:t>
      </w:r>
      <w:r w:rsidR="001B2B1D">
        <w:rPr>
          <w:lang w:val="sl-SI"/>
        </w:rPr>
        <w:t>92</w:t>
      </w:r>
      <w:r>
        <w:t>. člena ZTro</w:t>
      </w:r>
      <w:r w:rsidR="001B2B1D">
        <w:rPr>
          <w:lang w:val="sl-SI"/>
        </w:rPr>
        <w:t>-1</w:t>
      </w:r>
      <w:r>
        <w:t xml:space="preserve">, se smejo </w:t>
      </w:r>
      <w:proofErr w:type="spellStart"/>
      <w:r>
        <w:t>odpremiti</w:t>
      </w:r>
      <w:proofErr w:type="spellEnd"/>
      <w:r>
        <w:t xml:space="preserve"> iz trošarinskega skladišča brez spremljajočega trošarinskega dokumenta le, če se </w:t>
      </w:r>
      <w:proofErr w:type="spellStart"/>
      <w:r>
        <w:t>odpremijo</w:t>
      </w:r>
      <w:proofErr w:type="spellEnd"/>
      <w:r>
        <w:t xml:space="preserve"> n</w:t>
      </w:r>
      <w:r w:rsidR="002C4382">
        <w:t>eposredno na letalo ali plovilo</w:t>
      </w:r>
      <w:r>
        <w:t xml:space="preserve">. Imetnik dovoljenja </w:t>
      </w:r>
      <w:r w:rsidR="001B2B1D">
        <w:rPr>
          <w:lang w:val="sl-SI"/>
        </w:rPr>
        <w:t xml:space="preserve">za trošarinsko skladišče </w:t>
      </w:r>
      <w:r>
        <w:t xml:space="preserve">mora voditi evidenco kupcev po tem členu in evidenco prodane količine z oprostitvijo po vrstah trošarinskih izdelkov ter kopije teh evidenc poslati </w:t>
      </w:r>
      <w:r w:rsidR="001B2B1D">
        <w:rPr>
          <w:lang w:val="sl-SI"/>
        </w:rPr>
        <w:t xml:space="preserve">davčnemu </w:t>
      </w:r>
      <w:r>
        <w:t>organu do konca naslednjega meseca po poteku davčnega obdobja.</w:t>
      </w:r>
    </w:p>
    <w:p w14:paraId="667605E8" w14:textId="67ABED21" w:rsidR="009A2BFA" w:rsidRPr="00EF599B" w:rsidRDefault="009A2BFA" w:rsidP="009A2BFA">
      <w:pPr>
        <w:pStyle w:val="Odstavek"/>
        <w:rPr>
          <w:lang w:val="sl-SI"/>
        </w:rPr>
      </w:pPr>
      <w:r>
        <w:t xml:space="preserve">(4) Če kupec kupuje energente – pogonsko gorivo za namen, določen v 1. točki prvega odstavka </w:t>
      </w:r>
      <w:r w:rsidR="001B2B1D">
        <w:rPr>
          <w:lang w:val="sl-SI"/>
        </w:rPr>
        <w:t>92</w:t>
      </w:r>
      <w:r>
        <w:t>. člena ZTro</w:t>
      </w:r>
      <w:r w:rsidR="001B2B1D">
        <w:rPr>
          <w:lang w:val="sl-SI"/>
        </w:rPr>
        <w:t>-1</w:t>
      </w:r>
      <w:r>
        <w:t>, mora v pisni izjavi poleg podatkov iz tretje alineje prvega odstavka tega člena navesti še tip plovila oziroma letala (vključno s številko vpisa v ustrezen register), za katero kupuje pogonsko gorivo.</w:t>
      </w:r>
      <w:r w:rsidR="00EF599B">
        <w:rPr>
          <w:lang w:val="sl-SI"/>
        </w:rPr>
        <w:t xml:space="preserve"> </w:t>
      </w:r>
      <w:r w:rsidR="00EF599B">
        <w:t>Hraniti mora izdane račune, ki dokazujejo da bilo letalo oziroma plovilo dejansko uporabljeno za pridobitne namene.</w:t>
      </w:r>
    </w:p>
    <w:p w14:paraId="667605EA" w14:textId="79AAADE3" w:rsidR="009A2BFA" w:rsidRDefault="001B2B1D" w:rsidP="009A2BFA">
      <w:pPr>
        <w:pStyle w:val="Odstavek"/>
        <w:rPr>
          <w:lang w:val="sl-SI"/>
        </w:rPr>
      </w:pPr>
      <w:r>
        <w:t xml:space="preserve"> </w:t>
      </w:r>
      <w:r w:rsidR="009A2BFA">
        <w:t>(</w:t>
      </w:r>
      <w:r>
        <w:rPr>
          <w:lang w:val="sl-SI"/>
        </w:rPr>
        <w:t>5</w:t>
      </w:r>
      <w:r w:rsidR="009A2BFA">
        <w:t xml:space="preserve">) Poraba električne energije, proizvedene v obratu za proizvodnjo električne energije in porabljene za namene, ki niso povezani s proizvodnjo električne energije, se šteje za pokrivanje lastnih potreb in zanjo nastane v skladu s </w:t>
      </w:r>
      <w:r>
        <w:rPr>
          <w:lang w:val="sl-SI"/>
        </w:rPr>
        <w:t xml:space="preserve">3. točko prvega </w:t>
      </w:r>
      <w:r w:rsidR="009A2BFA">
        <w:t xml:space="preserve">odstavka </w:t>
      </w:r>
      <w:r>
        <w:rPr>
          <w:lang w:val="sl-SI"/>
        </w:rPr>
        <w:t>86.</w:t>
      </w:r>
      <w:r w:rsidR="009A2BFA">
        <w:t xml:space="preserve"> člena ZTro</w:t>
      </w:r>
      <w:r>
        <w:rPr>
          <w:lang w:val="sl-SI"/>
        </w:rPr>
        <w:t>-1</w:t>
      </w:r>
      <w:r w:rsidR="009A2BFA">
        <w:t xml:space="preserve"> obveznost za obračun trošarine.</w:t>
      </w:r>
    </w:p>
    <w:p w14:paraId="667605EF" w14:textId="5657801C" w:rsidR="009E0E16" w:rsidRPr="000F75CE" w:rsidRDefault="00820D5A" w:rsidP="005505E6">
      <w:pPr>
        <w:pStyle w:val="len"/>
      </w:pPr>
      <w:r>
        <w:rPr>
          <w:lang w:val="sl-SI"/>
        </w:rPr>
        <w:lastRenderedPageBreak/>
        <w:t>4</w:t>
      </w:r>
      <w:r w:rsidR="002C4382">
        <w:rPr>
          <w:lang w:val="sl-SI"/>
        </w:rPr>
        <w:t>6</w:t>
      </w:r>
      <w:r w:rsidR="009E0E16" w:rsidRPr="000F75CE">
        <w:t>.</w:t>
      </w:r>
      <w:r w:rsidR="009E0E16">
        <w:t xml:space="preserve"> </w:t>
      </w:r>
      <w:r w:rsidR="009E0E16" w:rsidRPr="000F75CE">
        <w:t>člen</w:t>
      </w:r>
    </w:p>
    <w:p w14:paraId="667605F0" w14:textId="481C9095" w:rsidR="009E0E16" w:rsidRPr="000F75CE" w:rsidRDefault="002C4382" w:rsidP="005505E6">
      <w:pPr>
        <w:pStyle w:val="lennaslov"/>
      </w:pPr>
      <w:r>
        <w:t>(oprostitev za ribišk</w:t>
      </w:r>
      <w:r>
        <w:rPr>
          <w:lang w:val="sl-SI"/>
        </w:rPr>
        <w:t>a plovila</w:t>
      </w:r>
    </w:p>
    <w:p w14:paraId="667605F1" w14:textId="4B90CBA5" w:rsidR="009E0E16" w:rsidRPr="000F75CE" w:rsidRDefault="009E0E16" w:rsidP="005505E6">
      <w:pPr>
        <w:pStyle w:val="Odstavek"/>
      </w:pPr>
      <w:r w:rsidRPr="000F75CE">
        <w:t>(1)</w:t>
      </w:r>
      <w:r>
        <w:t xml:space="preserve"> </w:t>
      </w:r>
      <w:r w:rsidRPr="000F75CE">
        <w:t xml:space="preserve">Ne glede na določbe prejšnjega člena lahko fizične osebe, imetniki veljavnega ribolovnega dovoljenja, ki opravljajo ribiško dejavnost, uveljavijo pravico do uporabe pogonskega goriva za namene iz prvega odstavka </w:t>
      </w:r>
      <w:r w:rsidR="00820D5A">
        <w:rPr>
          <w:lang w:val="sl-SI"/>
        </w:rPr>
        <w:t>92</w:t>
      </w:r>
      <w:r w:rsidRPr="000F75CE">
        <w:t>.</w:t>
      </w:r>
      <w:r>
        <w:t xml:space="preserve"> </w:t>
      </w:r>
      <w:r w:rsidRPr="000F75CE">
        <w:t>člena ZTro</w:t>
      </w:r>
      <w:r w:rsidR="00820D5A">
        <w:rPr>
          <w:lang w:val="sl-SI"/>
        </w:rPr>
        <w:t>-1</w:t>
      </w:r>
      <w:r w:rsidRPr="000F75CE">
        <w:t>, na način vračila plačane trošarine.</w:t>
      </w:r>
    </w:p>
    <w:p w14:paraId="667605F2" w14:textId="77777777" w:rsidR="009E0E16" w:rsidRPr="000F75CE" w:rsidRDefault="009E0E16" w:rsidP="005505E6">
      <w:pPr>
        <w:pStyle w:val="Odstavek"/>
      </w:pPr>
      <w:r w:rsidRPr="000F75CE">
        <w:t>(2)</w:t>
      </w:r>
      <w:r>
        <w:t xml:space="preserve"> </w:t>
      </w:r>
      <w:r w:rsidRPr="000F75CE">
        <w:t>Količine pogonskih goriv, za katere uveljavljajo pravico do vračila trošarine, dokazujejo upravičenci iz prejšnjega odstavka z računi o nabavi ter s podatki o dejanski porabi, ki jo morajo voditi v posebni kontrolni knjižici.</w:t>
      </w:r>
    </w:p>
    <w:p w14:paraId="667605F3" w14:textId="2832164D" w:rsidR="009E0E16" w:rsidRPr="000F75CE" w:rsidRDefault="009E0E16" w:rsidP="005505E6">
      <w:pPr>
        <w:pStyle w:val="Odstavek"/>
      </w:pPr>
      <w:r w:rsidRPr="000F75CE">
        <w:t>(3)</w:t>
      </w:r>
      <w:r>
        <w:t xml:space="preserve"> </w:t>
      </w:r>
      <w:r w:rsidRPr="000F75CE">
        <w:t>Kontrolna knjižica, ki je obvezen spr</w:t>
      </w:r>
      <w:r w:rsidR="002C4382">
        <w:t>emljajoči dokument vsake ribišk</w:t>
      </w:r>
      <w:r w:rsidR="002C4382">
        <w:rPr>
          <w:lang w:val="sl-SI"/>
        </w:rPr>
        <w:t>ega plovila</w:t>
      </w:r>
      <w:r w:rsidRPr="000F75CE">
        <w:t>, mora imeti oštevilčene strani ter mora vsebovati naslednje podatke:</w:t>
      </w:r>
    </w:p>
    <w:p w14:paraId="667605F4" w14:textId="77777777" w:rsidR="009E0E16" w:rsidRPr="000F75CE" w:rsidRDefault="009E0E16" w:rsidP="005505E6">
      <w:pPr>
        <w:pStyle w:val="Alineazaodstavkom"/>
      </w:pPr>
      <w:r w:rsidRPr="000F75CE">
        <w:t>tehnične podatke o motorju ter normativ o srednji porabi goriva na uro delovanja motorja;</w:t>
      </w:r>
    </w:p>
    <w:p w14:paraId="667605F5" w14:textId="77777777" w:rsidR="009E0E16" w:rsidRPr="000F75CE" w:rsidRDefault="009E0E16" w:rsidP="005505E6">
      <w:pPr>
        <w:pStyle w:val="Alineazaodstavkom"/>
      </w:pPr>
      <w:r w:rsidRPr="000F75CE">
        <w:t>po datumih nabave vpisane nabavljene količine pogonskega goriva, z izkazano ceno oziroma vrednostjo;</w:t>
      </w:r>
    </w:p>
    <w:p w14:paraId="667605F6" w14:textId="77777777" w:rsidR="009E0E16" w:rsidRPr="000F75CE" w:rsidRDefault="009E0E16" w:rsidP="005505E6">
      <w:pPr>
        <w:pStyle w:val="Alineazaodstavkom"/>
      </w:pPr>
      <w:r w:rsidRPr="000F75CE">
        <w:t>po datumih vpisane ure delovanja motorja in količine porabljenega pogonskega goriva.</w:t>
      </w:r>
    </w:p>
    <w:p w14:paraId="667605F7" w14:textId="32D215EF" w:rsidR="009E0E16" w:rsidRPr="000F75CE" w:rsidRDefault="009E0E16" w:rsidP="005505E6">
      <w:pPr>
        <w:pStyle w:val="Odstavek"/>
      </w:pPr>
      <w:r w:rsidRPr="000F75CE">
        <w:t>(4)</w:t>
      </w:r>
      <w:r>
        <w:t xml:space="preserve"> </w:t>
      </w:r>
      <w:r w:rsidRPr="000F75CE">
        <w:t xml:space="preserve">Zahtevek za vračilo trošarine lahko upravičenci vložijo pri </w:t>
      </w:r>
      <w:r w:rsidR="00820D5A">
        <w:rPr>
          <w:lang w:val="sl-SI"/>
        </w:rPr>
        <w:t xml:space="preserve">davčnem </w:t>
      </w:r>
      <w:r w:rsidRPr="000F75CE">
        <w:t>organu do konca tekočega meseca za pretekli mesec.</w:t>
      </w:r>
    </w:p>
    <w:p w14:paraId="66760619" w14:textId="24CD2B75" w:rsidR="009E0E16" w:rsidRPr="000F75CE" w:rsidRDefault="009E0E16" w:rsidP="005505E6">
      <w:pPr>
        <w:pStyle w:val="len"/>
      </w:pPr>
      <w:r w:rsidRPr="000F75CE">
        <w:t>4</w:t>
      </w:r>
      <w:r w:rsidR="002C4382">
        <w:rPr>
          <w:lang w:val="sl-SI"/>
        </w:rPr>
        <w:t>7</w:t>
      </w:r>
      <w:r w:rsidRPr="000F75CE">
        <w:t>.</w:t>
      </w:r>
      <w:r>
        <w:t xml:space="preserve"> </w:t>
      </w:r>
      <w:r w:rsidRPr="000F75CE">
        <w:t>člen</w:t>
      </w:r>
    </w:p>
    <w:p w14:paraId="6676061A" w14:textId="77777777" w:rsidR="009E0E16" w:rsidRPr="000F75CE" w:rsidRDefault="009E0E16" w:rsidP="005505E6">
      <w:pPr>
        <w:pStyle w:val="lennaslov"/>
      </w:pPr>
      <w:r w:rsidRPr="000F75CE">
        <w:t>(izdaja tobačnih znamk)</w:t>
      </w:r>
    </w:p>
    <w:p w14:paraId="6676061B" w14:textId="12B075B7" w:rsidR="009E0E16" w:rsidRPr="000F75CE" w:rsidRDefault="009E0E16" w:rsidP="005505E6">
      <w:pPr>
        <w:pStyle w:val="Odstavek"/>
      </w:pPr>
      <w:r w:rsidRPr="000F75CE">
        <w:t>(1)</w:t>
      </w:r>
      <w:r>
        <w:t xml:space="preserve"> </w:t>
      </w:r>
      <w:r w:rsidRPr="000F75CE">
        <w:t>Naloge v zvezi z izdajo tobačnih znamk opravlja Ministrstvo za finance</w:t>
      </w:r>
      <w:r w:rsidR="00820D5A">
        <w:rPr>
          <w:lang w:val="sl-SI"/>
        </w:rPr>
        <w:t xml:space="preserve">, </w:t>
      </w:r>
      <w:r w:rsidRPr="000F75CE">
        <w:t>Uprava Republike Slovenije za javna plačila (v nadaljnjem besedilu: UJP).</w:t>
      </w:r>
    </w:p>
    <w:p w14:paraId="6676061C" w14:textId="7C54E148" w:rsidR="009E0E16" w:rsidRPr="000F75CE" w:rsidRDefault="009E0E16" w:rsidP="00755F1D">
      <w:pPr>
        <w:pStyle w:val="Odstavek"/>
      </w:pPr>
      <w:r w:rsidRPr="000F75CE">
        <w:t>(2)</w:t>
      </w:r>
      <w:r>
        <w:t xml:space="preserve"> </w:t>
      </w:r>
      <w:r w:rsidR="00755F1D">
        <w:t xml:space="preserve">UJP sme prodati tobačne znamke osebi iz drugega odstavka </w:t>
      </w:r>
      <w:r w:rsidR="00820D5A">
        <w:rPr>
          <w:lang w:val="sl-SI"/>
        </w:rPr>
        <w:t>85</w:t>
      </w:r>
      <w:r w:rsidR="00755F1D">
        <w:t>. člena ZTro</w:t>
      </w:r>
      <w:r w:rsidR="00820D5A">
        <w:rPr>
          <w:lang w:val="sl-SI"/>
        </w:rPr>
        <w:t>-1</w:t>
      </w:r>
      <w:r w:rsidR="00755F1D">
        <w:t>.</w:t>
      </w:r>
    </w:p>
    <w:p w14:paraId="6676061D" w14:textId="4E699976" w:rsidR="009E0E16" w:rsidRPr="000F75CE" w:rsidRDefault="009E0E16" w:rsidP="005505E6">
      <w:pPr>
        <w:pStyle w:val="Odstavek"/>
      </w:pPr>
      <w:r w:rsidRPr="000F75CE">
        <w:t>(3)</w:t>
      </w:r>
      <w:r>
        <w:t xml:space="preserve"> </w:t>
      </w:r>
      <w:r w:rsidR="00560404">
        <w:rPr>
          <w:lang w:val="sl-SI"/>
        </w:rPr>
        <w:t>O</w:t>
      </w:r>
      <w:r w:rsidR="00560404">
        <w:t>seb</w:t>
      </w:r>
      <w:r w:rsidR="00560404">
        <w:rPr>
          <w:lang w:val="sl-SI"/>
        </w:rPr>
        <w:t>e</w:t>
      </w:r>
      <w:r w:rsidR="00560404">
        <w:t xml:space="preserve"> iz drugega odstavka </w:t>
      </w:r>
      <w:r w:rsidR="00820D5A">
        <w:rPr>
          <w:lang w:val="sl-SI"/>
        </w:rPr>
        <w:t>85</w:t>
      </w:r>
      <w:r w:rsidR="00560404">
        <w:t xml:space="preserve">. člena </w:t>
      </w:r>
      <w:proofErr w:type="spellStart"/>
      <w:r w:rsidR="00560404">
        <w:t>Ztro</w:t>
      </w:r>
      <w:proofErr w:type="spellEnd"/>
      <w:r w:rsidR="00820D5A">
        <w:rPr>
          <w:lang w:val="sl-SI"/>
        </w:rPr>
        <w:t>-1</w:t>
      </w:r>
      <w:r w:rsidR="00560404">
        <w:rPr>
          <w:lang w:val="sl-SI"/>
        </w:rPr>
        <w:t xml:space="preserve"> </w:t>
      </w:r>
      <w:r w:rsidRPr="000F75CE">
        <w:t>naročajo tobačne znamke pri UJP najmanj za eno trimesečje, v skladu z načrtovani</w:t>
      </w:r>
      <w:r w:rsidR="002830E9">
        <w:t>mi letnimi potrebami in so dolž</w:t>
      </w:r>
      <w:r w:rsidR="002830E9">
        <w:rPr>
          <w:lang w:val="sl-SI"/>
        </w:rPr>
        <w:t>ne</w:t>
      </w:r>
      <w:r w:rsidRPr="000F75CE">
        <w:t xml:space="preserve"> do zaključka leta prevzeti celotno količino tobačnih znamk, ki je izdelana po njihovem naročilu. Najmanjše število tobačnih znamk, ki jih lahko naročijo, je 20.000 kosov.</w:t>
      </w:r>
    </w:p>
    <w:p w14:paraId="6676061E" w14:textId="1D1C37E7" w:rsidR="009E0E16" w:rsidRPr="000F75CE" w:rsidRDefault="009E0E16" w:rsidP="005505E6">
      <w:pPr>
        <w:pStyle w:val="Odstavek"/>
      </w:pPr>
      <w:r w:rsidRPr="000F75CE">
        <w:t>(4)</w:t>
      </w:r>
      <w:r>
        <w:t xml:space="preserve"> </w:t>
      </w:r>
      <w:r w:rsidRPr="000F75CE">
        <w:t xml:space="preserve">UJP zagotavlja tobačne znamke, označene z zaporednimi številkami in črkovnimi oznakami. Tobačna znamka je lahko označena s posebno oznako </w:t>
      </w:r>
      <w:r w:rsidR="00560404">
        <w:t>oseb</w:t>
      </w:r>
      <w:r w:rsidR="00560404">
        <w:rPr>
          <w:lang w:val="sl-SI"/>
        </w:rPr>
        <w:t>e</w:t>
      </w:r>
      <w:r w:rsidR="00560404">
        <w:t xml:space="preserve"> iz drugega odstavka </w:t>
      </w:r>
      <w:r w:rsidR="00820D5A">
        <w:rPr>
          <w:lang w:val="sl-SI"/>
        </w:rPr>
        <w:t>85</w:t>
      </w:r>
      <w:r w:rsidR="00560404">
        <w:t>. člena ZTro</w:t>
      </w:r>
      <w:r w:rsidR="00820D5A">
        <w:rPr>
          <w:lang w:val="sl-SI"/>
        </w:rPr>
        <w:t>-1</w:t>
      </w:r>
      <w:r w:rsidRPr="000F75CE">
        <w:t>.</w:t>
      </w:r>
    </w:p>
    <w:p w14:paraId="6676061F" w14:textId="77777777" w:rsidR="009E0E16" w:rsidRPr="000F75CE" w:rsidRDefault="009E0E16" w:rsidP="005505E6">
      <w:pPr>
        <w:pStyle w:val="Odstavek"/>
      </w:pPr>
      <w:r w:rsidRPr="000F75CE">
        <w:t>(5)</w:t>
      </w:r>
      <w:r w:rsidR="009A299C">
        <w:rPr>
          <w:lang w:val="sl-SI"/>
        </w:rPr>
        <w:t xml:space="preserve"> </w:t>
      </w:r>
      <w:r w:rsidR="009A299C">
        <w:t>Tobačne znamke se tiskajo na belem papirju teže 70 gr/m², ki vsebuje ultra-vijolično zaščito. Izdelane so, skupaj z belim robom, v velikosti 20 x 44 mm.</w:t>
      </w:r>
    </w:p>
    <w:p w14:paraId="66760620" w14:textId="77777777" w:rsidR="009E0E16" w:rsidRPr="000F75CE" w:rsidRDefault="009E0E16" w:rsidP="005505E6">
      <w:pPr>
        <w:pStyle w:val="Odstavek"/>
      </w:pPr>
      <w:r w:rsidRPr="000F75CE">
        <w:t>(6)</w:t>
      </w:r>
      <w:r>
        <w:t xml:space="preserve"> </w:t>
      </w:r>
      <w:r w:rsidRPr="000F75CE">
        <w:t>Glavna znamenja tobačne znamke so:</w:t>
      </w:r>
    </w:p>
    <w:p w14:paraId="66760621" w14:textId="77777777" w:rsidR="009E0E16" w:rsidRPr="000F75CE" w:rsidRDefault="009E0E16" w:rsidP="005505E6">
      <w:pPr>
        <w:pStyle w:val="Alineazaodstavkom"/>
      </w:pPr>
      <w:r w:rsidRPr="000F75CE">
        <w:t>tonsko podlago predstavlja računalniško izvedena vinjeta,</w:t>
      </w:r>
    </w:p>
    <w:p w14:paraId="66760622" w14:textId="77777777" w:rsidR="009E0E16" w:rsidRPr="000F75CE" w:rsidRDefault="009E0E16" w:rsidP="005505E6">
      <w:pPr>
        <w:pStyle w:val="Alineazaodstavkom"/>
      </w:pPr>
      <w:r w:rsidRPr="000F75CE">
        <w:t>v sredini je odtisnjen napis v treh vrsticah: REPUBLIKA / SLOVENIJA / TOBAČNA ZNAMKA,</w:t>
      </w:r>
    </w:p>
    <w:p w14:paraId="66760623" w14:textId="77777777" w:rsidR="009E0E16" w:rsidRPr="000F75CE" w:rsidRDefault="009E0E16" w:rsidP="005505E6">
      <w:pPr>
        <w:pStyle w:val="Alineazaodstavkom"/>
      </w:pPr>
      <w:r w:rsidRPr="000F75CE">
        <w:t>desno od napisa REPUBLIKA / SLOVENIJA je odtisnjen grb Republike Slovenije,</w:t>
      </w:r>
    </w:p>
    <w:p w14:paraId="66760624" w14:textId="77777777" w:rsidR="009E0E16" w:rsidRPr="000F75CE" w:rsidRDefault="009E0E16" w:rsidP="005505E6">
      <w:pPr>
        <w:pStyle w:val="Alineazaodstavkom"/>
      </w:pPr>
      <w:r w:rsidRPr="000F75CE">
        <w:t>v spodnjem levem kotu je oznaka, sestavljena iz dveh črk in lahko predstavlja oznako imetnika trošarinskega dovoljenja oziroma uvoznika tobačnih izdelkov, v sredini je sedem mestna številčna oznaka, v desnem spodnjem kotu pa enomestna črkovna oznaka,</w:t>
      </w:r>
    </w:p>
    <w:p w14:paraId="66760625" w14:textId="77777777" w:rsidR="009E0E16" w:rsidRPr="000F75CE" w:rsidRDefault="009E0E16" w:rsidP="005505E6">
      <w:pPr>
        <w:pStyle w:val="Alineazaodstavkom"/>
      </w:pPr>
      <w:r w:rsidRPr="000F75CE">
        <w:t>celotna podoba je okvirjena z vzorčnim robom v temnejšem odtenku barve tonske podlage,</w:t>
      </w:r>
    </w:p>
    <w:p w14:paraId="66760626" w14:textId="77777777" w:rsidR="009E0E16" w:rsidRPr="000F75CE" w:rsidRDefault="009E0E16" w:rsidP="005505E6">
      <w:pPr>
        <w:pStyle w:val="Alineazaodstavkom"/>
      </w:pPr>
      <w:r w:rsidRPr="000F75CE">
        <w:t>celotno podobo tobačne znamke zaključuje milimetrski rob.</w:t>
      </w:r>
    </w:p>
    <w:p w14:paraId="66760627" w14:textId="77777777" w:rsidR="009E0E16" w:rsidRPr="000F75CE" w:rsidRDefault="009E0E16" w:rsidP="005505E6">
      <w:pPr>
        <w:pStyle w:val="Odstavek"/>
      </w:pPr>
      <w:r w:rsidRPr="000F75CE">
        <w:t>(7)</w:t>
      </w:r>
      <w:r>
        <w:t xml:space="preserve"> </w:t>
      </w:r>
      <w:r w:rsidRPr="000F75CE">
        <w:t>Barvo tobačnih znamk določi UJP.</w:t>
      </w:r>
    </w:p>
    <w:p w14:paraId="66760628" w14:textId="77777777" w:rsidR="009E0E16" w:rsidRPr="000F75CE" w:rsidRDefault="009E0E16" w:rsidP="005505E6">
      <w:pPr>
        <w:pStyle w:val="Odstavek"/>
      </w:pPr>
      <w:r w:rsidRPr="000F75CE">
        <w:t>(8)</w:t>
      </w:r>
      <w:r>
        <w:t xml:space="preserve"> </w:t>
      </w:r>
      <w:r w:rsidRPr="000F75CE">
        <w:t>Ministrstvo, pristojno za finance (v nadaljnjem besedilo: Ministrstvo za finance), pri izbiri tiskarja in dobavitelja tobačnih znamk v postopku javnega naročanja in izvajanja nadzora nad izdelavo papirja ter tiskanjem tobačnih znamk sodeluje z Banko Slovenije. Podrobnejši način izvajanja nalog se določi s pogodbo, ki jo z Banko Slovenije sklene minister ali ministrica, pristojna za finance.</w:t>
      </w:r>
    </w:p>
    <w:p w14:paraId="66760629" w14:textId="33E8FA2C" w:rsidR="009E0E16" w:rsidRPr="000F75CE" w:rsidRDefault="009E0E16" w:rsidP="005505E6">
      <w:pPr>
        <w:pStyle w:val="len"/>
      </w:pPr>
      <w:r w:rsidRPr="000F75CE">
        <w:t>4</w:t>
      </w:r>
      <w:r w:rsidR="002C4382">
        <w:rPr>
          <w:lang w:val="sl-SI"/>
        </w:rPr>
        <w:t>8</w:t>
      </w:r>
      <w:r w:rsidRPr="000F75CE">
        <w:t>.</w:t>
      </w:r>
      <w:r>
        <w:t xml:space="preserve"> </w:t>
      </w:r>
      <w:r w:rsidRPr="000F75CE">
        <w:t>člen</w:t>
      </w:r>
    </w:p>
    <w:p w14:paraId="6676062A" w14:textId="77777777" w:rsidR="009E0E16" w:rsidRPr="000F75CE" w:rsidRDefault="009E0E16" w:rsidP="005505E6">
      <w:pPr>
        <w:pStyle w:val="lennaslov"/>
      </w:pPr>
      <w:r w:rsidRPr="000F75CE">
        <w:t>(vračanje ali uničenje tobačnih znamk)</w:t>
      </w:r>
    </w:p>
    <w:p w14:paraId="6676062B" w14:textId="32DEA980" w:rsidR="009E0E16" w:rsidRPr="000F75CE" w:rsidRDefault="009E0E16" w:rsidP="005505E6">
      <w:pPr>
        <w:pStyle w:val="Odstavek"/>
      </w:pPr>
      <w:r w:rsidRPr="000F75CE">
        <w:lastRenderedPageBreak/>
        <w:t>(1)</w:t>
      </w:r>
      <w:r>
        <w:t xml:space="preserve"> </w:t>
      </w:r>
      <w:r w:rsidRPr="000F75CE">
        <w:t xml:space="preserve">Če so tobačne znamke poškodovane in neuporabne in zato namenjene uničenju, mora </w:t>
      </w:r>
      <w:r w:rsidR="008A2F23">
        <w:t xml:space="preserve">oseba iz drugega odstavka </w:t>
      </w:r>
      <w:r w:rsidR="00820D5A">
        <w:rPr>
          <w:lang w:val="sl-SI"/>
        </w:rPr>
        <w:t>85</w:t>
      </w:r>
      <w:r w:rsidR="008A2F23">
        <w:t>. člena ZTro</w:t>
      </w:r>
      <w:r w:rsidR="00820D5A">
        <w:rPr>
          <w:lang w:val="sl-SI"/>
        </w:rPr>
        <w:t>-1</w:t>
      </w:r>
      <w:r w:rsidRPr="000F75CE">
        <w:t xml:space="preserve"> o tem obvestiti UJP in ji sporočiti količino tobačnih znamk, ki jih namerava uničiti ter navesti vzrok neuporabnosti.</w:t>
      </w:r>
    </w:p>
    <w:p w14:paraId="6676062C" w14:textId="16355A04" w:rsidR="009E0E16" w:rsidRPr="000F75CE" w:rsidRDefault="009E0E16" w:rsidP="005505E6">
      <w:pPr>
        <w:pStyle w:val="Odstavek"/>
      </w:pPr>
      <w:r w:rsidRPr="000F75CE">
        <w:t>(2)</w:t>
      </w:r>
      <w:r>
        <w:t xml:space="preserve"> </w:t>
      </w:r>
      <w:r w:rsidRPr="000F75CE">
        <w:t>Za organizacijo in izvedbo uni</w:t>
      </w:r>
      <w:r w:rsidR="008A2F23">
        <w:t>čenja tobačnih znamk je pristoj</w:t>
      </w:r>
      <w:r w:rsidR="008A2F23">
        <w:rPr>
          <w:lang w:val="sl-SI"/>
        </w:rPr>
        <w:t>na</w:t>
      </w:r>
      <w:r w:rsidRPr="000F75CE">
        <w:t xml:space="preserve"> </w:t>
      </w:r>
      <w:r w:rsidR="008A2F23">
        <w:t xml:space="preserve">oseba iz drugega odstavka </w:t>
      </w:r>
      <w:r w:rsidR="00820D5A">
        <w:rPr>
          <w:lang w:val="sl-SI"/>
        </w:rPr>
        <w:t>85</w:t>
      </w:r>
      <w:r w:rsidR="008A2F23">
        <w:t>. člena ZTro</w:t>
      </w:r>
      <w:r w:rsidR="00820D5A">
        <w:rPr>
          <w:lang w:val="sl-SI"/>
        </w:rPr>
        <w:t>-1</w:t>
      </w:r>
      <w:r w:rsidRPr="000F75CE">
        <w:t xml:space="preserve">. Uničenje se opravi ob navzočnosti komisije v sestavi predstavnikov Ministrstva za finance, </w:t>
      </w:r>
      <w:r w:rsidR="00820D5A">
        <w:rPr>
          <w:lang w:val="sl-SI"/>
        </w:rPr>
        <w:t xml:space="preserve">Finančne </w:t>
      </w:r>
      <w:r w:rsidRPr="000F75CE">
        <w:t>uprave Republike Slovenije in UJP (v nadaljevanju: komisija), ki jo imenuje UJP.</w:t>
      </w:r>
    </w:p>
    <w:p w14:paraId="6676062D" w14:textId="77777777" w:rsidR="009E0E16" w:rsidRPr="000F75CE" w:rsidRDefault="009E0E16" w:rsidP="005505E6">
      <w:pPr>
        <w:pStyle w:val="Odstavek"/>
      </w:pPr>
      <w:r w:rsidRPr="000F75CE">
        <w:t>(3)</w:t>
      </w:r>
      <w:r>
        <w:t xml:space="preserve"> </w:t>
      </w:r>
      <w:r w:rsidRPr="000F75CE">
        <w:t>Tobačne znamke, namenjene uničenju, morajo biti komisiji predložene na način, ki omogoča kontrolo.</w:t>
      </w:r>
    </w:p>
    <w:p w14:paraId="6676062E" w14:textId="77777777" w:rsidR="009E0E16" w:rsidRPr="000F75CE" w:rsidRDefault="009E0E16" w:rsidP="005505E6">
      <w:pPr>
        <w:pStyle w:val="Odstavek"/>
      </w:pPr>
      <w:r w:rsidRPr="000F75CE">
        <w:t>(4)</w:t>
      </w:r>
      <w:r>
        <w:t xml:space="preserve"> </w:t>
      </w:r>
      <w:r w:rsidRPr="000F75CE">
        <w:t xml:space="preserve">Če je poškodovana tobačna znamka sestavljena iz </w:t>
      </w:r>
      <w:proofErr w:type="spellStart"/>
      <w:r w:rsidRPr="000F75CE">
        <w:t>večih</w:t>
      </w:r>
      <w:proofErr w:type="spellEnd"/>
      <w:r w:rsidRPr="000F75CE">
        <w:t xml:space="preserve"> delov, se uničenje prizna samo tedaj, če ni dvomov o tem, da posamezni deli sestavljajo celoto.</w:t>
      </w:r>
    </w:p>
    <w:p w14:paraId="6676062F" w14:textId="1E1523EC" w:rsidR="009E0E16" w:rsidRPr="000F75CE" w:rsidRDefault="009E0E16" w:rsidP="005505E6">
      <w:pPr>
        <w:pStyle w:val="Odstavek"/>
      </w:pPr>
      <w:r w:rsidRPr="000F75CE">
        <w:t>(5)</w:t>
      </w:r>
      <w:r>
        <w:t xml:space="preserve"> </w:t>
      </w:r>
      <w:r w:rsidRPr="000F75CE">
        <w:t xml:space="preserve">O uničenju tobačnih znamk komisija sestavi zapisnik, ki ga podpišejo člani komisije in pooblaščena oseba </w:t>
      </w:r>
      <w:r w:rsidR="008A2F23">
        <w:t>oseb</w:t>
      </w:r>
      <w:r w:rsidR="008A2F23">
        <w:rPr>
          <w:lang w:val="sl-SI"/>
        </w:rPr>
        <w:t>e</w:t>
      </w:r>
      <w:r w:rsidR="008A2F23">
        <w:t xml:space="preserve"> iz drugega odstavka </w:t>
      </w:r>
      <w:r w:rsidR="00820D5A">
        <w:rPr>
          <w:lang w:val="sl-SI"/>
        </w:rPr>
        <w:t>85</w:t>
      </w:r>
      <w:r w:rsidR="008A2F23">
        <w:t>. člena ZTro</w:t>
      </w:r>
      <w:r w:rsidR="00820D5A">
        <w:rPr>
          <w:lang w:val="sl-SI"/>
        </w:rPr>
        <w:t>-1</w:t>
      </w:r>
      <w:r w:rsidRPr="000F75CE">
        <w:t>.</w:t>
      </w:r>
    </w:p>
    <w:p w14:paraId="66760630" w14:textId="20ACBE81" w:rsidR="009E0E16" w:rsidRPr="000F75CE" w:rsidRDefault="009E0E16" w:rsidP="005505E6">
      <w:pPr>
        <w:pStyle w:val="Odstavek"/>
      </w:pPr>
      <w:r w:rsidRPr="000F75CE">
        <w:t>(6)</w:t>
      </w:r>
      <w:r>
        <w:t xml:space="preserve"> </w:t>
      </w:r>
      <w:r w:rsidRPr="000F75CE">
        <w:t xml:space="preserve">Če </w:t>
      </w:r>
      <w:r w:rsidR="008A2F23">
        <w:t xml:space="preserve">oseba iz drugega odstavka </w:t>
      </w:r>
      <w:r w:rsidR="00820D5A">
        <w:rPr>
          <w:lang w:val="sl-SI"/>
        </w:rPr>
        <w:t>85</w:t>
      </w:r>
      <w:r w:rsidR="008A2F23">
        <w:t>. člena ZTro</w:t>
      </w:r>
      <w:r w:rsidR="00820D5A">
        <w:rPr>
          <w:lang w:val="sl-SI"/>
        </w:rPr>
        <w:t>-1</w:t>
      </w:r>
      <w:r w:rsidR="008A2F23">
        <w:rPr>
          <w:lang w:val="sl-SI"/>
        </w:rPr>
        <w:t xml:space="preserve"> </w:t>
      </w:r>
      <w:r w:rsidRPr="000F75CE">
        <w:t>preneha opravljati dejavnost, zaradi katere je zavez</w:t>
      </w:r>
      <w:r w:rsidR="008A2F23">
        <w:rPr>
          <w:lang w:val="sl-SI"/>
        </w:rPr>
        <w:t>ana</w:t>
      </w:r>
      <w:r w:rsidRPr="000F75CE">
        <w:t xml:space="preserve"> obračunavanju in plačevanju trošarine, mora v roku 30 dni od prenehanja opravljanja dejavnosti zagotoviti uničenje neuporabljenih tobačnih znamk. Uničenje se opravi ob navzočnosti komisije.</w:t>
      </w:r>
    </w:p>
    <w:p w14:paraId="66760631" w14:textId="58F55F38" w:rsidR="009E0E16" w:rsidRPr="000F75CE" w:rsidRDefault="009E0E16" w:rsidP="005505E6">
      <w:pPr>
        <w:pStyle w:val="Odstavek"/>
      </w:pPr>
      <w:r w:rsidRPr="000F75CE">
        <w:t>(7)</w:t>
      </w:r>
      <w:r>
        <w:t xml:space="preserve"> </w:t>
      </w:r>
      <w:r w:rsidR="00820D5A">
        <w:rPr>
          <w:lang w:val="sl-SI"/>
        </w:rPr>
        <w:t xml:space="preserve">Davčni </w:t>
      </w:r>
      <w:r w:rsidRPr="000F75CE">
        <w:t>organ lahko prizna uničenje tobačnih znamk na ozemlju druge države članice, če je postopek uničenja primerljiv s postopkom iz tega pravilnika. Za sprejemljivo dokazilo se šteje predložitev zapisnika o uničenju, ki ga potrdi pristojni nadzorni organ v drugi državi članici.</w:t>
      </w:r>
    </w:p>
    <w:p w14:paraId="66760632" w14:textId="7AE1DD14" w:rsidR="009E0E16" w:rsidRPr="000F75CE" w:rsidRDefault="009E0E16" w:rsidP="005505E6">
      <w:pPr>
        <w:pStyle w:val="Odstavek"/>
      </w:pPr>
      <w:r w:rsidRPr="000F75CE">
        <w:t>(8)</w:t>
      </w:r>
      <w:r>
        <w:t xml:space="preserve"> </w:t>
      </w:r>
      <w:r w:rsidR="008A2F23">
        <w:rPr>
          <w:lang w:val="sl-SI"/>
        </w:rPr>
        <w:t>O</w:t>
      </w:r>
      <w:proofErr w:type="spellStart"/>
      <w:r w:rsidR="008A2F23">
        <w:t>seba</w:t>
      </w:r>
      <w:proofErr w:type="spellEnd"/>
      <w:r w:rsidR="008A2F23">
        <w:t xml:space="preserve"> iz drugega odstavka </w:t>
      </w:r>
      <w:r w:rsidR="00820D5A">
        <w:rPr>
          <w:lang w:val="sl-SI"/>
        </w:rPr>
        <w:t>85</w:t>
      </w:r>
      <w:r w:rsidR="008A2F23">
        <w:t>. člena ZTro</w:t>
      </w:r>
      <w:r w:rsidR="00820D5A">
        <w:rPr>
          <w:lang w:val="sl-SI"/>
        </w:rPr>
        <w:t>1-</w:t>
      </w:r>
      <w:r w:rsidR="008A2F23">
        <w:rPr>
          <w:lang w:val="sl-SI"/>
        </w:rPr>
        <w:t xml:space="preserve"> </w:t>
      </w:r>
      <w:r w:rsidRPr="000F75CE">
        <w:t>lahko UJP vrne tobačne znamke, če ugotovi nepravilnosti, nastale pri izdaji ali tiskanju. Reklamacije lahko uveljavlja le za cel sveženj 20.000 kosov tobačnih znamk. Priznane reklamacije UJP uveljavlja pri izdelovalcu oziroma povzročitelju napake.</w:t>
      </w:r>
    </w:p>
    <w:p w14:paraId="66760633" w14:textId="6D2488B7" w:rsidR="009E0E16" w:rsidRPr="000F75CE" w:rsidRDefault="002C4382" w:rsidP="005505E6">
      <w:pPr>
        <w:pStyle w:val="len"/>
      </w:pPr>
      <w:r>
        <w:rPr>
          <w:lang w:val="sl-SI"/>
        </w:rPr>
        <w:t>49</w:t>
      </w:r>
      <w:r w:rsidR="009E0E16" w:rsidRPr="000F75CE">
        <w:t>.</w:t>
      </w:r>
      <w:r w:rsidR="009E0E16">
        <w:t xml:space="preserve"> </w:t>
      </w:r>
      <w:r w:rsidR="009E0E16" w:rsidRPr="000F75CE">
        <w:t>člen</w:t>
      </w:r>
    </w:p>
    <w:p w14:paraId="66760634" w14:textId="77777777" w:rsidR="009E0E16" w:rsidRPr="000F75CE" w:rsidRDefault="009E0E16" w:rsidP="005505E6">
      <w:pPr>
        <w:pStyle w:val="lennaslov"/>
      </w:pPr>
      <w:r w:rsidRPr="000F75CE">
        <w:t>(evidenca in kontrola)</w:t>
      </w:r>
    </w:p>
    <w:p w14:paraId="66760636" w14:textId="10ABBF63" w:rsidR="009E0E16" w:rsidRPr="000F75CE" w:rsidRDefault="009E0E16" w:rsidP="005505E6">
      <w:pPr>
        <w:pStyle w:val="Odstavek"/>
      </w:pPr>
      <w:r w:rsidRPr="000F75CE">
        <w:t>(1)</w:t>
      </w:r>
      <w:r>
        <w:t xml:space="preserve"> </w:t>
      </w:r>
      <w:r w:rsidR="00820D5A">
        <w:rPr>
          <w:lang w:val="sl-SI"/>
        </w:rPr>
        <w:t xml:space="preserve">Davčni </w:t>
      </w:r>
      <w:r w:rsidR="00820D5A" w:rsidRPr="00820D5A">
        <w:t xml:space="preserve">organ lahko pri osebi iz drugega odstavka </w:t>
      </w:r>
      <w:r w:rsidR="00820D5A">
        <w:rPr>
          <w:lang w:val="sl-SI"/>
        </w:rPr>
        <w:t>85</w:t>
      </w:r>
      <w:r w:rsidR="00820D5A" w:rsidRPr="00820D5A">
        <w:t>. člena ZTro</w:t>
      </w:r>
      <w:r w:rsidR="00820D5A">
        <w:rPr>
          <w:lang w:val="sl-SI"/>
        </w:rPr>
        <w:t xml:space="preserve">-1 </w:t>
      </w:r>
      <w:r w:rsidR="00820D5A" w:rsidRPr="00820D5A">
        <w:t>opravi kontrolo evidence in popis tobačnih znamk.</w:t>
      </w:r>
      <w:r>
        <w:t xml:space="preserve"> </w:t>
      </w:r>
    </w:p>
    <w:p w14:paraId="66760637" w14:textId="2A497F70" w:rsidR="009E0E16" w:rsidRDefault="009E0E16" w:rsidP="005505E6">
      <w:pPr>
        <w:pStyle w:val="Odstavek"/>
        <w:rPr>
          <w:lang w:val="sl-SI"/>
        </w:rPr>
      </w:pPr>
      <w:r w:rsidRPr="000F75CE">
        <w:t>(</w:t>
      </w:r>
      <w:r w:rsidR="00820D5A">
        <w:rPr>
          <w:lang w:val="sl-SI"/>
        </w:rPr>
        <w:t>2</w:t>
      </w:r>
      <w:r w:rsidRPr="000F75CE">
        <w:t>)</w:t>
      </w:r>
      <w:r>
        <w:t xml:space="preserve"> </w:t>
      </w:r>
      <w:r w:rsidRPr="000F75CE">
        <w:t xml:space="preserve">UJP pisno obvešča Ministrstvo za finance in </w:t>
      </w:r>
      <w:r w:rsidR="00820D5A">
        <w:rPr>
          <w:lang w:val="sl-SI"/>
        </w:rPr>
        <w:t xml:space="preserve">Finančno </w:t>
      </w:r>
      <w:r w:rsidRPr="000F75CE">
        <w:t xml:space="preserve">upravo RS o količini izdanih tobačnih znamk </w:t>
      </w:r>
      <w:r w:rsidR="00471553">
        <w:rPr>
          <w:lang w:val="sl-SI"/>
        </w:rPr>
        <w:t xml:space="preserve">posamezni </w:t>
      </w:r>
      <w:r w:rsidR="00471553">
        <w:t>oseb</w:t>
      </w:r>
      <w:r w:rsidR="00471553">
        <w:rPr>
          <w:lang w:val="sl-SI"/>
        </w:rPr>
        <w:t>i</w:t>
      </w:r>
      <w:r w:rsidR="00471553">
        <w:t xml:space="preserve"> iz drugega odstavka </w:t>
      </w:r>
      <w:r w:rsidR="00820D5A">
        <w:rPr>
          <w:lang w:val="sl-SI"/>
        </w:rPr>
        <w:t>85</w:t>
      </w:r>
      <w:r w:rsidR="00471553">
        <w:t>. člena ZTro</w:t>
      </w:r>
      <w:r w:rsidR="00820D5A">
        <w:rPr>
          <w:lang w:val="sl-SI"/>
        </w:rPr>
        <w:t>-1</w:t>
      </w:r>
      <w:r w:rsidRPr="000F75CE">
        <w:t>.</w:t>
      </w:r>
    </w:p>
    <w:p w14:paraId="66760638" w14:textId="47ACEAEB" w:rsidR="00334F71" w:rsidRDefault="00820D5A" w:rsidP="00334F71">
      <w:pPr>
        <w:pStyle w:val="len"/>
        <w:rPr>
          <w:rFonts w:eastAsia="Calibri"/>
        </w:rPr>
      </w:pPr>
      <w:r>
        <w:rPr>
          <w:rFonts w:eastAsia="Calibri"/>
          <w:lang w:val="sl-SI"/>
        </w:rPr>
        <w:t>5</w:t>
      </w:r>
      <w:r w:rsidR="002C4382">
        <w:rPr>
          <w:rFonts w:eastAsia="Calibri"/>
          <w:lang w:val="sl-SI"/>
        </w:rPr>
        <w:t>0</w:t>
      </w:r>
      <w:r w:rsidR="00334F71">
        <w:rPr>
          <w:rFonts w:eastAsia="Calibri"/>
        </w:rPr>
        <w:t>. člen</w:t>
      </w:r>
    </w:p>
    <w:p w14:paraId="66760639" w14:textId="77777777" w:rsidR="00334F71" w:rsidRDefault="00334F71" w:rsidP="00334F71">
      <w:pPr>
        <w:pStyle w:val="lennaslov"/>
        <w:rPr>
          <w:rFonts w:eastAsia="Calibri"/>
        </w:rPr>
      </w:pPr>
      <w:r>
        <w:rPr>
          <w:rFonts w:eastAsia="Calibri"/>
        </w:rPr>
        <w:t>(prijava drobnoprodajnih cen tobačnih izdelkov)</w:t>
      </w:r>
    </w:p>
    <w:p w14:paraId="6676063A" w14:textId="3E9D1E37" w:rsidR="00334F71" w:rsidRDefault="00334F71" w:rsidP="00334F71">
      <w:pPr>
        <w:pStyle w:val="Odstavek"/>
        <w:rPr>
          <w:rFonts w:eastAsia="Calibri"/>
          <w:lang w:val="sl-SI"/>
        </w:rPr>
      </w:pPr>
      <w:r>
        <w:rPr>
          <w:rFonts w:eastAsia="Calibri"/>
        </w:rPr>
        <w:t>Oseba iz de</w:t>
      </w:r>
      <w:r w:rsidR="00820D5A">
        <w:rPr>
          <w:rFonts w:eastAsia="Calibri"/>
          <w:lang w:val="sl-SI"/>
        </w:rPr>
        <w:t xml:space="preserve">setega </w:t>
      </w:r>
      <w:r>
        <w:rPr>
          <w:rFonts w:eastAsia="Calibri"/>
        </w:rPr>
        <w:t xml:space="preserve">odstavka </w:t>
      </w:r>
      <w:r w:rsidR="00820D5A">
        <w:rPr>
          <w:rFonts w:eastAsia="Calibri"/>
          <w:lang w:val="sl-SI"/>
        </w:rPr>
        <w:t>84</w:t>
      </w:r>
      <w:r>
        <w:rPr>
          <w:rFonts w:eastAsia="Calibri"/>
        </w:rPr>
        <w:t xml:space="preserve">. člena </w:t>
      </w:r>
      <w:proofErr w:type="spellStart"/>
      <w:r w:rsidR="00820D5A">
        <w:rPr>
          <w:rFonts w:eastAsia="Calibri"/>
          <w:lang w:val="sl-SI"/>
        </w:rPr>
        <w:t>Ztro</w:t>
      </w:r>
      <w:proofErr w:type="spellEnd"/>
      <w:r w:rsidR="00820D5A">
        <w:rPr>
          <w:rFonts w:eastAsia="Calibri"/>
          <w:lang w:val="sl-SI"/>
        </w:rPr>
        <w:t>-1</w:t>
      </w:r>
      <w:r>
        <w:rPr>
          <w:rFonts w:eastAsia="Calibri"/>
        </w:rPr>
        <w:t xml:space="preserve"> prijavi</w:t>
      </w:r>
      <w:r>
        <w:rPr>
          <w:rFonts w:eastAsia="Calibri"/>
          <w:lang w:val="sl-SI"/>
        </w:rPr>
        <w:t xml:space="preserve"> </w:t>
      </w:r>
      <w:r>
        <w:rPr>
          <w:rFonts w:eastAsia="Calibri"/>
        </w:rPr>
        <w:t>drobnoprodajne cene tobačnih izdelkov na obrazcu</w:t>
      </w:r>
      <w:r w:rsidR="00820D5A">
        <w:rPr>
          <w:rFonts w:eastAsia="Calibri"/>
          <w:lang w:val="sl-SI"/>
        </w:rPr>
        <w:t>, ki ga davčni organ objavi na svoji spletni strani</w:t>
      </w:r>
      <w:r>
        <w:rPr>
          <w:rFonts w:eastAsia="Calibri"/>
        </w:rPr>
        <w:t>.</w:t>
      </w:r>
    </w:p>
    <w:p w14:paraId="3E169D98" w14:textId="0CEFF673" w:rsidR="005E5422" w:rsidRDefault="005E5422" w:rsidP="00334F71">
      <w:pPr>
        <w:pStyle w:val="Odstavek"/>
        <w:rPr>
          <w:lang w:val="sl-SI"/>
        </w:rPr>
      </w:pPr>
    </w:p>
    <w:p w14:paraId="63A35B3C" w14:textId="77777777" w:rsidR="005E5422" w:rsidRDefault="005E5422" w:rsidP="00334F71">
      <w:pPr>
        <w:pStyle w:val="Odstavek"/>
        <w:rPr>
          <w:lang w:val="sl-SI"/>
        </w:rPr>
      </w:pPr>
    </w:p>
    <w:p w14:paraId="1A6CB1A2" w14:textId="77777777" w:rsidR="005E5422" w:rsidRPr="005E5422" w:rsidRDefault="005E5422" w:rsidP="00334F71">
      <w:pPr>
        <w:pStyle w:val="Odstavek"/>
        <w:rPr>
          <w:lang w:val="sl-SI"/>
        </w:rPr>
      </w:pPr>
    </w:p>
    <w:p w14:paraId="6676063B" w14:textId="544851ED" w:rsidR="009E0E16" w:rsidRPr="000F75CE" w:rsidRDefault="00F30C5F" w:rsidP="005505E6">
      <w:pPr>
        <w:pStyle w:val="Poglavje"/>
      </w:pPr>
      <w:r w:rsidRPr="00F30C5F">
        <w:t xml:space="preserve">XX. NADZOR NAD OBRAČUNAVANJEM, PLAČEVANJEM IN VRAČILI TROŠARINE TER NAD TROŠARINSKIMI IZDELKI </w:t>
      </w:r>
    </w:p>
    <w:p w14:paraId="6676063C" w14:textId="22FE7725" w:rsidR="009E0E16" w:rsidRPr="000F75CE" w:rsidRDefault="009E0E16" w:rsidP="005505E6">
      <w:pPr>
        <w:pStyle w:val="len"/>
      </w:pPr>
      <w:r w:rsidRPr="000F75CE">
        <w:t>5</w:t>
      </w:r>
      <w:r w:rsidR="002C4382">
        <w:rPr>
          <w:lang w:val="sl-SI"/>
        </w:rPr>
        <w:t>1</w:t>
      </w:r>
      <w:r w:rsidRPr="000F75CE">
        <w:t>.</w:t>
      </w:r>
      <w:r>
        <w:t xml:space="preserve"> </w:t>
      </w:r>
      <w:r w:rsidRPr="000F75CE">
        <w:t>člen</w:t>
      </w:r>
    </w:p>
    <w:p w14:paraId="6676063D" w14:textId="77777777" w:rsidR="009E0E16" w:rsidRPr="000F75CE" w:rsidRDefault="009E0E16" w:rsidP="005505E6">
      <w:pPr>
        <w:pStyle w:val="lennaslov"/>
      </w:pPr>
      <w:r w:rsidRPr="000F75CE">
        <w:t>(označevanje)</w:t>
      </w:r>
    </w:p>
    <w:p w14:paraId="6676063E" w14:textId="23441AAB" w:rsidR="009E0E16" w:rsidRPr="000F75CE" w:rsidRDefault="009E0E16" w:rsidP="005505E6">
      <w:pPr>
        <w:pStyle w:val="Odstavek"/>
      </w:pPr>
      <w:r w:rsidRPr="000F75CE">
        <w:lastRenderedPageBreak/>
        <w:t>(1)</w:t>
      </w:r>
      <w:r>
        <w:t xml:space="preserve"> </w:t>
      </w:r>
      <w:r w:rsidRPr="000F75CE">
        <w:t xml:space="preserve">Plinsko olje, ki se uporablja kot gorivo za ogrevanje, </w:t>
      </w:r>
      <w:r w:rsidR="00AB141A">
        <w:t xml:space="preserve">mora vsebovati sredstvo za označevanje, ki vsebuje </w:t>
      </w:r>
      <w:r w:rsidRPr="000F75CE">
        <w:t xml:space="preserve">rdečo barvo, ki je topna v plinskem olju, v količini, ki zagotavlja pri beli svetlobi v sloju plinskega olja </w:t>
      </w:r>
      <w:smartTag w:uri="urn:schemas-microsoft-com:office:smarttags" w:element="metricconverter">
        <w:smartTagPr>
          <w:attr w:name="ProductID" w:val="2 cm"/>
        </w:smartTagPr>
        <w:r w:rsidRPr="000F75CE">
          <w:t>2 cm</w:t>
        </w:r>
      </w:smartTag>
      <w:r w:rsidRPr="000F75CE">
        <w:t xml:space="preserve"> s prostim očesom vidno barvno označenost in </w:t>
      </w:r>
      <w:proofErr w:type="spellStart"/>
      <w:r w:rsidRPr="000F75CE">
        <w:t>markirni</w:t>
      </w:r>
      <w:proofErr w:type="spellEnd"/>
      <w:r w:rsidRPr="000F75CE">
        <w:t xml:space="preserve"> indikator, katerega je mogoče ugotoviti samo s kemičnim testom. </w:t>
      </w:r>
      <w:r w:rsidR="00E02533">
        <w:t xml:space="preserve">Označeno plinsko olje </w:t>
      </w:r>
      <w:r w:rsidRPr="000F75CE">
        <w:t xml:space="preserve">mora vsebovati najmanj </w:t>
      </w:r>
      <w:smartTag w:uri="urn:schemas-microsoft-com:office:smarttags" w:element="metricconverter">
        <w:smartTagPr>
          <w:attr w:name="ProductID" w:val="6,0 g"/>
        </w:smartTagPr>
        <w:r w:rsidRPr="000F75CE">
          <w:t>6,0 g</w:t>
        </w:r>
      </w:smartTag>
      <w:r w:rsidRPr="000F75CE">
        <w:t xml:space="preserve"> in največ </w:t>
      </w:r>
      <w:smartTag w:uri="urn:schemas-microsoft-com:office:smarttags" w:element="metricconverter">
        <w:smartTagPr>
          <w:attr w:name="ProductID" w:val="9,0 g"/>
        </w:smartTagPr>
        <w:r w:rsidRPr="000F75CE">
          <w:t>9,0 g</w:t>
        </w:r>
      </w:smartTag>
      <w:r w:rsidRPr="000F75CE">
        <w:t xml:space="preserve"> </w:t>
      </w:r>
      <w:proofErr w:type="spellStart"/>
      <w:r w:rsidRPr="000F75CE">
        <w:t>markirnega</w:t>
      </w:r>
      <w:proofErr w:type="spellEnd"/>
      <w:r w:rsidRPr="000F75CE">
        <w:t xml:space="preserve"> indikatorja "C. I. </w:t>
      </w:r>
      <w:proofErr w:type="spellStart"/>
      <w:r w:rsidRPr="000F75CE">
        <w:t>Solvent</w:t>
      </w:r>
      <w:proofErr w:type="spellEnd"/>
      <w:r w:rsidRPr="000F75CE">
        <w:t xml:space="preserve"> </w:t>
      </w:r>
      <w:proofErr w:type="spellStart"/>
      <w:r w:rsidRPr="000F75CE">
        <w:t>Yellow</w:t>
      </w:r>
      <w:proofErr w:type="spellEnd"/>
      <w:r w:rsidRPr="000F75CE">
        <w:t xml:space="preserve"> 124" s kemijsko oznako N – etil – N – </w:t>
      </w:r>
      <w:r w:rsidRPr="000F75CE">
        <w:rPr>
          <w:szCs w:val="16"/>
        </w:rPr>
        <w:sym w:font="Symbol" w:char="F05B"/>
      </w:r>
      <w:r w:rsidRPr="000F75CE">
        <w:t xml:space="preserve">2 – (1 – </w:t>
      </w:r>
      <w:proofErr w:type="spellStart"/>
      <w:r w:rsidRPr="000F75CE">
        <w:t>izobutoksietoksi</w:t>
      </w:r>
      <w:proofErr w:type="spellEnd"/>
      <w:r w:rsidRPr="000F75CE">
        <w:t>)etil</w:t>
      </w:r>
      <w:r w:rsidRPr="000F75CE">
        <w:rPr>
          <w:szCs w:val="16"/>
        </w:rPr>
        <w:sym w:font="Symbol" w:char="F05D"/>
      </w:r>
      <w:r w:rsidRPr="000F75CE">
        <w:t xml:space="preserve"> – 4 – (</w:t>
      </w:r>
      <w:proofErr w:type="spellStart"/>
      <w:r w:rsidRPr="000F75CE">
        <w:t>fenilazo</w:t>
      </w:r>
      <w:proofErr w:type="spellEnd"/>
      <w:r w:rsidRPr="000F75CE">
        <w:t xml:space="preserve">) anilin, na </w:t>
      </w:r>
      <w:smartTag w:uri="urn:schemas-microsoft-com:office:smarttags" w:element="metricconverter">
        <w:smartTagPr>
          <w:attr w:name="ProductID" w:val="1000 litrov"/>
        </w:smartTagPr>
        <w:r w:rsidRPr="000F75CE">
          <w:t>1000 litrov</w:t>
        </w:r>
      </w:smartTag>
      <w:r w:rsidRPr="000F75CE">
        <w:t xml:space="preserve"> plinskega olja pri 15° C.</w:t>
      </w:r>
    </w:p>
    <w:p w14:paraId="08C33E90" w14:textId="77777777" w:rsidR="005763D1" w:rsidRDefault="009E0E16" w:rsidP="00143DB6">
      <w:pPr>
        <w:pStyle w:val="Odstavek"/>
        <w:rPr>
          <w:lang w:val="sl-SI"/>
        </w:rPr>
      </w:pPr>
      <w:r w:rsidRPr="000F75CE">
        <w:t>(2)</w:t>
      </w:r>
      <w:r>
        <w:t xml:space="preserve"> </w:t>
      </w:r>
      <w:r w:rsidRPr="000F75CE">
        <w:t xml:space="preserve">Kerozin, ki se uporablja kot gorivo za ogrevanje, </w:t>
      </w:r>
      <w:r w:rsidR="00233B28">
        <w:t xml:space="preserve">mora vsebovati sredstvo za označevanje, katerega je mogoče ugotoviti samo s kemičnim testom. </w:t>
      </w:r>
      <w:r w:rsidRPr="000F75CE">
        <w:t xml:space="preserve">Kerozin, označen s sredstvom za označevanje, mora vsebovati najmanj </w:t>
      </w:r>
      <w:smartTag w:uri="urn:schemas-microsoft-com:office:smarttags" w:element="metricconverter">
        <w:smartTagPr>
          <w:attr w:name="ProductID" w:val="6,0 g"/>
        </w:smartTagPr>
        <w:r w:rsidRPr="000F75CE">
          <w:t>6,0 g</w:t>
        </w:r>
      </w:smartTag>
      <w:r w:rsidRPr="000F75CE">
        <w:t xml:space="preserve"> in največ </w:t>
      </w:r>
      <w:smartTag w:uri="urn:schemas-microsoft-com:office:smarttags" w:element="metricconverter">
        <w:smartTagPr>
          <w:attr w:name="ProductID" w:val="9,0 g"/>
        </w:smartTagPr>
        <w:r w:rsidRPr="000F75CE">
          <w:t>9,0 g</w:t>
        </w:r>
      </w:smartTag>
      <w:r w:rsidRPr="000F75CE">
        <w:t xml:space="preserve"> </w:t>
      </w:r>
      <w:proofErr w:type="spellStart"/>
      <w:r w:rsidRPr="000F75CE">
        <w:t>markirnega</w:t>
      </w:r>
      <w:proofErr w:type="spellEnd"/>
      <w:r w:rsidRPr="000F75CE">
        <w:t xml:space="preserve"> indikatorja "</w:t>
      </w:r>
      <w:proofErr w:type="spellStart"/>
      <w:r w:rsidRPr="000F75CE">
        <w:t>C.I.Solvent</w:t>
      </w:r>
      <w:proofErr w:type="spellEnd"/>
      <w:r w:rsidRPr="000F75CE">
        <w:t xml:space="preserve"> </w:t>
      </w:r>
      <w:proofErr w:type="spellStart"/>
      <w:r w:rsidRPr="000F75CE">
        <w:t>Yellow</w:t>
      </w:r>
      <w:proofErr w:type="spellEnd"/>
      <w:r w:rsidRPr="000F75CE">
        <w:t xml:space="preserve"> 124" s kemijsko oznako N – etil – N – </w:t>
      </w:r>
      <w:r w:rsidRPr="000F75CE">
        <w:rPr>
          <w:szCs w:val="16"/>
        </w:rPr>
        <w:sym w:font="Symbol" w:char="F05B"/>
      </w:r>
      <w:r w:rsidRPr="000F75CE">
        <w:t xml:space="preserve">2 – (1 – </w:t>
      </w:r>
      <w:proofErr w:type="spellStart"/>
      <w:r w:rsidRPr="000F75CE">
        <w:t>izobutoksietoksi</w:t>
      </w:r>
      <w:proofErr w:type="spellEnd"/>
      <w:r w:rsidRPr="000F75CE">
        <w:t>)etil</w:t>
      </w:r>
      <w:r w:rsidRPr="000F75CE">
        <w:rPr>
          <w:szCs w:val="16"/>
        </w:rPr>
        <w:sym w:font="Symbol" w:char="F05D"/>
      </w:r>
      <w:r w:rsidRPr="000F75CE">
        <w:t xml:space="preserve"> – 4 – (</w:t>
      </w:r>
      <w:proofErr w:type="spellStart"/>
      <w:r w:rsidRPr="000F75CE">
        <w:t>fenilazo</w:t>
      </w:r>
      <w:proofErr w:type="spellEnd"/>
      <w:r w:rsidRPr="000F75CE">
        <w:t xml:space="preserve">) anilin, na </w:t>
      </w:r>
      <w:smartTag w:uri="urn:schemas-microsoft-com:office:smarttags" w:element="metricconverter">
        <w:smartTagPr>
          <w:attr w:name="ProductID" w:val="1000 litrov"/>
        </w:smartTagPr>
        <w:r w:rsidRPr="000F75CE">
          <w:t>1000 litrov</w:t>
        </w:r>
      </w:smartTag>
      <w:r w:rsidRPr="000F75CE">
        <w:t xml:space="preserve"> kerozina pri 15° C.</w:t>
      </w:r>
    </w:p>
    <w:p w14:paraId="66760640" w14:textId="38CA08B4" w:rsidR="00143DB6" w:rsidRDefault="009E0E16" w:rsidP="00143DB6">
      <w:pPr>
        <w:pStyle w:val="Odstavek"/>
      </w:pPr>
      <w:r w:rsidRPr="000F75CE">
        <w:t>(3)</w:t>
      </w:r>
      <w:r>
        <w:t xml:space="preserve"> </w:t>
      </w:r>
      <w:r w:rsidR="00143DB6">
        <w:t xml:space="preserve">Vsebnost sredstva za označevanje iz prvega in drugega odstavka tega člena se določa v skladu s </w:t>
      </w:r>
      <w:proofErr w:type="spellStart"/>
      <w:r w:rsidR="00143DB6">
        <w:t>Harmonizirano</w:t>
      </w:r>
      <w:proofErr w:type="spellEnd"/>
      <w:r w:rsidR="00143DB6">
        <w:t xml:space="preserve"> referenčno metodo Skupnosti za določanje </w:t>
      </w:r>
      <w:proofErr w:type="spellStart"/>
      <w:r w:rsidR="00143DB6">
        <w:t>evromarkerja</w:t>
      </w:r>
      <w:proofErr w:type="spellEnd"/>
      <w:r w:rsidR="00143DB6">
        <w:t xml:space="preserve"> (</w:t>
      </w:r>
      <w:proofErr w:type="spellStart"/>
      <w:r w:rsidR="00143DB6">
        <w:t>Solvent</w:t>
      </w:r>
      <w:proofErr w:type="spellEnd"/>
      <w:r w:rsidR="00143DB6">
        <w:t xml:space="preserve"> </w:t>
      </w:r>
      <w:proofErr w:type="spellStart"/>
      <w:r w:rsidR="00143DB6">
        <w:t>yelow</w:t>
      </w:r>
      <w:proofErr w:type="spellEnd"/>
      <w:r w:rsidR="00143DB6">
        <w:t xml:space="preserve"> 124), ki je objavljena na uradni spletni strani </w:t>
      </w:r>
      <w:r w:rsidR="005763D1">
        <w:rPr>
          <w:lang w:val="sl-SI"/>
        </w:rPr>
        <w:t>davčnega organa</w:t>
      </w:r>
      <w:r w:rsidR="00143DB6">
        <w:t>.</w:t>
      </w:r>
    </w:p>
    <w:p w14:paraId="66760641" w14:textId="19D1939F" w:rsidR="009E0E16" w:rsidRDefault="009E0E16" w:rsidP="00143DB6">
      <w:pPr>
        <w:pStyle w:val="Odstavek"/>
      </w:pPr>
      <w:r w:rsidRPr="000F75CE">
        <w:t>(4)</w:t>
      </w:r>
      <w:r>
        <w:t xml:space="preserve"> </w:t>
      </w:r>
      <w:r w:rsidRPr="000F75CE">
        <w:t xml:space="preserve">Doziranje sredstva za označevanje iz prvega in drugega odstavka tega člena se zagotovi z označevalno napravo, ki mora biti pred namestitvijo v trošarinskem skladišču tehnično pregledana in overjena pri ministrstvu, pristojnem za meroslovje, ter odobrena s strani </w:t>
      </w:r>
      <w:r w:rsidR="005763D1">
        <w:rPr>
          <w:lang w:val="sl-SI"/>
        </w:rPr>
        <w:t xml:space="preserve">davčnega </w:t>
      </w:r>
      <w:r w:rsidRPr="000F75CE">
        <w:t>organa in po potrebi plombirana.</w:t>
      </w:r>
      <w:r w:rsidR="00143DB6">
        <w:t xml:space="preserve"> </w:t>
      </w:r>
      <w:r w:rsidR="005763D1">
        <w:rPr>
          <w:lang w:val="sl-SI"/>
        </w:rPr>
        <w:t xml:space="preserve">Davčni </w:t>
      </w:r>
      <w:r w:rsidR="00143DB6">
        <w:t xml:space="preserve">organ lahko izjemoma dovoli ročno doziranje sredstva za označevanje v trošarinskem skladišču pod nadzorom </w:t>
      </w:r>
      <w:r w:rsidR="005763D1">
        <w:rPr>
          <w:lang w:val="sl-SI"/>
        </w:rPr>
        <w:t xml:space="preserve">davčnega </w:t>
      </w:r>
      <w:r w:rsidR="00143DB6">
        <w:t>organa.</w:t>
      </w:r>
    </w:p>
    <w:p w14:paraId="66760642" w14:textId="510A8BF4" w:rsidR="00AC7857" w:rsidRDefault="00AC7857" w:rsidP="00AC7857">
      <w:pPr>
        <w:pStyle w:val="len"/>
      </w:pPr>
      <w:r>
        <w:t>5</w:t>
      </w:r>
      <w:r w:rsidR="002C4382">
        <w:rPr>
          <w:lang w:val="sl-SI"/>
        </w:rPr>
        <w:t>2</w:t>
      </w:r>
      <w:r w:rsidR="005763D1">
        <w:rPr>
          <w:lang w:val="sl-SI"/>
        </w:rPr>
        <w:t>.</w:t>
      </w:r>
      <w:r>
        <w:t xml:space="preserve"> člen</w:t>
      </w:r>
    </w:p>
    <w:p w14:paraId="66760643" w14:textId="77777777" w:rsidR="00AC7857" w:rsidRDefault="00AC7857" w:rsidP="00AC7857">
      <w:pPr>
        <w:pStyle w:val="lennaslov"/>
      </w:pPr>
      <w:r>
        <w:t>(metoda za ugotavljanje prisotnosti sredstva za označevanje)</w:t>
      </w:r>
    </w:p>
    <w:p w14:paraId="66760644" w14:textId="722CFF85" w:rsidR="00AC7857" w:rsidRPr="000F75CE" w:rsidRDefault="00AC7857" w:rsidP="005505E6">
      <w:pPr>
        <w:pStyle w:val="Odstavek"/>
      </w:pPr>
      <w:r>
        <w:t xml:space="preserve">Prisotnost sredstva za označevanje v skladu </w:t>
      </w:r>
      <w:r w:rsidR="008F1319">
        <w:rPr>
          <w:lang w:val="sl-SI"/>
        </w:rPr>
        <w:t>s tretjim</w:t>
      </w:r>
      <w:r>
        <w:t xml:space="preserve"> odstavkom </w:t>
      </w:r>
      <w:r w:rsidR="005763D1">
        <w:rPr>
          <w:lang w:val="sl-SI"/>
        </w:rPr>
        <w:t>96</w:t>
      </w:r>
      <w:r>
        <w:t>. člena ZTro</w:t>
      </w:r>
      <w:r w:rsidR="005763D1">
        <w:rPr>
          <w:lang w:val="sl-SI"/>
        </w:rPr>
        <w:t>-1</w:t>
      </w:r>
      <w:r>
        <w:t xml:space="preserve"> se ugotavlja v skladu s </w:t>
      </w:r>
      <w:proofErr w:type="spellStart"/>
      <w:r>
        <w:t>Harmonizirano</w:t>
      </w:r>
      <w:proofErr w:type="spellEnd"/>
      <w:r>
        <w:t xml:space="preserve"> referenčno metodo Skupnosti za določanje </w:t>
      </w:r>
      <w:proofErr w:type="spellStart"/>
      <w:r>
        <w:t>evromarkerja</w:t>
      </w:r>
      <w:proofErr w:type="spellEnd"/>
      <w:r>
        <w:t xml:space="preserve"> (</w:t>
      </w:r>
      <w:proofErr w:type="spellStart"/>
      <w:r>
        <w:t>Solvent</w:t>
      </w:r>
      <w:proofErr w:type="spellEnd"/>
      <w:r>
        <w:t xml:space="preserve"> </w:t>
      </w:r>
      <w:proofErr w:type="spellStart"/>
      <w:r>
        <w:t>yellow</w:t>
      </w:r>
      <w:proofErr w:type="spellEnd"/>
      <w:r>
        <w:t xml:space="preserve"> 124) v plinskem olju in kerozinu.</w:t>
      </w:r>
    </w:p>
    <w:p w14:paraId="66760645" w14:textId="74287958" w:rsidR="009E0E16" w:rsidRPr="000F75CE" w:rsidRDefault="009E0E16" w:rsidP="005505E6">
      <w:pPr>
        <w:pStyle w:val="Poglavje"/>
      </w:pPr>
      <w:r w:rsidRPr="000F75CE">
        <w:t xml:space="preserve"> </w:t>
      </w:r>
      <w:r w:rsidR="00F30C5F" w:rsidRPr="00F30C5F">
        <w:t>XXI. POSEBNE DOLOČBE</w:t>
      </w:r>
    </w:p>
    <w:p w14:paraId="66760646" w14:textId="3975C120" w:rsidR="009E0E16" w:rsidRPr="000F75CE" w:rsidRDefault="009E0E16" w:rsidP="005505E6">
      <w:pPr>
        <w:pStyle w:val="len"/>
      </w:pPr>
      <w:r w:rsidRPr="000F75CE">
        <w:t>5</w:t>
      </w:r>
      <w:r w:rsidR="002C4382">
        <w:rPr>
          <w:lang w:val="sl-SI"/>
        </w:rPr>
        <w:t>3</w:t>
      </w:r>
      <w:r w:rsidRPr="000F75CE">
        <w:t>.</w:t>
      </w:r>
      <w:r>
        <w:t xml:space="preserve"> </w:t>
      </w:r>
      <w:r w:rsidRPr="000F75CE">
        <w:t>člen</w:t>
      </w:r>
    </w:p>
    <w:p w14:paraId="6676064E" w14:textId="311DF1E0" w:rsidR="009E0E16" w:rsidRPr="000F75CE" w:rsidRDefault="009E0E16" w:rsidP="005505E6">
      <w:pPr>
        <w:pStyle w:val="lennaslov"/>
      </w:pPr>
      <w:r w:rsidRPr="000F75CE">
        <w:t>(uničenje pod nadzorom</w:t>
      </w:r>
      <w:r w:rsidR="005763D1">
        <w:rPr>
          <w:lang w:val="sl-SI"/>
        </w:rPr>
        <w:t xml:space="preserve"> davčnega organa</w:t>
      </w:r>
      <w:r w:rsidRPr="000F75CE">
        <w:t>)</w:t>
      </w:r>
    </w:p>
    <w:p w14:paraId="6676064F" w14:textId="4D31A299" w:rsidR="009E0E16" w:rsidRPr="000F75CE" w:rsidRDefault="009E0E16" w:rsidP="005505E6">
      <w:pPr>
        <w:pStyle w:val="Odstavek"/>
      </w:pPr>
      <w:r w:rsidRPr="000F75CE">
        <w:t>(1)</w:t>
      </w:r>
      <w:r>
        <w:t xml:space="preserve"> </w:t>
      </w:r>
      <w:r w:rsidRPr="000F75CE">
        <w:t xml:space="preserve">Če so trošarinski izdelki neuporabni in zato namenjeni uničenju, mora trošarinski zavezanec oziroma oproščeni uporabnik oziroma oseba iz </w:t>
      </w:r>
      <w:r w:rsidR="005763D1">
        <w:rPr>
          <w:lang w:val="sl-SI"/>
        </w:rPr>
        <w:t>7</w:t>
      </w:r>
      <w:r w:rsidRPr="000F75CE">
        <w:t xml:space="preserve">. točke prvega odstavka </w:t>
      </w:r>
      <w:r w:rsidR="005763D1">
        <w:rPr>
          <w:lang w:val="sl-SI"/>
        </w:rPr>
        <w:t>19</w:t>
      </w:r>
      <w:r w:rsidRPr="000F75CE">
        <w:t>.</w:t>
      </w:r>
      <w:r>
        <w:t xml:space="preserve"> </w:t>
      </w:r>
      <w:r w:rsidRPr="000F75CE">
        <w:t>člena ZTro</w:t>
      </w:r>
      <w:r w:rsidR="005763D1">
        <w:rPr>
          <w:lang w:val="sl-SI"/>
        </w:rPr>
        <w:t>-1</w:t>
      </w:r>
      <w:r w:rsidRPr="000F75CE">
        <w:t xml:space="preserve"> pisno obvestiti </w:t>
      </w:r>
      <w:r w:rsidR="005763D1">
        <w:rPr>
          <w:lang w:val="sl-SI"/>
        </w:rPr>
        <w:t xml:space="preserve">davčni </w:t>
      </w:r>
      <w:r w:rsidRPr="000F75CE">
        <w:t>organ o:</w:t>
      </w:r>
    </w:p>
    <w:p w14:paraId="66760650" w14:textId="77777777" w:rsidR="009E0E16" w:rsidRPr="000F75CE" w:rsidRDefault="009E0E16" w:rsidP="005505E6">
      <w:pPr>
        <w:pStyle w:val="Alineazaodstavkom"/>
      </w:pPr>
      <w:r w:rsidRPr="000F75CE">
        <w:t>vrsti in količini trošarinskih izdelkov, ki jih namerava uničiti;</w:t>
      </w:r>
    </w:p>
    <w:p w14:paraId="66760651" w14:textId="77777777" w:rsidR="009E0E16" w:rsidRPr="000F75CE" w:rsidRDefault="009E0E16" w:rsidP="005505E6">
      <w:pPr>
        <w:pStyle w:val="Alineazaodstavkom"/>
      </w:pPr>
      <w:r w:rsidRPr="000F75CE">
        <w:t>vzroku neuporabnosti;</w:t>
      </w:r>
    </w:p>
    <w:p w14:paraId="66760652" w14:textId="77777777" w:rsidR="009E0E16" w:rsidRPr="000F75CE" w:rsidRDefault="009E0E16" w:rsidP="005505E6">
      <w:pPr>
        <w:pStyle w:val="Alineazaodstavkom"/>
      </w:pPr>
      <w:r w:rsidRPr="000F75CE">
        <w:t>načinu, kraju in datumu uničenja.</w:t>
      </w:r>
    </w:p>
    <w:p w14:paraId="66760653" w14:textId="1BF7991E" w:rsidR="009E0E16" w:rsidRPr="000F75CE" w:rsidRDefault="009E0E16" w:rsidP="005505E6">
      <w:pPr>
        <w:pStyle w:val="Odstavek"/>
      </w:pPr>
      <w:r w:rsidRPr="000F75CE">
        <w:t>(2)</w:t>
      </w:r>
      <w:r>
        <w:t xml:space="preserve"> </w:t>
      </w:r>
      <w:r w:rsidRPr="000F75CE">
        <w:t xml:space="preserve">O uničenju trošarinskih izdelkov pod nadzorom </w:t>
      </w:r>
      <w:r w:rsidR="005763D1">
        <w:rPr>
          <w:lang w:val="sl-SI"/>
        </w:rPr>
        <w:t xml:space="preserve">davčnega organa </w:t>
      </w:r>
      <w:r w:rsidRPr="000F75CE">
        <w:t xml:space="preserve">se sestavi zapisnik, ki ga podpiše </w:t>
      </w:r>
      <w:r w:rsidR="005763D1">
        <w:rPr>
          <w:lang w:val="sl-SI"/>
        </w:rPr>
        <w:t xml:space="preserve">davčni </w:t>
      </w:r>
      <w:r w:rsidRPr="000F75CE">
        <w:t xml:space="preserve">uslužbenec in pooblaščena oseba trošarinskega zavezanca oziroma oproščenega uporabnika oziroma osebe iz </w:t>
      </w:r>
      <w:r w:rsidR="005763D1">
        <w:rPr>
          <w:lang w:val="sl-SI"/>
        </w:rPr>
        <w:t>7</w:t>
      </w:r>
      <w:r w:rsidRPr="000F75CE">
        <w:t xml:space="preserve">. točke prvega odstavka </w:t>
      </w:r>
      <w:r w:rsidR="005763D1">
        <w:rPr>
          <w:lang w:val="sl-SI"/>
        </w:rPr>
        <w:t>19</w:t>
      </w:r>
      <w:r w:rsidRPr="000F75CE">
        <w:t>.</w:t>
      </w:r>
      <w:r>
        <w:t xml:space="preserve"> </w:t>
      </w:r>
      <w:r w:rsidRPr="000F75CE">
        <w:t>člena ZTro</w:t>
      </w:r>
      <w:r w:rsidR="005763D1">
        <w:rPr>
          <w:lang w:val="sl-SI"/>
        </w:rPr>
        <w:t>-1</w:t>
      </w:r>
      <w:r w:rsidRPr="000F75CE">
        <w:t>.</w:t>
      </w:r>
    </w:p>
    <w:p w14:paraId="66760654" w14:textId="77777777" w:rsidR="009E0E16" w:rsidRDefault="009E0E16" w:rsidP="005505E6">
      <w:pPr>
        <w:pStyle w:val="Odstavek"/>
      </w:pPr>
      <w:r w:rsidRPr="000F75CE">
        <w:t>(3)</w:t>
      </w:r>
      <w:r>
        <w:t xml:space="preserve"> </w:t>
      </w:r>
      <w:r w:rsidRPr="000F75CE">
        <w:t>Pri uničenju tobačnih izdelkov, opremljenih s tobačno znamko, sodeluje tudi komisija za uničenje tobačnih znamk iz drugega odstavka 48.</w:t>
      </w:r>
      <w:r>
        <w:t xml:space="preserve"> </w:t>
      </w:r>
      <w:r w:rsidRPr="000F75CE">
        <w:t>člena tega pravilnika.</w:t>
      </w:r>
    </w:p>
    <w:p w14:paraId="66760655" w14:textId="416E5EF5" w:rsidR="009C53B4" w:rsidRDefault="009C53B4" w:rsidP="005505E6">
      <w:pPr>
        <w:pStyle w:val="Odstavek"/>
        <w:rPr>
          <w:lang w:val="sl-SI"/>
        </w:rPr>
      </w:pPr>
      <w:r>
        <w:t xml:space="preserve">(4) Stroški uničenja trošarinskih izdelkov pod nadzorom </w:t>
      </w:r>
      <w:r w:rsidR="005763D1">
        <w:rPr>
          <w:lang w:val="sl-SI"/>
        </w:rPr>
        <w:t xml:space="preserve">davčnega organa </w:t>
      </w:r>
      <w:r>
        <w:t xml:space="preserve">bremenijo trošarinskega zavezanca oziroma oproščenega uporabnika oziroma osebo iz </w:t>
      </w:r>
      <w:r w:rsidR="005763D1">
        <w:rPr>
          <w:lang w:val="sl-SI"/>
        </w:rPr>
        <w:t>7</w:t>
      </w:r>
      <w:r>
        <w:t xml:space="preserve">. točke prvega odstavka </w:t>
      </w:r>
      <w:r w:rsidR="005763D1">
        <w:rPr>
          <w:lang w:val="sl-SI"/>
        </w:rPr>
        <w:t>19</w:t>
      </w:r>
      <w:r>
        <w:t>. člena ZTro</w:t>
      </w:r>
      <w:r w:rsidR="005763D1">
        <w:rPr>
          <w:lang w:val="sl-SI"/>
        </w:rPr>
        <w:t>-1</w:t>
      </w:r>
      <w:r>
        <w:t>.</w:t>
      </w:r>
    </w:p>
    <w:p w14:paraId="3DE0295F" w14:textId="410447D8" w:rsidR="0087788D" w:rsidRDefault="0087788D" w:rsidP="005505E6">
      <w:pPr>
        <w:pStyle w:val="Odstavek"/>
        <w:rPr>
          <w:lang w:val="sl-SI"/>
        </w:rPr>
      </w:pPr>
    </w:p>
    <w:p w14:paraId="0F4ABB68" w14:textId="77777777" w:rsidR="0087788D" w:rsidRDefault="0087788D" w:rsidP="005505E6">
      <w:pPr>
        <w:pStyle w:val="Odstavek"/>
        <w:rPr>
          <w:lang w:val="sl-SI"/>
        </w:rPr>
      </w:pPr>
    </w:p>
    <w:p w14:paraId="6676066A" w14:textId="40F2CE46" w:rsidR="00914DA7" w:rsidRDefault="00914DA7" w:rsidP="00276A8C">
      <w:pPr>
        <w:pStyle w:val="rta"/>
      </w:pPr>
      <w:bookmarkStart w:id="0" w:name="_GoBack"/>
      <w:bookmarkEnd w:id="0"/>
    </w:p>
    <w:sectPr w:rsidR="00914DA7" w:rsidSect="00520453">
      <w:headerReference w:type="default" r:id="rId13"/>
      <w:pgSz w:w="11907" w:h="16840" w:code="9"/>
      <w:pgMar w:top="568" w:right="850" w:bottom="567" w:left="709" w:header="708" w:footer="708"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429DD" w14:textId="77777777" w:rsidR="004E5801" w:rsidRDefault="004E5801" w:rsidP="00443548">
      <w:r>
        <w:separator/>
      </w:r>
    </w:p>
  </w:endnote>
  <w:endnote w:type="continuationSeparator" w:id="0">
    <w:p w14:paraId="2595CD78" w14:textId="77777777" w:rsidR="004E5801" w:rsidRDefault="004E5801" w:rsidP="00443548">
      <w:r>
        <w:continuationSeparator/>
      </w:r>
    </w:p>
  </w:endnote>
  <w:endnote w:type="continuationNotice" w:id="1">
    <w:p w14:paraId="133CB429" w14:textId="77777777" w:rsidR="004E5801" w:rsidRDefault="004E5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NimbusSanDEECon">
    <w:altName w:val="Arial"/>
    <w:panose1 w:val="00000000000000000000"/>
    <w:charset w:val="00"/>
    <w:family w:val="decorative"/>
    <w:notTrueType/>
    <w:pitch w:val="variable"/>
    <w:sig w:usb0="00000007" w:usb1="00000000" w:usb2="00000000" w:usb3="00000000" w:csb0="000000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F4D17" w14:textId="77777777" w:rsidR="004E5801" w:rsidRDefault="004E5801" w:rsidP="00443548">
      <w:r>
        <w:separator/>
      </w:r>
    </w:p>
  </w:footnote>
  <w:footnote w:type="continuationSeparator" w:id="0">
    <w:p w14:paraId="6B0DACA9" w14:textId="77777777" w:rsidR="004E5801" w:rsidRDefault="004E5801" w:rsidP="00443548">
      <w:r>
        <w:continuationSeparator/>
      </w:r>
    </w:p>
  </w:footnote>
  <w:footnote w:type="continuationNotice" w:id="1">
    <w:p w14:paraId="20C9A163" w14:textId="77777777" w:rsidR="004E5801" w:rsidRDefault="004E5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0671" w14:textId="77777777" w:rsidR="002D08DE" w:rsidRPr="00C54633" w:rsidRDefault="002D08DE" w:rsidP="00B3609A">
    <w:pPr>
      <w:pStyle w:val="Header"/>
      <w:tabs>
        <w:tab w:val="clear" w:pos="4536"/>
        <w:tab w:val="center" w:pos="6237"/>
      </w:tabs>
      <w:ind w:right="-6010"/>
      <w:rPr>
        <w:rFonts w:ascii="NimbusSanDEECon" w:hAnsi="NimbusSanDEECo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865D4"/>
    <w:lvl w:ilvl="0">
      <w:start w:val="1"/>
      <w:numFmt w:val="decimal"/>
      <w:lvlText w:val="%1."/>
      <w:lvlJc w:val="left"/>
      <w:pPr>
        <w:tabs>
          <w:tab w:val="num" w:pos="1492"/>
        </w:tabs>
        <w:ind w:left="1492" w:hanging="360"/>
      </w:pPr>
    </w:lvl>
  </w:abstractNum>
  <w:abstractNum w:abstractNumId="1">
    <w:nsid w:val="FFFFFF7D"/>
    <w:multiLevelType w:val="singleLevel"/>
    <w:tmpl w:val="8DCC3BCA"/>
    <w:lvl w:ilvl="0">
      <w:start w:val="1"/>
      <w:numFmt w:val="decimal"/>
      <w:lvlText w:val="%1."/>
      <w:lvlJc w:val="left"/>
      <w:pPr>
        <w:tabs>
          <w:tab w:val="num" w:pos="1209"/>
        </w:tabs>
        <w:ind w:left="1209" w:hanging="360"/>
      </w:pPr>
    </w:lvl>
  </w:abstractNum>
  <w:abstractNum w:abstractNumId="2">
    <w:nsid w:val="FFFFFF7E"/>
    <w:multiLevelType w:val="singleLevel"/>
    <w:tmpl w:val="CFD2641A"/>
    <w:lvl w:ilvl="0">
      <w:start w:val="1"/>
      <w:numFmt w:val="decimal"/>
      <w:lvlText w:val="%1."/>
      <w:lvlJc w:val="left"/>
      <w:pPr>
        <w:tabs>
          <w:tab w:val="num" w:pos="926"/>
        </w:tabs>
        <w:ind w:left="926" w:hanging="360"/>
      </w:pPr>
    </w:lvl>
  </w:abstractNum>
  <w:abstractNum w:abstractNumId="3">
    <w:nsid w:val="FFFFFF7F"/>
    <w:multiLevelType w:val="singleLevel"/>
    <w:tmpl w:val="2A4A9E82"/>
    <w:lvl w:ilvl="0">
      <w:start w:val="1"/>
      <w:numFmt w:val="decimal"/>
      <w:lvlText w:val="%1."/>
      <w:lvlJc w:val="left"/>
      <w:pPr>
        <w:tabs>
          <w:tab w:val="num" w:pos="643"/>
        </w:tabs>
        <w:ind w:left="643" w:hanging="360"/>
      </w:pPr>
    </w:lvl>
  </w:abstractNum>
  <w:abstractNum w:abstractNumId="4">
    <w:nsid w:val="FFFFFF80"/>
    <w:multiLevelType w:val="singleLevel"/>
    <w:tmpl w:val="9008E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A66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9A8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E76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2603C2"/>
    <w:lvl w:ilvl="0">
      <w:start w:val="1"/>
      <w:numFmt w:val="decimal"/>
      <w:lvlText w:val="%1."/>
      <w:lvlJc w:val="left"/>
      <w:pPr>
        <w:tabs>
          <w:tab w:val="num" w:pos="360"/>
        </w:tabs>
        <w:ind w:left="360" w:hanging="360"/>
      </w:pPr>
    </w:lvl>
  </w:abstractNum>
  <w:abstractNum w:abstractNumId="9">
    <w:nsid w:val="FFFFFF89"/>
    <w:multiLevelType w:val="singleLevel"/>
    <w:tmpl w:val="30161314"/>
    <w:lvl w:ilvl="0">
      <w:start w:val="1"/>
      <w:numFmt w:val="bullet"/>
      <w:lvlText w:val=""/>
      <w:lvlJc w:val="left"/>
      <w:pPr>
        <w:tabs>
          <w:tab w:val="num" w:pos="360"/>
        </w:tabs>
        <w:ind w:left="360" w:hanging="360"/>
      </w:pPr>
      <w:rPr>
        <w:rFonts w:ascii="Symbol" w:hAnsi="Symbol" w:hint="default"/>
      </w:rPr>
    </w:lvl>
  </w:abstractNum>
  <w:abstractNum w:abstractNumId="10">
    <w:nsid w:val="0DFF2697"/>
    <w:multiLevelType w:val="hybridMultilevel"/>
    <w:tmpl w:val="C55628DA"/>
    <w:lvl w:ilvl="0" w:tplc="9E826E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4257409"/>
    <w:multiLevelType w:val="hybridMultilevel"/>
    <w:tmpl w:val="2DA8FEA0"/>
    <w:lvl w:ilvl="0" w:tplc="E236B1A8">
      <w:start w:val="1"/>
      <w:numFmt w:val="decimal"/>
      <w:lvlText w:val="%1."/>
      <w:lvlJc w:val="left"/>
      <w:pPr>
        <w:tabs>
          <w:tab w:val="num" w:pos="397"/>
        </w:tabs>
        <w:ind w:left="397" w:hanging="397"/>
      </w:pPr>
      <w:rPr>
        <w:rFonts w:hint="default"/>
      </w:rPr>
    </w:lvl>
    <w:lvl w:ilvl="1" w:tplc="04240017">
      <w:start w:val="1"/>
      <w:numFmt w:val="lowerLetter"/>
      <w:lvlText w:val="%2)"/>
      <w:lvlJc w:val="left"/>
      <w:pPr>
        <w:tabs>
          <w:tab w:val="num" w:pos="624"/>
        </w:tabs>
        <w:ind w:left="62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066B1B"/>
    <w:multiLevelType w:val="hybridMultilevel"/>
    <w:tmpl w:val="E4D41B6C"/>
    <w:lvl w:ilvl="0" w:tplc="445273B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7791056"/>
    <w:multiLevelType w:val="hybridMultilevel"/>
    <w:tmpl w:val="B16E4090"/>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7E7114E"/>
    <w:multiLevelType w:val="hybridMultilevel"/>
    <w:tmpl w:val="22BCFCA0"/>
    <w:lvl w:ilvl="0" w:tplc="E236B1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D0B3CEB"/>
    <w:multiLevelType w:val="hybridMultilevel"/>
    <w:tmpl w:val="8D1AC5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E3E4D30"/>
    <w:multiLevelType w:val="hybridMultilevel"/>
    <w:tmpl w:val="E1C863A6"/>
    <w:lvl w:ilvl="0" w:tplc="AAE0FA10">
      <w:numFmt w:val="bullet"/>
      <w:lvlText w:val="-"/>
      <w:lvlJc w:val="left"/>
      <w:pPr>
        <w:ind w:left="1381" w:hanging="360"/>
      </w:pPr>
      <w:rPr>
        <w:rFonts w:ascii="Arial" w:eastAsia="Times New Roman" w:hAnsi="Arial" w:cs="Aria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18">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ABB5A6A"/>
    <w:multiLevelType w:val="hybridMultilevel"/>
    <w:tmpl w:val="613222AC"/>
    <w:lvl w:ilvl="0" w:tplc="8960BFD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2B37DA"/>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DD2487"/>
    <w:multiLevelType w:val="hybridMultilevel"/>
    <w:tmpl w:val="127C96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EFD12C5"/>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69D97B51"/>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F36C54"/>
    <w:multiLevelType w:val="hybridMultilevel"/>
    <w:tmpl w:val="DD861688"/>
    <w:lvl w:ilvl="0" w:tplc="C7F6E274">
      <w:start w:val="1"/>
      <w:numFmt w:val="decimal"/>
      <w:pStyle w:val="tevilenjelenov"/>
      <w:suff w:val="space"/>
      <w:lvlText w:val="%1."/>
      <w:lvlJc w:val="left"/>
      <w:pPr>
        <w:ind w:left="360" w:firstLine="0"/>
      </w:pPr>
      <w:rPr>
        <w:rFonts w:ascii="Arial" w:hAnsi="Arial"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240019" w:tentative="1">
      <w:start w:val="1"/>
      <w:numFmt w:val="lowerLetter"/>
      <w:lvlText w:val="%2."/>
      <w:lvlJc w:val="left"/>
      <w:pPr>
        <w:ind w:left="-2453" w:hanging="360"/>
      </w:pPr>
    </w:lvl>
    <w:lvl w:ilvl="2" w:tplc="0424001B" w:tentative="1">
      <w:start w:val="1"/>
      <w:numFmt w:val="lowerRoman"/>
      <w:lvlText w:val="%3."/>
      <w:lvlJc w:val="right"/>
      <w:pPr>
        <w:ind w:left="-1733" w:hanging="180"/>
      </w:pPr>
    </w:lvl>
    <w:lvl w:ilvl="3" w:tplc="0424000F" w:tentative="1">
      <w:start w:val="1"/>
      <w:numFmt w:val="decimal"/>
      <w:lvlText w:val="%4."/>
      <w:lvlJc w:val="left"/>
      <w:pPr>
        <w:ind w:left="-1013" w:hanging="360"/>
      </w:pPr>
    </w:lvl>
    <w:lvl w:ilvl="4" w:tplc="04240019" w:tentative="1">
      <w:start w:val="1"/>
      <w:numFmt w:val="lowerLetter"/>
      <w:lvlText w:val="%5."/>
      <w:lvlJc w:val="left"/>
      <w:pPr>
        <w:ind w:left="-293" w:hanging="360"/>
      </w:pPr>
    </w:lvl>
    <w:lvl w:ilvl="5" w:tplc="0424001B" w:tentative="1">
      <w:start w:val="1"/>
      <w:numFmt w:val="lowerRoman"/>
      <w:lvlText w:val="%6."/>
      <w:lvlJc w:val="right"/>
      <w:pPr>
        <w:ind w:left="427" w:hanging="180"/>
      </w:pPr>
    </w:lvl>
    <w:lvl w:ilvl="6" w:tplc="0424000F" w:tentative="1">
      <w:start w:val="1"/>
      <w:numFmt w:val="decimal"/>
      <w:lvlText w:val="%7."/>
      <w:lvlJc w:val="left"/>
      <w:pPr>
        <w:ind w:left="1147" w:hanging="360"/>
      </w:pPr>
    </w:lvl>
    <w:lvl w:ilvl="7" w:tplc="04240019" w:tentative="1">
      <w:start w:val="1"/>
      <w:numFmt w:val="lowerLetter"/>
      <w:lvlText w:val="%8."/>
      <w:lvlJc w:val="left"/>
      <w:pPr>
        <w:ind w:left="1867" w:hanging="360"/>
      </w:pPr>
    </w:lvl>
    <w:lvl w:ilvl="8" w:tplc="0424001B" w:tentative="1">
      <w:start w:val="1"/>
      <w:numFmt w:val="lowerRoman"/>
      <w:lvlText w:val="%9."/>
      <w:lvlJc w:val="right"/>
      <w:pPr>
        <w:ind w:left="2587" w:hanging="180"/>
      </w:pPr>
    </w:lvl>
  </w:abstractNum>
  <w:abstractNum w:abstractNumId="28">
    <w:nsid w:val="75FF00DC"/>
    <w:multiLevelType w:val="hybridMultilevel"/>
    <w:tmpl w:val="5FCCAEB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9">
    <w:nsid w:val="7DD5290C"/>
    <w:multiLevelType w:val="hybridMultilevel"/>
    <w:tmpl w:val="D9E0ECF2"/>
    <w:lvl w:ilvl="0" w:tplc="8EE08C74">
      <w:start w:val="1"/>
      <w:numFmt w:val="lowerLetter"/>
      <w:pStyle w:val="rkovnatokazatevilnotoko"/>
      <w:lvlText w:val="%1)"/>
      <w:lvlJc w:val="left"/>
      <w:pPr>
        <w:ind w:left="305" w:hanging="360"/>
      </w:pPr>
      <w:rPr>
        <w:rFonts w:hint="default"/>
      </w:rPr>
    </w:lvl>
    <w:lvl w:ilvl="1" w:tplc="04240019" w:tentative="1">
      <w:start w:val="1"/>
      <w:numFmt w:val="lowerLetter"/>
      <w:lvlText w:val="%2."/>
      <w:lvlJc w:val="left"/>
      <w:pPr>
        <w:ind w:left="1025" w:hanging="360"/>
      </w:pPr>
    </w:lvl>
    <w:lvl w:ilvl="2" w:tplc="0424001B" w:tentative="1">
      <w:start w:val="1"/>
      <w:numFmt w:val="lowerRoman"/>
      <w:lvlText w:val="%3."/>
      <w:lvlJc w:val="right"/>
      <w:pPr>
        <w:ind w:left="1745" w:hanging="180"/>
      </w:pPr>
    </w:lvl>
    <w:lvl w:ilvl="3" w:tplc="0424000F" w:tentative="1">
      <w:start w:val="1"/>
      <w:numFmt w:val="decimal"/>
      <w:lvlText w:val="%4."/>
      <w:lvlJc w:val="left"/>
      <w:pPr>
        <w:ind w:left="2465" w:hanging="360"/>
      </w:pPr>
    </w:lvl>
    <w:lvl w:ilvl="4" w:tplc="04240019" w:tentative="1">
      <w:start w:val="1"/>
      <w:numFmt w:val="lowerLetter"/>
      <w:lvlText w:val="%5."/>
      <w:lvlJc w:val="left"/>
      <w:pPr>
        <w:ind w:left="3185" w:hanging="360"/>
      </w:pPr>
    </w:lvl>
    <w:lvl w:ilvl="5" w:tplc="0424001B" w:tentative="1">
      <w:start w:val="1"/>
      <w:numFmt w:val="lowerRoman"/>
      <w:lvlText w:val="%6."/>
      <w:lvlJc w:val="right"/>
      <w:pPr>
        <w:ind w:left="3905" w:hanging="180"/>
      </w:pPr>
    </w:lvl>
    <w:lvl w:ilvl="6" w:tplc="0424000F" w:tentative="1">
      <w:start w:val="1"/>
      <w:numFmt w:val="decimal"/>
      <w:lvlText w:val="%7."/>
      <w:lvlJc w:val="left"/>
      <w:pPr>
        <w:ind w:left="4625" w:hanging="360"/>
      </w:pPr>
    </w:lvl>
    <w:lvl w:ilvl="7" w:tplc="04240019" w:tentative="1">
      <w:start w:val="1"/>
      <w:numFmt w:val="lowerLetter"/>
      <w:lvlText w:val="%8."/>
      <w:lvlJc w:val="left"/>
      <w:pPr>
        <w:ind w:left="5345" w:hanging="360"/>
      </w:pPr>
    </w:lvl>
    <w:lvl w:ilvl="8" w:tplc="0424001B" w:tentative="1">
      <w:start w:val="1"/>
      <w:numFmt w:val="lowerRoman"/>
      <w:lvlText w:val="%9."/>
      <w:lvlJc w:val="right"/>
      <w:pPr>
        <w:ind w:left="6065" w:hanging="180"/>
      </w:pPr>
    </w:lvl>
  </w:abstractNum>
  <w:abstractNum w:abstractNumId="30">
    <w:nsid w:val="7E920035"/>
    <w:multiLevelType w:val="hybridMultilevel"/>
    <w:tmpl w:val="5B461F6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24"/>
  </w:num>
  <w:num w:numId="3">
    <w:abstractNumId w:val="21"/>
  </w:num>
  <w:num w:numId="4">
    <w:abstractNumId w:val="12"/>
  </w:num>
  <w:num w:numId="5">
    <w:abstractNumId w:val="10"/>
  </w:num>
  <w:num w:numId="6">
    <w:abstractNumId w:val="19"/>
  </w:num>
  <w:num w:numId="7">
    <w:abstractNumId w:val="13"/>
  </w:num>
  <w:num w:numId="8">
    <w:abstractNumId w:val="19"/>
    <w:lvlOverride w:ilvl="0">
      <w:startOverride w:val="1"/>
    </w:lvlOverride>
  </w:num>
  <w:num w:numId="9">
    <w:abstractNumId w:val="28"/>
  </w:num>
  <w:num w:numId="10">
    <w:abstractNumId w:val="10"/>
  </w:num>
  <w:num w:numId="11">
    <w:abstractNumId w:val="11"/>
  </w:num>
  <w:num w:numId="12">
    <w:abstractNumId w:val="14"/>
  </w:num>
  <w:num w:numId="13">
    <w:abstractNumId w:val="26"/>
  </w:num>
  <w:num w:numId="14">
    <w:abstractNumId w:val="15"/>
  </w:num>
  <w:num w:numId="15">
    <w:abstractNumId w:val="29"/>
  </w:num>
  <w:num w:numId="16">
    <w:abstractNumId w:val="14"/>
    <w:lvlOverride w:ilvl="0">
      <w:startOverride w:val="1"/>
    </w:lvlOverride>
  </w:num>
  <w:num w:numId="17">
    <w:abstractNumId w:val="29"/>
    <w:lvlOverride w:ilvl="0">
      <w:startOverride w:val="1"/>
    </w:lvlOverride>
  </w:num>
  <w:num w:numId="18">
    <w:abstractNumId w:val="26"/>
  </w:num>
  <w:num w:numId="19">
    <w:abstractNumId w:val="14"/>
    <w:lvlOverride w:ilvl="0">
      <w:startOverride w:val="1"/>
    </w:lvlOverride>
  </w:num>
  <w:num w:numId="20">
    <w:abstractNumId w:val="14"/>
    <w:lvlOverride w:ilvl="0">
      <w:startOverride w:val="1"/>
    </w:lvlOverride>
  </w:num>
  <w:num w:numId="21">
    <w:abstractNumId w:val="29"/>
    <w:lvlOverride w:ilvl="0">
      <w:startOverride w:val="1"/>
    </w:lvlOverride>
  </w:num>
  <w:num w:numId="22">
    <w:abstractNumId w:val="3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7"/>
  </w:num>
  <w:num w:numId="41">
    <w:abstractNumId w:val="14"/>
    <w:lvlOverride w:ilvl="0">
      <w:startOverride w:val="1"/>
    </w:lvlOverride>
  </w:num>
  <w:num w:numId="42">
    <w:abstractNumId w:val="25"/>
  </w:num>
  <w:num w:numId="43">
    <w:abstractNumId w:val="23"/>
  </w:num>
  <w:num w:numId="44">
    <w:abstractNumId w:val="20"/>
  </w:num>
  <w:num w:numId="45">
    <w:abstractNumId w:val="27"/>
  </w:num>
  <w:num w:numId="46">
    <w:abstractNumId w:val="16"/>
  </w:num>
  <w:num w:numId="4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doNotTrackMoves/>
  <w:defaultTabStop w:val="284"/>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E16"/>
    <w:rsid w:val="00006C49"/>
    <w:rsid w:val="00014217"/>
    <w:rsid w:val="0001494A"/>
    <w:rsid w:val="000170A2"/>
    <w:rsid w:val="000175F5"/>
    <w:rsid w:val="000243BD"/>
    <w:rsid w:val="0002560F"/>
    <w:rsid w:val="00037F2B"/>
    <w:rsid w:val="000422C5"/>
    <w:rsid w:val="0004451F"/>
    <w:rsid w:val="0004712F"/>
    <w:rsid w:val="00062A89"/>
    <w:rsid w:val="0007327E"/>
    <w:rsid w:val="00074017"/>
    <w:rsid w:val="0009129E"/>
    <w:rsid w:val="00095564"/>
    <w:rsid w:val="000A37A3"/>
    <w:rsid w:val="000A38D3"/>
    <w:rsid w:val="000B41B3"/>
    <w:rsid w:val="000C6843"/>
    <w:rsid w:val="000D01A7"/>
    <w:rsid w:val="000D32E9"/>
    <w:rsid w:val="000E1EFC"/>
    <w:rsid w:val="000E7EEB"/>
    <w:rsid w:val="00103C64"/>
    <w:rsid w:val="00104ACD"/>
    <w:rsid w:val="001077A7"/>
    <w:rsid w:val="001272E5"/>
    <w:rsid w:val="00130538"/>
    <w:rsid w:val="00134138"/>
    <w:rsid w:val="001435B7"/>
    <w:rsid w:val="00143DB6"/>
    <w:rsid w:val="00145617"/>
    <w:rsid w:val="00152029"/>
    <w:rsid w:val="00162C4A"/>
    <w:rsid w:val="00172815"/>
    <w:rsid w:val="001864CD"/>
    <w:rsid w:val="0019232A"/>
    <w:rsid w:val="001951BE"/>
    <w:rsid w:val="001B0465"/>
    <w:rsid w:val="001B2B1D"/>
    <w:rsid w:val="001C611D"/>
    <w:rsid w:val="001D08A9"/>
    <w:rsid w:val="001D6573"/>
    <w:rsid w:val="001D67B7"/>
    <w:rsid w:val="001F1700"/>
    <w:rsid w:val="001F210C"/>
    <w:rsid w:val="00207DB1"/>
    <w:rsid w:val="002162C2"/>
    <w:rsid w:val="00223160"/>
    <w:rsid w:val="00226606"/>
    <w:rsid w:val="00233B28"/>
    <w:rsid w:val="002423B2"/>
    <w:rsid w:val="00262EA7"/>
    <w:rsid w:val="00264876"/>
    <w:rsid w:val="00271058"/>
    <w:rsid w:val="00273FCC"/>
    <w:rsid w:val="00276A8C"/>
    <w:rsid w:val="002810F9"/>
    <w:rsid w:val="002830E9"/>
    <w:rsid w:val="00285232"/>
    <w:rsid w:val="0029340D"/>
    <w:rsid w:val="002943DB"/>
    <w:rsid w:val="002B5CE5"/>
    <w:rsid w:val="002C3281"/>
    <w:rsid w:val="002C4382"/>
    <w:rsid w:val="002C6A76"/>
    <w:rsid w:val="002D08DE"/>
    <w:rsid w:val="002D513F"/>
    <w:rsid w:val="002D6252"/>
    <w:rsid w:val="002E37DC"/>
    <w:rsid w:val="002E49FD"/>
    <w:rsid w:val="00300550"/>
    <w:rsid w:val="003031B8"/>
    <w:rsid w:val="00306197"/>
    <w:rsid w:val="00323172"/>
    <w:rsid w:val="003316B7"/>
    <w:rsid w:val="00332203"/>
    <w:rsid w:val="00334A76"/>
    <w:rsid w:val="00334F71"/>
    <w:rsid w:val="00340E88"/>
    <w:rsid w:val="00341BB4"/>
    <w:rsid w:val="00344C0D"/>
    <w:rsid w:val="00354B89"/>
    <w:rsid w:val="00357591"/>
    <w:rsid w:val="00357976"/>
    <w:rsid w:val="003614B9"/>
    <w:rsid w:val="00372F17"/>
    <w:rsid w:val="00374586"/>
    <w:rsid w:val="00386BBC"/>
    <w:rsid w:val="00390635"/>
    <w:rsid w:val="003A2FA7"/>
    <w:rsid w:val="003A3EC6"/>
    <w:rsid w:val="003A59F9"/>
    <w:rsid w:val="003A6E85"/>
    <w:rsid w:val="003C208E"/>
    <w:rsid w:val="003C4588"/>
    <w:rsid w:val="003D609B"/>
    <w:rsid w:val="003F2173"/>
    <w:rsid w:val="00411FCF"/>
    <w:rsid w:val="00427CE5"/>
    <w:rsid w:val="004302B9"/>
    <w:rsid w:val="00430A4A"/>
    <w:rsid w:val="00433F0F"/>
    <w:rsid w:val="00443548"/>
    <w:rsid w:val="00461403"/>
    <w:rsid w:val="00466C7F"/>
    <w:rsid w:val="00470059"/>
    <w:rsid w:val="00471553"/>
    <w:rsid w:val="00472702"/>
    <w:rsid w:val="00483065"/>
    <w:rsid w:val="0049015E"/>
    <w:rsid w:val="00492487"/>
    <w:rsid w:val="00496092"/>
    <w:rsid w:val="004A1DED"/>
    <w:rsid w:val="004A4AC9"/>
    <w:rsid w:val="004A587D"/>
    <w:rsid w:val="004B02FE"/>
    <w:rsid w:val="004B742D"/>
    <w:rsid w:val="004C3C82"/>
    <w:rsid w:val="004C44DA"/>
    <w:rsid w:val="004D3599"/>
    <w:rsid w:val="004D657D"/>
    <w:rsid w:val="004D727D"/>
    <w:rsid w:val="004D78F5"/>
    <w:rsid w:val="004E15E0"/>
    <w:rsid w:val="004E2C94"/>
    <w:rsid w:val="004E5801"/>
    <w:rsid w:val="004F06B5"/>
    <w:rsid w:val="00511918"/>
    <w:rsid w:val="0051229E"/>
    <w:rsid w:val="00513832"/>
    <w:rsid w:val="00515F5C"/>
    <w:rsid w:val="00516F80"/>
    <w:rsid w:val="00520453"/>
    <w:rsid w:val="00535C39"/>
    <w:rsid w:val="00542994"/>
    <w:rsid w:val="005505E6"/>
    <w:rsid w:val="00560404"/>
    <w:rsid w:val="005763D1"/>
    <w:rsid w:val="005770DF"/>
    <w:rsid w:val="0057793F"/>
    <w:rsid w:val="005975A7"/>
    <w:rsid w:val="005B134A"/>
    <w:rsid w:val="005D0D55"/>
    <w:rsid w:val="005D7651"/>
    <w:rsid w:val="005E320E"/>
    <w:rsid w:val="005E4677"/>
    <w:rsid w:val="005E5422"/>
    <w:rsid w:val="005E6812"/>
    <w:rsid w:val="0060126D"/>
    <w:rsid w:val="00603060"/>
    <w:rsid w:val="0060576E"/>
    <w:rsid w:val="0060624B"/>
    <w:rsid w:val="00606AFE"/>
    <w:rsid w:val="00610B96"/>
    <w:rsid w:val="00615D3C"/>
    <w:rsid w:val="00625CE5"/>
    <w:rsid w:val="00626482"/>
    <w:rsid w:val="00632B36"/>
    <w:rsid w:val="006369C2"/>
    <w:rsid w:val="00636E0B"/>
    <w:rsid w:val="00653BCD"/>
    <w:rsid w:val="00653C19"/>
    <w:rsid w:val="00681399"/>
    <w:rsid w:val="006B16D5"/>
    <w:rsid w:val="006B57D2"/>
    <w:rsid w:val="006D65A2"/>
    <w:rsid w:val="006E1765"/>
    <w:rsid w:val="006E5220"/>
    <w:rsid w:val="00720570"/>
    <w:rsid w:val="00731949"/>
    <w:rsid w:val="00740E2A"/>
    <w:rsid w:val="00743D0B"/>
    <w:rsid w:val="0074726A"/>
    <w:rsid w:val="00747AE1"/>
    <w:rsid w:val="00754DC8"/>
    <w:rsid w:val="00755F1D"/>
    <w:rsid w:val="00770E97"/>
    <w:rsid w:val="007766F9"/>
    <w:rsid w:val="00781482"/>
    <w:rsid w:val="00790BA2"/>
    <w:rsid w:val="007B13D5"/>
    <w:rsid w:val="007B1C11"/>
    <w:rsid w:val="007B25B2"/>
    <w:rsid w:val="007C01E1"/>
    <w:rsid w:val="007C4232"/>
    <w:rsid w:val="007C56DE"/>
    <w:rsid w:val="007C77A5"/>
    <w:rsid w:val="007D0C55"/>
    <w:rsid w:val="007D298A"/>
    <w:rsid w:val="007F4905"/>
    <w:rsid w:val="008011BA"/>
    <w:rsid w:val="00804347"/>
    <w:rsid w:val="00820D5A"/>
    <w:rsid w:val="00826597"/>
    <w:rsid w:val="00833D61"/>
    <w:rsid w:val="008451F5"/>
    <w:rsid w:val="00854072"/>
    <w:rsid w:val="00862EE2"/>
    <w:rsid w:val="008648F5"/>
    <w:rsid w:val="00872327"/>
    <w:rsid w:val="0087716B"/>
    <w:rsid w:val="0087788D"/>
    <w:rsid w:val="00880B12"/>
    <w:rsid w:val="008866CD"/>
    <w:rsid w:val="00893316"/>
    <w:rsid w:val="008A2F23"/>
    <w:rsid w:val="008B3080"/>
    <w:rsid w:val="008B6CB5"/>
    <w:rsid w:val="008C45FC"/>
    <w:rsid w:val="008E2383"/>
    <w:rsid w:val="008E3A61"/>
    <w:rsid w:val="008E5E16"/>
    <w:rsid w:val="008E78F6"/>
    <w:rsid w:val="008F1319"/>
    <w:rsid w:val="008F567F"/>
    <w:rsid w:val="008F73A2"/>
    <w:rsid w:val="009024D3"/>
    <w:rsid w:val="00914DA7"/>
    <w:rsid w:val="00921884"/>
    <w:rsid w:val="00933D6A"/>
    <w:rsid w:val="00935E38"/>
    <w:rsid w:val="009423C1"/>
    <w:rsid w:val="00953B46"/>
    <w:rsid w:val="00956FE3"/>
    <w:rsid w:val="00967D6A"/>
    <w:rsid w:val="0097165C"/>
    <w:rsid w:val="00982913"/>
    <w:rsid w:val="00982FFE"/>
    <w:rsid w:val="009A299C"/>
    <w:rsid w:val="009A2BFA"/>
    <w:rsid w:val="009A4824"/>
    <w:rsid w:val="009C53B4"/>
    <w:rsid w:val="009C7DEB"/>
    <w:rsid w:val="009D3061"/>
    <w:rsid w:val="009E0E16"/>
    <w:rsid w:val="009E462C"/>
    <w:rsid w:val="009E7833"/>
    <w:rsid w:val="009F22BE"/>
    <w:rsid w:val="00A03E7D"/>
    <w:rsid w:val="00A14B5C"/>
    <w:rsid w:val="00A229FE"/>
    <w:rsid w:val="00A31972"/>
    <w:rsid w:val="00A35CC3"/>
    <w:rsid w:val="00A35E12"/>
    <w:rsid w:val="00A40E63"/>
    <w:rsid w:val="00A44A09"/>
    <w:rsid w:val="00A5051F"/>
    <w:rsid w:val="00A653BA"/>
    <w:rsid w:val="00A65E9A"/>
    <w:rsid w:val="00A764B8"/>
    <w:rsid w:val="00A82D90"/>
    <w:rsid w:val="00A8533E"/>
    <w:rsid w:val="00A94552"/>
    <w:rsid w:val="00A95FEE"/>
    <w:rsid w:val="00AA7EA6"/>
    <w:rsid w:val="00AB0C59"/>
    <w:rsid w:val="00AB141A"/>
    <w:rsid w:val="00AC6273"/>
    <w:rsid w:val="00AC7857"/>
    <w:rsid w:val="00AD34FF"/>
    <w:rsid w:val="00AE7827"/>
    <w:rsid w:val="00AF05D3"/>
    <w:rsid w:val="00B17BA2"/>
    <w:rsid w:val="00B17DC6"/>
    <w:rsid w:val="00B32A26"/>
    <w:rsid w:val="00B3609A"/>
    <w:rsid w:val="00B36B17"/>
    <w:rsid w:val="00B41238"/>
    <w:rsid w:val="00B4586F"/>
    <w:rsid w:val="00B549B6"/>
    <w:rsid w:val="00B63627"/>
    <w:rsid w:val="00B65DB9"/>
    <w:rsid w:val="00B71082"/>
    <w:rsid w:val="00B82907"/>
    <w:rsid w:val="00B86C02"/>
    <w:rsid w:val="00B97EFE"/>
    <w:rsid w:val="00BA3A42"/>
    <w:rsid w:val="00BB114E"/>
    <w:rsid w:val="00BB791C"/>
    <w:rsid w:val="00BC12AB"/>
    <w:rsid w:val="00BC28A4"/>
    <w:rsid w:val="00BC6765"/>
    <w:rsid w:val="00BE52E1"/>
    <w:rsid w:val="00BE7792"/>
    <w:rsid w:val="00BF4BEC"/>
    <w:rsid w:val="00C0362A"/>
    <w:rsid w:val="00C11DC5"/>
    <w:rsid w:val="00C14832"/>
    <w:rsid w:val="00C15992"/>
    <w:rsid w:val="00C17CDA"/>
    <w:rsid w:val="00C20CC4"/>
    <w:rsid w:val="00C21D8A"/>
    <w:rsid w:val="00C42D98"/>
    <w:rsid w:val="00C52A3E"/>
    <w:rsid w:val="00C71A6A"/>
    <w:rsid w:val="00C71C33"/>
    <w:rsid w:val="00C754F1"/>
    <w:rsid w:val="00C76260"/>
    <w:rsid w:val="00C77B39"/>
    <w:rsid w:val="00CA44CF"/>
    <w:rsid w:val="00CA523B"/>
    <w:rsid w:val="00CB211A"/>
    <w:rsid w:val="00CB7C18"/>
    <w:rsid w:val="00CC17F9"/>
    <w:rsid w:val="00CC4502"/>
    <w:rsid w:val="00CC5B0F"/>
    <w:rsid w:val="00CD395B"/>
    <w:rsid w:val="00CD41D2"/>
    <w:rsid w:val="00CE7945"/>
    <w:rsid w:val="00CF2D8C"/>
    <w:rsid w:val="00CF584E"/>
    <w:rsid w:val="00D03E95"/>
    <w:rsid w:val="00D06C3C"/>
    <w:rsid w:val="00D11299"/>
    <w:rsid w:val="00D11FE5"/>
    <w:rsid w:val="00D16332"/>
    <w:rsid w:val="00D20398"/>
    <w:rsid w:val="00D343E1"/>
    <w:rsid w:val="00D46A69"/>
    <w:rsid w:val="00D534C8"/>
    <w:rsid w:val="00D64F58"/>
    <w:rsid w:val="00D67CD6"/>
    <w:rsid w:val="00D7792C"/>
    <w:rsid w:val="00D86357"/>
    <w:rsid w:val="00D91417"/>
    <w:rsid w:val="00DA2C61"/>
    <w:rsid w:val="00DA397F"/>
    <w:rsid w:val="00DA4840"/>
    <w:rsid w:val="00DA4D0D"/>
    <w:rsid w:val="00DB075B"/>
    <w:rsid w:val="00DC0ABD"/>
    <w:rsid w:val="00DC4AEF"/>
    <w:rsid w:val="00DE44A7"/>
    <w:rsid w:val="00DF0B81"/>
    <w:rsid w:val="00E0016E"/>
    <w:rsid w:val="00E02533"/>
    <w:rsid w:val="00E0335D"/>
    <w:rsid w:val="00E235AB"/>
    <w:rsid w:val="00E32A01"/>
    <w:rsid w:val="00E377A0"/>
    <w:rsid w:val="00E517A5"/>
    <w:rsid w:val="00E56941"/>
    <w:rsid w:val="00E569A2"/>
    <w:rsid w:val="00E64C26"/>
    <w:rsid w:val="00E65820"/>
    <w:rsid w:val="00E66A31"/>
    <w:rsid w:val="00E6787B"/>
    <w:rsid w:val="00E848E3"/>
    <w:rsid w:val="00EA2916"/>
    <w:rsid w:val="00EC35FF"/>
    <w:rsid w:val="00EC371B"/>
    <w:rsid w:val="00ED3BC1"/>
    <w:rsid w:val="00ED43F6"/>
    <w:rsid w:val="00EE0656"/>
    <w:rsid w:val="00EE0F1B"/>
    <w:rsid w:val="00EE157F"/>
    <w:rsid w:val="00EE1B7A"/>
    <w:rsid w:val="00EF599B"/>
    <w:rsid w:val="00EF5F2F"/>
    <w:rsid w:val="00F05FD2"/>
    <w:rsid w:val="00F27762"/>
    <w:rsid w:val="00F30C5F"/>
    <w:rsid w:val="00F47AE9"/>
    <w:rsid w:val="00F51DD0"/>
    <w:rsid w:val="00F52B5D"/>
    <w:rsid w:val="00F54618"/>
    <w:rsid w:val="00F56432"/>
    <w:rsid w:val="00F63E21"/>
    <w:rsid w:val="00F6763E"/>
    <w:rsid w:val="00F71F4B"/>
    <w:rsid w:val="00F72D9B"/>
    <w:rsid w:val="00F81D78"/>
    <w:rsid w:val="00F94FBE"/>
    <w:rsid w:val="00F952E9"/>
    <w:rsid w:val="00FA628D"/>
    <w:rsid w:val="00FA701E"/>
    <w:rsid w:val="00FC0D54"/>
    <w:rsid w:val="00FC4BDD"/>
    <w:rsid w:val="00FD7F51"/>
    <w:rsid w:val="00FE1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76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E5"/>
    <w:pPr>
      <w:overflowPunct w:val="0"/>
      <w:autoSpaceDE w:val="0"/>
      <w:autoSpaceDN w:val="0"/>
      <w:adjustRightInd w:val="0"/>
      <w:jc w:val="both"/>
      <w:textAlignment w:val="baseline"/>
    </w:pPr>
    <w:rPr>
      <w:rFonts w:ascii="Arial" w:eastAsia="Times New Roman" w:hAnsi="Arial"/>
      <w:sz w:val="22"/>
      <w:szCs w:val="16"/>
    </w:rPr>
  </w:style>
  <w:style w:type="paragraph" w:styleId="Heading1">
    <w:name w:val="heading 1"/>
    <w:basedOn w:val="Normal"/>
    <w:next w:val="Normal"/>
    <w:qFormat/>
    <w:rsid w:val="009E0E16"/>
    <w:pPr>
      <w:keepNext/>
      <w:spacing w:before="240" w:after="60"/>
      <w:jc w:val="left"/>
      <w:outlineLvl w:val="0"/>
    </w:pPr>
    <w:rPr>
      <w:b/>
      <w:bCs/>
      <w:kern w:val="32"/>
      <w:sz w:val="32"/>
      <w:szCs w:val="32"/>
    </w:rPr>
  </w:style>
  <w:style w:type="paragraph" w:styleId="Heading2">
    <w:name w:val="heading 2"/>
    <w:basedOn w:val="Normal"/>
    <w:next w:val="Normal"/>
    <w:link w:val="Heading2Char"/>
    <w:uiPriority w:val="9"/>
    <w:semiHidden/>
    <w:unhideWhenUsed/>
    <w:qFormat/>
    <w:rsid w:val="0004712F"/>
    <w:pPr>
      <w:keepNext/>
      <w:spacing w:before="240" w:after="60"/>
      <w:outlineLvl w:val="1"/>
    </w:pPr>
    <w:rPr>
      <w:rFonts w:ascii="Cambria" w:hAnsi="Cambria"/>
      <w:b/>
      <w:bCs/>
      <w:i/>
      <w:iCs/>
      <w:sz w:val="28"/>
      <w:szCs w:val="28"/>
    </w:rPr>
  </w:style>
  <w:style w:type="paragraph" w:styleId="Heading4">
    <w:name w:val="heading 4"/>
    <w:basedOn w:val="Normal"/>
    <w:link w:val="Heading4Char"/>
    <w:qFormat/>
    <w:rsid w:val="004F06B5"/>
    <w:pPr>
      <w:overflowPunct/>
      <w:autoSpaceDE/>
      <w:autoSpaceDN/>
      <w:adjustRightInd/>
      <w:spacing w:before="100" w:beforeAutospacing="1" w:after="100" w:afterAutospacing="1"/>
      <w:jc w:val="center"/>
      <w:textAlignment w:val="auto"/>
      <w:outlineLvl w:val="3"/>
    </w:pPr>
    <w:rPr>
      <w:b/>
      <w:bCs/>
      <w:color w:val="000000"/>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Footer">
    <w:name w:val="footer"/>
    <w:basedOn w:val="Normal"/>
    <w:link w:val="FooterChar"/>
    <w:uiPriority w:val="99"/>
    <w:semiHidden/>
    <w:unhideWhenUsed/>
    <w:rsid w:val="00653C19"/>
    <w:pPr>
      <w:tabs>
        <w:tab w:val="center" w:pos="4536"/>
        <w:tab w:val="right" w:pos="9072"/>
      </w:tabs>
    </w:pPr>
    <w:rPr>
      <w:rFonts w:ascii="Times New Roman" w:eastAsia="Calibri" w:hAnsi="Times New Roman"/>
      <w:sz w:val="20"/>
      <w:szCs w:val="20"/>
      <w:lang w:val="x-none" w:eastAsia="x-none"/>
    </w:rPr>
  </w:style>
  <w:style w:type="character" w:customStyle="1" w:styleId="FooterChar">
    <w:name w:val="Footer Char"/>
    <w:link w:val="Footer"/>
    <w:uiPriority w:val="99"/>
    <w:semiHidden/>
    <w:rsid w:val="00653C19"/>
    <w:rPr>
      <w:rFonts w:ascii="Times New Roman" w:hAnsi="Times New Roman"/>
    </w:rPr>
  </w:style>
  <w:style w:type="paragraph" w:styleId="Header">
    <w:name w:val="header"/>
    <w:basedOn w:val="Normal"/>
    <w:link w:val="HeaderChar"/>
    <w:uiPriority w:val="99"/>
    <w:rsid w:val="00443548"/>
    <w:pPr>
      <w:tabs>
        <w:tab w:val="center" w:pos="4536"/>
        <w:tab w:val="right" w:pos="9072"/>
      </w:tabs>
    </w:pPr>
    <w:rPr>
      <w:sz w:val="16"/>
      <w:lang w:val="x-none"/>
    </w:rPr>
  </w:style>
  <w:style w:type="character" w:customStyle="1" w:styleId="HeaderChar">
    <w:name w:val="Header Char"/>
    <w:link w:val="Header"/>
    <w:uiPriority w:val="99"/>
    <w:rsid w:val="00443548"/>
    <w:rPr>
      <w:rFonts w:ascii="Arial" w:eastAsia="Times New Roman" w:hAnsi="Arial" w:cs="Times New Roman"/>
      <w:sz w:val="16"/>
      <w:szCs w:val="16"/>
      <w:lang w:eastAsia="sl-SI"/>
    </w:rPr>
  </w:style>
  <w:style w:type="paragraph" w:customStyle="1" w:styleId="Vrstapredpisa">
    <w:name w:val="Vrsta predpisa"/>
    <w:basedOn w:val="Normal"/>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ormal"/>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ormal"/>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ormal"/>
    <w:link w:val="lenZnak"/>
    <w:qFormat/>
    <w:rsid w:val="00103C64"/>
    <w:pPr>
      <w:suppressAutoHyphens/>
      <w:spacing w:before="480"/>
      <w:jc w:val="center"/>
    </w:pPr>
    <w:rPr>
      <w:b/>
      <w:szCs w:val="22"/>
      <w:lang w:val="x-none" w:eastAsia="x-none"/>
    </w:rPr>
  </w:style>
  <w:style w:type="paragraph" w:styleId="BalloonText">
    <w:name w:val="Balloon Text"/>
    <w:basedOn w:val="Normal"/>
    <w:semiHidden/>
    <w:rsid w:val="009E0E16"/>
    <w:rPr>
      <w:rFonts w:ascii="Tahoma" w:hAnsi="Tahoma" w:cs="Tahoma"/>
      <w:sz w:val="16"/>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ormal"/>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19232A"/>
    <w:rPr>
      <w:rFonts w:ascii="Arial" w:eastAsia="Times New Roman" w:hAnsi="Arial" w:cs="Arial"/>
      <w:sz w:val="22"/>
      <w:szCs w:val="22"/>
    </w:rPr>
  </w:style>
  <w:style w:type="paragraph" w:customStyle="1" w:styleId="Pa0">
    <w:name w:val="Pa0"/>
    <w:basedOn w:val="Normal"/>
    <w:next w:val="Normal"/>
    <w:uiPriority w:val="99"/>
    <w:rsid w:val="00357591"/>
    <w:pPr>
      <w:overflowPunct/>
      <w:spacing w:line="201" w:lineRule="atLeast"/>
      <w:jc w:val="left"/>
      <w:textAlignment w:val="auto"/>
    </w:pPr>
    <w:rPr>
      <w:rFonts w:eastAsia="Calibri" w:cs="Arial"/>
      <w:sz w:val="24"/>
      <w:szCs w:val="24"/>
      <w:lang w:eastAsia="en-US"/>
    </w:rPr>
  </w:style>
  <w:style w:type="paragraph" w:customStyle="1" w:styleId="atekst">
    <w:name w:val="a_tekst"/>
    <w:rsid w:val="009E0E16"/>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paragraph" w:customStyle="1" w:styleId="acrtasr">
    <w:name w:val="a_crtasr"/>
    <w:basedOn w:val="atekst"/>
    <w:rsid w:val="009E0E16"/>
    <w:pPr>
      <w:suppressAutoHyphens/>
      <w:spacing w:after="120" w:line="80" w:lineRule="exact"/>
      <w:ind w:firstLine="0"/>
      <w:jc w:val="center"/>
    </w:pPr>
  </w:style>
  <w:style w:type="paragraph" w:customStyle="1" w:styleId="aobcina">
    <w:name w:val="a_obcina"/>
    <w:basedOn w:val="atekst"/>
    <w:next w:val="astevilka"/>
    <w:rsid w:val="009E0E16"/>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9E0E16"/>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9E0E16"/>
    <w:pPr>
      <w:spacing w:line="280" w:lineRule="exact"/>
      <w:outlineLvl w:val="0"/>
    </w:pPr>
    <w:rPr>
      <w:bCs w:val="0"/>
      <w:sz w:val="28"/>
      <w:szCs w:val="28"/>
    </w:rPr>
  </w:style>
  <w:style w:type="paragraph" w:customStyle="1" w:styleId="Oddelek">
    <w:name w:val="Oddelek"/>
    <w:basedOn w:val="Normal"/>
    <w:link w:val="OddelekZnak1"/>
    <w:qFormat/>
    <w:rsid w:val="00357591"/>
    <w:pPr>
      <w:tabs>
        <w:tab w:val="left" w:pos="540"/>
        <w:tab w:val="left" w:pos="900"/>
      </w:tabs>
      <w:spacing w:before="480"/>
      <w:jc w:val="center"/>
    </w:pPr>
    <w:rPr>
      <w:szCs w:val="22"/>
      <w:lang w:val="x-none" w:eastAsia="x-none"/>
    </w:rPr>
  </w:style>
  <w:style w:type="paragraph" w:customStyle="1" w:styleId="Odsek">
    <w:name w:val="Odsek"/>
    <w:basedOn w:val="Normal"/>
    <w:link w:val="OdsekZnak"/>
    <w:qFormat/>
    <w:rsid w:val="00357591"/>
    <w:pPr>
      <w:tabs>
        <w:tab w:val="left" w:pos="567"/>
        <w:tab w:val="left" w:pos="993"/>
      </w:tabs>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link w:val="Odsek"/>
    <w:rsid w:val="00357591"/>
    <w:rPr>
      <w:rFonts w:ascii="Arial" w:eastAsia="Times New Roman" w:hAnsi="Arial" w:cs="Arial"/>
      <w:sz w:val="22"/>
      <w:szCs w:val="22"/>
    </w:rPr>
  </w:style>
  <w:style w:type="paragraph" w:customStyle="1" w:styleId="Naslovnadlenom">
    <w:name w:val="Naslov nad členom"/>
    <w:basedOn w:val="Normal"/>
    <w:link w:val="NaslovnadlenomZnak"/>
    <w:qFormat/>
    <w:rsid w:val="00357591"/>
    <w:pPr>
      <w:tabs>
        <w:tab w:val="left" w:pos="540"/>
        <w:tab w:val="left" w:pos="900"/>
      </w:tabs>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aodloktekst">
    <w:name w:val="a_odloktekst"/>
    <w:basedOn w:val="atekst"/>
    <w:next w:val="atekst"/>
    <w:rsid w:val="009E0E16"/>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9E0E16"/>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9E0E16"/>
    <w:pPr>
      <w:suppressAutoHyphens/>
      <w:spacing w:before="240"/>
      <w:ind w:firstLine="0"/>
      <w:jc w:val="center"/>
      <w:outlineLvl w:val="3"/>
    </w:pPr>
  </w:style>
  <w:style w:type="paragraph" w:customStyle="1" w:styleId="Nazivpodpisnika">
    <w:name w:val="Naziv podpisnika"/>
    <w:basedOn w:val="Normal"/>
    <w:link w:val="NazivpodpisnikaZnak"/>
    <w:rsid w:val="006D65A2"/>
    <w:pPr>
      <w:tabs>
        <w:tab w:val="left" w:pos="6521"/>
      </w:tabs>
      <w:ind w:left="5670"/>
    </w:pPr>
    <w:rPr>
      <w:szCs w:val="22"/>
      <w:lang w:val="x-none" w:eastAsia="x-none"/>
    </w:rPr>
  </w:style>
  <w:style w:type="paragraph" w:customStyle="1" w:styleId="anaslovpk">
    <w:name w:val="a_naslovpk"/>
    <w:basedOn w:val="atekst"/>
    <w:next w:val="atekst"/>
    <w:rsid w:val="009E0E16"/>
    <w:pPr>
      <w:suppressAutoHyphens/>
      <w:spacing w:before="180"/>
      <w:ind w:firstLine="0"/>
      <w:jc w:val="center"/>
      <w:outlineLvl w:val="3"/>
    </w:p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ormal"/>
    <w:link w:val="rkovnatokazaodstavkomZnak"/>
    <w:qFormat/>
    <w:rsid w:val="00FA628D"/>
    <w:pPr>
      <w:numPr>
        <w:numId w:val="1"/>
      </w:numPr>
      <w:ind w:left="284" w:hanging="284"/>
    </w:pPr>
    <w:rPr>
      <w:szCs w:val="22"/>
      <w:lang w:val="x-none" w:eastAsia="x-none"/>
    </w:rPr>
  </w:style>
  <w:style w:type="paragraph" w:customStyle="1" w:styleId="Alineazatevilnotoko">
    <w:name w:val="Alinea za številčno točko"/>
    <w:basedOn w:val="Alineazaodstavkom"/>
    <w:link w:val="AlineazatevilnotokoZnak"/>
    <w:qFormat/>
    <w:rsid w:val="00C71C33"/>
    <w:pPr>
      <w:ind w:left="567" w:hanging="170"/>
    </w:pPr>
  </w:style>
  <w:style w:type="character" w:customStyle="1" w:styleId="rkovnatokazaodstavkomZnak">
    <w:name w:val="Črkovna točka_za odstavkom Znak"/>
    <w:link w:val="rkovnatokazaodstavkom"/>
    <w:rsid w:val="00FA628D"/>
    <w:rPr>
      <w:rFonts w:ascii="Arial" w:eastAsia="Times New Roman" w:hAnsi="Arial" w:cs="Arial"/>
      <w:sz w:val="22"/>
      <w:szCs w:val="22"/>
    </w:rPr>
  </w:style>
  <w:style w:type="paragraph" w:customStyle="1" w:styleId="tevilnatoka">
    <w:name w:val="Številčna točka"/>
    <w:basedOn w:val="Normal"/>
    <w:link w:val="tevilnatokaZnak"/>
    <w:qFormat/>
    <w:rsid w:val="006D65A2"/>
    <w:pPr>
      <w:numPr>
        <w:numId w:val="12"/>
      </w:numPr>
      <w:tabs>
        <w:tab w:val="left" w:pos="540"/>
        <w:tab w:val="left" w:pos="900"/>
      </w:tabs>
      <w:overflowPunct/>
      <w:autoSpaceDE/>
      <w:autoSpaceDN/>
      <w:adjustRightInd/>
      <w:textAlignment w:val="auto"/>
    </w:pPr>
    <w:rPr>
      <w:rFonts w:cs="Arial"/>
      <w:szCs w:val="22"/>
    </w:rPr>
  </w:style>
  <w:style w:type="character" w:customStyle="1" w:styleId="AlineazatevilnotokoZnak">
    <w:name w:val="Alinea za številčno točko Znak"/>
    <w:link w:val="Alineazatevilnotoko"/>
    <w:rsid w:val="00C71C33"/>
    <w:rPr>
      <w:rFonts w:ascii="Arial" w:eastAsia="Times New Roman" w:hAnsi="Arial" w:cs="Arial"/>
      <w:sz w:val="22"/>
      <w:szCs w:val="22"/>
    </w:rPr>
  </w:style>
  <w:style w:type="paragraph" w:customStyle="1" w:styleId="rkovnatokazatevilnotoko">
    <w:name w:val="Črkovna točka za številčno točko"/>
    <w:basedOn w:val="tevilnatoka"/>
    <w:link w:val="rkovnatokazatevilnotokoZnak"/>
    <w:qFormat/>
    <w:rsid w:val="006D65A2"/>
    <w:pPr>
      <w:numPr>
        <w:numId w:val="15"/>
      </w:numPr>
      <w:ind w:left="907" w:hanging="510"/>
    </w:pPr>
  </w:style>
  <w:style w:type="character" w:customStyle="1" w:styleId="tevilnatokaZnak">
    <w:name w:val="Številčna točka Znak"/>
    <w:link w:val="tevilnatoka"/>
    <w:rsid w:val="006D65A2"/>
    <w:rPr>
      <w:rFonts w:ascii="Arial" w:eastAsia="Times New Roman" w:hAnsi="Arial" w:cs="Arial"/>
      <w:sz w:val="22"/>
      <w:szCs w:val="22"/>
      <w:lang w:val="sl-SI" w:eastAsia="sl-SI" w:bidi="ar-SA"/>
    </w:rPr>
  </w:style>
  <w:style w:type="paragraph" w:customStyle="1" w:styleId="Alineazaodstavkom">
    <w:name w:val="Alinea za odstavkom"/>
    <w:basedOn w:val="Normal"/>
    <w:link w:val="AlineazaodstavkomZnak"/>
    <w:qFormat/>
    <w:rsid w:val="006D65A2"/>
    <w:pPr>
      <w:numPr>
        <w:numId w:val="13"/>
      </w:numPr>
      <w:tabs>
        <w:tab w:val="left" w:pos="540"/>
        <w:tab w:val="left" w:pos="900"/>
      </w:tabs>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6D65A2"/>
    <w:rPr>
      <w:rFonts w:ascii="Arial" w:eastAsia="Times New Roman" w:hAnsi="Arial" w:cs="Arial"/>
      <w:sz w:val="22"/>
      <w:szCs w:val="22"/>
      <w:lang w:val="sl-SI" w:eastAsia="sl-SI" w:bidi="ar-SA"/>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link w:val="Alineazaodstavkom"/>
    <w:rsid w:val="006D65A2"/>
    <w:rPr>
      <w:rFonts w:ascii="Arial" w:eastAsia="Times New Roman" w:hAnsi="Arial" w:cs="Arial"/>
      <w:sz w:val="22"/>
      <w:szCs w:val="22"/>
    </w:rPr>
  </w:style>
  <w:style w:type="paragraph" w:customStyle="1" w:styleId="Datumsprejetja">
    <w:name w:val="Datum sprejetja"/>
    <w:basedOn w:val="Normal"/>
    <w:link w:val="DatumsprejetjaZnak"/>
    <w:qFormat/>
    <w:rsid w:val="00357591"/>
    <w:pPr>
      <w:tabs>
        <w:tab w:val="left" w:pos="567"/>
        <w:tab w:val="left" w:pos="900"/>
        <w:tab w:val="left" w:pos="1440"/>
        <w:tab w:val="left" w:pos="1872"/>
        <w:tab w:val="left" w:pos="2880"/>
        <w:tab w:val="left" w:pos="5760"/>
      </w:tabs>
    </w:pPr>
    <w:rPr>
      <w:snapToGrid w:val="0"/>
      <w:color w:val="000000"/>
      <w:szCs w:val="22"/>
      <w:lang w:val="x-none" w:eastAsia="x-none"/>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ormal"/>
    <w:link w:val="PodpisnikZnak"/>
    <w:qFormat/>
    <w:rsid w:val="006D65A2"/>
    <w:pPr>
      <w:tabs>
        <w:tab w:val="left" w:pos="6521"/>
      </w:tabs>
      <w:ind w:left="5670"/>
    </w:pPr>
    <w:rPr>
      <w:szCs w:val="22"/>
      <w:lang w:val="x-none" w:eastAsia="x-none"/>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paragraph" w:customStyle="1" w:styleId="aclen">
    <w:name w:val="a_clen"/>
    <w:basedOn w:val="atekst"/>
    <w:next w:val="atekst"/>
    <w:rsid w:val="009E0E16"/>
    <w:pPr>
      <w:suppressAutoHyphens/>
      <w:spacing w:before="120" w:after="60"/>
      <w:ind w:firstLine="0"/>
      <w:jc w:val="center"/>
      <w:outlineLvl w:val="4"/>
    </w:pPr>
  </w:style>
  <w:style w:type="character" w:customStyle="1" w:styleId="PodpisnikZnak">
    <w:name w:val="Podpisnik Znak"/>
    <w:link w:val="Podpisnik"/>
    <w:rsid w:val="006D65A2"/>
    <w:rPr>
      <w:rFonts w:ascii="Arial" w:eastAsia="Times New Roman" w:hAnsi="Arial" w:cs="Arial"/>
      <w:sz w:val="22"/>
      <w:szCs w:val="22"/>
    </w:rPr>
  </w:style>
  <w:style w:type="paragraph" w:customStyle="1" w:styleId="aclenpodnaslov">
    <w:name w:val="a_clenpodnaslov"/>
    <w:basedOn w:val="aclen"/>
    <w:next w:val="atekst"/>
    <w:rsid w:val="009E0E16"/>
    <w:pPr>
      <w:spacing w:before="0"/>
      <w:outlineLvl w:val="9"/>
    </w:pPr>
  </w:style>
  <w:style w:type="paragraph" w:customStyle="1" w:styleId="aclennadnaslov">
    <w:name w:val="a_clennadnaslov"/>
    <w:basedOn w:val="aclen"/>
    <w:next w:val="aclen"/>
    <w:rsid w:val="009E0E16"/>
    <w:pPr>
      <w:outlineLvl w:val="9"/>
    </w:pPr>
  </w:style>
  <w:style w:type="paragraph" w:customStyle="1" w:styleId="apodpis">
    <w:name w:val="a_podpis"/>
    <w:basedOn w:val="atekst"/>
    <w:rsid w:val="009E0E16"/>
    <w:pPr>
      <w:suppressAutoHyphens/>
      <w:ind w:left="1134" w:firstLine="0"/>
      <w:jc w:val="center"/>
    </w:pPr>
  </w:style>
  <w:style w:type="paragraph" w:customStyle="1" w:styleId="lennaslov">
    <w:name w:val="Člen_naslov"/>
    <w:basedOn w:val="len"/>
    <w:qFormat/>
    <w:rsid w:val="009C7DEB"/>
    <w:pPr>
      <w:spacing w:before="0"/>
    </w:p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ormal"/>
    <w:link w:val="PododdelekZnak"/>
    <w:qFormat/>
    <w:rsid w:val="00357591"/>
    <w:pPr>
      <w:tabs>
        <w:tab w:val="left" w:pos="540"/>
        <w:tab w:val="left" w:pos="900"/>
      </w:tabs>
      <w:spacing w:before="480"/>
      <w:jc w:val="center"/>
    </w:pPr>
    <w:rPr>
      <w:szCs w:val="22"/>
      <w:lang w:val="x-none" w:eastAsia="x-none"/>
    </w:rPr>
  </w:style>
  <w:style w:type="character" w:styleId="CommentReference">
    <w:name w:val="annotation reference"/>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apresledek18linija">
    <w:name w:val="a_presledek18linija"/>
    <w:basedOn w:val="atekst"/>
    <w:next w:val="atekst"/>
    <w:rsid w:val="009E0E16"/>
    <w:pPr>
      <w:suppressAutoHyphens/>
      <w:spacing w:line="80" w:lineRule="exact"/>
      <w:ind w:firstLine="0"/>
    </w:pPr>
  </w:style>
  <w:style w:type="paragraph" w:customStyle="1" w:styleId="TOCaglavni">
    <w:name w:val="TOC a_glavni"/>
    <w:basedOn w:val="atekst"/>
    <w:next w:val="atekst"/>
    <w:rsid w:val="009E0E16"/>
    <w:pPr>
      <w:suppressAutoHyphens/>
      <w:ind w:left="567" w:firstLine="0"/>
      <w:jc w:val="left"/>
      <w:outlineLvl w:val="1"/>
    </w:pPr>
    <w:rPr>
      <w:b/>
      <w:sz w:val="20"/>
    </w:rPr>
  </w:style>
  <w:style w:type="paragraph" w:customStyle="1" w:styleId="EVA">
    <w:name w:val="EVA"/>
    <w:basedOn w:val="Normal"/>
    <w:link w:val="EVAZnak"/>
    <w:qFormat/>
    <w:rsid w:val="00357591"/>
    <w:pPr>
      <w:tabs>
        <w:tab w:val="left" w:pos="567"/>
        <w:tab w:val="left" w:pos="900"/>
      </w:tabs>
    </w:pPr>
    <w:rPr>
      <w:color w:val="000000"/>
      <w:szCs w:val="22"/>
      <w:lang w:val="x-none" w:eastAsia="x-none"/>
    </w:rPr>
  </w:style>
  <w:style w:type="paragraph" w:styleId="NormalWeb">
    <w:name w:val="Normal (Web)"/>
    <w:basedOn w:val="Normal"/>
    <w:uiPriority w:val="99"/>
    <w:semiHidden/>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styleId="CommentText">
    <w:name w:val="annotation text"/>
    <w:basedOn w:val="Normal"/>
    <w:link w:val="CommentTextChar"/>
    <w:semiHidden/>
    <w:rsid w:val="00357591"/>
    <w:pPr>
      <w:overflowPunct/>
      <w:autoSpaceDE/>
      <w:autoSpaceDN/>
      <w:adjustRightInd/>
      <w:textAlignment w:val="auto"/>
    </w:pPr>
    <w:rPr>
      <w:sz w:val="20"/>
      <w:szCs w:val="20"/>
      <w:lang w:val="x-none" w:eastAsia="en-US"/>
    </w:rPr>
  </w:style>
  <w:style w:type="character" w:customStyle="1" w:styleId="CommentTextChar">
    <w:name w:val="Comment Text Char"/>
    <w:link w:val="CommentText"/>
    <w:semiHidden/>
    <w:rsid w:val="00357591"/>
    <w:rPr>
      <w:rFonts w:ascii="Arial" w:eastAsia="Times New Roman" w:hAnsi="Arial"/>
      <w:lang w:eastAsia="en-US"/>
    </w:rPr>
  </w:style>
  <w:style w:type="paragraph" w:customStyle="1" w:styleId="Imeorgana">
    <w:name w:val="Ime organa"/>
    <w:basedOn w:val="Normal"/>
    <w:link w:val="ImeorganaZnak"/>
    <w:qFormat/>
    <w:rsid w:val="00357591"/>
    <w:pPr>
      <w:tabs>
        <w:tab w:val="left" w:pos="6521"/>
      </w:tabs>
      <w:spacing w:before="480"/>
      <w:ind w:left="5670"/>
      <w:jc w:val="left"/>
    </w:pPr>
    <w:rPr>
      <w:szCs w:val="22"/>
      <w:lang w:val="x-none" w:eastAsia="x-none"/>
    </w:rPr>
  </w:style>
  <w:style w:type="paragraph" w:customStyle="1" w:styleId="TOCaobcina">
    <w:name w:val="TOC a_obcina"/>
    <w:basedOn w:val="atekst"/>
    <w:next w:val="atekst"/>
    <w:rsid w:val="009E0E16"/>
    <w:pPr>
      <w:suppressAutoHyphens/>
      <w:spacing w:before="120" w:line="180" w:lineRule="exact"/>
      <w:ind w:left="567" w:right="454" w:firstLine="0"/>
      <w:jc w:val="left"/>
      <w:outlineLvl w:val="2"/>
    </w:pPr>
    <w:rPr>
      <w:sz w:val="18"/>
    </w:rPr>
  </w:style>
  <w:style w:type="character" w:customStyle="1" w:styleId="Heading4Char">
    <w:name w:val="Heading 4 Char"/>
    <w:link w:val="Heading4"/>
    <w:rsid w:val="004F06B5"/>
    <w:rPr>
      <w:rFonts w:ascii="Arial" w:eastAsia="Times New Roman" w:hAnsi="Arial" w:cs="Arial"/>
      <w:b/>
      <w:bCs/>
      <w:color w:val="000000"/>
      <w:sz w:val="27"/>
      <w:szCs w:val="27"/>
    </w:rPr>
  </w:style>
  <w:style w:type="paragraph" w:customStyle="1" w:styleId="Alineja">
    <w:name w:val="Alineja"/>
    <w:basedOn w:val="Normal"/>
    <w:link w:val="AlinejaZnak"/>
    <w:qFormat/>
    <w:rsid w:val="004F06B5"/>
    <w:pPr>
      <w:numPr>
        <w:numId w:val="2"/>
      </w:numPr>
      <w:spacing w:line="200" w:lineRule="exact"/>
    </w:pPr>
    <w:rPr>
      <w:sz w:val="17"/>
      <w:szCs w:val="17"/>
      <w:lang w:val="x-none" w:eastAsia="x-none"/>
    </w:rPr>
  </w:style>
  <w:style w:type="character" w:customStyle="1" w:styleId="AlinejaZnak">
    <w:name w:val="Alineja Znak"/>
    <w:link w:val="Alineja"/>
    <w:rsid w:val="004F06B5"/>
    <w:rPr>
      <w:rFonts w:ascii="Arial" w:eastAsia="Times New Roman" w:hAnsi="Arial" w:cs="Arial"/>
      <w:sz w:val="17"/>
      <w:szCs w:val="17"/>
    </w:rPr>
  </w:style>
  <w:style w:type="paragraph" w:customStyle="1" w:styleId="Opozorilo">
    <w:name w:val="Opozorilo"/>
    <w:basedOn w:val="Normal"/>
    <w:link w:val="OpozoriloZnak"/>
    <w:qFormat/>
    <w:rsid w:val="00AC6273"/>
    <w:pPr>
      <w:spacing w:before="240" w:after="360" w:line="200" w:lineRule="exact"/>
    </w:pPr>
    <w:rPr>
      <w:color w:val="808080"/>
      <w:sz w:val="17"/>
      <w:szCs w:val="17"/>
      <w:lang w:val="x-none" w:eastAsia="x-none"/>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customStyle="1" w:styleId="TOCastevilkapagina">
    <w:name w:val="TOC a_stevilkapagina"/>
    <w:basedOn w:val="atekst"/>
    <w:next w:val="atekst"/>
    <w:rsid w:val="009E0E16"/>
    <w:pPr>
      <w:suppressAutoHyphens/>
      <w:spacing w:line="160" w:lineRule="exact"/>
      <w:ind w:firstLine="0"/>
      <w:jc w:val="right"/>
    </w:pPr>
    <w:rPr>
      <w:sz w:val="18"/>
    </w:rPr>
  </w:style>
  <w:style w:type="paragraph" w:customStyle="1" w:styleId="lennovele">
    <w:name w:val="Člen_novele"/>
    <w:basedOn w:val="len"/>
    <w:link w:val="lennoveleZnak"/>
    <w:qFormat/>
    <w:rsid w:val="004F06B5"/>
    <w:rPr>
      <w:b w:val="0"/>
    </w:rPr>
  </w:style>
  <w:style w:type="paragraph" w:customStyle="1" w:styleId="TOCastevilka">
    <w:name w:val="TOC a_stevilka"/>
    <w:basedOn w:val="atekst"/>
    <w:next w:val="TOCastevilkapagina"/>
    <w:rsid w:val="009E0E16"/>
    <w:pPr>
      <w:tabs>
        <w:tab w:val="left" w:pos="567"/>
      </w:tabs>
      <w:spacing w:line="180" w:lineRule="exact"/>
      <w:ind w:left="567" w:right="454" w:hanging="567"/>
    </w:pPr>
    <w:rPr>
      <w:sz w:val="18"/>
    </w:rPr>
  </w:style>
  <w:style w:type="paragraph" w:customStyle="1" w:styleId="Priloga">
    <w:name w:val="Priloga"/>
    <w:basedOn w:val="Normal"/>
    <w:link w:val="PrilogaZnak"/>
    <w:qFormat/>
    <w:rsid w:val="009C7DEB"/>
    <w:pPr>
      <w:spacing w:before="380" w:after="60" w:line="200" w:lineRule="exact"/>
    </w:pPr>
    <w:rPr>
      <w:b/>
      <w:sz w:val="17"/>
      <w:szCs w:val="17"/>
      <w:lang w:val="x-none" w:eastAsia="x-none"/>
    </w:rPr>
  </w:style>
  <w:style w:type="character" w:customStyle="1" w:styleId="lennoveleZnak">
    <w:name w:val="Člen_novele Znak"/>
    <w:link w:val="lennovele"/>
    <w:rsid w:val="004F06B5"/>
    <w:rPr>
      <w:rFonts w:ascii="Arial" w:eastAsia="Times New Roman" w:hAnsi="Arial" w:cs="Arial"/>
      <w:b/>
      <w:sz w:val="22"/>
      <w:szCs w:val="22"/>
    </w:rPr>
  </w:style>
  <w:style w:type="paragraph" w:customStyle="1" w:styleId="atekstopomba">
    <w:name w:val="a_tekst_opomba"/>
    <w:basedOn w:val="atekst"/>
    <w:rsid w:val="009E0E16"/>
    <w:pPr>
      <w:spacing w:line="180" w:lineRule="exact"/>
    </w:p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TOCtitle">
    <w:name w:val="TOC title"/>
    <w:basedOn w:val="atekst"/>
    <w:rsid w:val="009E0E16"/>
    <w:pPr>
      <w:outlineLvl w:val="0"/>
    </w:pPr>
  </w:style>
  <w:style w:type="paragraph" w:customStyle="1" w:styleId="atekstzo">
    <w:name w:val="a_tekstzo"/>
    <w:basedOn w:val="atekst"/>
    <w:rsid w:val="009E0E16"/>
    <w:pPr>
      <w:jc w:val="left"/>
    </w:pPr>
  </w:style>
  <w:style w:type="paragraph" w:customStyle="1" w:styleId="rta">
    <w:name w:val="Črta"/>
    <w:basedOn w:val="Normal"/>
    <w:link w:val="rtaZnak"/>
    <w:qFormat/>
    <w:rsid w:val="004F06B5"/>
    <w:pPr>
      <w:spacing w:before="360"/>
      <w:jc w:val="center"/>
    </w:pPr>
    <w:rPr>
      <w:szCs w:val="22"/>
      <w:lang w:val="x-none" w:eastAsia="x-none"/>
    </w:rPr>
  </w:style>
  <w:style w:type="paragraph" w:customStyle="1" w:styleId="atekstdat">
    <w:name w:val="a_tekst_dat"/>
    <w:basedOn w:val="atekst"/>
    <w:rsid w:val="009E0E16"/>
    <w:rPr>
      <w:b/>
      <w:color w:val="FF0000"/>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paragraph" w:customStyle="1" w:styleId="xnapaka">
    <w:name w:val="x_napaka"/>
    <w:basedOn w:val="atekst"/>
    <w:next w:val="atekst"/>
    <w:rsid w:val="009E0E16"/>
    <w:rPr>
      <w:b/>
      <w:color w:val="FF0000"/>
    </w:rPr>
  </w:style>
  <w:style w:type="character" w:customStyle="1" w:styleId="ZamaknjenadolobadruginivoZnak">
    <w:name w:val="Zamaknjena določba_drugi nivo Znak"/>
    <w:link w:val="Zamaknjenadolobadruginivo"/>
    <w:rsid w:val="00A14B5C"/>
    <w:rPr>
      <w:rFonts w:ascii="Arial" w:eastAsia="Times New Roman" w:hAnsi="Arial" w:cs="Arial"/>
      <w:sz w:val="22"/>
      <w:szCs w:val="22"/>
      <w:lang w:val="sl-SI" w:eastAsia="sl-SI" w:bidi="ar-SA"/>
    </w:rPr>
  </w:style>
  <w:style w:type="paragraph" w:customStyle="1" w:styleId="apriloga">
    <w:name w:val="a_priloga"/>
    <w:basedOn w:val="atekst"/>
    <w:next w:val="atekst"/>
    <w:rsid w:val="009E0E16"/>
    <w:rPr>
      <w:b/>
      <w:i/>
    </w:rPr>
  </w:style>
  <w:style w:type="paragraph" w:customStyle="1" w:styleId="Alineazapodtoko">
    <w:name w:val="Alinea za podtočko"/>
    <w:basedOn w:val="Alineazaodstavkom"/>
    <w:link w:val="AlineazapodtokoZnak"/>
    <w:qFormat/>
    <w:rsid w:val="00A14B5C"/>
    <w:pPr>
      <w:ind w:left="113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cs="Arial"/>
      <w:sz w:val="22"/>
      <w:szCs w:val="22"/>
    </w:rPr>
  </w:style>
  <w:style w:type="numbering" w:customStyle="1" w:styleId="Alinejazaodstavkom">
    <w:name w:val="Alineja za odstavkom"/>
    <w:uiPriority w:val="99"/>
    <w:rsid w:val="007B1C11"/>
    <w:pPr>
      <w:numPr>
        <w:numId w:val="7"/>
      </w:numPr>
    </w:pPr>
  </w:style>
  <w:style w:type="character" w:customStyle="1" w:styleId="ZamakanjenadolobatretjinivoZnak">
    <w:name w:val="Zamakanjena določba_tretji nivo Znak"/>
    <w:link w:val="Zamakanjenadolobatretjinivo"/>
    <w:rsid w:val="00A14B5C"/>
    <w:rPr>
      <w:rFonts w:ascii="Arial" w:eastAsia="Times New Roman" w:hAnsi="Arial" w:cs="Arial"/>
      <w:sz w:val="22"/>
      <w:szCs w:val="22"/>
      <w:lang w:val="sl-SI" w:eastAsia="sl-SI" w:bidi="ar-SA"/>
    </w:rPr>
  </w:style>
  <w:style w:type="character" w:customStyle="1" w:styleId="ImeorganaZnak">
    <w:name w:val="Ime organa Znak"/>
    <w:link w:val="Imeorgana"/>
    <w:rsid w:val="00357591"/>
    <w:rPr>
      <w:rFonts w:ascii="Arial" w:eastAsia="Times New Roman" w:hAnsi="Arial" w:cs="Arial"/>
      <w:sz w:val="22"/>
      <w:szCs w:val="22"/>
    </w:rPr>
  </w:style>
  <w:style w:type="paragraph" w:customStyle="1" w:styleId="atekstbezum">
    <w:name w:val="a_tekst_bezum"/>
    <w:basedOn w:val="atekst"/>
    <w:rsid w:val="009E0E16"/>
    <w:pPr>
      <w:ind w:firstLine="85"/>
    </w:pPr>
  </w:style>
  <w:style w:type="paragraph" w:customStyle="1" w:styleId="Noparagraphstyle">
    <w:name w:val="[No paragraph style]"/>
    <w:rsid w:val="009E0E16"/>
    <w:pPr>
      <w:autoSpaceDE w:val="0"/>
      <w:autoSpaceDN w:val="0"/>
      <w:adjustRightInd w:val="0"/>
      <w:spacing w:line="288" w:lineRule="auto"/>
      <w:textAlignment w:val="center"/>
    </w:pPr>
    <w:rPr>
      <w:rFonts w:ascii="Minion Pro" w:eastAsia="Times New Roman" w:hAnsi="Minion Pro"/>
      <w:color w:val="000000"/>
      <w:sz w:val="24"/>
      <w:szCs w:val="24"/>
    </w:rPr>
  </w:style>
  <w:style w:type="paragraph" w:styleId="Title">
    <w:name w:val="Title"/>
    <w:basedOn w:val="Normal"/>
    <w:qFormat/>
    <w:rsid w:val="009E0E16"/>
    <w:pPr>
      <w:jc w:val="center"/>
    </w:pPr>
    <w:rPr>
      <w:rFonts w:ascii="Times New Roman" w:hAnsi="Times New Roman"/>
      <w:b/>
      <w:sz w:val="24"/>
      <w:szCs w:val="20"/>
    </w:rPr>
  </w:style>
  <w:style w:type="character" w:styleId="Hyperlink">
    <w:name w:val="Hyperlink"/>
    <w:uiPriority w:val="99"/>
    <w:unhideWhenUsed/>
    <w:rsid w:val="000E7EEB"/>
    <w:rPr>
      <w:color w:val="0000FF"/>
      <w:u w:val="single"/>
    </w:rPr>
  </w:style>
  <w:style w:type="paragraph" w:customStyle="1" w:styleId="esegmenth4">
    <w:name w:val="esegment_h4"/>
    <w:basedOn w:val="Normal"/>
    <w:rsid w:val="0047155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rehodneinkoncnedolocbe">
    <w:name w:val="Prehodne in koncne dolocbe"/>
    <w:basedOn w:val="Normal"/>
    <w:rsid w:val="003F2173"/>
    <w:pPr>
      <w:spacing w:before="400" w:after="600"/>
    </w:pPr>
    <w:rPr>
      <w:b/>
    </w:rPr>
  </w:style>
  <w:style w:type="paragraph" w:customStyle="1" w:styleId="len1">
    <w:name w:val="len1"/>
    <w:basedOn w:val="Normal"/>
    <w:rsid w:val="00CD395B"/>
    <w:pPr>
      <w:overflowPunct/>
      <w:autoSpaceDE/>
      <w:autoSpaceDN/>
      <w:adjustRightInd/>
      <w:spacing w:before="480"/>
      <w:jc w:val="center"/>
      <w:textAlignment w:val="auto"/>
    </w:pPr>
    <w:rPr>
      <w:rFonts w:cs="Arial"/>
      <w:b/>
      <w:bCs/>
      <w:szCs w:val="22"/>
    </w:rPr>
  </w:style>
  <w:style w:type="paragraph" w:customStyle="1" w:styleId="odstavek1">
    <w:name w:val="odstavek1"/>
    <w:basedOn w:val="Normal"/>
    <w:rsid w:val="00CD395B"/>
    <w:pPr>
      <w:overflowPunct/>
      <w:autoSpaceDE/>
      <w:autoSpaceDN/>
      <w:adjustRightInd/>
      <w:spacing w:before="240"/>
      <w:ind w:firstLine="1021"/>
      <w:textAlignment w:val="auto"/>
    </w:pPr>
    <w:rPr>
      <w:rFonts w:cs="Arial"/>
      <w:szCs w:val="22"/>
    </w:rPr>
  </w:style>
  <w:style w:type="paragraph" w:customStyle="1" w:styleId="lennaslov1">
    <w:name w:val="lennaslov1"/>
    <w:basedOn w:val="Normal"/>
    <w:rsid w:val="00CD395B"/>
    <w:pPr>
      <w:overflowPunct/>
      <w:autoSpaceDE/>
      <w:autoSpaceDN/>
      <w:adjustRightInd/>
      <w:jc w:val="center"/>
      <w:textAlignment w:val="auto"/>
    </w:pPr>
    <w:rPr>
      <w:rFonts w:cs="Arial"/>
      <w:b/>
      <w:bCs/>
      <w:szCs w:val="22"/>
    </w:rPr>
  </w:style>
  <w:style w:type="character" w:customStyle="1" w:styleId="highlight1">
    <w:name w:val="highlight1"/>
    <w:rsid w:val="00CD395B"/>
    <w:rPr>
      <w:shd w:val="clear" w:color="auto" w:fill="FFFF88"/>
    </w:rPr>
  </w:style>
  <w:style w:type="character" w:customStyle="1" w:styleId="Heading2Char">
    <w:name w:val="Heading 2 Char"/>
    <w:link w:val="Heading2"/>
    <w:uiPriority w:val="9"/>
    <w:semiHidden/>
    <w:rsid w:val="0004712F"/>
    <w:rPr>
      <w:rFonts w:ascii="Cambria" w:eastAsia="Times New Roman" w:hAnsi="Cambria" w:cs="Times New Roman"/>
      <w:b/>
      <w:bCs/>
      <w:i/>
      <w:iCs/>
      <w:sz w:val="28"/>
      <w:szCs w:val="28"/>
    </w:rPr>
  </w:style>
  <w:style w:type="paragraph" w:customStyle="1" w:styleId="tevilenjelenov">
    <w:name w:val="Številčenje členov"/>
    <w:basedOn w:val="Heading2"/>
    <w:link w:val="tevilenjelenovChar"/>
    <w:qFormat/>
    <w:rsid w:val="0004712F"/>
    <w:pPr>
      <w:keepNext w:val="0"/>
      <w:widowControl w:val="0"/>
      <w:numPr>
        <w:numId w:val="45"/>
      </w:numPr>
      <w:tabs>
        <w:tab w:val="left" w:pos="4253"/>
      </w:tabs>
      <w:overflowPunct/>
      <w:autoSpaceDE/>
      <w:autoSpaceDN/>
      <w:adjustRightInd/>
      <w:spacing w:before="360" w:after="120" w:line="260" w:lineRule="atLeast"/>
      <w:jc w:val="center"/>
      <w:textAlignment w:val="auto"/>
    </w:pPr>
    <w:rPr>
      <w:rFonts w:ascii="Arial" w:hAnsi="Arial"/>
      <w:b w:val="0"/>
      <w:bCs w:val="0"/>
      <w:i w:val="0"/>
      <w:iCs w:val="0"/>
      <w:sz w:val="20"/>
      <w:szCs w:val="26"/>
      <w:lang w:eastAsia="en-US"/>
    </w:rPr>
  </w:style>
  <w:style w:type="character" w:customStyle="1" w:styleId="tevilenjelenovChar">
    <w:name w:val="Številčenje členov Char"/>
    <w:link w:val="tevilenjelenov"/>
    <w:rsid w:val="0004712F"/>
    <w:rPr>
      <w:rFonts w:ascii="Arial" w:eastAsia="Times New Roman" w:hAnsi="Arial"/>
      <w:szCs w:val="26"/>
      <w:lang w:eastAsia="en-US"/>
    </w:rPr>
  </w:style>
  <w:style w:type="paragraph" w:customStyle="1" w:styleId="alineazaodstavkom1">
    <w:name w:val="alineazaodstavkom1"/>
    <w:basedOn w:val="Normal"/>
    <w:rsid w:val="00FD7F51"/>
    <w:pPr>
      <w:overflowPunct/>
      <w:autoSpaceDE/>
      <w:autoSpaceDN/>
      <w:adjustRightInd/>
      <w:ind w:left="425" w:hanging="425"/>
      <w:textAlignment w:val="auto"/>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inejazarkovnotoko">
    <w:name w:val="Alinejazaodstavkom"/>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99247">
      <w:bodyDiv w:val="1"/>
      <w:marLeft w:val="0"/>
      <w:marRight w:val="0"/>
      <w:marTop w:val="0"/>
      <w:marBottom w:val="0"/>
      <w:divBdr>
        <w:top w:val="none" w:sz="0" w:space="0" w:color="auto"/>
        <w:left w:val="none" w:sz="0" w:space="0" w:color="auto"/>
        <w:bottom w:val="none" w:sz="0" w:space="0" w:color="auto"/>
        <w:right w:val="none" w:sz="0" w:space="0" w:color="auto"/>
      </w:divBdr>
    </w:div>
    <w:div w:id="445733836">
      <w:bodyDiv w:val="1"/>
      <w:marLeft w:val="0"/>
      <w:marRight w:val="0"/>
      <w:marTop w:val="0"/>
      <w:marBottom w:val="0"/>
      <w:divBdr>
        <w:top w:val="none" w:sz="0" w:space="0" w:color="auto"/>
        <w:left w:val="none" w:sz="0" w:space="0" w:color="auto"/>
        <w:bottom w:val="none" w:sz="0" w:space="0" w:color="auto"/>
        <w:right w:val="none" w:sz="0" w:space="0" w:color="auto"/>
      </w:divBdr>
      <w:divsChild>
        <w:div w:id="1336572834">
          <w:marLeft w:val="0"/>
          <w:marRight w:val="0"/>
          <w:marTop w:val="0"/>
          <w:marBottom w:val="0"/>
          <w:divBdr>
            <w:top w:val="none" w:sz="0" w:space="0" w:color="auto"/>
            <w:left w:val="none" w:sz="0" w:space="0" w:color="auto"/>
            <w:bottom w:val="none" w:sz="0" w:space="0" w:color="auto"/>
            <w:right w:val="none" w:sz="0" w:space="0" w:color="auto"/>
          </w:divBdr>
          <w:divsChild>
            <w:div w:id="1381511680">
              <w:marLeft w:val="0"/>
              <w:marRight w:val="0"/>
              <w:marTop w:val="100"/>
              <w:marBottom w:val="100"/>
              <w:divBdr>
                <w:top w:val="none" w:sz="0" w:space="0" w:color="auto"/>
                <w:left w:val="none" w:sz="0" w:space="0" w:color="auto"/>
                <w:bottom w:val="none" w:sz="0" w:space="0" w:color="auto"/>
                <w:right w:val="none" w:sz="0" w:space="0" w:color="auto"/>
              </w:divBdr>
              <w:divsChild>
                <w:div w:id="1525945171">
                  <w:marLeft w:val="0"/>
                  <w:marRight w:val="0"/>
                  <w:marTop w:val="0"/>
                  <w:marBottom w:val="0"/>
                  <w:divBdr>
                    <w:top w:val="none" w:sz="0" w:space="0" w:color="auto"/>
                    <w:left w:val="none" w:sz="0" w:space="0" w:color="auto"/>
                    <w:bottom w:val="none" w:sz="0" w:space="0" w:color="auto"/>
                    <w:right w:val="none" w:sz="0" w:space="0" w:color="auto"/>
                  </w:divBdr>
                  <w:divsChild>
                    <w:div w:id="1506362488">
                      <w:marLeft w:val="0"/>
                      <w:marRight w:val="0"/>
                      <w:marTop w:val="0"/>
                      <w:marBottom w:val="0"/>
                      <w:divBdr>
                        <w:top w:val="none" w:sz="0" w:space="0" w:color="auto"/>
                        <w:left w:val="none" w:sz="0" w:space="0" w:color="auto"/>
                        <w:bottom w:val="none" w:sz="0" w:space="0" w:color="auto"/>
                        <w:right w:val="none" w:sz="0" w:space="0" w:color="auto"/>
                      </w:divBdr>
                      <w:divsChild>
                        <w:div w:id="1934315298">
                          <w:marLeft w:val="0"/>
                          <w:marRight w:val="0"/>
                          <w:marTop w:val="0"/>
                          <w:marBottom w:val="0"/>
                          <w:divBdr>
                            <w:top w:val="none" w:sz="0" w:space="0" w:color="auto"/>
                            <w:left w:val="none" w:sz="0" w:space="0" w:color="auto"/>
                            <w:bottom w:val="none" w:sz="0" w:space="0" w:color="auto"/>
                            <w:right w:val="none" w:sz="0" w:space="0" w:color="auto"/>
                          </w:divBdr>
                          <w:divsChild>
                            <w:div w:id="1171486611">
                              <w:marLeft w:val="0"/>
                              <w:marRight w:val="0"/>
                              <w:marTop w:val="0"/>
                              <w:marBottom w:val="0"/>
                              <w:divBdr>
                                <w:top w:val="none" w:sz="0" w:space="0" w:color="auto"/>
                                <w:left w:val="none" w:sz="0" w:space="0" w:color="auto"/>
                                <w:bottom w:val="none" w:sz="0" w:space="0" w:color="auto"/>
                                <w:right w:val="none" w:sz="0" w:space="0" w:color="auto"/>
                              </w:divBdr>
                              <w:divsChild>
                                <w:div w:id="1835100669">
                                  <w:marLeft w:val="0"/>
                                  <w:marRight w:val="0"/>
                                  <w:marTop w:val="0"/>
                                  <w:marBottom w:val="0"/>
                                  <w:divBdr>
                                    <w:top w:val="none" w:sz="0" w:space="0" w:color="auto"/>
                                    <w:left w:val="none" w:sz="0" w:space="0" w:color="auto"/>
                                    <w:bottom w:val="none" w:sz="0" w:space="0" w:color="auto"/>
                                    <w:right w:val="none" w:sz="0" w:space="0" w:color="auto"/>
                                  </w:divBdr>
                                  <w:divsChild>
                                    <w:div w:id="1275287487">
                                      <w:marLeft w:val="0"/>
                                      <w:marRight w:val="0"/>
                                      <w:marTop w:val="0"/>
                                      <w:marBottom w:val="0"/>
                                      <w:divBdr>
                                        <w:top w:val="none" w:sz="0" w:space="0" w:color="auto"/>
                                        <w:left w:val="none" w:sz="0" w:space="0" w:color="auto"/>
                                        <w:bottom w:val="none" w:sz="0" w:space="0" w:color="auto"/>
                                        <w:right w:val="none" w:sz="0" w:space="0" w:color="auto"/>
                                      </w:divBdr>
                                      <w:divsChild>
                                        <w:div w:id="19546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651114">
      <w:bodyDiv w:val="1"/>
      <w:marLeft w:val="0"/>
      <w:marRight w:val="0"/>
      <w:marTop w:val="0"/>
      <w:marBottom w:val="0"/>
      <w:divBdr>
        <w:top w:val="none" w:sz="0" w:space="0" w:color="auto"/>
        <w:left w:val="none" w:sz="0" w:space="0" w:color="auto"/>
        <w:bottom w:val="none" w:sz="0" w:space="0" w:color="auto"/>
        <w:right w:val="none" w:sz="0" w:space="0" w:color="auto"/>
      </w:divBdr>
      <w:divsChild>
        <w:div w:id="163203372">
          <w:marLeft w:val="0"/>
          <w:marRight w:val="0"/>
          <w:marTop w:val="0"/>
          <w:marBottom w:val="0"/>
          <w:divBdr>
            <w:top w:val="none" w:sz="0" w:space="0" w:color="auto"/>
            <w:left w:val="none" w:sz="0" w:space="0" w:color="auto"/>
            <w:bottom w:val="none" w:sz="0" w:space="0" w:color="auto"/>
            <w:right w:val="none" w:sz="0" w:space="0" w:color="auto"/>
          </w:divBdr>
          <w:divsChild>
            <w:div w:id="755441079">
              <w:marLeft w:val="0"/>
              <w:marRight w:val="0"/>
              <w:marTop w:val="100"/>
              <w:marBottom w:val="100"/>
              <w:divBdr>
                <w:top w:val="none" w:sz="0" w:space="0" w:color="auto"/>
                <w:left w:val="none" w:sz="0" w:space="0" w:color="auto"/>
                <w:bottom w:val="none" w:sz="0" w:space="0" w:color="auto"/>
                <w:right w:val="none" w:sz="0" w:space="0" w:color="auto"/>
              </w:divBdr>
              <w:divsChild>
                <w:div w:id="1947736734">
                  <w:marLeft w:val="0"/>
                  <w:marRight w:val="0"/>
                  <w:marTop w:val="0"/>
                  <w:marBottom w:val="0"/>
                  <w:divBdr>
                    <w:top w:val="none" w:sz="0" w:space="0" w:color="auto"/>
                    <w:left w:val="none" w:sz="0" w:space="0" w:color="auto"/>
                    <w:bottom w:val="none" w:sz="0" w:space="0" w:color="auto"/>
                    <w:right w:val="none" w:sz="0" w:space="0" w:color="auto"/>
                  </w:divBdr>
                  <w:divsChild>
                    <w:div w:id="37630128">
                      <w:marLeft w:val="0"/>
                      <w:marRight w:val="0"/>
                      <w:marTop w:val="0"/>
                      <w:marBottom w:val="0"/>
                      <w:divBdr>
                        <w:top w:val="none" w:sz="0" w:space="0" w:color="auto"/>
                        <w:left w:val="none" w:sz="0" w:space="0" w:color="auto"/>
                        <w:bottom w:val="none" w:sz="0" w:space="0" w:color="auto"/>
                        <w:right w:val="none" w:sz="0" w:space="0" w:color="auto"/>
                      </w:divBdr>
                      <w:divsChild>
                        <w:div w:id="1816335962">
                          <w:marLeft w:val="0"/>
                          <w:marRight w:val="0"/>
                          <w:marTop w:val="0"/>
                          <w:marBottom w:val="0"/>
                          <w:divBdr>
                            <w:top w:val="none" w:sz="0" w:space="0" w:color="auto"/>
                            <w:left w:val="none" w:sz="0" w:space="0" w:color="auto"/>
                            <w:bottom w:val="none" w:sz="0" w:space="0" w:color="auto"/>
                            <w:right w:val="none" w:sz="0" w:space="0" w:color="auto"/>
                          </w:divBdr>
                          <w:divsChild>
                            <w:div w:id="1379276351">
                              <w:marLeft w:val="0"/>
                              <w:marRight w:val="0"/>
                              <w:marTop w:val="0"/>
                              <w:marBottom w:val="0"/>
                              <w:divBdr>
                                <w:top w:val="none" w:sz="0" w:space="0" w:color="auto"/>
                                <w:left w:val="none" w:sz="0" w:space="0" w:color="auto"/>
                                <w:bottom w:val="none" w:sz="0" w:space="0" w:color="auto"/>
                                <w:right w:val="none" w:sz="0" w:space="0" w:color="auto"/>
                              </w:divBdr>
                              <w:divsChild>
                                <w:div w:id="1537085753">
                                  <w:marLeft w:val="0"/>
                                  <w:marRight w:val="0"/>
                                  <w:marTop w:val="0"/>
                                  <w:marBottom w:val="0"/>
                                  <w:divBdr>
                                    <w:top w:val="none" w:sz="0" w:space="0" w:color="auto"/>
                                    <w:left w:val="none" w:sz="0" w:space="0" w:color="auto"/>
                                    <w:bottom w:val="none" w:sz="0" w:space="0" w:color="auto"/>
                                    <w:right w:val="none" w:sz="0" w:space="0" w:color="auto"/>
                                  </w:divBdr>
                                  <w:divsChild>
                                    <w:div w:id="455412889">
                                      <w:marLeft w:val="0"/>
                                      <w:marRight w:val="0"/>
                                      <w:marTop w:val="0"/>
                                      <w:marBottom w:val="0"/>
                                      <w:divBdr>
                                        <w:top w:val="none" w:sz="0" w:space="0" w:color="auto"/>
                                        <w:left w:val="none" w:sz="0" w:space="0" w:color="auto"/>
                                        <w:bottom w:val="none" w:sz="0" w:space="0" w:color="auto"/>
                                        <w:right w:val="none" w:sz="0" w:space="0" w:color="auto"/>
                                      </w:divBdr>
                                      <w:divsChild>
                                        <w:div w:id="13438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473077">
      <w:bodyDiv w:val="1"/>
      <w:marLeft w:val="0"/>
      <w:marRight w:val="0"/>
      <w:marTop w:val="0"/>
      <w:marBottom w:val="0"/>
      <w:divBdr>
        <w:top w:val="none" w:sz="0" w:space="0" w:color="auto"/>
        <w:left w:val="none" w:sz="0" w:space="0" w:color="auto"/>
        <w:bottom w:val="none" w:sz="0" w:space="0" w:color="auto"/>
        <w:right w:val="none" w:sz="0" w:space="0" w:color="auto"/>
      </w:divBdr>
      <w:divsChild>
        <w:div w:id="2042241861">
          <w:marLeft w:val="0"/>
          <w:marRight w:val="0"/>
          <w:marTop w:val="0"/>
          <w:marBottom w:val="0"/>
          <w:divBdr>
            <w:top w:val="none" w:sz="0" w:space="0" w:color="auto"/>
            <w:left w:val="none" w:sz="0" w:space="0" w:color="auto"/>
            <w:bottom w:val="none" w:sz="0" w:space="0" w:color="auto"/>
            <w:right w:val="none" w:sz="0" w:space="0" w:color="auto"/>
          </w:divBdr>
          <w:divsChild>
            <w:div w:id="2050034355">
              <w:marLeft w:val="0"/>
              <w:marRight w:val="0"/>
              <w:marTop w:val="100"/>
              <w:marBottom w:val="100"/>
              <w:divBdr>
                <w:top w:val="none" w:sz="0" w:space="0" w:color="auto"/>
                <w:left w:val="none" w:sz="0" w:space="0" w:color="auto"/>
                <w:bottom w:val="none" w:sz="0" w:space="0" w:color="auto"/>
                <w:right w:val="none" w:sz="0" w:space="0" w:color="auto"/>
              </w:divBdr>
              <w:divsChild>
                <w:div w:id="16078590">
                  <w:marLeft w:val="0"/>
                  <w:marRight w:val="0"/>
                  <w:marTop w:val="0"/>
                  <w:marBottom w:val="0"/>
                  <w:divBdr>
                    <w:top w:val="none" w:sz="0" w:space="0" w:color="auto"/>
                    <w:left w:val="none" w:sz="0" w:space="0" w:color="auto"/>
                    <w:bottom w:val="none" w:sz="0" w:space="0" w:color="auto"/>
                    <w:right w:val="none" w:sz="0" w:space="0" w:color="auto"/>
                  </w:divBdr>
                  <w:divsChild>
                    <w:div w:id="524363095">
                      <w:marLeft w:val="0"/>
                      <w:marRight w:val="0"/>
                      <w:marTop w:val="0"/>
                      <w:marBottom w:val="0"/>
                      <w:divBdr>
                        <w:top w:val="none" w:sz="0" w:space="0" w:color="auto"/>
                        <w:left w:val="none" w:sz="0" w:space="0" w:color="auto"/>
                        <w:bottom w:val="none" w:sz="0" w:space="0" w:color="auto"/>
                        <w:right w:val="none" w:sz="0" w:space="0" w:color="auto"/>
                      </w:divBdr>
                      <w:divsChild>
                        <w:div w:id="841045823">
                          <w:marLeft w:val="0"/>
                          <w:marRight w:val="0"/>
                          <w:marTop w:val="0"/>
                          <w:marBottom w:val="0"/>
                          <w:divBdr>
                            <w:top w:val="none" w:sz="0" w:space="0" w:color="auto"/>
                            <w:left w:val="none" w:sz="0" w:space="0" w:color="auto"/>
                            <w:bottom w:val="none" w:sz="0" w:space="0" w:color="auto"/>
                            <w:right w:val="none" w:sz="0" w:space="0" w:color="auto"/>
                          </w:divBdr>
                          <w:divsChild>
                            <w:div w:id="1865289880">
                              <w:marLeft w:val="0"/>
                              <w:marRight w:val="0"/>
                              <w:marTop w:val="0"/>
                              <w:marBottom w:val="0"/>
                              <w:divBdr>
                                <w:top w:val="none" w:sz="0" w:space="0" w:color="auto"/>
                                <w:left w:val="none" w:sz="0" w:space="0" w:color="auto"/>
                                <w:bottom w:val="none" w:sz="0" w:space="0" w:color="auto"/>
                                <w:right w:val="none" w:sz="0" w:space="0" w:color="auto"/>
                              </w:divBdr>
                              <w:divsChild>
                                <w:div w:id="796335142">
                                  <w:marLeft w:val="0"/>
                                  <w:marRight w:val="0"/>
                                  <w:marTop w:val="0"/>
                                  <w:marBottom w:val="0"/>
                                  <w:divBdr>
                                    <w:top w:val="none" w:sz="0" w:space="0" w:color="auto"/>
                                    <w:left w:val="none" w:sz="0" w:space="0" w:color="auto"/>
                                    <w:bottom w:val="none" w:sz="0" w:space="0" w:color="auto"/>
                                    <w:right w:val="none" w:sz="0" w:space="0" w:color="auto"/>
                                  </w:divBdr>
                                  <w:divsChild>
                                    <w:div w:id="1004406442">
                                      <w:marLeft w:val="0"/>
                                      <w:marRight w:val="0"/>
                                      <w:marTop w:val="0"/>
                                      <w:marBottom w:val="0"/>
                                      <w:divBdr>
                                        <w:top w:val="none" w:sz="0" w:space="0" w:color="auto"/>
                                        <w:left w:val="none" w:sz="0" w:space="0" w:color="auto"/>
                                        <w:bottom w:val="none" w:sz="0" w:space="0" w:color="auto"/>
                                        <w:right w:val="none" w:sz="0" w:space="0" w:color="auto"/>
                                      </w:divBdr>
                                      <w:divsChild>
                                        <w:div w:id="10484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41187">
      <w:bodyDiv w:val="1"/>
      <w:marLeft w:val="0"/>
      <w:marRight w:val="0"/>
      <w:marTop w:val="0"/>
      <w:marBottom w:val="0"/>
      <w:divBdr>
        <w:top w:val="none" w:sz="0" w:space="0" w:color="auto"/>
        <w:left w:val="none" w:sz="0" w:space="0" w:color="auto"/>
        <w:bottom w:val="none" w:sz="0" w:space="0" w:color="auto"/>
        <w:right w:val="none" w:sz="0" w:space="0" w:color="auto"/>
      </w:divBdr>
      <w:divsChild>
        <w:div w:id="344525889">
          <w:marLeft w:val="0"/>
          <w:marRight w:val="0"/>
          <w:marTop w:val="0"/>
          <w:marBottom w:val="0"/>
          <w:divBdr>
            <w:top w:val="none" w:sz="0" w:space="0" w:color="auto"/>
            <w:left w:val="none" w:sz="0" w:space="0" w:color="auto"/>
            <w:bottom w:val="none" w:sz="0" w:space="0" w:color="auto"/>
            <w:right w:val="none" w:sz="0" w:space="0" w:color="auto"/>
          </w:divBdr>
          <w:divsChild>
            <w:div w:id="580913493">
              <w:marLeft w:val="0"/>
              <w:marRight w:val="0"/>
              <w:marTop w:val="100"/>
              <w:marBottom w:val="100"/>
              <w:divBdr>
                <w:top w:val="none" w:sz="0" w:space="0" w:color="auto"/>
                <w:left w:val="none" w:sz="0" w:space="0" w:color="auto"/>
                <w:bottom w:val="none" w:sz="0" w:space="0" w:color="auto"/>
                <w:right w:val="none" w:sz="0" w:space="0" w:color="auto"/>
              </w:divBdr>
              <w:divsChild>
                <w:div w:id="355154492">
                  <w:marLeft w:val="0"/>
                  <w:marRight w:val="0"/>
                  <w:marTop w:val="0"/>
                  <w:marBottom w:val="0"/>
                  <w:divBdr>
                    <w:top w:val="none" w:sz="0" w:space="0" w:color="auto"/>
                    <w:left w:val="none" w:sz="0" w:space="0" w:color="auto"/>
                    <w:bottom w:val="none" w:sz="0" w:space="0" w:color="auto"/>
                    <w:right w:val="none" w:sz="0" w:space="0" w:color="auto"/>
                  </w:divBdr>
                  <w:divsChild>
                    <w:div w:id="1167552744">
                      <w:marLeft w:val="0"/>
                      <w:marRight w:val="0"/>
                      <w:marTop w:val="0"/>
                      <w:marBottom w:val="0"/>
                      <w:divBdr>
                        <w:top w:val="none" w:sz="0" w:space="0" w:color="auto"/>
                        <w:left w:val="none" w:sz="0" w:space="0" w:color="auto"/>
                        <w:bottom w:val="none" w:sz="0" w:space="0" w:color="auto"/>
                        <w:right w:val="none" w:sz="0" w:space="0" w:color="auto"/>
                      </w:divBdr>
                      <w:divsChild>
                        <w:div w:id="622729870">
                          <w:marLeft w:val="0"/>
                          <w:marRight w:val="0"/>
                          <w:marTop w:val="0"/>
                          <w:marBottom w:val="0"/>
                          <w:divBdr>
                            <w:top w:val="none" w:sz="0" w:space="0" w:color="auto"/>
                            <w:left w:val="none" w:sz="0" w:space="0" w:color="auto"/>
                            <w:bottom w:val="none" w:sz="0" w:space="0" w:color="auto"/>
                            <w:right w:val="none" w:sz="0" w:space="0" w:color="auto"/>
                          </w:divBdr>
                          <w:divsChild>
                            <w:div w:id="1878423144">
                              <w:marLeft w:val="0"/>
                              <w:marRight w:val="0"/>
                              <w:marTop w:val="0"/>
                              <w:marBottom w:val="0"/>
                              <w:divBdr>
                                <w:top w:val="none" w:sz="0" w:space="0" w:color="auto"/>
                                <w:left w:val="none" w:sz="0" w:space="0" w:color="auto"/>
                                <w:bottom w:val="none" w:sz="0" w:space="0" w:color="auto"/>
                                <w:right w:val="none" w:sz="0" w:space="0" w:color="auto"/>
                              </w:divBdr>
                              <w:divsChild>
                                <w:div w:id="664163630">
                                  <w:marLeft w:val="0"/>
                                  <w:marRight w:val="0"/>
                                  <w:marTop w:val="0"/>
                                  <w:marBottom w:val="0"/>
                                  <w:divBdr>
                                    <w:top w:val="none" w:sz="0" w:space="0" w:color="auto"/>
                                    <w:left w:val="none" w:sz="0" w:space="0" w:color="auto"/>
                                    <w:bottom w:val="none" w:sz="0" w:space="0" w:color="auto"/>
                                    <w:right w:val="none" w:sz="0" w:space="0" w:color="auto"/>
                                  </w:divBdr>
                                  <w:divsChild>
                                    <w:div w:id="682903404">
                                      <w:marLeft w:val="0"/>
                                      <w:marRight w:val="0"/>
                                      <w:marTop w:val="0"/>
                                      <w:marBottom w:val="0"/>
                                      <w:divBdr>
                                        <w:top w:val="none" w:sz="0" w:space="0" w:color="auto"/>
                                        <w:left w:val="none" w:sz="0" w:space="0" w:color="auto"/>
                                        <w:bottom w:val="none" w:sz="0" w:space="0" w:color="auto"/>
                                        <w:right w:val="none" w:sz="0" w:space="0" w:color="auto"/>
                                      </w:divBdr>
                                      <w:divsChild>
                                        <w:div w:id="14451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109986">
      <w:bodyDiv w:val="1"/>
      <w:marLeft w:val="0"/>
      <w:marRight w:val="0"/>
      <w:marTop w:val="0"/>
      <w:marBottom w:val="0"/>
      <w:divBdr>
        <w:top w:val="none" w:sz="0" w:space="0" w:color="auto"/>
        <w:left w:val="none" w:sz="0" w:space="0" w:color="auto"/>
        <w:bottom w:val="none" w:sz="0" w:space="0" w:color="auto"/>
        <w:right w:val="none" w:sz="0" w:space="0" w:color="auto"/>
      </w:divBdr>
      <w:divsChild>
        <w:div w:id="559367301">
          <w:marLeft w:val="0"/>
          <w:marRight w:val="0"/>
          <w:marTop w:val="0"/>
          <w:marBottom w:val="0"/>
          <w:divBdr>
            <w:top w:val="none" w:sz="0" w:space="0" w:color="auto"/>
            <w:left w:val="none" w:sz="0" w:space="0" w:color="auto"/>
            <w:bottom w:val="none" w:sz="0" w:space="0" w:color="auto"/>
            <w:right w:val="none" w:sz="0" w:space="0" w:color="auto"/>
          </w:divBdr>
          <w:divsChild>
            <w:div w:id="280957003">
              <w:marLeft w:val="0"/>
              <w:marRight w:val="0"/>
              <w:marTop w:val="100"/>
              <w:marBottom w:val="100"/>
              <w:divBdr>
                <w:top w:val="none" w:sz="0" w:space="0" w:color="auto"/>
                <w:left w:val="none" w:sz="0" w:space="0" w:color="auto"/>
                <w:bottom w:val="none" w:sz="0" w:space="0" w:color="auto"/>
                <w:right w:val="none" w:sz="0" w:space="0" w:color="auto"/>
              </w:divBdr>
              <w:divsChild>
                <w:div w:id="52196114">
                  <w:marLeft w:val="0"/>
                  <w:marRight w:val="0"/>
                  <w:marTop w:val="0"/>
                  <w:marBottom w:val="0"/>
                  <w:divBdr>
                    <w:top w:val="none" w:sz="0" w:space="0" w:color="auto"/>
                    <w:left w:val="none" w:sz="0" w:space="0" w:color="auto"/>
                    <w:bottom w:val="none" w:sz="0" w:space="0" w:color="auto"/>
                    <w:right w:val="none" w:sz="0" w:space="0" w:color="auto"/>
                  </w:divBdr>
                  <w:divsChild>
                    <w:div w:id="1568221817">
                      <w:marLeft w:val="0"/>
                      <w:marRight w:val="0"/>
                      <w:marTop w:val="0"/>
                      <w:marBottom w:val="0"/>
                      <w:divBdr>
                        <w:top w:val="none" w:sz="0" w:space="0" w:color="auto"/>
                        <w:left w:val="none" w:sz="0" w:space="0" w:color="auto"/>
                        <w:bottom w:val="none" w:sz="0" w:space="0" w:color="auto"/>
                        <w:right w:val="none" w:sz="0" w:space="0" w:color="auto"/>
                      </w:divBdr>
                      <w:divsChild>
                        <w:div w:id="2074740699">
                          <w:marLeft w:val="0"/>
                          <w:marRight w:val="0"/>
                          <w:marTop w:val="0"/>
                          <w:marBottom w:val="0"/>
                          <w:divBdr>
                            <w:top w:val="none" w:sz="0" w:space="0" w:color="auto"/>
                            <w:left w:val="none" w:sz="0" w:space="0" w:color="auto"/>
                            <w:bottom w:val="none" w:sz="0" w:space="0" w:color="auto"/>
                            <w:right w:val="none" w:sz="0" w:space="0" w:color="auto"/>
                          </w:divBdr>
                          <w:divsChild>
                            <w:div w:id="1765878430">
                              <w:marLeft w:val="0"/>
                              <w:marRight w:val="0"/>
                              <w:marTop w:val="0"/>
                              <w:marBottom w:val="0"/>
                              <w:divBdr>
                                <w:top w:val="none" w:sz="0" w:space="0" w:color="auto"/>
                                <w:left w:val="none" w:sz="0" w:space="0" w:color="auto"/>
                                <w:bottom w:val="none" w:sz="0" w:space="0" w:color="auto"/>
                                <w:right w:val="none" w:sz="0" w:space="0" w:color="auto"/>
                              </w:divBdr>
                              <w:divsChild>
                                <w:div w:id="755396225">
                                  <w:marLeft w:val="0"/>
                                  <w:marRight w:val="0"/>
                                  <w:marTop w:val="0"/>
                                  <w:marBottom w:val="0"/>
                                  <w:divBdr>
                                    <w:top w:val="none" w:sz="0" w:space="0" w:color="auto"/>
                                    <w:left w:val="none" w:sz="0" w:space="0" w:color="auto"/>
                                    <w:bottom w:val="none" w:sz="0" w:space="0" w:color="auto"/>
                                    <w:right w:val="none" w:sz="0" w:space="0" w:color="auto"/>
                                  </w:divBdr>
                                  <w:divsChild>
                                    <w:div w:id="1849439687">
                                      <w:marLeft w:val="0"/>
                                      <w:marRight w:val="0"/>
                                      <w:marTop w:val="0"/>
                                      <w:marBottom w:val="0"/>
                                      <w:divBdr>
                                        <w:top w:val="none" w:sz="0" w:space="0" w:color="auto"/>
                                        <w:left w:val="none" w:sz="0" w:space="0" w:color="auto"/>
                                        <w:bottom w:val="none" w:sz="0" w:space="0" w:color="auto"/>
                                        <w:right w:val="none" w:sz="0" w:space="0" w:color="auto"/>
                                      </w:divBdr>
                                      <w:divsChild>
                                        <w:div w:id="19795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962244">
      <w:bodyDiv w:val="1"/>
      <w:marLeft w:val="0"/>
      <w:marRight w:val="0"/>
      <w:marTop w:val="0"/>
      <w:marBottom w:val="0"/>
      <w:divBdr>
        <w:top w:val="none" w:sz="0" w:space="0" w:color="auto"/>
        <w:left w:val="none" w:sz="0" w:space="0" w:color="auto"/>
        <w:bottom w:val="none" w:sz="0" w:space="0" w:color="auto"/>
        <w:right w:val="none" w:sz="0" w:space="0" w:color="auto"/>
      </w:divBdr>
      <w:divsChild>
        <w:div w:id="107356297">
          <w:marLeft w:val="0"/>
          <w:marRight w:val="0"/>
          <w:marTop w:val="0"/>
          <w:marBottom w:val="0"/>
          <w:divBdr>
            <w:top w:val="none" w:sz="0" w:space="0" w:color="auto"/>
            <w:left w:val="none" w:sz="0" w:space="0" w:color="auto"/>
            <w:bottom w:val="none" w:sz="0" w:space="0" w:color="auto"/>
            <w:right w:val="none" w:sz="0" w:space="0" w:color="auto"/>
          </w:divBdr>
          <w:divsChild>
            <w:div w:id="969750715">
              <w:marLeft w:val="0"/>
              <w:marRight w:val="0"/>
              <w:marTop w:val="100"/>
              <w:marBottom w:val="100"/>
              <w:divBdr>
                <w:top w:val="none" w:sz="0" w:space="0" w:color="auto"/>
                <w:left w:val="none" w:sz="0" w:space="0" w:color="auto"/>
                <w:bottom w:val="none" w:sz="0" w:space="0" w:color="auto"/>
                <w:right w:val="none" w:sz="0" w:space="0" w:color="auto"/>
              </w:divBdr>
              <w:divsChild>
                <w:div w:id="62140471">
                  <w:marLeft w:val="0"/>
                  <w:marRight w:val="0"/>
                  <w:marTop w:val="0"/>
                  <w:marBottom w:val="0"/>
                  <w:divBdr>
                    <w:top w:val="none" w:sz="0" w:space="0" w:color="auto"/>
                    <w:left w:val="none" w:sz="0" w:space="0" w:color="auto"/>
                    <w:bottom w:val="none" w:sz="0" w:space="0" w:color="auto"/>
                    <w:right w:val="none" w:sz="0" w:space="0" w:color="auto"/>
                  </w:divBdr>
                  <w:divsChild>
                    <w:div w:id="1291936575">
                      <w:marLeft w:val="0"/>
                      <w:marRight w:val="0"/>
                      <w:marTop w:val="0"/>
                      <w:marBottom w:val="0"/>
                      <w:divBdr>
                        <w:top w:val="none" w:sz="0" w:space="0" w:color="auto"/>
                        <w:left w:val="none" w:sz="0" w:space="0" w:color="auto"/>
                        <w:bottom w:val="none" w:sz="0" w:space="0" w:color="auto"/>
                        <w:right w:val="none" w:sz="0" w:space="0" w:color="auto"/>
                      </w:divBdr>
                      <w:divsChild>
                        <w:div w:id="1008867178">
                          <w:marLeft w:val="0"/>
                          <w:marRight w:val="0"/>
                          <w:marTop w:val="0"/>
                          <w:marBottom w:val="0"/>
                          <w:divBdr>
                            <w:top w:val="none" w:sz="0" w:space="0" w:color="auto"/>
                            <w:left w:val="none" w:sz="0" w:space="0" w:color="auto"/>
                            <w:bottom w:val="none" w:sz="0" w:space="0" w:color="auto"/>
                            <w:right w:val="none" w:sz="0" w:space="0" w:color="auto"/>
                          </w:divBdr>
                          <w:divsChild>
                            <w:div w:id="935597953">
                              <w:marLeft w:val="0"/>
                              <w:marRight w:val="0"/>
                              <w:marTop w:val="0"/>
                              <w:marBottom w:val="0"/>
                              <w:divBdr>
                                <w:top w:val="none" w:sz="0" w:space="0" w:color="auto"/>
                                <w:left w:val="none" w:sz="0" w:space="0" w:color="auto"/>
                                <w:bottom w:val="none" w:sz="0" w:space="0" w:color="auto"/>
                                <w:right w:val="none" w:sz="0" w:space="0" w:color="auto"/>
                              </w:divBdr>
                              <w:divsChild>
                                <w:div w:id="1483813012">
                                  <w:marLeft w:val="0"/>
                                  <w:marRight w:val="0"/>
                                  <w:marTop w:val="0"/>
                                  <w:marBottom w:val="0"/>
                                  <w:divBdr>
                                    <w:top w:val="none" w:sz="0" w:space="0" w:color="auto"/>
                                    <w:left w:val="none" w:sz="0" w:space="0" w:color="auto"/>
                                    <w:bottom w:val="none" w:sz="0" w:space="0" w:color="auto"/>
                                    <w:right w:val="none" w:sz="0" w:space="0" w:color="auto"/>
                                  </w:divBdr>
                                  <w:divsChild>
                                    <w:div w:id="529683624">
                                      <w:marLeft w:val="0"/>
                                      <w:marRight w:val="0"/>
                                      <w:marTop w:val="0"/>
                                      <w:marBottom w:val="0"/>
                                      <w:divBdr>
                                        <w:top w:val="none" w:sz="0" w:space="0" w:color="auto"/>
                                        <w:left w:val="none" w:sz="0" w:space="0" w:color="auto"/>
                                        <w:bottom w:val="none" w:sz="0" w:space="0" w:color="auto"/>
                                        <w:right w:val="none" w:sz="0" w:space="0" w:color="auto"/>
                                      </w:divBdr>
                                      <w:divsChild>
                                        <w:div w:id="8788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98916">
      <w:bodyDiv w:val="1"/>
      <w:marLeft w:val="0"/>
      <w:marRight w:val="0"/>
      <w:marTop w:val="0"/>
      <w:marBottom w:val="0"/>
      <w:divBdr>
        <w:top w:val="none" w:sz="0" w:space="0" w:color="auto"/>
        <w:left w:val="none" w:sz="0" w:space="0" w:color="auto"/>
        <w:bottom w:val="none" w:sz="0" w:space="0" w:color="auto"/>
        <w:right w:val="none" w:sz="0" w:space="0" w:color="auto"/>
      </w:divBdr>
      <w:divsChild>
        <w:div w:id="1281497742">
          <w:marLeft w:val="0"/>
          <w:marRight w:val="0"/>
          <w:marTop w:val="0"/>
          <w:marBottom w:val="0"/>
          <w:divBdr>
            <w:top w:val="none" w:sz="0" w:space="0" w:color="auto"/>
            <w:left w:val="none" w:sz="0" w:space="0" w:color="auto"/>
            <w:bottom w:val="none" w:sz="0" w:space="0" w:color="auto"/>
            <w:right w:val="none" w:sz="0" w:space="0" w:color="auto"/>
          </w:divBdr>
          <w:divsChild>
            <w:div w:id="498278761">
              <w:marLeft w:val="0"/>
              <w:marRight w:val="0"/>
              <w:marTop w:val="100"/>
              <w:marBottom w:val="100"/>
              <w:divBdr>
                <w:top w:val="none" w:sz="0" w:space="0" w:color="auto"/>
                <w:left w:val="none" w:sz="0" w:space="0" w:color="auto"/>
                <w:bottom w:val="none" w:sz="0" w:space="0" w:color="auto"/>
                <w:right w:val="none" w:sz="0" w:space="0" w:color="auto"/>
              </w:divBdr>
              <w:divsChild>
                <w:div w:id="1282490336">
                  <w:marLeft w:val="0"/>
                  <w:marRight w:val="0"/>
                  <w:marTop w:val="0"/>
                  <w:marBottom w:val="0"/>
                  <w:divBdr>
                    <w:top w:val="none" w:sz="0" w:space="0" w:color="auto"/>
                    <w:left w:val="none" w:sz="0" w:space="0" w:color="auto"/>
                    <w:bottom w:val="none" w:sz="0" w:space="0" w:color="auto"/>
                    <w:right w:val="none" w:sz="0" w:space="0" w:color="auto"/>
                  </w:divBdr>
                  <w:divsChild>
                    <w:div w:id="521630793">
                      <w:marLeft w:val="0"/>
                      <w:marRight w:val="0"/>
                      <w:marTop w:val="0"/>
                      <w:marBottom w:val="0"/>
                      <w:divBdr>
                        <w:top w:val="none" w:sz="0" w:space="0" w:color="auto"/>
                        <w:left w:val="none" w:sz="0" w:space="0" w:color="auto"/>
                        <w:bottom w:val="none" w:sz="0" w:space="0" w:color="auto"/>
                        <w:right w:val="none" w:sz="0" w:space="0" w:color="auto"/>
                      </w:divBdr>
                      <w:divsChild>
                        <w:div w:id="78136552">
                          <w:marLeft w:val="0"/>
                          <w:marRight w:val="0"/>
                          <w:marTop w:val="0"/>
                          <w:marBottom w:val="0"/>
                          <w:divBdr>
                            <w:top w:val="none" w:sz="0" w:space="0" w:color="auto"/>
                            <w:left w:val="none" w:sz="0" w:space="0" w:color="auto"/>
                            <w:bottom w:val="none" w:sz="0" w:space="0" w:color="auto"/>
                            <w:right w:val="none" w:sz="0" w:space="0" w:color="auto"/>
                          </w:divBdr>
                          <w:divsChild>
                            <w:div w:id="563217875">
                              <w:marLeft w:val="0"/>
                              <w:marRight w:val="0"/>
                              <w:marTop w:val="0"/>
                              <w:marBottom w:val="0"/>
                              <w:divBdr>
                                <w:top w:val="none" w:sz="0" w:space="0" w:color="auto"/>
                                <w:left w:val="none" w:sz="0" w:space="0" w:color="auto"/>
                                <w:bottom w:val="none" w:sz="0" w:space="0" w:color="auto"/>
                                <w:right w:val="none" w:sz="0" w:space="0" w:color="auto"/>
                              </w:divBdr>
                              <w:divsChild>
                                <w:div w:id="1570964281">
                                  <w:marLeft w:val="0"/>
                                  <w:marRight w:val="0"/>
                                  <w:marTop w:val="0"/>
                                  <w:marBottom w:val="0"/>
                                  <w:divBdr>
                                    <w:top w:val="none" w:sz="0" w:space="0" w:color="auto"/>
                                    <w:left w:val="none" w:sz="0" w:space="0" w:color="auto"/>
                                    <w:bottom w:val="none" w:sz="0" w:space="0" w:color="auto"/>
                                    <w:right w:val="none" w:sz="0" w:space="0" w:color="auto"/>
                                  </w:divBdr>
                                  <w:divsChild>
                                    <w:div w:id="329408728">
                                      <w:marLeft w:val="0"/>
                                      <w:marRight w:val="0"/>
                                      <w:marTop w:val="0"/>
                                      <w:marBottom w:val="0"/>
                                      <w:divBdr>
                                        <w:top w:val="none" w:sz="0" w:space="0" w:color="auto"/>
                                        <w:left w:val="none" w:sz="0" w:space="0" w:color="auto"/>
                                        <w:bottom w:val="none" w:sz="0" w:space="0" w:color="auto"/>
                                        <w:right w:val="none" w:sz="0" w:space="0" w:color="auto"/>
                                      </w:divBdr>
                                      <w:divsChild>
                                        <w:div w:id="5129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55789">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4">
          <w:marLeft w:val="0"/>
          <w:marRight w:val="0"/>
          <w:marTop w:val="0"/>
          <w:marBottom w:val="0"/>
          <w:divBdr>
            <w:top w:val="none" w:sz="0" w:space="0" w:color="auto"/>
            <w:left w:val="none" w:sz="0" w:space="0" w:color="auto"/>
            <w:bottom w:val="none" w:sz="0" w:space="0" w:color="auto"/>
            <w:right w:val="none" w:sz="0" w:space="0" w:color="auto"/>
          </w:divBdr>
          <w:divsChild>
            <w:div w:id="1443724068">
              <w:marLeft w:val="0"/>
              <w:marRight w:val="0"/>
              <w:marTop w:val="100"/>
              <w:marBottom w:val="100"/>
              <w:divBdr>
                <w:top w:val="none" w:sz="0" w:space="0" w:color="auto"/>
                <w:left w:val="none" w:sz="0" w:space="0" w:color="auto"/>
                <w:bottom w:val="none" w:sz="0" w:space="0" w:color="auto"/>
                <w:right w:val="none" w:sz="0" w:space="0" w:color="auto"/>
              </w:divBdr>
              <w:divsChild>
                <w:div w:id="1087969694">
                  <w:marLeft w:val="0"/>
                  <w:marRight w:val="0"/>
                  <w:marTop w:val="0"/>
                  <w:marBottom w:val="0"/>
                  <w:divBdr>
                    <w:top w:val="none" w:sz="0" w:space="0" w:color="auto"/>
                    <w:left w:val="none" w:sz="0" w:space="0" w:color="auto"/>
                    <w:bottom w:val="none" w:sz="0" w:space="0" w:color="auto"/>
                    <w:right w:val="none" w:sz="0" w:space="0" w:color="auto"/>
                  </w:divBdr>
                  <w:divsChild>
                    <w:div w:id="1148130207">
                      <w:marLeft w:val="0"/>
                      <w:marRight w:val="0"/>
                      <w:marTop w:val="0"/>
                      <w:marBottom w:val="0"/>
                      <w:divBdr>
                        <w:top w:val="none" w:sz="0" w:space="0" w:color="auto"/>
                        <w:left w:val="none" w:sz="0" w:space="0" w:color="auto"/>
                        <w:bottom w:val="none" w:sz="0" w:space="0" w:color="auto"/>
                        <w:right w:val="none" w:sz="0" w:space="0" w:color="auto"/>
                      </w:divBdr>
                      <w:divsChild>
                        <w:div w:id="177735759">
                          <w:marLeft w:val="0"/>
                          <w:marRight w:val="0"/>
                          <w:marTop w:val="0"/>
                          <w:marBottom w:val="0"/>
                          <w:divBdr>
                            <w:top w:val="none" w:sz="0" w:space="0" w:color="auto"/>
                            <w:left w:val="none" w:sz="0" w:space="0" w:color="auto"/>
                            <w:bottom w:val="none" w:sz="0" w:space="0" w:color="auto"/>
                            <w:right w:val="none" w:sz="0" w:space="0" w:color="auto"/>
                          </w:divBdr>
                          <w:divsChild>
                            <w:div w:id="1274247303">
                              <w:marLeft w:val="0"/>
                              <w:marRight w:val="0"/>
                              <w:marTop w:val="0"/>
                              <w:marBottom w:val="0"/>
                              <w:divBdr>
                                <w:top w:val="none" w:sz="0" w:space="0" w:color="auto"/>
                                <w:left w:val="none" w:sz="0" w:space="0" w:color="auto"/>
                                <w:bottom w:val="none" w:sz="0" w:space="0" w:color="auto"/>
                                <w:right w:val="none" w:sz="0" w:space="0" w:color="auto"/>
                              </w:divBdr>
                              <w:divsChild>
                                <w:div w:id="1315526841">
                                  <w:marLeft w:val="0"/>
                                  <w:marRight w:val="0"/>
                                  <w:marTop w:val="0"/>
                                  <w:marBottom w:val="0"/>
                                  <w:divBdr>
                                    <w:top w:val="none" w:sz="0" w:space="0" w:color="auto"/>
                                    <w:left w:val="none" w:sz="0" w:space="0" w:color="auto"/>
                                    <w:bottom w:val="none" w:sz="0" w:space="0" w:color="auto"/>
                                    <w:right w:val="none" w:sz="0" w:space="0" w:color="auto"/>
                                  </w:divBdr>
                                  <w:divsChild>
                                    <w:div w:id="564726069">
                                      <w:marLeft w:val="0"/>
                                      <w:marRight w:val="0"/>
                                      <w:marTop w:val="0"/>
                                      <w:marBottom w:val="0"/>
                                      <w:divBdr>
                                        <w:top w:val="none" w:sz="0" w:space="0" w:color="auto"/>
                                        <w:left w:val="none" w:sz="0" w:space="0" w:color="auto"/>
                                        <w:bottom w:val="none" w:sz="0" w:space="0" w:color="auto"/>
                                        <w:right w:val="none" w:sz="0" w:space="0" w:color="auto"/>
                                      </w:divBdr>
                                      <w:divsChild>
                                        <w:div w:id="18202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57938">
      <w:bodyDiv w:val="1"/>
      <w:marLeft w:val="0"/>
      <w:marRight w:val="0"/>
      <w:marTop w:val="0"/>
      <w:marBottom w:val="0"/>
      <w:divBdr>
        <w:top w:val="none" w:sz="0" w:space="0" w:color="auto"/>
        <w:left w:val="none" w:sz="0" w:space="0" w:color="auto"/>
        <w:bottom w:val="none" w:sz="0" w:space="0" w:color="auto"/>
        <w:right w:val="none" w:sz="0" w:space="0" w:color="auto"/>
      </w:divBdr>
      <w:divsChild>
        <w:div w:id="141849367">
          <w:marLeft w:val="0"/>
          <w:marRight w:val="0"/>
          <w:marTop w:val="0"/>
          <w:marBottom w:val="0"/>
          <w:divBdr>
            <w:top w:val="none" w:sz="0" w:space="0" w:color="auto"/>
            <w:left w:val="none" w:sz="0" w:space="0" w:color="auto"/>
            <w:bottom w:val="none" w:sz="0" w:space="0" w:color="auto"/>
            <w:right w:val="none" w:sz="0" w:space="0" w:color="auto"/>
          </w:divBdr>
          <w:divsChild>
            <w:div w:id="1514762955">
              <w:marLeft w:val="0"/>
              <w:marRight w:val="0"/>
              <w:marTop w:val="100"/>
              <w:marBottom w:val="100"/>
              <w:divBdr>
                <w:top w:val="none" w:sz="0" w:space="0" w:color="auto"/>
                <w:left w:val="none" w:sz="0" w:space="0" w:color="auto"/>
                <w:bottom w:val="none" w:sz="0" w:space="0" w:color="auto"/>
                <w:right w:val="none" w:sz="0" w:space="0" w:color="auto"/>
              </w:divBdr>
              <w:divsChild>
                <w:div w:id="1284579586">
                  <w:marLeft w:val="0"/>
                  <w:marRight w:val="0"/>
                  <w:marTop w:val="0"/>
                  <w:marBottom w:val="0"/>
                  <w:divBdr>
                    <w:top w:val="none" w:sz="0" w:space="0" w:color="auto"/>
                    <w:left w:val="none" w:sz="0" w:space="0" w:color="auto"/>
                    <w:bottom w:val="none" w:sz="0" w:space="0" w:color="auto"/>
                    <w:right w:val="none" w:sz="0" w:space="0" w:color="auto"/>
                  </w:divBdr>
                  <w:divsChild>
                    <w:div w:id="658727721">
                      <w:marLeft w:val="0"/>
                      <w:marRight w:val="0"/>
                      <w:marTop w:val="0"/>
                      <w:marBottom w:val="0"/>
                      <w:divBdr>
                        <w:top w:val="none" w:sz="0" w:space="0" w:color="auto"/>
                        <w:left w:val="none" w:sz="0" w:space="0" w:color="auto"/>
                        <w:bottom w:val="none" w:sz="0" w:space="0" w:color="auto"/>
                        <w:right w:val="none" w:sz="0" w:space="0" w:color="auto"/>
                      </w:divBdr>
                      <w:divsChild>
                        <w:div w:id="1120799986">
                          <w:marLeft w:val="0"/>
                          <w:marRight w:val="0"/>
                          <w:marTop w:val="0"/>
                          <w:marBottom w:val="0"/>
                          <w:divBdr>
                            <w:top w:val="none" w:sz="0" w:space="0" w:color="auto"/>
                            <w:left w:val="none" w:sz="0" w:space="0" w:color="auto"/>
                            <w:bottom w:val="none" w:sz="0" w:space="0" w:color="auto"/>
                            <w:right w:val="none" w:sz="0" w:space="0" w:color="auto"/>
                          </w:divBdr>
                          <w:divsChild>
                            <w:div w:id="1205214548">
                              <w:marLeft w:val="0"/>
                              <w:marRight w:val="0"/>
                              <w:marTop w:val="0"/>
                              <w:marBottom w:val="0"/>
                              <w:divBdr>
                                <w:top w:val="none" w:sz="0" w:space="0" w:color="auto"/>
                                <w:left w:val="none" w:sz="0" w:space="0" w:color="auto"/>
                                <w:bottom w:val="none" w:sz="0" w:space="0" w:color="auto"/>
                                <w:right w:val="none" w:sz="0" w:space="0" w:color="auto"/>
                              </w:divBdr>
                              <w:divsChild>
                                <w:div w:id="922378976">
                                  <w:marLeft w:val="0"/>
                                  <w:marRight w:val="0"/>
                                  <w:marTop w:val="0"/>
                                  <w:marBottom w:val="0"/>
                                  <w:divBdr>
                                    <w:top w:val="none" w:sz="0" w:space="0" w:color="auto"/>
                                    <w:left w:val="none" w:sz="0" w:space="0" w:color="auto"/>
                                    <w:bottom w:val="none" w:sz="0" w:space="0" w:color="auto"/>
                                    <w:right w:val="none" w:sz="0" w:space="0" w:color="auto"/>
                                  </w:divBdr>
                                  <w:divsChild>
                                    <w:div w:id="726808204">
                                      <w:marLeft w:val="0"/>
                                      <w:marRight w:val="0"/>
                                      <w:marTop w:val="0"/>
                                      <w:marBottom w:val="0"/>
                                      <w:divBdr>
                                        <w:top w:val="none" w:sz="0" w:space="0" w:color="auto"/>
                                        <w:left w:val="none" w:sz="0" w:space="0" w:color="auto"/>
                                        <w:bottom w:val="none" w:sz="0" w:space="0" w:color="auto"/>
                                        <w:right w:val="none" w:sz="0" w:space="0" w:color="auto"/>
                                      </w:divBdr>
                                      <w:divsChild>
                                        <w:div w:id="5673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00509">
      <w:bodyDiv w:val="1"/>
      <w:marLeft w:val="0"/>
      <w:marRight w:val="0"/>
      <w:marTop w:val="0"/>
      <w:marBottom w:val="0"/>
      <w:divBdr>
        <w:top w:val="none" w:sz="0" w:space="0" w:color="auto"/>
        <w:left w:val="none" w:sz="0" w:space="0" w:color="auto"/>
        <w:bottom w:val="none" w:sz="0" w:space="0" w:color="auto"/>
        <w:right w:val="none" w:sz="0" w:space="0" w:color="auto"/>
      </w:divBdr>
      <w:divsChild>
        <w:div w:id="690761387">
          <w:marLeft w:val="0"/>
          <w:marRight w:val="0"/>
          <w:marTop w:val="0"/>
          <w:marBottom w:val="0"/>
          <w:divBdr>
            <w:top w:val="none" w:sz="0" w:space="0" w:color="auto"/>
            <w:left w:val="none" w:sz="0" w:space="0" w:color="auto"/>
            <w:bottom w:val="none" w:sz="0" w:space="0" w:color="auto"/>
            <w:right w:val="none" w:sz="0" w:space="0" w:color="auto"/>
          </w:divBdr>
          <w:divsChild>
            <w:div w:id="1647588273">
              <w:marLeft w:val="0"/>
              <w:marRight w:val="0"/>
              <w:marTop w:val="100"/>
              <w:marBottom w:val="100"/>
              <w:divBdr>
                <w:top w:val="none" w:sz="0" w:space="0" w:color="auto"/>
                <w:left w:val="none" w:sz="0" w:space="0" w:color="auto"/>
                <w:bottom w:val="none" w:sz="0" w:space="0" w:color="auto"/>
                <w:right w:val="none" w:sz="0" w:space="0" w:color="auto"/>
              </w:divBdr>
              <w:divsChild>
                <w:div w:id="1462382791">
                  <w:marLeft w:val="0"/>
                  <w:marRight w:val="0"/>
                  <w:marTop w:val="0"/>
                  <w:marBottom w:val="0"/>
                  <w:divBdr>
                    <w:top w:val="none" w:sz="0" w:space="0" w:color="auto"/>
                    <w:left w:val="none" w:sz="0" w:space="0" w:color="auto"/>
                    <w:bottom w:val="none" w:sz="0" w:space="0" w:color="auto"/>
                    <w:right w:val="none" w:sz="0" w:space="0" w:color="auto"/>
                  </w:divBdr>
                  <w:divsChild>
                    <w:div w:id="1205947546">
                      <w:marLeft w:val="0"/>
                      <w:marRight w:val="0"/>
                      <w:marTop w:val="0"/>
                      <w:marBottom w:val="0"/>
                      <w:divBdr>
                        <w:top w:val="none" w:sz="0" w:space="0" w:color="auto"/>
                        <w:left w:val="none" w:sz="0" w:space="0" w:color="auto"/>
                        <w:bottom w:val="none" w:sz="0" w:space="0" w:color="auto"/>
                        <w:right w:val="none" w:sz="0" w:space="0" w:color="auto"/>
                      </w:divBdr>
                      <w:divsChild>
                        <w:div w:id="1681927496">
                          <w:marLeft w:val="0"/>
                          <w:marRight w:val="0"/>
                          <w:marTop w:val="0"/>
                          <w:marBottom w:val="0"/>
                          <w:divBdr>
                            <w:top w:val="none" w:sz="0" w:space="0" w:color="auto"/>
                            <w:left w:val="none" w:sz="0" w:space="0" w:color="auto"/>
                            <w:bottom w:val="none" w:sz="0" w:space="0" w:color="auto"/>
                            <w:right w:val="none" w:sz="0" w:space="0" w:color="auto"/>
                          </w:divBdr>
                          <w:divsChild>
                            <w:div w:id="1869247949">
                              <w:marLeft w:val="0"/>
                              <w:marRight w:val="0"/>
                              <w:marTop w:val="0"/>
                              <w:marBottom w:val="0"/>
                              <w:divBdr>
                                <w:top w:val="none" w:sz="0" w:space="0" w:color="auto"/>
                                <w:left w:val="none" w:sz="0" w:space="0" w:color="auto"/>
                                <w:bottom w:val="none" w:sz="0" w:space="0" w:color="auto"/>
                                <w:right w:val="none" w:sz="0" w:space="0" w:color="auto"/>
                              </w:divBdr>
                              <w:divsChild>
                                <w:div w:id="796141954">
                                  <w:marLeft w:val="0"/>
                                  <w:marRight w:val="0"/>
                                  <w:marTop w:val="0"/>
                                  <w:marBottom w:val="0"/>
                                  <w:divBdr>
                                    <w:top w:val="none" w:sz="0" w:space="0" w:color="auto"/>
                                    <w:left w:val="none" w:sz="0" w:space="0" w:color="auto"/>
                                    <w:bottom w:val="none" w:sz="0" w:space="0" w:color="auto"/>
                                    <w:right w:val="none" w:sz="0" w:space="0" w:color="auto"/>
                                  </w:divBdr>
                                  <w:divsChild>
                                    <w:div w:id="1537112828">
                                      <w:marLeft w:val="0"/>
                                      <w:marRight w:val="0"/>
                                      <w:marTop w:val="0"/>
                                      <w:marBottom w:val="0"/>
                                      <w:divBdr>
                                        <w:top w:val="none" w:sz="0" w:space="0" w:color="auto"/>
                                        <w:left w:val="none" w:sz="0" w:space="0" w:color="auto"/>
                                        <w:bottom w:val="none" w:sz="0" w:space="0" w:color="auto"/>
                                        <w:right w:val="none" w:sz="0" w:space="0" w:color="auto"/>
                                      </w:divBdr>
                                      <w:divsChild>
                                        <w:div w:id="10193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72992">
      <w:bodyDiv w:val="1"/>
      <w:marLeft w:val="0"/>
      <w:marRight w:val="0"/>
      <w:marTop w:val="0"/>
      <w:marBottom w:val="0"/>
      <w:divBdr>
        <w:top w:val="none" w:sz="0" w:space="0" w:color="auto"/>
        <w:left w:val="none" w:sz="0" w:space="0" w:color="auto"/>
        <w:bottom w:val="none" w:sz="0" w:space="0" w:color="auto"/>
        <w:right w:val="none" w:sz="0" w:space="0" w:color="auto"/>
      </w:divBdr>
      <w:divsChild>
        <w:div w:id="734011597">
          <w:marLeft w:val="0"/>
          <w:marRight w:val="0"/>
          <w:marTop w:val="0"/>
          <w:marBottom w:val="0"/>
          <w:divBdr>
            <w:top w:val="none" w:sz="0" w:space="0" w:color="auto"/>
            <w:left w:val="none" w:sz="0" w:space="0" w:color="auto"/>
            <w:bottom w:val="none" w:sz="0" w:space="0" w:color="auto"/>
            <w:right w:val="none" w:sz="0" w:space="0" w:color="auto"/>
          </w:divBdr>
          <w:divsChild>
            <w:div w:id="229466420">
              <w:marLeft w:val="0"/>
              <w:marRight w:val="0"/>
              <w:marTop w:val="100"/>
              <w:marBottom w:val="100"/>
              <w:divBdr>
                <w:top w:val="none" w:sz="0" w:space="0" w:color="auto"/>
                <w:left w:val="none" w:sz="0" w:space="0" w:color="auto"/>
                <w:bottom w:val="none" w:sz="0" w:space="0" w:color="auto"/>
                <w:right w:val="none" w:sz="0" w:space="0" w:color="auto"/>
              </w:divBdr>
              <w:divsChild>
                <w:div w:id="2087145474">
                  <w:marLeft w:val="0"/>
                  <w:marRight w:val="0"/>
                  <w:marTop w:val="0"/>
                  <w:marBottom w:val="0"/>
                  <w:divBdr>
                    <w:top w:val="none" w:sz="0" w:space="0" w:color="auto"/>
                    <w:left w:val="none" w:sz="0" w:space="0" w:color="auto"/>
                    <w:bottom w:val="none" w:sz="0" w:space="0" w:color="auto"/>
                    <w:right w:val="none" w:sz="0" w:space="0" w:color="auto"/>
                  </w:divBdr>
                  <w:divsChild>
                    <w:div w:id="289016175">
                      <w:marLeft w:val="0"/>
                      <w:marRight w:val="0"/>
                      <w:marTop w:val="0"/>
                      <w:marBottom w:val="0"/>
                      <w:divBdr>
                        <w:top w:val="none" w:sz="0" w:space="0" w:color="auto"/>
                        <w:left w:val="none" w:sz="0" w:space="0" w:color="auto"/>
                        <w:bottom w:val="none" w:sz="0" w:space="0" w:color="auto"/>
                        <w:right w:val="none" w:sz="0" w:space="0" w:color="auto"/>
                      </w:divBdr>
                      <w:divsChild>
                        <w:div w:id="1198852774">
                          <w:marLeft w:val="0"/>
                          <w:marRight w:val="0"/>
                          <w:marTop w:val="0"/>
                          <w:marBottom w:val="0"/>
                          <w:divBdr>
                            <w:top w:val="none" w:sz="0" w:space="0" w:color="auto"/>
                            <w:left w:val="none" w:sz="0" w:space="0" w:color="auto"/>
                            <w:bottom w:val="none" w:sz="0" w:space="0" w:color="auto"/>
                            <w:right w:val="none" w:sz="0" w:space="0" w:color="auto"/>
                          </w:divBdr>
                          <w:divsChild>
                            <w:div w:id="1292132307">
                              <w:marLeft w:val="0"/>
                              <w:marRight w:val="0"/>
                              <w:marTop w:val="0"/>
                              <w:marBottom w:val="0"/>
                              <w:divBdr>
                                <w:top w:val="none" w:sz="0" w:space="0" w:color="auto"/>
                                <w:left w:val="none" w:sz="0" w:space="0" w:color="auto"/>
                                <w:bottom w:val="none" w:sz="0" w:space="0" w:color="auto"/>
                                <w:right w:val="none" w:sz="0" w:space="0" w:color="auto"/>
                              </w:divBdr>
                              <w:divsChild>
                                <w:div w:id="971784472">
                                  <w:marLeft w:val="0"/>
                                  <w:marRight w:val="0"/>
                                  <w:marTop w:val="0"/>
                                  <w:marBottom w:val="0"/>
                                  <w:divBdr>
                                    <w:top w:val="none" w:sz="0" w:space="0" w:color="auto"/>
                                    <w:left w:val="none" w:sz="0" w:space="0" w:color="auto"/>
                                    <w:bottom w:val="none" w:sz="0" w:space="0" w:color="auto"/>
                                    <w:right w:val="none" w:sz="0" w:space="0" w:color="auto"/>
                                  </w:divBdr>
                                  <w:divsChild>
                                    <w:div w:id="301352453">
                                      <w:marLeft w:val="0"/>
                                      <w:marRight w:val="0"/>
                                      <w:marTop w:val="0"/>
                                      <w:marBottom w:val="0"/>
                                      <w:divBdr>
                                        <w:top w:val="none" w:sz="0" w:space="0" w:color="auto"/>
                                        <w:left w:val="none" w:sz="0" w:space="0" w:color="auto"/>
                                        <w:bottom w:val="none" w:sz="0" w:space="0" w:color="auto"/>
                                        <w:right w:val="none" w:sz="0" w:space="0" w:color="auto"/>
                                      </w:divBdr>
                                      <w:divsChild>
                                        <w:div w:id="10574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336925">
      <w:bodyDiv w:val="1"/>
      <w:marLeft w:val="0"/>
      <w:marRight w:val="0"/>
      <w:marTop w:val="0"/>
      <w:marBottom w:val="0"/>
      <w:divBdr>
        <w:top w:val="none" w:sz="0" w:space="0" w:color="auto"/>
        <w:left w:val="none" w:sz="0" w:space="0" w:color="auto"/>
        <w:bottom w:val="none" w:sz="0" w:space="0" w:color="auto"/>
        <w:right w:val="none" w:sz="0" w:space="0" w:color="auto"/>
      </w:divBdr>
      <w:divsChild>
        <w:div w:id="1460800269">
          <w:marLeft w:val="0"/>
          <w:marRight w:val="0"/>
          <w:marTop w:val="0"/>
          <w:marBottom w:val="0"/>
          <w:divBdr>
            <w:top w:val="none" w:sz="0" w:space="0" w:color="auto"/>
            <w:left w:val="none" w:sz="0" w:space="0" w:color="auto"/>
            <w:bottom w:val="none" w:sz="0" w:space="0" w:color="auto"/>
            <w:right w:val="none" w:sz="0" w:space="0" w:color="auto"/>
          </w:divBdr>
          <w:divsChild>
            <w:div w:id="685326326">
              <w:marLeft w:val="0"/>
              <w:marRight w:val="0"/>
              <w:marTop w:val="100"/>
              <w:marBottom w:val="100"/>
              <w:divBdr>
                <w:top w:val="none" w:sz="0" w:space="0" w:color="auto"/>
                <w:left w:val="none" w:sz="0" w:space="0" w:color="auto"/>
                <w:bottom w:val="none" w:sz="0" w:space="0" w:color="auto"/>
                <w:right w:val="none" w:sz="0" w:space="0" w:color="auto"/>
              </w:divBdr>
              <w:divsChild>
                <w:div w:id="1655791243">
                  <w:marLeft w:val="0"/>
                  <w:marRight w:val="0"/>
                  <w:marTop w:val="0"/>
                  <w:marBottom w:val="0"/>
                  <w:divBdr>
                    <w:top w:val="none" w:sz="0" w:space="0" w:color="auto"/>
                    <w:left w:val="none" w:sz="0" w:space="0" w:color="auto"/>
                    <w:bottom w:val="none" w:sz="0" w:space="0" w:color="auto"/>
                    <w:right w:val="none" w:sz="0" w:space="0" w:color="auto"/>
                  </w:divBdr>
                  <w:divsChild>
                    <w:div w:id="1688604559">
                      <w:marLeft w:val="0"/>
                      <w:marRight w:val="0"/>
                      <w:marTop w:val="0"/>
                      <w:marBottom w:val="0"/>
                      <w:divBdr>
                        <w:top w:val="none" w:sz="0" w:space="0" w:color="auto"/>
                        <w:left w:val="none" w:sz="0" w:space="0" w:color="auto"/>
                        <w:bottom w:val="none" w:sz="0" w:space="0" w:color="auto"/>
                        <w:right w:val="none" w:sz="0" w:space="0" w:color="auto"/>
                      </w:divBdr>
                      <w:divsChild>
                        <w:div w:id="150684249">
                          <w:marLeft w:val="0"/>
                          <w:marRight w:val="0"/>
                          <w:marTop w:val="0"/>
                          <w:marBottom w:val="0"/>
                          <w:divBdr>
                            <w:top w:val="none" w:sz="0" w:space="0" w:color="auto"/>
                            <w:left w:val="none" w:sz="0" w:space="0" w:color="auto"/>
                            <w:bottom w:val="none" w:sz="0" w:space="0" w:color="auto"/>
                            <w:right w:val="none" w:sz="0" w:space="0" w:color="auto"/>
                          </w:divBdr>
                          <w:divsChild>
                            <w:div w:id="1609393002">
                              <w:marLeft w:val="0"/>
                              <w:marRight w:val="0"/>
                              <w:marTop w:val="0"/>
                              <w:marBottom w:val="0"/>
                              <w:divBdr>
                                <w:top w:val="none" w:sz="0" w:space="0" w:color="auto"/>
                                <w:left w:val="none" w:sz="0" w:space="0" w:color="auto"/>
                                <w:bottom w:val="none" w:sz="0" w:space="0" w:color="auto"/>
                                <w:right w:val="none" w:sz="0" w:space="0" w:color="auto"/>
                              </w:divBdr>
                              <w:divsChild>
                                <w:div w:id="2023359407">
                                  <w:marLeft w:val="0"/>
                                  <w:marRight w:val="0"/>
                                  <w:marTop w:val="0"/>
                                  <w:marBottom w:val="0"/>
                                  <w:divBdr>
                                    <w:top w:val="none" w:sz="0" w:space="0" w:color="auto"/>
                                    <w:left w:val="none" w:sz="0" w:space="0" w:color="auto"/>
                                    <w:bottom w:val="none" w:sz="0" w:space="0" w:color="auto"/>
                                    <w:right w:val="none" w:sz="0" w:space="0" w:color="auto"/>
                                  </w:divBdr>
                                  <w:divsChild>
                                    <w:div w:id="2046371329">
                                      <w:marLeft w:val="0"/>
                                      <w:marRight w:val="0"/>
                                      <w:marTop w:val="0"/>
                                      <w:marBottom w:val="0"/>
                                      <w:divBdr>
                                        <w:top w:val="none" w:sz="0" w:space="0" w:color="auto"/>
                                        <w:left w:val="none" w:sz="0" w:space="0" w:color="auto"/>
                                        <w:bottom w:val="none" w:sz="0" w:space="0" w:color="auto"/>
                                        <w:right w:val="none" w:sz="0" w:space="0" w:color="auto"/>
                                      </w:divBdr>
                                      <w:divsChild>
                                        <w:div w:id="1218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845896">
      <w:bodyDiv w:val="1"/>
      <w:marLeft w:val="0"/>
      <w:marRight w:val="0"/>
      <w:marTop w:val="0"/>
      <w:marBottom w:val="0"/>
      <w:divBdr>
        <w:top w:val="none" w:sz="0" w:space="0" w:color="auto"/>
        <w:left w:val="none" w:sz="0" w:space="0" w:color="auto"/>
        <w:bottom w:val="none" w:sz="0" w:space="0" w:color="auto"/>
        <w:right w:val="none" w:sz="0" w:space="0" w:color="auto"/>
      </w:divBdr>
      <w:divsChild>
        <w:div w:id="1837570650">
          <w:marLeft w:val="0"/>
          <w:marRight w:val="0"/>
          <w:marTop w:val="0"/>
          <w:marBottom w:val="0"/>
          <w:divBdr>
            <w:top w:val="none" w:sz="0" w:space="0" w:color="auto"/>
            <w:left w:val="none" w:sz="0" w:space="0" w:color="auto"/>
            <w:bottom w:val="none" w:sz="0" w:space="0" w:color="auto"/>
            <w:right w:val="none" w:sz="0" w:space="0" w:color="auto"/>
          </w:divBdr>
          <w:divsChild>
            <w:div w:id="963460256">
              <w:marLeft w:val="0"/>
              <w:marRight w:val="0"/>
              <w:marTop w:val="100"/>
              <w:marBottom w:val="100"/>
              <w:divBdr>
                <w:top w:val="none" w:sz="0" w:space="0" w:color="auto"/>
                <w:left w:val="none" w:sz="0" w:space="0" w:color="auto"/>
                <w:bottom w:val="none" w:sz="0" w:space="0" w:color="auto"/>
                <w:right w:val="none" w:sz="0" w:space="0" w:color="auto"/>
              </w:divBdr>
              <w:divsChild>
                <w:div w:id="1728527412">
                  <w:marLeft w:val="0"/>
                  <w:marRight w:val="0"/>
                  <w:marTop w:val="0"/>
                  <w:marBottom w:val="0"/>
                  <w:divBdr>
                    <w:top w:val="none" w:sz="0" w:space="0" w:color="auto"/>
                    <w:left w:val="none" w:sz="0" w:space="0" w:color="auto"/>
                    <w:bottom w:val="none" w:sz="0" w:space="0" w:color="auto"/>
                    <w:right w:val="none" w:sz="0" w:space="0" w:color="auto"/>
                  </w:divBdr>
                  <w:divsChild>
                    <w:div w:id="1488785298">
                      <w:marLeft w:val="0"/>
                      <w:marRight w:val="0"/>
                      <w:marTop w:val="0"/>
                      <w:marBottom w:val="0"/>
                      <w:divBdr>
                        <w:top w:val="none" w:sz="0" w:space="0" w:color="auto"/>
                        <w:left w:val="none" w:sz="0" w:space="0" w:color="auto"/>
                        <w:bottom w:val="none" w:sz="0" w:space="0" w:color="auto"/>
                        <w:right w:val="none" w:sz="0" w:space="0" w:color="auto"/>
                      </w:divBdr>
                      <w:divsChild>
                        <w:div w:id="1044252665">
                          <w:marLeft w:val="0"/>
                          <w:marRight w:val="0"/>
                          <w:marTop w:val="0"/>
                          <w:marBottom w:val="0"/>
                          <w:divBdr>
                            <w:top w:val="none" w:sz="0" w:space="0" w:color="auto"/>
                            <w:left w:val="none" w:sz="0" w:space="0" w:color="auto"/>
                            <w:bottom w:val="none" w:sz="0" w:space="0" w:color="auto"/>
                            <w:right w:val="none" w:sz="0" w:space="0" w:color="auto"/>
                          </w:divBdr>
                          <w:divsChild>
                            <w:div w:id="1290941025">
                              <w:marLeft w:val="0"/>
                              <w:marRight w:val="0"/>
                              <w:marTop w:val="0"/>
                              <w:marBottom w:val="0"/>
                              <w:divBdr>
                                <w:top w:val="none" w:sz="0" w:space="0" w:color="auto"/>
                                <w:left w:val="none" w:sz="0" w:space="0" w:color="auto"/>
                                <w:bottom w:val="none" w:sz="0" w:space="0" w:color="auto"/>
                                <w:right w:val="none" w:sz="0" w:space="0" w:color="auto"/>
                              </w:divBdr>
                              <w:divsChild>
                                <w:div w:id="1502039428">
                                  <w:marLeft w:val="0"/>
                                  <w:marRight w:val="0"/>
                                  <w:marTop w:val="0"/>
                                  <w:marBottom w:val="0"/>
                                  <w:divBdr>
                                    <w:top w:val="none" w:sz="0" w:space="0" w:color="auto"/>
                                    <w:left w:val="none" w:sz="0" w:space="0" w:color="auto"/>
                                    <w:bottom w:val="none" w:sz="0" w:space="0" w:color="auto"/>
                                    <w:right w:val="none" w:sz="0" w:space="0" w:color="auto"/>
                                  </w:divBdr>
                                  <w:divsChild>
                                    <w:div w:id="1896427065">
                                      <w:marLeft w:val="0"/>
                                      <w:marRight w:val="0"/>
                                      <w:marTop w:val="0"/>
                                      <w:marBottom w:val="0"/>
                                      <w:divBdr>
                                        <w:top w:val="none" w:sz="0" w:space="0" w:color="auto"/>
                                        <w:left w:val="none" w:sz="0" w:space="0" w:color="auto"/>
                                        <w:bottom w:val="none" w:sz="0" w:space="0" w:color="auto"/>
                                        <w:right w:val="none" w:sz="0" w:space="0" w:color="auto"/>
                                      </w:divBdr>
                                      <w:divsChild>
                                        <w:div w:id="15658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638577">
      <w:bodyDiv w:val="1"/>
      <w:marLeft w:val="0"/>
      <w:marRight w:val="0"/>
      <w:marTop w:val="0"/>
      <w:marBottom w:val="0"/>
      <w:divBdr>
        <w:top w:val="none" w:sz="0" w:space="0" w:color="auto"/>
        <w:left w:val="none" w:sz="0" w:space="0" w:color="auto"/>
        <w:bottom w:val="none" w:sz="0" w:space="0" w:color="auto"/>
        <w:right w:val="none" w:sz="0" w:space="0" w:color="auto"/>
      </w:divBdr>
      <w:divsChild>
        <w:div w:id="1400207238">
          <w:marLeft w:val="0"/>
          <w:marRight w:val="0"/>
          <w:marTop w:val="0"/>
          <w:marBottom w:val="0"/>
          <w:divBdr>
            <w:top w:val="none" w:sz="0" w:space="0" w:color="auto"/>
            <w:left w:val="none" w:sz="0" w:space="0" w:color="auto"/>
            <w:bottom w:val="none" w:sz="0" w:space="0" w:color="auto"/>
            <w:right w:val="none" w:sz="0" w:space="0" w:color="auto"/>
          </w:divBdr>
        </w:div>
      </w:divsChild>
    </w:div>
    <w:div w:id="2069573885">
      <w:bodyDiv w:val="1"/>
      <w:marLeft w:val="0"/>
      <w:marRight w:val="0"/>
      <w:marTop w:val="0"/>
      <w:marBottom w:val="0"/>
      <w:divBdr>
        <w:top w:val="none" w:sz="0" w:space="0" w:color="auto"/>
        <w:left w:val="none" w:sz="0" w:space="0" w:color="auto"/>
        <w:bottom w:val="none" w:sz="0" w:space="0" w:color="auto"/>
        <w:right w:val="none" w:sz="0" w:space="0" w:color="auto"/>
      </w:divBdr>
      <w:divsChild>
        <w:div w:id="38583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YPDRX2FCMFN4-31-298</_dlc_DocId>
    <_dlc_DocIdUrl xmlns="45d885e1-f2d7-4ffc-80f5-e7c266c6408c">
      <Url>https://iportal.mf.si/podrocja/davkicarine/Dokumenti_skupni_rabi_DSDCJP/_layouts/15/DocIdRedir.aspx?ID=YPDRX2FCMFN4-31-298</Url>
      <Description>YPDRX2FCMFN4-31-298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8975-8324-4CB7-9923-00928E1E5043}">
  <ds:schemaRefs>
    <ds:schemaRef ds:uri="http://schemas.microsoft.com/office/2006/metadata/properties"/>
    <ds:schemaRef ds:uri="http://schemas.microsoft.com/office/infopath/2007/PartnerControls"/>
    <ds:schemaRef ds:uri="45d885e1-f2d7-4ffc-80f5-e7c266c6408c"/>
  </ds:schemaRefs>
</ds:datastoreItem>
</file>

<file path=customXml/itemProps2.xml><?xml version="1.0" encoding="utf-8"?>
<ds:datastoreItem xmlns:ds="http://schemas.openxmlformats.org/officeDocument/2006/customXml" ds:itemID="{3CCA7DB3-DE4E-47AD-81EC-7BCED072C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00F23-E36C-4667-B362-BFEC1AE217B8}">
  <ds:schemaRefs>
    <ds:schemaRef ds:uri="http://schemas.microsoft.com/sharepoint/events"/>
  </ds:schemaRefs>
</ds:datastoreItem>
</file>

<file path=customXml/itemProps4.xml><?xml version="1.0" encoding="utf-8"?>
<ds:datastoreItem xmlns:ds="http://schemas.openxmlformats.org/officeDocument/2006/customXml" ds:itemID="{2F2EE637-8AAF-4B14-9542-B60319CFDC09}">
  <ds:schemaRefs>
    <ds:schemaRef ds:uri="http://schemas.microsoft.com/sharepoint/v3/contenttype/forms"/>
  </ds:schemaRefs>
</ds:datastoreItem>
</file>

<file path=customXml/itemProps5.xml><?xml version="1.0" encoding="utf-8"?>
<ds:datastoreItem xmlns:ds="http://schemas.openxmlformats.org/officeDocument/2006/customXml" ds:itemID="{35C8B14D-3D30-4BCA-8E0A-4B6AC99A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8539</Words>
  <Characters>48674</Characters>
  <Application>Microsoft Office Word</Application>
  <DocSecurity>0</DocSecurity>
  <Lines>405</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57099</CharactersWithSpaces>
  <SharedDoc>false</SharedDoc>
  <HLinks>
    <vt:vector size="90" baseType="variant">
      <vt:variant>
        <vt:i4>6684772</vt:i4>
      </vt:variant>
      <vt:variant>
        <vt:i4>42</vt:i4>
      </vt:variant>
      <vt:variant>
        <vt:i4>0</vt:i4>
      </vt:variant>
      <vt:variant>
        <vt:i4>5</vt:i4>
      </vt:variant>
      <vt:variant>
        <vt:lpwstr>http://www.pisrs.si/Pis.web/npb/2014-01-1737-2004-01-2283-npb6-p13.pdf</vt:lpwstr>
      </vt:variant>
      <vt:variant>
        <vt:lpwstr/>
      </vt:variant>
      <vt:variant>
        <vt:i4>6750308</vt:i4>
      </vt:variant>
      <vt:variant>
        <vt:i4>39</vt:i4>
      </vt:variant>
      <vt:variant>
        <vt:i4>0</vt:i4>
      </vt:variant>
      <vt:variant>
        <vt:i4>5</vt:i4>
      </vt:variant>
      <vt:variant>
        <vt:lpwstr>http://www.pisrs.si/Pis.web/npb/2014-01-1737-2004-01-2283-npb6-p12.pdf</vt:lpwstr>
      </vt:variant>
      <vt:variant>
        <vt:lpwstr/>
      </vt:variant>
      <vt:variant>
        <vt:i4>6553700</vt:i4>
      </vt:variant>
      <vt:variant>
        <vt:i4>36</vt:i4>
      </vt:variant>
      <vt:variant>
        <vt:i4>0</vt:i4>
      </vt:variant>
      <vt:variant>
        <vt:i4>5</vt:i4>
      </vt:variant>
      <vt:variant>
        <vt:lpwstr>http://www.pisrs.si/Pis.web/npb/2014-01-1737-2004-01-2283-npb6-p11.pdf</vt:lpwstr>
      </vt:variant>
      <vt:variant>
        <vt:lpwstr/>
      </vt:variant>
      <vt:variant>
        <vt:i4>3735612</vt:i4>
      </vt:variant>
      <vt:variant>
        <vt:i4>33</vt:i4>
      </vt:variant>
      <vt:variant>
        <vt:i4>0</vt:i4>
      </vt:variant>
      <vt:variant>
        <vt:i4>5</vt:i4>
      </vt:variant>
      <vt:variant>
        <vt:lpwstr>http://www.pisrs.si/Pis.web/npb/2014-01-1737-2004-01-2283-npb6-p10b.pdf</vt:lpwstr>
      </vt:variant>
      <vt:variant>
        <vt:lpwstr/>
      </vt:variant>
      <vt:variant>
        <vt:i4>3735615</vt:i4>
      </vt:variant>
      <vt:variant>
        <vt:i4>30</vt:i4>
      </vt:variant>
      <vt:variant>
        <vt:i4>0</vt:i4>
      </vt:variant>
      <vt:variant>
        <vt:i4>5</vt:i4>
      </vt:variant>
      <vt:variant>
        <vt:lpwstr>http://www.pisrs.si/Pis.web/npb/2014-01-1737-2004-01-2283-npb6-p10a.pdf</vt:lpwstr>
      </vt:variant>
      <vt:variant>
        <vt:lpwstr/>
      </vt:variant>
      <vt:variant>
        <vt:i4>6619236</vt:i4>
      </vt:variant>
      <vt:variant>
        <vt:i4>27</vt:i4>
      </vt:variant>
      <vt:variant>
        <vt:i4>0</vt:i4>
      </vt:variant>
      <vt:variant>
        <vt:i4>5</vt:i4>
      </vt:variant>
      <vt:variant>
        <vt:lpwstr>http://www.pisrs.si/Pis.web/npb/2014-01-1737-2004-01-2283-npb6-p10.pdf</vt:lpwstr>
      </vt:variant>
      <vt:variant>
        <vt:lpwstr/>
      </vt:variant>
      <vt:variant>
        <vt:i4>589910</vt:i4>
      </vt:variant>
      <vt:variant>
        <vt:i4>24</vt:i4>
      </vt:variant>
      <vt:variant>
        <vt:i4>0</vt:i4>
      </vt:variant>
      <vt:variant>
        <vt:i4>5</vt:i4>
      </vt:variant>
      <vt:variant>
        <vt:lpwstr>http://www.pisrs.si/Pis.web/npb/2014-01-1737-2004-01-2283-npb6-p9.pdf</vt:lpwstr>
      </vt:variant>
      <vt:variant>
        <vt:lpwstr/>
      </vt:variant>
      <vt:variant>
        <vt:i4>589911</vt:i4>
      </vt:variant>
      <vt:variant>
        <vt:i4>21</vt:i4>
      </vt:variant>
      <vt:variant>
        <vt:i4>0</vt:i4>
      </vt:variant>
      <vt:variant>
        <vt:i4>5</vt:i4>
      </vt:variant>
      <vt:variant>
        <vt:lpwstr>http://www.pisrs.si/Pis.web/npb/2014-01-1737-2004-01-2283-npb6-p8.pdf</vt:lpwstr>
      </vt:variant>
      <vt:variant>
        <vt:lpwstr/>
      </vt:variant>
      <vt:variant>
        <vt:i4>589912</vt:i4>
      </vt:variant>
      <vt:variant>
        <vt:i4>18</vt:i4>
      </vt:variant>
      <vt:variant>
        <vt:i4>0</vt:i4>
      </vt:variant>
      <vt:variant>
        <vt:i4>5</vt:i4>
      </vt:variant>
      <vt:variant>
        <vt:lpwstr>http://www.pisrs.si/Pis.web/npb/2014-01-1737-2004-01-2283-npb6-p7.pdf</vt:lpwstr>
      </vt:variant>
      <vt:variant>
        <vt:lpwstr/>
      </vt:variant>
      <vt:variant>
        <vt:i4>589913</vt:i4>
      </vt:variant>
      <vt:variant>
        <vt:i4>15</vt:i4>
      </vt:variant>
      <vt:variant>
        <vt:i4>0</vt:i4>
      </vt:variant>
      <vt:variant>
        <vt:i4>5</vt:i4>
      </vt:variant>
      <vt:variant>
        <vt:lpwstr>http://www.pisrs.si/Pis.web/npb/2014-01-1737-2004-01-2283-npb6-p6.pdf</vt:lpwstr>
      </vt:variant>
      <vt:variant>
        <vt:lpwstr/>
      </vt:variant>
      <vt:variant>
        <vt:i4>589914</vt:i4>
      </vt:variant>
      <vt:variant>
        <vt:i4>12</vt:i4>
      </vt:variant>
      <vt:variant>
        <vt:i4>0</vt:i4>
      </vt:variant>
      <vt:variant>
        <vt:i4>5</vt:i4>
      </vt:variant>
      <vt:variant>
        <vt:lpwstr>http://www.pisrs.si/Pis.web/npb/2014-01-1737-2004-01-2283-npb6-p5.pdf</vt:lpwstr>
      </vt:variant>
      <vt:variant>
        <vt:lpwstr/>
      </vt:variant>
      <vt:variant>
        <vt:i4>589915</vt:i4>
      </vt:variant>
      <vt:variant>
        <vt:i4>9</vt:i4>
      </vt:variant>
      <vt:variant>
        <vt:i4>0</vt:i4>
      </vt:variant>
      <vt:variant>
        <vt:i4>5</vt:i4>
      </vt:variant>
      <vt:variant>
        <vt:lpwstr>http://www.pisrs.si/Pis.web/npb/2014-01-1737-2004-01-2283-npb6-p4.pdf</vt:lpwstr>
      </vt:variant>
      <vt:variant>
        <vt:lpwstr/>
      </vt:variant>
      <vt:variant>
        <vt:i4>589916</vt:i4>
      </vt:variant>
      <vt:variant>
        <vt:i4>6</vt:i4>
      </vt:variant>
      <vt:variant>
        <vt:i4>0</vt:i4>
      </vt:variant>
      <vt:variant>
        <vt:i4>5</vt:i4>
      </vt:variant>
      <vt:variant>
        <vt:lpwstr>http://www.pisrs.si/Pis.web/npb/2014-01-1737-2004-01-2283-npb6-p3.pdf</vt:lpwstr>
      </vt:variant>
      <vt:variant>
        <vt:lpwstr/>
      </vt:variant>
      <vt:variant>
        <vt:i4>589917</vt:i4>
      </vt:variant>
      <vt:variant>
        <vt:i4>3</vt:i4>
      </vt:variant>
      <vt:variant>
        <vt:i4>0</vt:i4>
      </vt:variant>
      <vt:variant>
        <vt:i4>5</vt:i4>
      </vt:variant>
      <vt:variant>
        <vt:lpwstr>http://www.pisrs.si/Pis.web/npb/2014-01-1737-2004-01-2283-npb6-p2.pdf</vt:lpwstr>
      </vt:variant>
      <vt:variant>
        <vt:lpwstr/>
      </vt:variant>
      <vt:variant>
        <vt:i4>589918</vt:i4>
      </vt:variant>
      <vt:variant>
        <vt:i4>0</vt:i4>
      </vt:variant>
      <vt:variant>
        <vt:i4>0</vt:i4>
      </vt:variant>
      <vt:variant>
        <vt:i4>5</vt:i4>
      </vt:variant>
      <vt:variant>
        <vt:lpwstr>http://www.pisrs.si/Pis.web/npb/2014-01-1737-2004-01-2283-npb6-p1.pdf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2012-02-02T14:16:00Z</cp:lastPrinted>
  <dcterms:created xsi:type="dcterms:W3CDTF">2016-01-27T10:11:00Z</dcterms:created>
  <dcterms:modified xsi:type="dcterms:W3CDTF">2016-03-29T09:35:00Z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0x01010014F42A6AA591E6448262066C1D2F96B8</vt:lpwstr>
  </property>
  <property fmtid="{D5CDD505-2E9C-101B-9397-08002B2CF9AE}" pid="3" name="_dlc_DocIdItemGuid">
    <vt:lpwstr>8299ad3c-aa03-45ca-9613-f9ed5b658f1e</vt:lpwstr>
  </property>
</Properties>
</file>