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68639C">
              <w:rPr>
                <w:rFonts w:cs="Arial"/>
                <w:szCs w:val="20"/>
                <w:lang w:eastAsia="sl-SI"/>
              </w:rPr>
              <w:t>16</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A66296">
              <w:rPr>
                <w:rFonts w:cs="Arial"/>
                <w:szCs w:val="20"/>
                <w:lang w:eastAsia="sl-SI"/>
              </w:rPr>
              <w:t>9. 11. 2015</w:t>
            </w:r>
          </w:p>
        </w:tc>
      </w:tr>
      <w:tr w:rsidR="0076557C" w:rsidRPr="001E5470" w:rsidTr="00C14299">
        <w:trPr>
          <w:gridAfter w:val="2"/>
          <w:wAfter w:w="3067" w:type="dxa"/>
        </w:trPr>
        <w:tc>
          <w:tcPr>
            <w:tcW w:w="6096" w:type="dxa"/>
            <w:gridSpan w:val="2"/>
          </w:tcPr>
          <w:p w:rsidR="0076557C" w:rsidRDefault="0068639C" w:rsidP="00BE206C">
            <w:pPr>
              <w:overflowPunct w:val="0"/>
              <w:autoSpaceDE w:val="0"/>
              <w:autoSpaceDN w:val="0"/>
              <w:adjustRightInd w:val="0"/>
              <w:textAlignment w:val="baseline"/>
              <w:rPr>
                <w:rFonts w:cs="Arial"/>
                <w:szCs w:val="20"/>
                <w:lang w:eastAsia="sl-SI"/>
              </w:rPr>
            </w:pPr>
            <w:r>
              <w:rPr>
                <w:rFonts w:cs="Arial"/>
                <w:szCs w:val="20"/>
                <w:lang w:eastAsia="sl-SI"/>
              </w:rPr>
              <w:t>EVA: 2015-2550-0153</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A66296"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68639C">
              <w:t xml:space="preserve"> </w:t>
            </w:r>
            <w:r w:rsidR="0068639C" w:rsidRPr="0068639C">
              <w:rPr>
                <w:rFonts w:eastAsia="SimSun"/>
                <w:b/>
                <w:bCs/>
                <w:szCs w:val="20"/>
              </w:rPr>
              <w:t>Uredba o koncesiji za rabo termalne vode za potrebe kopališča Terme Snovik iz vrtin V-16/95 in V-17/96</w:t>
            </w:r>
            <w:r w:rsidR="0068639C">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Na podlagi prvega odstavka 137. člena in dvanajstega odstavka 199.a člena Zakona o vodah (Uradni list RS, št. 67/02, 2/04 – ZZdrI-A, 41/04 – ZVO-1, 57/08, 57/12, 100/13, 40/14 in 56/15) ter 165. člena Zakona o varstvu okolja (Uradni list RS, št. 39/06 – uradno prečišč</w:t>
            </w:r>
            <w:bookmarkStart w:id="0" w:name="_GoBack"/>
            <w:bookmarkEnd w:id="0"/>
            <w:r w:rsidRPr="00677B2A">
              <w:t xml:space="preserve">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68639C">
              <w:t xml:space="preserve"> </w:t>
            </w:r>
            <w:r w:rsidR="0068639C" w:rsidRPr="0068639C">
              <w:rPr>
                <w:rFonts w:cs="Arial"/>
                <w:szCs w:val="20"/>
              </w:rPr>
              <w:t>o koncesiji za rabo termalne vode za potrebe kopališča Terme Snovik iz vrtin V-16/95 in V-17/96</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lastRenderedPageBreak/>
              <w:t>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F95371">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461AF5">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2D5278" w:rsidRDefault="002D5278" w:rsidP="00A51277">
            <w:pPr>
              <w:spacing w:line="240" w:lineRule="auto"/>
              <w:jc w:val="both"/>
              <w:rPr>
                <w:rFonts w:cs="Arial"/>
                <w:szCs w:val="20"/>
                <w:lang w:eastAsia="sl-SI"/>
              </w:rPr>
            </w:pPr>
          </w:p>
          <w:p w:rsidR="002D5278" w:rsidRDefault="002D5278" w:rsidP="002D5278">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2D5278" w:rsidRDefault="002D5278" w:rsidP="002D5278">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2D5278" w:rsidRDefault="002D5278" w:rsidP="002D5278">
            <w:pPr>
              <w:autoSpaceDE w:val="0"/>
              <w:autoSpaceDN w:val="0"/>
              <w:adjustRightInd w:val="0"/>
              <w:spacing w:line="240" w:lineRule="auto"/>
              <w:jc w:val="both"/>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2D5278" w:rsidRDefault="002D5278" w:rsidP="002D5278">
            <w:pPr>
              <w:autoSpaceDE w:val="0"/>
              <w:autoSpaceDN w:val="0"/>
              <w:adjustRightInd w:val="0"/>
              <w:spacing w:line="240" w:lineRule="auto"/>
              <w:jc w:val="both"/>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2D5278" w:rsidRDefault="002D5278" w:rsidP="002D5278">
            <w:pPr>
              <w:pStyle w:val="Odstavekseznama"/>
              <w:rPr>
                <w:rFonts w:cs="Arial"/>
                <w:color w:val="000000"/>
                <w:szCs w:val="20"/>
                <w:lang w:eastAsia="sl-SI"/>
              </w:rPr>
            </w:pPr>
          </w:p>
          <w:p w:rsidR="002D5278" w:rsidRDefault="002D5278" w:rsidP="002D5278">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5A51E2">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2D5278" w:rsidRPr="006F7510" w:rsidRDefault="002D5278"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260461">
              <w:rPr>
                <w:rFonts w:cs="Arial"/>
                <w:szCs w:val="20"/>
                <w:lang w:eastAsia="sl-SI"/>
              </w:rPr>
              <w:t>Koncesionar bo plačeval plačilo za koncesijo, katerega višina se izračuna po enačbi iz 6. člena uredbe, kar po</w:t>
            </w:r>
            <w:r w:rsidR="005A51E2">
              <w:rPr>
                <w:rFonts w:cs="Arial"/>
                <w:szCs w:val="20"/>
                <w:lang w:eastAsia="sl-SI"/>
              </w:rPr>
              <w:t xml:space="preserve"> oceni za leto 2016 znaša 7.412 € (60 odstotkov), 2017 znaša 8.648 € (7</w:t>
            </w:r>
            <w:r w:rsidRPr="00260461">
              <w:rPr>
                <w:rFonts w:cs="Arial"/>
                <w:szCs w:val="20"/>
                <w:lang w:eastAsia="sl-SI"/>
              </w:rPr>
              <w:t xml:space="preserve">0 odstotkov) in 2018 znaša </w:t>
            </w:r>
            <w:r w:rsidR="005A51E2">
              <w:rPr>
                <w:rFonts w:cs="Arial"/>
                <w:szCs w:val="20"/>
                <w:lang w:eastAsia="sl-SI"/>
              </w:rPr>
              <w:t>9.</w:t>
            </w:r>
            <w:r w:rsidR="00260461">
              <w:rPr>
                <w:rFonts w:cs="Arial"/>
                <w:szCs w:val="20"/>
                <w:lang w:eastAsia="sl-SI"/>
              </w:rPr>
              <w:t>8</w:t>
            </w:r>
            <w:r w:rsidR="005A51E2">
              <w:rPr>
                <w:rFonts w:cs="Arial"/>
                <w:szCs w:val="20"/>
                <w:lang w:eastAsia="sl-SI"/>
              </w:rPr>
              <w:t>83 € (8</w:t>
            </w:r>
            <w:r w:rsidRPr="00260461">
              <w:rPr>
                <w:rFonts w:cs="Arial"/>
                <w:szCs w:val="20"/>
                <w:lang w:eastAsia="sl-SI"/>
              </w:rPr>
              <w:t>0 odstotkov). Plačilo koncesnine v skladu z uredbo se začne za obdobje od 1.1.2016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68639C" w:rsidP="005A51E2">
            <w:pPr>
              <w:widowControl w:val="0"/>
              <w:tabs>
                <w:tab w:val="left" w:pos="360"/>
              </w:tabs>
              <w:jc w:val="center"/>
              <w:outlineLvl w:val="0"/>
              <w:rPr>
                <w:rFonts w:cs="Arial"/>
                <w:bCs/>
                <w:kern w:val="32"/>
                <w:szCs w:val="20"/>
                <w:lang w:eastAsia="sl-SI"/>
              </w:rPr>
            </w:pPr>
            <w:r>
              <w:rPr>
                <w:rFonts w:cs="Arial"/>
                <w:bCs/>
                <w:kern w:val="32"/>
                <w:szCs w:val="20"/>
                <w:lang w:eastAsia="sl-SI"/>
              </w:rPr>
              <w:t>+</w:t>
            </w:r>
            <w:r w:rsidR="005A51E2">
              <w:rPr>
                <w:rFonts w:cs="Arial"/>
                <w:bCs/>
                <w:kern w:val="32"/>
                <w:szCs w:val="20"/>
                <w:lang w:eastAsia="sl-SI"/>
              </w:rPr>
              <w:t xml:space="preserve">7.412 </w:t>
            </w:r>
            <w:r w:rsidR="009C2F92">
              <w:rPr>
                <w:rFonts w:cs="Arial"/>
                <w:bCs/>
                <w:kern w:val="32"/>
                <w:szCs w:val="20"/>
                <w:lang w:eastAsia="sl-SI"/>
              </w:rPr>
              <w:t>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68639C"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5A51E2">
              <w:rPr>
                <w:rFonts w:cs="Arial"/>
                <w:bCs/>
                <w:kern w:val="32"/>
                <w:szCs w:val="20"/>
                <w:lang w:eastAsia="sl-SI"/>
              </w:rPr>
              <w:t xml:space="preserve">8.648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68639C"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5A51E2">
              <w:rPr>
                <w:rFonts w:cs="Arial"/>
                <w:kern w:val="32"/>
                <w:szCs w:val="20"/>
                <w:lang w:eastAsia="sl-SI"/>
              </w:rPr>
              <w:t xml:space="preserve">9.883 </w:t>
            </w:r>
            <w:r w:rsidR="009C2F92">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lastRenderedPageBreak/>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68639C">
              <w:rPr>
                <w:rFonts w:cs="Arial"/>
                <w:b/>
                <w:iCs/>
                <w:szCs w:val="20"/>
                <w:lang w:eastAsia="sl-SI"/>
              </w:rPr>
              <w:t>31</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8639C"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68639C">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020D9A" w:rsidP="00DA7440">
      <w:pPr>
        <w:spacing w:line="240" w:lineRule="auto"/>
        <w:jc w:val="right"/>
        <w:rPr>
          <w:rFonts w:cs="Arial"/>
          <w:szCs w:val="20"/>
        </w:rPr>
      </w:pPr>
      <w:r>
        <w:rPr>
          <w:rFonts w:cs="Arial"/>
          <w:szCs w:val="20"/>
        </w:rPr>
        <w:t>EVA 2015-2550-0153</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68639C" w:rsidP="005D6B78">
      <w:pPr>
        <w:tabs>
          <w:tab w:val="left" w:pos="708"/>
        </w:tabs>
        <w:spacing w:line="240" w:lineRule="auto"/>
        <w:jc w:val="center"/>
        <w:rPr>
          <w:rFonts w:cs="Arial"/>
          <w:b/>
          <w:szCs w:val="20"/>
        </w:rPr>
      </w:pPr>
      <w:r w:rsidRPr="0068639C">
        <w:rPr>
          <w:rFonts w:cs="Arial"/>
          <w:b/>
          <w:szCs w:val="20"/>
        </w:rPr>
        <w:t>o koncesiji za rabo termalne vode za potrebe kopališča Terme Snovik iz vrtin V-16/95 in V-17/96</w:t>
      </w:r>
    </w:p>
    <w:p w:rsidR="0068639C" w:rsidRDefault="0068639C"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260461" w:rsidRDefault="005D6B78" w:rsidP="007E2008">
      <w:pPr>
        <w:spacing w:line="240" w:lineRule="auto"/>
        <w:jc w:val="both"/>
        <w:rPr>
          <w:rFonts w:cs="Arial"/>
          <w:szCs w:val="20"/>
        </w:rPr>
      </w:pPr>
      <w:r w:rsidRPr="000E6C6B">
        <w:rPr>
          <w:rFonts w:cs="Arial"/>
          <w:szCs w:val="20"/>
        </w:rPr>
        <w:t xml:space="preserve">(1) </w:t>
      </w:r>
      <w:r w:rsidR="007E2008" w:rsidRPr="00061876">
        <w:rPr>
          <w:rFonts w:cs="Arial"/>
          <w:szCs w:val="20"/>
        </w:rPr>
        <w:t xml:space="preserve">Ta uredba je koncesijski akt, na podlagi katerega Vlada Republike Slovenije (v nadaljnjem besedilu: vlada) podeli koncesijo </w:t>
      </w:r>
      <w:r w:rsidR="007E2008" w:rsidRPr="00FC5B60">
        <w:rPr>
          <w:rFonts w:cs="Arial"/>
          <w:szCs w:val="20"/>
        </w:rPr>
        <w:t>za rabo termalne vode za potrebe kopališča Terme Snovik iz vrtin V-16/95 in V-17/96</w:t>
      </w:r>
      <w:r w:rsidR="007E2008" w:rsidRPr="00061876">
        <w:rPr>
          <w:rFonts w:cs="Arial"/>
          <w:szCs w:val="20"/>
        </w:rPr>
        <w:t xml:space="preserve"> (v </w:t>
      </w:r>
      <w:r w:rsidR="00020D9A">
        <w:rPr>
          <w:rFonts w:cs="Arial"/>
          <w:szCs w:val="20"/>
        </w:rPr>
        <w:t xml:space="preserve">nadaljnjem besedilu: koncesija) na </w:t>
      </w:r>
      <w:r w:rsidR="00260461">
        <w:rPr>
          <w:rFonts w:cs="Arial"/>
          <w:szCs w:val="20"/>
        </w:rPr>
        <w:t xml:space="preserve">naslednjih </w:t>
      </w:r>
      <w:r w:rsidR="00020D9A">
        <w:rPr>
          <w:rFonts w:cs="Arial"/>
          <w:szCs w:val="20"/>
        </w:rPr>
        <w:t>vrtinah</w:t>
      </w:r>
      <w:r w:rsidR="00260461">
        <w:rPr>
          <w:rFonts w:cs="Arial"/>
          <w:szCs w:val="20"/>
        </w:rPr>
        <w:t>:</w:t>
      </w:r>
    </w:p>
    <w:p w:rsidR="00260461" w:rsidRDefault="00260461" w:rsidP="00260461">
      <w:pPr>
        <w:spacing w:line="240" w:lineRule="auto"/>
        <w:ind w:firstLine="720"/>
        <w:jc w:val="both"/>
        <w:rPr>
          <w:rFonts w:cs="Arial"/>
          <w:szCs w:val="20"/>
        </w:rPr>
      </w:pPr>
      <w:r>
        <w:rPr>
          <w:rFonts w:cs="Arial"/>
          <w:szCs w:val="20"/>
        </w:rPr>
        <w:t xml:space="preserve">- </w:t>
      </w:r>
      <w:r w:rsidR="007E2008">
        <w:rPr>
          <w:rFonts w:cs="Arial"/>
          <w:szCs w:val="20"/>
        </w:rPr>
        <w:t xml:space="preserve"> </w:t>
      </w:r>
      <w:r w:rsidR="00020D9A">
        <w:rPr>
          <w:rFonts w:cs="Arial"/>
          <w:szCs w:val="20"/>
        </w:rPr>
        <w:t>V-16/95</w:t>
      </w:r>
      <w:r w:rsidR="00EA1344">
        <w:rPr>
          <w:rFonts w:cs="Arial"/>
          <w:szCs w:val="20"/>
        </w:rPr>
        <w:t xml:space="preserve"> (ID znak </w:t>
      </w:r>
      <w:r w:rsidR="00EA1344" w:rsidRPr="00FC5B60">
        <w:rPr>
          <w:rFonts w:cs="Arial"/>
          <w:szCs w:val="20"/>
        </w:rPr>
        <w:t>1916-645/1-0</w:t>
      </w:r>
      <w:r w:rsidR="00EA1344">
        <w:rPr>
          <w:rFonts w:cs="Arial"/>
          <w:szCs w:val="20"/>
        </w:rPr>
        <w:t>), koordinate</w:t>
      </w:r>
      <w:r w:rsidR="007E2008">
        <w:rPr>
          <w:rFonts w:cs="Arial"/>
          <w:szCs w:val="20"/>
        </w:rPr>
        <w:t xml:space="preserve"> (X: 119369, Y: 477139, Z</w:t>
      </w:r>
      <w:r w:rsidR="007E2008" w:rsidRPr="00D60D6E">
        <w:rPr>
          <w:rFonts w:cs="Arial"/>
          <w:szCs w:val="20"/>
        </w:rPr>
        <w:t>: 435)</w:t>
      </w:r>
      <w:r>
        <w:rPr>
          <w:rFonts w:cs="Arial"/>
          <w:szCs w:val="20"/>
        </w:rPr>
        <w:t>;</w:t>
      </w:r>
    </w:p>
    <w:p w:rsidR="007E2008" w:rsidRPr="00E002D2" w:rsidRDefault="00260461" w:rsidP="00260461">
      <w:pPr>
        <w:spacing w:line="240" w:lineRule="auto"/>
        <w:ind w:firstLine="720"/>
        <w:jc w:val="both"/>
        <w:rPr>
          <w:rFonts w:cs="Arial"/>
          <w:szCs w:val="20"/>
        </w:rPr>
      </w:pPr>
      <w:r>
        <w:rPr>
          <w:rFonts w:cs="Arial"/>
          <w:szCs w:val="20"/>
        </w:rPr>
        <w:t xml:space="preserve">-  </w:t>
      </w:r>
      <w:r w:rsidR="00020D9A">
        <w:rPr>
          <w:rFonts w:cs="Arial"/>
          <w:szCs w:val="20"/>
        </w:rPr>
        <w:t xml:space="preserve">V-17/96 (ID znak </w:t>
      </w:r>
      <w:r w:rsidR="00020D9A" w:rsidRPr="00FC5B60">
        <w:rPr>
          <w:rFonts w:cs="Arial"/>
          <w:szCs w:val="20"/>
        </w:rPr>
        <w:t>1916-645/1-0</w:t>
      </w:r>
      <w:r w:rsidR="00020D9A">
        <w:rPr>
          <w:rFonts w:cs="Arial"/>
          <w:szCs w:val="20"/>
        </w:rPr>
        <w:t>),</w:t>
      </w:r>
      <w:r w:rsidR="007E2008">
        <w:rPr>
          <w:rFonts w:cs="Arial"/>
          <w:szCs w:val="20"/>
        </w:rPr>
        <w:t xml:space="preserve"> koordinate (X: 119369, Y: 477137, Z</w:t>
      </w:r>
      <w:r w:rsidR="007E2008" w:rsidRPr="00D60D6E">
        <w:rPr>
          <w:rFonts w:cs="Arial"/>
          <w:szCs w:val="20"/>
        </w:rPr>
        <w:t>: 435)</w:t>
      </w:r>
      <w:r w:rsidR="007E2008">
        <w:rPr>
          <w:rFonts w:cs="Arial"/>
          <w:szCs w:val="20"/>
        </w:rPr>
        <w:t>.</w:t>
      </w:r>
    </w:p>
    <w:p w:rsidR="005D6B78" w:rsidRPr="000E6C6B" w:rsidRDefault="005D6B78" w:rsidP="005D6B78">
      <w:pPr>
        <w:spacing w:line="240" w:lineRule="auto"/>
        <w:jc w:val="both"/>
        <w:rPr>
          <w:rFonts w:cs="Arial"/>
          <w:szCs w:val="20"/>
        </w:rPr>
      </w:pPr>
    </w:p>
    <w:p w:rsidR="00A50266" w:rsidRDefault="005D6B78" w:rsidP="00A50266">
      <w:pPr>
        <w:spacing w:line="240" w:lineRule="auto"/>
        <w:jc w:val="both"/>
        <w:rPr>
          <w:rFonts w:cs="Arial"/>
          <w:szCs w:val="20"/>
        </w:rPr>
      </w:pPr>
      <w:r w:rsidRPr="000E6C6B">
        <w:rPr>
          <w:rFonts w:cs="Arial"/>
          <w:szCs w:val="20"/>
        </w:rPr>
        <w:t xml:space="preserve">(2) </w:t>
      </w:r>
      <w:r w:rsidR="00674BEE" w:rsidRPr="00AA5B6E">
        <w:rPr>
          <w:rFonts w:cs="Arial"/>
        </w:rPr>
        <w:t>Obseg vodne pravice, izražen kot največja dovoljena skupna letna prostornina (količina) rabe vode iz vrtine</w:t>
      </w:r>
      <w:r w:rsidR="00674BEE" w:rsidRPr="00AA5B6E">
        <w:rPr>
          <w:rFonts w:cs="Arial"/>
          <w:szCs w:val="20"/>
        </w:rPr>
        <w:t xml:space="preserve"> V</w:t>
      </w:r>
      <w:r w:rsidR="00F137C7">
        <w:rPr>
          <w:rFonts w:cs="Arial"/>
          <w:szCs w:val="20"/>
        </w:rPr>
        <w:t>-16/95 je 12</w:t>
      </w:r>
      <w:r w:rsidR="00674BEE">
        <w:rPr>
          <w:rFonts w:cs="Arial"/>
          <w:szCs w:val="20"/>
        </w:rPr>
        <w:t>.</w:t>
      </w:r>
      <w:r w:rsidR="00F137C7">
        <w:rPr>
          <w:rFonts w:cs="Arial"/>
          <w:szCs w:val="20"/>
        </w:rPr>
        <w:t>50</w:t>
      </w:r>
      <w:r w:rsidR="00674BEE">
        <w:rPr>
          <w:rFonts w:cs="Arial"/>
          <w:szCs w:val="20"/>
        </w:rPr>
        <w:t>0</w:t>
      </w:r>
      <w:r w:rsidR="00674BEE" w:rsidRPr="00AA5B6E">
        <w:rPr>
          <w:rFonts w:cs="Arial"/>
          <w:szCs w:val="20"/>
        </w:rPr>
        <w:t xml:space="preserve"> m</w:t>
      </w:r>
      <w:r w:rsidR="00674BEE" w:rsidRPr="00AA5B6E">
        <w:rPr>
          <w:rFonts w:cs="Arial"/>
          <w:szCs w:val="20"/>
          <w:vertAlign w:val="superscript"/>
        </w:rPr>
        <w:t>3</w:t>
      </w:r>
      <w:r w:rsidR="00674BEE" w:rsidRPr="00AA5B6E">
        <w:rPr>
          <w:rFonts w:cs="Arial"/>
          <w:szCs w:val="20"/>
        </w:rPr>
        <w:t>/</w:t>
      </w:r>
      <w:r w:rsidR="00674BEE">
        <w:rPr>
          <w:rFonts w:cs="Arial"/>
          <w:szCs w:val="20"/>
        </w:rPr>
        <w:t xml:space="preserve">leto in iz vrtine V-17/96 je </w:t>
      </w:r>
      <w:r w:rsidR="00F137C7">
        <w:rPr>
          <w:rFonts w:cs="Arial"/>
          <w:szCs w:val="20"/>
        </w:rPr>
        <w:t>37.500</w:t>
      </w:r>
      <w:r w:rsidR="00674BEE" w:rsidRPr="00AA5B6E">
        <w:rPr>
          <w:rFonts w:cs="Arial"/>
          <w:szCs w:val="20"/>
        </w:rPr>
        <w:t xml:space="preserve"> m</w:t>
      </w:r>
      <w:r w:rsidR="00674BEE" w:rsidRPr="00AA5B6E">
        <w:rPr>
          <w:rFonts w:cs="Arial"/>
          <w:szCs w:val="20"/>
          <w:vertAlign w:val="superscript"/>
        </w:rPr>
        <w:t>3</w:t>
      </w:r>
      <w:r w:rsidR="00674BEE" w:rsidRPr="00AA5B6E">
        <w:rPr>
          <w:rFonts w:cs="Arial"/>
          <w:szCs w:val="20"/>
        </w:rPr>
        <w:t>/leto. Največja dovoljena trenutna prostornina (količina) rabe podz</w:t>
      </w:r>
      <w:r w:rsidR="00F137C7">
        <w:rPr>
          <w:rFonts w:cs="Arial"/>
          <w:szCs w:val="20"/>
        </w:rPr>
        <w:t>emne vode iz vrtine V-16/95 je 1</w:t>
      </w:r>
      <w:r w:rsidR="00674BEE" w:rsidRPr="00AA5B6E">
        <w:rPr>
          <w:rFonts w:cs="Arial"/>
          <w:szCs w:val="20"/>
        </w:rPr>
        <w:t xml:space="preserve">,0 l/s in </w:t>
      </w:r>
      <w:r w:rsidR="00F137C7">
        <w:rPr>
          <w:rFonts w:cs="Arial"/>
          <w:szCs w:val="20"/>
        </w:rPr>
        <w:t>iz vrtine V-17/96 3</w:t>
      </w:r>
      <w:r w:rsidR="00674BEE" w:rsidRPr="00AA5B6E">
        <w:rPr>
          <w:rFonts w:cs="Arial"/>
          <w:szCs w:val="20"/>
        </w:rPr>
        <w:t>,0 l/s. Največja</w:t>
      </w:r>
      <w:r w:rsidR="007F504F">
        <w:rPr>
          <w:rFonts w:cs="Arial"/>
          <w:szCs w:val="20"/>
        </w:rPr>
        <w:t xml:space="preserve"> dovoljena</w:t>
      </w:r>
      <w:r w:rsidR="00674BEE" w:rsidRPr="00AA5B6E">
        <w:rPr>
          <w:rFonts w:cs="Arial"/>
          <w:szCs w:val="20"/>
        </w:rPr>
        <w:t xml:space="preserve"> skupna letna prostornina (količina) rabe vode je </w:t>
      </w:r>
      <w:r w:rsidR="00F137C7">
        <w:rPr>
          <w:rFonts w:cs="Arial"/>
          <w:szCs w:val="20"/>
        </w:rPr>
        <w:t>50.000</w:t>
      </w:r>
      <w:r w:rsidR="00674BEE" w:rsidRPr="00AA5B6E">
        <w:rPr>
          <w:rFonts w:cs="Arial"/>
          <w:szCs w:val="20"/>
        </w:rPr>
        <w:t xml:space="preserve"> m</w:t>
      </w:r>
      <w:r w:rsidR="00674BEE" w:rsidRPr="00AA5B6E">
        <w:rPr>
          <w:rFonts w:cs="Arial"/>
          <w:szCs w:val="20"/>
          <w:vertAlign w:val="superscript"/>
        </w:rPr>
        <w:t>3</w:t>
      </w:r>
      <w:r w:rsidR="00674BEE" w:rsidRPr="00AA5B6E">
        <w:rPr>
          <w:rFonts w:cs="Arial"/>
          <w:szCs w:val="20"/>
        </w:rPr>
        <w:t>/leto.</w:t>
      </w:r>
    </w:p>
    <w:p w:rsidR="00674BEE" w:rsidRPr="00E671F7" w:rsidRDefault="00674BEE"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674BEE" w:rsidRDefault="00A50266" w:rsidP="00A50266">
      <w:pPr>
        <w:spacing w:line="240" w:lineRule="auto"/>
        <w:jc w:val="both"/>
        <w:rPr>
          <w:rFonts w:cs="Arial"/>
          <w:szCs w:val="20"/>
        </w:rPr>
      </w:pPr>
      <w:r w:rsidRPr="00E671F7">
        <w:rPr>
          <w:rFonts w:cs="Arial"/>
          <w:szCs w:val="20"/>
        </w:rPr>
        <w:t>(4)</w:t>
      </w:r>
      <w:r w:rsidR="00EE3435" w:rsidRPr="00EE3435">
        <w:rPr>
          <w:rFonts w:cs="Arial"/>
          <w:szCs w:val="20"/>
        </w:rPr>
        <w:t xml:space="preserve"> </w:t>
      </w:r>
      <w:r w:rsidR="00EE3435" w:rsidRPr="00E002D2">
        <w:rPr>
          <w:rFonts w:cs="Arial"/>
          <w:szCs w:val="20"/>
        </w:rPr>
        <w:t xml:space="preserve">Območje koncesije obsega območje vrtin </w:t>
      </w:r>
      <w:r w:rsidR="00674BEE" w:rsidRPr="007C1165">
        <w:rPr>
          <w:rFonts w:cs="Arial"/>
          <w:szCs w:val="20"/>
        </w:rPr>
        <w:t xml:space="preserve">V-16/95 in V-17/96 </w:t>
      </w:r>
      <w:r w:rsidR="00EE3435" w:rsidRPr="00E002D2">
        <w:rPr>
          <w:rFonts w:cs="Arial"/>
          <w:szCs w:val="20"/>
        </w:rPr>
        <w:t>iz prvega odstavka tega člena</w:t>
      </w:r>
      <w:r w:rsidRPr="00E671F7">
        <w:rPr>
          <w:rFonts w:cs="Arial"/>
          <w:szCs w:val="20"/>
        </w:rPr>
        <w:t xml:space="preserve"> </w:t>
      </w:r>
      <w:r w:rsidR="00DA7440">
        <w:rPr>
          <w:rFonts w:cs="Arial"/>
          <w:szCs w:val="20"/>
        </w:rPr>
        <w:t>in</w:t>
      </w:r>
      <w:r w:rsidRPr="00E671F7">
        <w:rPr>
          <w:rFonts w:cs="Arial"/>
          <w:szCs w:val="20"/>
        </w:rPr>
        <w:t xml:space="preserve"> zajema termalno podzemno vodo iz vodnega telesa podzemne vode </w:t>
      </w:r>
      <w:r w:rsidR="00674BEE" w:rsidRPr="007C1165">
        <w:rPr>
          <w:rFonts w:cs="Arial"/>
          <w:szCs w:val="20"/>
        </w:rPr>
        <w:t>Kamniško - Savinjske Alpe  (VTPodV_1006), in sicer iz prvega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674BEE" w:rsidRPr="007C1165">
        <w:rPr>
          <w:rFonts w:cs="Arial"/>
          <w:szCs w:val="20"/>
        </w:rPr>
        <w:t xml:space="preserve">V-16/95 in V-17/96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sidR="00674BEE">
        <w:rPr>
          <w:rFonts w:cs="Arial"/>
          <w:szCs w:val="20"/>
        </w:rPr>
        <w:t xml:space="preserve"> </w:t>
      </w:r>
      <w:r>
        <w:rPr>
          <w:rFonts w:cs="Arial"/>
          <w:szCs w:val="20"/>
        </w:rPr>
        <w:t xml:space="preserve">v objektih </w:t>
      </w:r>
      <w:r w:rsidR="00674BEE">
        <w:rPr>
          <w:rFonts w:cs="Arial"/>
          <w:szCs w:val="20"/>
        </w:rPr>
        <w:t>Term Snovik</w:t>
      </w:r>
      <w:r w:rsidRPr="00061876">
        <w:rPr>
          <w:rFonts w:cs="Arial"/>
          <w:szCs w:val="20"/>
        </w:rPr>
        <w:t xml:space="preserve">. </w:t>
      </w:r>
    </w:p>
    <w:p w:rsidR="00A50266" w:rsidRPr="00061876" w:rsidRDefault="00A50266" w:rsidP="00A50266">
      <w:pPr>
        <w:spacing w:line="240" w:lineRule="auto"/>
        <w:jc w:val="both"/>
        <w:rPr>
          <w:rFonts w:cs="Arial"/>
          <w:szCs w:val="20"/>
        </w:rPr>
      </w:pPr>
    </w:p>
    <w:p w:rsidR="00020D9A" w:rsidRPr="00061876" w:rsidRDefault="00A50266" w:rsidP="00020D9A">
      <w:pPr>
        <w:spacing w:line="240" w:lineRule="auto"/>
        <w:jc w:val="both"/>
        <w:rPr>
          <w:rFonts w:cs="Arial"/>
          <w:szCs w:val="20"/>
        </w:rPr>
      </w:pPr>
      <w:r w:rsidRPr="00061876">
        <w:rPr>
          <w:rFonts w:cs="Arial"/>
          <w:szCs w:val="20"/>
        </w:rPr>
        <w:t xml:space="preserve">(2)  </w:t>
      </w:r>
      <w:r w:rsidR="00020D9A">
        <w:rPr>
          <w:rFonts w:cs="Arial"/>
          <w:szCs w:val="20"/>
        </w:rPr>
        <w:t>Oseba iz prejšnjega odstavka pridobi</w:t>
      </w:r>
      <w:r w:rsidR="00020D9A" w:rsidRPr="00061876">
        <w:rPr>
          <w:rFonts w:cs="Arial"/>
          <w:szCs w:val="20"/>
        </w:rPr>
        <w:t xml:space="preserve"> koncesij</w:t>
      </w:r>
      <w:r w:rsidR="00020D9A">
        <w:rPr>
          <w:rFonts w:cs="Arial"/>
          <w:szCs w:val="20"/>
        </w:rPr>
        <w:t>o</w:t>
      </w:r>
      <w:r w:rsidR="00020D9A" w:rsidRPr="00061876">
        <w:rPr>
          <w:rFonts w:cs="Arial"/>
          <w:szCs w:val="20"/>
        </w:rPr>
        <w:t xml:space="preserve"> brez javnega razpisa</w:t>
      </w:r>
      <w:r w:rsidR="00020D9A">
        <w:rPr>
          <w:rFonts w:cs="Arial"/>
          <w:szCs w:val="20"/>
        </w:rPr>
        <w:t>, če</w:t>
      </w:r>
      <w:r w:rsidR="00020D9A" w:rsidRPr="00061876">
        <w:rPr>
          <w:rFonts w:cs="Arial"/>
          <w:szCs w:val="20"/>
        </w:rPr>
        <w:t xml:space="preserve">: </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lastRenderedPageBreak/>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020D9A" w:rsidRPr="00061876" w:rsidRDefault="00020D9A" w:rsidP="00020D9A">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Koncesija se podeli za obdobje 30 let.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3. člen</w:t>
      </w:r>
    </w:p>
    <w:p w:rsidR="00020D9A" w:rsidRPr="00061876" w:rsidRDefault="00020D9A" w:rsidP="00020D9A">
      <w:pPr>
        <w:spacing w:line="240" w:lineRule="auto"/>
        <w:jc w:val="center"/>
        <w:rPr>
          <w:rFonts w:cs="Arial"/>
          <w:szCs w:val="20"/>
        </w:rPr>
      </w:pPr>
      <w:r w:rsidRPr="00061876">
        <w:rPr>
          <w:rFonts w:cs="Arial"/>
          <w:szCs w:val="20"/>
        </w:rPr>
        <w:t>(pogoji izvajanja koncesije)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020D9A" w:rsidRPr="00061876" w:rsidRDefault="00020D9A" w:rsidP="00020D9A">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020D9A" w:rsidRDefault="00020D9A" w:rsidP="00020D9A">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020D9A" w:rsidRPr="00061876" w:rsidRDefault="00020D9A" w:rsidP="00020D9A">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Koncesionar mora pri izvajanju koncesije izpolnjevati naslednje naravovarstvene pogoje:</w:t>
      </w:r>
    </w:p>
    <w:p w:rsidR="00020D9A" w:rsidRPr="00061876" w:rsidRDefault="00020D9A" w:rsidP="00020D9A">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020D9A" w:rsidRPr="00061876" w:rsidRDefault="00020D9A" w:rsidP="00020D9A">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Koncesionar mora pri izvajanju koncesije izpolnjevati druge pogoje, in sicer: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lastRenderedPageBreak/>
        <w:t>trajno hraniti tehnično, litološko, hidrogeološko dokumentacijo in dokumentacijo, potrebno za izvajanje monitoringa iz 4. člena te uredbe, v tiskani in digitalni obliki;</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020D9A" w:rsidRPr="00061876" w:rsidRDefault="00020D9A" w:rsidP="00020D9A">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020D9A" w:rsidRPr="00061876" w:rsidRDefault="00020D9A" w:rsidP="00020D9A">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020D9A" w:rsidRPr="00061876" w:rsidRDefault="00020D9A" w:rsidP="00020D9A">
      <w:pPr>
        <w:spacing w:line="240" w:lineRule="auto"/>
        <w:ind w:left="720"/>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4. člen</w:t>
      </w:r>
    </w:p>
    <w:p w:rsidR="00020D9A" w:rsidRPr="00061876" w:rsidRDefault="00020D9A" w:rsidP="00020D9A">
      <w:pPr>
        <w:spacing w:line="240" w:lineRule="auto"/>
        <w:jc w:val="center"/>
        <w:rPr>
          <w:rFonts w:cs="Arial"/>
          <w:szCs w:val="20"/>
        </w:rPr>
      </w:pPr>
      <w:r w:rsidRPr="00061876">
        <w:rPr>
          <w:rFonts w:cs="Arial"/>
          <w:szCs w:val="20"/>
        </w:rPr>
        <w:t>(monitoring)</w:t>
      </w:r>
    </w:p>
    <w:p w:rsidR="00020D9A" w:rsidRPr="00061876"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 xml:space="preserve">(6) </w:t>
      </w:r>
      <w:r>
        <w:t>Poročilo iz prejšnjega odstavka vsebuje:</w:t>
      </w:r>
    </w:p>
    <w:p w:rsidR="00020D9A" w:rsidRDefault="00020D9A" w:rsidP="00020D9A">
      <w:pPr>
        <w:numPr>
          <w:ilvl w:val="1"/>
          <w:numId w:val="38"/>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020D9A" w:rsidRDefault="00020D9A" w:rsidP="00020D9A">
      <w:pPr>
        <w:numPr>
          <w:ilvl w:val="1"/>
          <w:numId w:val="38"/>
        </w:numPr>
        <w:spacing w:line="240" w:lineRule="auto"/>
        <w:ind w:left="1134"/>
        <w:jc w:val="both"/>
        <w:rPr>
          <w:rFonts w:cs="Arial"/>
          <w:szCs w:val="20"/>
        </w:rPr>
      </w:pPr>
      <w:r>
        <w:rPr>
          <w:rFonts w:cs="Arial"/>
          <w:szCs w:val="20"/>
        </w:rPr>
        <w:lastRenderedPageBreak/>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020D9A" w:rsidRDefault="00020D9A" w:rsidP="00020D9A">
      <w:pPr>
        <w:numPr>
          <w:ilvl w:val="1"/>
          <w:numId w:val="38"/>
        </w:numPr>
        <w:spacing w:line="240" w:lineRule="auto"/>
        <w:ind w:left="1134"/>
        <w:jc w:val="both"/>
        <w:rPr>
          <w:rFonts w:cs="Arial"/>
          <w:szCs w:val="20"/>
        </w:rPr>
      </w:pPr>
      <w:r>
        <w:rPr>
          <w:rFonts w:cs="Arial"/>
          <w:szCs w:val="20"/>
        </w:rPr>
        <w:t>obdelavo oziroma analizo ter razlago podatkov monitoringa.</w:t>
      </w:r>
    </w:p>
    <w:p w:rsidR="00020D9A"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III. PLAČILO ZA KONCESIJO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5. člen</w:t>
      </w:r>
    </w:p>
    <w:p w:rsidR="00020D9A" w:rsidRPr="00061876" w:rsidRDefault="00020D9A" w:rsidP="00020D9A">
      <w:pPr>
        <w:spacing w:line="240" w:lineRule="auto"/>
        <w:jc w:val="center"/>
        <w:rPr>
          <w:rFonts w:cs="Arial"/>
          <w:szCs w:val="20"/>
        </w:rPr>
      </w:pPr>
      <w:r w:rsidRPr="00061876">
        <w:rPr>
          <w:rFonts w:cs="Arial"/>
          <w:szCs w:val="20"/>
        </w:rPr>
        <w:t>(opredelitev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6. člen</w:t>
      </w:r>
    </w:p>
    <w:p w:rsidR="00020D9A" w:rsidRPr="00061876" w:rsidRDefault="00020D9A" w:rsidP="00020D9A">
      <w:pPr>
        <w:spacing w:line="240" w:lineRule="auto"/>
        <w:jc w:val="center"/>
        <w:rPr>
          <w:rFonts w:cs="Arial"/>
          <w:szCs w:val="20"/>
        </w:rPr>
      </w:pPr>
      <w:r w:rsidRPr="00061876">
        <w:rPr>
          <w:rFonts w:cs="Arial"/>
          <w:szCs w:val="20"/>
        </w:rPr>
        <w:t>(višina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Plačilo za koncesijo se določi za vsako koledarsko leto posebej.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Višina plačila za koncesijo se za posamezno koledarsko leto izračuna po naslednji enačbi: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kjer je:</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020D9A" w:rsidRPr="00061876" w:rsidRDefault="00020D9A" w:rsidP="00020D9A">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020D9A" w:rsidRDefault="00020D9A" w:rsidP="00020D9A">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020D9A" w:rsidRDefault="00020D9A" w:rsidP="00020D9A">
      <w:pPr>
        <w:pStyle w:val="Odstavekseznama"/>
        <w:spacing w:line="240" w:lineRule="auto"/>
        <w:jc w:val="both"/>
        <w:rPr>
          <w:rFonts w:cs="Arial"/>
          <w:szCs w:val="20"/>
        </w:rPr>
      </w:pPr>
    </w:p>
    <w:p w:rsidR="00020D9A" w:rsidRPr="00C76E37" w:rsidRDefault="00020D9A" w:rsidP="00020D9A">
      <w:pPr>
        <w:pStyle w:val="Odstavekseznama"/>
        <w:spacing w:line="240" w:lineRule="auto"/>
        <w:ind w:left="0"/>
        <w:jc w:val="both"/>
        <w:rPr>
          <w:rFonts w:cs="Arial"/>
          <w:szCs w:val="20"/>
        </w:rPr>
      </w:pPr>
      <w:r>
        <w:rPr>
          <w:rFonts w:cs="Arial"/>
          <w:szCs w:val="20"/>
        </w:rPr>
        <w:t xml:space="preserve">(3) </w:t>
      </w:r>
      <w:r w:rsidRPr="00C76E37">
        <w:rPr>
          <w:rFonts w:cs="Arial"/>
          <w:szCs w:val="20"/>
        </w:rPr>
        <w:t>Višina plačila za koncesijo se v primeru vračanja neonesnažene podzemne vode v vodonosnik za posamezno koledarsko leto izračuna po naslednji enačbi:</w:t>
      </w:r>
    </w:p>
    <w:p w:rsidR="00020D9A" w:rsidRPr="00C76E37" w:rsidRDefault="00020D9A" w:rsidP="00020D9A">
      <w:pPr>
        <w:pStyle w:val="Odstavekseznama"/>
        <w:spacing w:line="240" w:lineRule="auto"/>
        <w:ind w:left="0"/>
        <w:jc w:val="both"/>
        <w:rPr>
          <w:rFonts w:cs="Arial"/>
          <w:szCs w:val="20"/>
        </w:rPr>
      </w:pPr>
    </w:p>
    <w:p w:rsidR="00020D9A" w:rsidRPr="00C76E37" w:rsidRDefault="00020D9A" w:rsidP="00020D9A">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Pr>
          <w:rFonts w:cs="Arial"/>
          <w:szCs w:val="20"/>
        </w:rPr>
        <w:t>)) / 2</w:t>
      </w:r>
      <w:r w:rsidRPr="00C76E37">
        <w:rPr>
          <w:rFonts w:cs="Arial"/>
          <w:szCs w:val="20"/>
        </w:rPr>
        <w:t xml:space="preserve"> × ΔT × 4,2 × D</w:t>
      </w:r>
    </w:p>
    <w:p w:rsidR="00020D9A" w:rsidRPr="00C76E37" w:rsidRDefault="00020D9A" w:rsidP="00020D9A">
      <w:pPr>
        <w:pStyle w:val="Odstavekseznama"/>
        <w:spacing w:line="240" w:lineRule="auto"/>
        <w:ind w:left="0"/>
        <w:jc w:val="both"/>
        <w:rPr>
          <w:rFonts w:cs="Arial"/>
          <w:szCs w:val="20"/>
        </w:rPr>
      </w:pPr>
    </w:p>
    <w:p w:rsidR="00020D9A" w:rsidRPr="00C76E37" w:rsidRDefault="00020D9A" w:rsidP="00020D9A">
      <w:pPr>
        <w:pStyle w:val="Odstavekseznama"/>
        <w:spacing w:line="240" w:lineRule="auto"/>
        <w:ind w:left="0"/>
        <w:jc w:val="both"/>
        <w:rPr>
          <w:rFonts w:cs="Arial"/>
          <w:szCs w:val="20"/>
        </w:rPr>
      </w:pPr>
      <w:r w:rsidRPr="00C76E37">
        <w:rPr>
          <w:rFonts w:cs="Arial"/>
          <w:szCs w:val="20"/>
        </w:rPr>
        <w:t>kjer je:</w:t>
      </w:r>
    </w:p>
    <w:p w:rsidR="00020D9A" w:rsidRPr="00C76E37" w:rsidRDefault="00020D9A" w:rsidP="00020D9A">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020D9A" w:rsidRPr="00C76E37" w:rsidRDefault="00020D9A" w:rsidP="00020D9A">
      <w:pPr>
        <w:pStyle w:val="Odstavekseznama"/>
        <w:tabs>
          <w:tab w:val="left" w:pos="2617"/>
        </w:tabs>
        <w:spacing w:line="240" w:lineRule="auto"/>
        <w:ind w:left="0"/>
        <w:jc w:val="both"/>
        <w:rPr>
          <w:rFonts w:cs="Arial"/>
          <w:szCs w:val="20"/>
        </w:rPr>
      </w:pPr>
      <w:r w:rsidRPr="00C76E37">
        <w:rPr>
          <w:rFonts w:cs="Arial"/>
          <w:szCs w:val="20"/>
        </w:rPr>
        <w:tab/>
      </w:r>
    </w:p>
    <w:p w:rsidR="00020D9A" w:rsidRDefault="00020D9A" w:rsidP="00020D9A">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020D9A" w:rsidRPr="00061876" w:rsidRDefault="00020D9A" w:rsidP="00020D9A">
      <w:pPr>
        <w:pStyle w:val="Odstavekseznama"/>
        <w:spacing w:line="240" w:lineRule="auto"/>
        <w:ind w:left="0"/>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7. člen</w:t>
      </w:r>
    </w:p>
    <w:p w:rsidR="00020D9A" w:rsidRPr="00061876" w:rsidRDefault="00020D9A" w:rsidP="00020D9A">
      <w:pPr>
        <w:spacing w:line="240" w:lineRule="auto"/>
        <w:jc w:val="center"/>
        <w:rPr>
          <w:rFonts w:cs="Arial"/>
          <w:szCs w:val="20"/>
        </w:rPr>
      </w:pPr>
      <w:r w:rsidRPr="00061876">
        <w:rPr>
          <w:rFonts w:cs="Arial"/>
          <w:szCs w:val="20"/>
        </w:rPr>
        <w:t>(povprečna cena toplote (C) in izhodiščna vrednost enote posebne rabe vode (D))</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8. člen</w:t>
      </w:r>
    </w:p>
    <w:p w:rsidR="00020D9A" w:rsidRPr="00061876" w:rsidRDefault="00020D9A" w:rsidP="00020D9A">
      <w:pPr>
        <w:spacing w:line="240" w:lineRule="auto"/>
        <w:jc w:val="center"/>
        <w:rPr>
          <w:rFonts w:cs="Arial"/>
          <w:szCs w:val="20"/>
        </w:rPr>
      </w:pPr>
      <w:r w:rsidRPr="00061876">
        <w:rPr>
          <w:rFonts w:cs="Arial"/>
          <w:szCs w:val="20"/>
        </w:rPr>
        <w:t>(način plačevanja plačila za koncesijo)</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9. člen</w:t>
      </w:r>
    </w:p>
    <w:p w:rsidR="00020D9A" w:rsidRPr="00061876" w:rsidRDefault="00020D9A" w:rsidP="00020D9A">
      <w:pPr>
        <w:spacing w:line="240" w:lineRule="auto"/>
        <w:jc w:val="center"/>
        <w:rPr>
          <w:rFonts w:cs="Arial"/>
          <w:szCs w:val="20"/>
        </w:rPr>
      </w:pPr>
      <w:r w:rsidRPr="00061876">
        <w:rPr>
          <w:rFonts w:cs="Arial"/>
          <w:szCs w:val="20"/>
        </w:rPr>
        <w:t>(poračun)</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10. člen</w:t>
      </w:r>
    </w:p>
    <w:p w:rsidR="00020D9A" w:rsidRPr="00061876" w:rsidRDefault="00020D9A" w:rsidP="00020D9A">
      <w:pPr>
        <w:spacing w:line="240" w:lineRule="auto"/>
        <w:jc w:val="center"/>
        <w:rPr>
          <w:rFonts w:cs="Arial"/>
          <w:szCs w:val="20"/>
        </w:rPr>
      </w:pPr>
      <w:r w:rsidRPr="00061876">
        <w:rPr>
          <w:rFonts w:cs="Arial"/>
          <w:szCs w:val="20"/>
        </w:rPr>
        <w:t>(hramba dokumentacije)</w:t>
      </w:r>
    </w:p>
    <w:p w:rsidR="00020D9A" w:rsidRPr="00061876" w:rsidRDefault="00020D9A" w:rsidP="00020D9A">
      <w:pPr>
        <w:spacing w:line="240" w:lineRule="auto"/>
        <w:jc w:val="center"/>
        <w:rPr>
          <w:rFonts w:cs="Arial"/>
          <w:szCs w:val="20"/>
        </w:rPr>
      </w:pPr>
    </w:p>
    <w:p w:rsidR="00020D9A" w:rsidRPr="008E2CE5" w:rsidRDefault="00020D9A" w:rsidP="00020D9A">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020D9A" w:rsidRPr="00061876" w:rsidRDefault="00020D9A" w:rsidP="00020D9A">
      <w:pPr>
        <w:pStyle w:val="Odstavekseznama"/>
        <w:spacing w:line="240" w:lineRule="auto"/>
        <w:ind w:left="0"/>
        <w:jc w:val="both"/>
        <w:rPr>
          <w:rFonts w:cs="Arial"/>
          <w:szCs w:val="20"/>
        </w:rPr>
      </w:pPr>
    </w:p>
    <w:p w:rsidR="00020D9A" w:rsidRPr="008E2CE5" w:rsidRDefault="00020D9A" w:rsidP="00020D9A">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IV. KONCESIJSKA POGODBA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sidRPr="00061876">
        <w:rPr>
          <w:rFonts w:cs="Arial"/>
          <w:szCs w:val="20"/>
        </w:rPr>
        <w:t>11. člen</w:t>
      </w:r>
    </w:p>
    <w:p w:rsidR="00020D9A" w:rsidRPr="00061876" w:rsidRDefault="00020D9A" w:rsidP="00020D9A">
      <w:pPr>
        <w:spacing w:line="240" w:lineRule="auto"/>
        <w:jc w:val="center"/>
        <w:rPr>
          <w:rFonts w:cs="Arial"/>
          <w:szCs w:val="20"/>
        </w:rPr>
      </w:pPr>
      <w:r w:rsidRPr="00061876">
        <w:rPr>
          <w:rFonts w:cs="Arial"/>
          <w:szCs w:val="20"/>
        </w:rPr>
        <w:t>(sklenitev in vsebina koncesijske pogodbe)</w:t>
      </w:r>
    </w:p>
    <w:p w:rsidR="00020D9A" w:rsidRPr="00061876" w:rsidRDefault="00020D9A" w:rsidP="00020D9A">
      <w:pPr>
        <w:spacing w:line="240" w:lineRule="auto"/>
        <w:jc w:val="center"/>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Medsebojna razmerja med koncedentom in koncesionarjem se podrobneje uredijo s koncesijsko pogodbo.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020D9A" w:rsidRPr="00061876" w:rsidRDefault="00020D9A" w:rsidP="00020D9A">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020D9A" w:rsidRPr="00061876" w:rsidRDefault="00020D9A" w:rsidP="00020D9A">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020D9A" w:rsidRPr="006C37A2" w:rsidRDefault="00020D9A" w:rsidP="00020D9A">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020D9A" w:rsidRPr="00061876" w:rsidRDefault="00020D9A" w:rsidP="00020D9A">
      <w:pPr>
        <w:jc w:val="both"/>
        <w:rPr>
          <w:rFonts w:cs="Arial"/>
          <w:szCs w:val="20"/>
        </w:rPr>
      </w:pPr>
    </w:p>
    <w:p w:rsidR="00020D9A" w:rsidRPr="00061876" w:rsidRDefault="00020D9A" w:rsidP="00020D9A">
      <w:pPr>
        <w:jc w:val="both"/>
        <w:rPr>
          <w:rFonts w:cs="Arial"/>
          <w:szCs w:val="20"/>
        </w:rPr>
      </w:pPr>
      <w:r>
        <w:rPr>
          <w:rFonts w:cs="Arial"/>
          <w:szCs w:val="20"/>
        </w:rPr>
        <w:t>V</w:t>
      </w:r>
      <w:r w:rsidRPr="00061876">
        <w:rPr>
          <w:rFonts w:cs="Arial"/>
          <w:szCs w:val="20"/>
        </w:rPr>
        <w:t xml:space="preserve">. PREHODNE IN KONČNA DOLOČBA </w:t>
      </w:r>
    </w:p>
    <w:p w:rsidR="00020D9A" w:rsidRPr="00061876" w:rsidRDefault="00020D9A" w:rsidP="00020D9A">
      <w:pPr>
        <w:jc w:val="center"/>
        <w:rPr>
          <w:rFonts w:cs="Arial"/>
          <w:szCs w:val="20"/>
        </w:rPr>
      </w:pPr>
    </w:p>
    <w:p w:rsidR="00020D9A" w:rsidRPr="00061876" w:rsidRDefault="00020D9A" w:rsidP="00020D9A">
      <w:pPr>
        <w:jc w:val="center"/>
        <w:rPr>
          <w:rFonts w:cs="Arial"/>
          <w:szCs w:val="20"/>
        </w:rPr>
      </w:pPr>
      <w:r>
        <w:rPr>
          <w:rFonts w:cs="Arial"/>
          <w:szCs w:val="20"/>
        </w:rPr>
        <w:t>12</w:t>
      </w:r>
      <w:r w:rsidRPr="00061876">
        <w:rPr>
          <w:rFonts w:cs="Arial"/>
          <w:szCs w:val="20"/>
        </w:rPr>
        <w:t>. člen</w:t>
      </w:r>
    </w:p>
    <w:p w:rsidR="00020D9A" w:rsidRDefault="00020D9A" w:rsidP="00020D9A">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020D9A" w:rsidRDefault="00020D9A" w:rsidP="00020D9A">
      <w:pPr>
        <w:pStyle w:val="besedilolenazodstavki"/>
        <w:numPr>
          <w:ilvl w:val="0"/>
          <w:numId w:val="0"/>
        </w:numPr>
        <w:spacing w:before="0" w:after="0"/>
        <w:jc w:val="center"/>
        <w:rPr>
          <w:rFonts w:cs="Arial"/>
          <w:szCs w:val="20"/>
        </w:rPr>
      </w:pPr>
    </w:p>
    <w:p w:rsidR="00020D9A" w:rsidRDefault="00020D9A" w:rsidP="00020D9A">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020D9A" w:rsidRPr="00061876" w:rsidRDefault="00020D9A" w:rsidP="00020D9A">
      <w:pPr>
        <w:pStyle w:val="besedilolenazodstavki"/>
        <w:numPr>
          <w:ilvl w:val="0"/>
          <w:numId w:val="0"/>
        </w:numPr>
        <w:spacing w:before="0" w:after="0"/>
        <w:jc w:val="center"/>
        <w:rPr>
          <w:rFonts w:cs="Arial"/>
          <w:szCs w:val="20"/>
        </w:rPr>
      </w:pPr>
    </w:p>
    <w:p w:rsidR="00BA432F" w:rsidRDefault="00BA432F" w:rsidP="00BA432F">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020D9A" w:rsidRPr="00061876" w:rsidRDefault="00020D9A" w:rsidP="00020D9A">
      <w:pPr>
        <w:pStyle w:val="besedilolenazodstavki"/>
        <w:numPr>
          <w:ilvl w:val="0"/>
          <w:numId w:val="0"/>
        </w:numPr>
        <w:spacing w:before="0" w:after="0"/>
        <w:rPr>
          <w:rFonts w:cs="Arial"/>
          <w:szCs w:val="20"/>
        </w:rPr>
      </w:pPr>
    </w:p>
    <w:p w:rsidR="00020D9A" w:rsidRPr="00061876" w:rsidRDefault="00020D9A" w:rsidP="00020D9A">
      <w:pPr>
        <w:jc w:val="center"/>
        <w:rPr>
          <w:rFonts w:cs="Arial"/>
          <w:szCs w:val="20"/>
        </w:rPr>
      </w:pPr>
      <w:r>
        <w:rPr>
          <w:rFonts w:cs="Arial"/>
          <w:szCs w:val="20"/>
        </w:rPr>
        <w:t>13</w:t>
      </w:r>
      <w:r w:rsidRPr="00061876">
        <w:rPr>
          <w:rFonts w:cs="Arial"/>
          <w:szCs w:val="20"/>
        </w:rPr>
        <w:t>. člen</w:t>
      </w:r>
    </w:p>
    <w:p w:rsidR="00020D9A" w:rsidRPr="00061876" w:rsidRDefault="00020D9A" w:rsidP="00020D9A">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020D9A" w:rsidRPr="00061876" w:rsidRDefault="00020D9A" w:rsidP="00020D9A">
      <w:pPr>
        <w:pStyle w:val="besedilolenazodstavki"/>
        <w:numPr>
          <w:ilvl w:val="0"/>
          <w:numId w:val="0"/>
        </w:numPr>
        <w:spacing w:before="0" w:after="0"/>
        <w:jc w:val="center"/>
        <w:rPr>
          <w:rFonts w:cs="Arial"/>
          <w:szCs w:val="20"/>
        </w:rPr>
      </w:pPr>
    </w:p>
    <w:p w:rsidR="00020D9A" w:rsidRDefault="00020D9A" w:rsidP="00020D9A">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020D9A" w:rsidRPr="00061876" w:rsidRDefault="00020D9A" w:rsidP="00020D9A">
      <w:pPr>
        <w:pStyle w:val="besedilolenazodstavki"/>
        <w:numPr>
          <w:ilvl w:val="0"/>
          <w:numId w:val="0"/>
        </w:numPr>
        <w:spacing w:before="0" w:after="0"/>
        <w:rPr>
          <w:rFonts w:cs="Arial"/>
          <w:szCs w:val="20"/>
        </w:rPr>
      </w:pPr>
    </w:p>
    <w:p w:rsidR="00020D9A" w:rsidRPr="00061876" w:rsidRDefault="00020D9A" w:rsidP="00020D9A">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020D9A" w:rsidRPr="00061876" w:rsidRDefault="00020D9A" w:rsidP="00020D9A">
      <w:pPr>
        <w:jc w:val="both"/>
        <w:rPr>
          <w:rFonts w:cs="Arial"/>
          <w:szCs w:val="20"/>
        </w:rPr>
      </w:pPr>
    </w:p>
    <w:p w:rsidR="00020D9A" w:rsidRPr="00061876" w:rsidRDefault="00020D9A" w:rsidP="00020D9A">
      <w:pPr>
        <w:jc w:val="center"/>
        <w:rPr>
          <w:rFonts w:cs="Arial"/>
          <w:szCs w:val="20"/>
        </w:rPr>
      </w:pPr>
      <w:r>
        <w:rPr>
          <w:rFonts w:cs="Arial"/>
          <w:szCs w:val="20"/>
        </w:rPr>
        <w:t>14</w:t>
      </w:r>
      <w:r w:rsidRPr="00061876">
        <w:rPr>
          <w:rFonts w:cs="Arial"/>
          <w:szCs w:val="20"/>
        </w:rPr>
        <w:t>. člen</w:t>
      </w:r>
    </w:p>
    <w:p w:rsidR="00020D9A" w:rsidRPr="00061876" w:rsidRDefault="00020D9A" w:rsidP="00020D9A">
      <w:pPr>
        <w:jc w:val="center"/>
        <w:rPr>
          <w:rFonts w:cs="Arial"/>
          <w:szCs w:val="20"/>
        </w:rPr>
      </w:pPr>
      <w:r w:rsidRPr="00061876">
        <w:rPr>
          <w:rFonts w:cs="Arial"/>
          <w:szCs w:val="20"/>
        </w:rPr>
        <w:t>(prva akontacija in podatki za izračun do vzpostavitve poročanja o monitoringu)</w:t>
      </w:r>
    </w:p>
    <w:p w:rsidR="00020D9A" w:rsidRPr="00061876" w:rsidRDefault="00020D9A" w:rsidP="00020D9A">
      <w:pPr>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020D9A" w:rsidRPr="00061876" w:rsidRDefault="00020D9A" w:rsidP="00020D9A">
      <w:pPr>
        <w:jc w:val="center"/>
        <w:rPr>
          <w:rFonts w:cs="Arial"/>
          <w:szCs w:val="20"/>
        </w:rPr>
      </w:pPr>
    </w:p>
    <w:p w:rsidR="00020D9A" w:rsidRPr="00061876" w:rsidRDefault="00020D9A" w:rsidP="00020D9A">
      <w:pPr>
        <w:spacing w:line="240" w:lineRule="auto"/>
        <w:jc w:val="center"/>
        <w:rPr>
          <w:rFonts w:cs="Arial"/>
          <w:szCs w:val="20"/>
        </w:rPr>
      </w:pPr>
      <w:r>
        <w:rPr>
          <w:rFonts w:cs="Arial"/>
          <w:szCs w:val="20"/>
        </w:rPr>
        <w:t>15</w:t>
      </w:r>
      <w:r w:rsidRPr="00061876">
        <w:rPr>
          <w:rFonts w:cs="Arial"/>
          <w:szCs w:val="20"/>
        </w:rPr>
        <w:t>. člen</w:t>
      </w:r>
    </w:p>
    <w:p w:rsidR="00020D9A" w:rsidRPr="00061876" w:rsidRDefault="00020D9A" w:rsidP="00020D9A">
      <w:pPr>
        <w:spacing w:line="240" w:lineRule="auto"/>
        <w:jc w:val="center"/>
        <w:rPr>
          <w:rFonts w:cs="Arial"/>
          <w:szCs w:val="20"/>
        </w:rPr>
      </w:pPr>
      <w:r w:rsidRPr="00061876">
        <w:rPr>
          <w:rFonts w:cs="Arial"/>
          <w:szCs w:val="20"/>
        </w:rPr>
        <w:t>(prvi program monitoringa in prvo poročilo o monitoringu)</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center"/>
        <w:rPr>
          <w:rFonts w:cs="Arial"/>
          <w:szCs w:val="20"/>
        </w:rPr>
      </w:pPr>
      <w:r>
        <w:rPr>
          <w:rFonts w:cs="Arial"/>
          <w:szCs w:val="20"/>
        </w:rPr>
        <w:t>16</w:t>
      </w:r>
      <w:r w:rsidRPr="00061876">
        <w:rPr>
          <w:rFonts w:cs="Arial"/>
          <w:szCs w:val="20"/>
        </w:rPr>
        <w:t>. člen</w:t>
      </w:r>
    </w:p>
    <w:p w:rsidR="00020D9A" w:rsidRPr="00061876" w:rsidRDefault="00020D9A" w:rsidP="00020D9A">
      <w:pPr>
        <w:spacing w:line="240" w:lineRule="auto"/>
        <w:jc w:val="center"/>
        <w:rPr>
          <w:rFonts w:cs="Arial"/>
          <w:szCs w:val="20"/>
        </w:rPr>
      </w:pPr>
      <w:r w:rsidRPr="00061876">
        <w:rPr>
          <w:rFonts w:cs="Arial"/>
          <w:szCs w:val="20"/>
        </w:rPr>
        <w:t>(začetek veljavnosti)</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020D9A">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68639C">
        <w:rPr>
          <w:rFonts w:cs="Arial"/>
          <w:szCs w:val="20"/>
        </w:rPr>
        <w:t xml:space="preserve"> 2015-2550-0153</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3" o:title=""/>
          </v:shape>
          <o:OLEObject Type="Embed" ProgID="Equation.3" ShapeID="_x0000_i1025" DrawAspect="Content" ObjectID="_1508567986"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08567987"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020D9A" w:rsidRPr="00061876" w:rsidRDefault="00020D9A" w:rsidP="00020D9A">
      <w:pPr>
        <w:spacing w:line="240" w:lineRule="auto"/>
        <w:jc w:val="both"/>
        <w:rPr>
          <w:rFonts w:cs="Arial"/>
          <w:b/>
          <w:szCs w:val="20"/>
        </w:rPr>
      </w:pPr>
      <w:r w:rsidRPr="00061876">
        <w:rPr>
          <w:rFonts w:cs="Arial"/>
          <w:b/>
          <w:szCs w:val="20"/>
        </w:rPr>
        <w:t xml:space="preserve">MONITORING </w:t>
      </w:r>
    </w:p>
    <w:p w:rsidR="00020D9A" w:rsidRPr="00061876" w:rsidRDefault="00020D9A" w:rsidP="00020D9A">
      <w:pPr>
        <w:spacing w:line="240" w:lineRule="auto"/>
        <w:jc w:val="both"/>
        <w:rPr>
          <w:rFonts w:cs="Arial"/>
          <w:b/>
          <w:szCs w:val="20"/>
        </w:rPr>
      </w:pPr>
    </w:p>
    <w:p w:rsidR="00020D9A" w:rsidRPr="00C76E37" w:rsidRDefault="00020D9A" w:rsidP="00020D9A">
      <w:pPr>
        <w:pStyle w:val="Odstavekseznama"/>
        <w:numPr>
          <w:ilvl w:val="0"/>
          <w:numId w:val="40"/>
        </w:numPr>
        <w:spacing w:line="240" w:lineRule="auto"/>
        <w:jc w:val="both"/>
        <w:rPr>
          <w:rFonts w:cs="Arial"/>
          <w:szCs w:val="20"/>
        </w:rPr>
      </w:pPr>
      <w:r w:rsidRPr="00C76E37">
        <w:rPr>
          <w:rFonts w:cs="Arial"/>
          <w:b/>
          <w:szCs w:val="20"/>
        </w:rPr>
        <w:t>Splošno</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Monitoring iz 4. člena te uredbe vključuje:</w:t>
      </w:r>
    </w:p>
    <w:p w:rsidR="00020D9A" w:rsidRPr="00061876" w:rsidRDefault="00020D9A" w:rsidP="00020D9A">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020D9A" w:rsidRPr="00061876" w:rsidRDefault="00020D9A" w:rsidP="00020D9A">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020D9A" w:rsidRPr="00061876" w:rsidRDefault="00020D9A" w:rsidP="00020D9A">
      <w:pPr>
        <w:spacing w:line="240" w:lineRule="auto"/>
        <w:jc w:val="both"/>
        <w:rPr>
          <w:rFonts w:cs="Arial"/>
          <w:szCs w:val="20"/>
        </w:rPr>
      </w:pPr>
    </w:p>
    <w:p w:rsidR="00020D9A" w:rsidRPr="00C76E37" w:rsidRDefault="00020D9A" w:rsidP="00020D9A">
      <w:pPr>
        <w:pStyle w:val="Odstavekseznama"/>
        <w:numPr>
          <w:ilvl w:val="0"/>
          <w:numId w:val="40"/>
        </w:numPr>
        <w:spacing w:line="240" w:lineRule="auto"/>
        <w:jc w:val="both"/>
        <w:rPr>
          <w:rFonts w:cs="Arial"/>
          <w:szCs w:val="20"/>
        </w:rPr>
      </w:pPr>
      <w:r w:rsidRPr="00C76E37">
        <w:rPr>
          <w:rFonts w:cs="Arial"/>
          <w:b/>
          <w:szCs w:val="20"/>
        </w:rPr>
        <w:t>Monitoring odvzetih količin podzemne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020D9A" w:rsidRPr="00061876" w:rsidRDefault="00020D9A" w:rsidP="00020D9A">
      <w:pPr>
        <w:spacing w:line="240" w:lineRule="auto"/>
        <w:jc w:val="both"/>
        <w:rPr>
          <w:rFonts w:cs="Arial"/>
          <w:szCs w:val="20"/>
        </w:rPr>
      </w:pPr>
    </w:p>
    <w:p w:rsidR="00020D9A" w:rsidRPr="00C76E37" w:rsidRDefault="00020D9A" w:rsidP="00020D9A">
      <w:pPr>
        <w:pStyle w:val="Odstavekseznama"/>
        <w:numPr>
          <w:ilvl w:val="0"/>
          <w:numId w:val="40"/>
        </w:numPr>
        <w:spacing w:line="240" w:lineRule="auto"/>
        <w:jc w:val="both"/>
        <w:rPr>
          <w:rFonts w:cs="Arial"/>
          <w:b/>
          <w:szCs w:val="20"/>
        </w:rPr>
      </w:pPr>
      <w:r w:rsidRPr="00C76E37">
        <w:rPr>
          <w:rFonts w:cs="Arial"/>
          <w:b/>
          <w:szCs w:val="20"/>
        </w:rPr>
        <w:t>Monitoring vpliva rabe vode in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 xml:space="preserve">1. </w:t>
      </w:r>
      <w:r w:rsidRPr="00061876">
        <w:rPr>
          <w:rFonts w:cs="Arial"/>
          <w:szCs w:val="20"/>
        </w:rPr>
        <w:t xml:space="preserve">Za ugotavljanje morebitnih sprememb razmer se izvajata monitoring vpliva rabe vode in nadzor nad hidravličnimi značilnostmi objekta za odvzem vode. Pri tem se spremljajo: </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stopnja količinskega obnavljanja,</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stalnost fizikalno-kemijskih značilnosti podzemne vode in</w:t>
      </w:r>
    </w:p>
    <w:p w:rsidR="00020D9A" w:rsidRPr="00061876" w:rsidRDefault="00020D9A" w:rsidP="00020D9A">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2</w:t>
      </w:r>
      <w:r w:rsidRPr="00061876">
        <w:rPr>
          <w:rFonts w:cs="Arial"/>
          <w:szCs w:val="20"/>
        </w:rPr>
        <w:t xml:space="preserve">. Spremljanje stopnje količinskega obnavljanja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Ugotavljati je treba:</w:t>
      </w:r>
    </w:p>
    <w:p w:rsidR="00020D9A" w:rsidRPr="00061876" w:rsidRDefault="00020D9A" w:rsidP="00020D9A">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020D9A" w:rsidRPr="00061876" w:rsidRDefault="00020D9A" w:rsidP="00020D9A">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020D9A" w:rsidRPr="00061876" w:rsidRDefault="00020D9A" w:rsidP="00020D9A">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020D9A" w:rsidRPr="00061876" w:rsidRDefault="00020D9A" w:rsidP="00020D9A">
      <w:pPr>
        <w:numPr>
          <w:ilvl w:val="0"/>
          <w:numId w:val="28"/>
        </w:numPr>
        <w:spacing w:line="240" w:lineRule="auto"/>
        <w:jc w:val="both"/>
        <w:rPr>
          <w:rFonts w:cs="Arial"/>
          <w:szCs w:val="20"/>
        </w:rPr>
      </w:pPr>
      <w:r w:rsidRPr="00061876">
        <w:rPr>
          <w:rFonts w:cs="Arial"/>
          <w:szCs w:val="20"/>
        </w:rPr>
        <w:t>doseganje kritične vrednosti gladine podzemne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Monitoring spremljanja stopnje količinskega obnavljanja je treba izvajati z meritvami:</w:t>
      </w:r>
    </w:p>
    <w:p w:rsidR="00020D9A" w:rsidRPr="00061876" w:rsidRDefault="00020D9A" w:rsidP="00020D9A">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020D9A" w:rsidRPr="00061876" w:rsidRDefault="00020D9A" w:rsidP="00020D9A">
      <w:pPr>
        <w:numPr>
          <w:ilvl w:val="0"/>
          <w:numId w:val="29"/>
        </w:numPr>
        <w:spacing w:line="240" w:lineRule="auto"/>
        <w:jc w:val="both"/>
        <w:rPr>
          <w:rFonts w:cs="Arial"/>
          <w:szCs w:val="20"/>
        </w:rPr>
      </w:pPr>
      <w:r w:rsidRPr="00061876">
        <w:rPr>
          <w:rFonts w:cs="Arial"/>
          <w:szCs w:val="20"/>
        </w:rPr>
        <w:t>gladine (tlaka) podzemne vode v vsaki vrtini za odvzem vode in</w:t>
      </w:r>
    </w:p>
    <w:p w:rsidR="00020D9A" w:rsidRPr="00061876" w:rsidRDefault="00020D9A" w:rsidP="00020D9A">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020D9A" w:rsidRPr="00061876" w:rsidRDefault="00020D9A" w:rsidP="00020D9A">
      <w:pPr>
        <w:spacing w:line="240" w:lineRule="auto"/>
        <w:jc w:val="both"/>
        <w:rPr>
          <w:rFonts w:cs="Arial"/>
          <w:szCs w:val="20"/>
        </w:rPr>
      </w:pPr>
    </w:p>
    <w:p w:rsidR="00020D9A" w:rsidRDefault="00020D9A" w:rsidP="00020D9A">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Pr>
          <w:rFonts w:cs="Arial"/>
          <w:szCs w:val="20"/>
        </w:rPr>
        <w:t>.</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w:t>
      </w:r>
      <w:r w:rsidRPr="00061876">
        <w:rPr>
          <w:rFonts w:cs="Arial"/>
          <w:szCs w:val="20"/>
        </w:rPr>
        <w:lastRenderedPageBreak/>
        <w:t xml:space="preserve">kakovost rezultatov. Meritev gladine (tlaka) podzemne vode mora biti stalna in zvezna z zapisovanjem podatkov vsaj enkrat na uro. </w:t>
      </w:r>
    </w:p>
    <w:p w:rsidR="00020D9A" w:rsidRPr="00061876" w:rsidRDefault="00020D9A" w:rsidP="00020D9A">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Pr>
          <w:rFonts w:cs="Arial"/>
          <w:szCs w:val="20"/>
        </w:rPr>
        <w:t>3</w:t>
      </w:r>
      <w:r w:rsidRPr="00061876">
        <w:rPr>
          <w:rFonts w:cs="Arial"/>
          <w:szCs w:val="20"/>
        </w:rPr>
        <w:t>. Spremljanje fizikalno-kemijskih značilnosti podzemne in odpadne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Spremljanje fizikalno-kemijskih značilnosti vode je treba izvajati z:</w:t>
      </w:r>
    </w:p>
    <w:p w:rsidR="00020D9A" w:rsidRPr="00061876" w:rsidRDefault="00020D9A" w:rsidP="00020D9A">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020D9A" w:rsidRPr="00061876" w:rsidRDefault="00020D9A" w:rsidP="00020D9A">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020D9A" w:rsidRPr="00061876" w:rsidRDefault="00020D9A" w:rsidP="00020D9A">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020D9A" w:rsidRPr="00061876" w:rsidRDefault="00020D9A" w:rsidP="00020D9A">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a)</w:t>
      </w:r>
    </w:p>
    <w:p w:rsidR="00020D9A" w:rsidRDefault="00020D9A" w:rsidP="00020D9A">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b)</w:t>
      </w:r>
    </w:p>
    <w:p w:rsidR="00020D9A" w:rsidRPr="00061876" w:rsidRDefault="00020D9A" w:rsidP="00020D9A">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c)</w:t>
      </w:r>
    </w:p>
    <w:p w:rsidR="00020D9A" w:rsidRPr="00061876" w:rsidRDefault="00020D9A" w:rsidP="00020D9A">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020D9A" w:rsidRDefault="00020D9A" w:rsidP="00020D9A">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sidRPr="00061876">
        <w:rPr>
          <w:rFonts w:cs="Arial"/>
          <w:szCs w:val="20"/>
        </w:rPr>
        <w:t>k č)</w:t>
      </w:r>
    </w:p>
    <w:p w:rsidR="00020D9A" w:rsidRPr="00061876" w:rsidRDefault="00020D9A" w:rsidP="00020D9A">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020D9A" w:rsidRPr="00061876" w:rsidRDefault="00020D9A" w:rsidP="00020D9A">
      <w:pPr>
        <w:numPr>
          <w:ilvl w:val="0"/>
          <w:numId w:val="30"/>
        </w:numPr>
        <w:spacing w:line="240" w:lineRule="auto"/>
        <w:jc w:val="both"/>
        <w:rPr>
          <w:rFonts w:cs="Arial"/>
          <w:szCs w:val="20"/>
        </w:rPr>
      </w:pPr>
      <w:r w:rsidRPr="00061876">
        <w:rPr>
          <w:rFonts w:cs="Arial"/>
          <w:szCs w:val="20"/>
        </w:rPr>
        <w:t>specifično električno prevodnost,</w:t>
      </w:r>
    </w:p>
    <w:p w:rsidR="00020D9A" w:rsidRPr="00061876" w:rsidRDefault="00020D9A" w:rsidP="00020D9A">
      <w:pPr>
        <w:numPr>
          <w:ilvl w:val="0"/>
          <w:numId w:val="30"/>
        </w:numPr>
        <w:spacing w:line="240" w:lineRule="auto"/>
        <w:jc w:val="both"/>
        <w:rPr>
          <w:rFonts w:cs="Arial"/>
          <w:szCs w:val="20"/>
        </w:rPr>
      </w:pPr>
      <w:r w:rsidRPr="00061876">
        <w:rPr>
          <w:rFonts w:cs="Arial"/>
          <w:szCs w:val="20"/>
        </w:rPr>
        <w:t>pH,</w:t>
      </w:r>
    </w:p>
    <w:p w:rsidR="00020D9A" w:rsidRPr="00061876" w:rsidRDefault="00020D9A" w:rsidP="00020D9A">
      <w:pPr>
        <w:numPr>
          <w:ilvl w:val="0"/>
          <w:numId w:val="30"/>
        </w:numPr>
        <w:spacing w:line="240" w:lineRule="auto"/>
        <w:jc w:val="both"/>
        <w:rPr>
          <w:rFonts w:cs="Arial"/>
          <w:szCs w:val="20"/>
        </w:rPr>
      </w:pPr>
      <w:r w:rsidRPr="00061876">
        <w:rPr>
          <w:rFonts w:cs="Arial"/>
          <w:szCs w:val="20"/>
        </w:rPr>
        <w:t>oksidacijsko-redukcijski potencial,</w:t>
      </w:r>
    </w:p>
    <w:p w:rsidR="00020D9A" w:rsidRPr="00061876" w:rsidRDefault="00020D9A" w:rsidP="00020D9A">
      <w:pPr>
        <w:numPr>
          <w:ilvl w:val="0"/>
          <w:numId w:val="30"/>
        </w:numPr>
        <w:spacing w:line="240" w:lineRule="auto"/>
        <w:jc w:val="both"/>
        <w:rPr>
          <w:rFonts w:cs="Arial"/>
          <w:szCs w:val="20"/>
        </w:rPr>
      </w:pPr>
      <w:r w:rsidRPr="00061876">
        <w:rPr>
          <w:rFonts w:cs="Arial"/>
          <w:szCs w:val="20"/>
        </w:rPr>
        <w:t>vsebnost kisika in nasičenost s kisikom ter</w:t>
      </w:r>
    </w:p>
    <w:p w:rsidR="00020D9A" w:rsidRPr="00061876" w:rsidRDefault="00020D9A" w:rsidP="00020D9A">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020D9A" w:rsidRPr="00061876" w:rsidRDefault="00020D9A" w:rsidP="00020D9A">
      <w:pPr>
        <w:spacing w:line="240" w:lineRule="auto"/>
        <w:ind w:left="709"/>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Nabor parametrov 1:</w:t>
      </w:r>
    </w:p>
    <w:p w:rsidR="00020D9A" w:rsidRPr="00061876" w:rsidRDefault="00020D9A" w:rsidP="00020D9A">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lastRenderedPageBreak/>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020D9A" w:rsidRPr="00061876" w:rsidRDefault="00020D9A" w:rsidP="002D5278">
            <w:pPr>
              <w:spacing w:line="240" w:lineRule="auto"/>
              <w:jc w:val="both"/>
              <w:rPr>
                <w:rFonts w:cs="Arial"/>
                <w:noProof/>
                <w:szCs w:val="20"/>
              </w:rPr>
            </w:pPr>
          </w:p>
        </w:tc>
      </w:tr>
      <w:tr w:rsidR="00020D9A" w:rsidRPr="00061876" w:rsidTr="002D5278">
        <w:tc>
          <w:tcPr>
            <w:tcW w:w="4417" w:type="dxa"/>
          </w:tcPr>
          <w:p w:rsidR="00020D9A" w:rsidRPr="00061876" w:rsidRDefault="00020D9A" w:rsidP="002D5278">
            <w:pPr>
              <w:spacing w:line="240" w:lineRule="auto"/>
              <w:jc w:val="both"/>
              <w:rPr>
                <w:rFonts w:cs="Arial"/>
                <w:noProof/>
                <w:szCs w:val="20"/>
              </w:rPr>
            </w:pPr>
          </w:p>
        </w:tc>
        <w:tc>
          <w:tcPr>
            <w:tcW w:w="4297" w:type="dxa"/>
          </w:tcPr>
          <w:p w:rsidR="00020D9A" w:rsidRPr="00061876" w:rsidRDefault="00020D9A" w:rsidP="002D5278">
            <w:pPr>
              <w:spacing w:line="240" w:lineRule="auto"/>
              <w:jc w:val="both"/>
              <w:rPr>
                <w:rFonts w:cs="Arial"/>
                <w:noProof/>
                <w:szCs w:val="20"/>
              </w:rPr>
            </w:pPr>
          </w:p>
        </w:tc>
      </w:tr>
    </w:tbl>
    <w:p w:rsidR="00020D9A" w:rsidRPr="00061876" w:rsidRDefault="00020D9A" w:rsidP="00020D9A">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Nabor parametrov 2:</w:t>
      </w:r>
    </w:p>
    <w:p w:rsidR="00020D9A" w:rsidRPr="00061876" w:rsidRDefault="00020D9A" w:rsidP="00020D9A">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Pr="00061876" w:rsidRDefault="00020D9A" w:rsidP="002D5278">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020D9A" w:rsidRPr="00061876" w:rsidRDefault="00020D9A" w:rsidP="002D5278">
            <w:pPr>
              <w:spacing w:line="240" w:lineRule="auto"/>
              <w:jc w:val="both"/>
              <w:rPr>
                <w:rFonts w:cs="Arial"/>
                <w:szCs w:val="20"/>
              </w:rPr>
            </w:pPr>
          </w:p>
        </w:tc>
      </w:tr>
      <w:tr w:rsidR="00020D9A" w:rsidRPr="00061876" w:rsidTr="002D5278">
        <w:tc>
          <w:tcPr>
            <w:tcW w:w="4381" w:type="dxa"/>
          </w:tcPr>
          <w:p w:rsidR="00020D9A" w:rsidRDefault="00020D9A" w:rsidP="002D5278">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020D9A" w:rsidRPr="00061876" w:rsidRDefault="00020D9A" w:rsidP="002D5278">
            <w:pPr>
              <w:pStyle w:val="Odstavekseznama"/>
              <w:spacing w:line="240" w:lineRule="auto"/>
              <w:jc w:val="both"/>
              <w:rPr>
                <w:rFonts w:cs="Arial"/>
                <w:szCs w:val="20"/>
              </w:rPr>
            </w:pPr>
          </w:p>
        </w:tc>
        <w:tc>
          <w:tcPr>
            <w:tcW w:w="4333" w:type="dxa"/>
          </w:tcPr>
          <w:p w:rsidR="00020D9A" w:rsidRPr="00061876" w:rsidRDefault="00020D9A" w:rsidP="002D5278">
            <w:pPr>
              <w:spacing w:line="240" w:lineRule="auto"/>
              <w:jc w:val="both"/>
              <w:rPr>
                <w:rFonts w:cs="Arial"/>
                <w:szCs w:val="20"/>
              </w:rPr>
            </w:pPr>
          </w:p>
        </w:tc>
      </w:tr>
    </w:tbl>
    <w:p w:rsidR="00020D9A" w:rsidRPr="00061876" w:rsidRDefault="00020D9A" w:rsidP="00020D9A">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Vzorčenje in analizo mora izvajati oseba z laboratorijem, akreditiranim za tovrstne analize.</w:t>
      </w:r>
    </w:p>
    <w:p w:rsidR="00020D9A" w:rsidRPr="00061876" w:rsidRDefault="00020D9A" w:rsidP="00020D9A">
      <w:pPr>
        <w:spacing w:line="240" w:lineRule="auto"/>
        <w:jc w:val="both"/>
        <w:rPr>
          <w:rFonts w:cs="Arial"/>
          <w:szCs w:val="20"/>
        </w:rPr>
      </w:pPr>
    </w:p>
    <w:p w:rsidR="00020D9A" w:rsidRPr="00061876" w:rsidRDefault="00020D9A" w:rsidP="00020D9A">
      <w:pPr>
        <w:pStyle w:val="Odstavekseznama"/>
        <w:spacing w:line="240" w:lineRule="auto"/>
        <w:ind w:left="0"/>
        <w:jc w:val="both"/>
        <w:rPr>
          <w:rFonts w:cs="Arial"/>
          <w:szCs w:val="20"/>
        </w:rPr>
      </w:pPr>
      <w:r>
        <w:rPr>
          <w:rFonts w:cs="Arial"/>
          <w:szCs w:val="20"/>
        </w:rPr>
        <w:t>4</w:t>
      </w:r>
      <w:r w:rsidRPr="00061876">
        <w:rPr>
          <w:rFonts w:cs="Arial"/>
          <w:szCs w:val="20"/>
        </w:rPr>
        <w:t>. Nadzor nad hidravličnimi značilnostmi vrtine</w:t>
      </w:r>
    </w:p>
    <w:p w:rsidR="00020D9A" w:rsidRPr="00061876" w:rsidRDefault="00020D9A" w:rsidP="00020D9A">
      <w:pPr>
        <w:spacing w:line="240" w:lineRule="auto"/>
        <w:jc w:val="both"/>
        <w:rPr>
          <w:rFonts w:cs="Arial"/>
          <w:szCs w:val="20"/>
        </w:rPr>
      </w:pPr>
    </w:p>
    <w:p w:rsidR="00020D9A" w:rsidRPr="00061876" w:rsidRDefault="00020D9A" w:rsidP="00020D9A">
      <w:pPr>
        <w:spacing w:line="240" w:lineRule="auto"/>
        <w:jc w:val="both"/>
        <w:rPr>
          <w:rFonts w:cs="Arial"/>
          <w:szCs w:val="20"/>
        </w:rPr>
      </w:pPr>
      <w:r w:rsidRPr="00061876">
        <w:rPr>
          <w:rFonts w:cs="Arial"/>
          <w:szCs w:val="20"/>
        </w:rPr>
        <w:t>Nadzor nad hidravličnimi značilnostmi objekta je treba izvajati z:</w:t>
      </w:r>
    </w:p>
    <w:p w:rsidR="00020D9A" w:rsidRPr="00061876" w:rsidRDefault="00020D9A" w:rsidP="00020D9A">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020D9A" w:rsidRPr="00061876" w:rsidRDefault="00020D9A" w:rsidP="00020D9A">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020D9A" w:rsidRPr="00061876" w:rsidRDefault="00020D9A" w:rsidP="00020D9A">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020D9A"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a)</w:t>
      </w:r>
    </w:p>
    <w:p w:rsidR="00020D9A" w:rsidRPr="00061876" w:rsidRDefault="00020D9A" w:rsidP="00020D9A">
      <w:pPr>
        <w:spacing w:line="240" w:lineRule="auto"/>
        <w:jc w:val="both"/>
        <w:rPr>
          <w:rFonts w:cs="Arial"/>
          <w:szCs w:val="20"/>
        </w:rPr>
      </w:pPr>
      <w:r w:rsidRPr="00061876">
        <w:rPr>
          <w:rFonts w:cs="Arial"/>
          <w:szCs w:val="20"/>
        </w:rPr>
        <w:lastRenderedPageBreak/>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020D9A" w:rsidRDefault="00020D9A" w:rsidP="00020D9A">
      <w:pPr>
        <w:spacing w:line="240" w:lineRule="auto"/>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b)</w:t>
      </w:r>
    </w:p>
    <w:p w:rsidR="00020D9A" w:rsidRDefault="00020D9A" w:rsidP="00020D9A">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020D9A" w:rsidRDefault="00020D9A" w:rsidP="00020D9A">
      <w:pPr>
        <w:spacing w:line="240" w:lineRule="auto"/>
        <w:ind w:left="37"/>
        <w:jc w:val="both"/>
        <w:rPr>
          <w:rFonts w:cs="Arial"/>
          <w:szCs w:val="20"/>
        </w:rPr>
      </w:pPr>
    </w:p>
    <w:p w:rsidR="00020D9A" w:rsidRPr="00061876" w:rsidRDefault="00020D9A" w:rsidP="00020D9A">
      <w:pPr>
        <w:spacing w:line="240" w:lineRule="auto"/>
        <w:ind w:left="708" w:hanging="708"/>
        <w:jc w:val="both"/>
        <w:rPr>
          <w:rFonts w:cs="Arial"/>
          <w:szCs w:val="20"/>
        </w:rPr>
      </w:pPr>
      <w:r>
        <w:rPr>
          <w:rFonts w:cs="Arial"/>
          <w:szCs w:val="20"/>
        </w:rPr>
        <w:t>k c)</w:t>
      </w:r>
    </w:p>
    <w:p w:rsidR="00020D9A" w:rsidRPr="00061876" w:rsidRDefault="00020D9A" w:rsidP="00020D9A">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020D9A" w:rsidRPr="00061876" w:rsidRDefault="00020D9A" w:rsidP="00020D9A">
      <w:pPr>
        <w:spacing w:line="240" w:lineRule="auto"/>
        <w:jc w:val="both"/>
        <w:rPr>
          <w:rFonts w:cs="Arial"/>
          <w:szCs w:val="20"/>
        </w:rPr>
      </w:pPr>
    </w:p>
    <w:p w:rsidR="00A50266" w:rsidRPr="00061876" w:rsidRDefault="00A50266" w:rsidP="00674BEE">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68639C" w:rsidP="00A50266">
      <w:pPr>
        <w:spacing w:line="240" w:lineRule="auto"/>
        <w:jc w:val="both"/>
        <w:rPr>
          <w:rFonts w:cs="Arial"/>
          <w:szCs w:val="20"/>
        </w:rPr>
      </w:pPr>
      <w:r w:rsidRPr="0068639C">
        <w:rPr>
          <w:rFonts w:cs="Arial"/>
          <w:szCs w:val="20"/>
        </w:rPr>
        <w:t xml:space="preserve">Uredba o koncesiji za rabo termalne vode za potrebe kopališča Terme Snovik iz vrtin V-16/95 in V-17/96 </w:t>
      </w:r>
      <w:r w:rsidR="00A50266">
        <w:rPr>
          <w:rFonts w:cs="Arial"/>
          <w:szCs w:val="20"/>
        </w:rPr>
        <w:t>(</w:t>
      </w:r>
      <w:r w:rsidR="00A50266" w:rsidRPr="00E671F7">
        <w:rPr>
          <w:rFonts w:cs="Arial"/>
          <w:szCs w:val="20"/>
        </w:rPr>
        <w:t xml:space="preserve">v nadaljnjem besedilu: uredba) je koncesijski akt, ki daje pravico do rabe termalne podzemne vode za dejavnost kopališč.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A61564">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 tako, da se te v polnem obsegu</w:t>
      </w:r>
      <w:r w:rsidR="00A61564">
        <w:rPr>
          <w:rFonts w:cs="Arial"/>
          <w:szCs w:val="20"/>
          <w:lang w:eastAsia="sl-SI"/>
        </w:rPr>
        <w:t xml:space="preserve"> </w:t>
      </w:r>
      <w:r w:rsidRPr="00D14327">
        <w:rPr>
          <w:rFonts w:cs="Arial"/>
          <w:szCs w:val="20"/>
          <w:lang w:eastAsia="sl-SI"/>
        </w:rPr>
        <w:t>za</w:t>
      </w:r>
      <w:r w:rsidR="005573F7">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lastRenderedPageBreak/>
        <w:t xml:space="preserve">S podeljevanjem koncesij </w:t>
      </w:r>
      <w:r w:rsidR="00461AF5">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EA1344" w:rsidRDefault="00EA1344" w:rsidP="00A51277">
      <w:pPr>
        <w:autoSpaceDE w:val="0"/>
        <w:autoSpaceDN w:val="0"/>
        <w:adjustRightInd w:val="0"/>
        <w:spacing w:line="240" w:lineRule="auto"/>
        <w:jc w:val="both"/>
        <w:rPr>
          <w:rFonts w:cs="Arial"/>
          <w:szCs w:val="20"/>
          <w:lang w:eastAsia="sl-SI"/>
        </w:rPr>
      </w:pPr>
    </w:p>
    <w:p w:rsidR="00EA1344" w:rsidRPr="00EA1344" w:rsidRDefault="00EA1344" w:rsidP="00EA1344">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5A51E2" w:rsidRPr="00E671F7" w:rsidRDefault="005A51E2" w:rsidP="00A50266">
      <w:pPr>
        <w:spacing w:line="240" w:lineRule="auto"/>
        <w:jc w:val="both"/>
        <w:rPr>
          <w:rFonts w:cs="Arial"/>
          <w:szCs w:val="20"/>
        </w:rPr>
      </w:pPr>
    </w:p>
    <w:p w:rsidR="00674BEE" w:rsidRDefault="00674BEE" w:rsidP="00674BEE">
      <w:pPr>
        <w:spacing w:line="240" w:lineRule="auto"/>
        <w:jc w:val="both"/>
        <w:rPr>
          <w:rFonts w:cs="Arial"/>
          <w:szCs w:val="20"/>
        </w:rPr>
      </w:pPr>
      <w:r w:rsidRPr="00983F11">
        <w:rPr>
          <w:rFonts w:cs="Arial"/>
          <w:szCs w:val="20"/>
        </w:rPr>
        <w:t>Pobudo za podelitev koncesije je</w:t>
      </w:r>
      <w:r w:rsidR="005A51E2">
        <w:rPr>
          <w:rFonts w:cs="Arial"/>
          <w:szCs w:val="20"/>
        </w:rPr>
        <w:t xml:space="preserve"> pravočasno</w:t>
      </w:r>
      <w:r w:rsidR="005A51E2" w:rsidRPr="0001005A">
        <w:rPr>
          <w:rFonts w:cs="Arial"/>
          <w:szCs w:val="20"/>
        </w:rPr>
        <w:t xml:space="preserve"> do 21. 3. 2014</w:t>
      </w:r>
      <w:r w:rsidRPr="00983F11">
        <w:rPr>
          <w:rFonts w:cs="Arial"/>
          <w:szCs w:val="20"/>
        </w:rPr>
        <w:t xml:space="preserve"> podala gospodarska družba TERME SNOVIK - KAMNIK družba za turistično in zdraviliško dejavnost d.o.o., Molkova pot 5, 1241 Kamnik (v nadaljnjem besedilu: Terme Snovik – Kamnik d.o.o.), ki ima v posesti in upravlja  objekte vrtin V-16/95 in V-17/96.</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2B2E83" w:rsidRDefault="002B2E83" w:rsidP="002B2E83">
      <w:pPr>
        <w:spacing w:line="240" w:lineRule="auto"/>
        <w:jc w:val="both"/>
        <w:rPr>
          <w:rFonts w:cs="Arial"/>
          <w:szCs w:val="20"/>
        </w:rPr>
      </w:pPr>
    </w:p>
    <w:p w:rsidR="00674BEE" w:rsidRDefault="00674BEE" w:rsidP="00674BEE">
      <w:pPr>
        <w:spacing w:line="240" w:lineRule="auto"/>
        <w:jc w:val="both"/>
        <w:rPr>
          <w:rFonts w:cs="Arial"/>
          <w:szCs w:val="20"/>
        </w:rPr>
      </w:pPr>
      <w:r w:rsidRPr="0001005A">
        <w:rPr>
          <w:rFonts w:cs="Arial"/>
          <w:szCs w:val="20"/>
        </w:rPr>
        <w:t>Družbi Zarja Kovis d.o.o. je bilo dne 19. 7. 1999 podeljeno dovoljenje št. 354-02-05/99 za izkoriščanje termalne vode iz vrtine V-17 Potok v Termah Snovik. To dovoljenje je prenehalo veljati 1.</w:t>
      </w:r>
      <w:r>
        <w:rPr>
          <w:rFonts w:cs="Arial"/>
          <w:szCs w:val="20"/>
        </w:rPr>
        <w:t xml:space="preserve"> </w:t>
      </w:r>
      <w:r w:rsidRPr="0001005A">
        <w:rPr>
          <w:rFonts w:cs="Arial"/>
          <w:szCs w:val="20"/>
        </w:rPr>
        <w:t>8.</w:t>
      </w:r>
      <w:r>
        <w:rPr>
          <w:rFonts w:cs="Arial"/>
          <w:szCs w:val="20"/>
        </w:rPr>
        <w:t xml:space="preserve"> </w:t>
      </w:r>
      <w:r w:rsidRPr="0001005A">
        <w:rPr>
          <w:rFonts w:cs="Arial"/>
          <w:szCs w:val="20"/>
        </w:rPr>
        <w:t>2009. Družba Zarja Kovis d.o.o. je večinski lastnik družbe Terme Snovik</w:t>
      </w:r>
      <w:r>
        <w:rPr>
          <w:rFonts w:cs="Arial"/>
          <w:szCs w:val="20"/>
        </w:rPr>
        <w:t xml:space="preserve"> - Kamnik</w:t>
      </w:r>
      <w:r w:rsidRPr="0001005A">
        <w:rPr>
          <w:rFonts w:cs="Arial"/>
          <w:szCs w:val="20"/>
        </w:rPr>
        <w:t xml:space="preserve"> d.o.o., ki je nastala aprila leta 2000. Družba Terme Snovik – Kamnik d.o.o. je dne 13. 2. 2006</w:t>
      </w:r>
      <w:r>
        <w:rPr>
          <w:rFonts w:cs="Arial"/>
          <w:szCs w:val="20"/>
        </w:rPr>
        <w:t xml:space="preserve"> </w:t>
      </w:r>
      <w:r w:rsidRPr="0001005A">
        <w:rPr>
          <w:rFonts w:cs="Arial"/>
          <w:szCs w:val="20"/>
        </w:rPr>
        <w:t>vložila vlogo za pridobitev vodnega dovoljenja za lastno oskrbo s pitno vodo, za kar se je kasneje izkazalo, da gre v resnici za rabo termalne vode za potrebe kopališča v Termah Snovik. Družba Terme Snovik – Kamnik d.o.o. ima od 24.</w:t>
      </w:r>
      <w:r>
        <w:rPr>
          <w:rFonts w:cs="Arial"/>
          <w:szCs w:val="20"/>
        </w:rPr>
        <w:t xml:space="preserve"> </w:t>
      </w:r>
      <w:r w:rsidRPr="0001005A">
        <w:rPr>
          <w:rFonts w:cs="Arial"/>
          <w:szCs w:val="20"/>
        </w:rPr>
        <w:t>12.</w:t>
      </w:r>
      <w:r>
        <w:rPr>
          <w:rFonts w:cs="Arial"/>
          <w:szCs w:val="20"/>
        </w:rPr>
        <w:t xml:space="preserve"> </w:t>
      </w:r>
      <w:r w:rsidRPr="0001005A">
        <w:rPr>
          <w:rFonts w:cs="Arial"/>
          <w:szCs w:val="20"/>
        </w:rPr>
        <w:t xml:space="preserve">2009 pridobljeno vodno dovoljenje št. 35526-35/2009 za lastno oskrbo za </w:t>
      </w:r>
      <w:r>
        <w:rPr>
          <w:rFonts w:cs="Arial"/>
          <w:szCs w:val="20"/>
        </w:rPr>
        <w:t>pitno vodo iz vodnjaka V-15/90.</w:t>
      </w:r>
    </w:p>
    <w:p w:rsidR="00674BEE" w:rsidRDefault="00674BEE" w:rsidP="002B2E83">
      <w:pPr>
        <w:spacing w:line="240" w:lineRule="auto"/>
        <w:jc w:val="both"/>
        <w:rPr>
          <w:rFonts w:cs="Arial"/>
          <w:szCs w:val="20"/>
        </w:rPr>
      </w:pPr>
    </w:p>
    <w:p w:rsidR="00674BEE" w:rsidRPr="0001005A" w:rsidRDefault="00674BEE" w:rsidP="00674BEE">
      <w:pPr>
        <w:spacing w:line="240" w:lineRule="auto"/>
        <w:jc w:val="both"/>
        <w:rPr>
          <w:rFonts w:cs="Arial"/>
          <w:noProof/>
          <w:szCs w:val="20"/>
          <w:lang w:eastAsia="sl-SI"/>
        </w:rPr>
      </w:pPr>
      <w:r w:rsidRPr="0001005A">
        <w:rPr>
          <w:rFonts w:cs="Arial"/>
          <w:szCs w:val="20"/>
        </w:rPr>
        <w:t xml:space="preserve">Družba Terme Snovik – Kamnik d.o.o. </w:t>
      </w:r>
      <w:r w:rsidRPr="0001005A">
        <w:rPr>
          <w:rFonts w:cs="Arial"/>
          <w:noProof/>
          <w:szCs w:val="20"/>
        </w:rPr>
        <w:t xml:space="preserve">je registrirana za: </w:t>
      </w:r>
      <w:r w:rsidRPr="0001005A">
        <w:rPr>
          <w:rFonts w:cs="Arial"/>
          <w:noProof/>
          <w:szCs w:val="20"/>
          <w:lang w:eastAsia="sl-SI"/>
        </w:rPr>
        <w:t xml:space="preserve">55.100 Dejavnost hotelov in podobnih nastanitvenih objektov kot glavna dejavnost, kar je po mnenju Statističnega urada Republike Slovenije primerna registrirana dejavnost za </w:t>
      </w:r>
      <w:r w:rsidRPr="0001005A">
        <w:rPr>
          <w:rFonts w:cs="Arial"/>
          <w:noProof/>
          <w:szCs w:val="20"/>
        </w:rPr>
        <w:t xml:space="preserve">rabo termalne vode za potrebe kopališča v Termah Snovik iz vrtin </w:t>
      </w:r>
      <w:r w:rsidRPr="0001005A">
        <w:rPr>
          <w:rFonts w:cs="Arial"/>
          <w:szCs w:val="20"/>
        </w:rPr>
        <w:t>V-16/95 in V-17/96</w:t>
      </w:r>
      <w:r w:rsidRPr="0001005A">
        <w:rPr>
          <w:rFonts w:cs="Arial"/>
          <w:noProof/>
          <w:szCs w:val="20"/>
          <w:lang w:eastAsia="sl-SI"/>
        </w:rPr>
        <w:t>.</w:t>
      </w:r>
    </w:p>
    <w:p w:rsidR="002B2E83" w:rsidRPr="00E671F7" w:rsidRDefault="002B2E83" w:rsidP="002B2E83">
      <w:pPr>
        <w:autoSpaceDE w:val="0"/>
        <w:autoSpaceDN w:val="0"/>
        <w:adjustRightInd w:val="0"/>
        <w:spacing w:line="240" w:lineRule="auto"/>
        <w:jc w:val="both"/>
        <w:rPr>
          <w:rFonts w:cs="Arial"/>
          <w:szCs w:val="20"/>
          <w:lang w:eastAsia="sl-SI"/>
        </w:rPr>
      </w:pPr>
    </w:p>
    <w:p w:rsidR="00674BEE" w:rsidRDefault="00674BEE" w:rsidP="00674BEE">
      <w:pPr>
        <w:autoSpaceDE w:val="0"/>
        <w:autoSpaceDN w:val="0"/>
        <w:adjustRightInd w:val="0"/>
        <w:spacing w:line="240" w:lineRule="auto"/>
        <w:jc w:val="both"/>
        <w:rPr>
          <w:rFonts w:cs="Arial"/>
          <w:szCs w:val="20"/>
        </w:rPr>
      </w:pPr>
      <w:r w:rsidRPr="0001005A">
        <w:rPr>
          <w:rFonts w:cs="Arial"/>
          <w:szCs w:val="20"/>
          <w:lang w:eastAsia="sl-SI"/>
        </w:rPr>
        <w:t xml:space="preserve">V postopku so bila za bazenski del kompleksa </w:t>
      </w:r>
      <w:r w:rsidRPr="0001005A">
        <w:rPr>
          <w:rFonts w:cs="Arial"/>
          <w:szCs w:val="20"/>
        </w:rPr>
        <w:t>za Terme Snovik – Kamnik d.o.o. do 10.</w:t>
      </w:r>
      <w:r>
        <w:rPr>
          <w:rFonts w:cs="Arial"/>
          <w:szCs w:val="20"/>
        </w:rPr>
        <w:t xml:space="preserve"> </w:t>
      </w:r>
      <w:r w:rsidRPr="0001005A">
        <w:rPr>
          <w:rFonts w:cs="Arial"/>
          <w:szCs w:val="20"/>
        </w:rPr>
        <w:t>8.</w:t>
      </w:r>
      <w:r>
        <w:rPr>
          <w:rFonts w:cs="Arial"/>
          <w:szCs w:val="20"/>
        </w:rPr>
        <w:t xml:space="preserve"> </w:t>
      </w:r>
      <w:r w:rsidRPr="0001005A">
        <w:rPr>
          <w:rFonts w:cs="Arial"/>
          <w:szCs w:val="20"/>
        </w:rPr>
        <w:t>2004 med drugim izdana naslednja uporabna dovoljenja:</w:t>
      </w:r>
    </w:p>
    <w:p w:rsidR="00674BEE" w:rsidRPr="0001005A" w:rsidRDefault="00674BEE" w:rsidP="00674BEE">
      <w:pPr>
        <w:autoSpaceDE w:val="0"/>
        <w:autoSpaceDN w:val="0"/>
        <w:adjustRightInd w:val="0"/>
        <w:spacing w:line="240" w:lineRule="auto"/>
        <w:jc w:val="both"/>
        <w:rPr>
          <w:rFonts w:cs="Arial"/>
          <w:szCs w:val="20"/>
        </w:rPr>
      </w:pPr>
    </w:p>
    <w:p w:rsidR="00674BEE" w:rsidRDefault="00674BEE" w:rsidP="00674BEE">
      <w:pPr>
        <w:autoSpaceDE w:val="0"/>
        <w:autoSpaceDN w:val="0"/>
        <w:adjustRightInd w:val="0"/>
        <w:spacing w:line="240" w:lineRule="auto"/>
        <w:jc w:val="both"/>
        <w:rPr>
          <w:rFonts w:cs="Arial"/>
          <w:szCs w:val="20"/>
        </w:rPr>
      </w:pPr>
      <w:r w:rsidRPr="0001005A">
        <w:rPr>
          <w:rFonts w:cs="Arial"/>
          <w:szCs w:val="20"/>
        </w:rPr>
        <w:lastRenderedPageBreak/>
        <w:t>1.) Uporabno dovoljenje Upravne enote Kamnik št. 35100-0231/00-5/56-B z dne 12.</w:t>
      </w:r>
      <w:r>
        <w:rPr>
          <w:rFonts w:cs="Arial"/>
          <w:szCs w:val="20"/>
        </w:rPr>
        <w:t xml:space="preserve"> </w:t>
      </w:r>
      <w:r w:rsidRPr="0001005A">
        <w:rPr>
          <w:rFonts w:cs="Arial"/>
          <w:szCs w:val="20"/>
        </w:rPr>
        <w:t>12.</w:t>
      </w:r>
      <w:r>
        <w:rPr>
          <w:rFonts w:cs="Arial"/>
          <w:szCs w:val="20"/>
        </w:rPr>
        <w:t xml:space="preserve"> </w:t>
      </w:r>
      <w:r w:rsidRPr="0001005A">
        <w:rPr>
          <w:rFonts w:cs="Arial"/>
          <w:szCs w:val="20"/>
        </w:rPr>
        <w:t>2002 za dokončano etapo »A« kompleksa Term Snovik za (med drugim) bazenski del s pripadajočo zunanjo ureditvijo;</w:t>
      </w:r>
    </w:p>
    <w:p w:rsidR="00674BEE" w:rsidRPr="0001005A" w:rsidRDefault="00674BEE" w:rsidP="00674BEE">
      <w:pPr>
        <w:autoSpaceDE w:val="0"/>
        <w:autoSpaceDN w:val="0"/>
        <w:adjustRightInd w:val="0"/>
        <w:spacing w:line="240" w:lineRule="auto"/>
        <w:jc w:val="both"/>
        <w:rPr>
          <w:rFonts w:cs="Arial"/>
          <w:szCs w:val="20"/>
        </w:rPr>
      </w:pPr>
    </w:p>
    <w:p w:rsidR="00674BEE" w:rsidRDefault="00674BEE" w:rsidP="00674BEE">
      <w:pPr>
        <w:autoSpaceDE w:val="0"/>
        <w:autoSpaceDN w:val="0"/>
        <w:adjustRightInd w:val="0"/>
        <w:spacing w:line="240" w:lineRule="auto"/>
        <w:jc w:val="both"/>
        <w:rPr>
          <w:rFonts w:cs="Arial"/>
          <w:szCs w:val="20"/>
        </w:rPr>
      </w:pPr>
      <w:r w:rsidRPr="0001005A">
        <w:rPr>
          <w:rFonts w:cs="Arial"/>
          <w:szCs w:val="20"/>
        </w:rPr>
        <w:t>2.) Uporabno dovoljenje Upravne enote Kamnik št. 35100-0095/03-5/1 z dne 6.</w:t>
      </w:r>
      <w:r>
        <w:rPr>
          <w:rFonts w:cs="Arial"/>
          <w:szCs w:val="20"/>
        </w:rPr>
        <w:t xml:space="preserve"> </w:t>
      </w:r>
      <w:r w:rsidRPr="0001005A">
        <w:rPr>
          <w:rFonts w:cs="Arial"/>
          <w:szCs w:val="20"/>
        </w:rPr>
        <w:t>10.</w:t>
      </w:r>
      <w:r>
        <w:rPr>
          <w:rFonts w:cs="Arial"/>
          <w:szCs w:val="20"/>
        </w:rPr>
        <w:t xml:space="preserve"> </w:t>
      </w:r>
      <w:r w:rsidRPr="0001005A">
        <w:rPr>
          <w:rFonts w:cs="Arial"/>
          <w:szCs w:val="20"/>
        </w:rPr>
        <w:t>2003 za zunanja bazena z zunanjo ureditvijo v območju PN3 Term Snovik Kamnik;</w:t>
      </w:r>
    </w:p>
    <w:p w:rsidR="00674BEE" w:rsidRPr="0001005A" w:rsidRDefault="00674BEE" w:rsidP="00674BEE">
      <w:pPr>
        <w:autoSpaceDE w:val="0"/>
        <w:autoSpaceDN w:val="0"/>
        <w:adjustRightInd w:val="0"/>
        <w:spacing w:line="240" w:lineRule="auto"/>
        <w:jc w:val="both"/>
        <w:rPr>
          <w:rFonts w:cs="Arial"/>
          <w:szCs w:val="20"/>
        </w:rPr>
      </w:pPr>
    </w:p>
    <w:p w:rsidR="00674BEE" w:rsidRPr="0001005A" w:rsidRDefault="00674BEE" w:rsidP="00674BEE">
      <w:pPr>
        <w:autoSpaceDE w:val="0"/>
        <w:autoSpaceDN w:val="0"/>
        <w:adjustRightInd w:val="0"/>
        <w:spacing w:line="240" w:lineRule="auto"/>
        <w:jc w:val="both"/>
        <w:rPr>
          <w:rFonts w:cs="Arial"/>
          <w:szCs w:val="20"/>
        </w:rPr>
      </w:pPr>
      <w:r w:rsidRPr="0001005A">
        <w:rPr>
          <w:rFonts w:cs="Arial"/>
          <w:szCs w:val="20"/>
        </w:rPr>
        <w:t>3.) Uporabno dovoljenje Upravne enote Kamnik št. 351-81/2004-42 z dne 29.</w:t>
      </w:r>
      <w:r>
        <w:rPr>
          <w:rFonts w:cs="Arial"/>
          <w:szCs w:val="20"/>
        </w:rPr>
        <w:t xml:space="preserve"> </w:t>
      </w:r>
      <w:r w:rsidRPr="0001005A">
        <w:rPr>
          <w:rFonts w:cs="Arial"/>
          <w:szCs w:val="20"/>
        </w:rPr>
        <w:t>4.</w:t>
      </w:r>
      <w:r>
        <w:rPr>
          <w:rFonts w:cs="Arial"/>
          <w:szCs w:val="20"/>
        </w:rPr>
        <w:t xml:space="preserve"> </w:t>
      </w:r>
      <w:r w:rsidRPr="0001005A">
        <w:rPr>
          <w:rFonts w:cs="Arial"/>
          <w:szCs w:val="20"/>
        </w:rPr>
        <w:t>2004 za savne v kletni etaži in za terapevtski del v mansardi.</w:t>
      </w:r>
    </w:p>
    <w:p w:rsidR="002B2E83" w:rsidRDefault="002B2E83" w:rsidP="002B2E83">
      <w:pPr>
        <w:autoSpaceDE w:val="0"/>
        <w:autoSpaceDN w:val="0"/>
        <w:adjustRightInd w:val="0"/>
        <w:spacing w:line="240" w:lineRule="auto"/>
        <w:ind w:left="284" w:hanging="284"/>
        <w:jc w:val="both"/>
        <w:rPr>
          <w:rFonts w:cs="Arial"/>
          <w:szCs w:val="20"/>
        </w:rPr>
      </w:pPr>
    </w:p>
    <w:p w:rsidR="00674BEE" w:rsidRPr="0001005A" w:rsidRDefault="00674BEE" w:rsidP="00674BEE">
      <w:pPr>
        <w:spacing w:line="240" w:lineRule="auto"/>
        <w:jc w:val="both"/>
        <w:rPr>
          <w:rFonts w:cs="Arial"/>
          <w:szCs w:val="20"/>
        </w:rPr>
      </w:pPr>
      <w:r w:rsidRPr="0001005A">
        <w:rPr>
          <w:rFonts w:cs="Arial"/>
          <w:szCs w:val="20"/>
        </w:rPr>
        <w:t xml:space="preserve">Družba Terme Snovik – Kamnik d.o.o. je poravnala vodno povračilo, kar izkazuje potrdilo Agencije </w:t>
      </w:r>
      <w:r w:rsidRPr="0001005A">
        <w:rPr>
          <w:rFonts w:cs="Arial"/>
          <w:szCs w:val="20"/>
          <w:lang w:eastAsia="sl-SI"/>
        </w:rPr>
        <w:t xml:space="preserve">Republike Slovenije </w:t>
      </w:r>
      <w:r w:rsidRPr="0001005A">
        <w:rPr>
          <w:rFonts w:cs="Arial"/>
          <w:szCs w:val="20"/>
        </w:rPr>
        <w:t>za okolje.</w:t>
      </w:r>
    </w:p>
    <w:p w:rsidR="00674BEE" w:rsidRPr="0001005A" w:rsidRDefault="00674BEE" w:rsidP="00674BEE">
      <w:pPr>
        <w:spacing w:line="240" w:lineRule="auto"/>
        <w:jc w:val="both"/>
        <w:rPr>
          <w:rFonts w:cs="Arial"/>
          <w:szCs w:val="20"/>
        </w:rPr>
      </w:pPr>
    </w:p>
    <w:p w:rsidR="00674BEE" w:rsidRPr="0001005A" w:rsidRDefault="00674BEE" w:rsidP="00674BEE">
      <w:pPr>
        <w:spacing w:line="240" w:lineRule="auto"/>
        <w:jc w:val="both"/>
        <w:rPr>
          <w:rFonts w:cs="Arial"/>
          <w:szCs w:val="20"/>
        </w:rPr>
      </w:pPr>
      <w:r w:rsidRPr="0001005A">
        <w:rPr>
          <w:rFonts w:cs="Arial"/>
          <w:szCs w:val="20"/>
        </w:rPr>
        <w:t xml:space="preserve">Proti </w:t>
      </w:r>
      <w:r>
        <w:rPr>
          <w:rFonts w:cs="Arial"/>
          <w:szCs w:val="20"/>
        </w:rPr>
        <w:t xml:space="preserve">družbi </w:t>
      </w:r>
      <w:r w:rsidRPr="0001005A">
        <w:rPr>
          <w:rFonts w:cs="Arial"/>
          <w:szCs w:val="20"/>
        </w:rPr>
        <w:t xml:space="preserve">Terme Snovik – Kamnik d.o.o. ni uveden postopek prisilne poravnave, stečaja ali likvidacijski postopek in </w:t>
      </w:r>
      <w:r>
        <w:rPr>
          <w:rFonts w:cs="Arial"/>
          <w:szCs w:val="20"/>
        </w:rPr>
        <w:t>ni prenehala</w:t>
      </w:r>
      <w:r w:rsidRPr="0001005A">
        <w:rPr>
          <w:rFonts w:cs="Arial"/>
          <w:szCs w:val="20"/>
        </w:rPr>
        <w:t xml:space="preserve"> poslovati na podlagi sodne ali druge prisilne odločbe, kar izhaja iz vpogleda v javne registre AJPES.</w:t>
      </w:r>
    </w:p>
    <w:p w:rsidR="00674BEE" w:rsidRPr="0001005A" w:rsidRDefault="00674BEE" w:rsidP="00674BEE">
      <w:pPr>
        <w:spacing w:line="240" w:lineRule="auto"/>
        <w:jc w:val="both"/>
        <w:rPr>
          <w:rFonts w:cs="Arial"/>
          <w:szCs w:val="20"/>
        </w:rPr>
      </w:pPr>
    </w:p>
    <w:p w:rsidR="00674BEE" w:rsidRPr="0001005A" w:rsidRDefault="00674BEE" w:rsidP="00674BEE">
      <w:pPr>
        <w:tabs>
          <w:tab w:val="left" w:pos="-720"/>
          <w:tab w:val="left" w:pos="0"/>
          <w:tab w:val="num" w:pos="540"/>
        </w:tabs>
        <w:suppressAutoHyphens/>
        <w:spacing w:line="240" w:lineRule="auto"/>
        <w:jc w:val="both"/>
        <w:rPr>
          <w:rFonts w:cs="Arial"/>
          <w:szCs w:val="20"/>
        </w:rPr>
      </w:pPr>
      <w:r w:rsidRPr="0001005A">
        <w:rPr>
          <w:rFonts w:cs="Arial"/>
          <w:szCs w:val="20"/>
        </w:rPr>
        <w:t>Iz vpogleda v zemljiško knjigo je razvidno, da</w:t>
      </w:r>
      <w:r>
        <w:rPr>
          <w:rFonts w:cs="Arial"/>
          <w:szCs w:val="20"/>
        </w:rPr>
        <w:t xml:space="preserve"> družba</w:t>
      </w:r>
      <w:r w:rsidRPr="0001005A">
        <w:rPr>
          <w:rFonts w:cs="Arial"/>
          <w:szCs w:val="20"/>
        </w:rPr>
        <w:t xml:space="preserve"> Terme Snovik – Kamnik </w:t>
      </w:r>
      <w:r>
        <w:rPr>
          <w:rFonts w:cs="Arial"/>
          <w:szCs w:val="20"/>
        </w:rPr>
        <w:t>d.o.o. ni lastnica</w:t>
      </w:r>
      <w:r w:rsidRPr="0001005A">
        <w:rPr>
          <w:rFonts w:cs="Arial"/>
          <w:szCs w:val="20"/>
        </w:rPr>
        <w:t xml:space="preserve"> </w:t>
      </w:r>
      <w:r>
        <w:rPr>
          <w:rFonts w:cs="Arial"/>
          <w:szCs w:val="20"/>
        </w:rPr>
        <w:t>nepremičnine ID znak</w:t>
      </w:r>
      <w:r w:rsidRPr="0001005A">
        <w:rPr>
          <w:rFonts w:cs="Arial"/>
          <w:szCs w:val="20"/>
        </w:rPr>
        <w:t xml:space="preserve"> </w:t>
      </w:r>
      <w:r>
        <w:rPr>
          <w:rFonts w:cs="Arial"/>
          <w:szCs w:val="20"/>
        </w:rPr>
        <w:t>1916-</w:t>
      </w:r>
      <w:r w:rsidRPr="0001005A">
        <w:rPr>
          <w:rFonts w:cs="Arial"/>
          <w:szCs w:val="20"/>
        </w:rPr>
        <w:t>645/1</w:t>
      </w:r>
      <w:r>
        <w:rPr>
          <w:rFonts w:cs="Arial"/>
          <w:szCs w:val="20"/>
        </w:rPr>
        <w:t>-0</w:t>
      </w:r>
      <w:r w:rsidRPr="0001005A">
        <w:rPr>
          <w:rFonts w:cs="Arial"/>
          <w:szCs w:val="20"/>
        </w:rPr>
        <w:t xml:space="preserve">, na kateri se </w:t>
      </w:r>
      <w:r>
        <w:rPr>
          <w:rFonts w:cs="Arial"/>
          <w:szCs w:val="20"/>
        </w:rPr>
        <w:t>nahajata vrtini</w:t>
      </w:r>
      <w:r w:rsidRPr="0001005A">
        <w:rPr>
          <w:rFonts w:cs="Arial"/>
          <w:szCs w:val="20"/>
        </w:rPr>
        <w:t xml:space="preserve"> V-16/95 in V-17/96</w:t>
      </w:r>
      <w:r>
        <w:rPr>
          <w:rFonts w:cs="Arial"/>
          <w:szCs w:val="20"/>
        </w:rPr>
        <w:t xml:space="preserve">. Lastnik omenjene nepremičnine je Srečo Berlec, Vaseno 1, 1219 Laze v Tuhinju, </w:t>
      </w:r>
      <w:r w:rsidRPr="0001005A">
        <w:rPr>
          <w:rFonts w:cs="Arial"/>
          <w:szCs w:val="20"/>
        </w:rPr>
        <w:t>s katerim je družba Zarja Kovis d.o.o.</w:t>
      </w:r>
      <w:r>
        <w:rPr>
          <w:rFonts w:cs="Arial"/>
          <w:szCs w:val="20"/>
        </w:rPr>
        <w:t xml:space="preserve"> </w:t>
      </w:r>
      <w:r w:rsidRPr="0001005A">
        <w:rPr>
          <w:rFonts w:cs="Arial"/>
          <w:szCs w:val="20"/>
        </w:rPr>
        <w:t>17. 3. 1995 sklenila pogodbo o trajnem izkoriščanju vrtine.</w:t>
      </w:r>
      <w:r>
        <w:rPr>
          <w:rFonts w:cs="Arial"/>
          <w:szCs w:val="20"/>
        </w:rPr>
        <w:t xml:space="preserve"> </w:t>
      </w:r>
    </w:p>
    <w:p w:rsidR="00674BEE" w:rsidRPr="0001005A" w:rsidRDefault="00674BEE" w:rsidP="00674BEE">
      <w:pPr>
        <w:tabs>
          <w:tab w:val="left" w:pos="-720"/>
          <w:tab w:val="left" w:pos="0"/>
          <w:tab w:val="num" w:pos="540"/>
        </w:tabs>
        <w:suppressAutoHyphens/>
        <w:spacing w:line="240" w:lineRule="auto"/>
        <w:jc w:val="both"/>
        <w:rPr>
          <w:rFonts w:cs="Arial"/>
          <w:szCs w:val="20"/>
        </w:rPr>
      </w:pPr>
    </w:p>
    <w:p w:rsidR="00674BEE" w:rsidRPr="0001005A" w:rsidRDefault="00674BEE" w:rsidP="00674BEE">
      <w:pPr>
        <w:tabs>
          <w:tab w:val="left" w:pos="-720"/>
          <w:tab w:val="left" w:pos="0"/>
          <w:tab w:val="num" w:pos="540"/>
        </w:tabs>
        <w:suppressAutoHyphens/>
        <w:spacing w:line="240" w:lineRule="auto"/>
        <w:jc w:val="both"/>
        <w:rPr>
          <w:rFonts w:cs="Arial"/>
          <w:szCs w:val="20"/>
        </w:rPr>
      </w:pPr>
      <w:r w:rsidRPr="0001005A">
        <w:rPr>
          <w:rFonts w:cs="Arial"/>
          <w:szCs w:val="20"/>
        </w:rPr>
        <w:t>Na podlagi vseh dokazil je razvidno, da družba Terme Snovik – Kamnik d.o.o. izpolnjuje vse pogoje iz drugega odstavka 2. člena te uredbe za pridobitev koncesije.</w:t>
      </w:r>
    </w:p>
    <w:p w:rsidR="00674BEE" w:rsidRDefault="00674BEE" w:rsidP="002B2E83">
      <w:pPr>
        <w:autoSpaceDE w:val="0"/>
        <w:autoSpaceDN w:val="0"/>
        <w:adjustRightInd w:val="0"/>
        <w:spacing w:line="240" w:lineRule="auto"/>
        <w:ind w:left="284" w:hanging="284"/>
        <w:jc w:val="both"/>
        <w:rPr>
          <w:rFonts w:cs="Arial"/>
          <w:szCs w:val="20"/>
        </w:rPr>
      </w:pPr>
    </w:p>
    <w:p w:rsidR="00674BEE" w:rsidRDefault="00674BEE" w:rsidP="002B2E83">
      <w:pPr>
        <w:autoSpaceDE w:val="0"/>
        <w:autoSpaceDN w:val="0"/>
        <w:adjustRightInd w:val="0"/>
        <w:spacing w:line="240" w:lineRule="auto"/>
        <w:ind w:left="284" w:hanging="284"/>
        <w:jc w:val="both"/>
        <w:rPr>
          <w:rFonts w:cs="Arial"/>
          <w:szCs w:val="20"/>
        </w:rPr>
      </w:pPr>
    </w:p>
    <w:p w:rsidR="00674BEE" w:rsidRDefault="00674BEE" w:rsidP="002B2E83">
      <w:pPr>
        <w:autoSpaceDE w:val="0"/>
        <w:autoSpaceDN w:val="0"/>
        <w:adjustRightInd w:val="0"/>
        <w:spacing w:line="240" w:lineRule="auto"/>
        <w:ind w:left="284" w:hanging="284"/>
        <w:jc w:val="both"/>
        <w:rPr>
          <w:rFonts w:cs="Arial"/>
          <w:szCs w:val="20"/>
        </w:rPr>
      </w:pPr>
    </w:p>
    <w:p w:rsidR="002B2E83" w:rsidRPr="00E671F7" w:rsidRDefault="002B2E83" w:rsidP="002B2E83">
      <w:pPr>
        <w:spacing w:line="240" w:lineRule="auto"/>
        <w:rPr>
          <w:rFonts w:cs="Arial"/>
          <w:szCs w:val="20"/>
        </w:rPr>
      </w:pPr>
    </w:p>
    <w:p w:rsidR="002B2E83" w:rsidRPr="00E671F7" w:rsidRDefault="002B2E83" w:rsidP="002B2E83">
      <w:pPr>
        <w:spacing w:line="240" w:lineRule="auto"/>
        <w:rPr>
          <w:rFonts w:cs="Arial"/>
          <w:szCs w:val="20"/>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278" w:rsidRDefault="002D5278">
      <w:r>
        <w:separator/>
      </w:r>
    </w:p>
  </w:endnote>
  <w:endnote w:type="continuationSeparator" w:id="0">
    <w:p w:rsidR="002D5278" w:rsidRDefault="002D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CDD899E4-44A2-4FB0-A1E1-F6AF6D61C3D0}"/>
  </w:font>
  <w:font w:name="Cambria">
    <w:panose1 w:val="02040503050406030204"/>
    <w:charset w:val="EE"/>
    <w:family w:val="roman"/>
    <w:pitch w:val="variable"/>
    <w:sig w:usb0="E00002FF" w:usb1="400004FF" w:usb2="00000000" w:usb3="00000000" w:csb0="0000019F" w:csb1="00000000"/>
    <w:embedRegular r:id="rId2" w:fontKey="{75E36AED-2790-4A6D-9D07-1E071C6BE322}"/>
  </w:font>
  <w:font w:name="Tahoma">
    <w:panose1 w:val="020B0604030504040204"/>
    <w:charset w:val="EE"/>
    <w:family w:val="swiss"/>
    <w:pitch w:val="variable"/>
    <w:sig w:usb0="E1002EFF" w:usb1="C000605B" w:usb2="00000029" w:usb3="00000000" w:csb0="000101FF" w:csb1="00000000"/>
    <w:embedRegular r:id="rId3" w:fontKey="{02794159-B8E5-484D-84CC-BDF33A0BE716}"/>
  </w:font>
  <w:font w:name="Calibri">
    <w:panose1 w:val="020F0502020204030204"/>
    <w:charset w:val="EE"/>
    <w:family w:val="swiss"/>
    <w:pitch w:val="variable"/>
    <w:sig w:usb0="E00002FF" w:usb1="4000ACFF" w:usb2="00000001" w:usb3="00000000" w:csb0="0000019F" w:csb1="00000000"/>
    <w:embedRegular r:id="rId4" w:fontKey="{2241F2C2-C94E-4141-8A62-767706018ABE}"/>
    <w:embedBold r:id="rId5" w:fontKey="{80C87A1F-3774-4C69-8E5B-DE02F896B64E}"/>
    <w:embedItalic r:id="rId6" w:fontKey="{D484172A-FEBB-4875-9986-883642D09C50}"/>
  </w:font>
  <w:font w:name="Mangal">
    <w:panose1 w:val="02040503050203030202"/>
    <w:charset w:val="00"/>
    <w:family w:val="roman"/>
    <w:pitch w:val="variable"/>
    <w:sig w:usb0="00008003" w:usb1="00000000" w:usb2="00000000" w:usb3="00000000" w:csb0="00000001" w:csb1="00000000"/>
    <w:embedItalic r:id="rId7" w:fontKey="{9253D03D-D079-44F9-B65E-81F7996C7808}"/>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493F1149-A9DF-4F48-851F-652C03999B2D}"/>
    <w:embedBold r:id="rId9" w:fontKey="{FD4BB1FF-6749-4F6F-A1A8-6BEFD6295A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278" w:rsidRDefault="002D5278">
      <w:r>
        <w:separator/>
      </w:r>
    </w:p>
  </w:footnote>
  <w:footnote w:type="continuationSeparator" w:id="0">
    <w:p w:rsidR="002D5278" w:rsidRDefault="002D5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278" w:rsidRPr="00110CBD" w:rsidRDefault="002D527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D5278" w:rsidRPr="008F3500" w:rsidTr="00AE2DF1">
      <w:trPr>
        <w:cantSplit/>
        <w:trHeight w:hRule="exact" w:val="847"/>
      </w:trPr>
      <w:tc>
        <w:tcPr>
          <w:tcW w:w="649" w:type="dxa"/>
        </w:tcPr>
        <w:p w:rsidR="002D5278" w:rsidRDefault="002D5278"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p w:rsidR="002D5278" w:rsidRPr="006D42D9" w:rsidRDefault="002D5278" w:rsidP="00AE2DF1">
          <w:pPr>
            <w:rPr>
              <w:rFonts w:ascii="Republika" w:hAnsi="Republika"/>
              <w:sz w:val="60"/>
              <w:szCs w:val="60"/>
            </w:rPr>
          </w:pPr>
        </w:p>
      </w:tc>
    </w:tr>
  </w:tbl>
  <w:p w:rsidR="002D5278" w:rsidRPr="00B95595" w:rsidRDefault="002D5278"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60667C2" wp14:editId="2EC74961">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2D5278" w:rsidRPr="00B95595" w:rsidRDefault="002D5278"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2D5278" w:rsidRDefault="002D5278"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2D5278" w:rsidRDefault="002D5278" w:rsidP="00AE2DF1">
    <w:pPr>
      <w:pStyle w:val="Glava"/>
      <w:tabs>
        <w:tab w:val="clear" w:pos="4320"/>
        <w:tab w:val="left" w:pos="5112"/>
      </w:tabs>
      <w:spacing w:line="240" w:lineRule="exact"/>
      <w:rPr>
        <w:rFonts w:cs="Arial"/>
        <w:sz w:val="16"/>
      </w:rPr>
    </w:pPr>
    <w:r>
      <w:rPr>
        <w:rFonts w:cs="Arial"/>
        <w:sz w:val="16"/>
      </w:rPr>
      <w:tab/>
      <w:t xml:space="preserve">F: 01 478 74 25 </w:t>
    </w:r>
  </w:p>
  <w:p w:rsidR="002D5278" w:rsidRDefault="002D5278" w:rsidP="00AE2DF1">
    <w:pPr>
      <w:pStyle w:val="Glava"/>
      <w:tabs>
        <w:tab w:val="clear" w:pos="4320"/>
        <w:tab w:val="left" w:pos="5112"/>
      </w:tabs>
      <w:spacing w:line="240" w:lineRule="exact"/>
      <w:rPr>
        <w:rFonts w:cs="Arial"/>
        <w:sz w:val="16"/>
      </w:rPr>
    </w:pPr>
    <w:r>
      <w:rPr>
        <w:rFonts w:cs="Arial"/>
        <w:sz w:val="16"/>
      </w:rPr>
      <w:tab/>
      <w:t>E: gp.mop@gov.si</w:t>
    </w:r>
  </w:p>
  <w:p w:rsidR="002D5278" w:rsidRDefault="002D5278" w:rsidP="00AE2DF1">
    <w:pPr>
      <w:pStyle w:val="Glava"/>
      <w:tabs>
        <w:tab w:val="clear" w:pos="4320"/>
        <w:tab w:val="left" w:pos="5112"/>
      </w:tabs>
      <w:spacing w:line="240" w:lineRule="exact"/>
      <w:rPr>
        <w:rFonts w:cs="Arial"/>
        <w:sz w:val="16"/>
      </w:rPr>
    </w:pPr>
    <w:r>
      <w:rPr>
        <w:rFonts w:cs="Arial"/>
        <w:sz w:val="16"/>
      </w:rPr>
      <w:tab/>
      <w:t>www.mop.gov.si</w:t>
    </w:r>
  </w:p>
  <w:p w:rsidR="002D5278" w:rsidRPr="008F3500" w:rsidRDefault="002D5278"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8"/>
  </w:num>
  <w:num w:numId="4">
    <w:abstractNumId w:val="33"/>
  </w:num>
  <w:num w:numId="5">
    <w:abstractNumId w:val="42"/>
  </w:num>
  <w:num w:numId="6">
    <w:abstractNumId w:val="27"/>
  </w:num>
  <w:num w:numId="7">
    <w:abstractNumId w:val="36"/>
  </w:num>
  <w:num w:numId="8">
    <w:abstractNumId w:val="25"/>
  </w:num>
  <w:num w:numId="9">
    <w:abstractNumId w:val="15"/>
  </w:num>
  <w:num w:numId="10">
    <w:abstractNumId w:val="10"/>
  </w:num>
  <w:num w:numId="11">
    <w:abstractNumId w:val="26"/>
  </w:num>
  <w:num w:numId="12">
    <w:abstractNumId w:val="29"/>
  </w:num>
  <w:num w:numId="13">
    <w:abstractNumId w:val="3"/>
  </w:num>
  <w:num w:numId="14">
    <w:abstractNumId w:val="23"/>
  </w:num>
  <w:num w:numId="15">
    <w:abstractNumId w:val="7"/>
  </w:num>
  <w:num w:numId="16">
    <w:abstractNumId w:val="28"/>
  </w:num>
  <w:num w:numId="17">
    <w:abstractNumId w:val="34"/>
  </w:num>
  <w:num w:numId="18">
    <w:abstractNumId w:val="5"/>
  </w:num>
  <w:num w:numId="19">
    <w:abstractNumId w:val="12"/>
  </w:num>
  <w:num w:numId="20">
    <w:abstractNumId w:val="17"/>
  </w:num>
  <w:num w:numId="21">
    <w:abstractNumId w:val="41"/>
  </w:num>
  <w:num w:numId="22">
    <w:abstractNumId w:val="24"/>
  </w:num>
  <w:num w:numId="23">
    <w:abstractNumId w:val="30"/>
  </w:num>
  <w:num w:numId="24">
    <w:abstractNumId w:val="40"/>
  </w:num>
  <w:num w:numId="25">
    <w:abstractNumId w:val="13"/>
  </w:num>
  <w:num w:numId="26">
    <w:abstractNumId w:val="38"/>
  </w:num>
  <w:num w:numId="27">
    <w:abstractNumId w:val="18"/>
  </w:num>
  <w:num w:numId="28">
    <w:abstractNumId w:val="35"/>
  </w:num>
  <w:num w:numId="29">
    <w:abstractNumId w:val="39"/>
  </w:num>
  <w:num w:numId="30">
    <w:abstractNumId w:val="19"/>
  </w:num>
  <w:num w:numId="31">
    <w:abstractNumId w:val="37"/>
  </w:num>
  <w:num w:numId="32">
    <w:abstractNumId w:val="16"/>
  </w:num>
  <w:num w:numId="33">
    <w:abstractNumId w:val="22"/>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4"/>
  </w:num>
  <w:num w:numId="3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9251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0D9A"/>
    <w:rsid w:val="00023A88"/>
    <w:rsid w:val="00025B26"/>
    <w:rsid w:val="00027744"/>
    <w:rsid w:val="00051C9F"/>
    <w:rsid w:val="000566ED"/>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1DA6"/>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60461"/>
    <w:rsid w:val="00271CE5"/>
    <w:rsid w:val="00282020"/>
    <w:rsid w:val="002A03FC"/>
    <w:rsid w:val="002A43B0"/>
    <w:rsid w:val="002B2E83"/>
    <w:rsid w:val="002B7A82"/>
    <w:rsid w:val="002C4F4E"/>
    <w:rsid w:val="002D1010"/>
    <w:rsid w:val="002D5278"/>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1AF5"/>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73F7"/>
    <w:rsid w:val="00567106"/>
    <w:rsid w:val="0057323F"/>
    <w:rsid w:val="005970BA"/>
    <w:rsid w:val="00597630"/>
    <w:rsid w:val="005A07E9"/>
    <w:rsid w:val="005A09EE"/>
    <w:rsid w:val="005A21ED"/>
    <w:rsid w:val="005A3968"/>
    <w:rsid w:val="005A51E2"/>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90F"/>
    <w:rsid w:val="00674BEE"/>
    <w:rsid w:val="00674DB3"/>
    <w:rsid w:val="00677197"/>
    <w:rsid w:val="00677B2A"/>
    <w:rsid w:val="0068639C"/>
    <w:rsid w:val="00690C95"/>
    <w:rsid w:val="00690F3E"/>
    <w:rsid w:val="006A0401"/>
    <w:rsid w:val="006A1D90"/>
    <w:rsid w:val="006A3301"/>
    <w:rsid w:val="006B46E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2008"/>
    <w:rsid w:val="007E6DC5"/>
    <w:rsid w:val="007E71C1"/>
    <w:rsid w:val="007F4A74"/>
    <w:rsid w:val="007F504F"/>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6109"/>
    <w:rsid w:val="00A42701"/>
    <w:rsid w:val="00A47102"/>
    <w:rsid w:val="00A47DEF"/>
    <w:rsid w:val="00A50266"/>
    <w:rsid w:val="00A5039D"/>
    <w:rsid w:val="00A51277"/>
    <w:rsid w:val="00A51BDE"/>
    <w:rsid w:val="00A61564"/>
    <w:rsid w:val="00A65EE7"/>
    <w:rsid w:val="00A66296"/>
    <w:rsid w:val="00A70133"/>
    <w:rsid w:val="00A71E40"/>
    <w:rsid w:val="00A72827"/>
    <w:rsid w:val="00AB1886"/>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A432F"/>
    <w:rsid w:val="00BC4E24"/>
    <w:rsid w:val="00BE206C"/>
    <w:rsid w:val="00BE5459"/>
    <w:rsid w:val="00C00FDC"/>
    <w:rsid w:val="00C14299"/>
    <w:rsid w:val="00C22D89"/>
    <w:rsid w:val="00C250D5"/>
    <w:rsid w:val="00C33EE1"/>
    <w:rsid w:val="00C36771"/>
    <w:rsid w:val="00C422D6"/>
    <w:rsid w:val="00C45726"/>
    <w:rsid w:val="00C50372"/>
    <w:rsid w:val="00C63643"/>
    <w:rsid w:val="00C85114"/>
    <w:rsid w:val="00C92898"/>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06FE"/>
    <w:rsid w:val="00E829A6"/>
    <w:rsid w:val="00E96041"/>
    <w:rsid w:val="00EA1344"/>
    <w:rsid w:val="00EA7E38"/>
    <w:rsid w:val="00EE3435"/>
    <w:rsid w:val="00EE5982"/>
    <w:rsid w:val="00F137C7"/>
    <w:rsid w:val="00F23209"/>
    <w:rsid w:val="00F240BB"/>
    <w:rsid w:val="00F25603"/>
    <w:rsid w:val="00F25930"/>
    <w:rsid w:val="00F2613C"/>
    <w:rsid w:val="00F352A8"/>
    <w:rsid w:val="00F46724"/>
    <w:rsid w:val="00F57FED"/>
    <w:rsid w:val="00F712A9"/>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47725522">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181165500">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24C10-BB9C-43B7-9111-FCDAC46AB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1173</TotalTime>
  <Pages>20</Pages>
  <Words>7204</Words>
  <Characters>41912</Characters>
  <Application>Microsoft Office Word</Application>
  <DocSecurity>0</DocSecurity>
  <Lines>349</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12</cp:revision>
  <cp:lastPrinted>2015-11-09T08:53:00Z</cp:lastPrinted>
  <dcterms:created xsi:type="dcterms:W3CDTF">2015-10-13T15:02:00Z</dcterms:created>
  <dcterms:modified xsi:type="dcterms:W3CDTF">2015-11-09T08:53:00Z</dcterms:modified>
</cp:coreProperties>
</file>